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B81DF3"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4"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5"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6"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7"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8"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9"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A"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B" w14:textId="52ADFA4E" w:rsidR="00047EFA" w:rsidRPr="0087010C" w:rsidRDefault="00756C12">
      <w:pPr>
        <w:spacing w:before="240" w:after="240" w:line="360" w:lineRule="auto"/>
        <w:jc w:val="center"/>
        <w:rPr>
          <w:rFonts w:ascii="Times New Roman" w:eastAsia="Times New Roman" w:hAnsi="Times New Roman" w:cs="Times New Roman"/>
          <w:b/>
          <w:sz w:val="40"/>
          <w:szCs w:val="40"/>
        </w:rPr>
      </w:pPr>
      <w:r w:rsidRPr="0087010C">
        <w:rPr>
          <w:rFonts w:ascii="Times New Roman" w:eastAsia="Times New Roman" w:hAnsi="Times New Roman" w:cs="Times New Roman"/>
          <w:b/>
          <w:sz w:val="40"/>
          <w:szCs w:val="40"/>
        </w:rPr>
        <w:t>Analysing</w:t>
      </w:r>
      <w:r w:rsidR="00417DE4" w:rsidRPr="0087010C">
        <w:rPr>
          <w:rFonts w:ascii="Times New Roman" w:eastAsia="Times New Roman" w:hAnsi="Times New Roman" w:cs="Times New Roman"/>
          <w:b/>
          <w:sz w:val="40"/>
          <w:szCs w:val="40"/>
        </w:rPr>
        <w:t xml:space="preserve"> the role of organizational culture in enhancing employee productivity: A Case of Google</w:t>
      </w:r>
    </w:p>
    <w:p w14:paraId="08B81DFC" w14:textId="77777777" w:rsidR="00047EFA" w:rsidRPr="0087010C" w:rsidRDefault="00047EFA">
      <w:pPr>
        <w:spacing w:line="360" w:lineRule="auto"/>
        <w:jc w:val="both"/>
        <w:rPr>
          <w:rFonts w:ascii="Times New Roman" w:eastAsia="Times New Roman" w:hAnsi="Times New Roman" w:cs="Times New Roman"/>
          <w:b/>
          <w:sz w:val="28"/>
          <w:szCs w:val="28"/>
        </w:rPr>
      </w:pPr>
    </w:p>
    <w:p w14:paraId="08B81DFD" w14:textId="77777777" w:rsidR="00047EFA" w:rsidRPr="0087010C" w:rsidRDefault="00417DE4">
      <w:pPr>
        <w:spacing w:line="360" w:lineRule="auto"/>
        <w:jc w:val="center"/>
        <w:rPr>
          <w:rFonts w:ascii="Times New Roman" w:eastAsia="Times New Roman" w:hAnsi="Times New Roman" w:cs="Times New Roman"/>
          <w:b/>
          <w:sz w:val="28"/>
          <w:szCs w:val="28"/>
        </w:rPr>
      </w:pPr>
      <w:r w:rsidRPr="0087010C">
        <w:br w:type="page"/>
      </w:r>
      <w:r w:rsidRPr="0087010C">
        <w:rPr>
          <w:rFonts w:ascii="Times New Roman" w:eastAsia="Times New Roman" w:hAnsi="Times New Roman" w:cs="Times New Roman"/>
          <w:b/>
          <w:sz w:val="28"/>
          <w:szCs w:val="28"/>
        </w:rPr>
        <w:lastRenderedPageBreak/>
        <w:t xml:space="preserve">Abstract </w:t>
      </w:r>
    </w:p>
    <w:p w14:paraId="08B81DF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In terms of maintaining employee productivity and performance, it is essential to address the organisational culture properly. By understanding the importance of the subject matter, the study has evaluated the role of organisational culture in enhancing employee productivity. The entire study has been conducted by focusing on Google. This study, study has incorporated several factors which are effective in maintaining productivity and performance nature.  Along with that, the study has evaluated the advantages of cultural diversity which have been seen in Google. In terms of collecting more reliable data, the study has utilised the primary quantitative method. In this way, the study has performed an online survey among 40 employees of Google. Furthermore, by utilising the SPSS tool, the study proceeded with the correlation and regression analysis to get relevant outcomes. In this scenario, the study has selected “Help in boosting revenue and performance” as the dependent variable and “Effective culture”, “Relevant strategies”, “Benefits of effective culture”, and “Impact on performance nature” are the independent variables. By stating the alternate hypothesis aspect properly, the entire analysis part has been proceeded and through this, the study has met the aims and objectives properly. At the end of the study, some recommendations have been evaluated by observing the gaps and limitations which are effective for decreasing the future limitations properly. </w:t>
      </w:r>
    </w:p>
    <w:p w14:paraId="08B81DFF" w14:textId="77777777" w:rsidR="00047EFA" w:rsidRPr="0087010C" w:rsidRDefault="00047EFA">
      <w:pPr>
        <w:spacing w:line="360" w:lineRule="auto"/>
        <w:jc w:val="both"/>
        <w:rPr>
          <w:rFonts w:ascii="Times New Roman" w:eastAsia="Times New Roman" w:hAnsi="Times New Roman" w:cs="Times New Roman"/>
          <w:b/>
          <w:sz w:val="24"/>
          <w:szCs w:val="24"/>
        </w:rPr>
      </w:pPr>
    </w:p>
    <w:p w14:paraId="08B81E00" w14:textId="77777777" w:rsidR="00047EFA" w:rsidRPr="0087010C" w:rsidRDefault="00047EFA">
      <w:pPr>
        <w:spacing w:line="360" w:lineRule="auto"/>
        <w:jc w:val="both"/>
        <w:rPr>
          <w:rFonts w:ascii="Times New Roman" w:eastAsia="Times New Roman" w:hAnsi="Times New Roman" w:cs="Times New Roman"/>
          <w:b/>
          <w:sz w:val="24"/>
          <w:szCs w:val="24"/>
        </w:rPr>
      </w:pPr>
    </w:p>
    <w:p w14:paraId="08B81E01" w14:textId="77777777" w:rsidR="00047EFA" w:rsidRPr="0087010C" w:rsidRDefault="00417DE4">
      <w:pPr>
        <w:spacing w:line="360" w:lineRule="auto"/>
        <w:jc w:val="center"/>
        <w:rPr>
          <w:rFonts w:ascii="Times New Roman" w:eastAsia="Times New Roman" w:hAnsi="Times New Roman" w:cs="Times New Roman"/>
          <w:b/>
          <w:sz w:val="28"/>
          <w:szCs w:val="28"/>
        </w:rPr>
      </w:pPr>
      <w:r w:rsidRPr="0087010C">
        <w:br w:type="page"/>
      </w:r>
    </w:p>
    <w:p w14:paraId="08B81E02" w14:textId="77777777" w:rsidR="00047EFA" w:rsidRPr="0087010C" w:rsidRDefault="00417DE4">
      <w:pPr>
        <w:spacing w:line="360" w:lineRule="auto"/>
        <w:jc w:val="center"/>
        <w:rPr>
          <w:rFonts w:ascii="Times New Roman" w:eastAsia="Times New Roman" w:hAnsi="Times New Roman" w:cs="Times New Roman"/>
          <w:b/>
          <w:sz w:val="28"/>
          <w:szCs w:val="28"/>
        </w:rPr>
      </w:pPr>
      <w:r w:rsidRPr="0087010C">
        <w:rPr>
          <w:rFonts w:ascii="Times New Roman" w:eastAsia="Times New Roman" w:hAnsi="Times New Roman" w:cs="Times New Roman"/>
          <w:b/>
          <w:sz w:val="28"/>
          <w:szCs w:val="28"/>
        </w:rPr>
        <w:t xml:space="preserve">Acknowledgement </w:t>
      </w:r>
    </w:p>
    <w:p w14:paraId="08B81E03" w14:textId="72E0086A"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After the successful penning down of the entire analysis on the given topic, it can be therefore found out that I have completed this dissertation with the successful help and assistance of the tutor who played a crucial role in demonstrating and explaining the topic in detail. With the addition to this point, I have gained the needed assistance from my parents and guardians who provided me with the needed understanding of the required information that has helped me in completing the analysis fruitfully. Lastly, </w:t>
      </w:r>
      <w:r w:rsidR="006745F4" w:rsidRPr="0087010C">
        <w:rPr>
          <w:rFonts w:ascii="Times New Roman" w:eastAsia="Times New Roman" w:hAnsi="Times New Roman" w:cs="Times New Roman"/>
          <w:sz w:val="24"/>
          <w:szCs w:val="24"/>
        </w:rPr>
        <w:t xml:space="preserve">my classmates have also been a great help to me throughout the process </w:t>
      </w:r>
      <w:r w:rsidRPr="0087010C">
        <w:rPr>
          <w:rFonts w:ascii="Times New Roman" w:eastAsia="Times New Roman" w:hAnsi="Times New Roman" w:cs="Times New Roman"/>
          <w:sz w:val="24"/>
          <w:szCs w:val="24"/>
        </w:rPr>
        <w:t xml:space="preserve">of completing the study in a percolative manner and gain the knowledge about different websites which is fair enough to provide the needed guidance for the successful establishment of the study. </w:t>
      </w:r>
    </w:p>
    <w:p w14:paraId="08B81E04" w14:textId="77777777" w:rsidR="00047EFA" w:rsidRPr="0087010C" w:rsidRDefault="00047EFA">
      <w:pPr>
        <w:spacing w:line="360" w:lineRule="auto"/>
        <w:jc w:val="center"/>
        <w:rPr>
          <w:rFonts w:ascii="Times New Roman" w:eastAsia="Times New Roman" w:hAnsi="Times New Roman" w:cs="Times New Roman"/>
          <w:b/>
          <w:sz w:val="28"/>
          <w:szCs w:val="28"/>
        </w:rPr>
      </w:pPr>
    </w:p>
    <w:p w14:paraId="08B81E05" w14:textId="77777777" w:rsidR="00047EFA" w:rsidRPr="0087010C" w:rsidRDefault="00047EFA">
      <w:pPr>
        <w:spacing w:line="360" w:lineRule="auto"/>
        <w:jc w:val="center"/>
        <w:rPr>
          <w:rFonts w:ascii="Times New Roman" w:eastAsia="Times New Roman" w:hAnsi="Times New Roman" w:cs="Times New Roman"/>
          <w:b/>
          <w:sz w:val="28"/>
          <w:szCs w:val="28"/>
        </w:rPr>
      </w:pPr>
    </w:p>
    <w:p w14:paraId="08B81E06" w14:textId="77777777" w:rsidR="00047EFA" w:rsidRPr="0087010C" w:rsidRDefault="00417DE4">
      <w:pPr>
        <w:spacing w:line="360" w:lineRule="auto"/>
        <w:jc w:val="both"/>
        <w:rPr>
          <w:rFonts w:ascii="Times New Roman" w:eastAsia="Times New Roman" w:hAnsi="Times New Roman" w:cs="Times New Roman"/>
          <w:b/>
          <w:sz w:val="28"/>
          <w:szCs w:val="28"/>
        </w:rPr>
      </w:pPr>
      <w:r w:rsidRPr="0087010C">
        <w:rPr>
          <w:rFonts w:ascii="Times New Roman" w:eastAsia="Times New Roman" w:hAnsi="Times New Roman" w:cs="Times New Roman"/>
          <w:b/>
          <w:sz w:val="28"/>
          <w:szCs w:val="28"/>
        </w:rPr>
        <w:t xml:space="preserve"> </w:t>
      </w:r>
    </w:p>
    <w:p w14:paraId="08B81E07" w14:textId="77777777" w:rsidR="00047EFA" w:rsidRPr="0087010C" w:rsidRDefault="00417DE4">
      <w:pPr>
        <w:spacing w:line="360" w:lineRule="auto"/>
        <w:jc w:val="both"/>
        <w:rPr>
          <w:rFonts w:ascii="Times New Roman" w:eastAsia="Times New Roman" w:hAnsi="Times New Roman" w:cs="Times New Roman"/>
          <w:b/>
          <w:sz w:val="28"/>
          <w:szCs w:val="28"/>
        </w:rPr>
      </w:pPr>
      <w:r w:rsidRPr="0087010C">
        <w:br w:type="page"/>
      </w:r>
    </w:p>
    <w:p w14:paraId="08B81E08" w14:textId="77777777" w:rsidR="00047EFA" w:rsidRPr="0087010C" w:rsidRDefault="00047EFA">
      <w:pPr>
        <w:spacing w:line="360" w:lineRule="auto"/>
        <w:jc w:val="both"/>
        <w:rPr>
          <w:rFonts w:ascii="Times New Roman" w:eastAsia="Times New Roman" w:hAnsi="Times New Roman" w:cs="Times New Roman"/>
          <w:b/>
          <w:sz w:val="28"/>
          <w:szCs w:val="28"/>
        </w:rPr>
      </w:pPr>
    </w:p>
    <w:p w14:paraId="08B81E09" w14:textId="77777777" w:rsidR="00047EFA" w:rsidRPr="0087010C" w:rsidRDefault="00417DE4">
      <w:pPr>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8"/>
          <w:szCs w:val="28"/>
        </w:rPr>
      </w:pPr>
      <w:r w:rsidRPr="0087010C">
        <w:rPr>
          <w:rFonts w:ascii="Times New Roman" w:eastAsia="Times New Roman" w:hAnsi="Times New Roman" w:cs="Times New Roman"/>
          <w:b/>
          <w:sz w:val="28"/>
          <w:szCs w:val="28"/>
        </w:rPr>
        <w:t>Table of Contents</w:t>
      </w:r>
    </w:p>
    <w:bookmarkStart w:id="0" w:name="_heading=h.gjdgxs" w:colFirst="0" w:colLast="0" w:displacedByCustomXml="next"/>
    <w:bookmarkEnd w:id="0" w:displacedByCustomXml="next"/>
    <w:sdt>
      <w:sdtPr>
        <w:id w:val="983903797"/>
        <w:docPartObj>
          <w:docPartGallery w:val="Table of Contents"/>
          <w:docPartUnique/>
        </w:docPartObj>
      </w:sdtPr>
      <w:sdtEndPr/>
      <w:sdtContent>
        <w:p w14:paraId="69014748" w14:textId="145CF20E" w:rsidR="00C90767" w:rsidRPr="0087010C" w:rsidRDefault="00417DE4" w:rsidP="00C90767">
          <w:pPr>
            <w:pStyle w:val="TOC1"/>
            <w:tabs>
              <w:tab w:val="right" w:leader="dot" w:pos="9350"/>
            </w:tabs>
            <w:spacing w:line="360" w:lineRule="auto"/>
            <w:rPr>
              <w:rFonts w:ascii="Times New Roman" w:eastAsiaTheme="minorEastAsia" w:hAnsi="Times New Roman" w:cs="Times New Roman"/>
              <w:noProof/>
              <w:sz w:val="24"/>
              <w:lang w:eastAsia="en-GB"/>
            </w:rPr>
          </w:pPr>
          <w:r w:rsidRPr="0087010C">
            <w:fldChar w:fldCharType="begin"/>
          </w:r>
          <w:r w:rsidRPr="0087010C">
            <w:instrText xml:space="preserve"> TOC \h \u \z \t "Heading 1,1,Heading 2,2,Heading 3,3,"</w:instrText>
          </w:r>
          <w:r w:rsidRPr="0087010C">
            <w:fldChar w:fldCharType="separate"/>
          </w:r>
          <w:hyperlink w:anchor="_Toc137304999" w:history="1">
            <w:r w:rsidR="00C90767" w:rsidRPr="0087010C">
              <w:rPr>
                <w:rStyle w:val="Hyperlink"/>
                <w:rFonts w:ascii="Times New Roman" w:hAnsi="Times New Roman" w:cs="Times New Roman"/>
                <w:noProof/>
                <w:color w:val="auto"/>
                <w:sz w:val="24"/>
              </w:rPr>
              <w:t>Chapter 1: Introduction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_Toc137304999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w:t>
            </w:r>
            <w:r w:rsidR="00C90767" w:rsidRPr="0087010C">
              <w:rPr>
                <w:rFonts w:ascii="Times New Roman" w:hAnsi="Times New Roman" w:cs="Times New Roman"/>
                <w:noProof/>
                <w:webHidden/>
                <w:sz w:val="24"/>
              </w:rPr>
              <w:fldChar w:fldCharType="end"/>
            </w:r>
          </w:hyperlink>
        </w:p>
        <w:p w14:paraId="71189415" w14:textId="4B93E24D"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0" w:history="1">
            <w:r w:rsidRPr="0087010C">
              <w:rPr>
                <w:rStyle w:val="Hyperlink"/>
                <w:rFonts w:ascii="Times New Roman" w:hAnsi="Times New Roman" w:cs="Times New Roman"/>
                <w:noProof/>
                <w:color w:val="auto"/>
                <w:sz w:val="24"/>
              </w:rPr>
              <w:t>1.1 Background of Study</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_Toc137305000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w:t>
            </w:r>
            <w:r w:rsidRPr="0087010C">
              <w:rPr>
                <w:rFonts w:ascii="Times New Roman" w:hAnsi="Times New Roman" w:cs="Times New Roman"/>
                <w:noProof/>
                <w:webHidden/>
                <w:sz w:val="24"/>
              </w:rPr>
              <w:fldChar w:fldCharType="end"/>
            </w:r>
          </w:hyperlink>
        </w:p>
        <w:p w14:paraId="56F5DE4B" w14:textId="38175F0D"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1" w:history="1">
            <w:r w:rsidRPr="0087010C">
              <w:rPr>
                <w:rStyle w:val="Hyperlink"/>
                <w:rFonts w:ascii="Times New Roman" w:hAnsi="Times New Roman" w:cs="Times New Roman"/>
                <w:noProof/>
                <w:color w:val="auto"/>
                <w:sz w:val="24"/>
              </w:rPr>
              <w:t>1.2 Rationale</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_Toc137305001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7</w:t>
            </w:r>
            <w:r w:rsidRPr="0087010C">
              <w:rPr>
                <w:rFonts w:ascii="Times New Roman" w:hAnsi="Times New Roman" w:cs="Times New Roman"/>
                <w:noProof/>
                <w:webHidden/>
                <w:sz w:val="24"/>
              </w:rPr>
              <w:fldChar w:fldCharType="end"/>
            </w:r>
          </w:hyperlink>
        </w:p>
        <w:p w14:paraId="315DB60B" w14:textId="4B0E1E1A"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2" w:history="1">
            <w:r w:rsidRPr="0087010C">
              <w:rPr>
                <w:rStyle w:val="Hyperlink"/>
                <w:rFonts w:ascii="Times New Roman" w:hAnsi="Times New Roman" w:cs="Times New Roman"/>
                <w:noProof/>
                <w:color w:val="auto"/>
                <w:sz w:val="24"/>
              </w:rPr>
              <w:t>1.3 Significance of Study</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_Toc137305002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8</w:t>
            </w:r>
            <w:r w:rsidRPr="0087010C">
              <w:rPr>
                <w:rFonts w:ascii="Times New Roman" w:hAnsi="Times New Roman" w:cs="Times New Roman"/>
                <w:noProof/>
                <w:webHidden/>
                <w:sz w:val="24"/>
              </w:rPr>
              <w:fldChar w:fldCharType="end"/>
            </w:r>
          </w:hyperlink>
        </w:p>
        <w:p w14:paraId="731D92D1" w14:textId="27BA3F17"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3" w:history="1">
            <w:r w:rsidRPr="0087010C">
              <w:rPr>
                <w:rStyle w:val="Hyperlink"/>
                <w:rFonts w:ascii="Times New Roman" w:hAnsi="Times New Roman" w:cs="Times New Roman"/>
                <w:noProof/>
                <w:color w:val="auto"/>
                <w:sz w:val="24"/>
              </w:rPr>
              <w:t>1.4 Aims and Objectives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_Toc137305003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9</w:t>
            </w:r>
            <w:r w:rsidRPr="0087010C">
              <w:rPr>
                <w:rFonts w:ascii="Times New Roman" w:hAnsi="Times New Roman" w:cs="Times New Roman"/>
                <w:noProof/>
                <w:webHidden/>
                <w:sz w:val="24"/>
              </w:rPr>
              <w:fldChar w:fldCharType="end"/>
            </w:r>
          </w:hyperlink>
        </w:p>
        <w:p w14:paraId="50965F6D" w14:textId="0D4E6B1E"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4" w:history="1">
            <w:r w:rsidRPr="0087010C">
              <w:rPr>
                <w:rStyle w:val="Hyperlink"/>
                <w:rFonts w:ascii="Times New Roman" w:hAnsi="Times New Roman" w:cs="Times New Roman"/>
                <w:noProof/>
                <w:color w:val="auto"/>
                <w:sz w:val="24"/>
              </w:rPr>
              <w:t>1.5 Research Question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_Toc137305004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9</w:t>
            </w:r>
            <w:r w:rsidRPr="0087010C">
              <w:rPr>
                <w:rFonts w:ascii="Times New Roman" w:hAnsi="Times New Roman" w:cs="Times New Roman"/>
                <w:noProof/>
                <w:webHidden/>
                <w:sz w:val="24"/>
              </w:rPr>
              <w:fldChar w:fldCharType="end"/>
            </w:r>
          </w:hyperlink>
        </w:p>
        <w:p w14:paraId="33D7AA0C" w14:textId="298E2A9A"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5" w:history="1">
            <w:r w:rsidRPr="0087010C">
              <w:rPr>
                <w:rStyle w:val="Hyperlink"/>
                <w:rFonts w:ascii="Times New Roman" w:hAnsi="Times New Roman" w:cs="Times New Roman"/>
                <w:noProof/>
                <w:color w:val="auto"/>
                <w:sz w:val="24"/>
              </w:rPr>
              <w:t>1.6 Dissertation structure</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_Toc137305005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9</w:t>
            </w:r>
            <w:r w:rsidRPr="0087010C">
              <w:rPr>
                <w:rFonts w:ascii="Times New Roman" w:hAnsi="Times New Roman" w:cs="Times New Roman"/>
                <w:noProof/>
                <w:webHidden/>
                <w:sz w:val="24"/>
              </w:rPr>
              <w:fldChar w:fldCharType="end"/>
            </w:r>
          </w:hyperlink>
        </w:p>
        <w:p w14:paraId="73A352D7" w14:textId="3532A448" w:rsidR="00C90767" w:rsidRPr="0087010C" w:rsidRDefault="00C90767" w:rsidP="00C90767">
          <w:pPr>
            <w:pStyle w:val="TOC1"/>
            <w:tabs>
              <w:tab w:val="right" w:leader="dot" w:pos="9350"/>
            </w:tabs>
            <w:spacing w:line="360" w:lineRule="auto"/>
            <w:rPr>
              <w:rFonts w:ascii="Times New Roman" w:eastAsiaTheme="minorEastAsia" w:hAnsi="Times New Roman" w:cs="Times New Roman"/>
              <w:noProof/>
              <w:sz w:val="24"/>
              <w:lang w:eastAsia="en-GB"/>
            </w:rPr>
          </w:pPr>
          <w:hyperlink w:anchor="_Toc137305006" w:history="1">
            <w:r w:rsidRPr="0087010C">
              <w:rPr>
                <w:rStyle w:val="Hyperlink"/>
                <w:rFonts w:ascii="Times New Roman" w:hAnsi="Times New Roman" w:cs="Times New Roman"/>
                <w:noProof/>
                <w:color w:val="auto"/>
                <w:sz w:val="24"/>
              </w:rPr>
              <w:t>Chapter 2: Literature Review</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_Toc137305006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11</w:t>
            </w:r>
            <w:r w:rsidRPr="0087010C">
              <w:rPr>
                <w:rFonts w:ascii="Times New Roman" w:hAnsi="Times New Roman" w:cs="Times New Roman"/>
                <w:noProof/>
                <w:webHidden/>
                <w:sz w:val="24"/>
              </w:rPr>
              <w:fldChar w:fldCharType="end"/>
            </w:r>
          </w:hyperlink>
        </w:p>
        <w:p w14:paraId="5BAE030E" w14:textId="79283F6D"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7" w:history="1">
            <w:r w:rsidRPr="0087010C">
              <w:rPr>
                <w:rStyle w:val="Hyperlink"/>
                <w:rFonts w:ascii="Times New Roman" w:hAnsi="Times New Roman" w:cs="Times New Roman"/>
                <w:noProof/>
                <w:color w:val="auto"/>
                <w:sz w:val="24"/>
              </w:rPr>
              <w:t>2.1 Introduction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_Toc137305007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11</w:t>
            </w:r>
            <w:r w:rsidRPr="0087010C">
              <w:rPr>
                <w:rFonts w:ascii="Times New Roman" w:hAnsi="Times New Roman" w:cs="Times New Roman"/>
                <w:noProof/>
                <w:webHidden/>
                <w:sz w:val="24"/>
              </w:rPr>
              <w:fldChar w:fldCharType="end"/>
            </w:r>
          </w:hyperlink>
        </w:p>
        <w:p w14:paraId="3DB82127" w14:textId="2634F1BE"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8" w:history="1">
            <w:r w:rsidRPr="0087010C">
              <w:rPr>
                <w:rStyle w:val="Hyperlink"/>
                <w:rFonts w:ascii="Times New Roman" w:hAnsi="Times New Roman" w:cs="Times New Roman"/>
                <w:noProof/>
                <w:color w:val="auto"/>
                <w:sz w:val="24"/>
              </w:rPr>
              <w:t>2.2 Organizational Culture</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_Toc137305008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11</w:t>
            </w:r>
            <w:r w:rsidRPr="0087010C">
              <w:rPr>
                <w:rFonts w:ascii="Times New Roman" w:hAnsi="Times New Roman" w:cs="Times New Roman"/>
                <w:noProof/>
                <w:webHidden/>
                <w:sz w:val="24"/>
              </w:rPr>
              <w:fldChar w:fldCharType="end"/>
            </w:r>
          </w:hyperlink>
        </w:p>
        <w:p w14:paraId="5BDCB2AD" w14:textId="7A745129"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9" w:history="1">
            <w:r w:rsidRPr="0087010C">
              <w:rPr>
                <w:rStyle w:val="Hyperlink"/>
                <w:rFonts w:ascii="Times New Roman" w:hAnsi="Times New Roman" w:cs="Times New Roman"/>
                <w:noProof/>
                <w:color w:val="auto"/>
                <w:sz w:val="24"/>
              </w:rPr>
              <w:t>2.3 Factors influencing employee productivity</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_Toc137305009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14</w:t>
            </w:r>
            <w:r w:rsidRPr="0087010C">
              <w:rPr>
                <w:rFonts w:ascii="Times New Roman" w:hAnsi="Times New Roman" w:cs="Times New Roman"/>
                <w:noProof/>
                <w:webHidden/>
                <w:sz w:val="24"/>
              </w:rPr>
              <w:fldChar w:fldCharType="end"/>
            </w:r>
          </w:hyperlink>
        </w:p>
        <w:p w14:paraId="3CBF8B10" w14:textId="3AAC9163"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0" w:history="1">
            <w:r w:rsidRPr="0087010C">
              <w:rPr>
                <w:rStyle w:val="Hyperlink"/>
                <w:rFonts w:ascii="Times New Roman" w:hAnsi="Times New Roman" w:cs="Times New Roman"/>
                <w:noProof/>
                <w:color w:val="auto"/>
                <w:sz w:val="24"/>
              </w:rPr>
              <w:t>2.4 Significance of organizational culture in improving employee productivity</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_Toc137305010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16</w:t>
            </w:r>
            <w:r w:rsidRPr="0087010C">
              <w:rPr>
                <w:rFonts w:ascii="Times New Roman" w:hAnsi="Times New Roman" w:cs="Times New Roman"/>
                <w:noProof/>
                <w:webHidden/>
                <w:sz w:val="24"/>
              </w:rPr>
              <w:fldChar w:fldCharType="end"/>
            </w:r>
          </w:hyperlink>
        </w:p>
        <w:p w14:paraId="1B46B417" w14:textId="3685CA9B"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1" w:history="1">
            <w:r w:rsidRPr="0087010C">
              <w:rPr>
                <w:rStyle w:val="Hyperlink"/>
                <w:rFonts w:ascii="Times New Roman" w:hAnsi="Times New Roman" w:cs="Times New Roman"/>
                <w:noProof/>
                <w:color w:val="auto"/>
                <w:sz w:val="24"/>
              </w:rPr>
              <w:t>2.5 Cultural Issues Impacting the Growth of the  productivity.</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_Toc137305011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18</w:t>
            </w:r>
            <w:r w:rsidRPr="0087010C">
              <w:rPr>
                <w:rFonts w:ascii="Times New Roman" w:hAnsi="Times New Roman" w:cs="Times New Roman"/>
                <w:noProof/>
                <w:webHidden/>
                <w:sz w:val="24"/>
              </w:rPr>
              <w:fldChar w:fldCharType="end"/>
            </w:r>
          </w:hyperlink>
        </w:p>
        <w:p w14:paraId="02779094" w14:textId="1B95D586"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2" w:history="1">
            <w:r w:rsidRPr="0087010C">
              <w:rPr>
                <w:rStyle w:val="Hyperlink"/>
                <w:rFonts w:ascii="Times New Roman" w:hAnsi="Times New Roman" w:cs="Times New Roman"/>
                <w:noProof/>
                <w:color w:val="auto"/>
                <w:sz w:val="24"/>
              </w:rPr>
              <w:t>2.6 Relationship between organizational culture and employee performance.</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_Toc137305012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21</w:t>
            </w:r>
            <w:r w:rsidRPr="0087010C">
              <w:rPr>
                <w:rFonts w:ascii="Times New Roman" w:hAnsi="Times New Roman" w:cs="Times New Roman"/>
                <w:noProof/>
                <w:webHidden/>
                <w:sz w:val="24"/>
              </w:rPr>
              <w:fldChar w:fldCharType="end"/>
            </w:r>
          </w:hyperlink>
        </w:p>
        <w:p w14:paraId="3FF23669" w14:textId="093CAAEB"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3" w:history="1">
            <w:r w:rsidRPr="0087010C">
              <w:rPr>
                <w:rStyle w:val="Hyperlink"/>
                <w:rFonts w:ascii="Times New Roman" w:hAnsi="Times New Roman" w:cs="Times New Roman"/>
                <w:noProof/>
                <w:color w:val="auto"/>
                <w:sz w:val="24"/>
              </w:rPr>
              <w:t>2.7 Benefits of implementing cultural diversity within an organisation Google</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_Toc137305013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23</w:t>
            </w:r>
            <w:r w:rsidRPr="0087010C">
              <w:rPr>
                <w:rFonts w:ascii="Times New Roman" w:hAnsi="Times New Roman" w:cs="Times New Roman"/>
                <w:noProof/>
                <w:webHidden/>
                <w:sz w:val="24"/>
              </w:rPr>
              <w:fldChar w:fldCharType="end"/>
            </w:r>
          </w:hyperlink>
        </w:p>
        <w:p w14:paraId="05949E04" w14:textId="77A8BBAF"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5" w:history="1">
            <w:r w:rsidRPr="0087010C">
              <w:rPr>
                <w:rStyle w:val="Hyperlink"/>
                <w:rFonts w:ascii="Times New Roman" w:hAnsi="Times New Roman" w:cs="Times New Roman"/>
                <w:noProof/>
                <w:color w:val="auto"/>
                <w:sz w:val="24"/>
              </w:rPr>
              <w:t>2.8 Literature gap</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_Toc137305015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26</w:t>
            </w:r>
            <w:r w:rsidRPr="0087010C">
              <w:rPr>
                <w:rFonts w:ascii="Times New Roman" w:hAnsi="Times New Roman" w:cs="Times New Roman"/>
                <w:noProof/>
                <w:webHidden/>
                <w:sz w:val="24"/>
              </w:rPr>
              <w:fldChar w:fldCharType="end"/>
            </w:r>
          </w:hyperlink>
        </w:p>
        <w:p w14:paraId="317EB81A" w14:textId="5336C563"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6" w:history="1">
            <w:r w:rsidRPr="0087010C">
              <w:rPr>
                <w:rStyle w:val="Hyperlink"/>
                <w:rFonts w:ascii="Times New Roman" w:hAnsi="Times New Roman" w:cs="Times New Roman"/>
                <w:noProof/>
                <w:color w:val="auto"/>
                <w:sz w:val="24"/>
              </w:rPr>
              <w:t>2.9 Conclusion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_Toc137305016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27</w:t>
            </w:r>
            <w:r w:rsidRPr="0087010C">
              <w:rPr>
                <w:rFonts w:ascii="Times New Roman" w:hAnsi="Times New Roman" w:cs="Times New Roman"/>
                <w:noProof/>
                <w:webHidden/>
                <w:sz w:val="24"/>
              </w:rPr>
              <w:fldChar w:fldCharType="end"/>
            </w:r>
          </w:hyperlink>
        </w:p>
        <w:p w14:paraId="65697D35" w14:textId="51F081A2" w:rsidR="00C90767" w:rsidRPr="0087010C" w:rsidRDefault="00C90767" w:rsidP="00C90767">
          <w:pPr>
            <w:pStyle w:val="TOC1"/>
            <w:tabs>
              <w:tab w:val="right" w:leader="dot" w:pos="9350"/>
            </w:tabs>
            <w:spacing w:line="360" w:lineRule="auto"/>
            <w:rPr>
              <w:rFonts w:ascii="Times New Roman" w:eastAsiaTheme="minorEastAsia" w:hAnsi="Times New Roman" w:cs="Times New Roman"/>
              <w:noProof/>
              <w:sz w:val="24"/>
              <w:lang w:eastAsia="en-GB"/>
            </w:rPr>
          </w:pPr>
          <w:hyperlink w:anchor="_Toc137305017" w:history="1">
            <w:r w:rsidRPr="0087010C">
              <w:rPr>
                <w:rStyle w:val="Hyperlink"/>
                <w:rFonts w:ascii="Times New Roman" w:hAnsi="Times New Roman" w:cs="Times New Roman"/>
                <w:noProof/>
                <w:color w:val="auto"/>
                <w:sz w:val="24"/>
              </w:rPr>
              <w:t>Chapter 3. Methodology</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_Toc137305017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28</w:t>
            </w:r>
            <w:r w:rsidRPr="0087010C">
              <w:rPr>
                <w:rFonts w:ascii="Times New Roman" w:hAnsi="Times New Roman" w:cs="Times New Roman"/>
                <w:noProof/>
                <w:webHidden/>
                <w:sz w:val="24"/>
              </w:rPr>
              <w:fldChar w:fldCharType="end"/>
            </w:r>
          </w:hyperlink>
        </w:p>
        <w:p w14:paraId="1AF54A33" w14:textId="221F56D1"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8" w:history="1">
            <w:r w:rsidRPr="0087010C">
              <w:rPr>
                <w:rStyle w:val="Hyperlink"/>
                <w:rFonts w:ascii="Times New Roman" w:hAnsi="Times New Roman" w:cs="Times New Roman"/>
                <w:noProof/>
                <w:color w:val="auto"/>
                <w:sz w:val="24"/>
              </w:rPr>
              <w:t>3.1 Introduction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_Toc137305018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28</w:t>
            </w:r>
            <w:r w:rsidRPr="0087010C">
              <w:rPr>
                <w:rFonts w:ascii="Times New Roman" w:hAnsi="Times New Roman" w:cs="Times New Roman"/>
                <w:noProof/>
                <w:webHidden/>
                <w:sz w:val="24"/>
              </w:rPr>
              <w:fldChar w:fldCharType="end"/>
            </w:r>
          </w:hyperlink>
        </w:p>
        <w:p w14:paraId="4F2C483D" w14:textId="19C29A29"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9" w:history="1">
            <w:r w:rsidRPr="0087010C">
              <w:rPr>
                <w:rStyle w:val="Hyperlink"/>
                <w:rFonts w:ascii="Times New Roman" w:hAnsi="Times New Roman" w:cs="Times New Roman"/>
                <w:noProof/>
                <w:color w:val="auto"/>
                <w:sz w:val="24"/>
              </w:rPr>
              <w:t>3.2 Research onion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_Toc137305019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28</w:t>
            </w:r>
            <w:r w:rsidRPr="0087010C">
              <w:rPr>
                <w:rFonts w:ascii="Times New Roman" w:hAnsi="Times New Roman" w:cs="Times New Roman"/>
                <w:noProof/>
                <w:webHidden/>
                <w:sz w:val="24"/>
              </w:rPr>
              <w:fldChar w:fldCharType="end"/>
            </w:r>
          </w:hyperlink>
        </w:p>
        <w:p w14:paraId="70DC3176" w14:textId="0C91015F"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0" w:history="1">
            <w:r w:rsidRPr="0087010C">
              <w:rPr>
                <w:rStyle w:val="Hyperlink"/>
                <w:rFonts w:ascii="Times New Roman" w:hAnsi="Times New Roman" w:cs="Times New Roman"/>
                <w:noProof/>
                <w:color w:val="auto"/>
                <w:sz w:val="24"/>
              </w:rPr>
              <w:t>3.3 Research philosophy</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_Toc137305020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30</w:t>
            </w:r>
            <w:r w:rsidRPr="0087010C">
              <w:rPr>
                <w:rFonts w:ascii="Times New Roman" w:hAnsi="Times New Roman" w:cs="Times New Roman"/>
                <w:noProof/>
                <w:webHidden/>
                <w:sz w:val="24"/>
              </w:rPr>
              <w:fldChar w:fldCharType="end"/>
            </w:r>
          </w:hyperlink>
        </w:p>
        <w:p w14:paraId="4A626BE2" w14:textId="1EA1D0DC"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1" w:history="1">
            <w:r w:rsidRPr="0087010C">
              <w:rPr>
                <w:rStyle w:val="Hyperlink"/>
                <w:rFonts w:ascii="Times New Roman" w:hAnsi="Times New Roman" w:cs="Times New Roman"/>
                <w:noProof/>
                <w:color w:val="auto"/>
                <w:sz w:val="24"/>
              </w:rPr>
              <w:t>3.4 Research approach</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_Toc137305021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30</w:t>
            </w:r>
            <w:r w:rsidRPr="0087010C">
              <w:rPr>
                <w:rFonts w:ascii="Times New Roman" w:hAnsi="Times New Roman" w:cs="Times New Roman"/>
                <w:noProof/>
                <w:webHidden/>
                <w:sz w:val="24"/>
              </w:rPr>
              <w:fldChar w:fldCharType="end"/>
            </w:r>
          </w:hyperlink>
        </w:p>
        <w:p w14:paraId="3CD1AC39" w14:textId="7801AF15"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2" w:history="1">
            <w:r w:rsidRPr="0087010C">
              <w:rPr>
                <w:rStyle w:val="Hyperlink"/>
                <w:rFonts w:ascii="Times New Roman" w:hAnsi="Times New Roman" w:cs="Times New Roman"/>
                <w:noProof/>
                <w:color w:val="auto"/>
                <w:sz w:val="24"/>
              </w:rPr>
              <w:t>3.5 Research design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_Toc137305022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31</w:t>
            </w:r>
            <w:r w:rsidRPr="0087010C">
              <w:rPr>
                <w:rFonts w:ascii="Times New Roman" w:hAnsi="Times New Roman" w:cs="Times New Roman"/>
                <w:noProof/>
                <w:webHidden/>
                <w:sz w:val="24"/>
              </w:rPr>
              <w:fldChar w:fldCharType="end"/>
            </w:r>
          </w:hyperlink>
        </w:p>
        <w:p w14:paraId="52C8C87E" w14:textId="5D3E9E70"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3" w:history="1">
            <w:r w:rsidRPr="0087010C">
              <w:rPr>
                <w:rStyle w:val="Hyperlink"/>
                <w:rFonts w:ascii="Times New Roman" w:hAnsi="Times New Roman" w:cs="Times New Roman"/>
                <w:noProof/>
                <w:color w:val="auto"/>
                <w:sz w:val="24"/>
              </w:rPr>
              <w:t>3.6 Data collection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_Toc137305023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32</w:t>
            </w:r>
            <w:r w:rsidRPr="0087010C">
              <w:rPr>
                <w:rFonts w:ascii="Times New Roman" w:hAnsi="Times New Roman" w:cs="Times New Roman"/>
                <w:noProof/>
                <w:webHidden/>
                <w:sz w:val="24"/>
              </w:rPr>
              <w:fldChar w:fldCharType="end"/>
            </w:r>
          </w:hyperlink>
        </w:p>
        <w:p w14:paraId="7BC0760B" w14:textId="2D36FAED"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4" w:history="1">
            <w:r w:rsidRPr="0087010C">
              <w:rPr>
                <w:rStyle w:val="Hyperlink"/>
                <w:rFonts w:ascii="Times New Roman" w:hAnsi="Times New Roman" w:cs="Times New Roman"/>
                <w:noProof/>
                <w:color w:val="auto"/>
                <w:sz w:val="24"/>
              </w:rPr>
              <w:t>3.7 Population and sampling method</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_Toc137305024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32</w:t>
            </w:r>
            <w:r w:rsidRPr="0087010C">
              <w:rPr>
                <w:rFonts w:ascii="Times New Roman" w:hAnsi="Times New Roman" w:cs="Times New Roman"/>
                <w:noProof/>
                <w:webHidden/>
                <w:sz w:val="24"/>
              </w:rPr>
              <w:fldChar w:fldCharType="end"/>
            </w:r>
          </w:hyperlink>
        </w:p>
        <w:p w14:paraId="217D6FE5" w14:textId="4161D481"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5" w:history="1">
            <w:r w:rsidRPr="0087010C">
              <w:rPr>
                <w:rStyle w:val="Hyperlink"/>
                <w:rFonts w:ascii="Times New Roman" w:hAnsi="Times New Roman" w:cs="Times New Roman"/>
                <w:noProof/>
                <w:color w:val="auto"/>
                <w:sz w:val="24"/>
              </w:rPr>
              <w:t>3.8 Data Analysis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_Toc137305025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33</w:t>
            </w:r>
            <w:r w:rsidRPr="0087010C">
              <w:rPr>
                <w:rFonts w:ascii="Times New Roman" w:hAnsi="Times New Roman" w:cs="Times New Roman"/>
                <w:noProof/>
                <w:webHidden/>
                <w:sz w:val="24"/>
              </w:rPr>
              <w:fldChar w:fldCharType="end"/>
            </w:r>
          </w:hyperlink>
        </w:p>
        <w:p w14:paraId="643A6D3F" w14:textId="78397279"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6" w:history="1">
            <w:r w:rsidRPr="0087010C">
              <w:rPr>
                <w:rStyle w:val="Hyperlink"/>
                <w:rFonts w:ascii="Times New Roman" w:hAnsi="Times New Roman" w:cs="Times New Roman"/>
                <w:noProof/>
                <w:color w:val="auto"/>
                <w:sz w:val="24"/>
              </w:rPr>
              <w:t>3.9 Connecting research methodology with Objectives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_Toc137305026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33</w:t>
            </w:r>
            <w:r w:rsidRPr="0087010C">
              <w:rPr>
                <w:rFonts w:ascii="Times New Roman" w:hAnsi="Times New Roman" w:cs="Times New Roman"/>
                <w:noProof/>
                <w:webHidden/>
                <w:sz w:val="24"/>
              </w:rPr>
              <w:fldChar w:fldCharType="end"/>
            </w:r>
          </w:hyperlink>
        </w:p>
        <w:p w14:paraId="307DE78C" w14:textId="6FC71D3E"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7" w:history="1">
            <w:r w:rsidRPr="0087010C">
              <w:rPr>
                <w:rStyle w:val="Hyperlink"/>
                <w:rFonts w:ascii="Times New Roman" w:hAnsi="Times New Roman" w:cs="Times New Roman"/>
                <w:noProof/>
                <w:color w:val="auto"/>
                <w:sz w:val="24"/>
              </w:rPr>
              <w:t>3.10 Research limitations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_Toc137305027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33</w:t>
            </w:r>
            <w:r w:rsidRPr="0087010C">
              <w:rPr>
                <w:rFonts w:ascii="Times New Roman" w:hAnsi="Times New Roman" w:cs="Times New Roman"/>
                <w:noProof/>
                <w:webHidden/>
                <w:sz w:val="24"/>
              </w:rPr>
              <w:fldChar w:fldCharType="end"/>
            </w:r>
          </w:hyperlink>
        </w:p>
        <w:p w14:paraId="6928C1A5" w14:textId="27DCB9AB"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8" w:history="1">
            <w:r w:rsidRPr="0087010C">
              <w:rPr>
                <w:rStyle w:val="Hyperlink"/>
                <w:rFonts w:ascii="Times New Roman" w:hAnsi="Times New Roman" w:cs="Times New Roman"/>
                <w:noProof/>
                <w:color w:val="auto"/>
                <w:sz w:val="24"/>
              </w:rPr>
              <w:t>3.11 Research ethics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_Toc137305028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34</w:t>
            </w:r>
            <w:r w:rsidRPr="0087010C">
              <w:rPr>
                <w:rFonts w:ascii="Times New Roman" w:hAnsi="Times New Roman" w:cs="Times New Roman"/>
                <w:noProof/>
                <w:webHidden/>
                <w:sz w:val="24"/>
              </w:rPr>
              <w:fldChar w:fldCharType="end"/>
            </w:r>
          </w:hyperlink>
        </w:p>
        <w:p w14:paraId="5B99C456" w14:textId="713E3C00"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9" w:history="1">
            <w:r w:rsidRPr="0087010C">
              <w:rPr>
                <w:rStyle w:val="Hyperlink"/>
                <w:rFonts w:ascii="Times New Roman" w:hAnsi="Times New Roman" w:cs="Times New Roman"/>
                <w:noProof/>
                <w:color w:val="auto"/>
                <w:sz w:val="24"/>
              </w:rPr>
              <w:t>3.12 Conclusion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_Toc137305029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34</w:t>
            </w:r>
            <w:r w:rsidRPr="0087010C">
              <w:rPr>
                <w:rFonts w:ascii="Times New Roman" w:hAnsi="Times New Roman" w:cs="Times New Roman"/>
                <w:noProof/>
                <w:webHidden/>
                <w:sz w:val="24"/>
              </w:rPr>
              <w:fldChar w:fldCharType="end"/>
            </w:r>
          </w:hyperlink>
        </w:p>
        <w:p w14:paraId="350DF893" w14:textId="7AE8B03A" w:rsidR="00C90767" w:rsidRPr="0087010C" w:rsidRDefault="00C90767" w:rsidP="00C90767">
          <w:pPr>
            <w:pStyle w:val="TOC1"/>
            <w:tabs>
              <w:tab w:val="right" w:leader="dot" w:pos="9350"/>
            </w:tabs>
            <w:spacing w:line="360" w:lineRule="auto"/>
            <w:rPr>
              <w:rFonts w:ascii="Times New Roman" w:eastAsiaTheme="minorEastAsia" w:hAnsi="Times New Roman" w:cs="Times New Roman"/>
              <w:noProof/>
              <w:sz w:val="24"/>
              <w:lang w:eastAsia="en-GB"/>
            </w:rPr>
          </w:pPr>
          <w:hyperlink w:anchor="_Toc137305030" w:history="1">
            <w:r w:rsidRPr="0087010C">
              <w:rPr>
                <w:rStyle w:val="Hyperlink"/>
                <w:rFonts w:ascii="Times New Roman" w:hAnsi="Times New Roman" w:cs="Times New Roman"/>
                <w:noProof/>
                <w:color w:val="auto"/>
                <w:sz w:val="24"/>
              </w:rPr>
              <w:t>Chapter 4: Findings and Analysis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_Toc137305030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35</w:t>
            </w:r>
            <w:r w:rsidRPr="0087010C">
              <w:rPr>
                <w:rFonts w:ascii="Times New Roman" w:hAnsi="Times New Roman" w:cs="Times New Roman"/>
                <w:noProof/>
                <w:webHidden/>
                <w:sz w:val="24"/>
              </w:rPr>
              <w:fldChar w:fldCharType="end"/>
            </w:r>
          </w:hyperlink>
        </w:p>
        <w:p w14:paraId="7405F75E" w14:textId="42DB6375"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1" w:history="1">
            <w:r w:rsidRPr="0087010C">
              <w:rPr>
                <w:rStyle w:val="Hyperlink"/>
                <w:rFonts w:ascii="Times New Roman" w:hAnsi="Times New Roman" w:cs="Times New Roman"/>
                <w:noProof/>
                <w:color w:val="auto"/>
                <w:sz w:val="24"/>
              </w:rPr>
              <w:t>4.1 Introduction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_Toc137305031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35</w:t>
            </w:r>
            <w:r w:rsidRPr="0087010C">
              <w:rPr>
                <w:rFonts w:ascii="Times New Roman" w:hAnsi="Times New Roman" w:cs="Times New Roman"/>
                <w:noProof/>
                <w:webHidden/>
                <w:sz w:val="24"/>
              </w:rPr>
              <w:fldChar w:fldCharType="end"/>
            </w:r>
          </w:hyperlink>
        </w:p>
        <w:p w14:paraId="23EFB46E" w14:textId="4830175C"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2" w:history="1">
            <w:r w:rsidRPr="0087010C">
              <w:rPr>
                <w:rStyle w:val="Hyperlink"/>
                <w:rFonts w:ascii="Times New Roman" w:hAnsi="Times New Roman" w:cs="Times New Roman"/>
                <w:noProof/>
                <w:color w:val="auto"/>
                <w:sz w:val="24"/>
              </w:rPr>
              <w:t>4.2 Findings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_Toc137305032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35</w:t>
            </w:r>
            <w:r w:rsidRPr="0087010C">
              <w:rPr>
                <w:rFonts w:ascii="Times New Roman" w:hAnsi="Times New Roman" w:cs="Times New Roman"/>
                <w:noProof/>
                <w:webHidden/>
                <w:sz w:val="24"/>
              </w:rPr>
              <w:fldChar w:fldCharType="end"/>
            </w:r>
          </w:hyperlink>
        </w:p>
        <w:p w14:paraId="3DE9AD5D" w14:textId="40AA56E4"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3" w:history="1">
            <w:r w:rsidRPr="0087010C">
              <w:rPr>
                <w:rStyle w:val="Hyperlink"/>
                <w:rFonts w:ascii="Times New Roman" w:hAnsi="Times New Roman" w:cs="Times New Roman"/>
                <w:noProof/>
                <w:color w:val="auto"/>
                <w:sz w:val="24"/>
              </w:rPr>
              <w:t>4.2.1 Specification of variables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_Toc137305033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35</w:t>
            </w:r>
            <w:r w:rsidRPr="0087010C">
              <w:rPr>
                <w:rFonts w:ascii="Times New Roman" w:hAnsi="Times New Roman" w:cs="Times New Roman"/>
                <w:noProof/>
                <w:webHidden/>
                <w:sz w:val="24"/>
              </w:rPr>
              <w:fldChar w:fldCharType="end"/>
            </w:r>
          </w:hyperlink>
        </w:p>
        <w:p w14:paraId="48AC949D" w14:textId="259E7C59"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4" w:history="1">
            <w:r w:rsidRPr="0087010C">
              <w:rPr>
                <w:rStyle w:val="Hyperlink"/>
                <w:rFonts w:ascii="Times New Roman" w:hAnsi="Times New Roman" w:cs="Times New Roman"/>
                <w:noProof/>
                <w:color w:val="auto"/>
                <w:sz w:val="24"/>
              </w:rPr>
              <w:t>4.2.2 Specification of Hypotheses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_Toc137305034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36</w:t>
            </w:r>
            <w:r w:rsidRPr="0087010C">
              <w:rPr>
                <w:rFonts w:ascii="Times New Roman" w:hAnsi="Times New Roman" w:cs="Times New Roman"/>
                <w:noProof/>
                <w:webHidden/>
                <w:sz w:val="24"/>
              </w:rPr>
              <w:fldChar w:fldCharType="end"/>
            </w:r>
          </w:hyperlink>
        </w:p>
        <w:p w14:paraId="1FCE1DFC" w14:textId="643106FC"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5" w:history="1">
            <w:r w:rsidRPr="0087010C">
              <w:rPr>
                <w:rStyle w:val="Hyperlink"/>
                <w:rFonts w:ascii="Times New Roman" w:hAnsi="Times New Roman" w:cs="Times New Roman"/>
                <w:noProof/>
                <w:color w:val="auto"/>
                <w:sz w:val="24"/>
              </w:rPr>
              <w:t>4.2.4 Graphical representation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_Toc137305035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38</w:t>
            </w:r>
            <w:r w:rsidRPr="0087010C">
              <w:rPr>
                <w:rFonts w:ascii="Times New Roman" w:hAnsi="Times New Roman" w:cs="Times New Roman"/>
                <w:noProof/>
                <w:webHidden/>
                <w:sz w:val="24"/>
              </w:rPr>
              <w:fldChar w:fldCharType="end"/>
            </w:r>
          </w:hyperlink>
        </w:p>
        <w:p w14:paraId="416102F2" w14:textId="57EBCD4A"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6" w:history="1">
            <w:r w:rsidRPr="0087010C">
              <w:rPr>
                <w:rStyle w:val="Hyperlink"/>
                <w:rFonts w:ascii="Times New Roman" w:hAnsi="Times New Roman" w:cs="Times New Roman"/>
                <w:noProof/>
                <w:color w:val="auto"/>
                <w:sz w:val="24"/>
              </w:rPr>
              <w:t>4.2.5 Correlation analysis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_Toc137305036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56</w:t>
            </w:r>
            <w:r w:rsidRPr="0087010C">
              <w:rPr>
                <w:rFonts w:ascii="Times New Roman" w:hAnsi="Times New Roman" w:cs="Times New Roman"/>
                <w:noProof/>
                <w:webHidden/>
                <w:sz w:val="24"/>
              </w:rPr>
              <w:fldChar w:fldCharType="end"/>
            </w:r>
          </w:hyperlink>
        </w:p>
        <w:p w14:paraId="41BAD2CF" w14:textId="1195F447"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7" w:history="1">
            <w:r w:rsidRPr="0087010C">
              <w:rPr>
                <w:rStyle w:val="Hyperlink"/>
                <w:rFonts w:ascii="Times New Roman" w:hAnsi="Times New Roman" w:cs="Times New Roman"/>
                <w:noProof/>
                <w:color w:val="auto"/>
                <w:sz w:val="24"/>
              </w:rPr>
              <w:t>4.2.6 Regression analysis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_Toc137305037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58</w:t>
            </w:r>
            <w:r w:rsidRPr="0087010C">
              <w:rPr>
                <w:rFonts w:ascii="Times New Roman" w:hAnsi="Times New Roman" w:cs="Times New Roman"/>
                <w:noProof/>
                <w:webHidden/>
                <w:sz w:val="24"/>
              </w:rPr>
              <w:fldChar w:fldCharType="end"/>
            </w:r>
          </w:hyperlink>
        </w:p>
        <w:p w14:paraId="37362152" w14:textId="7D0B2D51"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8" w:history="1">
            <w:r w:rsidRPr="0087010C">
              <w:rPr>
                <w:rStyle w:val="Hyperlink"/>
                <w:rFonts w:ascii="Times New Roman" w:hAnsi="Times New Roman" w:cs="Times New Roman"/>
                <w:noProof/>
                <w:color w:val="auto"/>
                <w:sz w:val="24"/>
              </w:rPr>
              <w:t>4.2.7 Collinearity diagnostics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_Toc137305038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60</w:t>
            </w:r>
            <w:r w:rsidRPr="0087010C">
              <w:rPr>
                <w:rFonts w:ascii="Times New Roman" w:hAnsi="Times New Roman" w:cs="Times New Roman"/>
                <w:noProof/>
                <w:webHidden/>
                <w:sz w:val="24"/>
              </w:rPr>
              <w:fldChar w:fldCharType="end"/>
            </w:r>
          </w:hyperlink>
        </w:p>
        <w:p w14:paraId="32A923A0" w14:textId="2E0DCE88"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9" w:history="1">
            <w:r w:rsidRPr="0087010C">
              <w:rPr>
                <w:rStyle w:val="Hyperlink"/>
                <w:rFonts w:ascii="Times New Roman" w:hAnsi="Times New Roman" w:cs="Times New Roman"/>
                <w:noProof/>
                <w:color w:val="auto"/>
                <w:sz w:val="24"/>
              </w:rPr>
              <w:t>4.2.8 Residual Statistics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_Toc137305039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60</w:t>
            </w:r>
            <w:r w:rsidRPr="0087010C">
              <w:rPr>
                <w:rFonts w:ascii="Times New Roman" w:hAnsi="Times New Roman" w:cs="Times New Roman"/>
                <w:noProof/>
                <w:webHidden/>
                <w:sz w:val="24"/>
              </w:rPr>
              <w:fldChar w:fldCharType="end"/>
            </w:r>
          </w:hyperlink>
        </w:p>
        <w:p w14:paraId="1DC88CFD" w14:textId="6F256316"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0" w:history="1">
            <w:r w:rsidRPr="0087010C">
              <w:rPr>
                <w:rStyle w:val="Hyperlink"/>
                <w:rFonts w:ascii="Times New Roman" w:hAnsi="Times New Roman" w:cs="Times New Roman"/>
                <w:noProof/>
                <w:color w:val="auto"/>
                <w:sz w:val="24"/>
              </w:rPr>
              <w:t>4.3 Discussion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_Toc137305040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61</w:t>
            </w:r>
            <w:r w:rsidRPr="0087010C">
              <w:rPr>
                <w:rFonts w:ascii="Times New Roman" w:hAnsi="Times New Roman" w:cs="Times New Roman"/>
                <w:noProof/>
                <w:webHidden/>
                <w:sz w:val="24"/>
              </w:rPr>
              <w:fldChar w:fldCharType="end"/>
            </w:r>
          </w:hyperlink>
        </w:p>
        <w:p w14:paraId="31D593E9" w14:textId="122D7B5E"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1" w:history="1">
            <w:r w:rsidRPr="0087010C">
              <w:rPr>
                <w:rStyle w:val="Hyperlink"/>
                <w:rFonts w:ascii="Times New Roman" w:hAnsi="Times New Roman" w:cs="Times New Roman"/>
                <w:noProof/>
                <w:color w:val="auto"/>
                <w:sz w:val="24"/>
              </w:rPr>
              <w:t>4.4 Conclusion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_Toc137305041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64</w:t>
            </w:r>
            <w:r w:rsidRPr="0087010C">
              <w:rPr>
                <w:rFonts w:ascii="Times New Roman" w:hAnsi="Times New Roman" w:cs="Times New Roman"/>
                <w:noProof/>
                <w:webHidden/>
                <w:sz w:val="24"/>
              </w:rPr>
              <w:fldChar w:fldCharType="end"/>
            </w:r>
          </w:hyperlink>
        </w:p>
        <w:p w14:paraId="69982EDA" w14:textId="0B688D3E" w:rsidR="00C90767" w:rsidRPr="0087010C" w:rsidRDefault="00C90767" w:rsidP="00C90767">
          <w:pPr>
            <w:pStyle w:val="TOC1"/>
            <w:tabs>
              <w:tab w:val="right" w:leader="dot" w:pos="9350"/>
            </w:tabs>
            <w:spacing w:line="360" w:lineRule="auto"/>
            <w:rPr>
              <w:rFonts w:ascii="Times New Roman" w:eastAsiaTheme="minorEastAsia" w:hAnsi="Times New Roman" w:cs="Times New Roman"/>
              <w:noProof/>
              <w:sz w:val="24"/>
              <w:lang w:eastAsia="en-GB"/>
            </w:rPr>
          </w:pPr>
          <w:hyperlink w:anchor="_Toc137305042" w:history="1">
            <w:r w:rsidRPr="0087010C">
              <w:rPr>
                <w:rStyle w:val="Hyperlink"/>
                <w:rFonts w:ascii="Times New Roman" w:hAnsi="Times New Roman" w:cs="Times New Roman"/>
                <w:noProof/>
                <w:color w:val="auto"/>
                <w:sz w:val="24"/>
              </w:rPr>
              <w:t>Chapter 5: Conclusion and Recommendation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_Toc137305042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65</w:t>
            </w:r>
            <w:r w:rsidRPr="0087010C">
              <w:rPr>
                <w:rFonts w:ascii="Times New Roman" w:hAnsi="Times New Roman" w:cs="Times New Roman"/>
                <w:noProof/>
                <w:webHidden/>
                <w:sz w:val="24"/>
              </w:rPr>
              <w:fldChar w:fldCharType="end"/>
            </w:r>
          </w:hyperlink>
        </w:p>
        <w:p w14:paraId="0E4A5FE7" w14:textId="0CF697CC"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3" w:history="1">
            <w:r w:rsidRPr="0087010C">
              <w:rPr>
                <w:rStyle w:val="Hyperlink"/>
                <w:rFonts w:ascii="Times New Roman" w:hAnsi="Times New Roman" w:cs="Times New Roman"/>
                <w:noProof/>
                <w:color w:val="auto"/>
                <w:sz w:val="24"/>
              </w:rPr>
              <w:t>5.1 Introduction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_Toc137305043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65</w:t>
            </w:r>
            <w:r w:rsidRPr="0087010C">
              <w:rPr>
                <w:rFonts w:ascii="Times New Roman" w:hAnsi="Times New Roman" w:cs="Times New Roman"/>
                <w:noProof/>
                <w:webHidden/>
                <w:sz w:val="24"/>
              </w:rPr>
              <w:fldChar w:fldCharType="end"/>
            </w:r>
          </w:hyperlink>
        </w:p>
        <w:p w14:paraId="564DDA50" w14:textId="4B7E5D29"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4" w:history="1">
            <w:r w:rsidRPr="0087010C">
              <w:rPr>
                <w:rStyle w:val="Hyperlink"/>
                <w:rFonts w:ascii="Times New Roman" w:hAnsi="Times New Roman" w:cs="Times New Roman"/>
                <w:noProof/>
                <w:color w:val="auto"/>
                <w:sz w:val="24"/>
              </w:rPr>
              <w:t>5.2 Discussion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_Toc137305044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65</w:t>
            </w:r>
            <w:r w:rsidRPr="0087010C">
              <w:rPr>
                <w:rFonts w:ascii="Times New Roman" w:hAnsi="Times New Roman" w:cs="Times New Roman"/>
                <w:noProof/>
                <w:webHidden/>
                <w:sz w:val="24"/>
              </w:rPr>
              <w:fldChar w:fldCharType="end"/>
            </w:r>
          </w:hyperlink>
        </w:p>
        <w:p w14:paraId="03BD0E27" w14:textId="39B125CB"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5" w:history="1">
            <w:r w:rsidRPr="0087010C">
              <w:rPr>
                <w:rStyle w:val="Hyperlink"/>
                <w:rFonts w:ascii="Times New Roman" w:hAnsi="Times New Roman" w:cs="Times New Roman"/>
                <w:noProof/>
                <w:color w:val="auto"/>
                <w:sz w:val="24"/>
              </w:rPr>
              <w:t>5.3 Recommendation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_Toc137305045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67</w:t>
            </w:r>
            <w:r w:rsidRPr="0087010C">
              <w:rPr>
                <w:rFonts w:ascii="Times New Roman" w:hAnsi="Times New Roman" w:cs="Times New Roman"/>
                <w:noProof/>
                <w:webHidden/>
                <w:sz w:val="24"/>
              </w:rPr>
              <w:fldChar w:fldCharType="end"/>
            </w:r>
          </w:hyperlink>
        </w:p>
        <w:p w14:paraId="06D48E8A" w14:textId="142D396D" w:rsidR="00C90767" w:rsidRPr="0087010C" w:rsidRDefault="00C90767"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6" w:history="1">
            <w:r w:rsidRPr="0087010C">
              <w:rPr>
                <w:rStyle w:val="Hyperlink"/>
                <w:rFonts w:ascii="Times New Roman" w:hAnsi="Times New Roman" w:cs="Times New Roman"/>
                <w:noProof/>
                <w:color w:val="auto"/>
                <w:sz w:val="24"/>
              </w:rPr>
              <w:t>5.4 Conclusion</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_Toc137305046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69</w:t>
            </w:r>
            <w:r w:rsidRPr="0087010C">
              <w:rPr>
                <w:rFonts w:ascii="Times New Roman" w:hAnsi="Times New Roman" w:cs="Times New Roman"/>
                <w:noProof/>
                <w:webHidden/>
                <w:sz w:val="24"/>
              </w:rPr>
              <w:fldChar w:fldCharType="end"/>
            </w:r>
          </w:hyperlink>
        </w:p>
        <w:p w14:paraId="236D0998" w14:textId="095A049B" w:rsidR="00C90767" w:rsidRPr="0087010C" w:rsidRDefault="00C90767" w:rsidP="00C90767">
          <w:pPr>
            <w:pStyle w:val="TOC1"/>
            <w:tabs>
              <w:tab w:val="right" w:leader="dot" w:pos="9350"/>
            </w:tabs>
            <w:spacing w:line="360" w:lineRule="auto"/>
            <w:rPr>
              <w:rFonts w:asciiTheme="minorHAnsi" w:eastAsiaTheme="minorEastAsia" w:hAnsiTheme="minorHAnsi" w:cstheme="minorBidi"/>
              <w:noProof/>
              <w:lang w:eastAsia="en-GB"/>
            </w:rPr>
          </w:pPr>
          <w:hyperlink w:anchor="_Toc137305047" w:history="1">
            <w:r w:rsidRPr="0087010C">
              <w:rPr>
                <w:rStyle w:val="Hyperlink"/>
                <w:rFonts w:ascii="Times New Roman" w:hAnsi="Times New Roman" w:cs="Times New Roman"/>
                <w:noProof/>
                <w:color w:val="auto"/>
                <w:sz w:val="24"/>
                <w:highlight w:val="white"/>
              </w:rPr>
              <w:t>References</w:t>
            </w:r>
            <w:r w:rsidRPr="0087010C">
              <w:rPr>
                <w:rFonts w:ascii="Times New Roman" w:hAnsi="Times New Roman" w:cs="Times New Roman"/>
                <w:noProof/>
                <w:webHidden/>
                <w:sz w:val="24"/>
              </w:rPr>
              <w:tab/>
            </w:r>
            <w:r w:rsidRPr="0087010C">
              <w:rPr>
                <w:rFonts w:ascii="Times New Roman" w:hAnsi="Times New Roman" w:cs="Times New Roman"/>
                <w:noProof/>
                <w:webHidden/>
                <w:sz w:val="24"/>
              </w:rPr>
              <w:fldChar w:fldCharType="begin"/>
            </w:r>
            <w:r w:rsidRPr="0087010C">
              <w:rPr>
                <w:rFonts w:ascii="Times New Roman" w:hAnsi="Times New Roman" w:cs="Times New Roman"/>
                <w:noProof/>
                <w:webHidden/>
                <w:sz w:val="24"/>
              </w:rPr>
              <w:instrText xml:space="preserve"> PAGEREF _Toc137305047 \h </w:instrText>
            </w:r>
            <w:r w:rsidRPr="0087010C">
              <w:rPr>
                <w:rFonts w:ascii="Times New Roman" w:hAnsi="Times New Roman" w:cs="Times New Roman"/>
                <w:noProof/>
                <w:webHidden/>
                <w:sz w:val="24"/>
              </w:rPr>
            </w:r>
            <w:r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70</w:t>
            </w:r>
            <w:r w:rsidRPr="0087010C">
              <w:rPr>
                <w:rFonts w:ascii="Times New Roman" w:hAnsi="Times New Roman" w:cs="Times New Roman"/>
                <w:noProof/>
                <w:webHidden/>
                <w:sz w:val="24"/>
              </w:rPr>
              <w:fldChar w:fldCharType="end"/>
            </w:r>
          </w:hyperlink>
        </w:p>
        <w:p w14:paraId="08B81E3A" w14:textId="67ACBDFB" w:rsidR="00047EFA" w:rsidRPr="0087010C" w:rsidRDefault="00417DE4">
          <w:pPr>
            <w:spacing w:line="360" w:lineRule="auto"/>
            <w:jc w:val="center"/>
            <w:rPr>
              <w:rFonts w:ascii="Times New Roman" w:eastAsia="Times New Roman" w:hAnsi="Times New Roman" w:cs="Times New Roman"/>
              <w:sz w:val="24"/>
              <w:szCs w:val="24"/>
            </w:rPr>
          </w:pPr>
          <w:r w:rsidRPr="0087010C">
            <w:fldChar w:fldCharType="end"/>
          </w:r>
        </w:p>
      </w:sdtContent>
    </w:sdt>
    <w:p w14:paraId="08B81E3C" w14:textId="1D4FC1DE" w:rsidR="00047EFA" w:rsidRPr="0087010C" w:rsidRDefault="00417DE4">
      <w:pPr>
        <w:pStyle w:val="Heading1"/>
      </w:pPr>
      <w:bookmarkStart w:id="1" w:name="_Toc137304999"/>
      <w:r w:rsidRPr="0087010C">
        <w:t>Chapter 1: Introduction</w:t>
      </w:r>
      <w:bookmarkEnd w:id="1"/>
      <w:r w:rsidRPr="0087010C">
        <w:t xml:space="preserve"> </w:t>
      </w:r>
    </w:p>
    <w:p w14:paraId="08B81E3D" w14:textId="77777777" w:rsidR="00047EFA" w:rsidRPr="0087010C" w:rsidRDefault="00417DE4">
      <w:pPr>
        <w:pStyle w:val="Heading2"/>
      </w:pPr>
      <w:bookmarkStart w:id="2" w:name="_Toc137305000"/>
      <w:r w:rsidRPr="0087010C">
        <w:t>1.1 Background of Study</w:t>
      </w:r>
      <w:bookmarkEnd w:id="2"/>
      <w:r w:rsidRPr="0087010C">
        <w:t xml:space="preserve"> </w:t>
      </w:r>
    </w:p>
    <w:p w14:paraId="08B81E3E" w14:textId="2E9F11B3"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Personalization, internal behavior, interactions with the external world, and desired outcomes are a few instances of “organizational culture” that helps the organization attain success in the near future. It encompasses all the goals, successes, governing ethical standards, and beliefs that influence how effectively a potential employee accomplishes and fees regarding oneself. The basis of culture is de up of integrated beliefs, customs, </w:t>
      </w:r>
      <w:r w:rsidR="00AA209E" w:rsidRPr="0087010C">
        <w:rPr>
          <w:rFonts w:ascii="Times New Roman" w:eastAsia="Times New Roman" w:hAnsi="Times New Roman" w:cs="Times New Roman"/>
          <w:sz w:val="24"/>
          <w:szCs w:val="24"/>
        </w:rPr>
        <w:t>behaviours</w:t>
      </w:r>
      <w:r w:rsidRPr="0087010C">
        <w:rPr>
          <w:rFonts w:ascii="Times New Roman" w:eastAsia="Times New Roman" w:hAnsi="Times New Roman" w:cs="Times New Roman"/>
          <w:sz w:val="24"/>
          <w:szCs w:val="24"/>
        </w:rPr>
        <w:t>, and formal or informal rules and regulations that have been modified over time and continue to be recognized as legitimate (</w:t>
      </w:r>
      <w:r w:rsidRPr="0087010C">
        <w:rPr>
          <w:rFonts w:ascii="Times New Roman" w:eastAsia="Times New Roman" w:hAnsi="Times New Roman" w:cs="Times New Roman"/>
          <w:sz w:val="24"/>
          <w:szCs w:val="24"/>
          <w:highlight w:val="white"/>
        </w:rPr>
        <w:t xml:space="preserve">Sapta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2021</w:t>
      </w:r>
      <w:r w:rsidRPr="0087010C">
        <w:rPr>
          <w:rFonts w:ascii="Times New Roman" w:eastAsia="Times New Roman" w:hAnsi="Times New Roman" w:cs="Times New Roman"/>
          <w:sz w:val="24"/>
          <w:szCs w:val="24"/>
        </w:rPr>
        <w:t>).</w:t>
      </w:r>
      <w:r w:rsidRPr="0087010C">
        <w:rPr>
          <w:rFonts w:ascii="Times New Roman" w:eastAsia="Times New Roman" w:hAnsi="Times New Roman" w:cs="Times New Roman"/>
          <w:b/>
          <w:sz w:val="24"/>
          <w:szCs w:val="24"/>
        </w:rPr>
        <w:t xml:space="preserve"> </w:t>
      </w:r>
      <w:r w:rsidRPr="0087010C">
        <w:rPr>
          <w:rFonts w:ascii="Times New Roman" w:eastAsia="Times New Roman" w:hAnsi="Times New Roman" w:cs="Times New Roman"/>
          <w:sz w:val="24"/>
          <w:szCs w:val="24"/>
        </w:rPr>
        <w:t>The goal aims, structures, tactics, personalities, vocalization, routines, and notions are all parts of the cultural variety. Thus, it can be difficult to modify an “organizational culture”. Moreover, workers being used to the work culture frequently oppose the variation and struggle toward sudden transformation.</w:t>
      </w:r>
    </w:p>
    <w:p w14:paraId="08B81E3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Therefore, it has now become the obligation of executives to remind the employees of the advantageous effects of evolution and demonstrate it to them by conducting collaborative inventions that a potential organization with a multicultural environment can opt for in order to achieve sustainability (</w:t>
      </w:r>
      <w:r w:rsidRPr="0087010C">
        <w:rPr>
          <w:rFonts w:ascii="Times New Roman" w:eastAsia="Times New Roman" w:hAnsi="Times New Roman" w:cs="Times New Roman"/>
          <w:sz w:val="24"/>
          <w:szCs w:val="24"/>
          <w:highlight w:val="white"/>
        </w:rPr>
        <w:t xml:space="preserve">Azeem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2021</w:t>
      </w:r>
      <w:r w:rsidRPr="0087010C">
        <w:rPr>
          <w:rFonts w:ascii="Times New Roman" w:eastAsia="Times New Roman" w:hAnsi="Times New Roman" w:cs="Times New Roman"/>
          <w:sz w:val="24"/>
          <w:szCs w:val="24"/>
        </w:rPr>
        <w:t>). It has also been discovered that corporations that respect the cultural backgrounds of their personnel, motivate the employee, and stay loyal to the employee help to stay robust within the cut-throat competition. In this extremely dynamic market, enhanced efficiency and sustained organizational development eventually seem to be the outcomes of the effectiveness of the employees that are evolving simultaneously. Therefore, especially for companies operating across multiple locations with a large staff, sustaining supportive organizational cultural diversity across the organization is crucial (</w:t>
      </w:r>
      <w:r w:rsidRPr="0087010C">
        <w:rPr>
          <w:rFonts w:ascii="Times New Roman" w:eastAsia="Times New Roman" w:hAnsi="Times New Roman" w:cs="Times New Roman"/>
          <w:sz w:val="24"/>
          <w:szCs w:val="24"/>
          <w:highlight w:val="white"/>
        </w:rPr>
        <w:t xml:space="preserve">Pathiranage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2020</w:t>
      </w:r>
      <w:r w:rsidRPr="0087010C">
        <w:rPr>
          <w:rFonts w:ascii="Times New Roman" w:eastAsia="Times New Roman" w:hAnsi="Times New Roman" w:cs="Times New Roman"/>
          <w:sz w:val="24"/>
          <w:szCs w:val="24"/>
        </w:rPr>
        <w:t>).</w:t>
      </w:r>
    </w:p>
    <w:p w14:paraId="08B81E40" w14:textId="4E227406"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the context of this, Google being a multicultural organization is continuously associated with altering the business process as per the changing market trends and dynamics and therefore hiring employees from different cultural contexts which is resulting in creating barriers among the employees due to improper communication and involvement in the work. As it is known apparently that the more the employees involved at work, the more will be the productivity. As a result of this, it is affecting the global organization to face impediments in attaining growth and success (</w:t>
      </w:r>
      <w:r w:rsidRPr="0087010C">
        <w:rPr>
          <w:rFonts w:ascii="Times New Roman" w:eastAsia="Times New Roman" w:hAnsi="Times New Roman" w:cs="Times New Roman"/>
          <w:sz w:val="24"/>
          <w:szCs w:val="24"/>
          <w:highlight w:val="white"/>
        </w:rPr>
        <w:t>Ababneh, 2021</w:t>
      </w:r>
      <w:r w:rsidRPr="0087010C">
        <w:rPr>
          <w:rFonts w:ascii="Times New Roman" w:eastAsia="Times New Roman" w:hAnsi="Times New Roman" w:cs="Times New Roman"/>
          <w:sz w:val="24"/>
          <w:szCs w:val="24"/>
        </w:rPr>
        <w:t xml:space="preserve">). Therefore, it became essential for the organization to shed light on </w:t>
      </w:r>
      <w:r w:rsidR="00A80739" w:rsidRPr="0087010C">
        <w:rPr>
          <w:rFonts w:ascii="Times New Roman" w:eastAsia="Times New Roman" w:hAnsi="Times New Roman" w:cs="Times New Roman"/>
          <w:sz w:val="24"/>
          <w:szCs w:val="24"/>
        </w:rPr>
        <w:t>analysing</w:t>
      </w:r>
      <w:r w:rsidRPr="0087010C">
        <w:rPr>
          <w:rFonts w:ascii="Times New Roman" w:eastAsia="Times New Roman" w:hAnsi="Times New Roman" w:cs="Times New Roman"/>
          <w:sz w:val="24"/>
          <w:szCs w:val="24"/>
        </w:rPr>
        <w:t xml:space="preserve"> the organizational culture</w:t>
      </w:r>
      <w:r w:rsidR="004F21E1" w:rsidRPr="0087010C">
        <w:rPr>
          <w:rFonts w:ascii="Times New Roman" w:eastAsia="Times New Roman" w:hAnsi="Times New Roman" w:cs="Times New Roman"/>
          <w:sz w:val="24"/>
          <w:szCs w:val="24"/>
        </w:rPr>
        <w:t>’s role</w:t>
      </w:r>
      <w:r w:rsidRPr="0087010C">
        <w:rPr>
          <w:rFonts w:ascii="Times New Roman" w:eastAsia="Times New Roman" w:hAnsi="Times New Roman" w:cs="Times New Roman"/>
          <w:sz w:val="24"/>
          <w:szCs w:val="24"/>
        </w:rPr>
        <w:t xml:space="preserve"> in terms of enhancing the performance of the employees along with boosting productivity to attain organizational growth and success. The perception of the organizational </w:t>
      </w:r>
      <w:r w:rsidR="00A80739" w:rsidRPr="0087010C">
        <w:rPr>
          <w:rFonts w:ascii="Times New Roman" w:eastAsia="Times New Roman" w:hAnsi="Times New Roman" w:cs="Times New Roman"/>
          <w:sz w:val="24"/>
          <w:szCs w:val="24"/>
        </w:rPr>
        <w:t>behaviour</w:t>
      </w:r>
      <w:r w:rsidRPr="0087010C">
        <w:rPr>
          <w:rFonts w:ascii="Times New Roman" w:eastAsia="Times New Roman" w:hAnsi="Times New Roman" w:cs="Times New Roman"/>
          <w:sz w:val="24"/>
          <w:szCs w:val="24"/>
        </w:rPr>
        <w:t xml:space="preserve"> is considered to be varying in nature with respect to the improvement and sustenance based on certain aspects. According to Paais and Pattiruhu (2020), the creation and maintenance of the leadership aspects involved with an organization is considered to be associated with the differentiation prevailing with the climate of the organization. Through the case of Google, it represents the involvement of the factors influencing the organizational culture that eventually boost the productivity of the working force on a significant scale. </w:t>
      </w:r>
    </w:p>
    <w:p w14:paraId="08B81E41" w14:textId="77777777" w:rsidR="00047EFA" w:rsidRPr="0087010C" w:rsidRDefault="00417DE4">
      <w:pPr>
        <w:pStyle w:val="Heading2"/>
      </w:pPr>
      <w:bookmarkStart w:id="3" w:name="_Toc137305001"/>
      <w:r w:rsidRPr="0087010C">
        <w:t>1.2 Rationale</w:t>
      </w:r>
      <w:bookmarkEnd w:id="3"/>
    </w:p>
    <w:p w14:paraId="08B81E42" w14:textId="49D1D83B"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sz w:val="24"/>
          <w:szCs w:val="24"/>
        </w:rPr>
        <w:t xml:space="preserve">The ultimate motto of the investigation is to </w:t>
      </w:r>
      <w:r w:rsidR="003E2CEB" w:rsidRPr="0087010C">
        <w:rPr>
          <w:rFonts w:ascii="Times New Roman" w:eastAsia="Times New Roman" w:hAnsi="Times New Roman" w:cs="Times New Roman"/>
          <w:sz w:val="24"/>
          <w:szCs w:val="24"/>
        </w:rPr>
        <w:t>examine</w:t>
      </w:r>
      <w:r w:rsidRPr="0087010C">
        <w:rPr>
          <w:rFonts w:ascii="Times New Roman" w:eastAsia="Times New Roman" w:hAnsi="Times New Roman" w:cs="Times New Roman"/>
          <w:sz w:val="24"/>
          <w:szCs w:val="24"/>
        </w:rPr>
        <w:t xml:space="preserve"> the impact and significance of organizational norms and culture in encouraging higher levels of efficiency and productivity among the employees of the multinational organization named Google. Moreover, with the changing market dynamics, the technological world is also advancing and it is also expanding the aspects of the business in a multitude of ways (</w:t>
      </w:r>
      <w:r w:rsidRPr="0087010C">
        <w:rPr>
          <w:rFonts w:ascii="Times New Roman" w:eastAsia="Times New Roman" w:hAnsi="Times New Roman" w:cs="Times New Roman"/>
          <w:sz w:val="24"/>
          <w:szCs w:val="24"/>
          <w:highlight w:val="white"/>
        </w:rPr>
        <w:t xml:space="preserve">Yusuf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2022</w:t>
      </w:r>
      <w:r w:rsidRPr="0087010C">
        <w:rPr>
          <w:rFonts w:ascii="Times New Roman" w:eastAsia="Times New Roman" w:hAnsi="Times New Roman" w:cs="Times New Roman"/>
          <w:sz w:val="24"/>
          <w:szCs w:val="24"/>
        </w:rPr>
        <w:t>). Therefore, the business organization to maintain its sustainability and efficiency in the present cut-throat market has adopted innovative technologies. This resulted in the organization hiring and employing individuals from different cultural diversities that are competent with different skills and expertise. The organization being a multinational firm, it is acclimatized to a wide range of diversity within the workforce and this greatly influences the workplace culture both in positive and negative terms (</w:t>
      </w:r>
      <w:r w:rsidRPr="0087010C">
        <w:rPr>
          <w:rFonts w:ascii="Times New Roman" w:eastAsia="Times New Roman" w:hAnsi="Times New Roman" w:cs="Times New Roman"/>
          <w:sz w:val="24"/>
          <w:szCs w:val="24"/>
          <w:highlight w:val="white"/>
        </w:rPr>
        <w:t xml:space="preserve">Eniola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2019</w:t>
      </w:r>
      <w:r w:rsidRPr="0087010C">
        <w:rPr>
          <w:rFonts w:ascii="Times New Roman" w:eastAsia="Times New Roman" w:hAnsi="Times New Roman" w:cs="Times New Roman"/>
          <w:sz w:val="24"/>
          <w:szCs w:val="24"/>
        </w:rPr>
        <w:t>). However, cultural diversity within the multinational organization raises serious concerns about staff productivity, communication barriers, and many more. This in turn results in hindering the productivity and proficiency of the organization. Regarding this, the firm in order to create a positive work atmosphere puts a lot of effort to improve the overall success of the business (</w:t>
      </w:r>
      <w:r w:rsidRPr="0087010C">
        <w:rPr>
          <w:rFonts w:ascii="Times New Roman" w:eastAsia="Times New Roman" w:hAnsi="Times New Roman" w:cs="Times New Roman"/>
          <w:sz w:val="24"/>
          <w:szCs w:val="24"/>
          <w:highlight w:val="white"/>
        </w:rPr>
        <w:t xml:space="preserve">Raut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2020</w:t>
      </w:r>
      <w:r w:rsidRPr="0087010C">
        <w:rPr>
          <w:rFonts w:ascii="Times New Roman" w:eastAsia="Times New Roman" w:hAnsi="Times New Roman" w:cs="Times New Roman"/>
          <w:sz w:val="24"/>
          <w:szCs w:val="24"/>
        </w:rPr>
        <w:t xml:space="preserve">). The factors of employee productivity have been observed to be reliable on the processes of managing the high-performance level of the members of a team. The influential factors are considered to be stimulating the cultures of an organization on the basis of the increasing competitive aspects. The in-depth understanding of the organizational cultural interface is highly essential in estimating productivity. The reflection of the cultural interests of an organization has been highly </w:t>
      </w:r>
      <w:r w:rsidR="000F0463" w:rsidRPr="0087010C">
        <w:rPr>
          <w:rFonts w:ascii="Times New Roman" w:eastAsia="Times New Roman" w:hAnsi="Times New Roman" w:cs="Times New Roman"/>
          <w:sz w:val="24"/>
          <w:szCs w:val="24"/>
        </w:rPr>
        <w:t>reliant on</w:t>
      </w:r>
      <w:r w:rsidRPr="0087010C">
        <w:rPr>
          <w:rFonts w:ascii="Times New Roman" w:eastAsia="Times New Roman" w:hAnsi="Times New Roman" w:cs="Times New Roman"/>
          <w:sz w:val="24"/>
          <w:szCs w:val="24"/>
        </w:rPr>
        <w:t xml:space="preserve"> the critical interface of the positions of the working force that eventually drive them to engage in several other possibilities boosting their satisfaction. Attracting the professionals is highly reliable on the interface of creating major interest in the work through the navigation of the credibilities of an organizational culture. </w:t>
      </w:r>
    </w:p>
    <w:p w14:paraId="08B81E43" w14:textId="77777777" w:rsidR="00047EFA" w:rsidRPr="0087010C" w:rsidRDefault="00417DE4">
      <w:pPr>
        <w:pStyle w:val="Heading2"/>
      </w:pPr>
      <w:bookmarkStart w:id="4" w:name="_Toc137305002"/>
      <w:r w:rsidRPr="0087010C">
        <w:t>1.3 Significance of Study</w:t>
      </w:r>
      <w:bookmarkEnd w:id="4"/>
    </w:p>
    <w:p w14:paraId="08B81E44" w14:textId="03F95243"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 work environment with proficient culture </w:t>
      </w:r>
      <w:r w:rsidR="00A37EA3" w:rsidRPr="0087010C">
        <w:rPr>
          <w:rFonts w:ascii="Times New Roman" w:eastAsia="Times New Roman" w:hAnsi="Times New Roman" w:cs="Times New Roman"/>
          <w:sz w:val="24"/>
          <w:szCs w:val="24"/>
        </w:rPr>
        <w:t xml:space="preserve">of the organisation </w:t>
      </w:r>
      <w:r w:rsidRPr="0087010C">
        <w:rPr>
          <w:rFonts w:ascii="Times New Roman" w:eastAsia="Times New Roman" w:hAnsi="Times New Roman" w:cs="Times New Roman"/>
          <w:sz w:val="24"/>
          <w:szCs w:val="24"/>
        </w:rPr>
        <w:t xml:space="preserve">clearly </w:t>
      </w:r>
      <w:r w:rsidR="00C627E3" w:rsidRPr="0087010C">
        <w:rPr>
          <w:rFonts w:ascii="Times New Roman" w:eastAsia="Times New Roman" w:hAnsi="Times New Roman" w:cs="Times New Roman"/>
          <w:sz w:val="24"/>
          <w:szCs w:val="24"/>
        </w:rPr>
        <w:t xml:space="preserve">describes </w:t>
      </w:r>
      <w:r w:rsidRPr="0087010C">
        <w:rPr>
          <w:rFonts w:ascii="Times New Roman" w:eastAsia="Times New Roman" w:hAnsi="Times New Roman" w:cs="Times New Roman"/>
          <w:sz w:val="24"/>
          <w:szCs w:val="24"/>
        </w:rPr>
        <w:t>the purpose and expectations of the organization. This helps in motivating and inspiring the employees to stay engaged in their professional responsibilities. Moreover, it is also apparent that the more the employees are involved at work, more will be the productivity. Therefore, maintaining an efficient organizational culture seems to be crucial to boosting the productivity and profitability of the organization (</w:t>
      </w:r>
      <w:r w:rsidRPr="0087010C">
        <w:rPr>
          <w:rFonts w:ascii="Times New Roman" w:eastAsia="Times New Roman" w:hAnsi="Times New Roman" w:cs="Times New Roman"/>
          <w:sz w:val="24"/>
          <w:szCs w:val="24"/>
          <w:highlight w:val="white"/>
        </w:rPr>
        <w:t>Mumtaz and Parahoo, 2020</w:t>
      </w:r>
      <w:r w:rsidRPr="0087010C">
        <w:rPr>
          <w:rFonts w:ascii="Times New Roman" w:eastAsia="Times New Roman" w:hAnsi="Times New Roman" w:cs="Times New Roman"/>
          <w:sz w:val="24"/>
          <w:szCs w:val="24"/>
        </w:rPr>
        <w:t>). Google being a multinational firm is highly involved in adopting new technologies and business procedures to enhance its sustainability and brand recognition. However, those alterations, changed procedures, and involvement of new technologies require individuals with skills and expertise and this results in the involvement of employees from different cultures and which leads to cultural conflicts, communication barriers. This ultimately results in hindering the productivity of the employees and thereby affecting the growth and success of the organization (</w:t>
      </w:r>
      <w:r w:rsidRPr="0087010C">
        <w:rPr>
          <w:rFonts w:ascii="Times New Roman" w:eastAsia="Times New Roman" w:hAnsi="Times New Roman" w:cs="Times New Roman"/>
          <w:sz w:val="24"/>
          <w:szCs w:val="24"/>
          <w:highlight w:val="white"/>
        </w:rPr>
        <w:t xml:space="preserve">Lam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2021</w:t>
      </w:r>
      <w:r w:rsidRPr="0087010C">
        <w:rPr>
          <w:rFonts w:ascii="Times New Roman" w:eastAsia="Times New Roman" w:hAnsi="Times New Roman" w:cs="Times New Roman"/>
          <w:sz w:val="24"/>
          <w:szCs w:val="24"/>
        </w:rPr>
        <w:t xml:space="preserve">). Thus, this study needs to be conducted in order to understand the impediments that are hindering the productivity of the employees and thus affecting organizational growth and propose multiple mitigation strategies to resolve such threats. The provision of the robust cultural aspects within the business context are linked with the management of the consistency as well as direction of the entire work. The potential of the workforce has been considered to be highly reliable on several aspects depending on the nature of the work. The organizational culture has been seen to be enhancing the working ability of the staff at a significant level. According to Khan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 xml:space="preserve">(2020), the mandatory factors of maintaining as well as building a prominent culture within the organization are considered to support the essential factors while terminating the hindrance potentially. </w:t>
      </w:r>
    </w:p>
    <w:p w14:paraId="08B81E45" w14:textId="77777777" w:rsidR="00047EFA" w:rsidRPr="0087010C" w:rsidRDefault="00417DE4">
      <w:pPr>
        <w:pStyle w:val="Heading2"/>
      </w:pPr>
      <w:bookmarkStart w:id="5" w:name="_Toc137305003"/>
      <w:r w:rsidRPr="0087010C">
        <w:t>1.4 Aims and Objectives</w:t>
      </w:r>
      <w:bookmarkEnd w:id="5"/>
    </w:p>
    <w:p w14:paraId="08B81E46"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Aims</w:t>
      </w:r>
    </w:p>
    <w:p w14:paraId="08B81E47" w14:textId="0BFD6E8C"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sz w:val="24"/>
          <w:szCs w:val="24"/>
        </w:rPr>
        <w:t xml:space="preserve">The main motto of conducting this particular study is to evaluate the </w:t>
      </w:r>
      <w:r w:rsidR="00E529D9"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organizational culture of Google</w:t>
      </w:r>
      <w:r w:rsidR="00E529D9"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 xml:space="preserve"> which is termed crucial for enhancing the overall productivity of the employees. The research has concentrated on the cultural context of Google which has assisted the employees in generating the most </w:t>
      </w:r>
      <w:r w:rsidR="00A80739" w:rsidRPr="0087010C">
        <w:rPr>
          <w:rFonts w:ascii="Times New Roman" w:eastAsia="Times New Roman" w:hAnsi="Times New Roman" w:cs="Times New Roman"/>
          <w:sz w:val="24"/>
          <w:szCs w:val="24"/>
        </w:rPr>
        <w:t>favourable</w:t>
      </w:r>
      <w:r w:rsidRPr="0087010C">
        <w:rPr>
          <w:rFonts w:ascii="Times New Roman" w:eastAsia="Times New Roman" w:hAnsi="Times New Roman" w:cs="Times New Roman"/>
          <w:sz w:val="24"/>
          <w:szCs w:val="24"/>
        </w:rPr>
        <w:t xml:space="preserve"> productivity. Furthermore, the purpose of the study is to analyze the potential issues that arise as a result of cultural diversity within an MNC and offer required mitigating measures.</w:t>
      </w:r>
    </w:p>
    <w:p w14:paraId="08B81E48"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Objectives</w:t>
      </w:r>
    </w:p>
    <w:p w14:paraId="08B81E49" w14:textId="0F5744DE" w:rsidR="00047EFA" w:rsidRPr="0087010C" w:rsidRDefault="00417DE4">
      <w:pPr>
        <w:numPr>
          <w:ilvl w:val="0"/>
          <w:numId w:val="2"/>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To </w:t>
      </w:r>
      <w:r w:rsidR="00A80739" w:rsidRPr="0087010C">
        <w:rPr>
          <w:rFonts w:ascii="Times New Roman" w:eastAsia="Times New Roman" w:hAnsi="Times New Roman" w:cs="Times New Roman"/>
          <w:sz w:val="24"/>
          <w:szCs w:val="24"/>
        </w:rPr>
        <w:t>analyse</w:t>
      </w:r>
      <w:r w:rsidRPr="0087010C">
        <w:rPr>
          <w:rFonts w:ascii="Times New Roman" w:eastAsia="Times New Roman" w:hAnsi="Times New Roman" w:cs="Times New Roman"/>
          <w:sz w:val="24"/>
          <w:szCs w:val="24"/>
        </w:rPr>
        <w:t xml:space="preserve"> the relevance of organizational culture in Google in terms of motivating the employees. </w:t>
      </w:r>
    </w:p>
    <w:p w14:paraId="08B81E4A" w14:textId="77777777" w:rsidR="00047EFA" w:rsidRPr="0087010C" w:rsidRDefault="00417DE4">
      <w:pPr>
        <w:numPr>
          <w:ilvl w:val="0"/>
          <w:numId w:val="2"/>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To investigate the issues that occurred due to cultural diversity and its advertising effects on organizational growth.</w:t>
      </w:r>
    </w:p>
    <w:p w14:paraId="08B81E4B" w14:textId="77777777" w:rsidR="00047EFA" w:rsidRPr="0087010C" w:rsidRDefault="00417DE4">
      <w:pPr>
        <w:numPr>
          <w:ilvl w:val="0"/>
          <w:numId w:val="2"/>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To establish effective mitigating strategies for resolving cultural conflict within the workforce. </w:t>
      </w:r>
    </w:p>
    <w:p w14:paraId="08B81E4C" w14:textId="77777777" w:rsidR="00047EFA" w:rsidRPr="0087010C" w:rsidRDefault="00417DE4">
      <w:pPr>
        <w:pStyle w:val="Heading2"/>
      </w:pPr>
      <w:bookmarkStart w:id="6" w:name="_Toc137305004"/>
      <w:r w:rsidRPr="0087010C">
        <w:t>1.5 Research Question</w:t>
      </w:r>
      <w:bookmarkEnd w:id="6"/>
    </w:p>
    <w:p w14:paraId="08B81E4D" w14:textId="77777777" w:rsidR="00047EFA" w:rsidRPr="0087010C" w:rsidRDefault="00417DE4">
      <w:pPr>
        <w:numPr>
          <w:ilvl w:val="0"/>
          <w:numId w:val="1"/>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How organizational culture assists in enhancing the productivity of the employees?</w:t>
      </w:r>
    </w:p>
    <w:p w14:paraId="08B81E4E" w14:textId="77777777" w:rsidR="00047EFA" w:rsidRPr="0087010C" w:rsidRDefault="00417DE4">
      <w:pPr>
        <w:numPr>
          <w:ilvl w:val="0"/>
          <w:numId w:val="1"/>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What are the issues that are impeding the organizational growth of the firm?</w:t>
      </w:r>
    </w:p>
    <w:p w14:paraId="08B81E4F" w14:textId="77777777" w:rsidR="00047EFA" w:rsidRPr="0087010C" w:rsidRDefault="00417DE4">
      <w:pPr>
        <w:numPr>
          <w:ilvl w:val="0"/>
          <w:numId w:val="1"/>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How organizational culture and employee performance are related to each other?</w:t>
      </w:r>
    </w:p>
    <w:p w14:paraId="08B81E50" w14:textId="77777777" w:rsidR="00047EFA" w:rsidRPr="0087010C" w:rsidRDefault="00417DE4">
      <w:pPr>
        <w:numPr>
          <w:ilvl w:val="0"/>
          <w:numId w:val="1"/>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What are the benefits of implementing cultural diversity within an organization?</w:t>
      </w:r>
    </w:p>
    <w:p w14:paraId="08B81E51" w14:textId="77777777" w:rsidR="00047EFA" w:rsidRPr="0087010C" w:rsidRDefault="00417DE4">
      <w:pPr>
        <w:pStyle w:val="Heading2"/>
      </w:pPr>
      <w:bookmarkStart w:id="7" w:name="_Toc137305005"/>
      <w:r w:rsidRPr="0087010C">
        <w:t>1.6 Dissertation structure</w:t>
      </w:r>
      <w:bookmarkEnd w:id="7"/>
    </w:p>
    <w:p w14:paraId="08B81E52"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Introduction Chapter</w:t>
      </w:r>
    </w:p>
    <w:p w14:paraId="08B81E53" w14:textId="37510BBD"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In this portion of the chapter, the “aims and objectives” for this particular study have been mentioned along with the background of the study, rationale, and significance for </w:t>
      </w:r>
      <w:r w:rsidR="00A80739" w:rsidRPr="0087010C">
        <w:rPr>
          <w:rFonts w:ascii="Times New Roman" w:eastAsia="Times New Roman" w:hAnsi="Times New Roman" w:cs="Times New Roman"/>
          <w:sz w:val="24"/>
          <w:szCs w:val="24"/>
        </w:rPr>
        <w:t>analysing</w:t>
      </w:r>
      <w:r w:rsidRPr="0087010C">
        <w:rPr>
          <w:rFonts w:ascii="Times New Roman" w:eastAsia="Times New Roman" w:hAnsi="Times New Roman" w:cs="Times New Roman"/>
          <w:sz w:val="24"/>
          <w:szCs w:val="24"/>
        </w:rPr>
        <w:t xml:space="preserve"> the role of organizational culture in </w:t>
      </w:r>
      <w:r w:rsidR="00C055F9" w:rsidRPr="0087010C">
        <w:rPr>
          <w:rFonts w:ascii="Times New Roman" w:eastAsia="Times New Roman" w:hAnsi="Times New Roman" w:cs="Times New Roman"/>
          <w:sz w:val="24"/>
          <w:szCs w:val="24"/>
        </w:rPr>
        <w:t>improving</w:t>
      </w:r>
      <w:r w:rsidRPr="0087010C">
        <w:rPr>
          <w:rFonts w:ascii="Times New Roman" w:eastAsia="Times New Roman" w:hAnsi="Times New Roman" w:cs="Times New Roman"/>
          <w:sz w:val="24"/>
          <w:szCs w:val="24"/>
        </w:rPr>
        <w:t xml:space="preserve"> the productivity and performance of the employees (</w:t>
      </w:r>
      <w:r w:rsidRPr="0087010C">
        <w:rPr>
          <w:rFonts w:ascii="Times New Roman" w:eastAsia="Times New Roman" w:hAnsi="Times New Roman" w:cs="Times New Roman"/>
          <w:sz w:val="24"/>
          <w:szCs w:val="24"/>
          <w:highlight w:val="white"/>
        </w:rPr>
        <w:t xml:space="preserve">Durana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2019</w:t>
      </w:r>
      <w:r w:rsidRPr="0087010C">
        <w:rPr>
          <w:rFonts w:ascii="Times New Roman" w:eastAsia="Times New Roman" w:hAnsi="Times New Roman" w:cs="Times New Roman"/>
          <w:sz w:val="24"/>
          <w:szCs w:val="24"/>
        </w:rPr>
        <w:t>).</w:t>
      </w:r>
    </w:p>
    <w:p w14:paraId="08B81E54"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Literature Review</w:t>
      </w:r>
    </w:p>
    <w:p w14:paraId="08B81E55"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the portion of the literature review, the “research questions” pertaining to the study topic have been assessed critically to provide relevant data and insights in order to boost the efficiency of the study after making an in-depth investigation (</w:t>
      </w:r>
      <w:r w:rsidRPr="0087010C">
        <w:rPr>
          <w:rFonts w:ascii="Times New Roman" w:eastAsia="Times New Roman" w:hAnsi="Times New Roman" w:cs="Times New Roman"/>
          <w:sz w:val="24"/>
          <w:szCs w:val="24"/>
          <w:highlight w:val="white"/>
        </w:rPr>
        <w:t xml:space="preserve">Wiley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2020</w:t>
      </w:r>
      <w:r w:rsidRPr="0087010C">
        <w:rPr>
          <w:rFonts w:ascii="Times New Roman" w:eastAsia="Times New Roman" w:hAnsi="Times New Roman" w:cs="Times New Roman"/>
          <w:sz w:val="24"/>
          <w:szCs w:val="24"/>
        </w:rPr>
        <w:t xml:space="preserve">). </w:t>
      </w:r>
    </w:p>
    <w:p w14:paraId="08B81E56"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Methodology</w:t>
      </w:r>
    </w:p>
    <w:p w14:paraId="08B81E5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primary purpose of this subsection is to deal with different approaches that were required for performing the research. It has defined the “approach”, “design”, “philosophy”, “strategy”, and “method for data collection” for the research along with the process of “data analysis” (</w:t>
      </w:r>
      <w:r w:rsidRPr="0087010C">
        <w:rPr>
          <w:rFonts w:ascii="Times New Roman" w:eastAsia="Times New Roman" w:hAnsi="Times New Roman" w:cs="Times New Roman"/>
          <w:sz w:val="24"/>
          <w:szCs w:val="24"/>
          <w:highlight w:val="white"/>
        </w:rPr>
        <w:t>Jena, 2022</w:t>
      </w:r>
      <w:r w:rsidRPr="0087010C">
        <w:rPr>
          <w:rFonts w:ascii="Times New Roman" w:eastAsia="Times New Roman" w:hAnsi="Times New Roman" w:cs="Times New Roman"/>
          <w:sz w:val="24"/>
          <w:szCs w:val="24"/>
        </w:rPr>
        <w:t>).</w:t>
      </w:r>
    </w:p>
    <w:p w14:paraId="08B81E58"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Findings and Analysis</w:t>
      </w:r>
    </w:p>
    <w:p w14:paraId="08B81E59"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following section has been backed up by data that are relevant to the topic of the project. It has also mentioned proper interpretation and evaluation of the data that has been collected and offered to support and enhance the relevance of the study. </w:t>
      </w:r>
    </w:p>
    <w:p w14:paraId="08B81E5A"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Conclusions and Recommendations</w:t>
      </w:r>
    </w:p>
    <w:p w14:paraId="08B81E5B"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This portion has been included at the end of the study which has summarized the “key elements” of the report (</w:t>
      </w:r>
      <w:r w:rsidRPr="0087010C">
        <w:rPr>
          <w:rFonts w:ascii="Times New Roman" w:eastAsia="Times New Roman" w:hAnsi="Times New Roman" w:cs="Times New Roman"/>
          <w:sz w:val="24"/>
          <w:szCs w:val="24"/>
          <w:highlight w:val="white"/>
        </w:rPr>
        <w:t xml:space="preserve">Rehman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 xml:space="preserve"> 2019</w:t>
      </w:r>
      <w:r w:rsidRPr="0087010C">
        <w:rPr>
          <w:rFonts w:ascii="Times New Roman" w:eastAsia="Times New Roman" w:hAnsi="Times New Roman" w:cs="Times New Roman"/>
          <w:sz w:val="24"/>
          <w:szCs w:val="24"/>
        </w:rPr>
        <w:t>). In addition, a sub-portion with effective recommendations has been offered to octane desirable potential outcomes.</w:t>
      </w:r>
    </w:p>
    <w:p w14:paraId="08B81E5C" w14:textId="77777777" w:rsidR="00047EFA" w:rsidRPr="0087010C" w:rsidRDefault="00417DE4">
      <w:pPr>
        <w:rPr>
          <w:rFonts w:ascii="Times New Roman" w:eastAsia="Times New Roman" w:hAnsi="Times New Roman" w:cs="Times New Roman"/>
          <w:sz w:val="24"/>
          <w:szCs w:val="24"/>
        </w:rPr>
      </w:pPr>
      <w:r w:rsidRPr="0087010C">
        <w:br w:type="page"/>
      </w:r>
    </w:p>
    <w:p w14:paraId="08B81E5D" w14:textId="77777777" w:rsidR="00047EFA" w:rsidRPr="0087010C" w:rsidRDefault="00417DE4">
      <w:pPr>
        <w:pStyle w:val="Heading1"/>
      </w:pPr>
      <w:bookmarkStart w:id="8" w:name="_Toc137305006"/>
      <w:r w:rsidRPr="0087010C">
        <w:t>Chapter 2: Literature Review</w:t>
      </w:r>
      <w:bookmarkEnd w:id="8"/>
      <w:r w:rsidRPr="0087010C">
        <w:t xml:space="preserve"> </w:t>
      </w:r>
    </w:p>
    <w:p w14:paraId="08B81E5E" w14:textId="77777777" w:rsidR="00047EFA" w:rsidRPr="0087010C" w:rsidRDefault="00417DE4">
      <w:pPr>
        <w:pStyle w:val="Heading2"/>
      </w:pPr>
      <w:bookmarkStart w:id="9" w:name="_Toc137305007"/>
      <w:r w:rsidRPr="0087010C">
        <w:t>2.1 Introduction</w:t>
      </w:r>
      <w:bookmarkEnd w:id="9"/>
      <w:r w:rsidRPr="0087010C">
        <w:t xml:space="preserve"> </w:t>
      </w:r>
    </w:p>
    <w:p w14:paraId="08B81E5F" w14:textId="65016493"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Organizational psychology and management have paid considerable attention to how organizational culture affected employee productivity. Employee </w:t>
      </w:r>
      <w:r w:rsidR="00A80739" w:rsidRPr="0087010C">
        <w:rPr>
          <w:rFonts w:ascii="Times New Roman" w:eastAsia="Times New Roman" w:hAnsi="Times New Roman" w:cs="Times New Roman"/>
          <w:sz w:val="24"/>
          <w:szCs w:val="24"/>
        </w:rPr>
        <w:t>behaviour</w:t>
      </w:r>
      <w:r w:rsidRPr="0087010C">
        <w:rPr>
          <w:rFonts w:ascii="Times New Roman" w:eastAsia="Times New Roman" w:hAnsi="Times New Roman" w:cs="Times New Roman"/>
          <w:sz w:val="24"/>
          <w:szCs w:val="24"/>
        </w:rPr>
        <w:t xml:space="preserve">, </w:t>
      </w:r>
      <w:r w:rsidR="00A80739" w:rsidRPr="0087010C">
        <w:rPr>
          <w:rFonts w:ascii="Times New Roman" w:eastAsia="Times New Roman" w:hAnsi="Times New Roman" w:cs="Times New Roman"/>
          <w:sz w:val="24"/>
          <w:szCs w:val="24"/>
        </w:rPr>
        <w:t>mind-sets</w:t>
      </w:r>
      <w:r w:rsidRPr="0087010C">
        <w:rPr>
          <w:rFonts w:ascii="Times New Roman" w:eastAsia="Times New Roman" w:hAnsi="Times New Roman" w:cs="Times New Roman"/>
          <w:sz w:val="24"/>
          <w:szCs w:val="24"/>
        </w:rPr>
        <w:t xml:space="preserve">, and achievements may all be influenced by the existence of a strong organizational culture, which ultimately affects productivity levels. This study of the research examines how organizational culture might improve employee productivity with a particular focus on Google. The distinctive and dynamic organizational culture of Google, a prominent international technological corporation, is well known. Innovative thinking, employee empowerment, and an intense emphasis on balancing work and life are just a few examples of the characteristics that define the culture of the organization. By fostering a culture of creativity, teamwork, and ongoing learning, Google has been able to successfully recruit and keep outstanding talent. The goal of this review of the research field is to look at current research, ideas, and instances that throw light on how organizational atmosphere affects worker productivity, with a focus on learnings from Google's organizational culture. The interpersonal variables that influence Google's outstanding level of performance may be examined, and useful lessons can be drawn for businesses looking to boost their efficiency through a strong organizational environment. </w:t>
      </w:r>
    </w:p>
    <w:p w14:paraId="08B81E60" w14:textId="77777777" w:rsidR="00047EFA" w:rsidRPr="0087010C" w:rsidRDefault="00417DE4">
      <w:pPr>
        <w:pStyle w:val="Heading2"/>
      </w:pPr>
      <w:bookmarkStart w:id="10" w:name="_Toc137305008"/>
      <w:r w:rsidRPr="0087010C">
        <w:t>2.2 Organizational Culture</w:t>
      </w:r>
      <w:bookmarkEnd w:id="10"/>
      <w:r w:rsidRPr="0087010C">
        <w:t xml:space="preserve"> </w:t>
      </w:r>
    </w:p>
    <w:p w14:paraId="08B81E61" w14:textId="77777777" w:rsidR="00047EFA" w:rsidRPr="0087010C" w:rsidRDefault="00047EFA"/>
    <w:p w14:paraId="08B81E62" w14:textId="77777777" w:rsidR="00047EFA" w:rsidRPr="0087010C" w:rsidRDefault="00047EFA"/>
    <w:p w14:paraId="08B81E63" w14:textId="77777777" w:rsidR="00047EFA" w:rsidRPr="0087010C" w:rsidRDefault="00047EFA"/>
    <w:p w14:paraId="08B81E64" w14:textId="77777777" w:rsidR="00047EFA" w:rsidRPr="0087010C" w:rsidRDefault="00047EFA"/>
    <w:p w14:paraId="08B81E65" w14:textId="77777777" w:rsidR="00047EFA" w:rsidRPr="0087010C" w:rsidRDefault="00047EFA"/>
    <w:p w14:paraId="08B81E66" w14:textId="77777777" w:rsidR="00047EFA" w:rsidRPr="0087010C" w:rsidRDefault="00047EFA"/>
    <w:p w14:paraId="08B81E67" w14:textId="77777777" w:rsidR="00047EFA" w:rsidRPr="0087010C" w:rsidRDefault="00047EFA"/>
    <w:p w14:paraId="08B81E68" w14:textId="77777777" w:rsidR="00047EFA" w:rsidRPr="0087010C" w:rsidRDefault="00047EFA"/>
    <w:p w14:paraId="08B81E69" w14:textId="77777777" w:rsidR="00047EFA" w:rsidRPr="0087010C" w:rsidRDefault="00047EFA"/>
    <w:p w14:paraId="08B81E6A" w14:textId="77777777" w:rsidR="00047EFA" w:rsidRPr="0087010C" w:rsidRDefault="00417DE4">
      <w:pPr>
        <w:jc w:val="center"/>
      </w:pPr>
      <w:r w:rsidRPr="0087010C">
        <w:rPr>
          <w:noProof/>
          <w:lang w:eastAsia="en-GB"/>
        </w:rPr>
        <w:drawing>
          <wp:inline distT="114300" distB="114300" distL="114300" distR="114300" wp14:anchorId="08B81FFC" wp14:editId="08B81FFD">
            <wp:extent cx="3119438" cy="3071323"/>
            <wp:effectExtent l="0" t="0" r="0" b="0"/>
            <wp:docPr id="5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8"/>
                    <a:srcRect/>
                    <a:stretch>
                      <a:fillRect/>
                    </a:stretch>
                  </pic:blipFill>
                  <pic:spPr>
                    <a:xfrm>
                      <a:off x="0" y="0"/>
                      <a:ext cx="3119438" cy="3071323"/>
                    </a:xfrm>
                    <a:prstGeom prst="rect">
                      <a:avLst/>
                    </a:prstGeom>
                    <a:ln/>
                  </pic:spPr>
                </pic:pic>
              </a:graphicData>
            </a:graphic>
          </wp:inline>
        </w:drawing>
      </w:r>
    </w:p>
    <w:p w14:paraId="08B81E6B" w14:textId="77777777" w:rsidR="00047EFA" w:rsidRPr="0087010C" w:rsidRDefault="00047EFA"/>
    <w:p w14:paraId="08B81E6C" w14:textId="77777777" w:rsidR="00047EFA" w:rsidRPr="0087010C" w:rsidRDefault="00417DE4">
      <w:pPr>
        <w:rPr>
          <w:rFonts w:ascii="Times New Roman" w:eastAsia="Times New Roman" w:hAnsi="Times New Roman" w:cs="Times New Roman"/>
          <w:b/>
          <w:sz w:val="24"/>
          <w:szCs w:val="24"/>
        </w:rPr>
      </w:pPr>
      <w:r w:rsidRPr="0087010C">
        <w:t xml:space="preserve">                                               </w:t>
      </w:r>
      <w:r w:rsidRPr="0087010C">
        <w:rPr>
          <w:rFonts w:ascii="Times New Roman" w:eastAsia="Times New Roman" w:hAnsi="Times New Roman" w:cs="Times New Roman"/>
          <w:b/>
        </w:rPr>
        <w:t xml:space="preserve">     </w:t>
      </w:r>
      <w:r w:rsidRPr="0087010C">
        <w:rPr>
          <w:rFonts w:ascii="Times New Roman" w:eastAsia="Times New Roman" w:hAnsi="Times New Roman" w:cs="Times New Roman"/>
          <w:b/>
          <w:sz w:val="24"/>
          <w:szCs w:val="24"/>
        </w:rPr>
        <w:t xml:space="preserve"> Figure 1: Organisational Culture         </w:t>
      </w:r>
    </w:p>
    <w:p w14:paraId="08B81E6D" w14:textId="77777777" w:rsidR="00047EFA" w:rsidRPr="0087010C" w:rsidRDefault="00417DE4">
      <w:pPr>
        <w:rPr>
          <w:rFonts w:ascii="Times New Roman" w:eastAsia="Times New Roman" w:hAnsi="Times New Roman" w:cs="Times New Roman"/>
          <w:sz w:val="24"/>
          <w:szCs w:val="24"/>
        </w:rPr>
      </w:pPr>
      <w:r w:rsidRPr="0087010C">
        <w:rPr>
          <w:rFonts w:ascii="Times New Roman" w:eastAsia="Times New Roman" w:hAnsi="Times New Roman" w:cs="Times New Roman"/>
          <w:b/>
          <w:sz w:val="24"/>
          <w:szCs w:val="24"/>
        </w:rPr>
        <w:t xml:space="preserve">                                                                </w:t>
      </w:r>
      <w:r w:rsidRPr="0087010C">
        <w:rPr>
          <w:rFonts w:ascii="Times New Roman" w:eastAsia="Times New Roman" w:hAnsi="Times New Roman" w:cs="Times New Roman"/>
          <w:sz w:val="24"/>
          <w:szCs w:val="24"/>
        </w:rPr>
        <w:t xml:space="preserve">   (Source: bing, 2023)</w:t>
      </w:r>
    </w:p>
    <w:p w14:paraId="08B81E6E" w14:textId="77777777" w:rsidR="00047EFA" w:rsidRPr="0087010C" w:rsidRDefault="00047EFA">
      <w:pPr>
        <w:rPr>
          <w:rFonts w:ascii="Times New Roman" w:eastAsia="Times New Roman" w:hAnsi="Times New Roman" w:cs="Times New Roman"/>
          <w:sz w:val="24"/>
          <w:szCs w:val="24"/>
        </w:rPr>
      </w:pPr>
    </w:p>
    <w:p w14:paraId="08B81E72" w14:textId="0E38C7CE" w:rsidR="00047EFA" w:rsidRPr="0087010C" w:rsidRDefault="00417DE4">
      <w:pPr>
        <w:spacing w:line="360" w:lineRule="auto"/>
        <w:jc w:val="both"/>
        <w:rPr>
          <w:rFonts w:ascii="Times New Roman" w:eastAsia="Times New Roman" w:hAnsi="Times New Roman" w:cs="Times New Roman"/>
          <w:b/>
          <w:sz w:val="24"/>
          <w:szCs w:val="24"/>
        </w:rPr>
      </w:pPr>
      <w:bookmarkStart w:id="11" w:name="_heading=h.njueavrypl99" w:colFirst="0" w:colLast="0"/>
      <w:bookmarkEnd w:id="11"/>
      <w:r w:rsidRPr="0087010C">
        <w:rPr>
          <w:rFonts w:ascii="Times New Roman" w:eastAsia="Times New Roman" w:hAnsi="Times New Roman" w:cs="Times New Roman"/>
          <w:sz w:val="24"/>
          <w:szCs w:val="24"/>
        </w:rPr>
        <w:t xml:space="preserve">Accordion to </w:t>
      </w:r>
      <w:r w:rsidRPr="0087010C">
        <w:rPr>
          <w:rFonts w:ascii="Times New Roman" w:eastAsia="Times New Roman" w:hAnsi="Times New Roman" w:cs="Times New Roman"/>
          <w:sz w:val="24"/>
          <w:szCs w:val="24"/>
          <w:highlight w:val="white"/>
        </w:rPr>
        <w:t>Lubis and Hanum (2019) t</w:t>
      </w:r>
      <w:r w:rsidRPr="0087010C">
        <w:rPr>
          <w:rFonts w:ascii="Times New Roman" w:eastAsia="Times New Roman" w:hAnsi="Times New Roman" w:cs="Times New Roman"/>
          <w:sz w:val="24"/>
          <w:szCs w:val="24"/>
        </w:rPr>
        <w:t>he term organizational culture signifies the shared values</w:t>
      </w:r>
      <w:r w:rsidR="00A80739" w:rsidRPr="0087010C">
        <w:rPr>
          <w:rFonts w:ascii="Times New Roman" w:eastAsia="Times New Roman" w:hAnsi="Times New Roman" w:cs="Times New Roman"/>
          <w:sz w:val="24"/>
          <w:szCs w:val="24"/>
        </w:rPr>
        <w:t>, attitudes</w:t>
      </w:r>
      <w:r w:rsidRPr="0087010C">
        <w:rPr>
          <w:rFonts w:ascii="Times New Roman" w:eastAsia="Times New Roman" w:hAnsi="Times New Roman" w:cs="Times New Roman"/>
          <w:sz w:val="24"/>
          <w:szCs w:val="24"/>
        </w:rPr>
        <w:t>,</w:t>
      </w:r>
      <w:r w:rsidR="00080D15" w:rsidRPr="0087010C">
        <w:rPr>
          <w:rFonts w:ascii="Times New Roman" w:eastAsia="Times New Roman" w:hAnsi="Times New Roman" w:cs="Times New Roman"/>
          <w:sz w:val="24"/>
          <w:szCs w:val="24"/>
        </w:rPr>
        <w:t xml:space="preserve"> beliefs</w:t>
      </w:r>
      <w:r w:rsidRPr="0087010C">
        <w:rPr>
          <w:rFonts w:ascii="Times New Roman" w:eastAsia="Times New Roman" w:hAnsi="Times New Roman" w:cs="Times New Roman"/>
          <w:sz w:val="24"/>
          <w:szCs w:val="24"/>
        </w:rPr>
        <w:t xml:space="preserve"> and behaviors that </w:t>
      </w:r>
      <w:r w:rsidR="00080D15" w:rsidRPr="0087010C">
        <w:rPr>
          <w:rFonts w:ascii="Times New Roman" w:eastAsia="Times New Roman" w:hAnsi="Times New Roman" w:cs="Times New Roman"/>
          <w:sz w:val="24"/>
          <w:szCs w:val="24"/>
        </w:rPr>
        <w:t>construct</w:t>
      </w:r>
      <w:r w:rsidRPr="0087010C">
        <w:rPr>
          <w:rFonts w:ascii="Times New Roman" w:eastAsia="Times New Roman" w:hAnsi="Times New Roman" w:cs="Times New Roman"/>
          <w:sz w:val="24"/>
          <w:szCs w:val="24"/>
        </w:rPr>
        <w:t xml:space="preserve"> the characteristics of an organization. It directly impacts the work environment, norms, and practices within an organization. As per </w:t>
      </w:r>
      <w:r w:rsidRPr="0087010C">
        <w:rPr>
          <w:rFonts w:ascii="Times New Roman" w:eastAsia="Times New Roman" w:hAnsi="Times New Roman" w:cs="Times New Roman"/>
          <w:sz w:val="24"/>
          <w:szCs w:val="24"/>
          <w:highlight w:val="white"/>
        </w:rPr>
        <w:t>Isensee</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(2020), i</w:t>
      </w:r>
      <w:r w:rsidRPr="0087010C">
        <w:rPr>
          <w:rFonts w:ascii="Times New Roman" w:eastAsia="Times New Roman" w:hAnsi="Times New Roman" w:cs="Times New Roman"/>
          <w:sz w:val="24"/>
          <w:szCs w:val="24"/>
        </w:rPr>
        <w:t xml:space="preserve">t obtains a significant role in building employee morale, productivity, and organizational performance. This is established on the basis of values and beliefs that guide decision-making. These values project the vision and mission of an organization. In the views of </w:t>
      </w:r>
      <w:r w:rsidRPr="0087010C">
        <w:rPr>
          <w:rFonts w:ascii="Times New Roman" w:eastAsia="Times New Roman" w:hAnsi="Times New Roman" w:cs="Times New Roman"/>
          <w:sz w:val="24"/>
          <w:szCs w:val="24"/>
          <w:highlight w:val="white"/>
        </w:rPr>
        <w:t>Hosseini</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(2020) o</w:t>
      </w:r>
      <w:r w:rsidRPr="0087010C">
        <w:rPr>
          <w:rFonts w:ascii="Times New Roman" w:eastAsia="Times New Roman" w:hAnsi="Times New Roman" w:cs="Times New Roman"/>
          <w:sz w:val="24"/>
          <w:szCs w:val="24"/>
        </w:rPr>
        <w:t xml:space="preserve">rganizational culture helps in establishing norms like punctuality, teamwork, innovation, and customer centric approach. This also motivates the communication patterns and collaboration practices like whether the communication is open and transparent and how decisions are taken and communicated. </w:t>
      </w:r>
      <w:r w:rsidRPr="0087010C">
        <w:rPr>
          <w:rFonts w:ascii="Times New Roman" w:eastAsia="Times New Roman" w:hAnsi="Times New Roman" w:cs="Times New Roman"/>
          <w:sz w:val="24"/>
          <w:szCs w:val="24"/>
          <w:highlight w:val="white"/>
        </w:rPr>
        <w:t>Paais and Pattiruhu (2020) have shown that a</w:t>
      </w:r>
      <w:r w:rsidRPr="0087010C">
        <w:rPr>
          <w:rFonts w:ascii="Times New Roman" w:eastAsia="Times New Roman" w:hAnsi="Times New Roman" w:cs="Times New Roman"/>
          <w:sz w:val="24"/>
          <w:szCs w:val="24"/>
        </w:rPr>
        <w:t xml:space="preserve"> positive organizational culture helps to promote employee engagement and satisfaction. Employees are likely to be more motivated and committed to the organization when they feel connected with its values, mission, and goals. </w:t>
      </w:r>
    </w:p>
    <w:p w14:paraId="08B81E73" w14:textId="2E7202B7" w:rsidR="00047EFA" w:rsidRPr="0087010C" w:rsidRDefault="00417DE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rPr>
        <w:t xml:space="preserve">According to </w:t>
      </w:r>
      <w:r w:rsidRPr="0087010C">
        <w:rPr>
          <w:rFonts w:ascii="Times New Roman" w:eastAsia="Times New Roman" w:hAnsi="Times New Roman" w:cs="Times New Roman"/>
          <w:sz w:val="24"/>
          <w:szCs w:val="24"/>
          <w:highlight w:val="white"/>
        </w:rPr>
        <w:t>Zeebaree</w:t>
      </w:r>
      <w:r w:rsidRPr="0087010C">
        <w:rPr>
          <w:rFonts w:ascii="Times New Roman" w:eastAsia="Times New Roman" w:hAnsi="Times New Roman" w:cs="Times New Roman"/>
          <w:i/>
          <w:sz w:val="24"/>
          <w:szCs w:val="24"/>
          <w:highlight w:val="white"/>
        </w:rPr>
        <w:t xml:space="preserve"> et al. </w:t>
      </w:r>
      <w:r w:rsidRPr="0087010C">
        <w:rPr>
          <w:rFonts w:ascii="Times New Roman" w:eastAsia="Times New Roman" w:hAnsi="Times New Roman" w:cs="Times New Roman"/>
          <w:sz w:val="24"/>
          <w:szCs w:val="24"/>
        </w:rPr>
        <w:t xml:space="preserve">(2019), organizational culture varies from company to company. Each organization develops its own culture as per its industry norms, history, size, geographic location, and collective values and </w:t>
      </w:r>
      <w:r w:rsidR="00A80739" w:rsidRPr="0087010C">
        <w:rPr>
          <w:rFonts w:ascii="Times New Roman" w:eastAsia="Times New Roman" w:hAnsi="Times New Roman" w:cs="Times New Roman"/>
          <w:sz w:val="24"/>
          <w:szCs w:val="24"/>
        </w:rPr>
        <w:t>behaviours</w:t>
      </w:r>
      <w:r w:rsidRPr="0087010C">
        <w:rPr>
          <w:rFonts w:ascii="Times New Roman" w:eastAsia="Times New Roman" w:hAnsi="Times New Roman" w:cs="Times New Roman"/>
          <w:sz w:val="24"/>
          <w:szCs w:val="24"/>
        </w:rPr>
        <w:t xml:space="preserve"> of its employees. In the views of </w:t>
      </w:r>
      <w:r w:rsidRPr="0087010C">
        <w:rPr>
          <w:rFonts w:ascii="Times New Roman" w:eastAsia="Times New Roman" w:hAnsi="Times New Roman" w:cs="Times New Roman"/>
          <w:sz w:val="24"/>
          <w:szCs w:val="24"/>
          <w:highlight w:val="white"/>
        </w:rPr>
        <w:t>Pathiranage</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(2020), </w:t>
      </w:r>
      <w:r w:rsidRPr="0087010C">
        <w:rPr>
          <w:rFonts w:ascii="Times New Roman" w:eastAsia="Times New Roman" w:hAnsi="Times New Roman" w:cs="Times New Roman"/>
          <w:sz w:val="24"/>
          <w:szCs w:val="24"/>
        </w:rPr>
        <w:t xml:space="preserve">Google is widely recognized for its innovative, open, and social organizational culture. As per </w:t>
      </w:r>
      <w:r w:rsidRPr="0087010C">
        <w:rPr>
          <w:rFonts w:ascii="Times New Roman" w:eastAsia="Times New Roman" w:hAnsi="Times New Roman" w:cs="Times New Roman"/>
          <w:sz w:val="24"/>
          <w:szCs w:val="24"/>
          <w:highlight w:val="white"/>
        </w:rPr>
        <w:t xml:space="preserve">forbes.com (2020), </w:t>
      </w:r>
      <w:r w:rsidRPr="0087010C">
        <w:rPr>
          <w:rFonts w:ascii="Times New Roman" w:eastAsia="Times New Roman" w:hAnsi="Times New Roman" w:cs="Times New Roman"/>
          <w:sz w:val="24"/>
          <w:szCs w:val="24"/>
        </w:rPr>
        <w:t xml:space="preserve">Google has positioned itself as no 1 in the Forbes list of best company workplace culture.  </w:t>
      </w:r>
      <w:r w:rsidR="00EF3DEA" w:rsidRPr="0087010C">
        <w:rPr>
          <w:rFonts w:ascii="Times New Roman" w:eastAsia="Times New Roman" w:hAnsi="Times New Roman" w:cs="Times New Roman"/>
          <w:sz w:val="24"/>
          <w:szCs w:val="24"/>
        </w:rPr>
        <w:t>A culture of innovation is fostered within the organization and employees are encouraged to be innovative and creative</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sz w:val="24"/>
          <w:szCs w:val="24"/>
          <w:highlight w:val="white"/>
        </w:rPr>
        <w:t>Mohd</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have shown that t</w:t>
      </w:r>
      <w:r w:rsidRPr="0087010C">
        <w:rPr>
          <w:rFonts w:ascii="Times New Roman" w:eastAsia="Times New Roman" w:hAnsi="Times New Roman" w:cs="Times New Roman"/>
          <w:sz w:val="24"/>
          <w:szCs w:val="24"/>
        </w:rPr>
        <w:t xml:space="preserve">he company provides freedom to its employees to explore new ideas which help in developing outstanding products and services. As per </w:t>
      </w:r>
      <w:r w:rsidRPr="0087010C">
        <w:rPr>
          <w:rFonts w:ascii="Times New Roman" w:eastAsia="Times New Roman" w:hAnsi="Times New Roman" w:cs="Times New Roman"/>
          <w:sz w:val="24"/>
          <w:szCs w:val="24"/>
          <w:highlight w:val="white"/>
        </w:rPr>
        <w:t>Lester</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Google fosters a diverse and inclusive culture. The company promotes diversity in the workplace. It nurtures an inclusive atmosphere which makes all the employees feel valued and appreciated. Hence it can be noticed that Google incorporates a positive organizational culture that incorporates diversity and inclusion, promotes employee well-being, and encourages creativity, innovation, and productivity. </w:t>
      </w:r>
    </w:p>
    <w:p w14:paraId="08B81E74" w14:textId="690DFC19" w:rsidR="00047EFA" w:rsidRPr="0087010C" w:rsidRDefault="00417DE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On the other hand, Asatiani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(2021) stated that the leaders of the business organisations are responsible for maintaining a positive work culture in the workplace in order to motivate the employees to enhance their performance level and customer handling skills. Google, being an “American multinational technology company” has been satisfying its global customers by providing best services based on the demands and requirements of the customers as the employees of Google are trained to serve the customers well. Cultural factors play an important role in creating a positive work environment in the workplace and motivating the employees which is helpful for the individual employees to perform better. The managers of the google and the departmental leaders have been managing the culture of the organisation with the help of several strategies which are considered as the most effective strategies in terms of maintaining a positive culture. According to the point of view of Carvalho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(2019), </w:t>
      </w:r>
      <w:r w:rsidR="009710AF" w:rsidRPr="0087010C">
        <w:rPr>
          <w:rFonts w:ascii="Times New Roman" w:eastAsia="Times New Roman" w:hAnsi="Times New Roman" w:cs="Times New Roman"/>
          <w:sz w:val="24"/>
          <w:szCs w:val="24"/>
        </w:rPr>
        <w:t xml:space="preserve">in order to maintain a healthy organization culture, it is necessary that employees and leaders develop good relationships. </w:t>
      </w:r>
      <w:r w:rsidR="009710AF" w:rsidRPr="0087010C">
        <w:rPr>
          <w:rFonts w:ascii="Times New Roman" w:eastAsia="Times New Roman" w:hAnsi="Times New Roman" w:cs="Times New Roman"/>
          <w:sz w:val="24"/>
          <w:szCs w:val="24"/>
          <w:highlight w:val="white"/>
        </w:rPr>
        <w:t>Having good</w:t>
      </w:r>
      <w:r w:rsidRPr="0087010C">
        <w:rPr>
          <w:rFonts w:ascii="Times New Roman" w:eastAsia="Times New Roman" w:hAnsi="Times New Roman" w:cs="Times New Roman"/>
          <w:sz w:val="24"/>
          <w:szCs w:val="24"/>
          <w:highlight w:val="white"/>
        </w:rPr>
        <w:t xml:space="preserve"> relationships with the employees is excessively necessary for the business organisations as </w:t>
      </w:r>
      <w:r w:rsidR="00B16B46" w:rsidRPr="0087010C">
        <w:rPr>
          <w:rFonts w:ascii="Times New Roman" w:eastAsia="Times New Roman" w:hAnsi="Times New Roman" w:cs="Times New Roman"/>
          <w:sz w:val="24"/>
          <w:szCs w:val="24"/>
          <w:highlight w:val="white"/>
        </w:rPr>
        <w:t>it helps</w:t>
      </w:r>
      <w:r w:rsidRPr="0087010C">
        <w:rPr>
          <w:rFonts w:ascii="Times New Roman" w:eastAsia="Times New Roman" w:hAnsi="Times New Roman" w:cs="Times New Roman"/>
          <w:sz w:val="24"/>
          <w:szCs w:val="24"/>
          <w:highlight w:val="white"/>
        </w:rPr>
        <w:t xml:space="preserve"> to manage the unwanted situations such </w:t>
      </w:r>
      <w:r w:rsidR="00B16B46" w:rsidRPr="0087010C">
        <w:rPr>
          <w:rFonts w:ascii="Times New Roman" w:eastAsia="Times New Roman" w:hAnsi="Times New Roman" w:cs="Times New Roman"/>
          <w:sz w:val="24"/>
          <w:szCs w:val="24"/>
          <w:highlight w:val="white"/>
        </w:rPr>
        <w:t>as arguments</w:t>
      </w:r>
      <w:r w:rsidRPr="0087010C">
        <w:rPr>
          <w:rFonts w:ascii="Times New Roman" w:eastAsia="Times New Roman" w:hAnsi="Times New Roman" w:cs="Times New Roman"/>
          <w:sz w:val="24"/>
          <w:szCs w:val="24"/>
          <w:highlight w:val="white"/>
        </w:rPr>
        <w:t xml:space="preserve"> and conflicts that often happen in the workplace. For maintaining a positive work culture in a business </w:t>
      </w:r>
      <w:r w:rsidR="00B16B46" w:rsidRPr="0087010C">
        <w:rPr>
          <w:rFonts w:ascii="Times New Roman" w:eastAsia="Times New Roman" w:hAnsi="Times New Roman" w:cs="Times New Roman"/>
          <w:sz w:val="24"/>
          <w:szCs w:val="24"/>
          <w:highlight w:val="white"/>
        </w:rPr>
        <w:t>organisation,</w:t>
      </w:r>
      <w:r w:rsidR="009710AF" w:rsidRPr="0087010C">
        <w:rPr>
          <w:rFonts w:ascii="Times New Roman" w:eastAsia="Times New Roman" w:hAnsi="Times New Roman" w:cs="Times New Roman"/>
          <w:sz w:val="24"/>
          <w:szCs w:val="24"/>
          <w:highlight w:val="white"/>
        </w:rPr>
        <w:t xml:space="preserve"> it</w:t>
      </w:r>
      <w:r w:rsidRPr="0087010C">
        <w:rPr>
          <w:rFonts w:ascii="Times New Roman" w:eastAsia="Times New Roman" w:hAnsi="Times New Roman" w:cs="Times New Roman"/>
          <w:sz w:val="24"/>
          <w:szCs w:val="24"/>
          <w:highlight w:val="white"/>
        </w:rPr>
        <w:t xml:space="preserve"> is also important to have a</w:t>
      </w:r>
      <w:r w:rsidR="00B16B46" w:rsidRPr="0087010C">
        <w:rPr>
          <w:rFonts w:ascii="Times New Roman" w:eastAsia="Times New Roman" w:hAnsi="Times New Roman" w:cs="Times New Roman"/>
          <w:sz w:val="24"/>
          <w:szCs w:val="24"/>
          <w:highlight w:val="white"/>
        </w:rPr>
        <w:t xml:space="preserve"> proper </w:t>
      </w:r>
      <w:r w:rsidRPr="0087010C">
        <w:rPr>
          <w:rFonts w:ascii="Times New Roman" w:eastAsia="Times New Roman" w:hAnsi="Times New Roman" w:cs="Times New Roman"/>
          <w:sz w:val="24"/>
          <w:szCs w:val="24"/>
          <w:highlight w:val="white"/>
        </w:rPr>
        <w:t xml:space="preserve">communication process in the management process. </w:t>
      </w:r>
      <w:r w:rsidRPr="0087010C">
        <w:rPr>
          <w:rFonts w:ascii="Times New Roman" w:eastAsia="Times New Roman" w:hAnsi="Times New Roman" w:cs="Times New Roman"/>
          <w:b/>
          <w:sz w:val="24"/>
          <w:szCs w:val="24"/>
          <w:highlight w:val="white"/>
        </w:rPr>
        <w:t>Creating an effective communication channel</w:t>
      </w:r>
      <w:r w:rsidRPr="0087010C">
        <w:rPr>
          <w:rFonts w:ascii="Times New Roman" w:eastAsia="Times New Roman" w:hAnsi="Times New Roman" w:cs="Times New Roman"/>
          <w:sz w:val="24"/>
          <w:szCs w:val="24"/>
          <w:highlight w:val="white"/>
        </w:rPr>
        <w:t xml:space="preserve"> between the employees and the managers or other higher authoritative people in a business organisation </w:t>
      </w:r>
      <w:r w:rsidR="00B16B46" w:rsidRPr="0087010C">
        <w:rPr>
          <w:rFonts w:ascii="Times New Roman" w:eastAsia="Times New Roman" w:hAnsi="Times New Roman" w:cs="Times New Roman"/>
          <w:sz w:val="24"/>
          <w:szCs w:val="24"/>
          <w:highlight w:val="white"/>
        </w:rPr>
        <w:t>is considered</w:t>
      </w:r>
      <w:r w:rsidRPr="0087010C">
        <w:rPr>
          <w:rFonts w:ascii="Times New Roman" w:eastAsia="Times New Roman" w:hAnsi="Times New Roman" w:cs="Times New Roman"/>
          <w:sz w:val="24"/>
          <w:szCs w:val="24"/>
          <w:highlight w:val="white"/>
        </w:rPr>
        <w:t xml:space="preserve"> </w:t>
      </w:r>
      <w:r w:rsidR="00AE46CD" w:rsidRPr="0087010C">
        <w:rPr>
          <w:rFonts w:ascii="Times New Roman" w:eastAsia="Times New Roman" w:hAnsi="Times New Roman" w:cs="Times New Roman"/>
          <w:sz w:val="24"/>
          <w:szCs w:val="24"/>
          <w:highlight w:val="white"/>
        </w:rPr>
        <w:t>as one</w:t>
      </w:r>
      <w:r w:rsidRPr="0087010C">
        <w:rPr>
          <w:rFonts w:ascii="Times New Roman" w:eastAsia="Times New Roman" w:hAnsi="Times New Roman" w:cs="Times New Roman"/>
          <w:sz w:val="24"/>
          <w:szCs w:val="24"/>
          <w:highlight w:val="white"/>
        </w:rPr>
        <w:t xml:space="preserve"> of the most essential strategies </w:t>
      </w:r>
      <w:r w:rsidR="00A80739" w:rsidRPr="0087010C">
        <w:rPr>
          <w:rFonts w:ascii="Times New Roman" w:eastAsia="Times New Roman" w:hAnsi="Times New Roman" w:cs="Times New Roman"/>
          <w:sz w:val="24"/>
          <w:szCs w:val="24"/>
          <w:highlight w:val="white"/>
        </w:rPr>
        <w:t>which helps</w:t>
      </w:r>
      <w:r w:rsidRPr="0087010C">
        <w:rPr>
          <w:rFonts w:ascii="Times New Roman" w:eastAsia="Times New Roman" w:hAnsi="Times New Roman" w:cs="Times New Roman"/>
          <w:sz w:val="24"/>
          <w:szCs w:val="24"/>
          <w:highlight w:val="white"/>
        </w:rPr>
        <w:t xml:space="preserve"> to maintain a good organisational culture. Effective communication helps to reduce several issues and probable challenges as it allows the individual employees to share their personal opinions and express their thoughts about any particular matter and the employees feel comfortable and free to communicate with others which helps them to enhance their productivity level and be more flexible, adaptable as well as open minded.  The employees are the key component of a particular business organisation and it is the responsibility of the leaders to keep the employees motivated and happy which is ultimately helpful for creating a positive organisational culture. As observed by Kuo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 xml:space="preserve">(2019), a positive culture </w:t>
      </w:r>
      <w:r w:rsidR="00577620" w:rsidRPr="0087010C">
        <w:rPr>
          <w:rFonts w:ascii="Times New Roman" w:eastAsia="Times New Roman" w:hAnsi="Times New Roman" w:cs="Times New Roman"/>
          <w:sz w:val="24"/>
          <w:szCs w:val="24"/>
          <w:highlight w:val="white"/>
        </w:rPr>
        <w:t xml:space="preserve">in an organisation </w:t>
      </w:r>
      <w:r w:rsidRPr="0087010C">
        <w:rPr>
          <w:rFonts w:ascii="Times New Roman" w:eastAsia="Times New Roman" w:hAnsi="Times New Roman" w:cs="Times New Roman"/>
          <w:sz w:val="24"/>
          <w:szCs w:val="24"/>
          <w:highlight w:val="white"/>
        </w:rPr>
        <w:t xml:space="preserve">helps the individual employees to be more competitive in the workplace which directly forces them to be a better and efficient performer and this is not only helpful for them but also helpful for a particular business organisation to compete with the other companies from similar industries and develop its business growth in the global competitive business market. </w:t>
      </w:r>
    </w:p>
    <w:p w14:paraId="08B81E75" w14:textId="77777777" w:rsidR="00047EFA" w:rsidRPr="0087010C" w:rsidRDefault="00417DE4">
      <w:pPr>
        <w:pStyle w:val="Heading2"/>
      </w:pPr>
      <w:bookmarkStart w:id="12" w:name="_Toc137305009"/>
      <w:r w:rsidRPr="0087010C">
        <w:t>2.3 Factors influencing employee productivity</w:t>
      </w:r>
      <w:bookmarkEnd w:id="12"/>
      <w:r w:rsidRPr="0087010C">
        <w:t xml:space="preserve"> </w:t>
      </w:r>
    </w:p>
    <w:p w14:paraId="08B81E76" w14:textId="090C60A5"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According to Fadhilah</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(2023), the productivity of the employees is the most essential for the overall development of the organization. Several factors accelerate the potential productivity of the employees. The most significant is the environment of the working place. A positive environment boosts the employees to work more and increases the growth of the organization. The pay structure of the office influences a lot as a great pay scale along with the yearly bonus ensures the financial stability of the employees. This influences the employees to work more efficiently. Communication forms a significant portion of any organization. Transparent communication between the employees and the head of the organization is essential to avoid any complexities at the workplace.  As per </w:t>
      </w:r>
      <w:r w:rsidRPr="0087010C">
        <w:rPr>
          <w:rFonts w:ascii="Times New Roman" w:eastAsia="Times New Roman" w:hAnsi="Times New Roman" w:cs="Times New Roman"/>
          <w:sz w:val="24"/>
          <w:szCs w:val="24"/>
          <w:highlight w:val="white"/>
        </w:rPr>
        <w:t>Basahal</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w:t>
      </w:r>
      <w:r w:rsidRPr="0087010C">
        <w:rPr>
          <w:rFonts w:ascii="Times New Roman" w:eastAsia="Times New Roman" w:hAnsi="Times New Roman" w:cs="Times New Roman"/>
          <w:sz w:val="24"/>
          <w:szCs w:val="24"/>
        </w:rPr>
        <w:t xml:space="preserve">the correct redressal of the problems faced by the employees is essential to ensure the wellness of the employees at the organization. With peaceful minds, the employees work in a more efficient </w:t>
      </w:r>
      <w:r w:rsidR="00A80739" w:rsidRPr="0087010C">
        <w:rPr>
          <w:rFonts w:ascii="Times New Roman" w:eastAsia="Times New Roman" w:hAnsi="Times New Roman" w:cs="Times New Roman"/>
          <w:sz w:val="24"/>
          <w:szCs w:val="24"/>
        </w:rPr>
        <w:t>way that</w:t>
      </w:r>
      <w:r w:rsidRPr="0087010C">
        <w:rPr>
          <w:rFonts w:ascii="Times New Roman" w:eastAsia="Times New Roman" w:hAnsi="Times New Roman" w:cs="Times New Roman"/>
          <w:sz w:val="24"/>
          <w:szCs w:val="24"/>
        </w:rPr>
        <w:t xml:space="preserve"> not only increases the productivity of the employees but also increases the overall production of the organization as a whole.</w:t>
      </w:r>
    </w:p>
    <w:p w14:paraId="08B81E77" w14:textId="77777777" w:rsidR="00047EFA" w:rsidRPr="0087010C" w:rsidRDefault="00047EFA">
      <w:pPr>
        <w:spacing w:line="360" w:lineRule="auto"/>
        <w:jc w:val="both"/>
        <w:rPr>
          <w:rFonts w:ascii="Times New Roman" w:eastAsia="Times New Roman" w:hAnsi="Times New Roman" w:cs="Times New Roman"/>
          <w:sz w:val="24"/>
          <w:szCs w:val="24"/>
        </w:rPr>
      </w:pPr>
    </w:p>
    <w:p w14:paraId="08B81E78"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noProof/>
          <w:sz w:val="24"/>
          <w:szCs w:val="24"/>
          <w:lang w:eastAsia="en-GB"/>
        </w:rPr>
        <w:drawing>
          <wp:inline distT="114300" distB="114300" distL="114300" distR="114300" wp14:anchorId="08B81FFE" wp14:editId="08B81FFF">
            <wp:extent cx="5129213" cy="3353716"/>
            <wp:effectExtent l="0" t="0" r="0" b="0"/>
            <wp:docPr id="54"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9"/>
                    <a:srcRect/>
                    <a:stretch>
                      <a:fillRect/>
                    </a:stretch>
                  </pic:blipFill>
                  <pic:spPr>
                    <a:xfrm>
                      <a:off x="0" y="0"/>
                      <a:ext cx="5129213" cy="3353716"/>
                    </a:xfrm>
                    <a:prstGeom prst="rect">
                      <a:avLst/>
                    </a:prstGeom>
                    <a:ln/>
                  </pic:spPr>
                </pic:pic>
              </a:graphicData>
            </a:graphic>
          </wp:inline>
        </w:drawing>
      </w:r>
    </w:p>
    <w:p w14:paraId="08B81E7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Figure 2: Factors influencing employee productivity </w:t>
      </w:r>
    </w:p>
    <w:p w14:paraId="08B81E7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ubsapp , 2023]</w:t>
      </w:r>
    </w:p>
    <w:p w14:paraId="08B81E7C" w14:textId="045C4318"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correct training of the employees is essential to increase the productivity of the organization. This helps in the creation of more efficient working of the department as a whole. This is accompanied by the use of well-developed technologies and types of equipment by the employees. As per </w:t>
      </w:r>
      <w:r w:rsidRPr="0087010C">
        <w:rPr>
          <w:rFonts w:ascii="Times New Roman" w:eastAsia="Times New Roman" w:hAnsi="Times New Roman" w:cs="Times New Roman"/>
          <w:sz w:val="24"/>
          <w:szCs w:val="24"/>
          <w:highlight w:val="white"/>
        </w:rPr>
        <w:t xml:space="preserve">Roczniewska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(2022),</w:t>
      </w:r>
      <w:r w:rsidRPr="0087010C">
        <w:rPr>
          <w:rFonts w:ascii="Times New Roman" w:eastAsia="Times New Roman" w:hAnsi="Times New Roman" w:cs="Times New Roman"/>
          <w:sz w:val="24"/>
          <w:szCs w:val="24"/>
        </w:rPr>
        <w:t xml:space="preserve"> the efficient working condition along with a positive environment ensures the employees work better for the accomplishment of their goals. The other factors that influence the productivity of the employees are the promotions that are given for the better performance. This encourages the employees to work more and in an efficient way so that promotions are given to the best-serving employee. The role of leadership also plays a great role in the efficient working of the employees. The overall communication and the regular meetings help in the building of transparency between the employees. The bonding among the team also plays an important factor in the increase </w:t>
      </w:r>
      <w:r w:rsidR="00A80739" w:rsidRPr="0087010C">
        <w:rPr>
          <w:rFonts w:ascii="Times New Roman" w:eastAsia="Times New Roman" w:hAnsi="Times New Roman" w:cs="Times New Roman"/>
          <w:sz w:val="24"/>
          <w:szCs w:val="24"/>
        </w:rPr>
        <w:t>of productivity</w:t>
      </w:r>
      <w:r w:rsidRPr="0087010C">
        <w:rPr>
          <w:rFonts w:ascii="Times New Roman" w:eastAsia="Times New Roman" w:hAnsi="Times New Roman" w:cs="Times New Roman"/>
          <w:sz w:val="24"/>
          <w:szCs w:val="24"/>
        </w:rPr>
        <w:t xml:space="preserve">. According to </w:t>
      </w:r>
      <w:r w:rsidRPr="0087010C">
        <w:rPr>
          <w:rFonts w:ascii="Times New Roman" w:eastAsia="Times New Roman" w:hAnsi="Times New Roman" w:cs="Times New Roman"/>
          <w:sz w:val="24"/>
          <w:szCs w:val="24"/>
          <w:highlight w:val="white"/>
        </w:rPr>
        <w:t xml:space="preserve">Ahmad, (2022), </w:t>
      </w:r>
      <w:r w:rsidRPr="0087010C">
        <w:rPr>
          <w:rFonts w:ascii="Times New Roman" w:eastAsia="Times New Roman" w:hAnsi="Times New Roman" w:cs="Times New Roman"/>
          <w:sz w:val="24"/>
          <w:szCs w:val="24"/>
        </w:rPr>
        <w:t xml:space="preserve">clear communication and a healthy relationship among teammates are essential in the overall increase of productivity levels. The energy of the employees along with the personal stability in the workplace of the organization ensures an increase in the productivity of the employees. The employees can work more with an efficient and clear positive mindset. Thus the creation of a positive environment poses to be the most significant </w:t>
      </w:r>
      <w:r w:rsidR="00AA15F5" w:rsidRPr="0087010C">
        <w:rPr>
          <w:rFonts w:ascii="Times New Roman" w:eastAsia="Times New Roman" w:hAnsi="Times New Roman" w:cs="Times New Roman"/>
          <w:sz w:val="24"/>
          <w:szCs w:val="24"/>
        </w:rPr>
        <w:t>element</w:t>
      </w:r>
      <w:r w:rsidRPr="0087010C">
        <w:rPr>
          <w:rFonts w:ascii="Times New Roman" w:eastAsia="Times New Roman" w:hAnsi="Times New Roman" w:cs="Times New Roman"/>
          <w:sz w:val="24"/>
          <w:szCs w:val="24"/>
        </w:rPr>
        <w:t xml:space="preserve"> that directly influences the productivity of the employees.</w:t>
      </w:r>
    </w:p>
    <w:p w14:paraId="08B81E7D" w14:textId="2735065E"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As </w:t>
      </w:r>
      <w:r w:rsidRPr="0087010C">
        <w:rPr>
          <w:rFonts w:ascii="Times New Roman" w:eastAsia="Times New Roman" w:hAnsi="Times New Roman" w:cs="Times New Roman"/>
          <w:sz w:val="24"/>
          <w:szCs w:val="24"/>
          <w:highlight w:val="white"/>
        </w:rPr>
        <w:t xml:space="preserve">Mohammad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sz w:val="24"/>
          <w:szCs w:val="24"/>
        </w:rPr>
        <w:t xml:space="preserve">(2019) stated that there are several factors </w:t>
      </w:r>
      <w:r w:rsidR="00AA15F5" w:rsidRPr="0087010C">
        <w:rPr>
          <w:rFonts w:ascii="Times New Roman" w:eastAsia="Times New Roman" w:hAnsi="Times New Roman" w:cs="Times New Roman"/>
          <w:sz w:val="24"/>
          <w:szCs w:val="24"/>
        </w:rPr>
        <w:t>that are</w:t>
      </w:r>
      <w:r w:rsidRPr="0087010C">
        <w:rPr>
          <w:rFonts w:ascii="Times New Roman" w:eastAsia="Times New Roman" w:hAnsi="Times New Roman" w:cs="Times New Roman"/>
          <w:sz w:val="24"/>
          <w:szCs w:val="24"/>
        </w:rPr>
        <w:t xml:space="preserve"> directly connected with the enhancement of the productivity level of the individual employees and among them cultural factors play a huge role in terms of increasing productivity level. It is one of the foremost responsibilities of the leaders of the business organisations to maintain a positive work culture in order to motivate the individual employees to enhance their performance level and be more productive and efficient. A Positive organisational culture also helps the organisation in long -term employee retention with the help of motivation. Apart from that, technological factors are also helpful for the employees as these factors help to increase their productivity level and of the individual employees and according to the view</w:t>
      </w:r>
      <w:r w:rsidR="004A26A1" w:rsidRPr="0087010C">
        <w:rPr>
          <w:rFonts w:ascii="Times New Roman" w:eastAsia="Times New Roman" w:hAnsi="Times New Roman" w:cs="Times New Roman"/>
          <w:sz w:val="24"/>
          <w:szCs w:val="24"/>
        </w:rPr>
        <w:t>s</w:t>
      </w:r>
      <w:r w:rsidRPr="0087010C">
        <w:rPr>
          <w:rFonts w:ascii="Times New Roman" w:eastAsia="Times New Roman" w:hAnsi="Times New Roman" w:cs="Times New Roman"/>
          <w:sz w:val="24"/>
          <w:szCs w:val="24"/>
        </w:rPr>
        <w:t xml:space="preserve"> of </w:t>
      </w:r>
      <w:r w:rsidRPr="0087010C">
        <w:rPr>
          <w:rFonts w:ascii="Times New Roman" w:eastAsia="Times New Roman" w:hAnsi="Times New Roman" w:cs="Times New Roman"/>
          <w:sz w:val="24"/>
          <w:szCs w:val="24"/>
          <w:highlight w:val="white"/>
        </w:rPr>
        <w:t>Sutrisno</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sz w:val="24"/>
          <w:szCs w:val="24"/>
        </w:rPr>
        <w:t xml:space="preserve">(2019), </w:t>
      </w:r>
      <w:r w:rsidR="00F54EA9" w:rsidRPr="0087010C">
        <w:rPr>
          <w:rFonts w:ascii="Times New Roman" w:eastAsia="Times New Roman" w:hAnsi="Times New Roman" w:cs="Times New Roman"/>
          <w:sz w:val="24"/>
          <w:szCs w:val="24"/>
        </w:rPr>
        <w:t>every business organization should incorporate a number of technological tools to facilitate and speed up the tasks they perform.</w:t>
      </w:r>
      <w:r w:rsidRPr="0087010C">
        <w:rPr>
          <w:rFonts w:ascii="Times New Roman" w:eastAsia="Times New Roman" w:hAnsi="Times New Roman" w:cs="Times New Roman"/>
          <w:sz w:val="24"/>
          <w:szCs w:val="24"/>
        </w:rPr>
        <w:t xml:space="preserve"> </w:t>
      </w:r>
      <w:r w:rsidR="00B44233" w:rsidRPr="0087010C">
        <w:rPr>
          <w:rFonts w:ascii="Times New Roman" w:eastAsia="Times New Roman" w:hAnsi="Times New Roman" w:cs="Times New Roman"/>
          <w:sz w:val="24"/>
          <w:szCs w:val="24"/>
        </w:rPr>
        <w:t xml:space="preserve">Technological </w:t>
      </w:r>
      <w:r w:rsidR="000E6B19" w:rsidRPr="0087010C">
        <w:rPr>
          <w:rFonts w:ascii="Times New Roman" w:eastAsia="Times New Roman" w:hAnsi="Times New Roman" w:cs="Times New Roman"/>
          <w:sz w:val="24"/>
          <w:szCs w:val="24"/>
        </w:rPr>
        <w:t>advancements</w:t>
      </w:r>
      <w:r w:rsidR="00B44233" w:rsidRPr="0087010C">
        <w:rPr>
          <w:rFonts w:ascii="Times New Roman" w:eastAsia="Times New Roman" w:hAnsi="Times New Roman" w:cs="Times New Roman"/>
          <w:sz w:val="24"/>
          <w:szCs w:val="24"/>
        </w:rPr>
        <w:t xml:space="preserve"> in the modern world of business</w:t>
      </w:r>
      <w:r w:rsidRPr="0087010C">
        <w:rPr>
          <w:rFonts w:ascii="Times New Roman" w:eastAsia="Times New Roman" w:hAnsi="Times New Roman" w:cs="Times New Roman"/>
          <w:sz w:val="24"/>
          <w:szCs w:val="24"/>
        </w:rPr>
        <w:t xml:space="preserve"> has become incomplete with the technological tools as they </w:t>
      </w:r>
      <w:r w:rsidR="000E6B19" w:rsidRPr="0087010C">
        <w:rPr>
          <w:rFonts w:ascii="Times New Roman" w:eastAsia="Times New Roman" w:hAnsi="Times New Roman" w:cs="Times New Roman"/>
          <w:sz w:val="24"/>
          <w:szCs w:val="24"/>
        </w:rPr>
        <w:t>assist</w:t>
      </w:r>
      <w:r w:rsidRPr="0087010C">
        <w:rPr>
          <w:rFonts w:ascii="Times New Roman" w:eastAsia="Times New Roman" w:hAnsi="Times New Roman" w:cs="Times New Roman"/>
          <w:sz w:val="24"/>
          <w:szCs w:val="24"/>
        </w:rPr>
        <w:t xml:space="preserve"> to connect with the global customers and providing proper training of the utilisation of the technological tools to the employees is exceptionally necessary for serving better to the customers.</w:t>
      </w:r>
    </w:p>
    <w:p w14:paraId="08B81E7E" w14:textId="77777777" w:rsidR="00047EFA" w:rsidRPr="0087010C" w:rsidRDefault="00417DE4">
      <w:pPr>
        <w:pStyle w:val="Heading2"/>
      </w:pPr>
      <w:bookmarkStart w:id="13" w:name="_Toc137305010"/>
      <w:r w:rsidRPr="0087010C">
        <w:t>2.4 Significance of organizational culture in improving employee productivity</w:t>
      </w:r>
      <w:bookmarkEnd w:id="13"/>
      <w:r w:rsidRPr="0087010C">
        <w:t xml:space="preserve"> </w:t>
      </w:r>
    </w:p>
    <w:p w14:paraId="08B81E7F" w14:textId="0B1C8C6E"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According to </w:t>
      </w:r>
      <w:r w:rsidRPr="0087010C">
        <w:rPr>
          <w:rFonts w:ascii="Times New Roman" w:eastAsia="Times New Roman" w:hAnsi="Times New Roman" w:cs="Times New Roman"/>
          <w:sz w:val="24"/>
          <w:szCs w:val="24"/>
          <w:highlight w:val="white"/>
        </w:rPr>
        <w:t xml:space="preserve">Khaksar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(2023), </w:t>
      </w:r>
      <w:r w:rsidRPr="0087010C">
        <w:rPr>
          <w:rFonts w:ascii="Times New Roman" w:eastAsia="Times New Roman" w:hAnsi="Times New Roman" w:cs="Times New Roman"/>
          <w:sz w:val="24"/>
          <w:szCs w:val="24"/>
        </w:rPr>
        <w:t xml:space="preserve">the organizational culture is acclaimed with the clear expectations and the work motive of the employees. A positive cultural environment in an organization ensures an increase in employee productivity. There are several reasons that postulate the </w:t>
      </w:r>
      <w:r w:rsidR="005F55C0" w:rsidRPr="0087010C">
        <w:rPr>
          <w:rFonts w:ascii="Times New Roman" w:eastAsia="Times New Roman" w:hAnsi="Times New Roman" w:cs="Times New Roman"/>
          <w:sz w:val="24"/>
          <w:szCs w:val="24"/>
        </w:rPr>
        <w:t>essence</w:t>
      </w:r>
      <w:r w:rsidRPr="0087010C">
        <w:rPr>
          <w:rFonts w:ascii="Times New Roman" w:eastAsia="Times New Roman" w:hAnsi="Times New Roman" w:cs="Times New Roman"/>
          <w:sz w:val="24"/>
          <w:szCs w:val="24"/>
        </w:rPr>
        <w:t xml:space="preserve"> of organizational culture in any department of the organization, the first being that a positive culture increases the engagement of the employees in the workplace. As it motivates the worker to work more towards the completion of the goal of the organization. The positive </w:t>
      </w:r>
      <w:r w:rsidR="00A80739" w:rsidRPr="0087010C">
        <w:rPr>
          <w:rFonts w:ascii="Times New Roman" w:eastAsia="Times New Roman" w:hAnsi="Times New Roman" w:cs="Times New Roman"/>
          <w:sz w:val="24"/>
          <w:szCs w:val="24"/>
        </w:rPr>
        <w:t>mind-set</w:t>
      </w:r>
      <w:r w:rsidRPr="0087010C">
        <w:rPr>
          <w:rFonts w:ascii="Times New Roman" w:eastAsia="Times New Roman" w:hAnsi="Times New Roman" w:cs="Times New Roman"/>
          <w:sz w:val="24"/>
          <w:szCs w:val="24"/>
        </w:rPr>
        <w:t xml:space="preserve"> along with the strong cultural bonds makes it impossible for the employees to ignore. This encourages the workforce to increase the productivity of the organization which indirectly increases the revenue generated in the particular timeline.</w:t>
      </w:r>
    </w:p>
    <w:p w14:paraId="08B81E80" w14:textId="54D17EB6"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As per </w:t>
      </w:r>
      <w:r w:rsidRPr="0087010C">
        <w:rPr>
          <w:rFonts w:ascii="Times New Roman" w:eastAsia="Times New Roman" w:hAnsi="Times New Roman" w:cs="Times New Roman"/>
          <w:sz w:val="24"/>
          <w:szCs w:val="24"/>
          <w:highlight w:val="white"/>
        </w:rPr>
        <w:t xml:space="preserve">Deogaonkar, and Nanoty, (2023), </w:t>
      </w:r>
      <w:r w:rsidRPr="0087010C">
        <w:rPr>
          <w:rFonts w:ascii="Times New Roman" w:eastAsia="Times New Roman" w:hAnsi="Times New Roman" w:cs="Times New Roman"/>
          <w:sz w:val="24"/>
          <w:szCs w:val="24"/>
        </w:rPr>
        <w:t xml:space="preserve">the other significance of this organizational culture includes the fact that it decreases the annual turnover among the employees. The adaptive culture in the organization ensures the retention of the employees over the years as they are motivated to work in that particular company. This ensures that the mission of the organization is accomplished within the stipulated period. This saves the company in spending a lot of time and money on the hiring of new candidates. It is the organizational culture that brings in the productivity of the department along with the proper implementation of the tools. According to </w:t>
      </w:r>
      <w:r w:rsidRPr="0087010C">
        <w:rPr>
          <w:rFonts w:ascii="Times New Roman" w:eastAsia="Times New Roman" w:hAnsi="Times New Roman" w:cs="Times New Roman"/>
          <w:sz w:val="24"/>
          <w:szCs w:val="24"/>
          <w:highlight w:val="white"/>
        </w:rPr>
        <w:t xml:space="preserve">Haris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(2023)</w:t>
      </w:r>
      <w:r w:rsidR="00A80739" w:rsidRPr="0087010C">
        <w:rPr>
          <w:rFonts w:ascii="Times New Roman" w:eastAsia="Times New Roman" w:hAnsi="Times New Roman" w:cs="Times New Roman"/>
          <w:sz w:val="24"/>
          <w:szCs w:val="24"/>
          <w:highlight w:val="white"/>
        </w:rPr>
        <w:t xml:space="preserve">, </w:t>
      </w:r>
      <w:r w:rsidR="00A80739" w:rsidRPr="0087010C">
        <w:rPr>
          <w:rFonts w:ascii="Times New Roman" w:eastAsia="Times New Roman" w:hAnsi="Times New Roman" w:cs="Times New Roman"/>
          <w:sz w:val="24"/>
          <w:szCs w:val="24"/>
        </w:rPr>
        <w:t>a</w:t>
      </w:r>
      <w:r w:rsidRPr="0087010C">
        <w:rPr>
          <w:rFonts w:ascii="Times New Roman" w:eastAsia="Times New Roman" w:hAnsi="Times New Roman" w:cs="Times New Roman"/>
          <w:sz w:val="24"/>
          <w:szCs w:val="24"/>
        </w:rPr>
        <w:t xml:space="preserve"> strong culture of the organization along with a strong bond among the teammates helps in ensuring the improved production of the desired activity. This even creates a brand image of the organization due to the positive response of the company. The positive culture and the environment of the workplace help in the retention of the highly skilled personnel as most employees tend to leave the negative workplace and stay in such an organization that adds to the development of their nature. A healthy team environment encourages the employees to work more confidently on their projects which reflects in the overall gain of the concerned organization.</w:t>
      </w:r>
    </w:p>
    <w:p w14:paraId="08B81E81" w14:textId="77777777" w:rsidR="00047EFA" w:rsidRPr="0087010C" w:rsidRDefault="00047EFA">
      <w:pPr>
        <w:spacing w:line="360" w:lineRule="auto"/>
        <w:jc w:val="both"/>
        <w:rPr>
          <w:rFonts w:ascii="Times New Roman" w:eastAsia="Times New Roman" w:hAnsi="Times New Roman" w:cs="Times New Roman"/>
          <w:sz w:val="24"/>
          <w:szCs w:val="24"/>
        </w:rPr>
      </w:pPr>
    </w:p>
    <w:p w14:paraId="08B81E82"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noProof/>
          <w:sz w:val="24"/>
          <w:szCs w:val="24"/>
          <w:lang w:eastAsia="en-GB"/>
        </w:rPr>
        <w:drawing>
          <wp:inline distT="114300" distB="114300" distL="114300" distR="114300" wp14:anchorId="08B82000" wp14:editId="08B82001">
            <wp:extent cx="5943600" cy="2908300"/>
            <wp:effectExtent l="0" t="0" r="0" b="0"/>
            <wp:docPr id="5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2908300"/>
                    </a:xfrm>
                    <a:prstGeom prst="rect">
                      <a:avLst/>
                    </a:prstGeom>
                    <a:ln/>
                  </pic:spPr>
                </pic:pic>
              </a:graphicData>
            </a:graphic>
          </wp:inline>
        </w:drawing>
      </w:r>
    </w:p>
    <w:p w14:paraId="08B81E83"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Figure 3: Significance of organizational culture</w:t>
      </w:r>
    </w:p>
    <w:p w14:paraId="08B81E84"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[Source: </w:t>
      </w:r>
      <w:hyperlink r:id="rId11">
        <w:r w:rsidRPr="0087010C">
          <w:t>tutorialspoint</w:t>
        </w:r>
      </w:hyperlink>
      <w:r w:rsidRPr="0087010C">
        <w:rPr>
          <w:rFonts w:ascii="Times New Roman" w:eastAsia="Times New Roman" w:hAnsi="Times New Roman" w:cs="Times New Roman"/>
          <w:sz w:val="24"/>
          <w:szCs w:val="24"/>
        </w:rPr>
        <w:t xml:space="preserve"> , 2023]</w:t>
      </w:r>
    </w:p>
    <w:p w14:paraId="08B81E85" w14:textId="77777777" w:rsidR="00047EFA" w:rsidRPr="0087010C" w:rsidRDefault="00047EFA">
      <w:pPr>
        <w:spacing w:line="360" w:lineRule="auto"/>
        <w:jc w:val="both"/>
        <w:rPr>
          <w:rFonts w:ascii="Times New Roman" w:eastAsia="Times New Roman" w:hAnsi="Times New Roman" w:cs="Times New Roman"/>
          <w:sz w:val="24"/>
          <w:szCs w:val="24"/>
        </w:rPr>
      </w:pPr>
    </w:p>
    <w:p w14:paraId="08B81E8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According to </w:t>
      </w:r>
      <w:r w:rsidRPr="0087010C">
        <w:rPr>
          <w:rFonts w:ascii="Times New Roman" w:eastAsia="Times New Roman" w:hAnsi="Times New Roman" w:cs="Times New Roman"/>
          <w:sz w:val="24"/>
          <w:szCs w:val="24"/>
          <w:highlight w:val="white"/>
        </w:rPr>
        <w:t xml:space="preserve">Abubakar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(2023), </w:t>
      </w:r>
      <w:r w:rsidRPr="0087010C">
        <w:rPr>
          <w:rFonts w:ascii="Times New Roman" w:eastAsia="Times New Roman" w:hAnsi="Times New Roman" w:cs="Times New Roman"/>
          <w:sz w:val="24"/>
          <w:szCs w:val="24"/>
        </w:rPr>
        <w:t>the great organizational culture helps in the creation of the unique position of the organization among the other companies situated globally. This not only encourages the employees to work more but also creates a sense of belonging among the employees which is very beneficial in the day-to-day work of the organization. This keeps the employees happier and mostly engaged in their workplace to be more productive. A more productive cultural organization motivates the entire workforce to be more empathetic towards their job along with the completion of their task. This helps in the overall expansion of the organization both internally and externally. This shapes the organization into a more profound and unique in its own way of working. This helps in the development of the professional skills of the employees, which ensures the organization works in a more profound and energetic way.</w:t>
      </w:r>
    </w:p>
    <w:p w14:paraId="08B81E87" w14:textId="7C0AD875"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As stated by Nurlina,  (2022), all the leading global companies and organizations hereby follow some of the methods to improve the internal as well as external culture of the organization. The day-to-day activity of the organization deals with the culture of a specific organization. Some of the companies has a negative outlook whereas other has a positive outlook. The positive sense helps in increasing the efficiency of the employees. The collaborative nature of the organization gave an intense impetus towards the working of the organization in its internal arena.  The intermixing of the cultures imposes a new positive and diverse nature that helps in the improvement of the production of the organization. As per </w:t>
      </w:r>
      <w:r w:rsidRPr="0087010C">
        <w:rPr>
          <w:rFonts w:ascii="Times New Roman" w:eastAsia="Times New Roman" w:hAnsi="Times New Roman" w:cs="Times New Roman"/>
          <w:sz w:val="24"/>
          <w:szCs w:val="24"/>
          <w:highlight w:val="white"/>
        </w:rPr>
        <w:t xml:space="preserve">Widarko and Anwarodin, (2022), </w:t>
      </w:r>
      <w:r w:rsidRPr="0087010C">
        <w:rPr>
          <w:rFonts w:ascii="Times New Roman" w:eastAsia="Times New Roman" w:hAnsi="Times New Roman" w:cs="Times New Roman"/>
          <w:sz w:val="24"/>
          <w:szCs w:val="24"/>
        </w:rPr>
        <w:t xml:space="preserve">this ensures the clear avoidance of the conflicts as the employees are with a positive </w:t>
      </w:r>
      <w:r w:rsidR="00A80739" w:rsidRPr="0087010C">
        <w:rPr>
          <w:rFonts w:ascii="Times New Roman" w:eastAsia="Times New Roman" w:hAnsi="Times New Roman" w:cs="Times New Roman"/>
          <w:sz w:val="24"/>
          <w:szCs w:val="24"/>
        </w:rPr>
        <w:t>mind-set</w:t>
      </w:r>
      <w:r w:rsidRPr="0087010C">
        <w:rPr>
          <w:rFonts w:ascii="Times New Roman" w:eastAsia="Times New Roman" w:hAnsi="Times New Roman" w:cs="Times New Roman"/>
          <w:sz w:val="24"/>
          <w:szCs w:val="24"/>
        </w:rPr>
        <w:t xml:space="preserve"> which immensely has a positive outlook on the entire spectrum of the company. The performance of the employees who are engaged in various departments of the company is engaged in the more productive endeavor. Thus, the employees who get to work in a more productive culture, tend to add to the profit base of the company.</w:t>
      </w:r>
    </w:p>
    <w:p w14:paraId="08B81E88" w14:textId="7CAEEF1E"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Additionally, a positive culture in a</w:t>
      </w:r>
      <w:r w:rsidR="00386620" w:rsidRPr="0087010C">
        <w:rPr>
          <w:rFonts w:ascii="Times New Roman" w:eastAsia="Times New Roman" w:hAnsi="Times New Roman" w:cs="Times New Roman"/>
          <w:sz w:val="24"/>
          <w:szCs w:val="24"/>
        </w:rPr>
        <w:t xml:space="preserve">n enterprise setup </w:t>
      </w:r>
      <w:r w:rsidRPr="0087010C">
        <w:rPr>
          <w:rFonts w:ascii="Times New Roman" w:eastAsia="Times New Roman" w:hAnsi="Times New Roman" w:cs="Times New Roman"/>
          <w:sz w:val="24"/>
          <w:szCs w:val="24"/>
        </w:rPr>
        <w:t xml:space="preserve">is helpful for the individual </w:t>
      </w:r>
      <w:r w:rsidR="00386620" w:rsidRPr="0087010C">
        <w:rPr>
          <w:rFonts w:ascii="Times New Roman" w:eastAsia="Times New Roman" w:hAnsi="Times New Roman" w:cs="Times New Roman"/>
          <w:sz w:val="24"/>
          <w:szCs w:val="24"/>
        </w:rPr>
        <w:t>workers</w:t>
      </w:r>
      <w:r w:rsidRPr="0087010C">
        <w:rPr>
          <w:rFonts w:ascii="Times New Roman" w:eastAsia="Times New Roman" w:hAnsi="Times New Roman" w:cs="Times New Roman"/>
          <w:sz w:val="24"/>
          <w:szCs w:val="24"/>
        </w:rPr>
        <w:t xml:space="preserve"> to be more flexible, adaptable and open minded as they feel free and safe to share anything that comes to their mind with the other employees and the managers as well. Having an effective and healthy communication process in a particular business organisation is a one of the signs of a positive organisational culture as it allows the individual employees to express their personal opinions without any hesitation and consequently, it helps them to increase their productivity level.</w:t>
      </w:r>
    </w:p>
    <w:p w14:paraId="08B81E8A" w14:textId="77777777" w:rsidR="00047EFA" w:rsidRPr="0087010C" w:rsidRDefault="00417DE4">
      <w:pPr>
        <w:pStyle w:val="Heading2"/>
      </w:pPr>
      <w:bookmarkStart w:id="14" w:name="_Toc137305011"/>
      <w:r w:rsidRPr="0087010C">
        <w:t>2.5 Cultural Issues Impacting the Growth of the  productivity.</w:t>
      </w:r>
      <w:bookmarkEnd w:id="14"/>
      <w:r w:rsidRPr="0087010C">
        <w:t xml:space="preserve"> </w:t>
      </w:r>
    </w:p>
    <w:p w14:paraId="08B81E8B" w14:textId="77777777" w:rsidR="00047EFA" w:rsidRPr="0087010C" w:rsidRDefault="00047EFA"/>
    <w:p w14:paraId="08B81E8C" w14:textId="77777777" w:rsidR="00047EFA" w:rsidRPr="0087010C" w:rsidRDefault="00417DE4">
      <w:pPr>
        <w:jc w:val="center"/>
        <w:rPr>
          <w:rFonts w:ascii="Times New Roman" w:eastAsia="Times New Roman" w:hAnsi="Times New Roman" w:cs="Times New Roman"/>
          <w:sz w:val="24"/>
          <w:szCs w:val="24"/>
        </w:rPr>
      </w:pPr>
      <w:r w:rsidRPr="0087010C">
        <w:rPr>
          <w:rFonts w:ascii="Times New Roman" w:eastAsia="Times New Roman" w:hAnsi="Times New Roman" w:cs="Times New Roman"/>
          <w:noProof/>
          <w:sz w:val="24"/>
          <w:szCs w:val="24"/>
          <w:lang w:eastAsia="en-GB"/>
        </w:rPr>
        <w:drawing>
          <wp:inline distT="114300" distB="114300" distL="114300" distR="114300" wp14:anchorId="08B82002" wp14:editId="08B82003">
            <wp:extent cx="5715000" cy="2638425"/>
            <wp:effectExtent l="0" t="0" r="0" b="0"/>
            <wp:docPr id="5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2"/>
                    <a:srcRect/>
                    <a:stretch>
                      <a:fillRect/>
                    </a:stretch>
                  </pic:blipFill>
                  <pic:spPr>
                    <a:xfrm>
                      <a:off x="0" y="0"/>
                      <a:ext cx="5715000" cy="2638425"/>
                    </a:xfrm>
                    <a:prstGeom prst="rect">
                      <a:avLst/>
                    </a:prstGeom>
                    <a:ln/>
                  </pic:spPr>
                </pic:pic>
              </a:graphicData>
            </a:graphic>
          </wp:inline>
        </w:drawing>
      </w:r>
    </w:p>
    <w:p w14:paraId="08B81E8D" w14:textId="77777777" w:rsidR="00047EFA" w:rsidRPr="0087010C" w:rsidRDefault="00417DE4">
      <w:pPr>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Figure 4: organizational culture</w:t>
      </w:r>
    </w:p>
    <w:p w14:paraId="08B81E8E" w14:textId="77777777" w:rsidR="00047EFA" w:rsidRPr="0087010C" w:rsidRDefault="00417DE4">
      <w:pPr>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(source: </w:t>
      </w:r>
      <w:r w:rsidRPr="0087010C">
        <w:rPr>
          <w:rFonts w:ascii="Times New Roman" w:eastAsia="Times New Roman" w:hAnsi="Times New Roman" w:cs="Times New Roman"/>
          <w:sz w:val="24"/>
          <w:szCs w:val="24"/>
          <w:highlight w:val="white"/>
        </w:rPr>
        <w:t>amazonaws, 2023)</w:t>
      </w:r>
    </w:p>
    <w:p w14:paraId="08B81E8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Google is a global technology giant that has experienced a remarkable growth and success over time. Nevertheless, like any organization, it is not immune to cultural issues that might impact its growth. According to businessinsider.in, (2023) Google has also faced several challenges in recent times like lack of diversity and inclusion, employee morale and burnout, privacy concerns, ethical considerations, and international expansion. Hence the company needs to examine the cultural landscape more efficiently, foster innovation, and promote sustainable growth. </w:t>
      </w:r>
      <w:r w:rsidRPr="0087010C">
        <w:rPr>
          <w:rFonts w:ascii="Times New Roman" w:eastAsia="Times New Roman" w:hAnsi="Times New Roman" w:cs="Times New Roman"/>
          <w:sz w:val="24"/>
          <w:szCs w:val="24"/>
          <w:highlight w:val="white"/>
        </w:rPr>
        <w:t xml:space="preserve">Ly-Le (2022) has shown that </w:t>
      </w:r>
      <w:r w:rsidRPr="0087010C">
        <w:rPr>
          <w:rFonts w:ascii="Times New Roman" w:eastAsia="Times New Roman" w:hAnsi="Times New Roman" w:cs="Times New Roman"/>
          <w:sz w:val="24"/>
          <w:szCs w:val="24"/>
        </w:rPr>
        <w:t xml:space="preserve">Google has often been criticized for its lack of diversity in its workforce, particularly in terms of gender and racial representation. As per </w:t>
      </w:r>
      <w:r w:rsidRPr="0087010C">
        <w:rPr>
          <w:rFonts w:ascii="Times New Roman" w:eastAsia="Times New Roman" w:hAnsi="Times New Roman" w:cs="Times New Roman"/>
          <w:sz w:val="24"/>
          <w:szCs w:val="24"/>
          <w:highlight w:val="white"/>
        </w:rPr>
        <w:t>Sauerborn</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w:t>
      </w:r>
      <w:r w:rsidRPr="0087010C">
        <w:rPr>
          <w:rFonts w:ascii="Times New Roman" w:eastAsia="Times New Roman" w:hAnsi="Times New Roman" w:cs="Times New Roman"/>
          <w:sz w:val="24"/>
          <w:szCs w:val="24"/>
        </w:rPr>
        <w:t xml:space="preserve">Google operates in a global marketplace, and cultural differences often present challenges when extending into new markets. Hence adjusting to local customs, laws, and user preferences might be difficult and demands cultural sensitivity and understanding. This issue might limit its ability to understand and serve the needs of a diverse client base. This might also affect the innovation and creativity of the company. Also, the employees here work under immense pressure. In the views of </w:t>
      </w:r>
      <w:r w:rsidRPr="0087010C">
        <w:rPr>
          <w:rFonts w:ascii="Times New Roman" w:eastAsia="Times New Roman" w:hAnsi="Times New Roman" w:cs="Times New Roman"/>
          <w:sz w:val="24"/>
          <w:szCs w:val="24"/>
          <w:highlight w:val="white"/>
        </w:rPr>
        <w:t xml:space="preserve">Saputra and Mahaputra (2022), </w:t>
      </w:r>
      <w:r w:rsidRPr="0087010C">
        <w:rPr>
          <w:rFonts w:ascii="Times New Roman" w:eastAsia="Times New Roman" w:hAnsi="Times New Roman" w:cs="Times New Roman"/>
          <w:sz w:val="24"/>
          <w:szCs w:val="24"/>
        </w:rPr>
        <w:t xml:space="preserve">Google has intense work culture with long working hours and high expectations. This severely impacts the employee morale negatively and causes burnout. High standards of stress and dissatisfaction often decrease productivity, innovation, and employee retention. This on the other hand affects the company’s growth and success. </w:t>
      </w:r>
    </w:p>
    <w:p w14:paraId="08B81E90" w14:textId="77777777" w:rsidR="00047EFA" w:rsidRPr="0087010C" w:rsidRDefault="00417DE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rPr>
        <w:t xml:space="preserve">According to </w:t>
      </w:r>
      <w:r w:rsidRPr="0087010C">
        <w:rPr>
          <w:rFonts w:ascii="Times New Roman" w:eastAsia="Times New Roman" w:hAnsi="Times New Roman" w:cs="Times New Roman"/>
          <w:sz w:val="24"/>
          <w:szCs w:val="24"/>
          <w:highlight w:val="white"/>
        </w:rPr>
        <w:t>Rehak</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w:t>
      </w:r>
      <w:r w:rsidRPr="0087010C">
        <w:rPr>
          <w:rFonts w:ascii="Times New Roman" w:eastAsia="Times New Roman" w:hAnsi="Times New Roman" w:cs="Times New Roman"/>
          <w:sz w:val="24"/>
          <w:szCs w:val="24"/>
        </w:rPr>
        <w:t xml:space="preserve">Google has also often been criticized for its policies regarding data security and safety. The company collects and stores a vast amount of user data which has recently been a matter of concern due to privacy and data security. It needs to address these concerns and display a commitment to protecting user data. In the views of </w:t>
      </w:r>
      <w:r w:rsidRPr="0087010C">
        <w:rPr>
          <w:rFonts w:ascii="Times New Roman" w:eastAsia="Times New Roman" w:hAnsi="Times New Roman" w:cs="Times New Roman"/>
          <w:sz w:val="24"/>
          <w:szCs w:val="24"/>
          <w:highlight w:val="white"/>
        </w:rPr>
        <w:t xml:space="preserve">Jang and Newman (2022) negligence in this field might result in loss of user trust and potential legal and regulatory challenges, impacting the company's growth. Tong (2022) has said that Google faces ethical challenges in areas like artificial intelligence (AI), censorship, and content moderation. These issues demand cautious navigation to assure that Google's actions align with societal values and expectations. As per Ashraf (2022) dissatisfaction in managing ethical concerns sufficiently might cause reputational damage and hamper the growth. These issues have posed several negative impacts on Google. The lack of diversity and inclusion within Google has limited the scope of viewpoints and experiences represented in the company. This also has restricted the diversity of ideas, problem solving approaches, and insights into different user needs. It is quite obvious that a homogenous unit might struggle to produce goods and services that resonate with a diverse global clientele. This might negatively impact Google’s international business expansion by limiting its growth potential in the new market. Whereas competitors who have successfully aligned their offerings with the needs of the locals might gain a competitive advantage. </w:t>
      </w:r>
    </w:p>
    <w:p w14:paraId="08B81E91" w14:textId="6500B505" w:rsidR="00047EFA" w:rsidRPr="0087010C" w:rsidRDefault="00417DE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Moreover, high levels of workload lead to decreased efficiency and effectiveness. Stress, burnout, and dissatisfaction with a job often negatively affect productivity and motivation. Similarly, a negative organizational atmosphere also renders high turnover rates which decreases the total number of skilled employees and increases training costs. The recent data security laws are very strict and Google needs to adhere to them in order to avoid penalties. As per Molnár-Gábor</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non-compliance with data security laws like the </w:t>
      </w:r>
      <w:r w:rsidR="009C3359"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highlight w:val="white"/>
        </w:rPr>
        <w:t>General Data Protection Regulation (GDPR)</w:t>
      </w:r>
      <w:r w:rsidR="009C3359"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highlight w:val="white"/>
        </w:rPr>
        <w:t xml:space="preserve"> in the European Union or privacy regulations in other jurisdictions might lead to significant fines and penalties. Even privacy concerns and data breaches might significantly deteriorate user trust in Google. If the users sense that their private and confidential information is not satisfactorily protected or that their privacy is being compromised, they might choose to disengage from Google's products and services. Hence it can be noticed that cultural issues significantly impact Google's growth and overall success. Therefore handling these challenges like lack of diversity, decreased productivity, privacy concerns, and regulatory changes are crucial for the company's long-term sustainability and ability to remain competitive in the fast-paced tech industry. Google might mitigate these negative impacts by promoting diversity and inclusion, prioritizing employee well-being, respecting user privacy, upholding ethical standards, and navigating international markets with cultural sensitivity. </w:t>
      </w:r>
    </w:p>
    <w:p w14:paraId="08B81E93" w14:textId="77777777" w:rsidR="00047EFA" w:rsidRPr="0087010C" w:rsidRDefault="00417DE4">
      <w:pPr>
        <w:pStyle w:val="Heading2"/>
      </w:pPr>
      <w:bookmarkStart w:id="15" w:name="_Toc137305012"/>
      <w:r w:rsidRPr="0087010C">
        <w:t>2.6 Relationship between organizational culture and employee performance.</w:t>
      </w:r>
      <w:bookmarkEnd w:id="15"/>
      <w:r w:rsidRPr="0087010C">
        <w:t xml:space="preserve"> </w:t>
      </w:r>
    </w:p>
    <w:p w14:paraId="08B81E9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organisational structure has a huge impact on the performance of the workers related to that particular company. This is the approach which is useful for guiding the workers to function profoundly which is necessary for the proficient functioning of the employees. The presence of the profound organisational structure guides to provide proper training to the employees to make the subordinates more effective which is essential for forming the situation related to positive externalities. This is the approach that is extremely suitable for forming profound coordination between the authorities as well as the workers. This factor is useful for reducing the possibilities of unfavourable chances such as complicated ambience which are not good for the proficient development of a company. Google is one of the renowned and reputed companies which has been well known for its profound organisational culture. The relationship between the workers as well as the directors of Google are quite stable which has assisted in creating a positive impact on the performance of the employees. </w:t>
      </w:r>
    </w:p>
    <w:p w14:paraId="08B81E95" w14:textId="3B933223"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Koay</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have mentioned that in this company, the workers feel free to share the issues with the authorities which has assisted the employees in enhancing overall productivity which has guided to improve the success ratio. It has made Google highly competent to deal with all the challenges that can hamper its growth as well as success which are not good for providing the proper performance. The effective organisational has assisted the organisation to improve the performance of the subordinates which has guided to accelerate the overall growth rate. Kravariti</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has indicated that this approach has assisted to shrink employee turnover which has supported to form the positive externalities which have made Google better off. This factor has indirectly helped Google in increasing its share related to the market to the global platform which has guided Google in reaching at the apex of its growth. The proper organizational structure guides to incorporate the accurate leadership approach which enables the organisation in understanding the workers with a convenient approach. Triguero-Sánchez</w:t>
      </w:r>
      <w:r w:rsidRPr="0087010C">
        <w:rPr>
          <w:rFonts w:ascii="Times New Roman" w:eastAsia="Times New Roman" w:hAnsi="Times New Roman" w:cs="Times New Roman"/>
          <w:i/>
          <w:sz w:val="24"/>
          <w:szCs w:val="24"/>
        </w:rPr>
        <w:t xml:space="preserve"> et al. </w:t>
      </w:r>
      <w:r w:rsidRPr="0087010C">
        <w:rPr>
          <w:rFonts w:ascii="Times New Roman" w:eastAsia="Times New Roman" w:hAnsi="Times New Roman" w:cs="Times New Roman"/>
          <w:sz w:val="24"/>
          <w:szCs w:val="24"/>
        </w:rPr>
        <w:t xml:space="preserve"> (2022) has implied that a suitable organisational culture helps employees to collaborate properly with each other by incorporating proper leadership style. It assists the workers to work under an effective work culture that doesn't have any kind of toxicity which can sabotage the growth of a company. Google has been successful in applying proper leadership style due to the strong organisational culture which has assisted the authorities of the organisation in creating innovative strategies which will guide the leaders to make the employees of Google more competent in terms of achieving a higher level of growth. </w:t>
      </w:r>
      <w:r w:rsidR="000E0F40" w:rsidRPr="0087010C">
        <w:rPr>
          <w:rFonts w:ascii="Times New Roman" w:eastAsia="Times New Roman" w:hAnsi="Times New Roman" w:cs="Times New Roman"/>
          <w:sz w:val="24"/>
          <w:szCs w:val="24"/>
        </w:rPr>
        <w:t>As a result of this factor, Google has been able to improve its profitability as well as maintain its credibility.</w:t>
      </w:r>
    </w:p>
    <w:p w14:paraId="08B81E9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superficial organisational culture has the tendency to assist the workers of any organisation to learn the process of dealing with the upgraded technology which is useful for meeting the relevant targets. This is the factor that helps a company in maximizing its market share which will help in creating a positive response. As per Storm</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the profound corporate culture of Google has assisted the workers to learn the tactics of dealing with upgraded technology along with the digital proficiency which is useful for helping the company in reaching at the apex of the growth that will guide the employees in creating beneficial chances. It has illustrated that a suitable corporate culture has assisted the workers in learning the technique to tackle the innovative technology that has helped Google in generating a favourable response as mentioned in the context of Shakni</w:t>
      </w:r>
      <w:r w:rsidRPr="0087010C">
        <w:rPr>
          <w:rFonts w:ascii="Times New Roman" w:eastAsia="Times New Roman" w:hAnsi="Times New Roman" w:cs="Times New Roman"/>
          <w:i/>
          <w:sz w:val="24"/>
          <w:szCs w:val="24"/>
        </w:rPr>
        <w:t xml:space="preserve"> et al. </w:t>
      </w:r>
      <w:r w:rsidRPr="0087010C">
        <w:rPr>
          <w:rFonts w:ascii="Times New Roman" w:eastAsia="Times New Roman" w:hAnsi="Times New Roman" w:cs="Times New Roman"/>
          <w:sz w:val="24"/>
          <w:szCs w:val="24"/>
        </w:rPr>
        <w:t>(2022). This approach has made the services of Google distinctive which has supported it to improvise the satisfaction of users which has become one of the remarkable reasons behind the rising of its popularity. According to Khaksar</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(2023), the proficient culture related to the organisation is excellent in guiding the employees to gain knowledge about getting accustomed in the diversified work culture. The employees of the company know the technique of working in a diversified work culture which has helped Google in enhancing its brand image along with the improvement in the performance of employees which has assisted to create an advantageous approach to higher profits which has been useful for Google.</w:t>
      </w:r>
    </w:p>
    <w:p w14:paraId="08B81E97" w14:textId="77777777" w:rsidR="00047EFA" w:rsidRPr="0087010C" w:rsidRDefault="00047EFA">
      <w:pPr>
        <w:spacing w:line="360" w:lineRule="auto"/>
        <w:jc w:val="both"/>
        <w:rPr>
          <w:rFonts w:ascii="Times New Roman" w:eastAsia="Times New Roman" w:hAnsi="Times New Roman" w:cs="Times New Roman"/>
          <w:sz w:val="24"/>
          <w:szCs w:val="24"/>
        </w:rPr>
      </w:pPr>
    </w:p>
    <w:p w14:paraId="08B81E9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noProof/>
          <w:sz w:val="24"/>
          <w:szCs w:val="24"/>
          <w:lang w:eastAsia="en-GB"/>
        </w:rPr>
        <w:drawing>
          <wp:inline distT="114300" distB="114300" distL="114300" distR="114300" wp14:anchorId="08B82004" wp14:editId="08B82005">
            <wp:extent cx="5895975" cy="4056013"/>
            <wp:effectExtent l="0" t="0" r="0" b="0"/>
            <wp:docPr id="5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l="801" b="3438"/>
                    <a:stretch>
                      <a:fillRect/>
                    </a:stretch>
                  </pic:blipFill>
                  <pic:spPr>
                    <a:xfrm>
                      <a:off x="0" y="0"/>
                      <a:ext cx="5895975" cy="4056013"/>
                    </a:xfrm>
                    <a:prstGeom prst="rect">
                      <a:avLst/>
                    </a:prstGeom>
                    <a:ln/>
                  </pic:spPr>
                </pic:pic>
              </a:graphicData>
            </a:graphic>
          </wp:inline>
        </w:drawing>
      </w:r>
    </w:p>
    <w:p w14:paraId="08B81E9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Figure 5: the relationship between organizational culture and employee performance</w:t>
      </w:r>
    </w:p>
    <w:p w14:paraId="08B81E9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semanticscholar, 2022]</w:t>
      </w:r>
    </w:p>
    <w:p w14:paraId="08B81E9C" w14:textId="77777777" w:rsidR="00047EFA" w:rsidRPr="0087010C" w:rsidRDefault="00417DE4">
      <w:pPr>
        <w:pStyle w:val="Heading2"/>
      </w:pPr>
      <w:bookmarkStart w:id="16" w:name="_Toc137305013"/>
      <w:r w:rsidRPr="0087010C">
        <w:t>2.7 Benefits of implementing cultural diversity within an organisation Google</w:t>
      </w:r>
      <w:bookmarkEnd w:id="16"/>
      <w:r w:rsidRPr="0087010C">
        <w:t xml:space="preserve"> </w:t>
      </w:r>
    </w:p>
    <w:p w14:paraId="08B81E9D"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There are some specific advantages of applying the cultural diversity in a company. Google has achieved several benefits by applying the diversity related to culture which has assisted it to meet the relevant targets that have enabled it to move at the apex of the success. As per Atkinson</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(2020), the presence of cultural diversity has assisted the workers of Google to compute the innovative strategies that have supported in making the services of Google distinctive. This factor has helped Google to increase its immense popularity which has helped Google in creating a strong brand image. This factor is one of the essential benefits that has outlined the uniqueness in Google. Diversity is one of the essential tactics which is useful for boosting creativity. This approach has guided the workers of Google in exploring their creativity to improve the success ratio which has helped the organisation in capturing a huge portion of the market. Hidalgo-Penate</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(2022) have mentioned that Google has a development team having a multicultural feature that has assisted it to increase its share related to the market which has assisted the brand in improving its image. This approach has helped the organisation in tackling the competitive challenges which has made the company more successful followed by the creation of a positive response. </w:t>
      </w:r>
    </w:p>
    <w:p w14:paraId="08B81E9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Google has been successful in establishing the profound management for which the cultural diversity is responsible to some extent. As per Xenikou, (2022), apart from generating the innovative strategies, the diversity in culture has taught the workers related to Google to learn the significance of collaboration. The subordinates have gained the adequate ideas about the importance of maintaining coordination with each other which has supported the employees to understand each other properly. Alerasoul</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has indicated that this factor has assisted the workers of Google to execute the Teamwork with a profound approach which has helped the organisation in taking the benefits related to the economies of scale.</w:t>
      </w:r>
    </w:p>
    <w:p w14:paraId="08B81E9F" w14:textId="5EF2EA8B"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The presence of a multicultural workforce has made Google more competitive. This is the approach with the guidance of which the organisation has become more capable of delivering </w:t>
      </w:r>
      <w:r w:rsidR="00A80739" w:rsidRPr="0087010C">
        <w:rPr>
          <w:rFonts w:ascii="Times New Roman" w:eastAsia="Times New Roman" w:hAnsi="Times New Roman" w:cs="Times New Roman"/>
          <w:sz w:val="24"/>
          <w:szCs w:val="24"/>
        </w:rPr>
        <w:t>t outstanding</w:t>
      </w:r>
      <w:r w:rsidRPr="0087010C">
        <w:rPr>
          <w:rFonts w:ascii="Times New Roman" w:eastAsia="Times New Roman" w:hAnsi="Times New Roman" w:cs="Times New Roman"/>
          <w:sz w:val="24"/>
          <w:szCs w:val="24"/>
        </w:rPr>
        <w:t xml:space="preserve"> performance. In addition, this unique pattern of the workforce has enabled Google in reaching at a peak level of success that has enabled it in earning a huge amount of profit which has assisted in creating a favourable response. Kravariti</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have mentioned the incorporation of the unique ideas by the workforce in the services of Google has helped it in gaining lots of deals and has assisted i attract a huge amount of customers or investors. The presence of the creativity has motivated the subordinates of Google in enhancing their performance which has helped the company to accelerate the productivity that has made it more successful. Nordin and Alwi, (2022) have implied that the diversity is good for the bottom line related to the business which is suitable for opening the door to earning a huge amount of revenue. Google has followed this path to create a huge amount of annual revenue that has helped it in becoming the strongest enterprise that has the capability of providing tough competition to the other brands. </w:t>
      </w:r>
    </w:p>
    <w:p w14:paraId="08B81EA0" w14:textId="2CE49B3C"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Diversity has played an essential role in improving the quality of the services that are being provided by the organisation. This is the approach which is suitable for helping the company in increasing </w:t>
      </w:r>
      <w:r w:rsidR="00A80739" w:rsidRPr="0087010C">
        <w:rPr>
          <w:rFonts w:ascii="Times New Roman" w:eastAsia="Times New Roman" w:hAnsi="Times New Roman" w:cs="Times New Roman"/>
          <w:sz w:val="24"/>
          <w:szCs w:val="24"/>
        </w:rPr>
        <w:t>the amount of profit that will b</w:t>
      </w:r>
      <w:r w:rsidRPr="0087010C">
        <w:rPr>
          <w:rFonts w:ascii="Times New Roman" w:eastAsia="Times New Roman" w:hAnsi="Times New Roman" w:cs="Times New Roman"/>
          <w:sz w:val="24"/>
          <w:szCs w:val="24"/>
        </w:rPr>
        <w:t>e the brand to preserve the credibility associated with it. Mukhuty</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has mentioned that Google has been successful in improving the quality related to its services which has supported it in attracting a huge amount of customers which has helped the organisation in strengthening </w:t>
      </w:r>
      <w:r w:rsidR="00A80739" w:rsidRPr="0087010C">
        <w:rPr>
          <w:rFonts w:ascii="Times New Roman" w:eastAsia="Times New Roman" w:hAnsi="Times New Roman" w:cs="Times New Roman"/>
          <w:sz w:val="24"/>
          <w:szCs w:val="24"/>
        </w:rPr>
        <w:t>its</w:t>
      </w:r>
      <w:r w:rsidRPr="0087010C">
        <w:rPr>
          <w:rFonts w:ascii="Times New Roman" w:eastAsia="Times New Roman" w:hAnsi="Times New Roman" w:cs="Times New Roman"/>
          <w:sz w:val="24"/>
          <w:szCs w:val="24"/>
        </w:rPr>
        <w:t xml:space="preserve"> position to the industry. </w:t>
      </w:r>
    </w:p>
    <w:p w14:paraId="08B81EA1" w14:textId="73433488"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Even the diversity has assisted Google to focus on recruiting the workers of any diversity irrespective of their culture which has assisted the organisation in comprising talented subordinates who have proficient knowledge of dealing with the upgraded technology. () has indicated that this approach has proven to be advantageous for Google to outperform in the market. Therefore it has been inferred from the entire above discussion that the company has been successful in improving </w:t>
      </w:r>
      <w:r w:rsidR="00A80739" w:rsidRPr="0087010C">
        <w:rPr>
          <w:rFonts w:ascii="Times New Roman" w:eastAsia="Times New Roman" w:hAnsi="Times New Roman" w:cs="Times New Roman"/>
          <w:sz w:val="24"/>
          <w:szCs w:val="24"/>
        </w:rPr>
        <w:t>its</w:t>
      </w:r>
      <w:r w:rsidRPr="0087010C">
        <w:rPr>
          <w:rFonts w:ascii="Times New Roman" w:eastAsia="Times New Roman" w:hAnsi="Times New Roman" w:cs="Times New Roman"/>
          <w:sz w:val="24"/>
          <w:szCs w:val="24"/>
        </w:rPr>
        <w:t xml:space="preserve"> growth by implementing the cultural diversity that has made it more competent and stronger for achieving a high level of development as well as prosperity.</w:t>
      </w:r>
    </w:p>
    <w:p w14:paraId="08B81EA2" w14:textId="77777777" w:rsidR="00047EFA" w:rsidRPr="0087010C" w:rsidRDefault="00047EFA">
      <w:pPr>
        <w:spacing w:line="360" w:lineRule="auto"/>
        <w:jc w:val="both"/>
        <w:rPr>
          <w:rFonts w:ascii="Times New Roman" w:eastAsia="Times New Roman" w:hAnsi="Times New Roman" w:cs="Times New Roman"/>
          <w:sz w:val="24"/>
          <w:szCs w:val="24"/>
        </w:rPr>
      </w:pPr>
    </w:p>
    <w:p w14:paraId="08B81EA3" w14:textId="77777777" w:rsidR="00047EFA" w:rsidRPr="0087010C" w:rsidRDefault="00047EFA">
      <w:pPr>
        <w:spacing w:line="360" w:lineRule="auto"/>
        <w:jc w:val="both"/>
        <w:rPr>
          <w:rFonts w:ascii="Times New Roman" w:eastAsia="Times New Roman" w:hAnsi="Times New Roman" w:cs="Times New Roman"/>
          <w:sz w:val="24"/>
          <w:szCs w:val="24"/>
        </w:rPr>
      </w:pPr>
    </w:p>
    <w:p w14:paraId="08B81EA4" w14:textId="77777777" w:rsidR="00047EFA" w:rsidRPr="0087010C" w:rsidRDefault="00417DE4" w:rsidP="00A80739">
      <w:pPr>
        <w:pStyle w:val="Heading1"/>
        <w:jc w:val="center"/>
        <w:rPr>
          <w:sz w:val="24"/>
          <w:szCs w:val="24"/>
        </w:rPr>
      </w:pPr>
      <w:bookmarkStart w:id="17" w:name="_heading=h.hk3hheemq85i" w:colFirst="0" w:colLast="0"/>
      <w:bookmarkStart w:id="18" w:name="_Toc137305014"/>
      <w:bookmarkEnd w:id="17"/>
      <w:r w:rsidRPr="0087010C">
        <w:rPr>
          <w:noProof/>
          <w:sz w:val="24"/>
          <w:szCs w:val="24"/>
          <w:lang w:eastAsia="en-GB"/>
        </w:rPr>
        <w:drawing>
          <wp:inline distT="114300" distB="114300" distL="114300" distR="114300" wp14:anchorId="08B82006" wp14:editId="5E0C29EF">
            <wp:extent cx="4333875" cy="3962400"/>
            <wp:effectExtent l="0" t="0" r="9525" b="0"/>
            <wp:docPr id="5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4333875" cy="3962400"/>
                    </a:xfrm>
                    <a:prstGeom prst="rect">
                      <a:avLst/>
                    </a:prstGeom>
                    <a:ln/>
                  </pic:spPr>
                </pic:pic>
              </a:graphicData>
            </a:graphic>
          </wp:inline>
        </w:drawing>
      </w:r>
      <w:bookmarkEnd w:id="18"/>
    </w:p>
    <w:p w14:paraId="08B81EA5" w14:textId="77777777" w:rsidR="00047EFA" w:rsidRPr="0087010C" w:rsidRDefault="00417DE4">
      <w:pPr>
        <w:jc w:val="center"/>
        <w:rPr>
          <w:rFonts w:ascii="Times New Roman" w:eastAsia="Times New Roman" w:hAnsi="Times New Roman" w:cs="Times New Roman"/>
          <w:b/>
        </w:rPr>
      </w:pPr>
      <w:r w:rsidRPr="0087010C">
        <w:rPr>
          <w:rFonts w:ascii="Times New Roman" w:eastAsia="Times New Roman" w:hAnsi="Times New Roman" w:cs="Times New Roman"/>
          <w:b/>
        </w:rPr>
        <w:t>Figure 6: Benefits of implementing cultural diversity</w:t>
      </w:r>
    </w:p>
    <w:p w14:paraId="08B81EA6" w14:textId="77777777" w:rsidR="00047EFA" w:rsidRPr="0087010C" w:rsidRDefault="00417DE4">
      <w:pPr>
        <w:jc w:val="center"/>
        <w:rPr>
          <w:rFonts w:ascii="Times New Roman" w:eastAsia="Times New Roman" w:hAnsi="Times New Roman" w:cs="Times New Roman"/>
        </w:rPr>
      </w:pPr>
      <w:r w:rsidRPr="0087010C">
        <w:rPr>
          <w:rFonts w:ascii="Times New Roman" w:eastAsia="Times New Roman" w:hAnsi="Times New Roman" w:cs="Times New Roman"/>
        </w:rPr>
        <w:t>[Source: patimes.org, 2022]</w:t>
      </w:r>
    </w:p>
    <w:p w14:paraId="08B81EA7" w14:textId="77777777" w:rsidR="00047EFA" w:rsidRPr="0087010C" w:rsidRDefault="00417DE4">
      <w:pPr>
        <w:pStyle w:val="Heading2"/>
      </w:pPr>
      <w:bookmarkStart w:id="19" w:name="_Toc137305015"/>
      <w:r w:rsidRPr="0087010C">
        <w:t>2.8 Literature gap</w:t>
      </w:r>
      <w:bookmarkEnd w:id="19"/>
      <w:r w:rsidRPr="0087010C">
        <w:t xml:space="preserve"> </w:t>
      </w:r>
    </w:p>
    <w:p w14:paraId="08B81EA8" w14:textId="201CDE86"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literature gap on the aspects that affect that link between organizational culture and employee performance is noticeably lacking, considering the increased interest in the organizational culture and its effect on staff productivity. Only a small amount of study has been done on the effects of cultural diversity on organizational culture and employee productivity. Many studies have examined the effects of leadership styles, communication techniques, collaborative </w:t>
      </w:r>
      <w:r w:rsidR="00A80739" w:rsidRPr="0087010C">
        <w:rPr>
          <w:rFonts w:ascii="Times New Roman" w:eastAsia="Times New Roman" w:hAnsi="Times New Roman" w:cs="Times New Roman"/>
          <w:sz w:val="24"/>
          <w:szCs w:val="24"/>
        </w:rPr>
        <w:t>behaviour</w:t>
      </w:r>
      <w:r w:rsidRPr="0087010C">
        <w:rPr>
          <w:rFonts w:ascii="Times New Roman" w:eastAsia="Times New Roman" w:hAnsi="Times New Roman" w:cs="Times New Roman"/>
          <w:sz w:val="24"/>
          <w:szCs w:val="24"/>
        </w:rPr>
        <w:t xml:space="preserve">, and employee recognition on employee performance. In spite of the fact that many studies have looked at the value of organizational culture in enhancing profitability, there is an empty space in the body of knowledge addressing the cultural issues that might affect an organization's expansion. In this regard, enough is understood about how cultural conflicts or opposition to change might obstruct an organization's expansion and success. Additionally, there is a dearth of research on the precise tactics that businesses may use to strengthen their corporate cultures and increase worker productivity. While many businesses, for instance, are aware of the advantages of fostering cultural diversity within their organization, few studies have looked at the actual measures that businesses may take to successfully adopt diversity. This review is going to look at pertinent research papers, ideas, and case studies to learn more about the effects of cultural diversity on corporate culture and worker productivity in order to fill in these gaps in the literature. It will also examine workable solutions for boosting organizational culture and increasing productivity among employees. </w:t>
      </w:r>
    </w:p>
    <w:p w14:paraId="08B81EA9" w14:textId="77777777" w:rsidR="00047EFA" w:rsidRPr="0087010C" w:rsidRDefault="00417DE4">
      <w:pPr>
        <w:pStyle w:val="Heading2"/>
      </w:pPr>
      <w:bookmarkStart w:id="20" w:name="_Toc137305016"/>
      <w:r w:rsidRPr="0087010C">
        <w:t>2.9 Conclusion</w:t>
      </w:r>
      <w:bookmarkEnd w:id="20"/>
      <w:r w:rsidRPr="0087010C">
        <w:t xml:space="preserve"> </w:t>
      </w:r>
    </w:p>
    <w:p w14:paraId="08B81EAA" w14:textId="77777777" w:rsidR="00047EFA" w:rsidRPr="0087010C" w:rsidRDefault="00417DE4">
      <w:pPr>
        <w:spacing w:line="360" w:lineRule="auto"/>
        <w:jc w:val="both"/>
        <w:rPr>
          <w:rFonts w:ascii="Times New Roman" w:eastAsia="Times New Roman" w:hAnsi="Times New Roman" w:cs="Times New Roman"/>
          <w:sz w:val="24"/>
          <w:szCs w:val="24"/>
        </w:rPr>
      </w:pPr>
      <w:bookmarkStart w:id="21" w:name="_heading=h.dzb15sv4s6g" w:colFirst="0" w:colLast="0"/>
      <w:bookmarkEnd w:id="21"/>
      <w:r w:rsidRPr="0087010C">
        <w:rPr>
          <w:rFonts w:ascii="Times New Roman" w:eastAsia="Times New Roman" w:hAnsi="Times New Roman" w:cs="Times New Roman"/>
          <w:sz w:val="24"/>
          <w:szCs w:val="24"/>
        </w:rPr>
        <w:t>To sum up, the literature review emphasizes the critical part organisational culture plays in raising worker productivity, with a particular emphasis on the Google instance. Numerous elements, including direct interaction, individual autonomy, innovation, and an overwhelming feeling of mission, are identified as impacting employee productivity in the analysis. It highlights the role organizational culture plays in enhancing productivity and points out cultural challenges that may hinder organizational development. The evaluation also touches on the connection between organizational culture and worker performance and emphasizes the advantages of fostering cultural diversity inside a company like Google. This literature review lays the groundwork for future study and emphasizes how crucial it is to foster a supportive organizational culture in order to increase employee efficiency.</w:t>
      </w:r>
      <w:r w:rsidRPr="0087010C">
        <w:br w:type="page"/>
      </w:r>
    </w:p>
    <w:p w14:paraId="08B81EAB" w14:textId="77777777" w:rsidR="00047EFA" w:rsidRPr="0087010C" w:rsidRDefault="00417DE4">
      <w:pPr>
        <w:pStyle w:val="Heading1"/>
        <w:rPr>
          <w:b w:val="0"/>
        </w:rPr>
      </w:pPr>
      <w:bookmarkStart w:id="22" w:name="_Toc137305017"/>
      <w:r w:rsidRPr="0087010C">
        <w:t>Chapter 3. Methodology</w:t>
      </w:r>
      <w:bookmarkEnd w:id="22"/>
    </w:p>
    <w:p w14:paraId="08B81EAC" w14:textId="77777777" w:rsidR="00047EFA" w:rsidRPr="0087010C" w:rsidRDefault="00417DE4">
      <w:pPr>
        <w:pStyle w:val="Heading2"/>
        <w:rPr>
          <w:b w:val="0"/>
        </w:rPr>
      </w:pPr>
      <w:bookmarkStart w:id="23" w:name="_Toc137305018"/>
      <w:r w:rsidRPr="0087010C">
        <w:t>3.1 Introduction</w:t>
      </w:r>
      <w:bookmarkEnd w:id="23"/>
    </w:p>
    <w:p w14:paraId="08B81EAD"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 method for conducting research is a specific task that steers a researcher through an extensive examination of a predetermined research topic. The various techniques utilised for carrying out the study's findings are heavily emphasised in the research methodology. The following part of the study will bring out the advantages and qualities of each significant research step that help an investigator effectively manage the investigation process. The research onion and philosophy, investigation approach, and the process used to collect the data are just a few of the several stages that will be explored in this section of the research project. The research's demographic information and sample procedures, its connection to its goals, the limitations it faces, and its crucial ethical standards will all be outlined in this methodological portion. </w:t>
      </w:r>
    </w:p>
    <w:p w14:paraId="08B81EAE" w14:textId="77777777" w:rsidR="00047EFA" w:rsidRPr="0087010C" w:rsidRDefault="00417DE4">
      <w:pPr>
        <w:pStyle w:val="Heading2"/>
        <w:rPr>
          <w:b w:val="0"/>
        </w:rPr>
      </w:pPr>
      <w:bookmarkStart w:id="24" w:name="_Toc137305019"/>
      <w:r w:rsidRPr="0087010C">
        <w:t>3.2 Research onion</w:t>
      </w:r>
      <w:bookmarkEnd w:id="24"/>
      <w:r w:rsidRPr="0087010C">
        <w:t xml:space="preserve">  </w:t>
      </w:r>
    </w:p>
    <w:p w14:paraId="08B81EAF" w14:textId="4B4725E6"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"research onion," a specific architecture that researchers regularly employ, promotes the efficacy of the investigative process. For this particular investigation's methodology, the "Saunder's research onion design" has been brought into consideration given that it is one of the most effective</w:t>
      </w:r>
      <w:r w:rsidR="00A80739" w:rsidRPr="0087010C">
        <w:rPr>
          <w:rFonts w:ascii="Times New Roman" w:eastAsia="Times New Roman" w:hAnsi="Times New Roman" w:cs="Times New Roman"/>
          <w:sz w:val="24"/>
          <w:szCs w:val="24"/>
        </w:rPr>
        <w:t xml:space="preserve"> (</w:t>
      </w:r>
      <w:r w:rsidR="00A80739" w:rsidRPr="0087010C">
        <w:rPr>
          <w:rFonts w:ascii="Times New Roman" w:eastAsia="Times New Roman" w:hAnsi="Times New Roman" w:cs="Times New Roman"/>
          <w:sz w:val="24"/>
          <w:szCs w:val="24"/>
        </w:rPr>
        <w:t xml:space="preserve">Saunders </w:t>
      </w:r>
      <w:r w:rsidR="00A80739" w:rsidRPr="0087010C">
        <w:rPr>
          <w:rFonts w:ascii="Times New Roman" w:eastAsia="Times New Roman" w:hAnsi="Times New Roman" w:cs="Times New Roman"/>
          <w:i/>
          <w:sz w:val="24"/>
          <w:szCs w:val="24"/>
        </w:rPr>
        <w:t>et al.</w:t>
      </w:r>
      <w:r w:rsidR="00A80739" w:rsidRPr="0087010C">
        <w:rPr>
          <w:rFonts w:ascii="Times New Roman" w:eastAsia="Times New Roman" w:hAnsi="Times New Roman" w:cs="Times New Roman"/>
          <w:sz w:val="24"/>
          <w:szCs w:val="24"/>
        </w:rPr>
        <w:t xml:space="preserve"> 2019</w:t>
      </w:r>
      <w:r w:rsidR="00A80739"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 xml:space="preserve">. This research onion renders it straightforward for readers to understand the significance of a number of operations, including the "philosophy of the inquiry, the inquiry approach, the plan of action of the investigation, along with the gathering of data." Since it supplies an extensive overview of the steps, this research onion supports the particular researcher in grasping the vital procedures that are vital to carry out the inquiry effectively. </w:t>
      </w:r>
    </w:p>
    <w:p w14:paraId="08B81EB0" w14:textId="77777777" w:rsidR="00047EFA" w:rsidRPr="0087010C" w:rsidRDefault="00417DE4">
      <w:pPr>
        <w:spacing w:before="240" w:after="240"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08" wp14:editId="5835E7FE">
            <wp:extent cx="4019550" cy="3400425"/>
            <wp:effectExtent l="0" t="0" r="0" b="9525"/>
            <wp:docPr id="5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019550" cy="3400425"/>
                    </a:xfrm>
                    <a:prstGeom prst="rect">
                      <a:avLst/>
                    </a:prstGeom>
                    <a:ln/>
                  </pic:spPr>
                </pic:pic>
              </a:graphicData>
            </a:graphic>
          </wp:inline>
        </w:drawing>
      </w:r>
    </w:p>
    <w:p w14:paraId="08B81EB1" w14:textId="77777777" w:rsidR="00047EFA" w:rsidRPr="0087010C" w:rsidRDefault="00417DE4">
      <w:pPr>
        <w:spacing w:before="240" w:after="240"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Figure 7: Saunder’s research onion</w:t>
      </w:r>
    </w:p>
    <w:p w14:paraId="08B81EB2" w14:textId="77777777" w:rsidR="00047EFA" w:rsidRPr="0087010C" w:rsidRDefault="00417DE4">
      <w:pPr>
        <w:spacing w:before="240" w:after="240"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(Source: Saunders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w:t>
      </w:r>
    </w:p>
    <w:p w14:paraId="08B81EB3"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fundamental stage of an investigation's process is the study's philosophy, which instructs to define the "aims in addition to objectives" of the said topics of investigation. According to the analysis of </w:t>
      </w:r>
      <w:r w:rsidRPr="0087010C">
        <w:rPr>
          <w:rFonts w:ascii="Times New Roman" w:eastAsia="Times New Roman" w:hAnsi="Times New Roman" w:cs="Times New Roman"/>
          <w:sz w:val="24"/>
          <w:szCs w:val="24"/>
          <w:highlight w:val="white"/>
        </w:rPr>
        <w:t xml:space="preserve">Azeem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(2021), the inquiry methodology regulates the assessment of the information obtained in alignment with the stated inquiry concern. The study design phase follows this one that highlights the crucial assets essential to carry out all aspects of the study productively. The "data collection method," that is a means of compiling data or pertinent information from multiple sources that are consistent with the specifications of the study, is the focus of the next section of the research onion. </w:t>
      </w:r>
    </w:p>
    <w:p w14:paraId="08B81EB4"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After this step, the population or sampling technique is implemented, which leads to the classification of the information gathered to guarantee a precise evaluation of the data. Since it is beneficial to clarify the way the inquiry methodology has connections to the important research subjects, the association between the inquiry technique as well as the inquiry objectives is also an element of the onion. The "research onion" which is being used additionally includes "research ethics" alongside "limitations of the inquiry". </w:t>
      </w:r>
    </w:p>
    <w:p w14:paraId="08B81EB5" w14:textId="77777777" w:rsidR="00047EFA" w:rsidRPr="0087010C" w:rsidRDefault="00417DE4">
      <w:pPr>
        <w:pStyle w:val="Heading2"/>
        <w:keepNext w:val="0"/>
        <w:keepLines w:val="0"/>
        <w:spacing w:after="80"/>
        <w:rPr>
          <w:b w:val="0"/>
        </w:rPr>
      </w:pPr>
      <w:bookmarkStart w:id="25" w:name="_Toc137305020"/>
      <w:r w:rsidRPr="0087010C">
        <w:t>3.3 Research philosophy</w:t>
      </w:r>
      <w:bookmarkEnd w:id="25"/>
      <w:r w:rsidRPr="0087010C">
        <w:t xml:space="preserve"> </w:t>
      </w:r>
    </w:p>
    <w:p w14:paraId="08B81EB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"Research philosophy" is a key component of the investigative technique since it aids in setting the objectives and goals of the specific study. According to </w:t>
      </w:r>
      <w:r w:rsidRPr="0087010C">
        <w:rPr>
          <w:rFonts w:ascii="Times New Roman" w:eastAsia="Times New Roman" w:hAnsi="Times New Roman" w:cs="Times New Roman"/>
          <w:sz w:val="24"/>
          <w:szCs w:val="24"/>
          <w:highlight w:val="white"/>
        </w:rPr>
        <w:t>Pathiranage</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(2020), it becomes essential to pinpoint important and pertinent objectives and targets in order to optimise the efficacy and precision of the research.  It also notably helps in attracting potential readers by providing them an appealing reason for reading the results. The 2 different categories of investigative philosophy are "positivism" alongside "interpretivism". In order to properly conduct the study, the "interpretivism inquiry philosophy" has been utilised in this specific investigation analysis.</w:t>
      </w:r>
    </w:p>
    <w:p w14:paraId="08B81EB7" w14:textId="77777777" w:rsidR="00047EFA" w:rsidRPr="0087010C" w:rsidRDefault="00417DE4">
      <w:pPr>
        <w:spacing w:before="240" w:after="240"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Justification</w:t>
      </w:r>
    </w:p>
    <w:p w14:paraId="08B81EB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Nguyen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(2020) assert that the "Interpretivism Philosophy" aided in tying goals to pertinent material and eliminating inconsistency. The most significant elements of the information were subsequently highlighted and laid out in an array of ways in reference to the investigation's fundamental subject. On the contrary, </w:t>
      </w:r>
      <w:r w:rsidRPr="0087010C">
        <w:rPr>
          <w:rFonts w:ascii="Times New Roman" w:eastAsia="Times New Roman" w:hAnsi="Times New Roman" w:cs="Times New Roman"/>
          <w:sz w:val="24"/>
          <w:szCs w:val="24"/>
          <w:highlight w:val="white"/>
        </w:rPr>
        <w:t>Tran</w:t>
      </w:r>
      <w:r w:rsidRPr="0087010C">
        <w:rPr>
          <w:rFonts w:ascii="Times New Roman" w:eastAsia="Times New Roman" w:hAnsi="Times New Roman" w:cs="Times New Roman"/>
          <w:sz w:val="24"/>
          <w:szCs w:val="24"/>
        </w:rPr>
        <w:t xml:space="preserve"> (2021), assumes that by embracing the "interpretivism philosophy" in describing the investigation's beginning and evolution, the study's primary problems have been most significantly highlighted. Therefore, to give acceptable reasoning to encourage informed decision-making, the "interpretivism inquiry philosophy" has been utilised to investigate the role of organisational culture in enhancing the productivity of the employees of Google.</w:t>
      </w:r>
    </w:p>
    <w:p w14:paraId="08B81EB9" w14:textId="77777777" w:rsidR="00047EFA" w:rsidRPr="0087010C" w:rsidRDefault="00417DE4">
      <w:pPr>
        <w:pStyle w:val="Heading2"/>
        <w:keepNext w:val="0"/>
        <w:keepLines w:val="0"/>
        <w:spacing w:after="80"/>
        <w:rPr>
          <w:b w:val="0"/>
        </w:rPr>
      </w:pPr>
      <w:bookmarkStart w:id="26" w:name="_Toc137305021"/>
      <w:r w:rsidRPr="0087010C">
        <w:t>3.4 Research approach</w:t>
      </w:r>
      <w:bookmarkEnd w:id="26"/>
    </w:p>
    <w:p w14:paraId="08B81EBA"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investigative methodology, corresponding to the study by </w:t>
      </w:r>
      <w:r w:rsidRPr="0087010C">
        <w:rPr>
          <w:rFonts w:ascii="Times New Roman" w:eastAsia="Times New Roman" w:hAnsi="Times New Roman" w:cs="Times New Roman"/>
          <w:sz w:val="24"/>
          <w:szCs w:val="24"/>
          <w:highlight w:val="white"/>
        </w:rPr>
        <w:t xml:space="preserve">Nguyen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(2019), is a methodology that directs the inquiry of the information with the use of efficient techniques. As well as contributing to the gathering and analysing of data, several methods of inquiry patterns, including inductive, deductive, alongside abductive, additionally assist in interpreting the material. The inquiry strategy is beneficial since it promotes the articulation of the real aspects linked to the selected study issue. The assessment of the data is made easier by a successful investigation plan that employs a data collection method which also lowers the possibility of complexity in the study and serves to ensure the best possible outcomes from the information acquired. </w:t>
      </w:r>
    </w:p>
    <w:p w14:paraId="08B81EBB" w14:textId="77777777" w:rsidR="00047EFA" w:rsidRPr="0087010C" w:rsidRDefault="00417DE4">
      <w:pPr>
        <w:spacing w:before="240" w:after="240"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Justification </w:t>
      </w:r>
    </w:p>
    <w:p w14:paraId="08B81EB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For efficiently organising the information that was gathered for this specific study, the "inductive inquiry approach" has been applied. This research approach, according to </w:t>
      </w:r>
      <w:r w:rsidRPr="0087010C">
        <w:rPr>
          <w:rFonts w:ascii="Times New Roman" w:eastAsia="Times New Roman" w:hAnsi="Times New Roman" w:cs="Times New Roman"/>
          <w:sz w:val="24"/>
          <w:szCs w:val="24"/>
          <w:highlight w:val="white"/>
        </w:rPr>
        <w:t xml:space="preserve">Lam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(2021), is considered as being useful since it guides the omission of any type of redundant hypothesis that baffles the study. The "inductive approach's" suppleness allows for the creation of novel theories and improves the study's observing process. As an outcome, </w:t>
      </w:r>
      <w:r w:rsidRPr="0087010C">
        <w:rPr>
          <w:rFonts w:ascii="Times New Roman" w:eastAsia="Times New Roman" w:hAnsi="Times New Roman" w:cs="Times New Roman"/>
          <w:sz w:val="24"/>
          <w:szCs w:val="24"/>
          <w:highlight w:val="white"/>
        </w:rPr>
        <w:t>Upadhyay and Kumar,</w:t>
      </w:r>
      <w:r w:rsidRPr="0087010C">
        <w:rPr>
          <w:rFonts w:ascii="Times New Roman" w:eastAsia="Times New Roman" w:hAnsi="Times New Roman" w:cs="Times New Roman"/>
          <w:sz w:val="24"/>
          <w:szCs w:val="24"/>
        </w:rPr>
        <w:t xml:space="preserve"> (2020), believe that throughout the analysis, the hypothesis's validity was made simple, which boosted the study's usefulness. In contrast, the "inductive approach" facilitates analysing issues and has a relatively good capacity to trigger.</w:t>
      </w:r>
    </w:p>
    <w:p w14:paraId="08B81EBD" w14:textId="77777777" w:rsidR="00047EFA" w:rsidRPr="0087010C" w:rsidRDefault="00417DE4">
      <w:pPr>
        <w:pStyle w:val="Heading2"/>
        <w:keepNext w:val="0"/>
        <w:keepLines w:val="0"/>
        <w:spacing w:after="80"/>
        <w:rPr>
          <w:b w:val="0"/>
        </w:rPr>
      </w:pPr>
      <w:bookmarkStart w:id="27" w:name="_Toc137305022"/>
      <w:r w:rsidRPr="0087010C">
        <w:t>3.5 Research design</w:t>
      </w:r>
      <w:bookmarkEnd w:id="27"/>
      <w:r w:rsidRPr="0087010C">
        <w:t xml:space="preserve">  </w:t>
      </w:r>
    </w:p>
    <w:p w14:paraId="08B81EB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"Research design" means the procedures and tools that make it possible for individual investigators to successfully carry out the investigation's operations. The study by </w:t>
      </w:r>
      <w:r w:rsidRPr="0087010C">
        <w:rPr>
          <w:rFonts w:ascii="Times New Roman" w:eastAsia="Times New Roman" w:hAnsi="Times New Roman" w:cs="Times New Roman"/>
          <w:sz w:val="24"/>
          <w:szCs w:val="24"/>
          <w:highlight w:val="white"/>
        </w:rPr>
        <w:t xml:space="preserve">Rehman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(2019) claims that research design assists in identifying expected challenges that can emerge as the inquiry process progresses. Since it uses an organised method to conduct the study, the investigation's design helps in effectively handling the numerous factors, which additionally assists to deliver appealing results from the study. Exploratory, explanatory, alongside descriptive designs are three independent sorts of inquiry designs. </w:t>
      </w:r>
    </w:p>
    <w:p w14:paraId="08B81EBF" w14:textId="77777777" w:rsidR="00047EFA" w:rsidRPr="0087010C" w:rsidRDefault="00417DE4">
      <w:pPr>
        <w:spacing w:before="240" w:after="240"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Justification </w:t>
      </w:r>
    </w:p>
    <w:p w14:paraId="08B81EC0"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pertinent investigators have chosen and utilised the "descriptive inquiry design" for this specific investigation to ensure precise monitoring of all of the elements without constantly altering the factors in a methodical manner. According to </w:t>
      </w:r>
      <w:r w:rsidRPr="0087010C">
        <w:rPr>
          <w:rFonts w:ascii="Times New Roman" w:eastAsia="Times New Roman" w:hAnsi="Times New Roman" w:cs="Times New Roman"/>
          <w:sz w:val="24"/>
          <w:szCs w:val="24"/>
          <w:highlight w:val="white"/>
        </w:rPr>
        <w:t xml:space="preserve">AlHamad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rPr>
        <w:t>(2022), descriptive study designs assist with acquiring the necessary information for describing the scenario or the data collection. The multiple facets of the subject or occurrence can be addressed with the aid of a descriptive methodology, which additionally assists in ensuring the appropriate investigators compile all the information necessary to effectively accomplish the goals of the research. This "research design" enables the researcher to learn additional information about the role played by organisational culture in the enhancement of employee productivity with special emphasis on Google.</w:t>
      </w:r>
    </w:p>
    <w:p w14:paraId="08B81EC1" w14:textId="77777777" w:rsidR="00047EFA" w:rsidRPr="0087010C" w:rsidRDefault="00417DE4">
      <w:pPr>
        <w:pStyle w:val="Heading2"/>
        <w:keepNext w:val="0"/>
        <w:keepLines w:val="0"/>
        <w:spacing w:after="80"/>
        <w:rPr>
          <w:b w:val="0"/>
        </w:rPr>
      </w:pPr>
      <w:bookmarkStart w:id="28" w:name="_Toc137305023"/>
      <w:r w:rsidRPr="0087010C">
        <w:t>3.6 Data collection</w:t>
      </w:r>
      <w:bookmarkEnd w:id="28"/>
      <w:r w:rsidRPr="0087010C">
        <w:t xml:space="preserve">  </w:t>
      </w:r>
    </w:p>
    <w:p w14:paraId="08B81EC2"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process of collecting relevant data from an assortment of sources in accordance with the inquiry topic or its objectives is known as the data collection method, according to </w:t>
      </w:r>
      <w:r w:rsidRPr="0087010C">
        <w:rPr>
          <w:rFonts w:ascii="Times New Roman" w:eastAsia="Times New Roman" w:hAnsi="Times New Roman" w:cs="Times New Roman"/>
          <w:sz w:val="24"/>
          <w:szCs w:val="24"/>
          <w:highlight w:val="white"/>
        </w:rPr>
        <w:t xml:space="preserve">Wiley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(2020). The information that has been obtained from numerous appropriate resources is helpful for generating accurate outcomes that are pertinent to the study using efficient and diligent observation. The investigation's readers are directed by the data collected employing an effective data-gathering strategy in order to promptly and confidently grasp the study's conclusions. The terms "primary information collection" alongside "secondary information collection" refer to a pair of separate "information collection methods" that instruct investigators to gather data from relevant sources to complete the research. </w:t>
      </w:r>
    </w:p>
    <w:p w14:paraId="08B81EC3" w14:textId="77777777" w:rsidR="00047EFA" w:rsidRPr="0087010C" w:rsidRDefault="00417DE4">
      <w:pPr>
        <w:spacing w:before="240" w:after="240"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Justification</w:t>
      </w:r>
    </w:p>
    <w:p w14:paraId="08B81EC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For this particular research, the 'primary data collection' approach is employed to get details from the participants. According to </w:t>
      </w:r>
      <w:r w:rsidRPr="0087010C">
        <w:rPr>
          <w:rFonts w:ascii="Times New Roman" w:eastAsia="Times New Roman" w:hAnsi="Times New Roman" w:cs="Times New Roman"/>
          <w:sz w:val="24"/>
          <w:szCs w:val="24"/>
          <w:highlight w:val="white"/>
        </w:rPr>
        <w:t xml:space="preserve">Sapta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rPr>
        <w:t xml:space="preserve"> (2021), using surveys as the primary means of data collection permits researchers to obtain data directly from respondents, reducing any chance of getting ambiguous or erroneous data from additional sources. In this situation, the responses that have been mainly obtained through the surveys is additionally preserved via a "excel spreadsheet," which aids the involved researchers with assessing the information and detecting trends related to it to carry out the inquiry successfully.</w:t>
      </w:r>
    </w:p>
    <w:p w14:paraId="08B81EC5" w14:textId="77777777" w:rsidR="00047EFA" w:rsidRPr="0087010C" w:rsidRDefault="00417DE4">
      <w:pPr>
        <w:pStyle w:val="Heading2"/>
      </w:pPr>
      <w:bookmarkStart w:id="29" w:name="_Toc137305024"/>
      <w:r w:rsidRPr="0087010C">
        <w:t>3.7 Population and sampling method</w:t>
      </w:r>
      <w:bookmarkEnd w:id="29"/>
      <w:r w:rsidRPr="0087010C">
        <w:t xml:space="preserve">  </w:t>
      </w:r>
    </w:p>
    <w:p w14:paraId="08B81EC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population, as well as sampling techniques, have to be used to correctly split the information collected set into multiple characteristics for long-term study and evaluation. Population and sampling are one of the most important parts of the research methodology since it assist in identifying the correct information and facts for the particular investigation project and additionally serve to boost the effectiveness and precision of the study by offering useful and significant data. Inaccurate information has a chance to have a major adverse effect on the performance of an investigation project, which in consequence greatly affects the level of precision. There were 40 Google employees who acted as respondents of the online survey held by the researcher on different social media platforms like Instagram, Facebook, Twitter and others, and the specific research objective was to analyse the role of organisational culture on the enhancement of employee productivity of Google.  Survey respondents' responses to a question are recorded and analysed for carrying out the research, </w:t>
      </w:r>
      <w:r w:rsidRPr="0087010C">
        <w:rPr>
          <w:rFonts w:ascii="Times New Roman" w:eastAsia="Times New Roman" w:hAnsi="Times New Roman" w:cs="Times New Roman"/>
          <w:sz w:val="24"/>
          <w:szCs w:val="24"/>
          <w:highlight w:val="white"/>
        </w:rPr>
        <w:t xml:space="preserve">Balaji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(2020)</w:t>
      </w:r>
      <w:r w:rsidRPr="0087010C">
        <w:rPr>
          <w:rFonts w:ascii="Times New Roman" w:eastAsia="Times New Roman" w:hAnsi="Times New Roman" w:cs="Times New Roman"/>
          <w:sz w:val="24"/>
          <w:szCs w:val="24"/>
        </w:rPr>
        <w:t>.</w:t>
      </w:r>
    </w:p>
    <w:p w14:paraId="08B81EC7" w14:textId="77777777" w:rsidR="00047EFA" w:rsidRPr="0087010C" w:rsidRDefault="00417DE4">
      <w:pPr>
        <w:pStyle w:val="Heading2"/>
      </w:pPr>
      <w:bookmarkStart w:id="30" w:name="_Toc137305025"/>
      <w:r w:rsidRPr="0087010C">
        <w:t>3.8 Data Analysis</w:t>
      </w:r>
      <w:bookmarkEnd w:id="30"/>
      <w:r w:rsidRPr="0087010C">
        <w:t xml:space="preserve"> </w:t>
      </w:r>
    </w:p>
    <w:p w14:paraId="08B81EC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techniques employed to analyse information are intertwined for modelling and converting the information obtained through extensive observation and frequently intersect with the technique of evaluating the data collection. The "statistical assessment through SPPS tool" of analysing information has been examined by the researcher. This method aids in the generation of data assertions by streamlining the statistical method of data collection. With the help of this approach, the hypothesis is verified, and the research is properly defined owing to the numerous analytical tools offered by SPSS.</w:t>
      </w:r>
    </w:p>
    <w:p w14:paraId="08B81EC9" w14:textId="77777777" w:rsidR="00047EFA" w:rsidRPr="0087010C" w:rsidRDefault="00417DE4">
      <w:pPr>
        <w:pStyle w:val="Heading2"/>
      </w:pPr>
      <w:bookmarkStart w:id="31" w:name="_Toc137305026"/>
      <w:r w:rsidRPr="0087010C">
        <w:t>3.9 Connecting research methodology with Objectives</w:t>
      </w:r>
      <w:bookmarkEnd w:id="31"/>
      <w:r w:rsidRPr="0087010C">
        <w:t xml:space="preserve">  </w:t>
      </w:r>
    </w:p>
    <w:p w14:paraId="08B81ECA"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This investigation's main objective is to assess the role of organisational culture in enhancing employee productivity at Google. The research methodology involves a range of topics, like "Inquiry Design," "Inquiry Approach," "Population or Sampling," and "Data obtaining," alongside "Data Analysis," through "Research Ethics." A range of procedures and strategies have been established to better comprehend the audience and maximise the efficacy and approval rate of the report of the assessment (</w:t>
      </w:r>
      <w:r w:rsidRPr="0087010C">
        <w:rPr>
          <w:rFonts w:ascii="Times New Roman" w:eastAsia="Times New Roman" w:hAnsi="Times New Roman" w:cs="Times New Roman"/>
          <w:sz w:val="24"/>
          <w:szCs w:val="24"/>
          <w:highlight w:val="white"/>
        </w:rPr>
        <w:t xml:space="preserve">Rehman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2019</w:t>
      </w:r>
      <w:r w:rsidRPr="0087010C">
        <w:rPr>
          <w:rFonts w:ascii="Times New Roman" w:eastAsia="Times New Roman" w:hAnsi="Times New Roman" w:cs="Times New Roman"/>
          <w:sz w:val="24"/>
          <w:szCs w:val="24"/>
        </w:rPr>
        <w:t xml:space="preserve">). </w:t>
      </w:r>
    </w:p>
    <w:p w14:paraId="08B81ECB" w14:textId="77777777" w:rsidR="00047EFA" w:rsidRPr="0087010C" w:rsidRDefault="00417DE4">
      <w:pPr>
        <w:pStyle w:val="Heading2"/>
        <w:keepNext w:val="0"/>
        <w:keepLines w:val="0"/>
        <w:spacing w:after="80"/>
        <w:rPr>
          <w:b w:val="0"/>
        </w:rPr>
      </w:pPr>
      <w:bookmarkStart w:id="32" w:name="_Toc137305027"/>
      <w:r w:rsidRPr="0087010C">
        <w:t>3.10 Research limitations</w:t>
      </w:r>
      <w:bookmarkEnd w:id="32"/>
      <w:r w:rsidRPr="0087010C">
        <w:t xml:space="preserve">  </w:t>
      </w:r>
    </w:p>
    <w:p w14:paraId="08B81EC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first limitation of the investigation is time, and the subsequent one is a lack of further detailed data.  Since there was not enough time to conduct an efficient data collection process for the study, only 40 respondents were chosen for inclusion in this research attempt. 40 participants are inadequate to reach an elevated degree of accuracy by the criteria set forth. </w:t>
      </w:r>
    </w:p>
    <w:p w14:paraId="08B81ECD" w14:textId="77777777" w:rsidR="00047EFA" w:rsidRPr="0087010C" w:rsidRDefault="00417DE4">
      <w:pPr>
        <w:pStyle w:val="Heading2"/>
        <w:rPr>
          <w:b w:val="0"/>
        </w:rPr>
      </w:pPr>
      <w:bookmarkStart w:id="33" w:name="_Toc137305028"/>
      <w:r w:rsidRPr="0087010C">
        <w:t>3.11 Research ethics</w:t>
      </w:r>
      <w:bookmarkEnd w:id="33"/>
      <w:r w:rsidRPr="0087010C">
        <w:t xml:space="preserve">  </w:t>
      </w:r>
    </w:p>
    <w:p w14:paraId="08B81EC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For protecting the confidentiality or security of various information related to the personal and professional aspects of the investigation's participants, it is crucial to adhere to the proper ethical standards. </w:t>
      </w:r>
      <w:r w:rsidRPr="0087010C">
        <w:rPr>
          <w:rFonts w:ascii="Times New Roman" w:eastAsia="Times New Roman" w:hAnsi="Times New Roman" w:cs="Times New Roman"/>
        </w:rPr>
        <w:t xml:space="preserve">For this research, the researcher ensured that the individuals from whom the data was collected provided their informed consent. In addition to describing the purpose of the study to the participants, the researcher informed them of their right to refuse to participate in the study or withdraw at any time. </w:t>
      </w:r>
      <w:r w:rsidRPr="0087010C">
        <w:rPr>
          <w:rFonts w:ascii="Times New Roman" w:eastAsia="Times New Roman" w:hAnsi="Times New Roman" w:cs="Times New Roman"/>
          <w:sz w:val="24"/>
          <w:szCs w:val="24"/>
        </w:rPr>
        <w:t>Since it would assist in maintaining the security or safety of the utilised data alongside the privacy of the respondents' identities, the "Data protection law 2018" was applied to keep data protected (</w:t>
      </w:r>
      <w:r w:rsidRPr="0087010C">
        <w:rPr>
          <w:rFonts w:ascii="Times New Roman" w:eastAsia="Times New Roman" w:hAnsi="Times New Roman" w:cs="Times New Roman"/>
          <w:sz w:val="24"/>
          <w:szCs w:val="24"/>
          <w:highlight w:val="white"/>
        </w:rPr>
        <w:t>Benevene and Buonomo, 2020</w:t>
      </w:r>
      <w:r w:rsidRPr="0087010C">
        <w:rPr>
          <w:rFonts w:ascii="Times New Roman" w:eastAsia="Times New Roman" w:hAnsi="Times New Roman" w:cs="Times New Roman"/>
          <w:sz w:val="24"/>
          <w:szCs w:val="24"/>
        </w:rPr>
        <w:t xml:space="preserve">). </w:t>
      </w:r>
    </w:p>
    <w:p w14:paraId="08B81EC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Standard ethical code of conduct is efficiently followed by the researcher which has enhanced the efficiency of the research. Apart from this, the other GDPR principles are also strictly maintained in this research like maintaining data authenticity as well as accuracy that can make the research content more reliable to the readers. Also, maintenance of transparency along with fairness in the research procedure is also highlighted which in turn has made the research content quite potent to enhance its standard. Further, the researcher has ensured that the data collected is kept securely and confidentially. The data is saved on a database in a computer which is secured and easy to access. Further using the SPSS software, the primary data has been processed and analysed. </w:t>
      </w:r>
      <w:r w:rsidRPr="0087010C">
        <w:rPr>
          <w:rFonts w:ascii="Calibri" w:eastAsia="Calibri" w:hAnsi="Calibri" w:cs="Calibri"/>
        </w:rPr>
        <w:t xml:space="preserve"> </w:t>
      </w:r>
    </w:p>
    <w:p w14:paraId="08B81ED0" w14:textId="77777777" w:rsidR="00047EFA" w:rsidRPr="0087010C" w:rsidRDefault="00417DE4">
      <w:pPr>
        <w:pStyle w:val="Heading2"/>
        <w:rPr>
          <w:b w:val="0"/>
          <w:sz w:val="34"/>
          <w:szCs w:val="34"/>
        </w:rPr>
      </w:pPr>
      <w:bookmarkStart w:id="34" w:name="_Toc137305029"/>
      <w:r w:rsidRPr="0087010C">
        <w:t>3.12 Conclusion</w:t>
      </w:r>
      <w:bookmarkEnd w:id="34"/>
      <w:r w:rsidRPr="0087010C">
        <w:t xml:space="preserve"> </w:t>
      </w:r>
      <w:r w:rsidRPr="0087010C">
        <w:rPr>
          <w:sz w:val="34"/>
          <w:szCs w:val="34"/>
        </w:rPr>
        <w:t xml:space="preserve"> </w:t>
      </w:r>
    </w:p>
    <w:p w14:paraId="08B81ED1"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main motto of the investigation is to focus on analysing the role of organisational culture for the enhancement of employee productivity at Google. For performing this research 40 employees participated in an online survey via Facebook, Twitter and other social media platforms and the result obtained is analysed further to reach the research outcome.</w:t>
      </w:r>
    </w:p>
    <w:p w14:paraId="08B81ED2" w14:textId="77777777" w:rsidR="00047EFA" w:rsidRPr="0087010C" w:rsidRDefault="00047EFA">
      <w:pPr>
        <w:spacing w:line="360" w:lineRule="auto"/>
        <w:jc w:val="both"/>
        <w:rPr>
          <w:rFonts w:ascii="Times New Roman" w:eastAsia="Times New Roman" w:hAnsi="Times New Roman" w:cs="Times New Roman"/>
          <w:sz w:val="24"/>
          <w:szCs w:val="24"/>
        </w:rPr>
      </w:pPr>
    </w:p>
    <w:p w14:paraId="08B81ED3" w14:textId="77777777" w:rsidR="00047EFA" w:rsidRPr="0087010C" w:rsidRDefault="00417DE4">
      <w:pPr>
        <w:spacing w:line="360" w:lineRule="auto"/>
        <w:jc w:val="both"/>
        <w:rPr>
          <w:rFonts w:ascii="Times New Roman" w:eastAsia="Times New Roman" w:hAnsi="Times New Roman" w:cs="Times New Roman"/>
          <w:sz w:val="24"/>
          <w:szCs w:val="24"/>
        </w:rPr>
      </w:pPr>
      <w:r w:rsidRPr="0087010C">
        <w:br w:type="page"/>
      </w:r>
    </w:p>
    <w:p w14:paraId="08B81ED4" w14:textId="77777777" w:rsidR="00047EFA" w:rsidRPr="0087010C" w:rsidRDefault="00417DE4">
      <w:pPr>
        <w:pStyle w:val="Heading1"/>
      </w:pPr>
      <w:bookmarkStart w:id="35" w:name="_Toc137305030"/>
      <w:r w:rsidRPr="0087010C">
        <w:t>Chapter 4: Findings and Analysis</w:t>
      </w:r>
      <w:bookmarkEnd w:id="35"/>
      <w:r w:rsidRPr="0087010C">
        <w:t xml:space="preserve"> </w:t>
      </w:r>
    </w:p>
    <w:p w14:paraId="08B81ED5" w14:textId="77777777" w:rsidR="00047EFA" w:rsidRPr="0087010C" w:rsidRDefault="00417DE4">
      <w:pPr>
        <w:pStyle w:val="Heading2"/>
      </w:pPr>
      <w:bookmarkStart w:id="36" w:name="_Toc137305031"/>
      <w:r w:rsidRPr="0087010C">
        <w:t>4.1 Introduction</w:t>
      </w:r>
      <w:bookmarkEnd w:id="36"/>
      <w:r w:rsidRPr="0087010C">
        <w:t xml:space="preserve"> </w:t>
      </w:r>
    </w:p>
    <w:p w14:paraId="08B81ED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this study, the main analysis has been conducted to address the role of organisational culture in terms of increasing employee productivity. For this reason, a survey has been conducted on the employees of Google in terms of getting valuable outcomes. By collecting the statistical data and conducting analysis through SPSS software, the chapter will have proceeded. In terms of stating the relevant hypotheses, the dependent and independent variables have been selected. Moreover, the graphical analysis will be effective in terms of providing a visual representation of the participant’s responses. Moreover, a proper discussion will be effective to optimise the outcomes related to the research questions effectively.</w:t>
      </w:r>
    </w:p>
    <w:p w14:paraId="08B81ED7" w14:textId="77777777" w:rsidR="00047EFA" w:rsidRPr="0087010C" w:rsidRDefault="00417DE4">
      <w:pPr>
        <w:pStyle w:val="Heading2"/>
      </w:pPr>
      <w:bookmarkStart w:id="37" w:name="_Toc137305032"/>
      <w:r w:rsidRPr="0087010C">
        <w:t>4.2 Findings</w:t>
      </w:r>
      <w:bookmarkEnd w:id="37"/>
    </w:p>
    <w:p w14:paraId="08B81ED8" w14:textId="77777777" w:rsidR="00047EFA" w:rsidRPr="0087010C" w:rsidRDefault="00417DE4">
      <w:pPr>
        <w:pStyle w:val="Heading2"/>
      </w:pPr>
      <w:bookmarkStart w:id="38" w:name="_Toc137305033"/>
      <w:r w:rsidRPr="0087010C">
        <w:t>4.2.1 Specification of variables</w:t>
      </w:r>
      <w:bookmarkEnd w:id="38"/>
    </w:p>
    <w:p w14:paraId="08B81ED9"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terms of progressing the entire analysis process effectively, the study needs to be addressed the dependent and independent variables appropriately (</w:t>
      </w:r>
      <w:r w:rsidRPr="0087010C">
        <w:rPr>
          <w:rFonts w:ascii="Times New Roman" w:eastAsia="Times New Roman" w:hAnsi="Times New Roman" w:cs="Times New Roman"/>
          <w:sz w:val="24"/>
          <w:szCs w:val="24"/>
          <w:highlight w:val="white"/>
        </w:rPr>
        <w:t xml:space="preserve">Ly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2019</w:t>
      </w:r>
      <w:r w:rsidRPr="0087010C">
        <w:rPr>
          <w:rFonts w:ascii="Times New Roman" w:eastAsia="Times New Roman" w:hAnsi="Times New Roman" w:cs="Times New Roman"/>
          <w:sz w:val="24"/>
          <w:szCs w:val="24"/>
        </w:rPr>
        <w:t xml:space="preserve">). In the statistical analysis, dependent variables are encountered as measurable values which address “help in boosting revenue and performance” in this study. On the other hand, the independent variables are non-measurable but these variables are effective for conducting comparisons and understand the significance of dependent variables.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7010C" w:rsidRPr="0087010C" w14:paraId="08B81EDD" w14:textId="77777777">
        <w:tc>
          <w:tcPr>
            <w:tcW w:w="4680" w:type="dxa"/>
            <w:shd w:val="clear" w:color="auto" w:fill="auto"/>
            <w:tcMar>
              <w:top w:w="100" w:type="dxa"/>
              <w:left w:w="100" w:type="dxa"/>
              <w:bottom w:w="100" w:type="dxa"/>
              <w:right w:w="100" w:type="dxa"/>
            </w:tcMar>
          </w:tcPr>
          <w:p w14:paraId="08B81EDB" w14:textId="77777777" w:rsidR="00047EFA" w:rsidRPr="0087010C" w:rsidRDefault="00417DE4" w:rsidP="00CF48D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Dependent variable</w:t>
            </w:r>
          </w:p>
        </w:tc>
        <w:tc>
          <w:tcPr>
            <w:tcW w:w="4680" w:type="dxa"/>
            <w:shd w:val="clear" w:color="auto" w:fill="auto"/>
            <w:tcMar>
              <w:top w:w="100" w:type="dxa"/>
              <w:left w:w="100" w:type="dxa"/>
              <w:bottom w:w="100" w:type="dxa"/>
              <w:right w:w="100" w:type="dxa"/>
            </w:tcMar>
          </w:tcPr>
          <w:p w14:paraId="08B81EDC" w14:textId="77777777" w:rsidR="00047EFA" w:rsidRPr="0087010C" w:rsidRDefault="00417DE4" w:rsidP="00CF48D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Help in boosting revenue and performance</w:t>
            </w:r>
          </w:p>
        </w:tc>
      </w:tr>
      <w:tr w:rsidR="0087010C" w:rsidRPr="0087010C" w14:paraId="08B81EE0" w14:textId="77777777">
        <w:tc>
          <w:tcPr>
            <w:tcW w:w="4680" w:type="dxa"/>
            <w:shd w:val="clear" w:color="auto" w:fill="auto"/>
            <w:tcMar>
              <w:top w:w="100" w:type="dxa"/>
              <w:left w:w="100" w:type="dxa"/>
              <w:bottom w:w="100" w:type="dxa"/>
              <w:right w:w="100" w:type="dxa"/>
            </w:tcMar>
          </w:tcPr>
          <w:p w14:paraId="08B81EDE" w14:textId="77777777" w:rsidR="00047EFA" w:rsidRPr="0087010C" w:rsidRDefault="00417DE4" w:rsidP="00CF48D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Independent variable</w:t>
            </w:r>
          </w:p>
        </w:tc>
        <w:tc>
          <w:tcPr>
            <w:tcW w:w="4680" w:type="dxa"/>
            <w:shd w:val="clear" w:color="auto" w:fill="auto"/>
            <w:tcMar>
              <w:top w:w="100" w:type="dxa"/>
              <w:left w:w="100" w:type="dxa"/>
              <w:bottom w:w="100" w:type="dxa"/>
              <w:right w:w="100" w:type="dxa"/>
            </w:tcMar>
          </w:tcPr>
          <w:p w14:paraId="08B81EDF" w14:textId="77777777" w:rsidR="00047EFA" w:rsidRPr="0087010C" w:rsidRDefault="00417DE4" w:rsidP="00CF48D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Effective culture, Relevant Strategies, Benefits of effective culture, and Impact on performance nature</w:t>
            </w:r>
          </w:p>
        </w:tc>
      </w:tr>
    </w:tbl>
    <w:p w14:paraId="08B81EE1"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above table has showcased the dependent and independent variables which are effective to state the subject matter properly and through this, the study can get its relevant outcomes as well. </w:t>
      </w:r>
    </w:p>
    <w:p w14:paraId="08B81EE2" w14:textId="77777777" w:rsidR="00047EFA" w:rsidRPr="0087010C" w:rsidRDefault="00417DE4">
      <w:pPr>
        <w:pStyle w:val="Heading2"/>
      </w:pPr>
      <w:bookmarkStart w:id="39" w:name="_Toc137305034"/>
      <w:r w:rsidRPr="0087010C">
        <w:t>4.2.2 Specification of Hypotheses</w:t>
      </w:r>
      <w:bookmarkEnd w:id="39"/>
      <w:r w:rsidRPr="0087010C">
        <w:t xml:space="preserve"> </w:t>
      </w:r>
    </w:p>
    <w:p w14:paraId="08B81EE3"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terms of enhancing the integrity of statistical analysis, the hypotheses have been formulated with the help of SPSS. In this way, the study can provide a deeper understanding related to the statistical parameters effectively (</w:t>
      </w:r>
      <w:r w:rsidRPr="0087010C">
        <w:rPr>
          <w:rFonts w:ascii="Times New Roman" w:eastAsia="Times New Roman" w:hAnsi="Times New Roman" w:cs="Times New Roman"/>
          <w:sz w:val="24"/>
          <w:szCs w:val="24"/>
          <w:highlight w:val="white"/>
        </w:rPr>
        <w:t xml:space="preserve">Jun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2022</w:t>
      </w:r>
      <w:r w:rsidRPr="0087010C">
        <w:rPr>
          <w:rFonts w:ascii="Times New Roman" w:eastAsia="Times New Roman" w:hAnsi="Times New Roman" w:cs="Times New Roman"/>
          <w:sz w:val="24"/>
          <w:szCs w:val="24"/>
        </w:rPr>
        <w:t xml:space="preserve">). In terms of forming a basic structure to conduct the analysis properly, the null and alternate hypotheses are utilised. </w:t>
      </w:r>
    </w:p>
    <w:p w14:paraId="08B81EE4" w14:textId="77777777" w:rsidR="00047EFA" w:rsidRPr="0087010C" w:rsidRDefault="00047EFA">
      <w:pPr>
        <w:spacing w:line="360" w:lineRule="auto"/>
        <w:jc w:val="both"/>
        <w:rPr>
          <w:rFonts w:ascii="Times New Roman" w:eastAsia="Times New Roman" w:hAnsi="Times New Roman" w:cs="Times New Roman"/>
          <w:sz w:val="24"/>
          <w:szCs w:val="24"/>
        </w:rPr>
      </w:pPr>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7010C" w:rsidRPr="0087010C" w14:paraId="08B81EE9" w14:textId="77777777" w:rsidTr="00CF48DB">
        <w:trPr>
          <w:jc w:val="center"/>
        </w:trPr>
        <w:tc>
          <w:tcPr>
            <w:tcW w:w="2340" w:type="dxa"/>
            <w:shd w:val="clear" w:color="auto" w:fill="auto"/>
            <w:tcMar>
              <w:top w:w="100" w:type="dxa"/>
              <w:left w:w="100" w:type="dxa"/>
              <w:bottom w:w="100" w:type="dxa"/>
              <w:right w:w="100" w:type="dxa"/>
            </w:tcMar>
          </w:tcPr>
          <w:p w14:paraId="08B81EE5"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Hypothesis</w:t>
            </w:r>
          </w:p>
        </w:tc>
        <w:tc>
          <w:tcPr>
            <w:tcW w:w="2340" w:type="dxa"/>
            <w:shd w:val="clear" w:color="auto" w:fill="auto"/>
            <w:tcMar>
              <w:top w:w="100" w:type="dxa"/>
              <w:left w:w="100" w:type="dxa"/>
              <w:bottom w:w="100" w:type="dxa"/>
              <w:right w:w="100" w:type="dxa"/>
            </w:tcMar>
          </w:tcPr>
          <w:p w14:paraId="08B81EE6"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Statement</w:t>
            </w:r>
          </w:p>
        </w:tc>
        <w:tc>
          <w:tcPr>
            <w:tcW w:w="2340" w:type="dxa"/>
            <w:shd w:val="clear" w:color="auto" w:fill="auto"/>
            <w:tcMar>
              <w:top w:w="100" w:type="dxa"/>
              <w:left w:w="100" w:type="dxa"/>
              <w:bottom w:w="100" w:type="dxa"/>
              <w:right w:w="100" w:type="dxa"/>
            </w:tcMar>
          </w:tcPr>
          <w:p w14:paraId="08B81EE7"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P-value</w:t>
            </w:r>
          </w:p>
        </w:tc>
        <w:tc>
          <w:tcPr>
            <w:tcW w:w="2340" w:type="dxa"/>
            <w:shd w:val="clear" w:color="auto" w:fill="auto"/>
            <w:tcMar>
              <w:top w:w="100" w:type="dxa"/>
              <w:left w:w="100" w:type="dxa"/>
              <w:bottom w:w="100" w:type="dxa"/>
              <w:right w:w="100" w:type="dxa"/>
            </w:tcMar>
          </w:tcPr>
          <w:p w14:paraId="08B81EE8"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Results</w:t>
            </w:r>
          </w:p>
        </w:tc>
      </w:tr>
      <w:tr w:rsidR="0087010C" w:rsidRPr="0087010C" w14:paraId="08B81EEF" w14:textId="77777777" w:rsidTr="00CF48DB">
        <w:trPr>
          <w:jc w:val="center"/>
        </w:trPr>
        <w:tc>
          <w:tcPr>
            <w:tcW w:w="2340" w:type="dxa"/>
            <w:shd w:val="clear" w:color="auto" w:fill="auto"/>
            <w:tcMar>
              <w:top w:w="100" w:type="dxa"/>
              <w:left w:w="100" w:type="dxa"/>
              <w:bottom w:w="100" w:type="dxa"/>
              <w:right w:w="100" w:type="dxa"/>
            </w:tcMar>
          </w:tcPr>
          <w:p w14:paraId="08B81EEA"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H0</w:t>
            </w:r>
          </w:p>
        </w:tc>
        <w:tc>
          <w:tcPr>
            <w:tcW w:w="2340" w:type="dxa"/>
            <w:shd w:val="clear" w:color="auto" w:fill="auto"/>
            <w:tcMar>
              <w:top w:w="100" w:type="dxa"/>
              <w:left w:w="100" w:type="dxa"/>
              <w:bottom w:w="100" w:type="dxa"/>
              <w:right w:w="100" w:type="dxa"/>
            </w:tcMar>
          </w:tcPr>
          <w:p w14:paraId="08B81EEB" w14:textId="77777777" w:rsidR="00047EFA" w:rsidRPr="0087010C" w:rsidRDefault="00417DE4">
            <w:pPr>
              <w:widowControl w:val="0"/>
              <w:spacing w:before="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There is no significant impact of organisational culture in enhancing employee productivity.</w:t>
            </w:r>
          </w:p>
          <w:p w14:paraId="08B81EEC" w14:textId="77777777" w:rsidR="00047EFA" w:rsidRPr="0087010C" w:rsidRDefault="00047EFA">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08B81EED" w14:textId="77777777" w:rsidR="00047EFA" w:rsidRPr="0087010C" w:rsidRDefault="00417DE4">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0.00</w:t>
            </w:r>
          </w:p>
        </w:tc>
        <w:tc>
          <w:tcPr>
            <w:tcW w:w="2340" w:type="dxa"/>
            <w:shd w:val="clear" w:color="auto" w:fill="auto"/>
            <w:tcMar>
              <w:top w:w="100" w:type="dxa"/>
              <w:left w:w="100" w:type="dxa"/>
              <w:bottom w:w="100" w:type="dxa"/>
              <w:right w:w="100" w:type="dxa"/>
            </w:tcMar>
          </w:tcPr>
          <w:p w14:paraId="08B81EEE" w14:textId="77777777" w:rsidR="00047EFA" w:rsidRPr="0087010C" w:rsidRDefault="00417DE4">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Rejected </w:t>
            </w:r>
          </w:p>
        </w:tc>
      </w:tr>
      <w:tr w:rsidR="0087010C" w:rsidRPr="0087010C" w14:paraId="08B81EF5" w14:textId="77777777" w:rsidTr="00CF48DB">
        <w:trPr>
          <w:jc w:val="center"/>
        </w:trPr>
        <w:tc>
          <w:tcPr>
            <w:tcW w:w="2340" w:type="dxa"/>
            <w:shd w:val="clear" w:color="auto" w:fill="auto"/>
            <w:tcMar>
              <w:top w:w="100" w:type="dxa"/>
              <w:left w:w="100" w:type="dxa"/>
              <w:bottom w:w="100" w:type="dxa"/>
              <w:right w:w="100" w:type="dxa"/>
            </w:tcMar>
          </w:tcPr>
          <w:p w14:paraId="08B81EF0"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H1</w:t>
            </w:r>
          </w:p>
        </w:tc>
        <w:tc>
          <w:tcPr>
            <w:tcW w:w="2340" w:type="dxa"/>
            <w:shd w:val="clear" w:color="auto" w:fill="auto"/>
            <w:tcMar>
              <w:top w:w="100" w:type="dxa"/>
              <w:left w:w="100" w:type="dxa"/>
              <w:bottom w:w="100" w:type="dxa"/>
              <w:right w:w="100" w:type="dxa"/>
            </w:tcMar>
          </w:tcPr>
          <w:p w14:paraId="08B81EF1" w14:textId="77777777" w:rsidR="00047EFA" w:rsidRPr="0087010C" w:rsidRDefault="00417DE4">
            <w:pPr>
              <w:widowControl w:val="0"/>
              <w:spacing w:before="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There is a significant impact of organisational culture in enhancing employee productivity.</w:t>
            </w:r>
          </w:p>
          <w:p w14:paraId="08B81EF2" w14:textId="77777777" w:rsidR="00047EFA" w:rsidRPr="0087010C" w:rsidRDefault="00047EFA">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08B81EF3" w14:textId="77777777" w:rsidR="00047EFA" w:rsidRPr="0087010C" w:rsidRDefault="00417DE4">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0.00</w:t>
            </w:r>
          </w:p>
        </w:tc>
        <w:tc>
          <w:tcPr>
            <w:tcW w:w="2340" w:type="dxa"/>
            <w:shd w:val="clear" w:color="auto" w:fill="auto"/>
            <w:tcMar>
              <w:top w:w="100" w:type="dxa"/>
              <w:left w:w="100" w:type="dxa"/>
              <w:bottom w:w="100" w:type="dxa"/>
              <w:right w:w="100" w:type="dxa"/>
            </w:tcMar>
          </w:tcPr>
          <w:p w14:paraId="08B81EF4" w14:textId="77777777" w:rsidR="00047EFA" w:rsidRPr="0087010C" w:rsidRDefault="00417DE4">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Accepted</w:t>
            </w:r>
          </w:p>
        </w:tc>
      </w:tr>
    </w:tbl>
    <w:p w14:paraId="08B81EF6" w14:textId="77777777" w:rsidR="00047EFA" w:rsidRPr="0087010C" w:rsidRDefault="00047EFA">
      <w:pPr>
        <w:spacing w:line="360" w:lineRule="auto"/>
        <w:jc w:val="both"/>
        <w:rPr>
          <w:rFonts w:ascii="Times New Roman" w:eastAsia="Times New Roman" w:hAnsi="Times New Roman" w:cs="Times New Roman"/>
          <w:sz w:val="24"/>
          <w:szCs w:val="24"/>
        </w:rPr>
      </w:pPr>
    </w:p>
    <w:p w14:paraId="08B81EF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As mentioned in the above table, if the p-value of the null hypothesis is less than 0.05, the statement is considered rejected. However, if the p-value of the alternative hypothesis is less than 0.05, then the alternative hypothesis is accepted. In this way, the above-mentioned table has been defined effectively. </w:t>
      </w:r>
    </w:p>
    <w:p w14:paraId="08B81EF8"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4.2.3 Descriptive Statistics </w:t>
      </w:r>
    </w:p>
    <w:p w14:paraId="08B81EF9"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the research study, descriptive statistics are effective in evaluating and summarising the basic features of the dataset which have been found in the study. It has been presented by optimising proper data sample along with its measurements. In this way, the researcher has understood the data properly (</w:t>
      </w:r>
      <w:r w:rsidRPr="0087010C">
        <w:rPr>
          <w:rFonts w:ascii="Times New Roman" w:eastAsia="Times New Roman" w:hAnsi="Times New Roman" w:cs="Times New Roman"/>
          <w:sz w:val="24"/>
          <w:szCs w:val="24"/>
          <w:highlight w:val="white"/>
        </w:rPr>
        <w:t>Keller, 2022</w:t>
      </w:r>
      <w:r w:rsidRPr="0087010C">
        <w:rPr>
          <w:rFonts w:ascii="Times New Roman" w:eastAsia="Times New Roman" w:hAnsi="Times New Roman" w:cs="Times New Roman"/>
          <w:sz w:val="24"/>
          <w:szCs w:val="24"/>
        </w:rPr>
        <w:t xml:space="preserve">). </w:t>
      </w:r>
    </w:p>
    <w:p w14:paraId="08B81EF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noProof/>
          <w:sz w:val="24"/>
          <w:szCs w:val="24"/>
          <w:lang w:eastAsia="en-GB"/>
        </w:rPr>
        <w:drawing>
          <wp:inline distT="114300" distB="114300" distL="114300" distR="114300" wp14:anchorId="08B8200A" wp14:editId="08B8200B">
            <wp:extent cx="5943600" cy="3187700"/>
            <wp:effectExtent l="0" t="0" r="0" b="0"/>
            <wp:docPr id="6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6"/>
                    <a:srcRect/>
                    <a:stretch>
                      <a:fillRect/>
                    </a:stretch>
                  </pic:blipFill>
                  <pic:spPr>
                    <a:xfrm>
                      <a:off x="0" y="0"/>
                      <a:ext cx="5943600" cy="3187700"/>
                    </a:xfrm>
                    <a:prstGeom prst="rect">
                      <a:avLst/>
                    </a:prstGeom>
                    <a:ln/>
                  </pic:spPr>
                </pic:pic>
              </a:graphicData>
            </a:graphic>
          </wp:inline>
        </w:drawing>
      </w:r>
    </w:p>
    <w:p w14:paraId="08B81EFB"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Table 1: Descriptive Statistics</w:t>
      </w:r>
    </w:p>
    <w:p w14:paraId="08B81EFC"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EFD" w14:textId="69ADC72D"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above table is effective in stating the descriptive statistics of the demographic collection which requires age, gender and working years. From the above table, it has been stated that the mean value of “age” is 1.75 and the median value is 2.00. Moreover, the standard deviation value is 0.776. The value if skewness is 0.476 and the kurtosis is 1.163. Additionally, for “gender”, the mean and median values are 1.40 and 1.00. The value of standard deviation 0.496. The skewness and kurtosis values are 0.424 and 1.919. For “working year, the mean and median values are 1.85 and 2.00. The “standard deviation value” is 0.736. The values of skewness and kurtosis are 0.246 and 1.068. The mean and median values </w:t>
      </w:r>
      <w:r w:rsidR="00CF48DB" w:rsidRPr="0087010C">
        <w:rPr>
          <w:rFonts w:ascii="Times New Roman" w:eastAsia="Times New Roman" w:hAnsi="Times New Roman" w:cs="Times New Roman"/>
          <w:sz w:val="24"/>
          <w:szCs w:val="24"/>
        </w:rPr>
        <w:t>of “</w:t>
      </w:r>
      <w:r w:rsidRPr="0087010C">
        <w:rPr>
          <w:rFonts w:ascii="Times New Roman" w:eastAsia="Times New Roman" w:hAnsi="Times New Roman" w:cs="Times New Roman"/>
          <w:sz w:val="24"/>
          <w:szCs w:val="24"/>
        </w:rPr>
        <w:t xml:space="preserve">impact on performance nature” are 2.10 and 2.00. The standard deviation is 1.392. The skewness and kurtosis are 1.193 and 0.096. </w:t>
      </w:r>
    </w:p>
    <w:p w14:paraId="08B81EF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On the other hand, for “benefits of effective culture”, the mean value is 1.88 and the median value is 2.00. The value of standard deviation is 1.017. Additionally, the values of skewness and kurtosis are 1.031 and 0.028. Moreover, the mean and median values of “relevant strategies” are 1.40 and 1.00. In this way, the standard deviation value is 0.672. The skewness value is 1.453 and the kurtosis is 0.862. Being the dependent variable, the mean value of “help in boosting revenue and performance” is 1.33 and on the other hand, the median value is 1.00. In this scenario, the standard deviation value is 0.694. Additionally, the value of skewness is 1.884 and the kurtosis value is 1.960. Furthermore, for “effective culture”, the mean and media values are the same which is 2.00. The value related to standard deviation is 1.198. The skewness and kurtosis values are 1.224 and 0.526. </w:t>
      </w:r>
    </w:p>
    <w:p w14:paraId="08B81EFF" w14:textId="77777777" w:rsidR="00047EFA" w:rsidRPr="0087010C" w:rsidRDefault="00417DE4">
      <w:pPr>
        <w:pStyle w:val="Heading2"/>
      </w:pPr>
      <w:bookmarkStart w:id="40" w:name="_Toc137305035"/>
      <w:r w:rsidRPr="0087010C">
        <w:t>4.2.4 Graphical representation</w:t>
      </w:r>
      <w:bookmarkEnd w:id="40"/>
      <w:r w:rsidRPr="0087010C">
        <w:t xml:space="preserve"> </w:t>
      </w:r>
    </w:p>
    <w:p w14:paraId="08B81F0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0C" wp14:editId="08B8200D">
            <wp:extent cx="5943600" cy="4191000"/>
            <wp:effectExtent l="0" t="0" r="0" b="0"/>
            <wp:docPr id="6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4191000"/>
                    </a:xfrm>
                    <a:prstGeom prst="rect">
                      <a:avLst/>
                    </a:prstGeom>
                    <a:ln/>
                  </pic:spPr>
                </pic:pic>
              </a:graphicData>
            </a:graphic>
          </wp:inline>
        </w:drawing>
      </w:r>
    </w:p>
    <w:p w14:paraId="08B81F0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 Age</w:t>
      </w:r>
    </w:p>
    <w:p w14:paraId="08B81F02"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03"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shows that the age range taken into account is between 21 and 38 years. 45% of the 40 participants were under the age of 21, 36% were between the ages of 29 and 38, and 19% were over the age of 38. Notably, those between the ages of 21 and 28 made the most active contributions, providing thorough responses and showing engaged participation throughout the interview process.</w:t>
      </w:r>
    </w:p>
    <w:p w14:paraId="08B81F04"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0E" wp14:editId="08B8200F">
            <wp:extent cx="5943600" cy="3810000"/>
            <wp:effectExtent l="0" t="0" r="0" b="0"/>
            <wp:docPr id="6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8"/>
                    <a:srcRect/>
                    <a:stretch>
                      <a:fillRect/>
                    </a:stretch>
                  </pic:blipFill>
                  <pic:spPr>
                    <a:xfrm>
                      <a:off x="0" y="0"/>
                      <a:ext cx="5943600" cy="3810000"/>
                    </a:xfrm>
                    <a:prstGeom prst="rect">
                      <a:avLst/>
                    </a:prstGeom>
                    <a:ln/>
                  </pic:spPr>
                </pic:pic>
              </a:graphicData>
            </a:graphic>
          </wp:inline>
        </w:drawing>
      </w:r>
    </w:p>
    <w:p w14:paraId="08B81F0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2: Gender</w:t>
      </w:r>
    </w:p>
    <w:p w14:paraId="08B81F06"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0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As per the graphical representation, there were 40 participants in total, and 60% of them were men, and the rest 40 % were female showing that there were more men than women. This shows that male candidates predominated in the interview process and showed more enthusiasm in the discussion stages, whereas female candidates were represented to a lesser extent. </w:t>
      </w:r>
    </w:p>
    <w:p w14:paraId="08B81F08"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10" wp14:editId="08B82011">
            <wp:extent cx="5943600" cy="4102100"/>
            <wp:effectExtent l="0" t="0" r="0" b="0"/>
            <wp:docPr id="6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9"/>
                    <a:srcRect/>
                    <a:stretch>
                      <a:fillRect/>
                    </a:stretch>
                  </pic:blipFill>
                  <pic:spPr>
                    <a:xfrm>
                      <a:off x="0" y="0"/>
                      <a:ext cx="5943600" cy="4102100"/>
                    </a:xfrm>
                    <a:prstGeom prst="rect">
                      <a:avLst/>
                    </a:prstGeom>
                    <a:ln/>
                  </pic:spPr>
                </pic:pic>
              </a:graphicData>
            </a:graphic>
          </wp:inline>
        </w:drawing>
      </w:r>
    </w:p>
    <w:p w14:paraId="08B81F0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3: Working year</w:t>
      </w:r>
    </w:p>
    <w:p w14:paraId="08B81F0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0B"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Analysing the graph, it is clear that 34% of participants had worked at Google for 2 to 5 years. Furthermore, roughly 45% of participants had been with Google for 6 to 8 years. Finally, 21% of all participants reported having worked for Google for more than 8 years.</w:t>
      </w:r>
    </w:p>
    <w:p w14:paraId="08B81F0C"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12" wp14:editId="08B82013">
            <wp:extent cx="5943600" cy="4254500"/>
            <wp:effectExtent l="0" t="0" r="0" b="0"/>
            <wp:docPr id="6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5943600" cy="4254500"/>
                    </a:xfrm>
                    <a:prstGeom prst="rect">
                      <a:avLst/>
                    </a:prstGeom>
                    <a:ln/>
                  </pic:spPr>
                </pic:pic>
              </a:graphicData>
            </a:graphic>
          </wp:inline>
        </w:drawing>
      </w:r>
    </w:p>
    <w:p w14:paraId="08B81F0D"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4: Cultural needs to maintain</w:t>
      </w:r>
    </w:p>
    <w:p w14:paraId="08B81F0E"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0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indicates that a substantial majority of participants 77% strongly concur that upholding organisational culture is important. On the other hand, about 23% of participants disagree with the idea of maintaining proper organisational culture. This shows that there is a sizable majority in favour of preserving organisational culture and a sizeable minority who hold the opposing viewpoint.</w:t>
      </w:r>
    </w:p>
    <w:p w14:paraId="08B81F1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14" wp14:editId="08B82015">
            <wp:extent cx="5943600" cy="4406900"/>
            <wp:effectExtent l="0" t="0" r="0" b="0"/>
            <wp:docPr id="68"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1"/>
                    <a:srcRect/>
                    <a:stretch>
                      <a:fillRect/>
                    </a:stretch>
                  </pic:blipFill>
                  <pic:spPr>
                    <a:xfrm>
                      <a:off x="0" y="0"/>
                      <a:ext cx="5943600" cy="4406900"/>
                    </a:xfrm>
                    <a:prstGeom prst="rect">
                      <a:avLst/>
                    </a:prstGeom>
                    <a:ln/>
                  </pic:spPr>
                </pic:pic>
              </a:graphicData>
            </a:graphic>
          </wp:inline>
        </w:drawing>
      </w:r>
    </w:p>
    <w:p w14:paraId="08B81F1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5: Impact on performance nature</w:t>
      </w:r>
    </w:p>
    <w:p w14:paraId="08B81F12"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13"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reveals  45% of participants strongly believe that organisational culture has a major impact on performance. In contrast, around 7% strongly disagree with this assertion, and 3% responded in a neutral manner. This suggests that the majority of participants believe that organisational culture has a significant impact on performance, however, there are some who disagree.</w:t>
      </w:r>
    </w:p>
    <w:p w14:paraId="08B81F14"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16" wp14:editId="08B82017">
            <wp:extent cx="5943600" cy="4229100"/>
            <wp:effectExtent l="0" t="0" r="0" b="0"/>
            <wp:docPr id="6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2"/>
                    <a:srcRect/>
                    <a:stretch>
                      <a:fillRect/>
                    </a:stretch>
                  </pic:blipFill>
                  <pic:spPr>
                    <a:xfrm>
                      <a:off x="0" y="0"/>
                      <a:ext cx="5943600" cy="4229100"/>
                    </a:xfrm>
                    <a:prstGeom prst="rect">
                      <a:avLst/>
                    </a:prstGeom>
                    <a:ln/>
                  </pic:spPr>
                </pic:pic>
              </a:graphicData>
            </a:graphic>
          </wp:inline>
        </w:drawing>
      </w:r>
    </w:p>
    <w:p w14:paraId="08B81F1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6: Benefits of Effective Culture</w:t>
      </w:r>
    </w:p>
    <w:p w14:paraId="08B81F16"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1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highlights 46% of participants see effective organisational culture as a way to boost productivity. Furthermore, 35% believe it adds to enhanced motivation, while 7% believe it provides well-being. Furthermore, 12% of participants agree on all of the benefits indicated. This indicates that participants agree on the favourable impacts of organisational culture on productivity, motivation, and well-being.</w:t>
      </w:r>
    </w:p>
    <w:p w14:paraId="08B81F18"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18" wp14:editId="08B82019">
            <wp:extent cx="5943600" cy="4305300"/>
            <wp:effectExtent l="0" t="0" r="0" b="0"/>
            <wp:docPr id="70"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3"/>
                    <a:srcRect/>
                    <a:stretch>
                      <a:fillRect/>
                    </a:stretch>
                  </pic:blipFill>
                  <pic:spPr>
                    <a:xfrm>
                      <a:off x="0" y="0"/>
                      <a:ext cx="5943600" cy="4305300"/>
                    </a:xfrm>
                    <a:prstGeom prst="rect">
                      <a:avLst/>
                    </a:prstGeom>
                    <a:ln/>
                  </pic:spPr>
                </pic:pic>
              </a:graphicData>
            </a:graphic>
          </wp:inline>
        </w:drawing>
      </w:r>
    </w:p>
    <w:p w14:paraId="08B81F1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7: Changes in Performance</w:t>
      </w:r>
    </w:p>
    <w:p w14:paraId="08B81F1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1B"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shows that the vast majority of participants, 87%, strongly agree that they actively measure improvements in their performance. In contrast, around 6% do not track changes in performance, and 7% are unsure of their answer. This implies that the majority of participants want to monitor and assess their performance, with only a tiny number missing such practices or being unsure about them.</w:t>
      </w:r>
    </w:p>
    <w:p w14:paraId="08B81F1C" w14:textId="77777777" w:rsidR="00047EFA" w:rsidRPr="0087010C" w:rsidRDefault="00047EFA">
      <w:pPr>
        <w:spacing w:line="360" w:lineRule="auto"/>
        <w:jc w:val="both"/>
        <w:rPr>
          <w:rFonts w:ascii="Times New Roman" w:eastAsia="Times New Roman" w:hAnsi="Times New Roman" w:cs="Times New Roman"/>
          <w:sz w:val="24"/>
          <w:szCs w:val="24"/>
        </w:rPr>
      </w:pPr>
    </w:p>
    <w:p w14:paraId="08B81F1D"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Analysis of the performance to understand the change</w:t>
      </w:r>
    </w:p>
    <w:p w14:paraId="08B81F1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question it has stated that  the SMART model can be used for measuring performance and understanding changes. It involves setting Specific, Measurable, Achievable, Relevant, and Time-bound goals. By tracking progress against these goals and regularly reviewing performance metrics, individuals can assess their performance and identify areas for improvement or changes needed.</w:t>
      </w:r>
    </w:p>
    <w:p w14:paraId="08B81F1F"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1A" wp14:editId="08B8201B">
            <wp:extent cx="5943600" cy="4216400"/>
            <wp:effectExtent l="0" t="0" r="0" b="0"/>
            <wp:docPr id="71"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4"/>
                    <a:srcRect/>
                    <a:stretch>
                      <a:fillRect/>
                    </a:stretch>
                  </pic:blipFill>
                  <pic:spPr>
                    <a:xfrm>
                      <a:off x="0" y="0"/>
                      <a:ext cx="5943600" cy="4216400"/>
                    </a:xfrm>
                    <a:prstGeom prst="rect">
                      <a:avLst/>
                    </a:prstGeom>
                    <a:ln/>
                  </pic:spPr>
                </pic:pic>
              </a:graphicData>
            </a:graphic>
          </wp:inline>
        </w:drawing>
      </w:r>
    </w:p>
    <w:p w14:paraId="08B81F2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8: Google Work Culture</w:t>
      </w:r>
    </w:p>
    <w:p w14:paraId="08B81F21"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22"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According to the graph, 43% of participants strongly believe that Google has effectively maintained an excellent work culture. Approximately 15% strongly disagreed with this position, whereas 5% responded neutrally. This implies that participants have differing views on the perceived effectiveness of Google's work culture, with a sizable proportion expressing discontent.</w:t>
      </w:r>
    </w:p>
    <w:p w14:paraId="08B81F23"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1C" wp14:editId="08B8201D">
            <wp:extent cx="5943600" cy="4826000"/>
            <wp:effectExtent l="0" t="0" r="0" b="0"/>
            <wp:docPr id="72"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5"/>
                    <a:srcRect/>
                    <a:stretch>
                      <a:fillRect/>
                    </a:stretch>
                  </pic:blipFill>
                  <pic:spPr>
                    <a:xfrm>
                      <a:off x="0" y="0"/>
                      <a:ext cx="5943600" cy="4826000"/>
                    </a:xfrm>
                    <a:prstGeom prst="rect">
                      <a:avLst/>
                    </a:prstGeom>
                    <a:ln/>
                  </pic:spPr>
                </pic:pic>
              </a:graphicData>
            </a:graphic>
          </wp:inline>
        </w:drawing>
      </w:r>
    </w:p>
    <w:p w14:paraId="08B81F24" w14:textId="77777777" w:rsidR="00047EFA" w:rsidRPr="0087010C" w:rsidRDefault="00047EFA">
      <w:pPr>
        <w:spacing w:line="360" w:lineRule="auto"/>
        <w:rPr>
          <w:rFonts w:ascii="Times New Roman" w:eastAsia="Times New Roman" w:hAnsi="Times New Roman" w:cs="Times New Roman"/>
          <w:b/>
          <w:sz w:val="24"/>
          <w:szCs w:val="24"/>
        </w:rPr>
      </w:pPr>
    </w:p>
    <w:p w14:paraId="08B81F2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9: Relevant Strategies</w:t>
      </w:r>
    </w:p>
    <w:p w14:paraId="08B81F26"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2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Based on the graph, a sizable majority of participants, 71%, strongly agree that Google has successfully implemented relevant methods across the organisation. In contrast, nearly 21% believe that Google has not used appropriate techniques. This implies a significant consensus among participants on Google's strategic alignment, with a sizeable minority holding a contrary view.</w:t>
      </w:r>
    </w:p>
    <w:p w14:paraId="08B81F28"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1E" wp14:editId="08B8201F">
            <wp:extent cx="5943600" cy="3975100"/>
            <wp:effectExtent l="0" t="0" r="0" b="0"/>
            <wp:docPr id="73"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6"/>
                    <a:srcRect/>
                    <a:stretch>
                      <a:fillRect/>
                    </a:stretch>
                  </pic:blipFill>
                  <pic:spPr>
                    <a:xfrm>
                      <a:off x="0" y="0"/>
                      <a:ext cx="5943600" cy="3975100"/>
                    </a:xfrm>
                    <a:prstGeom prst="rect">
                      <a:avLst/>
                    </a:prstGeom>
                    <a:ln/>
                  </pic:spPr>
                </pic:pic>
              </a:graphicData>
            </a:graphic>
          </wp:inline>
        </w:drawing>
      </w:r>
    </w:p>
    <w:p w14:paraId="08B81F29" w14:textId="77777777" w:rsidR="00047EFA" w:rsidRPr="0087010C" w:rsidRDefault="00047EFA">
      <w:pPr>
        <w:spacing w:line="360" w:lineRule="auto"/>
        <w:jc w:val="center"/>
        <w:rPr>
          <w:rFonts w:ascii="Times New Roman" w:eastAsia="Times New Roman" w:hAnsi="Times New Roman" w:cs="Times New Roman"/>
          <w:b/>
          <w:sz w:val="24"/>
          <w:szCs w:val="24"/>
        </w:rPr>
      </w:pPr>
    </w:p>
    <w:p w14:paraId="08B81F2A"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10: Boosting Productivity</w:t>
      </w:r>
    </w:p>
    <w:p w14:paraId="08B81F2B"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2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Analyzing Graph 10, it becomes evident that 43% of participants consider organizational culture as crucial for enhancing engagement. Furthermore, 39% believe it adds to enhanced workplace motivation, while 18% say it engages employees through innovation. This indicates that participants agree on the favourable impact of organisational culture on employee engagement, motivation, and innovation.</w:t>
      </w:r>
    </w:p>
    <w:p w14:paraId="08B81F2D"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0" wp14:editId="08B82021">
            <wp:extent cx="5943600" cy="4546600"/>
            <wp:effectExtent l="0" t="0" r="0" b="0"/>
            <wp:docPr id="74"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7"/>
                    <a:srcRect/>
                    <a:stretch>
                      <a:fillRect/>
                    </a:stretch>
                  </pic:blipFill>
                  <pic:spPr>
                    <a:xfrm>
                      <a:off x="0" y="0"/>
                      <a:ext cx="5943600" cy="4546600"/>
                    </a:xfrm>
                    <a:prstGeom prst="rect">
                      <a:avLst/>
                    </a:prstGeom>
                    <a:ln/>
                  </pic:spPr>
                </pic:pic>
              </a:graphicData>
            </a:graphic>
          </wp:inline>
        </w:drawing>
      </w:r>
    </w:p>
    <w:p w14:paraId="08B81F2E"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11: Help in boosting revenue and performance</w:t>
      </w:r>
    </w:p>
    <w:p w14:paraId="08B81F2F"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30"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Examining the graph, it is evident that a significant majority of participants, comprising 81%, strongly agree that organizational culture has a positive impact on revenue generation. n contrast, approximately 7% believe that organisational culture has no impact on revenue growth, while 12% are unsure. This shows that there is a general agreement among participants about the potential of organisational culture to increase income creation.</w:t>
      </w:r>
    </w:p>
    <w:p w14:paraId="08B81F3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2" wp14:editId="08B82023">
            <wp:extent cx="5943600" cy="4038600"/>
            <wp:effectExtent l="0" t="0" r="0" b="0"/>
            <wp:docPr id="75"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8"/>
                    <a:srcRect/>
                    <a:stretch>
                      <a:fillRect/>
                    </a:stretch>
                  </pic:blipFill>
                  <pic:spPr>
                    <a:xfrm>
                      <a:off x="0" y="0"/>
                      <a:ext cx="5943600" cy="4038600"/>
                    </a:xfrm>
                    <a:prstGeom prst="rect">
                      <a:avLst/>
                    </a:prstGeom>
                    <a:ln/>
                  </pic:spPr>
                </pic:pic>
              </a:graphicData>
            </a:graphic>
          </wp:inline>
        </w:drawing>
      </w:r>
    </w:p>
    <w:p w14:paraId="08B81F32"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12: Importance of Organizational Culture</w:t>
      </w:r>
    </w:p>
    <w:p w14:paraId="08B81F33"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sz w:val="24"/>
          <w:szCs w:val="24"/>
        </w:rPr>
        <w:t>(Source: Created through SPSS</w:t>
      </w:r>
      <w:r w:rsidRPr="0087010C">
        <w:rPr>
          <w:rFonts w:ascii="Times New Roman" w:eastAsia="Times New Roman" w:hAnsi="Times New Roman" w:cs="Times New Roman"/>
          <w:b/>
          <w:sz w:val="24"/>
          <w:szCs w:val="24"/>
        </w:rPr>
        <w:t>)</w:t>
      </w:r>
    </w:p>
    <w:p w14:paraId="08B81F3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Graph 12 shows that 48% of participants felt that sustaining organisational culture is critical for producing income through cultivating engaged personnel and enhancing productivity. Furthermore, 37% of participants believe that an adequate workload distribution adds to revenue development. Furthermore, 15% believe that diversifying services benefits revenue growth. These findings show that in order to increase income production, organisations should prioritise factors such as organisational culture, job distribution, and service diversification.</w:t>
      </w:r>
    </w:p>
    <w:p w14:paraId="08B81F3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4" wp14:editId="08B82025">
            <wp:extent cx="5943600" cy="4559300"/>
            <wp:effectExtent l="0" t="0" r="0" b="0"/>
            <wp:docPr id="4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5943600" cy="4559300"/>
                    </a:xfrm>
                    <a:prstGeom prst="rect">
                      <a:avLst/>
                    </a:prstGeom>
                    <a:ln/>
                  </pic:spPr>
                </pic:pic>
              </a:graphicData>
            </a:graphic>
          </wp:inline>
        </w:drawing>
      </w:r>
    </w:p>
    <w:p w14:paraId="08B81F36"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13: Challenges Faced by google</w:t>
      </w:r>
    </w:p>
    <w:p w14:paraId="08B81F37"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3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exhibits data from 40 individuals who expressed their thoughts on Google's issues in retaining organisational culture. According to the responses, 13% of participants cited a lack of urgency as a barrier, while 59% cited an unclear change process as the primary challenge. Furthermore, 18% cited a lack of reinforcement as a barrier, and 8% cited a breakdown in communication. The remaining 2% agreed with all of the challenges listed above.</w:t>
      </w:r>
    </w:p>
    <w:p w14:paraId="08B81F3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6" wp14:editId="08B82027">
            <wp:extent cx="5943600" cy="4686300"/>
            <wp:effectExtent l="0" t="0" r="0" b="0"/>
            <wp:docPr id="4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0"/>
                    <a:srcRect/>
                    <a:stretch>
                      <a:fillRect/>
                    </a:stretch>
                  </pic:blipFill>
                  <pic:spPr>
                    <a:xfrm>
                      <a:off x="0" y="0"/>
                      <a:ext cx="5943600" cy="4686300"/>
                    </a:xfrm>
                    <a:prstGeom prst="rect">
                      <a:avLst/>
                    </a:prstGeom>
                    <a:ln/>
                  </pic:spPr>
                </pic:pic>
              </a:graphicData>
            </a:graphic>
          </wp:inline>
        </w:drawing>
      </w:r>
    </w:p>
    <w:p w14:paraId="08B81F3A"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14: Steps to mitigate Issue</w:t>
      </w:r>
    </w:p>
    <w:p w14:paraId="08B81F3B"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3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accordance with the graph, 37% of participants are confident that Google has successfully implemented efforts to resolve various concerns. Approximately 7%, on the other side, strongly disagreed with this viewpoint, while 5% stayed neutral in their response. These findings suggest that a significant portion of participants perceives Google's efforts in mitigating issues positively, but a minority holds a contrasting viewpoint.</w:t>
      </w:r>
    </w:p>
    <w:p w14:paraId="08B81F3D" w14:textId="77777777" w:rsidR="00047EFA" w:rsidRPr="0087010C" w:rsidRDefault="00047EFA">
      <w:pPr>
        <w:spacing w:line="360" w:lineRule="auto"/>
        <w:jc w:val="both"/>
        <w:rPr>
          <w:rFonts w:ascii="Times New Roman" w:eastAsia="Times New Roman" w:hAnsi="Times New Roman" w:cs="Times New Roman"/>
          <w:sz w:val="24"/>
          <w:szCs w:val="24"/>
        </w:rPr>
      </w:pPr>
    </w:p>
    <w:p w14:paraId="08B81F3E"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Enhancing Employee Productivity through Effective Organizational Culture at Google</w:t>
      </w:r>
    </w:p>
    <w:p w14:paraId="08B81F3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According to the concern, Google uses an efficient organisational culture to boost staff productivity. This suggests that Google has put in place strategies, policies, and practises that improve staff performance and motivation. The High-Performance Work Systems (HPWS) model, which emphasises the alignment of diverse HR practises to improve organisational performance and employee outcomes can used in Google.</w:t>
      </w:r>
    </w:p>
    <w:p w14:paraId="08B81F40" w14:textId="77777777" w:rsidR="00047EFA" w:rsidRPr="0087010C" w:rsidRDefault="00047EFA">
      <w:pPr>
        <w:spacing w:line="360" w:lineRule="auto"/>
        <w:jc w:val="both"/>
        <w:rPr>
          <w:rFonts w:ascii="Times New Roman" w:eastAsia="Times New Roman" w:hAnsi="Times New Roman" w:cs="Times New Roman"/>
          <w:sz w:val="24"/>
          <w:szCs w:val="24"/>
        </w:rPr>
      </w:pPr>
    </w:p>
    <w:p w14:paraId="08B81F4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8" wp14:editId="08B82029">
            <wp:extent cx="5943600" cy="4038600"/>
            <wp:effectExtent l="0" t="0" r="0" b="0"/>
            <wp:docPr id="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1"/>
                    <a:srcRect/>
                    <a:stretch>
                      <a:fillRect/>
                    </a:stretch>
                  </pic:blipFill>
                  <pic:spPr>
                    <a:xfrm>
                      <a:off x="0" y="0"/>
                      <a:ext cx="5943600" cy="4038600"/>
                    </a:xfrm>
                    <a:prstGeom prst="rect">
                      <a:avLst/>
                    </a:prstGeom>
                    <a:ln/>
                  </pic:spPr>
                </pic:pic>
              </a:graphicData>
            </a:graphic>
          </wp:inline>
        </w:drawing>
      </w:r>
    </w:p>
    <w:p w14:paraId="08B81F42"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15: Employee Orientation</w:t>
      </w:r>
    </w:p>
    <w:p w14:paraId="08B81F43"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4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shows that 48% of participants strongly agree that Google has a well-known reputation for their employee orientations. In contrast, around 13% strongly disagreed with this viewpoint, while 4% remained neutral. These statistics indicate that a sizable majority recognises Google's strong reputation for employee orientations, albeit a minority disagrees.</w:t>
      </w:r>
    </w:p>
    <w:p w14:paraId="08B81F4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A" wp14:editId="08B8202B">
            <wp:extent cx="5943600" cy="4483100"/>
            <wp:effectExtent l="0" t="0" r="0" b="0"/>
            <wp:docPr id="4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2"/>
                    <a:srcRect/>
                    <a:stretch>
                      <a:fillRect/>
                    </a:stretch>
                  </pic:blipFill>
                  <pic:spPr>
                    <a:xfrm>
                      <a:off x="0" y="0"/>
                      <a:ext cx="5943600" cy="4483100"/>
                    </a:xfrm>
                    <a:prstGeom prst="rect">
                      <a:avLst/>
                    </a:prstGeom>
                    <a:ln/>
                  </pic:spPr>
                </pic:pic>
              </a:graphicData>
            </a:graphic>
          </wp:inline>
        </w:drawing>
      </w:r>
    </w:p>
    <w:p w14:paraId="08B81F46"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16: Google strategies</w:t>
      </w:r>
    </w:p>
    <w:p w14:paraId="08B81F47"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4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As stated by the graph, 12% of respondents believe that strengthening the business protocol strategy is important for increasing employee efficiency. Furthermore, 49% of respondents emphasised the relevance of technology-enabled training as a driver for increased productivity. Furthermore, 39% of participants acknowledged the importance e of engaging learning opportunities in increasing staff productivity. These outcomes imply that applying measures such as company protocol strategy, technology-based training, and engaging learning opportunities will improve staff productivity.</w:t>
      </w:r>
    </w:p>
    <w:p w14:paraId="08B81F4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C" wp14:editId="08B8202D">
            <wp:extent cx="5943600" cy="4991100"/>
            <wp:effectExtent l="0" t="0" r="0" b="0"/>
            <wp:docPr id="4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3"/>
                    <a:srcRect/>
                    <a:stretch>
                      <a:fillRect/>
                    </a:stretch>
                  </pic:blipFill>
                  <pic:spPr>
                    <a:xfrm>
                      <a:off x="0" y="0"/>
                      <a:ext cx="5943600" cy="4991100"/>
                    </a:xfrm>
                    <a:prstGeom prst="rect">
                      <a:avLst/>
                    </a:prstGeom>
                    <a:ln/>
                  </pic:spPr>
                </pic:pic>
              </a:graphicData>
            </a:graphic>
          </wp:inline>
        </w:drawing>
      </w:r>
    </w:p>
    <w:p w14:paraId="08B81F4A"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17: Effective Culture</w:t>
      </w:r>
    </w:p>
    <w:p w14:paraId="08B81F4B"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4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illustrates that 43% of participants strongly think that an effective organisational culture is critical to employee productivity. In contrast, 12% strongly disagreed with this viewpoint, while the remaining 2% were neutral. These data show that a considerable proportion of participants recognise the importance of organisational culture on employee productivity, whereas a minority disagrees.</w:t>
      </w:r>
    </w:p>
    <w:p w14:paraId="08B81F4D" w14:textId="77777777" w:rsidR="00047EFA" w:rsidRPr="0087010C" w:rsidRDefault="00047EFA">
      <w:pPr>
        <w:spacing w:line="360" w:lineRule="auto"/>
        <w:jc w:val="both"/>
        <w:rPr>
          <w:rFonts w:ascii="Times New Roman" w:eastAsia="Times New Roman" w:hAnsi="Times New Roman" w:cs="Times New Roman"/>
          <w:sz w:val="24"/>
          <w:szCs w:val="24"/>
        </w:rPr>
      </w:pPr>
    </w:p>
    <w:p w14:paraId="08B81F4E"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The Benefits of Google's Effective Organizational Culture</w:t>
      </w:r>
    </w:p>
    <w:p w14:paraId="08B81F4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Google's efficient organisational culture provides various advantages. It promotes collaboration by encouraging people to work together to achieve common goals and share expertise. This encourages invention and creativity, allowing Google to stay on the cutting edge of technical developments. The Competing Values Framework (CVF) model is similar in that it outlines four cultural kinds, including cooperation and creativity, that align with the benefits of Google's effective organisational culture.</w:t>
      </w:r>
    </w:p>
    <w:p w14:paraId="08B81F5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E" wp14:editId="08B8202F">
            <wp:extent cx="5943600" cy="3746500"/>
            <wp:effectExtent l="0" t="0" r="0" b="0"/>
            <wp:docPr id="4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4"/>
                    <a:srcRect/>
                    <a:stretch>
                      <a:fillRect/>
                    </a:stretch>
                  </pic:blipFill>
                  <pic:spPr>
                    <a:xfrm>
                      <a:off x="0" y="0"/>
                      <a:ext cx="5943600" cy="3746500"/>
                    </a:xfrm>
                    <a:prstGeom prst="rect">
                      <a:avLst/>
                    </a:prstGeom>
                    <a:ln/>
                  </pic:spPr>
                </pic:pic>
              </a:graphicData>
            </a:graphic>
          </wp:inline>
        </w:drawing>
      </w:r>
    </w:p>
    <w:p w14:paraId="08B81F5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Graph 18: Recommendation for improvement </w:t>
      </w:r>
    </w:p>
    <w:p w14:paraId="08B81F52"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53" w14:textId="77777777" w:rsidR="00047EFA" w:rsidRPr="0087010C" w:rsidRDefault="00047EFA">
      <w:pPr>
        <w:spacing w:line="360" w:lineRule="auto"/>
        <w:jc w:val="both"/>
        <w:rPr>
          <w:rFonts w:ascii="Times New Roman" w:eastAsia="Times New Roman" w:hAnsi="Times New Roman" w:cs="Times New Roman"/>
          <w:sz w:val="24"/>
          <w:szCs w:val="24"/>
        </w:rPr>
      </w:pPr>
    </w:p>
    <w:p w14:paraId="08B81F5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vividly shows that 69% of participants are eager to offer strategies for future improvement. In contrast, 7% do not want to provide any advice, and 19% are hesitant. These data indicate that a significant majority of participants are actively engaged and willing to contribute ideas for improving the subject matter, whereas a minority prefers not to participate or is indecisive.</w:t>
      </w:r>
    </w:p>
    <w:p w14:paraId="08B81F55" w14:textId="77777777" w:rsidR="00047EFA" w:rsidRPr="0087010C" w:rsidRDefault="00047EFA">
      <w:pPr>
        <w:spacing w:line="360" w:lineRule="auto"/>
        <w:jc w:val="both"/>
        <w:rPr>
          <w:rFonts w:ascii="Times New Roman" w:eastAsia="Times New Roman" w:hAnsi="Times New Roman" w:cs="Times New Roman"/>
          <w:b/>
          <w:sz w:val="24"/>
          <w:szCs w:val="24"/>
        </w:rPr>
      </w:pPr>
    </w:p>
    <w:p w14:paraId="08B81F56" w14:textId="77777777" w:rsidR="00047EFA" w:rsidRPr="0087010C" w:rsidRDefault="00417DE4">
      <w:pPr>
        <w:pStyle w:val="Heading2"/>
      </w:pPr>
      <w:bookmarkStart w:id="41" w:name="_Toc137305036"/>
      <w:r w:rsidRPr="0087010C">
        <w:t>4.2.5 Correlation analysis</w:t>
      </w:r>
      <w:bookmarkEnd w:id="41"/>
      <w:r w:rsidRPr="0087010C">
        <w:t xml:space="preserve"> </w:t>
      </w:r>
    </w:p>
    <w:p w14:paraId="08B81F57" w14:textId="77777777" w:rsidR="00047EFA" w:rsidRPr="0087010C" w:rsidRDefault="00417DE4">
      <w:pP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0" wp14:editId="08B82031">
            <wp:extent cx="5943600" cy="4254500"/>
            <wp:effectExtent l="0" t="0" r="0" b="0"/>
            <wp:docPr id="4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5"/>
                    <a:srcRect/>
                    <a:stretch>
                      <a:fillRect/>
                    </a:stretch>
                  </pic:blipFill>
                  <pic:spPr>
                    <a:xfrm>
                      <a:off x="0" y="0"/>
                      <a:ext cx="5943600" cy="4254500"/>
                    </a:xfrm>
                    <a:prstGeom prst="rect">
                      <a:avLst/>
                    </a:prstGeom>
                    <a:ln/>
                  </pic:spPr>
                </pic:pic>
              </a:graphicData>
            </a:graphic>
          </wp:inline>
        </w:drawing>
      </w:r>
    </w:p>
    <w:p w14:paraId="08B81F58" w14:textId="77777777" w:rsidR="00047EFA" w:rsidRPr="0087010C" w:rsidRDefault="00417DE4">
      <w:pP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2" wp14:editId="08B82033">
            <wp:extent cx="5943600" cy="4191000"/>
            <wp:effectExtent l="0" t="0" r="0" b="0"/>
            <wp:docPr id="4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6"/>
                    <a:srcRect/>
                    <a:stretch>
                      <a:fillRect/>
                    </a:stretch>
                  </pic:blipFill>
                  <pic:spPr>
                    <a:xfrm>
                      <a:off x="0" y="0"/>
                      <a:ext cx="5943600" cy="4191000"/>
                    </a:xfrm>
                    <a:prstGeom prst="rect">
                      <a:avLst/>
                    </a:prstGeom>
                    <a:ln/>
                  </pic:spPr>
                </pic:pic>
              </a:graphicData>
            </a:graphic>
          </wp:inline>
        </w:drawing>
      </w:r>
    </w:p>
    <w:p w14:paraId="08B81F59" w14:textId="77777777" w:rsidR="00047EFA" w:rsidRPr="0087010C" w:rsidRDefault="00417DE4">
      <w:pP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4" wp14:editId="08B82035">
            <wp:extent cx="5943600" cy="2984500"/>
            <wp:effectExtent l="0" t="0" r="0" b="0"/>
            <wp:docPr id="5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7"/>
                    <a:srcRect/>
                    <a:stretch>
                      <a:fillRect/>
                    </a:stretch>
                  </pic:blipFill>
                  <pic:spPr>
                    <a:xfrm>
                      <a:off x="0" y="0"/>
                      <a:ext cx="5943600" cy="2984500"/>
                    </a:xfrm>
                    <a:prstGeom prst="rect">
                      <a:avLst/>
                    </a:prstGeom>
                    <a:ln/>
                  </pic:spPr>
                </pic:pic>
              </a:graphicData>
            </a:graphic>
          </wp:inline>
        </w:drawing>
      </w:r>
    </w:p>
    <w:p w14:paraId="08B81F5A"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Table 2: Correlation matrix </w:t>
      </w:r>
    </w:p>
    <w:p w14:paraId="08B81F5B"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self-created through SPSS)</w:t>
      </w:r>
    </w:p>
    <w:p w14:paraId="08B81F5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process of correlation evaluation helps in getting the needed idea about the interrelation that exists between the different set of variables and the different way the alterations in one side creates the needed impact on the other one. Therefore, to this note, it can be seen that, the correlation between the dependent variable, "help in boosting revenue and performance", is inter connected with "effective culture", through positive alignment (Sanguinetti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 xml:space="preserve">2019). This is so the case as, as observed from the table on correlation matrix, it is noted that the valuation is "0.909", which is towards "1", hence justifying the positive correlation. Additionally, it is observed that the relation of the dependent variable, to that of the independent variable, which is relevant strategies, is "0.795", which means that the relation is definite and there is a positive attribute of string inter connection between the dependent and the independent one. Lastly, as observed from the working of "benefits of effective culture and impact on performance nature", is observed to be "0.945", and "0.741", individually, which means that the effect of these independent variables are strong and pertinent enough to cast impact on the working process of the dependent variable. Additional to all these observations it is observed that the inter connection between the dependent and the independent variables are significantly correlated to each other. This statement means that the significant value is observed to be less than "0.05" for each of the variable which in turn justifies the notion that, the correlation value is positive and also individually responsible for creating the needed impact on each of the variables, in relation to the dependent and the independent impact. Therefore, the statistical value that exists between the different set of variables are observed to be ideally represented with the help of the table on the correlation. </w:t>
      </w:r>
    </w:p>
    <w:p w14:paraId="08B81F5D" w14:textId="77777777" w:rsidR="00047EFA" w:rsidRPr="0087010C" w:rsidRDefault="00047EFA">
      <w:pPr>
        <w:spacing w:line="360" w:lineRule="auto"/>
        <w:jc w:val="center"/>
        <w:rPr>
          <w:rFonts w:ascii="Times New Roman" w:eastAsia="Times New Roman" w:hAnsi="Times New Roman" w:cs="Times New Roman"/>
          <w:b/>
          <w:sz w:val="24"/>
          <w:szCs w:val="24"/>
        </w:rPr>
      </w:pPr>
    </w:p>
    <w:p w14:paraId="08B81F5E" w14:textId="77777777" w:rsidR="00047EFA" w:rsidRPr="0087010C" w:rsidRDefault="00417DE4">
      <w:pPr>
        <w:pStyle w:val="Heading2"/>
      </w:pPr>
      <w:bookmarkStart w:id="42" w:name="_Toc137305037"/>
      <w:r w:rsidRPr="0087010C">
        <w:t>4.2.6 Regression analysis</w:t>
      </w:r>
      <w:bookmarkEnd w:id="42"/>
      <w:r w:rsidRPr="0087010C">
        <w:t xml:space="preserve"> </w:t>
      </w:r>
    </w:p>
    <w:p w14:paraId="08B81F5F"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6" wp14:editId="08B82037">
            <wp:extent cx="5943600" cy="965200"/>
            <wp:effectExtent l="0" t="0" r="0" b="0"/>
            <wp:docPr id="5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8"/>
                    <a:srcRect/>
                    <a:stretch>
                      <a:fillRect/>
                    </a:stretch>
                  </pic:blipFill>
                  <pic:spPr>
                    <a:xfrm>
                      <a:off x="0" y="0"/>
                      <a:ext cx="5943600" cy="965200"/>
                    </a:xfrm>
                    <a:prstGeom prst="rect">
                      <a:avLst/>
                    </a:prstGeom>
                    <a:ln/>
                  </pic:spPr>
                </pic:pic>
              </a:graphicData>
            </a:graphic>
          </wp:inline>
        </w:drawing>
      </w:r>
    </w:p>
    <w:p w14:paraId="08B81F6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8" wp14:editId="08B82039">
            <wp:extent cx="4886325" cy="1143000"/>
            <wp:effectExtent l="0" t="0" r="0" b="0"/>
            <wp:docPr id="5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9"/>
                    <a:srcRect/>
                    <a:stretch>
                      <a:fillRect/>
                    </a:stretch>
                  </pic:blipFill>
                  <pic:spPr>
                    <a:xfrm>
                      <a:off x="0" y="0"/>
                      <a:ext cx="4886325" cy="1143000"/>
                    </a:xfrm>
                    <a:prstGeom prst="rect">
                      <a:avLst/>
                    </a:prstGeom>
                    <a:ln/>
                  </pic:spPr>
                </pic:pic>
              </a:graphicData>
            </a:graphic>
          </wp:inline>
        </w:drawing>
      </w:r>
    </w:p>
    <w:p w14:paraId="08B81F6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A" wp14:editId="08B8203B">
            <wp:extent cx="5943600" cy="1739900"/>
            <wp:effectExtent l="0" t="0" r="0" b="0"/>
            <wp:docPr id="6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0"/>
                    <a:srcRect/>
                    <a:stretch>
                      <a:fillRect/>
                    </a:stretch>
                  </pic:blipFill>
                  <pic:spPr>
                    <a:xfrm>
                      <a:off x="0" y="0"/>
                      <a:ext cx="5943600" cy="1739900"/>
                    </a:xfrm>
                    <a:prstGeom prst="rect">
                      <a:avLst/>
                    </a:prstGeom>
                    <a:ln/>
                  </pic:spPr>
                </pic:pic>
              </a:graphicData>
            </a:graphic>
          </wp:inline>
        </w:drawing>
      </w:r>
    </w:p>
    <w:p w14:paraId="08B81F62"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Table 3: Regression analysis </w:t>
      </w:r>
    </w:p>
    <w:p w14:paraId="08B81F63"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self-created through SPSS)</w:t>
      </w:r>
    </w:p>
    <w:p w14:paraId="08B81F6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Regression analysis is the process that helps in finding out the value of the variables in terms of the regression values that are presented (De Menezes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 xml:space="preserve">2021). In respect to the above given interpretations it can be observed that the regression values, namely, R and R square values are observed to be "0.931" and "0.866" individually. To this note, it is worthwhile to state that, as observed that the values are near to "1", there is a definite correlation between the independent variables, like independent cultures relevant strategies, benefits of effective culture and impact of the performance culture, on the working style of the dependent variable which is the "help in the process of boosting the revenue and performance". Therefore, as the values of both the R and R square value is observed to be best 1, it represents that there is a possibility of subsequent bad continuous relationship between the dependent and the independent variables. As the values are near to 1, this also includes that there is a significant and constant relationship between the variables which are positive enough to create the needed impact. Additional to these, the values as presented in the ANOVA table is also observed. From the table it is notified that the mean square value for both the residual and regression value is observed to be positive and more or near to "1". These values indicate a strong interrelationship between the different variables and hence this in turn helps in the proper establishment of the valuation that stays between the different sets of variables. From the table of coefficients, it is observed that all the significant values are near to "1". Therefore to this point it is noted that, the coefficients have proved the positive inter relationship between the different set of variables and thus, this led to the distinct behaviour of all the variables, causing rationally an impact on the working process of the dependent variable. </w:t>
      </w:r>
    </w:p>
    <w:p w14:paraId="08B81F65" w14:textId="77777777" w:rsidR="00047EFA" w:rsidRPr="0087010C" w:rsidRDefault="00417DE4">
      <w:pPr>
        <w:pStyle w:val="Heading2"/>
      </w:pPr>
      <w:bookmarkStart w:id="43" w:name="_Toc137305038"/>
      <w:r w:rsidRPr="0087010C">
        <w:t>4.2.7 Collinearity diagnostics</w:t>
      </w:r>
      <w:bookmarkEnd w:id="43"/>
      <w:r w:rsidRPr="0087010C">
        <w:t xml:space="preserve"> </w:t>
      </w:r>
    </w:p>
    <w:p w14:paraId="08B81F66"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noProof/>
          <w:sz w:val="24"/>
          <w:szCs w:val="24"/>
          <w:lang w:eastAsia="en-GB"/>
        </w:rPr>
        <w:drawing>
          <wp:inline distT="114300" distB="114300" distL="114300" distR="114300" wp14:anchorId="08B8203C" wp14:editId="08B8203D">
            <wp:extent cx="5943600" cy="1587500"/>
            <wp:effectExtent l="0" t="0" r="0" b="0"/>
            <wp:docPr id="6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1"/>
                    <a:srcRect/>
                    <a:stretch>
                      <a:fillRect/>
                    </a:stretch>
                  </pic:blipFill>
                  <pic:spPr>
                    <a:xfrm>
                      <a:off x="0" y="0"/>
                      <a:ext cx="5943600" cy="1587500"/>
                    </a:xfrm>
                    <a:prstGeom prst="rect">
                      <a:avLst/>
                    </a:prstGeom>
                    <a:ln/>
                  </pic:spPr>
                </pic:pic>
              </a:graphicData>
            </a:graphic>
          </wp:inline>
        </w:drawing>
      </w:r>
      <w:r w:rsidRPr="0087010C">
        <w:rPr>
          <w:rFonts w:ascii="Times New Roman" w:eastAsia="Times New Roman" w:hAnsi="Times New Roman" w:cs="Times New Roman"/>
          <w:b/>
          <w:sz w:val="24"/>
          <w:szCs w:val="24"/>
        </w:rPr>
        <w:t xml:space="preserve"> </w:t>
      </w:r>
    </w:p>
    <w:p w14:paraId="08B81F67"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Table 4: Collinearity Diagnostics</w:t>
      </w:r>
    </w:p>
    <w:p w14:paraId="08B81F68"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69"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In the analysis of the statistical study, it has been observed that the collinearity diagnostics is effective in terms of understanding the relevant values related to the subject matter which are also aligning with the variables. In this way, the study can present the proper estimation regarding this aspect along with the multicollinearity issues. The above table is associated with the Collinearity diagnostics which represents the “eigenvalues” and the “condition indexes”. According to </w:t>
      </w:r>
      <w:r w:rsidRPr="0087010C">
        <w:rPr>
          <w:rFonts w:ascii="Times New Roman" w:eastAsia="Times New Roman" w:hAnsi="Times New Roman" w:cs="Times New Roman"/>
          <w:sz w:val="24"/>
          <w:szCs w:val="24"/>
          <w:highlight w:val="white"/>
        </w:rPr>
        <w:t xml:space="preserve">Huang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rPr>
        <w:t xml:space="preserve">(2023), these parameters are effective in terms of providing the interrelation between the dependent and independent variables. Through this interconnection, the impact of changing nature has proceeded among the data sets as well. The above table helps in addressing the collinearity diagnostics for the independent variables. By addressing the values which are optimised from the eigenvalues, it has been observed that the majority of the values are very much close to “0” which highlights high connectivity along with dependency among different sets of variables. The above table has also depicted the authentication of considering the alternative hypothesis and its reason for acceptance. The process is also effective in understanding the relationship between the dependent and independent variables. </w:t>
      </w:r>
    </w:p>
    <w:p w14:paraId="08B81F6A" w14:textId="77777777" w:rsidR="00047EFA" w:rsidRPr="0087010C" w:rsidRDefault="00417DE4">
      <w:pPr>
        <w:pStyle w:val="Heading2"/>
      </w:pPr>
      <w:bookmarkStart w:id="44" w:name="_Toc137305039"/>
      <w:r w:rsidRPr="0087010C">
        <w:t>4.2.8 Residual Statistics</w:t>
      </w:r>
      <w:bookmarkEnd w:id="44"/>
      <w:r w:rsidRPr="0087010C">
        <w:t xml:space="preserve"> </w:t>
      </w:r>
    </w:p>
    <w:p w14:paraId="08B81F6B"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E" wp14:editId="08B8203F">
            <wp:extent cx="4957763" cy="1074052"/>
            <wp:effectExtent l="0" t="0" r="0" b="0"/>
            <wp:docPr id="66" name="image22.jpg"/>
            <wp:cNvGraphicFramePr/>
            <a:graphic xmlns:a="http://schemas.openxmlformats.org/drawingml/2006/main">
              <a:graphicData uri="http://schemas.openxmlformats.org/drawingml/2006/picture">
                <pic:pic xmlns:pic="http://schemas.openxmlformats.org/drawingml/2006/picture">
                  <pic:nvPicPr>
                    <pic:cNvPr id="0" name="image22.jpg"/>
                    <pic:cNvPicPr preferRelativeResize="0"/>
                  </pic:nvPicPr>
                  <pic:blipFill>
                    <a:blip r:embed="rId42"/>
                    <a:srcRect/>
                    <a:stretch>
                      <a:fillRect/>
                    </a:stretch>
                  </pic:blipFill>
                  <pic:spPr>
                    <a:xfrm>
                      <a:off x="0" y="0"/>
                      <a:ext cx="4957763" cy="1074052"/>
                    </a:xfrm>
                    <a:prstGeom prst="rect">
                      <a:avLst/>
                    </a:prstGeom>
                    <a:ln/>
                  </pic:spPr>
                </pic:pic>
              </a:graphicData>
            </a:graphic>
          </wp:inline>
        </w:drawing>
      </w:r>
    </w:p>
    <w:p w14:paraId="08B81F6C"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Table 4: Residual Statistics</w:t>
      </w:r>
    </w:p>
    <w:p w14:paraId="08B81F6D"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6E" w14:textId="3779AF84"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“residual statistics” that is implemented for the analysis of the SPSS data assists in determining the “key differences” associated with the “variables” as well as to measure the variance in the “predicted values” and the “observed values” of the “dependent variables” (Hall and Wellner, 2020 ). As per the statistical representation, the “dependent variable” is established to be “help in boosting revenue and performance” and based on this data analysis, it is discerned that the “standard predicted value” is calculated to be “-0.726” whereas the “standard observed value” is “-3.355”. On the basis of the calculation, the analysis states that the difference between the aforementioned </w:t>
      </w:r>
      <w:r w:rsidR="00CF48DB" w:rsidRPr="0087010C">
        <w:rPr>
          <w:rFonts w:ascii="Times New Roman" w:eastAsia="Times New Roman" w:hAnsi="Times New Roman" w:cs="Times New Roman"/>
          <w:sz w:val="24"/>
          <w:szCs w:val="24"/>
        </w:rPr>
        <w:t>numeric</w:t>
      </w:r>
      <w:r w:rsidRPr="0087010C">
        <w:rPr>
          <w:rFonts w:ascii="Times New Roman" w:eastAsia="Times New Roman" w:hAnsi="Times New Roman" w:cs="Times New Roman"/>
          <w:sz w:val="24"/>
          <w:szCs w:val="24"/>
        </w:rPr>
        <w:t xml:space="preserve"> of the “standard predicted value” and the “observed value” is high, and hence, the maximum difference emphasises on the introduction of the “linear regression data” into the above data set as well as illustrates on the “positive residual factor” effective for measuring the “dependent variables” in the statistical analysis. Furthermore, the tabular representation suggests that the “maximum predicted value” of the “dependent variable” is “2.235” against the residual value of “1.973”. In spite of the mean values of both the “predicted and observed values</w:t>
      </w:r>
      <w:r w:rsidR="00CF48DB" w:rsidRPr="0087010C">
        <w:rPr>
          <w:rFonts w:ascii="Times New Roman" w:eastAsia="Times New Roman" w:hAnsi="Times New Roman" w:cs="Times New Roman"/>
          <w:sz w:val="24"/>
          <w:szCs w:val="24"/>
        </w:rPr>
        <w:t>” being</w:t>
      </w:r>
      <w:r w:rsidRPr="0087010C">
        <w:rPr>
          <w:rFonts w:ascii="Times New Roman" w:eastAsia="Times New Roman" w:hAnsi="Times New Roman" w:cs="Times New Roman"/>
          <w:sz w:val="24"/>
          <w:szCs w:val="24"/>
        </w:rPr>
        <w:t xml:space="preserve"> found to be 0.000, the “standard deviation” of the “predicted value” stands at 1.000 while the “residual value” is “0.947”. This reveals that the variable revolved around the “mean value” with evident distinctions between the “predicted” and “residual” outcomes. </w:t>
      </w:r>
    </w:p>
    <w:p w14:paraId="08B81F6F" w14:textId="77777777" w:rsidR="00047EFA" w:rsidRPr="0087010C" w:rsidRDefault="00417DE4">
      <w:pPr>
        <w:pStyle w:val="Heading2"/>
      </w:pPr>
      <w:bookmarkStart w:id="45" w:name="_Toc137305040"/>
      <w:r w:rsidRPr="0087010C">
        <w:t>4.3 Discussion</w:t>
      </w:r>
      <w:bookmarkEnd w:id="45"/>
      <w:r w:rsidRPr="0087010C">
        <w:t xml:space="preserve"> </w:t>
      </w:r>
    </w:p>
    <w:p w14:paraId="08B81F70"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Discussion on graphs</w:t>
      </w:r>
    </w:p>
    <w:p w14:paraId="08B81F71"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research study establishes its findings based on the topic of discussion of analysing the impact of organisational culture in influencing employee productivity in the case of Google. According to Paais and Pattiruhu, (2020), the organisational culture prioritises the shared values, beliefs, attitudes and behaviour that directly impacts the norms and practices of the organisation. While aligning the vision and goals of an organisation as well as guiding the decision-making process, the maintenance of the culture is necessitated by almost 77.5% of the survey participants while 87.5% strongly agree on visible changes in their performances in terms of communication, collaboration, teamwork and innovation. Furthermore, the notion of increasing motivation and employee productivity through an effective organisational culture is also highlighted by 45% and 35% of the respondents, respectively.</w:t>
      </w:r>
    </w:p>
    <w:p w14:paraId="08B81F72"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As per Azeem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(2021), Google has engaged in propounding a well-balanced organisational culture as agreed by 42.5% participants, followed by implementing relevant strategies (70%) to boost employee productivity (42.5%) and employee engagement (47.5%) for elevating the revenue performance of the organisation (80%). Despite the critical challenges of unclear change process (60%) and “lack of reinforcement” (17.5%) of regulatory measures regarding data security and employee safety towards employee burnouts and dissatisfactions to curtail cultural issues, Google has facilitated “training and development” of employees for technological growth (47.5%) and boosting “cultural diversity” for a sustainable internal workplace for the employees. According to Martínez-Caro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(2020), Google has also signified a positive relationship between the organisational culture and employee performance by “engaging in learning opportunities” for skill-building and gaining knowledge in their respective fields that could assist in boosting the employee’s career prospects both within and outside the organisation. Therefore, projecting a coordination between the directors of Google and the employee workforce can help in stabilising the productivity and performance of the workforce while also shaping the organisational culture effectively.</w:t>
      </w:r>
    </w:p>
    <w:p w14:paraId="08B81F73"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Discussion on correlation analysis</w:t>
      </w:r>
    </w:p>
    <w:p w14:paraId="08B81F7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reliability and “interconnectivity” deduced through the relationship between “dependent variable” and the “independent variables” are evaluated with the help of the “correlation analysis” that promotes the enhancement of the research study significantly (Senthilnathan, 2019). As per the subject topic, the “dependent variable” is “help in boosting revenue and performance” while the independent variables” include “impact on performance nature”, “benefits of effective culture”, “relevant strategies” and “effective culture”. Effective strategies to amplify the organisational culture for impacting employee productivity and performance, in the context of Google, has helped to foster creativity, innovation and relevant learning opportunities for boosting the motivation and employee satisfaction which is attested through the high “coefficient values” in the correlation table of all the chosen “independent variables”. This illustrates the “dependence” and relevance of the “dependent variable” on the “independent variable” for establishing the findings of the study.</w:t>
      </w:r>
    </w:p>
    <w:p w14:paraId="08B81F75"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Discussion on regression </w:t>
      </w:r>
    </w:p>
    <w:p w14:paraId="08B81F7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conduct of the “regression analysis” for determining the accuracy of the stated hypothesis through the “primary findings” aids in drawing “relativity” and “connectivity” in association with the “secondary database” incorporated in the Literature (Fernández-Delgado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2019). As the “P-Value” is calculated to be “0.000”, its lesser value compared to the “standard value” of “0.05” signifies that the dependability between the “dependent variable” and the “independent variable” has adjudged the rejection of the “null hypothesis” (H0) and the acceptance of the “alternative hypothesis” (H1) which states that “there is a significant impact of organisational culture in enhancing employee productivity”.</w:t>
      </w:r>
    </w:p>
    <w:p w14:paraId="08B81F77"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Discussion on collinearity diagnostics </w:t>
      </w:r>
    </w:p>
    <w:p w14:paraId="08B81F7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level of influence and “connectivity” of the varied factors of “independent variables” on the “dependent variable” is established through the application of the “collinearity diagnostics” on the “primary findings” in the research study (Senaviratna and A Cooray, 2019). The statistical representation of the study indicates that the “eigenvalues” of most of the “associated variables” are found to be “0.00” which reveals a strong impact of the “independent variables” of “impact on performance nature”, “benefits of effective culture”, “relevant strategies” and “effective culture” on the “dependent variable” of “help in boosting revenue and performance” in the context of Google.</w:t>
      </w:r>
    </w:p>
    <w:p w14:paraId="08B81F79"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Comparative analysis </w:t>
      </w:r>
    </w:p>
    <w:p w14:paraId="08B81F7A"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This section draws a close association between the “primary findings”, established through SPSS, based on the responses of 40 employees working at Google and the “secondary dataset” utilised for the enhancement of the Literature review of the study. According to Engida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(2022), the importance of organisational culture in influencing employee performance and productivity is based on the visions, beliefs, values and policies that form a part of the cultural varsity. In consideration with enhancing the efficiency and sustainability of the organisation, Google has displayed characteristics of well-balanced differentiation between personal and professional lives, fostering innovation and creativity, teamwork building and employee empowerment that has assisted in the foundation of a well-shaped organisational culture for the workforce. As per Sopaih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(2020), the effectiveness of the organisational culture is also held accountable for encouraging and motivating employees to function with the management by inculcating positive communication and collaborative practices that aid in framing decisions for the growth in employee satisfaction and the company's holistic growth in its field as attested by 35% of the Google employees involved in a survey. </w:t>
      </w:r>
    </w:p>
    <w:p w14:paraId="08B81F7B"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According to Khasar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(2023), Google has also facilitated in boosting the employee’s productivity by enhancing their engagement (42.5%) to explore new ideas for the development of innovative products and services, agreed upon by 17.5% of the respondents. By fostering a diverse and inclusive culture, employees at Google are assured of their well-being being catered to and their values being appreciated by the company’s management which has also been a beneficial move for boosting the revenue and performance, accepted by 80% of the survey participants. However, Isensee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(2020), mention that the management of Google has also been criticised for its lack of adherence to the employee’s morale, concerning their burnouts and high levels of stress, as well as poor enforcement of “cultural sensitivity” to serve the needs of the diverse client base. Such “unclear processes for change” have been focussed upon by Google through relevant strategies that include strong employee orientations, agreed by 47.5%, and technological development of employees through training programmes (47.5%) and engaging learning opportunities (40%) for the employee’s performance and productivity to improve distinctively which have been proved through the “correlation analysis”, “regression” and “collinearity diagnostics” that accepted the “alternative hypothesis” of “there is a significant impact of organisational culture in enhancing employee productivity”.</w:t>
      </w:r>
    </w:p>
    <w:p w14:paraId="08B81F7C" w14:textId="77777777" w:rsidR="00047EFA" w:rsidRPr="0087010C" w:rsidRDefault="00417DE4">
      <w:pPr>
        <w:pStyle w:val="Heading2"/>
      </w:pPr>
      <w:bookmarkStart w:id="46" w:name="_Toc137305041"/>
      <w:r w:rsidRPr="0087010C">
        <w:t>4.4 Conclusion</w:t>
      </w:r>
      <w:bookmarkEnd w:id="46"/>
    </w:p>
    <w:p w14:paraId="08B81F7D"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From the above analysis chapter, it has been highlighted that the utilisation of statistical analysis is effective in terms of getting relevant outcomes along with appropriate information. In this study, the chapter has been conducted by utilising some different statistical parameters which are descriptive analysis, correlation, regression, collinearity diagnostics and residual statistics. All the parameters have been procured by focusing on the alternate hypothesis. On the other hand, the proper interpretations of graphical representation are effective in terms of procuring relevant outcomes of the study. Lastly, in the discussion part, it has been stated how these parameters effectively optimise the research questions properly related to the subject matter. </w:t>
      </w:r>
    </w:p>
    <w:p w14:paraId="08B81F7E"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br w:type="page"/>
      </w:r>
    </w:p>
    <w:p w14:paraId="08B81F7F" w14:textId="77777777" w:rsidR="00047EFA" w:rsidRPr="0087010C" w:rsidRDefault="00417DE4">
      <w:pPr>
        <w:pStyle w:val="Heading1"/>
      </w:pPr>
      <w:bookmarkStart w:id="47" w:name="_Toc137305042"/>
      <w:r w:rsidRPr="0087010C">
        <w:t>Chapter 5: Conclusion and Recommendation</w:t>
      </w:r>
      <w:bookmarkEnd w:id="47"/>
      <w:r w:rsidRPr="0087010C">
        <w:t xml:space="preserve"> </w:t>
      </w:r>
    </w:p>
    <w:p w14:paraId="08B81F80" w14:textId="77777777" w:rsidR="00047EFA" w:rsidRPr="0087010C" w:rsidRDefault="00417DE4">
      <w:pPr>
        <w:pStyle w:val="Heading2"/>
      </w:pPr>
      <w:bookmarkStart w:id="48" w:name="_Toc137305043"/>
      <w:r w:rsidRPr="0087010C">
        <w:rPr>
          <w:sz w:val="28"/>
          <w:szCs w:val="28"/>
        </w:rPr>
        <w:t xml:space="preserve">5.1 </w:t>
      </w:r>
      <w:r w:rsidRPr="0087010C">
        <w:t>Introduction</w:t>
      </w:r>
      <w:bookmarkEnd w:id="48"/>
    </w:p>
    <w:p w14:paraId="08B81F81"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Organizational culture significantly impacts the manner in which an organisation operates and interacts with its workforce. A firm's success is directly related to its productivity and the culture of its organisation (Carvalho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2019). Furthermore, successful organizations are built on the foundation of a strong organisational culture including the multinational giant Google as well. The above study illustrates Google's organisational culture as a means of enhancing the productivity of its employees. Employees at Google with this type of organisational culture are empowered and take responsibility for their work. They are also encouraged to innovate and develop new ideas. Through this process, the organisation has enhanced their creative capabilities and increased their employees' engagement levels. The concluding section of this study summarizes the significance of the subject matter and the critical analysis discussed in previous chapters. Additionally, the chapter offers some recommendations for filling the research gap in future studies in a more effective manner.</w:t>
      </w:r>
    </w:p>
    <w:p w14:paraId="08B81F82" w14:textId="77777777" w:rsidR="00047EFA" w:rsidRPr="0087010C" w:rsidRDefault="00417DE4">
      <w:pPr>
        <w:pStyle w:val="Heading2"/>
      </w:pPr>
      <w:bookmarkStart w:id="49" w:name="_Toc137305044"/>
      <w:r w:rsidRPr="0087010C">
        <w:t>5.2 Discussion</w:t>
      </w:r>
      <w:bookmarkEnd w:id="49"/>
    </w:p>
    <w:p w14:paraId="08B81F83" w14:textId="13337069" w:rsidR="00047EFA" w:rsidRPr="0087010C" w:rsidRDefault="00A67399">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Organizational cultures are also known as corporate cultures or company cultures. </w:t>
      </w:r>
      <w:r w:rsidR="00417DE4" w:rsidRPr="0087010C">
        <w:rPr>
          <w:rFonts w:ascii="Times New Roman" w:eastAsia="Times New Roman" w:hAnsi="Times New Roman" w:cs="Times New Roman"/>
          <w:sz w:val="24"/>
          <w:szCs w:val="24"/>
        </w:rPr>
        <w:t xml:space="preserve">It is defined as a set of characteristics that allow one organization to differentiate itself from others by exhibiting its distinctive characteristics. As stated by Chión </w:t>
      </w:r>
      <w:r w:rsidR="00417DE4" w:rsidRPr="0087010C">
        <w:rPr>
          <w:rFonts w:ascii="Times New Roman" w:eastAsia="Times New Roman" w:hAnsi="Times New Roman" w:cs="Times New Roman"/>
          <w:i/>
          <w:sz w:val="24"/>
          <w:szCs w:val="24"/>
        </w:rPr>
        <w:t>et al.</w:t>
      </w:r>
      <w:r w:rsidR="00417DE4" w:rsidRPr="0087010C">
        <w:rPr>
          <w:rFonts w:ascii="Calibri" w:eastAsia="Calibri" w:hAnsi="Calibri" w:cs="Calibri"/>
        </w:rPr>
        <w:t xml:space="preserve"> </w:t>
      </w:r>
      <w:r w:rsidR="00417DE4" w:rsidRPr="0087010C">
        <w:rPr>
          <w:rFonts w:ascii="Times New Roman" w:eastAsia="Times New Roman" w:hAnsi="Times New Roman" w:cs="Times New Roman"/>
          <w:sz w:val="24"/>
          <w:szCs w:val="24"/>
        </w:rPr>
        <w:t xml:space="preserve">(2020), an organization's culture is a set of values and standards that are adhered to and expressed by employees and groups within the organization. </w:t>
      </w:r>
      <w:r w:rsidR="00B826C4" w:rsidRPr="0087010C">
        <w:rPr>
          <w:rFonts w:ascii="Times New Roman" w:eastAsia="Times New Roman" w:hAnsi="Times New Roman" w:cs="Times New Roman"/>
          <w:sz w:val="24"/>
          <w:szCs w:val="24"/>
        </w:rPr>
        <w:t>In the above study, company culture was investigated and its effect on employee performance was examined</w:t>
      </w:r>
      <w:r w:rsidR="00417DE4" w:rsidRPr="0087010C">
        <w:rPr>
          <w:rFonts w:ascii="Times New Roman" w:eastAsia="Times New Roman" w:hAnsi="Times New Roman" w:cs="Times New Roman"/>
          <w:sz w:val="24"/>
          <w:szCs w:val="24"/>
        </w:rPr>
        <w:t xml:space="preserve">. Therefore, the study has demonstrated the </w:t>
      </w:r>
      <w:r w:rsidR="00765389" w:rsidRPr="0087010C">
        <w:rPr>
          <w:rFonts w:ascii="Times New Roman" w:eastAsia="Times New Roman" w:hAnsi="Times New Roman" w:cs="Times New Roman"/>
          <w:sz w:val="24"/>
          <w:szCs w:val="24"/>
        </w:rPr>
        <w:t xml:space="preserve">reasons for the significance </w:t>
      </w:r>
      <w:r w:rsidR="00417DE4" w:rsidRPr="0087010C">
        <w:rPr>
          <w:rFonts w:ascii="Times New Roman" w:eastAsia="Times New Roman" w:hAnsi="Times New Roman" w:cs="Times New Roman"/>
          <w:sz w:val="24"/>
          <w:szCs w:val="24"/>
        </w:rPr>
        <w:t xml:space="preserve">of </w:t>
      </w:r>
      <w:r w:rsidR="00765389" w:rsidRPr="0087010C">
        <w:rPr>
          <w:rFonts w:ascii="Times New Roman" w:eastAsia="Times New Roman" w:hAnsi="Times New Roman" w:cs="Times New Roman"/>
          <w:sz w:val="24"/>
          <w:szCs w:val="24"/>
        </w:rPr>
        <w:t>“</w:t>
      </w:r>
      <w:r w:rsidR="00417DE4" w:rsidRPr="0087010C">
        <w:rPr>
          <w:rFonts w:ascii="Times New Roman" w:eastAsia="Times New Roman" w:hAnsi="Times New Roman" w:cs="Times New Roman"/>
          <w:sz w:val="24"/>
          <w:szCs w:val="24"/>
        </w:rPr>
        <w:t>organisational culture</w:t>
      </w:r>
      <w:r w:rsidR="00765389" w:rsidRPr="0087010C">
        <w:rPr>
          <w:rFonts w:ascii="Times New Roman" w:eastAsia="Times New Roman" w:hAnsi="Times New Roman" w:cs="Times New Roman"/>
          <w:sz w:val="24"/>
          <w:szCs w:val="24"/>
        </w:rPr>
        <w:t>”</w:t>
      </w:r>
      <w:r w:rsidR="00417DE4" w:rsidRPr="0087010C">
        <w:rPr>
          <w:rFonts w:ascii="Times New Roman" w:eastAsia="Times New Roman" w:hAnsi="Times New Roman" w:cs="Times New Roman"/>
          <w:sz w:val="24"/>
          <w:szCs w:val="24"/>
        </w:rPr>
        <w:t xml:space="preserve"> in Google for increasing employee performance. The introduction part of the study provides an overview of the topic and a background to the study. A rationale for the study has also been provided in this section, so that the reader can fully understand the importance of conducting this particular research. Moreover, the research has identified appropriate objectives and aims in order to conduct a thorough analysis of the subject matter. Furthermore, research questions are outlined in order to accomplish the objectives</w:t>
      </w:r>
      <w:r w:rsidR="00F135FE" w:rsidRPr="0087010C">
        <w:rPr>
          <w:rFonts w:ascii="Times New Roman" w:eastAsia="Times New Roman" w:hAnsi="Times New Roman" w:cs="Times New Roman"/>
          <w:sz w:val="24"/>
          <w:szCs w:val="24"/>
        </w:rPr>
        <w:t xml:space="preserve"> of the research</w:t>
      </w:r>
      <w:r w:rsidR="00417DE4" w:rsidRPr="0087010C">
        <w:rPr>
          <w:rFonts w:ascii="Times New Roman" w:eastAsia="Times New Roman" w:hAnsi="Times New Roman" w:cs="Times New Roman"/>
          <w:sz w:val="24"/>
          <w:szCs w:val="24"/>
        </w:rPr>
        <w:t xml:space="preserve"> effectively. </w:t>
      </w:r>
    </w:p>
    <w:p w14:paraId="08B81F84" w14:textId="389B1F22"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As a result of the literature review, the significance of the study is </w:t>
      </w:r>
      <w:r w:rsidR="00CF48DB" w:rsidRPr="0087010C">
        <w:rPr>
          <w:rFonts w:ascii="Times New Roman" w:eastAsia="Times New Roman" w:hAnsi="Times New Roman" w:cs="Times New Roman"/>
          <w:sz w:val="24"/>
          <w:szCs w:val="24"/>
        </w:rPr>
        <w:t>analysed</w:t>
      </w:r>
      <w:r w:rsidRPr="0087010C">
        <w:rPr>
          <w:rFonts w:ascii="Times New Roman" w:eastAsia="Times New Roman" w:hAnsi="Times New Roman" w:cs="Times New Roman"/>
          <w:sz w:val="24"/>
          <w:szCs w:val="24"/>
        </w:rPr>
        <w:t xml:space="preserve"> in an effective manner in relation to earlier interpretations of the research and theories on the topic. An evaluation of the concept and meaning of organizational culture is provided in this section of the literature review. It is through this evaluation that the importance of organizational culture is revealed in the development of successful organizations. In addition, it provides insight into the different approaches that Google has taken to organisational culture. In this chapter, the various influencing factors of employee productivity are discussed in detail. According to Thuda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 the most important factors influencing a worker's productivity are motivation and job satisfaction. </w:t>
      </w:r>
    </w:p>
    <w:p w14:paraId="08B81F85"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Additionally, the chapter discusses the several reasons behind the importance of organizational culture for optimizing employee productivity. As per the review of the literature, Google’s strong organizational culture that fosters trust and collaboration helps to increase employee motivation in the organisation. This way the study meets its first objective of analysing the “relevance of organizational culture in Google in terms of motivating the employees”. As stated in the study, cultural issues have an impact on organizational growth, and as per the chapter, Google faces a number of challenges relating to cultural diversity (West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 Consequently, employee morale has been severely impacted, leading to burnout, low motivation, conflict, and decreased productivity.</w:t>
      </w:r>
    </w:p>
    <w:p w14:paraId="08B81F86"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Moreover, as a result of Google's lack of diversity and inclusion, the company is unable to represent a wide variety of viewpoints and experiences. Google's reputation has also been seriously damaged by privacy concerns and data breaches (Harborth and Pape, 2019). These findings help the study to meet its second objective of investigating the “issues that occurred due to cultural diversity and its advertising effects on organizational growth”. Furthermore, the chapter examines the relationship between performance of the workforce and work culture. It also highlights the benefits that can be achieved by implementing cultural diversity within Google and as per the study, strong leadership strategy is effective for resolving cultural conflicts, thereby meeting the study's third objective of establishing “effective mitigating strategies for resolving cultural conflict within the workforce”.</w:t>
      </w:r>
    </w:p>
    <w:p w14:paraId="08B81F87" w14:textId="3771D9E3" w:rsidR="00047EFA" w:rsidRPr="0087010C" w:rsidRDefault="009453FF">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section of the study devoted to "research methodology" </w:t>
      </w:r>
      <w:r w:rsidR="00417DE4" w:rsidRPr="0087010C">
        <w:rPr>
          <w:rFonts w:ascii="Times New Roman" w:eastAsia="Times New Roman" w:hAnsi="Times New Roman" w:cs="Times New Roman"/>
          <w:sz w:val="24"/>
          <w:szCs w:val="24"/>
        </w:rPr>
        <w:t xml:space="preserve">specifies that the researcher has used the "quantitative strategy" and "primary data collection method" for retrieving the data and information with the help of survey method. </w:t>
      </w:r>
      <w:r w:rsidR="00056D47" w:rsidRPr="0087010C">
        <w:rPr>
          <w:rFonts w:ascii="Times New Roman" w:eastAsia="Times New Roman" w:hAnsi="Times New Roman" w:cs="Times New Roman"/>
          <w:sz w:val="24"/>
          <w:szCs w:val="24"/>
        </w:rPr>
        <w:t xml:space="preserve">In order to examine the impact of organizational culture on employee performance at Google, an "online survey" was conducted on social media. </w:t>
      </w:r>
      <w:r w:rsidR="00417DE4" w:rsidRPr="0087010C">
        <w:rPr>
          <w:rFonts w:ascii="Times New Roman" w:eastAsia="Times New Roman" w:hAnsi="Times New Roman" w:cs="Times New Roman"/>
          <w:sz w:val="24"/>
          <w:szCs w:val="24"/>
        </w:rPr>
        <w:t xml:space="preserve">The survey was conducted with “40 Google employees” as respondents. </w:t>
      </w:r>
      <w:r w:rsidR="00DC5747" w:rsidRPr="0087010C">
        <w:rPr>
          <w:rFonts w:ascii="Times New Roman" w:eastAsia="Times New Roman" w:hAnsi="Times New Roman" w:cs="Times New Roman"/>
          <w:sz w:val="24"/>
          <w:szCs w:val="24"/>
        </w:rPr>
        <w:t xml:space="preserve">Using the “SPSS software”, the collected data is </w:t>
      </w:r>
      <w:r w:rsidR="00CF48DB" w:rsidRPr="0087010C">
        <w:rPr>
          <w:rFonts w:ascii="Times New Roman" w:eastAsia="Times New Roman" w:hAnsi="Times New Roman" w:cs="Times New Roman"/>
          <w:sz w:val="24"/>
          <w:szCs w:val="24"/>
        </w:rPr>
        <w:t>analysed</w:t>
      </w:r>
      <w:r w:rsidR="00DC5747" w:rsidRPr="0087010C">
        <w:rPr>
          <w:rFonts w:ascii="Times New Roman" w:eastAsia="Times New Roman" w:hAnsi="Times New Roman" w:cs="Times New Roman"/>
          <w:sz w:val="24"/>
          <w:szCs w:val="24"/>
        </w:rPr>
        <w:t xml:space="preserve"> statistically</w:t>
      </w:r>
      <w:r w:rsidR="00417DE4" w:rsidRPr="0087010C">
        <w:rPr>
          <w:rFonts w:ascii="Times New Roman" w:eastAsia="Times New Roman" w:hAnsi="Times New Roman" w:cs="Times New Roman"/>
          <w:sz w:val="24"/>
          <w:szCs w:val="24"/>
        </w:rPr>
        <w:t>.</w:t>
      </w:r>
    </w:p>
    <w:p w14:paraId="08B81F88" w14:textId="1491ADC3"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analysis of findings chapter states that there is one “dependent variable” in the study which is “help in boosting revenue and performance”. The “independent variables”, on the other hand, include “effective culture”, “relevant strategies”, “benefits of effective culture”, and “impact on performance nature”. A “correlation analysis” is used in the study to assess the “reliability and interconnectedness” of the data for deducing the relationship between the "dependent variable" and the "independent variables" (Król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 As per the findings, it is observed that there is a “positive correlation” between the “dependent variable” and the “independent variables” in the study. Furthermore, by using the "regression analysis" approach and comparing the "R squared value" and the "R value", the possible consequences of the "hypotheses" formulated has been determined. Based on the study</w:t>
      </w:r>
      <w:r w:rsidR="00955F5C" w:rsidRPr="0087010C">
        <w:rPr>
          <w:rFonts w:ascii="Times New Roman" w:eastAsia="Times New Roman" w:hAnsi="Times New Roman" w:cs="Times New Roman"/>
          <w:sz w:val="24"/>
          <w:szCs w:val="24"/>
        </w:rPr>
        <w:t xml:space="preserve"> results</w:t>
      </w:r>
      <w:r w:rsidRPr="0087010C">
        <w:rPr>
          <w:rFonts w:ascii="Times New Roman" w:eastAsia="Times New Roman" w:hAnsi="Times New Roman" w:cs="Times New Roman"/>
          <w:sz w:val="24"/>
          <w:szCs w:val="24"/>
        </w:rPr>
        <w:t xml:space="preserve">, the </w:t>
      </w:r>
      <w:r w:rsidR="00955F5C"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p-value</w:t>
      </w:r>
      <w:r w:rsidR="00955F5C"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 xml:space="preserve"> was less than 0.05, which is significant</w:t>
      </w:r>
      <w:r w:rsidR="00F31F72" w:rsidRPr="0087010C">
        <w:rPr>
          <w:rFonts w:ascii="Times New Roman" w:eastAsia="Times New Roman" w:hAnsi="Times New Roman" w:cs="Times New Roman"/>
          <w:sz w:val="24"/>
          <w:szCs w:val="24"/>
        </w:rPr>
        <w:t xml:space="preserve"> from statistical angle</w:t>
      </w:r>
      <w:r w:rsidRPr="0087010C">
        <w:rPr>
          <w:rFonts w:ascii="Times New Roman" w:eastAsia="Times New Roman" w:hAnsi="Times New Roman" w:cs="Times New Roman"/>
          <w:sz w:val="24"/>
          <w:szCs w:val="24"/>
        </w:rPr>
        <w:t xml:space="preserve">. Due to the interdependency of the variables, the “alternate hypothesis” framed by the researcher has been accepted as “there is a significant impact of organisational culture in enhancing employee productivity”. Moreover, as per the “collinearity diagnostics” of the study, there is a strong influence and </w:t>
      </w:r>
      <w:r w:rsidR="00636143" w:rsidRPr="0087010C">
        <w:rPr>
          <w:rFonts w:ascii="Times New Roman" w:eastAsia="Times New Roman" w:hAnsi="Times New Roman" w:cs="Times New Roman"/>
          <w:sz w:val="24"/>
          <w:szCs w:val="24"/>
        </w:rPr>
        <w:t>connect</w:t>
      </w:r>
      <w:r w:rsidRPr="0087010C">
        <w:rPr>
          <w:rFonts w:ascii="Times New Roman" w:eastAsia="Times New Roman" w:hAnsi="Times New Roman" w:cs="Times New Roman"/>
          <w:sz w:val="24"/>
          <w:szCs w:val="24"/>
        </w:rPr>
        <w:t xml:space="preserve"> between the “dependent variable” and the “independent variables”. Additionally, as per the “comparative analysis” of the” primary findings” and the “secondary dataset”, it is seen that there is a close connection between the two and consequently it is stated that organisational culture is important for enhancing productivity among employees of Google.</w:t>
      </w:r>
    </w:p>
    <w:p w14:paraId="08B81F89" w14:textId="77777777" w:rsidR="00047EFA" w:rsidRPr="0087010C" w:rsidRDefault="00417DE4">
      <w:pPr>
        <w:pStyle w:val="Heading2"/>
      </w:pPr>
      <w:bookmarkStart w:id="50" w:name="_Toc137305045"/>
      <w:r w:rsidRPr="0087010C">
        <w:t>5.3 Recommendation</w:t>
      </w:r>
      <w:bookmarkEnd w:id="50"/>
      <w:r w:rsidRPr="0087010C">
        <w:t xml:space="preserve">  </w:t>
      </w:r>
    </w:p>
    <w:p w14:paraId="08B81F8A" w14:textId="1C9F8A2C"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After the successful completion of the given study, it can be observed that there are certain and specific areas that have gone under unobserved situations and therefore creating space for further improvement through the appropriate following of the different sets of ways that are modified for the better illustration of the condition. The first issue that has been observed from the study is that not much deep insight is provided to the discussion of the effects of cultural diversity in an organisational culture and the recognition of the employees (Sawaneh, and Kamara, 2019). Therefore, to this it can be noted that ample amount of discussions is needed to be held in the process of the framing of dissertation that will help in building needed knowledge on the various ways cultural diversity in an organisation brings in the needed effect on the employee productivity and cultural positions. Additionally, the researcher could have also compared the organizational culture of Google with other companies and made a comparative analysis of their performance and productivity. The researcher could have further analysed in detail the manner in which innovative and creative culture of the company affects its production level and compared Google with other companies’ culture for a more comprehensive analysis. Furthermore, this will also provide a broader base to research on, in the near future. In addition to this, it is also observed that the discussion on the link between the organisational culture and employee performance has lacked and therefore, this needs to be addressed in a careful manner. The researcher could have considered the long-term effects of organizational culture on the performance of employees. The researcher could have examined the different types of organisational culture and its impact on employee performance and motivation levels. This would have enabled the researcher to get deeper insights on the impact of culture in an organisation and productivity of employees (Tran, 2021). Moreover, a bigger sample size for conducting this study would have helped in representing a larger population. As such the results of the study would have been more accurate and more comprehensive as well. In coherence to this, issues regarding the adoption of the research methodology have been also found in the study presentation which also need to be addressed (Asaari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 xml:space="preserve">2019). It is observed from the study that the study has adopted on to the primary methodology for the successful completion of the study. While this has provided for space to discuss the analytical aspect in a framed manner, the adaption of the approach has made the process a bit time consuming and subjected to mistakes. Therefore, it can be observed that, the adoption through the secondary method of completing the study and its aligned research methodology is effective and beneficial enough to present the study in a congruent manner. As there is abundance of secondary data available and accessible for use, the researcher can filter and sort these data for future studies. This will be an easier and faster way to collect relevant data that saves time as well as cost for the researcher. The researcher will not have to face the similar issues in the future and hence get the needed clarification in the process of completing the study in a more specific manner. </w:t>
      </w:r>
    </w:p>
    <w:p w14:paraId="08B81F8B" w14:textId="77777777" w:rsidR="00047EFA" w:rsidRPr="0087010C" w:rsidRDefault="00417DE4">
      <w:pPr>
        <w:pStyle w:val="Heading2"/>
      </w:pPr>
      <w:bookmarkStart w:id="51" w:name="_Toc137305046"/>
      <w:r w:rsidRPr="0087010C">
        <w:t>5.4 Conclusion</w:t>
      </w:r>
      <w:bookmarkEnd w:id="51"/>
      <w:r w:rsidRPr="0087010C">
        <w:t xml:space="preserve"> </w:t>
      </w:r>
    </w:p>
    <w:p w14:paraId="08B81F8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Therefore, to conclude, it can be said that the constant interpretation of the entire dissertation in the chapter presents the needed overview about the different ways, the needed interpretation and discussion in the topic is met and the prolific way the objectives that are set are also met is described in the chapter named conclusion. Elaborate details about the various junctures about the dissertation where the different objectives have been met are discussed in the chapter with certain descriptions of the different ways in which the study has met the objectives of the study. Therefore, to conclude it is seen that details on the effective strategies needed for employment engagement and the inter-connection between organisational performance and details about the various ways the organisation boosts up the employee morale but do face issues in the process of executing the services are also detailed out in the study. Areas of issues faced in the dissertation are mentioned and along with that, the specific ways in which the issues can be further mitigated is also mentioned in the chapter, therefore completely establishing the study in a congruent manner. </w:t>
      </w:r>
    </w:p>
    <w:p w14:paraId="08B81F8D" w14:textId="77777777" w:rsidR="00047EFA" w:rsidRPr="0087010C" w:rsidRDefault="00047EFA">
      <w:pPr>
        <w:spacing w:line="360" w:lineRule="auto"/>
        <w:jc w:val="both"/>
        <w:rPr>
          <w:rFonts w:ascii="Times New Roman" w:eastAsia="Times New Roman" w:hAnsi="Times New Roman" w:cs="Times New Roman"/>
          <w:sz w:val="24"/>
          <w:szCs w:val="24"/>
        </w:rPr>
      </w:pPr>
    </w:p>
    <w:p w14:paraId="08B81F8E" w14:textId="77777777" w:rsidR="00047EFA" w:rsidRPr="0087010C" w:rsidRDefault="00047EFA">
      <w:pPr>
        <w:spacing w:line="360" w:lineRule="auto"/>
        <w:jc w:val="both"/>
        <w:rPr>
          <w:rFonts w:ascii="Times New Roman" w:eastAsia="Times New Roman" w:hAnsi="Times New Roman" w:cs="Times New Roman"/>
          <w:sz w:val="24"/>
          <w:szCs w:val="24"/>
        </w:rPr>
      </w:pPr>
    </w:p>
    <w:p w14:paraId="08B81F8F" w14:textId="77777777" w:rsidR="00047EFA" w:rsidRPr="0087010C" w:rsidRDefault="00047EFA">
      <w:pPr>
        <w:spacing w:line="360" w:lineRule="auto"/>
        <w:jc w:val="both"/>
        <w:rPr>
          <w:rFonts w:ascii="Times New Roman" w:eastAsia="Times New Roman" w:hAnsi="Times New Roman" w:cs="Times New Roman"/>
          <w:sz w:val="24"/>
          <w:szCs w:val="24"/>
        </w:rPr>
      </w:pPr>
    </w:p>
    <w:p w14:paraId="13EE11FC" w14:textId="77777777" w:rsidR="00135B44" w:rsidRPr="0087010C" w:rsidRDefault="00135B44">
      <w:pPr>
        <w:spacing w:line="360" w:lineRule="auto"/>
        <w:jc w:val="both"/>
        <w:rPr>
          <w:rFonts w:ascii="Times New Roman" w:eastAsia="Times New Roman" w:hAnsi="Times New Roman" w:cs="Times New Roman"/>
          <w:sz w:val="24"/>
          <w:szCs w:val="24"/>
        </w:rPr>
      </w:pPr>
    </w:p>
    <w:p w14:paraId="1550E024" w14:textId="77777777" w:rsidR="00135B44" w:rsidRPr="0087010C" w:rsidRDefault="00135B44">
      <w:pPr>
        <w:spacing w:line="360" w:lineRule="auto"/>
        <w:jc w:val="both"/>
        <w:rPr>
          <w:rFonts w:ascii="Times New Roman" w:eastAsia="Times New Roman" w:hAnsi="Times New Roman" w:cs="Times New Roman"/>
          <w:sz w:val="24"/>
          <w:szCs w:val="24"/>
        </w:rPr>
      </w:pPr>
    </w:p>
    <w:p w14:paraId="360D0441" w14:textId="77777777" w:rsidR="00135B44" w:rsidRPr="0087010C" w:rsidRDefault="00135B44">
      <w:pPr>
        <w:spacing w:line="360" w:lineRule="auto"/>
        <w:jc w:val="both"/>
        <w:rPr>
          <w:rFonts w:ascii="Times New Roman" w:eastAsia="Times New Roman" w:hAnsi="Times New Roman" w:cs="Times New Roman"/>
          <w:sz w:val="24"/>
          <w:szCs w:val="24"/>
        </w:rPr>
      </w:pPr>
    </w:p>
    <w:p w14:paraId="52A48CEF" w14:textId="77777777" w:rsidR="00135B44" w:rsidRPr="0087010C" w:rsidRDefault="00135B44">
      <w:pPr>
        <w:spacing w:line="360" w:lineRule="auto"/>
        <w:jc w:val="both"/>
        <w:rPr>
          <w:rFonts w:ascii="Times New Roman" w:eastAsia="Times New Roman" w:hAnsi="Times New Roman" w:cs="Times New Roman"/>
          <w:sz w:val="24"/>
          <w:szCs w:val="24"/>
        </w:rPr>
      </w:pPr>
    </w:p>
    <w:p w14:paraId="0B91CBE9" w14:textId="77777777" w:rsidR="00135B44" w:rsidRPr="0087010C" w:rsidRDefault="00135B44">
      <w:pPr>
        <w:spacing w:line="360" w:lineRule="auto"/>
        <w:jc w:val="both"/>
        <w:rPr>
          <w:rFonts w:ascii="Times New Roman" w:eastAsia="Times New Roman" w:hAnsi="Times New Roman" w:cs="Times New Roman"/>
          <w:sz w:val="24"/>
          <w:szCs w:val="24"/>
        </w:rPr>
      </w:pPr>
    </w:p>
    <w:p w14:paraId="3B2BF44B" w14:textId="77777777" w:rsidR="00135B44" w:rsidRPr="0087010C" w:rsidRDefault="00135B44">
      <w:pPr>
        <w:spacing w:line="360" w:lineRule="auto"/>
        <w:jc w:val="both"/>
        <w:rPr>
          <w:rFonts w:ascii="Times New Roman" w:eastAsia="Times New Roman" w:hAnsi="Times New Roman" w:cs="Times New Roman"/>
          <w:sz w:val="24"/>
          <w:szCs w:val="24"/>
        </w:rPr>
      </w:pPr>
    </w:p>
    <w:p w14:paraId="7CB87774" w14:textId="77777777" w:rsidR="00135B44" w:rsidRPr="0087010C" w:rsidRDefault="00135B44">
      <w:pPr>
        <w:spacing w:line="360" w:lineRule="auto"/>
        <w:jc w:val="both"/>
        <w:rPr>
          <w:rFonts w:ascii="Times New Roman" w:eastAsia="Times New Roman" w:hAnsi="Times New Roman" w:cs="Times New Roman"/>
          <w:sz w:val="24"/>
          <w:szCs w:val="24"/>
        </w:rPr>
      </w:pPr>
    </w:p>
    <w:p w14:paraId="59C2745B" w14:textId="77777777" w:rsidR="00135B44" w:rsidRPr="0087010C" w:rsidRDefault="00135B44">
      <w:pPr>
        <w:spacing w:line="360" w:lineRule="auto"/>
        <w:jc w:val="both"/>
        <w:rPr>
          <w:rFonts w:ascii="Times New Roman" w:eastAsia="Times New Roman" w:hAnsi="Times New Roman" w:cs="Times New Roman"/>
          <w:sz w:val="24"/>
          <w:szCs w:val="24"/>
        </w:rPr>
      </w:pPr>
    </w:p>
    <w:p w14:paraId="7BE596EA" w14:textId="77777777" w:rsidR="00135B44" w:rsidRPr="0087010C" w:rsidRDefault="00135B44">
      <w:pPr>
        <w:spacing w:line="360" w:lineRule="auto"/>
        <w:jc w:val="both"/>
        <w:rPr>
          <w:rFonts w:ascii="Times New Roman" w:eastAsia="Times New Roman" w:hAnsi="Times New Roman" w:cs="Times New Roman"/>
          <w:sz w:val="24"/>
          <w:szCs w:val="24"/>
        </w:rPr>
      </w:pPr>
    </w:p>
    <w:p w14:paraId="5039EF1E" w14:textId="77777777" w:rsidR="00135B44" w:rsidRPr="0087010C" w:rsidRDefault="00135B44">
      <w:pPr>
        <w:spacing w:line="360" w:lineRule="auto"/>
        <w:jc w:val="both"/>
        <w:rPr>
          <w:rFonts w:ascii="Times New Roman" w:eastAsia="Times New Roman" w:hAnsi="Times New Roman" w:cs="Times New Roman"/>
          <w:sz w:val="24"/>
          <w:szCs w:val="24"/>
        </w:rPr>
      </w:pPr>
    </w:p>
    <w:p w14:paraId="08B81F90" w14:textId="77777777" w:rsidR="00047EFA" w:rsidRPr="0087010C" w:rsidRDefault="00417DE4">
      <w:pPr>
        <w:pStyle w:val="Heading1"/>
        <w:rPr>
          <w:highlight w:val="white"/>
        </w:rPr>
      </w:pPr>
      <w:bookmarkStart w:id="52" w:name="_Toc137305047"/>
      <w:r w:rsidRPr="0087010C">
        <w:rPr>
          <w:highlight w:val="white"/>
        </w:rPr>
        <w:t>References</w:t>
      </w:r>
      <w:bookmarkEnd w:id="52"/>
    </w:p>
    <w:p w14:paraId="706A741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Ababneh, O.M.A., (2021). The impact of organizational culture archetypes on quality performance an</w:t>
      </w:r>
      <w:bookmarkStart w:id="53" w:name="_GoBack"/>
      <w:bookmarkEnd w:id="53"/>
      <w:r w:rsidRPr="0087010C">
        <w:rPr>
          <w:rFonts w:ascii="Times New Roman" w:eastAsia="Times New Roman" w:hAnsi="Times New Roman" w:cs="Times New Roman"/>
          <w:sz w:val="24"/>
          <w:szCs w:val="24"/>
          <w:highlight w:val="white"/>
        </w:rPr>
        <w:t xml:space="preserve">d total quality management: the role of employee engagement and individual values. </w:t>
      </w:r>
      <w:r w:rsidRPr="0087010C">
        <w:rPr>
          <w:rFonts w:ascii="Times New Roman" w:eastAsia="Times New Roman" w:hAnsi="Times New Roman" w:cs="Times New Roman"/>
          <w:i/>
          <w:sz w:val="24"/>
          <w:szCs w:val="24"/>
          <w:highlight w:val="white"/>
        </w:rPr>
        <w:t>International Journal of Quality &amp; Reliability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38</w:t>
      </w:r>
      <w:r w:rsidRPr="0087010C">
        <w:rPr>
          <w:rFonts w:ascii="Times New Roman" w:eastAsia="Times New Roman" w:hAnsi="Times New Roman" w:cs="Times New Roman"/>
          <w:sz w:val="24"/>
          <w:szCs w:val="24"/>
          <w:highlight w:val="white"/>
        </w:rPr>
        <w:t>(6), pp.1387-1408.</w:t>
      </w:r>
    </w:p>
    <w:p w14:paraId="3EF5A619"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Abubakar, H., Hernita, H., Arimbawa, I.G.A.P. and Putra, A.H.P.K.,( 2023). The Effect of Organizational Citizens' Behavior (OCB), Competence, and Organizational Culture on Performance: Employee Satisfaction as Mediating Variable. </w:t>
      </w:r>
      <w:r w:rsidRPr="0087010C">
        <w:rPr>
          <w:rFonts w:ascii="Times New Roman" w:eastAsia="Times New Roman" w:hAnsi="Times New Roman" w:cs="Times New Roman"/>
          <w:i/>
          <w:sz w:val="24"/>
          <w:szCs w:val="24"/>
        </w:rPr>
        <w:t>International Journal of Artificial Intelligence Research</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i/>
          <w:sz w:val="24"/>
          <w:szCs w:val="24"/>
        </w:rPr>
        <w:t>6</w:t>
      </w:r>
      <w:r w:rsidRPr="0087010C">
        <w:rPr>
          <w:rFonts w:ascii="Times New Roman" w:eastAsia="Times New Roman" w:hAnsi="Times New Roman" w:cs="Times New Roman"/>
          <w:sz w:val="24"/>
          <w:szCs w:val="24"/>
        </w:rPr>
        <w:t>(1.2).</w:t>
      </w:r>
    </w:p>
    <w:p w14:paraId="70F1E904"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Ahmad, F., (2022). Implementation of Occupational Safety and Health (K3) for Increasing Employee Productivity. </w:t>
      </w:r>
      <w:r w:rsidRPr="0087010C">
        <w:rPr>
          <w:rFonts w:ascii="Times New Roman" w:eastAsia="Times New Roman" w:hAnsi="Times New Roman" w:cs="Times New Roman"/>
          <w:i/>
          <w:sz w:val="24"/>
          <w:szCs w:val="24"/>
          <w:highlight w:val="white"/>
        </w:rPr>
        <w:t>Jurnal Economic Resources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5</w:t>
      </w:r>
      <w:r w:rsidRPr="0087010C">
        <w:rPr>
          <w:rFonts w:ascii="Times New Roman" w:eastAsia="Times New Roman" w:hAnsi="Times New Roman" w:cs="Times New Roman"/>
          <w:sz w:val="24"/>
          <w:szCs w:val="24"/>
          <w:highlight w:val="white"/>
        </w:rPr>
        <w:t>(2).</w:t>
      </w:r>
    </w:p>
    <w:p w14:paraId="0B8539CA"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Alerasoul, S.A., Afeltra, G., Hakala, H., Minelli, E. and Strozzi, F., (2022). Organisational learning, learning organisation, and learning orientation: An integrative review and framework. Human Resource Management Review, 32(3), p.100854.</w:t>
      </w:r>
    </w:p>
    <w:p w14:paraId="1106AD43"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AlHamad, A., Alshurideh, M., Alomari, K., Kurdi, B., Alzoubi, H., Hamouche, S. and Al-Hawary, S., (2022). The effect of electronic human resources management on organizational health of telecommuni-cations companies in Jordan. </w:t>
      </w:r>
      <w:r w:rsidRPr="0087010C">
        <w:rPr>
          <w:rFonts w:ascii="Times New Roman" w:eastAsia="Times New Roman" w:hAnsi="Times New Roman" w:cs="Times New Roman"/>
          <w:i/>
          <w:sz w:val="24"/>
          <w:szCs w:val="24"/>
          <w:highlight w:val="white"/>
        </w:rPr>
        <w:t>International Journal of Data and Network Science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w:t>
      </w:r>
      <w:r w:rsidRPr="0087010C">
        <w:rPr>
          <w:rFonts w:ascii="Times New Roman" w:eastAsia="Times New Roman" w:hAnsi="Times New Roman" w:cs="Times New Roman"/>
          <w:sz w:val="24"/>
          <w:szCs w:val="24"/>
          <w:highlight w:val="white"/>
        </w:rPr>
        <w:t>(2), pp.429-438.</w:t>
      </w:r>
    </w:p>
    <w:p w14:paraId="4831A3A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Amazonaws.com, (2023), Organizational Culture. Available at: https://seofiles.s3.amazonaws.com/seo/media/ozassignments/images/solution/147d6b23-6129-438c-a285-226446af6213.jpg. {accessed on: 30.04.2023]</w:t>
      </w:r>
    </w:p>
    <w:p w14:paraId="335F2B7C"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Asaari, M.H.A.H., Desa, N.M. and Subramaniam, L., 2019. Influence of salary, promotion, and recognition toward work motivation among government trade agency employees. International Journal of Business and Management, 14(4), pp.48-59.</w:t>
      </w:r>
    </w:p>
    <w:p w14:paraId="6513FF46"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Asatiani, A., Hämäläinen, J., Penttinen, E. and Rossi, M., (2021). Constructing continuity across the organisational culture boundary in a highly virtual work environment. </w:t>
      </w:r>
      <w:r w:rsidRPr="0087010C">
        <w:rPr>
          <w:rFonts w:ascii="Times New Roman" w:eastAsia="Times New Roman" w:hAnsi="Times New Roman" w:cs="Times New Roman"/>
          <w:i/>
          <w:sz w:val="24"/>
          <w:szCs w:val="24"/>
          <w:highlight w:val="white"/>
        </w:rPr>
        <w:t>Information systems journal</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31</w:t>
      </w:r>
      <w:r w:rsidRPr="0087010C">
        <w:rPr>
          <w:rFonts w:ascii="Times New Roman" w:eastAsia="Times New Roman" w:hAnsi="Times New Roman" w:cs="Times New Roman"/>
          <w:sz w:val="24"/>
          <w:szCs w:val="24"/>
          <w:highlight w:val="white"/>
        </w:rPr>
        <w:t>(1), pp.62-93.</w:t>
      </w:r>
    </w:p>
    <w:p w14:paraId="4B35085B"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Ashraf, C., (2022). Exploring the impacts of artificial intelligence on freedom of religion or belief online. </w:t>
      </w:r>
      <w:r w:rsidRPr="0087010C">
        <w:rPr>
          <w:rFonts w:ascii="Times New Roman" w:eastAsia="Times New Roman" w:hAnsi="Times New Roman" w:cs="Times New Roman"/>
          <w:i/>
          <w:sz w:val="24"/>
          <w:szCs w:val="24"/>
          <w:highlight w:val="white"/>
        </w:rPr>
        <w:t>The International Journal of Human Rights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26</w:t>
      </w:r>
      <w:r w:rsidRPr="0087010C">
        <w:rPr>
          <w:rFonts w:ascii="Times New Roman" w:eastAsia="Times New Roman" w:hAnsi="Times New Roman" w:cs="Times New Roman"/>
          <w:sz w:val="24"/>
          <w:szCs w:val="24"/>
          <w:highlight w:val="white"/>
        </w:rPr>
        <w:t>(5), pp.757-791.</w:t>
      </w:r>
    </w:p>
    <w:p w14:paraId="4C8E626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Atkinson, P., Hizaji, M., Nazarian, A. and Abasi, A., (2022). Attaining organisational agility through competitive intelligence: the roles of strategic flexibility and organisational innovation. Total Quality Management &amp; Business Excellence, 33(3-4), pp.297-317.</w:t>
      </w:r>
    </w:p>
    <w:p w14:paraId="18848D67"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Azeem, M., Ahmed, M., Haider, S. and Sajjad, M., (2021). Expanding competitive advantage through organizational culture, knowledge sharing and organizational innovation. </w:t>
      </w:r>
      <w:r w:rsidRPr="0087010C">
        <w:rPr>
          <w:rFonts w:ascii="Times New Roman" w:eastAsia="Times New Roman" w:hAnsi="Times New Roman" w:cs="Times New Roman"/>
          <w:i/>
          <w:sz w:val="24"/>
          <w:szCs w:val="24"/>
          <w:highlight w:val="white"/>
        </w:rPr>
        <w:t>Technology in Society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66</w:t>
      </w:r>
      <w:r w:rsidRPr="0087010C">
        <w:rPr>
          <w:rFonts w:ascii="Times New Roman" w:eastAsia="Times New Roman" w:hAnsi="Times New Roman" w:cs="Times New Roman"/>
          <w:sz w:val="24"/>
          <w:szCs w:val="24"/>
          <w:highlight w:val="white"/>
        </w:rPr>
        <w:t>, p.101635.</w:t>
      </w:r>
    </w:p>
    <w:p w14:paraId="3031754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Balaji, M.S., Jiang, Y., Singh, G. and Jha, S., (2020). Letting go or getting back: How organization culture shapes frontline employee response to customer incivility. </w:t>
      </w:r>
      <w:r w:rsidRPr="0087010C">
        <w:rPr>
          <w:rFonts w:ascii="Times New Roman" w:eastAsia="Times New Roman" w:hAnsi="Times New Roman" w:cs="Times New Roman"/>
          <w:i/>
          <w:sz w:val="24"/>
          <w:szCs w:val="24"/>
          <w:highlight w:val="white"/>
        </w:rPr>
        <w:t>Journal of Business Research</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111</w:t>
      </w:r>
      <w:r w:rsidRPr="0087010C">
        <w:rPr>
          <w:rFonts w:ascii="Times New Roman" w:eastAsia="Times New Roman" w:hAnsi="Times New Roman" w:cs="Times New Roman"/>
          <w:sz w:val="24"/>
          <w:szCs w:val="24"/>
          <w:highlight w:val="white"/>
        </w:rPr>
        <w:t>, pp.1-11.</w:t>
      </w:r>
    </w:p>
    <w:p w14:paraId="746DA605"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Basahal, A., Jelli, A.A., Alsabban, A.S., Basahel, S. and Bajaba, S., (2022). Factors influencing employee productivity–A Saudi manager’s perspective. </w:t>
      </w:r>
      <w:r w:rsidRPr="0087010C">
        <w:rPr>
          <w:rFonts w:ascii="Times New Roman" w:eastAsia="Times New Roman" w:hAnsi="Times New Roman" w:cs="Times New Roman"/>
          <w:i/>
          <w:sz w:val="24"/>
          <w:szCs w:val="24"/>
          <w:highlight w:val="white"/>
        </w:rPr>
        <w:t>International Journal of Business and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17</w:t>
      </w:r>
      <w:r w:rsidRPr="0087010C">
        <w:rPr>
          <w:rFonts w:ascii="Times New Roman" w:eastAsia="Times New Roman" w:hAnsi="Times New Roman" w:cs="Times New Roman"/>
          <w:sz w:val="24"/>
          <w:szCs w:val="24"/>
          <w:highlight w:val="white"/>
        </w:rPr>
        <w:t>(1), pp.39-51.</w:t>
      </w:r>
    </w:p>
    <w:p w14:paraId="2D86FD9C"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Benevene, P. and Buonomo, I., (2020). Green human resource management: An evidence-based systematic literature review. </w:t>
      </w:r>
      <w:r w:rsidRPr="0087010C">
        <w:rPr>
          <w:rFonts w:ascii="Times New Roman" w:eastAsia="Times New Roman" w:hAnsi="Times New Roman" w:cs="Times New Roman"/>
          <w:i/>
          <w:sz w:val="24"/>
          <w:szCs w:val="24"/>
          <w:highlight w:val="white"/>
        </w:rPr>
        <w:t>Sustainability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12</w:t>
      </w:r>
      <w:r w:rsidRPr="0087010C">
        <w:rPr>
          <w:rFonts w:ascii="Times New Roman" w:eastAsia="Times New Roman" w:hAnsi="Times New Roman" w:cs="Times New Roman"/>
          <w:sz w:val="24"/>
          <w:szCs w:val="24"/>
          <w:highlight w:val="white"/>
        </w:rPr>
        <w:t>(15), p.5974.</w:t>
      </w:r>
    </w:p>
    <w:p w14:paraId="2EBC23D0"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Businessinsider.in, (2023). Available at: https://www.businessinsider.in/law-order/google-reportedly-has-a-massive-culture-problem-thats-destroying-it-from-the-inside/articleshow/70667815.cms. [Accessed on: 30.04.2023]</w:t>
      </w:r>
    </w:p>
    <w:p w14:paraId="02B6A9C0"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Carvalho, A.M., Sampaio, P., Rebentisch, E., Carvalho, J.Á. and Saraiva, P., (2019). Operational excellence, organisational culture and agility: the missing link?. Total Quality Management &amp; Business Excellence, 30(13-14), pp.1495-1514.</w:t>
      </w:r>
    </w:p>
    <w:p w14:paraId="349ACD4B"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Carvalho, A.M., Sampaio, P., Rebentisch, E., Carvalho, J.Á. and Saraiva, P., (2019). Operational excellence, organisational culture and agility: the missing link?. </w:t>
      </w:r>
      <w:r w:rsidRPr="0087010C">
        <w:rPr>
          <w:rFonts w:ascii="Times New Roman" w:eastAsia="Times New Roman" w:hAnsi="Times New Roman" w:cs="Times New Roman"/>
          <w:i/>
          <w:sz w:val="24"/>
          <w:szCs w:val="24"/>
          <w:highlight w:val="white"/>
        </w:rPr>
        <w:t>Total Quality Management &amp; Business Excellence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(13-14), pp.1495-1514.</w:t>
      </w:r>
    </w:p>
    <w:p w14:paraId="31C285F9"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Chión, S.J., Charles, V. and Morales, J., (2020). The impact of organisational culture, organisational structure and technological infrastructure on process improvement through knowledge sharing. Business Process Management Journal, 26(6), pp.1443-1472.</w:t>
      </w:r>
    </w:p>
    <w:p w14:paraId="0E9A762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cultural-diversity, (2022), cultural-diversity-in-the-community-and-the-workplace%EF%BB%BF/. Available at: https://patimes.org/cultural-diversity-in-the-community-and-the-workplace%EF%BB%BF/. [Accessed on: 29.04.2022]</w:t>
      </w:r>
    </w:p>
    <w:p w14:paraId="56B28D34"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De Menezes, D.Q.F., Prata, D.M., Secchi, A.R. and Pinto, J.C., 2021. A review on robust M-estimators for regression analysis. Computers &amp; Chemical Engineering, 147, p.107254.</w:t>
      </w:r>
    </w:p>
    <w:p w14:paraId="1ADFED18"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Deogaonkar, A. and Nanoty, S., (2023). Moderated mediation between organizational culture and employee performance: the role of similarities in religious teachings and high-performance managerial practices. </w:t>
      </w:r>
      <w:r w:rsidRPr="0087010C">
        <w:rPr>
          <w:rFonts w:ascii="Times New Roman" w:eastAsia="Times New Roman" w:hAnsi="Times New Roman" w:cs="Times New Roman"/>
          <w:i/>
          <w:sz w:val="24"/>
          <w:szCs w:val="24"/>
        </w:rPr>
        <w:t>Journal of Indian Business Research</w:t>
      </w:r>
      <w:r w:rsidRPr="0087010C">
        <w:rPr>
          <w:rFonts w:ascii="Times New Roman" w:eastAsia="Times New Roman" w:hAnsi="Times New Roman" w:cs="Times New Roman"/>
          <w:sz w:val="24"/>
          <w:szCs w:val="24"/>
        </w:rPr>
        <w:t>, (ahead-of-print).</w:t>
      </w:r>
    </w:p>
    <w:p w14:paraId="1B97661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Durana, P., Kral, P., Stehel, V., Lazaroiu, G. and Sroka, W., (2019). Quality Culture of Manufacturing Enterprises: A possible way to adaptation to Industry 4.0. </w:t>
      </w:r>
      <w:r w:rsidRPr="0087010C">
        <w:rPr>
          <w:rFonts w:ascii="Times New Roman" w:eastAsia="Times New Roman" w:hAnsi="Times New Roman" w:cs="Times New Roman"/>
          <w:i/>
          <w:sz w:val="24"/>
          <w:szCs w:val="24"/>
          <w:highlight w:val="white"/>
        </w:rPr>
        <w:t>Social Sciences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w:t>
      </w:r>
      <w:r w:rsidRPr="0087010C">
        <w:rPr>
          <w:rFonts w:ascii="Times New Roman" w:eastAsia="Times New Roman" w:hAnsi="Times New Roman" w:cs="Times New Roman"/>
          <w:sz w:val="24"/>
          <w:szCs w:val="24"/>
          <w:highlight w:val="white"/>
        </w:rPr>
        <w:t>(4), p.124.</w:t>
      </w:r>
    </w:p>
    <w:p w14:paraId="1A347F4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Engida, Z.M., Alemu, A.E. and Mulugeta, M.A., (2022). The effect of change leadership on employees’ readiness to change: the mediating role of organizational culture. </w:t>
      </w:r>
      <w:r w:rsidRPr="0087010C">
        <w:rPr>
          <w:rFonts w:ascii="Times New Roman" w:eastAsia="Times New Roman" w:hAnsi="Times New Roman" w:cs="Times New Roman"/>
          <w:i/>
          <w:sz w:val="24"/>
          <w:szCs w:val="24"/>
          <w:highlight w:val="white"/>
        </w:rPr>
        <w:t>Future Business Journal</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w:t>
      </w:r>
      <w:r w:rsidRPr="0087010C">
        <w:rPr>
          <w:rFonts w:ascii="Times New Roman" w:eastAsia="Times New Roman" w:hAnsi="Times New Roman" w:cs="Times New Roman"/>
          <w:sz w:val="24"/>
          <w:szCs w:val="24"/>
          <w:highlight w:val="white"/>
        </w:rPr>
        <w:t>(1), pp.1-13.</w:t>
      </w:r>
    </w:p>
    <w:p w14:paraId="6B03E1D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Eniola, A.A., Olorunleke, G.K., Akintimehin, O.O., Ojeka, J.D. and Oyetunji, B., (2019). The impact of organizational culture on total quality management in SMEs in Nigeria. </w:t>
      </w:r>
      <w:r w:rsidRPr="0087010C">
        <w:rPr>
          <w:rFonts w:ascii="Times New Roman" w:eastAsia="Times New Roman" w:hAnsi="Times New Roman" w:cs="Times New Roman"/>
          <w:i/>
          <w:sz w:val="24"/>
          <w:szCs w:val="24"/>
          <w:highlight w:val="white"/>
        </w:rPr>
        <w:t>Heliyon</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5</w:t>
      </w:r>
      <w:r w:rsidRPr="0087010C">
        <w:rPr>
          <w:rFonts w:ascii="Times New Roman" w:eastAsia="Times New Roman" w:hAnsi="Times New Roman" w:cs="Times New Roman"/>
          <w:sz w:val="24"/>
          <w:szCs w:val="24"/>
          <w:highlight w:val="white"/>
        </w:rPr>
        <w:t>(8), p.e02293.</w:t>
      </w:r>
    </w:p>
    <w:p w14:paraId="0EFB0803"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Fadhilah, I.A., Daud, I., Shalahuddin, A. and Fahruna, Y., (2023). The Impact of Authentic Leadership toward Employee Performance through Work Engagement and Organizational Citizenship Behavior as Mediating Variable. </w:t>
      </w:r>
      <w:r w:rsidRPr="0087010C">
        <w:rPr>
          <w:rFonts w:ascii="Times New Roman" w:eastAsia="Times New Roman" w:hAnsi="Times New Roman" w:cs="Times New Roman"/>
          <w:i/>
          <w:sz w:val="24"/>
          <w:szCs w:val="24"/>
          <w:highlight w:val="white"/>
        </w:rPr>
        <w:t>Journal of Economics, Management and Trade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29</w:t>
      </w:r>
      <w:r w:rsidRPr="0087010C">
        <w:rPr>
          <w:rFonts w:ascii="Times New Roman" w:eastAsia="Times New Roman" w:hAnsi="Times New Roman" w:cs="Times New Roman"/>
          <w:sz w:val="24"/>
          <w:szCs w:val="24"/>
          <w:highlight w:val="white"/>
        </w:rPr>
        <w:t>(1), pp.25-39.</w:t>
      </w:r>
    </w:p>
    <w:p w14:paraId="4F6F22F2"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Fernández-Delgado, M., Sirsat, M.S., Cernadas, E., Alawadi, S., Barro, S. and Febrero-Bande, M., (2019). An extensive experimental survey of regression methods. </w:t>
      </w:r>
      <w:r w:rsidRPr="0087010C">
        <w:rPr>
          <w:rFonts w:ascii="Times New Roman" w:eastAsia="Times New Roman" w:hAnsi="Times New Roman" w:cs="Times New Roman"/>
          <w:i/>
          <w:sz w:val="24"/>
          <w:szCs w:val="24"/>
          <w:highlight w:val="white"/>
        </w:rPr>
        <w:t>Neural Networks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111</w:t>
      </w:r>
      <w:r w:rsidRPr="0087010C">
        <w:rPr>
          <w:rFonts w:ascii="Times New Roman" w:eastAsia="Times New Roman" w:hAnsi="Times New Roman" w:cs="Times New Roman"/>
          <w:sz w:val="24"/>
          <w:szCs w:val="24"/>
          <w:highlight w:val="white"/>
        </w:rPr>
        <w:t>, pp.11-34.</w:t>
      </w:r>
    </w:p>
    <w:p w14:paraId="759C7F2B"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Forbes.com, (2023). Available at: https://www.forbes.com/sites/nataliapeart/2020/12/14/best-company-workplace-culture-awards-2020/. [Accessed on: 30.04.2023]</w:t>
      </w:r>
    </w:p>
    <w:p w14:paraId="0FC78BF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Hall, W.J. and Wellner, J.A., (2020). Estimation of mean residual life. </w:t>
      </w:r>
      <w:r w:rsidRPr="0087010C">
        <w:rPr>
          <w:rFonts w:ascii="Times New Roman" w:eastAsia="Times New Roman" w:hAnsi="Times New Roman" w:cs="Times New Roman"/>
          <w:i/>
          <w:sz w:val="24"/>
          <w:szCs w:val="24"/>
          <w:highlight w:val="white"/>
        </w:rPr>
        <w:t>Statistical Modeling for Biological Systems: In Memory of Andrei Yakovlev</w:t>
      </w:r>
      <w:r w:rsidRPr="0087010C">
        <w:rPr>
          <w:rFonts w:ascii="Times New Roman" w:eastAsia="Times New Roman" w:hAnsi="Times New Roman" w:cs="Times New Roman"/>
          <w:sz w:val="24"/>
          <w:szCs w:val="24"/>
          <w:highlight w:val="white"/>
        </w:rPr>
        <w:t>, pp.169-189.</w:t>
      </w:r>
    </w:p>
    <w:p w14:paraId="755203A8"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Harborth, D. and Pape, S., (2019), December. Investigating Privacy Concerns Related to Mobile Augmented Reality Applications. In ICIS.</w:t>
      </w:r>
    </w:p>
    <w:p w14:paraId="66633E50"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Haris, N., Jamaluddin, J. and Usman, E.,(2023). The Effect of Organizational Culture, Competence and Motivation on the SMEs Performance in the Covid-19 Post Pandemic and Digital Era. </w:t>
      </w:r>
      <w:r w:rsidRPr="0087010C">
        <w:rPr>
          <w:rFonts w:ascii="Times New Roman" w:eastAsia="Times New Roman" w:hAnsi="Times New Roman" w:cs="Times New Roman"/>
          <w:i/>
          <w:sz w:val="24"/>
          <w:szCs w:val="24"/>
        </w:rPr>
        <w:t>Journal of Industrial Engineering &amp; Management Research</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i/>
          <w:sz w:val="24"/>
          <w:szCs w:val="24"/>
        </w:rPr>
        <w:t>4</w:t>
      </w:r>
      <w:r w:rsidRPr="0087010C">
        <w:rPr>
          <w:rFonts w:ascii="Times New Roman" w:eastAsia="Times New Roman" w:hAnsi="Times New Roman" w:cs="Times New Roman"/>
          <w:sz w:val="24"/>
          <w:szCs w:val="24"/>
        </w:rPr>
        <w:t>(1), pp.29-40.</w:t>
      </w:r>
    </w:p>
    <w:p w14:paraId="085A6DB0"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Hidalgo-Peñate, A., Nieves, J. and Padrón-Robaina, V., (2022). The influence of employees’ knowledge, organisational commitment, and culture on the innovativeness of vocational educational. Knowledge Management Research &amp; Practice, 20(5), pp.755-766.</w:t>
      </w:r>
    </w:p>
    <w:p w14:paraId="102EBEA0"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Hosseini, S.H., Hajipour, E., Kaffashpoor, A. and Darikandeh, A., (2020). The mediating effect of organizational culture in the relationship of leadership style with organizational learning. </w:t>
      </w:r>
      <w:r w:rsidRPr="0087010C">
        <w:rPr>
          <w:rFonts w:ascii="Times New Roman" w:eastAsia="Times New Roman" w:hAnsi="Times New Roman" w:cs="Times New Roman"/>
          <w:i/>
          <w:sz w:val="24"/>
          <w:szCs w:val="24"/>
          <w:highlight w:val="white"/>
        </w:rPr>
        <w:t>Journal of human Behavior in the social environment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(3), pp.279-288.</w:t>
      </w:r>
    </w:p>
    <w:p w14:paraId="6C53B0C0"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Huang, J., Zuo, Z., Zhao, H., Wang, C., Li, S., Liu, Z., Yang, Y. and Jiang, S., (2023). Cluster analysis and potential influencing factors of boars with different fertility. </w:t>
      </w:r>
      <w:r w:rsidRPr="0087010C">
        <w:rPr>
          <w:rFonts w:ascii="Times New Roman" w:eastAsia="Times New Roman" w:hAnsi="Times New Roman" w:cs="Times New Roman"/>
          <w:i/>
          <w:sz w:val="24"/>
          <w:szCs w:val="24"/>
          <w:highlight w:val="white"/>
        </w:rPr>
        <w:t>Theriogenology</w:t>
      </w:r>
      <w:r w:rsidRPr="0087010C">
        <w:rPr>
          <w:rFonts w:ascii="Times New Roman" w:eastAsia="Times New Roman" w:hAnsi="Times New Roman" w:cs="Times New Roman"/>
          <w:sz w:val="24"/>
          <w:szCs w:val="24"/>
          <w:highlight w:val="white"/>
        </w:rPr>
        <w:t>.</w:t>
      </w:r>
    </w:p>
    <w:p w14:paraId="61B0B188"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Isensee, C., Teuteberg, F., Griese, K.M. and Topi, C., (2020). The relationship between organizational culture, sustainability, and digitalization in SMEs: A systematic review. </w:t>
      </w:r>
      <w:r w:rsidRPr="0087010C">
        <w:rPr>
          <w:rFonts w:ascii="Times New Roman" w:eastAsia="Times New Roman" w:hAnsi="Times New Roman" w:cs="Times New Roman"/>
          <w:i/>
          <w:sz w:val="24"/>
          <w:szCs w:val="24"/>
          <w:highlight w:val="white"/>
        </w:rPr>
        <w:t>Journal of Cleaner Production</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275</w:t>
      </w:r>
      <w:r w:rsidRPr="0087010C">
        <w:rPr>
          <w:rFonts w:ascii="Times New Roman" w:eastAsia="Times New Roman" w:hAnsi="Times New Roman" w:cs="Times New Roman"/>
          <w:sz w:val="24"/>
          <w:szCs w:val="24"/>
          <w:highlight w:val="white"/>
        </w:rPr>
        <w:t>, p.122944.</w:t>
      </w:r>
    </w:p>
    <w:p w14:paraId="52978AF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Jang, W. and Newman, A.L., (2022). Enforcing European privacy regulations from below: Transnational fire alarms and the general data protection regulation. </w:t>
      </w:r>
      <w:r w:rsidRPr="0087010C">
        <w:rPr>
          <w:rFonts w:ascii="Times New Roman" w:eastAsia="Times New Roman" w:hAnsi="Times New Roman" w:cs="Times New Roman"/>
          <w:i/>
          <w:sz w:val="24"/>
          <w:szCs w:val="24"/>
          <w:highlight w:val="white"/>
        </w:rPr>
        <w:t>JCMS: Journal of Common Market Studies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60</w:t>
      </w:r>
      <w:r w:rsidRPr="0087010C">
        <w:rPr>
          <w:rFonts w:ascii="Times New Roman" w:eastAsia="Times New Roman" w:hAnsi="Times New Roman" w:cs="Times New Roman"/>
          <w:sz w:val="24"/>
          <w:szCs w:val="24"/>
          <w:highlight w:val="white"/>
        </w:rPr>
        <w:t>(2), pp.283-300.</w:t>
      </w:r>
    </w:p>
    <w:p w14:paraId="1ABA25E8"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Jena, L.K., (2022). Does workplace spirituality lead to raising employee performance? The role of citizenship behavior and emotional intelligence. </w:t>
      </w:r>
      <w:r w:rsidRPr="0087010C">
        <w:rPr>
          <w:rFonts w:ascii="Times New Roman" w:eastAsia="Times New Roman" w:hAnsi="Times New Roman" w:cs="Times New Roman"/>
          <w:i/>
          <w:sz w:val="24"/>
          <w:szCs w:val="24"/>
          <w:highlight w:val="white"/>
        </w:rPr>
        <w:t>International Journal of Organizational Analysis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(6), pp.1309-1334.</w:t>
      </w:r>
    </w:p>
    <w:p w14:paraId="724CED66"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Jun, E., Birchfield, M., De Moura, N., Heer, J. and Just, R., (2022). Hypothesis formalization: Empirical findings, software limitations, and design implications. </w:t>
      </w:r>
      <w:r w:rsidRPr="0087010C">
        <w:rPr>
          <w:rFonts w:ascii="Times New Roman" w:eastAsia="Times New Roman" w:hAnsi="Times New Roman" w:cs="Times New Roman"/>
          <w:i/>
          <w:sz w:val="24"/>
          <w:szCs w:val="24"/>
          <w:highlight w:val="white"/>
        </w:rPr>
        <w:t>ACM Transactions on Computer-Human Interaction (TOCHI)</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29</w:t>
      </w:r>
      <w:r w:rsidRPr="0087010C">
        <w:rPr>
          <w:rFonts w:ascii="Times New Roman" w:eastAsia="Times New Roman" w:hAnsi="Times New Roman" w:cs="Times New Roman"/>
          <w:sz w:val="24"/>
          <w:szCs w:val="24"/>
          <w:highlight w:val="white"/>
        </w:rPr>
        <w:t>(1), pp.1-28.</w:t>
      </w:r>
    </w:p>
    <w:p w14:paraId="0C3C6422"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Keller, G., (2022). </w:t>
      </w:r>
      <w:r w:rsidRPr="0087010C">
        <w:rPr>
          <w:rFonts w:ascii="Times New Roman" w:eastAsia="Times New Roman" w:hAnsi="Times New Roman" w:cs="Times New Roman"/>
          <w:i/>
          <w:sz w:val="24"/>
          <w:szCs w:val="24"/>
          <w:highlight w:val="white"/>
        </w:rPr>
        <w:t>Statistics for management and economics</w:t>
      </w:r>
      <w:r w:rsidRPr="0087010C">
        <w:rPr>
          <w:rFonts w:ascii="Times New Roman" w:eastAsia="Times New Roman" w:hAnsi="Times New Roman" w:cs="Times New Roman"/>
          <w:sz w:val="24"/>
          <w:szCs w:val="24"/>
          <w:highlight w:val="white"/>
        </w:rPr>
        <w:t>. Cengage Learning.</w:t>
      </w:r>
    </w:p>
    <w:p w14:paraId="26F88BF6"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Khaksar, S.M.S., Chu, M.T., Rozario, S. and Slade, B., (2023). Knowledge-based dynamic capabilities and knowledge worker productivity in professional service firms The moderating role of organisational culture. Knowledge Management Research &amp; Practice, 21(2), pp.241-258.</w:t>
      </w:r>
    </w:p>
    <w:p w14:paraId="281E1CCF"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Khan, M.A., Ismail, F.B., Hussain, A. and Alghazali, B., (2020). The interplay of leadership styles, innovative work behavior, organizational culture, and organizational citizenship behavior. Sage Open, 10(1), p.2158244019898264.</w:t>
      </w:r>
    </w:p>
    <w:p w14:paraId="2643ECC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Koay, K.Y., Sandhu, M.S., Tjiptono, F. and Watabe, M., (2022). Understanding employees’ knowledge hiding behaviour: The moderating role of market culture. Behaviour &amp; Information Technology, 41(4), pp.694-711.</w:t>
      </w:r>
    </w:p>
    <w:p w14:paraId="16DF048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Kravariti, F., Tasoulis, K., Scullion, H. and Alali, M.K., (2022). Talent management and performance in the public sector: the role of organisational and line managerial support for development. The International Journal of Human Resource Management, pp.1-26.</w:t>
      </w:r>
    </w:p>
    <w:p w14:paraId="1AF0B0E1"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Król, D., Skowroński, J., Zareba, M. and Bartecki, K., (2019), October. Development of a decision support tool for intelligent manufacturing using classification and correlation analysis. In 2019 IEEE International Conference on Systems, Man and Cybernetics (SMC) (pp. 88-94). IEEE.</w:t>
      </w:r>
    </w:p>
    <w:p w14:paraId="1EBE76CA"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Kuo, T. and Tsai, G.Y., (2019). The effects of employee perceived organisational culture on performance: the moderating effects of management maturity. </w:t>
      </w:r>
      <w:r w:rsidRPr="0087010C">
        <w:rPr>
          <w:rFonts w:ascii="Times New Roman" w:eastAsia="Times New Roman" w:hAnsi="Times New Roman" w:cs="Times New Roman"/>
          <w:i/>
          <w:sz w:val="24"/>
          <w:szCs w:val="24"/>
          <w:highlight w:val="white"/>
        </w:rPr>
        <w:t>Total Quality Management &amp; Business Excellence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(3-4), pp.267-283.</w:t>
      </w:r>
    </w:p>
    <w:p w14:paraId="0BDFEF10"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Lam, L., Nguyen, P., Le, N. and Tran, K., (2021). The relation among organizational culture, knowledge management, and innovation capability: Its implication for open innovation. </w:t>
      </w:r>
      <w:r w:rsidRPr="0087010C">
        <w:rPr>
          <w:rFonts w:ascii="Times New Roman" w:eastAsia="Times New Roman" w:hAnsi="Times New Roman" w:cs="Times New Roman"/>
          <w:i/>
          <w:sz w:val="24"/>
          <w:szCs w:val="24"/>
          <w:highlight w:val="white"/>
        </w:rPr>
        <w:t>Journal of Open Innovation: Technology, Market, and Complexity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(1), p.66.</w:t>
      </w:r>
    </w:p>
    <w:p w14:paraId="2730464B"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Lester, H., Schneider, K., Smith, R. and Mowrey, C., (2022), August. Gauging Diversity and Inclusion in Systems Engineering Education. In </w:t>
      </w:r>
      <w:r w:rsidRPr="0087010C">
        <w:rPr>
          <w:rFonts w:ascii="Times New Roman" w:eastAsia="Times New Roman" w:hAnsi="Times New Roman" w:cs="Times New Roman"/>
          <w:i/>
          <w:sz w:val="24"/>
          <w:szCs w:val="24"/>
          <w:highlight w:val="white"/>
        </w:rPr>
        <w:t>2022 ASEE Annual Conference &amp; Exposition</w:t>
      </w:r>
      <w:r w:rsidRPr="0087010C">
        <w:rPr>
          <w:rFonts w:ascii="Times New Roman" w:eastAsia="Times New Roman" w:hAnsi="Times New Roman" w:cs="Times New Roman"/>
          <w:sz w:val="24"/>
          <w:szCs w:val="24"/>
          <w:highlight w:val="white"/>
        </w:rPr>
        <w:t>.</w:t>
      </w:r>
    </w:p>
    <w:p w14:paraId="02057F6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Lubis, F.R. and Hanum, F.,( 2020), December. Organizational culture. In </w:t>
      </w:r>
      <w:r w:rsidRPr="0087010C">
        <w:rPr>
          <w:rFonts w:ascii="Times New Roman" w:eastAsia="Times New Roman" w:hAnsi="Times New Roman" w:cs="Times New Roman"/>
          <w:i/>
          <w:sz w:val="24"/>
          <w:szCs w:val="24"/>
          <w:highlight w:val="white"/>
        </w:rPr>
        <w:t>2nd Yogyakarta International Conference on Educational Management/Administration and Pedagogy (YICEMAP 2019)</w:t>
      </w:r>
      <w:r w:rsidRPr="0087010C">
        <w:rPr>
          <w:rFonts w:ascii="Times New Roman" w:eastAsia="Times New Roman" w:hAnsi="Times New Roman" w:cs="Times New Roman"/>
          <w:sz w:val="24"/>
          <w:szCs w:val="24"/>
          <w:highlight w:val="white"/>
        </w:rPr>
        <w:t xml:space="preserve"> (pp. 88-91). Atlantis Press.</w:t>
      </w:r>
    </w:p>
    <w:p w14:paraId="27F4F87F"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Ly, S., Pho, K.H., Ly, S. and Wong, W.K., (2019). Determining distribution for the quotients of dependent and independent random variables by using copulas. </w:t>
      </w:r>
      <w:r w:rsidRPr="0087010C">
        <w:rPr>
          <w:rFonts w:ascii="Times New Roman" w:eastAsia="Times New Roman" w:hAnsi="Times New Roman" w:cs="Times New Roman"/>
          <w:i/>
          <w:sz w:val="24"/>
          <w:szCs w:val="24"/>
          <w:highlight w:val="white"/>
        </w:rPr>
        <w:t>Journal of Risk and Financial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12</w:t>
      </w:r>
      <w:r w:rsidRPr="0087010C">
        <w:rPr>
          <w:rFonts w:ascii="Times New Roman" w:eastAsia="Times New Roman" w:hAnsi="Times New Roman" w:cs="Times New Roman"/>
          <w:sz w:val="24"/>
          <w:szCs w:val="24"/>
          <w:highlight w:val="white"/>
        </w:rPr>
        <w:t>(1), p.42.</w:t>
      </w:r>
    </w:p>
    <w:p w14:paraId="7BEDD97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Ly-Le, T.M., (2022). Hiring for gender diversity in tech. </w:t>
      </w:r>
      <w:r w:rsidRPr="0087010C">
        <w:rPr>
          <w:rFonts w:ascii="Times New Roman" w:eastAsia="Times New Roman" w:hAnsi="Times New Roman" w:cs="Times New Roman"/>
          <w:i/>
          <w:sz w:val="24"/>
          <w:szCs w:val="24"/>
          <w:highlight w:val="white"/>
        </w:rPr>
        <w:t>Journal of Management Development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41</w:t>
      </w:r>
      <w:r w:rsidRPr="0087010C">
        <w:rPr>
          <w:rFonts w:ascii="Times New Roman" w:eastAsia="Times New Roman" w:hAnsi="Times New Roman" w:cs="Times New Roman"/>
          <w:sz w:val="24"/>
          <w:szCs w:val="24"/>
          <w:highlight w:val="white"/>
        </w:rPr>
        <w:t>(6), pp.393-403.</w:t>
      </w:r>
    </w:p>
    <w:p w14:paraId="6EBC4C9F"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Martínez-Caro, E., Cegarra-Navarro, J.G. and Alfonso-Ruiz, F.J., (2020). Digital technologies and firm performance: The role of digital organisational culture. </w:t>
      </w:r>
      <w:r w:rsidRPr="0087010C">
        <w:rPr>
          <w:rFonts w:ascii="Times New Roman" w:eastAsia="Times New Roman" w:hAnsi="Times New Roman" w:cs="Times New Roman"/>
          <w:i/>
          <w:sz w:val="24"/>
          <w:szCs w:val="24"/>
          <w:highlight w:val="white"/>
        </w:rPr>
        <w:t>Technological Forecasting and Social Change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154</w:t>
      </w:r>
      <w:r w:rsidRPr="0087010C">
        <w:rPr>
          <w:rFonts w:ascii="Times New Roman" w:eastAsia="Times New Roman" w:hAnsi="Times New Roman" w:cs="Times New Roman"/>
          <w:sz w:val="24"/>
          <w:szCs w:val="24"/>
          <w:highlight w:val="white"/>
        </w:rPr>
        <w:t>, p.119962.</w:t>
      </w:r>
    </w:p>
    <w:p w14:paraId="48D457F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Mohammad, J., Quoquab, F., Halimah, S. and Thurasamy, R., (2019). Workplace internet leisure and employees’ productivity: The mediating role of employee satisfaction. Internet Research.</w:t>
      </w:r>
    </w:p>
    <w:p w14:paraId="154051D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Mohd Said, N.S., Yusof, R., Omar Ali, S.R., Mat, K.A. and Mansor, F.A., (2022). Employees’ performance and organisational culture in the utility sector. </w:t>
      </w:r>
      <w:r w:rsidRPr="0087010C">
        <w:rPr>
          <w:rFonts w:ascii="Times New Roman" w:eastAsia="Times New Roman" w:hAnsi="Times New Roman" w:cs="Times New Roman"/>
          <w:i/>
          <w:sz w:val="24"/>
          <w:szCs w:val="24"/>
          <w:highlight w:val="white"/>
        </w:rPr>
        <w:t>Jurnal Intelek</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17</w:t>
      </w:r>
      <w:r w:rsidRPr="0087010C">
        <w:rPr>
          <w:rFonts w:ascii="Times New Roman" w:eastAsia="Times New Roman" w:hAnsi="Times New Roman" w:cs="Times New Roman"/>
          <w:sz w:val="24"/>
          <w:szCs w:val="24"/>
          <w:highlight w:val="white"/>
        </w:rPr>
        <w:t>(1), pp.246-256.</w:t>
      </w:r>
    </w:p>
    <w:p w14:paraId="5F9153AA"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Molnár-Gábor, F., Sellner, J., Pagil, S., Slokenberga, S., Tzortzatou-Nanopoulou, O. and Nyström, K., (2022), September. Harmonization after the GDPR? Divergences in the rules for genetic and health data sharing in four member states and ways to overcome them by EU measures: Insights from Germany, Greece, Latvia and Sweden. In </w:t>
      </w:r>
      <w:r w:rsidRPr="0087010C">
        <w:rPr>
          <w:rFonts w:ascii="Times New Roman" w:eastAsia="Times New Roman" w:hAnsi="Times New Roman" w:cs="Times New Roman"/>
          <w:i/>
          <w:sz w:val="24"/>
          <w:szCs w:val="24"/>
          <w:highlight w:val="white"/>
        </w:rPr>
        <w:t>Seminars in Cancer Biology</w:t>
      </w:r>
      <w:r w:rsidRPr="0087010C">
        <w:rPr>
          <w:rFonts w:ascii="Times New Roman" w:eastAsia="Times New Roman" w:hAnsi="Times New Roman" w:cs="Times New Roman"/>
          <w:sz w:val="24"/>
          <w:szCs w:val="24"/>
          <w:highlight w:val="white"/>
        </w:rPr>
        <w:t xml:space="preserve"> (Vol. 84, pp. 271-283). Academic Press.</w:t>
      </w:r>
    </w:p>
    <w:p w14:paraId="65438C6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Mukhuty, S., Upadhyay, A. and Rothwell, H., (2022). Strategic sustainable development of Industry 4.0 through the lens of social responsibility: The role of human resource practices. Business Strategy and the Environment, 31(5), pp.2068-2081.</w:t>
      </w:r>
    </w:p>
    <w:p w14:paraId="6B6F327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Mumtaz, S. and Parahoo, S.K., (2020). Promoting employee innovation performance: Examining the role of self-efficacy and growth need strength. </w:t>
      </w:r>
      <w:r w:rsidRPr="0087010C">
        <w:rPr>
          <w:rFonts w:ascii="Times New Roman" w:eastAsia="Times New Roman" w:hAnsi="Times New Roman" w:cs="Times New Roman"/>
          <w:i/>
          <w:sz w:val="24"/>
          <w:szCs w:val="24"/>
          <w:highlight w:val="white"/>
        </w:rPr>
        <w:t>International Journal of Productivity and Performance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69</w:t>
      </w:r>
      <w:r w:rsidRPr="0087010C">
        <w:rPr>
          <w:rFonts w:ascii="Times New Roman" w:eastAsia="Times New Roman" w:hAnsi="Times New Roman" w:cs="Times New Roman"/>
          <w:sz w:val="24"/>
          <w:szCs w:val="24"/>
          <w:highlight w:val="white"/>
        </w:rPr>
        <w:t>(4), pp.704-722.</w:t>
      </w:r>
    </w:p>
    <w:p w14:paraId="23F035F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Nguyen, P.T., Yandi, A. and Mahaputra, M.R., (2020). Factors that influence employee performance: motivation, leadership, environment, culture organization, work achievement, competence and compensation (A study of human resource management literature studies). </w:t>
      </w:r>
      <w:r w:rsidRPr="0087010C">
        <w:rPr>
          <w:rFonts w:ascii="Times New Roman" w:eastAsia="Times New Roman" w:hAnsi="Times New Roman" w:cs="Times New Roman"/>
          <w:i/>
          <w:sz w:val="24"/>
          <w:szCs w:val="24"/>
          <w:highlight w:val="white"/>
        </w:rPr>
        <w:t>Dinasti International Journal of Digital Business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w:t>
      </w:r>
      <w:r w:rsidRPr="0087010C">
        <w:rPr>
          <w:rFonts w:ascii="Times New Roman" w:eastAsia="Times New Roman" w:hAnsi="Times New Roman" w:cs="Times New Roman"/>
          <w:sz w:val="24"/>
          <w:szCs w:val="24"/>
          <w:highlight w:val="white"/>
        </w:rPr>
        <w:t>(4), pp.645-662.</w:t>
      </w:r>
    </w:p>
    <w:p w14:paraId="5153B8E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Nguyen, V.T., Siengthai, S., Swierczek, F. and Bamel, U.K., (2019). The effects of organizational culture and commitment on employee innovation: evidence from Vietnam’s IT industry. </w:t>
      </w:r>
      <w:r w:rsidRPr="0087010C">
        <w:rPr>
          <w:rFonts w:ascii="Times New Roman" w:eastAsia="Times New Roman" w:hAnsi="Times New Roman" w:cs="Times New Roman"/>
          <w:i/>
          <w:sz w:val="24"/>
          <w:szCs w:val="24"/>
          <w:highlight w:val="white"/>
        </w:rPr>
        <w:t>Journal of Asia Business Studies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13</w:t>
      </w:r>
      <w:r w:rsidRPr="0087010C">
        <w:rPr>
          <w:rFonts w:ascii="Times New Roman" w:eastAsia="Times New Roman" w:hAnsi="Times New Roman" w:cs="Times New Roman"/>
          <w:sz w:val="24"/>
          <w:szCs w:val="24"/>
          <w:highlight w:val="white"/>
        </w:rPr>
        <w:t>(4), pp.719-742.</w:t>
      </w:r>
    </w:p>
    <w:p w14:paraId="13EA0E4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Nordin, M.N. and Alwi, A., (2022). Knowledge Management Model Implementation in Electronic Devices. International Journal of Mechanical Engineering, 7(1), pp.1253-1255.</w:t>
      </w:r>
    </w:p>
    <w:p w14:paraId="15336E47"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Nurlina, N., (2022). Examining Linkage Between Transactional Leadership, Organizational Culture, Commitment and Compensation on Work Satisfaction and Performance. </w:t>
      </w:r>
      <w:r w:rsidRPr="0087010C">
        <w:rPr>
          <w:rFonts w:ascii="Times New Roman" w:eastAsia="Times New Roman" w:hAnsi="Times New Roman" w:cs="Times New Roman"/>
          <w:i/>
          <w:sz w:val="24"/>
          <w:szCs w:val="24"/>
        </w:rPr>
        <w:t>Golden Ratio of Human Resource Management</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i/>
          <w:sz w:val="24"/>
          <w:szCs w:val="24"/>
        </w:rPr>
        <w:t>2</w:t>
      </w:r>
      <w:r w:rsidRPr="0087010C">
        <w:rPr>
          <w:rFonts w:ascii="Times New Roman" w:eastAsia="Times New Roman" w:hAnsi="Times New Roman" w:cs="Times New Roman"/>
          <w:sz w:val="24"/>
          <w:szCs w:val="24"/>
        </w:rPr>
        <w:t>(2), pp.108-122.</w:t>
      </w:r>
    </w:p>
    <w:p w14:paraId="18020E07"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Paais, M. and Pattiruhu, J.R., (2020). Effect of motivation, leadership, and organizational culture on satisfaction and employee performance. </w:t>
      </w:r>
      <w:r w:rsidRPr="0087010C">
        <w:rPr>
          <w:rFonts w:ascii="Times New Roman" w:eastAsia="Times New Roman" w:hAnsi="Times New Roman" w:cs="Times New Roman"/>
          <w:i/>
          <w:sz w:val="24"/>
          <w:szCs w:val="24"/>
          <w:highlight w:val="white"/>
        </w:rPr>
        <w:t>The Journal of Asian Finance, Economics and Business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(8), pp.577-588.</w:t>
      </w:r>
    </w:p>
    <w:p w14:paraId="479AA4D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Pathiranage, Y.L., Jayatilake, L.V. and Abeysekera, R., (2020.) A literature review on organizational culture towards corporate performance. </w:t>
      </w:r>
      <w:r w:rsidRPr="0087010C">
        <w:rPr>
          <w:rFonts w:ascii="Times New Roman" w:eastAsia="Times New Roman" w:hAnsi="Times New Roman" w:cs="Times New Roman"/>
          <w:i/>
          <w:sz w:val="24"/>
          <w:szCs w:val="24"/>
          <w:highlight w:val="white"/>
        </w:rPr>
        <w:t>International journal of management, accounting and economics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(9), pp.522-544.</w:t>
      </w:r>
    </w:p>
    <w:p w14:paraId="12B3A5FA"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Raut, R.D., Gardas, B., Luthra, S., Narkhede, B. and Kumar Mangla, S., (2020). Analysing green human resource management indicators of automotive service sector. </w:t>
      </w:r>
      <w:r w:rsidRPr="0087010C">
        <w:rPr>
          <w:rFonts w:ascii="Times New Roman" w:eastAsia="Times New Roman" w:hAnsi="Times New Roman" w:cs="Times New Roman"/>
          <w:i/>
          <w:sz w:val="24"/>
          <w:szCs w:val="24"/>
          <w:highlight w:val="white"/>
        </w:rPr>
        <w:t>International Journal of Manpower</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41</w:t>
      </w:r>
      <w:r w:rsidRPr="0087010C">
        <w:rPr>
          <w:rFonts w:ascii="Times New Roman" w:eastAsia="Times New Roman" w:hAnsi="Times New Roman" w:cs="Times New Roman"/>
          <w:sz w:val="24"/>
          <w:szCs w:val="24"/>
          <w:highlight w:val="white"/>
        </w:rPr>
        <w:t>(7), pp.925-944.</w:t>
      </w:r>
    </w:p>
    <w:p w14:paraId="10F32CAF"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Rehak, R., Kühne, C.R. and Bock, K., (2022), May. Analysis and constructive criticism of the official data protection impact assessment of the German Corona-Warn-App. In </w:t>
      </w:r>
      <w:r w:rsidRPr="0087010C">
        <w:rPr>
          <w:rFonts w:ascii="Times New Roman" w:eastAsia="Times New Roman" w:hAnsi="Times New Roman" w:cs="Times New Roman"/>
          <w:i/>
          <w:sz w:val="24"/>
          <w:szCs w:val="24"/>
          <w:highlight w:val="white"/>
        </w:rPr>
        <w:t>Privacy Technologies and Policy: 10th Annual Privacy Forum, APF 2022, Warsaw, Poland, June 23–24, 2022, Proceedings</w:t>
      </w:r>
      <w:r w:rsidRPr="0087010C">
        <w:rPr>
          <w:rFonts w:ascii="Times New Roman" w:eastAsia="Times New Roman" w:hAnsi="Times New Roman" w:cs="Times New Roman"/>
          <w:sz w:val="24"/>
          <w:szCs w:val="24"/>
          <w:highlight w:val="white"/>
        </w:rPr>
        <w:t xml:space="preserve"> (pp. 119-134). Cham: Springer International Publishing.</w:t>
      </w:r>
    </w:p>
    <w:p w14:paraId="5C05E647"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Rehman, S.U., Bhatti, A. and Chaudhry, N.I., (2019). Mediating effect of innovative culture and organizational learning between leadership styles at third-order and organizational performance in Malaysian SMEs. </w:t>
      </w:r>
      <w:r w:rsidRPr="0087010C">
        <w:rPr>
          <w:rFonts w:ascii="Times New Roman" w:eastAsia="Times New Roman" w:hAnsi="Times New Roman" w:cs="Times New Roman"/>
          <w:i/>
          <w:sz w:val="24"/>
          <w:szCs w:val="24"/>
          <w:highlight w:val="white"/>
        </w:rPr>
        <w:t>Journal of Global Entrepreneurship Research</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9</w:t>
      </w:r>
      <w:r w:rsidRPr="0087010C">
        <w:rPr>
          <w:rFonts w:ascii="Times New Roman" w:eastAsia="Times New Roman" w:hAnsi="Times New Roman" w:cs="Times New Roman"/>
          <w:sz w:val="24"/>
          <w:szCs w:val="24"/>
          <w:highlight w:val="white"/>
        </w:rPr>
        <w:t>(1), pp.1-24.</w:t>
      </w:r>
    </w:p>
    <w:p w14:paraId="69600E2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Rehman, S.U., Bhatti, A. and Chaudhry, N.I., (2019). Mediating effect of innovative culture and organizational learning between leadership styles at third-order and organizational performance in Malaysian SMEs. </w:t>
      </w:r>
      <w:r w:rsidRPr="0087010C">
        <w:rPr>
          <w:rFonts w:ascii="Times New Roman" w:eastAsia="Times New Roman" w:hAnsi="Times New Roman" w:cs="Times New Roman"/>
          <w:i/>
          <w:sz w:val="24"/>
          <w:szCs w:val="24"/>
          <w:highlight w:val="white"/>
        </w:rPr>
        <w:t>Journal of Global Entrepreneurship Research</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9</w:t>
      </w:r>
      <w:r w:rsidRPr="0087010C">
        <w:rPr>
          <w:rFonts w:ascii="Times New Roman" w:eastAsia="Times New Roman" w:hAnsi="Times New Roman" w:cs="Times New Roman"/>
          <w:sz w:val="24"/>
          <w:szCs w:val="24"/>
          <w:highlight w:val="white"/>
        </w:rPr>
        <w:t>(1), pp.1-24.</w:t>
      </w:r>
    </w:p>
    <w:p w14:paraId="250CD321"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Rehman, S.U., Mohamed, R. and Ayoup, H., (2019). The mediating role of organizational capabilities between organizational performance and its determinants. </w:t>
      </w:r>
      <w:r w:rsidRPr="0087010C">
        <w:rPr>
          <w:rFonts w:ascii="Times New Roman" w:eastAsia="Times New Roman" w:hAnsi="Times New Roman" w:cs="Times New Roman"/>
          <w:i/>
          <w:sz w:val="24"/>
          <w:szCs w:val="24"/>
          <w:highlight w:val="white"/>
        </w:rPr>
        <w:t>Journal of Global Entrepreneurship Research</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9</w:t>
      </w:r>
      <w:r w:rsidRPr="0087010C">
        <w:rPr>
          <w:rFonts w:ascii="Times New Roman" w:eastAsia="Times New Roman" w:hAnsi="Times New Roman" w:cs="Times New Roman"/>
          <w:sz w:val="24"/>
          <w:szCs w:val="24"/>
          <w:highlight w:val="white"/>
        </w:rPr>
        <w:t>, pp.1-23.</w:t>
      </w:r>
    </w:p>
    <w:p w14:paraId="780C5959"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Roczniewska, M., Smoktunowicz, E., Calcagni, C.C., von Thiele Schwarz, U., Hasson, H. and Richter, A., (2022). Beyond the individual: A systematic review of the effects of unit-level demands and resources on employee productivity, health, and well-being. </w:t>
      </w:r>
      <w:r w:rsidRPr="0087010C">
        <w:rPr>
          <w:rFonts w:ascii="Times New Roman" w:eastAsia="Times New Roman" w:hAnsi="Times New Roman" w:cs="Times New Roman"/>
          <w:i/>
          <w:sz w:val="24"/>
          <w:szCs w:val="24"/>
          <w:highlight w:val="white"/>
        </w:rPr>
        <w:t>Journal of Occupational Health Psychology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27</w:t>
      </w:r>
      <w:r w:rsidRPr="0087010C">
        <w:rPr>
          <w:rFonts w:ascii="Times New Roman" w:eastAsia="Times New Roman" w:hAnsi="Times New Roman" w:cs="Times New Roman"/>
          <w:sz w:val="24"/>
          <w:szCs w:val="24"/>
          <w:highlight w:val="white"/>
        </w:rPr>
        <w:t>(2), p.240.</w:t>
      </w:r>
    </w:p>
    <w:p w14:paraId="0CCCACA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S:   Bing.com (2023), [Available at: https://www.bing.com/images/search][Accessed on : 19. 05. 2023]</w:t>
      </w:r>
    </w:p>
    <w:p w14:paraId="230896A7"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Sanguinetti, L., Björnson, E. and Hoydis, J., 2019. Toward massive MIMO 2.0: Understanding spatial correlation, interference suppression, and pilot contamination. IEEE Transactions on Communications, 68(1), pp.232-257.</w:t>
      </w:r>
    </w:p>
    <w:p w14:paraId="5820241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Sapta, I., MUAFI, M. and SETINI, N.M., (2021). The role of technology, organizational culture, and job satisfaction in improving employee performance during the Covid-19 pandemic. </w:t>
      </w:r>
      <w:r w:rsidRPr="0087010C">
        <w:rPr>
          <w:rFonts w:ascii="Times New Roman" w:eastAsia="Times New Roman" w:hAnsi="Times New Roman" w:cs="Times New Roman"/>
          <w:i/>
          <w:sz w:val="24"/>
          <w:szCs w:val="24"/>
          <w:highlight w:val="white"/>
        </w:rPr>
        <w:t>The Journal of Asian Finance, Economics and Business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w:t>
      </w:r>
      <w:r w:rsidRPr="0087010C">
        <w:rPr>
          <w:rFonts w:ascii="Times New Roman" w:eastAsia="Times New Roman" w:hAnsi="Times New Roman" w:cs="Times New Roman"/>
          <w:sz w:val="24"/>
          <w:szCs w:val="24"/>
          <w:highlight w:val="white"/>
        </w:rPr>
        <w:t>(1), pp.495-505.</w:t>
      </w:r>
    </w:p>
    <w:p w14:paraId="6415B77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Saputra, F. and Mahaputra, M.R., (2022). Effect of job satisfaction, employee loyalty and employee commitment on leadership style (human resource literature study). </w:t>
      </w:r>
      <w:r w:rsidRPr="0087010C">
        <w:rPr>
          <w:rFonts w:ascii="Times New Roman" w:eastAsia="Times New Roman" w:hAnsi="Times New Roman" w:cs="Times New Roman"/>
          <w:i/>
          <w:sz w:val="24"/>
          <w:szCs w:val="24"/>
          <w:highlight w:val="white"/>
        </w:rPr>
        <w:t>Dinasti International Journal of Management Science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w:t>
      </w:r>
      <w:r w:rsidRPr="0087010C">
        <w:rPr>
          <w:rFonts w:ascii="Times New Roman" w:eastAsia="Times New Roman" w:hAnsi="Times New Roman" w:cs="Times New Roman"/>
          <w:sz w:val="24"/>
          <w:szCs w:val="24"/>
          <w:highlight w:val="white"/>
        </w:rPr>
        <w:t>(4), pp.762-772.</w:t>
      </w:r>
    </w:p>
    <w:p w14:paraId="302CF92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Sauerborn, E., Sökefeld, N. and Neckel, S., (2022). Paradoxes of mindfulness: The specious promises of a contemporary practice. </w:t>
      </w:r>
      <w:r w:rsidRPr="0087010C">
        <w:rPr>
          <w:rFonts w:ascii="Times New Roman" w:eastAsia="Times New Roman" w:hAnsi="Times New Roman" w:cs="Times New Roman"/>
          <w:i/>
          <w:sz w:val="24"/>
          <w:szCs w:val="24"/>
          <w:highlight w:val="white"/>
        </w:rPr>
        <w:t>The Sociological Review</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70</w:t>
      </w:r>
      <w:r w:rsidRPr="0087010C">
        <w:rPr>
          <w:rFonts w:ascii="Times New Roman" w:eastAsia="Times New Roman" w:hAnsi="Times New Roman" w:cs="Times New Roman"/>
          <w:sz w:val="24"/>
          <w:szCs w:val="24"/>
          <w:highlight w:val="white"/>
        </w:rPr>
        <w:t>(5), pp.1044-1061.</w:t>
      </w:r>
    </w:p>
    <w:p w14:paraId="485FE0C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Saunders, M.N.K., Lewis, P. and Thornhill, A. (2023) Research Methods for Business Students. 8th Edition, Pearson, New York</w:t>
      </w:r>
    </w:p>
    <w:p w14:paraId="213E28CD"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Sawaneh, I.A. and Kamara, F.K., 2019. An effective employee retention policies as a way to boost organizational performance. Journal of Human Resource Management, 7(2), pp.41-48.</w:t>
      </w:r>
    </w:p>
    <w:p w14:paraId="68B00E6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semanticscholar, (2022), The-relationship-between-organizational-culture%2C-A-Radakovich/dea9b1f0c64345b6c0b. Available at: https://www.semanticscholar.org/paper/The-relationship-between-organizational-culture%2C-A-Radakovich/dea9b1f0c64345b6c0b. [Accessed on: 29.04.2023]</w:t>
      </w:r>
    </w:p>
    <w:p w14:paraId="4525354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Senaviratna, N.A.M.R. and A Cooray, T.M.J., (2019). Diagnosing multicollinearity of logistic regression model. </w:t>
      </w:r>
      <w:r w:rsidRPr="0087010C">
        <w:rPr>
          <w:rFonts w:ascii="Times New Roman" w:eastAsia="Times New Roman" w:hAnsi="Times New Roman" w:cs="Times New Roman"/>
          <w:i/>
          <w:sz w:val="24"/>
          <w:szCs w:val="24"/>
          <w:highlight w:val="white"/>
        </w:rPr>
        <w:t>Asian Journal of Probability and Statistics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5</w:t>
      </w:r>
      <w:r w:rsidRPr="0087010C">
        <w:rPr>
          <w:rFonts w:ascii="Times New Roman" w:eastAsia="Times New Roman" w:hAnsi="Times New Roman" w:cs="Times New Roman"/>
          <w:sz w:val="24"/>
          <w:szCs w:val="24"/>
          <w:highlight w:val="white"/>
        </w:rPr>
        <w:t>(2), pp.1-9.</w:t>
      </w:r>
    </w:p>
    <w:p w14:paraId="3F7A8112"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Senthilnathan, S., (2019). Usefulness of correlation analysis. </w:t>
      </w:r>
      <w:r w:rsidRPr="0087010C">
        <w:rPr>
          <w:rFonts w:ascii="Times New Roman" w:eastAsia="Times New Roman" w:hAnsi="Times New Roman" w:cs="Times New Roman"/>
          <w:i/>
          <w:sz w:val="24"/>
          <w:szCs w:val="24"/>
          <w:highlight w:val="white"/>
        </w:rPr>
        <w:t>Available at SSRN 3416918</w:t>
      </w:r>
      <w:r w:rsidRPr="0087010C">
        <w:rPr>
          <w:rFonts w:ascii="Times New Roman" w:eastAsia="Times New Roman" w:hAnsi="Times New Roman" w:cs="Times New Roman"/>
          <w:sz w:val="24"/>
          <w:szCs w:val="24"/>
          <w:highlight w:val="white"/>
        </w:rPr>
        <w:t>.</w:t>
      </w:r>
    </w:p>
    <w:p w14:paraId="59B66EEC"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Skakni, I., Inouye, K. and McAlpine, L., (2022). PhD holders entering non-academic workplaces: organisational culture shock. Studies in Higher Education, 47(6), pp.1271-1283.</w:t>
      </w:r>
    </w:p>
    <w:p w14:paraId="46CA3657"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Sopiah, S., Kurniawan, D.T., Elfia, N.O.R.A. and Narmaditya, B.S., (2020). Does talent management affect employee performance?: The moderating role of work engagement. </w:t>
      </w:r>
      <w:r w:rsidRPr="0087010C">
        <w:rPr>
          <w:rFonts w:ascii="Times New Roman" w:eastAsia="Times New Roman" w:hAnsi="Times New Roman" w:cs="Times New Roman"/>
          <w:i/>
          <w:sz w:val="24"/>
          <w:szCs w:val="24"/>
          <w:highlight w:val="white"/>
        </w:rPr>
        <w:t>The Journal of Asian Finance, Economics and Business (JAFEB)</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(7), pp.335-341.</w:t>
      </w:r>
    </w:p>
    <w:p w14:paraId="569382F1"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Storm, L.K., Ronglan, L.T., Henriksen, K. and Christensen, M.K., (2022). Organisational cultures of two successful Scandinavian handball talent development environments: a comparative case study. Sports Coaching Review, 11(2), pp.147-169.</w:t>
      </w:r>
    </w:p>
    <w:p w14:paraId="7413417F" w14:textId="77777777" w:rsidR="00135B44" w:rsidRPr="0087010C" w:rsidRDefault="00135B44">
      <w:pPr>
        <w:spacing w:line="360" w:lineRule="auto"/>
        <w:jc w:val="both"/>
        <w:rPr>
          <w:rFonts w:ascii="Times New Roman" w:eastAsia="Times New Roman" w:hAnsi="Times New Roman" w:cs="Times New Roman"/>
          <w:sz w:val="28"/>
          <w:szCs w:val="28"/>
          <w:highlight w:val="white"/>
        </w:rPr>
      </w:pPr>
      <w:r w:rsidRPr="0087010C">
        <w:rPr>
          <w:rFonts w:ascii="Times New Roman" w:eastAsia="Times New Roman" w:hAnsi="Times New Roman" w:cs="Times New Roman"/>
          <w:sz w:val="24"/>
          <w:szCs w:val="24"/>
          <w:highlight w:val="white"/>
        </w:rPr>
        <w:t xml:space="preserve">Sutrisno, S. and Sunarsi, D., (2019). The Effect of Work Motivation and Discipline on Employee Productivity at PT. Anugerah Agung in Jakarta. </w:t>
      </w:r>
      <w:r w:rsidRPr="0087010C">
        <w:rPr>
          <w:rFonts w:ascii="Times New Roman" w:eastAsia="Times New Roman" w:hAnsi="Times New Roman" w:cs="Times New Roman"/>
          <w:i/>
          <w:sz w:val="24"/>
          <w:szCs w:val="24"/>
          <w:highlight w:val="white"/>
        </w:rPr>
        <w:t>Jurnal Ad'ministrare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w:t>
      </w:r>
      <w:r w:rsidRPr="0087010C">
        <w:rPr>
          <w:rFonts w:ascii="Times New Roman" w:eastAsia="Times New Roman" w:hAnsi="Times New Roman" w:cs="Times New Roman"/>
          <w:sz w:val="24"/>
          <w:szCs w:val="24"/>
          <w:highlight w:val="white"/>
        </w:rPr>
        <w:t>(2), pp.187-196.</w:t>
      </w:r>
    </w:p>
    <w:p w14:paraId="21C49F32"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Thuda, A., Sari, J. and Maharani, A., (2019). Employees Perception of Human Capital Practices, Employee's Productivity, and Company Performance. Integrated Journal of Business and Economics, 3(3), pp.240-250.</w:t>
      </w:r>
    </w:p>
    <w:p w14:paraId="0F1C16F6"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Tong, J., (2022). Artificial intelligence is not a panacea: policing content on social media platforms, three dilemmas and their ethical and legal implications. In </w:t>
      </w:r>
      <w:r w:rsidRPr="0087010C">
        <w:rPr>
          <w:rFonts w:ascii="Times New Roman" w:eastAsia="Times New Roman" w:hAnsi="Times New Roman" w:cs="Times New Roman"/>
          <w:i/>
          <w:sz w:val="24"/>
          <w:szCs w:val="24"/>
          <w:highlight w:val="white"/>
        </w:rPr>
        <w:t>Artificial Intelligence and the Media</w:t>
      </w:r>
      <w:r w:rsidRPr="0087010C">
        <w:rPr>
          <w:rFonts w:ascii="Times New Roman" w:eastAsia="Times New Roman" w:hAnsi="Times New Roman" w:cs="Times New Roman"/>
          <w:sz w:val="24"/>
          <w:szCs w:val="24"/>
          <w:highlight w:val="white"/>
        </w:rPr>
        <w:t xml:space="preserve"> (pp. 123-147). Edward Elgar Publishing.</w:t>
      </w:r>
    </w:p>
    <w:p w14:paraId="43A98E0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Tran, Q.H., (2021). Organisational culture, leadership behaviour and job satisfaction in the Vietnam context. </w:t>
      </w:r>
      <w:r w:rsidRPr="0087010C">
        <w:rPr>
          <w:rFonts w:ascii="Times New Roman" w:eastAsia="Times New Roman" w:hAnsi="Times New Roman" w:cs="Times New Roman"/>
          <w:i/>
          <w:sz w:val="24"/>
          <w:szCs w:val="24"/>
          <w:highlight w:val="white"/>
        </w:rPr>
        <w:t>International Journal of Organizational Analysis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29</w:t>
      </w:r>
      <w:r w:rsidRPr="0087010C">
        <w:rPr>
          <w:rFonts w:ascii="Times New Roman" w:eastAsia="Times New Roman" w:hAnsi="Times New Roman" w:cs="Times New Roman"/>
          <w:sz w:val="24"/>
          <w:szCs w:val="24"/>
          <w:highlight w:val="white"/>
        </w:rPr>
        <w:t>(1), pp.136-154.</w:t>
      </w:r>
    </w:p>
    <w:p w14:paraId="5ABA2790"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Tran, Q.H., (2021). Organisational culture, leadership behaviour and job satisfaction in the Vietnam context. International Journal of Organizational Analysis, 29(1), pp.136-154.</w:t>
      </w:r>
    </w:p>
    <w:p w14:paraId="328C9FAC"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Triguero-Sánchez, R., Peña-Vinces, J. and Ferreira, J.J.M., (2022). The effect of collectivism-based organisational culture on employee commitment in public organisations. Socio-Economic Planning Sciences, 83, p.101335.</w:t>
      </w:r>
    </w:p>
    <w:p w14:paraId="57D65396" w14:textId="77777777" w:rsidR="00135B44" w:rsidRPr="0087010C" w:rsidRDefault="000417B4">
      <w:pPr>
        <w:spacing w:line="360" w:lineRule="auto"/>
        <w:jc w:val="both"/>
        <w:rPr>
          <w:rFonts w:ascii="Times New Roman" w:eastAsia="Times New Roman" w:hAnsi="Times New Roman" w:cs="Times New Roman"/>
          <w:sz w:val="24"/>
          <w:szCs w:val="24"/>
        </w:rPr>
      </w:pPr>
      <w:hyperlink r:id="rId43">
        <w:r w:rsidR="00135B44" w:rsidRPr="0087010C">
          <w:rPr>
            <w:rFonts w:ascii="Times New Roman" w:eastAsia="Times New Roman" w:hAnsi="Times New Roman" w:cs="Times New Roman"/>
            <w:sz w:val="24"/>
            <w:szCs w:val="24"/>
          </w:rPr>
          <w:t>Tutorialspoint.com</w:t>
        </w:r>
      </w:hyperlink>
      <w:r w:rsidR="00135B44" w:rsidRPr="0087010C">
        <w:rPr>
          <w:rFonts w:ascii="Times New Roman" w:eastAsia="Times New Roman" w:hAnsi="Times New Roman" w:cs="Times New Roman"/>
          <w:sz w:val="24"/>
          <w:szCs w:val="24"/>
        </w:rPr>
        <w:t>(2023) ,</w:t>
      </w:r>
      <w:hyperlink r:id="rId44">
        <w:r w:rsidR="00135B44" w:rsidRPr="0087010C">
          <w:rPr>
            <w:rFonts w:ascii="Times New Roman" w:eastAsia="Times New Roman" w:hAnsi="Times New Roman" w:cs="Times New Roman"/>
            <w:sz w:val="24"/>
            <w:szCs w:val="24"/>
          </w:rPr>
          <w:t>human_resource_management/human_resource_management_organizational_culture.htm</w:t>
        </w:r>
      </w:hyperlink>
      <w:r w:rsidR="00135B44" w:rsidRPr="0087010C">
        <w:rPr>
          <w:rFonts w:ascii="Times New Roman" w:eastAsia="Times New Roman" w:hAnsi="Times New Roman" w:cs="Times New Roman"/>
          <w:sz w:val="24"/>
          <w:szCs w:val="24"/>
        </w:rPr>
        <w:t>. [Accessed from:</w:t>
      </w:r>
      <w:hyperlink r:id="rId45">
        <w:r w:rsidR="00135B44" w:rsidRPr="0087010C">
          <w:rPr>
            <w:rFonts w:ascii="Times New Roman" w:eastAsia="Times New Roman" w:hAnsi="Times New Roman" w:cs="Times New Roman"/>
            <w:sz w:val="24"/>
            <w:szCs w:val="24"/>
          </w:rPr>
          <w:t>https://www.tutorialspoint.com/human_resource_management/human_resource_management_organizational_culture.htm</w:t>
        </w:r>
      </w:hyperlink>
      <w:r w:rsidR="00135B44" w:rsidRPr="0087010C">
        <w:rPr>
          <w:rFonts w:ascii="Times New Roman" w:eastAsia="Times New Roman" w:hAnsi="Times New Roman" w:cs="Times New Roman"/>
          <w:sz w:val="24"/>
          <w:szCs w:val="24"/>
        </w:rPr>
        <w:t>]. [Accessed on: 04-04-2023]</w:t>
      </w:r>
    </w:p>
    <w:p w14:paraId="545193FB"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Ubsapp.com (</w:t>
      </w:r>
      <w:r w:rsidRPr="0087010C">
        <w:rPr>
          <w:rFonts w:ascii="Times New Roman" w:eastAsia="Times New Roman" w:hAnsi="Times New Roman" w:cs="Times New Roman"/>
          <w:sz w:val="24"/>
          <w:szCs w:val="24"/>
          <w:highlight w:val="white"/>
        </w:rPr>
        <w:t xml:space="preserve">2023), </w:t>
      </w:r>
      <w:r w:rsidRPr="0087010C">
        <w:rPr>
          <w:rFonts w:ascii="Times New Roman" w:eastAsia="Times New Roman" w:hAnsi="Times New Roman" w:cs="Times New Roman"/>
          <w:sz w:val="24"/>
          <w:szCs w:val="24"/>
        </w:rPr>
        <w:t>Factors-Affecting-Employee-Productivity-1024x669.png. [Accessed from:</w:t>
      </w:r>
      <w:hyperlink r:id="rId46">
        <w:r w:rsidRPr="0087010C">
          <w:rPr>
            <w:rFonts w:ascii="Times New Roman" w:eastAsia="Times New Roman" w:hAnsi="Times New Roman" w:cs="Times New Roman"/>
            <w:sz w:val="24"/>
            <w:szCs w:val="24"/>
          </w:rPr>
          <w:t>https://ubsapp.com/wp-content/uploads/2022/09/Factors-Affecting-Employee-Productivity-1024x669.png</w:t>
        </w:r>
      </w:hyperlink>
      <w:r w:rsidRPr="0087010C">
        <w:rPr>
          <w:rFonts w:ascii="Times New Roman" w:eastAsia="Times New Roman" w:hAnsi="Times New Roman" w:cs="Times New Roman"/>
          <w:sz w:val="24"/>
          <w:szCs w:val="24"/>
        </w:rPr>
        <w:t>]. [Accessed on: 04-04-2023]</w:t>
      </w:r>
    </w:p>
    <w:p w14:paraId="58A6F300"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Upadhyay, P. and Kumar, A., (2020). The intermediating role of organizational culture and internal analytical knowledge between the capability of big data analytics and a firm’s performance. </w:t>
      </w:r>
      <w:r w:rsidRPr="0087010C">
        <w:rPr>
          <w:rFonts w:ascii="Times New Roman" w:eastAsia="Times New Roman" w:hAnsi="Times New Roman" w:cs="Times New Roman"/>
          <w:i/>
          <w:sz w:val="24"/>
          <w:szCs w:val="24"/>
          <w:highlight w:val="white"/>
        </w:rPr>
        <w:t>International Journal of Information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52</w:t>
      </w:r>
      <w:r w:rsidRPr="0087010C">
        <w:rPr>
          <w:rFonts w:ascii="Times New Roman" w:eastAsia="Times New Roman" w:hAnsi="Times New Roman" w:cs="Times New Roman"/>
          <w:sz w:val="24"/>
          <w:szCs w:val="24"/>
          <w:highlight w:val="white"/>
        </w:rPr>
        <w:t>, p.102100.</w:t>
      </w:r>
    </w:p>
    <w:p w14:paraId="17C539A5"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West, S.M., Whittaker, M. and Crawford, K., (2019). Discriminating systems. AI Now, pp.1-33.</w:t>
      </w:r>
    </w:p>
    <w:p w14:paraId="04411EF9"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Widarko, A. and Anwarodin, M.K., (2022). Work Motivation and Organizational Culture on Work Performance: Organizational Citizenship Behavior (OCB) as Mediating Variable. </w:t>
      </w:r>
      <w:r w:rsidRPr="0087010C">
        <w:rPr>
          <w:rFonts w:ascii="Times New Roman" w:eastAsia="Times New Roman" w:hAnsi="Times New Roman" w:cs="Times New Roman"/>
          <w:i/>
          <w:sz w:val="24"/>
          <w:szCs w:val="24"/>
        </w:rPr>
        <w:t>Golden Ratio of Human Resource Management</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i/>
          <w:sz w:val="24"/>
          <w:szCs w:val="24"/>
        </w:rPr>
        <w:t>2</w:t>
      </w:r>
      <w:r w:rsidRPr="0087010C">
        <w:rPr>
          <w:rFonts w:ascii="Times New Roman" w:eastAsia="Times New Roman" w:hAnsi="Times New Roman" w:cs="Times New Roman"/>
          <w:sz w:val="24"/>
          <w:szCs w:val="24"/>
        </w:rPr>
        <w:t>(2), pp.123-138.</w:t>
      </w:r>
    </w:p>
    <w:p w14:paraId="514DFA7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Wiley, A., McCormac, A. and Calic, D., (2020). More than the individual: Examining the relationship between culture and Information Security Awareness. </w:t>
      </w:r>
      <w:r w:rsidRPr="0087010C">
        <w:rPr>
          <w:rFonts w:ascii="Times New Roman" w:eastAsia="Times New Roman" w:hAnsi="Times New Roman" w:cs="Times New Roman"/>
          <w:i/>
          <w:sz w:val="24"/>
          <w:szCs w:val="24"/>
          <w:highlight w:val="white"/>
        </w:rPr>
        <w:t>Computers &amp; Security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88</w:t>
      </w:r>
      <w:r w:rsidRPr="0087010C">
        <w:rPr>
          <w:rFonts w:ascii="Times New Roman" w:eastAsia="Times New Roman" w:hAnsi="Times New Roman" w:cs="Times New Roman"/>
          <w:sz w:val="24"/>
          <w:szCs w:val="24"/>
          <w:highlight w:val="white"/>
        </w:rPr>
        <w:t>, p.101640.</w:t>
      </w:r>
    </w:p>
    <w:p w14:paraId="378F8AEA"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Wiley, A., McCormac, A. and Calic, D., (2020). More than the individual: Examining the relationship between culture and Information Security Awareness. </w:t>
      </w:r>
      <w:r w:rsidRPr="0087010C">
        <w:rPr>
          <w:rFonts w:ascii="Times New Roman" w:eastAsia="Times New Roman" w:hAnsi="Times New Roman" w:cs="Times New Roman"/>
          <w:i/>
          <w:sz w:val="24"/>
          <w:szCs w:val="24"/>
          <w:highlight w:val="white"/>
        </w:rPr>
        <w:t>Computers &amp; Security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88</w:t>
      </w:r>
      <w:r w:rsidRPr="0087010C">
        <w:rPr>
          <w:rFonts w:ascii="Times New Roman" w:eastAsia="Times New Roman" w:hAnsi="Times New Roman" w:cs="Times New Roman"/>
          <w:sz w:val="24"/>
          <w:szCs w:val="24"/>
          <w:highlight w:val="white"/>
        </w:rPr>
        <w:t>, p.101640.</w:t>
      </w:r>
    </w:p>
    <w:p w14:paraId="18D1165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Xenikou, A., (2022). Leadership and organizational culture. In Handbook of Research Methods for Organisational Culture (pp. 23-38). Edward Elgar Publishing.</w:t>
      </w:r>
    </w:p>
    <w:p w14:paraId="2853C21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Yusuf, M., Haryono, A., Hafid, H., Salim, N.A. and Efendi, M., (2022). Analysis Of Competence, Leadership Style, And Compensation In The Bandung City Pasar Bermartabat. </w:t>
      </w:r>
      <w:r w:rsidRPr="0087010C">
        <w:rPr>
          <w:rFonts w:ascii="Times New Roman" w:eastAsia="Times New Roman" w:hAnsi="Times New Roman" w:cs="Times New Roman"/>
          <w:i/>
          <w:sz w:val="24"/>
          <w:szCs w:val="24"/>
          <w:highlight w:val="white"/>
        </w:rPr>
        <w:t>Jurnal Darma Agung</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(1), pp.524-2.</w:t>
      </w:r>
    </w:p>
    <w:p w14:paraId="3049605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Zeebaree, S.R., Shukur, H.M. and Hussan, B.K., (2019). Human resource management systems for enterprise organizations: A review. </w:t>
      </w:r>
      <w:r w:rsidRPr="0087010C">
        <w:rPr>
          <w:rFonts w:ascii="Times New Roman" w:eastAsia="Times New Roman" w:hAnsi="Times New Roman" w:cs="Times New Roman"/>
          <w:i/>
          <w:sz w:val="24"/>
          <w:szCs w:val="24"/>
          <w:highlight w:val="white"/>
        </w:rPr>
        <w:t>Periodicals of Engineering and Natural Sciences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(2), pp.660-669.</w:t>
      </w:r>
    </w:p>
    <w:p w14:paraId="08B81FFB" w14:textId="77777777" w:rsidR="00047EFA" w:rsidRPr="0087010C" w:rsidRDefault="00047EFA">
      <w:pPr>
        <w:spacing w:line="360" w:lineRule="auto"/>
        <w:jc w:val="both"/>
        <w:rPr>
          <w:rFonts w:ascii="Times New Roman" w:eastAsia="Times New Roman" w:hAnsi="Times New Roman" w:cs="Times New Roman"/>
          <w:sz w:val="24"/>
          <w:szCs w:val="24"/>
          <w:highlight w:val="white"/>
        </w:rPr>
      </w:pPr>
    </w:p>
    <w:sectPr w:rsidR="00047EFA" w:rsidRPr="0087010C" w:rsidSect="00B3512C">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6248D6" w14:textId="77777777" w:rsidR="000417B4" w:rsidRDefault="000417B4">
      <w:pPr>
        <w:spacing w:line="240" w:lineRule="auto"/>
      </w:pPr>
      <w:r>
        <w:separator/>
      </w:r>
    </w:p>
  </w:endnote>
  <w:endnote w:type="continuationSeparator" w:id="0">
    <w:p w14:paraId="1B16F5EE" w14:textId="77777777" w:rsidR="000417B4" w:rsidRDefault="000417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B82040" w14:textId="08402C72" w:rsidR="00047EFA" w:rsidRDefault="00417DE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417B4">
      <w:rPr>
        <w:noProof/>
        <w:color w:val="000000"/>
      </w:rPr>
      <w:t>1</w:t>
    </w:r>
    <w:r>
      <w:rPr>
        <w:color w:val="000000"/>
      </w:rPr>
      <w:fldChar w:fldCharType="end"/>
    </w:r>
  </w:p>
  <w:p w14:paraId="08B82041" w14:textId="77777777" w:rsidR="00047EFA" w:rsidRDefault="00047EF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A33394" w14:textId="77777777" w:rsidR="000417B4" w:rsidRDefault="000417B4">
      <w:pPr>
        <w:spacing w:line="240" w:lineRule="auto"/>
      </w:pPr>
      <w:r>
        <w:separator/>
      </w:r>
    </w:p>
  </w:footnote>
  <w:footnote w:type="continuationSeparator" w:id="0">
    <w:p w14:paraId="4C79FF87" w14:textId="77777777" w:rsidR="000417B4" w:rsidRDefault="000417B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D2270"/>
    <w:multiLevelType w:val="multilevel"/>
    <w:tmpl w:val="9A3438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61301B"/>
    <w:multiLevelType w:val="multilevel"/>
    <w:tmpl w:val="67EC2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EFA"/>
    <w:rsid w:val="000417B4"/>
    <w:rsid w:val="00047EFA"/>
    <w:rsid w:val="00056D47"/>
    <w:rsid w:val="00080D15"/>
    <w:rsid w:val="000877D8"/>
    <w:rsid w:val="000E0F40"/>
    <w:rsid w:val="000E6B19"/>
    <w:rsid w:val="000F0463"/>
    <w:rsid w:val="00135B44"/>
    <w:rsid w:val="00212BEB"/>
    <w:rsid w:val="00386620"/>
    <w:rsid w:val="003E2CEB"/>
    <w:rsid w:val="00417DE4"/>
    <w:rsid w:val="004A0B6A"/>
    <w:rsid w:val="004A26A1"/>
    <w:rsid w:val="004F21E1"/>
    <w:rsid w:val="00577620"/>
    <w:rsid w:val="005C7CB7"/>
    <w:rsid w:val="005F55C0"/>
    <w:rsid w:val="00627341"/>
    <w:rsid w:val="00636143"/>
    <w:rsid w:val="006745F4"/>
    <w:rsid w:val="00756C12"/>
    <w:rsid w:val="00765389"/>
    <w:rsid w:val="008223D9"/>
    <w:rsid w:val="0087010C"/>
    <w:rsid w:val="00936391"/>
    <w:rsid w:val="009453FF"/>
    <w:rsid w:val="00955F5C"/>
    <w:rsid w:val="009710AF"/>
    <w:rsid w:val="009C3359"/>
    <w:rsid w:val="00A37EA3"/>
    <w:rsid w:val="00A67399"/>
    <w:rsid w:val="00A80739"/>
    <w:rsid w:val="00AA15F5"/>
    <w:rsid w:val="00AA209E"/>
    <w:rsid w:val="00AE46CD"/>
    <w:rsid w:val="00B16B46"/>
    <w:rsid w:val="00B3512C"/>
    <w:rsid w:val="00B44233"/>
    <w:rsid w:val="00B56300"/>
    <w:rsid w:val="00B826C4"/>
    <w:rsid w:val="00BD07A7"/>
    <w:rsid w:val="00C009E9"/>
    <w:rsid w:val="00C055F9"/>
    <w:rsid w:val="00C627E3"/>
    <w:rsid w:val="00C66F15"/>
    <w:rsid w:val="00C90767"/>
    <w:rsid w:val="00CB1E81"/>
    <w:rsid w:val="00CD503A"/>
    <w:rsid w:val="00CF48DB"/>
    <w:rsid w:val="00D03ACA"/>
    <w:rsid w:val="00DC5747"/>
    <w:rsid w:val="00E26873"/>
    <w:rsid w:val="00E529D9"/>
    <w:rsid w:val="00EF3DEA"/>
    <w:rsid w:val="00F135FE"/>
    <w:rsid w:val="00F31F72"/>
    <w:rsid w:val="00F54EA9"/>
    <w:rsid w:val="00F855B4"/>
    <w:rsid w:val="00FF3F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81DF3"/>
  <w15:docId w15:val="{7026D015-D74C-47DB-8F2D-9A9A49888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6C5E"/>
  </w:style>
  <w:style w:type="paragraph" w:styleId="Heading1">
    <w:name w:val="heading 1"/>
    <w:basedOn w:val="Normal"/>
    <w:next w:val="Normal"/>
    <w:link w:val="Heading1Char"/>
    <w:uiPriority w:val="9"/>
    <w:qFormat/>
    <w:rsid w:val="007B27B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link w:val="Heading2Char"/>
    <w:uiPriority w:val="9"/>
    <w:unhideWhenUsed/>
    <w:qFormat/>
    <w:rsid w:val="007B27B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BA6C5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A6C5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BA6C5E"/>
    <w:pPr>
      <w:keepNext/>
      <w:keepLines/>
      <w:spacing w:before="240" w:after="80"/>
      <w:outlineLvl w:val="4"/>
    </w:pPr>
    <w:rPr>
      <w:color w:val="666666"/>
    </w:rPr>
  </w:style>
  <w:style w:type="paragraph" w:styleId="Heading6">
    <w:name w:val="heading 6"/>
    <w:basedOn w:val="Normal"/>
    <w:next w:val="Normal"/>
    <w:uiPriority w:val="9"/>
    <w:semiHidden/>
    <w:unhideWhenUsed/>
    <w:qFormat/>
    <w:rsid w:val="00BA6C5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A6C5E"/>
    <w:pPr>
      <w:keepNext/>
      <w:keepLines/>
      <w:spacing w:after="60"/>
    </w:pPr>
    <w:rPr>
      <w:sz w:val="52"/>
      <w:szCs w:val="52"/>
    </w:rPr>
  </w:style>
  <w:style w:type="paragraph" w:customStyle="1" w:styleId="Normal1">
    <w:name w:val="Normal1"/>
    <w:rsid w:val="00BA6C5E"/>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B27BB"/>
    <w:pPr>
      <w:tabs>
        <w:tab w:val="center" w:pos="4680"/>
        <w:tab w:val="right" w:pos="9360"/>
      </w:tabs>
      <w:spacing w:line="240" w:lineRule="auto"/>
    </w:pPr>
  </w:style>
  <w:style w:type="character" w:customStyle="1" w:styleId="HeaderChar">
    <w:name w:val="Header Char"/>
    <w:basedOn w:val="DefaultParagraphFont"/>
    <w:link w:val="Header"/>
    <w:uiPriority w:val="99"/>
    <w:rsid w:val="007B27BB"/>
  </w:style>
  <w:style w:type="paragraph" w:styleId="Footer">
    <w:name w:val="footer"/>
    <w:basedOn w:val="Normal"/>
    <w:link w:val="FooterChar"/>
    <w:uiPriority w:val="99"/>
    <w:unhideWhenUsed/>
    <w:rsid w:val="007B27BB"/>
    <w:pPr>
      <w:tabs>
        <w:tab w:val="center" w:pos="4680"/>
        <w:tab w:val="right" w:pos="9360"/>
      </w:tabs>
      <w:spacing w:line="240" w:lineRule="auto"/>
    </w:pPr>
  </w:style>
  <w:style w:type="character" w:customStyle="1" w:styleId="FooterChar">
    <w:name w:val="Footer Char"/>
    <w:basedOn w:val="DefaultParagraphFont"/>
    <w:link w:val="Footer"/>
    <w:uiPriority w:val="99"/>
    <w:rsid w:val="007B27BB"/>
  </w:style>
  <w:style w:type="paragraph" w:styleId="TOCHeading">
    <w:name w:val="TOC Heading"/>
    <w:basedOn w:val="Heading1"/>
    <w:next w:val="Normal"/>
    <w:uiPriority w:val="39"/>
    <w:unhideWhenUsed/>
    <w:qFormat/>
    <w:rsid w:val="007B27B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B27BB"/>
    <w:pPr>
      <w:spacing w:after="100"/>
    </w:pPr>
  </w:style>
  <w:style w:type="paragraph" w:styleId="TOC2">
    <w:name w:val="toc 2"/>
    <w:basedOn w:val="Normal"/>
    <w:next w:val="Normal"/>
    <w:autoRedefine/>
    <w:uiPriority w:val="39"/>
    <w:unhideWhenUsed/>
    <w:rsid w:val="007B27BB"/>
    <w:pPr>
      <w:spacing w:after="100"/>
      <w:ind w:left="220"/>
    </w:pPr>
  </w:style>
  <w:style w:type="character" w:styleId="Hyperlink">
    <w:name w:val="Hyperlink"/>
    <w:basedOn w:val="DefaultParagraphFont"/>
    <w:uiPriority w:val="99"/>
    <w:unhideWhenUsed/>
    <w:rsid w:val="007B27BB"/>
    <w:rPr>
      <w:color w:val="0000FF" w:themeColor="hyperlink"/>
      <w:u w:val="single"/>
    </w:rPr>
  </w:style>
  <w:style w:type="character" w:customStyle="1" w:styleId="Heading1Char">
    <w:name w:val="Heading 1 Char"/>
    <w:basedOn w:val="DefaultParagraphFont"/>
    <w:link w:val="Heading1"/>
    <w:rsid w:val="00280187"/>
    <w:rPr>
      <w:rFonts w:ascii="Times New Roman" w:hAnsi="Times New Roman"/>
      <w:b/>
      <w:sz w:val="28"/>
      <w:szCs w:val="40"/>
    </w:rPr>
  </w:style>
  <w:style w:type="character" w:customStyle="1" w:styleId="Heading2Char">
    <w:name w:val="Heading 2 Char"/>
    <w:basedOn w:val="DefaultParagraphFont"/>
    <w:link w:val="Heading2"/>
    <w:rsid w:val="00280187"/>
    <w:rPr>
      <w:rFonts w:ascii="Times New Roman" w:hAnsi="Times New Roman"/>
      <w:b/>
      <w:sz w:val="24"/>
      <w:szCs w:val="32"/>
    </w:rPr>
  </w:style>
  <w:style w:type="paragraph" w:styleId="BalloonText">
    <w:name w:val="Balloon Text"/>
    <w:basedOn w:val="Normal"/>
    <w:link w:val="BalloonTextChar"/>
    <w:uiPriority w:val="99"/>
    <w:semiHidden/>
    <w:unhideWhenUsed/>
    <w:rsid w:val="009869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699C"/>
    <w:rPr>
      <w:rFonts w:ascii="Tahoma" w:hAnsi="Tahoma" w:cs="Tahoma"/>
      <w:sz w:val="16"/>
      <w:szCs w:val="16"/>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jp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hyperlink" Target="https://www.tutorialspoint.com/human_resource_management/human_resource_management_organizational_culture.htm" TargetMode="Externa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tutorialspoint.com/human_resource_management/human_resource_management_organizational_culture.ht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tutorialspoint.com/human_resource_management/human_resource_management_organizational_culture.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tutorialspoint.com/human_resource_management/human_resource_management_organizational_culture.htm"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ubsapp.com/wp-content/uploads/2022/09/Factors-Affecting-Employee-Productivity-1024x669.png" TargetMode="Externa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7MeEIH5ZZ5q1oMfC9exnwl4/WA==">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78</Pages>
  <Words>19026</Words>
  <Characters>108452</Characters>
  <Application>Microsoft Office Word</Application>
  <DocSecurity>0</DocSecurity>
  <Lines>903</Lines>
  <Paragraphs>254</Paragraphs>
  <ScaleCrop>false</ScaleCrop>
  <HeadingPairs>
    <vt:vector size="4" baseType="variant">
      <vt:variant>
        <vt:lpstr>Title</vt:lpstr>
      </vt:variant>
      <vt:variant>
        <vt:i4>1</vt:i4>
      </vt:variant>
      <vt:variant>
        <vt:lpstr>Headings</vt:lpstr>
      </vt:variant>
      <vt:variant>
        <vt:i4>46</vt:i4>
      </vt:variant>
    </vt:vector>
  </HeadingPairs>
  <TitlesOfParts>
    <vt:vector size="47" baseType="lpstr">
      <vt:lpstr/>
      <vt:lpstr>Chapter 1: Introduction </vt:lpstr>
      <vt:lpstr>    1.1 Background of Study </vt:lpstr>
      <vt:lpstr>    1.2 Rationale</vt:lpstr>
      <vt:lpstr>    1.3 Significance of Study</vt:lpstr>
      <vt:lpstr>    1.4 Aims and Objectives</vt:lpstr>
      <vt:lpstr>    1.5 Research Question</vt:lpstr>
      <vt:lpstr>    1.6 Dissertation structure</vt:lpstr>
      <vt:lpstr>Chapter 2: Literature Review </vt:lpstr>
      <vt:lpstr>    2.1 Introduction </vt:lpstr>
      <vt:lpstr>    2.2 Organizational Culture </vt:lpstr>
      <vt:lpstr>    2.3 Factors influencing employee productivity </vt:lpstr>
      <vt:lpstr>    2.4 Significance of organizational culture in improving employee productivity </vt:lpstr>
      <vt:lpstr>    2.5 Cultural Issues Impacting the Growth of the  productivity. </vt:lpstr>
      <vt:lpstr>    2.6 Relationship between organizational culture and employee performance. </vt:lpstr>
      <vt:lpstr>    2.7 Benefits of implementing cultural diversity within an organisation Google </vt:lpstr>
      <vt:lpstr>/</vt:lpstr>
      <vt:lpstr>    2.8 Literature gap </vt:lpstr>
      <vt:lpstr>    2.9 Conclusion </vt:lpstr>
      <vt:lpstr>Chapter 3. Methodology</vt:lpstr>
      <vt:lpstr>    3.1 Introduction</vt:lpstr>
      <vt:lpstr>    3.2 Research onion  </vt:lpstr>
      <vt:lpstr>    3.3 Research philosophy </vt:lpstr>
      <vt:lpstr>    3.4 Research approach</vt:lpstr>
      <vt:lpstr>    3.5 Research design  </vt:lpstr>
      <vt:lpstr>    3.6 Data collection  </vt:lpstr>
      <vt:lpstr>    3.7 Population and sampling method  </vt:lpstr>
      <vt:lpstr>    3.8 Data Analysis </vt:lpstr>
      <vt:lpstr>    3.9 Connecting research methodology with Objectives  </vt:lpstr>
      <vt:lpstr>    3.10 Research limitations  </vt:lpstr>
      <vt:lpstr>    3.11 Research ethics  </vt:lpstr>
      <vt:lpstr>    3.12 Conclusion  </vt:lpstr>
      <vt:lpstr>Chapter 4: Findings and Analysis </vt:lpstr>
      <vt:lpstr>    4.1 Introduction </vt:lpstr>
      <vt:lpstr>    4.2 Findings</vt:lpstr>
      <vt:lpstr>    4.2.1 Specification of variables</vt:lpstr>
      <vt:lpstr>    4.2.2 Specification of Hypotheses </vt:lpstr>
      <vt:lpstr>    4.2.4 Graphical representation </vt:lpstr>
      <vt:lpstr>    4.2.5 Correlation analysis </vt:lpstr>
      <vt:lpstr>    4.2.6 Regression analysis </vt:lpstr>
      <vt:lpstr>    4.2.7 Collinearity diagnostics </vt:lpstr>
      <vt:lpstr>    4.2.8 Residual Statistics </vt:lpstr>
      <vt:lpstr>    4.3 Discussion </vt:lpstr>
      <vt:lpstr>    4.4 Conclusion</vt:lpstr>
      <vt:lpstr>Chapter 5: Conclusion and Recommendation </vt:lpstr>
      <vt:lpstr>    5.1 Introduction</vt:lpstr>
      <vt:lpstr>    5.2 Discussion</vt:lpstr>
    </vt:vector>
  </TitlesOfParts>
  <Company/>
  <LinksUpToDate>false</LinksUpToDate>
  <CharactersWithSpaces>127224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Vijaypal Godara</dc:creator>
  <cp:revision>2</cp:revision>
  <dcterms:created xsi:type="dcterms:W3CDTF">2023-06-10T10:32:00Z</dcterms:created>
  <dcterms:modified xsi:type="dcterms:W3CDTF">2023-06-10T10:32:00Z</dcterms:modified>
</cp:coreProperties>
</file>