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70778662"/>
        <w:docPartObj>
          <w:docPartGallery w:val="Cover Pages"/>
          <w:docPartUnique/>
        </w:docPartObj>
      </w:sdtPr>
      <w:sdtContent>
        <w:p w14:paraId="02829692" w14:textId="66EA0483" w:rsidR="008F63B6" w:rsidRDefault="008F63B6" w:rsidP="00E30414">
          <w:pPr>
            <w:spacing w:line="360" w:lineRule="auto"/>
          </w:pPr>
          <w:r>
            <w:rPr>
              <w:noProof/>
            </w:rPr>
            <mc:AlternateContent>
              <mc:Choice Requires="wps">
                <w:drawing>
                  <wp:anchor distT="0" distB="0" distL="114300" distR="114300" simplePos="0" relativeHeight="251659264" behindDoc="1" locked="0" layoutInCell="1" allowOverlap="0" wp14:anchorId="66D71CDA" wp14:editId="657AD1C7">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8F63B6" w14:paraId="2E867153" w14:textId="77777777">
                                  <w:trPr>
                                    <w:trHeight w:hRule="exact" w:val="9360"/>
                                  </w:trPr>
                                  <w:tc>
                                    <w:tcPr>
                                      <w:tcW w:w="5000" w:type="pct"/>
                                    </w:tcPr>
                                    <w:p w14:paraId="010B6DF8" w14:textId="77777777" w:rsidR="008F63B6" w:rsidRDefault="008F63B6">
                                      <w:r>
                                        <w:rPr>
                                          <w:noProof/>
                                        </w:rPr>
                                        <w:drawing>
                                          <wp:inline distT="0" distB="0" distL="0" distR="0" wp14:anchorId="0C1CA8FD" wp14:editId="428BA69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F63B6" w14:paraId="78A0EA84" w14:textId="77777777">
                                  <w:trPr>
                                    <w:trHeight w:hRule="exact" w:val="4320"/>
                                  </w:trPr>
                                  <w:tc>
                                    <w:tcPr>
                                      <w:tcW w:w="5000" w:type="pct"/>
                                      <w:shd w:val="clear" w:color="auto" w:fill="156082" w:themeFill="accent1"/>
                                      <w:vAlign w:val="center"/>
                                    </w:tcPr>
                                    <w:p w14:paraId="76B659C3" w14:textId="453F42D8" w:rsidR="008F63B6"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8F63B6" w:rsidRPr="008F63B6">
                                            <w:rPr>
                                              <w:rFonts w:asciiTheme="majorHAnsi" w:hAnsiTheme="majorHAnsi"/>
                                              <w:color w:val="FFFFFF" w:themeColor="background1"/>
                                              <w:sz w:val="96"/>
                                              <w:szCs w:val="96"/>
                                            </w:rPr>
                                            <w:t>Application of</w:t>
                                          </w:r>
                                          <w:r w:rsidR="008F63B6">
                                            <w:rPr>
                                              <w:rFonts w:asciiTheme="majorHAnsi" w:hAnsiTheme="majorHAnsi"/>
                                              <w:color w:val="FFFFFF" w:themeColor="background1"/>
                                              <w:sz w:val="96"/>
                                              <w:szCs w:val="96"/>
                                            </w:rPr>
                                            <w:t xml:space="preserve"> </w:t>
                                          </w:r>
                                          <w:r w:rsidR="008F63B6" w:rsidRPr="008F63B6">
                                            <w:rPr>
                                              <w:rFonts w:asciiTheme="majorHAnsi" w:hAnsiTheme="majorHAnsi"/>
                                              <w:color w:val="FFFFFF" w:themeColor="background1"/>
                                              <w:sz w:val="96"/>
                                              <w:szCs w:val="96"/>
                                            </w:rPr>
                                            <w:t>Academic Tools</w:t>
                                          </w:r>
                                        </w:sdtContent>
                                      </w:sdt>
                                    </w:p>
                                    <w:p w14:paraId="4C9E86A9" w14:textId="1E72627C" w:rsidR="008F63B6"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D619F" w:rsidRPr="00CD619F">
                                            <w:rPr>
                                              <w:color w:val="FFFFFF" w:themeColor="background1"/>
                                              <w:sz w:val="32"/>
                                              <w:szCs w:val="32"/>
                                            </w:rPr>
                                            <w:t xml:space="preserve">Enhancing Learning, Planning, and Productivity in </w:t>
                                          </w:r>
                                          <w:r w:rsidR="00CD619F">
                                            <w:rPr>
                                              <w:color w:val="FFFFFF" w:themeColor="background1"/>
                                              <w:sz w:val="32"/>
                                              <w:szCs w:val="32"/>
                                            </w:rPr>
                                            <w:t>University</w:t>
                                          </w:r>
                                        </w:sdtContent>
                                      </w:sdt>
                                      <w:r w:rsidR="008F63B6" w:rsidRPr="008F63B6">
                                        <w:rPr>
                                          <w:color w:val="FFFFFF" w:themeColor="background1"/>
                                          <w:sz w:val="32"/>
                                          <w:szCs w:val="32"/>
                                        </w:rPr>
                                        <w:t xml:space="preserve"> </w:t>
                                      </w:r>
                                    </w:p>
                                  </w:tc>
                                </w:tr>
                                <w:tr w:rsidR="008F63B6" w14:paraId="5A2FB30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8F63B6" w14:paraId="1E14E1E4"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051C416" w14:textId="584A90B1" w:rsidR="008F63B6" w:rsidRDefault="008F63B6" w:rsidP="008F63B6">
                                                <w:pPr>
                                                  <w:pStyle w:val="NoSpacing"/>
                                                  <w:ind w:left="144" w:right="144"/>
                                                  <w:jc w:val="center"/>
                                                  <w:rPr>
                                                    <w:color w:val="FFFFFF" w:themeColor="background1"/>
                                                  </w:rPr>
                                                </w:pPr>
                                                <w:r>
                                                  <w:rPr>
                                                    <w:color w:val="FFFFFF" w:themeColor="background1"/>
                                                  </w:rPr>
                                                  <w:t>Balapitathees Sivarajah (2521909)</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1-19T00:00:00Z">
                                                <w:dateFormat w:val="M/d/yy"/>
                                                <w:lid w:val="en-US"/>
                                                <w:storeMappedDataAs w:val="dateTime"/>
                                                <w:calendar w:val="gregorian"/>
                                              </w:date>
                                            </w:sdtPr>
                                            <w:sdtContent>
                                              <w:p w14:paraId="6BDC5CD3" w14:textId="4F4CD739" w:rsidR="008F63B6" w:rsidRDefault="008F63B6">
                                                <w:pPr>
                                                  <w:pStyle w:val="NoSpacing"/>
                                                  <w:ind w:left="144" w:right="144"/>
                                                  <w:jc w:val="center"/>
                                                  <w:rPr>
                                                    <w:color w:val="FFFFFF" w:themeColor="background1"/>
                                                  </w:rPr>
                                                </w:pPr>
                                                <w:r>
                                                  <w:rPr>
                                                    <w:color w:val="FFFFFF" w:themeColor="background1"/>
                                                  </w:rPr>
                                                  <w:t>1/19/26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FE20CE0" w14:textId="0677AA50" w:rsidR="008F63B6" w:rsidRDefault="008F63B6">
                                                <w:pPr>
                                                  <w:pStyle w:val="NoSpacing"/>
                                                  <w:ind w:left="144" w:right="720"/>
                                                  <w:jc w:val="right"/>
                                                  <w:rPr>
                                                    <w:color w:val="FFFFFF" w:themeColor="background1"/>
                                                  </w:rPr>
                                                </w:pPr>
                                                <w:r w:rsidRPr="008F63B6">
                                                  <w:rPr>
                                                    <w:color w:val="FFFFFF" w:themeColor="background1"/>
                                                  </w:rPr>
                                                  <w:t>Academic Skills – COMPUTING</w:t>
                                                </w:r>
                                              </w:p>
                                            </w:tc>
                                          </w:sdtContent>
                                        </w:sdt>
                                      </w:tr>
                                    </w:tbl>
                                    <w:p w14:paraId="222AACB0" w14:textId="77777777" w:rsidR="008F63B6" w:rsidRDefault="008F63B6"/>
                                  </w:tc>
                                </w:tr>
                              </w:tbl>
                              <w:p w14:paraId="72F309BF" w14:textId="77777777" w:rsidR="008F63B6" w:rsidRDefault="008F63B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6D71CDA"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8F63B6" w14:paraId="2E867153" w14:textId="77777777">
                            <w:trPr>
                              <w:trHeight w:hRule="exact" w:val="9360"/>
                            </w:trPr>
                            <w:tc>
                              <w:tcPr>
                                <w:tcW w:w="5000" w:type="pct"/>
                              </w:tcPr>
                              <w:p w14:paraId="010B6DF8" w14:textId="77777777" w:rsidR="008F63B6" w:rsidRDefault="008F63B6">
                                <w:r>
                                  <w:rPr>
                                    <w:noProof/>
                                  </w:rPr>
                                  <w:drawing>
                                    <wp:inline distT="0" distB="0" distL="0" distR="0" wp14:anchorId="0C1CA8FD" wp14:editId="428BA69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F63B6" w14:paraId="78A0EA84" w14:textId="77777777">
                            <w:trPr>
                              <w:trHeight w:hRule="exact" w:val="4320"/>
                            </w:trPr>
                            <w:tc>
                              <w:tcPr>
                                <w:tcW w:w="5000" w:type="pct"/>
                                <w:shd w:val="clear" w:color="auto" w:fill="156082" w:themeFill="accent1"/>
                                <w:vAlign w:val="center"/>
                              </w:tcPr>
                              <w:p w14:paraId="76B659C3" w14:textId="453F42D8" w:rsidR="008F63B6"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8F63B6" w:rsidRPr="008F63B6">
                                      <w:rPr>
                                        <w:rFonts w:asciiTheme="majorHAnsi" w:hAnsiTheme="majorHAnsi"/>
                                        <w:color w:val="FFFFFF" w:themeColor="background1"/>
                                        <w:sz w:val="96"/>
                                        <w:szCs w:val="96"/>
                                      </w:rPr>
                                      <w:t>Application of</w:t>
                                    </w:r>
                                    <w:r w:rsidR="008F63B6">
                                      <w:rPr>
                                        <w:rFonts w:asciiTheme="majorHAnsi" w:hAnsiTheme="majorHAnsi"/>
                                        <w:color w:val="FFFFFF" w:themeColor="background1"/>
                                        <w:sz w:val="96"/>
                                        <w:szCs w:val="96"/>
                                      </w:rPr>
                                      <w:t xml:space="preserve"> </w:t>
                                    </w:r>
                                    <w:r w:rsidR="008F63B6" w:rsidRPr="008F63B6">
                                      <w:rPr>
                                        <w:rFonts w:asciiTheme="majorHAnsi" w:hAnsiTheme="majorHAnsi"/>
                                        <w:color w:val="FFFFFF" w:themeColor="background1"/>
                                        <w:sz w:val="96"/>
                                        <w:szCs w:val="96"/>
                                      </w:rPr>
                                      <w:t>Academic Tools</w:t>
                                    </w:r>
                                  </w:sdtContent>
                                </w:sdt>
                              </w:p>
                              <w:p w14:paraId="4C9E86A9" w14:textId="1E72627C" w:rsidR="008F63B6"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D619F" w:rsidRPr="00CD619F">
                                      <w:rPr>
                                        <w:color w:val="FFFFFF" w:themeColor="background1"/>
                                        <w:sz w:val="32"/>
                                        <w:szCs w:val="32"/>
                                      </w:rPr>
                                      <w:t xml:space="preserve">Enhancing Learning, Planning, and Productivity in </w:t>
                                    </w:r>
                                    <w:r w:rsidR="00CD619F">
                                      <w:rPr>
                                        <w:color w:val="FFFFFF" w:themeColor="background1"/>
                                        <w:sz w:val="32"/>
                                        <w:szCs w:val="32"/>
                                      </w:rPr>
                                      <w:t>University</w:t>
                                    </w:r>
                                  </w:sdtContent>
                                </w:sdt>
                                <w:r w:rsidR="008F63B6" w:rsidRPr="008F63B6">
                                  <w:rPr>
                                    <w:color w:val="FFFFFF" w:themeColor="background1"/>
                                    <w:sz w:val="32"/>
                                    <w:szCs w:val="32"/>
                                  </w:rPr>
                                  <w:t xml:space="preserve"> </w:t>
                                </w:r>
                              </w:p>
                            </w:tc>
                          </w:tr>
                          <w:tr w:rsidR="008F63B6" w14:paraId="5A2FB30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8F63B6" w14:paraId="1E14E1E4"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051C416" w14:textId="584A90B1" w:rsidR="008F63B6" w:rsidRDefault="008F63B6" w:rsidP="008F63B6">
                                          <w:pPr>
                                            <w:pStyle w:val="NoSpacing"/>
                                            <w:ind w:left="144" w:right="144"/>
                                            <w:jc w:val="center"/>
                                            <w:rPr>
                                              <w:color w:val="FFFFFF" w:themeColor="background1"/>
                                            </w:rPr>
                                          </w:pPr>
                                          <w:r>
                                            <w:rPr>
                                              <w:color w:val="FFFFFF" w:themeColor="background1"/>
                                            </w:rPr>
                                            <w:t>Balapitathees Sivarajah (2521909)</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1-19T00:00:00Z">
                                          <w:dateFormat w:val="M/d/yy"/>
                                          <w:lid w:val="en-US"/>
                                          <w:storeMappedDataAs w:val="dateTime"/>
                                          <w:calendar w:val="gregorian"/>
                                        </w:date>
                                      </w:sdtPr>
                                      <w:sdtContent>
                                        <w:p w14:paraId="6BDC5CD3" w14:textId="4F4CD739" w:rsidR="008F63B6" w:rsidRDefault="008F63B6">
                                          <w:pPr>
                                            <w:pStyle w:val="NoSpacing"/>
                                            <w:ind w:left="144" w:right="144"/>
                                            <w:jc w:val="center"/>
                                            <w:rPr>
                                              <w:color w:val="FFFFFF" w:themeColor="background1"/>
                                            </w:rPr>
                                          </w:pPr>
                                          <w:r>
                                            <w:rPr>
                                              <w:color w:val="FFFFFF" w:themeColor="background1"/>
                                            </w:rPr>
                                            <w:t>1/19/26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FE20CE0" w14:textId="0677AA50" w:rsidR="008F63B6" w:rsidRDefault="008F63B6">
                                          <w:pPr>
                                            <w:pStyle w:val="NoSpacing"/>
                                            <w:ind w:left="144" w:right="720"/>
                                            <w:jc w:val="right"/>
                                            <w:rPr>
                                              <w:color w:val="FFFFFF" w:themeColor="background1"/>
                                            </w:rPr>
                                          </w:pPr>
                                          <w:r w:rsidRPr="008F63B6">
                                            <w:rPr>
                                              <w:color w:val="FFFFFF" w:themeColor="background1"/>
                                            </w:rPr>
                                            <w:t>Academic Skills – COMPUTING</w:t>
                                          </w:r>
                                        </w:p>
                                      </w:tc>
                                    </w:sdtContent>
                                  </w:sdt>
                                </w:tr>
                              </w:tbl>
                              <w:p w14:paraId="222AACB0" w14:textId="77777777" w:rsidR="008F63B6" w:rsidRDefault="008F63B6"/>
                            </w:tc>
                          </w:tr>
                        </w:tbl>
                        <w:p w14:paraId="72F309BF" w14:textId="77777777" w:rsidR="008F63B6" w:rsidRDefault="008F63B6"/>
                      </w:txbxContent>
                    </v:textbox>
                    <w10:wrap anchorx="page" anchory="page"/>
                  </v:shape>
                </w:pict>
              </mc:Fallback>
            </mc:AlternateContent>
          </w:r>
        </w:p>
        <w:p w14:paraId="4AC08726" w14:textId="62029DD1" w:rsidR="008F63B6" w:rsidRDefault="008F63B6" w:rsidP="00E30414">
          <w:pPr>
            <w:spacing w:line="360" w:lineRule="auto"/>
          </w:pPr>
          <w:r>
            <w:br w:type="page"/>
          </w:r>
        </w:p>
      </w:sdtContent>
    </w:sdt>
    <w:sdt>
      <w:sdtPr>
        <w:rPr>
          <w:rFonts w:ascii="Arial" w:eastAsiaTheme="minorHAnsi" w:hAnsi="Arial" w:cstheme="minorBidi"/>
          <w:b w:val="0"/>
          <w:color w:val="auto"/>
          <w:kern w:val="2"/>
          <w:sz w:val="24"/>
          <w:szCs w:val="22"/>
          <w:lang w:val="en-GB"/>
          <w14:ligatures w14:val="standardContextual"/>
        </w:rPr>
        <w:id w:val="-1904902203"/>
        <w:docPartObj>
          <w:docPartGallery w:val="Table of Contents"/>
          <w:docPartUnique/>
        </w:docPartObj>
      </w:sdtPr>
      <w:sdtEndPr>
        <w:rPr>
          <w:bCs/>
          <w:noProof/>
        </w:rPr>
      </w:sdtEndPr>
      <w:sdtContent>
        <w:p w14:paraId="0776737C" w14:textId="0AD5CD8B" w:rsidR="00CC649A" w:rsidRDefault="00CC649A">
          <w:pPr>
            <w:pStyle w:val="TOCHeading"/>
          </w:pPr>
          <w:r>
            <w:t>Table of Contents</w:t>
          </w:r>
        </w:p>
        <w:p w14:paraId="4CEB37F2" w14:textId="16AA7F41" w:rsidR="00903C8D" w:rsidRDefault="00CC649A">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19567064" w:history="1">
            <w:r w:rsidR="00903C8D" w:rsidRPr="00B37AD3">
              <w:rPr>
                <w:rStyle w:val="Hyperlink"/>
                <w:noProof/>
              </w:rPr>
              <w:t>Introduction:</w:t>
            </w:r>
            <w:r w:rsidR="00903C8D">
              <w:rPr>
                <w:noProof/>
                <w:webHidden/>
              </w:rPr>
              <w:tab/>
            </w:r>
            <w:r w:rsidR="00903C8D">
              <w:rPr>
                <w:noProof/>
                <w:webHidden/>
              </w:rPr>
              <w:fldChar w:fldCharType="begin"/>
            </w:r>
            <w:r w:rsidR="00903C8D">
              <w:rPr>
                <w:noProof/>
                <w:webHidden/>
              </w:rPr>
              <w:instrText xml:space="preserve"> PAGEREF _Toc219567064 \h </w:instrText>
            </w:r>
            <w:r w:rsidR="00903C8D">
              <w:rPr>
                <w:noProof/>
                <w:webHidden/>
              </w:rPr>
            </w:r>
            <w:r w:rsidR="00903C8D">
              <w:rPr>
                <w:noProof/>
                <w:webHidden/>
              </w:rPr>
              <w:fldChar w:fldCharType="separate"/>
            </w:r>
            <w:r w:rsidR="00903C8D">
              <w:rPr>
                <w:noProof/>
                <w:webHidden/>
              </w:rPr>
              <w:t>2</w:t>
            </w:r>
            <w:r w:rsidR="00903C8D">
              <w:rPr>
                <w:noProof/>
                <w:webHidden/>
              </w:rPr>
              <w:fldChar w:fldCharType="end"/>
            </w:r>
          </w:hyperlink>
        </w:p>
        <w:p w14:paraId="76CE1441" w14:textId="37FF1597" w:rsidR="00903C8D" w:rsidRDefault="00903C8D">
          <w:pPr>
            <w:pStyle w:val="TOC2"/>
            <w:tabs>
              <w:tab w:val="left" w:pos="720"/>
              <w:tab w:val="right" w:leader="dot" w:pos="9016"/>
            </w:tabs>
            <w:rPr>
              <w:rFonts w:asciiTheme="minorHAnsi" w:eastAsiaTheme="minorEastAsia" w:hAnsiTheme="minorHAnsi"/>
              <w:noProof/>
              <w:szCs w:val="24"/>
              <w:lang w:eastAsia="en-GB"/>
            </w:rPr>
          </w:pPr>
          <w:hyperlink w:anchor="_Toc219567065" w:history="1">
            <w:r w:rsidRPr="00B37AD3">
              <w:rPr>
                <w:rStyle w:val="Hyperlink"/>
                <w:noProof/>
              </w:rPr>
              <w:t>1</w:t>
            </w:r>
            <w:r>
              <w:rPr>
                <w:rFonts w:asciiTheme="minorHAnsi" w:eastAsiaTheme="minorEastAsia" w:hAnsiTheme="minorHAnsi"/>
                <w:noProof/>
                <w:szCs w:val="24"/>
                <w:lang w:eastAsia="en-GB"/>
              </w:rPr>
              <w:tab/>
            </w:r>
            <w:r w:rsidRPr="00B37AD3">
              <w:rPr>
                <w:rStyle w:val="Hyperlink"/>
                <w:noProof/>
              </w:rPr>
              <w:t>Presentation Skills and reflection:</w:t>
            </w:r>
            <w:r>
              <w:rPr>
                <w:noProof/>
                <w:webHidden/>
              </w:rPr>
              <w:tab/>
            </w:r>
            <w:r>
              <w:rPr>
                <w:noProof/>
                <w:webHidden/>
              </w:rPr>
              <w:fldChar w:fldCharType="begin"/>
            </w:r>
            <w:r>
              <w:rPr>
                <w:noProof/>
                <w:webHidden/>
              </w:rPr>
              <w:instrText xml:space="preserve"> PAGEREF _Toc219567065 \h </w:instrText>
            </w:r>
            <w:r>
              <w:rPr>
                <w:noProof/>
                <w:webHidden/>
              </w:rPr>
            </w:r>
            <w:r>
              <w:rPr>
                <w:noProof/>
                <w:webHidden/>
              </w:rPr>
              <w:fldChar w:fldCharType="separate"/>
            </w:r>
            <w:r>
              <w:rPr>
                <w:noProof/>
                <w:webHidden/>
              </w:rPr>
              <w:t>2</w:t>
            </w:r>
            <w:r>
              <w:rPr>
                <w:noProof/>
                <w:webHidden/>
              </w:rPr>
              <w:fldChar w:fldCharType="end"/>
            </w:r>
          </w:hyperlink>
        </w:p>
        <w:p w14:paraId="5AEBFD8B" w14:textId="30794721"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66" w:history="1">
            <w:r w:rsidRPr="00B37AD3">
              <w:rPr>
                <w:rStyle w:val="Hyperlink"/>
                <w:noProof/>
              </w:rPr>
              <w:t>1.1</w:t>
            </w:r>
            <w:r>
              <w:rPr>
                <w:rFonts w:asciiTheme="minorHAnsi" w:eastAsiaTheme="minorEastAsia" w:hAnsiTheme="minorHAnsi"/>
                <w:noProof/>
                <w:szCs w:val="24"/>
                <w:lang w:eastAsia="en-GB"/>
              </w:rPr>
              <w:tab/>
            </w:r>
            <w:r w:rsidRPr="00B37AD3">
              <w:rPr>
                <w:rStyle w:val="Hyperlink"/>
                <w:noProof/>
              </w:rPr>
              <w:t>Initial PowerPoint Presentation</w:t>
            </w:r>
            <w:r>
              <w:rPr>
                <w:noProof/>
                <w:webHidden/>
              </w:rPr>
              <w:tab/>
            </w:r>
            <w:r>
              <w:rPr>
                <w:noProof/>
                <w:webHidden/>
              </w:rPr>
              <w:fldChar w:fldCharType="begin"/>
            </w:r>
            <w:r>
              <w:rPr>
                <w:noProof/>
                <w:webHidden/>
              </w:rPr>
              <w:instrText xml:space="preserve"> PAGEREF _Toc219567066 \h </w:instrText>
            </w:r>
            <w:r>
              <w:rPr>
                <w:noProof/>
                <w:webHidden/>
              </w:rPr>
            </w:r>
            <w:r>
              <w:rPr>
                <w:noProof/>
                <w:webHidden/>
              </w:rPr>
              <w:fldChar w:fldCharType="separate"/>
            </w:r>
            <w:r>
              <w:rPr>
                <w:noProof/>
                <w:webHidden/>
              </w:rPr>
              <w:t>2</w:t>
            </w:r>
            <w:r>
              <w:rPr>
                <w:noProof/>
                <w:webHidden/>
              </w:rPr>
              <w:fldChar w:fldCharType="end"/>
            </w:r>
          </w:hyperlink>
        </w:p>
        <w:p w14:paraId="2A6AA81F" w14:textId="2571DFD0" w:rsidR="00903C8D" w:rsidRDefault="00903C8D">
          <w:pPr>
            <w:pStyle w:val="TOC2"/>
            <w:tabs>
              <w:tab w:val="left" w:pos="720"/>
              <w:tab w:val="right" w:leader="dot" w:pos="9016"/>
            </w:tabs>
            <w:rPr>
              <w:rFonts w:asciiTheme="minorHAnsi" w:eastAsiaTheme="minorEastAsia" w:hAnsiTheme="minorHAnsi"/>
              <w:noProof/>
              <w:szCs w:val="24"/>
              <w:lang w:eastAsia="en-GB"/>
            </w:rPr>
          </w:pPr>
          <w:hyperlink w:anchor="_Toc219567067" w:history="1">
            <w:r w:rsidRPr="00B37AD3">
              <w:rPr>
                <w:rStyle w:val="Hyperlink"/>
                <w:noProof/>
              </w:rPr>
              <w:t>2</w:t>
            </w:r>
            <w:r>
              <w:rPr>
                <w:rFonts w:asciiTheme="minorHAnsi" w:eastAsiaTheme="minorEastAsia" w:hAnsiTheme="minorHAnsi"/>
                <w:noProof/>
                <w:szCs w:val="24"/>
                <w:lang w:eastAsia="en-GB"/>
              </w:rPr>
              <w:tab/>
            </w:r>
            <w:r w:rsidRPr="00B37AD3">
              <w:rPr>
                <w:rStyle w:val="Hyperlink"/>
                <w:noProof/>
              </w:rPr>
              <w:t>Self evaluation and Progression</w:t>
            </w:r>
            <w:r>
              <w:rPr>
                <w:noProof/>
                <w:webHidden/>
              </w:rPr>
              <w:tab/>
            </w:r>
            <w:r>
              <w:rPr>
                <w:noProof/>
                <w:webHidden/>
              </w:rPr>
              <w:fldChar w:fldCharType="begin"/>
            </w:r>
            <w:r>
              <w:rPr>
                <w:noProof/>
                <w:webHidden/>
              </w:rPr>
              <w:instrText xml:space="preserve"> PAGEREF _Toc219567067 \h </w:instrText>
            </w:r>
            <w:r>
              <w:rPr>
                <w:noProof/>
                <w:webHidden/>
              </w:rPr>
            </w:r>
            <w:r>
              <w:rPr>
                <w:noProof/>
                <w:webHidden/>
              </w:rPr>
              <w:fldChar w:fldCharType="separate"/>
            </w:r>
            <w:r>
              <w:rPr>
                <w:noProof/>
                <w:webHidden/>
              </w:rPr>
              <w:t>5</w:t>
            </w:r>
            <w:r>
              <w:rPr>
                <w:noProof/>
                <w:webHidden/>
              </w:rPr>
              <w:fldChar w:fldCharType="end"/>
            </w:r>
          </w:hyperlink>
        </w:p>
        <w:p w14:paraId="58C072F2" w14:textId="5770DC4D"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68" w:history="1">
            <w:r w:rsidRPr="00B37AD3">
              <w:rPr>
                <w:rStyle w:val="Hyperlink"/>
                <w:noProof/>
              </w:rPr>
              <w:t>2.1</w:t>
            </w:r>
            <w:r>
              <w:rPr>
                <w:rFonts w:asciiTheme="minorHAnsi" w:eastAsiaTheme="minorEastAsia" w:hAnsiTheme="minorHAnsi"/>
                <w:noProof/>
                <w:szCs w:val="24"/>
                <w:lang w:eastAsia="en-GB"/>
              </w:rPr>
              <w:tab/>
            </w:r>
            <w:r w:rsidRPr="00B37AD3">
              <w:rPr>
                <w:rStyle w:val="Hyperlink"/>
                <w:noProof/>
              </w:rPr>
              <w:t>Self evaluation of academic skills</w:t>
            </w:r>
            <w:r>
              <w:rPr>
                <w:noProof/>
                <w:webHidden/>
              </w:rPr>
              <w:tab/>
            </w:r>
            <w:r>
              <w:rPr>
                <w:noProof/>
                <w:webHidden/>
              </w:rPr>
              <w:fldChar w:fldCharType="begin"/>
            </w:r>
            <w:r>
              <w:rPr>
                <w:noProof/>
                <w:webHidden/>
              </w:rPr>
              <w:instrText xml:space="preserve"> PAGEREF _Toc219567068 \h </w:instrText>
            </w:r>
            <w:r>
              <w:rPr>
                <w:noProof/>
                <w:webHidden/>
              </w:rPr>
            </w:r>
            <w:r>
              <w:rPr>
                <w:noProof/>
                <w:webHidden/>
              </w:rPr>
              <w:fldChar w:fldCharType="separate"/>
            </w:r>
            <w:r>
              <w:rPr>
                <w:noProof/>
                <w:webHidden/>
              </w:rPr>
              <w:t>5</w:t>
            </w:r>
            <w:r>
              <w:rPr>
                <w:noProof/>
                <w:webHidden/>
              </w:rPr>
              <w:fldChar w:fldCharType="end"/>
            </w:r>
          </w:hyperlink>
        </w:p>
        <w:p w14:paraId="6A0684E7" w14:textId="32CACD51"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69" w:history="1">
            <w:r w:rsidRPr="00B37AD3">
              <w:rPr>
                <w:rStyle w:val="Hyperlink"/>
                <w:noProof/>
              </w:rPr>
              <w:t>2.2</w:t>
            </w:r>
            <w:r>
              <w:rPr>
                <w:rFonts w:asciiTheme="minorHAnsi" w:eastAsiaTheme="minorEastAsia" w:hAnsiTheme="minorHAnsi"/>
                <w:noProof/>
                <w:szCs w:val="24"/>
                <w:lang w:eastAsia="en-GB"/>
              </w:rPr>
              <w:tab/>
            </w:r>
            <w:r w:rsidRPr="00B37AD3">
              <w:rPr>
                <w:rStyle w:val="Hyperlink"/>
                <w:noProof/>
              </w:rPr>
              <w:t>SMART Action Plan Table</w:t>
            </w:r>
            <w:r>
              <w:rPr>
                <w:noProof/>
                <w:webHidden/>
              </w:rPr>
              <w:tab/>
            </w:r>
            <w:r>
              <w:rPr>
                <w:noProof/>
                <w:webHidden/>
              </w:rPr>
              <w:fldChar w:fldCharType="begin"/>
            </w:r>
            <w:r>
              <w:rPr>
                <w:noProof/>
                <w:webHidden/>
              </w:rPr>
              <w:instrText xml:space="preserve"> PAGEREF _Toc219567069 \h </w:instrText>
            </w:r>
            <w:r>
              <w:rPr>
                <w:noProof/>
                <w:webHidden/>
              </w:rPr>
            </w:r>
            <w:r>
              <w:rPr>
                <w:noProof/>
                <w:webHidden/>
              </w:rPr>
              <w:fldChar w:fldCharType="separate"/>
            </w:r>
            <w:r>
              <w:rPr>
                <w:noProof/>
                <w:webHidden/>
              </w:rPr>
              <w:t>7</w:t>
            </w:r>
            <w:r>
              <w:rPr>
                <w:noProof/>
                <w:webHidden/>
              </w:rPr>
              <w:fldChar w:fldCharType="end"/>
            </w:r>
          </w:hyperlink>
        </w:p>
        <w:p w14:paraId="17258DB4" w14:textId="3635E169" w:rsidR="00903C8D" w:rsidRDefault="00903C8D">
          <w:pPr>
            <w:pStyle w:val="TOC2"/>
            <w:tabs>
              <w:tab w:val="left" w:pos="720"/>
              <w:tab w:val="right" w:leader="dot" w:pos="9016"/>
            </w:tabs>
            <w:rPr>
              <w:rFonts w:asciiTheme="minorHAnsi" w:eastAsiaTheme="minorEastAsia" w:hAnsiTheme="minorHAnsi"/>
              <w:noProof/>
              <w:szCs w:val="24"/>
              <w:lang w:eastAsia="en-GB"/>
            </w:rPr>
          </w:pPr>
          <w:hyperlink w:anchor="_Toc219567070" w:history="1">
            <w:r w:rsidRPr="00B37AD3">
              <w:rPr>
                <w:rStyle w:val="Hyperlink"/>
                <w:noProof/>
              </w:rPr>
              <w:t>3</w:t>
            </w:r>
            <w:r>
              <w:rPr>
                <w:rFonts w:asciiTheme="minorHAnsi" w:eastAsiaTheme="minorEastAsia" w:hAnsiTheme="minorHAnsi"/>
                <w:noProof/>
                <w:szCs w:val="24"/>
                <w:lang w:eastAsia="en-GB"/>
              </w:rPr>
              <w:tab/>
            </w:r>
            <w:r w:rsidRPr="00B37AD3">
              <w:rPr>
                <w:rStyle w:val="Hyperlink"/>
                <w:noProof/>
              </w:rPr>
              <w:t>Action plans and Gantt charts</w:t>
            </w:r>
            <w:r>
              <w:rPr>
                <w:noProof/>
                <w:webHidden/>
              </w:rPr>
              <w:tab/>
            </w:r>
            <w:r>
              <w:rPr>
                <w:noProof/>
                <w:webHidden/>
              </w:rPr>
              <w:fldChar w:fldCharType="begin"/>
            </w:r>
            <w:r>
              <w:rPr>
                <w:noProof/>
                <w:webHidden/>
              </w:rPr>
              <w:instrText xml:space="preserve"> PAGEREF _Toc219567070 \h </w:instrText>
            </w:r>
            <w:r>
              <w:rPr>
                <w:noProof/>
                <w:webHidden/>
              </w:rPr>
            </w:r>
            <w:r>
              <w:rPr>
                <w:noProof/>
                <w:webHidden/>
              </w:rPr>
              <w:fldChar w:fldCharType="separate"/>
            </w:r>
            <w:r>
              <w:rPr>
                <w:noProof/>
                <w:webHidden/>
              </w:rPr>
              <w:t>8</w:t>
            </w:r>
            <w:r>
              <w:rPr>
                <w:noProof/>
                <w:webHidden/>
              </w:rPr>
              <w:fldChar w:fldCharType="end"/>
            </w:r>
          </w:hyperlink>
        </w:p>
        <w:p w14:paraId="16B9E891" w14:textId="683D294E"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71" w:history="1">
            <w:r w:rsidRPr="00B37AD3">
              <w:rPr>
                <w:rStyle w:val="Hyperlink"/>
                <w:noProof/>
              </w:rPr>
              <w:t>3.1</w:t>
            </w:r>
            <w:r>
              <w:rPr>
                <w:rFonts w:asciiTheme="minorHAnsi" w:eastAsiaTheme="minorEastAsia" w:hAnsiTheme="minorHAnsi"/>
                <w:noProof/>
                <w:szCs w:val="24"/>
                <w:lang w:eastAsia="en-GB"/>
              </w:rPr>
              <w:tab/>
            </w:r>
            <w:r w:rsidRPr="00B37AD3">
              <w:rPr>
                <w:rStyle w:val="Hyperlink"/>
                <w:noProof/>
              </w:rPr>
              <w:t>Personal Goal – Action Plan and Gantt Chart</w:t>
            </w:r>
            <w:r>
              <w:rPr>
                <w:noProof/>
                <w:webHidden/>
              </w:rPr>
              <w:tab/>
            </w:r>
            <w:r>
              <w:rPr>
                <w:noProof/>
                <w:webHidden/>
              </w:rPr>
              <w:fldChar w:fldCharType="begin"/>
            </w:r>
            <w:r>
              <w:rPr>
                <w:noProof/>
                <w:webHidden/>
              </w:rPr>
              <w:instrText xml:space="preserve"> PAGEREF _Toc219567071 \h </w:instrText>
            </w:r>
            <w:r>
              <w:rPr>
                <w:noProof/>
                <w:webHidden/>
              </w:rPr>
            </w:r>
            <w:r>
              <w:rPr>
                <w:noProof/>
                <w:webHidden/>
              </w:rPr>
              <w:fldChar w:fldCharType="separate"/>
            </w:r>
            <w:r>
              <w:rPr>
                <w:noProof/>
                <w:webHidden/>
              </w:rPr>
              <w:t>8</w:t>
            </w:r>
            <w:r>
              <w:rPr>
                <w:noProof/>
                <w:webHidden/>
              </w:rPr>
              <w:fldChar w:fldCharType="end"/>
            </w:r>
          </w:hyperlink>
        </w:p>
        <w:p w14:paraId="751BC2A9" w14:textId="2FE04AB5"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72" w:history="1">
            <w:r w:rsidRPr="00B37AD3">
              <w:rPr>
                <w:rStyle w:val="Hyperlink"/>
                <w:noProof/>
              </w:rPr>
              <w:t>3.2</w:t>
            </w:r>
            <w:r>
              <w:rPr>
                <w:rFonts w:asciiTheme="minorHAnsi" w:eastAsiaTheme="minorEastAsia" w:hAnsiTheme="minorHAnsi"/>
                <w:noProof/>
                <w:szCs w:val="24"/>
                <w:lang w:eastAsia="en-GB"/>
              </w:rPr>
              <w:tab/>
            </w:r>
            <w:r w:rsidRPr="00B37AD3">
              <w:rPr>
                <w:rStyle w:val="Hyperlink"/>
                <w:noProof/>
              </w:rPr>
              <w:t>Assignment Planning - Action Plan and Gantt Chart</w:t>
            </w:r>
            <w:r>
              <w:rPr>
                <w:noProof/>
                <w:webHidden/>
              </w:rPr>
              <w:tab/>
            </w:r>
            <w:r>
              <w:rPr>
                <w:noProof/>
                <w:webHidden/>
              </w:rPr>
              <w:fldChar w:fldCharType="begin"/>
            </w:r>
            <w:r>
              <w:rPr>
                <w:noProof/>
                <w:webHidden/>
              </w:rPr>
              <w:instrText xml:space="preserve"> PAGEREF _Toc219567072 \h </w:instrText>
            </w:r>
            <w:r>
              <w:rPr>
                <w:noProof/>
                <w:webHidden/>
              </w:rPr>
            </w:r>
            <w:r>
              <w:rPr>
                <w:noProof/>
                <w:webHidden/>
              </w:rPr>
              <w:fldChar w:fldCharType="separate"/>
            </w:r>
            <w:r>
              <w:rPr>
                <w:noProof/>
                <w:webHidden/>
              </w:rPr>
              <w:t>11</w:t>
            </w:r>
            <w:r>
              <w:rPr>
                <w:noProof/>
                <w:webHidden/>
              </w:rPr>
              <w:fldChar w:fldCharType="end"/>
            </w:r>
          </w:hyperlink>
        </w:p>
        <w:p w14:paraId="4507D23E" w14:textId="4A2A7599" w:rsidR="00903C8D" w:rsidRDefault="00903C8D">
          <w:pPr>
            <w:pStyle w:val="TOC2"/>
            <w:tabs>
              <w:tab w:val="left" w:pos="720"/>
              <w:tab w:val="right" w:leader="dot" w:pos="9016"/>
            </w:tabs>
            <w:rPr>
              <w:rFonts w:asciiTheme="minorHAnsi" w:eastAsiaTheme="minorEastAsia" w:hAnsiTheme="minorHAnsi"/>
              <w:noProof/>
              <w:szCs w:val="24"/>
              <w:lang w:eastAsia="en-GB"/>
            </w:rPr>
          </w:pPr>
          <w:hyperlink w:anchor="_Toc219567073" w:history="1">
            <w:r w:rsidRPr="00B37AD3">
              <w:rPr>
                <w:rStyle w:val="Hyperlink"/>
                <w:noProof/>
              </w:rPr>
              <w:t>4</w:t>
            </w:r>
            <w:r>
              <w:rPr>
                <w:rFonts w:asciiTheme="minorHAnsi" w:eastAsiaTheme="minorEastAsia" w:hAnsiTheme="minorHAnsi"/>
                <w:noProof/>
                <w:szCs w:val="24"/>
                <w:lang w:eastAsia="en-GB"/>
              </w:rPr>
              <w:tab/>
            </w:r>
            <w:r w:rsidRPr="00B37AD3">
              <w:rPr>
                <w:rStyle w:val="Hyperlink"/>
                <w:noProof/>
              </w:rPr>
              <w:t>Use of tools to enhance productivity</w:t>
            </w:r>
            <w:r>
              <w:rPr>
                <w:noProof/>
                <w:webHidden/>
              </w:rPr>
              <w:tab/>
            </w:r>
            <w:r>
              <w:rPr>
                <w:noProof/>
                <w:webHidden/>
              </w:rPr>
              <w:fldChar w:fldCharType="begin"/>
            </w:r>
            <w:r>
              <w:rPr>
                <w:noProof/>
                <w:webHidden/>
              </w:rPr>
              <w:instrText xml:space="preserve"> PAGEREF _Toc219567073 \h </w:instrText>
            </w:r>
            <w:r>
              <w:rPr>
                <w:noProof/>
                <w:webHidden/>
              </w:rPr>
            </w:r>
            <w:r>
              <w:rPr>
                <w:noProof/>
                <w:webHidden/>
              </w:rPr>
              <w:fldChar w:fldCharType="separate"/>
            </w:r>
            <w:r>
              <w:rPr>
                <w:noProof/>
                <w:webHidden/>
              </w:rPr>
              <w:t>13</w:t>
            </w:r>
            <w:r>
              <w:rPr>
                <w:noProof/>
                <w:webHidden/>
              </w:rPr>
              <w:fldChar w:fldCharType="end"/>
            </w:r>
          </w:hyperlink>
        </w:p>
        <w:p w14:paraId="5819704F" w14:textId="27851014"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74" w:history="1">
            <w:r w:rsidRPr="00B37AD3">
              <w:rPr>
                <w:rStyle w:val="Hyperlink"/>
                <w:noProof/>
              </w:rPr>
              <w:t>4.1</w:t>
            </w:r>
            <w:r>
              <w:rPr>
                <w:rFonts w:asciiTheme="minorHAnsi" w:eastAsiaTheme="minorEastAsia" w:hAnsiTheme="minorHAnsi"/>
                <w:noProof/>
                <w:szCs w:val="24"/>
                <w:lang w:eastAsia="en-GB"/>
              </w:rPr>
              <w:tab/>
            </w:r>
            <w:r w:rsidRPr="00B37AD3">
              <w:rPr>
                <w:rStyle w:val="Hyperlink"/>
                <w:noProof/>
              </w:rPr>
              <w:t>Electronic Calendar</w:t>
            </w:r>
            <w:r>
              <w:rPr>
                <w:noProof/>
                <w:webHidden/>
              </w:rPr>
              <w:tab/>
            </w:r>
            <w:r>
              <w:rPr>
                <w:noProof/>
                <w:webHidden/>
              </w:rPr>
              <w:fldChar w:fldCharType="begin"/>
            </w:r>
            <w:r>
              <w:rPr>
                <w:noProof/>
                <w:webHidden/>
              </w:rPr>
              <w:instrText xml:space="preserve"> PAGEREF _Toc219567074 \h </w:instrText>
            </w:r>
            <w:r>
              <w:rPr>
                <w:noProof/>
                <w:webHidden/>
              </w:rPr>
            </w:r>
            <w:r>
              <w:rPr>
                <w:noProof/>
                <w:webHidden/>
              </w:rPr>
              <w:fldChar w:fldCharType="separate"/>
            </w:r>
            <w:r>
              <w:rPr>
                <w:noProof/>
                <w:webHidden/>
              </w:rPr>
              <w:t>13</w:t>
            </w:r>
            <w:r>
              <w:rPr>
                <w:noProof/>
                <w:webHidden/>
              </w:rPr>
              <w:fldChar w:fldCharType="end"/>
            </w:r>
          </w:hyperlink>
        </w:p>
        <w:p w14:paraId="62F67418" w14:textId="7AA92CA3"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75" w:history="1">
            <w:r w:rsidRPr="00B37AD3">
              <w:rPr>
                <w:rStyle w:val="Hyperlink"/>
                <w:noProof/>
              </w:rPr>
              <w:t>4.2</w:t>
            </w:r>
            <w:r>
              <w:rPr>
                <w:rFonts w:asciiTheme="minorHAnsi" w:eastAsiaTheme="minorEastAsia" w:hAnsiTheme="minorHAnsi"/>
                <w:noProof/>
                <w:szCs w:val="24"/>
                <w:lang w:eastAsia="en-GB"/>
              </w:rPr>
              <w:tab/>
            </w:r>
            <w:r w:rsidRPr="00B37AD3">
              <w:rPr>
                <w:rStyle w:val="Hyperlink"/>
                <w:noProof/>
              </w:rPr>
              <w:t>Finances and Budgeting</w:t>
            </w:r>
            <w:r>
              <w:rPr>
                <w:noProof/>
                <w:webHidden/>
              </w:rPr>
              <w:tab/>
            </w:r>
            <w:r>
              <w:rPr>
                <w:noProof/>
                <w:webHidden/>
              </w:rPr>
              <w:fldChar w:fldCharType="begin"/>
            </w:r>
            <w:r>
              <w:rPr>
                <w:noProof/>
                <w:webHidden/>
              </w:rPr>
              <w:instrText xml:space="preserve"> PAGEREF _Toc219567075 \h </w:instrText>
            </w:r>
            <w:r>
              <w:rPr>
                <w:noProof/>
                <w:webHidden/>
              </w:rPr>
            </w:r>
            <w:r>
              <w:rPr>
                <w:noProof/>
                <w:webHidden/>
              </w:rPr>
              <w:fldChar w:fldCharType="separate"/>
            </w:r>
            <w:r>
              <w:rPr>
                <w:noProof/>
                <w:webHidden/>
              </w:rPr>
              <w:t>14</w:t>
            </w:r>
            <w:r>
              <w:rPr>
                <w:noProof/>
                <w:webHidden/>
              </w:rPr>
              <w:fldChar w:fldCharType="end"/>
            </w:r>
          </w:hyperlink>
        </w:p>
        <w:p w14:paraId="23D09E0D" w14:textId="0E3E7F1B" w:rsidR="00903C8D" w:rsidRDefault="00903C8D">
          <w:pPr>
            <w:pStyle w:val="TOC3"/>
            <w:tabs>
              <w:tab w:val="left" w:pos="1200"/>
              <w:tab w:val="right" w:leader="dot" w:pos="9016"/>
            </w:tabs>
            <w:rPr>
              <w:rFonts w:asciiTheme="minorHAnsi" w:eastAsiaTheme="minorEastAsia" w:hAnsiTheme="minorHAnsi"/>
              <w:noProof/>
              <w:szCs w:val="24"/>
              <w:lang w:eastAsia="en-GB"/>
            </w:rPr>
          </w:pPr>
          <w:hyperlink w:anchor="_Toc219567076" w:history="1">
            <w:r w:rsidRPr="00B37AD3">
              <w:rPr>
                <w:rStyle w:val="Hyperlink"/>
                <w:noProof/>
              </w:rPr>
              <w:t>4.3</w:t>
            </w:r>
            <w:r>
              <w:rPr>
                <w:rFonts w:asciiTheme="minorHAnsi" w:eastAsiaTheme="minorEastAsia" w:hAnsiTheme="minorHAnsi"/>
                <w:noProof/>
                <w:szCs w:val="24"/>
                <w:lang w:eastAsia="en-GB"/>
              </w:rPr>
              <w:tab/>
            </w:r>
            <w:r w:rsidRPr="00B37AD3">
              <w:rPr>
                <w:rStyle w:val="Hyperlink"/>
                <w:noProof/>
              </w:rPr>
              <w:t>Data visualisation using Excel – Bar Chart and Pie Chart</w:t>
            </w:r>
            <w:r>
              <w:rPr>
                <w:noProof/>
                <w:webHidden/>
              </w:rPr>
              <w:tab/>
            </w:r>
            <w:r>
              <w:rPr>
                <w:noProof/>
                <w:webHidden/>
              </w:rPr>
              <w:fldChar w:fldCharType="begin"/>
            </w:r>
            <w:r>
              <w:rPr>
                <w:noProof/>
                <w:webHidden/>
              </w:rPr>
              <w:instrText xml:space="preserve"> PAGEREF _Toc219567076 \h </w:instrText>
            </w:r>
            <w:r>
              <w:rPr>
                <w:noProof/>
                <w:webHidden/>
              </w:rPr>
            </w:r>
            <w:r>
              <w:rPr>
                <w:noProof/>
                <w:webHidden/>
              </w:rPr>
              <w:fldChar w:fldCharType="separate"/>
            </w:r>
            <w:r>
              <w:rPr>
                <w:noProof/>
                <w:webHidden/>
              </w:rPr>
              <w:t>16</w:t>
            </w:r>
            <w:r>
              <w:rPr>
                <w:noProof/>
                <w:webHidden/>
              </w:rPr>
              <w:fldChar w:fldCharType="end"/>
            </w:r>
          </w:hyperlink>
        </w:p>
        <w:p w14:paraId="154C30B1" w14:textId="7EDD8D63" w:rsidR="00903C8D" w:rsidRDefault="00903C8D">
          <w:pPr>
            <w:pStyle w:val="TOC1"/>
            <w:tabs>
              <w:tab w:val="right" w:leader="dot" w:pos="9016"/>
            </w:tabs>
            <w:rPr>
              <w:rFonts w:asciiTheme="minorHAnsi" w:eastAsiaTheme="minorEastAsia" w:hAnsiTheme="minorHAnsi"/>
              <w:noProof/>
              <w:szCs w:val="24"/>
              <w:lang w:eastAsia="en-GB"/>
            </w:rPr>
          </w:pPr>
          <w:hyperlink w:anchor="_Toc219567077" w:history="1">
            <w:r w:rsidRPr="00B37AD3">
              <w:rPr>
                <w:rStyle w:val="Hyperlink"/>
                <w:noProof/>
              </w:rPr>
              <w:t>Conclusion</w:t>
            </w:r>
            <w:r>
              <w:rPr>
                <w:noProof/>
                <w:webHidden/>
              </w:rPr>
              <w:tab/>
            </w:r>
            <w:r>
              <w:rPr>
                <w:noProof/>
                <w:webHidden/>
              </w:rPr>
              <w:fldChar w:fldCharType="begin"/>
            </w:r>
            <w:r>
              <w:rPr>
                <w:noProof/>
                <w:webHidden/>
              </w:rPr>
              <w:instrText xml:space="preserve"> PAGEREF _Toc219567077 \h </w:instrText>
            </w:r>
            <w:r>
              <w:rPr>
                <w:noProof/>
                <w:webHidden/>
              </w:rPr>
            </w:r>
            <w:r>
              <w:rPr>
                <w:noProof/>
                <w:webHidden/>
              </w:rPr>
              <w:fldChar w:fldCharType="separate"/>
            </w:r>
            <w:r>
              <w:rPr>
                <w:noProof/>
                <w:webHidden/>
              </w:rPr>
              <w:t>19</w:t>
            </w:r>
            <w:r>
              <w:rPr>
                <w:noProof/>
                <w:webHidden/>
              </w:rPr>
              <w:fldChar w:fldCharType="end"/>
            </w:r>
          </w:hyperlink>
        </w:p>
        <w:p w14:paraId="26F4B338" w14:textId="7796040E" w:rsidR="00903C8D" w:rsidRDefault="00903C8D">
          <w:pPr>
            <w:pStyle w:val="TOC1"/>
            <w:tabs>
              <w:tab w:val="right" w:leader="dot" w:pos="9016"/>
            </w:tabs>
            <w:rPr>
              <w:rFonts w:asciiTheme="minorHAnsi" w:eastAsiaTheme="minorEastAsia" w:hAnsiTheme="minorHAnsi"/>
              <w:noProof/>
              <w:szCs w:val="24"/>
              <w:lang w:eastAsia="en-GB"/>
            </w:rPr>
          </w:pPr>
          <w:hyperlink w:anchor="_Toc219567078" w:history="1">
            <w:r w:rsidRPr="00B37AD3">
              <w:rPr>
                <w:rStyle w:val="Hyperlink"/>
                <w:noProof/>
              </w:rPr>
              <w:t>List of References</w:t>
            </w:r>
            <w:r>
              <w:rPr>
                <w:noProof/>
                <w:webHidden/>
              </w:rPr>
              <w:tab/>
            </w:r>
            <w:r>
              <w:rPr>
                <w:noProof/>
                <w:webHidden/>
              </w:rPr>
              <w:fldChar w:fldCharType="begin"/>
            </w:r>
            <w:r>
              <w:rPr>
                <w:noProof/>
                <w:webHidden/>
              </w:rPr>
              <w:instrText xml:space="preserve"> PAGEREF _Toc219567078 \h </w:instrText>
            </w:r>
            <w:r>
              <w:rPr>
                <w:noProof/>
                <w:webHidden/>
              </w:rPr>
            </w:r>
            <w:r>
              <w:rPr>
                <w:noProof/>
                <w:webHidden/>
              </w:rPr>
              <w:fldChar w:fldCharType="separate"/>
            </w:r>
            <w:r>
              <w:rPr>
                <w:noProof/>
                <w:webHidden/>
              </w:rPr>
              <w:t>20</w:t>
            </w:r>
            <w:r>
              <w:rPr>
                <w:noProof/>
                <w:webHidden/>
              </w:rPr>
              <w:fldChar w:fldCharType="end"/>
            </w:r>
          </w:hyperlink>
        </w:p>
        <w:p w14:paraId="66390D0C" w14:textId="148C38AC" w:rsidR="00CC649A" w:rsidRDefault="00CC649A">
          <w:r>
            <w:rPr>
              <w:b/>
              <w:bCs/>
              <w:noProof/>
            </w:rPr>
            <w:fldChar w:fldCharType="end"/>
          </w:r>
        </w:p>
      </w:sdtContent>
    </w:sdt>
    <w:p w14:paraId="32B61BE3" w14:textId="77777777" w:rsidR="00CD619F" w:rsidRDefault="00CD619F" w:rsidP="00E30414">
      <w:pPr>
        <w:spacing w:line="360" w:lineRule="auto"/>
      </w:pPr>
    </w:p>
    <w:p w14:paraId="55F5126A" w14:textId="77777777" w:rsidR="00CD619F" w:rsidRDefault="00CD619F" w:rsidP="00E30414">
      <w:pPr>
        <w:spacing w:line="360" w:lineRule="auto"/>
      </w:pPr>
    </w:p>
    <w:p w14:paraId="14A2D96D" w14:textId="77777777" w:rsidR="00CD619F" w:rsidRDefault="00CD619F" w:rsidP="00E30414">
      <w:pPr>
        <w:spacing w:line="360" w:lineRule="auto"/>
      </w:pPr>
    </w:p>
    <w:p w14:paraId="1A706027" w14:textId="77777777" w:rsidR="00CD619F" w:rsidRDefault="00CD619F" w:rsidP="00E30414">
      <w:pPr>
        <w:spacing w:line="360" w:lineRule="auto"/>
      </w:pPr>
    </w:p>
    <w:p w14:paraId="0C9C33BA" w14:textId="77777777" w:rsidR="00CD619F" w:rsidRDefault="00CD619F" w:rsidP="00E30414">
      <w:pPr>
        <w:spacing w:line="360" w:lineRule="auto"/>
      </w:pPr>
    </w:p>
    <w:p w14:paraId="43C3B1B6" w14:textId="77777777" w:rsidR="00CD619F" w:rsidRDefault="00CD619F" w:rsidP="00E30414">
      <w:pPr>
        <w:spacing w:line="360" w:lineRule="auto"/>
      </w:pPr>
    </w:p>
    <w:p w14:paraId="2CE80B33" w14:textId="77777777" w:rsidR="00CD619F" w:rsidRDefault="00CD619F" w:rsidP="00E30414">
      <w:pPr>
        <w:spacing w:line="360" w:lineRule="auto"/>
      </w:pPr>
    </w:p>
    <w:p w14:paraId="42907C55" w14:textId="77777777" w:rsidR="00CD619F" w:rsidRDefault="00CD619F" w:rsidP="00E30414">
      <w:pPr>
        <w:spacing w:line="360" w:lineRule="auto"/>
      </w:pPr>
    </w:p>
    <w:p w14:paraId="170F896D" w14:textId="77777777" w:rsidR="00CD619F" w:rsidRDefault="00CD619F" w:rsidP="00E30414">
      <w:pPr>
        <w:spacing w:line="360" w:lineRule="auto"/>
      </w:pPr>
    </w:p>
    <w:p w14:paraId="0F2116E1" w14:textId="77777777" w:rsidR="00CD619F" w:rsidRDefault="00CD619F" w:rsidP="00E30414">
      <w:pPr>
        <w:spacing w:line="360" w:lineRule="auto"/>
      </w:pPr>
    </w:p>
    <w:p w14:paraId="16A7992E" w14:textId="77777777" w:rsidR="00CD619F" w:rsidRDefault="00CD619F" w:rsidP="00E30414">
      <w:pPr>
        <w:spacing w:line="360" w:lineRule="auto"/>
      </w:pPr>
    </w:p>
    <w:p w14:paraId="5AD59021" w14:textId="03776698" w:rsidR="00CD619F" w:rsidRDefault="00CD619F" w:rsidP="00E30414">
      <w:pPr>
        <w:spacing w:line="360" w:lineRule="auto"/>
      </w:pPr>
      <w:r>
        <w:br w:type="page"/>
      </w:r>
    </w:p>
    <w:p w14:paraId="473BA70A" w14:textId="03F7465B" w:rsidR="00420779" w:rsidRDefault="00420779" w:rsidP="002F02AC">
      <w:pPr>
        <w:pStyle w:val="Heading1"/>
        <w:spacing w:line="360" w:lineRule="auto"/>
      </w:pPr>
      <w:bookmarkStart w:id="0" w:name="_Toc219567064"/>
      <w:r>
        <w:lastRenderedPageBreak/>
        <w:t>Introduction:</w:t>
      </w:r>
      <w:bookmarkEnd w:id="0"/>
    </w:p>
    <w:p w14:paraId="22BD7B58" w14:textId="79012169" w:rsidR="00420779" w:rsidRDefault="00420779" w:rsidP="00E30414">
      <w:pPr>
        <w:spacing w:line="360" w:lineRule="auto"/>
      </w:pPr>
      <w:r>
        <w:t xml:space="preserve">This report </w:t>
      </w:r>
      <w:r w:rsidR="002F02AC">
        <w:t xml:space="preserve">demonstrates </w:t>
      </w:r>
      <w:r>
        <w:t xml:space="preserve">the academic skills developed </w:t>
      </w:r>
      <w:r w:rsidR="002F02AC">
        <w:t>throughout</w:t>
      </w:r>
      <w:r>
        <w:t xml:space="preserve"> the module. </w:t>
      </w:r>
      <w:r w:rsidR="002F02AC">
        <w:t>It</w:t>
      </w:r>
      <w:r>
        <w:t xml:space="preserve"> includes evidence of presentation skills, self evaluation activities, action planning and the use of digital tools to support learning</w:t>
      </w:r>
      <w:r w:rsidR="002F02AC">
        <w:t>.</w:t>
      </w:r>
      <w:r w:rsidR="006C0C92">
        <w:t xml:space="preserve"> E</w:t>
      </w:r>
      <w:r>
        <w:t xml:space="preserve">ach section contains examples of </w:t>
      </w:r>
      <w:r w:rsidR="006C0C92">
        <w:t xml:space="preserve">completed </w:t>
      </w:r>
      <w:r>
        <w:t>tasks</w:t>
      </w:r>
      <w:r w:rsidR="006C0C92">
        <w:t>,</w:t>
      </w:r>
      <w:r>
        <w:t xml:space="preserve"> including screenshots, tables,</w:t>
      </w:r>
      <w:r w:rsidR="006C0C92">
        <w:t xml:space="preserve"> and</w:t>
      </w:r>
      <w:r>
        <w:t xml:space="preserve"> charts. The aim of the report is to </w:t>
      </w:r>
      <w:r w:rsidR="006C0C92">
        <w:t>show</w:t>
      </w:r>
      <w:r>
        <w:t xml:space="preserve"> progress</w:t>
      </w:r>
      <w:r w:rsidR="006C0C92">
        <w:t>, describe</w:t>
      </w:r>
      <w:r>
        <w:t xml:space="preserve"> how </w:t>
      </w:r>
      <w:r w:rsidR="006C0C92">
        <w:t xml:space="preserve">these </w:t>
      </w:r>
      <w:r>
        <w:t xml:space="preserve">skills have been </w:t>
      </w:r>
      <w:r w:rsidR="006C0C92">
        <w:t>applied</w:t>
      </w:r>
      <w:r>
        <w:t xml:space="preserve"> and </w:t>
      </w:r>
      <w:r w:rsidR="006C0C92">
        <w:t>reflect on</w:t>
      </w:r>
      <w:r>
        <w:t xml:space="preserve"> how these skills will support </w:t>
      </w:r>
      <w:r w:rsidR="004D6683">
        <w:t>future academic study and success.</w:t>
      </w:r>
    </w:p>
    <w:p w14:paraId="02F0BFFD" w14:textId="7A05C08C" w:rsidR="00360ABB" w:rsidRDefault="00360ABB" w:rsidP="00E30414">
      <w:pPr>
        <w:pStyle w:val="Heading2"/>
        <w:spacing w:line="360" w:lineRule="auto"/>
      </w:pPr>
      <w:bookmarkStart w:id="1" w:name="_Toc219567065"/>
      <w:r w:rsidRPr="00CD619F">
        <w:t>Presentation</w:t>
      </w:r>
      <w:r>
        <w:t xml:space="preserve"> Skills and reflection:</w:t>
      </w:r>
      <w:bookmarkEnd w:id="1"/>
    </w:p>
    <w:p w14:paraId="1ABB65F4" w14:textId="0652DB2B" w:rsidR="00FD2EA5" w:rsidRDefault="00FD2EA5" w:rsidP="00E30414">
      <w:pPr>
        <w:spacing w:line="360" w:lineRule="auto"/>
      </w:pPr>
      <w:r>
        <w:t>During the module</w:t>
      </w:r>
      <w:r w:rsidR="004D6683">
        <w:t>, an</w:t>
      </w:r>
      <w:r>
        <w:t xml:space="preserve"> introduction </w:t>
      </w:r>
      <w:r w:rsidR="00421E2D">
        <w:t>PowerPoint</w:t>
      </w:r>
      <w:r>
        <w:t xml:space="preserve"> presentation was created to </w:t>
      </w:r>
      <w:r w:rsidR="004D6683">
        <w:t>discuss</w:t>
      </w:r>
      <w:r>
        <w:t xml:space="preserve"> </w:t>
      </w:r>
      <w:r w:rsidR="00F74A27">
        <w:t xml:space="preserve">my </w:t>
      </w:r>
      <w:r>
        <w:t>background, interests</w:t>
      </w:r>
      <w:r w:rsidR="00421E2D">
        <w:t xml:space="preserve">, </w:t>
      </w:r>
      <w:r>
        <w:t xml:space="preserve">and goals. Four screenshots from this presentation are included as evidence </w:t>
      </w:r>
    </w:p>
    <w:p w14:paraId="0943E571" w14:textId="77777777" w:rsidR="00FD2EA5" w:rsidRPr="00FD2EA5" w:rsidRDefault="00FD2EA5" w:rsidP="00E30414">
      <w:pPr>
        <w:spacing w:line="360" w:lineRule="auto"/>
      </w:pPr>
    </w:p>
    <w:p w14:paraId="4E1E2FDF" w14:textId="42593482" w:rsidR="00360ABB" w:rsidRDefault="00CD619F" w:rsidP="00E30414">
      <w:pPr>
        <w:pStyle w:val="Heading3"/>
        <w:spacing w:line="360" w:lineRule="auto"/>
      </w:pPr>
      <w:bookmarkStart w:id="2" w:name="_Toc219567066"/>
      <w:r>
        <w:t>Initial PowerPoint Presentation</w:t>
      </w:r>
      <w:bookmarkEnd w:id="2"/>
    </w:p>
    <w:p w14:paraId="02418E32" w14:textId="107477F6" w:rsidR="00CD619F" w:rsidRDefault="00AC4FB9" w:rsidP="00E30414">
      <w:pPr>
        <w:spacing w:line="360" w:lineRule="auto"/>
      </w:pPr>
      <w:r>
        <w:t>The initial</w:t>
      </w:r>
      <w:r w:rsidR="00F94AD9" w:rsidRPr="00F94AD9">
        <w:t xml:space="preserve"> PowerPoint presentation provided an opportunity to develop essential communication and </w:t>
      </w:r>
      <w:r>
        <w:t>presentation</w:t>
      </w:r>
      <w:r w:rsidR="00F94AD9" w:rsidRPr="00F94AD9">
        <w:t xml:space="preserve"> skills. The presentation focused on introducing myself</w:t>
      </w:r>
      <w:r w:rsidR="00F74A27">
        <w:t xml:space="preserve"> to the audience</w:t>
      </w:r>
      <w:r w:rsidR="00F94AD9" w:rsidRPr="00F94AD9">
        <w:t xml:space="preserve">, including my background, interests, and academic goals. When designing the slides, I prioritised clarity by using simple layouts, consistent formatting, and minimal text. This helped ensure that the audience could follow the key points without distraction. Visual elements such as </w:t>
      </w:r>
      <w:r w:rsidR="00284DEF">
        <w:t>photographs,</w:t>
      </w:r>
      <w:r w:rsidR="00F94AD9" w:rsidRPr="00F94AD9">
        <w:t xml:space="preserve"> icons</w:t>
      </w:r>
      <w:r w:rsidR="00284DEF">
        <w:t>, and headings</w:t>
      </w:r>
      <w:r w:rsidR="00F94AD9" w:rsidRPr="00F94AD9">
        <w:t xml:space="preserve"> were </w:t>
      </w:r>
      <w:r w:rsidR="00284DEF">
        <w:t>used</w:t>
      </w:r>
      <w:r w:rsidR="00F94AD9" w:rsidRPr="00F94AD9">
        <w:t xml:space="preserve"> to support the spoken explanation</w:t>
      </w:r>
      <w:r w:rsidR="00B64591">
        <w:t xml:space="preserve"> and make the slides interactive.</w:t>
      </w:r>
    </w:p>
    <w:p w14:paraId="69E2BA1F" w14:textId="5F2ACB18" w:rsidR="006976AB" w:rsidRPr="00CD619F" w:rsidRDefault="00F94AD9" w:rsidP="00E30414">
      <w:pPr>
        <w:spacing w:line="360" w:lineRule="auto"/>
      </w:pPr>
      <w:r>
        <w:t>Figure</w:t>
      </w:r>
      <w:r w:rsidR="00177747">
        <w:t xml:space="preserve">s 1-1, 1-2, 1-3, and 1-4 show evidence of my PowerPoint Presentation. </w:t>
      </w:r>
      <w:r w:rsidR="008A46C8" w:rsidRPr="008A46C8">
        <w:t>I learned the importance of structuring content logically. The slides were organised in a sequence that introduced who I am, my personal interests, my academic journey, and my future ambitions. This helped create a smooth flow and ensured that the audience could understand the narrative without confusion. I also paid attention to readability by choosing appropriate font sizes and avoiding overcrowded slides.</w:t>
      </w:r>
    </w:p>
    <w:p w14:paraId="1695EEB2" w14:textId="77777777" w:rsidR="006976AB" w:rsidRDefault="00FD2EA5" w:rsidP="006976AB">
      <w:pPr>
        <w:keepNext/>
        <w:spacing w:line="360" w:lineRule="auto"/>
      </w:pPr>
      <w:r w:rsidRPr="00FD2EA5">
        <w:rPr>
          <w:noProof/>
        </w:rPr>
        <w:lastRenderedPageBreak/>
        <w:drawing>
          <wp:inline distT="0" distB="0" distL="0" distR="0" wp14:anchorId="5D06FC03" wp14:editId="19C9D3CF">
            <wp:extent cx="5731510" cy="3258820"/>
            <wp:effectExtent l="0" t="0" r="2540" b="0"/>
            <wp:docPr id="1512031507" name="Picture 1" descr="A group of flags with red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31507" name="Picture 1" descr="A group of flags with red and white text&#10;&#10;AI-generated content may be incorrect."/>
                    <pic:cNvPicPr/>
                  </pic:nvPicPr>
                  <pic:blipFill>
                    <a:blip r:embed="rId13"/>
                    <a:stretch>
                      <a:fillRect/>
                    </a:stretch>
                  </pic:blipFill>
                  <pic:spPr>
                    <a:xfrm>
                      <a:off x="0" y="0"/>
                      <a:ext cx="5731510" cy="3258820"/>
                    </a:xfrm>
                    <a:prstGeom prst="rect">
                      <a:avLst/>
                    </a:prstGeom>
                  </pic:spPr>
                </pic:pic>
              </a:graphicData>
            </a:graphic>
          </wp:inline>
        </w:drawing>
      </w:r>
    </w:p>
    <w:p w14:paraId="3D3FF683" w14:textId="2170FF26" w:rsidR="00FD2EA5" w:rsidRDefault="006976AB" w:rsidP="006976AB">
      <w:pPr>
        <w:pStyle w:val="Caption"/>
      </w:pPr>
      <w:r>
        <w:t xml:space="preserve">Figure </w:t>
      </w:r>
      <w:fldSimple w:instr=" STYLEREF 2 \s ">
        <w:r w:rsidR="00177747">
          <w:rPr>
            <w:noProof/>
          </w:rPr>
          <w:t>1</w:t>
        </w:r>
      </w:fldSimple>
      <w:r w:rsidR="00177747">
        <w:noBreakHyphen/>
      </w:r>
      <w:fldSimple w:instr=" SEQ Figure \* ARABIC \s 2 ">
        <w:r w:rsidR="00177747">
          <w:rPr>
            <w:noProof/>
          </w:rPr>
          <w:t>1</w:t>
        </w:r>
      </w:fldSimple>
      <w:r>
        <w:t xml:space="preserve"> : PowerPoint Slide 1 - Background</w:t>
      </w:r>
    </w:p>
    <w:p w14:paraId="19FA429C" w14:textId="77777777" w:rsidR="00FD2EA5" w:rsidRDefault="00FD2EA5" w:rsidP="00E30414">
      <w:pPr>
        <w:spacing w:line="360" w:lineRule="auto"/>
      </w:pPr>
    </w:p>
    <w:p w14:paraId="2E462232" w14:textId="77777777" w:rsidR="00177747" w:rsidRDefault="00FD2EA5" w:rsidP="00177747">
      <w:pPr>
        <w:keepNext/>
        <w:spacing w:line="360" w:lineRule="auto"/>
      </w:pPr>
      <w:r w:rsidRPr="00FD2EA5">
        <w:rPr>
          <w:noProof/>
        </w:rPr>
        <w:drawing>
          <wp:inline distT="0" distB="0" distL="0" distR="0" wp14:anchorId="28BF27AC" wp14:editId="7ED4D465">
            <wp:extent cx="5731510" cy="3208020"/>
            <wp:effectExtent l="0" t="0" r="2540" b="0"/>
            <wp:docPr id="2096190938" name="Picture 1" descr="A group of people in striped shi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90938" name="Picture 1" descr="A group of people in striped shirts&#10;&#10;AI-generated content may be incorrect."/>
                    <pic:cNvPicPr/>
                  </pic:nvPicPr>
                  <pic:blipFill>
                    <a:blip r:embed="rId14"/>
                    <a:stretch>
                      <a:fillRect/>
                    </a:stretch>
                  </pic:blipFill>
                  <pic:spPr>
                    <a:xfrm>
                      <a:off x="0" y="0"/>
                      <a:ext cx="5731510" cy="3208020"/>
                    </a:xfrm>
                    <a:prstGeom prst="rect">
                      <a:avLst/>
                    </a:prstGeom>
                  </pic:spPr>
                </pic:pic>
              </a:graphicData>
            </a:graphic>
          </wp:inline>
        </w:drawing>
      </w:r>
    </w:p>
    <w:p w14:paraId="389CD6A2" w14:textId="3D4343C3" w:rsidR="00FD2EA5" w:rsidRDefault="00177747" w:rsidP="00177747">
      <w:pPr>
        <w:pStyle w:val="Caption"/>
      </w:pPr>
      <w:r>
        <w:t xml:space="preserve">Figure </w:t>
      </w:r>
      <w:fldSimple w:instr=" STYLEREF 2 \s ">
        <w:r>
          <w:rPr>
            <w:noProof/>
          </w:rPr>
          <w:t>1</w:t>
        </w:r>
      </w:fldSimple>
      <w:r>
        <w:noBreakHyphen/>
      </w:r>
      <w:fldSimple w:instr=" SEQ Figure \* ARABIC \s 2 ">
        <w:r>
          <w:rPr>
            <w:noProof/>
          </w:rPr>
          <w:t>2</w:t>
        </w:r>
      </w:fldSimple>
      <w:r>
        <w:t>: PowerPoint Slide 2 - Interests &amp; Hobbies</w:t>
      </w:r>
    </w:p>
    <w:p w14:paraId="006BC971" w14:textId="77777777" w:rsidR="00FD2EA5" w:rsidRDefault="00FD2EA5" w:rsidP="00E30414">
      <w:pPr>
        <w:spacing w:line="360" w:lineRule="auto"/>
      </w:pPr>
    </w:p>
    <w:p w14:paraId="40FA1355" w14:textId="77777777" w:rsidR="00177747" w:rsidRDefault="00FD2EA5" w:rsidP="00177747">
      <w:pPr>
        <w:keepNext/>
        <w:spacing w:line="360" w:lineRule="auto"/>
      </w:pPr>
      <w:r w:rsidRPr="00FD2EA5">
        <w:rPr>
          <w:noProof/>
        </w:rPr>
        <w:lastRenderedPageBreak/>
        <w:drawing>
          <wp:inline distT="0" distB="0" distL="0" distR="0" wp14:anchorId="7FE2BE8D" wp14:editId="61E48D6A">
            <wp:extent cx="5731510" cy="3235960"/>
            <wp:effectExtent l="0" t="0" r="2540" b="2540"/>
            <wp:docPr id="46829196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91964" name="Picture 1" descr="A screenshot of a computer screen&#10;&#10;AI-generated content may be incorrect."/>
                    <pic:cNvPicPr/>
                  </pic:nvPicPr>
                  <pic:blipFill>
                    <a:blip r:embed="rId15"/>
                    <a:stretch>
                      <a:fillRect/>
                    </a:stretch>
                  </pic:blipFill>
                  <pic:spPr>
                    <a:xfrm>
                      <a:off x="0" y="0"/>
                      <a:ext cx="5731510" cy="3235960"/>
                    </a:xfrm>
                    <a:prstGeom prst="rect">
                      <a:avLst/>
                    </a:prstGeom>
                  </pic:spPr>
                </pic:pic>
              </a:graphicData>
            </a:graphic>
          </wp:inline>
        </w:drawing>
      </w:r>
    </w:p>
    <w:p w14:paraId="3C2B8E4E" w14:textId="1886DA03" w:rsidR="00FD2EA5" w:rsidRDefault="00177747" w:rsidP="00177747">
      <w:pPr>
        <w:pStyle w:val="Caption"/>
      </w:pPr>
      <w:r>
        <w:t xml:space="preserve">Figure </w:t>
      </w:r>
      <w:fldSimple w:instr=" STYLEREF 2 \s ">
        <w:r>
          <w:rPr>
            <w:noProof/>
          </w:rPr>
          <w:t>1</w:t>
        </w:r>
      </w:fldSimple>
      <w:r>
        <w:noBreakHyphen/>
      </w:r>
      <w:fldSimple w:instr=" SEQ Figure \* ARABIC \s 2 ">
        <w:r>
          <w:rPr>
            <w:noProof/>
          </w:rPr>
          <w:t>3</w:t>
        </w:r>
      </w:fldSimple>
      <w:r>
        <w:t xml:space="preserve"> : PowerPoint Slide 3 - Strengths &amp; Weakness</w:t>
      </w:r>
    </w:p>
    <w:p w14:paraId="06C9E8CE" w14:textId="77777777" w:rsidR="00FD2EA5" w:rsidRDefault="00FD2EA5" w:rsidP="00E30414">
      <w:pPr>
        <w:spacing w:line="360" w:lineRule="auto"/>
      </w:pPr>
    </w:p>
    <w:p w14:paraId="3E75DED4" w14:textId="77777777" w:rsidR="00177747" w:rsidRDefault="00FD2EA5" w:rsidP="00177747">
      <w:pPr>
        <w:keepNext/>
        <w:spacing w:line="360" w:lineRule="auto"/>
      </w:pPr>
      <w:r w:rsidRPr="00FD2EA5">
        <w:rPr>
          <w:noProof/>
        </w:rPr>
        <w:drawing>
          <wp:inline distT="0" distB="0" distL="0" distR="0" wp14:anchorId="3F06E56D" wp14:editId="6CD4BD73">
            <wp:extent cx="5731510" cy="3231515"/>
            <wp:effectExtent l="0" t="0" r="2540" b="6985"/>
            <wp:docPr id="2029090245" name="Picture 1" descr="A white background with text and a person with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90245" name="Picture 1" descr="A white background with text and a person with a helmet&#10;&#10;AI-generated content may be incorrect."/>
                    <pic:cNvPicPr/>
                  </pic:nvPicPr>
                  <pic:blipFill>
                    <a:blip r:embed="rId16"/>
                    <a:stretch>
                      <a:fillRect/>
                    </a:stretch>
                  </pic:blipFill>
                  <pic:spPr>
                    <a:xfrm>
                      <a:off x="0" y="0"/>
                      <a:ext cx="5731510" cy="3231515"/>
                    </a:xfrm>
                    <a:prstGeom prst="rect">
                      <a:avLst/>
                    </a:prstGeom>
                  </pic:spPr>
                </pic:pic>
              </a:graphicData>
            </a:graphic>
          </wp:inline>
        </w:drawing>
      </w:r>
    </w:p>
    <w:p w14:paraId="1D1E881B" w14:textId="5E7CE3BD" w:rsidR="00FD2EA5" w:rsidRDefault="00177747" w:rsidP="00177747">
      <w:pPr>
        <w:pStyle w:val="Caption"/>
      </w:pPr>
      <w:r>
        <w:t xml:space="preserve">Figure </w:t>
      </w:r>
      <w:fldSimple w:instr=" STYLEREF 2 \s ">
        <w:r>
          <w:rPr>
            <w:noProof/>
          </w:rPr>
          <w:t>1</w:t>
        </w:r>
      </w:fldSimple>
      <w:r>
        <w:noBreakHyphen/>
      </w:r>
      <w:fldSimple w:instr=" SEQ Figure \* ARABIC \s 2 ">
        <w:r>
          <w:rPr>
            <w:noProof/>
          </w:rPr>
          <w:t>4</w:t>
        </w:r>
      </w:fldSimple>
      <w:r>
        <w:t xml:space="preserve"> : PowerPoint Slide 4 - Goals</w:t>
      </w:r>
    </w:p>
    <w:p w14:paraId="07535CE2" w14:textId="4A3ADD68" w:rsidR="008A46C8" w:rsidRDefault="008A46C8" w:rsidP="00E30414">
      <w:pPr>
        <w:spacing w:line="360" w:lineRule="auto"/>
      </w:pPr>
      <w:r>
        <w:t>While presenting</w:t>
      </w:r>
      <w:r w:rsidR="00CC0E7A">
        <w:t>, I learnt the value of practise.</w:t>
      </w:r>
      <w:r w:rsidR="00CC0E7A" w:rsidRPr="00CC0E7A">
        <w:t xml:space="preserve"> Rehearsing the slides improved my familiarity with the content and made it easier to speak clearly. Although the presentation was completed successfully, I noticed that nerves affected my confidence, especially at the beginning</w:t>
      </w:r>
      <w:r w:rsidR="000F60FA">
        <w:t xml:space="preserve"> </w:t>
      </w:r>
      <w:sdt>
        <w:sdtPr>
          <w:id w:val="-1798374597"/>
          <w:citation/>
        </w:sdtPr>
        <w:sdtContent>
          <w:r w:rsidR="000F60FA">
            <w:fldChar w:fldCharType="begin"/>
          </w:r>
          <w:r w:rsidR="000F60FA">
            <w:instrText xml:space="preserve"> CITATION Jam22 \l 2057 </w:instrText>
          </w:r>
          <w:r w:rsidR="000F60FA">
            <w:fldChar w:fldCharType="separate"/>
          </w:r>
          <w:r w:rsidR="000F60FA" w:rsidRPr="000F60FA">
            <w:rPr>
              <w:noProof/>
            </w:rPr>
            <w:t>[1]</w:t>
          </w:r>
          <w:r w:rsidR="000F60FA">
            <w:fldChar w:fldCharType="end"/>
          </w:r>
        </w:sdtContent>
      </w:sdt>
      <w:r w:rsidR="00CC0E7A" w:rsidRPr="00CC0E7A">
        <w:t xml:space="preserve">. This experience highlighted that </w:t>
      </w:r>
      <w:r w:rsidR="00CC0E7A" w:rsidRPr="00CC0E7A">
        <w:lastRenderedPageBreak/>
        <w:t>confidence improves with repeated exposure to presenting and by preparing more thoroughly in advance.</w:t>
      </w:r>
    </w:p>
    <w:p w14:paraId="0A534A7C" w14:textId="0A956D82" w:rsidR="00E267B3" w:rsidRDefault="00E267B3" w:rsidP="00E30414">
      <w:pPr>
        <w:spacing w:line="360" w:lineRule="auto"/>
      </w:pPr>
      <w:r w:rsidRPr="00E267B3">
        <w:t xml:space="preserve">Reflecting on the experience, there are several areas for </w:t>
      </w:r>
      <w:r>
        <w:t>improvement</w:t>
      </w:r>
      <w:r w:rsidRPr="00E267B3">
        <w:t>. Improving my speaking pace, maintaining eye contact, and using more expressive body language would strengthen future presentations</w:t>
      </w:r>
      <w:sdt>
        <w:sdtPr>
          <w:id w:val="-1228522538"/>
          <w:citation/>
        </w:sdtPr>
        <w:sdtContent>
          <w:r w:rsidR="000F60FA">
            <w:fldChar w:fldCharType="begin"/>
          </w:r>
          <w:r w:rsidR="000F60FA">
            <w:instrText xml:space="preserve"> CITATION Jul09 \l 2057 </w:instrText>
          </w:r>
          <w:r w:rsidR="000F60FA">
            <w:fldChar w:fldCharType="separate"/>
          </w:r>
          <w:r w:rsidR="000F60FA">
            <w:rPr>
              <w:noProof/>
            </w:rPr>
            <w:t xml:space="preserve"> </w:t>
          </w:r>
          <w:r w:rsidR="000F60FA" w:rsidRPr="000F60FA">
            <w:rPr>
              <w:noProof/>
            </w:rPr>
            <w:t>[2]</w:t>
          </w:r>
          <w:r w:rsidR="000F60FA">
            <w:fldChar w:fldCharType="end"/>
          </w:r>
        </w:sdtContent>
      </w:sdt>
      <w:r w:rsidRPr="00E267B3">
        <w:t xml:space="preserve">. Adding a few more slides or expanding certain points could also make the presentation more detailed and engaging. Despite these challenges, the task helped build a strong foundation for future academic presentations by improving my ability to structure information, use digital tools effectively, and communicate ideas clearly. </w:t>
      </w:r>
    </w:p>
    <w:p w14:paraId="6D81A772" w14:textId="0A891D6E" w:rsidR="00C8086E" w:rsidRDefault="00C8086E" w:rsidP="00E30414">
      <w:pPr>
        <w:pStyle w:val="Heading2"/>
        <w:spacing w:line="360" w:lineRule="auto"/>
      </w:pPr>
      <w:bookmarkStart w:id="3" w:name="_Toc219567067"/>
      <w:r>
        <w:t>Self evaluation and Progression</w:t>
      </w:r>
      <w:bookmarkEnd w:id="3"/>
    </w:p>
    <w:p w14:paraId="6B63C223" w14:textId="61444431" w:rsidR="00C8086E" w:rsidRDefault="00AC6ED2" w:rsidP="00E30414">
      <w:pPr>
        <w:spacing w:line="360" w:lineRule="auto"/>
      </w:pPr>
      <w:r>
        <w:t>Conducting self evaluation ex</w:t>
      </w:r>
      <w:r w:rsidR="0026142C">
        <w:t xml:space="preserve">ercises </w:t>
      </w:r>
      <w:r w:rsidR="00841233">
        <w:t>allow</w:t>
      </w:r>
      <w:r w:rsidR="00BD3360">
        <w:t xml:space="preserve"> me </w:t>
      </w:r>
      <w:r w:rsidR="00841233">
        <w:t>to understand personal strengths and weaknesses</w:t>
      </w:r>
      <w:r w:rsidR="00F03676">
        <w:t xml:space="preserve">. </w:t>
      </w:r>
      <w:r w:rsidR="009F6D59" w:rsidRPr="009F6D59">
        <w:t>Throughout the module, a range of self</w:t>
      </w:r>
      <w:r w:rsidR="009F6D59" w:rsidRPr="009F6D59">
        <w:rPr>
          <w:rFonts w:ascii="Cambria Math" w:hAnsi="Cambria Math" w:cs="Cambria Math"/>
        </w:rPr>
        <w:t>‑</w:t>
      </w:r>
      <w:r w:rsidR="009F6D59" w:rsidRPr="009F6D59">
        <w:t>evaluation activities were completed to reflect on current abilities and identify areas for improvement. These activities supported a deeper awareness of how I learn, how I manage tasks, and which skills require further development to succeed in university. The insights gained from this process</w:t>
      </w:r>
      <w:r w:rsidR="000B15F9">
        <w:t xml:space="preserve"> create</w:t>
      </w:r>
      <w:r w:rsidR="009F6D59" w:rsidRPr="009F6D59">
        <w:t xml:space="preserve"> the basis for the targeted action planning and skill</w:t>
      </w:r>
      <w:r w:rsidR="009F6D59" w:rsidRPr="009F6D59">
        <w:rPr>
          <w:rFonts w:ascii="Cambria Math" w:hAnsi="Cambria Math" w:cs="Cambria Math"/>
        </w:rPr>
        <w:t>‑</w:t>
      </w:r>
      <w:r w:rsidR="009F6D59" w:rsidRPr="009F6D59">
        <w:t>building strategies discussed in the following sections.</w:t>
      </w:r>
    </w:p>
    <w:p w14:paraId="40BF7E3C" w14:textId="72EB4AF3" w:rsidR="00CD619F" w:rsidRDefault="003E3C45" w:rsidP="000B15F9">
      <w:pPr>
        <w:pStyle w:val="Heading3"/>
      </w:pPr>
      <w:bookmarkStart w:id="4" w:name="_Toc219567068"/>
      <w:r>
        <w:t>Self evaluation of academic skills</w:t>
      </w:r>
      <w:bookmarkEnd w:id="4"/>
    </w:p>
    <w:p w14:paraId="0F5AC3B1" w14:textId="75E70433" w:rsidR="00D749EC" w:rsidRDefault="00D749EC" w:rsidP="00D749EC">
      <w:pPr>
        <w:spacing w:before="240" w:line="360" w:lineRule="auto"/>
      </w:pPr>
      <w:r>
        <w:t>Figure 2-1 shows the completed self</w:t>
      </w:r>
      <w:r w:rsidR="00825557">
        <w:t xml:space="preserve"> evaluation form used to assess a range of academic skills. Each statement was rated on a scale from 1 to 5, with higher scores indicating stronger agreement. </w:t>
      </w:r>
      <w:r w:rsidR="0005600F">
        <w:t xml:space="preserve">The results highlighted key strengths such as analytical thinking, organisation, and motivation, while also identifying areas for </w:t>
      </w:r>
      <w:r w:rsidR="00786EE5">
        <w:t>improvement including presentation confidence and reading complicated text</w:t>
      </w:r>
      <w:r w:rsidR="00AC62EF">
        <w:t>s. This evidence supports the reflective analysis in Section 2.1</w:t>
      </w:r>
      <w:r w:rsidR="00C216CB">
        <w:t xml:space="preserve"> and forms the basis for the SMART action plans that follow. </w:t>
      </w:r>
      <w:r w:rsidR="003B5070">
        <w:t>It also confirms that a visual learning style is most effective for me, as I learn best through diagrams, demonstrations and hands</w:t>
      </w:r>
      <w:r w:rsidR="00BD3360">
        <w:t>-</w:t>
      </w:r>
      <w:r w:rsidR="003B5070">
        <w:t>on activities.</w:t>
      </w:r>
    </w:p>
    <w:p w14:paraId="10CE20D1" w14:textId="699FE451" w:rsidR="007169DA" w:rsidRDefault="007169DA" w:rsidP="007169DA">
      <w:pPr>
        <w:keepNext/>
      </w:pPr>
      <w:r>
        <w:rPr>
          <w:noProof/>
        </w:rPr>
        <w:lastRenderedPageBreak/>
        <w:drawing>
          <wp:inline distT="0" distB="0" distL="0" distR="0" wp14:anchorId="4D632ABB" wp14:editId="706B2A29">
            <wp:extent cx="5238750" cy="6858000"/>
            <wp:effectExtent l="0" t="0" r="0" b="0"/>
            <wp:docPr id="429593789" name="Picture 1" descr="A white sheet with black text and red and green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93789" name="Picture 1" descr="A white sheet with black text and red and green hand&#10;&#10;AI-generated content may be incorrect."/>
                    <pic:cNvPicPr/>
                  </pic:nvPicPr>
                  <pic:blipFill>
                    <a:blip r:embed="rId17"/>
                    <a:stretch>
                      <a:fillRect/>
                    </a:stretch>
                  </pic:blipFill>
                  <pic:spPr>
                    <a:xfrm>
                      <a:off x="0" y="0"/>
                      <a:ext cx="5238750" cy="6858000"/>
                    </a:xfrm>
                    <a:prstGeom prst="rect">
                      <a:avLst/>
                    </a:prstGeom>
                  </pic:spPr>
                </pic:pic>
              </a:graphicData>
            </a:graphic>
          </wp:inline>
        </w:drawing>
      </w:r>
    </w:p>
    <w:p w14:paraId="197D0C59" w14:textId="0EA4B10E" w:rsidR="00223942" w:rsidRDefault="007169DA" w:rsidP="007169DA">
      <w:pPr>
        <w:pStyle w:val="Caption"/>
      </w:pPr>
      <w:r>
        <w:t xml:space="preserve">Figure </w:t>
      </w:r>
      <w:fldSimple w:instr=" STYLEREF 2 \s ">
        <w:r w:rsidR="00177747">
          <w:rPr>
            <w:noProof/>
          </w:rPr>
          <w:t>2</w:t>
        </w:r>
      </w:fldSimple>
      <w:r w:rsidR="00177747">
        <w:noBreakHyphen/>
      </w:r>
      <w:fldSimple w:instr=" SEQ Figure \* ARABIC \s 2 ">
        <w:r w:rsidR="00177747">
          <w:rPr>
            <w:noProof/>
          </w:rPr>
          <w:t>1</w:t>
        </w:r>
      </w:fldSimple>
      <w:r>
        <w:t>: Self-evaluation results</w:t>
      </w:r>
    </w:p>
    <w:p w14:paraId="1E73D4A9" w14:textId="0022DD85" w:rsidR="00223942" w:rsidRDefault="006240D7" w:rsidP="001D63E5">
      <w:pPr>
        <w:spacing w:line="360" w:lineRule="auto"/>
      </w:pPr>
      <w:r>
        <w:t>From the evaluation</w:t>
      </w:r>
      <w:r w:rsidR="00887104">
        <w:t xml:space="preserve"> outcomes, two weaknesses were selected for targeted improvement. The first was </w:t>
      </w:r>
      <w:r w:rsidR="00887104" w:rsidRPr="009E696B">
        <w:t>presentation confidence</w:t>
      </w:r>
      <w:r w:rsidR="00887104">
        <w:t>, which can be strengthened through regular practise</w:t>
      </w:r>
      <w:sdt>
        <w:sdtPr>
          <w:id w:val="-1250809429"/>
          <w:citation/>
        </w:sdtPr>
        <w:sdtContent>
          <w:r w:rsidR="000F60FA">
            <w:fldChar w:fldCharType="begin"/>
          </w:r>
          <w:r w:rsidR="000F60FA">
            <w:instrText xml:space="preserve"> CITATION Jam22 \l 2057 </w:instrText>
          </w:r>
          <w:r w:rsidR="000F60FA">
            <w:fldChar w:fldCharType="separate"/>
          </w:r>
          <w:r w:rsidR="000F60FA">
            <w:rPr>
              <w:noProof/>
            </w:rPr>
            <w:t xml:space="preserve"> </w:t>
          </w:r>
          <w:r w:rsidR="000F60FA" w:rsidRPr="000F60FA">
            <w:rPr>
              <w:noProof/>
            </w:rPr>
            <w:t>[1]</w:t>
          </w:r>
          <w:r w:rsidR="000F60FA">
            <w:fldChar w:fldCharType="end"/>
          </w:r>
        </w:sdtContent>
      </w:sdt>
      <w:r w:rsidR="001D18D0">
        <w:t>, increased ex</w:t>
      </w:r>
      <w:r w:rsidR="00BD3360">
        <w:t>posure</w:t>
      </w:r>
      <w:r w:rsidR="001D18D0">
        <w:t xml:space="preserve"> to speaking opportunities, and constructive feedback. </w:t>
      </w:r>
      <w:r w:rsidR="00181B86">
        <w:t>The second was reading and interpreting complicated texts, particularly understanding the general meaning</w:t>
      </w:r>
      <w:r w:rsidR="00BD3360">
        <w:t xml:space="preserve"> of </w:t>
      </w:r>
      <w:r w:rsidR="00181B86">
        <w:t>the material is highly academic</w:t>
      </w:r>
      <w:r w:rsidR="000F60FA">
        <w:t xml:space="preserve"> </w:t>
      </w:r>
      <w:sdt>
        <w:sdtPr>
          <w:id w:val="1873039440"/>
          <w:citation/>
        </w:sdtPr>
        <w:sdtContent>
          <w:r w:rsidR="000F60FA">
            <w:fldChar w:fldCharType="begin"/>
          </w:r>
          <w:r w:rsidR="000F60FA">
            <w:instrText xml:space="preserve"> CITATION Kat14 \l 2057 </w:instrText>
          </w:r>
          <w:r w:rsidR="000F60FA">
            <w:fldChar w:fldCharType="separate"/>
          </w:r>
          <w:r w:rsidR="000F60FA" w:rsidRPr="000F60FA">
            <w:rPr>
              <w:noProof/>
            </w:rPr>
            <w:t>[3]</w:t>
          </w:r>
          <w:r w:rsidR="000F60FA">
            <w:fldChar w:fldCharType="end"/>
          </w:r>
        </w:sdtContent>
      </w:sdt>
      <w:r w:rsidR="00181B86">
        <w:t>. To address these areas, SMART action plans were developed.</w:t>
      </w:r>
    </w:p>
    <w:p w14:paraId="251B5900" w14:textId="2BB656F3" w:rsidR="00223942" w:rsidRDefault="001348B7" w:rsidP="001348B7">
      <w:pPr>
        <w:pStyle w:val="Heading3"/>
      </w:pPr>
      <w:bookmarkStart w:id="5" w:name="_Toc219567069"/>
      <w:r>
        <w:lastRenderedPageBreak/>
        <w:t>SMART Action Plan Table</w:t>
      </w:r>
      <w:bookmarkEnd w:id="5"/>
    </w:p>
    <w:p w14:paraId="0D6A6BC0" w14:textId="77141E3C" w:rsidR="00223942" w:rsidRDefault="00632A73" w:rsidP="001D63E5">
      <w:pPr>
        <w:spacing w:before="240" w:line="360" w:lineRule="auto"/>
      </w:pPr>
      <w:r w:rsidRPr="00632A73">
        <w:t>The action plan for improving presentation confidence involved engaging in weekly practice sessions, obtaining tutor feedback, and monitoring progress through reflective notes. Success would be measured by increased fluency, reduced anxiety, and improved performance during assessed presentations. The action plan for improving reading and interpreting complicated texts focused on developing active</w:t>
      </w:r>
      <w:r w:rsidRPr="00632A73">
        <w:rPr>
          <w:rFonts w:ascii="Cambria Math" w:hAnsi="Cambria Math" w:cs="Cambria Math"/>
        </w:rPr>
        <w:t>‑</w:t>
      </w:r>
      <w:r w:rsidRPr="00632A73">
        <w:t>reading strategies, such as annotating key points, summarising paragraphs in simpler terms, and using academic glossaries to clarify unfamiliar vocabulary. Progress would be monitored by improved understanding during independent study and greater confidence when engaging with complex academic material.</w:t>
      </w:r>
    </w:p>
    <w:tbl>
      <w:tblPr>
        <w:tblStyle w:val="GridTable2"/>
        <w:tblW w:w="10995" w:type="dxa"/>
        <w:tblInd w:w="-993" w:type="dxa"/>
        <w:tblLayout w:type="fixed"/>
        <w:tblLook w:val="04A0" w:firstRow="1" w:lastRow="0" w:firstColumn="1" w:lastColumn="0" w:noHBand="0" w:noVBand="1"/>
      </w:tblPr>
      <w:tblGrid>
        <w:gridCol w:w="1986"/>
        <w:gridCol w:w="1842"/>
        <w:gridCol w:w="1843"/>
        <w:gridCol w:w="1559"/>
        <w:gridCol w:w="1985"/>
        <w:gridCol w:w="1780"/>
      </w:tblGrid>
      <w:tr w:rsidR="00663CBD" w14:paraId="57965451" w14:textId="77777777" w:rsidTr="001D63E5">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1986" w:type="dxa"/>
            <w:tcBorders>
              <w:top w:val="single" w:sz="4" w:space="0" w:color="auto"/>
              <w:left w:val="single" w:sz="4" w:space="0" w:color="auto"/>
            </w:tcBorders>
          </w:tcPr>
          <w:p w14:paraId="0F53BF42" w14:textId="0ECB1BAC" w:rsidR="00632A73" w:rsidRDefault="007F21AA" w:rsidP="001348B7">
            <w:pPr>
              <w:spacing w:before="240"/>
            </w:pPr>
            <w:r w:rsidRPr="007F21AA">
              <w:t>Development Area</w:t>
            </w:r>
          </w:p>
        </w:tc>
        <w:tc>
          <w:tcPr>
            <w:tcW w:w="1842" w:type="dxa"/>
            <w:tcBorders>
              <w:top w:val="single" w:sz="4" w:space="0" w:color="auto"/>
            </w:tcBorders>
          </w:tcPr>
          <w:p w14:paraId="1ADCEF5E" w14:textId="646B2FB8" w:rsidR="00632A73" w:rsidRDefault="00666894" w:rsidP="001348B7">
            <w:pPr>
              <w:spacing w:before="240"/>
              <w:cnfStyle w:val="100000000000" w:firstRow="1" w:lastRow="0" w:firstColumn="0" w:lastColumn="0" w:oddVBand="0" w:evenVBand="0" w:oddHBand="0" w:evenHBand="0" w:firstRowFirstColumn="0" w:firstRowLastColumn="0" w:lastRowFirstColumn="0" w:lastRowLastColumn="0"/>
            </w:pPr>
            <w:r w:rsidRPr="00666894">
              <w:t>Specific</w:t>
            </w:r>
          </w:p>
        </w:tc>
        <w:tc>
          <w:tcPr>
            <w:tcW w:w="1843" w:type="dxa"/>
            <w:tcBorders>
              <w:top w:val="single" w:sz="4" w:space="0" w:color="auto"/>
            </w:tcBorders>
          </w:tcPr>
          <w:p w14:paraId="28D798F4" w14:textId="6FC683CA" w:rsidR="00632A73" w:rsidRDefault="00666894" w:rsidP="001348B7">
            <w:pPr>
              <w:spacing w:before="240"/>
              <w:cnfStyle w:val="100000000000" w:firstRow="1" w:lastRow="0" w:firstColumn="0" w:lastColumn="0" w:oddVBand="0" w:evenVBand="0" w:oddHBand="0" w:evenHBand="0" w:firstRowFirstColumn="0" w:firstRowLastColumn="0" w:lastRowFirstColumn="0" w:lastRowLastColumn="0"/>
            </w:pPr>
            <w:r w:rsidRPr="00666894">
              <w:t>Measurable</w:t>
            </w:r>
          </w:p>
        </w:tc>
        <w:tc>
          <w:tcPr>
            <w:tcW w:w="1559" w:type="dxa"/>
            <w:tcBorders>
              <w:top w:val="single" w:sz="4" w:space="0" w:color="auto"/>
            </w:tcBorders>
          </w:tcPr>
          <w:p w14:paraId="72139E22" w14:textId="4090A02B" w:rsidR="00632A73" w:rsidRDefault="00666894" w:rsidP="001348B7">
            <w:pPr>
              <w:spacing w:before="240"/>
              <w:cnfStyle w:val="100000000000" w:firstRow="1" w:lastRow="0" w:firstColumn="0" w:lastColumn="0" w:oddVBand="0" w:evenVBand="0" w:oddHBand="0" w:evenHBand="0" w:firstRowFirstColumn="0" w:firstRowLastColumn="0" w:lastRowFirstColumn="0" w:lastRowLastColumn="0"/>
            </w:pPr>
            <w:r w:rsidRPr="00666894">
              <w:t>Achievable</w:t>
            </w:r>
          </w:p>
        </w:tc>
        <w:tc>
          <w:tcPr>
            <w:tcW w:w="1985" w:type="dxa"/>
            <w:tcBorders>
              <w:top w:val="single" w:sz="4" w:space="0" w:color="auto"/>
            </w:tcBorders>
          </w:tcPr>
          <w:p w14:paraId="75A661DA" w14:textId="6C8104A8" w:rsidR="00632A73" w:rsidRDefault="00666894" w:rsidP="001348B7">
            <w:pPr>
              <w:spacing w:before="240"/>
              <w:cnfStyle w:val="100000000000" w:firstRow="1" w:lastRow="0" w:firstColumn="0" w:lastColumn="0" w:oddVBand="0" w:evenVBand="0" w:oddHBand="0" w:evenHBand="0" w:firstRowFirstColumn="0" w:firstRowLastColumn="0" w:lastRowFirstColumn="0" w:lastRowLastColumn="0"/>
            </w:pPr>
            <w:r w:rsidRPr="00666894">
              <w:t>Relevant</w:t>
            </w:r>
          </w:p>
        </w:tc>
        <w:tc>
          <w:tcPr>
            <w:tcW w:w="1780" w:type="dxa"/>
            <w:tcBorders>
              <w:top w:val="single" w:sz="4" w:space="0" w:color="auto"/>
              <w:right w:val="single" w:sz="4" w:space="0" w:color="auto"/>
            </w:tcBorders>
          </w:tcPr>
          <w:p w14:paraId="0B04F0CB" w14:textId="78823439" w:rsidR="00632A73" w:rsidRDefault="00185B95" w:rsidP="001348B7">
            <w:pPr>
              <w:spacing w:before="240"/>
              <w:cnfStyle w:val="100000000000" w:firstRow="1" w:lastRow="0" w:firstColumn="0" w:lastColumn="0" w:oddVBand="0" w:evenVBand="0" w:oddHBand="0" w:evenHBand="0" w:firstRowFirstColumn="0" w:firstRowLastColumn="0" w:lastRowFirstColumn="0" w:lastRowLastColumn="0"/>
            </w:pPr>
            <w:r w:rsidRPr="00185B95">
              <w:t>Time</w:t>
            </w:r>
            <w:r w:rsidRPr="00185B95">
              <w:rPr>
                <w:rFonts w:ascii="Cambria Math" w:hAnsi="Cambria Math" w:cs="Cambria Math"/>
              </w:rPr>
              <w:t>‑</w:t>
            </w:r>
            <w:r w:rsidRPr="00185B95">
              <w:t>Bound</w:t>
            </w:r>
          </w:p>
        </w:tc>
      </w:tr>
      <w:tr w:rsidR="00663CBD" w14:paraId="196132DB" w14:textId="77777777" w:rsidTr="001D63E5">
        <w:trPr>
          <w:cnfStyle w:val="000000100000" w:firstRow="0" w:lastRow="0" w:firstColumn="0" w:lastColumn="0" w:oddVBand="0" w:evenVBand="0" w:oddHBand="1" w:evenHBand="0" w:firstRowFirstColumn="0" w:firstRowLastColumn="0" w:lastRowFirstColumn="0" w:lastRowLastColumn="0"/>
          <w:trHeight w:val="3119"/>
        </w:trPr>
        <w:tc>
          <w:tcPr>
            <w:cnfStyle w:val="001000000000" w:firstRow="0" w:lastRow="0" w:firstColumn="1" w:lastColumn="0" w:oddVBand="0" w:evenVBand="0" w:oddHBand="0" w:evenHBand="0" w:firstRowFirstColumn="0" w:firstRowLastColumn="0" w:lastRowFirstColumn="0" w:lastRowLastColumn="0"/>
            <w:tcW w:w="1986" w:type="dxa"/>
            <w:tcBorders>
              <w:left w:val="single" w:sz="4" w:space="0" w:color="auto"/>
            </w:tcBorders>
          </w:tcPr>
          <w:p w14:paraId="3D2D8696" w14:textId="39A50644" w:rsidR="00632A73" w:rsidRDefault="00185B95" w:rsidP="00663CBD">
            <w:pPr>
              <w:spacing w:before="240"/>
            </w:pPr>
            <w:r>
              <w:t>Presentation Confidence</w:t>
            </w:r>
          </w:p>
        </w:tc>
        <w:tc>
          <w:tcPr>
            <w:tcW w:w="1842" w:type="dxa"/>
          </w:tcPr>
          <w:p w14:paraId="1690F632" w14:textId="54BE253F" w:rsidR="00632A73" w:rsidRPr="00185B95" w:rsidRDefault="00663CBD" w:rsidP="00663CBD">
            <w:pPr>
              <w:spacing w:before="240"/>
              <w:cnfStyle w:val="000000100000" w:firstRow="0" w:lastRow="0" w:firstColumn="0" w:lastColumn="0" w:oddVBand="0" w:evenVBand="0" w:oddHBand="1" w:evenHBand="0" w:firstRowFirstColumn="0" w:firstRowLastColumn="0" w:lastRowFirstColumn="0" w:lastRowLastColumn="0"/>
            </w:pPr>
            <w:r w:rsidRPr="00663CBD">
              <w:t>Improve confidence when</w:t>
            </w:r>
            <w:r>
              <w:t xml:space="preserve"> </w:t>
            </w:r>
            <w:r w:rsidRPr="00663CBD">
              <w:t>delivering presentations through regular practice and feedback</w:t>
            </w:r>
          </w:p>
        </w:tc>
        <w:tc>
          <w:tcPr>
            <w:tcW w:w="1843" w:type="dxa"/>
          </w:tcPr>
          <w:p w14:paraId="52419D80" w14:textId="016585C9" w:rsidR="00632A73" w:rsidRPr="00185B95" w:rsidRDefault="00BF33DF" w:rsidP="00663CBD">
            <w:pPr>
              <w:spacing w:before="240"/>
              <w:cnfStyle w:val="000000100000" w:firstRow="0" w:lastRow="0" w:firstColumn="0" w:lastColumn="0" w:oddVBand="0" w:evenVBand="0" w:oddHBand="1" w:evenHBand="0" w:firstRowFirstColumn="0" w:firstRowLastColumn="0" w:lastRowFirstColumn="0" w:lastRowLastColumn="0"/>
            </w:pPr>
            <w:r>
              <w:t>Track confidence levels, and feedback from peers/tutors during practise sessions</w:t>
            </w:r>
          </w:p>
        </w:tc>
        <w:tc>
          <w:tcPr>
            <w:tcW w:w="1559" w:type="dxa"/>
          </w:tcPr>
          <w:p w14:paraId="3A442053" w14:textId="311E64CC" w:rsidR="00632A73" w:rsidRPr="00185B95" w:rsidRDefault="00BF33DF" w:rsidP="00663CBD">
            <w:pPr>
              <w:spacing w:before="240"/>
              <w:cnfStyle w:val="000000100000" w:firstRow="0" w:lastRow="0" w:firstColumn="0" w:lastColumn="0" w:oddVBand="0" w:evenVBand="0" w:oddHBand="1" w:evenHBand="0" w:firstRowFirstColumn="0" w:firstRowLastColumn="0" w:lastRowFirstColumn="0" w:lastRowLastColumn="0"/>
            </w:pPr>
            <w:r>
              <w:t>Listen to Podcast on how to speak with confidenc</w:t>
            </w:r>
            <w:r w:rsidR="001C4CD9">
              <w:t>e</w:t>
            </w:r>
            <w:r>
              <w:t>, rehearse slides and seek feedback.</w:t>
            </w:r>
          </w:p>
        </w:tc>
        <w:tc>
          <w:tcPr>
            <w:tcW w:w="1985" w:type="dxa"/>
          </w:tcPr>
          <w:p w14:paraId="6298EE69" w14:textId="1BC51F5F" w:rsidR="00632A73" w:rsidRPr="00185B95" w:rsidRDefault="008A7871" w:rsidP="00663CBD">
            <w:pPr>
              <w:spacing w:before="240"/>
              <w:cnfStyle w:val="000000100000" w:firstRow="0" w:lastRow="0" w:firstColumn="0" w:lastColumn="0" w:oddVBand="0" w:evenVBand="0" w:oddHBand="1" w:evenHBand="0" w:firstRowFirstColumn="0" w:firstRowLastColumn="0" w:lastRowFirstColumn="0" w:lastRowLastColumn="0"/>
            </w:pPr>
            <w:r>
              <w:t>Important for assessed presentations and future academic communication</w:t>
            </w:r>
          </w:p>
        </w:tc>
        <w:tc>
          <w:tcPr>
            <w:tcW w:w="1780" w:type="dxa"/>
            <w:tcBorders>
              <w:right w:val="single" w:sz="4" w:space="0" w:color="auto"/>
            </w:tcBorders>
          </w:tcPr>
          <w:p w14:paraId="1FFF1F51" w14:textId="16AE80A5" w:rsidR="00632A73" w:rsidRPr="00185B95" w:rsidRDefault="00D00DE6" w:rsidP="00663CBD">
            <w:pPr>
              <w:spacing w:before="240"/>
              <w:cnfStyle w:val="000000100000" w:firstRow="0" w:lastRow="0" w:firstColumn="0" w:lastColumn="0" w:oddVBand="0" w:evenVBand="0" w:oddHBand="1" w:evenHBand="0" w:firstRowFirstColumn="0" w:firstRowLastColumn="0" w:lastRowFirstColumn="0" w:lastRowLastColumn="0"/>
            </w:pPr>
            <w:r>
              <w:t xml:space="preserve">Achieve improvement within 12 weeks. </w:t>
            </w:r>
          </w:p>
        </w:tc>
      </w:tr>
      <w:tr w:rsidR="00663CBD" w14:paraId="7BC985BF" w14:textId="77777777" w:rsidTr="001D63E5">
        <w:trPr>
          <w:trHeight w:val="1650"/>
        </w:trPr>
        <w:tc>
          <w:tcPr>
            <w:cnfStyle w:val="001000000000" w:firstRow="0" w:lastRow="0" w:firstColumn="1" w:lastColumn="0" w:oddVBand="0" w:evenVBand="0" w:oddHBand="0" w:evenHBand="0" w:firstRowFirstColumn="0" w:firstRowLastColumn="0" w:lastRowFirstColumn="0" w:lastRowLastColumn="0"/>
            <w:tcW w:w="1986" w:type="dxa"/>
            <w:tcBorders>
              <w:left w:val="single" w:sz="4" w:space="0" w:color="auto"/>
              <w:bottom w:val="single" w:sz="4" w:space="0" w:color="auto"/>
            </w:tcBorders>
          </w:tcPr>
          <w:p w14:paraId="40E8B986" w14:textId="42EDBD6D" w:rsidR="00632A73" w:rsidRDefault="00185B95" w:rsidP="001348B7">
            <w:pPr>
              <w:spacing w:before="240"/>
            </w:pPr>
            <w:r>
              <w:t>Reading and Interpreting Complicated Texts</w:t>
            </w:r>
          </w:p>
        </w:tc>
        <w:tc>
          <w:tcPr>
            <w:tcW w:w="1842" w:type="dxa"/>
            <w:tcBorders>
              <w:bottom w:val="single" w:sz="4" w:space="0" w:color="auto"/>
            </w:tcBorders>
          </w:tcPr>
          <w:p w14:paraId="037990AB" w14:textId="77777777" w:rsidR="00632A73" w:rsidRDefault="00E268A7" w:rsidP="001348B7">
            <w:pPr>
              <w:spacing w:before="240"/>
              <w:cnfStyle w:val="000000000000" w:firstRow="0" w:lastRow="0" w:firstColumn="0" w:lastColumn="0" w:oddVBand="0" w:evenVBand="0" w:oddHBand="0" w:evenHBand="0" w:firstRowFirstColumn="0" w:firstRowLastColumn="0" w:lastRowFirstColumn="0" w:lastRowLastColumn="0"/>
            </w:pPr>
            <w:r w:rsidRPr="00E268A7">
              <w:t>Improve ability to understand the general meaning of complex academic texts</w:t>
            </w:r>
          </w:p>
          <w:p w14:paraId="3B222BD6" w14:textId="2DAB88A6" w:rsidR="00E268A7" w:rsidRPr="00185B95" w:rsidRDefault="00E268A7" w:rsidP="001348B7">
            <w:pPr>
              <w:spacing w:before="240"/>
              <w:cnfStyle w:val="000000000000" w:firstRow="0" w:lastRow="0" w:firstColumn="0" w:lastColumn="0" w:oddVBand="0" w:evenVBand="0" w:oddHBand="0" w:evenHBand="0" w:firstRowFirstColumn="0" w:firstRowLastColumn="0" w:lastRowFirstColumn="0" w:lastRowLastColumn="0"/>
            </w:pPr>
          </w:p>
        </w:tc>
        <w:tc>
          <w:tcPr>
            <w:tcW w:w="1843" w:type="dxa"/>
            <w:tcBorders>
              <w:bottom w:val="single" w:sz="4" w:space="0" w:color="auto"/>
            </w:tcBorders>
          </w:tcPr>
          <w:p w14:paraId="51C77B97" w14:textId="77777777" w:rsidR="00632A73" w:rsidRDefault="00E268A7" w:rsidP="001348B7">
            <w:pPr>
              <w:spacing w:before="240"/>
              <w:cnfStyle w:val="000000000000" w:firstRow="0" w:lastRow="0" w:firstColumn="0" w:lastColumn="0" w:oddVBand="0" w:evenVBand="0" w:oddHBand="0" w:evenHBand="0" w:firstRowFirstColumn="0" w:firstRowLastColumn="0" w:lastRowFirstColumn="0" w:lastRowLastColumn="0"/>
            </w:pPr>
            <w:r w:rsidRPr="00E268A7">
              <w:t xml:space="preserve">Monitor </w:t>
            </w:r>
            <w:r>
              <w:t xml:space="preserve">understanding </w:t>
            </w:r>
            <w:r w:rsidRPr="00E268A7">
              <w:t>through summaries, notes, and improved understanding during independent study</w:t>
            </w:r>
          </w:p>
          <w:p w14:paraId="28F888A3" w14:textId="1AF7A7CD" w:rsidR="00E268A7" w:rsidRPr="00185B95" w:rsidRDefault="00E268A7" w:rsidP="001348B7">
            <w:pPr>
              <w:spacing w:before="240"/>
              <w:cnfStyle w:val="000000000000" w:firstRow="0" w:lastRow="0" w:firstColumn="0" w:lastColumn="0" w:oddVBand="0" w:evenVBand="0" w:oddHBand="0" w:evenHBand="0" w:firstRowFirstColumn="0" w:firstRowLastColumn="0" w:lastRowFirstColumn="0" w:lastRowLastColumn="0"/>
            </w:pPr>
          </w:p>
        </w:tc>
        <w:tc>
          <w:tcPr>
            <w:tcW w:w="1559" w:type="dxa"/>
            <w:tcBorders>
              <w:bottom w:val="single" w:sz="4" w:space="0" w:color="auto"/>
            </w:tcBorders>
          </w:tcPr>
          <w:p w14:paraId="619E8B29" w14:textId="26AE91F0" w:rsidR="00632A73" w:rsidRPr="00185B95" w:rsidRDefault="001C4CD9" w:rsidP="001348B7">
            <w:pPr>
              <w:spacing w:before="240"/>
              <w:cnfStyle w:val="000000000000" w:firstRow="0" w:lastRow="0" w:firstColumn="0" w:lastColumn="0" w:oddVBand="0" w:evenVBand="0" w:oddHBand="0" w:evenHBand="0" w:firstRowFirstColumn="0" w:firstRowLastColumn="0" w:lastRowFirstColumn="0" w:lastRowLastColumn="0"/>
            </w:pPr>
            <w:r w:rsidRPr="001C4CD9">
              <w:t>Use active</w:t>
            </w:r>
            <w:r>
              <w:rPr>
                <w:rFonts w:ascii="Cambria Math" w:hAnsi="Cambria Math" w:cs="Cambria Math"/>
              </w:rPr>
              <w:t xml:space="preserve"> </w:t>
            </w:r>
            <w:r w:rsidRPr="001C4CD9">
              <w:t>reading strategies such as annotating, highlighting key points, and using glossaries</w:t>
            </w:r>
          </w:p>
        </w:tc>
        <w:tc>
          <w:tcPr>
            <w:tcW w:w="1985" w:type="dxa"/>
            <w:tcBorders>
              <w:bottom w:val="single" w:sz="4" w:space="0" w:color="auto"/>
            </w:tcBorders>
          </w:tcPr>
          <w:p w14:paraId="1A4D9BB5" w14:textId="2FFF537D" w:rsidR="00632A73" w:rsidRPr="00185B95" w:rsidRDefault="001C4CD9" w:rsidP="001348B7">
            <w:pPr>
              <w:spacing w:before="240"/>
              <w:cnfStyle w:val="000000000000" w:firstRow="0" w:lastRow="0" w:firstColumn="0" w:lastColumn="0" w:oddVBand="0" w:evenVBand="0" w:oddHBand="0" w:evenHBand="0" w:firstRowFirstColumn="0" w:firstRowLastColumn="0" w:lastRowFirstColumn="0" w:lastRowLastColumn="0"/>
            </w:pPr>
            <w:r w:rsidRPr="001C4CD9">
              <w:t>Supports success across all modules that require reading academic material</w:t>
            </w:r>
          </w:p>
        </w:tc>
        <w:tc>
          <w:tcPr>
            <w:tcW w:w="1780" w:type="dxa"/>
            <w:tcBorders>
              <w:bottom w:val="single" w:sz="4" w:space="0" w:color="auto"/>
              <w:right w:val="single" w:sz="4" w:space="0" w:color="auto"/>
            </w:tcBorders>
          </w:tcPr>
          <w:p w14:paraId="2E5B333D" w14:textId="0617F085" w:rsidR="00632A73" w:rsidRPr="00185B95" w:rsidRDefault="00D2223A" w:rsidP="005975DC">
            <w:pPr>
              <w:keepNext/>
              <w:spacing w:before="240"/>
              <w:cnfStyle w:val="000000000000" w:firstRow="0" w:lastRow="0" w:firstColumn="0" w:lastColumn="0" w:oddVBand="0" w:evenVBand="0" w:oddHBand="0" w:evenHBand="0" w:firstRowFirstColumn="0" w:firstRowLastColumn="0" w:lastRowFirstColumn="0" w:lastRowLastColumn="0"/>
            </w:pPr>
            <w:r>
              <w:t>Implement tactics consistently and review progress after 4 weeks.</w:t>
            </w:r>
          </w:p>
        </w:tc>
      </w:tr>
    </w:tbl>
    <w:p w14:paraId="71716259" w14:textId="77777777" w:rsidR="001D63E5" w:rsidRDefault="001D63E5" w:rsidP="005975DC">
      <w:pPr>
        <w:pStyle w:val="Caption"/>
      </w:pPr>
    </w:p>
    <w:p w14:paraId="0AE60E1A" w14:textId="27227F10" w:rsidR="00632A73" w:rsidRDefault="005975DC" w:rsidP="005975DC">
      <w:pPr>
        <w:pStyle w:val="Caption"/>
      </w:pPr>
      <w:r>
        <w:t xml:space="preserve">Table </w:t>
      </w:r>
      <w:fldSimple w:instr=" STYLEREF  \s &quot;Heading 2&quot; ">
        <w:r>
          <w:rPr>
            <w:noProof/>
          </w:rPr>
          <w:t>2</w:t>
        </w:r>
      </w:fldSimple>
      <w:r>
        <w:noBreakHyphen/>
      </w:r>
      <w:fldSimple w:instr=" SEQ Table \* ARABIC \s 1 ">
        <w:r>
          <w:rPr>
            <w:noProof/>
          </w:rPr>
          <w:t>1</w:t>
        </w:r>
      </w:fldSimple>
      <w:r>
        <w:t xml:space="preserve"> : SMART Action Plan Table for two weaknesses</w:t>
      </w:r>
    </w:p>
    <w:p w14:paraId="6C8859DB" w14:textId="77777777" w:rsidR="00223942" w:rsidRDefault="00223942"/>
    <w:p w14:paraId="26A0C378" w14:textId="77777777" w:rsidR="008E0087" w:rsidRDefault="008E0087"/>
    <w:p w14:paraId="02525280" w14:textId="43B6E115" w:rsidR="00CD619F" w:rsidRDefault="00ED2F75" w:rsidP="00E30414">
      <w:pPr>
        <w:pStyle w:val="Heading2"/>
        <w:spacing w:line="360" w:lineRule="auto"/>
      </w:pPr>
      <w:bookmarkStart w:id="6" w:name="_Toc219567070"/>
      <w:r w:rsidRPr="00ED2F75">
        <w:lastRenderedPageBreak/>
        <w:t>Action plans and Gantt charts</w:t>
      </w:r>
      <w:bookmarkEnd w:id="6"/>
    </w:p>
    <w:p w14:paraId="565C1D20" w14:textId="75E685A9" w:rsidR="00C8086E" w:rsidRPr="00C8086E" w:rsidRDefault="002A55B6" w:rsidP="00E30414">
      <w:pPr>
        <w:spacing w:line="360" w:lineRule="auto"/>
      </w:pPr>
      <w:r>
        <w:t>Action plans and Gantt charts are essential tools for organising tasks, managing time effectively, and ensuring that goals are achieved in a structured and realistic manner.</w:t>
      </w:r>
      <w:sdt>
        <w:sdtPr>
          <w:id w:val="1867797988"/>
          <w:citation/>
        </w:sdtPr>
        <w:sdtContent>
          <w:r w:rsidR="000F60FA">
            <w:fldChar w:fldCharType="begin"/>
          </w:r>
          <w:r w:rsidR="000F60FA">
            <w:instrText xml:space="preserve"> CITATION Jam18 \l 2057 </w:instrText>
          </w:r>
          <w:r w:rsidR="000F60FA">
            <w:fldChar w:fldCharType="separate"/>
          </w:r>
          <w:r w:rsidR="000F60FA">
            <w:rPr>
              <w:noProof/>
            </w:rPr>
            <w:t xml:space="preserve"> </w:t>
          </w:r>
          <w:r w:rsidR="000F60FA" w:rsidRPr="000F60FA">
            <w:rPr>
              <w:noProof/>
            </w:rPr>
            <w:t>[4]</w:t>
          </w:r>
          <w:r w:rsidR="000F60FA">
            <w:fldChar w:fldCharType="end"/>
          </w:r>
        </w:sdtContent>
      </w:sdt>
      <w:r>
        <w:t xml:space="preserve"> In</w:t>
      </w:r>
      <w:r w:rsidR="00BD3360">
        <w:t xml:space="preserve"> a </w:t>
      </w:r>
      <w:r w:rsidR="00CF478F">
        <w:t>real</w:t>
      </w:r>
      <w:r w:rsidR="00BD3360">
        <w:t>-</w:t>
      </w:r>
      <w:r w:rsidR="00CF478F">
        <w:t xml:space="preserve">life </w:t>
      </w:r>
      <w:r>
        <w:t xml:space="preserve">context, </w:t>
      </w:r>
      <w:r w:rsidR="00F244CB">
        <w:t xml:space="preserve">these tools assist breaking down complex </w:t>
      </w:r>
      <w:r w:rsidR="00A474E3">
        <w:t>goals</w:t>
      </w:r>
      <w:r w:rsidR="00F244CB">
        <w:t xml:space="preserve"> into manageable steps, allowing progress to be monitored and adjusted where necessary. This section demonstrates how action planning and timeline visualisation can support both long term personal development and short term academic task</w:t>
      </w:r>
      <w:r w:rsidR="00A474E3">
        <w:t xml:space="preserve">, such as </w:t>
      </w:r>
      <w:r w:rsidR="00FB67A3">
        <w:t>completi</w:t>
      </w:r>
      <w:r w:rsidR="00A474E3">
        <w:t>ng a</w:t>
      </w:r>
      <w:r w:rsidR="00FB67A3">
        <w:t xml:space="preserve"> report. </w:t>
      </w:r>
      <w:r w:rsidR="00AD0E81">
        <w:t xml:space="preserve">Firstly, a personal goal is analysed and </w:t>
      </w:r>
      <w:r w:rsidR="00A474E3">
        <w:t>translated</w:t>
      </w:r>
      <w:r w:rsidR="00AD0E81">
        <w:t xml:space="preserve"> into a detailed action plan </w:t>
      </w:r>
      <w:r w:rsidR="00A474E3">
        <w:t>accompanied by</w:t>
      </w:r>
      <w:r w:rsidR="00AD0E81">
        <w:t xml:space="preserve"> a Gantt Chart. This is followed by a second example that applie</w:t>
      </w:r>
      <w:r w:rsidR="00A474E3">
        <w:t xml:space="preserve">s </w:t>
      </w:r>
      <w:r w:rsidR="00AD0E81">
        <w:t>the same structured approach to the planning and execution of a</w:t>
      </w:r>
      <w:r w:rsidR="00996D06">
        <w:t xml:space="preserve">n </w:t>
      </w:r>
      <w:r w:rsidR="00A474E3">
        <w:t xml:space="preserve">academic </w:t>
      </w:r>
      <w:r w:rsidR="00996D06">
        <w:t xml:space="preserve">assignment. </w:t>
      </w:r>
      <w:r w:rsidR="00A474E3">
        <w:t>Together</w:t>
      </w:r>
      <w:r w:rsidR="00CF478F">
        <w:t xml:space="preserve">, these examples highlight the value of systematic planning in maintaining focus, improving </w:t>
      </w:r>
      <w:r w:rsidR="00C41B87">
        <w:t>productivity, and</w:t>
      </w:r>
      <w:r w:rsidR="00CF478F">
        <w:t xml:space="preserve"> achieving successful outcomes.  </w:t>
      </w:r>
    </w:p>
    <w:p w14:paraId="075958A3" w14:textId="77777777" w:rsidR="00E30414" w:rsidRDefault="00E30414" w:rsidP="00E30414">
      <w:pPr>
        <w:spacing w:line="360" w:lineRule="auto"/>
      </w:pPr>
    </w:p>
    <w:p w14:paraId="264E8949" w14:textId="1A7D5A23" w:rsidR="00ED2F75" w:rsidRDefault="00E4117D" w:rsidP="00E30414">
      <w:pPr>
        <w:pStyle w:val="Heading3"/>
        <w:spacing w:line="360" w:lineRule="auto"/>
      </w:pPr>
      <w:bookmarkStart w:id="7" w:name="_Toc219567071"/>
      <w:r>
        <w:t>Personal Goal</w:t>
      </w:r>
      <w:r w:rsidR="00FC75CB">
        <w:t xml:space="preserve"> – Action Plan and Gantt Chart</w:t>
      </w:r>
      <w:bookmarkEnd w:id="7"/>
      <w:r w:rsidR="00FC75CB">
        <w:t xml:space="preserve"> </w:t>
      </w:r>
    </w:p>
    <w:p w14:paraId="684F4191" w14:textId="23CE07B6" w:rsidR="00ED2F75" w:rsidRDefault="00E4117D" w:rsidP="00E30414">
      <w:pPr>
        <w:spacing w:line="360" w:lineRule="auto"/>
      </w:pPr>
      <w:r>
        <w:t>The personal g</w:t>
      </w:r>
      <w:r w:rsidR="00ED2F75">
        <w:t>oal</w:t>
      </w:r>
      <w:r>
        <w:t xml:space="preserve"> selected for this section is to p</w:t>
      </w:r>
      <w:r w:rsidR="00ED2F75">
        <w:t xml:space="preserve">ass </w:t>
      </w:r>
      <w:r w:rsidR="00B41246">
        <w:t>the</w:t>
      </w:r>
      <w:r w:rsidR="00ED2F75">
        <w:t xml:space="preserve"> Foundation </w:t>
      </w:r>
      <w:r w:rsidR="00B41246">
        <w:t>Y</w:t>
      </w:r>
      <w:r w:rsidR="00ED2F75">
        <w:t>ear</w:t>
      </w:r>
      <w:r w:rsidR="00B41246">
        <w:t xml:space="preserve"> successfully</w:t>
      </w:r>
      <w:r w:rsidR="00ED2F75">
        <w:t xml:space="preserve"> and </w:t>
      </w:r>
      <w:r w:rsidR="00B41246">
        <w:t xml:space="preserve">progress to </w:t>
      </w:r>
      <w:r w:rsidR="00ED2F75">
        <w:t xml:space="preserve">complete </w:t>
      </w:r>
      <w:r w:rsidR="00B41246">
        <w:t xml:space="preserve">the </w:t>
      </w:r>
      <w:r w:rsidR="00ED2F75">
        <w:t xml:space="preserve">Bachelor of Engineering (Hons) in Electrical and Electronic Engineering. </w:t>
      </w:r>
      <w:r w:rsidR="00606438">
        <w:t>This goal reflects a long</w:t>
      </w:r>
      <w:r w:rsidR="00BD3360">
        <w:t>-</w:t>
      </w:r>
      <w:r w:rsidR="00606438">
        <w:t xml:space="preserve">term academic and career aspiration </w:t>
      </w:r>
      <w:r w:rsidR="00B90E90">
        <w:t>and has been broken down into ten structured steps to support achievement.</w:t>
      </w:r>
    </w:p>
    <w:p w14:paraId="65A74646" w14:textId="69A22352" w:rsidR="00ED2F75" w:rsidRDefault="00B41246" w:rsidP="00E30414">
      <w:pPr>
        <w:pStyle w:val="ListParagraph"/>
        <w:numPr>
          <w:ilvl w:val="0"/>
          <w:numId w:val="4"/>
        </w:numPr>
        <w:spacing w:line="360" w:lineRule="auto"/>
      </w:pPr>
      <w:r>
        <w:t xml:space="preserve">Complete the Foundation Year and understand all modules (Computing, Maths , Academic Skills), </w:t>
      </w:r>
      <w:r w:rsidR="009F520B">
        <w:t xml:space="preserve">applying </w:t>
      </w:r>
      <w:r>
        <w:t xml:space="preserve">the knowledge </w:t>
      </w:r>
      <w:r w:rsidR="001515E4">
        <w:t>gained to future B.Eng. studies.</w:t>
      </w:r>
    </w:p>
    <w:p w14:paraId="0F6DD463" w14:textId="492D7FB5" w:rsidR="00B41246" w:rsidRDefault="00B41246" w:rsidP="00E30414">
      <w:pPr>
        <w:pStyle w:val="ListParagraph"/>
        <w:numPr>
          <w:ilvl w:val="0"/>
          <w:numId w:val="4"/>
        </w:numPr>
        <w:spacing w:line="360" w:lineRule="auto"/>
      </w:pPr>
      <w:r>
        <w:t>Engage fully with all learning resources and attend all lectures, laboratory sessions and tutorials, us</w:t>
      </w:r>
      <w:r w:rsidR="009E7226">
        <w:t>ing</w:t>
      </w:r>
      <w:r>
        <w:t xml:space="preserve"> textbooks</w:t>
      </w:r>
      <w:r w:rsidR="009E7226">
        <w:t xml:space="preserve"> and</w:t>
      </w:r>
      <w:r>
        <w:t xml:space="preserve"> online</w:t>
      </w:r>
      <w:r w:rsidR="00F374A2">
        <w:t xml:space="preserve"> materials to strengthen engineering fundamentals.</w:t>
      </w:r>
    </w:p>
    <w:p w14:paraId="25C60275" w14:textId="62AED4BB" w:rsidR="00F374A2" w:rsidRPr="00090E9F" w:rsidRDefault="00F374A2" w:rsidP="00E30414">
      <w:pPr>
        <w:pStyle w:val="ListParagraph"/>
        <w:numPr>
          <w:ilvl w:val="0"/>
          <w:numId w:val="4"/>
        </w:numPr>
        <w:spacing w:line="360" w:lineRule="auto"/>
      </w:pPr>
      <w:r w:rsidRPr="00090E9F">
        <w:t xml:space="preserve">Seek academic support when needed </w:t>
      </w:r>
      <w:r w:rsidR="009E7226" w:rsidRPr="00090E9F">
        <w:t>by</w:t>
      </w:r>
      <w:r w:rsidRPr="00090E9F">
        <w:t xml:space="preserve"> asking questions in class and using study skills </w:t>
      </w:r>
      <w:r w:rsidR="00FA4822" w:rsidRPr="00090E9F">
        <w:t xml:space="preserve">and maths </w:t>
      </w:r>
      <w:r w:rsidR="00090E9F" w:rsidRPr="00090E9F">
        <w:t>tutorial groups.</w:t>
      </w:r>
    </w:p>
    <w:p w14:paraId="4D0E48E0" w14:textId="320A8CE9" w:rsidR="00F374A2" w:rsidRDefault="00F374A2" w:rsidP="00E30414">
      <w:pPr>
        <w:pStyle w:val="ListParagraph"/>
        <w:numPr>
          <w:ilvl w:val="0"/>
          <w:numId w:val="4"/>
        </w:numPr>
        <w:spacing w:line="360" w:lineRule="auto"/>
      </w:pPr>
      <w:r>
        <w:t>Complete coursework assignments well ahead of deadlines by breaking</w:t>
      </w:r>
      <w:r w:rsidR="00E250EC">
        <w:t xml:space="preserve"> them</w:t>
      </w:r>
      <w:r>
        <w:t xml:space="preserve"> down into smaller tasks and scheduling </w:t>
      </w:r>
      <w:r w:rsidR="00B051FB">
        <w:t>them using</w:t>
      </w:r>
      <w:r>
        <w:t xml:space="preserve"> a Gant</w:t>
      </w:r>
      <w:r w:rsidR="00BD3360">
        <w:t>t</w:t>
      </w:r>
      <w:r>
        <w:t xml:space="preserve"> Chart to improve quality and reduce stress. </w:t>
      </w:r>
    </w:p>
    <w:p w14:paraId="3726B42A" w14:textId="1C78590F" w:rsidR="00F374A2" w:rsidRDefault="00F374A2" w:rsidP="00E30414">
      <w:pPr>
        <w:pStyle w:val="ListParagraph"/>
        <w:numPr>
          <w:ilvl w:val="0"/>
          <w:numId w:val="4"/>
        </w:numPr>
        <w:spacing w:line="360" w:lineRule="auto"/>
      </w:pPr>
      <w:r>
        <w:lastRenderedPageBreak/>
        <w:t xml:space="preserve">Revise and research key engineering topics regularly , especially mathematics and physics, to build a strong foundation for the degree programme and retain essential knowledge. </w:t>
      </w:r>
    </w:p>
    <w:p w14:paraId="4546C38B" w14:textId="19EACA15" w:rsidR="00F374A2" w:rsidRDefault="00F374A2" w:rsidP="00E30414">
      <w:pPr>
        <w:pStyle w:val="ListParagraph"/>
        <w:numPr>
          <w:ilvl w:val="0"/>
          <w:numId w:val="4"/>
        </w:numPr>
        <w:spacing w:line="360" w:lineRule="auto"/>
      </w:pPr>
      <w:r>
        <w:t xml:space="preserve">Develop practical engineering skills through </w:t>
      </w:r>
      <w:r w:rsidR="007E4A08">
        <w:t xml:space="preserve">active participation </w:t>
      </w:r>
      <w:r>
        <w:t>in laboratory work, hands</w:t>
      </w:r>
      <w:r w:rsidR="00BD3360">
        <w:t>-</w:t>
      </w:r>
      <w:r>
        <w:t xml:space="preserve">on activities, and any available engineering projects to gain technical experience and confidence. </w:t>
      </w:r>
    </w:p>
    <w:p w14:paraId="5ECA6F69" w14:textId="20A14B99" w:rsidR="00F374A2" w:rsidRDefault="00F374A2" w:rsidP="00E30414">
      <w:pPr>
        <w:pStyle w:val="ListParagraph"/>
        <w:numPr>
          <w:ilvl w:val="0"/>
          <w:numId w:val="4"/>
        </w:numPr>
        <w:spacing w:line="360" w:lineRule="auto"/>
      </w:pPr>
      <w:r>
        <w:t xml:space="preserve">Monitor academic progress consistently </w:t>
      </w:r>
      <w:r w:rsidR="007E4A08">
        <w:t>by</w:t>
      </w:r>
      <w:r>
        <w:t xml:space="preserve"> </w:t>
      </w:r>
      <w:r w:rsidR="007E4A08">
        <w:t>reviewing</w:t>
      </w:r>
      <w:r>
        <w:t xml:space="preserve"> tutor feedback and tracking grades</w:t>
      </w:r>
      <w:r w:rsidR="00CC3267">
        <w:t xml:space="preserve"> to </w:t>
      </w:r>
      <w:r>
        <w:t xml:space="preserve">identify areas </w:t>
      </w:r>
      <w:r w:rsidR="00CC3267">
        <w:t xml:space="preserve">for </w:t>
      </w:r>
      <w:r>
        <w:t xml:space="preserve">improvement and </w:t>
      </w:r>
      <w:r w:rsidR="009C3E9A">
        <w:t>maintain high performance.</w:t>
      </w:r>
      <w:r>
        <w:t xml:space="preserve"> </w:t>
      </w:r>
    </w:p>
    <w:p w14:paraId="2F0AD386" w14:textId="29B3D68F" w:rsidR="00F374A2" w:rsidRDefault="00F374A2" w:rsidP="00E30414">
      <w:pPr>
        <w:pStyle w:val="ListParagraph"/>
        <w:numPr>
          <w:ilvl w:val="0"/>
          <w:numId w:val="4"/>
        </w:numPr>
        <w:spacing w:line="360" w:lineRule="auto"/>
      </w:pPr>
      <w:r>
        <w:t xml:space="preserve">Prepare thoroughly for exams </w:t>
      </w:r>
      <w:r w:rsidR="009C3E9A">
        <w:t xml:space="preserve">by </w:t>
      </w:r>
      <w:r>
        <w:t>producing revision plans, practising past papers</w:t>
      </w:r>
      <w:r w:rsidR="005F427F">
        <w:t>.</w:t>
      </w:r>
    </w:p>
    <w:p w14:paraId="370E69A8" w14:textId="055CC888" w:rsidR="00F374A2" w:rsidRDefault="00F374A2" w:rsidP="00E30414">
      <w:pPr>
        <w:pStyle w:val="ListParagraph"/>
        <w:numPr>
          <w:ilvl w:val="0"/>
          <w:numId w:val="4"/>
        </w:numPr>
        <w:spacing w:line="360" w:lineRule="auto"/>
      </w:pPr>
      <w:r>
        <w:t xml:space="preserve">Plan ahead for progression into Year 1 </w:t>
      </w:r>
      <w:r w:rsidR="00EB2D0A">
        <w:t>by</w:t>
      </w:r>
      <w:r>
        <w:t xml:space="preserve"> researching upcoming modules, understanding future requirements, and strengthening study habits for higher level engineering work. </w:t>
      </w:r>
    </w:p>
    <w:p w14:paraId="0598B4A9" w14:textId="77777777" w:rsidR="00F33692" w:rsidRDefault="00F33692" w:rsidP="00E30414">
      <w:pPr>
        <w:pStyle w:val="ListParagraph"/>
        <w:numPr>
          <w:ilvl w:val="0"/>
          <w:numId w:val="4"/>
        </w:numPr>
        <w:spacing w:line="360" w:lineRule="auto"/>
      </w:pPr>
      <w:r>
        <w:t xml:space="preserve">Review the B.Eng. Electrical and Electronic Engineering programme requirements to understand module expectations, assessment criteria, and learning outcomes. </w:t>
      </w:r>
    </w:p>
    <w:p w14:paraId="7725BB06" w14:textId="6FB56FB3" w:rsidR="00ED2F75" w:rsidRDefault="00F81D73" w:rsidP="00E30414">
      <w:pPr>
        <w:pStyle w:val="Heading4"/>
        <w:spacing w:line="360" w:lineRule="auto"/>
      </w:pPr>
      <w:r>
        <w:t xml:space="preserve">Personal Goal Action Plan Table (Excel) </w:t>
      </w:r>
    </w:p>
    <w:p w14:paraId="1128CFA2" w14:textId="6383F056" w:rsidR="0080338F" w:rsidRDefault="002C2AA8" w:rsidP="00E30414">
      <w:pPr>
        <w:spacing w:line="360" w:lineRule="auto"/>
      </w:pPr>
      <w:r>
        <w:t xml:space="preserve">Using Microsoft Excel, I created an action plan </w:t>
      </w:r>
      <w:r w:rsidR="00DF3589">
        <w:t>table that feeds</w:t>
      </w:r>
      <w:r w:rsidR="00BD3360">
        <w:t xml:space="preserve"> </w:t>
      </w:r>
      <w:r w:rsidR="00DF3589">
        <w:t>into creating a Gantt Chart.</w:t>
      </w:r>
      <w:r w:rsidR="0080338F">
        <w:t xml:space="preserve"> </w:t>
      </w:r>
      <w:r w:rsidR="00DF3589">
        <w:t>Th</w:t>
      </w:r>
      <w:r w:rsidR="0080338F">
        <w:t>is</w:t>
      </w:r>
      <w:r w:rsidR="00DF3589">
        <w:t xml:space="preserve"> action plan table </w:t>
      </w:r>
      <w:r w:rsidR="007212FF" w:rsidRPr="007212FF">
        <w:t>includes the ten steps outlined above, each with a defined start date, end date, and an automatically calculated duration column. The table provides a clear overview of the timeline for achieving the personal goal of successfully completing the Foundation Year and progressing into the Bachelor of Engineering (Hons) in Electrical and Electronic Engineering. By organising the steps in this format, the table serves as a foundation for visualising the goal through a Gantt chart and supports effective time management and progress tracking.</w:t>
      </w:r>
      <w:r w:rsidR="007A5802" w:rsidRPr="007A5802">
        <w:t xml:space="preserve"> </w:t>
      </w:r>
      <w:r w:rsidR="007A5802" w:rsidRPr="00037EA8">
        <w:rPr>
          <w:i/>
          <w:iCs/>
        </w:rPr>
        <w:t>Please refer to Figure 3-1 for the personal goal action plan table used</w:t>
      </w:r>
      <w:r w:rsidR="00037EA8" w:rsidRPr="00037EA8">
        <w:rPr>
          <w:i/>
          <w:iCs/>
        </w:rPr>
        <w:t xml:space="preserve"> to produce the Gantt Chart.</w:t>
      </w:r>
    </w:p>
    <w:p w14:paraId="1EB3C44C" w14:textId="77777777" w:rsidR="007212FF" w:rsidRDefault="00725F35" w:rsidP="00E30414">
      <w:pPr>
        <w:keepNext/>
        <w:spacing w:line="360" w:lineRule="auto"/>
      </w:pPr>
      <w:r>
        <w:rPr>
          <w:noProof/>
        </w:rPr>
        <w:lastRenderedPageBreak/>
        <w:drawing>
          <wp:inline distT="0" distB="0" distL="0" distR="0" wp14:anchorId="4A35BD21" wp14:editId="00062A9B">
            <wp:extent cx="6390069" cy="2544417"/>
            <wp:effectExtent l="0" t="0" r="0" b="8890"/>
            <wp:docPr id="5669739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73978" name="Picture 1" descr="A screenshot of a computer&#10;&#10;AI-generated content may be incorrect."/>
                    <pic:cNvPicPr/>
                  </pic:nvPicPr>
                  <pic:blipFill>
                    <a:blip r:embed="rId18"/>
                    <a:stretch>
                      <a:fillRect/>
                    </a:stretch>
                  </pic:blipFill>
                  <pic:spPr>
                    <a:xfrm>
                      <a:off x="0" y="0"/>
                      <a:ext cx="6399861" cy="2548316"/>
                    </a:xfrm>
                    <a:prstGeom prst="rect">
                      <a:avLst/>
                    </a:prstGeom>
                  </pic:spPr>
                </pic:pic>
              </a:graphicData>
            </a:graphic>
          </wp:inline>
        </w:drawing>
      </w:r>
    </w:p>
    <w:p w14:paraId="109F052F" w14:textId="79099321" w:rsidR="007212FF" w:rsidRDefault="007212FF" w:rsidP="00E30414">
      <w:pPr>
        <w:pStyle w:val="Caption"/>
        <w:spacing w:line="360" w:lineRule="auto"/>
      </w:pPr>
      <w:r>
        <w:t xml:space="preserve">Figure </w:t>
      </w:r>
      <w:fldSimple w:instr=" STYLEREF 2 \s ">
        <w:r w:rsidR="00177747">
          <w:rPr>
            <w:noProof/>
          </w:rPr>
          <w:t>3</w:t>
        </w:r>
      </w:fldSimple>
      <w:r w:rsidR="00177747">
        <w:noBreakHyphen/>
      </w:r>
      <w:fldSimple w:instr=" SEQ Figure \* ARABIC \s 2 ">
        <w:r w:rsidR="00177747">
          <w:rPr>
            <w:noProof/>
          </w:rPr>
          <w:t>1</w:t>
        </w:r>
      </w:fldSimple>
      <w:r>
        <w:t xml:space="preserve"> : Personal Goal Action Plan Table (Excel)</w:t>
      </w:r>
    </w:p>
    <w:p w14:paraId="4B18F042" w14:textId="43EA844E" w:rsidR="00ED2F75" w:rsidRDefault="003D675F" w:rsidP="00E30414">
      <w:pPr>
        <w:pStyle w:val="Heading4"/>
        <w:spacing w:line="360" w:lineRule="auto"/>
      </w:pPr>
      <w:r>
        <w:t xml:space="preserve">Personal Goal - </w:t>
      </w:r>
      <w:r w:rsidR="00ED2F75">
        <w:t>Gantt Chart</w:t>
      </w:r>
    </w:p>
    <w:p w14:paraId="3D777C0F" w14:textId="3F12968B" w:rsidR="00ED2F75" w:rsidRDefault="00695189" w:rsidP="00E30414">
      <w:pPr>
        <w:spacing w:before="240" w:line="360" w:lineRule="auto"/>
      </w:pPr>
      <w:r>
        <w:t xml:space="preserve">The Gantt Chart translates the ten step action plan into a </w:t>
      </w:r>
      <w:r w:rsidR="00642436">
        <w:t xml:space="preserve">visual monthly timeline, demonstrating how the personal goal will be achieved over a twelve month period. Assigning each step to a specific duration ensures </w:t>
      </w:r>
      <w:r w:rsidR="00302C82">
        <w:t xml:space="preserve">that progress is spread evenly throughout the year, reducing stress or pressure, and supporting consistent academic performance. This timeline </w:t>
      </w:r>
      <w:r w:rsidR="004E0470">
        <w:t>highlights the logical sequencing of tasks, beginning with completio</w:t>
      </w:r>
      <w:r w:rsidR="00D27025">
        <w:t xml:space="preserve">n of foundation year and gradually moving toward revision, skill development, and preparation for progression into Year 1. By </w:t>
      </w:r>
      <w:r w:rsidR="003D5F00">
        <w:t>mapping each stage onto a clear schedule, the Gantt Chart reinforces effective time management and provides a practical framework from monitoring progress towards</w:t>
      </w:r>
      <w:r w:rsidR="00124051">
        <w:t xml:space="preserve"> the successful completion of the foundation year. </w:t>
      </w:r>
      <w:r w:rsidR="00124051" w:rsidRPr="007A5802">
        <w:rPr>
          <w:i/>
          <w:iCs/>
        </w:rPr>
        <w:t xml:space="preserve">Please </w:t>
      </w:r>
      <w:r w:rsidR="00092668" w:rsidRPr="007A5802">
        <w:rPr>
          <w:i/>
          <w:iCs/>
        </w:rPr>
        <w:t xml:space="preserve">refer to </w:t>
      </w:r>
      <w:r w:rsidR="00124051" w:rsidRPr="007A5802">
        <w:rPr>
          <w:i/>
          <w:iCs/>
        </w:rPr>
        <w:t>Figure 3-2 for the personal goal Gantt chart</w:t>
      </w:r>
      <w:r w:rsidR="00092668" w:rsidRPr="007A5802">
        <w:rPr>
          <w:i/>
          <w:iCs/>
        </w:rPr>
        <w:t xml:space="preserve">, which visually represents the timeline and sequence of actions outlined in the action plan. </w:t>
      </w:r>
    </w:p>
    <w:p w14:paraId="3E1C0F60" w14:textId="77777777" w:rsidR="00092668" w:rsidRDefault="00A73983" w:rsidP="00E30414">
      <w:pPr>
        <w:keepNext/>
        <w:spacing w:line="360" w:lineRule="auto"/>
      </w:pPr>
      <w:r>
        <w:rPr>
          <w:noProof/>
        </w:rPr>
        <w:lastRenderedPageBreak/>
        <w:drawing>
          <wp:inline distT="0" distB="0" distL="0" distR="0" wp14:anchorId="727BFC18" wp14:editId="5761DDBE">
            <wp:extent cx="6164608" cy="2689449"/>
            <wp:effectExtent l="0" t="0" r="7620" b="0"/>
            <wp:docPr id="1390670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86284" cy="2698906"/>
                    </a:xfrm>
                    <a:prstGeom prst="rect">
                      <a:avLst/>
                    </a:prstGeom>
                    <a:noFill/>
                  </pic:spPr>
                </pic:pic>
              </a:graphicData>
            </a:graphic>
          </wp:inline>
        </w:drawing>
      </w:r>
    </w:p>
    <w:p w14:paraId="2BEB2AF1" w14:textId="717EF373" w:rsidR="00ED2F75" w:rsidRDefault="00092668" w:rsidP="00E30414">
      <w:pPr>
        <w:pStyle w:val="Caption"/>
        <w:spacing w:line="360" w:lineRule="auto"/>
      </w:pPr>
      <w:r>
        <w:t xml:space="preserve">Figure </w:t>
      </w:r>
      <w:fldSimple w:instr=" STYLEREF 2 \s ">
        <w:r w:rsidR="00177747">
          <w:rPr>
            <w:noProof/>
          </w:rPr>
          <w:t>3</w:t>
        </w:r>
      </w:fldSimple>
      <w:r w:rsidR="00177747">
        <w:noBreakHyphen/>
      </w:r>
      <w:fldSimple w:instr=" SEQ Figure \* ARABIC \s 2 ">
        <w:r w:rsidR="00177747">
          <w:rPr>
            <w:noProof/>
          </w:rPr>
          <w:t>2</w:t>
        </w:r>
      </w:fldSimple>
      <w:r>
        <w:t xml:space="preserve"> : Personal Goal Gantt Chart (Using Excel)</w:t>
      </w:r>
    </w:p>
    <w:p w14:paraId="71C63ACF" w14:textId="358D971F" w:rsidR="00ED2F75" w:rsidRDefault="00094C6F" w:rsidP="00E30414">
      <w:pPr>
        <w:pStyle w:val="Heading3"/>
        <w:spacing w:line="360" w:lineRule="auto"/>
      </w:pPr>
      <w:bookmarkStart w:id="8" w:name="_Toc219567072"/>
      <w:r>
        <w:t>Assignment</w:t>
      </w:r>
      <w:r w:rsidR="00126662">
        <w:t xml:space="preserve"> Planning - Action Plan and Gantt Chart</w:t>
      </w:r>
      <w:bookmarkEnd w:id="8"/>
    </w:p>
    <w:p w14:paraId="00245A77" w14:textId="64D3DB89" w:rsidR="00ED2F75" w:rsidRDefault="007A5802" w:rsidP="00E30414">
      <w:pPr>
        <w:spacing w:before="240" w:line="360" w:lineRule="auto"/>
      </w:pPr>
      <w:r>
        <w:t xml:space="preserve">To demonstrate </w:t>
      </w:r>
      <w:r w:rsidR="001834BE">
        <w:t>the planning for executing</w:t>
      </w:r>
      <w:r w:rsidR="00121405">
        <w:t xml:space="preserve"> an assignment, the process of completing this report was selected. The assignment was broken down into ten key stages, each representing a critical phase in producing a high quality submission. The timeline follows a monthly structure, </w:t>
      </w:r>
      <w:r w:rsidR="00E30414">
        <w:t xml:space="preserve">similar to the personal goal plan in Section 3.1. </w:t>
      </w:r>
      <w:r w:rsidR="001C3E93">
        <w:t>However, the assignment</w:t>
      </w:r>
      <w:r w:rsidR="00D41777">
        <w:t xml:space="preserve">’s </w:t>
      </w:r>
      <w:r w:rsidR="001C3E93">
        <w:t xml:space="preserve">full duration was scheduled for </w:t>
      </w:r>
      <w:r w:rsidR="00D41777">
        <w:t>four</w:t>
      </w:r>
      <w:r w:rsidR="00BD3360">
        <w:t>-</w:t>
      </w:r>
      <w:r w:rsidR="001C3E93">
        <w:t xml:space="preserve">weeks. </w:t>
      </w:r>
    </w:p>
    <w:p w14:paraId="398E5FB7" w14:textId="77777777" w:rsidR="00E30414" w:rsidRDefault="00E30414" w:rsidP="00E30414">
      <w:pPr>
        <w:pStyle w:val="ListParagraph"/>
        <w:numPr>
          <w:ilvl w:val="0"/>
          <w:numId w:val="5"/>
        </w:numPr>
        <w:spacing w:before="240" w:line="360" w:lineRule="auto"/>
      </w:pPr>
      <w:r>
        <w:t>Review the assignment brief and understand all requirements.</w:t>
      </w:r>
    </w:p>
    <w:p w14:paraId="1E32E12F" w14:textId="77777777" w:rsidR="00E30414" w:rsidRDefault="00E30414" w:rsidP="00E30414">
      <w:pPr>
        <w:pStyle w:val="ListParagraph"/>
        <w:numPr>
          <w:ilvl w:val="0"/>
          <w:numId w:val="5"/>
        </w:numPr>
        <w:spacing w:before="240" w:line="360" w:lineRule="auto"/>
      </w:pPr>
      <w:r>
        <w:t>Gather evidence including screenshots, notes, and self</w:t>
      </w:r>
      <w:r>
        <w:rPr>
          <w:rFonts w:ascii="Cambria Math" w:hAnsi="Cambria Math" w:cs="Cambria Math"/>
        </w:rPr>
        <w:t>‑</w:t>
      </w:r>
      <w:r>
        <w:t>evaluation results.</w:t>
      </w:r>
    </w:p>
    <w:p w14:paraId="0585F6E8" w14:textId="77777777" w:rsidR="00E30414" w:rsidRDefault="00E30414" w:rsidP="00E30414">
      <w:pPr>
        <w:pStyle w:val="ListParagraph"/>
        <w:numPr>
          <w:ilvl w:val="0"/>
          <w:numId w:val="5"/>
        </w:numPr>
        <w:spacing w:before="240" w:line="360" w:lineRule="auto"/>
      </w:pPr>
      <w:r>
        <w:t>Draft Section 1: Presentation Skills and Reflection.</w:t>
      </w:r>
    </w:p>
    <w:p w14:paraId="4D0C6E97" w14:textId="77777777" w:rsidR="00E30414" w:rsidRDefault="00E30414" w:rsidP="00E30414">
      <w:pPr>
        <w:pStyle w:val="ListParagraph"/>
        <w:numPr>
          <w:ilvl w:val="0"/>
          <w:numId w:val="5"/>
        </w:numPr>
        <w:spacing w:before="240" w:line="360" w:lineRule="auto"/>
      </w:pPr>
      <w:r>
        <w:t>Draft Section 2: Self</w:t>
      </w:r>
      <w:r>
        <w:rPr>
          <w:rFonts w:ascii="Cambria Math" w:hAnsi="Cambria Math" w:cs="Cambria Math"/>
        </w:rPr>
        <w:t>‑</w:t>
      </w:r>
      <w:r>
        <w:t>Evaluation and SMART Action Plans.</w:t>
      </w:r>
    </w:p>
    <w:p w14:paraId="7827F974" w14:textId="77777777" w:rsidR="00E30414" w:rsidRDefault="00E30414" w:rsidP="00E30414">
      <w:pPr>
        <w:pStyle w:val="ListParagraph"/>
        <w:numPr>
          <w:ilvl w:val="0"/>
          <w:numId w:val="5"/>
        </w:numPr>
        <w:spacing w:before="240" w:line="360" w:lineRule="auto"/>
      </w:pPr>
      <w:r>
        <w:t>Draft Section 3: Action Plans and Gantt Charts.</w:t>
      </w:r>
    </w:p>
    <w:p w14:paraId="1A348DB7" w14:textId="77777777" w:rsidR="00E30414" w:rsidRDefault="00E30414" w:rsidP="00E30414">
      <w:pPr>
        <w:pStyle w:val="ListParagraph"/>
        <w:numPr>
          <w:ilvl w:val="0"/>
          <w:numId w:val="5"/>
        </w:numPr>
        <w:spacing w:before="240" w:line="360" w:lineRule="auto"/>
      </w:pPr>
      <w:r>
        <w:t>Draft Section 4: Use of Tools to Enhance Productivity.</w:t>
      </w:r>
    </w:p>
    <w:p w14:paraId="03CDF1BC" w14:textId="77777777" w:rsidR="00E30414" w:rsidRDefault="00E30414" w:rsidP="00E30414">
      <w:pPr>
        <w:pStyle w:val="ListParagraph"/>
        <w:numPr>
          <w:ilvl w:val="0"/>
          <w:numId w:val="5"/>
        </w:numPr>
        <w:spacing w:before="240" w:line="360" w:lineRule="auto"/>
      </w:pPr>
      <w:r>
        <w:t>Create all required tables, charts, and Excel outputs.</w:t>
      </w:r>
    </w:p>
    <w:p w14:paraId="60B6F9DC" w14:textId="77777777" w:rsidR="00E30414" w:rsidRDefault="00E30414" w:rsidP="00E30414">
      <w:pPr>
        <w:pStyle w:val="ListParagraph"/>
        <w:numPr>
          <w:ilvl w:val="0"/>
          <w:numId w:val="5"/>
        </w:numPr>
        <w:spacing w:before="240" w:line="360" w:lineRule="auto"/>
      </w:pPr>
      <w:r>
        <w:t>Format the report professionally, including headings, table of contents, and layout.</w:t>
      </w:r>
    </w:p>
    <w:p w14:paraId="157E6B11" w14:textId="77777777" w:rsidR="00E30414" w:rsidRDefault="00E30414" w:rsidP="00E30414">
      <w:pPr>
        <w:pStyle w:val="ListParagraph"/>
        <w:numPr>
          <w:ilvl w:val="0"/>
          <w:numId w:val="5"/>
        </w:numPr>
        <w:spacing w:before="240" w:line="360" w:lineRule="auto"/>
      </w:pPr>
      <w:r>
        <w:t>Insert IEEE references and finalise citations.</w:t>
      </w:r>
    </w:p>
    <w:p w14:paraId="034DC59E" w14:textId="7CB6C6E7" w:rsidR="00E30414" w:rsidRDefault="00DC5F0D" w:rsidP="00E30414">
      <w:pPr>
        <w:pStyle w:val="ListParagraph"/>
        <w:numPr>
          <w:ilvl w:val="0"/>
          <w:numId w:val="5"/>
        </w:numPr>
        <w:spacing w:before="240" w:line="360" w:lineRule="auto"/>
      </w:pPr>
      <w:r>
        <w:t xml:space="preserve"> </w:t>
      </w:r>
      <w:r w:rsidR="00E30414">
        <w:t>Proofread, revise, and submit the completed report.</w:t>
      </w:r>
    </w:p>
    <w:p w14:paraId="1574CE8D" w14:textId="77777777" w:rsidR="00ED2F75" w:rsidRDefault="00ED2F75" w:rsidP="00E30414">
      <w:pPr>
        <w:spacing w:line="360" w:lineRule="auto"/>
      </w:pPr>
    </w:p>
    <w:p w14:paraId="56D30BFF" w14:textId="0C9A7574" w:rsidR="00D51CCD" w:rsidRDefault="001B2016" w:rsidP="00D51CCD">
      <w:pPr>
        <w:pStyle w:val="Heading4"/>
      </w:pPr>
      <w:r>
        <w:lastRenderedPageBreak/>
        <w:t>Assignment Action Plan Table (Excel)</w:t>
      </w:r>
    </w:p>
    <w:p w14:paraId="651E5E6F" w14:textId="24814744" w:rsidR="00D51CCD" w:rsidRPr="00D51CCD" w:rsidRDefault="00D51CCD" w:rsidP="00B13CD6">
      <w:pPr>
        <w:spacing w:before="240" w:line="360" w:lineRule="auto"/>
      </w:pPr>
      <w:r>
        <w:t xml:space="preserve">This action plan table highlights the ten key stages involved in completing this assignment, with each task sequenced to </w:t>
      </w:r>
      <w:r w:rsidR="00DD1E57">
        <w:t>reflect the logical flow of report development</w:t>
      </w:r>
      <w:r w:rsidR="007068B4">
        <w:t xml:space="preserve"> </w:t>
      </w:r>
      <w:sdt>
        <w:sdtPr>
          <w:id w:val="-1914385240"/>
          <w:citation/>
        </w:sdtPr>
        <w:sdtContent>
          <w:r w:rsidR="007068B4">
            <w:fldChar w:fldCharType="begin"/>
          </w:r>
          <w:r w:rsidR="007068B4">
            <w:instrText xml:space="preserve"> CITATION Mic12 \l 2057 </w:instrText>
          </w:r>
          <w:r w:rsidR="007068B4">
            <w:fldChar w:fldCharType="separate"/>
          </w:r>
          <w:r w:rsidR="007068B4" w:rsidRPr="007068B4">
            <w:rPr>
              <w:noProof/>
            </w:rPr>
            <w:t>[5]</w:t>
          </w:r>
          <w:r w:rsidR="007068B4">
            <w:fldChar w:fldCharType="end"/>
          </w:r>
        </w:sdtContent>
      </w:sdt>
      <w:r w:rsidR="00DD1E57">
        <w:t xml:space="preserve">. In contrast to the personal goal plan, which spans several months, this assignment was completed </w:t>
      </w:r>
      <w:r w:rsidR="009A081D">
        <w:t>within a four week timeframe. The table was created using Microsoft Excel and includes start and end dates, task descriptions, and calculated durations. This structure support</w:t>
      </w:r>
      <w:r w:rsidR="00FD470E">
        <w:t xml:space="preserve">s efficient time management, ensures that each section of the report is completed in order, and provides a </w:t>
      </w:r>
      <w:r w:rsidR="00FD1D89">
        <w:t>base</w:t>
      </w:r>
      <w:r w:rsidR="00FD470E">
        <w:t xml:space="preserve"> for </w:t>
      </w:r>
      <w:r w:rsidR="00FD1D89">
        <w:t>creating the assignment Gantt Chart shown in Figure 3-4.</w:t>
      </w:r>
    </w:p>
    <w:p w14:paraId="0377F7C5" w14:textId="21C941F6" w:rsidR="00610292" w:rsidRDefault="00E32E23" w:rsidP="00610292">
      <w:pPr>
        <w:keepNext/>
        <w:spacing w:line="360" w:lineRule="auto"/>
      </w:pPr>
      <w:r w:rsidRPr="00E32E23">
        <w:rPr>
          <w:noProof/>
        </w:rPr>
        <w:drawing>
          <wp:inline distT="0" distB="0" distL="0" distR="0" wp14:anchorId="40F446DF" wp14:editId="05BD803C">
            <wp:extent cx="5731510" cy="2858770"/>
            <wp:effectExtent l="0" t="0" r="2540" b="0"/>
            <wp:docPr id="15767923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792365" name="Picture 1" descr="A screenshot of a computer&#10;&#10;AI-generated content may be incorrect."/>
                    <pic:cNvPicPr/>
                  </pic:nvPicPr>
                  <pic:blipFill>
                    <a:blip r:embed="rId20"/>
                    <a:stretch>
                      <a:fillRect/>
                    </a:stretch>
                  </pic:blipFill>
                  <pic:spPr>
                    <a:xfrm>
                      <a:off x="0" y="0"/>
                      <a:ext cx="5731510" cy="2858770"/>
                    </a:xfrm>
                    <a:prstGeom prst="rect">
                      <a:avLst/>
                    </a:prstGeom>
                  </pic:spPr>
                </pic:pic>
              </a:graphicData>
            </a:graphic>
          </wp:inline>
        </w:drawing>
      </w:r>
    </w:p>
    <w:p w14:paraId="462A06E6" w14:textId="60EE0BC6" w:rsidR="00ED2F75" w:rsidRDefault="00610292" w:rsidP="00610292">
      <w:pPr>
        <w:pStyle w:val="Caption"/>
      </w:pPr>
      <w:r>
        <w:t xml:space="preserve">Figure </w:t>
      </w:r>
      <w:fldSimple w:instr=" STYLEREF 2 \s ">
        <w:r w:rsidR="00177747">
          <w:rPr>
            <w:noProof/>
          </w:rPr>
          <w:t>3</w:t>
        </w:r>
      </w:fldSimple>
      <w:r w:rsidR="00177747">
        <w:noBreakHyphen/>
      </w:r>
      <w:fldSimple w:instr=" SEQ Figure \* ARABIC \s 2 ">
        <w:r w:rsidR="00177747">
          <w:rPr>
            <w:noProof/>
          </w:rPr>
          <w:t>3</w:t>
        </w:r>
      </w:fldSimple>
      <w:r>
        <w:t>: Assignment Action Plan Table (Using Excel)</w:t>
      </w:r>
    </w:p>
    <w:p w14:paraId="19C78B78" w14:textId="77777777" w:rsidR="00ED2F75" w:rsidRDefault="00ED2F75" w:rsidP="00E30414">
      <w:pPr>
        <w:spacing w:line="360" w:lineRule="auto"/>
      </w:pPr>
    </w:p>
    <w:p w14:paraId="4815733A" w14:textId="154517AE" w:rsidR="00ED2F75" w:rsidRDefault="00C45A91" w:rsidP="00C45A91">
      <w:pPr>
        <w:pStyle w:val="Heading4"/>
      </w:pPr>
      <w:r>
        <w:t xml:space="preserve">Assignment Gantt Chart </w:t>
      </w:r>
    </w:p>
    <w:p w14:paraId="27595319" w14:textId="2FFCC698" w:rsidR="00350D33" w:rsidRDefault="00810AC4" w:rsidP="00E30414">
      <w:pPr>
        <w:spacing w:line="360" w:lineRule="auto"/>
      </w:pPr>
      <w:r>
        <w:t xml:space="preserve">The Gantt Chart shown in Figure 3-4 below, visually represents the assignment planning timeline with each of the ten key stages mapped across a four week period. In contrast to the personal goal chart, which spans several months, this chart reflects the condensed nature of </w:t>
      </w:r>
      <w:r w:rsidR="00B930AD">
        <w:t xml:space="preserve">assignment execution. Each task is sequenced to follow the logical flow of the report, from initial brief review to final proofreading and submission. The visual layout supports efficient </w:t>
      </w:r>
      <w:r w:rsidR="009E414A">
        <w:t xml:space="preserve">time management, helps monitor progress, </w:t>
      </w:r>
      <w:r w:rsidR="00B13CD6">
        <w:t xml:space="preserve">and ensures that each section of the report is completed in a timely and organised manner. </w:t>
      </w:r>
    </w:p>
    <w:p w14:paraId="27BB3A3E" w14:textId="77777777" w:rsidR="00350D33" w:rsidRDefault="00350D33" w:rsidP="00E30414">
      <w:pPr>
        <w:spacing w:line="360" w:lineRule="auto"/>
      </w:pPr>
    </w:p>
    <w:p w14:paraId="67FDDCC1" w14:textId="77777777" w:rsidR="00350D33" w:rsidRDefault="00350D33" w:rsidP="00E30414">
      <w:pPr>
        <w:spacing w:line="360" w:lineRule="auto"/>
      </w:pPr>
    </w:p>
    <w:p w14:paraId="533845C5" w14:textId="77777777" w:rsidR="00B13CD6" w:rsidRDefault="00B13CD6" w:rsidP="00B13CD6">
      <w:pPr>
        <w:keepNext/>
        <w:spacing w:line="360" w:lineRule="auto"/>
      </w:pPr>
      <w:r>
        <w:rPr>
          <w:noProof/>
        </w:rPr>
        <w:drawing>
          <wp:inline distT="0" distB="0" distL="0" distR="0" wp14:anchorId="4F459335" wp14:editId="3B195717">
            <wp:extent cx="6425855" cy="2990850"/>
            <wp:effectExtent l="0" t="0" r="0" b="0"/>
            <wp:docPr id="18624488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53492" cy="3003713"/>
                    </a:xfrm>
                    <a:prstGeom prst="rect">
                      <a:avLst/>
                    </a:prstGeom>
                    <a:noFill/>
                  </pic:spPr>
                </pic:pic>
              </a:graphicData>
            </a:graphic>
          </wp:inline>
        </w:drawing>
      </w:r>
    </w:p>
    <w:p w14:paraId="678F734E" w14:textId="7E59B3F9" w:rsidR="00350D33" w:rsidRDefault="00B13CD6" w:rsidP="00B13CD6">
      <w:pPr>
        <w:pStyle w:val="Caption"/>
      </w:pPr>
      <w:r>
        <w:t xml:space="preserve">Figure </w:t>
      </w:r>
      <w:fldSimple w:instr=" STYLEREF 2 \s ">
        <w:r w:rsidR="00177747">
          <w:rPr>
            <w:noProof/>
          </w:rPr>
          <w:t>3</w:t>
        </w:r>
      </w:fldSimple>
      <w:r w:rsidR="00177747">
        <w:noBreakHyphen/>
      </w:r>
      <w:fldSimple w:instr=" SEQ Figure \* ARABIC \s 2 ">
        <w:r w:rsidR="00177747">
          <w:rPr>
            <w:noProof/>
          </w:rPr>
          <w:t>4</w:t>
        </w:r>
      </w:fldSimple>
      <w:r>
        <w:t xml:space="preserve"> : Assignment Gantt Chart</w:t>
      </w:r>
    </w:p>
    <w:p w14:paraId="09A99D7A" w14:textId="68ABC497" w:rsidR="00ED2F75" w:rsidRDefault="00350D33" w:rsidP="00E30414">
      <w:pPr>
        <w:pStyle w:val="Heading2"/>
        <w:spacing w:line="360" w:lineRule="auto"/>
      </w:pPr>
      <w:bookmarkStart w:id="9" w:name="_Toc219567073"/>
      <w:r>
        <w:t>Use of tools to enhance productivity</w:t>
      </w:r>
      <w:bookmarkEnd w:id="9"/>
    </w:p>
    <w:p w14:paraId="7A9FDBD1" w14:textId="33E92992" w:rsidR="00350D33" w:rsidRDefault="007F7F6A" w:rsidP="00E30414">
      <w:pPr>
        <w:spacing w:line="360" w:lineRule="auto"/>
      </w:pPr>
      <w:r w:rsidRPr="007F7F6A">
        <w:t>Effective time management and data organisation are crucial for academic success. Throughout the module, a series of digital tools were used to support productivity, including electronic calendars for scheduling tasks and spreadsheets for managing numerical data. These tools helped structure daily activities, monitor progress, and maintain control over academic and personal responsibilities.</w:t>
      </w:r>
      <w:sdt>
        <w:sdtPr>
          <w:id w:val="450205874"/>
          <w:citation/>
        </w:sdtPr>
        <w:sdtContent>
          <w:r w:rsidR="007068B4">
            <w:fldChar w:fldCharType="begin"/>
          </w:r>
          <w:r w:rsidR="007068B4">
            <w:instrText xml:space="preserve"> CITATION Kat14 \l 2057 </w:instrText>
          </w:r>
          <w:r w:rsidR="007068B4">
            <w:fldChar w:fldCharType="separate"/>
          </w:r>
          <w:r w:rsidR="007068B4">
            <w:rPr>
              <w:noProof/>
            </w:rPr>
            <w:t xml:space="preserve"> </w:t>
          </w:r>
          <w:r w:rsidR="007068B4" w:rsidRPr="007068B4">
            <w:rPr>
              <w:noProof/>
            </w:rPr>
            <w:t>[3]</w:t>
          </w:r>
          <w:r w:rsidR="007068B4">
            <w:fldChar w:fldCharType="end"/>
          </w:r>
        </w:sdtContent>
      </w:sdt>
      <w:r w:rsidRPr="007F7F6A">
        <w:t xml:space="preserve"> This section presents evidence of how these tools were applied, demonstrating the ability to plan effectively and handle data using appropriate software.</w:t>
      </w:r>
    </w:p>
    <w:p w14:paraId="786AF3DD" w14:textId="31903D1E" w:rsidR="00350D33" w:rsidRDefault="00350D33" w:rsidP="00E30414">
      <w:pPr>
        <w:pStyle w:val="Heading3"/>
        <w:spacing w:line="360" w:lineRule="auto"/>
      </w:pPr>
      <w:bookmarkStart w:id="10" w:name="_Toc219567074"/>
      <w:r>
        <w:t>Electronic Calendar</w:t>
      </w:r>
      <w:bookmarkEnd w:id="10"/>
    </w:p>
    <w:p w14:paraId="6E111E5B" w14:textId="40C6B55A" w:rsidR="00350D33" w:rsidRDefault="00EE67A5" w:rsidP="00E30414">
      <w:pPr>
        <w:spacing w:line="360" w:lineRule="auto"/>
      </w:pPr>
      <w:r>
        <w:t>Figure 4-1 shows a screenshot of my iPhone Calendar</w:t>
      </w:r>
      <w:r w:rsidR="00437DCB">
        <w:t>, to demonstrate how daily tasks and academic commitments are managed</w:t>
      </w:r>
      <w:r w:rsidR="00073CE9">
        <w:t xml:space="preserve">, in this example, throughout January. Events </w:t>
      </w:r>
      <w:r w:rsidR="00012A3A" w:rsidRPr="00012A3A">
        <w:t>such as lectures, assignment deadlines, gym sessions, meal planning, and appointments are colour</w:t>
      </w:r>
      <w:r w:rsidR="00012A3A" w:rsidRPr="00012A3A">
        <w:rPr>
          <w:rFonts w:ascii="Cambria Math" w:hAnsi="Cambria Math" w:cs="Cambria Math"/>
        </w:rPr>
        <w:t>‑</w:t>
      </w:r>
      <w:r w:rsidR="00012A3A" w:rsidRPr="00012A3A">
        <w:t>coded and scheduled across the month. The calendar supports time management by providing a clear overview of upcoming responsibilities and helping to balance academic work with personal routines. Using a digital calendar ensures that tasks are not missed and allows for easy adjustments when plans change.</w:t>
      </w:r>
      <w:r w:rsidR="00073CE9">
        <w:t xml:space="preserve"> </w:t>
      </w:r>
    </w:p>
    <w:p w14:paraId="5B48F031" w14:textId="77777777" w:rsidR="003A27E1" w:rsidRDefault="00E335CE" w:rsidP="003A27E1">
      <w:pPr>
        <w:keepNext/>
        <w:spacing w:line="360" w:lineRule="auto"/>
        <w:jc w:val="center"/>
      </w:pPr>
      <w:r>
        <w:rPr>
          <w:noProof/>
        </w:rPr>
        <w:lastRenderedPageBreak/>
        <w:drawing>
          <wp:inline distT="0" distB="0" distL="0" distR="0" wp14:anchorId="01717C32" wp14:editId="46A885D2">
            <wp:extent cx="3455581" cy="5900760"/>
            <wp:effectExtent l="0" t="0" r="0" b="5080"/>
            <wp:docPr id="764920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71551" cy="5928030"/>
                    </a:xfrm>
                    <a:prstGeom prst="rect">
                      <a:avLst/>
                    </a:prstGeom>
                    <a:noFill/>
                  </pic:spPr>
                </pic:pic>
              </a:graphicData>
            </a:graphic>
          </wp:inline>
        </w:drawing>
      </w:r>
    </w:p>
    <w:p w14:paraId="55C6A0F4" w14:textId="35A2436B" w:rsidR="00350D33" w:rsidRDefault="003A27E1" w:rsidP="003A27E1">
      <w:pPr>
        <w:pStyle w:val="Caption"/>
        <w:jc w:val="center"/>
      </w:pPr>
      <w:r>
        <w:t xml:space="preserve">Figure </w:t>
      </w:r>
      <w:fldSimple w:instr=" STYLEREF 2 \s ">
        <w:r w:rsidR="00177747">
          <w:rPr>
            <w:noProof/>
          </w:rPr>
          <w:t>4</w:t>
        </w:r>
      </w:fldSimple>
      <w:r w:rsidR="00177747">
        <w:noBreakHyphen/>
      </w:r>
      <w:fldSimple w:instr=" SEQ Figure \* ARABIC \s 2 ">
        <w:r w:rsidR="00177747">
          <w:rPr>
            <w:noProof/>
          </w:rPr>
          <w:t>1</w:t>
        </w:r>
      </w:fldSimple>
      <w:r>
        <w:t>:iPhone Electronic Calendar</w:t>
      </w:r>
    </w:p>
    <w:p w14:paraId="47154A34" w14:textId="33EE8146" w:rsidR="00C8316B" w:rsidRDefault="00C8316B" w:rsidP="00E30414">
      <w:pPr>
        <w:spacing w:line="360" w:lineRule="auto"/>
      </w:pPr>
    </w:p>
    <w:p w14:paraId="53F544E5" w14:textId="68BBCC50" w:rsidR="00350D33" w:rsidRDefault="00350D33" w:rsidP="00E30414">
      <w:pPr>
        <w:pStyle w:val="Heading3"/>
        <w:spacing w:line="360" w:lineRule="auto"/>
      </w:pPr>
      <w:bookmarkStart w:id="11" w:name="_Toc219567075"/>
      <w:r>
        <w:t>Finances and Budgeting</w:t>
      </w:r>
      <w:bookmarkEnd w:id="11"/>
      <w:r>
        <w:t xml:space="preserve"> </w:t>
      </w:r>
    </w:p>
    <w:p w14:paraId="4BE90C24" w14:textId="6D317D6E" w:rsidR="00350D33" w:rsidRDefault="00240756" w:rsidP="00E30414">
      <w:pPr>
        <w:spacing w:line="360" w:lineRule="auto"/>
      </w:pPr>
      <w:r>
        <w:t>Figure 4-2 below demonstrates the use of Microsoft Excel to manage and calculate monthly finances. The spreadsheet includes income and expen</w:t>
      </w:r>
      <w:r w:rsidR="00232FDE">
        <w:t xml:space="preserve">diture, organised into categories such as housing, utilities, transport, and entertainment. Formulas </w:t>
      </w:r>
      <w:r w:rsidR="00AB5DBE">
        <w:t xml:space="preserve">were used to calculate totals, differences, and remaining balances. A bar chart titled “Expense review” visually represents outgoing costs, making it easier to interpret spending patterns. This evidence shows the </w:t>
      </w:r>
      <w:r w:rsidR="00742A9E">
        <w:t>ability to use Excel for financial planning and highlights the importance of budgeting in student life.</w:t>
      </w:r>
    </w:p>
    <w:p w14:paraId="4475DD0A" w14:textId="18727276" w:rsidR="00350D33" w:rsidRDefault="00350D33" w:rsidP="00E30414">
      <w:pPr>
        <w:spacing w:line="360" w:lineRule="auto"/>
      </w:pPr>
    </w:p>
    <w:p w14:paraId="52E8DD25" w14:textId="77777777" w:rsidR="003A27E1" w:rsidRDefault="00C8316B" w:rsidP="003A27E1">
      <w:pPr>
        <w:keepNext/>
        <w:spacing w:line="360" w:lineRule="auto"/>
      </w:pPr>
      <w:r>
        <w:rPr>
          <w:noProof/>
        </w:rPr>
        <w:drawing>
          <wp:anchor distT="0" distB="0" distL="114300" distR="114300" simplePos="0" relativeHeight="251660288" behindDoc="0" locked="0" layoutInCell="1" allowOverlap="1" wp14:anchorId="09850FEC" wp14:editId="1F7F88E8">
            <wp:simplePos x="0" y="0"/>
            <wp:positionH relativeFrom="column">
              <wp:posOffset>-584791</wp:posOffset>
            </wp:positionH>
            <wp:positionV relativeFrom="paragraph">
              <wp:posOffset>614</wp:posOffset>
            </wp:positionV>
            <wp:extent cx="7028121" cy="7981971"/>
            <wp:effectExtent l="0" t="0" r="1905" b="0"/>
            <wp:wrapTopAndBottom/>
            <wp:docPr id="2026102414"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02414" name="Picture 1" descr="A screenshot of a spreadshee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7042130" cy="7997881"/>
                    </a:xfrm>
                    <a:prstGeom prst="rect">
                      <a:avLst/>
                    </a:prstGeom>
                  </pic:spPr>
                </pic:pic>
              </a:graphicData>
            </a:graphic>
            <wp14:sizeRelH relativeFrom="margin">
              <wp14:pctWidth>0</wp14:pctWidth>
            </wp14:sizeRelH>
            <wp14:sizeRelV relativeFrom="margin">
              <wp14:pctHeight>0</wp14:pctHeight>
            </wp14:sizeRelV>
          </wp:anchor>
        </w:drawing>
      </w:r>
    </w:p>
    <w:p w14:paraId="1CE1DBA8" w14:textId="796BB1EF" w:rsidR="00442910" w:rsidRDefault="003A27E1" w:rsidP="00742A9E">
      <w:pPr>
        <w:pStyle w:val="Caption"/>
      </w:pPr>
      <w:r>
        <w:t xml:space="preserve">Figure </w:t>
      </w:r>
      <w:fldSimple w:instr=" STYLEREF 2 \s ">
        <w:r w:rsidR="00177747">
          <w:rPr>
            <w:noProof/>
          </w:rPr>
          <w:t>4</w:t>
        </w:r>
      </w:fldSimple>
      <w:r w:rsidR="00177747">
        <w:noBreakHyphen/>
      </w:r>
      <w:fldSimple w:instr=" SEQ Figure \* ARABIC \s 2 ">
        <w:r w:rsidR="00177747">
          <w:rPr>
            <w:noProof/>
          </w:rPr>
          <w:t>2</w:t>
        </w:r>
      </w:fldSimple>
      <w:r>
        <w:t xml:space="preserve"> : Evidence of using Excel to keep track of my finances and budgeting</w:t>
      </w:r>
    </w:p>
    <w:p w14:paraId="5E5D96DB" w14:textId="51FF3D06" w:rsidR="00350D33" w:rsidRDefault="00350D33" w:rsidP="00E30414">
      <w:pPr>
        <w:pStyle w:val="Heading3"/>
        <w:spacing w:line="360" w:lineRule="auto"/>
      </w:pPr>
      <w:bookmarkStart w:id="12" w:name="_Toc219567076"/>
      <w:r>
        <w:lastRenderedPageBreak/>
        <w:t xml:space="preserve">Data visualisation </w:t>
      </w:r>
      <w:r w:rsidR="00246FAF">
        <w:t>using Excel</w:t>
      </w:r>
      <w:r w:rsidR="009B61D2">
        <w:t xml:space="preserve"> – Bar Chart and Pie Chart</w:t>
      </w:r>
      <w:bookmarkEnd w:id="12"/>
    </w:p>
    <w:p w14:paraId="31658D88" w14:textId="6ECD61D7" w:rsidR="00BA3B85" w:rsidRDefault="003A3052" w:rsidP="00E30414">
      <w:pPr>
        <w:spacing w:line="360" w:lineRule="auto"/>
      </w:pPr>
      <w:r>
        <w:t>To demonstrate the ability to present data</w:t>
      </w:r>
      <w:r w:rsidR="004235E4">
        <w:t xml:space="preserve"> professionally</w:t>
      </w:r>
      <w:r>
        <w:t xml:space="preserve">, Microsoft Excel was used to input, organise and visualise a dataset related to monthly electricity usage. This </w:t>
      </w:r>
      <w:r w:rsidR="004235E4">
        <w:t xml:space="preserve">process </w:t>
      </w:r>
      <w:r>
        <w:t xml:space="preserve">involved creating a structured table and generating a bar chart to display the data clearly and effectively. The dataset includes twelve data points </w:t>
      </w:r>
      <w:r w:rsidR="00E63DBF">
        <w:t>indicating electricity consumption (in kWh) for each month of the year</w:t>
      </w:r>
      <w:r w:rsidR="00AF1269">
        <w:t>, allowing for straightforward comparison and identification of seasonal trends.</w:t>
      </w:r>
    </w:p>
    <w:p w14:paraId="25E0B56C" w14:textId="4B67BAE1" w:rsidR="007476EF" w:rsidRDefault="00AF1269" w:rsidP="00E30414">
      <w:pPr>
        <w:spacing w:line="360" w:lineRule="auto"/>
      </w:pPr>
      <w:r>
        <w:t xml:space="preserve">Further </w:t>
      </w:r>
      <w:r w:rsidR="0034267D">
        <w:t>demonstrat</w:t>
      </w:r>
      <w:r>
        <w:t>ing</w:t>
      </w:r>
      <w:r w:rsidR="0034267D">
        <w:t xml:space="preserve"> the ability to present data</w:t>
      </w:r>
      <w:r w:rsidR="00FD139C">
        <w:t xml:space="preserve">, a pie chart was </w:t>
      </w:r>
      <w:r>
        <w:t xml:space="preserve">also </w:t>
      </w:r>
      <w:r w:rsidR="00FD139C">
        <w:t xml:space="preserve">created using Microsoft Excel to visualise the distribution of weekly study time across </w:t>
      </w:r>
      <w:r>
        <w:t>F</w:t>
      </w:r>
      <w:r w:rsidR="00FD139C">
        <w:t xml:space="preserve">oundation </w:t>
      </w:r>
      <w:r>
        <w:t>Y</w:t>
      </w:r>
      <w:r w:rsidR="00FD139C">
        <w:t>ear subjects. The dataset includes five categories: Maths, Computing, Academic Skills, Engineering Science, and Revision/Practise Papers. Each category was assigned a percentage based on typical weekly study habits</w:t>
      </w:r>
      <w:r w:rsidR="008C5C9C">
        <w:t>, enabling a clear representation of how much study time is allocated across different subjects.</w:t>
      </w:r>
    </w:p>
    <w:p w14:paraId="56CB6892" w14:textId="054D05AB" w:rsidR="00BA3B85" w:rsidRDefault="002A3B5D" w:rsidP="00180AEB">
      <w:pPr>
        <w:pStyle w:val="Heading4"/>
      </w:pPr>
      <w:r>
        <w:t xml:space="preserve">Bar graph plot – home electricity usage per month </w:t>
      </w:r>
    </w:p>
    <w:p w14:paraId="166C320B" w14:textId="5250F927" w:rsidR="003A27E1" w:rsidRPr="00742A9E" w:rsidRDefault="00742A9E" w:rsidP="00742A9E">
      <w:pPr>
        <w:spacing w:before="240" w:line="360" w:lineRule="auto"/>
        <w:rPr>
          <w:i/>
          <w:iCs/>
        </w:rPr>
      </w:pPr>
      <w:r>
        <w:rPr>
          <w:noProof/>
        </w:rPr>
        <w:drawing>
          <wp:anchor distT="0" distB="0" distL="114300" distR="114300" simplePos="0" relativeHeight="251661312" behindDoc="0" locked="0" layoutInCell="1" allowOverlap="1" wp14:anchorId="50709FF2" wp14:editId="20D3AD4F">
            <wp:simplePos x="0" y="0"/>
            <wp:positionH relativeFrom="column">
              <wp:posOffset>-340360</wp:posOffset>
            </wp:positionH>
            <wp:positionV relativeFrom="paragraph">
              <wp:posOffset>1801495</wp:posOffset>
            </wp:positionV>
            <wp:extent cx="6704965" cy="2902585"/>
            <wp:effectExtent l="0" t="0" r="635" b="0"/>
            <wp:wrapTopAndBottom/>
            <wp:docPr id="206189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942" name="Picture 1" descr="A screenshot of a computer&#10;&#10;AI-generated content may be incorrect."/>
                    <pic:cNvPicPr/>
                  </pic:nvPicPr>
                  <pic:blipFill rotWithShape="1">
                    <a:blip r:embed="rId24">
                      <a:extLst>
                        <a:ext uri="{28A0092B-C50C-407E-A947-70E740481C1C}">
                          <a14:useLocalDpi xmlns:a14="http://schemas.microsoft.com/office/drawing/2010/main" val="0"/>
                        </a:ext>
                      </a:extLst>
                    </a:blip>
                    <a:srcRect r="16000"/>
                    <a:stretch>
                      <a:fillRect/>
                    </a:stretch>
                  </pic:blipFill>
                  <pic:spPr bwMode="auto">
                    <a:xfrm>
                      <a:off x="0" y="0"/>
                      <a:ext cx="6704965" cy="2902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581D">
        <w:t xml:space="preserve">The below Figure 4-3 </w:t>
      </w:r>
      <w:r w:rsidR="003E4234">
        <w:t>provides evidence of using Microsoft Excel to input and organise the monthly electricity usage dataset. The table includes labelled months and corresponding kWh values, demonstrating the ability to structure numerical data effectively before visualisation. Excel was used to format the table, e</w:t>
      </w:r>
      <w:r w:rsidR="00067FD5">
        <w:t xml:space="preserve">nsure accuracy, and prepare the dataset for generating the bar chart. </w:t>
      </w:r>
      <w:r w:rsidR="00067FD5" w:rsidRPr="00067FD5">
        <w:rPr>
          <w:i/>
          <w:iCs/>
        </w:rPr>
        <w:t xml:space="preserve">Please see below Figure 4-3 for evidence of using Excel to present home electricity usage per month. </w:t>
      </w:r>
    </w:p>
    <w:p w14:paraId="3C0F79CB" w14:textId="6A132AB2" w:rsidR="00067FD5" w:rsidRDefault="003A27E1" w:rsidP="00742A9E">
      <w:pPr>
        <w:pStyle w:val="Caption"/>
      </w:pPr>
      <w:r>
        <w:t xml:space="preserve">Figure </w:t>
      </w:r>
      <w:fldSimple w:instr=" STYLEREF 2 \s ">
        <w:r w:rsidR="00177747">
          <w:rPr>
            <w:noProof/>
          </w:rPr>
          <w:t>4</w:t>
        </w:r>
      </w:fldSimple>
      <w:r w:rsidR="00177747">
        <w:noBreakHyphen/>
      </w:r>
      <w:fldSimple w:instr=" SEQ Figure \* ARABIC \s 2 ">
        <w:r w:rsidR="00177747">
          <w:rPr>
            <w:noProof/>
          </w:rPr>
          <w:t>3</w:t>
        </w:r>
      </w:fldSimple>
      <w:r>
        <w:t xml:space="preserve"> : Evidence of using Excel to present home electricity usage per month.</w:t>
      </w:r>
    </w:p>
    <w:p w14:paraId="5D4BB661" w14:textId="2E99F6C1" w:rsidR="00067FD5" w:rsidRDefault="00C05BBD" w:rsidP="00E30414">
      <w:pPr>
        <w:spacing w:line="360" w:lineRule="auto"/>
      </w:pPr>
      <w:r>
        <w:lastRenderedPageBreak/>
        <w:t xml:space="preserve">The following figure 4-4 shows the bar chart which illustrates electricity consumption for each month of the year, allowing clear comparison across the twelve data points. The visual representation </w:t>
      </w:r>
      <w:r w:rsidR="00231510">
        <w:t>indicate</w:t>
      </w:r>
      <w:r w:rsidR="00BD3360">
        <w:t>s</w:t>
      </w:r>
      <w:r w:rsidR="00231510">
        <w:t xml:space="preserve"> seasonal variation, with higher usage during colder months (January, December) and lower consumption in Summer (</w:t>
      </w:r>
      <w:r w:rsidR="00193E6E">
        <w:t xml:space="preserve">June, July, August). This chart </w:t>
      </w:r>
      <w:r w:rsidR="00860674">
        <w:t>highlights the importance of using Excel to convert raw numerical data into a clear, meaningful visual display which supports interpretation</w:t>
      </w:r>
      <w:r w:rsidR="006122C8">
        <w:t xml:space="preserve"> and trend analysis.</w:t>
      </w:r>
    </w:p>
    <w:p w14:paraId="35D9F984" w14:textId="77777777" w:rsidR="003A27E1" w:rsidRDefault="003942F6" w:rsidP="003A27E1">
      <w:pPr>
        <w:keepNext/>
        <w:spacing w:line="360" w:lineRule="auto"/>
      </w:pPr>
      <w:r>
        <w:rPr>
          <w:noProof/>
        </w:rPr>
        <w:drawing>
          <wp:inline distT="0" distB="0" distL="0" distR="0" wp14:anchorId="576ED232" wp14:editId="12C009F8">
            <wp:extent cx="5731510" cy="3567645"/>
            <wp:effectExtent l="0" t="0" r="2540" b="0"/>
            <wp:docPr id="1348551802" name="Picture 3" descr="A graph of electricit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51802" name="Picture 3" descr="A graph of electricity usag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567645"/>
                    </a:xfrm>
                    <a:prstGeom prst="rect">
                      <a:avLst/>
                    </a:prstGeom>
                    <a:noFill/>
                  </pic:spPr>
                </pic:pic>
              </a:graphicData>
            </a:graphic>
          </wp:inline>
        </w:drawing>
      </w:r>
    </w:p>
    <w:p w14:paraId="2EA86132" w14:textId="4D77E422" w:rsidR="003942F6" w:rsidRDefault="003A27E1" w:rsidP="003A27E1">
      <w:pPr>
        <w:pStyle w:val="Caption"/>
      </w:pPr>
      <w:r>
        <w:t xml:space="preserve">Figure </w:t>
      </w:r>
      <w:fldSimple w:instr=" STYLEREF 2 \s ">
        <w:r w:rsidR="00177747">
          <w:rPr>
            <w:noProof/>
          </w:rPr>
          <w:t>4</w:t>
        </w:r>
      </w:fldSimple>
      <w:r w:rsidR="00177747">
        <w:noBreakHyphen/>
      </w:r>
      <w:fldSimple w:instr=" SEQ Figure \* ARABIC \s 2 ">
        <w:r w:rsidR="00177747">
          <w:rPr>
            <w:noProof/>
          </w:rPr>
          <w:t>4</w:t>
        </w:r>
      </w:fldSimple>
      <w:r>
        <w:t xml:space="preserve"> : Bar Chart - Home Electricity Usage (kWh) per month</w:t>
      </w:r>
    </w:p>
    <w:p w14:paraId="13403992" w14:textId="59E662B8" w:rsidR="003942F6" w:rsidRDefault="003942F6" w:rsidP="00E30414">
      <w:pPr>
        <w:spacing w:line="360" w:lineRule="auto"/>
      </w:pPr>
    </w:p>
    <w:p w14:paraId="1A8AB7AE" w14:textId="53D3D8D3" w:rsidR="00BA3B85" w:rsidRDefault="002A3B5D" w:rsidP="002A3B5D">
      <w:pPr>
        <w:pStyle w:val="Heading4"/>
      </w:pPr>
      <w:r>
        <w:t xml:space="preserve">Pie Chart </w:t>
      </w:r>
      <w:r w:rsidR="001F0DED">
        <w:t>–</w:t>
      </w:r>
      <w:r>
        <w:t xml:space="preserve"> </w:t>
      </w:r>
      <w:r w:rsidR="001F0DED">
        <w:t xml:space="preserve">weekly study time by subject </w:t>
      </w:r>
    </w:p>
    <w:p w14:paraId="053DD0BD" w14:textId="34E5F950" w:rsidR="00BA3B85" w:rsidRDefault="006C3169" w:rsidP="002142F0">
      <w:pPr>
        <w:spacing w:before="240" w:line="360" w:lineRule="auto"/>
      </w:pPr>
      <w:r>
        <w:t>Figure 4-5 below demonstrate</w:t>
      </w:r>
      <w:r w:rsidR="00783573">
        <w:t>s</w:t>
      </w:r>
      <w:r>
        <w:t xml:space="preserve"> evidence of using Microsoft Excel to input and organise the </w:t>
      </w:r>
      <w:r w:rsidR="00783573">
        <w:t>dataset, to generate the pie chart. The table includes labelled subjects and their corresponding percentages (%)</w:t>
      </w:r>
      <w:r w:rsidR="007223C6">
        <w:t>, demonstrating the ability to structure categorical data effectively</w:t>
      </w:r>
      <w:r w:rsidR="00711AC0">
        <w:t xml:space="preserve">. Excel was </w:t>
      </w:r>
      <w:r w:rsidR="00810D4F">
        <w:t xml:space="preserve">used to calculate </w:t>
      </w:r>
      <w:r w:rsidR="005626BC">
        <w:t>proportions and prepare the dataset for visualisation before producing the final chart.</w:t>
      </w:r>
    </w:p>
    <w:p w14:paraId="00F562E1" w14:textId="77777777" w:rsidR="00BA3B85" w:rsidRDefault="00BA3B85" w:rsidP="00E30414">
      <w:pPr>
        <w:spacing w:line="360" w:lineRule="auto"/>
      </w:pPr>
    </w:p>
    <w:p w14:paraId="58189C0A" w14:textId="77777777" w:rsidR="003A27E1" w:rsidRDefault="000436E5" w:rsidP="003A27E1">
      <w:pPr>
        <w:keepNext/>
        <w:spacing w:line="360" w:lineRule="auto"/>
      </w:pPr>
      <w:r>
        <w:rPr>
          <w:noProof/>
        </w:rPr>
        <w:lastRenderedPageBreak/>
        <w:drawing>
          <wp:inline distT="0" distB="0" distL="0" distR="0" wp14:anchorId="355BF995" wp14:editId="02B0AC06">
            <wp:extent cx="6096862" cy="2898475"/>
            <wp:effectExtent l="0" t="0" r="0" b="0"/>
            <wp:docPr id="1833354712" name="Picture 1"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54712" name="Picture 1" descr="A screenshot of a graph"/>
                    <pic:cNvPicPr/>
                  </pic:nvPicPr>
                  <pic:blipFill>
                    <a:blip r:embed="rId26"/>
                    <a:stretch>
                      <a:fillRect/>
                    </a:stretch>
                  </pic:blipFill>
                  <pic:spPr>
                    <a:xfrm>
                      <a:off x="0" y="0"/>
                      <a:ext cx="6102769" cy="2901283"/>
                    </a:xfrm>
                    <a:prstGeom prst="rect">
                      <a:avLst/>
                    </a:prstGeom>
                  </pic:spPr>
                </pic:pic>
              </a:graphicData>
            </a:graphic>
          </wp:inline>
        </w:drawing>
      </w:r>
    </w:p>
    <w:p w14:paraId="2AF0B64C" w14:textId="738F6C23" w:rsidR="00BA3B85" w:rsidRDefault="003A27E1" w:rsidP="003A27E1">
      <w:pPr>
        <w:pStyle w:val="Caption"/>
      </w:pPr>
      <w:r>
        <w:t xml:space="preserve">Figure </w:t>
      </w:r>
      <w:fldSimple w:instr=" STYLEREF 2 \s ">
        <w:r w:rsidR="00177747">
          <w:rPr>
            <w:noProof/>
          </w:rPr>
          <w:t>4</w:t>
        </w:r>
      </w:fldSimple>
      <w:r w:rsidR="00177747">
        <w:noBreakHyphen/>
      </w:r>
      <w:fldSimple w:instr=" SEQ Figure \* ARABIC \s 2 ">
        <w:r w:rsidR="00177747">
          <w:rPr>
            <w:noProof/>
          </w:rPr>
          <w:t>5</w:t>
        </w:r>
      </w:fldSimple>
      <w:r>
        <w:t xml:space="preserve"> : Evidence of using Excel to create pie chart for weekly study time by </w:t>
      </w:r>
      <w:r>
        <w:rPr>
          <w:noProof/>
        </w:rPr>
        <w:t>subject</w:t>
      </w:r>
    </w:p>
    <w:p w14:paraId="222C76CB" w14:textId="77777777" w:rsidR="00350D33" w:rsidRDefault="00350D33" w:rsidP="00E30414">
      <w:pPr>
        <w:spacing w:line="360" w:lineRule="auto"/>
      </w:pPr>
    </w:p>
    <w:p w14:paraId="276806D2" w14:textId="461C447C" w:rsidR="00350D33" w:rsidRDefault="004162A0" w:rsidP="00E30414">
      <w:pPr>
        <w:spacing w:line="360" w:lineRule="auto"/>
      </w:pPr>
      <w:r>
        <w:t xml:space="preserve">Figure 4-6 shows </w:t>
      </w:r>
      <w:r w:rsidR="007358BA">
        <w:t>the pie chart which illustrates the proportion of weekly study time allocated to five Foundation Year subjects. Each segment represents a percent</w:t>
      </w:r>
      <w:r w:rsidR="009A0AED">
        <w:t xml:space="preserve">age of total study time, providing a clear visual comparison between subject areas. The chart </w:t>
      </w:r>
      <w:r w:rsidR="00ED3D10">
        <w:t>outlines Maths and Computing as the largest components, reflecting their importance within the programme.</w:t>
      </w:r>
    </w:p>
    <w:p w14:paraId="36917387" w14:textId="77777777" w:rsidR="00CD119A" w:rsidRDefault="007C62CC" w:rsidP="00CD119A">
      <w:pPr>
        <w:keepNext/>
        <w:spacing w:line="360" w:lineRule="auto"/>
      </w:pPr>
      <w:r>
        <w:rPr>
          <w:noProof/>
        </w:rPr>
        <w:drawing>
          <wp:inline distT="0" distB="0" distL="0" distR="0" wp14:anchorId="783F265C" wp14:editId="573E1CE4">
            <wp:extent cx="5731510" cy="2724785"/>
            <wp:effectExtent l="0" t="0" r="2540" b="18415"/>
            <wp:docPr id="180167393" name="Chart 1">
              <a:extLst xmlns:a="http://schemas.openxmlformats.org/drawingml/2006/main">
                <a:ext uri="{FF2B5EF4-FFF2-40B4-BE49-F238E27FC236}">
                  <a16:creationId xmlns:a16="http://schemas.microsoft.com/office/drawing/2014/main" id="{7C377DA5-2505-2B9C-7604-8FBBDEB125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4F3C95A" w14:textId="3417516E" w:rsidR="00350D33" w:rsidRDefault="00CD119A" w:rsidP="00CD119A">
      <w:pPr>
        <w:pStyle w:val="Caption"/>
      </w:pPr>
      <w:r>
        <w:t xml:space="preserve">Figure </w:t>
      </w:r>
      <w:fldSimple w:instr=" STYLEREF 2 \s ">
        <w:r w:rsidR="00177747">
          <w:rPr>
            <w:noProof/>
          </w:rPr>
          <w:t>4</w:t>
        </w:r>
      </w:fldSimple>
      <w:r w:rsidR="00177747">
        <w:noBreakHyphen/>
      </w:r>
      <w:fldSimple w:instr=" SEQ Figure \* ARABIC \s 2 ">
        <w:r w:rsidR="00177747">
          <w:rPr>
            <w:noProof/>
          </w:rPr>
          <w:t>6</w:t>
        </w:r>
      </w:fldSimple>
      <w:r>
        <w:t xml:space="preserve"> : Pie Chart showing weekly study time by subject</w:t>
      </w:r>
    </w:p>
    <w:p w14:paraId="4F974FBF" w14:textId="77777777" w:rsidR="00350D33" w:rsidRDefault="00350D33" w:rsidP="00E30414">
      <w:pPr>
        <w:spacing w:line="360" w:lineRule="auto"/>
      </w:pPr>
    </w:p>
    <w:p w14:paraId="467B9063" w14:textId="77777777" w:rsidR="00350D33" w:rsidRDefault="00350D33" w:rsidP="00E30414">
      <w:pPr>
        <w:spacing w:line="360" w:lineRule="auto"/>
      </w:pPr>
    </w:p>
    <w:p w14:paraId="10EA0F1D" w14:textId="588B8201" w:rsidR="00350D33" w:rsidRDefault="001E75A6" w:rsidP="001E75A6">
      <w:pPr>
        <w:pStyle w:val="Heading1"/>
      </w:pPr>
      <w:bookmarkStart w:id="13" w:name="_Toc219567077"/>
      <w:r>
        <w:lastRenderedPageBreak/>
        <w:t>Conclusion</w:t>
      </w:r>
      <w:bookmarkEnd w:id="13"/>
    </w:p>
    <w:p w14:paraId="63798AC9" w14:textId="57D4F3F0" w:rsidR="003942F6" w:rsidRDefault="008B0B9F" w:rsidP="00E30414">
      <w:pPr>
        <w:spacing w:line="360" w:lineRule="auto"/>
      </w:pPr>
      <w:r>
        <w:t>This report has highlighted the importance of development and application of key academic skills throughout the module. From improving presentation confidence and self evaluation to creating structured action plans and using digital tools such as Microsoft Excel, iPhone calendar</w:t>
      </w:r>
      <w:r w:rsidR="006871B9">
        <w:t xml:space="preserve"> to increase productivity, each section reflects meaningful progress. The use of SMART goals and Gantt charts supported effective planning, while Excel and electronic calendars</w:t>
      </w:r>
      <w:r w:rsidR="00D7502B">
        <w:t xml:space="preserve"> enhanced </w:t>
      </w:r>
      <w:r w:rsidR="002757EF">
        <w:t xml:space="preserve">time management and data </w:t>
      </w:r>
      <w:r w:rsidR="00AF1409">
        <w:t>organisation. Visualisation</w:t>
      </w:r>
      <w:r w:rsidR="002757EF">
        <w:t xml:space="preserve"> tools such as bar charts and pie charts indicated the ability to present information clearly</w:t>
      </w:r>
      <w:r w:rsidR="00F37CCF">
        <w:t>.</w:t>
      </w:r>
    </w:p>
    <w:p w14:paraId="3F9A7D66" w14:textId="639C17BD" w:rsidR="00F37CCF" w:rsidRDefault="00F37CCF" w:rsidP="00E30414">
      <w:pPr>
        <w:spacing w:line="360" w:lineRule="auto"/>
      </w:pPr>
      <w:r>
        <w:t>Together, these skills form a strong foundation for future academic success. By continuing to apply structured planning, reflective practise and digital tool</w:t>
      </w:r>
      <w:r w:rsidR="00BD3360">
        <w:t>s</w:t>
      </w:r>
      <w:r>
        <w:t xml:space="preserve">, I will be </w:t>
      </w:r>
      <w:r w:rsidR="00D47B69">
        <w:t xml:space="preserve">better prepared to meet the requirements of higher level study and progress confidently into the Bachelor of Engineering (B.Eng. Hons) in Electrical and Electronic Engineering. </w:t>
      </w:r>
    </w:p>
    <w:p w14:paraId="2A784717" w14:textId="77777777" w:rsidR="003942F6" w:rsidRDefault="003942F6" w:rsidP="00E30414">
      <w:pPr>
        <w:spacing w:line="360" w:lineRule="auto"/>
      </w:pPr>
    </w:p>
    <w:p w14:paraId="758AD438" w14:textId="77777777" w:rsidR="003942F6" w:rsidRDefault="003942F6" w:rsidP="00E30414">
      <w:pPr>
        <w:spacing w:line="360" w:lineRule="auto"/>
      </w:pPr>
    </w:p>
    <w:p w14:paraId="0F9A7EC5" w14:textId="77777777" w:rsidR="003942F6" w:rsidRDefault="003942F6" w:rsidP="00E30414">
      <w:pPr>
        <w:spacing w:line="360" w:lineRule="auto"/>
      </w:pPr>
    </w:p>
    <w:p w14:paraId="1044EE20" w14:textId="77777777" w:rsidR="003942F6" w:rsidRDefault="003942F6" w:rsidP="00E30414">
      <w:pPr>
        <w:spacing w:line="360" w:lineRule="auto"/>
      </w:pPr>
    </w:p>
    <w:p w14:paraId="485F327C" w14:textId="77777777" w:rsidR="003942F6" w:rsidRDefault="003942F6" w:rsidP="00E30414">
      <w:pPr>
        <w:spacing w:line="360" w:lineRule="auto"/>
      </w:pPr>
    </w:p>
    <w:p w14:paraId="0706801E" w14:textId="77777777" w:rsidR="003942F6" w:rsidRDefault="003942F6" w:rsidP="00E30414">
      <w:pPr>
        <w:spacing w:line="360" w:lineRule="auto"/>
      </w:pPr>
    </w:p>
    <w:p w14:paraId="4DEB03D9" w14:textId="77777777" w:rsidR="003942F6" w:rsidRDefault="003942F6" w:rsidP="00E30414">
      <w:pPr>
        <w:spacing w:line="360" w:lineRule="auto"/>
      </w:pPr>
    </w:p>
    <w:p w14:paraId="2493DF2A" w14:textId="77777777" w:rsidR="003942F6" w:rsidRDefault="003942F6" w:rsidP="00E30414">
      <w:pPr>
        <w:spacing w:line="360" w:lineRule="auto"/>
      </w:pPr>
    </w:p>
    <w:p w14:paraId="09C7E0B8" w14:textId="77777777" w:rsidR="003942F6" w:rsidRDefault="003942F6" w:rsidP="00E30414">
      <w:pPr>
        <w:spacing w:line="360" w:lineRule="auto"/>
      </w:pPr>
    </w:p>
    <w:p w14:paraId="5278BD6F" w14:textId="77777777" w:rsidR="003942F6" w:rsidRDefault="003942F6" w:rsidP="00E30414">
      <w:pPr>
        <w:spacing w:line="360" w:lineRule="auto"/>
      </w:pPr>
    </w:p>
    <w:p w14:paraId="6B69C5D5" w14:textId="77777777" w:rsidR="003942F6" w:rsidRDefault="003942F6" w:rsidP="00E30414">
      <w:pPr>
        <w:spacing w:line="360" w:lineRule="auto"/>
      </w:pPr>
    </w:p>
    <w:p w14:paraId="3FCDD185" w14:textId="77777777" w:rsidR="00350D33" w:rsidRPr="00350D33" w:rsidRDefault="00350D33" w:rsidP="00E30414">
      <w:pPr>
        <w:spacing w:line="360" w:lineRule="auto"/>
      </w:pPr>
    </w:p>
    <w:p w14:paraId="157AC5C8" w14:textId="77777777" w:rsidR="00350D33" w:rsidRDefault="00350D33" w:rsidP="00E30414">
      <w:pPr>
        <w:spacing w:line="360" w:lineRule="auto"/>
        <w:sectPr w:rsidR="00350D33" w:rsidSect="008F63B6">
          <w:footerReference w:type="default" r:id="rId28"/>
          <w:footerReference w:type="first" r:id="rId29"/>
          <w:pgSz w:w="11906" w:h="16838"/>
          <w:pgMar w:top="1440" w:right="1440" w:bottom="1440" w:left="1440" w:header="708" w:footer="708" w:gutter="0"/>
          <w:pgNumType w:start="0"/>
          <w:cols w:space="708"/>
          <w:titlePg/>
          <w:docGrid w:linePitch="360"/>
        </w:sectPr>
      </w:pPr>
    </w:p>
    <w:sdt>
      <w:sdtPr>
        <w:id w:val="1427779204"/>
        <w:docPartObj>
          <w:docPartGallery w:val="Bibliographies"/>
          <w:docPartUnique/>
        </w:docPartObj>
      </w:sdtPr>
      <w:sdtEndPr>
        <w:rPr>
          <w:rFonts w:ascii="Arial" w:eastAsiaTheme="minorHAnsi" w:hAnsi="Arial" w:cstheme="minorBidi"/>
          <w:b w:val="0"/>
          <w:color w:val="auto"/>
          <w:sz w:val="24"/>
          <w:szCs w:val="22"/>
        </w:rPr>
      </w:sdtEndPr>
      <w:sdtContent>
        <w:p w14:paraId="76D23607" w14:textId="0A6A4960" w:rsidR="00901BA3" w:rsidRDefault="00901BA3">
          <w:pPr>
            <w:pStyle w:val="Heading1"/>
          </w:pPr>
          <w:r>
            <w:t>References</w:t>
          </w:r>
        </w:p>
        <w:sdt>
          <w:sdtPr>
            <w:id w:val="-573587230"/>
            <w:bibliography/>
          </w:sdtPr>
          <w:sdtContent>
            <w:p w14:paraId="7FB154BC" w14:textId="77777777" w:rsidR="00901BA3" w:rsidRDefault="00901BA3">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901BA3" w14:paraId="05ADB0B9" w14:textId="77777777">
                <w:trPr>
                  <w:divId w:val="1029405305"/>
                  <w:tblCellSpacing w:w="15" w:type="dxa"/>
                </w:trPr>
                <w:tc>
                  <w:tcPr>
                    <w:tcW w:w="50" w:type="pct"/>
                    <w:hideMark/>
                  </w:tcPr>
                  <w:p w14:paraId="1FC7B97B" w14:textId="424F8515" w:rsidR="00901BA3" w:rsidRDefault="00901BA3">
                    <w:pPr>
                      <w:pStyle w:val="Bibliography"/>
                      <w:rPr>
                        <w:noProof/>
                        <w:kern w:val="0"/>
                        <w:szCs w:val="24"/>
                        <w14:ligatures w14:val="none"/>
                      </w:rPr>
                    </w:pPr>
                    <w:r>
                      <w:rPr>
                        <w:noProof/>
                      </w:rPr>
                      <w:t xml:space="preserve">[1] </w:t>
                    </w:r>
                  </w:p>
                </w:tc>
                <w:tc>
                  <w:tcPr>
                    <w:tcW w:w="0" w:type="auto"/>
                    <w:hideMark/>
                  </w:tcPr>
                  <w:p w14:paraId="4C236A31" w14:textId="3288AA2C" w:rsidR="00901BA3" w:rsidRPr="00291EDD" w:rsidRDefault="003B75E7">
                    <w:pPr>
                      <w:pStyle w:val="Bibliography"/>
                      <w:rPr>
                        <w:b/>
                        <w:bCs/>
                        <w:noProof/>
                      </w:rPr>
                    </w:pPr>
                    <w:r w:rsidRPr="00291EDD">
                      <w:rPr>
                        <w:rStyle w:val="Strong"/>
                        <w:b w:val="0"/>
                        <w:bCs w:val="0"/>
                      </w:rPr>
                      <w:t xml:space="preserve">J. Smith, </w:t>
                    </w:r>
                    <w:r w:rsidRPr="00291EDD">
                      <w:rPr>
                        <w:rStyle w:val="Strong"/>
                        <w:b w:val="0"/>
                        <w:bCs w:val="0"/>
                        <w:i/>
                        <w:iCs/>
                      </w:rPr>
                      <w:t>How to Be Confident</w:t>
                    </w:r>
                    <w:r w:rsidRPr="00291EDD">
                      <w:rPr>
                        <w:rStyle w:val="Strong"/>
                        <w:b w:val="0"/>
                        <w:bCs w:val="0"/>
                      </w:rPr>
                      <w:t>, HarperCollins, 2022.</w:t>
                    </w:r>
                  </w:p>
                </w:tc>
              </w:tr>
              <w:tr w:rsidR="00901BA3" w14:paraId="6675A60B" w14:textId="77777777">
                <w:trPr>
                  <w:divId w:val="1029405305"/>
                  <w:tblCellSpacing w:w="15" w:type="dxa"/>
                </w:trPr>
                <w:tc>
                  <w:tcPr>
                    <w:tcW w:w="50" w:type="pct"/>
                    <w:hideMark/>
                  </w:tcPr>
                  <w:p w14:paraId="7361514A" w14:textId="77777777" w:rsidR="00901BA3" w:rsidRDefault="00901BA3">
                    <w:pPr>
                      <w:pStyle w:val="Bibliography"/>
                      <w:rPr>
                        <w:noProof/>
                      </w:rPr>
                    </w:pPr>
                    <w:r>
                      <w:rPr>
                        <w:noProof/>
                      </w:rPr>
                      <w:t xml:space="preserve">[2] </w:t>
                    </w:r>
                  </w:p>
                </w:tc>
                <w:tc>
                  <w:tcPr>
                    <w:tcW w:w="0" w:type="auto"/>
                    <w:hideMark/>
                  </w:tcPr>
                  <w:p w14:paraId="77788AE7" w14:textId="03706F50" w:rsidR="00901BA3" w:rsidRPr="00291EDD" w:rsidRDefault="003B75E7">
                    <w:pPr>
                      <w:pStyle w:val="Bibliography"/>
                      <w:rPr>
                        <w:noProof/>
                      </w:rPr>
                    </w:pPr>
                    <w:r w:rsidRPr="00291EDD">
                      <w:rPr>
                        <w:noProof/>
                      </w:rPr>
                      <w:t xml:space="preserve">J. Copus, </w:t>
                    </w:r>
                    <w:r w:rsidRPr="00291EDD">
                      <w:rPr>
                        <w:i/>
                        <w:iCs/>
                        <w:noProof/>
                      </w:rPr>
                      <w:t>Brilliant Writing Tips for Students</w:t>
                    </w:r>
                    <w:r w:rsidRPr="00291EDD">
                      <w:rPr>
                        <w:noProof/>
                      </w:rPr>
                      <w:t>, Palgrave Macmillan, 2009.</w:t>
                    </w:r>
                  </w:p>
                </w:tc>
              </w:tr>
              <w:tr w:rsidR="00901BA3" w14:paraId="14A89789" w14:textId="77777777">
                <w:trPr>
                  <w:divId w:val="1029405305"/>
                  <w:tblCellSpacing w:w="15" w:type="dxa"/>
                </w:trPr>
                <w:tc>
                  <w:tcPr>
                    <w:tcW w:w="50" w:type="pct"/>
                    <w:hideMark/>
                  </w:tcPr>
                  <w:p w14:paraId="4A6FE403" w14:textId="77777777" w:rsidR="00901BA3" w:rsidRDefault="00901BA3">
                    <w:pPr>
                      <w:pStyle w:val="Bibliography"/>
                      <w:rPr>
                        <w:noProof/>
                      </w:rPr>
                    </w:pPr>
                    <w:r>
                      <w:rPr>
                        <w:noProof/>
                      </w:rPr>
                      <w:t xml:space="preserve">[3] </w:t>
                    </w:r>
                  </w:p>
                </w:tc>
                <w:tc>
                  <w:tcPr>
                    <w:tcW w:w="0" w:type="auto"/>
                    <w:hideMark/>
                  </w:tcPr>
                  <w:p w14:paraId="418B3622" w14:textId="54043CBB" w:rsidR="00901BA3" w:rsidRPr="00291EDD" w:rsidRDefault="00291EDD">
                    <w:pPr>
                      <w:pStyle w:val="Bibliography"/>
                      <w:rPr>
                        <w:noProof/>
                      </w:rPr>
                    </w:pPr>
                    <w:r w:rsidRPr="00291EDD">
                      <w:rPr>
                        <w:noProof/>
                      </w:rPr>
                      <w:t xml:space="preserve">K. McMillan and J. Weyers, </w:t>
                    </w:r>
                    <w:r w:rsidRPr="00291EDD">
                      <w:rPr>
                        <w:i/>
                        <w:iCs/>
                        <w:noProof/>
                      </w:rPr>
                      <w:t>How to Write for University: Academic Writing for Success</w:t>
                    </w:r>
                    <w:r w:rsidRPr="00291EDD">
                      <w:rPr>
                        <w:noProof/>
                      </w:rPr>
                      <w:t>, Pearson, 2014.</w:t>
                    </w:r>
                  </w:p>
                </w:tc>
              </w:tr>
              <w:tr w:rsidR="00901BA3" w14:paraId="55B8086D" w14:textId="77777777">
                <w:trPr>
                  <w:divId w:val="1029405305"/>
                  <w:tblCellSpacing w:w="15" w:type="dxa"/>
                </w:trPr>
                <w:tc>
                  <w:tcPr>
                    <w:tcW w:w="50" w:type="pct"/>
                    <w:hideMark/>
                  </w:tcPr>
                  <w:p w14:paraId="22CA2CCD" w14:textId="77777777" w:rsidR="00901BA3" w:rsidRDefault="00901BA3">
                    <w:pPr>
                      <w:pStyle w:val="Bibliography"/>
                      <w:rPr>
                        <w:noProof/>
                      </w:rPr>
                    </w:pPr>
                    <w:r>
                      <w:rPr>
                        <w:noProof/>
                      </w:rPr>
                      <w:t xml:space="preserve">[4] </w:t>
                    </w:r>
                  </w:p>
                </w:tc>
                <w:tc>
                  <w:tcPr>
                    <w:tcW w:w="0" w:type="auto"/>
                    <w:hideMark/>
                  </w:tcPr>
                  <w:p w14:paraId="412579A2" w14:textId="53A0CCAD" w:rsidR="00901BA3" w:rsidRPr="00291EDD" w:rsidRDefault="00291EDD">
                    <w:pPr>
                      <w:pStyle w:val="Bibliography"/>
                      <w:rPr>
                        <w:noProof/>
                      </w:rPr>
                    </w:pPr>
                    <w:r w:rsidRPr="00291EDD">
                      <w:rPr>
                        <w:noProof/>
                      </w:rPr>
                      <w:t xml:space="preserve">J. Clear, </w:t>
                    </w:r>
                    <w:r w:rsidRPr="00291EDD">
                      <w:rPr>
                        <w:i/>
                        <w:iCs/>
                        <w:noProof/>
                      </w:rPr>
                      <w:t>Atomic Habits: An Easy &amp; Proven Way to Build Good Habits &amp; Break Bad Ones</w:t>
                    </w:r>
                    <w:r w:rsidRPr="00291EDD">
                      <w:rPr>
                        <w:noProof/>
                      </w:rPr>
                      <w:t>, Penguin, 2018.</w:t>
                    </w:r>
                  </w:p>
                </w:tc>
              </w:tr>
              <w:tr w:rsidR="00901BA3" w14:paraId="38D77C2B" w14:textId="77777777" w:rsidTr="00E54154">
                <w:trPr>
                  <w:divId w:val="1029405305"/>
                  <w:trHeight w:val="44"/>
                  <w:tblCellSpacing w:w="15" w:type="dxa"/>
                </w:trPr>
                <w:tc>
                  <w:tcPr>
                    <w:tcW w:w="50" w:type="pct"/>
                    <w:hideMark/>
                  </w:tcPr>
                  <w:p w14:paraId="10282FDE" w14:textId="77777777" w:rsidR="00901BA3" w:rsidRDefault="00901BA3">
                    <w:pPr>
                      <w:pStyle w:val="Bibliography"/>
                      <w:rPr>
                        <w:noProof/>
                      </w:rPr>
                    </w:pPr>
                    <w:r>
                      <w:rPr>
                        <w:noProof/>
                      </w:rPr>
                      <w:t xml:space="preserve">[5] </w:t>
                    </w:r>
                  </w:p>
                </w:tc>
                <w:tc>
                  <w:tcPr>
                    <w:tcW w:w="0" w:type="auto"/>
                    <w:hideMark/>
                  </w:tcPr>
                  <w:p w14:paraId="70C10B32" w14:textId="100EA8F0" w:rsidR="00901BA3" w:rsidRPr="00291EDD" w:rsidRDefault="00291EDD">
                    <w:pPr>
                      <w:pStyle w:val="Bibliography"/>
                      <w:rPr>
                        <w:noProof/>
                      </w:rPr>
                    </w:pPr>
                    <w:r w:rsidRPr="00291EDD">
                      <w:rPr>
                        <w:noProof/>
                      </w:rPr>
                      <w:t xml:space="preserve">M. Reid, </w:t>
                    </w:r>
                    <w:r w:rsidRPr="00291EDD">
                      <w:rPr>
                        <w:i/>
                        <w:iCs/>
                        <w:noProof/>
                      </w:rPr>
                      <w:t>Report Writing</w:t>
                    </w:r>
                    <w:r w:rsidRPr="00291EDD">
                      <w:rPr>
                        <w:noProof/>
                      </w:rPr>
                      <w:t>, Palgrave Macmillan, 2012.</w:t>
                    </w:r>
                  </w:p>
                </w:tc>
              </w:tr>
            </w:tbl>
            <w:p w14:paraId="3DC352F7" w14:textId="77777777" w:rsidR="00901BA3" w:rsidRDefault="00901BA3">
              <w:pPr>
                <w:divId w:val="1029405305"/>
                <w:rPr>
                  <w:rFonts w:eastAsia="Times New Roman"/>
                  <w:noProof/>
                </w:rPr>
              </w:pPr>
            </w:p>
            <w:p w14:paraId="796FA892" w14:textId="6FAAE6EF" w:rsidR="00901BA3" w:rsidRDefault="00901BA3">
              <w:r>
                <w:rPr>
                  <w:b/>
                  <w:bCs/>
                  <w:noProof/>
                </w:rPr>
                <w:fldChar w:fldCharType="end"/>
              </w:r>
            </w:p>
          </w:sdtContent>
        </w:sdt>
      </w:sdtContent>
    </w:sdt>
    <w:p w14:paraId="3EC46739" w14:textId="6151A34C" w:rsidR="00973D01" w:rsidRPr="00973D01" w:rsidRDefault="00973D01" w:rsidP="00973D01"/>
    <w:sectPr w:rsidR="00973D01" w:rsidRPr="00973D01" w:rsidSect="009B387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8747D" w14:textId="77777777" w:rsidR="00F66DCA" w:rsidRDefault="00F66DCA" w:rsidP="00CD619F">
      <w:pPr>
        <w:spacing w:after="0" w:line="240" w:lineRule="auto"/>
      </w:pPr>
      <w:r>
        <w:separator/>
      </w:r>
    </w:p>
  </w:endnote>
  <w:endnote w:type="continuationSeparator" w:id="0">
    <w:p w14:paraId="74E0D405" w14:textId="77777777" w:rsidR="00F66DCA" w:rsidRDefault="00F66DCA" w:rsidP="00CD6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2176950"/>
      <w:docPartObj>
        <w:docPartGallery w:val="Page Numbers (Bottom of Page)"/>
        <w:docPartUnique/>
      </w:docPartObj>
    </w:sdtPr>
    <w:sdtEndPr>
      <w:rPr>
        <w:color w:val="7F7F7F" w:themeColor="background1" w:themeShade="7F"/>
        <w:spacing w:val="60"/>
      </w:rPr>
    </w:sdtEndPr>
    <w:sdtContent>
      <w:p w14:paraId="5F8B1847" w14:textId="0E3A41BB" w:rsidR="00CD619F" w:rsidRDefault="00CD619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7805A3" w14:textId="77777777" w:rsidR="00CD619F" w:rsidRDefault="00CD6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6529119"/>
      <w:docPartObj>
        <w:docPartGallery w:val="Page Numbers (Bottom of Page)"/>
        <w:docPartUnique/>
      </w:docPartObj>
    </w:sdtPr>
    <w:sdtEndPr>
      <w:rPr>
        <w:color w:val="7F7F7F" w:themeColor="background1" w:themeShade="7F"/>
        <w:spacing w:val="60"/>
      </w:rPr>
    </w:sdtEndPr>
    <w:sdtContent>
      <w:p w14:paraId="0C8504B0" w14:textId="23855740" w:rsidR="009B3871" w:rsidRDefault="009B387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B16336E" w14:textId="77777777" w:rsidR="009B3871" w:rsidRDefault="009B3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D8D35" w14:textId="77777777" w:rsidR="00F66DCA" w:rsidRDefault="00F66DCA" w:rsidP="00CD619F">
      <w:pPr>
        <w:spacing w:after="0" w:line="240" w:lineRule="auto"/>
      </w:pPr>
      <w:r>
        <w:separator/>
      </w:r>
    </w:p>
  </w:footnote>
  <w:footnote w:type="continuationSeparator" w:id="0">
    <w:p w14:paraId="3035EFFB" w14:textId="77777777" w:rsidR="00F66DCA" w:rsidRDefault="00F66DCA" w:rsidP="00CD6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22224"/>
    <w:multiLevelType w:val="multilevel"/>
    <w:tmpl w:val="40989862"/>
    <w:lvl w:ilvl="0">
      <w:start w:val="1"/>
      <w:numFmt w:val="decimal"/>
      <w:pStyle w:val="Heading2"/>
      <w:lvlText w:val="%1"/>
      <w:lvlJc w:val="left"/>
      <w:pPr>
        <w:ind w:left="432" w:hanging="432"/>
      </w:pPr>
    </w:lvl>
    <w:lvl w:ilvl="1">
      <w:start w:val="1"/>
      <w:numFmt w:val="decimal"/>
      <w:pStyle w:val="Heading3"/>
      <w:lvlText w:val="%1.%2"/>
      <w:lvlJc w:val="left"/>
      <w:pPr>
        <w:ind w:left="576" w:hanging="576"/>
      </w:pPr>
    </w:lvl>
    <w:lvl w:ilvl="2">
      <w:start w:val="1"/>
      <w:numFmt w:val="decimal"/>
      <w:pStyle w:val="Heading4"/>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FE73C0B"/>
    <w:multiLevelType w:val="hybridMultilevel"/>
    <w:tmpl w:val="4A389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992DF4"/>
    <w:multiLevelType w:val="hybridMultilevel"/>
    <w:tmpl w:val="31B8EDF0"/>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D17F60"/>
    <w:multiLevelType w:val="hybridMultilevel"/>
    <w:tmpl w:val="A7CEF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E4467D"/>
    <w:multiLevelType w:val="hybridMultilevel"/>
    <w:tmpl w:val="C0180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002010">
    <w:abstractNumId w:val="4"/>
  </w:num>
  <w:num w:numId="2" w16cid:durableId="1117408818">
    <w:abstractNumId w:val="0"/>
  </w:num>
  <w:num w:numId="3" w16cid:durableId="445344827">
    <w:abstractNumId w:val="3"/>
  </w:num>
  <w:num w:numId="4" w16cid:durableId="1710572415">
    <w:abstractNumId w:val="1"/>
  </w:num>
  <w:num w:numId="5" w16cid:durableId="10917046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779"/>
    <w:rsid w:val="00012A3A"/>
    <w:rsid w:val="00022170"/>
    <w:rsid w:val="00037EA8"/>
    <w:rsid w:val="000436E5"/>
    <w:rsid w:val="0005600F"/>
    <w:rsid w:val="00067FD5"/>
    <w:rsid w:val="00073CE9"/>
    <w:rsid w:val="000824F6"/>
    <w:rsid w:val="00090E9F"/>
    <w:rsid w:val="00092668"/>
    <w:rsid w:val="00094C6F"/>
    <w:rsid w:val="0009581D"/>
    <w:rsid w:val="000B15F9"/>
    <w:rsid w:val="000B78EE"/>
    <w:rsid w:val="000E3E67"/>
    <w:rsid w:val="000F60FA"/>
    <w:rsid w:val="00101F42"/>
    <w:rsid w:val="00121405"/>
    <w:rsid w:val="00124051"/>
    <w:rsid w:val="00126662"/>
    <w:rsid w:val="001348B7"/>
    <w:rsid w:val="001515E4"/>
    <w:rsid w:val="0016471B"/>
    <w:rsid w:val="00177747"/>
    <w:rsid w:val="00180AEB"/>
    <w:rsid w:val="00181B86"/>
    <w:rsid w:val="001834BE"/>
    <w:rsid w:val="00185B95"/>
    <w:rsid w:val="00193E6E"/>
    <w:rsid w:val="001B2016"/>
    <w:rsid w:val="001C3E93"/>
    <w:rsid w:val="001C4CD9"/>
    <w:rsid w:val="001D18D0"/>
    <w:rsid w:val="001D63E5"/>
    <w:rsid w:val="001E75A6"/>
    <w:rsid w:val="001F0DED"/>
    <w:rsid w:val="002142F0"/>
    <w:rsid w:val="00221114"/>
    <w:rsid w:val="00223942"/>
    <w:rsid w:val="00231510"/>
    <w:rsid w:val="00232FDE"/>
    <w:rsid w:val="00234513"/>
    <w:rsid w:val="00240756"/>
    <w:rsid w:val="00246FAF"/>
    <w:rsid w:val="0026142C"/>
    <w:rsid w:val="002757EF"/>
    <w:rsid w:val="00284DEF"/>
    <w:rsid w:val="00291EDD"/>
    <w:rsid w:val="002A3B5D"/>
    <w:rsid w:val="002A55B6"/>
    <w:rsid w:val="002B1E31"/>
    <w:rsid w:val="002C2AA8"/>
    <w:rsid w:val="002F02AC"/>
    <w:rsid w:val="00302C82"/>
    <w:rsid w:val="0034267D"/>
    <w:rsid w:val="00350D33"/>
    <w:rsid w:val="00360ABB"/>
    <w:rsid w:val="003942F6"/>
    <w:rsid w:val="003A27E1"/>
    <w:rsid w:val="003A3052"/>
    <w:rsid w:val="003B5070"/>
    <w:rsid w:val="003B75E7"/>
    <w:rsid w:val="003D5189"/>
    <w:rsid w:val="003D5F00"/>
    <w:rsid w:val="003D675F"/>
    <w:rsid w:val="003E3C45"/>
    <w:rsid w:val="003E4234"/>
    <w:rsid w:val="003E7878"/>
    <w:rsid w:val="004162A0"/>
    <w:rsid w:val="00420779"/>
    <w:rsid w:val="00421E2D"/>
    <w:rsid w:val="004235E4"/>
    <w:rsid w:val="00437DCB"/>
    <w:rsid w:val="00442910"/>
    <w:rsid w:val="00474595"/>
    <w:rsid w:val="004C38CC"/>
    <w:rsid w:val="004D6683"/>
    <w:rsid w:val="004E0470"/>
    <w:rsid w:val="004F7329"/>
    <w:rsid w:val="00550257"/>
    <w:rsid w:val="005626BC"/>
    <w:rsid w:val="00584154"/>
    <w:rsid w:val="00594547"/>
    <w:rsid w:val="005969AA"/>
    <w:rsid w:val="005975DC"/>
    <w:rsid w:val="005D0FE4"/>
    <w:rsid w:val="005D3898"/>
    <w:rsid w:val="005F427F"/>
    <w:rsid w:val="00606438"/>
    <w:rsid w:val="00610292"/>
    <w:rsid w:val="006122C8"/>
    <w:rsid w:val="006240D7"/>
    <w:rsid w:val="00625687"/>
    <w:rsid w:val="00632A73"/>
    <w:rsid w:val="00642436"/>
    <w:rsid w:val="00663CBD"/>
    <w:rsid w:val="00666894"/>
    <w:rsid w:val="006871B9"/>
    <w:rsid w:val="00695189"/>
    <w:rsid w:val="006976AB"/>
    <w:rsid w:val="006A44C7"/>
    <w:rsid w:val="006C0C92"/>
    <w:rsid w:val="006C3169"/>
    <w:rsid w:val="007068B4"/>
    <w:rsid w:val="007112CD"/>
    <w:rsid w:val="00711AC0"/>
    <w:rsid w:val="007169DA"/>
    <w:rsid w:val="007212FF"/>
    <w:rsid w:val="007214DF"/>
    <w:rsid w:val="007223C6"/>
    <w:rsid w:val="007259BC"/>
    <w:rsid w:val="00725F35"/>
    <w:rsid w:val="00726824"/>
    <w:rsid w:val="0073084D"/>
    <w:rsid w:val="00731D6C"/>
    <w:rsid w:val="007358BA"/>
    <w:rsid w:val="00742A9E"/>
    <w:rsid w:val="007476EF"/>
    <w:rsid w:val="00783573"/>
    <w:rsid w:val="00786EE5"/>
    <w:rsid w:val="00795877"/>
    <w:rsid w:val="007A5802"/>
    <w:rsid w:val="007A6193"/>
    <w:rsid w:val="007C62CC"/>
    <w:rsid w:val="007E4A08"/>
    <w:rsid w:val="007E5458"/>
    <w:rsid w:val="007F21AA"/>
    <w:rsid w:val="007F7F6A"/>
    <w:rsid w:val="0080338F"/>
    <w:rsid w:val="00810AC4"/>
    <w:rsid w:val="00810D4F"/>
    <w:rsid w:val="0081313A"/>
    <w:rsid w:val="00825557"/>
    <w:rsid w:val="00841233"/>
    <w:rsid w:val="008519BD"/>
    <w:rsid w:val="00860674"/>
    <w:rsid w:val="00887104"/>
    <w:rsid w:val="008A16D1"/>
    <w:rsid w:val="008A46C8"/>
    <w:rsid w:val="008A6AB2"/>
    <w:rsid w:val="008A7871"/>
    <w:rsid w:val="008B0B9F"/>
    <w:rsid w:val="008B16EF"/>
    <w:rsid w:val="008C118C"/>
    <w:rsid w:val="008C5C9C"/>
    <w:rsid w:val="008C610E"/>
    <w:rsid w:val="008E0087"/>
    <w:rsid w:val="008F63B6"/>
    <w:rsid w:val="008F7318"/>
    <w:rsid w:val="00901BA3"/>
    <w:rsid w:val="00903C8D"/>
    <w:rsid w:val="00925FE0"/>
    <w:rsid w:val="00934901"/>
    <w:rsid w:val="0096164B"/>
    <w:rsid w:val="00973D01"/>
    <w:rsid w:val="00996D06"/>
    <w:rsid w:val="009A081D"/>
    <w:rsid w:val="009A0AED"/>
    <w:rsid w:val="009A35E0"/>
    <w:rsid w:val="009B3871"/>
    <w:rsid w:val="009B61D2"/>
    <w:rsid w:val="009C3E9A"/>
    <w:rsid w:val="009E414A"/>
    <w:rsid w:val="009E696B"/>
    <w:rsid w:val="009E7226"/>
    <w:rsid w:val="009F3314"/>
    <w:rsid w:val="009F520B"/>
    <w:rsid w:val="009F6D59"/>
    <w:rsid w:val="00A0211A"/>
    <w:rsid w:val="00A11F31"/>
    <w:rsid w:val="00A4166F"/>
    <w:rsid w:val="00A474E3"/>
    <w:rsid w:val="00A64074"/>
    <w:rsid w:val="00A73983"/>
    <w:rsid w:val="00A74078"/>
    <w:rsid w:val="00AB5DBE"/>
    <w:rsid w:val="00AC3083"/>
    <w:rsid w:val="00AC4FB9"/>
    <w:rsid w:val="00AC62EF"/>
    <w:rsid w:val="00AC6ED2"/>
    <w:rsid w:val="00AD0E81"/>
    <w:rsid w:val="00AF1269"/>
    <w:rsid w:val="00AF1409"/>
    <w:rsid w:val="00AF4037"/>
    <w:rsid w:val="00B051FB"/>
    <w:rsid w:val="00B13CD6"/>
    <w:rsid w:val="00B41246"/>
    <w:rsid w:val="00B45BEB"/>
    <w:rsid w:val="00B64591"/>
    <w:rsid w:val="00B90E90"/>
    <w:rsid w:val="00B930AD"/>
    <w:rsid w:val="00BA3B85"/>
    <w:rsid w:val="00BC65C1"/>
    <w:rsid w:val="00BD3360"/>
    <w:rsid w:val="00BF33DF"/>
    <w:rsid w:val="00C05BBD"/>
    <w:rsid w:val="00C216CB"/>
    <w:rsid w:val="00C41B87"/>
    <w:rsid w:val="00C45A91"/>
    <w:rsid w:val="00C65BEF"/>
    <w:rsid w:val="00C8086E"/>
    <w:rsid w:val="00C8316B"/>
    <w:rsid w:val="00CA7CCD"/>
    <w:rsid w:val="00CC0E7A"/>
    <w:rsid w:val="00CC1BA1"/>
    <w:rsid w:val="00CC3267"/>
    <w:rsid w:val="00CC649A"/>
    <w:rsid w:val="00CD119A"/>
    <w:rsid w:val="00CD619F"/>
    <w:rsid w:val="00CE79A3"/>
    <w:rsid w:val="00CF478F"/>
    <w:rsid w:val="00D00DE6"/>
    <w:rsid w:val="00D2223A"/>
    <w:rsid w:val="00D27025"/>
    <w:rsid w:val="00D41777"/>
    <w:rsid w:val="00D47B69"/>
    <w:rsid w:val="00D51CCD"/>
    <w:rsid w:val="00D749EC"/>
    <w:rsid w:val="00D7502B"/>
    <w:rsid w:val="00D80A3D"/>
    <w:rsid w:val="00D80FC5"/>
    <w:rsid w:val="00D951D1"/>
    <w:rsid w:val="00DC5F0D"/>
    <w:rsid w:val="00DD1E57"/>
    <w:rsid w:val="00DD6C9A"/>
    <w:rsid w:val="00DE38BE"/>
    <w:rsid w:val="00DE483E"/>
    <w:rsid w:val="00DF3589"/>
    <w:rsid w:val="00E250EC"/>
    <w:rsid w:val="00E267B3"/>
    <w:rsid w:val="00E268A7"/>
    <w:rsid w:val="00E30414"/>
    <w:rsid w:val="00E32E23"/>
    <w:rsid w:val="00E335CE"/>
    <w:rsid w:val="00E337E0"/>
    <w:rsid w:val="00E4117D"/>
    <w:rsid w:val="00E54154"/>
    <w:rsid w:val="00E63DBF"/>
    <w:rsid w:val="00EB2D0A"/>
    <w:rsid w:val="00ED2F75"/>
    <w:rsid w:val="00ED3D10"/>
    <w:rsid w:val="00EE358F"/>
    <w:rsid w:val="00EE67A5"/>
    <w:rsid w:val="00F03676"/>
    <w:rsid w:val="00F12CC4"/>
    <w:rsid w:val="00F244CB"/>
    <w:rsid w:val="00F33692"/>
    <w:rsid w:val="00F374A2"/>
    <w:rsid w:val="00F37CCF"/>
    <w:rsid w:val="00F66DCA"/>
    <w:rsid w:val="00F74A27"/>
    <w:rsid w:val="00F81D73"/>
    <w:rsid w:val="00F94AD9"/>
    <w:rsid w:val="00FA4822"/>
    <w:rsid w:val="00FB1FDE"/>
    <w:rsid w:val="00FB67A3"/>
    <w:rsid w:val="00FC75CB"/>
    <w:rsid w:val="00FD139C"/>
    <w:rsid w:val="00FD1D89"/>
    <w:rsid w:val="00FD2EA5"/>
    <w:rsid w:val="00FD4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88B0D"/>
  <w15:chartTrackingRefBased/>
  <w15:docId w15:val="{5277A1AA-865D-4B08-A1D9-68316932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802"/>
    <w:rPr>
      <w:rFonts w:ascii="Arial" w:hAnsi="Arial"/>
      <w:sz w:val="24"/>
    </w:rPr>
  </w:style>
  <w:style w:type="paragraph" w:styleId="Heading1">
    <w:name w:val="heading 1"/>
    <w:basedOn w:val="Normal"/>
    <w:next w:val="Normal"/>
    <w:link w:val="Heading1Char"/>
    <w:uiPriority w:val="9"/>
    <w:qFormat/>
    <w:rsid w:val="00CD619F"/>
    <w:pPr>
      <w:keepNext/>
      <w:keepLines/>
      <w:spacing w:before="480" w:after="200"/>
      <w:outlineLvl w:val="0"/>
    </w:pPr>
    <w:rPr>
      <w:rFonts w:asciiTheme="majorHAnsi" w:eastAsiaTheme="majorEastAsia" w:hAnsiTheme="majorHAnsi" w:cstheme="majorBidi"/>
      <w:b/>
      <w:color w:val="0F4761" w:themeColor="accent1" w:themeShade="BF"/>
      <w:sz w:val="36"/>
      <w:szCs w:val="40"/>
    </w:rPr>
  </w:style>
  <w:style w:type="paragraph" w:styleId="Heading2">
    <w:name w:val="heading 2"/>
    <w:basedOn w:val="Normal"/>
    <w:next w:val="Normal"/>
    <w:link w:val="Heading2Char"/>
    <w:uiPriority w:val="9"/>
    <w:unhideWhenUsed/>
    <w:qFormat/>
    <w:rsid w:val="00CD619F"/>
    <w:pPr>
      <w:keepNext/>
      <w:keepLines/>
      <w:numPr>
        <w:numId w:val="2"/>
      </w:numPr>
      <w:spacing w:before="160" w:after="80"/>
      <w:outlineLvl w:val="1"/>
    </w:pPr>
    <w:rPr>
      <w:rFonts w:asciiTheme="majorHAnsi" w:eastAsiaTheme="majorEastAsia" w:hAnsiTheme="majorHAnsi" w:cstheme="majorBidi"/>
      <w:b/>
      <w:color w:val="0F4761" w:themeColor="accent1" w:themeShade="BF"/>
      <w:sz w:val="32"/>
      <w:szCs w:val="32"/>
    </w:rPr>
  </w:style>
  <w:style w:type="paragraph" w:styleId="Heading3">
    <w:name w:val="heading 3"/>
    <w:basedOn w:val="Normal"/>
    <w:next w:val="Normal"/>
    <w:link w:val="Heading3Char"/>
    <w:uiPriority w:val="9"/>
    <w:unhideWhenUsed/>
    <w:qFormat/>
    <w:rsid w:val="00CD619F"/>
    <w:pPr>
      <w:keepNext/>
      <w:keepLines/>
      <w:numPr>
        <w:ilvl w:val="1"/>
        <w:numId w:val="2"/>
      </w:numPr>
      <w:spacing w:before="160" w:after="80"/>
      <w:outlineLvl w:val="2"/>
    </w:pPr>
    <w:rPr>
      <w:rFonts w:eastAsiaTheme="majorEastAsia" w:cstheme="majorBidi"/>
      <w:noProof/>
      <w:color w:val="0F4761" w:themeColor="accent1" w:themeShade="BF"/>
      <w:sz w:val="28"/>
      <w:szCs w:val="28"/>
    </w:rPr>
  </w:style>
  <w:style w:type="paragraph" w:styleId="Heading4">
    <w:name w:val="heading 4"/>
    <w:basedOn w:val="Normal"/>
    <w:next w:val="Normal"/>
    <w:link w:val="Heading4Char"/>
    <w:uiPriority w:val="9"/>
    <w:unhideWhenUsed/>
    <w:qFormat/>
    <w:rsid w:val="00F81D73"/>
    <w:pPr>
      <w:keepNext/>
      <w:keepLines/>
      <w:numPr>
        <w:ilvl w:val="2"/>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779"/>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779"/>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779"/>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779"/>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779"/>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19F"/>
    <w:rPr>
      <w:rFonts w:asciiTheme="majorHAnsi" w:eastAsiaTheme="majorEastAsia" w:hAnsiTheme="majorHAnsi" w:cstheme="majorBidi"/>
      <w:b/>
      <w:color w:val="0F4761" w:themeColor="accent1" w:themeShade="BF"/>
      <w:sz w:val="36"/>
      <w:szCs w:val="40"/>
    </w:rPr>
  </w:style>
  <w:style w:type="character" w:customStyle="1" w:styleId="Heading2Char">
    <w:name w:val="Heading 2 Char"/>
    <w:basedOn w:val="DefaultParagraphFont"/>
    <w:link w:val="Heading2"/>
    <w:uiPriority w:val="9"/>
    <w:rsid w:val="00CD619F"/>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rsid w:val="00CD619F"/>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rsid w:val="00F81D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7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7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7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7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779"/>
    <w:rPr>
      <w:rFonts w:eastAsiaTheme="majorEastAsia" w:cstheme="majorBidi"/>
      <w:color w:val="272727" w:themeColor="text1" w:themeTint="D8"/>
    </w:rPr>
  </w:style>
  <w:style w:type="paragraph" w:styleId="Title">
    <w:name w:val="Title"/>
    <w:basedOn w:val="Normal"/>
    <w:next w:val="Normal"/>
    <w:link w:val="TitleChar"/>
    <w:uiPriority w:val="10"/>
    <w:qFormat/>
    <w:rsid w:val="004207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7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7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7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779"/>
    <w:pPr>
      <w:spacing w:before="160"/>
      <w:jc w:val="center"/>
    </w:pPr>
    <w:rPr>
      <w:i/>
      <w:iCs/>
      <w:color w:val="404040" w:themeColor="text1" w:themeTint="BF"/>
    </w:rPr>
  </w:style>
  <w:style w:type="character" w:customStyle="1" w:styleId="QuoteChar">
    <w:name w:val="Quote Char"/>
    <w:basedOn w:val="DefaultParagraphFont"/>
    <w:link w:val="Quote"/>
    <w:uiPriority w:val="29"/>
    <w:rsid w:val="00420779"/>
    <w:rPr>
      <w:i/>
      <w:iCs/>
      <w:color w:val="404040" w:themeColor="text1" w:themeTint="BF"/>
    </w:rPr>
  </w:style>
  <w:style w:type="paragraph" w:styleId="ListParagraph">
    <w:name w:val="List Paragraph"/>
    <w:basedOn w:val="Normal"/>
    <w:uiPriority w:val="34"/>
    <w:qFormat/>
    <w:rsid w:val="00420779"/>
    <w:pPr>
      <w:ind w:left="720"/>
      <w:contextualSpacing/>
    </w:pPr>
  </w:style>
  <w:style w:type="character" w:styleId="IntenseEmphasis">
    <w:name w:val="Intense Emphasis"/>
    <w:basedOn w:val="DefaultParagraphFont"/>
    <w:uiPriority w:val="21"/>
    <w:qFormat/>
    <w:rsid w:val="00420779"/>
    <w:rPr>
      <w:i/>
      <w:iCs/>
      <w:color w:val="0F4761" w:themeColor="accent1" w:themeShade="BF"/>
    </w:rPr>
  </w:style>
  <w:style w:type="paragraph" w:styleId="IntenseQuote">
    <w:name w:val="Intense Quote"/>
    <w:basedOn w:val="Normal"/>
    <w:next w:val="Normal"/>
    <w:link w:val="IntenseQuoteChar"/>
    <w:uiPriority w:val="30"/>
    <w:qFormat/>
    <w:rsid w:val="004207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779"/>
    <w:rPr>
      <w:i/>
      <w:iCs/>
      <w:color w:val="0F4761" w:themeColor="accent1" w:themeShade="BF"/>
    </w:rPr>
  </w:style>
  <w:style w:type="character" w:styleId="IntenseReference">
    <w:name w:val="Intense Reference"/>
    <w:basedOn w:val="DefaultParagraphFont"/>
    <w:uiPriority w:val="32"/>
    <w:qFormat/>
    <w:rsid w:val="00420779"/>
    <w:rPr>
      <w:b/>
      <w:bCs/>
      <w:smallCaps/>
      <w:color w:val="0F4761" w:themeColor="accent1" w:themeShade="BF"/>
      <w:spacing w:val="5"/>
    </w:rPr>
  </w:style>
  <w:style w:type="paragraph" w:styleId="NoSpacing">
    <w:name w:val="No Spacing"/>
    <w:uiPriority w:val="1"/>
    <w:qFormat/>
    <w:rsid w:val="008F63B6"/>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CD619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D619F"/>
    <w:pPr>
      <w:spacing w:after="100"/>
    </w:pPr>
  </w:style>
  <w:style w:type="character" w:styleId="Hyperlink">
    <w:name w:val="Hyperlink"/>
    <w:basedOn w:val="DefaultParagraphFont"/>
    <w:uiPriority w:val="99"/>
    <w:unhideWhenUsed/>
    <w:rsid w:val="00CD619F"/>
    <w:rPr>
      <w:color w:val="467886" w:themeColor="hyperlink"/>
      <w:u w:val="single"/>
    </w:rPr>
  </w:style>
  <w:style w:type="paragraph" w:styleId="Header">
    <w:name w:val="header"/>
    <w:basedOn w:val="Normal"/>
    <w:link w:val="HeaderChar"/>
    <w:uiPriority w:val="99"/>
    <w:unhideWhenUsed/>
    <w:rsid w:val="00CD6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19F"/>
  </w:style>
  <w:style w:type="paragraph" w:styleId="Footer">
    <w:name w:val="footer"/>
    <w:basedOn w:val="Normal"/>
    <w:link w:val="FooterChar"/>
    <w:uiPriority w:val="99"/>
    <w:unhideWhenUsed/>
    <w:rsid w:val="00CD6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19F"/>
  </w:style>
  <w:style w:type="paragraph" w:styleId="TOC2">
    <w:name w:val="toc 2"/>
    <w:basedOn w:val="Normal"/>
    <w:next w:val="Normal"/>
    <w:autoRedefine/>
    <w:uiPriority w:val="39"/>
    <w:unhideWhenUsed/>
    <w:rsid w:val="00CD619F"/>
    <w:pPr>
      <w:spacing w:after="100"/>
      <w:ind w:left="220"/>
    </w:pPr>
  </w:style>
  <w:style w:type="paragraph" w:styleId="TOC3">
    <w:name w:val="toc 3"/>
    <w:basedOn w:val="Normal"/>
    <w:next w:val="Normal"/>
    <w:autoRedefine/>
    <w:uiPriority w:val="39"/>
    <w:unhideWhenUsed/>
    <w:rsid w:val="00CD619F"/>
    <w:pPr>
      <w:spacing w:after="100"/>
      <w:ind w:left="440"/>
    </w:pPr>
  </w:style>
  <w:style w:type="paragraph" w:styleId="Caption">
    <w:name w:val="caption"/>
    <w:basedOn w:val="Normal"/>
    <w:next w:val="Normal"/>
    <w:uiPriority w:val="35"/>
    <w:unhideWhenUsed/>
    <w:qFormat/>
    <w:rsid w:val="007212FF"/>
    <w:pPr>
      <w:spacing w:after="200" w:line="240" w:lineRule="auto"/>
    </w:pPr>
    <w:rPr>
      <w:i/>
      <w:iCs/>
      <w:color w:val="0E2841" w:themeColor="text2"/>
      <w:sz w:val="18"/>
      <w:szCs w:val="18"/>
    </w:rPr>
  </w:style>
  <w:style w:type="table" w:styleId="TableGrid">
    <w:name w:val="Table Grid"/>
    <w:basedOn w:val="TableNormal"/>
    <w:uiPriority w:val="39"/>
    <w:rsid w:val="00632A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
    <w:name w:val="List Table 3"/>
    <w:basedOn w:val="TableNormal"/>
    <w:uiPriority w:val="48"/>
    <w:rsid w:val="0016471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2">
    <w:name w:val="Grid Table 2"/>
    <w:basedOn w:val="TableNormal"/>
    <w:uiPriority w:val="47"/>
    <w:rsid w:val="007F21A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795877"/>
  </w:style>
  <w:style w:type="character" w:styleId="Strong">
    <w:name w:val="Strong"/>
    <w:basedOn w:val="DefaultParagraphFont"/>
    <w:uiPriority w:val="22"/>
    <w:qFormat/>
    <w:rsid w:val="003B75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1653">
      <w:bodyDiv w:val="1"/>
      <w:marLeft w:val="0"/>
      <w:marRight w:val="0"/>
      <w:marTop w:val="0"/>
      <w:marBottom w:val="0"/>
      <w:divBdr>
        <w:top w:val="none" w:sz="0" w:space="0" w:color="auto"/>
        <w:left w:val="none" w:sz="0" w:space="0" w:color="auto"/>
        <w:bottom w:val="none" w:sz="0" w:space="0" w:color="auto"/>
        <w:right w:val="none" w:sz="0" w:space="0" w:color="auto"/>
      </w:divBdr>
    </w:div>
    <w:div w:id="92945228">
      <w:bodyDiv w:val="1"/>
      <w:marLeft w:val="0"/>
      <w:marRight w:val="0"/>
      <w:marTop w:val="0"/>
      <w:marBottom w:val="0"/>
      <w:divBdr>
        <w:top w:val="none" w:sz="0" w:space="0" w:color="auto"/>
        <w:left w:val="none" w:sz="0" w:space="0" w:color="auto"/>
        <w:bottom w:val="none" w:sz="0" w:space="0" w:color="auto"/>
        <w:right w:val="none" w:sz="0" w:space="0" w:color="auto"/>
      </w:divBdr>
    </w:div>
    <w:div w:id="147209785">
      <w:bodyDiv w:val="1"/>
      <w:marLeft w:val="0"/>
      <w:marRight w:val="0"/>
      <w:marTop w:val="0"/>
      <w:marBottom w:val="0"/>
      <w:divBdr>
        <w:top w:val="none" w:sz="0" w:space="0" w:color="auto"/>
        <w:left w:val="none" w:sz="0" w:space="0" w:color="auto"/>
        <w:bottom w:val="none" w:sz="0" w:space="0" w:color="auto"/>
        <w:right w:val="none" w:sz="0" w:space="0" w:color="auto"/>
      </w:divBdr>
    </w:div>
    <w:div w:id="227347354">
      <w:bodyDiv w:val="1"/>
      <w:marLeft w:val="0"/>
      <w:marRight w:val="0"/>
      <w:marTop w:val="0"/>
      <w:marBottom w:val="0"/>
      <w:divBdr>
        <w:top w:val="none" w:sz="0" w:space="0" w:color="auto"/>
        <w:left w:val="none" w:sz="0" w:space="0" w:color="auto"/>
        <w:bottom w:val="none" w:sz="0" w:space="0" w:color="auto"/>
        <w:right w:val="none" w:sz="0" w:space="0" w:color="auto"/>
      </w:divBdr>
    </w:div>
    <w:div w:id="288364470">
      <w:bodyDiv w:val="1"/>
      <w:marLeft w:val="0"/>
      <w:marRight w:val="0"/>
      <w:marTop w:val="0"/>
      <w:marBottom w:val="0"/>
      <w:divBdr>
        <w:top w:val="none" w:sz="0" w:space="0" w:color="auto"/>
        <w:left w:val="none" w:sz="0" w:space="0" w:color="auto"/>
        <w:bottom w:val="none" w:sz="0" w:space="0" w:color="auto"/>
        <w:right w:val="none" w:sz="0" w:space="0" w:color="auto"/>
      </w:divBdr>
    </w:div>
    <w:div w:id="293102515">
      <w:bodyDiv w:val="1"/>
      <w:marLeft w:val="0"/>
      <w:marRight w:val="0"/>
      <w:marTop w:val="0"/>
      <w:marBottom w:val="0"/>
      <w:divBdr>
        <w:top w:val="none" w:sz="0" w:space="0" w:color="auto"/>
        <w:left w:val="none" w:sz="0" w:space="0" w:color="auto"/>
        <w:bottom w:val="none" w:sz="0" w:space="0" w:color="auto"/>
        <w:right w:val="none" w:sz="0" w:space="0" w:color="auto"/>
      </w:divBdr>
    </w:div>
    <w:div w:id="328292159">
      <w:bodyDiv w:val="1"/>
      <w:marLeft w:val="0"/>
      <w:marRight w:val="0"/>
      <w:marTop w:val="0"/>
      <w:marBottom w:val="0"/>
      <w:divBdr>
        <w:top w:val="none" w:sz="0" w:space="0" w:color="auto"/>
        <w:left w:val="none" w:sz="0" w:space="0" w:color="auto"/>
        <w:bottom w:val="none" w:sz="0" w:space="0" w:color="auto"/>
        <w:right w:val="none" w:sz="0" w:space="0" w:color="auto"/>
      </w:divBdr>
    </w:div>
    <w:div w:id="389690008">
      <w:bodyDiv w:val="1"/>
      <w:marLeft w:val="0"/>
      <w:marRight w:val="0"/>
      <w:marTop w:val="0"/>
      <w:marBottom w:val="0"/>
      <w:divBdr>
        <w:top w:val="none" w:sz="0" w:space="0" w:color="auto"/>
        <w:left w:val="none" w:sz="0" w:space="0" w:color="auto"/>
        <w:bottom w:val="none" w:sz="0" w:space="0" w:color="auto"/>
        <w:right w:val="none" w:sz="0" w:space="0" w:color="auto"/>
      </w:divBdr>
    </w:div>
    <w:div w:id="455102696">
      <w:bodyDiv w:val="1"/>
      <w:marLeft w:val="0"/>
      <w:marRight w:val="0"/>
      <w:marTop w:val="0"/>
      <w:marBottom w:val="0"/>
      <w:divBdr>
        <w:top w:val="none" w:sz="0" w:space="0" w:color="auto"/>
        <w:left w:val="none" w:sz="0" w:space="0" w:color="auto"/>
        <w:bottom w:val="none" w:sz="0" w:space="0" w:color="auto"/>
        <w:right w:val="none" w:sz="0" w:space="0" w:color="auto"/>
      </w:divBdr>
    </w:div>
    <w:div w:id="593050219">
      <w:bodyDiv w:val="1"/>
      <w:marLeft w:val="0"/>
      <w:marRight w:val="0"/>
      <w:marTop w:val="0"/>
      <w:marBottom w:val="0"/>
      <w:divBdr>
        <w:top w:val="none" w:sz="0" w:space="0" w:color="auto"/>
        <w:left w:val="none" w:sz="0" w:space="0" w:color="auto"/>
        <w:bottom w:val="none" w:sz="0" w:space="0" w:color="auto"/>
        <w:right w:val="none" w:sz="0" w:space="0" w:color="auto"/>
      </w:divBdr>
    </w:div>
    <w:div w:id="628513935">
      <w:bodyDiv w:val="1"/>
      <w:marLeft w:val="0"/>
      <w:marRight w:val="0"/>
      <w:marTop w:val="0"/>
      <w:marBottom w:val="0"/>
      <w:divBdr>
        <w:top w:val="none" w:sz="0" w:space="0" w:color="auto"/>
        <w:left w:val="none" w:sz="0" w:space="0" w:color="auto"/>
        <w:bottom w:val="none" w:sz="0" w:space="0" w:color="auto"/>
        <w:right w:val="none" w:sz="0" w:space="0" w:color="auto"/>
      </w:divBdr>
    </w:div>
    <w:div w:id="662971420">
      <w:bodyDiv w:val="1"/>
      <w:marLeft w:val="0"/>
      <w:marRight w:val="0"/>
      <w:marTop w:val="0"/>
      <w:marBottom w:val="0"/>
      <w:divBdr>
        <w:top w:val="none" w:sz="0" w:space="0" w:color="auto"/>
        <w:left w:val="none" w:sz="0" w:space="0" w:color="auto"/>
        <w:bottom w:val="none" w:sz="0" w:space="0" w:color="auto"/>
        <w:right w:val="none" w:sz="0" w:space="0" w:color="auto"/>
      </w:divBdr>
    </w:div>
    <w:div w:id="677195474">
      <w:bodyDiv w:val="1"/>
      <w:marLeft w:val="0"/>
      <w:marRight w:val="0"/>
      <w:marTop w:val="0"/>
      <w:marBottom w:val="0"/>
      <w:divBdr>
        <w:top w:val="none" w:sz="0" w:space="0" w:color="auto"/>
        <w:left w:val="none" w:sz="0" w:space="0" w:color="auto"/>
        <w:bottom w:val="none" w:sz="0" w:space="0" w:color="auto"/>
        <w:right w:val="none" w:sz="0" w:space="0" w:color="auto"/>
      </w:divBdr>
    </w:div>
    <w:div w:id="712730711">
      <w:bodyDiv w:val="1"/>
      <w:marLeft w:val="0"/>
      <w:marRight w:val="0"/>
      <w:marTop w:val="0"/>
      <w:marBottom w:val="0"/>
      <w:divBdr>
        <w:top w:val="none" w:sz="0" w:space="0" w:color="auto"/>
        <w:left w:val="none" w:sz="0" w:space="0" w:color="auto"/>
        <w:bottom w:val="none" w:sz="0" w:space="0" w:color="auto"/>
        <w:right w:val="none" w:sz="0" w:space="0" w:color="auto"/>
      </w:divBdr>
    </w:div>
    <w:div w:id="725298234">
      <w:bodyDiv w:val="1"/>
      <w:marLeft w:val="0"/>
      <w:marRight w:val="0"/>
      <w:marTop w:val="0"/>
      <w:marBottom w:val="0"/>
      <w:divBdr>
        <w:top w:val="none" w:sz="0" w:space="0" w:color="auto"/>
        <w:left w:val="none" w:sz="0" w:space="0" w:color="auto"/>
        <w:bottom w:val="none" w:sz="0" w:space="0" w:color="auto"/>
        <w:right w:val="none" w:sz="0" w:space="0" w:color="auto"/>
      </w:divBdr>
    </w:div>
    <w:div w:id="860632825">
      <w:bodyDiv w:val="1"/>
      <w:marLeft w:val="0"/>
      <w:marRight w:val="0"/>
      <w:marTop w:val="0"/>
      <w:marBottom w:val="0"/>
      <w:divBdr>
        <w:top w:val="none" w:sz="0" w:space="0" w:color="auto"/>
        <w:left w:val="none" w:sz="0" w:space="0" w:color="auto"/>
        <w:bottom w:val="none" w:sz="0" w:space="0" w:color="auto"/>
        <w:right w:val="none" w:sz="0" w:space="0" w:color="auto"/>
      </w:divBdr>
    </w:div>
    <w:div w:id="919559404">
      <w:bodyDiv w:val="1"/>
      <w:marLeft w:val="0"/>
      <w:marRight w:val="0"/>
      <w:marTop w:val="0"/>
      <w:marBottom w:val="0"/>
      <w:divBdr>
        <w:top w:val="none" w:sz="0" w:space="0" w:color="auto"/>
        <w:left w:val="none" w:sz="0" w:space="0" w:color="auto"/>
        <w:bottom w:val="none" w:sz="0" w:space="0" w:color="auto"/>
        <w:right w:val="none" w:sz="0" w:space="0" w:color="auto"/>
      </w:divBdr>
    </w:div>
    <w:div w:id="961157243">
      <w:bodyDiv w:val="1"/>
      <w:marLeft w:val="0"/>
      <w:marRight w:val="0"/>
      <w:marTop w:val="0"/>
      <w:marBottom w:val="0"/>
      <w:divBdr>
        <w:top w:val="none" w:sz="0" w:space="0" w:color="auto"/>
        <w:left w:val="none" w:sz="0" w:space="0" w:color="auto"/>
        <w:bottom w:val="none" w:sz="0" w:space="0" w:color="auto"/>
        <w:right w:val="none" w:sz="0" w:space="0" w:color="auto"/>
      </w:divBdr>
    </w:div>
    <w:div w:id="1029405305">
      <w:bodyDiv w:val="1"/>
      <w:marLeft w:val="0"/>
      <w:marRight w:val="0"/>
      <w:marTop w:val="0"/>
      <w:marBottom w:val="0"/>
      <w:divBdr>
        <w:top w:val="none" w:sz="0" w:space="0" w:color="auto"/>
        <w:left w:val="none" w:sz="0" w:space="0" w:color="auto"/>
        <w:bottom w:val="none" w:sz="0" w:space="0" w:color="auto"/>
        <w:right w:val="none" w:sz="0" w:space="0" w:color="auto"/>
      </w:divBdr>
    </w:div>
    <w:div w:id="1519082235">
      <w:bodyDiv w:val="1"/>
      <w:marLeft w:val="0"/>
      <w:marRight w:val="0"/>
      <w:marTop w:val="0"/>
      <w:marBottom w:val="0"/>
      <w:divBdr>
        <w:top w:val="none" w:sz="0" w:space="0" w:color="auto"/>
        <w:left w:val="none" w:sz="0" w:space="0" w:color="auto"/>
        <w:bottom w:val="none" w:sz="0" w:space="0" w:color="auto"/>
        <w:right w:val="none" w:sz="0" w:space="0" w:color="auto"/>
      </w:divBdr>
    </w:div>
    <w:div w:id="1708989166">
      <w:bodyDiv w:val="1"/>
      <w:marLeft w:val="0"/>
      <w:marRight w:val="0"/>
      <w:marTop w:val="0"/>
      <w:marBottom w:val="0"/>
      <w:divBdr>
        <w:top w:val="none" w:sz="0" w:space="0" w:color="auto"/>
        <w:left w:val="none" w:sz="0" w:space="0" w:color="auto"/>
        <w:bottom w:val="none" w:sz="0" w:space="0" w:color="auto"/>
        <w:right w:val="none" w:sz="0" w:space="0" w:color="auto"/>
      </w:divBdr>
    </w:div>
    <w:div w:id="1719936736">
      <w:bodyDiv w:val="1"/>
      <w:marLeft w:val="0"/>
      <w:marRight w:val="0"/>
      <w:marTop w:val="0"/>
      <w:marBottom w:val="0"/>
      <w:divBdr>
        <w:top w:val="none" w:sz="0" w:space="0" w:color="auto"/>
        <w:left w:val="none" w:sz="0" w:space="0" w:color="auto"/>
        <w:bottom w:val="none" w:sz="0" w:space="0" w:color="auto"/>
        <w:right w:val="none" w:sz="0" w:space="0" w:color="auto"/>
      </w:divBdr>
    </w:div>
    <w:div w:id="186555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chart" Target="charts/chart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Distribution of Weekly Study Time By Subject</a:t>
            </a:r>
          </a:p>
        </c:rich>
      </c:tx>
      <c:layout>
        <c:manualLayout>
          <c:xMode val="edge"/>
          <c:yMode val="edge"/>
          <c:x val="0.17374252160425435"/>
          <c:y val="1.8643672803542299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740632049843757"/>
          <c:y val="0.14387667283840744"/>
          <c:w val="0.36096281782636691"/>
          <c:h val="0.75927531897012068"/>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FB-4080-ACD9-88B5D55283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FB-4080-ACD9-88B5D552833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9FB-4080-ACD9-88B5D552833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9FB-4080-ACD9-88B5D552833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9FB-4080-ACD9-88B5D55283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'Data Graph'!$A$32:$A$36</c:f>
              <c:strCache>
                <c:ptCount val="5"/>
                <c:pt idx="0">
                  <c:v>Maths</c:v>
                </c:pt>
                <c:pt idx="1">
                  <c:v>Computing</c:v>
                </c:pt>
                <c:pt idx="2">
                  <c:v>Academic Skills</c:v>
                </c:pt>
                <c:pt idx="3">
                  <c:v>Engineering Science</c:v>
                </c:pt>
                <c:pt idx="4">
                  <c:v>Revision / Practice Papers</c:v>
                </c:pt>
              </c:strCache>
            </c:strRef>
          </c:cat>
          <c:val>
            <c:numRef>
              <c:f>'Data Graph'!$B$32:$B$36</c:f>
              <c:numCache>
                <c:formatCode>0%</c:formatCode>
                <c:ptCount val="5"/>
                <c:pt idx="0">
                  <c:v>0.2</c:v>
                </c:pt>
                <c:pt idx="1">
                  <c:v>0.15</c:v>
                </c:pt>
                <c:pt idx="2">
                  <c:v>0.1</c:v>
                </c:pt>
                <c:pt idx="3">
                  <c:v>0.3</c:v>
                </c:pt>
                <c:pt idx="4">
                  <c:v>0.25</c:v>
                </c:pt>
              </c:numCache>
            </c:numRef>
          </c:val>
          <c:extLst>
            <c:ext xmlns:c16="http://schemas.microsoft.com/office/drawing/2014/chart" uri="{C3380CC4-5D6E-409C-BE32-E72D297353CC}">
              <c16:uniqueId val="{0000000A-C9FB-4080-ACD9-88B5D5528333}"/>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3594846733234345"/>
          <c:y val="0.1335063133421536"/>
          <c:w val="0.36183571170599022"/>
          <c:h val="0.83594705637325517"/>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lumMod val="95000"/>
      </a:schemeClr>
    </a:solidFill>
    <a:ln w="9525" cap="flat" cmpd="sng" algn="ctr">
      <a:solidFill>
        <a:schemeClr val="bg1">
          <a:lumMod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2026-01-19T00:00:00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423c7d4c78a2e782c6469af17e167f81">
  <xsd:schema xmlns:xsd="http://www.w3.org/2001/XMLSchema" xmlns:xs="http://www.w3.org/2001/XMLSchema" xmlns:p="http://schemas.microsoft.com/office/2006/metadata/properties" xmlns:ns3="b4f9f7ee-5770-4a14-8925-17f3d16e50b7" targetNamespace="http://schemas.microsoft.com/office/2006/metadata/properties" ma:root="true" ma:fieldsID="2053f61a3b78c6f0cedf3b2a0ffe0f0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Jam22</b:Tag>
    <b:SourceType>Book</b:SourceType>
    <b:Guid>{6C8E915B-6376-4E96-9D08-B779C730EF87}</b:Guid>
    <b:Title>How to be confident</b:Title>
    <b:Year>2022</b:Year>
    <b:Author>
      <b:Author>
        <b:NameList>
          <b:Person>
            <b:Last>Smith</b:Last>
            <b:First>James</b:First>
          </b:Person>
        </b:NameList>
      </b:Author>
    </b:Author>
    <b:Publisher>HarperCollins</b:Publisher>
    <b:RefOrder>1</b:RefOrder>
  </b:Source>
  <b:Source>
    <b:Tag>Jul09</b:Tag>
    <b:SourceType>Book</b:SourceType>
    <b:Guid>{58E9DCC0-2304-41D2-A9E1-4578313EF302}</b:Guid>
    <b:Author>
      <b:Author>
        <b:NameList>
          <b:Person>
            <b:Last>Copus</b:Last>
            <b:First>Julia</b:First>
          </b:Person>
        </b:NameList>
      </b:Author>
    </b:Author>
    <b:Title>Brilliant Writing Tips for Students</b:Title>
    <b:Year>2009</b:Year>
    <b:Publisher>Palgrave Macmillan</b:Publisher>
    <b:RefOrder>2</b:RefOrder>
  </b:Source>
  <b:Source>
    <b:Tag>Kat14</b:Tag>
    <b:SourceType>Book</b:SourceType>
    <b:Guid>{0E2D0F91-23A3-4387-9FC9-B06D6C51EC08}</b:Guid>
    <b:Author>
      <b:Author>
        <b:NameList>
          <b:Person>
            <b:Last>WEYERS</b:Last>
            <b:First>Katheeln</b:First>
            <b:Middle>McMILLAN &amp; Jonathan</b:Middle>
          </b:Person>
        </b:NameList>
      </b:Author>
    </b:Author>
    <b:Title>Academic Writing For Sucess</b:Title>
    <b:Year>2014</b:Year>
    <b:Publisher>Pearson</b:Publisher>
    <b:RefOrder>3</b:RefOrder>
  </b:Source>
  <b:Source>
    <b:Tag>Jam18</b:Tag>
    <b:SourceType>Book</b:SourceType>
    <b:Guid>{2F1687FD-275D-41C2-B654-3FA9A780FC9B}</b:Guid>
    <b:Author>
      <b:Author>
        <b:NameList>
          <b:Person>
            <b:Last>Clear</b:Last>
            <b:First>James</b:First>
          </b:Person>
        </b:NameList>
      </b:Author>
    </b:Author>
    <b:Title>Atomic Habits</b:Title>
    <b:Year>2018</b:Year>
    <b:Publisher>Penguin</b:Publisher>
    <b:RefOrder>4</b:RefOrder>
  </b:Source>
  <b:Source>
    <b:Tag>Mic12</b:Tag>
    <b:SourceType>Book</b:SourceType>
    <b:Guid>{022F994C-9342-4BEA-9FF0-2C8DA282ED33}</b:Guid>
    <b:Author>
      <b:Author>
        <b:NameList>
          <b:Person>
            <b:Last>Reid</b:Last>
            <b:First>Michelle</b:First>
          </b:Person>
        </b:NameList>
      </b:Author>
    </b:Author>
    <b:Title>Report Writing</b:Title>
    <b:Year>2012</b:Year>
    <b:Publisher>Palgrave Macmillan</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66D43F-AADB-4BB3-B53C-862AB06340C6}">
  <ds:schemaRefs>
    <ds:schemaRef ds:uri="http://schemas.microsoft.com/sharepoint/v3/contenttype/forms"/>
  </ds:schemaRefs>
</ds:datastoreItem>
</file>

<file path=customXml/itemProps3.xml><?xml version="1.0" encoding="utf-8"?>
<ds:datastoreItem xmlns:ds="http://schemas.openxmlformats.org/officeDocument/2006/customXml" ds:itemID="{E1922ED5-82F6-422A-BF4B-40AA3F1656AE}">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28100B4F-7EF2-47E9-8063-D4714B8D3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B7E772-46E1-4E6C-8BFF-3F311A56D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3306</Words>
  <Characters>19313</Characters>
  <Application>Microsoft Office Word</Application>
  <DocSecurity>0</DocSecurity>
  <Lines>508</Lines>
  <Paragraphs>161</Paragraphs>
  <ScaleCrop>false</ScaleCrop>
  <HeadingPairs>
    <vt:vector size="2" baseType="variant">
      <vt:variant>
        <vt:lpstr>Title</vt:lpstr>
      </vt:variant>
      <vt:variant>
        <vt:i4>1</vt:i4>
      </vt:variant>
    </vt:vector>
  </HeadingPairs>
  <TitlesOfParts>
    <vt:vector size="1" baseType="lpstr">
      <vt:lpstr>Application of Academic Tools</vt:lpstr>
    </vt:vector>
  </TitlesOfParts>
  <Company/>
  <LinksUpToDate>false</LinksUpToDate>
  <CharactersWithSpaces>22458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Academic Tools</dc:title>
  <dc:subject>Enhancing Learning, Planning, and Productivity in University</dc:subject>
  <dc:creator>Balapitathees Sivarajah (2521909)</dc:creator>
  <cp:keywords/>
  <dc:description/>
  <cp:lastModifiedBy>Balapitathees Sivarajah (2521909)</cp:lastModifiedBy>
  <cp:revision>4</cp:revision>
  <dcterms:created xsi:type="dcterms:W3CDTF">2026-01-17T19:24:00Z</dcterms:created>
  <dcterms:modified xsi:type="dcterms:W3CDTF">2026-01-17T19:56:00Z</dcterms:modified>
  <cp:category>Academic Skills – COMPUTING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