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0776525" w:rsidR="003A12C8" w:rsidRDefault="003A12C8">
                                <w:r>
                                  <w:t>Student Name:</w:t>
                                </w:r>
                                <w:r w:rsidR="00C5320A">
                                  <w:t xml:space="preserve"> BENSON OBINNA</w:t>
                                </w:r>
                              </w:p>
                              <w:p w14:paraId="108ECBE2" w14:textId="0C1804A8" w:rsidR="003A12C8" w:rsidRDefault="003A12C8">
                                <w:r>
                                  <w:t>Student ID:</w:t>
                                </w:r>
                                <w:r w:rsidR="00C5320A">
                                  <w:t>2532486</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0776525" w:rsidR="003A12C8" w:rsidRDefault="003A12C8">
                          <w:r>
                            <w:t>Student Name:</w:t>
                          </w:r>
                          <w:r w:rsidR="00C5320A">
                            <w:t xml:space="preserve"> BENSON OBINNA</w:t>
                          </w:r>
                        </w:p>
                        <w:p w14:paraId="108ECBE2" w14:textId="0C1804A8" w:rsidR="003A12C8" w:rsidRDefault="003A12C8">
                          <w:r>
                            <w:t>Student ID:</w:t>
                          </w:r>
                          <w:r w:rsidR="00C5320A">
                            <w:t>2532486</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7C2829C2" w14:textId="77777777" w:rsidR="00E25B94" w:rsidRDefault="000676A1" w:rsidP="000676A1">
      <w:r>
        <w:tab/>
      </w:r>
      <w:r>
        <w:tab/>
      </w:r>
      <w:r>
        <w:tab/>
      </w:r>
      <w:r w:rsidR="00B23209">
        <w:t xml:space="preserve">There are various skills needed by employers which I think would be useful for future employment and current academic journey. Here are some of the skills </w:t>
      </w:r>
      <w:proofErr w:type="gramStart"/>
      <w:r w:rsidR="00B23209">
        <w:t>needed;</w:t>
      </w:r>
      <w:proofErr w:type="gramEnd"/>
    </w:p>
    <w:p w14:paraId="0E025A05" w14:textId="5534185A" w:rsidR="000676A1" w:rsidRPr="000676A1" w:rsidRDefault="00B23209" w:rsidP="000676A1">
      <w:r>
        <w:t xml:space="preserve"> Artificial intelligence </w:t>
      </w:r>
      <w:r w:rsidR="00E25B94">
        <w:t xml:space="preserve">AI : </w:t>
      </w:r>
    </w:p>
    <w:p w14:paraId="2B288AF4" w14:textId="1D6BEF87" w:rsidR="0054391F" w:rsidRPr="00496BD7"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p w14:paraId="1FBF65E5" w14:textId="77777777" w:rsidR="0008022E" w:rsidRPr="0008022E" w:rsidRDefault="0008022E" w:rsidP="0008022E"/>
    <w:p w14:paraId="4E4FB363" w14:textId="62A1CBDB" w:rsidR="0008022E" w:rsidRPr="0008022E" w:rsidRDefault="0008022E" w:rsidP="0008022E">
      <w:r>
        <w:tab/>
      </w:r>
    </w:p>
    <w:p w14:paraId="0B5A184D" w14:textId="77777777" w:rsidR="00D5212E" w:rsidRPr="00D5212E" w:rsidRDefault="00D5212E" w:rsidP="00D5212E">
      <w:pPr>
        <w:pStyle w:val="Heading2"/>
      </w:pPr>
      <w:r w:rsidRPr="00D5212E">
        <w:lastRenderedPageBreak/>
        <w:t> </w:t>
      </w:r>
    </w:p>
    <w:p w14:paraId="1A62F573" w14:textId="77777777" w:rsidR="00D5212E" w:rsidRPr="00D5212E" w:rsidRDefault="00D5212E" w:rsidP="00D5212E">
      <w:pPr>
        <w:pStyle w:val="Heading2"/>
      </w:pPr>
      <w:r w:rsidRPr="00D5212E">
        <w:rPr>
          <w:rFonts w:ascii="Arial" w:hAnsi="Arial" w:cs="Arial"/>
        </w:rPr>
        <w:t>​​</w:t>
      </w:r>
      <w:hyperlink r:id="rId8" w:tgtFrame="_blank" w:history="1">
        <w:r w:rsidRPr="00D5212E">
          <w:rPr>
            <w:rStyle w:val="Hyperlink"/>
            <w:b/>
            <w:bCs/>
          </w:rPr>
          <w:t>Introduction</w:t>
        </w:r>
        <w:r w:rsidRPr="00D5212E">
          <w:rPr>
            <w:rStyle w:val="Hyperlink"/>
          </w:rPr>
          <w:tab/>
        </w:r>
        <w:r w:rsidRPr="00D5212E">
          <w:rPr>
            <w:rStyle w:val="Hyperlink"/>
            <w:b/>
            <w:bCs/>
          </w:rPr>
          <w:t>2</w:t>
        </w:r>
      </w:hyperlink>
      <w:r w:rsidRPr="00D5212E">
        <w:t> </w:t>
      </w:r>
    </w:p>
    <w:p w14:paraId="616F0E73" w14:textId="77777777" w:rsidR="00D5212E" w:rsidRPr="00D5212E" w:rsidRDefault="00D5212E" w:rsidP="00D5212E">
      <w:pPr>
        <w:pStyle w:val="Heading2"/>
      </w:pPr>
      <w:r w:rsidRPr="00D5212E">
        <w:rPr>
          <w:rFonts w:ascii="Arial" w:hAnsi="Arial" w:cs="Arial"/>
          <w:b/>
          <w:bCs/>
        </w:rPr>
        <w:t>​</w:t>
      </w:r>
      <w:hyperlink r:id="rId9" w:tgtFrame="_blank" w:history="1">
        <w:r w:rsidRPr="00D5212E">
          <w:rPr>
            <w:rStyle w:val="Hyperlink"/>
            <w:b/>
            <w:bCs/>
          </w:rPr>
          <w:t>Task 1: Essential Academic and Employment Skills</w:t>
        </w:r>
        <w:r w:rsidRPr="00D5212E">
          <w:rPr>
            <w:rStyle w:val="Hyperlink"/>
          </w:rPr>
          <w:tab/>
        </w:r>
        <w:r w:rsidRPr="00D5212E">
          <w:rPr>
            <w:rStyle w:val="Hyperlink"/>
            <w:b/>
            <w:bCs/>
          </w:rPr>
          <w:t>2</w:t>
        </w:r>
      </w:hyperlink>
      <w:r w:rsidRPr="00D5212E">
        <w:t> </w:t>
      </w:r>
    </w:p>
    <w:p w14:paraId="7C8A2B2A" w14:textId="77777777" w:rsidR="00D5212E" w:rsidRPr="00D5212E" w:rsidRDefault="00D5212E" w:rsidP="00D5212E">
      <w:pPr>
        <w:pStyle w:val="Heading2"/>
      </w:pPr>
      <w:r w:rsidRPr="00D5212E">
        <w:rPr>
          <w:rFonts w:ascii="Arial" w:hAnsi="Arial" w:cs="Arial"/>
        </w:rPr>
        <w:t>​</w:t>
      </w:r>
      <w:hyperlink r:id="rId10" w:tgtFrame="_blank" w:history="1">
        <w:r w:rsidRPr="00D5212E">
          <w:rPr>
            <w:rStyle w:val="Hyperlink"/>
          </w:rPr>
          <w:t>Task 1 (a): Essential Skills for Future Career</w:t>
        </w:r>
        <w:r w:rsidRPr="00D5212E">
          <w:rPr>
            <w:rStyle w:val="Hyperlink"/>
          </w:rPr>
          <w:tab/>
          <w:t>2</w:t>
        </w:r>
      </w:hyperlink>
      <w:r w:rsidRPr="00D5212E">
        <w:t> </w:t>
      </w:r>
    </w:p>
    <w:p w14:paraId="5BA6DED8" w14:textId="77777777" w:rsidR="00D5212E" w:rsidRPr="00D5212E" w:rsidRDefault="00D5212E" w:rsidP="00D5212E">
      <w:pPr>
        <w:pStyle w:val="Heading2"/>
      </w:pPr>
      <w:r w:rsidRPr="00D5212E">
        <w:rPr>
          <w:rFonts w:ascii="Arial" w:hAnsi="Arial" w:cs="Arial"/>
        </w:rPr>
        <w:t>​</w:t>
      </w:r>
      <w:hyperlink r:id="rId11" w:tgtFrame="_blank" w:history="1">
        <w:r w:rsidRPr="00D5212E">
          <w:rPr>
            <w:rStyle w:val="Hyperlink"/>
          </w:rPr>
          <w:t>Task 1 (b): Evaluation Based on Similarity Report</w:t>
        </w:r>
        <w:r w:rsidRPr="00D5212E">
          <w:rPr>
            <w:rStyle w:val="Hyperlink"/>
          </w:rPr>
          <w:tab/>
          <w:t>3</w:t>
        </w:r>
      </w:hyperlink>
      <w:r w:rsidRPr="00D5212E">
        <w:t> </w:t>
      </w:r>
    </w:p>
    <w:p w14:paraId="2BBFF696" w14:textId="77777777" w:rsidR="00D5212E" w:rsidRPr="00D5212E" w:rsidRDefault="00D5212E" w:rsidP="00D5212E">
      <w:pPr>
        <w:pStyle w:val="Heading2"/>
      </w:pPr>
      <w:r w:rsidRPr="00D5212E">
        <w:rPr>
          <w:rFonts w:ascii="Arial" w:hAnsi="Arial" w:cs="Arial"/>
          <w:b/>
          <w:bCs/>
        </w:rPr>
        <w:t>​</w:t>
      </w:r>
      <w:hyperlink r:id="rId12" w:tgtFrame="_blank" w:history="1">
        <w:r w:rsidRPr="00D5212E">
          <w:rPr>
            <w:rStyle w:val="Hyperlink"/>
            <w:b/>
            <w:bCs/>
          </w:rPr>
          <w:t>Task 2: Mind Map and Poster</w:t>
        </w:r>
        <w:r w:rsidRPr="00D5212E">
          <w:rPr>
            <w:rStyle w:val="Hyperlink"/>
          </w:rPr>
          <w:tab/>
        </w:r>
        <w:r w:rsidRPr="00D5212E">
          <w:rPr>
            <w:rStyle w:val="Hyperlink"/>
            <w:b/>
            <w:bCs/>
          </w:rPr>
          <w:t>3</w:t>
        </w:r>
      </w:hyperlink>
      <w:r w:rsidRPr="00D5212E">
        <w:t> </w:t>
      </w:r>
    </w:p>
    <w:p w14:paraId="7E63A477" w14:textId="77777777" w:rsidR="00D5212E" w:rsidRPr="00D5212E" w:rsidRDefault="00D5212E" w:rsidP="00D5212E">
      <w:pPr>
        <w:pStyle w:val="Heading2"/>
      </w:pPr>
      <w:r w:rsidRPr="00D5212E">
        <w:rPr>
          <w:rFonts w:ascii="Arial" w:hAnsi="Arial" w:cs="Arial"/>
          <w:b/>
          <w:bCs/>
        </w:rPr>
        <w:t>​</w:t>
      </w:r>
      <w:hyperlink r:id="rId13" w:tgtFrame="_blank" w:history="1">
        <w:r w:rsidRPr="00D5212E">
          <w:rPr>
            <w:rStyle w:val="Hyperlink"/>
            <w:b/>
            <w:bCs/>
          </w:rPr>
          <w:t>Task 3: Virtual Collaboration and RefWorks</w:t>
        </w:r>
        <w:r w:rsidRPr="00D5212E">
          <w:rPr>
            <w:rStyle w:val="Hyperlink"/>
          </w:rPr>
          <w:tab/>
        </w:r>
        <w:r w:rsidRPr="00D5212E">
          <w:rPr>
            <w:rStyle w:val="Hyperlink"/>
            <w:b/>
            <w:bCs/>
          </w:rPr>
          <w:t>5</w:t>
        </w:r>
      </w:hyperlink>
      <w:r w:rsidRPr="00D5212E">
        <w:t> </w:t>
      </w:r>
    </w:p>
    <w:p w14:paraId="4FA9707A" w14:textId="77777777" w:rsidR="00D5212E" w:rsidRPr="00D5212E" w:rsidRDefault="00D5212E" w:rsidP="00D5212E">
      <w:pPr>
        <w:pStyle w:val="Heading2"/>
      </w:pPr>
      <w:r w:rsidRPr="00D5212E">
        <w:rPr>
          <w:rFonts w:ascii="Arial" w:hAnsi="Arial" w:cs="Arial"/>
          <w:b/>
          <w:bCs/>
        </w:rPr>
        <w:t>​</w:t>
      </w:r>
      <w:hyperlink r:id="rId14" w:tgtFrame="_blank" w:history="1">
        <w:r w:rsidRPr="00D5212E">
          <w:rPr>
            <w:rStyle w:val="Hyperlink"/>
            <w:b/>
            <w:bCs/>
          </w:rPr>
          <w:t>Task 4: E-Portfolio Creation &amp; Evaluation</w:t>
        </w:r>
        <w:r w:rsidRPr="00D5212E">
          <w:rPr>
            <w:rStyle w:val="Hyperlink"/>
          </w:rPr>
          <w:tab/>
        </w:r>
        <w:r w:rsidRPr="00D5212E">
          <w:rPr>
            <w:rStyle w:val="Hyperlink"/>
            <w:b/>
            <w:bCs/>
          </w:rPr>
          <w:t>6</w:t>
        </w:r>
      </w:hyperlink>
      <w:r w:rsidRPr="00D5212E">
        <w:t> </w:t>
      </w:r>
    </w:p>
    <w:p w14:paraId="324CCCEA" w14:textId="77777777" w:rsidR="00D5212E" w:rsidRPr="00D5212E" w:rsidRDefault="00D5212E" w:rsidP="00D5212E">
      <w:pPr>
        <w:pStyle w:val="Heading2"/>
      </w:pPr>
      <w:r w:rsidRPr="00D5212E">
        <w:rPr>
          <w:rFonts w:ascii="Arial" w:hAnsi="Arial" w:cs="Arial"/>
          <w:b/>
          <w:bCs/>
        </w:rPr>
        <w:t>​</w:t>
      </w:r>
      <w:hyperlink r:id="rId15" w:tgtFrame="_blank" w:history="1">
        <w:r w:rsidRPr="00D5212E">
          <w:rPr>
            <w:rStyle w:val="Hyperlink"/>
            <w:b/>
            <w:bCs/>
          </w:rPr>
          <w:t>Conclusion</w:t>
        </w:r>
        <w:r w:rsidRPr="00D5212E">
          <w:rPr>
            <w:rStyle w:val="Hyperlink"/>
          </w:rPr>
          <w:tab/>
        </w:r>
        <w:r w:rsidRPr="00D5212E">
          <w:rPr>
            <w:rStyle w:val="Hyperlink"/>
            <w:b/>
            <w:bCs/>
          </w:rPr>
          <w:t>6</w:t>
        </w:r>
      </w:hyperlink>
      <w:r w:rsidRPr="00D5212E">
        <w:t> </w:t>
      </w:r>
    </w:p>
    <w:p w14:paraId="475E099E" w14:textId="77777777" w:rsidR="00D5212E" w:rsidRPr="00D5212E" w:rsidRDefault="00D5212E" w:rsidP="00D5212E">
      <w:pPr>
        <w:pStyle w:val="Heading2"/>
      </w:pPr>
      <w:r w:rsidRPr="00D5212E">
        <w:rPr>
          <w:rFonts w:ascii="Arial" w:hAnsi="Arial" w:cs="Arial"/>
          <w:b/>
          <w:bCs/>
        </w:rPr>
        <w:t>​</w:t>
      </w:r>
      <w:hyperlink r:id="rId16" w:tgtFrame="_blank" w:history="1">
        <w:r w:rsidRPr="00D5212E">
          <w:rPr>
            <w:rStyle w:val="Hyperlink"/>
            <w:b/>
            <w:bCs/>
          </w:rPr>
          <w:t>Reference list</w:t>
        </w:r>
        <w:r w:rsidRPr="00D5212E">
          <w:rPr>
            <w:rStyle w:val="Hyperlink"/>
          </w:rPr>
          <w:tab/>
        </w:r>
        <w:r w:rsidRPr="00D5212E">
          <w:rPr>
            <w:rStyle w:val="Hyperlink"/>
            <w:b/>
            <w:bCs/>
          </w:rPr>
          <w:t>7</w:t>
        </w:r>
      </w:hyperlink>
    </w:p>
    <w:p w14:paraId="5E832B01" w14:textId="18EFBF68" w:rsidR="003A12C8" w:rsidRPr="00E4300C" w:rsidRDefault="003A12C8" w:rsidP="00E4300C">
      <w:pPr>
        <w:pStyle w:val="Heading2"/>
        <w:rPr>
          <w:sz w:val="24"/>
          <w:szCs w:val="24"/>
        </w:rPr>
      </w:pPr>
      <w:r w:rsidRPr="00E4300C">
        <w:rPr>
          <w:sz w:val="24"/>
          <w:szCs w:val="24"/>
        </w:rPr>
        <w:br w:type="page"/>
      </w:r>
    </w:p>
    <w:p w14:paraId="11B02DE8" w14:textId="77777777" w:rsidR="00D5212E" w:rsidRPr="00D5212E" w:rsidRDefault="00D5212E" w:rsidP="00D5212E">
      <w:r w:rsidRPr="00D5212E">
        <w:lastRenderedPageBreak/>
        <w:t> </w:t>
      </w:r>
    </w:p>
    <w:p w14:paraId="2EDDD57B" w14:textId="77777777" w:rsidR="00D5212E" w:rsidRPr="00D5212E" w:rsidRDefault="00D5212E" w:rsidP="00D5212E">
      <w:r w:rsidRPr="00D5212E">
        <w:t>Introduction </w:t>
      </w:r>
    </w:p>
    <w:p w14:paraId="0F538C01" w14:textId="77777777" w:rsidR="00D5212E" w:rsidRPr="00D5212E" w:rsidRDefault="00D5212E" w:rsidP="00D5212E">
      <w:r w:rsidRPr="00D5212E">
        <w:t>This assignment focuses on key academic and employability competencies needed in the digital age, and the impact of collaboration tools and e-portfolios. It sheds light on the way students can acquire the essential competencies and use digital technologies in the academic and professional settings (Beetham and Sharpe, 2013). </w:t>
      </w:r>
    </w:p>
    <w:p w14:paraId="132EBE4F" w14:textId="77777777" w:rsidR="00D5212E" w:rsidRPr="00D5212E" w:rsidRDefault="00D5212E" w:rsidP="00D5212E">
      <w:r w:rsidRPr="00D5212E">
        <w:t>Task 1: Essential Academic and Employment Skills </w:t>
      </w:r>
    </w:p>
    <w:p w14:paraId="03479C2B" w14:textId="77777777" w:rsidR="00D5212E" w:rsidRPr="00D5212E" w:rsidRDefault="00D5212E" w:rsidP="00D5212E">
      <w:r w:rsidRPr="00D5212E">
        <w:t>Task 1 (a): Essential Skills for Future Career </w:t>
      </w:r>
    </w:p>
    <w:p w14:paraId="6D3ECB53" w14:textId="77777777" w:rsidR="00D5212E" w:rsidRPr="00D5212E" w:rsidRDefault="00D5212E" w:rsidP="00D5212E">
      <w:r w:rsidRPr="00D5212E">
        <w:t>For a future career in business and management, several key skills are required. Critical thinking is one of the key academic skills that help individuals to </w:t>
      </w:r>
      <w:proofErr w:type="spellStart"/>
      <w:r w:rsidRPr="00D5212E">
        <w:t>analyze</w:t>
      </w:r>
      <w:proofErr w:type="spellEnd"/>
      <w:r w:rsidRPr="00D5212E">
        <w:t> information and make decisions (Moon, 2008). This is a skill that is developed during research and </w:t>
      </w:r>
      <w:proofErr w:type="gramStart"/>
      <w:r w:rsidRPr="00D5212E">
        <w:t>problem solving</w:t>
      </w:r>
      <w:proofErr w:type="gramEnd"/>
      <w:r w:rsidRPr="00D5212E">
        <w:t> tasks. </w:t>
      </w:r>
    </w:p>
    <w:p w14:paraId="1D0B27B7" w14:textId="77777777" w:rsidR="00D5212E" w:rsidRPr="00D5212E" w:rsidRDefault="00D5212E" w:rsidP="00D5212E">
      <w:r w:rsidRPr="00D5212E">
        <w:t>Digital literacy is also another necessary skill. Modern </w:t>
      </w:r>
      <w:proofErr w:type="gramStart"/>
      <w:r w:rsidRPr="00D5212E">
        <w:t>work places</w:t>
      </w:r>
      <w:proofErr w:type="gramEnd"/>
      <w:r w:rsidRPr="00D5212E">
        <w:t> require professionals to be proficient in utilizing digital tools like Microsoft Office and data systems (Gilster, 1997). Good digital skills enhance productivity and communication. </w:t>
      </w:r>
    </w:p>
    <w:p w14:paraId="4FFF6BED" w14:textId="77777777" w:rsidR="00D5212E" w:rsidRPr="00D5212E" w:rsidRDefault="00D5212E" w:rsidP="00D5212E">
      <w:r w:rsidRPr="00D5212E">
        <w:t>In addition, communication skills are crucial. Presentation skills both in written and verbal forms are required when dealing with a team or clients (Andrews and Higson, 2008). </w:t>
      </w:r>
    </w:p>
    <w:p w14:paraId="14DC31C6" w14:textId="77777777" w:rsidR="00D5212E" w:rsidRPr="00D5212E" w:rsidRDefault="00D5212E" w:rsidP="00D5212E">
      <w:r w:rsidRPr="00D5212E">
        <w:t>Moreover, a globalised work environment requires </w:t>
      </w:r>
      <w:proofErr w:type="gramStart"/>
      <w:r w:rsidRPr="00D5212E">
        <w:t>team work</w:t>
      </w:r>
      <w:proofErr w:type="gramEnd"/>
      <w:r w:rsidRPr="00D5212E">
        <w:t> and collaboration. Online programs like Microsoft Teams or Google Docs are used to perform many tasks, making their efficient collaboration essential (Tapscott, 2009). </w:t>
      </w:r>
    </w:p>
    <w:p w14:paraId="5E6E4821" w14:textId="77777777" w:rsidR="00D5212E" w:rsidRPr="00D5212E" w:rsidRDefault="00D5212E" w:rsidP="00D5212E">
      <w:r w:rsidRPr="00D5212E">
        <w:t>Lastly, time management is necessary in meeting deadlines and efficiency. In general, these are skills that help in not only academic success, but also future employability. </w:t>
      </w:r>
    </w:p>
    <w:p w14:paraId="47D1F39A" w14:textId="77777777" w:rsidR="00D5212E" w:rsidRPr="00D5212E" w:rsidRDefault="00D5212E" w:rsidP="00D5212E">
      <w:r w:rsidRPr="00D5212E">
        <w:t>Task 1 (b): Evaluation Based on Similarity Report </w:t>
      </w:r>
    </w:p>
    <w:p w14:paraId="5C7B3E13" w14:textId="77777777" w:rsidR="00D5212E" w:rsidRPr="00D5212E" w:rsidRDefault="00D5212E" w:rsidP="00D5212E">
      <w:r w:rsidRPr="00D5212E">
        <w:t>The similarity report shows that the originality is acceptable, which means that </w:t>
      </w:r>
      <w:proofErr w:type="gramStart"/>
      <w:r w:rsidRPr="00D5212E">
        <w:t>the majority of</w:t>
      </w:r>
      <w:proofErr w:type="gramEnd"/>
      <w:r w:rsidRPr="00D5212E">
        <w:t> the work is written independently. A certain similarity might be because of common phrases in academics and those that are properly cited. </w:t>
      </w:r>
    </w:p>
    <w:p w14:paraId="7F0944A7" w14:textId="77777777" w:rsidR="00D5212E" w:rsidRPr="00D5212E" w:rsidRDefault="00D5212E" w:rsidP="00D5212E">
      <w:r w:rsidRPr="00D5212E">
        <w:t>This emphasizes the use of paraphrasing and reference. Citation and writing in own words </w:t>
      </w:r>
      <w:proofErr w:type="gramStart"/>
      <w:r w:rsidRPr="00D5212E">
        <w:t>is</w:t>
      </w:r>
      <w:proofErr w:type="gramEnd"/>
      <w:r w:rsidRPr="00D5212E">
        <w:t> a guarantee of academic integrity (</w:t>
      </w:r>
      <w:proofErr w:type="spellStart"/>
      <w:r w:rsidRPr="00D5212E">
        <w:t>Pecorari</w:t>
      </w:r>
      <w:proofErr w:type="spellEnd"/>
      <w:r w:rsidRPr="00D5212E">
        <w:t>, 2013). </w:t>
      </w:r>
      <w:proofErr w:type="gramStart"/>
      <w:r w:rsidRPr="00D5212E">
        <w:t>On the whole</w:t>
      </w:r>
      <w:proofErr w:type="gramEnd"/>
      <w:r w:rsidRPr="00D5212E">
        <w:t>, the similarity score indicates a sound knowledge of the academic writing practices of plagiarism and responsible academic writing. </w:t>
      </w:r>
    </w:p>
    <w:p w14:paraId="01E1CD84" w14:textId="77777777" w:rsidR="005C3522" w:rsidRDefault="005C3522"/>
    <w:p w14:paraId="2FC4DFD0" w14:textId="77777777" w:rsidR="00D5212E" w:rsidRDefault="00D5212E"/>
    <w:p w14:paraId="3C845ACF" w14:textId="77777777" w:rsidR="00D5212E" w:rsidRDefault="00D5212E"/>
    <w:p w14:paraId="5CD07DA8" w14:textId="77777777" w:rsidR="00D5212E" w:rsidRPr="00D5212E" w:rsidRDefault="00D5212E" w:rsidP="00D5212E">
      <w:r w:rsidRPr="00D5212E">
        <w:lastRenderedPageBreak/>
        <w:t>Task 2: Mind Map and Poster </w:t>
      </w:r>
    </w:p>
    <w:p w14:paraId="45717CD5" w14:textId="77777777" w:rsidR="00D5212E" w:rsidRPr="00D5212E" w:rsidRDefault="00D5212E" w:rsidP="00D5212E">
      <w:r w:rsidRPr="00D5212E">
        <w:t>The online tool was used to develop the collaborative mind map, which was a visual way of organizing ideas. It enabled the members of the group to share knowledge and arrange content efficiently, enhancing comprehension (Buzan, 2018). </w:t>
      </w:r>
    </w:p>
    <w:p w14:paraId="2DCED950" w14:textId="7B4EE647" w:rsidR="00D5212E" w:rsidRPr="00D5212E" w:rsidRDefault="00D5212E" w:rsidP="00D5212E">
      <w:r w:rsidRPr="00D5212E">
        <w:drawing>
          <wp:inline distT="0" distB="0" distL="0" distR="0" wp14:anchorId="4E8B9B45" wp14:editId="538DA063">
            <wp:extent cx="4705350" cy="7019925"/>
            <wp:effectExtent l="0" t="0" r="0" b="9525"/>
            <wp:docPr id="12941285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05350" cy="7019925"/>
                    </a:xfrm>
                    <a:prstGeom prst="rect">
                      <a:avLst/>
                    </a:prstGeom>
                    <a:noFill/>
                    <a:ln>
                      <a:noFill/>
                    </a:ln>
                  </pic:spPr>
                </pic:pic>
              </a:graphicData>
            </a:graphic>
          </wp:inline>
        </w:drawing>
      </w:r>
      <w:r w:rsidRPr="00D5212E">
        <w:t> </w:t>
      </w:r>
    </w:p>
    <w:p w14:paraId="7373950C" w14:textId="77777777" w:rsidR="00D5212E" w:rsidRPr="00D5212E" w:rsidRDefault="00D5212E" w:rsidP="00D5212E">
      <w:r w:rsidRPr="00D5212E">
        <w:t> </w:t>
      </w:r>
    </w:p>
    <w:p w14:paraId="5BC2F1D5" w14:textId="77777777" w:rsidR="00D5212E" w:rsidRDefault="00D5212E"/>
    <w:p w14:paraId="53A80F90" w14:textId="77777777" w:rsidR="00D5212E" w:rsidRPr="00D5212E" w:rsidRDefault="00D5212E" w:rsidP="00D5212E">
      <w:r w:rsidRPr="00D5212E">
        <w:lastRenderedPageBreak/>
        <w:t>That poster was created with Canva and provides the most important information in a visual and clear manner. Layout, colour, and design are used to increase communication and involvement of the audience. </w:t>
      </w:r>
    </w:p>
    <w:p w14:paraId="7169DCCE" w14:textId="2CB7F6F2" w:rsidR="00D5212E" w:rsidRPr="00D5212E" w:rsidRDefault="00D5212E" w:rsidP="00D5212E">
      <w:r w:rsidRPr="00D5212E">
        <w:drawing>
          <wp:inline distT="0" distB="0" distL="0" distR="0" wp14:anchorId="5DDF1EA9" wp14:editId="46FB2B46">
            <wp:extent cx="4476750" cy="6400800"/>
            <wp:effectExtent l="0" t="0" r="0" b="0"/>
            <wp:docPr id="5538391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76750" cy="6400800"/>
                    </a:xfrm>
                    <a:prstGeom prst="rect">
                      <a:avLst/>
                    </a:prstGeom>
                    <a:noFill/>
                    <a:ln>
                      <a:noFill/>
                    </a:ln>
                  </pic:spPr>
                </pic:pic>
              </a:graphicData>
            </a:graphic>
          </wp:inline>
        </w:drawing>
      </w:r>
      <w:r w:rsidRPr="00D5212E">
        <w:t> </w:t>
      </w:r>
    </w:p>
    <w:p w14:paraId="0548AE58" w14:textId="77777777" w:rsidR="00D5212E" w:rsidRPr="00D5212E" w:rsidRDefault="00D5212E" w:rsidP="00D5212E">
      <w:r w:rsidRPr="00D5212E">
        <w:t> </w:t>
      </w:r>
    </w:p>
    <w:p w14:paraId="505521D6" w14:textId="77777777" w:rsidR="00D5212E" w:rsidRPr="00D5212E" w:rsidRDefault="00D5212E" w:rsidP="00D5212E">
      <w:r w:rsidRPr="00D5212E">
        <w:t> </w:t>
      </w:r>
    </w:p>
    <w:p w14:paraId="67C6922D" w14:textId="77777777" w:rsidR="00D5212E" w:rsidRDefault="00D5212E"/>
    <w:p w14:paraId="09CEF356" w14:textId="77777777" w:rsidR="00D5212E" w:rsidRDefault="00D5212E"/>
    <w:p w14:paraId="0C2B1008" w14:textId="77777777" w:rsidR="00D5212E" w:rsidRDefault="00D5212E"/>
    <w:p w14:paraId="6522D542" w14:textId="77777777" w:rsidR="00D5212E" w:rsidRPr="00D5212E" w:rsidRDefault="00D5212E" w:rsidP="00D5212E">
      <w:r w:rsidRPr="00D5212E">
        <w:lastRenderedPageBreak/>
        <w:t>Task 3: Virtual Collaboration and RefWorks </w:t>
      </w:r>
    </w:p>
    <w:p w14:paraId="045C37EC" w14:textId="77777777" w:rsidR="00D5212E" w:rsidRPr="00D5212E" w:rsidRDefault="00D5212E" w:rsidP="00D5212E">
      <w:r w:rsidRPr="00D5212E">
        <w:t>Remote working is a form of collaboration that allows people to collaborate with the aid of digital technology (e.g., Zoom and Google Docs). It is flexible and time saving, as one can work at various places (Olson and Olson, 2000). Nevertheless, communication can be impacted by problems like technical problems and a lack of face-to-face communication. </w:t>
      </w:r>
    </w:p>
    <w:p w14:paraId="60D9FE46" w14:textId="77777777" w:rsidR="00D5212E" w:rsidRPr="00D5212E" w:rsidRDefault="00D5212E" w:rsidP="00D5212E">
      <w:r w:rsidRPr="00D5212E">
        <w:t>RefWorks is a reference management system that facilitates management of academic sources. It involves the creation of an account, addition of references, arrangement and production of citations. This helps in referencing correctly and enhances the quality of academic writing. </w:t>
      </w:r>
    </w:p>
    <w:p w14:paraId="25FC9D58" w14:textId="77777777" w:rsidR="00D5212E" w:rsidRPr="00D5212E" w:rsidRDefault="00D5212E" w:rsidP="00D5212E">
      <w:r w:rsidRPr="00D5212E">
        <w:t>Task 4: E-Portfolio Creation &amp; Evaluation </w:t>
      </w:r>
    </w:p>
    <w:p w14:paraId="672D119B" w14:textId="77777777" w:rsidR="00D5212E" w:rsidRPr="00D5212E" w:rsidRDefault="00D5212E" w:rsidP="00D5212E">
      <w:r w:rsidRPr="00D5212E">
        <w:t>Wix was used to create an e-portfolio presenting academic work in an organised format. E-portfolios enable students to present their talents and accomplishments in a digital manner (Barrett, 2007). </w:t>
      </w:r>
    </w:p>
    <w:p w14:paraId="470962F1" w14:textId="77777777" w:rsidR="00D5212E" w:rsidRPr="00D5212E" w:rsidRDefault="00D5212E" w:rsidP="00D5212E">
      <w:r w:rsidRPr="00D5212E">
        <w:t>Wix is easy to use and has a flexible design. There are however some limitations to customisation. All in all, it is a viable site to produce professionally oriented digital portfolios. </w:t>
      </w:r>
    </w:p>
    <w:p w14:paraId="4E258626" w14:textId="77777777" w:rsidR="00D5212E" w:rsidRPr="00D5212E" w:rsidRDefault="00D5212E" w:rsidP="00D5212E">
      <w:r w:rsidRPr="00D5212E">
        <w:t>Conclusion </w:t>
      </w:r>
    </w:p>
    <w:p w14:paraId="10984E67" w14:textId="77777777" w:rsidR="00D5212E" w:rsidRPr="00D5212E" w:rsidRDefault="00D5212E" w:rsidP="00D5212E">
      <w:r w:rsidRPr="00D5212E">
        <w:t>In conclusion, this assignment demonstrates the importance of academic skills, digital tools, and collaboration in modern education. These factors are critical to success in school and work. </w:t>
      </w:r>
    </w:p>
    <w:p w14:paraId="3E047CCA" w14:textId="77777777" w:rsidR="00D5212E" w:rsidRPr="00D5212E" w:rsidRDefault="00D5212E" w:rsidP="00D5212E">
      <w:r w:rsidRPr="00D5212E">
        <w:t> </w:t>
      </w:r>
    </w:p>
    <w:p w14:paraId="4AC5BE6D" w14:textId="77777777" w:rsidR="00D5212E" w:rsidRDefault="00D5212E"/>
    <w:p w14:paraId="7A61F06F" w14:textId="77777777" w:rsidR="00D5212E" w:rsidRDefault="00D5212E"/>
    <w:p w14:paraId="504873E4" w14:textId="77777777" w:rsidR="00D5212E" w:rsidRDefault="00D5212E"/>
    <w:p w14:paraId="47ECD8AF" w14:textId="77777777" w:rsidR="00D5212E" w:rsidRDefault="00D5212E"/>
    <w:p w14:paraId="3EEAB192" w14:textId="77777777" w:rsidR="00D5212E" w:rsidRDefault="00D5212E"/>
    <w:p w14:paraId="59B02505" w14:textId="77777777" w:rsidR="00D5212E" w:rsidRDefault="00D5212E"/>
    <w:p w14:paraId="06987321" w14:textId="77777777" w:rsidR="00D5212E" w:rsidRDefault="00D5212E"/>
    <w:p w14:paraId="14F2962D" w14:textId="77777777" w:rsidR="00D5212E" w:rsidRDefault="00D5212E"/>
    <w:p w14:paraId="492FA3B6" w14:textId="77777777" w:rsidR="00D5212E" w:rsidRDefault="00D5212E"/>
    <w:p w14:paraId="2DE5D21D" w14:textId="77777777" w:rsidR="00D5212E" w:rsidRDefault="00D5212E"/>
    <w:p w14:paraId="60BB26A0" w14:textId="77777777" w:rsidR="00D5212E" w:rsidRDefault="00D5212E"/>
    <w:p w14:paraId="792268B1" w14:textId="77777777" w:rsidR="00D5212E" w:rsidRPr="00D5212E" w:rsidRDefault="00D5212E" w:rsidP="00D5212E">
      <w:r w:rsidRPr="00D5212E">
        <w:t>Reference list </w:t>
      </w:r>
    </w:p>
    <w:p w14:paraId="381748CF" w14:textId="77777777" w:rsidR="00D5212E" w:rsidRPr="00D5212E" w:rsidRDefault="00D5212E" w:rsidP="00D5212E">
      <w:r w:rsidRPr="00D5212E">
        <w:t>Andrews, J. and Higson, H. (2008) ‘Graduate employability, “soft skills” versus “hard” business knowledge: A European study’, </w:t>
      </w:r>
      <w:r w:rsidRPr="00D5212E">
        <w:rPr>
          <w:i/>
          <w:iCs/>
        </w:rPr>
        <w:t>Higher Education in Europe</w:t>
      </w:r>
      <w:r w:rsidRPr="00D5212E">
        <w:t>, 33(4), pp. 411–422. </w:t>
      </w:r>
    </w:p>
    <w:p w14:paraId="70510670" w14:textId="77777777" w:rsidR="00D5212E" w:rsidRPr="00D5212E" w:rsidRDefault="00D5212E" w:rsidP="00D5212E">
      <w:r w:rsidRPr="00D5212E">
        <w:t>Barrett, H. (2007) ‘Researching electronic portfolios and learner engagement’, </w:t>
      </w:r>
      <w:r w:rsidRPr="00D5212E">
        <w:rPr>
          <w:i/>
          <w:iCs/>
        </w:rPr>
        <w:t>The REFLECT Initiative</w:t>
      </w:r>
      <w:r w:rsidRPr="00D5212E">
        <w:t>. Available at:</w:t>
      </w:r>
      <w:hyperlink r:id="rId19" w:tgtFrame="_blank" w:history="1">
        <w:r w:rsidRPr="00D5212E">
          <w:rPr>
            <w:rStyle w:val="Hyperlink"/>
          </w:rPr>
          <w:t> </w:t>
        </w:r>
      </w:hyperlink>
      <w:hyperlink r:id="rId20" w:tgtFrame="_blank" w:history="1">
        <w:r w:rsidRPr="00D5212E">
          <w:rPr>
            <w:rStyle w:val="Hyperlink"/>
          </w:rPr>
          <w:t>https://electronicportfolios.org</w:t>
        </w:r>
      </w:hyperlink>
      <w:r w:rsidRPr="00D5212E">
        <w:t> (Accessed: 12 April 2026). </w:t>
      </w:r>
    </w:p>
    <w:p w14:paraId="6F70DD56" w14:textId="77777777" w:rsidR="00D5212E" w:rsidRPr="00D5212E" w:rsidRDefault="00D5212E" w:rsidP="00D5212E">
      <w:r w:rsidRPr="00D5212E">
        <w:t>Beetham, H. and Sharpe, R. (2013) </w:t>
      </w:r>
      <w:r w:rsidRPr="00D5212E">
        <w:rPr>
          <w:i/>
          <w:iCs/>
        </w:rPr>
        <w:t>Rethinking pedagogy for a digital age: Designing for 21st century learning</w:t>
      </w:r>
      <w:r w:rsidRPr="00D5212E">
        <w:t>. 2nd </w:t>
      </w:r>
      <w:proofErr w:type="spellStart"/>
      <w:r w:rsidRPr="00D5212E">
        <w:t>edn</w:t>
      </w:r>
      <w:proofErr w:type="spellEnd"/>
      <w:r w:rsidRPr="00D5212E">
        <w:t>. London: Routledge. </w:t>
      </w:r>
    </w:p>
    <w:p w14:paraId="57E826C0" w14:textId="77777777" w:rsidR="00D5212E" w:rsidRPr="00D5212E" w:rsidRDefault="00D5212E" w:rsidP="00D5212E">
      <w:r w:rsidRPr="00D5212E">
        <w:t>Buzan, T. (2018) </w:t>
      </w:r>
      <w:r w:rsidRPr="00D5212E">
        <w:rPr>
          <w:i/>
          <w:iCs/>
        </w:rPr>
        <w:t>The mind map book</w:t>
      </w:r>
      <w:r w:rsidRPr="00D5212E">
        <w:t>. London: BBC Active. </w:t>
      </w:r>
    </w:p>
    <w:p w14:paraId="00236CFE" w14:textId="77777777" w:rsidR="00D5212E" w:rsidRPr="00D5212E" w:rsidRDefault="00D5212E" w:rsidP="00D5212E">
      <w:r w:rsidRPr="00D5212E">
        <w:t>Gilster, P. (1997) </w:t>
      </w:r>
      <w:r w:rsidRPr="00D5212E">
        <w:rPr>
          <w:i/>
          <w:iCs/>
        </w:rPr>
        <w:t>Digital literacy</w:t>
      </w:r>
      <w:r w:rsidRPr="00D5212E">
        <w:t>. New York: Wiley. </w:t>
      </w:r>
    </w:p>
    <w:p w14:paraId="6A190C8F" w14:textId="77777777" w:rsidR="00D5212E" w:rsidRPr="00D5212E" w:rsidRDefault="00D5212E" w:rsidP="00D5212E">
      <w:r w:rsidRPr="00D5212E">
        <w:t>Moon, J.A. (2008) </w:t>
      </w:r>
      <w:r w:rsidRPr="00D5212E">
        <w:rPr>
          <w:i/>
          <w:iCs/>
        </w:rPr>
        <w:t>Critical thinking: An exploration of theory and practice</w:t>
      </w:r>
      <w:r w:rsidRPr="00D5212E">
        <w:t>. London: Routledge. </w:t>
      </w:r>
    </w:p>
    <w:p w14:paraId="5E03C44F" w14:textId="77777777" w:rsidR="00D5212E" w:rsidRPr="00D5212E" w:rsidRDefault="00D5212E" w:rsidP="00D5212E">
      <w:r w:rsidRPr="00D5212E">
        <w:t>Olson, G.M. and Olson, J.S. (2000) ‘Distance matters’, </w:t>
      </w:r>
      <w:r w:rsidRPr="00D5212E">
        <w:rPr>
          <w:i/>
          <w:iCs/>
        </w:rPr>
        <w:t>Human-Computer Interaction</w:t>
      </w:r>
      <w:r w:rsidRPr="00D5212E">
        <w:t>, 15(2–3), pp. 139–178. </w:t>
      </w:r>
    </w:p>
    <w:p w14:paraId="518EE450" w14:textId="77777777" w:rsidR="00D5212E" w:rsidRPr="00D5212E" w:rsidRDefault="00D5212E" w:rsidP="00D5212E">
      <w:proofErr w:type="spellStart"/>
      <w:r w:rsidRPr="00D5212E">
        <w:t>Pecorari</w:t>
      </w:r>
      <w:proofErr w:type="spellEnd"/>
      <w:r w:rsidRPr="00D5212E">
        <w:t>, D. (2013) </w:t>
      </w:r>
      <w:r w:rsidRPr="00D5212E">
        <w:rPr>
          <w:i/>
          <w:iCs/>
        </w:rPr>
        <w:t>Teaching to avoid plagiarism: How to promote good source use</w:t>
      </w:r>
      <w:r w:rsidRPr="00D5212E">
        <w:t>. Maidenhead: Open University Press. </w:t>
      </w:r>
    </w:p>
    <w:p w14:paraId="71D9B431" w14:textId="77777777" w:rsidR="00D5212E" w:rsidRPr="00D5212E" w:rsidRDefault="00D5212E" w:rsidP="00D5212E">
      <w:r w:rsidRPr="00D5212E">
        <w:t>Tapscott, D. (2009) </w:t>
      </w:r>
      <w:r w:rsidRPr="00D5212E">
        <w:rPr>
          <w:i/>
          <w:iCs/>
        </w:rPr>
        <w:t>Grown up digital: How the </w:t>
      </w:r>
      <w:proofErr w:type="spellStart"/>
      <w:r w:rsidRPr="00D5212E">
        <w:rPr>
          <w:i/>
          <w:iCs/>
        </w:rPr>
        <w:t>net</w:t>
      </w:r>
      <w:proofErr w:type="spellEnd"/>
      <w:r w:rsidRPr="00D5212E">
        <w:rPr>
          <w:i/>
          <w:iCs/>
        </w:rPr>
        <w:t> generation is changing your world</w:t>
      </w:r>
      <w:r w:rsidRPr="00D5212E">
        <w:t>. New York: McGraw-Hill. </w:t>
      </w:r>
    </w:p>
    <w:p w14:paraId="6719EFF1" w14:textId="77777777" w:rsidR="00D5212E" w:rsidRPr="00496BD7" w:rsidRDefault="00D5212E"/>
    <w:sectPr w:rsidR="00D5212E"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A5DC2" w14:textId="77777777" w:rsidR="00CD69D4" w:rsidRDefault="00CD69D4" w:rsidP="00E4306D">
      <w:pPr>
        <w:spacing w:after="0" w:line="240" w:lineRule="auto"/>
      </w:pPr>
      <w:r>
        <w:separator/>
      </w:r>
    </w:p>
  </w:endnote>
  <w:endnote w:type="continuationSeparator" w:id="0">
    <w:p w14:paraId="16BABB7B" w14:textId="77777777" w:rsidR="00CD69D4" w:rsidRDefault="00CD69D4"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20A26" w14:textId="77777777" w:rsidR="00CD69D4" w:rsidRDefault="00CD69D4" w:rsidP="00E4306D">
      <w:pPr>
        <w:spacing w:after="0" w:line="240" w:lineRule="auto"/>
      </w:pPr>
      <w:r>
        <w:separator/>
      </w:r>
    </w:p>
  </w:footnote>
  <w:footnote w:type="continuationSeparator" w:id="0">
    <w:p w14:paraId="6AD02B14" w14:textId="77777777" w:rsidR="00CD69D4" w:rsidRDefault="00CD69D4"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676A1"/>
    <w:rsid w:val="0008022E"/>
    <w:rsid w:val="000820FC"/>
    <w:rsid w:val="0010457E"/>
    <w:rsid w:val="001F2D39"/>
    <w:rsid w:val="003A12C8"/>
    <w:rsid w:val="003D13C3"/>
    <w:rsid w:val="00420142"/>
    <w:rsid w:val="00496BD7"/>
    <w:rsid w:val="0054391F"/>
    <w:rsid w:val="005C3522"/>
    <w:rsid w:val="00680618"/>
    <w:rsid w:val="0069234C"/>
    <w:rsid w:val="008A7CDE"/>
    <w:rsid w:val="00983893"/>
    <w:rsid w:val="00B23209"/>
    <w:rsid w:val="00C5320A"/>
    <w:rsid w:val="00CD69D4"/>
    <w:rsid w:val="00D5212E"/>
    <w:rsid w:val="00D72BF0"/>
    <w:rsid w:val="00D91C37"/>
    <w:rsid w:val="00E25B94"/>
    <w:rsid w:val="00E4300C"/>
    <w:rsid w:val="00E4306D"/>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bookmark://_lrh86qsizdis" TargetMode="External"/><Relationship Id="rId13" Type="http://schemas.openxmlformats.org/officeDocument/2006/relationships/hyperlink" Target="bookmark://_aei8n0dt5gu5" TargetMode="Externa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bookmark://_qol1mkodibiv"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bookmark://_pafl5owkagzx" TargetMode="External"/><Relationship Id="rId20" Type="http://schemas.openxmlformats.org/officeDocument/2006/relationships/hyperlink" Target="https://electronicportfolios.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bookmark://_mq2d50ha1zp1" TargetMode="External"/><Relationship Id="rId5" Type="http://schemas.openxmlformats.org/officeDocument/2006/relationships/webSettings" Target="webSettings.xml"/><Relationship Id="rId15" Type="http://schemas.openxmlformats.org/officeDocument/2006/relationships/hyperlink" Target="bookmark://_hd4jmhnorf1f" TargetMode="External"/><Relationship Id="rId10" Type="http://schemas.openxmlformats.org/officeDocument/2006/relationships/hyperlink" Target="bookmark://_k265cirjfqq0" TargetMode="External"/><Relationship Id="rId19" Type="http://schemas.openxmlformats.org/officeDocument/2006/relationships/hyperlink" Target="https://electronicportfolios.org/" TargetMode="External"/><Relationship Id="rId4" Type="http://schemas.openxmlformats.org/officeDocument/2006/relationships/settings" Target="settings.xml"/><Relationship Id="rId9" Type="http://schemas.openxmlformats.org/officeDocument/2006/relationships/hyperlink" Target="bookmark://_nrl7952dst9k" TargetMode="External"/><Relationship Id="rId14" Type="http://schemas.openxmlformats.org/officeDocument/2006/relationships/hyperlink" Target="bookmark://_xtxjmpsjv1r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9</Pages>
  <Words>1294</Words>
  <Characters>7382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Benson Lekosidinma Obinna (2532486)</dc:creator>
  <cp:keywords/>
  <dc:description/>
  <cp:lastModifiedBy>Benson Lekosidinma Obinna (2532486)</cp:lastModifiedBy>
  <cp:revision>2</cp:revision>
  <dcterms:created xsi:type="dcterms:W3CDTF">2026-04-13T11:07:00Z</dcterms:created>
  <dcterms:modified xsi:type="dcterms:W3CDTF">2026-04-13T11:07:00Z</dcterms:modified>
</cp:coreProperties>
</file>