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3A3E" w:rsidRDefault="00050C4C" w:rsidP="00C63A3E">
      <w:pPr>
        <w:pStyle w:val="CoverLogo"/>
      </w:pPr>
      <w:r>
        <w:rPr>
          <w:noProof/>
          <w:lang w:val="en-GB" w:eastAsia="en-GB"/>
        </w:rPr>
        <w:drawing>
          <wp:anchor distT="0" distB="0" distL="114300" distR="114300" simplePos="0" relativeHeight="251659264" behindDoc="0" locked="0" layoutInCell="1" allowOverlap="1" wp14:anchorId="76502F52" wp14:editId="7D346681">
            <wp:simplePos x="0" y="0"/>
            <wp:positionH relativeFrom="column">
              <wp:posOffset>4295140</wp:posOffset>
            </wp:positionH>
            <wp:positionV relativeFrom="paragraph">
              <wp:posOffset>-273050</wp:posOffset>
            </wp:positionV>
            <wp:extent cx="1934845" cy="590550"/>
            <wp:effectExtent l="0" t="0" r="8255" b="0"/>
            <wp:wrapSquare wrapText="bothSides"/>
            <wp:docPr id="7" name="Picture 7" descr="Image result for fft education datalab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ft education datalab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34845" cy="590550"/>
                    </a:xfrm>
                    <a:prstGeom prst="rect">
                      <a:avLst/>
                    </a:prstGeom>
                    <a:noFill/>
                    <a:ln>
                      <a:noFill/>
                    </a:ln>
                  </pic:spPr>
                </pic:pic>
              </a:graphicData>
            </a:graphic>
            <wp14:sizeRelH relativeFrom="page">
              <wp14:pctWidth>0</wp14:pctWidth>
            </wp14:sizeRelH>
            <wp14:sizeRelV relativeFrom="page">
              <wp14:pctHeight>0</wp14:pctHeight>
            </wp14:sizeRelV>
          </wp:anchor>
        </w:drawing>
      </w:r>
      <w:r w:rsidR="00881495">
        <w:rPr>
          <w:noProof/>
          <w:lang w:val="en-GB" w:eastAsia="en-GB"/>
        </w:rPr>
        <w:drawing>
          <wp:anchor distT="0" distB="0" distL="114300" distR="114300" simplePos="0" relativeHeight="251658240" behindDoc="0" locked="0" layoutInCell="1" allowOverlap="1" wp14:anchorId="735FAFAA" wp14:editId="38E2F7FB">
            <wp:simplePos x="0" y="0"/>
            <wp:positionH relativeFrom="column">
              <wp:posOffset>-436880</wp:posOffset>
            </wp:positionH>
            <wp:positionV relativeFrom="paragraph">
              <wp:posOffset>-447675</wp:posOffset>
            </wp:positionV>
            <wp:extent cx="1062990" cy="756920"/>
            <wp:effectExtent l="0" t="0" r="3810" b="5080"/>
            <wp:wrapSquare wrapText="bothSides"/>
            <wp:docPr id="2" name="Picture 2" descr="Image result for ff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ft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62990" cy="75692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alias w:val="Click icon to replace picture"/>
        <w:tag w:val="Click icon to replace picture"/>
        <w:id w:val="1735506185"/>
        <w:picture/>
      </w:sdtPr>
      <w:sdtContent>
        <w:p w:rsidR="00C63A3E" w:rsidRDefault="00C63A3E" w:rsidP="00C63A3E">
          <w:pPr>
            <w:jc w:val="center"/>
          </w:pPr>
          <w:r w:rsidRPr="00C63A3E">
            <w:rPr>
              <w:noProof/>
              <w:lang w:val="en-GB" w:eastAsia="en-GB"/>
            </w:rPr>
            <w:drawing>
              <wp:inline distT="0" distB="0" distL="0" distR="0" wp14:anchorId="3EC19F32" wp14:editId="25051336">
                <wp:extent cx="5731510" cy="3045171"/>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045171"/>
                        </a:xfrm>
                        <a:prstGeom prst="rect">
                          <a:avLst/>
                        </a:prstGeom>
                      </pic:spPr>
                    </pic:pic>
                  </a:graphicData>
                </a:graphic>
              </wp:inline>
            </w:drawing>
          </w:r>
        </w:p>
      </w:sdtContent>
    </w:sdt>
    <w:sdt>
      <w:sdtPr>
        <w:alias w:val="Report Title"/>
        <w:tag w:val="Report Title"/>
        <w:id w:val="-1769611973"/>
        <w:dataBinding w:prefixMappings="xmlns:ns0='http://purl.org/dc/elements/1.1/' xmlns:ns1='http://schemas.openxmlformats.org/package/2006/metadata/core-properties' " w:xpath="/ns1:coreProperties[1]/ns0:description[1]" w:storeItemID="{6C3C8BC8-F283-45AE-878A-BAB7291924A1}"/>
        <w:text w:multiLine="1"/>
      </w:sdtPr>
      <w:sdtContent>
        <w:p w:rsidR="00C63A3E" w:rsidRDefault="001A2E2D" w:rsidP="00C63A3E">
          <w:pPr>
            <w:pStyle w:val="Title"/>
          </w:pPr>
          <w:r>
            <w:t>The need to update</w:t>
          </w:r>
          <w:r w:rsidR="00C63A3E">
            <w:t xml:space="preserve"> FFT’s sickness procedure</w:t>
          </w:r>
        </w:p>
      </w:sdtContent>
    </w:sdt>
    <w:p w:rsidR="00C63A3E" w:rsidRDefault="00C63A3E" w:rsidP="00C63A3E">
      <w:pPr>
        <w:pStyle w:val="Subtitle"/>
        <w:pBdr>
          <w:bottom w:val="dashSmallGap" w:sz="4" w:space="0" w:color="BFBFBF" w:themeColor="background1" w:themeShade="BF"/>
        </w:pBdr>
      </w:pPr>
    </w:p>
    <w:p w:rsidR="00C63A3E" w:rsidRPr="00050C4C" w:rsidRDefault="00C63A3E" w:rsidP="00C63A3E">
      <w:pPr>
        <w:pStyle w:val="CompanyInfo"/>
        <w:rPr>
          <w:color w:val="auto"/>
        </w:rPr>
      </w:pPr>
      <w:r w:rsidRPr="00050C4C">
        <w:rPr>
          <w:color w:val="auto"/>
        </w:rPr>
        <w:t>HR Department</w:t>
      </w:r>
    </w:p>
    <w:p w:rsidR="00C63A3E" w:rsidRPr="00050C4C" w:rsidRDefault="00C63A3E" w:rsidP="00C63A3E">
      <w:pPr>
        <w:pStyle w:val="CompanyInfo"/>
        <w:rPr>
          <w:color w:val="auto"/>
        </w:rPr>
      </w:pPr>
      <w:r w:rsidRPr="00050C4C">
        <w:rPr>
          <w:color w:val="auto"/>
        </w:rPr>
        <w:t>FFT Education</w:t>
      </w:r>
      <w:r w:rsidR="001A2E2D" w:rsidRPr="00050C4C">
        <w:rPr>
          <w:color w:val="auto"/>
        </w:rPr>
        <w:t xml:space="preserve"> 79 </w:t>
      </w:r>
      <w:proofErr w:type="spellStart"/>
      <w:r w:rsidR="001A2E2D" w:rsidRPr="00050C4C">
        <w:rPr>
          <w:color w:val="auto"/>
        </w:rPr>
        <w:t>Eastgate</w:t>
      </w:r>
      <w:proofErr w:type="spellEnd"/>
      <w:r w:rsidR="001A2E2D" w:rsidRPr="00050C4C">
        <w:rPr>
          <w:color w:val="auto"/>
        </w:rPr>
        <w:t>, Cowbridge</w:t>
      </w:r>
      <w:proofErr w:type="gramStart"/>
      <w:r w:rsidR="001A2E2D" w:rsidRPr="00050C4C">
        <w:rPr>
          <w:color w:val="auto"/>
        </w:rPr>
        <w:t>,CF71</w:t>
      </w:r>
      <w:proofErr w:type="gramEnd"/>
      <w:r w:rsidR="001A2E2D" w:rsidRPr="00050C4C">
        <w:rPr>
          <w:color w:val="auto"/>
        </w:rPr>
        <w:t xml:space="preserve"> 7AA</w:t>
      </w:r>
    </w:p>
    <w:p w:rsidR="00777F92" w:rsidRPr="00050C4C" w:rsidRDefault="00C63A3E" w:rsidP="00C63A3E">
      <w:pPr>
        <w:rPr>
          <w:rStyle w:val="Strong"/>
          <w:color w:val="auto"/>
        </w:rPr>
      </w:pPr>
      <w:r w:rsidRPr="00050C4C">
        <w:rPr>
          <w:rStyle w:val="Strong"/>
          <w:color w:val="auto"/>
        </w:rPr>
        <w:t xml:space="preserve">                                                                 T:</w:t>
      </w:r>
      <w:r w:rsidRPr="00050C4C">
        <w:t xml:space="preserve"> 01446 </w:t>
      </w:r>
      <w:proofErr w:type="gramStart"/>
      <w:r w:rsidRPr="00050C4C">
        <w:t xml:space="preserve">776262  </w:t>
      </w:r>
      <w:r w:rsidRPr="00050C4C">
        <w:rPr>
          <w:rStyle w:val="Strong"/>
          <w:color w:val="auto"/>
        </w:rPr>
        <w:t>E:</w:t>
      </w:r>
      <w:r w:rsidR="001A2E2D" w:rsidRPr="00050C4C">
        <w:rPr>
          <w:rStyle w:val="Strong"/>
          <w:color w:val="auto"/>
        </w:rPr>
        <w:t>HR@fft.org.uk</w:t>
      </w:r>
      <w:proofErr w:type="gramEnd"/>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Pr="00D63C76" w:rsidRDefault="001A2E2D" w:rsidP="00C63A3E">
      <w:pPr>
        <w:rPr>
          <w:rStyle w:val="Strong"/>
          <w:color w:val="FF3399"/>
          <w:sz w:val="36"/>
          <w:szCs w:val="36"/>
          <w:u w:val="single"/>
        </w:rPr>
      </w:pPr>
      <w:r w:rsidRPr="00D63C76">
        <w:rPr>
          <w:rStyle w:val="Strong"/>
          <w:color w:val="FF3399"/>
          <w:sz w:val="36"/>
          <w:szCs w:val="36"/>
          <w:u w:val="single"/>
        </w:rPr>
        <w:lastRenderedPageBreak/>
        <w:t>Executive summary</w:t>
      </w:r>
    </w:p>
    <w:p w:rsidR="001A2E2D" w:rsidRDefault="00691219" w:rsidP="00C63A3E">
      <w:pPr>
        <w:rPr>
          <w:rStyle w:val="Strong"/>
        </w:rPr>
      </w:pPr>
      <w:r>
        <w:rPr>
          <w:rStyle w:val="Strong"/>
        </w:rPr>
        <w:t xml:space="preserve">The aim of this report is to </w:t>
      </w:r>
      <w:r w:rsidR="00DB6DD7">
        <w:rPr>
          <w:rStyle w:val="Strong"/>
        </w:rPr>
        <w:t>demonstrate</w:t>
      </w:r>
      <w:r>
        <w:rPr>
          <w:rStyle w:val="Strong"/>
        </w:rPr>
        <w:t xml:space="preserve"> the need for a new sickness procedure to be implemented </w:t>
      </w:r>
      <w:r w:rsidR="00891773">
        <w:rPr>
          <w:rStyle w:val="Strong"/>
        </w:rPr>
        <w:t xml:space="preserve">at </w:t>
      </w:r>
      <w:proofErr w:type="gramStart"/>
      <w:r w:rsidR="00891773">
        <w:rPr>
          <w:rStyle w:val="Strong"/>
        </w:rPr>
        <w:t>FFT  due</w:t>
      </w:r>
      <w:proofErr w:type="gramEnd"/>
      <w:r w:rsidR="00891773">
        <w:rPr>
          <w:rStyle w:val="Strong"/>
        </w:rPr>
        <w:t xml:space="preserve"> to considerable </w:t>
      </w:r>
      <w:r>
        <w:rPr>
          <w:rStyle w:val="Strong"/>
        </w:rPr>
        <w:t xml:space="preserve"> company growth over the last four years.</w:t>
      </w:r>
    </w:p>
    <w:p w:rsidR="00691219" w:rsidRDefault="00691219" w:rsidP="00C63A3E">
      <w:pPr>
        <w:rPr>
          <w:rStyle w:val="Strong"/>
        </w:rPr>
      </w:pPr>
      <w:r>
        <w:rPr>
          <w:rStyle w:val="Strong"/>
        </w:rPr>
        <w:t>The methodology used in t</w:t>
      </w:r>
      <w:r w:rsidR="006A044E">
        <w:rPr>
          <w:rStyle w:val="Strong"/>
        </w:rPr>
        <w:t>he report was secondary research from a variety of sources, namely textbooks, journal articles, newspapers, websites and fact sheets. The research focused aro</w:t>
      </w:r>
      <w:r w:rsidR="00891773">
        <w:rPr>
          <w:rStyle w:val="Strong"/>
        </w:rPr>
        <w:t>und</w:t>
      </w:r>
      <w:r w:rsidR="006A044E">
        <w:rPr>
          <w:rStyle w:val="Strong"/>
        </w:rPr>
        <w:t xml:space="preserve"> the importance of using a human resource information system when monitoring sickness absences, implementing the Bradford factor as a way of monitoring sickness and the importance of the line manager in ensuring the procedure is being upheld</w:t>
      </w:r>
    </w:p>
    <w:p w:rsidR="006A044E" w:rsidRDefault="00407C0A" w:rsidP="00C63A3E">
      <w:pPr>
        <w:rPr>
          <w:rStyle w:val="Strong"/>
        </w:rPr>
      </w:pPr>
      <w:r>
        <w:rPr>
          <w:rStyle w:val="Strong"/>
        </w:rPr>
        <w:t>The report concluded with considerable company growth there was a need for a more standardized sickness procedure .</w:t>
      </w:r>
      <w:r w:rsidR="006A044E">
        <w:rPr>
          <w:rStyle w:val="Strong"/>
        </w:rPr>
        <w:t xml:space="preserve">Recommendations made were the HR </w:t>
      </w:r>
      <w:r>
        <w:rPr>
          <w:rStyle w:val="Strong"/>
        </w:rPr>
        <w:t>department to start implementing changes with a 9 step action plan with the hope into this procedure going live by April 2019.</w:t>
      </w:r>
    </w:p>
    <w:p w:rsidR="006A044E" w:rsidRDefault="006A044E"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Pr="00D63C76" w:rsidRDefault="00D63C76" w:rsidP="00C63A3E">
      <w:pPr>
        <w:rPr>
          <w:rStyle w:val="Strong"/>
          <w:color w:val="0070C0"/>
          <w:sz w:val="32"/>
          <w:szCs w:val="32"/>
          <w:u w:val="single"/>
        </w:rPr>
      </w:pPr>
      <w:r w:rsidRPr="00D63C76">
        <w:rPr>
          <w:rStyle w:val="Strong"/>
          <w:color w:val="0070C0"/>
          <w:sz w:val="32"/>
          <w:szCs w:val="32"/>
          <w:u w:val="single"/>
        </w:rPr>
        <w:lastRenderedPageBreak/>
        <w:t xml:space="preserve">Contents </w:t>
      </w:r>
    </w:p>
    <w:p w:rsidR="00D63C76" w:rsidRDefault="00D63C76" w:rsidP="00C63A3E">
      <w:pPr>
        <w:rPr>
          <w:rStyle w:val="Strong"/>
        </w:rPr>
      </w:pPr>
    </w:p>
    <w:p w:rsidR="00D63C76" w:rsidRPr="00E26E74" w:rsidRDefault="006300EF" w:rsidP="00E26E74">
      <w:pPr>
        <w:pStyle w:val="ListParagraph"/>
        <w:numPr>
          <w:ilvl w:val="0"/>
          <w:numId w:val="4"/>
        </w:numPr>
        <w:rPr>
          <w:rStyle w:val="Strong"/>
          <w:sz w:val="24"/>
          <w:szCs w:val="24"/>
        </w:rPr>
      </w:pPr>
      <w:r w:rsidRPr="00E26E74">
        <w:rPr>
          <w:rStyle w:val="Strong"/>
          <w:sz w:val="24"/>
          <w:szCs w:val="24"/>
        </w:rPr>
        <w:t>Literature Review – Pages 5-7</w:t>
      </w:r>
    </w:p>
    <w:p w:rsidR="006300EF" w:rsidRPr="00E26E74" w:rsidRDefault="006300EF" w:rsidP="00E26E74">
      <w:pPr>
        <w:pStyle w:val="ListParagraph"/>
        <w:numPr>
          <w:ilvl w:val="0"/>
          <w:numId w:val="4"/>
        </w:numPr>
        <w:rPr>
          <w:rStyle w:val="Strong"/>
          <w:sz w:val="24"/>
          <w:szCs w:val="24"/>
        </w:rPr>
      </w:pPr>
      <w:r w:rsidRPr="00E26E74">
        <w:rPr>
          <w:rStyle w:val="Strong"/>
          <w:sz w:val="24"/>
          <w:szCs w:val="24"/>
        </w:rPr>
        <w:t>Methodology –</w:t>
      </w:r>
      <w:r w:rsidR="00E26E74" w:rsidRPr="00E26E74">
        <w:rPr>
          <w:rStyle w:val="Strong"/>
          <w:sz w:val="24"/>
          <w:szCs w:val="24"/>
        </w:rPr>
        <w:t xml:space="preserve"> Pages 8-9</w:t>
      </w:r>
    </w:p>
    <w:p w:rsidR="006300EF" w:rsidRPr="00E26E74" w:rsidRDefault="006300EF" w:rsidP="00E26E74">
      <w:pPr>
        <w:pStyle w:val="ListParagraph"/>
        <w:numPr>
          <w:ilvl w:val="0"/>
          <w:numId w:val="4"/>
        </w:numPr>
        <w:rPr>
          <w:rStyle w:val="Strong"/>
          <w:sz w:val="24"/>
          <w:szCs w:val="24"/>
        </w:rPr>
      </w:pPr>
      <w:r w:rsidRPr="00E26E74">
        <w:rPr>
          <w:rStyle w:val="Strong"/>
          <w:sz w:val="24"/>
          <w:szCs w:val="24"/>
        </w:rPr>
        <w:t>Conclusion –</w:t>
      </w:r>
      <w:r w:rsidR="00E26E74" w:rsidRPr="00E26E74">
        <w:rPr>
          <w:rStyle w:val="Strong"/>
          <w:sz w:val="24"/>
          <w:szCs w:val="24"/>
        </w:rPr>
        <w:t xml:space="preserve"> Page 10</w:t>
      </w:r>
    </w:p>
    <w:p w:rsidR="006300EF" w:rsidRPr="00E26E74" w:rsidRDefault="00E26E74" w:rsidP="00E26E74">
      <w:pPr>
        <w:pStyle w:val="ListParagraph"/>
        <w:numPr>
          <w:ilvl w:val="0"/>
          <w:numId w:val="4"/>
        </w:numPr>
        <w:rPr>
          <w:rStyle w:val="Strong"/>
          <w:sz w:val="24"/>
          <w:szCs w:val="24"/>
        </w:rPr>
      </w:pPr>
      <w:r w:rsidRPr="00E26E74">
        <w:rPr>
          <w:rStyle w:val="Strong"/>
          <w:sz w:val="24"/>
          <w:szCs w:val="24"/>
        </w:rPr>
        <w:t>Recommendations – Pages 11 -12</w:t>
      </w:r>
    </w:p>
    <w:p w:rsidR="00E26E74" w:rsidRPr="00E26E74" w:rsidRDefault="00E26E74" w:rsidP="00E26E74">
      <w:pPr>
        <w:pStyle w:val="ListParagraph"/>
        <w:numPr>
          <w:ilvl w:val="0"/>
          <w:numId w:val="4"/>
        </w:numPr>
        <w:rPr>
          <w:rStyle w:val="Strong"/>
          <w:sz w:val="24"/>
          <w:szCs w:val="24"/>
        </w:rPr>
      </w:pPr>
      <w:r w:rsidRPr="00E26E74">
        <w:rPr>
          <w:rStyle w:val="Strong"/>
          <w:sz w:val="24"/>
          <w:szCs w:val="24"/>
        </w:rPr>
        <w:t>References – Page 13</w:t>
      </w: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3C76" w:rsidRDefault="00D63C76" w:rsidP="00C63A3E">
      <w:pPr>
        <w:rPr>
          <w:rStyle w:val="Strong"/>
        </w:rPr>
      </w:pPr>
    </w:p>
    <w:p w:rsidR="00D6214B" w:rsidRDefault="00D6214B" w:rsidP="00C63A3E">
      <w:pPr>
        <w:rPr>
          <w:rStyle w:val="Strong"/>
        </w:rPr>
      </w:pPr>
    </w:p>
    <w:p w:rsidR="00D6214B" w:rsidRDefault="00D6214B" w:rsidP="00C63A3E">
      <w:pPr>
        <w:rPr>
          <w:rStyle w:val="Strong"/>
        </w:rPr>
      </w:pPr>
    </w:p>
    <w:p w:rsidR="006300EF" w:rsidRDefault="006300EF" w:rsidP="00C63A3E">
      <w:pPr>
        <w:rPr>
          <w:rStyle w:val="Strong"/>
          <w:color w:val="00FF00"/>
          <w:sz w:val="32"/>
          <w:szCs w:val="32"/>
          <w:u w:val="single"/>
        </w:rPr>
      </w:pPr>
    </w:p>
    <w:p w:rsidR="006300EF" w:rsidRDefault="006300EF" w:rsidP="00C63A3E">
      <w:pPr>
        <w:rPr>
          <w:rStyle w:val="Strong"/>
          <w:color w:val="00FF00"/>
          <w:sz w:val="32"/>
          <w:szCs w:val="32"/>
          <w:u w:val="single"/>
        </w:rPr>
      </w:pPr>
    </w:p>
    <w:p w:rsidR="001A2E2D" w:rsidRPr="00D63C76" w:rsidRDefault="001A2E2D" w:rsidP="00C63A3E">
      <w:pPr>
        <w:rPr>
          <w:rStyle w:val="Strong"/>
          <w:color w:val="00FF00"/>
          <w:sz w:val="32"/>
          <w:szCs w:val="32"/>
          <w:u w:val="single"/>
        </w:rPr>
      </w:pPr>
      <w:r w:rsidRPr="00D63C76">
        <w:rPr>
          <w:rStyle w:val="Strong"/>
          <w:color w:val="00FF00"/>
          <w:sz w:val="32"/>
          <w:szCs w:val="32"/>
          <w:u w:val="single"/>
        </w:rPr>
        <w:t>Introduction</w:t>
      </w:r>
    </w:p>
    <w:p w:rsidR="003B5052" w:rsidRPr="00407C0A" w:rsidRDefault="00881495" w:rsidP="00C63A3E">
      <w:pPr>
        <w:rPr>
          <w:rFonts w:ascii="Arial" w:hAnsi="Arial" w:cs="Arial"/>
          <w:b/>
          <w:bCs/>
          <w:color w:val="595959" w:themeColor="text1" w:themeTint="A6"/>
          <w:lang w:val="en-GB"/>
        </w:rPr>
      </w:pPr>
      <w:r w:rsidRPr="00407C0A">
        <w:rPr>
          <w:rStyle w:val="Strong"/>
          <w:rFonts w:ascii="Arial" w:hAnsi="Arial" w:cs="Arial"/>
        </w:rPr>
        <w:t xml:space="preserve">This report will </w:t>
      </w:r>
      <w:r w:rsidR="009A0C42" w:rsidRPr="00407C0A">
        <w:rPr>
          <w:rStyle w:val="Strong"/>
          <w:rFonts w:ascii="Arial" w:hAnsi="Arial" w:cs="Arial"/>
        </w:rPr>
        <w:t>outline</w:t>
      </w:r>
      <w:r w:rsidRPr="00407C0A">
        <w:rPr>
          <w:rStyle w:val="Strong"/>
          <w:rFonts w:ascii="Arial" w:hAnsi="Arial" w:cs="Arial"/>
        </w:rPr>
        <w:t xml:space="preserve"> the need to update FF</w:t>
      </w:r>
      <w:r w:rsidR="00E048B2" w:rsidRPr="00407C0A">
        <w:rPr>
          <w:rStyle w:val="Strong"/>
          <w:rFonts w:ascii="Arial" w:hAnsi="Arial" w:cs="Arial"/>
        </w:rPr>
        <w:t xml:space="preserve">T’s current sickness </w:t>
      </w:r>
      <w:r w:rsidRPr="00407C0A">
        <w:rPr>
          <w:rStyle w:val="Strong"/>
          <w:rFonts w:ascii="Arial" w:hAnsi="Arial" w:cs="Arial"/>
        </w:rPr>
        <w:t>procedure. As a company FFT has gr</w:t>
      </w:r>
      <w:r w:rsidR="003B5052" w:rsidRPr="00407C0A">
        <w:rPr>
          <w:rStyle w:val="Strong"/>
          <w:rFonts w:ascii="Arial" w:hAnsi="Arial" w:cs="Arial"/>
        </w:rPr>
        <w:t>own considerably over the last 4</w:t>
      </w:r>
      <w:r w:rsidRPr="00407C0A">
        <w:rPr>
          <w:rStyle w:val="Strong"/>
          <w:rFonts w:ascii="Arial" w:hAnsi="Arial" w:cs="Arial"/>
        </w:rPr>
        <w:t xml:space="preserve"> years going from</w:t>
      </w:r>
      <w:r w:rsidR="003B5052" w:rsidRPr="00407C0A">
        <w:rPr>
          <w:rStyle w:val="Strong"/>
          <w:rFonts w:ascii="Arial" w:hAnsi="Arial" w:cs="Arial"/>
        </w:rPr>
        <w:t xml:space="preserve"> just</w:t>
      </w:r>
      <w:r w:rsidRPr="00407C0A">
        <w:rPr>
          <w:rStyle w:val="Strong"/>
          <w:rFonts w:ascii="Arial" w:hAnsi="Arial" w:cs="Arial"/>
        </w:rPr>
        <w:t xml:space="preserve"> </w:t>
      </w:r>
      <w:r w:rsidR="003B5052" w:rsidRPr="00407C0A">
        <w:rPr>
          <w:rStyle w:val="Strong"/>
          <w:rFonts w:ascii="Arial" w:hAnsi="Arial" w:cs="Arial"/>
        </w:rPr>
        <w:t xml:space="preserve">one office in </w:t>
      </w:r>
      <w:proofErr w:type="spellStart"/>
      <w:r w:rsidR="003B5052" w:rsidRPr="00407C0A">
        <w:rPr>
          <w:rStyle w:val="Strong"/>
          <w:rFonts w:ascii="Arial" w:hAnsi="Arial" w:cs="Arial"/>
        </w:rPr>
        <w:t>Cowbridge</w:t>
      </w:r>
      <w:proofErr w:type="spellEnd"/>
      <w:r w:rsidR="003B5052" w:rsidRPr="00407C0A">
        <w:rPr>
          <w:rStyle w:val="Strong"/>
          <w:rFonts w:ascii="Arial" w:hAnsi="Arial" w:cs="Arial"/>
        </w:rPr>
        <w:t xml:space="preserve"> in 2014 </w:t>
      </w:r>
      <w:r w:rsidR="00BC502F" w:rsidRPr="00407C0A">
        <w:rPr>
          <w:rStyle w:val="Strong"/>
          <w:rFonts w:ascii="Arial" w:hAnsi="Arial" w:cs="Arial"/>
        </w:rPr>
        <w:t xml:space="preserve">to 4 </w:t>
      </w:r>
      <w:proofErr w:type="gramStart"/>
      <w:r w:rsidR="00BC502F" w:rsidRPr="00407C0A">
        <w:rPr>
          <w:rStyle w:val="Strong"/>
          <w:rFonts w:ascii="Arial" w:hAnsi="Arial" w:cs="Arial"/>
        </w:rPr>
        <w:t>offices  in</w:t>
      </w:r>
      <w:proofErr w:type="gramEnd"/>
      <w:r w:rsidR="00BC502F" w:rsidRPr="00407C0A">
        <w:rPr>
          <w:rStyle w:val="Strong"/>
          <w:rFonts w:ascii="Arial" w:hAnsi="Arial" w:cs="Arial"/>
        </w:rPr>
        <w:t xml:space="preserve"> </w:t>
      </w:r>
      <w:proofErr w:type="spellStart"/>
      <w:r w:rsidR="00BC502F" w:rsidRPr="00407C0A">
        <w:rPr>
          <w:rStyle w:val="Strong"/>
          <w:rFonts w:ascii="Arial" w:hAnsi="Arial" w:cs="Arial"/>
        </w:rPr>
        <w:t>Cowbridge</w:t>
      </w:r>
      <w:proofErr w:type="spellEnd"/>
      <w:r w:rsidR="00BC502F" w:rsidRPr="00407C0A">
        <w:rPr>
          <w:rStyle w:val="Strong"/>
          <w:rFonts w:ascii="Arial" w:hAnsi="Arial" w:cs="Arial"/>
        </w:rPr>
        <w:t xml:space="preserve"> and FFT’S Datalab based in London. There are </w:t>
      </w:r>
      <w:r w:rsidR="00610FB5" w:rsidRPr="00407C0A">
        <w:rPr>
          <w:rStyle w:val="Strong"/>
          <w:rFonts w:ascii="Arial" w:hAnsi="Arial" w:cs="Arial"/>
        </w:rPr>
        <w:t xml:space="preserve">now over 80 </w:t>
      </w:r>
      <w:r w:rsidR="009A0C42" w:rsidRPr="00407C0A">
        <w:rPr>
          <w:rStyle w:val="Strong"/>
          <w:rFonts w:ascii="Arial" w:hAnsi="Arial" w:cs="Arial"/>
        </w:rPr>
        <w:t xml:space="preserve">employees </w:t>
      </w:r>
      <w:r w:rsidR="00BC502F" w:rsidRPr="00407C0A">
        <w:rPr>
          <w:rStyle w:val="Strong"/>
          <w:rFonts w:ascii="Arial" w:hAnsi="Arial" w:cs="Arial"/>
        </w:rPr>
        <w:t xml:space="preserve">on </w:t>
      </w:r>
      <w:r w:rsidR="00610FB5" w:rsidRPr="00407C0A">
        <w:rPr>
          <w:rStyle w:val="Strong"/>
          <w:rFonts w:ascii="Arial" w:hAnsi="Arial" w:cs="Arial"/>
        </w:rPr>
        <w:t>permanent contract</w:t>
      </w:r>
      <w:r w:rsidR="00BC502F" w:rsidRPr="00407C0A">
        <w:rPr>
          <w:rStyle w:val="Strong"/>
          <w:rFonts w:ascii="Arial" w:hAnsi="Arial" w:cs="Arial"/>
        </w:rPr>
        <w:t>s</w:t>
      </w:r>
      <w:r w:rsidR="00610FB5" w:rsidRPr="00407C0A">
        <w:rPr>
          <w:rStyle w:val="Strong"/>
          <w:rFonts w:ascii="Arial" w:hAnsi="Arial" w:cs="Arial"/>
        </w:rPr>
        <w:t xml:space="preserve"> as well as </w:t>
      </w:r>
      <w:r w:rsidR="009A0C42" w:rsidRPr="00407C0A">
        <w:rPr>
          <w:rStyle w:val="Strong"/>
          <w:rFonts w:ascii="Arial" w:hAnsi="Arial" w:cs="Arial"/>
        </w:rPr>
        <w:t>contract</w:t>
      </w:r>
      <w:r w:rsidR="00610FB5" w:rsidRPr="00407C0A">
        <w:rPr>
          <w:rStyle w:val="Strong"/>
          <w:rFonts w:ascii="Arial" w:hAnsi="Arial" w:cs="Arial"/>
        </w:rPr>
        <w:t>ors, associates and temporary</w:t>
      </w:r>
      <w:r w:rsidR="003B5052" w:rsidRPr="00407C0A">
        <w:rPr>
          <w:rStyle w:val="Strong"/>
          <w:rFonts w:ascii="Arial" w:hAnsi="Arial" w:cs="Arial"/>
        </w:rPr>
        <w:t xml:space="preserve"> staff.  It is paramount that a st</w:t>
      </w:r>
      <w:r w:rsidR="00BC502F" w:rsidRPr="00407C0A">
        <w:rPr>
          <w:rStyle w:val="Strong"/>
          <w:rFonts w:ascii="Arial" w:hAnsi="Arial" w:cs="Arial"/>
        </w:rPr>
        <w:t>r</w:t>
      </w:r>
      <w:r w:rsidR="003B5052" w:rsidRPr="00407C0A">
        <w:rPr>
          <w:rStyle w:val="Strong"/>
          <w:rFonts w:ascii="Arial" w:hAnsi="Arial" w:cs="Arial"/>
        </w:rPr>
        <w:t>a</w:t>
      </w:r>
      <w:r w:rsidR="00BC502F" w:rsidRPr="00407C0A">
        <w:rPr>
          <w:rStyle w:val="Strong"/>
          <w:rFonts w:ascii="Arial" w:hAnsi="Arial" w:cs="Arial"/>
        </w:rPr>
        <w:t>t</w:t>
      </w:r>
      <w:r w:rsidR="00AA6DA4" w:rsidRPr="00407C0A">
        <w:rPr>
          <w:rStyle w:val="Strong"/>
          <w:rFonts w:ascii="Arial" w:hAnsi="Arial" w:cs="Arial"/>
        </w:rPr>
        <w:t>egic</w:t>
      </w:r>
      <w:r w:rsidR="003B5052" w:rsidRPr="00407C0A">
        <w:rPr>
          <w:rStyle w:val="Strong"/>
          <w:rFonts w:ascii="Arial" w:hAnsi="Arial" w:cs="Arial"/>
        </w:rPr>
        <w:t xml:space="preserve"> policy is in place to ensure that </w:t>
      </w:r>
      <w:r w:rsidR="003B5052" w:rsidRPr="00407C0A">
        <w:rPr>
          <w:rFonts w:ascii="Arial" w:hAnsi="Arial" w:cs="Arial"/>
          <w:b/>
          <w:bCs/>
          <w:color w:val="595959" w:themeColor="text1" w:themeTint="A6"/>
          <w:lang w:val="en-GB"/>
        </w:rPr>
        <w:t>employee absences are dealt with in a fair, understanding and supportive way. It will help ensure the effective management across the business which is critical t</w:t>
      </w:r>
      <w:r w:rsidR="00BC502F" w:rsidRPr="00407C0A">
        <w:rPr>
          <w:rFonts w:ascii="Arial" w:hAnsi="Arial" w:cs="Arial"/>
          <w:b/>
          <w:bCs/>
          <w:color w:val="595959" w:themeColor="text1" w:themeTint="A6"/>
          <w:lang w:val="en-GB"/>
        </w:rPr>
        <w:t>o employee wellbeing</w:t>
      </w:r>
      <w:r w:rsidR="00AA6DA4" w:rsidRPr="00407C0A">
        <w:rPr>
          <w:rFonts w:ascii="Arial" w:hAnsi="Arial" w:cs="Arial"/>
          <w:b/>
          <w:bCs/>
          <w:color w:val="595959" w:themeColor="text1" w:themeTint="A6"/>
          <w:lang w:val="en-GB"/>
        </w:rPr>
        <w:t xml:space="preserve"> as well as maintaining </w:t>
      </w:r>
      <w:r w:rsidR="00656CFB" w:rsidRPr="00407C0A">
        <w:rPr>
          <w:rFonts w:ascii="Arial" w:hAnsi="Arial" w:cs="Arial"/>
          <w:b/>
          <w:bCs/>
          <w:color w:val="595959" w:themeColor="text1" w:themeTint="A6"/>
          <w:lang w:val="en-GB"/>
        </w:rPr>
        <w:t xml:space="preserve">absence levels. </w:t>
      </w:r>
      <w:r w:rsidR="003B5052" w:rsidRPr="00407C0A">
        <w:rPr>
          <w:rFonts w:ascii="Arial" w:hAnsi="Arial" w:cs="Arial"/>
          <w:b/>
          <w:bCs/>
          <w:color w:val="595959" w:themeColor="text1" w:themeTint="A6"/>
          <w:lang w:val="en-GB"/>
        </w:rPr>
        <w:t>It will also help</w:t>
      </w:r>
      <w:r w:rsidR="00BC502F" w:rsidRPr="00407C0A">
        <w:rPr>
          <w:rFonts w:ascii="Arial" w:hAnsi="Arial" w:cs="Arial"/>
          <w:b/>
          <w:bCs/>
          <w:color w:val="595959" w:themeColor="text1" w:themeTint="A6"/>
          <w:lang w:val="en-GB"/>
        </w:rPr>
        <w:t xml:space="preserve"> ensure line managers are dealing </w:t>
      </w:r>
      <w:r w:rsidR="003B5052" w:rsidRPr="00407C0A">
        <w:rPr>
          <w:rFonts w:ascii="Arial" w:hAnsi="Arial" w:cs="Arial"/>
          <w:b/>
          <w:bCs/>
          <w:color w:val="595959" w:themeColor="text1" w:themeTint="A6"/>
          <w:lang w:val="en-GB"/>
        </w:rPr>
        <w:t>with</w:t>
      </w:r>
      <w:r w:rsidR="00BC502F" w:rsidRPr="00407C0A">
        <w:rPr>
          <w:rFonts w:ascii="Arial" w:hAnsi="Arial" w:cs="Arial"/>
          <w:b/>
          <w:bCs/>
          <w:color w:val="595959" w:themeColor="text1" w:themeTint="A6"/>
          <w:lang w:val="en-GB"/>
        </w:rPr>
        <w:t xml:space="preserve"> all</w:t>
      </w:r>
      <w:r w:rsidR="003B5052" w:rsidRPr="00407C0A">
        <w:rPr>
          <w:rFonts w:ascii="Arial" w:hAnsi="Arial" w:cs="Arial"/>
          <w:b/>
          <w:bCs/>
          <w:color w:val="595959" w:themeColor="text1" w:themeTint="A6"/>
          <w:lang w:val="en-GB"/>
        </w:rPr>
        <w:t xml:space="preserve"> absences in a supportive way but also be clear regarding any unacceptable levels of absence as set by FFT. </w:t>
      </w:r>
    </w:p>
    <w:p w:rsidR="00BC502F" w:rsidRPr="00407C0A" w:rsidRDefault="00BC502F" w:rsidP="00C63A3E">
      <w:pPr>
        <w:rPr>
          <w:rStyle w:val="Strong"/>
          <w:rFonts w:ascii="Arial" w:hAnsi="Arial" w:cs="Arial"/>
          <w:lang w:val="en-GB"/>
        </w:rPr>
      </w:pPr>
      <w:r w:rsidRPr="00407C0A">
        <w:rPr>
          <w:rFonts w:ascii="Arial" w:hAnsi="Arial" w:cs="Arial"/>
          <w:b/>
          <w:bCs/>
          <w:color w:val="595959" w:themeColor="text1" w:themeTint="A6"/>
          <w:lang w:val="en-GB"/>
        </w:rPr>
        <w:t xml:space="preserve">Whilst on the whole FFT does not have a problem </w:t>
      </w:r>
      <w:r w:rsidR="00656CFB" w:rsidRPr="00407C0A">
        <w:rPr>
          <w:rFonts w:ascii="Arial" w:hAnsi="Arial" w:cs="Arial"/>
          <w:b/>
          <w:bCs/>
          <w:color w:val="595959" w:themeColor="text1" w:themeTint="A6"/>
          <w:lang w:val="en-GB"/>
        </w:rPr>
        <w:t>with sickness absence it has been noted</w:t>
      </w:r>
      <w:r w:rsidRPr="00407C0A">
        <w:rPr>
          <w:rFonts w:ascii="Arial" w:hAnsi="Arial" w:cs="Arial"/>
          <w:b/>
          <w:bCs/>
          <w:color w:val="595959" w:themeColor="text1" w:themeTint="A6"/>
          <w:lang w:val="en-GB"/>
        </w:rPr>
        <w:t xml:space="preserve"> here there are certain employees who have</w:t>
      </w:r>
      <w:r w:rsidR="00AA6DA4" w:rsidRPr="00407C0A">
        <w:rPr>
          <w:rFonts w:ascii="Arial" w:hAnsi="Arial" w:cs="Arial"/>
          <w:b/>
          <w:bCs/>
          <w:color w:val="595959" w:themeColor="text1" w:themeTint="A6"/>
          <w:lang w:val="en-GB"/>
        </w:rPr>
        <w:t xml:space="preserve"> had a high number of absences</w:t>
      </w:r>
      <w:r w:rsidRPr="00407C0A">
        <w:rPr>
          <w:rFonts w:ascii="Arial" w:hAnsi="Arial" w:cs="Arial"/>
          <w:b/>
          <w:bCs/>
          <w:color w:val="595959" w:themeColor="text1" w:themeTint="A6"/>
          <w:lang w:val="en-GB"/>
        </w:rPr>
        <w:t xml:space="preserve"> throughout the year. </w:t>
      </w:r>
      <w:r w:rsidR="00656CFB" w:rsidRPr="00407C0A">
        <w:rPr>
          <w:rFonts w:ascii="Arial" w:hAnsi="Arial" w:cs="Arial"/>
          <w:b/>
          <w:bCs/>
          <w:color w:val="595959" w:themeColor="text1" w:themeTint="A6"/>
          <w:lang w:val="en-GB"/>
        </w:rPr>
        <w:t xml:space="preserve">Short term absences are </w:t>
      </w:r>
      <w:r w:rsidRPr="00407C0A">
        <w:rPr>
          <w:rFonts w:ascii="Arial" w:hAnsi="Arial" w:cs="Arial"/>
          <w:b/>
          <w:bCs/>
          <w:color w:val="595959" w:themeColor="text1" w:themeTint="A6"/>
          <w:lang w:val="en-GB"/>
        </w:rPr>
        <w:t xml:space="preserve">disruptive to the business and </w:t>
      </w:r>
      <w:r w:rsidR="00656CFB" w:rsidRPr="00407C0A">
        <w:rPr>
          <w:rFonts w:ascii="Arial" w:hAnsi="Arial" w:cs="Arial"/>
          <w:b/>
          <w:bCs/>
          <w:color w:val="595959" w:themeColor="text1" w:themeTint="A6"/>
          <w:lang w:val="en-GB"/>
        </w:rPr>
        <w:t xml:space="preserve">need to ensure we are minimising staff who take </w:t>
      </w:r>
      <w:r w:rsidR="00AA6DA4" w:rsidRPr="00407C0A">
        <w:rPr>
          <w:rFonts w:ascii="Arial" w:hAnsi="Arial" w:cs="Arial"/>
          <w:b/>
          <w:bCs/>
          <w:color w:val="595959" w:themeColor="text1" w:themeTint="A6"/>
          <w:lang w:val="en-GB"/>
        </w:rPr>
        <w:t>the ‘odd day off.’</w:t>
      </w:r>
    </w:p>
    <w:p w:rsidR="0050119E" w:rsidRPr="00407C0A" w:rsidRDefault="00880B18" w:rsidP="00C63A3E">
      <w:pPr>
        <w:rPr>
          <w:rStyle w:val="Strong"/>
          <w:rFonts w:ascii="Arial" w:hAnsi="Arial" w:cs="Arial"/>
        </w:rPr>
      </w:pPr>
      <w:r w:rsidRPr="00407C0A">
        <w:rPr>
          <w:rStyle w:val="Strong"/>
          <w:rFonts w:ascii="Arial" w:hAnsi="Arial" w:cs="Arial"/>
        </w:rPr>
        <w:t xml:space="preserve">Currently </w:t>
      </w:r>
      <w:r w:rsidR="00561D60" w:rsidRPr="00407C0A">
        <w:rPr>
          <w:rStyle w:val="Strong"/>
          <w:rFonts w:ascii="Arial" w:hAnsi="Arial" w:cs="Arial"/>
        </w:rPr>
        <w:t>all sickness records</w:t>
      </w:r>
      <w:r w:rsidR="00AA6DA4" w:rsidRPr="00407C0A">
        <w:rPr>
          <w:rStyle w:val="Strong"/>
          <w:rFonts w:ascii="Arial" w:hAnsi="Arial" w:cs="Arial"/>
        </w:rPr>
        <w:t xml:space="preserve"> are paper based</w:t>
      </w:r>
      <w:r w:rsidR="00140959" w:rsidRPr="00407C0A">
        <w:rPr>
          <w:rStyle w:val="Strong"/>
          <w:rFonts w:ascii="Arial" w:hAnsi="Arial" w:cs="Arial"/>
        </w:rPr>
        <w:t xml:space="preserve"> which has become impractical</w:t>
      </w:r>
      <w:r w:rsidR="00610FB5" w:rsidRPr="00407C0A">
        <w:rPr>
          <w:rStyle w:val="Strong"/>
          <w:rFonts w:ascii="Arial" w:hAnsi="Arial" w:cs="Arial"/>
        </w:rPr>
        <w:t xml:space="preserve"> and </w:t>
      </w:r>
      <w:r w:rsidR="005E0AE8" w:rsidRPr="00407C0A">
        <w:rPr>
          <w:rStyle w:val="Strong"/>
          <w:rFonts w:ascii="Arial" w:hAnsi="Arial" w:cs="Arial"/>
        </w:rPr>
        <w:t>unmanageable given</w:t>
      </w:r>
      <w:r w:rsidR="00140959" w:rsidRPr="00407C0A">
        <w:rPr>
          <w:rStyle w:val="Strong"/>
          <w:rFonts w:ascii="Arial" w:hAnsi="Arial" w:cs="Arial"/>
        </w:rPr>
        <w:t xml:space="preserve"> the </w:t>
      </w:r>
      <w:r w:rsidR="00AA6DA4" w:rsidRPr="00407C0A">
        <w:rPr>
          <w:rStyle w:val="Strong"/>
          <w:rFonts w:ascii="Arial" w:hAnsi="Arial" w:cs="Arial"/>
        </w:rPr>
        <w:t>company’s</w:t>
      </w:r>
      <w:r w:rsidR="00140959" w:rsidRPr="00407C0A">
        <w:rPr>
          <w:rStyle w:val="Strong"/>
          <w:rFonts w:ascii="Arial" w:hAnsi="Arial" w:cs="Arial"/>
        </w:rPr>
        <w:t xml:space="preserve"> </w:t>
      </w:r>
      <w:r w:rsidR="00656CFB" w:rsidRPr="00407C0A">
        <w:rPr>
          <w:rStyle w:val="Strong"/>
          <w:rFonts w:ascii="Arial" w:hAnsi="Arial" w:cs="Arial"/>
        </w:rPr>
        <w:t>considera</w:t>
      </w:r>
      <w:r w:rsidR="00AA6DA4" w:rsidRPr="00407C0A">
        <w:rPr>
          <w:rStyle w:val="Strong"/>
          <w:rFonts w:ascii="Arial" w:hAnsi="Arial" w:cs="Arial"/>
        </w:rPr>
        <w:t xml:space="preserve">ble growth and </w:t>
      </w:r>
      <w:r w:rsidR="00561D60" w:rsidRPr="00407C0A">
        <w:rPr>
          <w:rStyle w:val="Strong"/>
          <w:rFonts w:ascii="Arial" w:hAnsi="Arial" w:cs="Arial"/>
        </w:rPr>
        <w:t>its</w:t>
      </w:r>
      <w:r w:rsidR="00AA6DA4" w:rsidRPr="00407C0A">
        <w:rPr>
          <w:rStyle w:val="Strong"/>
          <w:rFonts w:ascii="Arial" w:hAnsi="Arial" w:cs="Arial"/>
        </w:rPr>
        <w:t xml:space="preserve"> size now.</w:t>
      </w:r>
      <w:r w:rsidR="00656CFB" w:rsidRPr="00407C0A">
        <w:rPr>
          <w:rStyle w:val="Strong"/>
          <w:rFonts w:ascii="Arial" w:hAnsi="Arial" w:cs="Arial"/>
        </w:rPr>
        <w:t xml:space="preserve"> By moving these records onto our Human resource information system (HRIS)</w:t>
      </w:r>
      <w:r w:rsidR="00AA6DA4" w:rsidRPr="00407C0A">
        <w:rPr>
          <w:rStyle w:val="Strong"/>
          <w:rFonts w:ascii="Arial" w:hAnsi="Arial" w:cs="Arial"/>
        </w:rPr>
        <w:t xml:space="preserve"> People HR it will not only enable line managers to easily tack staff absence it will also enable up to date reports to be pulled off for monthly senior management team (SMT) meetings.</w:t>
      </w:r>
    </w:p>
    <w:p w:rsidR="00EB60CD" w:rsidRPr="00407C0A" w:rsidRDefault="00656CFB" w:rsidP="00C63A3E">
      <w:pPr>
        <w:rPr>
          <w:rStyle w:val="Strong"/>
          <w:rFonts w:ascii="Arial" w:hAnsi="Arial" w:cs="Arial"/>
        </w:rPr>
      </w:pPr>
      <w:r w:rsidRPr="00407C0A">
        <w:rPr>
          <w:rStyle w:val="Strong"/>
          <w:rFonts w:ascii="Arial" w:hAnsi="Arial" w:cs="Arial"/>
        </w:rPr>
        <w:t xml:space="preserve">Line managers will need to be fully trained and up to speed so they can fully implement the new procedure within their teams. It is </w:t>
      </w:r>
      <w:r w:rsidR="00AA6DA4" w:rsidRPr="00407C0A">
        <w:rPr>
          <w:rStyle w:val="Strong"/>
          <w:rFonts w:ascii="Arial" w:hAnsi="Arial" w:cs="Arial"/>
        </w:rPr>
        <w:t>proposed</w:t>
      </w:r>
      <w:r w:rsidRPr="00407C0A">
        <w:rPr>
          <w:rStyle w:val="Strong"/>
          <w:rFonts w:ascii="Arial" w:hAnsi="Arial" w:cs="Arial"/>
        </w:rPr>
        <w:t xml:space="preserve"> a temporary administrator is hired for a month to move all paper records onto the HRIS and all </w:t>
      </w:r>
      <w:r w:rsidR="00AA6DA4" w:rsidRPr="00407C0A">
        <w:rPr>
          <w:rStyle w:val="Strong"/>
          <w:rFonts w:ascii="Arial" w:hAnsi="Arial" w:cs="Arial"/>
        </w:rPr>
        <w:t>line managers attend absence manag</w:t>
      </w:r>
      <w:r w:rsidR="005E0AE8" w:rsidRPr="00407C0A">
        <w:rPr>
          <w:rStyle w:val="Strong"/>
          <w:rFonts w:ascii="Arial" w:hAnsi="Arial" w:cs="Arial"/>
        </w:rPr>
        <w:t>ement training courses in order</w:t>
      </w:r>
      <w:r w:rsidR="00AA6DA4" w:rsidRPr="00407C0A">
        <w:rPr>
          <w:rStyle w:val="Strong"/>
          <w:rFonts w:ascii="Arial" w:hAnsi="Arial" w:cs="Arial"/>
        </w:rPr>
        <w:t xml:space="preserve"> to learn how to deal with absence efficiently.</w:t>
      </w:r>
      <w:sdt>
        <w:sdtPr>
          <w:rPr>
            <w:rStyle w:val="Strong"/>
            <w:rFonts w:ascii="Arial" w:hAnsi="Arial" w:cs="Arial"/>
          </w:rPr>
          <w:id w:val="771590143"/>
          <w:citation/>
        </w:sdtPr>
        <w:sdtContent>
          <w:r w:rsidR="005E0AE8" w:rsidRPr="00407C0A">
            <w:rPr>
              <w:rStyle w:val="Strong"/>
              <w:rFonts w:ascii="Arial" w:hAnsi="Arial" w:cs="Arial"/>
            </w:rPr>
            <w:fldChar w:fldCharType="begin"/>
          </w:r>
          <w:r w:rsidR="005E0AE8" w:rsidRPr="00407C0A">
            <w:rPr>
              <w:rStyle w:val="Strong"/>
              <w:rFonts w:ascii="Arial" w:hAnsi="Arial" w:cs="Arial"/>
              <w:lang w:val="en-GB"/>
            </w:rPr>
            <w:instrText xml:space="preserve"> CITATION ACA18 \l 2057 </w:instrText>
          </w:r>
          <w:r w:rsidR="005E0AE8" w:rsidRPr="00407C0A">
            <w:rPr>
              <w:rStyle w:val="Strong"/>
              <w:rFonts w:ascii="Arial" w:hAnsi="Arial" w:cs="Arial"/>
            </w:rPr>
            <w:fldChar w:fldCharType="separate"/>
          </w:r>
          <w:r w:rsidR="005E0AE8" w:rsidRPr="00407C0A">
            <w:rPr>
              <w:rStyle w:val="Strong"/>
              <w:rFonts w:ascii="Arial" w:hAnsi="Arial" w:cs="Arial"/>
              <w:noProof/>
              <w:lang w:val="en-GB"/>
            </w:rPr>
            <w:t xml:space="preserve"> </w:t>
          </w:r>
          <w:r w:rsidR="005E0AE8" w:rsidRPr="00407C0A">
            <w:rPr>
              <w:rFonts w:ascii="Arial" w:hAnsi="Arial" w:cs="Arial"/>
              <w:noProof/>
              <w:color w:val="595959" w:themeColor="text1" w:themeTint="A6"/>
              <w:lang w:val="en-GB"/>
            </w:rPr>
            <w:t>(ACAS, n.d.)</w:t>
          </w:r>
          <w:r w:rsidR="005E0AE8" w:rsidRPr="00407C0A">
            <w:rPr>
              <w:rStyle w:val="Strong"/>
              <w:rFonts w:ascii="Arial" w:hAnsi="Arial" w:cs="Arial"/>
            </w:rPr>
            <w:fldChar w:fldCharType="end"/>
          </w:r>
        </w:sdtContent>
      </w:sdt>
      <w:r w:rsidR="00AA6DA4" w:rsidRPr="00407C0A">
        <w:rPr>
          <w:rStyle w:val="Strong"/>
          <w:rFonts w:ascii="Arial" w:hAnsi="Arial" w:cs="Arial"/>
        </w:rPr>
        <w:t xml:space="preserve"> The cost of this project will be minimal as most aspects can be carried out by the HR depart</w:t>
      </w:r>
      <w:r w:rsidR="00EB60CD" w:rsidRPr="00407C0A">
        <w:rPr>
          <w:rStyle w:val="Strong"/>
          <w:rFonts w:ascii="Arial" w:hAnsi="Arial" w:cs="Arial"/>
        </w:rPr>
        <w:t xml:space="preserve">ment </w:t>
      </w:r>
      <w:r w:rsidR="00561D60" w:rsidRPr="00407C0A">
        <w:rPr>
          <w:rStyle w:val="Strong"/>
          <w:rFonts w:ascii="Arial" w:hAnsi="Arial" w:cs="Arial"/>
        </w:rPr>
        <w:t>in house. The only cost to the company will be a the temporary member of staff and the ACAS training course, when this was looked into the offer a discount for the more people that attend.</w:t>
      </w:r>
    </w:p>
    <w:p w:rsidR="00EB60CD" w:rsidRPr="00407C0A" w:rsidRDefault="00EB60CD" w:rsidP="00C63A3E">
      <w:pPr>
        <w:rPr>
          <w:rStyle w:val="Strong"/>
          <w:rFonts w:ascii="Arial" w:hAnsi="Arial" w:cs="Arial"/>
        </w:rPr>
      </w:pPr>
    </w:p>
    <w:p w:rsidR="00DB10A6" w:rsidRPr="00407C0A" w:rsidRDefault="00DB10A6" w:rsidP="00C63A3E">
      <w:pPr>
        <w:rPr>
          <w:rStyle w:val="Strong"/>
          <w:rFonts w:ascii="Arial" w:hAnsi="Arial" w:cs="Arial"/>
        </w:rPr>
      </w:pPr>
    </w:p>
    <w:p w:rsidR="00DB10A6" w:rsidRPr="00407C0A" w:rsidRDefault="00DB10A6" w:rsidP="00C63A3E">
      <w:pPr>
        <w:rPr>
          <w:rStyle w:val="Strong"/>
          <w:rFonts w:ascii="Arial" w:hAnsi="Arial" w:cs="Arial"/>
        </w:rPr>
      </w:pPr>
    </w:p>
    <w:p w:rsidR="00EB60CD" w:rsidRPr="00407C0A" w:rsidRDefault="00EB60CD" w:rsidP="00C63A3E">
      <w:pPr>
        <w:rPr>
          <w:rStyle w:val="Strong"/>
          <w:rFonts w:ascii="Arial" w:hAnsi="Arial" w:cs="Arial"/>
        </w:rPr>
      </w:pPr>
    </w:p>
    <w:p w:rsidR="006A044E" w:rsidRPr="00407C0A" w:rsidRDefault="006A044E" w:rsidP="00C63A3E">
      <w:pPr>
        <w:rPr>
          <w:rStyle w:val="Strong"/>
          <w:rFonts w:ascii="Arial" w:hAnsi="Arial" w:cs="Arial"/>
          <w:color w:val="FF3399"/>
          <w:sz w:val="32"/>
          <w:szCs w:val="32"/>
          <w:u w:val="single"/>
        </w:rPr>
      </w:pPr>
    </w:p>
    <w:p w:rsidR="006A044E" w:rsidRPr="00407C0A" w:rsidRDefault="006A044E" w:rsidP="00C63A3E">
      <w:pPr>
        <w:rPr>
          <w:rStyle w:val="Strong"/>
          <w:rFonts w:ascii="Arial" w:hAnsi="Arial" w:cs="Arial"/>
          <w:color w:val="FF3399"/>
          <w:sz w:val="32"/>
          <w:szCs w:val="32"/>
          <w:u w:val="single"/>
        </w:rPr>
      </w:pPr>
    </w:p>
    <w:p w:rsidR="006A044E" w:rsidRPr="00407C0A" w:rsidRDefault="006A044E" w:rsidP="00C63A3E">
      <w:pPr>
        <w:rPr>
          <w:rStyle w:val="Strong"/>
          <w:rFonts w:ascii="Arial" w:hAnsi="Arial" w:cs="Arial"/>
          <w:color w:val="FF3399"/>
          <w:sz w:val="32"/>
          <w:szCs w:val="32"/>
          <w:u w:val="single"/>
        </w:rPr>
      </w:pPr>
    </w:p>
    <w:p w:rsidR="00D6214B" w:rsidRPr="00407C0A" w:rsidRDefault="00D6214B" w:rsidP="00C63A3E">
      <w:pPr>
        <w:rPr>
          <w:rStyle w:val="Strong"/>
          <w:rFonts w:ascii="Arial" w:hAnsi="Arial" w:cs="Arial"/>
          <w:color w:val="FF3399"/>
          <w:sz w:val="32"/>
          <w:szCs w:val="32"/>
          <w:u w:val="single"/>
        </w:rPr>
      </w:pPr>
    </w:p>
    <w:p w:rsidR="00E26E74" w:rsidRDefault="00E26E74" w:rsidP="00C63A3E">
      <w:pPr>
        <w:rPr>
          <w:rStyle w:val="Strong"/>
          <w:rFonts w:ascii="Arial" w:hAnsi="Arial" w:cs="Arial"/>
          <w:color w:val="FF3399"/>
          <w:sz w:val="32"/>
          <w:szCs w:val="32"/>
          <w:u w:val="single"/>
        </w:rPr>
      </w:pPr>
    </w:p>
    <w:p w:rsidR="00944079" w:rsidRPr="00407C0A" w:rsidRDefault="00944079" w:rsidP="00C63A3E">
      <w:pPr>
        <w:rPr>
          <w:rStyle w:val="Strong"/>
          <w:rFonts w:ascii="Arial" w:hAnsi="Arial" w:cs="Arial"/>
          <w:color w:val="FF3399"/>
          <w:sz w:val="32"/>
          <w:szCs w:val="32"/>
          <w:u w:val="single"/>
        </w:rPr>
      </w:pPr>
      <w:r w:rsidRPr="00407C0A">
        <w:rPr>
          <w:rStyle w:val="Strong"/>
          <w:rFonts w:ascii="Arial" w:hAnsi="Arial" w:cs="Arial"/>
          <w:color w:val="FF3399"/>
          <w:sz w:val="32"/>
          <w:szCs w:val="32"/>
          <w:u w:val="single"/>
        </w:rPr>
        <w:lastRenderedPageBreak/>
        <w:t>Literature review</w:t>
      </w:r>
    </w:p>
    <w:p w:rsidR="00271B69" w:rsidRPr="00407C0A" w:rsidRDefault="00FC0D8D" w:rsidP="00C63A3E">
      <w:pPr>
        <w:rPr>
          <w:rStyle w:val="Strong"/>
          <w:rFonts w:ascii="Arial" w:hAnsi="Arial" w:cs="Arial"/>
        </w:rPr>
      </w:pPr>
      <w:r w:rsidRPr="00407C0A">
        <w:rPr>
          <w:rStyle w:val="Strong"/>
          <w:rFonts w:ascii="Arial" w:hAnsi="Arial" w:cs="Arial"/>
        </w:rPr>
        <w:t xml:space="preserve">The main focus of a need for the over haul of FFT’s current </w:t>
      </w:r>
      <w:r w:rsidR="006E5371" w:rsidRPr="00407C0A">
        <w:rPr>
          <w:rStyle w:val="Strong"/>
          <w:rFonts w:ascii="Arial" w:hAnsi="Arial" w:cs="Arial"/>
        </w:rPr>
        <w:t>sickness</w:t>
      </w:r>
      <w:r w:rsidR="006A044E" w:rsidRPr="00407C0A">
        <w:rPr>
          <w:rStyle w:val="Strong"/>
          <w:rFonts w:ascii="Arial" w:hAnsi="Arial" w:cs="Arial"/>
        </w:rPr>
        <w:t xml:space="preserve"> procedure</w:t>
      </w:r>
      <w:r w:rsidR="006E5371" w:rsidRPr="00407C0A">
        <w:rPr>
          <w:rStyle w:val="Strong"/>
          <w:rFonts w:ascii="Arial" w:hAnsi="Arial" w:cs="Arial"/>
        </w:rPr>
        <w:t xml:space="preserve"> is</w:t>
      </w:r>
      <w:r w:rsidR="00DD160E" w:rsidRPr="00407C0A">
        <w:rPr>
          <w:rStyle w:val="Strong"/>
          <w:rFonts w:ascii="Arial" w:hAnsi="Arial" w:cs="Arial"/>
        </w:rPr>
        <w:t xml:space="preserve"> to maintain a standardize policy across all offices and ensure line mangers and senior members have the skills and knowledge to ensure it is fully and properly </w:t>
      </w:r>
      <w:r w:rsidR="00BD673E" w:rsidRPr="00407C0A">
        <w:rPr>
          <w:rStyle w:val="Strong"/>
          <w:rFonts w:ascii="Arial" w:hAnsi="Arial" w:cs="Arial"/>
        </w:rPr>
        <w:t xml:space="preserve">implemented. </w:t>
      </w:r>
      <w:r w:rsidR="00C571CB" w:rsidRPr="00407C0A">
        <w:rPr>
          <w:rStyle w:val="Strong"/>
          <w:rFonts w:ascii="Arial" w:hAnsi="Arial" w:cs="Arial"/>
        </w:rPr>
        <w:t xml:space="preserve">Also, the need is to ensure that all </w:t>
      </w:r>
      <w:r w:rsidR="006E5371" w:rsidRPr="00407C0A">
        <w:rPr>
          <w:rStyle w:val="Strong"/>
          <w:rFonts w:ascii="Arial" w:hAnsi="Arial" w:cs="Arial"/>
        </w:rPr>
        <w:t>employees</w:t>
      </w:r>
      <w:r w:rsidR="00C571CB" w:rsidRPr="00407C0A">
        <w:rPr>
          <w:rStyle w:val="Strong"/>
          <w:rFonts w:ascii="Arial" w:hAnsi="Arial" w:cs="Arial"/>
        </w:rPr>
        <w:t xml:space="preserve"> are treated</w:t>
      </w:r>
      <w:r w:rsidR="00561D60" w:rsidRPr="00407C0A">
        <w:rPr>
          <w:rStyle w:val="Strong"/>
          <w:rFonts w:ascii="Arial" w:hAnsi="Arial" w:cs="Arial"/>
        </w:rPr>
        <w:t xml:space="preserve"> fairly receive </w:t>
      </w:r>
      <w:r w:rsidR="00BD673E" w:rsidRPr="00407C0A">
        <w:rPr>
          <w:rStyle w:val="Strong"/>
          <w:rFonts w:ascii="Arial" w:hAnsi="Arial" w:cs="Arial"/>
        </w:rPr>
        <w:t>sufficient</w:t>
      </w:r>
      <w:r w:rsidR="00561D60" w:rsidRPr="00407C0A">
        <w:rPr>
          <w:rStyle w:val="Strong"/>
          <w:rFonts w:ascii="Arial" w:hAnsi="Arial" w:cs="Arial"/>
        </w:rPr>
        <w:t xml:space="preserve"> support should they require it.</w:t>
      </w:r>
    </w:p>
    <w:p w:rsidR="00140959" w:rsidRPr="00407C0A" w:rsidRDefault="00C571CB" w:rsidP="00C63A3E">
      <w:pPr>
        <w:rPr>
          <w:rStyle w:val="Strong"/>
          <w:rFonts w:ascii="Arial" w:hAnsi="Arial" w:cs="Arial"/>
        </w:rPr>
      </w:pPr>
      <w:r w:rsidRPr="00407C0A">
        <w:rPr>
          <w:rStyle w:val="Strong"/>
          <w:rFonts w:ascii="Arial" w:hAnsi="Arial" w:cs="Arial"/>
        </w:rPr>
        <w:t>The new procedure is going to focus on three main areas:</w:t>
      </w:r>
    </w:p>
    <w:p w:rsidR="00C571CB" w:rsidRPr="00407C0A" w:rsidRDefault="00C571CB" w:rsidP="00C571CB">
      <w:pPr>
        <w:pStyle w:val="ListParagraph"/>
        <w:numPr>
          <w:ilvl w:val="0"/>
          <w:numId w:val="1"/>
        </w:numPr>
        <w:rPr>
          <w:rStyle w:val="Strong"/>
          <w:rFonts w:ascii="Arial" w:hAnsi="Arial" w:cs="Arial"/>
        </w:rPr>
      </w:pPr>
      <w:r w:rsidRPr="00407C0A">
        <w:rPr>
          <w:rStyle w:val="Strong"/>
          <w:rFonts w:ascii="Arial" w:hAnsi="Arial" w:cs="Arial"/>
          <w:u w:val="single"/>
        </w:rPr>
        <w:t>Area 1</w:t>
      </w:r>
      <w:r w:rsidRPr="00407C0A">
        <w:rPr>
          <w:rStyle w:val="Strong"/>
          <w:rFonts w:ascii="Arial" w:hAnsi="Arial" w:cs="Arial"/>
        </w:rPr>
        <w:t xml:space="preserve"> –</w:t>
      </w:r>
      <w:r w:rsidR="0062304D" w:rsidRPr="00407C0A">
        <w:rPr>
          <w:rStyle w:val="Strong"/>
          <w:rFonts w:ascii="Arial" w:hAnsi="Arial" w:cs="Arial"/>
        </w:rPr>
        <w:t xml:space="preserve"> M</w:t>
      </w:r>
      <w:r w:rsidRPr="00407C0A">
        <w:rPr>
          <w:rStyle w:val="Strong"/>
          <w:rFonts w:ascii="Arial" w:hAnsi="Arial" w:cs="Arial"/>
        </w:rPr>
        <w:t>oving the paper system onto our HRIS ‘People HR’</w:t>
      </w:r>
    </w:p>
    <w:p w:rsidR="00C571CB" w:rsidRPr="00407C0A" w:rsidRDefault="00C571CB" w:rsidP="00C571CB">
      <w:pPr>
        <w:pStyle w:val="ListParagraph"/>
        <w:numPr>
          <w:ilvl w:val="0"/>
          <w:numId w:val="1"/>
        </w:numPr>
        <w:rPr>
          <w:rStyle w:val="Strong"/>
          <w:rFonts w:ascii="Arial" w:hAnsi="Arial" w:cs="Arial"/>
        </w:rPr>
      </w:pPr>
      <w:r w:rsidRPr="00407C0A">
        <w:rPr>
          <w:rStyle w:val="Strong"/>
          <w:rFonts w:ascii="Arial" w:hAnsi="Arial" w:cs="Arial"/>
          <w:u w:val="single"/>
        </w:rPr>
        <w:t>Area 2</w:t>
      </w:r>
      <w:r w:rsidRPr="00407C0A">
        <w:rPr>
          <w:rStyle w:val="Strong"/>
          <w:rFonts w:ascii="Arial" w:hAnsi="Arial" w:cs="Arial"/>
        </w:rPr>
        <w:t xml:space="preserve"> –</w:t>
      </w:r>
      <w:r w:rsidR="0062304D" w:rsidRPr="00407C0A">
        <w:rPr>
          <w:rStyle w:val="Strong"/>
          <w:rFonts w:ascii="Arial" w:hAnsi="Arial" w:cs="Arial"/>
        </w:rPr>
        <w:t xml:space="preserve"> Using the Bradford Factor to measure absence</w:t>
      </w:r>
    </w:p>
    <w:p w:rsidR="00C571CB" w:rsidRPr="00407C0A" w:rsidRDefault="00C571CB" w:rsidP="00C571CB">
      <w:pPr>
        <w:pStyle w:val="ListParagraph"/>
        <w:numPr>
          <w:ilvl w:val="0"/>
          <w:numId w:val="1"/>
        </w:numPr>
        <w:rPr>
          <w:rStyle w:val="Strong"/>
          <w:rFonts w:ascii="Arial" w:hAnsi="Arial" w:cs="Arial"/>
        </w:rPr>
      </w:pPr>
      <w:r w:rsidRPr="00407C0A">
        <w:rPr>
          <w:rStyle w:val="Strong"/>
          <w:rFonts w:ascii="Arial" w:hAnsi="Arial" w:cs="Arial"/>
          <w:u w:val="single"/>
        </w:rPr>
        <w:t>Area 3</w:t>
      </w:r>
      <w:r w:rsidRPr="00407C0A">
        <w:rPr>
          <w:rStyle w:val="Strong"/>
          <w:rFonts w:ascii="Arial" w:hAnsi="Arial" w:cs="Arial"/>
        </w:rPr>
        <w:t xml:space="preserve"> – Ensuring line managers are properly </w:t>
      </w:r>
      <w:r w:rsidR="00DC0367" w:rsidRPr="00407C0A">
        <w:rPr>
          <w:rStyle w:val="Strong"/>
          <w:rFonts w:ascii="Arial" w:hAnsi="Arial" w:cs="Arial"/>
        </w:rPr>
        <w:t>trained up</w:t>
      </w:r>
      <w:r w:rsidR="0062304D" w:rsidRPr="00407C0A">
        <w:rPr>
          <w:rStyle w:val="Strong"/>
          <w:rFonts w:ascii="Arial" w:hAnsi="Arial" w:cs="Arial"/>
        </w:rPr>
        <w:t xml:space="preserve"> so can confidently execute the new procedure</w:t>
      </w:r>
    </w:p>
    <w:p w:rsidR="00DC0367" w:rsidRPr="00407C0A" w:rsidRDefault="00DC0367" w:rsidP="00C63A3E">
      <w:pPr>
        <w:rPr>
          <w:rStyle w:val="Strong"/>
          <w:rFonts w:ascii="Arial" w:hAnsi="Arial" w:cs="Arial"/>
          <w:u w:val="single"/>
        </w:rPr>
      </w:pPr>
      <w:r w:rsidRPr="00407C0A">
        <w:rPr>
          <w:rStyle w:val="Strong"/>
          <w:rFonts w:ascii="Arial" w:hAnsi="Arial" w:cs="Arial"/>
          <w:u w:val="single"/>
        </w:rPr>
        <w:t>Area 1</w:t>
      </w:r>
    </w:p>
    <w:p w:rsidR="0027437D" w:rsidRPr="00407C0A" w:rsidRDefault="0027437D" w:rsidP="00C63A3E">
      <w:pPr>
        <w:rPr>
          <w:rStyle w:val="Strong"/>
          <w:rFonts w:ascii="Arial" w:hAnsi="Arial" w:cs="Arial"/>
        </w:rPr>
      </w:pPr>
      <w:r w:rsidRPr="00891773">
        <w:rPr>
          <w:rStyle w:val="Strong"/>
          <w:rFonts w:ascii="Arial" w:hAnsi="Arial" w:cs="Arial"/>
          <w:b w:val="0"/>
        </w:rPr>
        <w:t>At</w:t>
      </w:r>
      <w:r w:rsidR="0062304D" w:rsidRPr="00891773">
        <w:rPr>
          <w:rStyle w:val="Strong"/>
          <w:rFonts w:ascii="Arial" w:hAnsi="Arial" w:cs="Arial"/>
          <w:b w:val="0"/>
        </w:rPr>
        <w:t xml:space="preserve"> p</w:t>
      </w:r>
      <w:r w:rsidR="0062304D" w:rsidRPr="00407C0A">
        <w:rPr>
          <w:rStyle w:val="Strong"/>
          <w:rFonts w:ascii="Arial" w:hAnsi="Arial" w:cs="Arial"/>
        </w:rPr>
        <w:t xml:space="preserve">resent </w:t>
      </w:r>
      <w:r w:rsidRPr="00407C0A">
        <w:rPr>
          <w:rStyle w:val="Strong"/>
          <w:rFonts w:ascii="Arial" w:hAnsi="Arial" w:cs="Arial"/>
        </w:rPr>
        <w:t>FFT’</w:t>
      </w:r>
      <w:r w:rsidR="00453721" w:rsidRPr="00407C0A">
        <w:rPr>
          <w:rStyle w:val="Strong"/>
          <w:rFonts w:ascii="Arial" w:hAnsi="Arial" w:cs="Arial"/>
        </w:rPr>
        <w:t>s sickness records are all pa</w:t>
      </w:r>
      <w:r w:rsidR="00561D60" w:rsidRPr="00407C0A">
        <w:rPr>
          <w:rStyle w:val="Strong"/>
          <w:rFonts w:ascii="Arial" w:hAnsi="Arial" w:cs="Arial"/>
        </w:rPr>
        <w:t xml:space="preserve">per based and given the </w:t>
      </w:r>
      <w:r w:rsidR="006A044E" w:rsidRPr="00407C0A">
        <w:rPr>
          <w:rStyle w:val="Strong"/>
          <w:rFonts w:ascii="Arial" w:hAnsi="Arial" w:cs="Arial"/>
        </w:rPr>
        <w:t>business</w:t>
      </w:r>
      <w:r w:rsidR="00561D60" w:rsidRPr="00407C0A">
        <w:rPr>
          <w:rStyle w:val="Strong"/>
          <w:rFonts w:ascii="Arial" w:hAnsi="Arial" w:cs="Arial"/>
        </w:rPr>
        <w:t>’ considerable growth this is no longer a viable system</w:t>
      </w:r>
      <w:r w:rsidR="0062304D" w:rsidRPr="00407C0A">
        <w:rPr>
          <w:rStyle w:val="Strong"/>
          <w:rFonts w:ascii="Arial" w:hAnsi="Arial" w:cs="Arial"/>
        </w:rPr>
        <w:t xml:space="preserve">. </w:t>
      </w:r>
      <w:r w:rsidR="00561D60" w:rsidRPr="00407C0A">
        <w:rPr>
          <w:rStyle w:val="Strong"/>
          <w:rFonts w:ascii="Arial" w:hAnsi="Arial" w:cs="Arial"/>
        </w:rPr>
        <w:t>All sickness records need to</w:t>
      </w:r>
      <w:r w:rsidR="0062304D" w:rsidRPr="00407C0A">
        <w:rPr>
          <w:rStyle w:val="Strong"/>
          <w:rFonts w:ascii="Arial" w:hAnsi="Arial" w:cs="Arial"/>
        </w:rPr>
        <w:t xml:space="preserve"> be transferred onto People HR </w:t>
      </w:r>
      <w:r w:rsidR="00561D60" w:rsidRPr="00407C0A">
        <w:rPr>
          <w:rStyle w:val="Strong"/>
          <w:rFonts w:ascii="Arial" w:hAnsi="Arial" w:cs="Arial"/>
        </w:rPr>
        <w:t>where they can be properly monitored.</w:t>
      </w:r>
    </w:p>
    <w:p w:rsidR="00561D60" w:rsidRPr="00407C0A" w:rsidRDefault="00561D60" w:rsidP="00C63A3E">
      <w:pPr>
        <w:rPr>
          <w:rStyle w:val="Strong"/>
          <w:rFonts w:ascii="Arial" w:hAnsi="Arial" w:cs="Arial"/>
        </w:rPr>
      </w:pPr>
      <w:r w:rsidRPr="00407C0A">
        <w:rPr>
          <w:rStyle w:val="Strong"/>
          <w:rFonts w:ascii="Arial" w:hAnsi="Arial" w:cs="Arial"/>
        </w:rPr>
        <w:t>By having all sickness records</w:t>
      </w:r>
      <w:r w:rsidR="00F84A83" w:rsidRPr="00407C0A">
        <w:rPr>
          <w:rStyle w:val="Strong"/>
          <w:rFonts w:ascii="Arial" w:hAnsi="Arial" w:cs="Arial"/>
        </w:rPr>
        <w:t xml:space="preserve"> centrally stored on People HR it will allow managers to e</w:t>
      </w:r>
      <w:r w:rsidR="00EB7178" w:rsidRPr="00407C0A">
        <w:rPr>
          <w:rStyle w:val="Strong"/>
          <w:rFonts w:ascii="Arial" w:hAnsi="Arial" w:cs="Arial"/>
        </w:rPr>
        <w:t xml:space="preserve">asily monitor </w:t>
      </w:r>
      <w:r w:rsidRPr="00407C0A">
        <w:rPr>
          <w:rStyle w:val="Strong"/>
          <w:rFonts w:ascii="Arial" w:hAnsi="Arial" w:cs="Arial"/>
        </w:rPr>
        <w:t xml:space="preserve">absence, pick up on </w:t>
      </w:r>
      <w:r w:rsidR="006A044E" w:rsidRPr="00407C0A">
        <w:rPr>
          <w:rStyle w:val="Strong"/>
          <w:rFonts w:ascii="Arial" w:hAnsi="Arial" w:cs="Arial"/>
        </w:rPr>
        <w:t>any patterns</w:t>
      </w:r>
      <w:r w:rsidR="00EB7178" w:rsidRPr="00407C0A">
        <w:rPr>
          <w:rStyle w:val="Strong"/>
          <w:rFonts w:ascii="Arial" w:hAnsi="Arial" w:cs="Arial"/>
        </w:rPr>
        <w:t xml:space="preserve"> and </w:t>
      </w:r>
      <w:r w:rsidR="00F84A83" w:rsidRPr="00407C0A">
        <w:rPr>
          <w:rStyle w:val="Strong"/>
          <w:rFonts w:ascii="Arial" w:hAnsi="Arial" w:cs="Arial"/>
        </w:rPr>
        <w:t xml:space="preserve">deal with </w:t>
      </w:r>
      <w:r w:rsidR="00EB7178" w:rsidRPr="00407C0A">
        <w:rPr>
          <w:rStyle w:val="Strong"/>
          <w:rFonts w:ascii="Arial" w:hAnsi="Arial" w:cs="Arial"/>
        </w:rPr>
        <w:t>absence</w:t>
      </w:r>
      <w:r w:rsidRPr="00407C0A">
        <w:rPr>
          <w:rStyle w:val="Strong"/>
          <w:rFonts w:ascii="Arial" w:hAnsi="Arial" w:cs="Arial"/>
        </w:rPr>
        <w:t xml:space="preserve"> accordingly. The use in HRIS systems has grown rapidly in</w:t>
      </w:r>
      <w:r w:rsidR="00F84A83" w:rsidRPr="00407C0A">
        <w:rPr>
          <w:rStyle w:val="Strong"/>
          <w:rFonts w:ascii="Arial" w:hAnsi="Arial" w:cs="Arial"/>
        </w:rPr>
        <w:t xml:space="preserve"> recent </w:t>
      </w:r>
      <w:r w:rsidR="00EB7178" w:rsidRPr="00407C0A">
        <w:rPr>
          <w:rStyle w:val="Strong"/>
          <w:rFonts w:ascii="Arial" w:hAnsi="Arial" w:cs="Arial"/>
        </w:rPr>
        <w:t>years and</w:t>
      </w:r>
      <w:r w:rsidR="00F84A83" w:rsidRPr="00407C0A">
        <w:rPr>
          <w:rStyle w:val="Strong"/>
          <w:rFonts w:ascii="Arial" w:hAnsi="Arial" w:cs="Arial"/>
        </w:rPr>
        <w:t xml:space="preserve"> the volume of data that they al</w:t>
      </w:r>
      <w:r w:rsidR="00891773">
        <w:rPr>
          <w:rStyle w:val="Strong"/>
          <w:rFonts w:ascii="Arial" w:hAnsi="Arial" w:cs="Arial"/>
        </w:rPr>
        <w:t xml:space="preserve">low HR </w:t>
      </w:r>
      <w:proofErr w:type="spellStart"/>
      <w:r w:rsidR="00891773">
        <w:rPr>
          <w:rStyle w:val="Strong"/>
          <w:rFonts w:ascii="Arial" w:hAnsi="Arial" w:cs="Arial"/>
        </w:rPr>
        <w:t>practioners</w:t>
      </w:r>
      <w:proofErr w:type="spellEnd"/>
      <w:r w:rsidR="00D74CCF" w:rsidRPr="00407C0A">
        <w:rPr>
          <w:rStyle w:val="Strong"/>
          <w:rFonts w:ascii="Arial" w:hAnsi="Arial" w:cs="Arial"/>
        </w:rPr>
        <w:t xml:space="preserve"> </w:t>
      </w:r>
      <w:r w:rsidR="00EB7178" w:rsidRPr="00407C0A">
        <w:rPr>
          <w:rStyle w:val="Strong"/>
          <w:rFonts w:ascii="Arial" w:hAnsi="Arial" w:cs="Arial"/>
        </w:rPr>
        <w:t>to store.</w:t>
      </w:r>
      <w:r w:rsidRPr="00407C0A">
        <w:rPr>
          <w:rStyle w:val="Strong"/>
          <w:rFonts w:ascii="Arial" w:hAnsi="Arial" w:cs="Arial"/>
        </w:rPr>
        <w:t xml:space="preserve"> </w:t>
      </w:r>
      <w:sdt>
        <w:sdtPr>
          <w:rPr>
            <w:rStyle w:val="Strong"/>
            <w:rFonts w:ascii="Arial" w:hAnsi="Arial" w:cs="Arial"/>
          </w:rPr>
          <w:id w:val="49891015"/>
          <w:citation/>
        </w:sdtPr>
        <w:sdtContent>
          <w:r w:rsidRPr="00407C0A">
            <w:rPr>
              <w:rStyle w:val="Strong"/>
              <w:rFonts w:ascii="Arial" w:hAnsi="Arial" w:cs="Arial"/>
            </w:rPr>
            <w:fldChar w:fldCharType="begin"/>
          </w:r>
          <w:r w:rsidRPr="00407C0A">
            <w:rPr>
              <w:rStyle w:val="Strong"/>
              <w:rFonts w:ascii="Arial" w:hAnsi="Arial" w:cs="Arial"/>
              <w:lang w:val="en-GB"/>
            </w:rPr>
            <w:instrText xml:space="preserve"> CITATION STa14 \l 2057 </w:instrText>
          </w:r>
          <w:r w:rsidRPr="00407C0A">
            <w:rPr>
              <w:rStyle w:val="Strong"/>
              <w:rFonts w:ascii="Arial" w:hAnsi="Arial" w:cs="Arial"/>
            </w:rPr>
            <w:fldChar w:fldCharType="separate"/>
          </w:r>
          <w:r w:rsidRPr="00407C0A">
            <w:rPr>
              <w:rFonts w:ascii="Arial" w:hAnsi="Arial" w:cs="Arial"/>
              <w:noProof/>
              <w:color w:val="595959" w:themeColor="text1" w:themeTint="A6"/>
              <w:lang w:val="en-GB"/>
            </w:rPr>
            <w:t>(Taylor, 2014)</w:t>
          </w:r>
          <w:r w:rsidRPr="00407C0A">
            <w:rPr>
              <w:rStyle w:val="Strong"/>
              <w:rFonts w:ascii="Arial" w:hAnsi="Arial" w:cs="Arial"/>
            </w:rPr>
            <w:fldChar w:fldCharType="end"/>
          </w:r>
        </w:sdtContent>
      </w:sdt>
      <w:r w:rsidR="00EB7178" w:rsidRPr="00407C0A">
        <w:rPr>
          <w:rStyle w:val="Strong"/>
          <w:rFonts w:ascii="Arial" w:hAnsi="Arial" w:cs="Arial"/>
        </w:rPr>
        <w:t xml:space="preserve"> By having records based on a HRIS it </w:t>
      </w:r>
      <w:r w:rsidR="00F84A83" w:rsidRPr="00407C0A">
        <w:rPr>
          <w:rStyle w:val="Strong"/>
          <w:rFonts w:ascii="Arial" w:hAnsi="Arial" w:cs="Arial"/>
        </w:rPr>
        <w:t xml:space="preserve">allows HR </w:t>
      </w:r>
      <w:proofErr w:type="spellStart"/>
      <w:r w:rsidR="00F84A83" w:rsidRPr="00407C0A">
        <w:rPr>
          <w:rStyle w:val="Strong"/>
          <w:rFonts w:ascii="Arial" w:hAnsi="Arial" w:cs="Arial"/>
        </w:rPr>
        <w:t>practioners</w:t>
      </w:r>
      <w:proofErr w:type="spellEnd"/>
      <w:r w:rsidRPr="00407C0A">
        <w:rPr>
          <w:rStyle w:val="Strong"/>
          <w:rFonts w:ascii="Arial" w:hAnsi="Arial" w:cs="Arial"/>
        </w:rPr>
        <w:t xml:space="preserve"> and line managers</w:t>
      </w:r>
      <w:r w:rsidR="00F84A83" w:rsidRPr="00407C0A">
        <w:rPr>
          <w:rStyle w:val="Strong"/>
          <w:rFonts w:ascii="Arial" w:hAnsi="Arial" w:cs="Arial"/>
        </w:rPr>
        <w:t xml:space="preserve"> to </w:t>
      </w:r>
      <w:r w:rsidRPr="00407C0A">
        <w:rPr>
          <w:rStyle w:val="Strong"/>
          <w:rFonts w:ascii="Arial" w:hAnsi="Arial" w:cs="Arial"/>
        </w:rPr>
        <w:t>e</w:t>
      </w:r>
      <w:r w:rsidR="00453721" w:rsidRPr="00407C0A">
        <w:rPr>
          <w:rStyle w:val="Strong"/>
          <w:rFonts w:ascii="Arial" w:hAnsi="Arial" w:cs="Arial"/>
        </w:rPr>
        <w:t xml:space="preserve">ffectively </w:t>
      </w:r>
      <w:r w:rsidR="00F84A83" w:rsidRPr="00407C0A">
        <w:rPr>
          <w:rStyle w:val="Strong"/>
          <w:rFonts w:ascii="Arial" w:hAnsi="Arial" w:cs="Arial"/>
        </w:rPr>
        <w:t xml:space="preserve">monitor what goes on. </w:t>
      </w:r>
      <w:r w:rsidR="00EB7178" w:rsidRPr="00407C0A">
        <w:rPr>
          <w:rStyle w:val="Strong"/>
          <w:rFonts w:ascii="Arial" w:hAnsi="Arial" w:cs="Arial"/>
        </w:rPr>
        <w:t>As well</w:t>
      </w:r>
      <w:r w:rsidR="00F84A83" w:rsidRPr="00407C0A">
        <w:rPr>
          <w:rStyle w:val="Strong"/>
          <w:rFonts w:ascii="Arial" w:hAnsi="Arial" w:cs="Arial"/>
        </w:rPr>
        <w:t xml:space="preserve"> as being able to monitor sickness absence it will allow</w:t>
      </w:r>
      <w:r w:rsidR="00453721" w:rsidRPr="00407C0A">
        <w:rPr>
          <w:rStyle w:val="Strong"/>
          <w:rFonts w:ascii="Arial" w:hAnsi="Arial" w:cs="Arial"/>
        </w:rPr>
        <w:t xml:space="preserve"> </w:t>
      </w:r>
      <w:r w:rsidR="006A044E" w:rsidRPr="00407C0A">
        <w:rPr>
          <w:rStyle w:val="Strong"/>
          <w:rFonts w:ascii="Arial" w:hAnsi="Arial" w:cs="Arial"/>
        </w:rPr>
        <w:t>HR to</w:t>
      </w:r>
      <w:r w:rsidR="00AE5111" w:rsidRPr="00407C0A">
        <w:rPr>
          <w:rStyle w:val="Strong"/>
          <w:rFonts w:ascii="Arial" w:hAnsi="Arial" w:cs="Arial"/>
        </w:rPr>
        <w:t xml:space="preserve"> easily pull off repo</w:t>
      </w:r>
      <w:r w:rsidR="00453721" w:rsidRPr="00407C0A">
        <w:rPr>
          <w:rStyle w:val="Strong"/>
          <w:rFonts w:ascii="Arial" w:hAnsi="Arial" w:cs="Arial"/>
        </w:rPr>
        <w:t xml:space="preserve">rts. This will ensure </w:t>
      </w:r>
      <w:r w:rsidR="00AE5111" w:rsidRPr="00407C0A">
        <w:rPr>
          <w:rStyle w:val="Strong"/>
          <w:rFonts w:ascii="Arial" w:hAnsi="Arial" w:cs="Arial"/>
        </w:rPr>
        <w:t>SMT</w:t>
      </w:r>
      <w:r w:rsidR="00453721" w:rsidRPr="00407C0A">
        <w:rPr>
          <w:rStyle w:val="Strong"/>
          <w:rFonts w:ascii="Arial" w:hAnsi="Arial" w:cs="Arial"/>
        </w:rPr>
        <w:t xml:space="preserve"> </w:t>
      </w:r>
      <w:r w:rsidR="00AE5111" w:rsidRPr="00407C0A">
        <w:rPr>
          <w:rStyle w:val="Strong"/>
          <w:rFonts w:ascii="Arial" w:hAnsi="Arial" w:cs="Arial"/>
        </w:rPr>
        <w:t xml:space="preserve">receive accurate </w:t>
      </w:r>
      <w:r w:rsidR="00EB7178" w:rsidRPr="00407C0A">
        <w:rPr>
          <w:rStyle w:val="Strong"/>
          <w:rFonts w:ascii="Arial" w:hAnsi="Arial" w:cs="Arial"/>
        </w:rPr>
        <w:t>up to date information for</w:t>
      </w:r>
      <w:r w:rsidR="00AE5111" w:rsidRPr="00407C0A">
        <w:rPr>
          <w:rStyle w:val="Strong"/>
          <w:rFonts w:ascii="Arial" w:hAnsi="Arial" w:cs="Arial"/>
        </w:rPr>
        <w:t xml:space="preserve"> </w:t>
      </w:r>
      <w:r w:rsidR="00EB7178" w:rsidRPr="00407C0A">
        <w:rPr>
          <w:rStyle w:val="Strong"/>
          <w:rFonts w:ascii="Arial" w:hAnsi="Arial" w:cs="Arial"/>
        </w:rPr>
        <w:t>weekly</w:t>
      </w:r>
      <w:r w:rsidRPr="00407C0A">
        <w:rPr>
          <w:rStyle w:val="Strong"/>
          <w:rFonts w:ascii="Arial" w:hAnsi="Arial" w:cs="Arial"/>
        </w:rPr>
        <w:t xml:space="preserve"> </w:t>
      </w:r>
      <w:r w:rsidR="00AE5111" w:rsidRPr="00407C0A">
        <w:rPr>
          <w:rStyle w:val="Strong"/>
          <w:rFonts w:ascii="Arial" w:hAnsi="Arial" w:cs="Arial"/>
        </w:rPr>
        <w:t xml:space="preserve">meetings. This will allow SMT to see the cost implication absence has on the business and allow for </w:t>
      </w:r>
      <w:r w:rsidR="00EB7178" w:rsidRPr="00407C0A">
        <w:rPr>
          <w:rStyle w:val="Strong"/>
          <w:rFonts w:ascii="Arial" w:hAnsi="Arial" w:cs="Arial"/>
        </w:rPr>
        <w:t xml:space="preserve">strategic planning around this. </w:t>
      </w:r>
      <w:r w:rsidR="00F84A83" w:rsidRPr="00407C0A">
        <w:rPr>
          <w:rStyle w:val="Strong"/>
          <w:rFonts w:ascii="Arial" w:hAnsi="Arial" w:cs="Arial"/>
        </w:rPr>
        <w:t>Taylor</w:t>
      </w:r>
      <w:r w:rsidR="00891773">
        <w:rPr>
          <w:rStyle w:val="Strong"/>
          <w:rFonts w:ascii="Arial" w:hAnsi="Arial" w:cs="Arial"/>
        </w:rPr>
        <w:t xml:space="preserve"> along with</w:t>
      </w:r>
      <w:r w:rsidR="00B933E2">
        <w:rPr>
          <w:rStyle w:val="Strong"/>
          <w:rFonts w:ascii="Arial" w:hAnsi="Arial" w:cs="Arial"/>
        </w:rPr>
        <w:t xml:space="preserve"> Lawler and </w:t>
      </w:r>
      <w:proofErr w:type="spellStart"/>
      <w:r w:rsidR="00B933E2">
        <w:rPr>
          <w:rStyle w:val="Strong"/>
          <w:rFonts w:ascii="Arial" w:hAnsi="Arial" w:cs="Arial"/>
        </w:rPr>
        <w:t>Mohram</w:t>
      </w:r>
      <w:proofErr w:type="spellEnd"/>
      <w:r w:rsidR="00B933E2">
        <w:rPr>
          <w:rStyle w:val="Strong"/>
          <w:rFonts w:ascii="Arial" w:hAnsi="Arial" w:cs="Arial"/>
        </w:rPr>
        <w:t xml:space="preserve"> </w:t>
      </w:r>
      <w:r w:rsidRPr="00407C0A">
        <w:rPr>
          <w:rStyle w:val="Strong"/>
          <w:rFonts w:ascii="Arial" w:hAnsi="Arial" w:cs="Arial"/>
        </w:rPr>
        <w:t xml:space="preserve">agree </w:t>
      </w:r>
      <w:r w:rsidR="006A044E" w:rsidRPr="00407C0A">
        <w:rPr>
          <w:rStyle w:val="Strong"/>
          <w:rFonts w:ascii="Arial" w:hAnsi="Arial" w:cs="Arial"/>
        </w:rPr>
        <w:t>that by</w:t>
      </w:r>
      <w:r w:rsidR="00F84A83" w:rsidRPr="00407C0A">
        <w:rPr>
          <w:rStyle w:val="Strong"/>
          <w:rFonts w:ascii="Arial" w:hAnsi="Arial" w:cs="Arial"/>
        </w:rPr>
        <w:t xml:space="preserve"> having this information within a HRIS system it will be easier for </w:t>
      </w:r>
      <w:r w:rsidR="00891773" w:rsidRPr="00407C0A">
        <w:rPr>
          <w:rStyle w:val="Strong"/>
          <w:rFonts w:ascii="Arial" w:hAnsi="Arial" w:cs="Arial"/>
        </w:rPr>
        <w:t>strategic</w:t>
      </w:r>
      <w:r w:rsidR="00F84A83" w:rsidRPr="00407C0A">
        <w:rPr>
          <w:rStyle w:val="Strong"/>
          <w:rFonts w:ascii="Arial" w:hAnsi="Arial" w:cs="Arial"/>
        </w:rPr>
        <w:t xml:space="preserve"> plann</w:t>
      </w:r>
      <w:r w:rsidR="006A044E" w:rsidRPr="00407C0A">
        <w:rPr>
          <w:rStyle w:val="Strong"/>
          <w:rFonts w:ascii="Arial" w:hAnsi="Arial" w:cs="Arial"/>
        </w:rPr>
        <w:t>ing and making business decisions</w:t>
      </w:r>
      <w:r w:rsidR="00F84A83" w:rsidRPr="00407C0A">
        <w:rPr>
          <w:rStyle w:val="Strong"/>
          <w:rFonts w:ascii="Arial" w:hAnsi="Arial" w:cs="Arial"/>
        </w:rPr>
        <w:t xml:space="preserve">. </w:t>
      </w:r>
      <w:r w:rsidR="00B933E2">
        <w:rPr>
          <w:rStyle w:val="Strong"/>
          <w:rFonts w:ascii="Arial" w:hAnsi="Arial" w:cs="Arial"/>
        </w:rPr>
        <w:t xml:space="preserve"> </w:t>
      </w:r>
      <w:sdt>
        <w:sdtPr>
          <w:rPr>
            <w:rStyle w:val="Strong"/>
            <w:rFonts w:ascii="Arial" w:hAnsi="Arial" w:cs="Arial"/>
          </w:rPr>
          <w:id w:val="-1344630665"/>
          <w:citation/>
        </w:sdtPr>
        <w:sdtContent>
          <w:r w:rsidR="00B933E2">
            <w:rPr>
              <w:rStyle w:val="Strong"/>
              <w:rFonts w:ascii="Arial" w:hAnsi="Arial" w:cs="Arial"/>
            </w:rPr>
            <w:fldChar w:fldCharType="begin"/>
          </w:r>
          <w:r w:rsidR="00B933E2">
            <w:rPr>
              <w:rStyle w:val="Strong"/>
              <w:rFonts w:ascii="Arial" w:hAnsi="Arial" w:cs="Arial"/>
              <w:lang w:val="en-GB"/>
            </w:rPr>
            <w:instrText xml:space="preserve"> CITATION EEL03 \l 2057 </w:instrText>
          </w:r>
          <w:r w:rsidR="00B933E2">
            <w:rPr>
              <w:rStyle w:val="Strong"/>
              <w:rFonts w:ascii="Arial" w:hAnsi="Arial" w:cs="Arial"/>
            </w:rPr>
            <w:fldChar w:fldCharType="separate"/>
          </w:r>
          <w:r w:rsidR="00B933E2" w:rsidRPr="00B933E2">
            <w:rPr>
              <w:rFonts w:ascii="Arial" w:hAnsi="Arial" w:cs="Arial"/>
              <w:noProof/>
              <w:color w:val="595959" w:themeColor="text1" w:themeTint="A6"/>
              <w:lang w:val="en-GB"/>
            </w:rPr>
            <w:t>(E.E &amp; Mohrman, 2003)</w:t>
          </w:r>
          <w:r w:rsidR="00B933E2">
            <w:rPr>
              <w:rStyle w:val="Strong"/>
              <w:rFonts w:ascii="Arial" w:hAnsi="Arial" w:cs="Arial"/>
            </w:rPr>
            <w:fldChar w:fldCharType="end"/>
          </w:r>
        </w:sdtContent>
      </w:sdt>
    </w:p>
    <w:p w:rsidR="00F84A83" w:rsidRDefault="00F84A83" w:rsidP="00C63A3E">
      <w:pPr>
        <w:rPr>
          <w:rStyle w:val="Strong"/>
          <w:rFonts w:ascii="Arial" w:hAnsi="Arial" w:cs="Arial"/>
        </w:rPr>
      </w:pPr>
      <w:r w:rsidRPr="00407C0A">
        <w:rPr>
          <w:rStyle w:val="Strong"/>
          <w:rFonts w:ascii="Arial" w:hAnsi="Arial" w:cs="Arial"/>
        </w:rPr>
        <w:t xml:space="preserve">The only possible down side of moving out sickness absence monitoring to a HRIS is </w:t>
      </w:r>
      <w:r w:rsidR="00D46E95" w:rsidRPr="00407C0A">
        <w:rPr>
          <w:rStyle w:val="Strong"/>
          <w:rFonts w:ascii="Arial" w:hAnsi="Arial" w:cs="Arial"/>
        </w:rPr>
        <w:t>some managers not being ab</w:t>
      </w:r>
      <w:r w:rsidR="00AE5111" w:rsidRPr="00407C0A">
        <w:rPr>
          <w:rStyle w:val="Strong"/>
          <w:rFonts w:ascii="Arial" w:hAnsi="Arial" w:cs="Arial"/>
        </w:rPr>
        <w:t>le to u</w:t>
      </w:r>
      <w:r w:rsidR="00AD5320" w:rsidRPr="00407C0A">
        <w:rPr>
          <w:rStyle w:val="Strong"/>
          <w:rFonts w:ascii="Arial" w:hAnsi="Arial" w:cs="Arial"/>
        </w:rPr>
        <w:t>se the system</w:t>
      </w:r>
      <w:r w:rsidR="000B5337" w:rsidRPr="00407C0A">
        <w:rPr>
          <w:rStyle w:val="Strong"/>
          <w:rFonts w:ascii="Arial" w:hAnsi="Arial" w:cs="Arial"/>
        </w:rPr>
        <w:t xml:space="preserve"> </w:t>
      </w:r>
      <w:r w:rsidR="00891773">
        <w:rPr>
          <w:rStyle w:val="Strong"/>
          <w:rFonts w:ascii="Arial" w:hAnsi="Arial" w:cs="Arial"/>
        </w:rPr>
        <w:t>.I</w:t>
      </w:r>
      <w:r w:rsidR="00AE5111" w:rsidRPr="00407C0A">
        <w:rPr>
          <w:rStyle w:val="Strong"/>
          <w:rFonts w:ascii="Arial" w:hAnsi="Arial" w:cs="Arial"/>
        </w:rPr>
        <w:t>n order to get the most out of a HRIS staff  must by train how to use it properly and this can be both costly and time consuming.</w:t>
      </w:r>
      <w:r w:rsidR="00AD5320" w:rsidRPr="00407C0A">
        <w:rPr>
          <w:rStyle w:val="Strong"/>
          <w:rFonts w:ascii="Arial" w:hAnsi="Arial" w:cs="Arial"/>
        </w:rPr>
        <w:t xml:space="preserve"> </w:t>
      </w:r>
      <w:sdt>
        <w:sdtPr>
          <w:rPr>
            <w:rStyle w:val="Strong"/>
            <w:rFonts w:ascii="Arial" w:hAnsi="Arial" w:cs="Arial"/>
          </w:rPr>
          <w:id w:val="1529836593"/>
          <w:citation/>
        </w:sdtPr>
        <w:sdtContent>
          <w:r w:rsidR="00AD5320" w:rsidRPr="00407C0A">
            <w:rPr>
              <w:rStyle w:val="Strong"/>
              <w:rFonts w:ascii="Arial" w:hAnsi="Arial" w:cs="Arial"/>
            </w:rPr>
            <w:fldChar w:fldCharType="begin"/>
          </w:r>
          <w:r w:rsidR="00AD5320" w:rsidRPr="00407C0A">
            <w:rPr>
              <w:rStyle w:val="Strong"/>
              <w:rFonts w:ascii="Arial" w:hAnsi="Arial" w:cs="Arial"/>
              <w:lang w:val="en-GB"/>
            </w:rPr>
            <w:instrText xml:space="preserve"> CITATION Wee14 \l 2057 </w:instrText>
          </w:r>
          <w:r w:rsidR="00AD5320" w:rsidRPr="00407C0A">
            <w:rPr>
              <w:rStyle w:val="Strong"/>
              <w:rFonts w:ascii="Arial" w:hAnsi="Arial" w:cs="Arial"/>
            </w:rPr>
            <w:fldChar w:fldCharType="separate"/>
          </w:r>
          <w:r w:rsidR="00AD5320" w:rsidRPr="00407C0A">
            <w:rPr>
              <w:rFonts w:ascii="Arial" w:hAnsi="Arial" w:cs="Arial"/>
              <w:noProof/>
              <w:color w:val="595959" w:themeColor="text1" w:themeTint="A6"/>
              <w:lang w:val="en-GB"/>
            </w:rPr>
            <w:t>(Weeks, 2014)</w:t>
          </w:r>
          <w:r w:rsidR="00AD5320" w:rsidRPr="00407C0A">
            <w:rPr>
              <w:rStyle w:val="Strong"/>
              <w:rFonts w:ascii="Arial" w:hAnsi="Arial" w:cs="Arial"/>
            </w:rPr>
            <w:fldChar w:fldCharType="end"/>
          </w:r>
        </w:sdtContent>
      </w:sdt>
      <w:r w:rsidR="00EB7178" w:rsidRPr="00407C0A">
        <w:rPr>
          <w:rStyle w:val="Strong"/>
          <w:rFonts w:ascii="Arial" w:hAnsi="Arial" w:cs="Arial"/>
        </w:rPr>
        <w:t xml:space="preserve"> However, the HR </w:t>
      </w:r>
      <w:r w:rsidR="00891773" w:rsidRPr="00407C0A">
        <w:rPr>
          <w:rStyle w:val="Strong"/>
          <w:rFonts w:ascii="Arial" w:hAnsi="Arial" w:cs="Arial"/>
        </w:rPr>
        <w:t>department has</w:t>
      </w:r>
      <w:r w:rsidR="00EB7178" w:rsidRPr="00407C0A">
        <w:rPr>
          <w:rStyle w:val="Strong"/>
          <w:rFonts w:ascii="Arial" w:hAnsi="Arial" w:cs="Arial"/>
        </w:rPr>
        <w:t xml:space="preserve"> had in depth training on how to use People HR and have been trailing it </w:t>
      </w:r>
      <w:r w:rsidR="00891773" w:rsidRPr="00407C0A">
        <w:rPr>
          <w:rStyle w:val="Strong"/>
          <w:rFonts w:ascii="Arial" w:hAnsi="Arial" w:cs="Arial"/>
        </w:rPr>
        <w:t>for</w:t>
      </w:r>
      <w:r w:rsidR="00EB7178" w:rsidRPr="00407C0A">
        <w:rPr>
          <w:rStyle w:val="Strong"/>
          <w:rFonts w:ascii="Arial" w:hAnsi="Arial" w:cs="Arial"/>
        </w:rPr>
        <w:t xml:space="preserve"> the past six months. They will hold workshops for line managers and be on hand to answer any questi</w:t>
      </w:r>
      <w:r w:rsidR="00D74CCF" w:rsidRPr="00407C0A">
        <w:rPr>
          <w:rStyle w:val="Strong"/>
          <w:rFonts w:ascii="Arial" w:hAnsi="Arial" w:cs="Arial"/>
        </w:rPr>
        <w:t>ons or provide additional training</w:t>
      </w:r>
      <w:r w:rsidR="00EB7178" w:rsidRPr="00407C0A">
        <w:rPr>
          <w:rStyle w:val="Strong"/>
          <w:rFonts w:ascii="Arial" w:hAnsi="Arial" w:cs="Arial"/>
        </w:rPr>
        <w:t>. Th</w:t>
      </w:r>
      <w:r w:rsidR="00D74CCF" w:rsidRPr="00407C0A">
        <w:rPr>
          <w:rStyle w:val="Strong"/>
          <w:rFonts w:ascii="Arial" w:hAnsi="Arial" w:cs="Arial"/>
        </w:rPr>
        <w:t>is will reduce the cost element significantly.</w:t>
      </w:r>
      <w:r w:rsidR="00891773">
        <w:rPr>
          <w:rStyle w:val="Strong"/>
          <w:rFonts w:ascii="Arial" w:hAnsi="Arial" w:cs="Arial"/>
        </w:rPr>
        <w:t xml:space="preserve"> The diagram below taken from People HR details the tools line </w:t>
      </w:r>
      <w:proofErr w:type="spellStart"/>
      <w:r w:rsidR="00891773">
        <w:rPr>
          <w:rStyle w:val="Strong"/>
          <w:rFonts w:ascii="Arial" w:hAnsi="Arial" w:cs="Arial"/>
        </w:rPr>
        <w:t>magers</w:t>
      </w:r>
      <w:proofErr w:type="spellEnd"/>
      <w:r w:rsidR="00891773">
        <w:rPr>
          <w:rStyle w:val="Strong"/>
          <w:rFonts w:ascii="Arial" w:hAnsi="Arial" w:cs="Arial"/>
        </w:rPr>
        <w:t xml:space="preserve"> will use to monitor staff absence.</w:t>
      </w:r>
    </w:p>
    <w:p w:rsidR="00BD673E" w:rsidRDefault="00BD673E" w:rsidP="00C63A3E">
      <w:pPr>
        <w:rPr>
          <w:rStyle w:val="Strong"/>
        </w:rPr>
      </w:pPr>
    </w:p>
    <w:p w:rsidR="00BD673E" w:rsidRDefault="00BD673E" w:rsidP="00C63A3E">
      <w:pPr>
        <w:rPr>
          <w:rStyle w:val="Strong"/>
        </w:rPr>
      </w:pPr>
      <w:r w:rsidRPr="00BD673E">
        <w:rPr>
          <w:b/>
          <w:bCs/>
          <w:color w:val="595959" w:themeColor="text1" w:themeTint="A6"/>
          <w:u w:val="single"/>
          <w:lang w:val="en-GB"/>
        </w:rPr>
        <w:drawing>
          <wp:anchor distT="0" distB="0" distL="114300" distR="114300" simplePos="0" relativeHeight="251666432" behindDoc="0" locked="0" layoutInCell="1" allowOverlap="1" wp14:anchorId="0A41D782" wp14:editId="1AF53CF8">
            <wp:simplePos x="0" y="0"/>
            <wp:positionH relativeFrom="column">
              <wp:posOffset>4124325</wp:posOffset>
            </wp:positionH>
            <wp:positionV relativeFrom="paragraph">
              <wp:posOffset>442595</wp:posOffset>
            </wp:positionV>
            <wp:extent cx="1818005" cy="829310"/>
            <wp:effectExtent l="0" t="0" r="0" b="8890"/>
            <wp:wrapSquare wrapText="bothSides"/>
            <wp:docPr id="8" name="Picture 2" descr="Image result for people hr bradford factor sick days heat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Image result for people hr bradford factor sick days heat map"/>
                    <pic:cNvPicPr>
                      <a:picLocks noChangeAspect="1" noChangeArrowheads="1"/>
                    </pic:cNvPicPr>
                  </pic:nvPicPr>
                  <pic:blipFill rotWithShape="1">
                    <a:blip r:embed="rId12">
                      <a:extLst>
                        <a:ext uri="{28A0092B-C50C-407E-A947-70E740481C1C}">
                          <a14:useLocalDpi xmlns:a14="http://schemas.microsoft.com/office/drawing/2010/main" val="0"/>
                        </a:ext>
                      </a:extLst>
                    </a:blip>
                    <a:srcRect l="23045" t="34302" r="49628" b="52028"/>
                    <a:stretch/>
                  </pic:blipFill>
                  <pic:spPr bwMode="auto">
                    <a:xfrm>
                      <a:off x="0" y="0"/>
                      <a:ext cx="1818005" cy="829310"/>
                    </a:xfrm>
                    <a:prstGeom prst="rect">
                      <a:avLst/>
                    </a:prstGeom>
                    <a:noFill/>
                    <a:extLst/>
                  </pic:spPr>
                </pic:pic>
              </a:graphicData>
            </a:graphic>
            <wp14:sizeRelH relativeFrom="page">
              <wp14:pctWidth>0</wp14:pctWidth>
            </wp14:sizeRelH>
            <wp14:sizeRelV relativeFrom="page">
              <wp14:pctHeight>0</wp14:pctHeight>
            </wp14:sizeRelV>
          </wp:anchor>
        </w:drawing>
      </w:r>
      <w:r w:rsidRPr="00BD673E">
        <w:rPr>
          <w:b/>
          <w:bCs/>
          <w:color w:val="595959" w:themeColor="text1" w:themeTint="A6"/>
          <w:lang w:val="en-GB"/>
        </w:rPr>
        <w:drawing>
          <wp:anchor distT="0" distB="0" distL="114300" distR="114300" simplePos="0" relativeHeight="251665408" behindDoc="0" locked="0" layoutInCell="1" allowOverlap="1" wp14:anchorId="32B1F64F" wp14:editId="704303E5">
            <wp:simplePos x="0" y="0"/>
            <wp:positionH relativeFrom="column">
              <wp:posOffset>1764030</wp:posOffset>
            </wp:positionH>
            <wp:positionV relativeFrom="paragraph">
              <wp:posOffset>263525</wp:posOffset>
            </wp:positionV>
            <wp:extent cx="1885315" cy="1083945"/>
            <wp:effectExtent l="0" t="0" r="635" b="1905"/>
            <wp:wrapSquare wrapText="bothSides"/>
            <wp:docPr id="9" name="Picture 8" descr="Image result for people hr bradford factor sick days heat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Image result for people hr bradford factor sick days heat map"/>
                    <pic:cNvPicPr>
                      <a:picLocks noChangeAspect="1" noChangeArrowheads="1"/>
                    </pic:cNvPicPr>
                  </pic:nvPicPr>
                  <pic:blipFill rotWithShape="1">
                    <a:blip r:embed="rId12">
                      <a:extLst>
                        <a:ext uri="{28A0092B-C50C-407E-A947-70E740481C1C}">
                          <a14:useLocalDpi xmlns:a14="http://schemas.microsoft.com/office/drawing/2010/main" val="0"/>
                        </a:ext>
                      </a:extLst>
                    </a:blip>
                    <a:srcRect l="70894" t="17512" r="4268" b="62241"/>
                    <a:stretch/>
                  </pic:blipFill>
                  <pic:spPr bwMode="auto">
                    <a:xfrm>
                      <a:off x="0" y="0"/>
                      <a:ext cx="1885315" cy="1083945"/>
                    </a:xfrm>
                    <a:prstGeom prst="rect">
                      <a:avLst/>
                    </a:prstGeom>
                    <a:noFill/>
                    <a:extLst/>
                  </pic:spPr>
                </pic:pic>
              </a:graphicData>
            </a:graphic>
            <wp14:sizeRelH relativeFrom="page">
              <wp14:pctWidth>0</wp14:pctWidth>
            </wp14:sizeRelH>
            <wp14:sizeRelV relativeFrom="page">
              <wp14:pctHeight>0</wp14:pctHeight>
            </wp14:sizeRelV>
          </wp:anchor>
        </w:drawing>
      </w:r>
      <w:r w:rsidRPr="00BD673E">
        <w:rPr>
          <w:b/>
          <w:bCs/>
          <w:color w:val="595959" w:themeColor="text1" w:themeTint="A6"/>
          <w:lang w:val="en-GB"/>
        </w:rPr>
        <w:drawing>
          <wp:anchor distT="0" distB="0" distL="114300" distR="114300" simplePos="0" relativeHeight="251664384" behindDoc="0" locked="0" layoutInCell="1" allowOverlap="1" wp14:anchorId="55F9682B" wp14:editId="5C1E1CC0">
            <wp:simplePos x="0" y="0"/>
            <wp:positionH relativeFrom="column">
              <wp:posOffset>-361950</wp:posOffset>
            </wp:positionH>
            <wp:positionV relativeFrom="paragraph">
              <wp:posOffset>367665</wp:posOffset>
            </wp:positionV>
            <wp:extent cx="1839595" cy="977900"/>
            <wp:effectExtent l="0" t="0" r="8255" b="0"/>
            <wp:wrapSquare wrapText="bothSides"/>
            <wp:docPr id="10" name="Picture 4" descr="Image result for people hr bradford factor sick days heat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Image result for people hr bradford factor sick days heat map"/>
                    <pic:cNvPicPr>
                      <a:picLocks noChangeAspect="1" noChangeArrowheads="1"/>
                    </pic:cNvPicPr>
                  </pic:nvPicPr>
                  <pic:blipFill rotWithShape="1">
                    <a:blip r:embed="rId12">
                      <a:extLst>
                        <a:ext uri="{28A0092B-C50C-407E-A947-70E740481C1C}">
                          <a14:useLocalDpi xmlns:a14="http://schemas.microsoft.com/office/drawing/2010/main" val="0"/>
                        </a:ext>
                      </a:extLst>
                    </a:blip>
                    <a:srcRect l="23570" t="18710" r="52432" b="61805"/>
                    <a:stretch/>
                  </pic:blipFill>
                  <pic:spPr bwMode="auto">
                    <a:xfrm>
                      <a:off x="0" y="0"/>
                      <a:ext cx="1839595" cy="977900"/>
                    </a:xfrm>
                    <a:prstGeom prst="rect">
                      <a:avLst/>
                    </a:prstGeom>
                    <a:noFill/>
                    <a:extLst/>
                  </pic:spPr>
                </pic:pic>
              </a:graphicData>
            </a:graphic>
            <wp14:sizeRelH relativeFrom="page">
              <wp14:pctWidth>0</wp14:pctWidth>
            </wp14:sizeRelH>
            <wp14:sizeRelV relativeFrom="page">
              <wp14:pctHeight>0</wp14:pctHeight>
            </wp14:sizeRelV>
          </wp:anchor>
        </w:drawing>
      </w:r>
      <w:r w:rsidRPr="00BD673E">
        <w:rPr>
          <w:noProof/>
          <w:lang w:val="en-GB" w:eastAsia="en-GB"/>
        </w:rPr>
        <w:t xml:space="preserve"> </w:t>
      </w:r>
    </w:p>
    <w:p w:rsidR="00BD673E" w:rsidRDefault="00BD673E" w:rsidP="00C63A3E">
      <w:pPr>
        <w:rPr>
          <w:rStyle w:val="Strong"/>
        </w:rPr>
      </w:pPr>
    </w:p>
    <w:p w:rsidR="00BD673E" w:rsidRDefault="00BD673E" w:rsidP="00C63A3E">
      <w:pPr>
        <w:rPr>
          <w:rStyle w:val="Strong"/>
          <w:u w:val="single"/>
        </w:rPr>
      </w:pPr>
    </w:p>
    <w:p w:rsidR="00BD673E" w:rsidRDefault="00BD673E" w:rsidP="00C63A3E">
      <w:pPr>
        <w:rPr>
          <w:rStyle w:val="Strong"/>
          <w:u w:val="single"/>
        </w:rPr>
      </w:pPr>
    </w:p>
    <w:p w:rsidR="00BD673E" w:rsidRDefault="00BD673E" w:rsidP="00C63A3E">
      <w:pPr>
        <w:rPr>
          <w:rStyle w:val="Strong"/>
          <w:u w:val="single"/>
        </w:rPr>
      </w:pPr>
    </w:p>
    <w:p w:rsidR="00066A62" w:rsidRDefault="00066A62" w:rsidP="00C63A3E">
      <w:pPr>
        <w:rPr>
          <w:rStyle w:val="Strong"/>
          <w:u w:val="single"/>
        </w:rPr>
      </w:pPr>
    </w:p>
    <w:p w:rsidR="00891773" w:rsidRDefault="00891773" w:rsidP="00C63A3E">
      <w:pPr>
        <w:rPr>
          <w:rStyle w:val="Strong"/>
          <w:u w:val="single"/>
        </w:rPr>
      </w:pPr>
    </w:p>
    <w:p w:rsidR="00891773" w:rsidRDefault="00891773" w:rsidP="00C63A3E">
      <w:pPr>
        <w:rPr>
          <w:rStyle w:val="Strong"/>
          <w:u w:val="single"/>
        </w:rPr>
      </w:pPr>
    </w:p>
    <w:p w:rsidR="001046A7" w:rsidRPr="00F72B05" w:rsidRDefault="00DC0367" w:rsidP="00C63A3E">
      <w:pPr>
        <w:rPr>
          <w:rStyle w:val="Strong"/>
          <w:u w:val="single"/>
        </w:rPr>
      </w:pPr>
      <w:r w:rsidRPr="00F72B05">
        <w:rPr>
          <w:rStyle w:val="Strong"/>
          <w:u w:val="single"/>
        </w:rPr>
        <w:lastRenderedPageBreak/>
        <w:t>Area 2</w:t>
      </w:r>
    </w:p>
    <w:p w:rsidR="00891773" w:rsidRDefault="00E32D52" w:rsidP="00891773">
      <w:pPr>
        <w:rPr>
          <w:rStyle w:val="Strong"/>
        </w:rPr>
      </w:pPr>
      <w:r>
        <w:rPr>
          <w:rStyle w:val="Strong"/>
        </w:rPr>
        <w:t>The second change to be implemented is by chang</w:t>
      </w:r>
      <w:r w:rsidR="00D74CCF">
        <w:rPr>
          <w:rStyle w:val="Strong"/>
        </w:rPr>
        <w:t>ing</w:t>
      </w:r>
      <w:r w:rsidR="00891773">
        <w:rPr>
          <w:rStyle w:val="Strong"/>
        </w:rPr>
        <w:t xml:space="preserve"> the way</w:t>
      </w:r>
      <w:r w:rsidR="00D74CCF">
        <w:rPr>
          <w:rStyle w:val="Strong"/>
        </w:rPr>
        <w:t xml:space="preserve"> absence is </w:t>
      </w:r>
      <w:r w:rsidR="003E14DA">
        <w:rPr>
          <w:rStyle w:val="Strong"/>
        </w:rPr>
        <w:t>monitored with</w:t>
      </w:r>
      <w:r w:rsidR="00891773">
        <w:rPr>
          <w:rStyle w:val="Strong"/>
        </w:rPr>
        <w:t xml:space="preserve"> the introduction of the</w:t>
      </w:r>
      <w:r w:rsidR="00D74CCF">
        <w:rPr>
          <w:rStyle w:val="Strong"/>
        </w:rPr>
        <w:t xml:space="preserve"> Bradford factor.</w:t>
      </w:r>
      <w:r w:rsidR="003E14DA">
        <w:rPr>
          <w:rStyle w:val="Strong"/>
        </w:rPr>
        <w:t xml:space="preserve"> </w:t>
      </w:r>
      <w:r w:rsidR="00891773">
        <w:rPr>
          <w:rStyle w:val="Strong"/>
        </w:rPr>
        <w:t>Research carried</w:t>
      </w:r>
      <w:r w:rsidR="000B5337">
        <w:rPr>
          <w:rStyle w:val="Strong"/>
        </w:rPr>
        <w:t xml:space="preserve"> out by ACAS, Bye start and CIPD all conclude that</w:t>
      </w:r>
      <w:r>
        <w:rPr>
          <w:rStyle w:val="Strong"/>
        </w:rPr>
        <w:t xml:space="preserve"> frequent </w:t>
      </w:r>
      <w:r w:rsidR="000B5337">
        <w:rPr>
          <w:rStyle w:val="Strong"/>
        </w:rPr>
        <w:t>short term absences can be more</w:t>
      </w:r>
      <w:r>
        <w:rPr>
          <w:rStyle w:val="Strong"/>
        </w:rPr>
        <w:t xml:space="preserve"> disruptive to a busi</w:t>
      </w:r>
      <w:r w:rsidR="000B5337">
        <w:rPr>
          <w:rStyle w:val="Strong"/>
        </w:rPr>
        <w:t>ness than</w:t>
      </w:r>
      <w:r>
        <w:rPr>
          <w:rStyle w:val="Strong"/>
        </w:rPr>
        <w:t xml:space="preserve"> long term absence.</w:t>
      </w:r>
      <w:r w:rsidR="00066A62">
        <w:rPr>
          <w:rStyle w:val="Strong"/>
        </w:rPr>
        <w:t xml:space="preserve"> Detailed below is a diagram taken from People HR to </w:t>
      </w:r>
      <w:r w:rsidR="00891773">
        <w:rPr>
          <w:rStyle w:val="Strong"/>
        </w:rPr>
        <w:t>demonstrate</w:t>
      </w:r>
      <w:r w:rsidR="00066A62">
        <w:rPr>
          <w:rStyle w:val="Strong"/>
        </w:rPr>
        <w:t xml:space="preserve"> exactly how Bradford factor works.</w:t>
      </w:r>
      <w:r w:rsidR="00891773">
        <w:rPr>
          <w:rStyle w:val="Strong"/>
        </w:rPr>
        <w:t xml:space="preserve"> </w:t>
      </w:r>
      <w:sdt>
        <w:sdtPr>
          <w:rPr>
            <w:rStyle w:val="Strong"/>
          </w:rPr>
          <w:id w:val="125599016"/>
          <w:citation/>
        </w:sdtPr>
        <w:sdtContent>
          <w:r w:rsidR="00891773">
            <w:rPr>
              <w:rStyle w:val="Strong"/>
            </w:rPr>
            <w:fldChar w:fldCharType="begin"/>
          </w:r>
          <w:r w:rsidR="00891773">
            <w:rPr>
              <w:rStyle w:val="Strong"/>
              <w:lang w:val="en-GB"/>
            </w:rPr>
            <w:instrText xml:space="preserve"> CITATION Cro18 \l 2057 </w:instrText>
          </w:r>
          <w:r w:rsidR="00891773">
            <w:rPr>
              <w:rStyle w:val="Strong"/>
            </w:rPr>
            <w:fldChar w:fldCharType="separate"/>
          </w:r>
          <w:r w:rsidR="00891773" w:rsidRPr="005E0AE8">
            <w:rPr>
              <w:noProof/>
              <w:color w:val="595959" w:themeColor="text1" w:themeTint="A6"/>
              <w:lang w:val="en-GB"/>
            </w:rPr>
            <w:t>(Crowley, 2018)</w:t>
          </w:r>
          <w:r w:rsidR="00891773">
            <w:rPr>
              <w:rStyle w:val="Strong"/>
            </w:rPr>
            <w:fldChar w:fldCharType="end"/>
          </w:r>
        </w:sdtContent>
      </w:sdt>
    </w:p>
    <w:p w:rsidR="00F72B05" w:rsidRDefault="00891773" w:rsidP="00C63A3E">
      <w:pPr>
        <w:rPr>
          <w:rStyle w:val="Strong"/>
        </w:rPr>
      </w:pPr>
      <w:r>
        <w:rPr>
          <w:noProof/>
          <w:lang w:val="en-GB" w:eastAsia="en-GB"/>
        </w:rPr>
        <w:drawing>
          <wp:anchor distT="0" distB="0" distL="114300" distR="114300" simplePos="0" relativeHeight="251663360" behindDoc="0" locked="0" layoutInCell="1" allowOverlap="1" wp14:anchorId="4969DA7C" wp14:editId="7CEF9305">
            <wp:simplePos x="0" y="0"/>
            <wp:positionH relativeFrom="column">
              <wp:posOffset>1121410</wp:posOffset>
            </wp:positionH>
            <wp:positionV relativeFrom="paragraph">
              <wp:posOffset>187325</wp:posOffset>
            </wp:positionV>
            <wp:extent cx="3253105" cy="3582670"/>
            <wp:effectExtent l="0" t="0" r="4445" b="0"/>
            <wp:wrapSquare wrapText="bothSides"/>
            <wp:docPr id="3" name="Picture 3" descr="05 Bradford fa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05 Bradford facto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53105" cy="35826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72B05" w:rsidRDefault="00F72B05" w:rsidP="00C63A3E">
      <w:pPr>
        <w:rPr>
          <w:rStyle w:val="Strong"/>
        </w:rPr>
      </w:pPr>
    </w:p>
    <w:p w:rsidR="00F72B05" w:rsidRDefault="00F72B05" w:rsidP="00C63A3E">
      <w:pPr>
        <w:rPr>
          <w:rStyle w:val="Strong"/>
        </w:rPr>
      </w:pPr>
    </w:p>
    <w:p w:rsidR="00F72B05" w:rsidRDefault="00F72B05" w:rsidP="00C63A3E">
      <w:pPr>
        <w:rPr>
          <w:rStyle w:val="Strong"/>
        </w:rPr>
      </w:pPr>
    </w:p>
    <w:p w:rsidR="00F72B05" w:rsidRDefault="00F72B05" w:rsidP="00C63A3E">
      <w:pPr>
        <w:rPr>
          <w:rStyle w:val="Strong"/>
        </w:rPr>
      </w:pPr>
    </w:p>
    <w:p w:rsidR="00F72B05" w:rsidRDefault="00F72B05" w:rsidP="00C63A3E">
      <w:pPr>
        <w:rPr>
          <w:rStyle w:val="Strong"/>
        </w:rPr>
      </w:pPr>
    </w:p>
    <w:p w:rsidR="00F72B05" w:rsidRDefault="00F72B05" w:rsidP="00C63A3E">
      <w:pPr>
        <w:rPr>
          <w:rStyle w:val="Strong"/>
        </w:rPr>
      </w:pPr>
    </w:p>
    <w:p w:rsidR="00F72B05" w:rsidRDefault="00F72B05" w:rsidP="00C63A3E">
      <w:pPr>
        <w:rPr>
          <w:rStyle w:val="Strong"/>
        </w:rPr>
      </w:pPr>
    </w:p>
    <w:p w:rsidR="00F72B05" w:rsidRDefault="00F72B05" w:rsidP="00C63A3E">
      <w:pPr>
        <w:rPr>
          <w:rStyle w:val="Strong"/>
        </w:rPr>
      </w:pPr>
    </w:p>
    <w:p w:rsidR="00F72B05" w:rsidRDefault="00F72B05" w:rsidP="00C63A3E">
      <w:pPr>
        <w:rPr>
          <w:rStyle w:val="Strong"/>
        </w:rPr>
      </w:pPr>
    </w:p>
    <w:p w:rsidR="00E32D52" w:rsidRDefault="00E32D52" w:rsidP="00C63A3E">
      <w:pPr>
        <w:rPr>
          <w:rStyle w:val="Strong"/>
        </w:rPr>
      </w:pPr>
    </w:p>
    <w:p w:rsidR="00E32D52" w:rsidRDefault="00E32D52" w:rsidP="00C63A3E">
      <w:pPr>
        <w:rPr>
          <w:rStyle w:val="Strong"/>
        </w:rPr>
      </w:pPr>
    </w:p>
    <w:p w:rsidR="00E32D52" w:rsidRDefault="00E32D52" w:rsidP="00C63A3E">
      <w:pPr>
        <w:rPr>
          <w:rStyle w:val="Strong"/>
        </w:rPr>
      </w:pPr>
    </w:p>
    <w:p w:rsidR="006A044E" w:rsidRDefault="00E32D52" w:rsidP="00C63A3E">
      <w:pPr>
        <w:rPr>
          <w:rStyle w:val="Strong"/>
        </w:rPr>
      </w:pPr>
      <w:r>
        <w:rPr>
          <w:rStyle w:val="Strong"/>
        </w:rPr>
        <w:t xml:space="preserve"> </w:t>
      </w:r>
    </w:p>
    <w:p w:rsidR="006A044E" w:rsidRDefault="006A044E" w:rsidP="00C63A3E">
      <w:pPr>
        <w:rPr>
          <w:rStyle w:val="Strong"/>
        </w:rPr>
      </w:pPr>
    </w:p>
    <w:p w:rsidR="006A044E" w:rsidRDefault="006A044E" w:rsidP="00C63A3E">
      <w:pPr>
        <w:rPr>
          <w:rStyle w:val="Strong"/>
        </w:rPr>
      </w:pPr>
    </w:p>
    <w:p w:rsidR="00266879" w:rsidRPr="00407C0A" w:rsidRDefault="00E32D52" w:rsidP="00C63A3E">
      <w:pPr>
        <w:rPr>
          <w:rStyle w:val="Strong"/>
          <w:rFonts w:ascii="Arial" w:hAnsi="Arial" w:cs="Arial"/>
        </w:rPr>
      </w:pPr>
      <w:r>
        <w:rPr>
          <w:rStyle w:val="Strong"/>
        </w:rPr>
        <w:t xml:space="preserve">People HR, has the Bradford factor built in and will alert mangers to when employees are hitting trigger </w:t>
      </w:r>
      <w:r w:rsidRPr="00407C0A">
        <w:rPr>
          <w:rStyle w:val="Strong"/>
          <w:rFonts w:ascii="Arial" w:hAnsi="Arial" w:cs="Arial"/>
        </w:rPr>
        <w:t xml:space="preserve">points so all managers need to really do is just </w:t>
      </w:r>
      <w:r w:rsidR="00066A62" w:rsidRPr="00407C0A">
        <w:rPr>
          <w:rStyle w:val="Strong"/>
          <w:rFonts w:ascii="Arial" w:hAnsi="Arial" w:cs="Arial"/>
        </w:rPr>
        <w:t>monitor</w:t>
      </w:r>
      <w:r w:rsidRPr="00407C0A">
        <w:rPr>
          <w:rStyle w:val="Strong"/>
          <w:rFonts w:ascii="Arial" w:hAnsi="Arial" w:cs="Arial"/>
        </w:rPr>
        <w:t xml:space="preserve"> employees absence records after each period of absence</w:t>
      </w:r>
      <w:r w:rsidR="00EB7178" w:rsidRPr="00407C0A">
        <w:rPr>
          <w:rStyle w:val="Strong"/>
          <w:rFonts w:ascii="Arial" w:hAnsi="Arial" w:cs="Arial"/>
        </w:rPr>
        <w:t xml:space="preserve"> </w:t>
      </w:r>
      <w:r w:rsidR="00266879" w:rsidRPr="00407C0A">
        <w:rPr>
          <w:rStyle w:val="Strong"/>
          <w:rFonts w:ascii="Arial" w:hAnsi="Arial" w:cs="Arial"/>
        </w:rPr>
        <w:t>The Bradford factor is used by many companies and</w:t>
      </w:r>
      <w:r w:rsidR="00772D75" w:rsidRPr="00407C0A">
        <w:rPr>
          <w:rStyle w:val="Strong"/>
          <w:rFonts w:ascii="Arial" w:hAnsi="Arial" w:cs="Arial"/>
        </w:rPr>
        <w:t xml:space="preserve"> is a simple effective way to track absence management </w:t>
      </w:r>
      <w:r w:rsidR="00270A54" w:rsidRPr="00407C0A">
        <w:rPr>
          <w:rStyle w:val="Strong"/>
          <w:rFonts w:ascii="Arial" w:hAnsi="Arial" w:cs="Arial"/>
        </w:rPr>
        <w:t>and alert the company employees who have frequent absences</w:t>
      </w:r>
      <w:r w:rsidR="000A48B2" w:rsidRPr="00407C0A">
        <w:rPr>
          <w:rStyle w:val="Strong"/>
          <w:rFonts w:ascii="Arial" w:hAnsi="Arial" w:cs="Arial"/>
        </w:rPr>
        <w:t>.  The Bradford factor uses the concept the short term absences are more disruptive to a bus</w:t>
      </w:r>
      <w:r w:rsidR="00270A54" w:rsidRPr="00407C0A">
        <w:rPr>
          <w:rStyle w:val="Strong"/>
          <w:rFonts w:ascii="Arial" w:hAnsi="Arial" w:cs="Arial"/>
        </w:rPr>
        <w:t xml:space="preserve">iness than longer term absence and will trigger line managers when an employee has had an unacceptable level of time off. </w:t>
      </w:r>
      <w:sdt>
        <w:sdtPr>
          <w:rPr>
            <w:rStyle w:val="Strong"/>
            <w:rFonts w:ascii="Arial" w:hAnsi="Arial" w:cs="Arial"/>
          </w:rPr>
          <w:id w:val="813843751"/>
          <w:citation/>
        </w:sdtPr>
        <w:sdtContent>
          <w:r w:rsidR="003D09F4" w:rsidRPr="00407C0A">
            <w:rPr>
              <w:rStyle w:val="Strong"/>
              <w:rFonts w:ascii="Arial" w:hAnsi="Arial" w:cs="Arial"/>
            </w:rPr>
            <w:fldChar w:fldCharType="begin"/>
          </w:r>
          <w:r w:rsidR="003D09F4" w:rsidRPr="00407C0A">
            <w:rPr>
              <w:rStyle w:val="Strong"/>
              <w:rFonts w:ascii="Arial" w:hAnsi="Arial" w:cs="Arial"/>
              <w:lang w:val="en-GB"/>
            </w:rPr>
            <w:instrText xml:space="preserve"> CITATION Lea14 \l 2057 </w:instrText>
          </w:r>
          <w:r w:rsidR="003D09F4" w:rsidRPr="00407C0A">
            <w:rPr>
              <w:rStyle w:val="Strong"/>
              <w:rFonts w:ascii="Arial" w:hAnsi="Arial" w:cs="Arial"/>
            </w:rPr>
            <w:fldChar w:fldCharType="separate"/>
          </w:r>
          <w:r w:rsidR="003D09F4" w:rsidRPr="00407C0A">
            <w:rPr>
              <w:rFonts w:ascii="Arial" w:hAnsi="Arial" w:cs="Arial"/>
              <w:noProof/>
              <w:color w:val="595959" w:themeColor="text1" w:themeTint="A6"/>
              <w:lang w:val="en-GB"/>
            </w:rPr>
            <w:t>(Leatherbarrow &amp; Fletcher, 2014)</w:t>
          </w:r>
          <w:r w:rsidR="003D09F4" w:rsidRPr="00407C0A">
            <w:rPr>
              <w:rStyle w:val="Strong"/>
              <w:rFonts w:ascii="Arial" w:hAnsi="Arial" w:cs="Arial"/>
            </w:rPr>
            <w:fldChar w:fldCharType="end"/>
          </w:r>
        </w:sdtContent>
      </w:sdt>
    </w:p>
    <w:p w:rsidR="00E061BF" w:rsidRPr="00407C0A" w:rsidRDefault="00EB7178" w:rsidP="00C63A3E">
      <w:pPr>
        <w:rPr>
          <w:rStyle w:val="Strong"/>
          <w:rFonts w:ascii="Arial" w:hAnsi="Arial" w:cs="Arial"/>
        </w:rPr>
      </w:pPr>
      <w:r w:rsidRPr="00407C0A">
        <w:rPr>
          <w:rStyle w:val="Strong"/>
          <w:rFonts w:ascii="Arial" w:hAnsi="Arial" w:cs="Arial"/>
        </w:rPr>
        <w:t xml:space="preserve">One of the </w:t>
      </w:r>
      <w:r w:rsidR="00891773" w:rsidRPr="00407C0A">
        <w:rPr>
          <w:rStyle w:val="Strong"/>
          <w:rFonts w:ascii="Arial" w:hAnsi="Arial" w:cs="Arial"/>
        </w:rPr>
        <w:t>positives</w:t>
      </w:r>
      <w:r w:rsidR="00E061BF" w:rsidRPr="00407C0A">
        <w:rPr>
          <w:rStyle w:val="Strong"/>
          <w:rFonts w:ascii="Arial" w:hAnsi="Arial" w:cs="Arial"/>
        </w:rPr>
        <w:t xml:space="preserve"> of using the Bradford factor, as discussed by People HR, is it is a mathematical trigger. This ensures that all employees are treated exactly the same.</w:t>
      </w:r>
      <w:r w:rsidR="00F15E1A" w:rsidRPr="00407C0A">
        <w:rPr>
          <w:rStyle w:val="Strong"/>
          <w:rFonts w:ascii="Arial" w:hAnsi="Arial" w:cs="Arial"/>
        </w:rPr>
        <w:t xml:space="preserve"> Personal opinion does not factor into this equation so managers </w:t>
      </w:r>
      <w:r w:rsidR="00891773" w:rsidRPr="00407C0A">
        <w:rPr>
          <w:rStyle w:val="Strong"/>
          <w:rFonts w:ascii="Arial" w:hAnsi="Arial" w:cs="Arial"/>
        </w:rPr>
        <w:t>cannot</w:t>
      </w:r>
      <w:r w:rsidR="00F15E1A" w:rsidRPr="00407C0A">
        <w:rPr>
          <w:rStyle w:val="Strong"/>
          <w:rFonts w:ascii="Arial" w:hAnsi="Arial" w:cs="Arial"/>
        </w:rPr>
        <w:t xml:space="preserve"> be accused of treating emplo</w:t>
      </w:r>
      <w:r w:rsidRPr="00407C0A">
        <w:rPr>
          <w:rStyle w:val="Strong"/>
          <w:rFonts w:ascii="Arial" w:hAnsi="Arial" w:cs="Arial"/>
        </w:rPr>
        <w:t>yees unfairly.</w:t>
      </w:r>
      <w:r w:rsidR="000B5337" w:rsidRPr="00407C0A">
        <w:rPr>
          <w:rStyle w:val="Strong"/>
          <w:rFonts w:ascii="Arial" w:hAnsi="Arial" w:cs="Arial"/>
        </w:rPr>
        <w:t xml:space="preserve"> </w:t>
      </w:r>
      <w:r w:rsidR="003D09F4" w:rsidRPr="00407C0A">
        <w:rPr>
          <w:rStyle w:val="Strong"/>
          <w:rFonts w:ascii="Arial" w:hAnsi="Arial" w:cs="Arial"/>
        </w:rPr>
        <w:t xml:space="preserve"> </w:t>
      </w:r>
      <w:sdt>
        <w:sdtPr>
          <w:rPr>
            <w:rStyle w:val="Strong"/>
            <w:rFonts w:ascii="Arial" w:hAnsi="Arial" w:cs="Arial"/>
          </w:rPr>
          <w:id w:val="-740014942"/>
          <w:citation/>
        </w:sdtPr>
        <w:sdtContent>
          <w:r w:rsidR="003D09F4" w:rsidRPr="00407C0A">
            <w:rPr>
              <w:rStyle w:val="Strong"/>
              <w:rFonts w:ascii="Arial" w:hAnsi="Arial" w:cs="Arial"/>
            </w:rPr>
            <w:fldChar w:fldCharType="begin"/>
          </w:r>
          <w:r w:rsidR="003D09F4" w:rsidRPr="00407C0A">
            <w:rPr>
              <w:rStyle w:val="Strong"/>
              <w:rFonts w:ascii="Arial" w:hAnsi="Arial" w:cs="Arial"/>
              <w:lang w:val="en-GB"/>
            </w:rPr>
            <w:instrText xml:space="preserve"> CITATION Lew16 \l 2057 </w:instrText>
          </w:r>
          <w:r w:rsidR="003D09F4" w:rsidRPr="00407C0A">
            <w:rPr>
              <w:rStyle w:val="Strong"/>
              <w:rFonts w:ascii="Arial" w:hAnsi="Arial" w:cs="Arial"/>
            </w:rPr>
            <w:fldChar w:fldCharType="separate"/>
          </w:r>
          <w:r w:rsidR="003D09F4" w:rsidRPr="00407C0A">
            <w:rPr>
              <w:rFonts w:ascii="Arial" w:hAnsi="Arial" w:cs="Arial"/>
              <w:noProof/>
              <w:color w:val="595959" w:themeColor="text1" w:themeTint="A6"/>
              <w:lang w:val="en-GB"/>
            </w:rPr>
            <w:t>(Lewis, 2016)</w:t>
          </w:r>
          <w:r w:rsidR="003D09F4" w:rsidRPr="00407C0A">
            <w:rPr>
              <w:rStyle w:val="Strong"/>
              <w:rFonts w:ascii="Arial" w:hAnsi="Arial" w:cs="Arial"/>
            </w:rPr>
            <w:fldChar w:fldCharType="end"/>
          </w:r>
        </w:sdtContent>
      </w:sdt>
      <w:r w:rsidR="00066A62">
        <w:rPr>
          <w:rStyle w:val="Strong"/>
          <w:rFonts w:ascii="Arial" w:hAnsi="Arial" w:cs="Arial"/>
        </w:rPr>
        <w:t xml:space="preserve">  </w:t>
      </w:r>
      <w:proofErr w:type="spellStart"/>
      <w:r w:rsidR="00066A62">
        <w:rPr>
          <w:rStyle w:val="Strong"/>
          <w:rFonts w:ascii="Arial" w:hAnsi="Arial" w:cs="Arial"/>
        </w:rPr>
        <w:t>Leatherbarrow</w:t>
      </w:r>
      <w:proofErr w:type="spellEnd"/>
      <w:r w:rsidR="00066A62">
        <w:rPr>
          <w:rStyle w:val="Strong"/>
          <w:rFonts w:ascii="Arial" w:hAnsi="Arial" w:cs="Arial"/>
        </w:rPr>
        <w:t xml:space="preserve"> &amp; Fletcher conclude</w:t>
      </w:r>
      <w:r w:rsidR="00F15E1A" w:rsidRPr="00407C0A">
        <w:rPr>
          <w:rStyle w:val="Strong"/>
          <w:rFonts w:ascii="Arial" w:hAnsi="Arial" w:cs="Arial"/>
        </w:rPr>
        <w:t xml:space="preserve"> the Bradford factor is one of the most </w:t>
      </w:r>
      <w:r w:rsidR="00891773" w:rsidRPr="00407C0A">
        <w:rPr>
          <w:rStyle w:val="Strong"/>
          <w:rFonts w:ascii="Arial" w:hAnsi="Arial" w:cs="Arial"/>
        </w:rPr>
        <w:t>well-known</w:t>
      </w:r>
      <w:r w:rsidR="00F15E1A" w:rsidRPr="00407C0A">
        <w:rPr>
          <w:rStyle w:val="Strong"/>
          <w:rFonts w:ascii="Arial" w:hAnsi="Arial" w:cs="Arial"/>
        </w:rPr>
        <w:t xml:space="preserve"> absence management </w:t>
      </w:r>
      <w:r w:rsidR="00891773" w:rsidRPr="00407C0A">
        <w:rPr>
          <w:rStyle w:val="Strong"/>
          <w:rFonts w:ascii="Arial" w:hAnsi="Arial" w:cs="Arial"/>
        </w:rPr>
        <w:t>systems</w:t>
      </w:r>
      <w:r w:rsidR="00F15E1A" w:rsidRPr="00407C0A">
        <w:rPr>
          <w:rStyle w:val="Strong"/>
          <w:rFonts w:ascii="Arial" w:hAnsi="Arial" w:cs="Arial"/>
        </w:rPr>
        <w:t xml:space="preserve"> and used across many </w:t>
      </w:r>
      <w:r w:rsidR="00891773" w:rsidRPr="00407C0A">
        <w:rPr>
          <w:rStyle w:val="Strong"/>
          <w:rFonts w:ascii="Arial" w:hAnsi="Arial" w:cs="Arial"/>
        </w:rPr>
        <w:t>organizations</w:t>
      </w:r>
      <w:r w:rsidR="00F15E1A" w:rsidRPr="00407C0A">
        <w:rPr>
          <w:rStyle w:val="Strong"/>
          <w:rFonts w:ascii="Arial" w:hAnsi="Arial" w:cs="Arial"/>
        </w:rPr>
        <w:t>.</w:t>
      </w:r>
      <w:r w:rsidR="005E0AE8" w:rsidRPr="00407C0A">
        <w:rPr>
          <w:rStyle w:val="Strong"/>
          <w:rFonts w:ascii="Arial" w:hAnsi="Arial" w:cs="Arial"/>
        </w:rPr>
        <w:t xml:space="preserve"> </w:t>
      </w:r>
    </w:p>
    <w:p w:rsidR="00E061BF" w:rsidRPr="006300EF" w:rsidRDefault="00F15E1A" w:rsidP="00C63A3E">
      <w:pPr>
        <w:rPr>
          <w:rFonts w:ascii="Arial" w:hAnsi="Arial" w:cs="Arial"/>
          <w:color w:val="333333"/>
          <w:shd w:val="clear" w:color="auto" w:fill="FFFFFF"/>
        </w:rPr>
      </w:pPr>
      <w:r w:rsidRPr="006300EF">
        <w:rPr>
          <w:rFonts w:ascii="Arial" w:hAnsi="Arial" w:cs="Arial"/>
          <w:color w:val="333333"/>
          <w:shd w:val="clear" w:color="auto" w:fill="FFFFFF"/>
        </w:rPr>
        <w:t xml:space="preserve">Even though the Bradford factor is very well used is does come with </w:t>
      </w:r>
      <w:r w:rsidR="00891773" w:rsidRPr="006300EF">
        <w:rPr>
          <w:rFonts w:ascii="Arial" w:hAnsi="Arial" w:cs="Arial"/>
          <w:color w:val="333333"/>
          <w:shd w:val="clear" w:color="auto" w:fill="FFFFFF"/>
        </w:rPr>
        <w:t>its</w:t>
      </w:r>
      <w:r w:rsidRPr="006300EF">
        <w:rPr>
          <w:rFonts w:ascii="Arial" w:hAnsi="Arial" w:cs="Arial"/>
          <w:color w:val="333333"/>
          <w:shd w:val="clear" w:color="auto" w:fill="FFFFFF"/>
        </w:rPr>
        <w:t xml:space="preserve"> limitations. As </w:t>
      </w:r>
      <w:proofErr w:type="spellStart"/>
      <w:r w:rsidRPr="006300EF">
        <w:rPr>
          <w:rFonts w:ascii="Arial" w:hAnsi="Arial" w:cs="Arial"/>
          <w:color w:val="333333"/>
          <w:shd w:val="clear" w:color="auto" w:fill="FFFFFF"/>
        </w:rPr>
        <w:t>Adrain</w:t>
      </w:r>
      <w:proofErr w:type="spellEnd"/>
      <w:r w:rsidRPr="006300EF">
        <w:rPr>
          <w:rFonts w:ascii="Arial" w:hAnsi="Arial" w:cs="Arial"/>
          <w:color w:val="333333"/>
          <w:shd w:val="clear" w:color="auto" w:fill="FFFFFF"/>
        </w:rPr>
        <w:t xml:space="preserve"> Lewis goes on to say, the Bradford factor </w:t>
      </w:r>
      <w:r w:rsidR="00891773" w:rsidRPr="006300EF">
        <w:rPr>
          <w:rFonts w:ascii="Arial" w:hAnsi="Arial" w:cs="Arial"/>
          <w:color w:val="333333"/>
          <w:shd w:val="clear" w:color="auto" w:fill="FFFFFF"/>
        </w:rPr>
        <w:t>cannot</w:t>
      </w:r>
      <w:r w:rsidRPr="006300EF">
        <w:rPr>
          <w:rFonts w:ascii="Arial" w:hAnsi="Arial" w:cs="Arial"/>
          <w:color w:val="333333"/>
          <w:shd w:val="clear" w:color="auto" w:fill="FFFFFF"/>
        </w:rPr>
        <w:t xml:space="preserve"> be used in isolation.  Whilst it is a great tool </w:t>
      </w:r>
      <w:r w:rsidR="00A3717C" w:rsidRPr="006300EF">
        <w:rPr>
          <w:rFonts w:ascii="Arial" w:hAnsi="Arial" w:cs="Arial"/>
          <w:color w:val="333333"/>
          <w:shd w:val="clear" w:color="auto" w:fill="FFFFFF"/>
        </w:rPr>
        <w:t>to show you the initial problem line managers play a major part in enforcing this and ensuring they have a good return to work process</w:t>
      </w:r>
      <w:r w:rsidR="00891773" w:rsidRPr="006300EF">
        <w:rPr>
          <w:rFonts w:ascii="Arial" w:hAnsi="Arial" w:cs="Arial"/>
          <w:color w:val="333333"/>
          <w:shd w:val="clear" w:color="auto" w:fill="FFFFFF"/>
        </w:rPr>
        <w:t xml:space="preserve"> after each absence. This will be discussed in detail in area three.</w:t>
      </w:r>
    </w:p>
    <w:p w:rsidR="00E061BF" w:rsidRPr="006300EF" w:rsidRDefault="00891773" w:rsidP="00C63A3E">
      <w:pPr>
        <w:rPr>
          <w:rFonts w:ascii="Arial" w:hAnsi="Arial" w:cs="Arial"/>
          <w:color w:val="333333"/>
          <w:u w:val="single"/>
          <w:shd w:val="clear" w:color="auto" w:fill="FFFFFF"/>
        </w:rPr>
      </w:pPr>
      <w:r w:rsidRPr="006300EF">
        <w:rPr>
          <w:rFonts w:ascii="Arial" w:hAnsi="Arial" w:cs="Arial"/>
          <w:color w:val="333333"/>
          <w:shd w:val="clear" w:color="auto" w:fill="FFFFFF"/>
        </w:rPr>
        <w:lastRenderedPageBreak/>
        <w:t>P</w:t>
      </w:r>
      <w:r w:rsidR="00A3717C" w:rsidRPr="006300EF">
        <w:rPr>
          <w:rFonts w:ascii="Arial" w:hAnsi="Arial" w:cs="Arial"/>
          <w:color w:val="333333"/>
          <w:shd w:val="clear" w:color="auto" w:fill="FFFFFF"/>
        </w:rPr>
        <w:t xml:space="preserve">robably the biggest downfall with the Bradford factor is it is more geared towards short term </w:t>
      </w:r>
      <w:r w:rsidR="003E14DA" w:rsidRPr="006300EF">
        <w:rPr>
          <w:rFonts w:ascii="Arial" w:hAnsi="Arial" w:cs="Arial"/>
          <w:color w:val="333333"/>
          <w:shd w:val="clear" w:color="auto" w:fill="FFFFFF"/>
        </w:rPr>
        <w:t>absence. The</w:t>
      </w:r>
      <w:r w:rsidR="00A3717C" w:rsidRPr="006300EF">
        <w:rPr>
          <w:rFonts w:ascii="Arial" w:hAnsi="Arial" w:cs="Arial"/>
          <w:color w:val="333333"/>
          <w:shd w:val="clear" w:color="auto" w:fill="FFFFFF"/>
        </w:rPr>
        <w:t xml:space="preserve"> Bradford factor does not take into consideration employees who have long term illnesses e.g. cancer who for example would need to take say a few days off per month for treatment which would see them with a very </w:t>
      </w:r>
      <w:r w:rsidR="003E14DA" w:rsidRPr="006300EF">
        <w:rPr>
          <w:rFonts w:ascii="Arial" w:hAnsi="Arial" w:cs="Arial"/>
          <w:color w:val="333333"/>
          <w:shd w:val="clear" w:color="auto" w:fill="FFFFFF"/>
        </w:rPr>
        <w:t>high score. It als</w:t>
      </w:r>
      <w:r w:rsidR="00A3717C" w:rsidRPr="006300EF">
        <w:rPr>
          <w:rFonts w:ascii="Arial" w:hAnsi="Arial" w:cs="Arial"/>
          <w:color w:val="333333"/>
          <w:shd w:val="clear" w:color="auto" w:fill="FFFFFF"/>
        </w:rPr>
        <w:t xml:space="preserve">o does not take into account employees with disabilities. </w:t>
      </w:r>
      <w:r w:rsidRPr="006300EF">
        <w:rPr>
          <w:rFonts w:ascii="Arial" w:hAnsi="Arial" w:cs="Arial"/>
          <w:color w:val="333333"/>
          <w:shd w:val="clear" w:color="auto" w:fill="FFFFFF"/>
        </w:rPr>
        <w:t xml:space="preserve"> When using Bradford Factor it is important to ensure it is used in conjunction with the other</w:t>
      </w:r>
      <w:r w:rsidR="003E14DA" w:rsidRPr="006300EF">
        <w:rPr>
          <w:rFonts w:ascii="Arial" w:hAnsi="Arial" w:cs="Arial"/>
          <w:color w:val="333333"/>
          <w:shd w:val="clear" w:color="auto" w:fill="FFFFFF"/>
        </w:rPr>
        <w:t xml:space="preserve"> tools in people HR to give a </w:t>
      </w:r>
      <w:r w:rsidRPr="006300EF">
        <w:rPr>
          <w:rFonts w:ascii="Arial" w:hAnsi="Arial" w:cs="Arial"/>
          <w:color w:val="333333"/>
          <w:shd w:val="clear" w:color="auto" w:fill="FFFFFF"/>
        </w:rPr>
        <w:t xml:space="preserve">full well rounded picture of the employee’s absence. It is also </w:t>
      </w:r>
      <w:r w:rsidR="003E14DA" w:rsidRPr="006300EF">
        <w:rPr>
          <w:rFonts w:ascii="Arial" w:hAnsi="Arial" w:cs="Arial"/>
          <w:color w:val="333333"/>
          <w:shd w:val="clear" w:color="auto" w:fill="FFFFFF"/>
        </w:rPr>
        <w:t>important that the</w:t>
      </w:r>
      <w:r w:rsidRPr="006300EF">
        <w:rPr>
          <w:rFonts w:ascii="Arial" w:hAnsi="Arial" w:cs="Arial"/>
          <w:color w:val="333333"/>
          <w:shd w:val="clear" w:color="auto" w:fill="FFFFFF"/>
        </w:rPr>
        <w:t xml:space="preserve"> equality act (2010) is being </w:t>
      </w:r>
      <w:r w:rsidR="003E14DA" w:rsidRPr="006300EF">
        <w:rPr>
          <w:rFonts w:ascii="Arial" w:hAnsi="Arial" w:cs="Arial"/>
          <w:color w:val="333333"/>
          <w:shd w:val="clear" w:color="auto" w:fill="FFFFFF"/>
        </w:rPr>
        <w:t>adhered</w:t>
      </w:r>
      <w:r w:rsidRPr="006300EF">
        <w:rPr>
          <w:rFonts w:ascii="Arial" w:hAnsi="Arial" w:cs="Arial"/>
          <w:color w:val="333333"/>
          <w:shd w:val="clear" w:color="auto" w:fill="FFFFFF"/>
        </w:rPr>
        <w:t xml:space="preserve"> to at all times.</w:t>
      </w:r>
    </w:p>
    <w:p w:rsidR="00CB7B7F" w:rsidRPr="00BD673E" w:rsidRDefault="00CB7B7F" w:rsidP="00C63A3E">
      <w:pPr>
        <w:rPr>
          <w:rStyle w:val="Strong"/>
          <w:u w:val="single"/>
        </w:rPr>
      </w:pPr>
      <w:r w:rsidRPr="00BD673E">
        <w:rPr>
          <w:rStyle w:val="Strong"/>
          <w:u w:val="single"/>
        </w:rPr>
        <w:t>Area 3</w:t>
      </w:r>
    </w:p>
    <w:p w:rsidR="00772D75" w:rsidRDefault="00772D75" w:rsidP="00C63A3E">
      <w:pPr>
        <w:rPr>
          <w:rStyle w:val="Strong"/>
        </w:rPr>
      </w:pPr>
      <w:r>
        <w:rPr>
          <w:rStyle w:val="Strong"/>
        </w:rPr>
        <w:t>With the introduction of</w:t>
      </w:r>
      <w:r w:rsidR="00CB7B7F">
        <w:rPr>
          <w:rStyle w:val="Strong"/>
        </w:rPr>
        <w:t xml:space="preserve"> moving all sickness records onto </w:t>
      </w:r>
      <w:r>
        <w:rPr>
          <w:rStyle w:val="Strong"/>
        </w:rPr>
        <w:t xml:space="preserve">the HRIS system and the new Bradford factor system it is imperative line managers and fully trained of the systems and feel confident in carrying out the process. </w:t>
      </w:r>
      <w:r w:rsidR="00512059">
        <w:rPr>
          <w:rStyle w:val="Strong"/>
        </w:rPr>
        <w:t xml:space="preserve">CIPD research carried out in 2013 found that </w:t>
      </w:r>
      <w:r w:rsidR="00CB7B7F">
        <w:rPr>
          <w:rStyle w:val="Strong"/>
        </w:rPr>
        <w:t>“</w:t>
      </w:r>
      <w:r w:rsidR="00512059">
        <w:rPr>
          <w:rStyle w:val="Strong"/>
        </w:rPr>
        <w:t>line managers had a pivotal role in promoting employee wellbeing and the outcome is more positive when line managers have bou</w:t>
      </w:r>
      <w:r w:rsidR="00CB7B7F">
        <w:rPr>
          <w:rStyle w:val="Strong"/>
        </w:rPr>
        <w:t>ght into the importance of</w:t>
      </w:r>
      <w:r w:rsidR="003E14DA">
        <w:rPr>
          <w:rStyle w:val="Strong"/>
        </w:rPr>
        <w:t xml:space="preserve"> this.” </w:t>
      </w:r>
    </w:p>
    <w:p w:rsidR="001A2E2D" w:rsidRDefault="00CB7B7F" w:rsidP="00C63A3E">
      <w:pPr>
        <w:rPr>
          <w:rStyle w:val="Strong"/>
        </w:rPr>
      </w:pPr>
      <w:proofErr w:type="gramStart"/>
      <w:r>
        <w:rPr>
          <w:rStyle w:val="Strong"/>
        </w:rPr>
        <w:t xml:space="preserve">As mentioned one of the key aims </w:t>
      </w:r>
      <w:r w:rsidR="003340D3">
        <w:rPr>
          <w:rStyle w:val="Strong"/>
        </w:rPr>
        <w:t>is to reduce frequent periods of short term absence.</w:t>
      </w:r>
      <w:proofErr w:type="gramEnd"/>
      <w:r w:rsidR="003340D3">
        <w:rPr>
          <w:rStyle w:val="Strong"/>
        </w:rPr>
        <w:t xml:space="preserve"> One of the key components to </w:t>
      </w:r>
      <w:r w:rsidR="003E14DA">
        <w:rPr>
          <w:rStyle w:val="Strong"/>
        </w:rPr>
        <w:t>achieving</w:t>
      </w:r>
      <w:r w:rsidR="003340D3">
        <w:rPr>
          <w:rStyle w:val="Strong"/>
        </w:rPr>
        <w:t xml:space="preserve"> this is a clear and effective re</w:t>
      </w:r>
      <w:r w:rsidR="00066A62">
        <w:rPr>
          <w:rStyle w:val="Strong"/>
        </w:rPr>
        <w:t xml:space="preserve">turn to work </w:t>
      </w:r>
      <w:r w:rsidR="003E14DA">
        <w:rPr>
          <w:rStyle w:val="Strong"/>
        </w:rPr>
        <w:t>programme</w:t>
      </w:r>
      <w:r w:rsidR="00066A62">
        <w:rPr>
          <w:rStyle w:val="Strong"/>
        </w:rPr>
        <w:t xml:space="preserve">. </w:t>
      </w:r>
      <w:sdt>
        <w:sdtPr>
          <w:rPr>
            <w:rStyle w:val="Strong"/>
          </w:rPr>
          <w:id w:val="-1071276246"/>
          <w:citation/>
        </w:sdtPr>
        <w:sdtContent>
          <w:r w:rsidR="00066A62">
            <w:rPr>
              <w:rStyle w:val="Strong"/>
            </w:rPr>
            <w:fldChar w:fldCharType="begin"/>
          </w:r>
          <w:r w:rsidR="00066A62">
            <w:rPr>
              <w:rStyle w:val="Strong"/>
              <w:lang w:val="en-GB"/>
            </w:rPr>
            <w:instrText xml:space="preserve"> CITATION CIP13 \l 2057 </w:instrText>
          </w:r>
          <w:r w:rsidR="00066A62">
            <w:rPr>
              <w:rStyle w:val="Strong"/>
            </w:rPr>
            <w:fldChar w:fldCharType="separate"/>
          </w:r>
          <w:r w:rsidR="00066A62">
            <w:rPr>
              <w:rStyle w:val="Strong"/>
              <w:noProof/>
              <w:lang w:val="en-GB"/>
            </w:rPr>
            <w:t xml:space="preserve"> </w:t>
          </w:r>
          <w:r w:rsidR="00066A62" w:rsidRPr="00066A62">
            <w:rPr>
              <w:noProof/>
              <w:color w:val="595959" w:themeColor="text1" w:themeTint="A6"/>
              <w:lang w:val="en-GB"/>
            </w:rPr>
            <w:t>(CIPD, 2013)</w:t>
          </w:r>
          <w:r w:rsidR="00066A62">
            <w:rPr>
              <w:rStyle w:val="Strong"/>
            </w:rPr>
            <w:fldChar w:fldCharType="end"/>
          </w:r>
        </w:sdtContent>
      </w:sdt>
      <w:r w:rsidR="003E14DA">
        <w:rPr>
          <w:rStyle w:val="Strong"/>
        </w:rPr>
        <w:t xml:space="preserve">, points out </w:t>
      </w:r>
      <w:r w:rsidR="003340D3">
        <w:rPr>
          <w:rStyle w:val="Strong"/>
        </w:rPr>
        <w:t>how important it is to train managers to carry out return to work interviews. It is their opportunity to talk to their staff and establish if there is an underlying cause to their absence. It is also the perfect opportunity to address any concerns of level of absence</w:t>
      </w:r>
      <w:r w:rsidR="003E14DA">
        <w:rPr>
          <w:rStyle w:val="Strong"/>
        </w:rPr>
        <w:t xml:space="preserve"> or implement any procedures to help, for example,</w:t>
      </w:r>
      <w:r w:rsidR="003340D3">
        <w:rPr>
          <w:rStyle w:val="Strong"/>
        </w:rPr>
        <w:t xml:space="preserve"> flexible working, working from home days etc.</w:t>
      </w:r>
      <w:r w:rsidR="00512059">
        <w:rPr>
          <w:rStyle w:val="Strong"/>
        </w:rPr>
        <w:t xml:space="preserve"> </w:t>
      </w:r>
      <w:proofErr w:type="spellStart"/>
      <w:r w:rsidR="003E14DA">
        <w:rPr>
          <w:rStyle w:val="Strong"/>
        </w:rPr>
        <w:t>Nic</w:t>
      </w:r>
      <w:proofErr w:type="spellEnd"/>
      <w:r w:rsidR="003E14DA">
        <w:rPr>
          <w:rStyle w:val="Strong"/>
        </w:rPr>
        <w:t xml:space="preserve"> Paton from Personnel today </w:t>
      </w:r>
      <w:r w:rsidR="00512059">
        <w:rPr>
          <w:rStyle w:val="Strong"/>
        </w:rPr>
        <w:t xml:space="preserve">notes that getting </w:t>
      </w:r>
      <w:r w:rsidR="003E14DA">
        <w:rPr>
          <w:rStyle w:val="Strong"/>
        </w:rPr>
        <w:t xml:space="preserve">line mangers to buy into the Return to </w:t>
      </w:r>
      <w:proofErr w:type="gramStart"/>
      <w:r w:rsidR="003E14DA">
        <w:rPr>
          <w:rStyle w:val="Strong"/>
        </w:rPr>
        <w:t xml:space="preserve">work </w:t>
      </w:r>
      <w:r w:rsidR="00512059">
        <w:rPr>
          <w:rStyle w:val="Strong"/>
        </w:rPr>
        <w:t xml:space="preserve"> process</w:t>
      </w:r>
      <w:proofErr w:type="gramEnd"/>
      <w:r w:rsidR="00512059">
        <w:rPr>
          <w:rStyle w:val="Strong"/>
        </w:rPr>
        <w:t xml:space="preserve"> is the most eff</w:t>
      </w:r>
      <w:r w:rsidR="003E14DA">
        <w:rPr>
          <w:rStyle w:val="Strong"/>
        </w:rPr>
        <w:t xml:space="preserve">ective way of reducing </w:t>
      </w:r>
      <w:r w:rsidR="003340D3">
        <w:rPr>
          <w:rStyle w:val="Strong"/>
        </w:rPr>
        <w:t>absence.</w:t>
      </w:r>
      <w:r w:rsidR="003E14DA">
        <w:rPr>
          <w:rStyle w:val="Strong"/>
        </w:rPr>
        <w:t xml:space="preserve"> .</w:t>
      </w:r>
      <w:sdt>
        <w:sdtPr>
          <w:rPr>
            <w:rStyle w:val="Strong"/>
          </w:rPr>
          <w:id w:val="-1158839951"/>
          <w:citation/>
        </w:sdtPr>
        <w:sdtContent>
          <w:r w:rsidR="00EC4D76">
            <w:rPr>
              <w:rStyle w:val="Strong"/>
            </w:rPr>
            <w:fldChar w:fldCharType="begin"/>
          </w:r>
          <w:r w:rsidR="00EC4D76">
            <w:rPr>
              <w:rStyle w:val="Strong"/>
              <w:lang w:val="en-GB"/>
            </w:rPr>
            <w:instrText xml:space="preserve"> CITATION Pat16 \l 2057 </w:instrText>
          </w:r>
          <w:r w:rsidR="00EC4D76">
            <w:rPr>
              <w:rStyle w:val="Strong"/>
            </w:rPr>
            <w:fldChar w:fldCharType="separate"/>
          </w:r>
          <w:r w:rsidR="00EC4D76">
            <w:rPr>
              <w:rStyle w:val="Strong"/>
              <w:noProof/>
              <w:lang w:val="en-GB"/>
            </w:rPr>
            <w:t xml:space="preserve"> </w:t>
          </w:r>
          <w:r w:rsidR="00EC4D76" w:rsidRPr="00EC4D76">
            <w:rPr>
              <w:noProof/>
              <w:color w:val="595959" w:themeColor="text1" w:themeTint="A6"/>
              <w:lang w:val="en-GB"/>
            </w:rPr>
            <w:t>(Paton, 2016)</w:t>
          </w:r>
          <w:r w:rsidR="00EC4D76">
            <w:rPr>
              <w:rStyle w:val="Strong"/>
            </w:rPr>
            <w:fldChar w:fldCharType="end"/>
          </w:r>
        </w:sdtContent>
      </w:sdt>
    </w:p>
    <w:p w:rsidR="0089130D" w:rsidRDefault="00B933E2" w:rsidP="0089130D">
      <w:pPr>
        <w:rPr>
          <w:rStyle w:val="Strong"/>
        </w:rPr>
      </w:pPr>
      <w:r>
        <w:rPr>
          <w:rStyle w:val="Strong"/>
        </w:rPr>
        <w:t>By having</w:t>
      </w:r>
      <w:r w:rsidR="00D6214B">
        <w:rPr>
          <w:rStyle w:val="Strong"/>
        </w:rPr>
        <w:t xml:space="preserve"> a concise sickness procedure there is a hope it will have a positive effect on the business and a motivational effect on employees as all staff know where they stand and will have clear guidelines and support if they are having issues</w:t>
      </w:r>
      <w:r w:rsidR="003E14DA">
        <w:rPr>
          <w:rStyle w:val="Strong"/>
        </w:rPr>
        <w:t>,</w:t>
      </w:r>
      <w:r w:rsidR="00D6214B">
        <w:rPr>
          <w:rStyle w:val="Strong"/>
        </w:rPr>
        <w:t xml:space="preserve"> thus improving staff wellbeing and absence levels.</w:t>
      </w:r>
      <w:r w:rsidR="003E14DA">
        <w:rPr>
          <w:rStyle w:val="Strong"/>
        </w:rPr>
        <w:t xml:space="preserve"> Abraham M</w:t>
      </w:r>
      <w:r w:rsidR="0089130D">
        <w:rPr>
          <w:rStyle w:val="Strong"/>
        </w:rPr>
        <w:t xml:space="preserve">aslow developed his hierarchy of needs which stated when our basic needs are met </w:t>
      </w:r>
      <w:r w:rsidR="003E14DA">
        <w:rPr>
          <w:rStyle w:val="Strong"/>
        </w:rPr>
        <w:t>self-actualization</w:t>
      </w:r>
      <w:r w:rsidR="0089130D">
        <w:rPr>
          <w:rStyle w:val="Strong"/>
        </w:rPr>
        <w:t xml:space="preserve"> is more likely to be met.  For example, if an employee had a problem at home</w:t>
      </w:r>
      <w:r w:rsidR="00C571CB">
        <w:rPr>
          <w:rStyle w:val="Strong"/>
        </w:rPr>
        <w:t xml:space="preserve"> it could </w:t>
      </w:r>
      <w:r w:rsidR="003E14DA">
        <w:rPr>
          <w:rStyle w:val="Strong"/>
        </w:rPr>
        <w:t>affect</w:t>
      </w:r>
      <w:r w:rsidR="00C571CB">
        <w:rPr>
          <w:rStyle w:val="Strong"/>
        </w:rPr>
        <w:t xml:space="preserve"> their performance at work and could be causing them to take time off. This is why line manage</w:t>
      </w:r>
      <w:r w:rsidR="00EC4D76">
        <w:rPr>
          <w:rStyle w:val="Strong"/>
        </w:rPr>
        <w:t>rs need to be able to deal with</w:t>
      </w:r>
      <w:r w:rsidR="00C571CB">
        <w:rPr>
          <w:rStyle w:val="Strong"/>
        </w:rPr>
        <w:t xml:space="preserve"> this effe</w:t>
      </w:r>
      <w:r w:rsidR="003E14DA">
        <w:rPr>
          <w:rStyle w:val="Strong"/>
        </w:rPr>
        <w:t>ctively and highlights the importance of a good return to work procedure</w:t>
      </w:r>
      <w:r w:rsidR="00C571CB">
        <w:rPr>
          <w:rStyle w:val="Strong"/>
        </w:rPr>
        <w:t>.</w:t>
      </w:r>
      <w:r w:rsidR="003E14DA">
        <w:rPr>
          <w:rStyle w:val="Strong"/>
        </w:rPr>
        <w:t xml:space="preserve"> This is supported by Edgar </w:t>
      </w:r>
      <w:proofErr w:type="spellStart"/>
      <w:r w:rsidR="003E14DA">
        <w:rPr>
          <w:rStyle w:val="Strong"/>
        </w:rPr>
        <w:t>schein</w:t>
      </w:r>
      <w:proofErr w:type="spellEnd"/>
      <w:r w:rsidR="003E14DA">
        <w:rPr>
          <w:rStyle w:val="Strong"/>
        </w:rPr>
        <w:t xml:space="preserve"> who concluded</w:t>
      </w:r>
      <w:r w:rsidR="0089130D">
        <w:rPr>
          <w:rStyle w:val="Strong"/>
        </w:rPr>
        <w:t xml:space="preserve"> “ it is within the </w:t>
      </w:r>
      <w:proofErr w:type="spellStart"/>
      <w:r w:rsidR="0089130D">
        <w:rPr>
          <w:rStyle w:val="Strong"/>
        </w:rPr>
        <w:t>reciprol</w:t>
      </w:r>
      <w:proofErr w:type="spellEnd"/>
      <w:r w:rsidR="0089130D">
        <w:rPr>
          <w:rStyle w:val="Strong"/>
        </w:rPr>
        <w:t xml:space="preserve"> spirit of the psychological contract that people are motivated to work gain satisfaction from what they do, develop feelings of job security, belonginess and commitment and enjoy a culture of trust and mutual respect. All of this implies that the exchange aspect of the psychological contract is about mutual expectations and the satisfying of needs.”</w:t>
      </w:r>
    </w:p>
    <w:p w:rsidR="001A2E2D" w:rsidRDefault="00B933E2" w:rsidP="00C63A3E">
      <w:pPr>
        <w:rPr>
          <w:rStyle w:val="Strong"/>
        </w:rPr>
      </w:pPr>
      <w:r>
        <w:rPr>
          <w:rStyle w:val="Strong"/>
        </w:rPr>
        <w:t xml:space="preserve"> </w:t>
      </w: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1A2E2D" w:rsidRDefault="001A2E2D" w:rsidP="00C63A3E">
      <w:pPr>
        <w:rPr>
          <w:rStyle w:val="Strong"/>
        </w:rPr>
      </w:pPr>
    </w:p>
    <w:p w:rsidR="006A044E" w:rsidRDefault="006A044E" w:rsidP="00C63A3E">
      <w:pPr>
        <w:rPr>
          <w:rStyle w:val="Strong"/>
        </w:rPr>
      </w:pPr>
    </w:p>
    <w:p w:rsidR="006A044E" w:rsidRDefault="006A044E" w:rsidP="00C63A3E">
      <w:pPr>
        <w:rPr>
          <w:rStyle w:val="Strong"/>
        </w:rPr>
      </w:pPr>
    </w:p>
    <w:p w:rsidR="003E14DA" w:rsidRDefault="003E14DA" w:rsidP="00C63A3E">
      <w:pPr>
        <w:rPr>
          <w:rStyle w:val="Strong"/>
        </w:rPr>
      </w:pPr>
    </w:p>
    <w:p w:rsidR="005551D7" w:rsidRPr="006300EF" w:rsidRDefault="005551D7" w:rsidP="00C63A3E">
      <w:pPr>
        <w:rPr>
          <w:rStyle w:val="Strong"/>
          <w:rFonts w:ascii="Arial" w:hAnsi="Arial" w:cs="Arial"/>
          <w:color w:val="0070C0"/>
          <w:sz w:val="32"/>
          <w:szCs w:val="32"/>
        </w:rPr>
      </w:pPr>
      <w:r w:rsidRPr="006300EF">
        <w:rPr>
          <w:rStyle w:val="Strong"/>
          <w:rFonts w:ascii="Arial" w:hAnsi="Arial" w:cs="Arial"/>
          <w:color w:val="0070C0"/>
          <w:sz w:val="32"/>
          <w:szCs w:val="32"/>
        </w:rPr>
        <w:lastRenderedPageBreak/>
        <w:t>Methodology</w:t>
      </w:r>
    </w:p>
    <w:p w:rsidR="007E6B4E" w:rsidRPr="006300EF" w:rsidRDefault="007E6B4E" w:rsidP="00C63A3E">
      <w:pPr>
        <w:rPr>
          <w:rStyle w:val="Strong"/>
          <w:rFonts w:ascii="Arial" w:hAnsi="Arial" w:cs="Arial"/>
        </w:rPr>
      </w:pPr>
      <w:r w:rsidRPr="006300EF">
        <w:rPr>
          <w:rStyle w:val="Strong"/>
          <w:rFonts w:ascii="Arial" w:hAnsi="Arial" w:cs="Arial"/>
        </w:rPr>
        <w:t xml:space="preserve">This report has been approached by the researcher by conducting secondary research in support of the suggestions </w:t>
      </w:r>
      <w:r w:rsidR="003E14DA" w:rsidRPr="006300EF">
        <w:rPr>
          <w:rStyle w:val="Strong"/>
          <w:rFonts w:ascii="Arial" w:hAnsi="Arial" w:cs="Arial"/>
        </w:rPr>
        <w:t>proposed</w:t>
      </w:r>
      <w:r w:rsidRPr="006300EF">
        <w:rPr>
          <w:rStyle w:val="Strong"/>
          <w:rFonts w:ascii="Arial" w:hAnsi="Arial" w:cs="Arial"/>
        </w:rPr>
        <w:t xml:space="preserve"> to implements into the business. The research has been focused around th</w:t>
      </w:r>
      <w:r w:rsidR="003E14DA" w:rsidRPr="006300EF">
        <w:rPr>
          <w:rStyle w:val="Strong"/>
          <w:rFonts w:ascii="Arial" w:hAnsi="Arial" w:cs="Arial"/>
        </w:rPr>
        <w:t>r</w:t>
      </w:r>
      <w:r w:rsidRPr="006300EF">
        <w:rPr>
          <w:rStyle w:val="Strong"/>
          <w:rFonts w:ascii="Arial" w:hAnsi="Arial" w:cs="Arial"/>
        </w:rPr>
        <w:t xml:space="preserve">ee </w:t>
      </w:r>
      <w:r w:rsidR="00B933E2" w:rsidRPr="006300EF">
        <w:rPr>
          <w:rStyle w:val="Strong"/>
          <w:rFonts w:ascii="Arial" w:hAnsi="Arial" w:cs="Arial"/>
        </w:rPr>
        <w:t xml:space="preserve">key areas The </w:t>
      </w:r>
      <w:r w:rsidRPr="006300EF">
        <w:rPr>
          <w:rStyle w:val="Strong"/>
          <w:rFonts w:ascii="Arial" w:hAnsi="Arial" w:cs="Arial"/>
        </w:rPr>
        <w:t xml:space="preserve">need to use a HRIS system, moving to </w:t>
      </w:r>
      <w:r w:rsidR="003E14DA" w:rsidRPr="006300EF">
        <w:rPr>
          <w:rStyle w:val="Strong"/>
          <w:rFonts w:ascii="Arial" w:hAnsi="Arial" w:cs="Arial"/>
        </w:rPr>
        <w:t>monitoring</w:t>
      </w:r>
      <w:r w:rsidRPr="006300EF">
        <w:rPr>
          <w:rStyle w:val="Strong"/>
          <w:rFonts w:ascii="Arial" w:hAnsi="Arial" w:cs="Arial"/>
        </w:rPr>
        <w:t xml:space="preserve"> absence by using the Bradford factor and the importance of line mangers in ensuring the system is implemented properly and fairly.</w:t>
      </w:r>
    </w:p>
    <w:p w:rsidR="001C5E1D" w:rsidRPr="006300EF" w:rsidRDefault="006300EF" w:rsidP="00C63A3E">
      <w:pPr>
        <w:rPr>
          <w:rStyle w:val="Strong"/>
          <w:rFonts w:ascii="Arial" w:hAnsi="Arial" w:cs="Arial"/>
        </w:rPr>
      </w:pPr>
      <w:r>
        <w:rPr>
          <w:rStyle w:val="Strong"/>
          <w:rFonts w:ascii="Arial" w:hAnsi="Arial" w:cs="Arial"/>
        </w:rPr>
        <w:t>The</w:t>
      </w:r>
      <w:r w:rsidR="007E6B4E" w:rsidRPr="006300EF">
        <w:rPr>
          <w:rStyle w:val="Strong"/>
          <w:rFonts w:ascii="Arial" w:hAnsi="Arial" w:cs="Arial"/>
        </w:rPr>
        <w:t xml:space="preserve"> resources used were textbooks, newspaper </w:t>
      </w:r>
      <w:r w:rsidRPr="006300EF">
        <w:rPr>
          <w:rStyle w:val="Strong"/>
          <w:rFonts w:ascii="Arial" w:hAnsi="Arial" w:cs="Arial"/>
        </w:rPr>
        <w:t>articles</w:t>
      </w:r>
      <w:r w:rsidR="007E6B4E" w:rsidRPr="006300EF">
        <w:rPr>
          <w:rStyle w:val="Strong"/>
          <w:rFonts w:ascii="Arial" w:hAnsi="Arial" w:cs="Arial"/>
        </w:rPr>
        <w:t xml:space="preserve">, journals, factsheets and websites. All this research involves utilizing </w:t>
      </w:r>
      <w:r w:rsidRPr="006300EF">
        <w:rPr>
          <w:rStyle w:val="Strong"/>
          <w:rFonts w:ascii="Arial" w:hAnsi="Arial" w:cs="Arial"/>
        </w:rPr>
        <w:t>existing</w:t>
      </w:r>
      <w:r w:rsidR="007E6B4E" w:rsidRPr="006300EF">
        <w:rPr>
          <w:rStyle w:val="Strong"/>
          <w:rFonts w:ascii="Arial" w:hAnsi="Arial" w:cs="Arial"/>
        </w:rPr>
        <w:t xml:space="preserve"> data in order to back up propo</w:t>
      </w:r>
      <w:r>
        <w:rPr>
          <w:rStyle w:val="Strong"/>
          <w:rFonts w:ascii="Arial" w:hAnsi="Arial" w:cs="Arial"/>
        </w:rPr>
        <w:t xml:space="preserve">sals brought forward. </w:t>
      </w:r>
    </w:p>
    <w:p w:rsidR="001C5E1D" w:rsidRPr="006300EF" w:rsidRDefault="007E6B4E" w:rsidP="00C63A3E">
      <w:pPr>
        <w:rPr>
          <w:rStyle w:val="Strong"/>
          <w:rFonts w:ascii="Arial" w:hAnsi="Arial" w:cs="Arial"/>
        </w:rPr>
      </w:pPr>
      <w:r w:rsidRPr="006300EF">
        <w:rPr>
          <w:rStyle w:val="Strong"/>
          <w:rFonts w:ascii="Arial" w:hAnsi="Arial" w:cs="Arial"/>
        </w:rPr>
        <w:t xml:space="preserve">The three core sources used were an introduction to HR text book, the CIPD </w:t>
      </w:r>
      <w:r w:rsidR="003E14DA" w:rsidRPr="006300EF">
        <w:rPr>
          <w:rStyle w:val="Strong"/>
          <w:rFonts w:ascii="Arial" w:hAnsi="Arial" w:cs="Arial"/>
        </w:rPr>
        <w:t>website</w:t>
      </w:r>
      <w:r w:rsidRPr="006300EF">
        <w:rPr>
          <w:rStyle w:val="Strong"/>
          <w:rFonts w:ascii="Arial" w:hAnsi="Arial" w:cs="Arial"/>
        </w:rPr>
        <w:t xml:space="preserve"> and </w:t>
      </w:r>
      <w:r w:rsidR="006300EF">
        <w:rPr>
          <w:rStyle w:val="Strong"/>
          <w:rFonts w:ascii="Arial" w:hAnsi="Arial" w:cs="Arial"/>
        </w:rPr>
        <w:t>ACAS</w:t>
      </w:r>
      <w:r w:rsidRPr="006300EF">
        <w:rPr>
          <w:rStyle w:val="Strong"/>
          <w:rFonts w:ascii="Arial" w:hAnsi="Arial" w:cs="Arial"/>
        </w:rPr>
        <w:t xml:space="preserve">. All 3 sources used a mixture of </w:t>
      </w:r>
      <w:proofErr w:type="spellStart"/>
      <w:r w:rsidRPr="006300EF">
        <w:rPr>
          <w:rStyle w:val="Strong"/>
          <w:rFonts w:ascii="Arial" w:hAnsi="Arial" w:cs="Arial"/>
        </w:rPr>
        <w:t>qualitive</w:t>
      </w:r>
      <w:proofErr w:type="spellEnd"/>
      <w:r w:rsidRPr="006300EF">
        <w:rPr>
          <w:rStyle w:val="Strong"/>
          <w:rFonts w:ascii="Arial" w:hAnsi="Arial" w:cs="Arial"/>
        </w:rPr>
        <w:t xml:space="preserve"> and </w:t>
      </w:r>
      <w:r w:rsidR="006300EF" w:rsidRPr="006300EF">
        <w:rPr>
          <w:rStyle w:val="Strong"/>
          <w:rFonts w:ascii="Arial" w:hAnsi="Arial" w:cs="Arial"/>
        </w:rPr>
        <w:t>quantitate</w:t>
      </w:r>
      <w:r w:rsidRPr="006300EF">
        <w:rPr>
          <w:rStyle w:val="Strong"/>
          <w:rFonts w:ascii="Arial" w:hAnsi="Arial" w:cs="Arial"/>
        </w:rPr>
        <w:t xml:space="preserve"> research.</w:t>
      </w:r>
    </w:p>
    <w:p w:rsidR="00561D60" w:rsidRPr="006300EF" w:rsidRDefault="007E6B4E" w:rsidP="00C63A3E">
      <w:pPr>
        <w:rPr>
          <w:rStyle w:val="Strong"/>
          <w:rFonts w:ascii="Arial" w:hAnsi="Arial" w:cs="Arial"/>
          <w:u w:val="single"/>
        </w:rPr>
      </w:pPr>
      <w:r w:rsidRPr="006300EF">
        <w:rPr>
          <w:rStyle w:val="Strong"/>
          <w:rFonts w:ascii="Arial" w:hAnsi="Arial" w:cs="Arial"/>
          <w:u w:val="single"/>
        </w:rPr>
        <w:t>Source 1</w:t>
      </w:r>
    </w:p>
    <w:p w:rsidR="001C5E1D" w:rsidRPr="006300EF" w:rsidRDefault="001C5E1D" w:rsidP="00C63A3E">
      <w:pPr>
        <w:rPr>
          <w:rStyle w:val="Strong"/>
          <w:rFonts w:ascii="Arial" w:hAnsi="Arial" w:cs="Arial"/>
        </w:rPr>
      </w:pPr>
      <w:r w:rsidRPr="006300EF">
        <w:rPr>
          <w:rStyle w:val="Strong"/>
          <w:rFonts w:ascii="Arial" w:hAnsi="Arial" w:cs="Arial"/>
        </w:rPr>
        <w:t>Textbook</w:t>
      </w:r>
      <w:r w:rsidR="007E6B4E" w:rsidRPr="006300EF">
        <w:rPr>
          <w:rStyle w:val="Strong"/>
          <w:rFonts w:ascii="Arial" w:hAnsi="Arial" w:cs="Arial"/>
        </w:rPr>
        <w:t xml:space="preserve"> – Introduction to Human Resource </w:t>
      </w:r>
      <w:r w:rsidR="003E14DA" w:rsidRPr="006300EF">
        <w:rPr>
          <w:rStyle w:val="Strong"/>
          <w:rFonts w:ascii="Arial" w:hAnsi="Arial" w:cs="Arial"/>
        </w:rPr>
        <w:t>Management</w:t>
      </w:r>
      <w:r w:rsidR="007E6B4E" w:rsidRPr="006300EF">
        <w:rPr>
          <w:rStyle w:val="Strong"/>
          <w:rFonts w:ascii="Arial" w:hAnsi="Arial" w:cs="Arial"/>
        </w:rPr>
        <w:t xml:space="preserve"> </w:t>
      </w:r>
      <w:r w:rsidR="00BD673E" w:rsidRPr="006300EF">
        <w:rPr>
          <w:rStyle w:val="Strong"/>
          <w:rFonts w:ascii="Arial" w:hAnsi="Arial" w:cs="Arial"/>
        </w:rPr>
        <w:t xml:space="preserve">by Charles </w:t>
      </w:r>
      <w:proofErr w:type="spellStart"/>
      <w:r w:rsidR="00BD673E" w:rsidRPr="006300EF">
        <w:rPr>
          <w:rStyle w:val="Strong"/>
          <w:rFonts w:ascii="Arial" w:hAnsi="Arial" w:cs="Arial"/>
        </w:rPr>
        <w:t>Leatherbarrow</w:t>
      </w:r>
      <w:proofErr w:type="spellEnd"/>
      <w:r w:rsidR="00BD673E" w:rsidRPr="006300EF">
        <w:rPr>
          <w:rStyle w:val="Strong"/>
          <w:rFonts w:ascii="Arial" w:hAnsi="Arial" w:cs="Arial"/>
        </w:rPr>
        <w:t xml:space="preserve"> and Janet Fletcher</w:t>
      </w:r>
    </w:p>
    <w:p w:rsidR="00BD673E" w:rsidRPr="006300EF" w:rsidRDefault="00BD673E" w:rsidP="00C63A3E">
      <w:pPr>
        <w:rPr>
          <w:rStyle w:val="Strong"/>
          <w:rFonts w:ascii="Arial" w:hAnsi="Arial" w:cs="Arial"/>
        </w:rPr>
      </w:pPr>
      <w:r w:rsidRPr="006300EF">
        <w:rPr>
          <w:rStyle w:val="Strong"/>
          <w:rFonts w:ascii="Arial" w:hAnsi="Arial" w:cs="Arial"/>
        </w:rPr>
        <w:t xml:space="preserve">This textbook was chosen as it is a core textbook with </w:t>
      </w:r>
      <w:proofErr w:type="spellStart"/>
      <w:r w:rsidRPr="006300EF">
        <w:rPr>
          <w:rStyle w:val="Strong"/>
          <w:rFonts w:ascii="Arial" w:hAnsi="Arial" w:cs="Arial"/>
        </w:rPr>
        <w:t>qualitive</w:t>
      </w:r>
      <w:proofErr w:type="spellEnd"/>
      <w:r w:rsidRPr="006300EF">
        <w:rPr>
          <w:rStyle w:val="Strong"/>
          <w:rFonts w:ascii="Arial" w:hAnsi="Arial" w:cs="Arial"/>
        </w:rPr>
        <w:t xml:space="preserve"> and </w:t>
      </w:r>
      <w:proofErr w:type="spellStart"/>
      <w:r w:rsidRPr="006300EF">
        <w:rPr>
          <w:rStyle w:val="Strong"/>
          <w:rFonts w:ascii="Arial" w:hAnsi="Arial" w:cs="Arial"/>
        </w:rPr>
        <w:t>quantitive</w:t>
      </w:r>
      <w:proofErr w:type="spellEnd"/>
      <w:r w:rsidRPr="006300EF">
        <w:rPr>
          <w:rStyle w:val="Strong"/>
          <w:rFonts w:ascii="Arial" w:hAnsi="Arial" w:cs="Arial"/>
        </w:rPr>
        <w:t xml:space="preserve"> research derived from primary and secondary research. </w:t>
      </w:r>
    </w:p>
    <w:p w:rsidR="001C5E1D" w:rsidRPr="006300EF" w:rsidRDefault="001C5E1D" w:rsidP="00C63A3E">
      <w:pPr>
        <w:rPr>
          <w:rStyle w:val="Strong"/>
          <w:rFonts w:ascii="Arial" w:hAnsi="Arial" w:cs="Arial"/>
        </w:rPr>
      </w:pPr>
    </w:p>
    <w:tbl>
      <w:tblPr>
        <w:tblStyle w:val="TableGrid"/>
        <w:tblW w:w="0" w:type="auto"/>
        <w:tblLook w:val="04A0" w:firstRow="1" w:lastRow="0" w:firstColumn="1" w:lastColumn="0" w:noHBand="0" w:noVBand="1"/>
      </w:tblPr>
      <w:tblGrid>
        <w:gridCol w:w="4621"/>
        <w:gridCol w:w="4621"/>
      </w:tblGrid>
      <w:tr w:rsidR="00453721" w:rsidRPr="006300EF" w:rsidTr="00453721">
        <w:tc>
          <w:tcPr>
            <w:tcW w:w="4621" w:type="dxa"/>
          </w:tcPr>
          <w:p w:rsidR="00453721" w:rsidRPr="006300EF" w:rsidRDefault="006300EF" w:rsidP="00C63A3E">
            <w:pPr>
              <w:rPr>
                <w:rStyle w:val="Strong"/>
                <w:rFonts w:ascii="Arial" w:hAnsi="Arial" w:cs="Arial"/>
                <w:u w:val="single"/>
              </w:rPr>
            </w:pPr>
            <w:r w:rsidRPr="006300EF">
              <w:rPr>
                <w:rStyle w:val="Strong"/>
                <w:rFonts w:ascii="Arial" w:hAnsi="Arial" w:cs="Arial"/>
                <w:color w:val="FF3399"/>
                <w:u w:val="single"/>
              </w:rPr>
              <w:t>Strengths</w:t>
            </w:r>
          </w:p>
        </w:tc>
        <w:tc>
          <w:tcPr>
            <w:tcW w:w="4621" w:type="dxa"/>
          </w:tcPr>
          <w:p w:rsidR="00453721" w:rsidRPr="006300EF" w:rsidRDefault="00D74CCF" w:rsidP="00C63A3E">
            <w:pPr>
              <w:rPr>
                <w:rStyle w:val="Strong"/>
                <w:rFonts w:ascii="Arial" w:hAnsi="Arial" w:cs="Arial"/>
                <w:u w:val="single"/>
              </w:rPr>
            </w:pPr>
            <w:r w:rsidRPr="006300EF">
              <w:rPr>
                <w:rStyle w:val="Strong"/>
                <w:rFonts w:ascii="Arial" w:hAnsi="Arial" w:cs="Arial"/>
                <w:color w:val="00B0F0"/>
                <w:u w:val="single"/>
              </w:rPr>
              <w:t>Weaknesses</w:t>
            </w:r>
          </w:p>
        </w:tc>
      </w:tr>
      <w:tr w:rsidR="00453721" w:rsidRPr="006300EF" w:rsidTr="00453721">
        <w:tc>
          <w:tcPr>
            <w:tcW w:w="4621" w:type="dxa"/>
          </w:tcPr>
          <w:p w:rsidR="00453721" w:rsidRPr="006300EF" w:rsidRDefault="00D74CCF" w:rsidP="00C63A3E">
            <w:pPr>
              <w:rPr>
                <w:rStyle w:val="Strong"/>
                <w:rFonts w:ascii="Arial" w:hAnsi="Arial" w:cs="Arial"/>
              </w:rPr>
            </w:pPr>
            <w:r w:rsidRPr="006300EF">
              <w:rPr>
                <w:rStyle w:val="Strong"/>
                <w:rFonts w:ascii="Arial" w:hAnsi="Arial" w:cs="Arial"/>
              </w:rPr>
              <w:t>Credible</w:t>
            </w:r>
          </w:p>
        </w:tc>
        <w:tc>
          <w:tcPr>
            <w:tcW w:w="4621" w:type="dxa"/>
          </w:tcPr>
          <w:p w:rsidR="00453721" w:rsidRPr="006300EF" w:rsidRDefault="00D74CCF" w:rsidP="00C63A3E">
            <w:pPr>
              <w:rPr>
                <w:rStyle w:val="Strong"/>
                <w:rFonts w:ascii="Arial" w:hAnsi="Arial" w:cs="Arial"/>
              </w:rPr>
            </w:pPr>
            <w:r w:rsidRPr="006300EF">
              <w:rPr>
                <w:rStyle w:val="Strong"/>
                <w:rFonts w:ascii="Arial" w:hAnsi="Arial" w:cs="Arial"/>
              </w:rPr>
              <w:t>P</w:t>
            </w:r>
            <w:r w:rsidR="006300EF">
              <w:rPr>
                <w:rStyle w:val="Strong"/>
                <w:rFonts w:ascii="Arial" w:hAnsi="Arial" w:cs="Arial"/>
              </w:rPr>
              <w:t>ublished in 2014, so 4 years old</w:t>
            </w:r>
          </w:p>
        </w:tc>
      </w:tr>
      <w:tr w:rsidR="00453721" w:rsidRPr="006300EF" w:rsidTr="00453721">
        <w:tc>
          <w:tcPr>
            <w:tcW w:w="4621" w:type="dxa"/>
          </w:tcPr>
          <w:p w:rsidR="00453721" w:rsidRPr="006300EF" w:rsidRDefault="00D74CCF" w:rsidP="00C63A3E">
            <w:pPr>
              <w:rPr>
                <w:rStyle w:val="Strong"/>
                <w:rFonts w:ascii="Arial" w:hAnsi="Arial" w:cs="Arial"/>
              </w:rPr>
            </w:pPr>
            <w:r w:rsidRPr="006300EF">
              <w:rPr>
                <w:rStyle w:val="Strong"/>
                <w:rFonts w:ascii="Arial" w:hAnsi="Arial" w:cs="Arial"/>
              </w:rPr>
              <w:t>Different authors and sources used</w:t>
            </w:r>
          </w:p>
        </w:tc>
        <w:tc>
          <w:tcPr>
            <w:tcW w:w="4621" w:type="dxa"/>
          </w:tcPr>
          <w:p w:rsidR="00453721" w:rsidRPr="006300EF" w:rsidRDefault="00453721" w:rsidP="00C63A3E">
            <w:pPr>
              <w:rPr>
                <w:rStyle w:val="Strong"/>
                <w:rFonts w:ascii="Arial" w:hAnsi="Arial" w:cs="Arial"/>
              </w:rPr>
            </w:pPr>
          </w:p>
        </w:tc>
      </w:tr>
      <w:tr w:rsidR="00453721" w:rsidRPr="006300EF" w:rsidTr="00453721">
        <w:tc>
          <w:tcPr>
            <w:tcW w:w="4621" w:type="dxa"/>
          </w:tcPr>
          <w:p w:rsidR="00453721" w:rsidRPr="006300EF" w:rsidRDefault="006300EF" w:rsidP="00C63A3E">
            <w:pPr>
              <w:rPr>
                <w:rStyle w:val="Strong"/>
                <w:rFonts w:ascii="Arial" w:hAnsi="Arial" w:cs="Arial"/>
              </w:rPr>
            </w:pPr>
            <w:proofErr w:type="spellStart"/>
            <w:r>
              <w:rPr>
                <w:rStyle w:val="Strong"/>
                <w:rFonts w:ascii="Arial" w:hAnsi="Arial" w:cs="Arial"/>
              </w:rPr>
              <w:t>Quala</w:t>
            </w:r>
            <w:r w:rsidR="00D74CCF" w:rsidRPr="006300EF">
              <w:rPr>
                <w:rStyle w:val="Strong"/>
                <w:rFonts w:ascii="Arial" w:hAnsi="Arial" w:cs="Arial"/>
              </w:rPr>
              <w:t>tive</w:t>
            </w:r>
            <w:proofErr w:type="spellEnd"/>
            <w:r w:rsidR="00D74CCF" w:rsidRPr="006300EF">
              <w:rPr>
                <w:rStyle w:val="Strong"/>
                <w:rFonts w:ascii="Arial" w:hAnsi="Arial" w:cs="Arial"/>
              </w:rPr>
              <w:t xml:space="preserve"> </w:t>
            </w:r>
            <w:r w:rsidRPr="006300EF">
              <w:rPr>
                <w:rStyle w:val="Strong"/>
                <w:rFonts w:ascii="Arial" w:hAnsi="Arial" w:cs="Arial"/>
              </w:rPr>
              <w:t>research</w:t>
            </w:r>
          </w:p>
        </w:tc>
        <w:tc>
          <w:tcPr>
            <w:tcW w:w="4621" w:type="dxa"/>
          </w:tcPr>
          <w:p w:rsidR="00453721" w:rsidRPr="006300EF" w:rsidRDefault="00453721" w:rsidP="00C63A3E">
            <w:pPr>
              <w:rPr>
                <w:rStyle w:val="Strong"/>
                <w:rFonts w:ascii="Arial" w:hAnsi="Arial" w:cs="Arial"/>
              </w:rPr>
            </w:pPr>
          </w:p>
        </w:tc>
      </w:tr>
    </w:tbl>
    <w:p w:rsidR="001C5E1D" w:rsidRPr="00E26E74" w:rsidRDefault="001C5E1D" w:rsidP="00C63A3E">
      <w:pPr>
        <w:rPr>
          <w:rStyle w:val="Strong"/>
          <w:rFonts w:ascii="Arial" w:hAnsi="Arial" w:cs="Arial"/>
          <w:u w:val="single"/>
        </w:rPr>
      </w:pPr>
    </w:p>
    <w:p w:rsidR="00B26D05" w:rsidRPr="00E26E74" w:rsidRDefault="00BD673E" w:rsidP="00C63A3E">
      <w:pPr>
        <w:rPr>
          <w:rStyle w:val="Strong"/>
          <w:rFonts w:ascii="Arial" w:hAnsi="Arial" w:cs="Arial"/>
          <w:u w:val="single"/>
        </w:rPr>
      </w:pPr>
      <w:r w:rsidRPr="00E26E74">
        <w:rPr>
          <w:rStyle w:val="Strong"/>
          <w:rFonts w:ascii="Arial" w:hAnsi="Arial" w:cs="Arial"/>
          <w:u w:val="single"/>
        </w:rPr>
        <w:t>Source 2</w:t>
      </w:r>
    </w:p>
    <w:p w:rsidR="00BD673E" w:rsidRPr="006300EF" w:rsidRDefault="00BD673E" w:rsidP="00C63A3E">
      <w:pPr>
        <w:rPr>
          <w:rStyle w:val="Strong"/>
          <w:rFonts w:ascii="Arial" w:hAnsi="Arial" w:cs="Arial"/>
        </w:rPr>
      </w:pPr>
      <w:r w:rsidRPr="006300EF">
        <w:rPr>
          <w:rStyle w:val="Strong"/>
          <w:rFonts w:ascii="Arial" w:hAnsi="Arial" w:cs="Arial"/>
        </w:rPr>
        <w:t>CIPD Website</w:t>
      </w:r>
    </w:p>
    <w:p w:rsidR="00BD673E" w:rsidRPr="006300EF" w:rsidRDefault="00BD673E" w:rsidP="00C63A3E">
      <w:pPr>
        <w:rPr>
          <w:rStyle w:val="Strong"/>
          <w:rFonts w:ascii="Arial" w:hAnsi="Arial" w:cs="Arial"/>
        </w:rPr>
      </w:pPr>
      <w:r w:rsidRPr="006300EF">
        <w:rPr>
          <w:rStyle w:val="Strong"/>
          <w:rFonts w:ascii="Arial" w:hAnsi="Arial" w:cs="Arial"/>
        </w:rPr>
        <w:t xml:space="preserve">This website was used to conduct research throughout the report. </w:t>
      </w:r>
    </w:p>
    <w:tbl>
      <w:tblPr>
        <w:tblStyle w:val="TableGrid"/>
        <w:tblW w:w="0" w:type="auto"/>
        <w:tblLook w:val="04A0" w:firstRow="1" w:lastRow="0" w:firstColumn="1" w:lastColumn="0" w:noHBand="0" w:noVBand="1"/>
      </w:tblPr>
      <w:tblGrid>
        <w:gridCol w:w="4621"/>
        <w:gridCol w:w="4621"/>
      </w:tblGrid>
      <w:tr w:rsidR="00066A62" w:rsidRPr="006300EF" w:rsidTr="00B933E2">
        <w:tc>
          <w:tcPr>
            <w:tcW w:w="4621" w:type="dxa"/>
          </w:tcPr>
          <w:p w:rsidR="00066A62" w:rsidRPr="006300EF" w:rsidRDefault="006300EF" w:rsidP="00B933E2">
            <w:pPr>
              <w:rPr>
                <w:rStyle w:val="Strong"/>
                <w:rFonts w:ascii="Arial" w:hAnsi="Arial" w:cs="Arial"/>
                <w:u w:val="single"/>
              </w:rPr>
            </w:pPr>
            <w:r w:rsidRPr="006300EF">
              <w:rPr>
                <w:rStyle w:val="Strong"/>
                <w:rFonts w:ascii="Arial" w:hAnsi="Arial" w:cs="Arial"/>
                <w:color w:val="FF3399"/>
                <w:u w:val="single"/>
              </w:rPr>
              <w:t>Strengths</w:t>
            </w:r>
          </w:p>
        </w:tc>
        <w:tc>
          <w:tcPr>
            <w:tcW w:w="4621" w:type="dxa"/>
          </w:tcPr>
          <w:p w:rsidR="00066A62" w:rsidRPr="006300EF" w:rsidRDefault="00066A62" w:rsidP="00B933E2">
            <w:pPr>
              <w:rPr>
                <w:rStyle w:val="Strong"/>
                <w:rFonts w:ascii="Arial" w:hAnsi="Arial" w:cs="Arial"/>
                <w:u w:val="single"/>
              </w:rPr>
            </w:pPr>
            <w:r w:rsidRPr="006300EF">
              <w:rPr>
                <w:rStyle w:val="Strong"/>
                <w:rFonts w:ascii="Arial" w:hAnsi="Arial" w:cs="Arial"/>
                <w:color w:val="00B0F0"/>
                <w:u w:val="single"/>
              </w:rPr>
              <w:t>Weaknesses</w:t>
            </w:r>
          </w:p>
        </w:tc>
      </w:tr>
      <w:tr w:rsidR="00066A62" w:rsidRPr="006300EF" w:rsidTr="00B933E2">
        <w:tc>
          <w:tcPr>
            <w:tcW w:w="4621" w:type="dxa"/>
          </w:tcPr>
          <w:p w:rsidR="00066A62" w:rsidRPr="006300EF" w:rsidRDefault="00066A62" w:rsidP="00B933E2">
            <w:pPr>
              <w:rPr>
                <w:rStyle w:val="Strong"/>
                <w:rFonts w:ascii="Arial" w:hAnsi="Arial" w:cs="Arial"/>
              </w:rPr>
            </w:pPr>
            <w:r w:rsidRPr="006300EF">
              <w:rPr>
                <w:rStyle w:val="Strong"/>
                <w:rFonts w:ascii="Arial" w:hAnsi="Arial" w:cs="Arial"/>
              </w:rPr>
              <w:t>Credible</w:t>
            </w:r>
          </w:p>
        </w:tc>
        <w:tc>
          <w:tcPr>
            <w:tcW w:w="4621" w:type="dxa"/>
          </w:tcPr>
          <w:p w:rsidR="00066A62" w:rsidRPr="006300EF" w:rsidRDefault="00066A62" w:rsidP="00B933E2">
            <w:pPr>
              <w:rPr>
                <w:rStyle w:val="Strong"/>
                <w:rFonts w:ascii="Arial" w:hAnsi="Arial" w:cs="Arial"/>
              </w:rPr>
            </w:pPr>
            <w:r w:rsidRPr="006300EF">
              <w:rPr>
                <w:rStyle w:val="Strong"/>
                <w:rFonts w:ascii="Arial" w:hAnsi="Arial" w:cs="Arial"/>
              </w:rPr>
              <w:t xml:space="preserve">Published in 2014, so 4 years </w:t>
            </w:r>
            <w:proofErr w:type="spellStart"/>
            <w:r w:rsidRPr="006300EF">
              <w:rPr>
                <w:rStyle w:val="Strong"/>
                <w:rFonts w:ascii="Arial" w:hAnsi="Arial" w:cs="Arial"/>
              </w:rPr>
              <w:t>ols</w:t>
            </w:r>
            <w:proofErr w:type="spellEnd"/>
          </w:p>
        </w:tc>
      </w:tr>
      <w:tr w:rsidR="00066A62" w:rsidRPr="006300EF" w:rsidTr="00B933E2">
        <w:tc>
          <w:tcPr>
            <w:tcW w:w="4621" w:type="dxa"/>
          </w:tcPr>
          <w:p w:rsidR="00066A62" w:rsidRPr="006300EF" w:rsidRDefault="00B933E2" w:rsidP="00B933E2">
            <w:pPr>
              <w:rPr>
                <w:rStyle w:val="Strong"/>
                <w:rFonts w:ascii="Arial" w:hAnsi="Arial" w:cs="Arial"/>
              </w:rPr>
            </w:pPr>
            <w:r w:rsidRPr="006300EF">
              <w:rPr>
                <w:rStyle w:val="Strong"/>
                <w:rFonts w:ascii="Arial" w:hAnsi="Arial" w:cs="Arial"/>
              </w:rPr>
              <w:t>Up to date</w:t>
            </w:r>
          </w:p>
        </w:tc>
        <w:tc>
          <w:tcPr>
            <w:tcW w:w="4621" w:type="dxa"/>
          </w:tcPr>
          <w:p w:rsidR="00066A62" w:rsidRPr="006300EF" w:rsidRDefault="00066A62" w:rsidP="00B933E2">
            <w:pPr>
              <w:rPr>
                <w:rStyle w:val="Strong"/>
                <w:rFonts w:ascii="Arial" w:hAnsi="Arial" w:cs="Arial"/>
              </w:rPr>
            </w:pPr>
          </w:p>
        </w:tc>
      </w:tr>
      <w:tr w:rsidR="00066A62" w:rsidRPr="006300EF" w:rsidTr="00B933E2">
        <w:tc>
          <w:tcPr>
            <w:tcW w:w="4621" w:type="dxa"/>
          </w:tcPr>
          <w:p w:rsidR="00066A62" w:rsidRPr="006300EF" w:rsidRDefault="003E14DA" w:rsidP="00B933E2">
            <w:pPr>
              <w:rPr>
                <w:rStyle w:val="Strong"/>
                <w:rFonts w:ascii="Arial" w:hAnsi="Arial" w:cs="Arial"/>
              </w:rPr>
            </w:pPr>
            <w:r w:rsidRPr="006300EF">
              <w:rPr>
                <w:rStyle w:val="Strong"/>
                <w:rFonts w:ascii="Arial" w:hAnsi="Arial" w:cs="Arial"/>
              </w:rPr>
              <w:t>Reliable</w:t>
            </w:r>
          </w:p>
        </w:tc>
        <w:tc>
          <w:tcPr>
            <w:tcW w:w="4621" w:type="dxa"/>
          </w:tcPr>
          <w:p w:rsidR="00066A62" w:rsidRPr="006300EF" w:rsidRDefault="00066A62" w:rsidP="00B933E2">
            <w:pPr>
              <w:rPr>
                <w:rStyle w:val="Strong"/>
                <w:rFonts w:ascii="Arial" w:hAnsi="Arial" w:cs="Arial"/>
              </w:rPr>
            </w:pPr>
          </w:p>
        </w:tc>
      </w:tr>
    </w:tbl>
    <w:p w:rsidR="001C5E1D" w:rsidRPr="006300EF" w:rsidRDefault="001C5E1D" w:rsidP="00C63A3E">
      <w:pPr>
        <w:rPr>
          <w:rStyle w:val="Strong"/>
          <w:rFonts w:ascii="Arial" w:hAnsi="Arial" w:cs="Arial"/>
        </w:rPr>
      </w:pPr>
    </w:p>
    <w:p w:rsidR="00407C0A" w:rsidRPr="006300EF" w:rsidRDefault="00407C0A" w:rsidP="00C63A3E">
      <w:pPr>
        <w:rPr>
          <w:rStyle w:val="Strong"/>
          <w:rFonts w:ascii="Arial" w:hAnsi="Arial" w:cs="Arial"/>
        </w:rPr>
      </w:pPr>
    </w:p>
    <w:p w:rsidR="00B933E2" w:rsidRPr="006300EF" w:rsidRDefault="00B933E2" w:rsidP="00C63A3E">
      <w:pPr>
        <w:rPr>
          <w:rStyle w:val="Strong"/>
          <w:rFonts w:ascii="Arial" w:hAnsi="Arial" w:cs="Arial"/>
        </w:rPr>
      </w:pPr>
    </w:p>
    <w:p w:rsidR="00B933E2" w:rsidRPr="006300EF" w:rsidRDefault="00B933E2" w:rsidP="00C63A3E">
      <w:pPr>
        <w:rPr>
          <w:rStyle w:val="Strong"/>
          <w:rFonts w:ascii="Arial" w:hAnsi="Arial" w:cs="Arial"/>
        </w:rPr>
      </w:pPr>
    </w:p>
    <w:p w:rsidR="00B933E2" w:rsidRPr="006300EF" w:rsidRDefault="00B933E2" w:rsidP="00C63A3E">
      <w:pPr>
        <w:rPr>
          <w:rStyle w:val="Strong"/>
          <w:rFonts w:ascii="Arial" w:hAnsi="Arial" w:cs="Arial"/>
        </w:rPr>
      </w:pPr>
    </w:p>
    <w:p w:rsidR="00407C0A" w:rsidRPr="006300EF" w:rsidRDefault="006300EF" w:rsidP="00C63A3E">
      <w:pPr>
        <w:rPr>
          <w:rStyle w:val="Strong"/>
          <w:rFonts w:ascii="Arial" w:hAnsi="Arial" w:cs="Arial"/>
        </w:rPr>
      </w:pPr>
      <w:r>
        <w:rPr>
          <w:rStyle w:val="Strong"/>
          <w:rFonts w:ascii="Arial" w:hAnsi="Arial" w:cs="Arial"/>
        </w:rPr>
        <w:t>The ACAS website throughout</w:t>
      </w:r>
      <w:r w:rsidR="00407C0A" w:rsidRPr="006300EF">
        <w:rPr>
          <w:rStyle w:val="Strong"/>
          <w:rFonts w:ascii="Arial" w:hAnsi="Arial" w:cs="Arial"/>
        </w:rPr>
        <w:t xml:space="preserve"> the report to ensure the suggestions that were made </w:t>
      </w:r>
      <w:proofErr w:type="gramStart"/>
      <w:r w:rsidR="00407C0A" w:rsidRPr="006300EF">
        <w:rPr>
          <w:rStyle w:val="Strong"/>
          <w:rFonts w:ascii="Arial" w:hAnsi="Arial" w:cs="Arial"/>
        </w:rPr>
        <w:t>were</w:t>
      </w:r>
      <w:proofErr w:type="gramEnd"/>
      <w:r w:rsidR="00407C0A" w:rsidRPr="006300EF">
        <w:rPr>
          <w:rStyle w:val="Strong"/>
          <w:rFonts w:ascii="Arial" w:hAnsi="Arial" w:cs="Arial"/>
        </w:rPr>
        <w:t xml:space="preserve"> within the law. ACAS was also helpful when researching courses for line managers</w:t>
      </w:r>
      <w:r w:rsidR="00066A62" w:rsidRPr="006300EF">
        <w:rPr>
          <w:rStyle w:val="Strong"/>
          <w:rFonts w:ascii="Arial" w:hAnsi="Arial" w:cs="Arial"/>
        </w:rPr>
        <w:t xml:space="preserve"> and the costings.</w:t>
      </w:r>
    </w:p>
    <w:tbl>
      <w:tblPr>
        <w:tblStyle w:val="TableGrid"/>
        <w:tblW w:w="0" w:type="auto"/>
        <w:tblLook w:val="04A0" w:firstRow="1" w:lastRow="0" w:firstColumn="1" w:lastColumn="0" w:noHBand="0" w:noVBand="1"/>
      </w:tblPr>
      <w:tblGrid>
        <w:gridCol w:w="4621"/>
        <w:gridCol w:w="4621"/>
      </w:tblGrid>
      <w:tr w:rsidR="00407C0A" w:rsidRPr="006300EF" w:rsidTr="00B933E2">
        <w:tc>
          <w:tcPr>
            <w:tcW w:w="4621" w:type="dxa"/>
          </w:tcPr>
          <w:p w:rsidR="00407C0A" w:rsidRPr="006300EF" w:rsidRDefault="006300EF" w:rsidP="00B933E2">
            <w:pPr>
              <w:rPr>
                <w:rStyle w:val="Strong"/>
                <w:rFonts w:ascii="Arial" w:hAnsi="Arial" w:cs="Arial"/>
                <w:u w:val="single"/>
              </w:rPr>
            </w:pPr>
            <w:r w:rsidRPr="006300EF">
              <w:rPr>
                <w:rStyle w:val="Strong"/>
                <w:rFonts w:ascii="Arial" w:hAnsi="Arial" w:cs="Arial"/>
                <w:color w:val="FF3399"/>
                <w:u w:val="single"/>
              </w:rPr>
              <w:t>Strengths</w:t>
            </w:r>
          </w:p>
        </w:tc>
        <w:tc>
          <w:tcPr>
            <w:tcW w:w="4621" w:type="dxa"/>
          </w:tcPr>
          <w:p w:rsidR="00407C0A" w:rsidRPr="006300EF" w:rsidRDefault="00407C0A" w:rsidP="00B933E2">
            <w:pPr>
              <w:rPr>
                <w:rStyle w:val="Strong"/>
                <w:rFonts w:ascii="Arial" w:hAnsi="Arial" w:cs="Arial"/>
                <w:u w:val="single"/>
              </w:rPr>
            </w:pPr>
            <w:r w:rsidRPr="006300EF">
              <w:rPr>
                <w:rStyle w:val="Strong"/>
                <w:rFonts w:ascii="Arial" w:hAnsi="Arial" w:cs="Arial"/>
                <w:color w:val="00B0F0"/>
                <w:u w:val="single"/>
              </w:rPr>
              <w:t>Weaknesses</w:t>
            </w:r>
          </w:p>
        </w:tc>
      </w:tr>
      <w:tr w:rsidR="00407C0A" w:rsidRPr="006300EF" w:rsidTr="00B933E2">
        <w:tc>
          <w:tcPr>
            <w:tcW w:w="4621" w:type="dxa"/>
          </w:tcPr>
          <w:p w:rsidR="00407C0A" w:rsidRPr="006300EF" w:rsidRDefault="006300EF" w:rsidP="00B933E2">
            <w:pPr>
              <w:rPr>
                <w:rStyle w:val="Strong"/>
                <w:rFonts w:ascii="Arial" w:hAnsi="Arial" w:cs="Arial"/>
              </w:rPr>
            </w:pPr>
            <w:r>
              <w:rPr>
                <w:rStyle w:val="Strong"/>
                <w:rFonts w:ascii="Arial" w:hAnsi="Arial" w:cs="Arial"/>
              </w:rPr>
              <w:t>Credible source</w:t>
            </w:r>
          </w:p>
        </w:tc>
        <w:tc>
          <w:tcPr>
            <w:tcW w:w="4621" w:type="dxa"/>
          </w:tcPr>
          <w:p w:rsidR="00407C0A" w:rsidRPr="006300EF" w:rsidRDefault="006300EF" w:rsidP="00B933E2">
            <w:pPr>
              <w:rPr>
                <w:rStyle w:val="Strong"/>
                <w:rFonts w:ascii="Arial" w:hAnsi="Arial" w:cs="Arial"/>
              </w:rPr>
            </w:pPr>
            <w:r>
              <w:rPr>
                <w:rStyle w:val="Strong"/>
                <w:rFonts w:ascii="Arial" w:hAnsi="Arial" w:cs="Arial"/>
              </w:rPr>
              <w:t>Some research is out dated</w:t>
            </w:r>
          </w:p>
        </w:tc>
      </w:tr>
      <w:tr w:rsidR="00407C0A" w:rsidRPr="006300EF" w:rsidTr="00B933E2">
        <w:tc>
          <w:tcPr>
            <w:tcW w:w="4621" w:type="dxa"/>
          </w:tcPr>
          <w:p w:rsidR="00407C0A" w:rsidRPr="006300EF" w:rsidRDefault="006300EF" w:rsidP="00B933E2">
            <w:pPr>
              <w:rPr>
                <w:rStyle w:val="Strong"/>
                <w:rFonts w:ascii="Arial" w:hAnsi="Arial" w:cs="Arial"/>
              </w:rPr>
            </w:pPr>
            <w:r>
              <w:rPr>
                <w:rStyle w:val="Strong"/>
                <w:rFonts w:ascii="Arial" w:hAnsi="Arial" w:cs="Arial"/>
              </w:rPr>
              <w:t>Reliable</w:t>
            </w:r>
          </w:p>
        </w:tc>
        <w:tc>
          <w:tcPr>
            <w:tcW w:w="4621" w:type="dxa"/>
          </w:tcPr>
          <w:p w:rsidR="00407C0A" w:rsidRPr="006300EF" w:rsidRDefault="00407C0A" w:rsidP="00B933E2">
            <w:pPr>
              <w:rPr>
                <w:rStyle w:val="Strong"/>
                <w:rFonts w:ascii="Arial" w:hAnsi="Arial" w:cs="Arial"/>
              </w:rPr>
            </w:pPr>
          </w:p>
        </w:tc>
      </w:tr>
      <w:tr w:rsidR="00407C0A" w:rsidRPr="006300EF" w:rsidTr="00B933E2">
        <w:tc>
          <w:tcPr>
            <w:tcW w:w="4621" w:type="dxa"/>
          </w:tcPr>
          <w:p w:rsidR="00407C0A" w:rsidRPr="006300EF" w:rsidRDefault="00407C0A" w:rsidP="00B933E2">
            <w:pPr>
              <w:rPr>
                <w:rStyle w:val="Strong"/>
                <w:rFonts w:ascii="Arial" w:hAnsi="Arial" w:cs="Arial"/>
              </w:rPr>
            </w:pPr>
            <w:proofErr w:type="spellStart"/>
            <w:r w:rsidRPr="006300EF">
              <w:rPr>
                <w:rStyle w:val="Strong"/>
                <w:rFonts w:ascii="Arial" w:hAnsi="Arial" w:cs="Arial"/>
              </w:rPr>
              <w:t>Qualitive</w:t>
            </w:r>
            <w:proofErr w:type="spellEnd"/>
            <w:r w:rsidRPr="006300EF">
              <w:rPr>
                <w:rStyle w:val="Strong"/>
                <w:rFonts w:ascii="Arial" w:hAnsi="Arial" w:cs="Arial"/>
              </w:rPr>
              <w:t xml:space="preserve"> rese</w:t>
            </w:r>
            <w:r w:rsidR="006300EF">
              <w:rPr>
                <w:rStyle w:val="Strong"/>
                <w:rFonts w:ascii="Arial" w:hAnsi="Arial" w:cs="Arial"/>
              </w:rPr>
              <w:t>a</w:t>
            </w:r>
            <w:r w:rsidRPr="006300EF">
              <w:rPr>
                <w:rStyle w:val="Strong"/>
                <w:rFonts w:ascii="Arial" w:hAnsi="Arial" w:cs="Arial"/>
              </w:rPr>
              <w:t>rch</w:t>
            </w:r>
          </w:p>
        </w:tc>
        <w:tc>
          <w:tcPr>
            <w:tcW w:w="4621" w:type="dxa"/>
          </w:tcPr>
          <w:p w:rsidR="00407C0A" w:rsidRPr="006300EF" w:rsidRDefault="00407C0A" w:rsidP="00B933E2">
            <w:pPr>
              <w:rPr>
                <w:rStyle w:val="Strong"/>
                <w:rFonts w:ascii="Arial" w:hAnsi="Arial" w:cs="Arial"/>
              </w:rPr>
            </w:pPr>
          </w:p>
        </w:tc>
      </w:tr>
    </w:tbl>
    <w:p w:rsidR="00CC4837" w:rsidRPr="006300EF" w:rsidRDefault="00CC4837" w:rsidP="00C63A3E">
      <w:pPr>
        <w:rPr>
          <w:rStyle w:val="Strong"/>
          <w:rFonts w:ascii="Arial" w:hAnsi="Arial" w:cs="Arial"/>
        </w:rPr>
      </w:pPr>
    </w:p>
    <w:p w:rsidR="00F07C0C" w:rsidRPr="006300EF" w:rsidRDefault="003E14DA" w:rsidP="00C63A3E">
      <w:pPr>
        <w:rPr>
          <w:rStyle w:val="Strong"/>
          <w:rFonts w:ascii="Arial" w:hAnsi="Arial" w:cs="Arial"/>
        </w:rPr>
      </w:pPr>
      <w:r w:rsidRPr="006300EF">
        <w:rPr>
          <w:rStyle w:val="Strong"/>
          <w:rFonts w:ascii="Arial" w:hAnsi="Arial" w:cs="Arial"/>
        </w:rPr>
        <w:t xml:space="preserve">To improve this </w:t>
      </w:r>
      <w:r w:rsidR="006300EF">
        <w:rPr>
          <w:rStyle w:val="Strong"/>
          <w:rFonts w:ascii="Arial" w:hAnsi="Arial" w:cs="Arial"/>
        </w:rPr>
        <w:t>report and strengthen findings</w:t>
      </w:r>
      <w:r w:rsidRPr="006300EF">
        <w:rPr>
          <w:rStyle w:val="Strong"/>
          <w:rFonts w:ascii="Arial" w:hAnsi="Arial" w:cs="Arial"/>
        </w:rPr>
        <w:t xml:space="preserve"> primary research could have been </w:t>
      </w:r>
      <w:r w:rsidR="006300EF" w:rsidRPr="006300EF">
        <w:rPr>
          <w:rStyle w:val="Strong"/>
          <w:rFonts w:ascii="Arial" w:hAnsi="Arial" w:cs="Arial"/>
        </w:rPr>
        <w:t>undertaken</w:t>
      </w:r>
      <w:r w:rsidR="006300EF">
        <w:rPr>
          <w:rStyle w:val="Strong"/>
          <w:rFonts w:ascii="Arial" w:hAnsi="Arial" w:cs="Arial"/>
        </w:rPr>
        <w:t xml:space="preserve"> to ensure </w:t>
      </w:r>
      <w:r w:rsidRPr="006300EF">
        <w:rPr>
          <w:rStyle w:val="Strong"/>
          <w:rFonts w:ascii="Arial" w:hAnsi="Arial" w:cs="Arial"/>
        </w:rPr>
        <w:t>thi</w:t>
      </w:r>
      <w:r w:rsidR="006300EF">
        <w:rPr>
          <w:rStyle w:val="Strong"/>
          <w:rFonts w:ascii="Arial" w:hAnsi="Arial" w:cs="Arial"/>
        </w:rPr>
        <w:t>s report was relevant to FFT</w:t>
      </w:r>
      <w:r w:rsidRPr="006300EF">
        <w:rPr>
          <w:rStyle w:val="Strong"/>
          <w:rFonts w:ascii="Arial" w:hAnsi="Arial" w:cs="Arial"/>
        </w:rPr>
        <w:t xml:space="preserve">. </w:t>
      </w:r>
      <w:r w:rsidR="00453721" w:rsidRPr="006300EF">
        <w:rPr>
          <w:rStyle w:val="Strong"/>
          <w:rFonts w:ascii="Arial" w:hAnsi="Arial" w:cs="Arial"/>
        </w:rPr>
        <w:t xml:space="preserve"> </w:t>
      </w:r>
      <w:r w:rsidRPr="006300EF">
        <w:rPr>
          <w:rStyle w:val="Strong"/>
          <w:rFonts w:ascii="Arial" w:hAnsi="Arial" w:cs="Arial"/>
        </w:rPr>
        <w:t xml:space="preserve">The primary research could be used is </w:t>
      </w:r>
      <w:r w:rsidR="00CC4837" w:rsidRPr="006300EF">
        <w:rPr>
          <w:rStyle w:val="Strong"/>
          <w:rFonts w:ascii="Arial" w:hAnsi="Arial" w:cs="Arial"/>
        </w:rPr>
        <w:t>Interviews with current line managers to see how they feel the current procedure could be improved or questionnaires. Also, speaking to other business to gain insight into their sickness procedure so as a company FFT could benchmark. However, I feel from the sources used enough evidence for the need for an updated sickness procedure at FFT.</w:t>
      </w:r>
    </w:p>
    <w:p w:rsidR="006A044E" w:rsidRPr="006300EF" w:rsidRDefault="006A044E" w:rsidP="00C63A3E">
      <w:pPr>
        <w:rPr>
          <w:rStyle w:val="Strong"/>
          <w:rFonts w:ascii="Arial" w:hAnsi="Arial" w:cs="Arial"/>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3E14DA" w:rsidRPr="006300EF" w:rsidRDefault="003E14DA" w:rsidP="00C63A3E">
      <w:pPr>
        <w:rPr>
          <w:rStyle w:val="Strong"/>
          <w:rFonts w:ascii="Arial" w:hAnsi="Arial" w:cs="Arial"/>
          <w:sz w:val="24"/>
          <w:szCs w:val="24"/>
        </w:rPr>
      </w:pPr>
    </w:p>
    <w:p w:rsidR="00140959" w:rsidRPr="006300EF" w:rsidRDefault="00140959" w:rsidP="00C63A3E">
      <w:pPr>
        <w:rPr>
          <w:rStyle w:val="Strong"/>
          <w:rFonts w:ascii="Arial" w:hAnsi="Arial" w:cs="Arial"/>
          <w:color w:val="00FF00"/>
          <w:sz w:val="32"/>
          <w:szCs w:val="32"/>
        </w:rPr>
      </w:pPr>
      <w:r w:rsidRPr="006300EF">
        <w:rPr>
          <w:rStyle w:val="Strong"/>
          <w:rFonts w:ascii="Arial" w:hAnsi="Arial" w:cs="Arial"/>
          <w:color w:val="00FF00"/>
          <w:sz w:val="32"/>
          <w:szCs w:val="32"/>
        </w:rPr>
        <w:lastRenderedPageBreak/>
        <w:t>Conclusion</w:t>
      </w:r>
    </w:p>
    <w:p w:rsidR="00EB7178" w:rsidRPr="006300EF" w:rsidRDefault="00EB7178" w:rsidP="00C63A3E">
      <w:pPr>
        <w:rPr>
          <w:rStyle w:val="Strong"/>
          <w:rFonts w:ascii="Arial" w:hAnsi="Arial" w:cs="Arial"/>
          <w:sz w:val="24"/>
          <w:szCs w:val="24"/>
        </w:rPr>
      </w:pPr>
      <w:r w:rsidRPr="006300EF">
        <w:rPr>
          <w:rStyle w:val="Strong"/>
          <w:rFonts w:ascii="Arial" w:hAnsi="Arial" w:cs="Arial"/>
          <w:sz w:val="24"/>
          <w:szCs w:val="24"/>
        </w:rPr>
        <w:t xml:space="preserve">In Conclusion this report documents a need for a </w:t>
      </w:r>
      <w:r w:rsidR="00B933E2" w:rsidRPr="006300EF">
        <w:rPr>
          <w:rStyle w:val="Strong"/>
          <w:rFonts w:ascii="Arial" w:hAnsi="Arial" w:cs="Arial"/>
          <w:sz w:val="24"/>
          <w:szCs w:val="24"/>
        </w:rPr>
        <w:t>standardized</w:t>
      </w:r>
      <w:r w:rsidRPr="006300EF">
        <w:rPr>
          <w:rStyle w:val="Strong"/>
          <w:rFonts w:ascii="Arial" w:hAnsi="Arial" w:cs="Arial"/>
          <w:sz w:val="24"/>
          <w:szCs w:val="24"/>
        </w:rPr>
        <w:t xml:space="preserve"> sickness procedure to be rolled out across FFT. The three main areas addressed</w:t>
      </w:r>
      <w:r w:rsidR="006A044E" w:rsidRPr="006300EF">
        <w:rPr>
          <w:rStyle w:val="Strong"/>
          <w:rFonts w:ascii="Arial" w:hAnsi="Arial" w:cs="Arial"/>
          <w:sz w:val="24"/>
          <w:szCs w:val="24"/>
        </w:rPr>
        <w:t xml:space="preserve"> within the report are the need to move all paper records on the existing HRIS system to ease of monitoring</w:t>
      </w:r>
      <w:r w:rsidR="00D6214B" w:rsidRPr="006300EF">
        <w:rPr>
          <w:rStyle w:val="Strong"/>
          <w:rFonts w:ascii="Arial" w:hAnsi="Arial" w:cs="Arial"/>
          <w:sz w:val="24"/>
          <w:szCs w:val="24"/>
        </w:rPr>
        <w:t xml:space="preserve">, implementing the Bradford factor to </w:t>
      </w:r>
      <w:r w:rsidR="00B933E2" w:rsidRPr="006300EF">
        <w:rPr>
          <w:rStyle w:val="Strong"/>
          <w:rFonts w:ascii="Arial" w:hAnsi="Arial" w:cs="Arial"/>
          <w:sz w:val="24"/>
          <w:szCs w:val="24"/>
        </w:rPr>
        <w:t>monitor and</w:t>
      </w:r>
      <w:r w:rsidR="00D6214B" w:rsidRPr="006300EF">
        <w:rPr>
          <w:rStyle w:val="Strong"/>
          <w:rFonts w:ascii="Arial" w:hAnsi="Arial" w:cs="Arial"/>
          <w:sz w:val="24"/>
          <w:szCs w:val="24"/>
        </w:rPr>
        <w:t xml:space="preserve"> ensure line managers and fully equipment to </w:t>
      </w:r>
    </w:p>
    <w:p w:rsidR="006A044E" w:rsidRPr="006300EF" w:rsidRDefault="00D6214B" w:rsidP="00C63A3E">
      <w:pPr>
        <w:rPr>
          <w:rStyle w:val="Strong"/>
          <w:rFonts w:ascii="Arial" w:hAnsi="Arial" w:cs="Arial"/>
          <w:sz w:val="24"/>
          <w:szCs w:val="24"/>
        </w:rPr>
      </w:pPr>
      <w:r w:rsidRPr="006300EF">
        <w:rPr>
          <w:rStyle w:val="Strong"/>
          <w:rFonts w:ascii="Arial" w:hAnsi="Arial" w:cs="Arial"/>
          <w:sz w:val="24"/>
          <w:szCs w:val="24"/>
        </w:rPr>
        <w:t xml:space="preserve">The vital component from this report is the ‘buy in’ from line managers as they are going to be the ones directly responsible for upholding it. </w:t>
      </w:r>
      <w:r w:rsidR="00D74CCF" w:rsidRPr="006300EF">
        <w:rPr>
          <w:rStyle w:val="Strong"/>
          <w:rFonts w:ascii="Arial" w:hAnsi="Arial" w:cs="Arial"/>
          <w:sz w:val="24"/>
          <w:szCs w:val="24"/>
        </w:rPr>
        <w:t xml:space="preserve">The report also shows the importance of ensuring managers receive </w:t>
      </w:r>
      <w:r w:rsidR="00B933E2" w:rsidRPr="006300EF">
        <w:rPr>
          <w:rStyle w:val="Strong"/>
          <w:rFonts w:ascii="Arial" w:hAnsi="Arial" w:cs="Arial"/>
          <w:sz w:val="24"/>
          <w:szCs w:val="24"/>
        </w:rPr>
        <w:t>adequate</w:t>
      </w:r>
      <w:r w:rsidR="00D74CCF" w:rsidRPr="006300EF">
        <w:rPr>
          <w:rStyle w:val="Strong"/>
          <w:rFonts w:ascii="Arial" w:hAnsi="Arial" w:cs="Arial"/>
          <w:sz w:val="24"/>
          <w:szCs w:val="24"/>
        </w:rPr>
        <w:t xml:space="preserve"> training so not only are</w:t>
      </w:r>
      <w:r w:rsidR="00B933E2" w:rsidRPr="006300EF">
        <w:rPr>
          <w:rStyle w:val="Strong"/>
          <w:rFonts w:ascii="Arial" w:hAnsi="Arial" w:cs="Arial"/>
          <w:sz w:val="24"/>
          <w:szCs w:val="24"/>
        </w:rPr>
        <w:t xml:space="preserve"> the confident enough to implement</w:t>
      </w:r>
      <w:r w:rsidR="00D74CCF" w:rsidRPr="006300EF">
        <w:rPr>
          <w:rStyle w:val="Strong"/>
          <w:rFonts w:ascii="Arial" w:hAnsi="Arial" w:cs="Arial"/>
          <w:sz w:val="24"/>
          <w:szCs w:val="24"/>
        </w:rPr>
        <w:t xml:space="preserve"> this procedure within their teams but also are able to deal with in problems that arise. The training will also ensure line mangers know how to support </w:t>
      </w:r>
      <w:r w:rsidR="00B933E2" w:rsidRPr="006300EF">
        <w:rPr>
          <w:rStyle w:val="Strong"/>
          <w:rFonts w:ascii="Arial" w:hAnsi="Arial" w:cs="Arial"/>
          <w:sz w:val="24"/>
          <w:szCs w:val="24"/>
        </w:rPr>
        <w:t>staff should any issues persist, improving employee well-being across the company.</w:t>
      </w:r>
    </w:p>
    <w:p w:rsidR="000833BE" w:rsidRPr="006300EF" w:rsidRDefault="000833BE" w:rsidP="00C63A3E">
      <w:pPr>
        <w:rPr>
          <w:rStyle w:val="Strong"/>
          <w:rFonts w:ascii="Arial" w:hAnsi="Arial" w:cs="Arial"/>
        </w:rPr>
      </w:pPr>
    </w:p>
    <w:p w:rsidR="00D63C76" w:rsidRPr="006300EF" w:rsidRDefault="00D63C76" w:rsidP="00C63A3E">
      <w:pPr>
        <w:rPr>
          <w:rStyle w:val="Strong"/>
          <w:rFonts w:ascii="Arial" w:hAnsi="Arial" w:cs="Arial"/>
        </w:rPr>
      </w:pPr>
    </w:p>
    <w:p w:rsidR="00D63C76" w:rsidRPr="006300EF" w:rsidRDefault="00D63C76" w:rsidP="00C63A3E">
      <w:pPr>
        <w:rPr>
          <w:rStyle w:val="Strong"/>
          <w:rFonts w:ascii="Arial" w:hAnsi="Arial" w:cs="Arial"/>
          <w:sz w:val="24"/>
          <w:szCs w:val="24"/>
          <w:u w:val="single"/>
        </w:rPr>
      </w:pPr>
    </w:p>
    <w:p w:rsidR="00D63C76" w:rsidRPr="006300EF" w:rsidRDefault="00D63C76" w:rsidP="00C63A3E">
      <w:pPr>
        <w:rPr>
          <w:rStyle w:val="Strong"/>
          <w:rFonts w:ascii="Arial" w:hAnsi="Arial" w:cs="Arial"/>
          <w:sz w:val="24"/>
          <w:szCs w:val="24"/>
          <w:u w:val="single"/>
        </w:rPr>
      </w:pPr>
    </w:p>
    <w:p w:rsidR="00D63C76" w:rsidRPr="006300EF" w:rsidRDefault="00D63C76" w:rsidP="00C63A3E">
      <w:pPr>
        <w:rPr>
          <w:rStyle w:val="Strong"/>
          <w:rFonts w:ascii="Arial" w:hAnsi="Arial" w:cs="Arial"/>
          <w:sz w:val="24"/>
          <w:szCs w:val="24"/>
          <w:u w:val="single"/>
        </w:rPr>
      </w:pPr>
    </w:p>
    <w:p w:rsidR="00D63C76" w:rsidRPr="006300EF" w:rsidRDefault="00D63C76" w:rsidP="00C63A3E">
      <w:pPr>
        <w:rPr>
          <w:rStyle w:val="Strong"/>
          <w:rFonts w:ascii="Arial" w:hAnsi="Arial" w:cs="Arial"/>
          <w:sz w:val="24"/>
          <w:szCs w:val="24"/>
          <w:u w:val="single"/>
        </w:rPr>
      </w:pPr>
    </w:p>
    <w:p w:rsidR="00D63C76" w:rsidRPr="006300EF" w:rsidRDefault="00D63C76" w:rsidP="00C63A3E">
      <w:pPr>
        <w:rPr>
          <w:rStyle w:val="Strong"/>
          <w:rFonts w:ascii="Arial" w:hAnsi="Arial" w:cs="Arial"/>
          <w:sz w:val="24"/>
          <w:szCs w:val="24"/>
          <w:u w:val="single"/>
        </w:rPr>
      </w:pPr>
    </w:p>
    <w:p w:rsidR="00D6214B" w:rsidRPr="006300EF" w:rsidRDefault="00D6214B" w:rsidP="00C63A3E">
      <w:pPr>
        <w:rPr>
          <w:rStyle w:val="Strong"/>
          <w:rFonts w:ascii="Arial" w:hAnsi="Arial" w:cs="Arial"/>
          <w:sz w:val="24"/>
          <w:szCs w:val="24"/>
          <w:u w:val="single"/>
        </w:rPr>
      </w:pPr>
    </w:p>
    <w:p w:rsidR="00D6214B" w:rsidRPr="006300EF" w:rsidRDefault="00D6214B"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sz w:val="24"/>
          <w:szCs w:val="24"/>
          <w:u w:val="single"/>
        </w:rPr>
      </w:pPr>
    </w:p>
    <w:p w:rsidR="003E14DA" w:rsidRPr="006300EF" w:rsidRDefault="003E14DA" w:rsidP="00C63A3E">
      <w:pPr>
        <w:rPr>
          <w:rStyle w:val="Strong"/>
          <w:rFonts w:ascii="Arial" w:hAnsi="Arial" w:cs="Arial"/>
          <w:color w:val="FF3399"/>
          <w:sz w:val="32"/>
          <w:szCs w:val="32"/>
          <w:u w:val="single"/>
        </w:rPr>
      </w:pPr>
    </w:p>
    <w:p w:rsidR="000833BE" w:rsidRPr="006300EF" w:rsidRDefault="000833BE" w:rsidP="00C63A3E">
      <w:pPr>
        <w:rPr>
          <w:rStyle w:val="Strong"/>
          <w:rFonts w:ascii="Arial" w:hAnsi="Arial" w:cs="Arial"/>
          <w:color w:val="FF3399"/>
          <w:sz w:val="32"/>
          <w:szCs w:val="32"/>
          <w:u w:val="single"/>
        </w:rPr>
      </w:pPr>
      <w:r w:rsidRPr="006300EF">
        <w:rPr>
          <w:rStyle w:val="Strong"/>
          <w:rFonts w:ascii="Arial" w:hAnsi="Arial" w:cs="Arial"/>
          <w:color w:val="FF3399"/>
          <w:sz w:val="32"/>
          <w:szCs w:val="32"/>
          <w:u w:val="single"/>
        </w:rPr>
        <w:t>Recommendations</w:t>
      </w:r>
    </w:p>
    <w:p w:rsidR="000833BE" w:rsidRPr="006300EF" w:rsidRDefault="000833BE" w:rsidP="00C63A3E">
      <w:pPr>
        <w:rPr>
          <w:rStyle w:val="Strong"/>
          <w:rFonts w:ascii="Arial" w:hAnsi="Arial" w:cs="Arial"/>
        </w:rPr>
      </w:pPr>
      <w:r w:rsidRPr="006300EF">
        <w:rPr>
          <w:rStyle w:val="Strong"/>
          <w:rFonts w:ascii="Arial" w:hAnsi="Arial" w:cs="Arial"/>
        </w:rPr>
        <w:t xml:space="preserve">From the research carried out in this report </w:t>
      </w:r>
      <w:r w:rsidR="00365B0B" w:rsidRPr="006300EF">
        <w:rPr>
          <w:rStyle w:val="Strong"/>
          <w:rFonts w:ascii="Arial" w:hAnsi="Arial" w:cs="Arial"/>
        </w:rPr>
        <w:t>it is demonstrated the there is a need to update FFT’s current sickness procedure. T</w:t>
      </w:r>
      <w:r w:rsidR="00931022" w:rsidRPr="006300EF">
        <w:rPr>
          <w:rStyle w:val="Strong"/>
          <w:rFonts w:ascii="Arial" w:hAnsi="Arial" w:cs="Arial"/>
        </w:rPr>
        <w:t>here are a number of recommendations</w:t>
      </w:r>
      <w:r w:rsidR="00365B0B" w:rsidRPr="006300EF">
        <w:rPr>
          <w:rStyle w:val="Strong"/>
          <w:rFonts w:ascii="Arial" w:hAnsi="Arial" w:cs="Arial"/>
        </w:rPr>
        <w:t xml:space="preserve"> to put forward to ensure </w:t>
      </w:r>
      <w:r w:rsidR="002824A6" w:rsidRPr="006300EF">
        <w:rPr>
          <w:rStyle w:val="Strong"/>
          <w:rFonts w:ascii="Arial" w:hAnsi="Arial" w:cs="Arial"/>
        </w:rPr>
        <w:t>that…</w:t>
      </w:r>
    </w:p>
    <w:p w:rsidR="00931022" w:rsidRPr="006300EF" w:rsidRDefault="00F8252A" w:rsidP="00C63A3E">
      <w:pPr>
        <w:rPr>
          <w:rStyle w:val="Strong"/>
          <w:rFonts w:ascii="Arial" w:hAnsi="Arial" w:cs="Arial"/>
        </w:rPr>
      </w:pPr>
      <w:r w:rsidRPr="006300EF">
        <w:rPr>
          <w:rStyle w:val="Strong"/>
          <w:rFonts w:ascii="Arial" w:hAnsi="Arial" w:cs="Arial"/>
        </w:rPr>
        <w:t>It is completely viable to have the new sickness procedure ready to roll out within the next</w:t>
      </w:r>
      <w:r w:rsidR="002824A6" w:rsidRPr="006300EF">
        <w:rPr>
          <w:rStyle w:val="Strong"/>
          <w:rFonts w:ascii="Arial" w:hAnsi="Arial" w:cs="Arial"/>
        </w:rPr>
        <w:t xml:space="preserve"> six</w:t>
      </w:r>
      <w:r w:rsidRPr="006300EF">
        <w:rPr>
          <w:rStyle w:val="Strong"/>
          <w:rFonts w:ascii="Arial" w:hAnsi="Arial" w:cs="Arial"/>
        </w:rPr>
        <w:t xml:space="preserve"> months, </w:t>
      </w:r>
      <w:r w:rsidR="002824A6" w:rsidRPr="006300EF">
        <w:rPr>
          <w:rStyle w:val="Strong"/>
          <w:rFonts w:ascii="Arial" w:hAnsi="Arial" w:cs="Arial"/>
        </w:rPr>
        <w:t>with the aim of being</w:t>
      </w:r>
      <w:r w:rsidRPr="006300EF">
        <w:rPr>
          <w:rStyle w:val="Strong"/>
          <w:rFonts w:ascii="Arial" w:hAnsi="Arial" w:cs="Arial"/>
        </w:rPr>
        <w:t xml:space="preserve"> ‘live’ by April 1</w:t>
      </w:r>
      <w:r w:rsidRPr="006300EF">
        <w:rPr>
          <w:rStyle w:val="Strong"/>
          <w:rFonts w:ascii="Arial" w:hAnsi="Arial" w:cs="Arial"/>
          <w:vertAlign w:val="superscript"/>
        </w:rPr>
        <w:t>st</w:t>
      </w:r>
      <w:r w:rsidRPr="006300EF">
        <w:rPr>
          <w:rStyle w:val="Strong"/>
          <w:rFonts w:ascii="Arial" w:hAnsi="Arial" w:cs="Arial"/>
        </w:rPr>
        <w:t xml:space="preserve"> 2019. </w:t>
      </w:r>
      <w:r w:rsidR="002824A6" w:rsidRPr="006300EF">
        <w:rPr>
          <w:rStyle w:val="Strong"/>
          <w:rFonts w:ascii="Arial" w:hAnsi="Arial" w:cs="Arial"/>
        </w:rPr>
        <w:t xml:space="preserve">Most of the work in rolling out this procedure will be carried out by the HR department, meeting with the </w:t>
      </w:r>
      <w:proofErr w:type="gramStart"/>
      <w:r w:rsidR="002824A6" w:rsidRPr="006300EF">
        <w:rPr>
          <w:rStyle w:val="Strong"/>
          <w:rFonts w:ascii="Arial" w:hAnsi="Arial" w:cs="Arial"/>
        </w:rPr>
        <w:t>Senior</w:t>
      </w:r>
      <w:proofErr w:type="gramEnd"/>
      <w:r w:rsidR="002824A6" w:rsidRPr="006300EF">
        <w:rPr>
          <w:rStyle w:val="Strong"/>
          <w:rFonts w:ascii="Arial" w:hAnsi="Arial" w:cs="Arial"/>
        </w:rPr>
        <w:t xml:space="preserve"> management team (SMT) </w:t>
      </w:r>
      <w:r w:rsidR="00D63C76" w:rsidRPr="006300EF">
        <w:rPr>
          <w:rStyle w:val="Strong"/>
          <w:rFonts w:ascii="Arial" w:hAnsi="Arial" w:cs="Arial"/>
        </w:rPr>
        <w:t>for approval</w:t>
      </w:r>
      <w:r w:rsidR="002824A6" w:rsidRPr="006300EF">
        <w:rPr>
          <w:rStyle w:val="Strong"/>
          <w:rFonts w:ascii="Arial" w:hAnsi="Arial" w:cs="Arial"/>
        </w:rPr>
        <w:t xml:space="preserve"> and sign off. Over the next six</w:t>
      </w:r>
      <w:r w:rsidR="00931022" w:rsidRPr="006300EF">
        <w:rPr>
          <w:rStyle w:val="Strong"/>
          <w:rFonts w:ascii="Arial" w:hAnsi="Arial" w:cs="Arial"/>
        </w:rPr>
        <w:t xml:space="preserve"> months the HR department </w:t>
      </w:r>
      <w:r w:rsidRPr="006300EF">
        <w:rPr>
          <w:rStyle w:val="Strong"/>
          <w:rFonts w:ascii="Arial" w:hAnsi="Arial" w:cs="Arial"/>
        </w:rPr>
        <w:t xml:space="preserve">will draft up the new sickness policy ready for review by the Senior management team, as well as </w:t>
      </w:r>
      <w:r w:rsidR="00FF6622" w:rsidRPr="006300EF">
        <w:rPr>
          <w:rStyle w:val="Strong"/>
          <w:rFonts w:ascii="Arial" w:hAnsi="Arial" w:cs="Arial"/>
        </w:rPr>
        <w:t>ensuring line managers receive adequate and full training to be able to implement the procedure</w:t>
      </w:r>
      <w:r w:rsidR="002824A6" w:rsidRPr="006300EF">
        <w:rPr>
          <w:rStyle w:val="Strong"/>
          <w:rFonts w:ascii="Arial" w:hAnsi="Arial" w:cs="Arial"/>
        </w:rPr>
        <w:t xml:space="preserve"> with confidence in their teams, before rolling out the new procedure to all staff at the beginning of April 2019.</w:t>
      </w:r>
    </w:p>
    <w:p w:rsidR="002824A6" w:rsidRPr="006300EF" w:rsidRDefault="002824A6" w:rsidP="00C63A3E">
      <w:pPr>
        <w:rPr>
          <w:rStyle w:val="Strong"/>
          <w:rFonts w:ascii="Arial" w:hAnsi="Arial" w:cs="Arial"/>
        </w:rPr>
      </w:pPr>
      <w:r w:rsidRPr="006300EF">
        <w:rPr>
          <w:rStyle w:val="Strong"/>
          <w:rFonts w:ascii="Arial" w:hAnsi="Arial" w:cs="Arial"/>
        </w:rPr>
        <w:t xml:space="preserve">The HR department with liaise with </w:t>
      </w:r>
      <w:r w:rsidR="00F8252A" w:rsidRPr="006300EF">
        <w:rPr>
          <w:rStyle w:val="Strong"/>
          <w:rFonts w:ascii="Arial" w:hAnsi="Arial" w:cs="Arial"/>
        </w:rPr>
        <w:t xml:space="preserve">Line managers </w:t>
      </w:r>
      <w:r w:rsidRPr="006300EF">
        <w:rPr>
          <w:rStyle w:val="Strong"/>
          <w:rFonts w:ascii="Arial" w:hAnsi="Arial" w:cs="Arial"/>
        </w:rPr>
        <w:t>for suitable dates and then book them</w:t>
      </w:r>
      <w:r w:rsidR="00F8252A" w:rsidRPr="006300EF">
        <w:rPr>
          <w:rStyle w:val="Strong"/>
          <w:rFonts w:ascii="Arial" w:hAnsi="Arial" w:cs="Arial"/>
        </w:rPr>
        <w:t xml:space="preserve"> on to ACAS training courses so they </w:t>
      </w:r>
      <w:r w:rsidR="00D63C76" w:rsidRPr="006300EF">
        <w:rPr>
          <w:rStyle w:val="Strong"/>
          <w:rFonts w:ascii="Arial" w:hAnsi="Arial" w:cs="Arial"/>
        </w:rPr>
        <w:t>understand</w:t>
      </w:r>
      <w:r w:rsidR="00F8252A" w:rsidRPr="006300EF">
        <w:rPr>
          <w:rStyle w:val="Strong"/>
          <w:rFonts w:ascii="Arial" w:hAnsi="Arial" w:cs="Arial"/>
        </w:rPr>
        <w:t xml:space="preserve"> the importance of a concise sickness procedure and will hopefully </w:t>
      </w:r>
      <w:r w:rsidR="00D63C76" w:rsidRPr="006300EF">
        <w:rPr>
          <w:rStyle w:val="Strong"/>
          <w:rFonts w:ascii="Arial" w:hAnsi="Arial" w:cs="Arial"/>
        </w:rPr>
        <w:t>develop</w:t>
      </w:r>
      <w:r w:rsidR="00F8252A" w:rsidRPr="006300EF">
        <w:rPr>
          <w:rStyle w:val="Strong"/>
          <w:rFonts w:ascii="Arial" w:hAnsi="Arial" w:cs="Arial"/>
        </w:rPr>
        <w:t xml:space="preserve"> strategies and methods to deal with how to address sickness within their teams. </w:t>
      </w:r>
      <w:r w:rsidRPr="006300EF">
        <w:rPr>
          <w:rStyle w:val="Strong"/>
          <w:rFonts w:ascii="Arial" w:hAnsi="Arial" w:cs="Arial"/>
        </w:rPr>
        <w:t xml:space="preserve">It is highly recommended that SMT </w:t>
      </w:r>
      <w:r w:rsidR="00D63C76" w:rsidRPr="006300EF">
        <w:rPr>
          <w:rStyle w:val="Strong"/>
          <w:rFonts w:ascii="Arial" w:hAnsi="Arial" w:cs="Arial"/>
        </w:rPr>
        <w:t>members</w:t>
      </w:r>
      <w:r w:rsidRPr="006300EF">
        <w:rPr>
          <w:rStyle w:val="Strong"/>
          <w:rFonts w:ascii="Arial" w:hAnsi="Arial" w:cs="Arial"/>
        </w:rPr>
        <w:t xml:space="preserve"> also attend these courses as it is imperative to implement this procedure from the top. If line managers approach SMT for advice it is essential that advice can be given with confidence. If SMT are 100% behind this new procedure it is more likely line managers will be too and it will be enforced correctly.</w:t>
      </w:r>
    </w:p>
    <w:p w:rsidR="00F8252A" w:rsidRPr="006300EF" w:rsidRDefault="00F8252A" w:rsidP="00C63A3E">
      <w:pPr>
        <w:rPr>
          <w:rStyle w:val="Strong"/>
          <w:rFonts w:ascii="Arial" w:hAnsi="Arial" w:cs="Arial"/>
        </w:rPr>
      </w:pPr>
      <w:r w:rsidRPr="006300EF">
        <w:rPr>
          <w:rStyle w:val="Strong"/>
          <w:rFonts w:ascii="Arial" w:hAnsi="Arial" w:cs="Arial"/>
        </w:rPr>
        <w:t>HR will then hold workshops</w:t>
      </w:r>
      <w:r w:rsidR="002824A6" w:rsidRPr="006300EF">
        <w:rPr>
          <w:rStyle w:val="Strong"/>
          <w:rFonts w:ascii="Arial" w:hAnsi="Arial" w:cs="Arial"/>
        </w:rPr>
        <w:t xml:space="preserve"> detailing the new procedure and exactly how it will work, firstly for SMT</w:t>
      </w:r>
      <w:r w:rsidRPr="006300EF">
        <w:rPr>
          <w:rStyle w:val="Strong"/>
          <w:rFonts w:ascii="Arial" w:hAnsi="Arial" w:cs="Arial"/>
        </w:rPr>
        <w:t xml:space="preserve"> before rolling it out to line managers.</w:t>
      </w:r>
      <w:r w:rsidR="002824A6" w:rsidRPr="006300EF">
        <w:rPr>
          <w:rStyle w:val="Strong"/>
          <w:rFonts w:ascii="Arial" w:hAnsi="Arial" w:cs="Arial"/>
        </w:rPr>
        <w:t xml:space="preserve"> Workshops will be held in small groups of 6 and for the managers in the London office and managers based on the road these </w:t>
      </w:r>
      <w:r w:rsidR="00D63C76" w:rsidRPr="006300EF">
        <w:rPr>
          <w:rStyle w:val="Strong"/>
          <w:rFonts w:ascii="Arial" w:hAnsi="Arial" w:cs="Arial"/>
        </w:rPr>
        <w:t>workshops</w:t>
      </w:r>
      <w:r w:rsidR="002824A6" w:rsidRPr="006300EF">
        <w:rPr>
          <w:rStyle w:val="Strong"/>
          <w:rFonts w:ascii="Arial" w:hAnsi="Arial" w:cs="Arial"/>
        </w:rPr>
        <w:t xml:space="preserve"> will be done via skype for business. </w:t>
      </w:r>
      <w:r w:rsidRPr="006300EF">
        <w:rPr>
          <w:rStyle w:val="Strong"/>
          <w:rFonts w:ascii="Arial" w:hAnsi="Arial" w:cs="Arial"/>
        </w:rPr>
        <w:t xml:space="preserve"> HR will send an email around to all employees outlining the new procedure and what is expecte</w:t>
      </w:r>
      <w:r w:rsidR="00D63C76" w:rsidRPr="006300EF">
        <w:rPr>
          <w:rStyle w:val="Strong"/>
          <w:rFonts w:ascii="Arial" w:hAnsi="Arial" w:cs="Arial"/>
        </w:rPr>
        <w:t xml:space="preserve">d of them, there will also be </w:t>
      </w:r>
      <w:r w:rsidRPr="006300EF">
        <w:rPr>
          <w:rStyle w:val="Strong"/>
          <w:rFonts w:ascii="Arial" w:hAnsi="Arial" w:cs="Arial"/>
        </w:rPr>
        <w:t>drop in sec</w:t>
      </w:r>
      <w:r w:rsidR="00D63C76" w:rsidRPr="006300EF">
        <w:rPr>
          <w:rStyle w:val="Strong"/>
          <w:rFonts w:ascii="Arial" w:hAnsi="Arial" w:cs="Arial"/>
        </w:rPr>
        <w:t xml:space="preserve">tions at lunch time where staff, including line managers and SMT, can call in and ADDRESS </w:t>
      </w:r>
      <w:proofErr w:type="gramStart"/>
      <w:r w:rsidR="00D63C76" w:rsidRPr="006300EF">
        <w:rPr>
          <w:rStyle w:val="Strong"/>
          <w:rFonts w:ascii="Arial" w:hAnsi="Arial" w:cs="Arial"/>
        </w:rPr>
        <w:t>Any</w:t>
      </w:r>
      <w:proofErr w:type="gramEnd"/>
      <w:r w:rsidR="00D63C76" w:rsidRPr="006300EF">
        <w:rPr>
          <w:rStyle w:val="Strong"/>
          <w:rFonts w:ascii="Arial" w:hAnsi="Arial" w:cs="Arial"/>
        </w:rPr>
        <w:t xml:space="preserve"> questions</w:t>
      </w:r>
      <w:r w:rsidRPr="006300EF">
        <w:rPr>
          <w:rStyle w:val="Strong"/>
          <w:rFonts w:ascii="Arial" w:hAnsi="Arial" w:cs="Arial"/>
        </w:rPr>
        <w:t xml:space="preserve"> they may have on the new policy or any </w:t>
      </w:r>
      <w:r w:rsidR="00D63C76" w:rsidRPr="006300EF">
        <w:rPr>
          <w:rStyle w:val="Strong"/>
          <w:rFonts w:ascii="Arial" w:hAnsi="Arial" w:cs="Arial"/>
        </w:rPr>
        <w:t>existing</w:t>
      </w:r>
      <w:r w:rsidRPr="006300EF">
        <w:rPr>
          <w:rStyle w:val="Strong"/>
          <w:rFonts w:ascii="Arial" w:hAnsi="Arial" w:cs="Arial"/>
        </w:rPr>
        <w:t xml:space="preserve"> absences.</w:t>
      </w:r>
    </w:p>
    <w:p w:rsidR="00F8252A" w:rsidRPr="006300EF" w:rsidRDefault="00B933E2" w:rsidP="00C63A3E">
      <w:pPr>
        <w:rPr>
          <w:rStyle w:val="Strong"/>
          <w:rFonts w:ascii="Arial" w:hAnsi="Arial" w:cs="Arial"/>
        </w:rPr>
      </w:pPr>
      <w:r w:rsidRPr="006300EF">
        <w:rPr>
          <w:rStyle w:val="Strong"/>
          <w:rFonts w:ascii="Arial" w:hAnsi="Arial" w:cs="Arial"/>
        </w:rPr>
        <w:t xml:space="preserve">Please see below </w:t>
      </w:r>
      <w:proofErr w:type="gramStart"/>
      <w:r w:rsidRPr="006300EF">
        <w:rPr>
          <w:rStyle w:val="Strong"/>
          <w:rFonts w:ascii="Arial" w:hAnsi="Arial" w:cs="Arial"/>
        </w:rPr>
        <w:t>an</w:t>
      </w:r>
      <w:proofErr w:type="gramEnd"/>
      <w:r w:rsidRPr="006300EF">
        <w:rPr>
          <w:rStyle w:val="Strong"/>
          <w:rFonts w:ascii="Arial" w:hAnsi="Arial" w:cs="Arial"/>
        </w:rPr>
        <w:t xml:space="preserve"> 9</w:t>
      </w:r>
      <w:r w:rsidR="002824A6" w:rsidRPr="006300EF">
        <w:rPr>
          <w:rStyle w:val="Strong"/>
          <w:rFonts w:ascii="Arial" w:hAnsi="Arial" w:cs="Arial"/>
        </w:rPr>
        <w:t xml:space="preserve"> step plan of exactly what needs to be carried out and by when:</w:t>
      </w:r>
    </w:p>
    <w:tbl>
      <w:tblPr>
        <w:tblStyle w:val="TableGrid"/>
        <w:tblW w:w="0" w:type="auto"/>
        <w:tblLook w:val="04A0" w:firstRow="1" w:lastRow="0" w:firstColumn="1" w:lastColumn="0" w:noHBand="0" w:noVBand="1"/>
      </w:tblPr>
      <w:tblGrid>
        <w:gridCol w:w="1848"/>
        <w:gridCol w:w="1848"/>
        <w:gridCol w:w="1848"/>
        <w:gridCol w:w="1849"/>
        <w:gridCol w:w="1849"/>
      </w:tblGrid>
      <w:tr w:rsidR="00F8252A" w:rsidRPr="006300EF" w:rsidTr="00F8252A">
        <w:tc>
          <w:tcPr>
            <w:tcW w:w="1848" w:type="dxa"/>
          </w:tcPr>
          <w:p w:rsidR="00F8252A" w:rsidRPr="006300EF" w:rsidRDefault="00F8252A" w:rsidP="00C63A3E">
            <w:pPr>
              <w:rPr>
                <w:rFonts w:ascii="Arial" w:hAnsi="Arial" w:cs="Arial"/>
                <w:bCs/>
                <w:color w:val="595959" w:themeColor="text1" w:themeTint="A6"/>
              </w:rPr>
            </w:pPr>
          </w:p>
        </w:tc>
        <w:tc>
          <w:tcPr>
            <w:tcW w:w="1848" w:type="dxa"/>
          </w:tcPr>
          <w:p w:rsidR="00F8252A" w:rsidRPr="006300EF" w:rsidRDefault="00F8252A" w:rsidP="00C63A3E">
            <w:pPr>
              <w:rPr>
                <w:rFonts w:ascii="Arial" w:hAnsi="Arial" w:cs="Arial"/>
                <w:b/>
                <w:bCs/>
                <w:color w:val="548DD4" w:themeColor="text2" w:themeTint="99"/>
                <w:sz w:val="24"/>
                <w:szCs w:val="24"/>
              </w:rPr>
            </w:pPr>
            <w:r w:rsidRPr="006300EF">
              <w:rPr>
                <w:rFonts w:ascii="Arial" w:hAnsi="Arial" w:cs="Arial"/>
                <w:b/>
                <w:bCs/>
                <w:color w:val="548DD4" w:themeColor="text2" w:themeTint="99"/>
                <w:sz w:val="24"/>
                <w:szCs w:val="24"/>
              </w:rPr>
              <w:t>What needs to be done</w:t>
            </w:r>
            <w:r w:rsidR="00AD760B" w:rsidRPr="006300EF">
              <w:rPr>
                <w:rFonts w:ascii="Arial" w:hAnsi="Arial" w:cs="Arial"/>
                <w:b/>
                <w:bCs/>
                <w:color w:val="548DD4" w:themeColor="text2" w:themeTint="99"/>
                <w:sz w:val="24"/>
                <w:szCs w:val="24"/>
              </w:rPr>
              <w:t>?</w:t>
            </w:r>
          </w:p>
        </w:tc>
        <w:tc>
          <w:tcPr>
            <w:tcW w:w="1848" w:type="dxa"/>
          </w:tcPr>
          <w:p w:rsidR="00F8252A" w:rsidRPr="006300EF" w:rsidRDefault="00F8252A" w:rsidP="00C63A3E">
            <w:pPr>
              <w:rPr>
                <w:rFonts w:ascii="Arial" w:hAnsi="Arial" w:cs="Arial"/>
                <w:b/>
                <w:bCs/>
                <w:color w:val="548DD4" w:themeColor="text2" w:themeTint="99"/>
                <w:sz w:val="24"/>
                <w:szCs w:val="24"/>
              </w:rPr>
            </w:pPr>
            <w:r w:rsidRPr="006300EF">
              <w:rPr>
                <w:rFonts w:ascii="Arial" w:hAnsi="Arial" w:cs="Arial"/>
                <w:b/>
                <w:bCs/>
                <w:color w:val="548DD4" w:themeColor="text2" w:themeTint="99"/>
                <w:sz w:val="24"/>
                <w:szCs w:val="24"/>
              </w:rPr>
              <w:t>Who is responsible for doing this</w:t>
            </w:r>
            <w:r w:rsidR="00AD760B" w:rsidRPr="006300EF">
              <w:rPr>
                <w:rFonts w:ascii="Arial" w:hAnsi="Arial" w:cs="Arial"/>
                <w:b/>
                <w:bCs/>
                <w:color w:val="548DD4" w:themeColor="text2" w:themeTint="99"/>
                <w:sz w:val="24"/>
                <w:szCs w:val="24"/>
              </w:rPr>
              <w:t>?</w:t>
            </w:r>
          </w:p>
        </w:tc>
        <w:tc>
          <w:tcPr>
            <w:tcW w:w="1849" w:type="dxa"/>
          </w:tcPr>
          <w:p w:rsidR="00F8252A" w:rsidRPr="006300EF" w:rsidRDefault="00F8252A" w:rsidP="00C63A3E">
            <w:pPr>
              <w:rPr>
                <w:rFonts w:ascii="Arial" w:hAnsi="Arial" w:cs="Arial"/>
                <w:b/>
                <w:bCs/>
                <w:color w:val="548DD4" w:themeColor="text2" w:themeTint="99"/>
                <w:sz w:val="24"/>
                <w:szCs w:val="24"/>
              </w:rPr>
            </w:pPr>
            <w:r w:rsidRPr="006300EF">
              <w:rPr>
                <w:rFonts w:ascii="Arial" w:hAnsi="Arial" w:cs="Arial"/>
                <w:b/>
                <w:bCs/>
                <w:color w:val="548DD4" w:themeColor="text2" w:themeTint="99"/>
                <w:sz w:val="24"/>
                <w:szCs w:val="24"/>
              </w:rPr>
              <w:t>Date to be completed by</w:t>
            </w:r>
          </w:p>
        </w:tc>
        <w:tc>
          <w:tcPr>
            <w:tcW w:w="1849" w:type="dxa"/>
          </w:tcPr>
          <w:p w:rsidR="00F8252A" w:rsidRPr="006300EF" w:rsidRDefault="00365B0B" w:rsidP="00C63A3E">
            <w:pPr>
              <w:rPr>
                <w:rFonts w:ascii="Arial" w:hAnsi="Arial" w:cs="Arial"/>
                <w:b/>
                <w:bCs/>
                <w:color w:val="595959" w:themeColor="text1" w:themeTint="A6"/>
                <w:sz w:val="24"/>
                <w:szCs w:val="24"/>
              </w:rPr>
            </w:pPr>
            <w:r w:rsidRPr="006300EF">
              <w:rPr>
                <w:rFonts w:ascii="Arial" w:hAnsi="Arial" w:cs="Arial"/>
                <w:b/>
                <w:bCs/>
                <w:color w:val="548DD4" w:themeColor="text2" w:themeTint="99"/>
                <w:sz w:val="24"/>
                <w:szCs w:val="24"/>
              </w:rPr>
              <w:t>Cost implications</w:t>
            </w:r>
          </w:p>
        </w:tc>
      </w:tr>
      <w:tr w:rsidR="006A044E" w:rsidRPr="006300EF" w:rsidTr="00F8252A">
        <w:tc>
          <w:tcPr>
            <w:tcW w:w="1848" w:type="dxa"/>
          </w:tcPr>
          <w:p w:rsidR="006A044E" w:rsidRPr="006300EF" w:rsidRDefault="006A044E" w:rsidP="00C63A3E">
            <w:pPr>
              <w:rPr>
                <w:rFonts w:ascii="Arial" w:hAnsi="Arial" w:cs="Arial"/>
                <w:bCs/>
                <w:color w:val="595959" w:themeColor="text1" w:themeTint="A6"/>
              </w:rPr>
            </w:pPr>
            <w:r w:rsidRPr="006300EF">
              <w:rPr>
                <w:rFonts w:ascii="Arial" w:hAnsi="Arial" w:cs="Arial"/>
                <w:bCs/>
                <w:color w:val="FF3399"/>
              </w:rPr>
              <w:t>Step 1</w:t>
            </w:r>
          </w:p>
        </w:tc>
        <w:tc>
          <w:tcPr>
            <w:tcW w:w="1848" w:type="dxa"/>
          </w:tcPr>
          <w:p w:rsidR="006A044E" w:rsidRPr="006300EF" w:rsidRDefault="006A044E" w:rsidP="00C63A3E">
            <w:pPr>
              <w:rPr>
                <w:rFonts w:ascii="Arial" w:hAnsi="Arial" w:cs="Arial"/>
                <w:bCs/>
                <w:color w:val="548DD4" w:themeColor="text2" w:themeTint="99"/>
              </w:rPr>
            </w:pPr>
            <w:r w:rsidRPr="006300EF">
              <w:rPr>
                <w:rFonts w:ascii="Arial" w:hAnsi="Arial" w:cs="Arial"/>
                <w:bCs/>
              </w:rPr>
              <w:t xml:space="preserve">Hire Temporary </w:t>
            </w:r>
            <w:r w:rsidR="00B933E2" w:rsidRPr="006300EF">
              <w:rPr>
                <w:rFonts w:ascii="Arial" w:hAnsi="Arial" w:cs="Arial"/>
                <w:bCs/>
              </w:rPr>
              <w:t>administrator</w:t>
            </w:r>
            <w:r w:rsidRPr="006300EF">
              <w:rPr>
                <w:rFonts w:ascii="Arial" w:hAnsi="Arial" w:cs="Arial"/>
                <w:bCs/>
              </w:rPr>
              <w:t xml:space="preserve"> to upload sickness records to People HR</w:t>
            </w:r>
          </w:p>
        </w:tc>
        <w:tc>
          <w:tcPr>
            <w:tcW w:w="1848" w:type="dxa"/>
          </w:tcPr>
          <w:p w:rsidR="006A044E" w:rsidRPr="006300EF" w:rsidRDefault="006A044E" w:rsidP="00C63A3E">
            <w:pPr>
              <w:rPr>
                <w:rFonts w:ascii="Arial" w:hAnsi="Arial" w:cs="Arial"/>
                <w:bCs/>
              </w:rPr>
            </w:pPr>
            <w:r w:rsidRPr="006300EF">
              <w:rPr>
                <w:rFonts w:ascii="Arial" w:hAnsi="Arial" w:cs="Arial"/>
                <w:bCs/>
              </w:rPr>
              <w:t>H</w:t>
            </w:r>
            <w:r w:rsidR="00B933E2" w:rsidRPr="006300EF">
              <w:rPr>
                <w:rFonts w:ascii="Arial" w:hAnsi="Arial" w:cs="Arial"/>
                <w:bCs/>
              </w:rPr>
              <w:t>R</w:t>
            </w:r>
            <w:r w:rsidRPr="006300EF">
              <w:rPr>
                <w:rFonts w:ascii="Arial" w:hAnsi="Arial" w:cs="Arial"/>
                <w:bCs/>
              </w:rPr>
              <w:t xml:space="preserve"> Department (via agency)</w:t>
            </w:r>
          </w:p>
        </w:tc>
        <w:tc>
          <w:tcPr>
            <w:tcW w:w="1849" w:type="dxa"/>
          </w:tcPr>
          <w:p w:rsidR="006A044E" w:rsidRPr="006300EF" w:rsidRDefault="006A044E" w:rsidP="00C63A3E">
            <w:pPr>
              <w:rPr>
                <w:rFonts w:ascii="Arial" w:hAnsi="Arial" w:cs="Arial"/>
                <w:bCs/>
              </w:rPr>
            </w:pPr>
            <w:r w:rsidRPr="006300EF">
              <w:rPr>
                <w:rFonts w:ascii="Arial" w:hAnsi="Arial" w:cs="Arial"/>
                <w:bCs/>
              </w:rPr>
              <w:t>ASAP</w:t>
            </w:r>
          </w:p>
        </w:tc>
        <w:tc>
          <w:tcPr>
            <w:tcW w:w="1849" w:type="dxa"/>
          </w:tcPr>
          <w:p w:rsidR="006A044E" w:rsidRPr="006300EF" w:rsidRDefault="00D6214B" w:rsidP="00C63A3E">
            <w:pPr>
              <w:rPr>
                <w:rFonts w:ascii="Arial" w:hAnsi="Arial" w:cs="Arial"/>
                <w:bCs/>
              </w:rPr>
            </w:pPr>
            <w:r w:rsidRPr="006300EF">
              <w:rPr>
                <w:rFonts w:ascii="Arial" w:hAnsi="Arial" w:cs="Arial"/>
                <w:bCs/>
              </w:rPr>
              <w:t>Approx.£12.85 (based on standard agencies pricing) for a maximum of 2 weeks</w:t>
            </w:r>
          </w:p>
        </w:tc>
      </w:tr>
      <w:tr w:rsidR="00F8252A" w:rsidRPr="006300EF" w:rsidTr="00F8252A">
        <w:tc>
          <w:tcPr>
            <w:tcW w:w="1848" w:type="dxa"/>
          </w:tcPr>
          <w:p w:rsidR="00F8252A" w:rsidRPr="006300EF" w:rsidRDefault="00B933E2" w:rsidP="00C63A3E">
            <w:pPr>
              <w:rPr>
                <w:rFonts w:ascii="Arial" w:hAnsi="Arial" w:cs="Arial"/>
                <w:b/>
                <w:bCs/>
                <w:color w:val="595959" w:themeColor="text1" w:themeTint="A6"/>
                <w:sz w:val="24"/>
                <w:szCs w:val="24"/>
              </w:rPr>
            </w:pPr>
            <w:r w:rsidRPr="006300EF">
              <w:rPr>
                <w:rFonts w:ascii="Arial" w:hAnsi="Arial" w:cs="Arial"/>
                <w:b/>
                <w:bCs/>
                <w:color w:val="FF3399"/>
                <w:sz w:val="24"/>
                <w:szCs w:val="24"/>
              </w:rPr>
              <w:t>Step 2</w:t>
            </w:r>
          </w:p>
        </w:tc>
        <w:tc>
          <w:tcPr>
            <w:tcW w:w="1848" w:type="dxa"/>
          </w:tcPr>
          <w:p w:rsidR="00F8252A" w:rsidRPr="006300EF" w:rsidRDefault="00FF6622" w:rsidP="00C63A3E">
            <w:pPr>
              <w:rPr>
                <w:rFonts w:ascii="Arial" w:hAnsi="Arial" w:cs="Arial"/>
                <w:bCs/>
              </w:rPr>
            </w:pPr>
            <w:r w:rsidRPr="006300EF">
              <w:rPr>
                <w:rFonts w:ascii="Arial" w:hAnsi="Arial" w:cs="Arial"/>
                <w:bCs/>
              </w:rPr>
              <w:t>New sickness policy to be drafted</w:t>
            </w:r>
            <w:r w:rsidR="00AD760B" w:rsidRPr="006300EF">
              <w:rPr>
                <w:rFonts w:ascii="Arial" w:hAnsi="Arial" w:cs="Arial"/>
                <w:bCs/>
              </w:rPr>
              <w:t xml:space="preserve"> and handed to SMT for review</w:t>
            </w:r>
          </w:p>
        </w:tc>
        <w:tc>
          <w:tcPr>
            <w:tcW w:w="1848" w:type="dxa"/>
          </w:tcPr>
          <w:p w:rsidR="00F8252A" w:rsidRPr="006300EF" w:rsidRDefault="00FF6622" w:rsidP="00C63A3E">
            <w:pPr>
              <w:rPr>
                <w:rFonts w:ascii="Arial" w:hAnsi="Arial" w:cs="Arial"/>
                <w:bCs/>
              </w:rPr>
            </w:pPr>
            <w:r w:rsidRPr="006300EF">
              <w:rPr>
                <w:rFonts w:ascii="Arial" w:hAnsi="Arial" w:cs="Arial"/>
                <w:bCs/>
              </w:rPr>
              <w:t>HR department</w:t>
            </w:r>
          </w:p>
        </w:tc>
        <w:tc>
          <w:tcPr>
            <w:tcW w:w="1849" w:type="dxa"/>
          </w:tcPr>
          <w:p w:rsidR="00F8252A" w:rsidRPr="006300EF" w:rsidRDefault="00AD760B" w:rsidP="00C63A3E">
            <w:pPr>
              <w:rPr>
                <w:rFonts w:ascii="Arial" w:hAnsi="Arial" w:cs="Arial"/>
                <w:bCs/>
              </w:rPr>
            </w:pPr>
            <w:r w:rsidRPr="006300EF">
              <w:rPr>
                <w:rFonts w:ascii="Arial" w:hAnsi="Arial" w:cs="Arial"/>
                <w:bCs/>
              </w:rPr>
              <w:t>November 1</w:t>
            </w:r>
            <w:r w:rsidRPr="006300EF">
              <w:rPr>
                <w:rFonts w:ascii="Arial" w:hAnsi="Arial" w:cs="Arial"/>
                <w:bCs/>
                <w:vertAlign w:val="superscript"/>
              </w:rPr>
              <w:t>st</w:t>
            </w:r>
            <w:r w:rsidRPr="006300EF">
              <w:rPr>
                <w:rFonts w:ascii="Arial" w:hAnsi="Arial" w:cs="Arial"/>
                <w:bCs/>
              </w:rPr>
              <w:t xml:space="preserve"> 2018</w:t>
            </w:r>
          </w:p>
        </w:tc>
        <w:tc>
          <w:tcPr>
            <w:tcW w:w="1849" w:type="dxa"/>
          </w:tcPr>
          <w:p w:rsidR="00F8252A" w:rsidRPr="006300EF" w:rsidRDefault="00365B0B" w:rsidP="00C63A3E">
            <w:pPr>
              <w:rPr>
                <w:rFonts w:ascii="Arial" w:hAnsi="Arial" w:cs="Arial"/>
                <w:bCs/>
              </w:rPr>
            </w:pPr>
            <w:r w:rsidRPr="006300EF">
              <w:rPr>
                <w:rFonts w:ascii="Arial" w:hAnsi="Arial" w:cs="Arial"/>
                <w:bCs/>
              </w:rPr>
              <w:t>N/A</w:t>
            </w:r>
          </w:p>
        </w:tc>
      </w:tr>
      <w:tr w:rsidR="00F8252A" w:rsidRPr="006300EF" w:rsidTr="00F8252A">
        <w:tc>
          <w:tcPr>
            <w:tcW w:w="1848" w:type="dxa"/>
          </w:tcPr>
          <w:p w:rsidR="00F8252A" w:rsidRPr="006300EF" w:rsidRDefault="00B933E2" w:rsidP="00C63A3E">
            <w:pPr>
              <w:rPr>
                <w:rFonts w:ascii="Arial" w:hAnsi="Arial" w:cs="Arial"/>
                <w:b/>
                <w:bCs/>
                <w:color w:val="595959" w:themeColor="text1" w:themeTint="A6"/>
                <w:sz w:val="24"/>
                <w:szCs w:val="24"/>
              </w:rPr>
            </w:pPr>
            <w:r w:rsidRPr="006300EF">
              <w:rPr>
                <w:rFonts w:ascii="Arial" w:hAnsi="Arial" w:cs="Arial"/>
                <w:b/>
                <w:bCs/>
                <w:color w:val="FF3399"/>
                <w:sz w:val="24"/>
                <w:szCs w:val="24"/>
              </w:rPr>
              <w:lastRenderedPageBreak/>
              <w:t>Step 3</w:t>
            </w:r>
          </w:p>
        </w:tc>
        <w:tc>
          <w:tcPr>
            <w:tcW w:w="1848" w:type="dxa"/>
          </w:tcPr>
          <w:p w:rsidR="00F8252A" w:rsidRPr="006300EF" w:rsidRDefault="00FF6622" w:rsidP="00C63A3E">
            <w:pPr>
              <w:rPr>
                <w:rFonts w:ascii="Arial" w:hAnsi="Arial" w:cs="Arial"/>
                <w:bCs/>
              </w:rPr>
            </w:pPr>
            <w:r w:rsidRPr="006300EF">
              <w:rPr>
                <w:rFonts w:ascii="Arial" w:hAnsi="Arial" w:cs="Arial"/>
                <w:bCs/>
              </w:rPr>
              <w:t>Sickness policy to be reviewed and approved by SMT</w:t>
            </w:r>
          </w:p>
        </w:tc>
        <w:tc>
          <w:tcPr>
            <w:tcW w:w="1848" w:type="dxa"/>
          </w:tcPr>
          <w:p w:rsidR="00F8252A" w:rsidRPr="006300EF" w:rsidRDefault="00FF6622" w:rsidP="00C63A3E">
            <w:pPr>
              <w:rPr>
                <w:rFonts w:ascii="Arial" w:hAnsi="Arial" w:cs="Arial"/>
                <w:bCs/>
              </w:rPr>
            </w:pPr>
            <w:r w:rsidRPr="006300EF">
              <w:rPr>
                <w:rFonts w:ascii="Arial" w:hAnsi="Arial" w:cs="Arial"/>
                <w:bCs/>
              </w:rPr>
              <w:t>SMT</w:t>
            </w:r>
          </w:p>
        </w:tc>
        <w:tc>
          <w:tcPr>
            <w:tcW w:w="1849" w:type="dxa"/>
          </w:tcPr>
          <w:p w:rsidR="00F8252A" w:rsidRPr="006300EF" w:rsidRDefault="00AD760B" w:rsidP="00C63A3E">
            <w:pPr>
              <w:rPr>
                <w:rFonts w:ascii="Arial" w:hAnsi="Arial" w:cs="Arial"/>
                <w:bCs/>
              </w:rPr>
            </w:pPr>
            <w:r w:rsidRPr="006300EF">
              <w:rPr>
                <w:rFonts w:ascii="Arial" w:hAnsi="Arial" w:cs="Arial"/>
                <w:bCs/>
              </w:rPr>
              <w:t>December 1</w:t>
            </w:r>
            <w:r w:rsidRPr="006300EF">
              <w:rPr>
                <w:rFonts w:ascii="Arial" w:hAnsi="Arial" w:cs="Arial"/>
                <w:bCs/>
                <w:vertAlign w:val="superscript"/>
              </w:rPr>
              <w:t>st</w:t>
            </w:r>
            <w:r w:rsidRPr="006300EF">
              <w:rPr>
                <w:rFonts w:ascii="Arial" w:hAnsi="Arial" w:cs="Arial"/>
                <w:bCs/>
              </w:rPr>
              <w:t xml:space="preserve"> 2018</w:t>
            </w:r>
          </w:p>
        </w:tc>
        <w:tc>
          <w:tcPr>
            <w:tcW w:w="1849" w:type="dxa"/>
          </w:tcPr>
          <w:p w:rsidR="00F8252A" w:rsidRPr="006300EF" w:rsidRDefault="00365B0B" w:rsidP="00C63A3E">
            <w:pPr>
              <w:rPr>
                <w:rFonts w:ascii="Arial" w:hAnsi="Arial" w:cs="Arial"/>
                <w:bCs/>
              </w:rPr>
            </w:pPr>
            <w:r w:rsidRPr="006300EF">
              <w:rPr>
                <w:rFonts w:ascii="Arial" w:hAnsi="Arial" w:cs="Arial"/>
                <w:bCs/>
              </w:rPr>
              <w:t>N/A</w:t>
            </w:r>
          </w:p>
        </w:tc>
      </w:tr>
      <w:tr w:rsidR="00F8252A" w:rsidRPr="006300EF" w:rsidTr="00F8252A">
        <w:tc>
          <w:tcPr>
            <w:tcW w:w="1848" w:type="dxa"/>
          </w:tcPr>
          <w:p w:rsidR="00F8252A" w:rsidRPr="006300EF" w:rsidRDefault="00B933E2" w:rsidP="00C63A3E">
            <w:pPr>
              <w:rPr>
                <w:rFonts w:ascii="Arial" w:hAnsi="Arial" w:cs="Arial"/>
                <w:b/>
                <w:bCs/>
                <w:color w:val="595959" w:themeColor="text1" w:themeTint="A6"/>
                <w:sz w:val="24"/>
                <w:szCs w:val="24"/>
              </w:rPr>
            </w:pPr>
            <w:r w:rsidRPr="006300EF">
              <w:rPr>
                <w:rFonts w:ascii="Arial" w:hAnsi="Arial" w:cs="Arial"/>
                <w:b/>
                <w:bCs/>
                <w:color w:val="FF3399"/>
                <w:sz w:val="24"/>
                <w:szCs w:val="24"/>
              </w:rPr>
              <w:t>Step 4</w:t>
            </w:r>
          </w:p>
        </w:tc>
        <w:tc>
          <w:tcPr>
            <w:tcW w:w="1848" w:type="dxa"/>
          </w:tcPr>
          <w:p w:rsidR="00F8252A" w:rsidRPr="006300EF" w:rsidRDefault="00FF6622" w:rsidP="00C63A3E">
            <w:pPr>
              <w:rPr>
                <w:rFonts w:ascii="Arial" w:hAnsi="Arial" w:cs="Arial"/>
                <w:bCs/>
              </w:rPr>
            </w:pPr>
            <w:r w:rsidRPr="006300EF">
              <w:rPr>
                <w:rFonts w:ascii="Arial" w:hAnsi="Arial" w:cs="Arial"/>
                <w:bCs/>
              </w:rPr>
              <w:t>Line managers to be booked on to training courses</w:t>
            </w:r>
          </w:p>
        </w:tc>
        <w:tc>
          <w:tcPr>
            <w:tcW w:w="1848" w:type="dxa"/>
          </w:tcPr>
          <w:p w:rsidR="00F8252A" w:rsidRPr="006300EF" w:rsidRDefault="00FF6622" w:rsidP="00C63A3E">
            <w:pPr>
              <w:rPr>
                <w:rFonts w:ascii="Arial" w:hAnsi="Arial" w:cs="Arial"/>
                <w:bCs/>
              </w:rPr>
            </w:pPr>
            <w:r w:rsidRPr="006300EF">
              <w:rPr>
                <w:rFonts w:ascii="Arial" w:hAnsi="Arial" w:cs="Arial"/>
                <w:bCs/>
              </w:rPr>
              <w:t>HR department</w:t>
            </w:r>
          </w:p>
          <w:p w:rsidR="00AD760B" w:rsidRPr="006300EF" w:rsidRDefault="00AD760B" w:rsidP="00C63A3E">
            <w:pPr>
              <w:rPr>
                <w:rFonts w:ascii="Arial" w:hAnsi="Arial" w:cs="Arial"/>
                <w:bCs/>
              </w:rPr>
            </w:pPr>
            <w:r w:rsidRPr="006300EF">
              <w:rPr>
                <w:rFonts w:ascii="Arial" w:hAnsi="Arial" w:cs="Arial"/>
                <w:bCs/>
              </w:rPr>
              <w:t>Line managers</w:t>
            </w:r>
          </w:p>
        </w:tc>
        <w:tc>
          <w:tcPr>
            <w:tcW w:w="1849" w:type="dxa"/>
          </w:tcPr>
          <w:p w:rsidR="00F8252A" w:rsidRPr="006300EF" w:rsidRDefault="00FF6622" w:rsidP="00C63A3E">
            <w:pPr>
              <w:rPr>
                <w:rFonts w:ascii="Arial" w:hAnsi="Arial" w:cs="Arial"/>
                <w:bCs/>
              </w:rPr>
            </w:pPr>
            <w:r w:rsidRPr="006300EF">
              <w:rPr>
                <w:rFonts w:ascii="Arial" w:hAnsi="Arial" w:cs="Arial"/>
                <w:bCs/>
              </w:rPr>
              <w:t>By the end of January 2019 all line managers would have attended the course</w:t>
            </w:r>
          </w:p>
        </w:tc>
        <w:tc>
          <w:tcPr>
            <w:tcW w:w="1849" w:type="dxa"/>
          </w:tcPr>
          <w:p w:rsidR="00F8252A" w:rsidRPr="006300EF" w:rsidRDefault="00D6214B" w:rsidP="00C63A3E">
            <w:pPr>
              <w:rPr>
                <w:rFonts w:ascii="Arial" w:hAnsi="Arial" w:cs="Arial"/>
                <w:bCs/>
              </w:rPr>
            </w:pPr>
            <w:r w:rsidRPr="006300EF">
              <w:rPr>
                <w:rFonts w:ascii="Arial" w:hAnsi="Arial" w:cs="Arial"/>
                <w:bCs/>
              </w:rPr>
              <w:t xml:space="preserve">£105 per line manager (approx. 15 line </w:t>
            </w:r>
            <w:proofErr w:type="spellStart"/>
            <w:r w:rsidRPr="006300EF">
              <w:rPr>
                <w:rFonts w:ascii="Arial" w:hAnsi="Arial" w:cs="Arial"/>
                <w:bCs/>
              </w:rPr>
              <w:t>mansge</w:t>
            </w:r>
            <w:proofErr w:type="spellEnd"/>
            <w:r w:rsidRPr="006300EF">
              <w:rPr>
                <w:rFonts w:ascii="Arial" w:hAnsi="Arial" w:cs="Arial"/>
                <w:bCs/>
              </w:rPr>
              <w:t>)</w:t>
            </w:r>
          </w:p>
          <w:p w:rsidR="00D6214B" w:rsidRPr="006300EF" w:rsidRDefault="00D6214B" w:rsidP="00C63A3E">
            <w:pPr>
              <w:rPr>
                <w:rFonts w:ascii="Arial" w:hAnsi="Arial" w:cs="Arial"/>
                <w:bCs/>
              </w:rPr>
            </w:pPr>
            <w:r w:rsidRPr="006300EF">
              <w:rPr>
                <w:rFonts w:ascii="Arial" w:hAnsi="Arial" w:cs="Arial"/>
                <w:bCs/>
              </w:rPr>
              <w:t>Discount for group bookings</w:t>
            </w:r>
          </w:p>
        </w:tc>
      </w:tr>
      <w:tr w:rsidR="00F8252A" w:rsidRPr="006300EF" w:rsidTr="00F8252A">
        <w:tc>
          <w:tcPr>
            <w:tcW w:w="1848" w:type="dxa"/>
          </w:tcPr>
          <w:p w:rsidR="00F8252A" w:rsidRPr="006300EF" w:rsidRDefault="00B933E2" w:rsidP="00C63A3E">
            <w:pPr>
              <w:rPr>
                <w:rFonts w:ascii="Arial" w:hAnsi="Arial" w:cs="Arial"/>
                <w:b/>
                <w:bCs/>
                <w:color w:val="595959" w:themeColor="text1" w:themeTint="A6"/>
                <w:sz w:val="24"/>
                <w:szCs w:val="24"/>
              </w:rPr>
            </w:pPr>
            <w:r w:rsidRPr="006300EF">
              <w:rPr>
                <w:rFonts w:ascii="Arial" w:hAnsi="Arial" w:cs="Arial"/>
                <w:b/>
                <w:bCs/>
                <w:color w:val="FF3399"/>
                <w:sz w:val="24"/>
                <w:szCs w:val="24"/>
              </w:rPr>
              <w:t>Step 5</w:t>
            </w:r>
          </w:p>
        </w:tc>
        <w:tc>
          <w:tcPr>
            <w:tcW w:w="1848" w:type="dxa"/>
          </w:tcPr>
          <w:p w:rsidR="00F8252A" w:rsidRPr="006300EF" w:rsidRDefault="00FF6622" w:rsidP="00C63A3E">
            <w:pPr>
              <w:rPr>
                <w:rFonts w:ascii="Arial" w:hAnsi="Arial" w:cs="Arial"/>
                <w:bCs/>
              </w:rPr>
            </w:pPr>
            <w:r w:rsidRPr="006300EF">
              <w:rPr>
                <w:rFonts w:ascii="Arial" w:hAnsi="Arial" w:cs="Arial"/>
                <w:bCs/>
              </w:rPr>
              <w:t xml:space="preserve">Workshops detailing new sickness procedure presented to SMT </w:t>
            </w:r>
          </w:p>
        </w:tc>
        <w:tc>
          <w:tcPr>
            <w:tcW w:w="1848" w:type="dxa"/>
          </w:tcPr>
          <w:p w:rsidR="00F8252A" w:rsidRPr="006300EF" w:rsidRDefault="00FF6622" w:rsidP="00C63A3E">
            <w:pPr>
              <w:rPr>
                <w:rFonts w:ascii="Arial" w:hAnsi="Arial" w:cs="Arial"/>
                <w:bCs/>
              </w:rPr>
            </w:pPr>
            <w:r w:rsidRPr="006300EF">
              <w:rPr>
                <w:rFonts w:ascii="Arial" w:hAnsi="Arial" w:cs="Arial"/>
                <w:bCs/>
              </w:rPr>
              <w:t>HR department</w:t>
            </w:r>
          </w:p>
          <w:p w:rsidR="00FF6622" w:rsidRPr="006300EF" w:rsidRDefault="00FF6622" w:rsidP="00C63A3E">
            <w:pPr>
              <w:rPr>
                <w:rFonts w:ascii="Arial" w:hAnsi="Arial" w:cs="Arial"/>
                <w:bCs/>
              </w:rPr>
            </w:pPr>
            <w:r w:rsidRPr="006300EF">
              <w:rPr>
                <w:rFonts w:ascii="Arial" w:hAnsi="Arial" w:cs="Arial"/>
                <w:bCs/>
              </w:rPr>
              <w:t>SMT (feedback and suggestions)</w:t>
            </w:r>
          </w:p>
        </w:tc>
        <w:tc>
          <w:tcPr>
            <w:tcW w:w="1849" w:type="dxa"/>
          </w:tcPr>
          <w:p w:rsidR="00F8252A" w:rsidRPr="006300EF" w:rsidRDefault="00AD760B" w:rsidP="00C63A3E">
            <w:pPr>
              <w:rPr>
                <w:rFonts w:ascii="Arial" w:hAnsi="Arial" w:cs="Arial"/>
                <w:bCs/>
              </w:rPr>
            </w:pPr>
            <w:r w:rsidRPr="006300EF">
              <w:rPr>
                <w:rFonts w:ascii="Arial" w:hAnsi="Arial" w:cs="Arial"/>
                <w:bCs/>
              </w:rPr>
              <w:t>Presented</w:t>
            </w:r>
            <w:r w:rsidR="00365B0B" w:rsidRPr="006300EF">
              <w:rPr>
                <w:rFonts w:ascii="Arial" w:hAnsi="Arial" w:cs="Arial"/>
                <w:bCs/>
              </w:rPr>
              <w:t xml:space="preserve"> to SMT during weekly meeting w/c February 4</w:t>
            </w:r>
            <w:r w:rsidR="00365B0B" w:rsidRPr="006300EF">
              <w:rPr>
                <w:rFonts w:ascii="Arial" w:hAnsi="Arial" w:cs="Arial"/>
                <w:bCs/>
                <w:vertAlign w:val="superscript"/>
              </w:rPr>
              <w:t>th</w:t>
            </w:r>
            <w:r w:rsidR="00365B0B" w:rsidRPr="006300EF">
              <w:rPr>
                <w:rFonts w:ascii="Arial" w:hAnsi="Arial" w:cs="Arial"/>
                <w:bCs/>
              </w:rPr>
              <w:t xml:space="preserve"> 2019</w:t>
            </w:r>
          </w:p>
          <w:p w:rsidR="00365B0B" w:rsidRPr="006300EF" w:rsidRDefault="00365B0B" w:rsidP="00C63A3E">
            <w:pPr>
              <w:rPr>
                <w:rFonts w:ascii="Arial" w:hAnsi="Arial" w:cs="Arial"/>
                <w:bCs/>
              </w:rPr>
            </w:pPr>
            <w:r w:rsidRPr="006300EF">
              <w:rPr>
                <w:rFonts w:ascii="Arial" w:hAnsi="Arial" w:cs="Arial"/>
                <w:bCs/>
              </w:rPr>
              <w:t>Approved by SMT w/c February 28</w:t>
            </w:r>
            <w:r w:rsidRPr="006300EF">
              <w:rPr>
                <w:rFonts w:ascii="Arial" w:hAnsi="Arial" w:cs="Arial"/>
                <w:bCs/>
                <w:vertAlign w:val="superscript"/>
              </w:rPr>
              <w:t>th</w:t>
            </w:r>
            <w:r w:rsidRPr="006300EF">
              <w:rPr>
                <w:rFonts w:ascii="Arial" w:hAnsi="Arial" w:cs="Arial"/>
                <w:bCs/>
              </w:rPr>
              <w:t xml:space="preserve"> 2019</w:t>
            </w:r>
          </w:p>
        </w:tc>
        <w:tc>
          <w:tcPr>
            <w:tcW w:w="1849" w:type="dxa"/>
          </w:tcPr>
          <w:p w:rsidR="00F8252A" w:rsidRPr="006300EF" w:rsidRDefault="00365B0B" w:rsidP="00C63A3E">
            <w:pPr>
              <w:rPr>
                <w:rFonts w:ascii="Arial" w:hAnsi="Arial" w:cs="Arial"/>
                <w:bCs/>
              </w:rPr>
            </w:pPr>
            <w:r w:rsidRPr="006300EF">
              <w:rPr>
                <w:rFonts w:ascii="Arial" w:hAnsi="Arial" w:cs="Arial"/>
                <w:bCs/>
              </w:rPr>
              <w:t>N/A</w:t>
            </w:r>
          </w:p>
        </w:tc>
      </w:tr>
      <w:tr w:rsidR="00FF6622" w:rsidRPr="006300EF" w:rsidTr="00F8252A">
        <w:tc>
          <w:tcPr>
            <w:tcW w:w="1848" w:type="dxa"/>
          </w:tcPr>
          <w:p w:rsidR="00FF6622" w:rsidRPr="006300EF" w:rsidRDefault="00B933E2" w:rsidP="00C63A3E">
            <w:pPr>
              <w:rPr>
                <w:rFonts w:ascii="Arial" w:hAnsi="Arial" w:cs="Arial"/>
                <w:b/>
                <w:bCs/>
                <w:color w:val="595959" w:themeColor="text1" w:themeTint="A6"/>
                <w:sz w:val="24"/>
                <w:szCs w:val="24"/>
              </w:rPr>
            </w:pPr>
            <w:r w:rsidRPr="006300EF">
              <w:rPr>
                <w:rFonts w:ascii="Arial" w:hAnsi="Arial" w:cs="Arial"/>
                <w:b/>
                <w:bCs/>
                <w:color w:val="FF3399"/>
                <w:sz w:val="24"/>
                <w:szCs w:val="24"/>
              </w:rPr>
              <w:t>Step 6</w:t>
            </w:r>
          </w:p>
        </w:tc>
        <w:tc>
          <w:tcPr>
            <w:tcW w:w="1848" w:type="dxa"/>
          </w:tcPr>
          <w:p w:rsidR="00FF6622" w:rsidRPr="006300EF" w:rsidRDefault="00AD760B" w:rsidP="00C63A3E">
            <w:pPr>
              <w:rPr>
                <w:rFonts w:ascii="Arial" w:hAnsi="Arial" w:cs="Arial"/>
                <w:bCs/>
              </w:rPr>
            </w:pPr>
            <w:r w:rsidRPr="006300EF">
              <w:rPr>
                <w:rFonts w:ascii="Arial" w:hAnsi="Arial" w:cs="Arial"/>
                <w:bCs/>
              </w:rPr>
              <w:t>Workshops</w:t>
            </w:r>
            <w:r w:rsidR="00FF6622" w:rsidRPr="006300EF">
              <w:rPr>
                <w:rFonts w:ascii="Arial" w:hAnsi="Arial" w:cs="Arial"/>
                <w:bCs/>
              </w:rPr>
              <w:t xml:space="preserve"> rolled out to all line managers</w:t>
            </w:r>
          </w:p>
        </w:tc>
        <w:tc>
          <w:tcPr>
            <w:tcW w:w="1848" w:type="dxa"/>
          </w:tcPr>
          <w:p w:rsidR="00FF6622" w:rsidRPr="006300EF" w:rsidRDefault="00FF6622" w:rsidP="00C63A3E">
            <w:pPr>
              <w:rPr>
                <w:rFonts w:ascii="Arial" w:hAnsi="Arial" w:cs="Arial"/>
                <w:bCs/>
              </w:rPr>
            </w:pPr>
            <w:r w:rsidRPr="006300EF">
              <w:rPr>
                <w:rFonts w:ascii="Arial" w:hAnsi="Arial" w:cs="Arial"/>
                <w:bCs/>
              </w:rPr>
              <w:t>HR department</w:t>
            </w:r>
          </w:p>
        </w:tc>
        <w:tc>
          <w:tcPr>
            <w:tcW w:w="1849" w:type="dxa"/>
          </w:tcPr>
          <w:p w:rsidR="00FF6622" w:rsidRPr="006300EF" w:rsidRDefault="00AD760B" w:rsidP="00C63A3E">
            <w:pPr>
              <w:rPr>
                <w:rFonts w:ascii="Arial" w:hAnsi="Arial" w:cs="Arial"/>
                <w:bCs/>
              </w:rPr>
            </w:pPr>
            <w:r w:rsidRPr="006300EF">
              <w:rPr>
                <w:rFonts w:ascii="Arial" w:hAnsi="Arial" w:cs="Arial"/>
                <w:bCs/>
              </w:rPr>
              <w:t>By March 15</w:t>
            </w:r>
            <w:r w:rsidRPr="006300EF">
              <w:rPr>
                <w:rFonts w:ascii="Arial" w:hAnsi="Arial" w:cs="Arial"/>
                <w:bCs/>
                <w:vertAlign w:val="superscript"/>
              </w:rPr>
              <w:t>th</w:t>
            </w:r>
            <w:r w:rsidRPr="006300EF">
              <w:rPr>
                <w:rFonts w:ascii="Arial" w:hAnsi="Arial" w:cs="Arial"/>
                <w:bCs/>
              </w:rPr>
              <w:t xml:space="preserve"> 2019 all line managers would have attended the HR workshop</w:t>
            </w:r>
          </w:p>
        </w:tc>
        <w:tc>
          <w:tcPr>
            <w:tcW w:w="1849" w:type="dxa"/>
          </w:tcPr>
          <w:p w:rsidR="00FF6622" w:rsidRPr="006300EF" w:rsidRDefault="00365B0B" w:rsidP="00C63A3E">
            <w:pPr>
              <w:rPr>
                <w:rFonts w:ascii="Arial" w:hAnsi="Arial" w:cs="Arial"/>
                <w:bCs/>
              </w:rPr>
            </w:pPr>
            <w:r w:rsidRPr="006300EF">
              <w:rPr>
                <w:rFonts w:ascii="Arial" w:hAnsi="Arial" w:cs="Arial"/>
                <w:bCs/>
              </w:rPr>
              <w:t>N/A</w:t>
            </w:r>
          </w:p>
        </w:tc>
      </w:tr>
      <w:tr w:rsidR="00FF6622" w:rsidRPr="006300EF" w:rsidTr="00F8252A">
        <w:tc>
          <w:tcPr>
            <w:tcW w:w="1848" w:type="dxa"/>
          </w:tcPr>
          <w:p w:rsidR="00FF6622" w:rsidRPr="006300EF" w:rsidRDefault="00B933E2" w:rsidP="00C63A3E">
            <w:pPr>
              <w:rPr>
                <w:rFonts w:ascii="Arial" w:hAnsi="Arial" w:cs="Arial"/>
                <w:b/>
                <w:bCs/>
                <w:color w:val="595959" w:themeColor="text1" w:themeTint="A6"/>
                <w:sz w:val="24"/>
                <w:szCs w:val="24"/>
              </w:rPr>
            </w:pPr>
            <w:r w:rsidRPr="006300EF">
              <w:rPr>
                <w:rFonts w:ascii="Arial" w:hAnsi="Arial" w:cs="Arial"/>
                <w:b/>
                <w:bCs/>
                <w:color w:val="FF3399"/>
                <w:sz w:val="24"/>
                <w:szCs w:val="24"/>
              </w:rPr>
              <w:t>Step 7</w:t>
            </w:r>
          </w:p>
        </w:tc>
        <w:tc>
          <w:tcPr>
            <w:tcW w:w="1848" w:type="dxa"/>
          </w:tcPr>
          <w:p w:rsidR="00FF6622" w:rsidRPr="006300EF" w:rsidRDefault="00FF6622" w:rsidP="00C63A3E">
            <w:pPr>
              <w:rPr>
                <w:rFonts w:ascii="Arial" w:hAnsi="Arial" w:cs="Arial"/>
                <w:bCs/>
              </w:rPr>
            </w:pPr>
            <w:r w:rsidRPr="006300EF">
              <w:rPr>
                <w:rFonts w:ascii="Arial" w:hAnsi="Arial" w:cs="Arial"/>
                <w:bCs/>
              </w:rPr>
              <w:t>Email sent around to all staff detailing new policy</w:t>
            </w:r>
          </w:p>
        </w:tc>
        <w:tc>
          <w:tcPr>
            <w:tcW w:w="1848" w:type="dxa"/>
          </w:tcPr>
          <w:p w:rsidR="00FF6622" w:rsidRPr="006300EF" w:rsidRDefault="00365B0B" w:rsidP="00C63A3E">
            <w:pPr>
              <w:rPr>
                <w:rFonts w:ascii="Arial" w:hAnsi="Arial" w:cs="Arial"/>
                <w:bCs/>
              </w:rPr>
            </w:pPr>
            <w:r w:rsidRPr="006300EF">
              <w:rPr>
                <w:rFonts w:ascii="Arial" w:hAnsi="Arial" w:cs="Arial"/>
                <w:bCs/>
              </w:rPr>
              <w:t>HR department</w:t>
            </w:r>
          </w:p>
        </w:tc>
        <w:tc>
          <w:tcPr>
            <w:tcW w:w="1849" w:type="dxa"/>
          </w:tcPr>
          <w:p w:rsidR="00FF6622" w:rsidRPr="006300EF" w:rsidRDefault="00365B0B" w:rsidP="00C63A3E">
            <w:pPr>
              <w:rPr>
                <w:rFonts w:ascii="Arial" w:hAnsi="Arial" w:cs="Arial"/>
                <w:bCs/>
              </w:rPr>
            </w:pPr>
            <w:r w:rsidRPr="006300EF">
              <w:rPr>
                <w:rFonts w:ascii="Arial" w:hAnsi="Arial" w:cs="Arial"/>
                <w:bCs/>
              </w:rPr>
              <w:t>March 18</w:t>
            </w:r>
            <w:r w:rsidRPr="006300EF">
              <w:rPr>
                <w:rFonts w:ascii="Arial" w:hAnsi="Arial" w:cs="Arial"/>
                <w:bCs/>
                <w:vertAlign w:val="superscript"/>
              </w:rPr>
              <w:t>th</w:t>
            </w:r>
            <w:r w:rsidRPr="006300EF">
              <w:rPr>
                <w:rFonts w:ascii="Arial" w:hAnsi="Arial" w:cs="Arial"/>
                <w:bCs/>
              </w:rPr>
              <w:t xml:space="preserve"> 2019</w:t>
            </w:r>
          </w:p>
        </w:tc>
        <w:tc>
          <w:tcPr>
            <w:tcW w:w="1849" w:type="dxa"/>
          </w:tcPr>
          <w:p w:rsidR="00FF6622" w:rsidRPr="006300EF" w:rsidRDefault="00365B0B" w:rsidP="00C63A3E">
            <w:pPr>
              <w:rPr>
                <w:rFonts w:ascii="Arial" w:hAnsi="Arial" w:cs="Arial"/>
                <w:bCs/>
              </w:rPr>
            </w:pPr>
            <w:r w:rsidRPr="006300EF">
              <w:rPr>
                <w:rFonts w:ascii="Arial" w:hAnsi="Arial" w:cs="Arial"/>
                <w:bCs/>
              </w:rPr>
              <w:t>N/A</w:t>
            </w:r>
          </w:p>
        </w:tc>
      </w:tr>
      <w:tr w:rsidR="00FF6622" w:rsidRPr="006300EF" w:rsidTr="00F8252A">
        <w:tc>
          <w:tcPr>
            <w:tcW w:w="1848" w:type="dxa"/>
          </w:tcPr>
          <w:p w:rsidR="00FF6622" w:rsidRPr="006300EF" w:rsidRDefault="00B933E2" w:rsidP="00C63A3E">
            <w:pPr>
              <w:rPr>
                <w:rFonts w:ascii="Arial" w:hAnsi="Arial" w:cs="Arial"/>
                <w:b/>
                <w:bCs/>
                <w:color w:val="595959" w:themeColor="text1" w:themeTint="A6"/>
                <w:sz w:val="24"/>
                <w:szCs w:val="24"/>
              </w:rPr>
            </w:pPr>
            <w:r w:rsidRPr="006300EF">
              <w:rPr>
                <w:rFonts w:ascii="Arial" w:hAnsi="Arial" w:cs="Arial"/>
                <w:b/>
                <w:bCs/>
                <w:color w:val="FF3399"/>
                <w:sz w:val="24"/>
                <w:szCs w:val="24"/>
              </w:rPr>
              <w:t>Step 8</w:t>
            </w:r>
          </w:p>
        </w:tc>
        <w:tc>
          <w:tcPr>
            <w:tcW w:w="1848" w:type="dxa"/>
          </w:tcPr>
          <w:p w:rsidR="00FF6622" w:rsidRPr="006300EF" w:rsidRDefault="00FF6622" w:rsidP="00C63A3E">
            <w:pPr>
              <w:rPr>
                <w:rFonts w:ascii="Arial" w:hAnsi="Arial" w:cs="Arial"/>
                <w:bCs/>
              </w:rPr>
            </w:pPr>
            <w:r w:rsidRPr="006300EF">
              <w:rPr>
                <w:rFonts w:ascii="Arial" w:hAnsi="Arial" w:cs="Arial"/>
                <w:bCs/>
              </w:rPr>
              <w:t xml:space="preserve">Drop in sessions </w:t>
            </w:r>
            <w:r w:rsidR="00AD760B" w:rsidRPr="006300EF">
              <w:rPr>
                <w:rFonts w:ascii="Arial" w:hAnsi="Arial" w:cs="Arial"/>
                <w:bCs/>
              </w:rPr>
              <w:t>held over lunch time for staff members</w:t>
            </w:r>
          </w:p>
        </w:tc>
        <w:tc>
          <w:tcPr>
            <w:tcW w:w="1848" w:type="dxa"/>
          </w:tcPr>
          <w:p w:rsidR="00FF6622" w:rsidRPr="006300EF" w:rsidRDefault="00AD760B" w:rsidP="00C63A3E">
            <w:pPr>
              <w:rPr>
                <w:rFonts w:ascii="Arial" w:hAnsi="Arial" w:cs="Arial"/>
                <w:bCs/>
              </w:rPr>
            </w:pPr>
            <w:r w:rsidRPr="006300EF">
              <w:rPr>
                <w:rFonts w:ascii="Arial" w:hAnsi="Arial" w:cs="Arial"/>
                <w:bCs/>
              </w:rPr>
              <w:t>HR department</w:t>
            </w:r>
          </w:p>
        </w:tc>
        <w:tc>
          <w:tcPr>
            <w:tcW w:w="1849" w:type="dxa"/>
          </w:tcPr>
          <w:p w:rsidR="00FF6622" w:rsidRPr="006300EF" w:rsidRDefault="00365B0B" w:rsidP="00C63A3E">
            <w:pPr>
              <w:rPr>
                <w:rFonts w:ascii="Arial" w:hAnsi="Arial" w:cs="Arial"/>
                <w:bCs/>
              </w:rPr>
            </w:pPr>
            <w:r w:rsidRPr="006300EF">
              <w:rPr>
                <w:rFonts w:ascii="Arial" w:hAnsi="Arial" w:cs="Arial"/>
                <w:bCs/>
              </w:rPr>
              <w:t>Every lunch time W/C March 25</w:t>
            </w:r>
            <w:r w:rsidRPr="006300EF">
              <w:rPr>
                <w:rFonts w:ascii="Arial" w:hAnsi="Arial" w:cs="Arial"/>
                <w:bCs/>
                <w:vertAlign w:val="superscript"/>
              </w:rPr>
              <w:t>th</w:t>
            </w:r>
            <w:r w:rsidRPr="006300EF">
              <w:rPr>
                <w:rFonts w:ascii="Arial" w:hAnsi="Arial" w:cs="Arial"/>
                <w:bCs/>
              </w:rPr>
              <w:t xml:space="preserve"> 2019</w:t>
            </w:r>
          </w:p>
        </w:tc>
        <w:tc>
          <w:tcPr>
            <w:tcW w:w="1849" w:type="dxa"/>
          </w:tcPr>
          <w:p w:rsidR="00FF6622" w:rsidRPr="006300EF" w:rsidRDefault="00365B0B" w:rsidP="00C63A3E">
            <w:pPr>
              <w:rPr>
                <w:rFonts w:ascii="Arial" w:hAnsi="Arial" w:cs="Arial"/>
                <w:bCs/>
              </w:rPr>
            </w:pPr>
            <w:r w:rsidRPr="006300EF">
              <w:rPr>
                <w:rFonts w:ascii="Arial" w:hAnsi="Arial" w:cs="Arial"/>
                <w:bCs/>
              </w:rPr>
              <w:t>N/A</w:t>
            </w:r>
          </w:p>
        </w:tc>
      </w:tr>
      <w:tr w:rsidR="00AD760B" w:rsidRPr="006300EF" w:rsidTr="00F8252A">
        <w:tc>
          <w:tcPr>
            <w:tcW w:w="1848" w:type="dxa"/>
          </w:tcPr>
          <w:p w:rsidR="00AD760B" w:rsidRPr="006300EF" w:rsidRDefault="00B933E2" w:rsidP="00C63A3E">
            <w:pPr>
              <w:rPr>
                <w:rFonts w:ascii="Arial" w:hAnsi="Arial" w:cs="Arial"/>
                <w:b/>
                <w:bCs/>
                <w:color w:val="FF3399"/>
                <w:sz w:val="24"/>
                <w:szCs w:val="24"/>
              </w:rPr>
            </w:pPr>
            <w:r w:rsidRPr="006300EF">
              <w:rPr>
                <w:rFonts w:ascii="Arial" w:hAnsi="Arial" w:cs="Arial"/>
                <w:b/>
                <w:bCs/>
                <w:color w:val="FF3399"/>
                <w:sz w:val="24"/>
                <w:szCs w:val="24"/>
              </w:rPr>
              <w:t>Step 9</w:t>
            </w:r>
          </w:p>
        </w:tc>
        <w:tc>
          <w:tcPr>
            <w:tcW w:w="1848" w:type="dxa"/>
          </w:tcPr>
          <w:p w:rsidR="00AD760B" w:rsidRPr="006300EF" w:rsidRDefault="00AD760B" w:rsidP="00C63A3E">
            <w:pPr>
              <w:rPr>
                <w:rFonts w:ascii="Arial" w:hAnsi="Arial" w:cs="Arial"/>
                <w:bCs/>
              </w:rPr>
            </w:pPr>
            <w:r w:rsidRPr="006300EF">
              <w:rPr>
                <w:rFonts w:ascii="Arial" w:hAnsi="Arial" w:cs="Arial"/>
                <w:bCs/>
              </w:rPr>
              <w:t>New policy and procedures goes ‘Live’</w:t>
            </w:r>
          </w:p>
        </w:tc>
        <w:tc>
          <w:tcPr>
            <w:tcW w:w="1848" w:type="dxa"/>
          </w:tcPr>
          <w:p w:rsidR="00AD760B" w:rsidRPr="006300EF" w:rsidRDefault="00AD760B" w:rsidP="00C63A3E">
            <w:pPr>
              <w:rPr>
                <w:rFonts w:ascii="Arial" w:hAnsi="Arial" w:cs="Arial"/>
                <w:bCs/>
              </w:rPr>
            </w:pPr>
            <w:r w:rsidRPr="006300EF">
              <w:rPr>
                <w:rFonts w:ascii="Arial" w:hAnsi="Arial" w:cs="Arial"/>
                <w:bCs/>
              </w:rPr>
              <w:t>HR department</w:t>
            </w:r>
          </w:p>
        </w:tc>
        <w:tc>
          <w:tcPr>
            <w:tcW w:w="1849" w:type="dxa"/>
          </w:tcPr>
          <w:p w:rsidR="00AD760B" w:rsidRPr="006300EF" w:rsidRDefault="00AD760B" w:rsidP="00C63A3E">
            <w:pPr>
              <w:rPr>
                <w:rFonts w:ascii="Arial" w:hAnsi="Arial" w:cs="Arial"/>
                <w:bCs/>
              </w:rPr>
            </w:pPr>
            <w:r w:rsidRPr="006300EF">
              <w:rPr>
                <w:rFonts w:ascii="Arial" w:hAnsi="Arial" w:cs="Arial"/>
                <w:bCs/>
              </w:rPr>
              <w:t>April 1st 2019</w:t>
            </w:r>
          </w:p>
        </w:tc>
        <w:tc>
          <w:tcPr>
            <w:tcW w:w="1849" w:type="dxa"/>
          </w:tcPr>
          <w:p w:rsidR="00AD760B" w:rsidRPr="006300EF" w:rsidRDefault="00365B0B" w:rsidP="00C63A3E">
            <w:pPr>
              <w:rPr>
                <w:rFonts w:ascii="Arial" w:hAnsi="Arial" w:cs="Arial"/>
                <w:bCs/>
              </w:rPr>
            </w:pPr>
            <w:r w:rsidRPr="006300EF">
              <w:rPr>
                <w:rFonts w:ascii="Arial" w:hAnsi="Arial" w:cs="Arial"/>
                <w:bCs/>
              </w:rPr>
              <w:t>N/A</w:t>
            </w:r>
          </w:p>
        </w:tc>
      </w:tr>
    </w:tbl>
    <w:p w:rsidR="00F8252A" w:rsidRPr="006300EF" w:rsidRDefault="00F8252A" w:rsidP="00C63A3E">
      <w:pPr>
        <w:rPr>
          <w:rFonts w:ascii="Arial" w:hAnsi="Arial" w:cs="Arial"/>
          <w:bCs/>
          <w:color w:val="595959" w:themeColor="text1" w:themeTint="A6"/>
        </w:rPr>
      </w:pPr>
    </w:p>
    <w:p w:rsidR="000E08CB" w:rsidRPr="006300EF" w:rsidRDefault="000E08CB" w:rsidP="00C63A3E">
      <w:pPr>
        <w:rPr>
          <w:rFonts w:ascii="Arial" w:hAnsi="Arial" w:cs="Arial"/>
          <w:bCs/>
          <w:color w:val="595959" w:themeColor="text1" w:themeTint="A6"/>
        </w:rPr>
      </w:pPr>
    </w:p>
    <w:p w:rsidR="000E08CB" w:rsidRPr="006300EF" w:rsidRDefault="000E08CB" w:rsidP="00C63A3E">
      <w:pPr>
        <w:rPr>
          <w:rFonts w:ascii="Arial" w:hAnsi="Arial" w:cs="Arial"/>
          <w:bCs/>
          <w:color w:val="595959" w:themeColor="text1" w:themeTint="A6"/>
        </w:rPr>
      </w:pPr>
    </w:p>
    <w:p w:rsidR="000E08CB" w:rsidRPr="006300EF" w:rsidRDefault="000E08CB" w:rsidP="00C63A3E">
      <w:pPr>
        <w:rPr>
          <w:rFonts w:ascii="Arial" w:hAnsi="Arial" w:cs="Arial"/>
          <w:bCs/>
          <w:color w:val="595959" w:themeColor="text1" w:themeTint="A6"/>
        </w:rPr>
      </w:pPr>
    </w:p>
    <w:p w:rsidR="000E08CB" w:rsidRPr="006300EF" w:rsidRDefault="000E08CB" w:rsidP="00C63A3E">
      <w:pPr>
        <w:rPr>
          <w:rFonts w:ascii="Arial" w:hAnsi="Arial" w:cs="Arial"/>
          <w:bCs/>
          <w:color w:val="595959" w:themeColor="text1" w:themeTint="A6"/>
        </w:rPr>
      </w:pPr>
    </w:p>
    <w:p w:rsidR="003E14DA" w:rsidRPr="006300EF" w:rsidRDefault="003E14DA" w:rsidP="00C63A3E">
      <w:pPr>
        <w:rPr>
          <w:rFonts w:ascii="Arial" w:hAnsi="Arial" w:cs="Arial"/>
          <w:bCs/>
          <w:color w:val="595959" w:themeColor="text1" w:themeTint="A6"/>
        </w:rPr>
      </w:pPr>
    </w:p>
    <w:p w:rsidR="003E14DA" w:rsidRDefault="003E14DA" w:rsidP="00C63A3E">
      <w:pPr>
        <w:rPr>
          <w:bCs/>
          <w:color w:val="595959" w:themeColor="text1" w:themeTint="A6"/>
        </w:rPr>
      </w:pPr>
    </w:p>
    <w:p w:rsidR="003E14DA" w:rsidRDefault="003E14DA" w:rsidP="00C63A3E">
      <w:pPr>
        <w:rPr>
          <w:bCs/>
          <w:color w:val="595959" w:themeColor="text1" w:themeTint="A6"/>
        </w:rPr>
      </w:pPr>
    </w:p>
    <w:p w:rsidR="003E14DA" w:rsidRDefault="003E14DA" w:rsidP="00C63A3E">
      <w:pPr>
        <w:rPr>
          <w:bCs/>
          <w:color w:val="595959" w:themeColor="text1" w:themeTint="A6"/>
        </w:rPr>
      </w:pPr>
    </w:p>
    <w:p w:rsidR="003E14DA" w:rsidRDefault="003E14DA" w:rsidP="00C63A3E">
      <w:pPr>
        <w:rPr>
          <w:bCs/>
          <w:color w:val="595959" w:themeColor="text1" w:themeTint="A6"/>
        </w:rPr>
      </w:pPr>
    </w:p>
    <w:p w:rsidR="003E14DA" w:rsidRDefault="003E14DA" w:rsidP="00C63A3E">
      <w:pPr>
        <w:rPr>
          <w:bCs/>
          <w:color w:val="595959" w:themeColor="text1" w:themeTint="A6"/>
        </w:rPr>
      </w:pPr>
    </w:p>
    <w:p w:rsidR="003E14DA" w:rsidRDefault="003E14DA" w:rsidP="00C63A3E">
      <w:pPr>
        <w:rPr>
          <w:bCs/>
          <w:color w:val="595959" w:themeColor="text1" w:themeTint="A6"/>
        </w:rPr>
      </w:pPr>
    </w:p>
    <w:p w:rsidR="000E08CB" w:rsidRDefault="00407C0A" w:rsidP="00C63A3E">
      <w:pPr>
        <w:rPr>
          <w:bCs/>
          <w:color w:val="595959" w:themeColor="text1" w:themeTint="A6"/>
        </w:rPr>
      </w:pPr>
      <w:r>
        <w:rPr>
          <w:bCs/>
          <w:color w:val="595959" w:themeColor="text1" w:themeTint="A6"/>
        </w:rPr>
        <w:t>Reference List</w:t>
      </w:r>
    </w:p>
    <w:p w:rsidR="00EC4D76" w:rsidRDefault="00EC4D76" w:rsidP="00EC4D76">
      <w:pPr>
        <w:pStyle w:val="Bibliography"/>
        <w:rPr>
          <w:noProof/>
        </w:rPr>
      </w:pPr>
      <w:r>
        <w:rPr>
          <w:bCs/>
          <w:color w:val="595959" w:themeColor="text1" w:themeTint="A6"/>
        </w:rPr>
        <w:fldChar w:fldCharType="begin"/>
      </w:r>
      <w:r>
        <w:rPr>
          <w:bCs/>
          <w:color w:val="595959" w:themeColor="text1" w:themeTint="A6"/>
          <w:lang w:val="en-GB"/>
        </w:rPr>
        <w:instrText xml:space="preserve"> BIBLIOGRAPHY  \l 2057 </w:instrText>
      </w:r>
      <w:r>
        <w:rPr>
          <w:bCs/>
          <w:color w:val="595959" w:themeColor="text1" w:themeTint="A6"/>
        </w:rPr>
        <w:fldChar w:fldCharType="separate"/>
      </w:r>
      <w:r>
        <w:rPr>
          <w:noProof/>
        </w:rPr>
        <w:t xml:space="preserve">ACAS, n.d. </w:t>
      </w:r>
      <w:r>
        <w:rPr>
          <w:i/>
          <w:iCs/>
          <w:noProof/>
        </w:rPr>
        <w:t xml:space="preserve">ACAS working for everyone. </w:t>
      </w:r>
      <w:r>
        <w:rPr>
          <w:noProof/>
        </w:rPr>
        <w:t xml:space="preserve">[Online] </w:t>
      </w:r>
      <w:r>
        <w:rPr>
          <w:noProof/>
        </w:rPr>
        <w:br/>
        <w:t xml:space="preserve">Available at: </w:t>
      </w:r>
      <w:r>
        <w:rPr>
          <w:noProof/>
          <w:u w:val="single"/>
        </w:rPr>
        <w:t>https://obs.acas.org.uk/</w:t>
      </w:r>
      <w:r>
        <w:rPr>
          <w:noProof/>
        </w:rPr>
        <w:br/>
        <w:t>[Accessed 23 october 2018].</w:t>
      </w:r>
    </w:p>
    <w:p w:rsidR="00EC4D76" w:rsidRDefault="00EC4D76" w:rsidP="00EC4D76">
      <w:pPr>
        <w:pStyle w:val="Bibliography"/>
        <w:rPr>
          <w:noProof/>
        </w:rPr>
      </w:pPr>
      <w:r>
        <w:rPr>
          <w:noProof/>
        </w:rPr>
        <w:t xml:space="preserve">CIPD, 2013. </w:t>
      </w:r>
      <w:r>
        <w:rPr>
          <w:i/>
          <w:iCs/>
          <w:noProof/>
        </w:rPr>
        <w:t xml:space="preserve">Basics of Employee relations. </w:t>
      </w:r>
      <w:r>
        <w:rPr>
          <w:noProof/>
        </w:rPr>
        <w:t xml:space="preserve">[Online] </w:t>
      </w:r>
      <w:r>
        <w:rPr>
          <w:noProof/>
        </w:rPr>
        <w:br/>
        <w:t xml:space="preserve">Available at: </w:t>
      </w:r>
      <w:r>
        <w:rPr>
          <w:noProof/>
          <w:u w:val="single"/>
        </w:rPr>
        <w:t>WWW.CIPD.CO.UK</w:t>
      </w:r>
      <w:r>
        <w:rPr>
          <w:noProof/>
        </w:rPr>
        <w:br/>
        <w:t>[Accessed 24 OCTOBER 2018].</w:t>
      </w:r>
    </w:p>
    <w:p w:rsidR="00EC4D76" w:rsidRDefault="00EC4D76" w:rsidP="00EC4D76">
      <w:pPr>
        <w:pStyle w:val="Bibliography"/>
        <w:rPr>
          <w:noProof/>
        </w:rPr>
      </w:pPr>
      <w:r>
        <w:rPr>
          <w:noProof/>
        </w:rPr>
        <w:t xml:space="preserve">Crowley, J., 2018. </w:t>
      </w:r>
      <w:r>
        <w:rPr>
          <w:i/>
          <w:iCs/>
          <w:noProof/>
        </w:rPr>
        <w:t xml:space="preserve">Alternatives to Bradford Factor for measuring absence. </w:t>
      </w:r>
      <w:r>
        <w:rPr>
          <w:noProof/>
        </w:rPr>
        <w:t xml:space="preserve">[Online] </w:t>
      </w:r>
      <w:r>
        <w:rPr>
          <w:noProof/>
        </w:rPr>
        <w:br/>
        <w:t xml:space="preserve">Available at: </w:t>
      </w:r>
      <w:r>
        <w:rPr>
          <w:noProof/>
          <w:u w:val="single"/>
        </w:rPr>
        <w:t>http://www.peoplehr.com</w:t>
      </w:r>
      <w:r>
        <w:rPr>
          <w:noProof/>
        </w:rPr>
        <w:br/>
        <w:t>[Accessed 22 10 2018].</w:t>
      </w:r>
    </w:p>
    <w:p w:rsidR="00EC4D76" w:rsidRDefault="00EC4D76" w:rsidP="00EC4D76">
      <w:pPr>
        <w:pStyle w:val="Bibliography"/>
        <w:rPr>
          <w:noProof/>
        </w:rPr>
      </w:pPr>
      <w:r>
        <w:rPr>
          <w:noProof/>
        </w:rPr>
        <w:t xml:space="preserve">E.E, L. &amp; Mohrman, S., 2003. HR as a strategic partner: what does it take to make it happen?. </w:t>
      </w:r>
      <w:r>
        <w:rPr>
          <w:i/>
          <w:iCs/>
          <w:noProof/>
        </w:rPr>
        <w:t xml:space="preserve">Human Resource planning, </w:t>
      </w:r>
      <w:r>
        <w:rPr>
          <w:noProof/>
        </w:rPr>
        <w:t>26(3), pp. 15-29.</w:t>
      </w:r>
    </w:p>
    <w:p w:rsidR="00EC4D76" w:rsidRDefault="00EC4D76" w:rsidP="00EC4D76">
      <w:pPr>
        <w:pStyle w:val="Bibliography"/>
        <w:rPr>
          <w:noProof/>
        </w:rPr>
      </w:pPr>
      <w:r>
        <w:rPr>
          <w:noProof/>
        </w:rPr>
        <w:t xml:space="preserve">Lawler, E. &amp;. M. S., 2003. HR as a strategic parten:what does it take to make it happen?. </w:t>
      </w:r>
      <w:r>
        <w:rPr>
          <w:i/>
          <w:iCs/>
          <w:noProof/>
        </w:rPr>
        <w:t xml:space="preserve">Human Resource Planning, </w:t>
      </w:r>
      <w:r>
        <w:rPr>
          <w:noProof/>
        </w:rPr>
        <w:t>26(3), pp. 15-29.</w:t>
      </w:r>
    </w:p>
    <w:p w:rsidR="00EC4D76" w:rsidRDefault="00EC4D76" w:rsidP="00EC4D76">
      <w:pPr>
        <w:pStyle w:val="Bibliography"/>
        <w:rPr>
          <w:noProof/>
        </w:rPr>
      </w:pPr>
      <w:r>
        <w:rPr>
          <w:noProof/>
        </w:rPr>
        <w:t xml:space="preserve">Leatherbarrow, c. &amp; Fletcher, J., 2014. </w:t>
      </w:r>
      <w:r>
        <w:rPr>
          <w:i/>
          <w:iCs/>
          <w:noProof/>
        </w:rPr>
        <w:t xml:space="preserve">Introduction to Human Resource Management: A guide in HR practice. </w:t>
      </w:r>
      <w:r>
        <w:rPr>
          <w:noProof/>
        </w:rPr>
        <w:t>3RD ed. london: CIPD.</w:t>
      </w:r>
    </w:p>
    <w:p w:rsidR="00EC4D76" w:rsidRDefault="00EC4D76" w:rsidP="00EC4D76">
      <w:pPr>
        <w:pStyle w:val="Bibliography"/>
        <w:rPr>
          <w:noProof/>
        </w:rPr>
      </w:pPr>
      <w:r>
        <w:rPr>
          <w:noProof/>
        </w:rPr>
        <w:t xml:space="preserve">Lewis, A., 2016. </w:t>
      </w:r>
      <w:r>
        <w:rPr>
          <w:i/>
          <w:iCs/>
          <w:noProof/>
        </w:rPr>
        <w:t xml:space="preserve">What HR needs to know about The Bradford Factor. </w:t>
      </w:r>
      <w:r>
        <w:rPr>
          <w:noProof/>
        </w:rPr>
        <w:t xml:space="preserve">[Online] </w:t>
      </w:r>
      <w:r>
        <w:rPr>
          <w:noProof/>
        </w:rPr>
        <w:br/>
        <w:t xml:space="preserve">Available at: </w:t>
      </w:r>
      <w:r>
        <w:rPr>
          <w:noProof/>
          <w:u w:val="single"/>
        </w:rPr>
        <w:t>http://www.hrnews.co.uk</w:t>
      </w:r>
      <w:r>
        <w:rPr>
          <w:noProof/>
        </w:rPr>
        <w:br/>
        <w:t>[Accessed 24 October 2018].</w:t>
      </w:r>
    </w:p>
    <w:p w:rsidR="00EC4D76" w:rsidRDefault="00EC4D76" w:rsidP="00EC4D76">
      <w:pPr>
        <w:pStyle w:val="Bibliography"/>
        <w:rPr>
          <w:noProof/>
        </w:rPr>
      </w:pPr>
      <w:r>
        <w:rPr>
          <w:noProof/>
        </w:rPr>
        <w:t xml:space="preserve">Paton, N., 2016. </w:t>
      </w:r>
      <w:r>
        <w:rPr>
          <w:i/>
          <w:iCs/>
          <w:noProof/>
        </w:rPr>
        <w:t xml:space="preserve">Line manager are key to return to work after absence. </w:t>
      </w:r>
      <w:r>
        <w:rPr>
          <w:noProof/>
        </w:rPr>
        <w:t xml:space="preserve">[Online] </w:t>
      </w:r>
      <w:r>
        <w:rPr>
          <w:noProof/>
        </w:rPr>
        <w:br/>
        <w:t xml:space="preserve">Available at: </w:t>
      </w:r>
      <w:r>
        <w:rPr>
          <w:noProof/>
          <w:u w:val="single"/>
        </w:rPr>
        <w:t>www.personneltoday.com</w:t>
      </w:r>
      <w:r>
        <w:rPr>
          <w:noProof/>
        </w:rPr>
        <w:br/>
        <w:t>[Accessed 21 october 2018].</w:t>
      </w:r>
    </w:p>
    <w:p w:rsidR="00EC4D76" w:rsidRDefault="00EC4D76" w:rsidP="00EC4D76">
      <w:pPr>
        <w:pStyle w:val="Bibliography"/>
        <w:rPr>
          <w:noProof/>
        </w:rPr>
      </w:pPr>
      <w:r>
        <w:rPr>
          <w:noProof/>
        </w:rPr>
        <w:t xml:space="preserve">Taylor, S., 2014. </w:t>
      </w:r>
      <w:r>
        <w:rPr>
          <w:i/>
          <w:iCs/>
          <w:noProof/>
        </w:rPr>
        <w:t xml:space="preserve">Resourcing and talent management. </w:t>
      </w:r>
      <w:r>
        <w:rPr>
          <w:noProof/>
        </w:rPr>
        <w:t>6TH ed. london: CIPD.</w:t>
      </w:r>
    </w:p>
    <w:p w:rsidR="00EC4D76" w:rsidRPr="00EC4D76" w:rsidRDefault="00EC4D76" w:rsidP="00EC4D76">
      <w:proofErr w:type="spellStart"/>
      <w:r>
        <w:t>Taylor</w:t>
      </w:r>
      <w:proofErr w:type="gramStart"/>
      <w:r>
        <w:t>,S</w:t>
      </w:r>
      <w:proofErr w:type="spellEnd"/>
      <w:proofErr w:type="gramEnd"/>
      <w:r>
        <w:t xml:space="preserve">. &amp; </w:t>
      </w:r>
      <w:proofErr w:type="spellStart"/>
      <w:r>
        <w:t>Woodhams</w:t>
      </w:r>
      <w:proofErr w:type="spellEnd"/>
      <w:r>
        <w:t xml:space="preserve">, C., 2016. </w:t>
      </w:r>
      <w:proofErr w:type="gramStart"/>
      <w:r>
        <w:t>Studying Human Resource Management.</w:t>
      </w:r>
      <w:proofErr w:type="gramEnd"/>
      <w:r>
        <w:t xml:space="preserve"> </w:t>
      </w:r>
      <w:proofErr w:type="gramStart"/>
      <w:r>
        <w:t>2</w:t>
      </w:r>
      <w:r w:rsidRPr="00EC4D76">
        <w:rPr>
          <w:vertAlign w:val="superscript"/>
        </w:rPr>
        <w:t>nd</w:t>
      </w:r>
      <w:r>
        <w:t xml:space="preserve"> </w:t>
      </w:r>
      <w:proofErr w:type="spellStart"/>
      <w:r>
        <w:t>er</w:t>
      </w:r>
      <w:proofErr w:type="spellEnd"/>
      <w:r>
        <w:t>.</w:t>
      </w:r>
      <w:proofErr w:type="gramEnd"/>
      <w:r>
        <w:t xml:space="preserve"> London: CIPD</w:t>
      </w:r>
    </w:p>
    <w:p w:rsidR="00EC4D76" w:rsidRDefault="00EC4D76" w:rsidP="00EC4D76">
      <w:pPr>
        <w:pStyle w:val="Bibliography"/>
        <w:rPr>
          <w:noProof/>
        </w:rPr>
      </w:pPr>
      <w:r>
        <w:rPr>
          <w:noProof/>
        </w:rPr>
        <w:t xml:space="preserve">Weeks, K., 2014. An analysis of human resource information systems impact of employees. </w:t>
      </w:r>
      <w:r>
        <w:rPr>
          <w:i/>
          <w:iCs/>
          <w:noProof/>
        </w:rPr>
        <w:t xml:space="preserve">Journal of management Policy and Practice, </w:t>
      </w:r>
      <w:r>
        <w:rPr>
          <w:noProof/>
        </w:rPr>
        <w:t>14(3), pp. 35-49.</w:t>
      </w:r>
    </w:p>
    <w:p w:rsidR="000E08CB" w:rsidRDefault="00EC4D76" w:rsidP="00C63A3E">
      <w:pPr>
        <w:rPr>
          <w:bCs/>
          <w:color w:val="595959" w:themeColor="text1" w:themeTint="A6"/>
        </w:rPr>
      </w:pPr>
      <w:r>
        <w:rPr>
          <w:bCs/>
          <w:color w:val="595959" w:themeColor="text1" w:themeTint="A6"/>
        </w:rPr>
        <w:fldChar w:fldCharType="end"/>
      </w: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Default="000E08CB" w:rsidP="00C63A3E">
      <w:pPr>
        <w:rPr>
          <w:bCs/>
          <w:color w:val="595959" w:themeColor="text1" w:themeTint="A6"/>
        </w:rPr>
      </w:pPr>
    </w:p>
    <w:p w:rsidR="000E08CB" w:rsidRPr="0009724F" w:rsidRDefault="000E08CB" w:rsidP="00C63A3E">
      <w:pPr>
        <w:rPr>
          <w:bCs/>
          <w:color w:val="595959" w:themeColor="text1" w:themeTint="A6"/>
        </w:rPr>
      </w:pPr>
      <w:bookmarkStart w:id="0" w:name="_GoBack"/>
      <w:bookmarkEnd w:id="0"/>
    </w:p>
    <w:sectPr w:rsidR="000E08CB" w:rsidRPr="0009724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19A6" w:rsidRDefault="002D19A6" w:rsidP="006300EF">
      <w:pPr>
        <w:spacing w:before="0" w:after="0" w:line="240" w:lineRule="auto"/>
      </w:pPr>
      <w:r>
        <w:separator/>
      </w:r>
    </w:p>
  </w:endnote>
  <w:endnote w:type="continuationSeparator" w:id="0">
    <w:p w:rsidR="002D19A6" w:rsidRDefault="002D19A6" w:rsidP="006300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7020575"/>
      <w:docPartObj>
        <w:docPartGallery w:val="Page Numbers (Bottom of Page)"/>
        <w:docPartUnique/>
      </w:docPartObj>
    </w:sdtPr>
    <w:sdtEndPr>
      <w:rPr>
        <w:noProof/>
      </w:rPr>
    </w:sdtEndPr>
    <w:sdtContent>
      <w:p w:rsidR="006300EF" w:rsidRDefault="006300EF">
        <w:pPr>
          <w:pStyle w:val="Footer"/>
        </w:pPr>
        <w:r>
          <w:fldChar w:fldCharType="begin"/>
        </w:r>
        <w:r>
          <w:instrText xml:space="preserve"> PAGE   \* MERGEFORMAT </w:instrText>
        </w:r>
        <w:r>
          <w:fldChar w:fldCharType="separate"/>
        </w:r>
        <w:r w:rsidR="00E26E74">
          <w:rPr>
            <w:noProof/>
          </w:rPr>
          <w:t>14</w:t>
        </w:r>
        <w:r>
          <w:rPr>
            <w:noProof/>
          </w:rPr>
          <w:fldChar w:fldCharType="end"/>
        </w:r>
      </w:p>
    </w:sdtContent>
  </w:sdt>
  <w:p w:rsidR="006300EF" w:rsidRDefault="006300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19A6" w:rsidRDefault="002D19A6" w:rsidP="006300EF">
      <w:pPr>
        <w:spacing w:before="0" w:after="0" w:line="240" w:lineRule="auto"/>
      </w:pPr>
      <w:r>
        <w:separator/>
      </w:r>
    </w:p>
  </w:footnote>
  <w:footnote w:type="continuationSeparator" w:id="0">
    <w:p w:rsidR="002D19A6" w:rsidRDefault="002D19A6" w:rsidP="006300EF">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707CE6"/>
    <w:multiLevelType w:val="hybridMultilevel"/>
    <w:tmpl w:val="980693E6"/>
    <w:lvl w:ilvl="0" w:tplc="680E6098">
      <w:start w:val="1"/>
      <w:numFmt w:val="bullet"/>
      <w:lvlText w:val="•"/>
      <w:lvlJc w:val="left"/>
      <w:pPr>
        <w:tabs>
          <w:tab w:val="num" w:pos="720"/>
        </w:tabs>
        <w:ind w:left="720" w:hanging="360"/>
      </w:pPr>
      <w:rPr>
        <w:rFonts w:ascii="Arial" w:hAnsi="Arial" w:hint="default"/>
      </w:rPr>
    </w:lvl>
    <w:lvl w:ilvl="1" w:tplc="0A501A1C">
      <w:start w:val="1"/>
      <w:numFmt w:val="bullet"/>
      <w:lvlText w:val="•"/>
      <w:lvlJc w:val="left"/>
      <w:pPr>
        <w:tabs>
          <w:tab w:val="num" w:pos="1440"/>
        </w:tabs>
        <w:ind w:left="1440" w:hanging="360"/>
      </w:pPr>
      <w:rPr>
        <w:rFonts w:ascii="Arial" w:hAnsi="Arial" w:hint="default"/>
      </w:rPr>
    </w:lvl>
    <w:lvl w:ilvl="2" w:tplc="FB3E1FD2" w:tentative="1">
      <w:start w:val="1"/>
      <w:numFmt w:val="bullet"/>
      <w:lvlText w:val="•"/>
      <w:lvlJc w:val="left"/>
      <w:pPr>
        <w:tabs>
          <w:tab w:val="num" w:pos="2160"/>
        </w:tabs>
        <w:ind w:left="2160" w:hanging="360"/>
      </w:pPr>
      <w:rPr>
        <w:rFonts w:ascii="Arial" w:hAnsi="Arial" w:hint="default"/>
      </w:rPr>
    </w:lvl>
    <w:lvl w:ilvl="3" w:tplc="18CCC9B2" w:tentative="1">
      <w:start w:val="1"/>
      <w:numFmt w:val="bullet"/>
      <w:lvlText w:val="•"/>
      <w:lvlJc w:val="left"/>
      <w:pPr>
        <w:tabs>
          <w:tab w:val="num" w:pos="2880"/>
        </w:tabs>
        <w:ind w:left="2880" w:hanging="360"/>
      </w:pPr>
      <w:rPr>
        <w:rFonts w:ascii="Arial" w:hAnsi="Arial" w:hint="default"/>
      </w:rPr>
    </w:lvl>
    <w:lvl w:ilvl="4" w:tplc="2452D9FA" w:tentative="1">
      <w:start w:val="1"/>
      <w:numFmt w:val="bullet"/>
      <w:lvlText w:val="•"/>
      <w:lvlJc w:val="left"/>
      <w:pPr>
        <w:tabs>
          <w:tab w:val="num" w:pos="3600"/>
        </w:tabs>
        <w:ind w:left="3600" w:hanging="360"/>
      </w:pPr>
      <w:rPr>
        <w:rFonts w:ascii="Arial" w:hAnsi="Arial" w:hint="default"/>
      </w:rPr>
    </w:lvl>
    <w:lvl w:ilvl="5" w:tplc="E9366694" w:tentative="1">
      <w:start w:val="1"/>
      <w:numFmt w:val="bullet"/>
      <w:lvlText w:val="•"/>
      <w:lvlJc w:val="left"/>
      <w:pPr>
        <w:tabs>
          <w:tab w:val="num" w:pos="4320"/>
        </w:tabs>
        <w:ind w:left="4320" w:hanging="360"/>
      </w:pPr>
      <w:rPr>
        <w:rFonts w:ascii="Arial" w:hAnsi="Arial" w:hint="default"/>
      </w:rPr>
    </w:lvl>
    <w:lvl w:ilvl="6" w:tplc="B4D02CF8" w:tentative="1">
      <w:start w:val="1"/>
      <w:numFmt w:val="bullet"/>
      <w:lvlText w:val="•"/>
      <w:lvlJc w:val="left"/>
      <w:pPr>
        <w:tabs>
          <w:tab w:val="num" w:pos="5040"/>
        </w:tabs>
        <w:ind w:left="5040" w:hanging="360"/>
      </w:pPr>
      <w:rPr>
        <w:rFonts w:ascii="Arial" w:hAnsi="Arial" w:hint="default"/>
      </w:rPr>
    </w:lvl>
    <w:lvl w:ilvl="7" w:tplc="8168E760" w:tentative="1">
      <w:start w:val="1"/>
      <w:numFmt w:val="bullet"/>
      <w:lvlText w:val="•"/>
      <w:lvlJc w:val="left"/>
      <w:pPr>
        <w:tabs>
          <w:tab w:val="num" w:pos="5760"/>
        </w:tabs>
        <w:ind w:left="5760" w:hanging="360"/>
      </w:pPr>
      <w:rPr>
        <w:rFonts w:ascii="Arial" w:hAnsi="Arial" w:hint="default"/>
      </w:rPr>
    </w:lvl>
    <w:lvl w:ilvl="8" w:tplc="E708DC04" w:tentative="1">
      <w:start w:val="1"/>
      <w:numFmt w:val="bullet"/>
      <w:lvlText w:val="•"/>
      <w:lvlJc w:val="left"/>
      <w:pPr>
        <w:tabs>
          <w:tab w:val="num" w:pos="6480"/>
        </w:tabs>
        <w:ind w:left="6480" w:hanging="360"/>
      </w:pPr>
      <w:rPr>
        <w:rFonts w:ascii="Arial" w:hAnsi="Arial" w:hint="default"/>
      </w:rPr>
    </w:lvl>
  </w:abstractNum>
  <w:abstractNum w:abstractNumId="1">
    <w:nsid w:val="150930D4"/>
    <w:multiLevelType w:val="hybridMultilevel"/>
    <w:tmpl w:val="C178C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DC81310"/>
    <w:multiLevelType w:val="hybridMultilevel"/>
    <w:tmpl w:val="1464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B287A51"/>
    <w:multiLevelType w:val="multilevel"/>
    <w:tmpl w:val="7CAAE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A3E"/>
    <w:rsid w:val="00050C4C"/>
    <w:rsid w:val="00066A62"/>
    <w:rsid w:val="000833BE"/>
    <w:rsid w:val="0009724F"/>
    <w:rsid w:val="000A48B2"/>
    <w:rsid w:val="000B5337"/>
    <w:rsid w:val="000E08CB"/>
    <w:rsid w:val="001046A7"/>
    <w:rsid w:val="00140959"/>
    <w:rsid w:val="001A2E2D"/>
    <w:rsid w:val="001C54F1"/>
    <w:rsid w:val="001C5E1D"/>
    <w:rsid w:val="00266879"/>
    <w:rsid w:val="00270A54"/>
    <w:rsid w:val="00271B69"/>
    <w:rsid w:val="0027437D"/>
    <w:rsid w:val="002824A6"/>
    <w:rsid w:val="00287653"/>
    <w:rsid w:val="002D19A6"/>
    <w:rsid w:val="002E511F"/>
    <w:rsid w:val="003340D3"/>
    <w:rsid w:val="00365B0B"/>
    <w:rsid w:val="003B5052"/>
    <w:rsid w:val="003D09F4"/>
    <w:rsid w:val="003E14DA"/>
    <w:rsid w:val="004039D3"/>
    <w:rsid w:val="00403EC8"/>
    <w:rsid w:val="00407C0A"/>
    <w:rsid w:val="00453721"/>
    <w:rsid w:val="004F0E4F"/>
    <w:rsid w:val="0050119E"/>
    <w:rsid w:val="00512059"/>
    <w:rsid w:val="005551D7"/>
    <w:rsid w:val="00561D60"/>
    <w:rsid w:val="005E0AE8"/>
    <w:rsid w:val="00602B86"/>
    <w:rsid w:val="00610FB5"/>
    <w:rsid w:val="0062304D"/>
    <w:rsid w:val="006300EF"/>
    <w:rsid w:val="00656CFB"/>
    <w:rsid w:val="00691219"/>
    <w:rsid w:val="006A044E"/>
    <w:rsid w:val="006C5771"/>
    <w:rsid w:val="006E1A2E"/>
    <w:rsid w:val="006E5371"/>
    <w:rsid w:val="006E53CC"/>
    <w:rsid w:val="00772D75"/>
    <w:rsid w:val="00777F92"/>
    <w:rsid w:val="007E6B4E"/>
    <w:rsid w:val="00880B18"/>
    <w:rsid w:val="00881495"/>
    <w:rsid w:val="0089130D"/>
    <w:rsid w:val="00891773"/>
    <w:rsid w:val="008E7CED"/>
    <w:rsid w:val="008F7D07"/>
    <w:rsid w:val="00931022"/>
    <w:rsid w:val="00944079"/>
    <w:rsid w:val="009A0C42"/>
    <w:rsid w:val="00A02231"/>
    <w:rsid w:val="00A3717C"/>
    <w:rsid w:val="00A73EE6"/>
    <w:rsid w:val="00AA6DA4"/>
    <w:rsid w:val="00AD5320"/>
    <w:rsid w:val="00AD760B"/>
    <w:rsid w:val="00AE5111"/>
    <w:rsid w:val="00B26D05"/>
    <w:rsid w:val="00B933E2"/>
    <w:rsid w:val="00BC502F"/>
    <w:rsid w:val="00BD673E"/>
    <w:rsid w:val="00C42B30"/>
    <w:rsid w:val="00C571CB"/>
    <w:rsid w:val="00C6007D"/>
    <w:rsid w:val="00C63A3E"/>
    <w:rsid w:val="00CB7B7F"/>
    <w:rsid w:val="00CC4837"/>
    <w:rsid w:val="00D46E95"/>
    <w:rsid w:val="00D6214B"/>
    <w:rsid w:val="00D63C76"/>
    <w:rsid w:val="00D74CCF"/>
    <w:rsid w:val="00D83EEE"/>
    <w:rsid w:val="00DB10A6"/>
    <w:rsid w:val="00DB6DD7"/>
    <w:rsid w:val="00DC0367"/>
    <w:rsid w:val="00DC5426"/>
    <w:rsid w:val="00DD160E"/>
    <w:rsid w:val="00E0072C"/>
    <w:rsid w:val="00E048B2"/>
    <w:rsid w:val="00E061BF"/>
    <w:rsid w:val="00E26E74"/>
    <w:rsid w:val="00E32D52"/>
    <w:rsid w:val="00E42E46"/>
    <w:rsid w:val="00EB60CD"/>
    <w:rsid w:val="00EB7178"/>
    <w:rsid w:val="00EC4D76"/>
    <w:rsid w:val="00F07C0C"/>
    <w:rsid w:val="00F15E1A"/>
    <w:rsid w:val="00F72B05"/>
    <w:rsid w:val="00F8252A"/>
    <w:rsid w:val="00F84A83"/>
    <w:rsid w:val="00FC0D8D"/>
    <w:rsid w:val="00FC506B"/>
    <w:rsid w:val="00FF6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3A3E"/>
    <w:pPr>
      <w:spacing w:before="160" w:after="160"/>
    </w:pPr>
    <w:rPr>
      <w:sz w:val="20"/>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Logo">
    <w:name w:val="Cover Logo"/>
    <w:basedOn w:val="Normal"/>
    <w:qFormat/>
    <w:rsid w:val="00C63A3E"/>
    <w:pPr>
      <w:pBdr>
        <w:bottom w:val="dashSmallGap" w:sz="4" w:space="15" w:color="BFBFBF" w:themeColor="background1" w:themeShade="BF"/>
      </w:pBdr>
      <w:spacing w:before="2000" w:after="1000" w:line="240" w:lineRule="auto"/>
      <w:ind w:left="864" w:right="864"/>
      <w:jc w:val="center"/>
    </w:pPr>
  </w:style>
  <w:style w:type="paragraph" w:styleId="Title">
    <w:name w:val="Title"/>
    <w:basedOn w:val="Normal"/>
    <w:next w:val="Normal"/>
    <w:link w:val="TitleChar"/>
    <w:qFormat/>
    <w:rsid w:val="00C63A3E"/>
    <w:pPr>
      <w:spacing w:before="1000" w:after="0" w:line="240" w:lineRule="auto"/>
      <w:jc w:val="center"/>
    </w:pPr>
    <w:rPr>
      <w:rFonts w:asciiTheme="majorHAnsi" w:hAnsiTheme="majorHAnsi"/>
      <w:color w:val="4F81BD" w:themeColor="accent1"/>
      <w:sz w:val="48"/>
      <w:szCs w:val="48"/>
    </w:rPr>
  </w:style>
  <w:style w:type="character" w:customStyle="1" w:styleId="TitleChar">
    <w:name w:val="Title Char"/>
    <w:basedOn w:val="DefaultParagraphFont"/>
    <w:link w:val="Title"/>
    <w:rsid w:val="00C63A3E"/>
    <w:rPr>
      <w:rFonts w:asciiTheme="majorHAnsi" w:hAnsiTheme="majorHAnsi"/>
      <w:color w:val="4F81BD" w:themeColor="accent1"/>
      <w:sz w:val="48"/>
      <w:szCs w:val="48"/>
      <w:lang w:val="en-US"/>
    </w:rPr>
  </w:style>
  <w:style w:type="paragraph" w:styleId="Subtitle">
    <w:name w:val="Subtitle"/>
    <w:basedOn w:val="Normal"/>
    <w:next w:val="Normal"/>
    <w:link w:val="SubtitleChar"/>
    <w:qFormat/>
    <w:rsid w:val="00C63A3E"/>
    <w:pPr>
      <w:pBdr>
        <w:bottom w:val="dashSmallGap" w:sz="4" w:space="31" w:color="BFBFBF" w:themeColor="background1" w:themeShade="BF"/>
      </w:pBdr>
      <w:spacing w:after="360" w:line="240" w:lineRule="auto"/>
      <w:ind w:left="864" w:right="864"/>
      <w:jc w:val="center"/>
    </w:pPr>
    <w:rPr>
      <w:sz w:val="24"/>
      <w:szCs w:val="24"/>
    </w:rPr>
  </w:style>
  <w:style w:type="character" w:customStyle="1" w:styleId="SubtitleChar">
    <w:name w:val="Subtitle Char"/>
    <w:basedOn w:val="DefaultParagraphFont"/>
    <w:link w:val="Subtitle"/>
    <w:rsid w:val="00C63A3E"/>
    <w:rPr>
      <w:sz w:val="24"/>
      <w:szCs w:val="24"/>
      <w:lang w:val="en-US"/>
    </w:rPr>
  </w:style>
  <w:style w:type="paragraph" w:customStyle="1" w:styleId="CompanyInfo">
    <w:name w:val="Company Info"/>
    <w:basedOn w:val="Normal"/>
    <w:qFormat/>
    <w:rsid w:val="00C63A3E"/>
    <w:pPr>
      <w:spacing w:before="300" w:after="0" w:line="360" w:lineRule="auto"/>
      <w:contextualSpacing/>
      <w:jc w:val="center"/>
    </w:pPr>
    <w:rPr>
      <w:color w:val="7F7F7F" w:themeColor="text1" w:themeTint="80"/>
      <w:szCs w:val="18"/>
      <w14:numForm w14:val="lining"/>
    </w:rPr>
  </w:style>
  <w:style w:type="character" w:styleId="Strong">
    <w:name w:val="Strong"/>
    <w:basedOn w:val="DefaultParagraphFont"/>
    <w:uiPriority w:val="22"/>
    <w:qFormat/>
    <w:rsid w:val="00C63A3E"/>
    <w:rPr>
      <w:b/>
      <w:bCs/>
      <w:color w:val="595959" w:themeColor="text1" w:themeTint="A6"/>
    </w:rPr>
  </w:style>
  <w:style w:type="character" w:styleId="PlaceholderText">
    <w:name w:val="Placeholder Text"/>
    <w:basedOn w:val="DefaultParagraphFont"/>
    <w:uiPriority w:val="99"/>
    <w:semiHidden/>
    <w:rsid w:val="00C63A3E"/>
    <w:rPr>
      <w:color w:val="808080"/>
    </w:rPr>
  </w:style>
  <w:style w:type="paragraph" w:styleId="BalloonText">
    <w:name w:val="Balloon Text"/>
    <w:basedOn w:val="Normal"/>
    <w:link w:val="BalloonTextChar"/>
    <w:uiPriority w:val="99"/>
    <w:semiHidden/>
    <w:unhideWhenUsed/>
    <w:rsid w:val="00C63A3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A3E"/>
    <w:rPr>
      <w:rFonts w:ascii="Tahoma" w:hAnsi="Tahoma" w:cs="Tahoma"/>
      <w:sz w:val="16"/>
      <w:szCs w:val="16"/>
      <w:lang w:val="en-US"/>
    </w:rPr>
  </w:style>
  <w:style w:type="table" w:styleId="TableGrid">
    <w:name w:val="Table Grid"/>
    <w:basedOn w:val="TableNormal"/>
    <w:uiPriority w:val="59"/>
    <w:rsid w:val="004039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71CB"/>
    <w:pPr>
      <w:ind w:left="720"/>
      <w:contextualSpacing/>
    </w:pPr>
  </w:style>
  <w:style w:type="paragraph" w:styleId="NormalWeb">
    <w:name w:val="Normal (Web)"/>
    <w:basedOn w:val="Normal"/>
    <w:uiPriority w:val="99"/>
    <w:semiHidden/>
    <w:unhideWhenUsed/>
    <w:rsid w:val="00E061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E061BF"/>
    <w:rPr>
      <w:color w:val="0000FF"/>
      <w:u w:val="single"/>
    </w:rPr>
  </w:style>
  <w:style w:type="paragraph" w:styleId="Bibliography">
    <w:name w:val="Bibliography"/>
    <w:basedOn w:val="Normal"/>
    <w:next w:val="Normal"/>
    <w:uiPriority w:val="37"/>
    <w:unhideWhenUsed/>
    <w:rsid w:val="00407C0A"/>
  </w:style>
  <w:style w:type="paragraph" w:styleId="Header">
    <w:name w:val="header"/>
    <w:basedOn w:val="Normal"/>
    <w:link w:val="HeaderChar"/>
    <w:uiPriority w:val="99"/>
    <w:unhideWhenUsed/>
    <w:rsid w:val="006300E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300EF"/>
    <w:rPr>
      <w:sz w:val="20"/>
      <w:szCs w:val="20"/>
      <w:lang w:val="en-US"/>
    </w:rPr>
  </w:style>
  <w:style w:type="paragraph" w:styleId="Footer">
    <w:name w:val="footer"/>
    <w:basedOn w:val="Normal"/>
    <w:link w:val="FooterChar"/>
    <w:uiPriority w:val="99"/>
    <w:unhideWhenUsed/>
    <w:rsid w:val="006300E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300EF"/>
    <w:rPr>
      <w:sz w:val="20"/>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3A3E"/>
    <w:pPr>
      <w:spacing w:before="160" w:after="160"/>
    </w:pPr>
    <w:rPr>
      <w:sz w:val="20"/>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Logo">
    <w:name w:val="Cover Logo"/>
    <w:basedOn w:val="Normal"/>
    <w:qFormat/>
    <w:rsid w:val="00C63A3E"/>
    <w:pPr>
      <w:pBdr>
        <w:bottom w:val="dashSmallGap" w:sz="4" w:space="15" w:color="BFBFBF" w:themeColor="background1" w:themeShade="BF"/>
      </w:pBdr>
      <w:spacing w:before="2000" w:after="1000" w:line="240" w:lineRule="auto"/>
      <w:ind w:left="864" w:right="864"/>
      <w:jc w:val="center"/>
    </w:pPr>
  </w:style>
  <w:style w:type="paragraph" w:styleId="Title">
    <w:name w:val="Title"/>
    <w:basedOn w:val="Normal"/>
    <w:next w:val="Normal"/>
    <w:link w:val="TitleChar"/>
    <w:qFormat/>
    <w:rsid w:val="00C63A3E"/>
    <w:pPr>
      <w:spacing w:before="1000" w:after="0" w:line="240" w:lineRule="auto"/>
      <w:jc w:val="center"/>
    </w:pPr>
    <w:rPr>
      <w:rFonts w:asciiTheme="majorHAnsi" w:hAnsiTheme="majorHAnsi"/>
      <w:color w:val="4F81BD" w:themeColor="accent1"/>
      <w:sz w:val="48"/>
      <w:szCs w:val="48"/>
    </w:rPr>
  </w:style>
  <w:style w:type="character" w:customStyle="1" w:styleId="TitleChar">
    <w:name w:val="Title Char"/>
    <w:basedOn w:val="DefaultParagraphFont"/>
    <w:link w:val="Title"/>
    <w:rsid w:val="00C63A3E"/>
    <w:rPr>
      <w:rFonts w:asciiTheme="majorHAnsi" w:hAnsiTheme="majorHAnsi"/>
      <w:color w:val="4F81BD" w:themeColor="accent1"/>
      <w:sz w:val="48"/>
      <w:szCs w:val="48"/>
      <w:lang w:val="en-US"/>
    </w:rPr>
  </w:style>
  <w:style w:type="paragraph" w:styleId="Subtitle">
    <w:name w:val="Subtitle"/>
    <w:basedOn w:val="Normal"/>
    <w:next w:val="Normal"/>
    <w:link w:val="SubtitleChar"/>
    <w:qFormat/>
    <w:rsid w:val="00C63A3E"/>
    <w:pPr>
      <w:pBdr>
        <w:bottom w:val="dashSmallGap" w:sz="4" w:space="31" w:color="BFBFBF" w:themeColor="background1" w:themeShade="BF"/>
      </w:pBdr>
      <w:spacing w:after="360" w:line="240" w:lineRule="auto"/>
      <w:ind w:left="864" w:right="864"/>
      <w:jc w:val="center"/>
    </w:pPr>
    <w:rPr>
      <w:sz w:val="24"/>
      <w:szCs w:val="24"/>
    </w:rPr>
  </w:style>
  <w:style w:type="character" w:customStyle="1" w:styleId="SubtitleChar">
    <w:name w:val="Subtitle Char"/>
    <w:basedOn w:val="DefaultParagraphFont"/>
    <w:link w:val="Subtitle"/>
    <w:rsid w:val="00C63A3E"/>
    <w:rPr>
      <w:sz w:val="24"/>
      <w:szCs w:val="24"/>
      <w:lang w:val="en-US"/>
    </w:rPr>
  </w:style>
  <w:style w:type="paragraph" w:customStyle="1" w:styleId="CompanyInfo">
    <w:name w:val="Company Info"/>
    <w:basedOn w:val="Normal"/>
    <w:qFormat/>
    <w:rsid w:val="00C63A3E"/>
    <w:pPr>
      <w:spacing w:before="300" w:after="0" w:line="360" w:lineRule="auto"/>
      <w:contextualSpacing/>
      <w:jc w:val="center"/>
    </w:pPr>
    <w:rPr>
      <w:color w:val="7F7F7F" w:themeColor="text1" w:themeTint="80"/>
      <w:szCs w:val="18"/>
      <w14:numForm w14:val="lining"/>
    </w:rPr>
  </w:style>
  <w:style w:type="character" w:styleId="Strong">
    <w:name w:val="Strong"/>
    <w:basedOn w:val="DefaultParagraphFont"/>
    <w:uiPriority w:val="22"/>
    <w:qFormat/>
    <w:rsid w:val="00C63A3E"/>
    <w:rPr>
      <w:b/>
      <w:bCs/>
      <w:color w:val="595959" w:themeColor="text1" w:themeTint="A6"/>
    </w:rPr>
  </w:style>
  <w:style w:type="character" w:styleId="PlaceholderText">
    <w:name w:val="Placeholder Text"/>
    <w:basedOn w:val="DefaultParagraphFont"/>
    <w:uiPriority w:val="99"/>
    <w:semiHidden/>
    <w:rsid w:val="00C63A3E"/>
    <w:rPr>
      <w:color w:val="808080"/>
    </w:rPr>
  </w:style>
  <w:style w:type="paragraph" w:styleId="BalloonText">
    <w:name w:val="Balloon Text"/>
    <w:basedOn w:val="Normal"/>
    <w:link w:val="BalloonTextChar"/>
    <w:uiPriority w:val="99"/>
    <w:semiHidden/>
    <w:unhideWhenUsed/>
    <w:rsid w:val="00C63A3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A3E"/>
    <w:rPr>
      <w:rFonts w:ascii="Tahoma" w:hAnsi="Tahoma" w:cs="Tahoma"/>
      <w:sz w:val="16"/>
      <w:szCs w:val="16"/>
      <w:lang w:val="en-US"/>
    </w:rPr>
  </w:style>
  <w:style w:type="table" w:styleId="TableGrid">
    <w:name w:val="Table Grid"/>
    <w:basedOn w:val="TableNormal"/>
    <w:uiPriority w:val="59"/>
    <w:rsid w:val="004039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71CB"/>
    <w:pPr>
      <w:ind w:left="720"/>
      <w:contextualSpacing/>
    </w:pPr>
  </w:style>
  <w:style w:type="paragraph" w:styleId="NormalWeb">
    <w:name w:val="Normal (Web)"/>
    <w:basedOn w:val="Normal"/>
    <w:uiPriority w:val="99"/>
    <w:semiHidden/>
    <w:unhideWhenUsed/>
    <w:rsid w:val="00E061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E061BF"/>
    <w:rPr>
      <w:color w:val="0000FF"/>
      <w:u w:val="single"/>
    </w:rPr>
  </w:style>
  <w:style w:type="paragraph" w:styleId="Bibliography">
    <w:name w:val="Bibliography"/>
    <w:basedOn w:val="Normal"/>
    <w:next w:val="Normal"/>
    <w:uiPriority w:val="37"/>
    <w:unhideWhenUsed/>
    <w:rsid w:val="00407C0A"/>
  </w:style>
  <w:style w:type="paragraph" w:styleId="Header">
    <w:name w:val="header"/>
    <w:basedOn w:val="Normal"/>
    <w:link w:val="HeaderChar"/>
    <w:uiPriority w:val="99"/>
    <w:unhideWhenUsed/>
    <w:rsid w:val="006300E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300EF"/>
    <w:rPr>
      <w:sz w:val="20"/>
      <w:szCs w:val="20"/>
      <w:lang w:val="en-US"/>
    </w:rPr>
  </w:style>
  <w:style w:type="paragraph" w:styleId="Footer">
    <w:name w:val="footer"/>
    <w:basedOn w:val="Normal"/>
    <w:link w:val="FooterChar"/>
    <w:uiPriority w:val="99"/>
    <w:unhideWhenUsed/>
    <w:rsid w:val="006300E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300EF"/>
    <w:rPr>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2563309">
      <w:bodyDiv w:val="1"/>
      <w:marLeft w:val="0"/>
      <w:marRight w:val="0"/>
      <w:marTop w:val="0"/>
      <w:marBottom w:val="0"/>
      <w:divBdr>
        <w:top w:val="none" w:sz="0" w:space="0" w:color="auto"/>
        <w:left w:val="none" w:sz="0" w:space="0" w:color="auto"/>
        <w:bottom w:val="none" w:sz="0" w:space="0" w:color="auto"/>
        <w:right w:val="none" w:sz="0" w:space="0" w:color="auto"/>
      </w:divBdr>
      <w:divsChild>
        <w:div w:id="1004476422">
          <w:marLeft w:val="1440"/>
          <w:marRight w:val="0"/>
          <w:marTop w:val="100"/>
          <w:marBottom w:val="0"/>
          <w:divBdr>
            <w:top w:val="none" w:sz="0" w:space="0" w:color="auto"/>
            <w:left w:val="none" w:sz="0" w:space="0" w:color="auto"/>
            <w:bottom w:val="none" w:sz="0" w:space="0" w:color="auto"/>
            <w:right w:val="none" w:sz="0" w:space="0" w:color="auto"/>
          </w:divBdr>
        </w:div>
        <w:div w:id="268126121">
          <w:marLeft w:val="1440"/>
          <w:marRight w:val="0"/>
          <w:marTop w:val="100"/>
          <w:marBottom w:val="0"/>
          <w:divBdr>
            <w:top w:val="none" w:sz="0" w:space="0" w:color="auto"/>
            <w:left w:val="none" w:sz="0" w:space="0" w:color="auto"/>
            <w:bottom w:val="none" w:sz="0" w:space="0" w:color="auto"/>
            <w:right w:val="none" w:sz="0" w:space="0" w:color="auto"/>
          </w:divBdr>
        </w:div>
        <w:div w:id="1648780397">
          <w:marLeft w:val="1440"/>
          <w:marRight w:val="0"/>
          <w:marTop w:val="100"/>
          <w:marBottom w:val="0"/>
          <w:divBdr>
            <w:top w:val="none" w:sz="0" w:space="0" w:color="auto"/>
            <w:left w:val="none" w:sz="0" w:space="0" w:color="auto"/>
            <w:bottom w:val="none" w:sz="0" w:space="0" w:color="auto"/>
            <w:right w:val="none" w:sz="0" w:space="0" w:color="auto"/>
          </w:divBdr>
        </w:div>
        <w:div w:id="1536307002">
          <w:marLeft w:val="1440"/>
          <w:marRight w:val="0"/>
          <w:marTop w:val="100"/>
          <w:marBottom w:val="0"/>
          <w:divBdr>
            <w:top w:val="none" w:sz="0" w:space="0" w:color="auto"/>
            <w:left w:val="none" w:sz="0" w:space="0" w:color="auto"/>
            <w:bottom w:val="none" w:sz="0" w:space="0" w:color="auto"/>
            <w:right w:val="none" w:sz="0" w:space="0" w:color="auto"/>
          </w:divBdr>
        </w:div>
        <w:div w:id="428700972">
          <w:marLeft w:val="1440"/>
          <w:marRight w:val="0"/>
          <w:marTop w:val="100"/>
          <w:marBottom w:val="0"/>
          <w:divBdr>
            <w:top w:val="none" w:sz="0" w:space="0" w:color="auto"/>
            <w:left w:val="none" w:sz="0" w:space="0" w:color="auto"/>
            <w:bottom w:val="none" w:sz="0" w:space="0" w:color="auto"/>
            <w:right w:val="none" w:sz="0" w:space="0" w:color="auto"/>
          </w:divBdr>
        </w:div>
      </w:divsChild>
    </w:div>
    <w:div w:id="1920796632">
      <w:bodyDiv w:val="1"/>
      <w:marLeft w:val="0"/>
      <w:marRight w:val="0"/>
      <w:marTop w:val="0"/>
      <w:marBottom w:val="0"/>
      <w:divBdr>
        <w:top w:val="none" w:sz="0" w:space="0" w:color="auto"/>
        <w:left w:val="none" w:sz="0" w:space="0" w:color="auto"/>
        <w:bottom w:val="none" w:sz="0" w:space="0" w:color="auto"/>
        <w:right w:val="none" w:sz="0" w:space="0" w:color="auto"/>
      </w:divBdr>
    </w:div>
    <w:div w:id="2077510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STa14</b:Tag>
    <b:SourceType>Book</b:SourceType>
    <b:Guid>{8DF6F2EA-9A35-4382-B3C4-D15D1F15D09E}</b:Guid>
    <b:Author>
      <b:Author>
        <b:NameList>
          <b:Person>
            <b:Last>Taylor</b:Last>
            <b:First>S</b:First>
          </b:Person>
        </b:NameList>
      </b:Author>
    </b:Author>
    <b:Title>Resourcing and talent management</b:Title>
    <b:Year>2014</b:Year>
    <b:City>london</b:City>
    <b:Publisher>CIPD</b:Publisher>
    <b:Edition>6TH</b:Edition>
    <b:RefOrder>2</b:RefOrder>
  </b:Source>
  <b:Source>
    <b:Tag>Law03</b:Tag>
    <b:SourceType>JournalArticle</b:SourceType>
    <b:Guid>{3ADAC94F-5766-43C7-AF3E-6AF65D5F24F1}</b:Guid>
    <b:Title>HR as a strategic parten:what does it take to make it happen?</b:Title>
    <b:Year>2003</b:Year>
    <b:Author>
      <b:Author>
        <b:NameList>
          <b:Person>
            <b:Last>Lawler</b:Last>
            <b:First>E.E</b:First>
            <b:Middle>&amp; Mohrman, S.A</b:Middle>
          </b:Person>
        </b:NameList>
      </b:Author>
    </b:Author>
    <b:JournalName>Human Resource Planning</b:JournalName>
    <b:Pages>15-29</b:Pages>
    <b:Volume>26</b:Volume>
    <b:Issue>3</b:Issue>
    <b:RefOrder>10</b:RefOrder>
  </b:Source>
  <b:Source>
    <b:Tag>Wee14</b:Tag>
    <b:SourceType>JournalArticle</b:SourceType>
    <b:Guid>{577B3CD8-DBB4-42CC-99AA-5F689511B5F7}</b:Guid>
    <b:Author>
      <b:Author>
        <b:NameList>
          <b:Person>
            <b:Last>Weeks</b:Last>
            <b:First>K.O</b:First>
          </b:Person>
        </b:NameList>
      </b:Author>
    </b:Author>
    <b:Title>An analysis of human resource information systems impact of employees</b:Title>
    <b:JournalName>Journal of management Policy and Practice</b:JournalName>
    <b:Year>2014</b:Year>
    <b:Pages>35-49</b:Pages>
    <b:Volume>14</b:Volume>
    <b:Issue>3</b:Issue>
    <b:RefOrder>4</b:RefOrder>
  </b:Source>
  <b:Source>
    <b:Tag>Cro18</b:Tag>
    <b:SourceType>InternetSite</b:SourceType>
    <b:Guid>{056B8FEA-9A62-44E9-BB0F-1799431C76F1}</b:Guid>
    <b:Title>Alternatives to Bradford Factor for measuring absence</b:Title>
    <b:Year>2018</b:Year>
    <b:Author>
      <b:Author>
        <b:NameList>
          <b:Person>
            <b:Last>Crowley</b:Last>
            <b:First>J</b:First>
          </b:Person>
        </b:NameList>
      </b:Author>
    </b:Author>
    <b:YearAccessed>2018</b:YearAccessed>
    <b:MonthAccessed>10</b:MonthAccessed>
    <b:DayAccessed>22</b:DayAccessed>
    <b:URL>http://www.peoplehr.com</b:URL>
    <b:RefOrder>5</b:RefOrder>
  </b:Source>
  <b:Source>
    <b:Tag>ACA18</b:Tag>
    <b:SourceType>InternetSite</b:SourceType>
    <b:Guid>{95EBF98E-E507-4753-8341-2153465C78DE}</b:Guid>
    <b:Author>
      <b:Author>
        <b:NameList>
          <b:Person>
            <b:Last>ACAS</b:Last>
          </b:Person>
        </b:NameList>
      </b:Author>
    </b:Author>
    <b:Title>ACAS working for everyone</b:Title>
    <b:YearAccessed>2018</b:YearAccessed>
    <b:MonthAccessed>october</b:MonthAccessed>
    <b:DayAccessed>23</b:DayAccessed>
    <b:URL>https://obs.acas.org.uk/</b:URL>
    <b:RefOrder>1</b:RefOrder>
  </b:Source>
  <b:Source>
    <b:Tag>Lea14</b:Tag>
    <b:SourceType>Book</b:SourceType>
    <b:Guid>{098636DA-4563-4D30-A08C-A68BBA17CA1F}</b:Guid>
    <b:Title>Introduction to Human Resource Management: A guide in HR practice</b:Title>
    <b:Year>2014</b:Year>
    <b:Author>
      <b:Author>
        <b:NameList>
          <b:Person>
            <b:Last>Leatherbarrow</b:Last>
            <b:First>c</b:First>
          </b:Person>
          <b:Person>
            <b:Last>Fletcher</b:Last>
            <b:First>Janet</b:First>
          </b:Person>
        </b:NameList>
      </b:Author>
    </b:Author>
    <b:City>london</b:City>
    <b:Publisher>CIPD</b:Publisher>
    <b:Edition>3RD</b:Edition>
    <b:RefOrder>6</b:RefOrder>
  </b:Source>
  <b:Source>
    <b:Tag>Lew16</b:Tag>
    <b:SourceType>InternetSite</b:SourceType>
    <b:Guid>{F10A903D-680B-40F8-BDE2-63AAA6813186}</b:Guid>
    <b:Title>What HR needs to know about The Bradford Factor</b:Title>
    <b:Year>2016</b:Year>
    <b:Author>
      <b:Author>
        <b:NameList>
          <b:Person>
            <b:Last>Lewis</b:Last>
            <b:First>Adrian</b:First>
          </b:Person>
        </b:NameList>
      </b:Author>
    </b:Author>
    <b:YearAccessed>2018</b:YearAccessed>
    <b:MonthAccessed>October</b:MonthAccessed>
    <b:DayAccessed>24</b:DayAccessed>
    <b:URL>http://www.hrnews.co.uk</b:URL>
    <b:RefOrder>7</b:RefOrder>
  </b:Source>
  <b:Source>
    <b:Tag>CIP13</b:Tag>
    <b:SourceType>InternetSite</b:SourceType>
    <b:Guid>{9D6B4C75-6D40-4C8E-A3DF-A46FD090661D}</b:Guid>
    <b:Title>Basics of Employee relations</b:Title>
    <b:Year>2013</b:Year>
    <b:Author>
      <b:Author>
        <b:NameList>
          <b:Person>
            <b:Last>CIPD</b:Last>
          </b:Person>
        </b:NameList>
      </b:Author>
    </b:Author>
    <b:YearAccessed>2018</b:YearAccessed>
    <b:MonthAccessed>OCTOBER</b:MonthAccessed>
    <b:DayAccessed>24</b:DayAccessed>
    <b:URL>WWW.CIPD.CO.UK</b:URL>
    <b:RefOrder>8</b:RefOrder>
  </b:Source>
  <b:Source>
    <b:Tag>EEL03</b:Tag>
    <b:SourceType>JournalArticle</b:SourceType>
    <b:Guid>{1DC22318-4C92-468A-8BEB-D38EDF3A2545}</b:Guid>
    <b:Author>
      <b:Author>
        <b:NameList>
          <b:Person>
            <b:Last>E.E</b:Last>
            <b:First>Lawler</b:First>
          </b:Person>
          <b:Person>
            <b:Last>Mohrman</b:Last>
            <b:First>S</b:First>
          </b:Person>
        </b:NameList>
      </b:Author>
    </b:Author>
    <b:Title>HR as a strategic partner: what does it take to make it happen?</b:Title>
    <b:JournalName>Human Resource planning</b:JournalName>
    <b:Year>2003</b:Year>
    <b:Pages>15-29</b:Pages>
    <b:Volume>26</b:Volume>
    <b:Issue>3</b:Issue>
    <b:RefOrder>3</b:RefOrder>
  </b:Source>
  <b:Source>
    <b:Tag>Pat16</b:Tag>
    <b:SourceType>InternetSite</b:SourceType>
    <b:Guid>{6B093FD5-32D2-4675-A8A5-95FF376B6D4E}</b:Guid>
    <b:Title>Line manager are key to return to work after absence</b:Title>
    <b:Year>2016</b:Year>
    <b:Author>
      <b:Author>
        <b:NameList>
          <b:Person>
            <b:Last>Paton</b:Last>
            <b:First>N</b:First>
          </b:Person>
        </b:NameList>
      </b:Author>
    </b:Author>
    <b:YearAccessed>2018</b:YearAccessed>
    <b:MonthAccessed>october</b:MonthAccessed>
    <b:DayAccessed>21</b:DayAccessed>
    <b:URL>www.personneltoday.com</b:URL>
    <b:RefOrder>9</b:RefOrder>
  </b:Source>
</b:Sources>
</file>

<file path=customXml/itemProps1.xml><?xml version="1.0" encoding="utf-8"?>
<ds:datastoreItem xmlns:ds="http://schemas.openxmlformats.org/officeDocument/2006/customXml" ds:itemID="{3DCEB287-511B-4610-A721-A11B37824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2536</TotalTime>
  <Pages>15</Pages>
  <Words>2859</Words>
  <Characters>16299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dc:description>The need to update FFT’s sickness procedure</dc:description>
  <cp:lastModifiedBy>User</cp:lastModifiedBy>
  <cp:revision>12</cp:revision>
  <dcterms:created xsi:type="dcterms:W3CDTF">2018-10-21T12:28:00Z</dcterms:created>
  <dcterms:modified xsi:type="dcterms:W3CDTF">2018-10-24T22:47:00Z</dcterms:modified>
</cp:coreProperties>
</file>