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3C8F48F" w14:textId="77777777" w:rsidR="00511C20" w:rsidRPr="00B33A9C" w:rsidRDefault="00DE6895">
      <w:pPr>
        <w:rPr>
          <w:rFonts w:ascii="Trebuchet MS" w:hAnsi="Trebuchet MS"/>
        </w:rPr>
      </w:pPr>
      <w:r w:rsidRPr="00B33A9C">
        <w:rPr>
          <w:rFonts w:ascii="Trebuchet MS" w:hAnsi="Trebuchet MS"/>
        </w:rPr>
        <w:t>Islam and the Internet</w:t>
      </w:r>
    </w:p>
    <w:p w14:paraId="2F5B0CAF" w14:textId="77777777" w:rsidR="00DE6895" w:rsidRPr="00B33A9C" w:rsidRDefault="00DE6895">
      <w:pPr>
        <w:rPr>
          <w:rFonts w:ascii="Trebuchet MS" w:hAnsi="Trebuchet MS"/>
        </w:rPr>
      </w:pPr>
    </w:p>
    <w:p w14:paraId="53025D48" w14:textId="109C1BA8" w:rsidR="00DE6895" w:rsidRDefault="00DE6895">
      <w:pPr>
        <w:rPr>
          <w:rFonts w:ascii="Trebuchet MS" w:hAnsi="Trebuchet MS"/>
        </w:rPr>
      </w:pPr>
      <w:r w:rsidRPr="00B33A9C">
        <w:rPr>
          <w:rFonts w:ascii="Trebuchet MS" w:hAnsi="Trebuchet MS"/>
        </w:rPr>
        <w:t>No-one can</w:t>
      </w:r>
      <w:r w:rsidR="00203173">
        <w:rPr>
          <w:rFonts w:ascii="Trebuchet MS" w:hAnsi="Trebuchet MS"/>
        </w:rPr>
        <w:t xml:space="preserve"> see you in a chatroom</w:t>
      </w:r>
      <w:r w:rsidR="000E76E2">
        <w:rPr>
          <w:rFonts w:ascii="Trebuchet MS" w:hAnsi="Trebuchet MS"/>
        </w:rPr>
        <w:t xml:space="preserve">. This is </w:t>
      </w:r>
      <w:r w:rsidR="00AD00B5">
        <w:rPr>
          <w:rFonts w:ascii="Trebuchet MS" w:hAnsi="Trebuchet MS"/>
        </w:rPr>
        <w:t xml:space="preserve">just one possible </w:t>
      </w:r>
      <w:r w:rsidRPr="00B33A9C">
        <w:rPr>
          <w:rFonts w:ascii="Trebuchet MS" w:hAnsi="Trebuchet MS"/>
        </w:rPr>
        <w:t>reason why</w:t>
      </w:r>
      <w:r w:rsidR="00AD00B5">
        <w:rPr>
          <w:rFonts w:ascii="Trebuchet MS" w:hAnsi="Trebuchet MS"/>
        </w:rPr>
        <w:t xml:space="preserve"> Muslims, especially woman, may</w:t>
      </w:r>
      <w:r w:rsidRPr="00B33A9C">
        <w:rPr>
          <w:rFonts w:ascii="Trebuchet MS" w:hAnsi="Trebuchet MS"/>
        </w:rPr>
        <w:t xml:space="preserve"> turn to the Internet for </w:t>
      </w:r>
      <w:r w:rsidR="00B33A9C" w:rsidRPr="00B33A9C">
        <w:rPr>
          <w:rFonts w:ascii="Trebuchet MS" w:hAnsi="Trebuchet MS"/>
        </w:rPr>
        <w:t xml:space="preserve">answers and </w:t>
      </w:r>
      <w:r w:rsidRPr="00B33A9C">
        <w:rPr>
          <w:rFonts w:ascii="Trebuchet MS" w:hAnsi="Trebuchet MS"/>
        </w:rPr>
        <w:t xml:space="preserve">support. </w:t>
      </w:r>
      <w:r w:rsidR="004A65EA">
        <w:rPr>
          <w:rFonts w:ascii="Trebuchet MS" w:hAnsi="Trebuchet MS"/>
        </w:rPr>
        <w:t>Internet and social media growth in the Middle East is one of the fastest in the world</w:t>
      </w:r>
      <w:r w:rsidR="004A65EA">
        <w:rPr>
          <w:rStyle w:val="FootnoteReference"/>
          <w:rFonts w:ascii="Trebuchet MS" w:hAnsi="Trebuchet MS"/>
        </w:rPr>
        <w:footnoteReference w:id="1"/>
      </w:r>
      <w:r w:rsidR="00ED15E8">
        <w:rPr>
          <w:rFonts w:ascii="Trebuchet MS" w:hAnsi="Trebuchet MS"/>
        </w:rPr>
        <w:t xml:space="preserve">. </w:t>
      </w:r>
      <w:r w:rsidRPr="00B33A9C">
        <w:rPr>
          <w:rFonts w:ascii="Trebuchet MS" w:hAnsi="Trebuchet MS"/>
        </w:rPr>
        <w:t xml:space="preserve">There are </w:t>
      </w:r>
      <w:r w:rsidR="00B33A9C" w:rsidRPr="00B33A9C">
        <w:rPr>
          <w:rFonts w:ascii="Trebuchet MS" w:hAnsi="Trebuchet MS"/>
        </w:rPr>
        <w:t xml:space="preserve">naturally </w:t>
      </w:r>
      <w:r w:rsidRPr="00B33A9C">
        <w:rPr>
          <w:rFonts w:ascii="Trebuchet MS" w:hAnsi="Trebuchet MS"/>
        </w:rPr>
        <w:t>many reasons why internet use is high amongst Muslims, but the ma</w:t>
      </w:r>
      <w:r w:rsidR="00B33A9C" w:rsidRPr="00B33A9C">
        <w:rPr>
          <w:rFonts w:ascii="Trebuchet MS" w:hAnsi="Trebuchet MS"/>
        </w:rPr>
        <w:t>jor causes</w:t>
      </w:r>
      <w:r w:rsidRPr="00B33A9C">
        <w:rPr>
          <w:rFonts w:ascii="Trebuchet MS" w:hAnsi="Trebuchet MS"/>
        </w:rPr>
        <w:t xml:space="preserve"> can be categorised </w:t>
      </w:r>
      <w:r w:rsidR="00C901AA">
        <w:rPr>
          <w:rFonts w:ascii="Trebuchet MS" w:hAnsi="Trebuchet MS"/>
        </w:rPr>
        <w:t>as</w:t>
      </w:r>
      <w:r w:rsidR="00AF0373">
        <w:rPr>
          <w:rFonts w:ascii="Trebuchet MS" w:hAnsi="Trebuchet MS"/>
        </w:rPr>
        <w:t xml:space="preserve"> </w:t>
      </w:r>
      <w:r w:rsidR="000E76E2">
        <w:rPr>
          <w:rFonts w:ascii="Trebuchet MS" w:hAnsi="Trebuchet MS"/>
        </w:rPr>
        <w:t xml:space="preserve">firstly, the important role of the internet in </w:t>
      </w:r>
      <w:r w:rsidR="00B33A9C" w:rsidRPr="00B33A9C">
        <w:rPr>
          <w:rFonts w:ascii="Trebuchet MS" w:hAnsi="Trebuchet MS"/>
        </w:rPr>
        <w:t>information dis</w:t>
      </w:r>
      <w:r w:rsidR="00203173">
        <w:rPr>
          <w:rFonts w:ascii="Trebuchet MS" w:hAnsi="Trebuchet MS"/>
        </w:rPr>
        <w:t>tribution</w:t>
      </w:r>
      <w:r w:rsidR="006C2CB8">
        <w:rPr>
          <w:rFonts w:ascii="Trebuchet MS" w:hAnsi="Trebuchet MS"/>
        </w:rPr>
        <w:t>,</w:t>
      </w:r>
      <w:r w:rsidR="00AF0373">
        <w:rPr>
          <w:rFonts w:ascii="Trebuchet MS" w:hAnsi="Trebuchet MS"/>
        </w:rPr>
        <w:t xml:space="preserve"> and secondly, the position of women; along with these are the characteristics of: the age of </w:t>
      </w:r>
      <w:r w:rsidR="006C2CB8">
        <w:rPr>
          <w:rFonts w:ascii="Trebuchet MS" w:hAnsi="Trebuchet MS"/>
        </w:rPr>
        <w:t xml:space="preserve">the </w:t>
      </w:r>
      <w:r w:rsidR="00AF0373">
        <w:rPr>
          <w:rFonts w:ascii="Trebuchet MS" w:hAnsi="Trebuchet MS"/>
        </w:rPr>
        <w:t xml:space="preserve">users, </w:t>
      </w:r>
      <w:r w:rsidR="00011771">
        <w:rPr>
          <w:rFonts w:ascii="Trebuchet MS" w:hAnsi="Trebuchet MS"/>
        </w:rPr>
        <w:t xml:space="preserve">the increase in speed in digital messaging and </w:t>
      </w:r>
      <w:r w:rsidR="000E76E2">
        <w:rPr>
          <w:rFonts w:ascii="Trebuchet MS" w:hAnsi="Trebuchet MS"/>
        </w:rPr>
        <w:t xml:space="preserve">improved </w:t>
      </w:r>
      <w:r w:rsidR="00EE32B5">
        <w:rPr>
          <w:rFonts w:ascii="Trebuchet MS" w:hAnsi="Trebuchet MS"/>
        </w:rPr>
        <w:t xml:space="preserve">hard and </w:t>
      </w:r>
      <w:r w:rsidR="00011771">
        <w:rPr>
          <w:rFonts w:ascii="Trebuchet MS" w:hAnsi="Trebuchet MS"/>
        </w:rPr>
        <w:t>software</w:t>
      </w:r>
      <w:r w:rsidR="00203173">
        <w:rPr>
          <w:rFonts w:ascii="Trebuchet MS" w:hAnsi="Trebuchet MS"/>
        </w:rPr>
        <w:t>.</w:t>
      </w:r>
      <w:r w:rsidR="00B33A9C" w:rsidRPr="00B33A9C">
        <w:rPr>
          <w:rFonts w:ascii="Trebuchet MS" w:hAnsi="Trebuchet MS"/>
        </w:rPr>
        <w:t xml:space="preserve"> I would like to </w:t>
      </w:r>
      <w:r w:rsidR="008038BB">
        <w:rPr>
          <w:rFonts w:ascii="Trebuchet MS" w:hAnsi="Trebuchet MS"/>
        </w:rPr>
        <w:t>look</w:t>
      </w:r>
      <w:r w:rsidR="002D2301">
        <w:rPr>
          <w:rFonts w:ascii="Trebuchet MS" w:hAnsi="Trebuchet MS"/>
        </w:rPr>
        <w:t xml:space="preserve"> </w:t>
      </w:r>
      <w:r w:rsidR="00B33A9C">
        <w:rPr>
          <w:rFonts w:ascii="Trebuchet MS" w:hAnsi="Trebuchet MS"/>
        </w:rPr>
        <w:t xml:space="preserve">at </w:t>
      </w:r>
      <w:r w:rsidR="000E76E2">
        <w:rPr>
          <w:rFonts w:ascii="Trebuchet MS" w:hAnsi="Trebuchet MS"/>
        </w:rPr>
        <w:t xml:space="preserve">briefly at </w:t>
      </w:r>
      <w:r w:rsidR="00B33A9C">
        <w:rPr>
          <w:rFonts w:ascii="Trebuchet MS" w:hAnsi="Trebuchet MS"/>
        </w:rPr>
        <w:t>t</w:t>
      </w:r>
      <w:r w:rsidR="00E8709C">
        <w:rPr>
          <w:rFonts w:ascii="Trebuchet MS" w:hAnsi="Trebuchet MS"/>
        </w:rPr>
        <w:t xml:space="preserve">hese </w:t>
      </w:r>
      <w:r w:rsidR="00B33A9C">
        <w:rPr>
          <w:rFonts w:ascii="Trebuchet MS" w:hAnsi="Trebuchet MS"/>
        </w:rPr>
        <w:t xml:space="preserve">categories as an answer to why Muslims </w:t>
      </w:r>
      <w:r w:rsidR="00DE6E7E">
        <w:rPr>
          <w:rFonts w:ascii="Trebuchet MS" w:hAnsi="Trebuchet MS"/>
        </w:rPr>
        <w:t xml:space="preserve">are increasingly involved </w:t>
      </w:r>
      <w:r w:rsidR="00EA2031">
        <w:rPr>
          <w:rFonts w:ascii="Trebuchet MS" w:hAnsi="Trebuchet MS"/>
        </w:rPr>
        <w:t xml:space="preserve">in </w:t>
      </w:r>
      <w:r w:rsidR="00B33A9C">
        <w:rPr>
          <w:rFonts w:ascii="Trebuchet MS" w:hAnsi="Trebuchet MS"/>
        </w:rPr>
        <w:t xml:space="preserve">modern technology, </w:t>
      </w:r>
      <w:r w:rsidR="00DE6E7E">
        <w:rPr>
          <w:rFonts w:ascii="Trebuchet MS" w:hAnsi="Trebuchet MS"/>
        </w:rPr>
        <w:t>and to include</w:t>
      </w:r>
      <w:r w:rsidR="00617122">
        <w:rPr>
          <w:rFonts w:ascii="Trebuchet MS" w:hAnsi="Trebuchet MS"/>
        </w:rPr>
        <w:t xml:space="preserve"> examples of </w:t>
      </w:r>
      <w:r w:rsidR="00AF0373">
        <w:rPr>
          <w:rFonts w:ascii="Trebuchet MS" w:hAnsi="Trebuchet MS"/>
        </w:rPr>
        <w:t>some</w:t>
      </w:r>
      <w:r w:rsidR="00B33A9C">
        <w:rPr>
          <w:rFonts w:ascii="Trebuchet MS" w:hAnsi="Trebuchet MS"/>
        </w:rPr>
        <w:t xml:space="preserve"> specific websites </w:t>
      </w:r>
      <w:r w:rsidR="00AF0373">
        <w:rPr>
          <w:rFonts w:ascii="Trebuchet MS" w:hAnsi="Trebuchet MS"/>
        </w:rPr>
        <w:t>that are typical</w:t>
      </w:r>
      <w:r w:rsidR="00B33A9C">
        <w:rPr>
          <w:rFonts w:ascii="Trebuchet MS" w:hAnsi="Trebuchet MS"/>
        </w:rPr>
        <w:t>.</w:t>
      </w:r>
    </w:p>
    <w:p w14:paraId="499759BF" w14:textId="77777777" w:rsidR="00B33A9C" w:rsidRDefault="00B33A9C">
      <w:pPr>
        <w:rPr>
          <w:rFonts w:ascii="Trebuchet MS" w:hAnsi="Trebuchet MS"/>
        </w:rPr>
      </w:pPr>
    </w:p>
    <w:p w14:paraId="261BEAC2" w14:textId="2BACAA07" w:rsidR="00C01077" w:rsidRDefault="00732BCA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  <w:r>
        <w:rPr>
          <w:rFonts w:ascii="Trebuchet MS" w:hAnsi="Trebuchet MS"/>
        </w:rPr>
        <w:t>Information technology is available for the provision of knowledge to the practitioners of other religions: for example, there are prayer apps, uploaded sermons and online intercession</w:t>
      </w:r>
      <w:r w:rsidR="002D37F3">
        <w:rPr>
          <w:rFonts w:ascii="Trebuchet MS" w:hAnsi="Trebuchet MS"/>
        </w:rPr>
        <w:t>s available for Christians</w:t>
      </w:r>
      <w:r>
        <w:rPr>
          <w:rFonts w:ascii="Trebuchet MS" w:hAnsi="Trebuchet MS"/>
        </w:rPr>
        <w:t xml:space="preserve">. However, </w:t>
      </w:r>
      <w:r w:rsidR="00C01077">
        <w:rPr>
          <w:rFonts w:ascii="Trebuchet MS" w:hAnsi="Trebuchet MS"/>
        </w:rPr>
        <w:t>for</w:t>
      </w:r>
      <w:r w:rsidR="00C01077">
        <w:rPr>
          <w:rFonts w:ascii="Trebuchet MS" w:hAnsi="Trebuchet MS"/>
          <w:b/>
        </w:rPr>
        <w:t xml:space="preserve"> </w:t>
      </w:r>
      <w:r w:rsidR="00C01077" w:rsidRPr="00C01077">
        <w:rPr>
          <w:rFonts w:ascii="Trebuchet MS" w:hAnsi="Trebuchet MS"/>
        </w:rPr>
        <w:t>increasing numbers</w:t>
      </w:r>
      <w:r w:rsidR="00C01077">
        <w:rPr>
          <w:rFonts w:ascii="Trebuchet MS" w:hAnsi="Trebuchet MS"/>
          <w:b/>
        </w:rPr>
        <w:t xml:space="preserve"> </w:t>
      </w:r>
      <w:r w:rsidR="00C01077" w:rsidRPr="002D37F3">
        <w:rPr>
          <w:rFonts w:ascii="Trebuchet MS" w:hAnsi="Trebuchet MS"/>
        </w:rPr>
        <w:t>of</w:t>
      </w:r>
      <w:r w:rsidR="00C01077">
        <w:rPr>
          <w:rFonts w:ascii="Trebuchet MS" w:hAnsi="Trebuchet MS"/>
          <w:b/>
        </w:rPr>
        <w:t xml:space="preserve"> </w:t>
      </w:r>
      <w:r w:rsidR="00EF3E6C">
        <w:rPr>
          <w:rFonts w:ascii="Trebuchet MS" w:hAnsi="Trebuchet MS"/>
        </w:rPr>
        <w:t>Muslim</w:t>
      </w:r>
      <w:r w:rsidR="00C01077">
        <w:rPr>
          <w:rFonts w:ascii="Trebuchet MS" w:hAnsi="Trebuchet MS"/>
        </w:rPr>
        <w:t>s</w:t>
      </w:r>
      <w:r w:rsidR="00203173">
        <w:rPr>
          <w:rFonts w:ascii="Trebuchet MS" w:hAnsi="Trebuchet MS"/>
        </w:rPr>
        <w:t xml:space="preserve"> who are deepening their faith, especially the </w:t>
      </w:r>
      <w:r w:rsidR="00EF3E6C">
        <w:rPr>
          <w:rFonts w:ascii="Trebuchet MS" w:hAnsi="Trebuchet MS"/>
        </w:rPr>
        <w:t xml:space="preserve">minority </w:t>
      </w:r>
      <w:r w:rsidR="00203173">
        <w:rPr>
          <w:rFonts w:ascii="Trebuchet MS" w:hAnsi="Trebuchet MS"/>
        </w:rPr>
        <w:t xml:space="preserve">Muslim </w:t>
      </w:r>
      <w:r w:rsidR="00EF3E6C">
        <w:rPr>
          <w:rFonts w:ascii="Trebuchet MS" w:hAnsi="Trebuchet MS"/>
        </w:rPr>
        <w:t>populations</w:t>
      </w:r>
      <w:r w:rsidR="00203173">
        <w:rPr>
          <w:rFonts w:ascii="Trebuchet MS" w:hAnsi="Trebuchet MS"/>
        </w:rPr>
        <w:t xml:space="preserve"> of the West</w:t>
      </w:r>
      <w:r w:rsidR="00EF3E6C">
        <w:rPr>
          <w:rFonts w:ascii="Trebuchet MS" w:hAnsi="Trebuchet MS"/>
        </w:rPr>
        <w:t xml:space="preserve">, </w:t>
      </w:r>
      <w:r w:rsidR="00EA2031">
        <w:rPr>
          <w:rFonts w:ascii="Trebuchet MS" w:hAnsi="Trebuchet MS"/>
        </w:rPr>
        <w:t xml:space="preserve">access to global information </w:t>
      </w:r>
      <w:r w:rsidR="00C01077">
        <w:rPr>
          <w:rFonts w:ascii="Trebuchet MS" w:hAnsi="Trebuchet MS"/>
        </w:rPr>
        <w:t>is their link to the Ummah</w:t>
      </w:r>
      <w:r w:rsidR="00EA2031">
        <w:rPr>
          <w:rFonts w:ascii="Trebuchet MS" w:hAnsi="Trebuchet MS"/>
        </w:rPr>
        <w:t>. These information source</w:t>
      </w:r>
      <w:r w:rsidR="00AF7A5A">
        <w:rPr>
          <w:rFonts w:ascii="Trebuchet MS" w:hAnsi="Trebuchet MS"/>
        </w:rPr>
        <w:t>s have</w:t>
      </w:r>
      <w:r w:rsidR="00EA2031">
        <w:rPr>
          <w:rFonts w:ascii="Trebuchet MS" w:hAnsi="Trebuchet MS"/>
        </w:rPr>
        <w:t xml:space="preserve"> been </w:t>
      </w:r>
      <w:r w:rsidR="00EA2031" w:rsidRPr="00EA2031">
        <w:rPr>
          <w:rFonts w:ascii="Trebuchet MS" w:hAnsi="Trebuchet MS"/>
        </w:rPr>
        <w:t>dubbed ‘</w:t>
      </w:r>
      <w:r w:rsidR="00EA2031" w:rsidRPr="00EA203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Sheikh Google</w:t>
      </w:r>
      <w:r w:rsidR="00EA203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’</w:t>
      </w:r>
      <w:r w:rsidR="00EA2031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2"/>
      </w:r>
      <w:r w:rsidR="00AF7A5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a reference</w:t>
      </w:r>
      <w:r w:rsidR="00EA203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to the </w:t>
      </w:r>
      <w:r w:rsidR="0069292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specialised knowledge of the </w:t>
      </w:r>
      <w:r w:rsidR="00AF7A5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traditional</w:t>
      </w:r>
      <w:r w:rsidR="00EA203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AF7A5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Sheikh or </w:t>
      </w:r>
      <w:r w:rsidR="002D230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Muslim community leader. The classical, Socratic question and answer </w:t>
      </w:r>
      <w:r w:rsidR="00867AF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condu</w:t>
      </w:r>
      <w:r w:rsidR="004854B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it to information still exists, but now </w:t>
      </w:r>
      <w:r w:rsidR="00867AF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the answer to a query may </w:t>
      </w:r>
      <w:r w:rsidR="004854B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occur in real time in chatrooms, or </w:t>
      </w:r>
      <w:r w:rsidR="002C502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from FAQs, such as found on</w:t>
      </w:r>
      <w:r w:rsidR="0020317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:</w:t>
      </w:r>
      <w:r w:rsidR="002C502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hyperlink r:id="rId7" w:anchor="common_questions" w:history="1">
        <w:r w:rsidR="004854BC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http://answering</w:t>
        </w:r>
        <w:r w:rsidR="002C502A"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islam.org/Shamoun/index.htm#common_questions</w:t>
        </w:r>
      </w:hyperlink>
      <w:r w:rsidR="002C502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. The traditional search for explanations of fatwas and hadith can now take place online</w:t>
      </w:r>
      <w:r w:rsidR="00343683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3"/>
      </w:r>
      <w:r w:rsidR="008038B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; for diaspora Muslims, or for Muslims in countries</w:t>
      </w:r>
      <w:r w:rsidR="00EF3E6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where there are few </w:t>
      </w:r>
      <w:r w:rsidR="004854B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hard copy resources or libraries, immed</w:t>
      </w:r>
      <w:r w:rsidR="0020317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iate answers are available. </w:t>
      </w:r>
    </w:p>
    <w:p w14:paraId="4C90330F" w14:textId="77777777" w:rsidR="00C01077" w:rsidRDefault="00C01077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592AEAE6" w14:textId="3D8C976E" w:rsidR="00F52BD3" w:rsidRDefault="00C01077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I</w:t>
      </w:r>
      <w:r w:rsidR="004854B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nformation distribution </w:t>
      </w: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also performs the vital </w:t>
      </w:r>
      <w:r w:rsidR="0020317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role of disseminating the news. </w:t>
      </w:r>
      <w:r w:rsidR="009A210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From September 2001, Islam was, wide-wide, ‘news-worthy’. </w:t>
      </w:r>
      <w:r w:rsidR="0033674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In the Arab world, there may be a lack of professional impartial journalists, or</w:t>
      </w:r>
      <w:r w:rsidR="00AF037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the local media may be state controlled. In the West, the wish t</w:t>
      </w:r>
      <w:r w:rsidR="00AD5F1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o read up-to-</w:t>
      </w:r>
      <w:r w:rsidR="00AF037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date Muslim news may be linked to family connections in a Muslim area, as well as interest in immediately evolving politics. </w:t>
      </w:r>
      <w:r w:rsidR="00C51B19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The growth in </w:t>
      </w:r>
      <w:r w:rsidR="000430F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cheaper </w:t>
      </w:r>
      <w:r w:rsidR="00C51B19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mobile phone use</w:t>
      </w:r>
      <w:r w:rsidR="000430F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4954C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in Africa </w:t>
      </w:r>
      <w:r w:rsidR="00C51B19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and South East Asia</w:t>
      </w:r>
      <w:r w:rsidR="000430F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means that photos</w:t>
      </w:r>
      <w:r w:rsidR="004954C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interviews</w:t>
      </w:r>
      <w:r w:rsidR="000430F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and </w:t>
      </w:r>
      <w:r w:rsidR="00FD360F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webinars can be shared immediately</w:t>
      </w:r>
      <w:r w:rsidR="004954C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, questions typed in a chat box, or </w:t>
      </w:r>
      <w:r w:rsidR="00B17A3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Y</w:t>
      </w:r>
      <w:r w:rsidR="004954C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ou</w:t>
      </w:r>
      <w:r w:rsidR="00B17A3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</w:t>
      </w:r>
      <w:r w:rsidR="004954C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ube vide</w:t>
      </w:r>
      <w:r w:rsidR="00C901A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os uploaded</w:t>
      </w:r>
      <w:r w:rsidR="004954C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.</w:t>
      </w:r>
      <w:r w:rsidR="00B17A3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62693D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The site of the Islamic college in London</w:t>
      </w:r>
      <w:r w:rsidR="005E24E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for example, offers webinars</w:t>
      </w:r>
      <w:r w:rsidR="0062693D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5E24E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open to all</w:t>
      </w:r>
      <w:r w:rsidR="004A65E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62693D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(</w:t>
      </w:r>
      <w:hyperlink r:id="rId8" w:history="1">
        <w:r w:rsidR="0062693D"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www.islamic-college.ac.uk/publications/webinars/)</w:t>
        </w:r>
      </w:hyperlink>
      <w:r w:rsidR="0062693D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. A</w:t>
      </w:r>
      <w:r w:rsidR="00B17A3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ccess to </w:t>
      </w:r>
      <w:r w:rsidR="00AD00B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news was particularly valued </w:t>
      </w:r>
      <w:r w:rsidR="00B17A3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during the ‘Arab Spring’ eve</w:t>
      </w:r>
      <w:r w:rsidR="00C901A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n</w:t>
      </w:r>
      <w:r w:rsidR="00B17A3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ts of </w:t>
      </w:r>
      <w:r w:rsidR="0062693D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2010</w:t>
      </w:r>
      <w:r w:rsidR="00AD00B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-11</w:t>
      </w:r>
      <w:r w:rsidR="0062693D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4"/>
      </w:r>
      <w:r w:rsidR="005E24E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; </w:t>
      </w:r>
      <w:r w:rsidR="00945D4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at</w:t>
      </w:r>
      <w:r w:rsidR="00AD00B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this time, information, including via social media and mobile phone use, was also a source of </w:t>
      </w:r>
      <w:r w:rsidR="00945D4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mobiliz</w:t>
      </w:r>
      <w:r w:rsidR="00AD00B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ation. Political </w:t>
      </w:r>
      <w:r w:rsidR="00AD00B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lastRenderedPageBreak/>
        <w:t xml:space="preserve">action </w:t>
      </w:r>
      <w:r w:rsidR="00036D6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was coordinated by internet sites such as </w:t>
      </w:r>
      <w:r w:rsidR="000C6D9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the Musl</w:t>
      </w:r>
      <w:r w:rsidR="00945D4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im B</w:t>
      </w:r>
      <w:r w:rsidR="000C6D9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rotherhood’s official English site</w:t>
      </w:r>
      <w:r w:rsidR="00F52BD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, </w:t>
      </w:r>
      <w:hyperlink r:id="rId9" w:history="1">
        <w:r w:rsidR="00F52BD3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http://www.ikhwanweb.com</w:t>
        </w:r>
      </w:hyperlink>
    </w:p>
    <w:p w14:paraId="07702530" w14:textId="77777777" w:rsidR="00F52BD3" w:rsidRDefault="00F52BD3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685C4289" w14:textId="73341C49" w:rsidR="000E76E2" w:rsidRDefault="00AF0373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 third facet </w:t>
      </w:r>
      <w:r w:rsidR="000E76E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of Islamic information on the internet, is</w:t>
      </w:r>
      <w:r w:rsidR="0061712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its role in the provision of explanation and advice for bot</w:t>
      </w:r>
      <w:r w:rsidR="0069292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h Muslims and non-Muslims. Tasfī</w:t>
      </w:r>
      <w:r w:rsidR="0061712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r, or exegesis, for example, can be seen in the use of podcasts such as </w:t>
      </w:r>
      <w:r w:rsidR="00A5743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those on </w:t>
      </w:r>
      <w:r w:rsidR="0061712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Mecca One Media</w:t>
      </w:r>
      <w:r w:rsidR="00A57433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5"/>
      </w:r>
      <w:r w:rsidR="0061712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since the introduction of Web 2.0 tools</w:t>
      </w:r>
      <w:r w:rsidR="00BA4D6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. The availability of explana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tion and commentary online has led</w:t>
      </w:r>
      <w:r w:rsidR="00BA4D6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to</w:t>
      </w:r>
      <w:r w:rsidR="00A71DF4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‘the deconstruction of religious authority’</w:t>
      </w:r>
      <w:r w:rsidR="00A71DF4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6"/>
      </w:r>
      <w:r w:rsidR="00A71DF4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that is</w:t>
      </w:r>
      <w:r w:rsidR="0043501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the authority of</w:t>
      </w:r>
      <w:r w:rsidR="00A71DF4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the traditional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F52BD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Islamic schools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has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become available </w:t>
      </w:r>
      <w:r w:rsidR="00BA4D6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in all parts of the world. 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Islam is a proselytizing </w:t>
      </w:r>
      <w:r w:rsidR="00BA4D6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religion: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making da’wa, or the encouragement of the Islamic fait</w:t>
      </w:r>
      <w:r w:rsidR="00BA4D6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h, is a vital part of the increased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Islamic </w:t>
      </w:r>
      <w:r w:rsidR="003A0E6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internet 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presence.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M</w:t>
      </w:r>
      <w:r w:rsidR="00BA4D6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ission on line</w:t>
      </w:r>
      <w:r w:rsidR="00067566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3A0E6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(‘Cyberda’wa’</w:t>
      </w:r>
      <w:r w:rsidR="003A0E60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7"/>
      </w:r>
      <w:r w:rsidR="003A0E6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) </w:t>
      </w:r>
      <w:r w:rsidR="005F65D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particul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arly the giving of advice,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is 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found on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many Islamic information sites: some </w:t>
      </w:r>
      <w:r w:rsidR="003E5BE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up to date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examples are </w:t>
      </w:r>
      <w:hyperlink r:id="rId10" w:history="1">
        <w:r w:rsidR="00DE6E7E"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http://www.islamweb.net</w:t>
        </w:r>
      </w:hyperlink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which is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translated int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o four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European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languages,  </w:t>
      </w:r>
      <w:hyperlink r:id="rId11" w:history="1">
        <w:r w:rsidR="00DE6E7E"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http://www.sacredlearning.org</w:t>
        </w:r>
      </w:hyperlink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23067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from Illinois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, </w:t>
      </w:r>
      <w:hyperlink r:id="rId12" w:history="1">
        <w:r w:rsidR="00230677"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http://www.dawahiseasy.com</w:t>
        </w:r>
      </w:hyperlink>
      <w:r w:rsidR="005F65DE" w:rsidRPr="005F65DE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 xml:space="preserve">, from London 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and </w:t>
      </w:r>
      <w:hyperlink r:id="rId13" w:history="1">
        <w:r w:rsidR="00DE6E7E"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http://www.way-to-allah.com/audio/koran/tafsir.html</w:t>
        </w:r>
      </w:hyperlink>
      <w:r w:rsidR="0023067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</w:t>
      </w:r>
      <w:r w:rsidR="00F52BD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D24D37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based in Germany</w:t>
      </w:r>
      <w:r w:rsidR="00DE6E7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. </w:t>
      </w:r>
    </w:p>
    <w:p w14:paraId="7255E52F" w14:textId="77777777" w:rsidR="005F65DE" w:rsidRDefault="005F65DE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41A8BF21" w14:textId="617F701E" w:rsidR="005F65DE" w:rsidRDefault="005F65DE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As mentioned at the beginning, there are particular, Islamic reasons why Muslim women may want to use the internet, apart from its referenced value as a source of information. </w:t>
      </w:r>
      <w:r w:rsidR="0022765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Social</w:t>
      </w:r>
      <w:r w:rsidR="005C665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r w:rsidR="0022765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media are equalizers, and m</w:t>
      </w:r>
      <w:r w:rsidR="000872E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any female bloggers, as well as being behind sites such as </w:t>
      </w:r>
      <w:hyperlink r:id="rId14" w:history="1">
        <w:r w:rsidR="00381C1C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https://www.hautehijab.com</w:t>
        </w:r>
      </w:hyperlink>
      <w:r w:rsidR="00381C1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have found the anonymity of the internet enables them to discuss issues and ask questions they would prefer not to ask of a</w:t>
      </w:r>
      <w:r w:rsidR="006005A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(</w:t>
      </w:r>
      <w:r w:rsidR="0069292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male) </w:t>
      </w:r>
      <w:r w:rsidR="00381C1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Islamic scholar or Imam. </w:t>
      </w:r>
      <w:r w:rsidR="00CC32F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Female bloggers, although  putting themselves in danger, have uploaded political videos – a famous example is Asma Mafouz’s calling to Tahrir Square (</w:t>
      </w:r>
      <w:hyperlink r:id="rId15" w:history="1">
        <w:r w:rsidR="00CC32F5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www.youtube.com/watch?v=SgjIgMdsEuk</w:t>
        </w:r>
        <w:r w:rsidR="00CC32F5" w:rsidRPr="003107F3">
          <w:rPr>
            <w:rStyle w:val="Hyperlink"/>
            <w:rFonts w:ascii="Trebuchet MS" w:eastAsia="Times New Roman" w:hAnsi="Trebuchet MS" w:cs="Times New Roman"/>
            <w:color w:val="000000" w:themeColor="text1"/>
            <w:shd w:val="clear" w:color="auto" w:fill="FFFFFF"/>
            <w:lang w:val="en-US"/>
          </w:rPr>
          <w:t>)</w:t>
        </w:r>
      </w:hyperlink>
      <w:r w:rsidR="00CC32F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 said to have initiated the Egyptian uprisings</w:t>
      </w:r>
      <w:r w:rsidR="00C173EB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8"/>
      </w:r>
      <w:r w:rsidR="00CC32F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. </w:t>
      </w:r>
      <w:r w:rsidR="00381C1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In an article on communications media, Mowlana, Kėchichian and El Sayed</w:t>
      </w:r>
      <w:r w:rsidR="00381C1C">
        <w:rPr>
          <w:rStyle w:val="FootnoteReference"/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footnoteReference w:id="9"/>
      </w:r>
      <w:r w:rsidR="00381C1C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write: ‘Saudi female writers, for instance, have a prominent presence in the blogosphere’.</w:t>
      </w:r>
      <w:r w:rsidR="00AB7EF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In h</w:t>
      </w:r>
      <w:r w:rsidR="00C602E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er TEDx talk</w:t>
      </w:r>
      <w:r w:rsidR="00AB7EF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(</w:t>
      </w:r>
      <w:hyperlink r:id="rId16" w:history="1">
        <w:r w:rsidR="00AB7EFE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www.youtube.com/watch?v=VMb1UkkZsR8)</w:t>
        </w:r>
      </w:hyperlink>
      <w:r w:rsidR="00AB7EF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</w:t>
      </w:r>
      <w:r w:rsidR="0043167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Gina </w:t>
      </w:r>
      <w:r w:rsidR="005C665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Messina-Dysert emphasis</w:t>
      </w:r>
      <w:r w:rsidR="00AB7EF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es that: ‘the digital world has given women a voice’</w:t>
      </w:r>
      <w:r w:rsidR="0037592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. T</w:t>
      </w:r>
      <w:r w:rsidR="00AB7EF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his is particularly true for </w:t>
      </w:r>
      <w:r w:rsidR="00DF551F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the voices of Muslim women, </w:t>
      </w:r>
      <w:r w:rsidR="00AB7EFE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traditionally </w:t>
      </w:r>
      <w:r w:rsidR="00DF551F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portrayed as silenced</w:t>
      </w:r>
      <w:r w:rsidR="00C3516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– where</w:t>
      </w:r>
      <w:r w:rsidR="0043167A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, for example, </w:t>
      </w:r>
      <w:r w:rsidR="00C35163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Amina Wadud (</w:t>
      </w:r>
      <w:hyperlink r:id="rId17" w:history="1">
        <w:r w:rsidR="00375920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https://feminismandreligion.com/author/awadud)</w:t>
        </w:r>
      </w:hyperlink>
      <w:r w:rsidR="00375920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is an exception rather than simply a Muslim academic.</w:t>
      </w:r>
    </w:p>
    <w:p w14:paraId="3156B23B" w14:textId="77777777" w:rsidR="00375920" w:rsidRDefault="00375920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3C3D0068" w14:textId="0B1CA99A" w:rsidR="005C6652" w:rsidRDefault="00375920" w:rsidP="005C6652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The internet can connect, and offer support to, women from differen</w:t>
      </w:r>
      <w:r w:rsidR="009A2105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 ph</w:t>
      </w:r>
      <w:r w:rsidR="005755F4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ysical and sectarian worlds. </w:t>
      </w:r>
      <w:r w:rsidR="005C665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Uploaded video clips show women protesting along with men at demo</w:t>
      </w:r>
      <w:r w:rsidR="00190B2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n</w:t>
      </w:r>
      <w:r w:rsidR="005C665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strations</w:t>
      </w:r>
      <w:r w:rsidR="00190B2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,</w:t>
      </w:r>
      <w:r w:rsidR="005C665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and </w:t>
      </w:r>
      <w:r w:rsidR="00190B21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b</w:t>
      </w:r>
      <w:r w:rsidR="0022765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log</w:t>
      </w:r>
      <w:r w:rsidR="005755F4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s</w:t>
      </w:r>
      <w:r w:rsidR="0022765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such as </w:t>
      </w:r>
      <w:hyperlink r:id="rId18" w:history="1">
        <w:r w:rsidR="00E6549F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http://www.altmuslimah.com/</w:t>
        </w:r>
      </w:hyperlink>
      <w:r w:rsidR="00E6549F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and </w:t>
      </w:r>
      <w:hyperlink r:id="rId19" w:history="1">
        <w:r w:rsidR="00E6549F"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http://www.muslimahmediawatch.org/</w:t>
        </w:r>
      </w:hyperlink>
      <w:r w:rsidR="00E6549F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, both based in the US, offer a magazine format </w:t>
      </w:r>
      <w:r w:rsidR="0022765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for Muslim women (and all those interested) to write for and about themselves. </w:t>
      </w:r>
      <w:r w:rsidR="001A4764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These are ‘serious’ sites, democratizing Islamic thought</w:t>
      </w:r>
      <w:r w:rsidR="008178D8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; a</w:t>
      </w:r>
      <w:r w:rsidR="005C6652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further example is the website of Revolutionary Association of Women of Afghanistan</w:t>
      </w:r>
      <w:r w:rsidR="005C6652">
        <w:rPr>
          <w:rFonts w:ascii="Arial" w:hAnsi="Arial" w:cs="Arial"/>
          <w:color w:val="222222"/>
        </w:rPr>
        <w:t xml:space="preserve"> (</w:t>
      </w:r>
      <w:hyperlink r:id="rId20" w:history="1">
        <w:r w:rsidR="005C6652" w:rsidRPr="00E57A87">
          <w:rPr>
            <w:rStyle w:val="Hyperlink"/>
            <w:rFonts w:ascii="Arial" w:hAnsi="Arial" w:cs="Arial"/>
          </w:rPr>
          <w:t>http://www.rawa.org/)</w:t>
        </w:r>
      </w:hyperlink>
      <w:r w:rsidR="005C6652">
        <w:rPr>
          <w:rFonts w:ascii="Arial" w:hAnsi="Arial" w:cs="Arial"/>
          <w:color w:val="222222"/>
        </w:rPr>
        <w:t>; its information is in 7 languages and the news section is international and continuously updated.</w:t>
      </w:r>
      <w:r w:rsidR="008178D8">
        <w:rPr>
          <w:rFonts w:ascii="Arial" w:hAnsi="Arial" w:cs="Arial"/>
          <w:color w:val="222222"/>
        </w:rPr>
        <w:t xml:space="preserve"> Equally valid though, are the many vlogs or facebook posts on wearing the hijab or on Muslim dating – these sites characterise the ‘everyday-ness’ (as opposed to the </w:t>
      </w:r>
      <w:r w:rsidR="00F612AB">
        <w:rPr>
          <w:rFonts w:ascii="Arial" w:hAnsi="Arial" w:cs="Arial"/>
          <w:color w:val="222222"/>
        </w:rPr>
        <w:t>‘o</w:t>
      </w:r>
      <w:r w:rsidR="008178D8">
        <w:rPr>
          <w:rFonts w:ascii="Arial" w:hAnsi="Arial" w:cs="Arial"/>
          <w:color w:val="222222"/>
        </w:rPr>
        <w:t>therness’) of Muslim women.</w:t>
      </w:r>
    </w:p>
    <w:p w14:paraId="3636240D" w14:textId="3E14BA54" w:rsidR="00375920" w:rsidRDefault="00375920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418AA85F" w14:textId="7377A1C5" w:rsidR="001A4764" w:rsidRDefault="001A4764">
      <w:pPr>
        <w:rPr>
          <w:rFonts w:ascii="Arial" w:hAnsi="Arial" w:cs="Arial"/>
          <w:color w:val="222222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>Along with its properties of news dissemination and the support of feminist</w:t>
      </w:r>
      <w:r w:rsidR="009E621B"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thought, the Internet has developed an Islamic following in part due to the age of its users. In Britain, for example, </w:t>
      </w:r>
      <w:r w:rsidR="00D0286B" w:rsidRPr="00C25B24">
        <w:rPr>
          <w:rFonts w:ascii="Arial" w:hAnsi="Arial" w:cs="Arial"/>
          <w:color w:val="222222"/>
        </w:rPr>
        <w:t>Islam is registered as the religion with the highest percentage of people under 25</w:t>
      </w:r>
      <w:r w:rsidR="00D0286B">
        <w:rPr>
          <w:rStyle w:val="FootnoteReference"/>
          <w:rFonts w:ascii="Arial" w:hAnsi="Arial" w:cs="Arial"/>
          <w:color w:val="222222"/>
        </w:rPr>
        <w:footnoteReference w:id="10"/>
      </w:r>
      <w:r w:rsidR="00D0286B">
        <w:rPr>
          <w:rFonts w:ascii="Arial" w:hAnsi="Arial" w:cs="Arial"/>
          <w:color w:val="222222"/>
        </w:rPr>
        <w:t xml:space="preserve">; growing up with the facility to use social media means that Muslims are more likely to search online for the answer to a question whether about tafsīr, about conversion or about Middle Eastern politics. </w:t>
      </w:r>
      <w:r w:rsidR="00037FD1">
        <w:rPr>
          <w:rFonts w:ascii="Arial" w:hAnsi="Arial" w:cs="Arial"/>
          <w:color w:val="222222"/>
        </w:rPr>
        <w:t>Added to the young Muslim’s ease online is the twentieth-century comfort</w:t>
      </w:r>
      <w:r w:rsidR="00692928">
        <w:rPr>
          <w:rFonts w:ascii="Arial" w:hAnsi="Arial" w:cs="Arial"/>
          <w:color w:val="222222"/>
        </w:rPr>
        <w:t xml:space="preserve"> with</w:t>
      </w:r>
      <w:r w:rsidR="00037FD1">
        <w:rPr>
          <w:rFonts w:ascii="Arial" w:hAnsi="Arial" w:cs="Arial"/>
          <w:color w:val="222222"/>
        </w:rPr>
        <w:t xml:space="preserve"> </w:t>
      </w:r>
      <w:r w:rsidR="00993B48">
        <w:rPr>
          <w:rFonts w:ascii="Arial" w:hAnsi="Arial" w:cs="Arial"/>
          <w:color w:val="222222"/>
        </w:rPr>
        <w:t>(</w:t>
      </w:r>
      <w:r w:rsidR="00037FD1">
        <w:rPr>
          <w:rFonts w:ascii="Arial" w:hAnsi="Arial" w:cs="Arial"/>
          <w:color w:val="222222"/>
        </w:rPr>
        <w:t xml:space="preserve">or </w:t>
      </w:r>
      <w:r w:rsidR="00692928">
        <w:rPr>
          <w:rFonts w:ascii="Arial" w:hAnsi="Arial" w:cs="Arial"/>
          <w:color w:val="222222"/>
        </w:rPr>
        <w:t xml:space="preserve">need for) </w:t>
      </w:r>
      <w:r w:rsidR="00037FD1">
        <w:rPr>
          <w:rFonts w:ascii="Arial" w:hAnsi="Arial" w:cs="Arial"/>
          <w:color w:val="222222"/>
        </w:rPr>
        <w:t>speed; the internet will provide immediate a</w:t>
      </w:r>
      <w:r w:rsidR="00993B48">
        <w:rPr>
          <w:rFonts w:ascii="Arial" w:hAnsi="Arial" w:cs="Arial"/>
          <w:color w:val="222222"/>
        </w:rPr>
        <w:t xml:space="preserve">nswers (albeit unregulated), expedited political news and the momentum of events or mobilisation. </w:t>
      </w:r>
      <w:r w:rsidR="00011771">
        <w:rPr>
          <w:rFonts w:ascii="Arial" w:hAnsi="Arial" w:cs="Arial"/>
          <w:color w:val="222222"/>
        </w:rPr>
        <w:t>Further, d</w:t>
      </w:r>
      <w:r w:rsidR="00993B48">
        <w:rPr>
          <w:rFonts w:ascii="Arial" w:hAnsi="Arial" w:cs="Arial"/>
          <w:color w:val="222222"/>
        </w:rPr>
        <w:t>igital advances in hard and soft</w:t>
      </w:r>
      <w:r w:rsidR="00011771">
        <w:rPr>
          <w:rFonts w:ascii="Arial" w:hAnsi="Arial" w:cs="Arial"/>
          <w:color w:val="222222"/>
        </w:rPr>
        <w:t xml:space="preserve">ware </w:t>
      </w:r>
      <w:r w:rsidR="00E678E3">
        <w:rPr>
          <w:rFonts w:ascii="Arial" w:hAnsi="Arial" w:cs="Arial"/>
          <w:color w:val="222222"/>
        </w:rPr>
        <w:t xml:space="preserve">have </w:t>
      </w:r>
      <w:bookmarkStart w:id="0" w:name="_GoBack"/>
      <w:bookmarkEnd w:id="0"/>
      <w:r w:rsidR="00FE4081">
        <w:rPr>
          <w:rFonts w:ascii="Arial" w:hAnsi="Arial" w:cs="Arial"/>
          <w:color w:val="222222"/>
        </w:rPr>
        <w:t xml:space="preserve">had a huge influence on </w:t>
      </w:r>
      <w:r w:rsidR="00011771">
        <w:rPr>
          <w:rFonts w:ascii="Arial" w:hAnsi="Arial" w:cs="Arial"/>
          <w:color w:val="222222"/>
        </w:rPr>
        <w:t>Muslims in</w:t>
      </w:r>
      <w:r w:rsidR="004A65EA">
        <w:rPr>
          <w:rFonts w:ascii="Arial" w:hAnsi="Arial" w:cs="Arial"/>
          <w:color w:val="222222"/>
        </w:rPr>
        <w:t xml:space="preserve"> the countries of North Africa</w:t>
      </w:r>
      <w:r w:rsidR="00011771">
        <w:rPr>
          <w:rFonts w:ascii="Arial" w:hAnsi="Arial" w:cs="Arial"/>
          <w:color w:val="222222"/>
        </w:rPr>
        <w:t>,</w:t>
      </w:r>
      <w:r w:rsidR="004A65EA">
        <w:rPr>
          <w:rFonts w:ascii="Arial" w:hAnsi="Arial" w:cs="Arial"/>
          <w:color w:val="222222"/>
        </w:rPr>
        <w:t xml:space="preserve"> as </w:t>
      </w:r>
      <w:r w:rsidR="00692928">
        <w:rPr>
          <w:rFonts w:ascii="Arial" w:hAnsi="Arial" w:cs="Arial"/>
          <w:color w:val="222222"/>
        </w:rPr>
        <w:t xml:space="preserve">well as </w:t>
      </w:r>
      <w:r w:rsidR="004A65EA">
        <w:rPr>
          <w:rFonts w:ascii="Arial" w:hAnsi="Arial" w:cs="Arial"/>
          <w:color w:val="222222"/>
        </w:rPr>
        <w:t>in</w:t>
      </w:r>
      <w:r w:rsidR="00011771">
        <w:rPr>
          <w:rFonts w:ascii="Arial" w:hAnsi="Arial" w:cs="Arial"/>
          <w:color w:val="222222"/>
        </w:rPr>
        <w:t xml:space="preserve"> in Pakistan, Syria and Afghanistan; the </w:t>
      </w:r>
      <w:r w:rsidR="004D451B">
        <w:rPr>
          <w:rFonts w:ascii="Arial" w:hAnsi="Arial" w:cs="Arial"/>
          <w:color w:val="222222"/>
        </w:rPr>
        <w:t>competition amongst providers has led t</w:t>
      </w:r>
      <w:r w:rsidR="004A65EA">
        <w:rPr>
          <w:rFonts w:ascii="Arial" w:hAnsi="Arial" w:cs="Arial"/>
          <w:color w:val="222222"/>
        </w:rPr>
        <w:t>o</w:t>
      </w:r>
      <w:r w:rsidR="004D451B">
        <w:rPr>
          <w:rFonts w:ascii="Arial" w:hAnsi="Arial" w:cs="Arial"/>
          <w:color w:val="222222"/>
        </w:rPr>
        <w:t xml:space="preserve"> reductions in </w:t>
      </w:r>
      <w:r w:rsidR="00011771">
        <w:rPr>
          <w:rFonts w:ascii="Arial" w:hAnsi="Arial" w:cs="Arial"/>
          <w:color w:val="222222"/>
        </w:rPr>
        <w:t xml:space="preserve">price and </w:t>
      </w:r>
      <w:r w:rsidR="004D451B">
        <w:rPr>
          <w:rFonts w:ascii="Arial" w:hAnsi="Arial" w:cs="Arial"/>
          <w:color w:val="222222"/>
        </w:rPr>
        <w:t>increased use</w:t>
      </w:r>
      <w:r w:rsidR="00011771">
        <w:rPr>
          <w:rFonts w:ascii="Arial" w:hAnsi="Arial" w:cs="Arial"/>
          <w:color w:val="222222"/>
        </w:rPr>
        <w:t xml:space="preserve"> of smart phones in comparison to computers, or the introduction of software readers for Arabic, Urdu and Dari.</w:t>
      </w:r>
      <w:r w:rsidR="00ED15E8">
        <w:rPr>
          <w:rFonts w:ascii="Arial" w:hAnsi="Arial" w:cs="Arial"/>
          <w:color w:val="222222"/>
        </w:rPr>
        <w:t xml:space="preserve"> </w:t>
      </w:r>
    </w:p>
    <w:p w14:paraId="3B6B2C92" w14:textId="77777777" w:rsidR="000B2B85" w:rsidRDefault="000B2B85">
      <w:pPr>
        <w:rPr>
          <w:rFonts w:ascii="Arial" w:hAnsi="Arial" w:cs="Arial"/>
          <w:color w:val="222222"/>
        </w:rPr>
      </w:pPr>
    </w:p>
    <w:p w14:paraId="2D63A55C" w14:textId="60081458" w:rsidR="0022128C" w:rsidRDefault="00F612AB" w:rsidP="0022128C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 xml:space="preserve">Muslims are using the </w:t>
      </w:r>
      <w:r w:rsidR="000B2B85">
        <w:rPr>
          <w:rFonts w:ascii="Arial" w:hAnsi="Arial" w:cs="Arial"/>
          <w:color w:val="222222"/>
        </w:rPr>
        <w:t xml:space="preserve">power </w:t>
      </w:r>
      <w:r>
        <w:rPr>
          <w:rFonts w:ascii="Arial" w:hAnsi="Arial" w:cs="Arial"/>
          <w:color w:val="222222"/>
        </w:rPr>
        <w:t xml:space="preserve">of the internet </w:t>
      </w:r>
      <w:r w:rsidR="000B2B85">
        <w:rPr>
          <w:rFonts w:ascii="Arial" w:hAnsi="Arial" w:cs="Arial"/>
          <w:color w:val="222222"/>
        </w:rPr>
        <w:t>to disseminate</w:t>
      </w:r>
      <w:r w:rsidR="004569EB">
        <w:rPr>
          <w:rFonts w:ascii="Arial" w:hAnsi="Arial" w:cs="Arial"/>
          <w:color w:val="222222"/>
        </w:rPr>
        <w:t xml:space="preserve"> and educate, to promote understanding, link diaspora c</w:t>
      </w:r>
      <w:r w:rsidR="00221E4D">
        <w:rPr>
          <w:rFonts w:ascii="Arial" w:hAnsi="Arial" w:cs="Arial"/>
          <w:color w:val="222222"/>
        </w:rPr>
        <w:t>ommunities, network breaking news and widen knowledge</w:t>
      </w:r>
      <w:r>
        <w:rPr>
          <w:rFonts w:ascii="Arial" w:hAnsi="Arial" w:cs="Arial"/>
          <w:color w:val="222222"/>
        </w:rPr>
        <w:t xml:space="preserve"> of varied political and religious attitudes.</w:t>
      </w:r>
      <w:r w:rsidR="00221E4D">
        <w:rPr>
          <w:rFonts w:ascii="Arial" w:hAnsi="Arial" w:cs="Arial"/>
          <w:color w:val="222222"/>
        </w:rPr>
        <w:t xml:space="preserve"> </w:t>
      </w:r>
      <w:r>
        <w:rPr>
          <w:rFonts w:ascii="Arial" w:hAnsi="Arial" w:cs="Arial"/>
          <w:color w:val="222222"/>
        </w:rPr>
        <w:t xml:space="preserve">However, communication media </w:t>
      </w:r>
      <w:r w:rsidR="00221E4D">
        <w:rPr>
          <w:rFonts w:ascii="Arial" w:hAnsi="Arial" w:cs="Arial"/>
          <w:color w:val="222222"/>
        </w:rPr>
        <w:t xml:space="preserve">can also be used to publicise radical </w:t>
      </w:r>
      <w:r>
        <w:rPr>
          <w:rFonts w:ascii="Arial" w:hAnsi="Arial" w:cs="Arial"/>
          <w:color w:val="222222"/>
        </w:rPr>
        <w:t>rhetoric and to persuade</w:t>
      </w:r>
      <w:r w:rsidR="00221E4D">
        <w:rPr>
          <w:rFonts w:ascii="Arial" w:hAnsi="Arial" w:cs="Arial"/>
          <w:color w:val="222222"/>
        </w:rPr>
        <w:t xml:space="preserve">. </w:t>
      </w:r>
      <w:r w:rsidR="004569EB">
        <w:rPr>
          <w:rFonts w:ascii="Arial" w:hAnsi="Arial" w:cs="Arial"/>
          <w:color w:val="222222"/>
        </w:rPr>
        <w:t>In the UK, t</w:t>
      </w:r>
      <w:r w:rsidR="000B2B85">
        <w:rPr>
          <w:rFonts w:ascii="Arial" w:hAnsi="Arial" w:cs="Arial"/>
          <w:color w:val="222222"/>
        </w:rPr>
        <w:t>he prevent strategy (</w:t>
      </w:r>
      <w:hyperlink r:id="rId21" w:history="1">
        <w:r w:rsidR="00692928" w:rsidRPr="00E57A87">
          <w:rPr>
            <w:rStyle w:val="Hyperlink"/>
            <w:rFonts w:ascii="Arial" w:hAnsi="Arial" w:cs="Arial"/>
          </w:rPr>
          <w:t>www.gov.uk/government/publications/protecting-children-from-radicalisation-the-prevent-duty</w:t>
        </w:r>
        <w:r w:rsidR="00692928" w:rsidRPr="00923A85">
          <w:rPr>
            <w:rStyle w:val="Hyperlink"/>
            <w:rFonts w:ascii="Arial" w:hAnsi="Arial" w:cs="Arial"/>
            <w:color w:val="000000" w:themeColor="text1"/>
          </w:rPr>
          <w:t>)</w:t>
        </w:r>
      </w:hyperlink>
      <w:r w:rsidR="00692928">
        <w:rPr>
          <w:rStyle w:val="Hyperlink"/>
          <w:rFonts w:ascii="Arial" w:hAnsi="Arial" w:cs="Arial"/>
        </w:rPr>
        <w:t xml:space="preserve"> </w:t>
      </w:r>
      <w:r w:rsidR="000B2B85">
        <w:rPr>
          <w:rFonts w:ascii="Arial" w:hAnsi="Arial" w:cs="Arial"/>
          <w:color w:val="222222"/>
        </w:rPr>
        <w:t>has</w:t>
      </w:r>
      <w:r w:rsidR="004569EB">
        <w:rPr>
          <w:rFonts w:ascii="Arial" w:hAnsi="Arial" w:cs="Arial"/>
          <w:color w:val="222222"/>
        </w:rPr>
        <w:t xml:space="preserve"> brought the phrase ‘online radicalisation’ into every classroom.  </w:t>
      </w:r>
      <w:r w:rsidR="00DC3263">
        <w:rPr>
          <w:rFonts w:ascii="Arial" w:hAnsi="Arial" w:cs="Arial"/>
          <w:color w:val="222222"/>
        </w:rPr>
        <w:t>The access to Islamic resources that</w:t>
      </w:r>
      <w:r w:rsidR="00692928">
        <w:rPr>
          <w:rFonts w:ascii="Arial" w:hAnsi="Arial" w:cs="Arial"/>
          <w:color w:val="222222"/>
        </w:rPr>
        <w:t xml:space="preserve"> the Internet provides is vital; vital too, however, is the knowledge of which sites are </w:t>
      </w:r>
      <w:r w:rsidR="0022128C">
        <w:rPr>
          <w:rFonts w:ascii="Arial" w:hAnsi="Arial" w:cs="Arial"/>
          <w:color w:val="222222"/>
        </w:rPr>
        <w:t xml:space="preserve">narrow </w:t>
      </w:r>
      <w:r w:rsidR="00302C2E">
        <w:rPr>
          <w:rFonts w:ascii="Arial" w:hAnsi="Arial" w:cs="Arial"/>
          <w:color w:val="222222"/>
        </w:rPr>
        <w:t xml:space="preserve">propaganda for one particular world view – a concept which goes contrary to </w:t>
      </w:r>
      <w:r w:rsidR="009C4E50">
        <w:rPr>
          <w:rFonts w:ascii="Arial" w:hAnsi="Arial" w:cs="Arial"/>
          <w:color w:val="222222"/>
        </w:rPr>
        <w:t>Surah 20</w:t>
      </w:r>
      <w:r w:rsidR="0022128C">
        <w:rPr>
          <w:rFonts w:ascii="Arial" w:hAnsi="Arial" w:cs="Arial"/>
          <w:color w:val="222222"/>
        </w:rPr>
        <w:t>:114 ‘O Lord, cause me to grow in knowledge’.</w:t>
      </w:r>
    </w:p>
    <w:p w14:paraId="64147CAB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00FF8C7C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66BD14C9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7ED35582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0C845683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4BF7A3D9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7655A7E0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4F1639BB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22B1906E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10FE891B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0FDE8CAE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67C7A7B4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7179A2F1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626CEFBC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0835E6A0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16DD4E1C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7E5F35C7" w14:textId="635CB9A4" w:rsidR="002D6D9B" w:rsidRDefault="002D6D9B" w:rsidP="0022128C">
      <w:pPr>
        <w:rPr>
          <w:rFonts w:ascii="Arial" w:hAnsi="Arial" w:cs="Arial"/>
          <w:color w:val="222222"/>
        </w:rPr>
      </w:pPr>
      <w:r>
        <w:rPr>
          <w:rFonts w:ascii="Arial" w:hAnsi="Arial" w:cs="Arial"/>
          <w:color w:val="222222"/>
        </w:rPr>
        <w:t>Bibliography:</w:t>
      </w:r>
    </w:p>
    <w:p w14:paraId="259F17B1" w14:textId="77777777" w:rsidR="002D6D9B" w:rsidRDefault="002D6D9B" w:rsidP="0022128C">
      <w:pPr>
        <w:rPr>
          <w:rFonts w:ascii="Arial" w:hAnsi="Arial" w:cs="Arial"/>
          <w:color w:val="222222"/>
        </w:rPr>
      </w:pPr>
    </w:p>
    <w:p w14:paraId="2ADCE3BC" w14:textId="77777777" w:rsidR="002D6D9B" w:rsidRDefault="002D6D9B" w:rsidP="002D6D9B">
      <w:pPr>
        <w:rPr>
          <w:rFonts w:ascii="Arial" w:eastAsia="Times New Roman" w:hAnsi="Arial" w:cs="Arial"/>
          <w:color w:val="222222"/>
          <w:shd w:val="clear" w:color="auto" w:fill="FFFFFF"/>
          <w:lang w:val="en-US"/>
        </w:rPr>
      </w:pPr>
      <w:r w:rsidRPr="002D6D9B">
        <w:rPr>
          <w:rFonts w:ascii="Arial" w:hAnsi="Arial" w:cs="Arial"/>
        </w:rPr>
        <w:t>Bunt, G. ‘</w:t>
      </w:r>
      <w:r w:rsidRPr="002D6D9B">
        <w:rPr>
          <w:rFonts w:ascii="Arial" w:eastAsia="Times New Roman" w:hAnsi="Arial" w:cs="Arial"/>
          <w:color w:val="222222"/>
          <w:shd w:val="clear" w:color="auto" w:fill="FFFFFF"/>
          <w:lang w:val="en-US"/>
        </w:rPr>
        <w:t>#Islam, social networking and the Cloud’, in Kenny, J. and E. Moosa (eds)</w:t>
      </w:r>
    </w:p>
    <w:p w14:paraId="6EB66BF4" w14:textId="22F3AB00" w:rsidR="002D6D9B" w:rsidRPr="002D6D9B" w:rsidRDefault="002D6D9B" w:rsidP="002D6D9B">
      <w:pPr>
        <w:rPr>
          <w:rFonts w:ascii="Arial" w:eastAsia="Times New Roman" w:hAnsi="Arial" w:cs="Arial"/>
          <w:color w:val="222222"/>
          <w:shd w:val="clear" w:color="auto" w:fill="FFFFFF"/>
          <w:lang w:val="en-US"/>
        </w:rPr>
      </w:pPr>
      <w:r w:rsidRPr="002D6D9B">
        <w:rPr>
          <w:rFonts w:ascii="Arial" w:eastAsia="Times New Roman" w:hAnsi="Arial" w:cs="Arial"/>
          <w:color w:val="222222"/>
          <w:shd w:val="clear" w:color="auto" w:fill="FFFFFF"/>
          <w:lang w:val="en-US"/>
        </w:rPr>
        <w:t xml:space="preserve"> </w:t>
      </w:r>
      <w:r>
        <w:rPr>
          <w:rFonts w:ascii="Arial" w:eastAsia="Times New Roman" w:hAnsi="Arial" w:cs="Arial"/>
          <w:color w:val="222222"/>
          <w:shd w:val="clear" w:color="auto" w:fill="FFFFFF"/>
          <w:lang w:val="en-US"/>
        </w:rPr>
        <w:t xml:space="preserve">   </w:t>
      </w:r>
      <w:r w:rsidRPr="002D6D9B">
        <w:rPr>
          <w:rFonts w:ascii="Arial" w:eastAsia="Times New Roman" w:hAnsi="Arial" w:cs="Arial"/>
          <w:color w:val="222222"/>
          <w:shd w:val="clear" w:color="auto" w:fill="FFFFFF"/>
          <w:lang w:val="en-US"/>
        </w:rPr>
        <w:t>‘</w:t>
      </w:r>
      <w:r w:rsidRPr="002D6D9B">
        <w:rPr>
          <w:rFonts w:ascii="Arial" w:eastAsia="Times New Roman" w:hAnsi="Arial" w:cs="Arial"/>
          <w:i/>
          <w:color w:val="222222"/>
          <w:shd w:val="clear" w:color="auto" w:fill="FFFFFF"/>
          <w:lang w:val="en-US"/>
        </w:rPr>
        <w:t>Islam in</w:t>
      </w:r>
      <w:r w:rsidRPr="002D6D9B">
        <w:rPr>
          <w:rFonts w:ascii="Arial" w:eastAsia="Times New Roman" w:hAnsi="Arial" w:cs="Arial"/>
          <w:color w:val="222222"/>
          <w:shd w:val="clear" w:color="auto" w:fill="FFFFFF"/>
          <w:lang w:val="en-US"/>
        </w:rPr>
        <w:t xml:space="preserve"> </w:t>
      </w:r>
      <w:r w:rsidRPr="002D6D9B">
        <w:rPr>
          <w:rFonts w:ascii="Arial" w:eastAsia="Times New Roman" w:hAnsi="Arial" w:cs="Arial"/>
          <w:i/>
          <w:color w:val="222222"/>
          <w:shd w:val="clear" w:color="auto" w:fill="FFFFFF"/>
          <w:lang w:val="en-US"/>
        </w:rPr>
        <w:t>the Modern World’</w:t>
      </w:r>
      <w:r w:rsidRPr="002D6D9B">
        <w:rPr>
          <w:rFonts w:ascii="Arial" w:eastAsia="Times New Roman" w:hAnsi="Arial" w:cs="Arial"/>
          <w:color w:val="222222"/>
          <w:shd w:val="clear" w:color="auto" w:fill="FFFFFF"/>
          <w:lang w:val="en-US"/>
        </w:rPr>
        <w:t>, Routledge, Abingdon, 2014</w:t>
      </w:r>
    </w:p>
    <w:p w14:paraId="675871CA" w14:textId="79EC13BF" w:rsidR="002D6D9B" w:rsidRPr="002D6D9B" w:rsidRDefault="002D6D9B" w:rsidP="002D6D9B">
      <w:pPr>
        <w:pStyle w:val="FootnoteText"/>
        <w:rPr>
          <w:rFonts w:ascii="Arial" w:hAnsi="Arial" w:cs="Arial"/>
        </w:rPr>
      </w:pPr>
      <w:r w:rsidRPr="002D6D9B">
        <w:rPr>
          <w:rFonts w:ascii="Arial" w:hAnsi="Arial" w:cs="Arial"/>
        </w:rPr>
        <w:t>Harms, F. ‘</w:t>
      </w:r>
      <w:r w:rsidRPr="002D6D9B">
        <w:rPr>
          <w:rFonts w:ascii="Arial" w:hAnsi="Arial" w:cs="Arial"/>
          <w:i/>
        </w:rPr>
        <w:t>Cyberda’wa</w:t>
      </w:r>
      <w:r w:rsidRPr="002D6D9B">
        <w:rPr>
          <w:rFonts w:ascii="Arial" w:hAnsi="Arial" w:cs="Arial"/>
        </w:rPr>
        <w:t>’, Shaker publishers, Aachen, 2007</w:t>
      </w:r>
    </w:p>
    <w:p w14:paraId="556F9DBC" w14:textId="77777777" w:rsidR="002D6D9B" w:rsidRDefault="002D6D9B" w:rsidP="002D6D9B">
      <w:pPr>
        <w:pStyle w:val="FootnoteText"/>
        <w:rPr>
          <w:rFonts w:ascii="Arial" w:hAnsi="Arial" w:cs="Arial"/>
          <w:i/>
        </w:rPr>
      </w:pPr>
      <w:r w:rsidRPr="002D6D9B">
        <w:rPr>
          <w:rFonts w:ascii="Arial" w:hAnsi="Arial" w:cs="Arial"/>
        </w:rPr>
        <w:t>Mowlana, H., J. Kėchichian and N. El Sayed, ‘Communications media’, in ‘</w:t>
      </w:r>
      <w:r w:rsidRPr="002D6D9B">
        <w:rPr>
          <w:rFonts w:ascii="Arial" w:hAnsi="Arial" w:cs="Arial"/>
          <w:i/>
        </w:rPr>
        <w:t>The</w:t>
      </w:r>
    </w:p>
    <w:p w14:paraId="47123FDA" w14:textId="45DB2C3E" w:rsidR="002D6D9B" w:rsidRPr="002D6D9B" w:rsidRDefault="002D6D9B" w:rsidP="002D6D9B">
      <w:pPr>
        <w:pStyle w:val="FootnoteText"/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  </w:t>
      </w:r>
      <w:r w:rsidRPr="002D6D9B">
        <w:rPr>
          <w:rFonts w:ascii="Arial" w:hAnsi="Arial" w:cs="Arial"/>
          <w:i/>
        </w:rPr>
        <w:t xml:space="preserve"> </w:t>
      </w:r>
      <w:r>
        <w:rPr>
          <w:rFonts w:ascii="Arial" w:hAnsi="Arial" w:cs="Arial"/>
          <w:i/>
        </w:rPr>
        <w:t xml:space="preserve"> </w:t>
      </w:r>
      <w:r w:rsidRPr="002D6D9B">
        <w:rPr>
          <w:rFonts w:ascii="Arial" w:hAnsi="Arial" w:cs="Arial"/>
          <w:i/>
        </w:rPr>
        <w:t>Oxford</w:t>
      </w:r>
      <w:r>
        <w:rPr>
          <w:rFonts w:ascii="Arial" w:hAnsi="Arial" w:cs="Arial"/>
          <w:i/>
        </w:rPr>
        <w:t xml:space="preserve"> </w:t>
      </w:r>
      <w:r w:rsidRPr="002D6D9B">
        <w:rPr>
          <w:rFonts w:ascii="Arial" w:hAnsi="Arial" w:cs="Arial"/>
          <w:i/>
        </w:rPr>
        <w:t xml:space="preserve">Encyclopaedia of Islam and Women, </w:t>
      </w:r>
      <w:r w:rsidRPr="002D6D9B">
        <w:rPr>
          <w:rFonts w:ascii="Arial" w:hAnsi="Arial" w:cs="Arial"/>
        </w:rPr>
        <w:t xml:space="preserve">OUP, </w:t>
      </w:r>
      <w:r w:rsidR="00256FE0">
        <w:rPr>
          <w:rFonts w:ascii="Arial" w:hAnsi="Arial" w:cs="Arial"/>
        </w:rPr>
        <w:t xml:space="preserve">Oxford, </w:t>
      </w:r>
      <w:r w:rsidRPr="002D6D9B">
        <w:rPr>
          <w:rFonts w:ascii="Arial" w:hAnsi="Arial" w:cs="Arial"/>
        </w:rPr>
        <w:t>2013</w:t>
      </w:r>
    </w:p>
    <w:p w14:paraId="37CA6490" w14:textId="77777777" w:rsidR="00256FE0" w:rsidRDefault="00274DE4" w:rsidP="00274DE4">
      <w:pPr>
        <w:pStyle w:val="FootnoteText"/>
        <w:rPr>
          <w:rFonts w:ascii="Arial" w:hAnsi="Arial" w:cs="Arial"/>
          <w:i/>
        </w:rPr>
      </w:pPr>
      <w:r w:rsidRPr="00274DE4">
        <w:rPr>
          <w:rFonts w:ascii="Arial" w:hAnsi="Arial" w:cs="Arial"/>
        </w:rPr>
        <w:t>Piela. A. ‘Internet, Blogs and Social Networking’, in ‘</w:t>
      </w:r>
      <w:r w:rsidRPr="00274DE4">
        <w:rPr>
          <w:rFonts w:ascii="Arial" w:hAnsi="Arial" w:cs="Arial"/>
          <w:i/>
        </w:rPr>
        <w:t>The Oxford Encyclopaedia of</w:t>
      </w:r>
    </w:p>
    <w:p w14:paraId="2228767F" w14:textId="6627008C" w:rsidR="002D6D9B" w:rsidRPr="00274DE4" w:rsidRDefault="00256FE0" w:rsidP="00274DE4">
      <w:pPr>
        <w:pStyle w:val="FootnoteText"/>
        <w:rPr>
          <w:rFonts w:ascii="Arial" w:hAnsi="Arial" w:cs="Arial"/>
          <w:i/>
        </w:rPr>
      </w:pPr>
      <w:r>
        <w:rPr>
          <w:rFonts w:ascii="Arial" w:hAnsi="Arial" w:cs="Arial"/>
          <w:i/>
        </w:rPr>
        <w:t xml:space="preserve">    </w:t>
      </w:r>
      <w:r w:rsidR="00274DE4" w:rsidRPr="00274DE4">
        <w:rPr>
          <w:rFonts w:ascii="Arial" w:hAnsi="Arial" w:cs="Arial"/>
          <w:i/>
        </w:rPr>
        <w:t xml:space="preserve"> Islam and</w:t>
      </w:r>
      <w:r w:rsidR="00274DE4">
        <w:rPr>
          <w:rFonts w:ascii="Arial" w:hAnsi="Arial" w:cs="Arial"/>
          <w:i/>
        </w:rPr>
        <w:t xml:space="preserve"> </w:t>
      </w:r>
      <w:r w:rsidR="00274DE4" w:rsidRPr="00274DE4">
        <w:rPr>
          <w:rFonts w:ascii="Arial" w:hAnsi="Arial" w:cs="Arial"/>
          <w:i/>
        </w:rPr>
        <w:t xml:space="preserve">Women’, </w:t>
      </w:r>
      <w:r w:rsidR="00274DE4" w:rsidRPr="00274DE4">
        <w:rPr>
          <w:rFonts w:ascii="Arial" w:hAnsi="Arial" w:cs="Arial"/>
        </w:rPr>
        <w:t xml:space="preserve">OUP, </w:t>
      </w:r>
      <w:r>
        <w:rPr>
          <w:rFonts w:ascii="Arial" w:hAnsi="Arial" w:cs="Arial"/>
        </w:rPr>
        <w:t xml:space="preserve">Oxford, </w:t>
      </w:r>
      <w:r w:rsidR="00274DE4" w:rsidRPr="00274DE4">
        <w:rPr>
          <w:rFonts w:ascii="Arial" w:hAnsi="Arial" w:cs="Arial"/>
        </w:rPr>
        <w:t>2013</w:t>
      </w:r>
    </w:p>
    <w:p w14:paraId="717CFCDF" w14:textId="77777777" w:rsidR="00256FE0" w:rsidRDefault="00256FE0" w:rsidP="00256FE0">
      <w:pPr>
        <w:pStyle w:val="FootnoteText"/>
        <w:rPr>
          <w:rFonts w:ascii="Arial" w:hAnsi="Arial" w:cs="Arial"/>
          <w:i/>
        </w:rPr>
      </w:pPr>
      <w:r w:rsidRPr="00256FE0">
        <w:rPr>
          <w:rFonts w:ascii="Arial" w:hAnsi="Arial" w:cs="Arial"/>
        </w:rPr>
        <w:t xml:space="preserve">Scholz, J., T. Selge, M. Stille and J. Zimmerman, ‘Listening Communities’, </w:t>
      </w:r>
      <w:r w:rsidRPr="00256FE0">
        <w:rPr>
          <w:rFonts w:ascii="Arial" w:hAnsi="Arial" w:cs="Arial"/>
          <w:i/>
        </w:rPr>
        <w:t>Die Welt</w:t>
      </w:r>
    </w:p>
    <w:p w14:paraId="0556B9FC" w14:textId="26E92EE4" w:rsidR="002D6D9B" w:rsidRDefault="00256FE0" w:rsidP="00256FE0">
      <w:pPr>
        <w:pStyle w:val="FootnoteText"/>
        <w:rPr>
          <w:rFonts w:ascii="Arial" w:hAnsi="Arial" w:cs="Arial"/>
        </w:rPr>
      </w:pPr>
      <w:r>
        <w:rPr>
          <w:rFonts w:ascii="Arial" w:hAnsi="Arial" w:cs="Arial"/>
          <w:i/>
        </w:rPr>
        <w:t xml:space="preserve">    </w:t>
      </w:r>
      <w:r w:rsidRPr="00256FE0">
        <w:rPr>
          <w:rFonts w:ascii="Arial" w:hAnsi="Arial" w:cs="Arial"/>
          <w:i/>
        </w:rPr>
        <w:t xml:space="preserve"> </w:t>
      </w:r>
      <w:r w:rsidRPr="00256FE0">
        <w:rPr>
          <w:rFonts w:ascii="Arial" w:hAnsi="Arial" w:cs="Arial"/>
          <w:i/>
        </w:rPr>
        <w:t>D</w:t>
      </w:r>
      <w:r w:rsidRPr="00256FE0">
        <w:rPr>
          <w:rFonts w:ascii="Arial" w:hAnsi="Arial" w:cs="Arial"/>
          <w:i/>
        </w:rPr>
        <w:t>es</w:t>
      </w:r>
      <w:r>
        <w:rPr>
          <w:rFonts w:ascii="Arial" w:hAnsi="Arial" w:cs="Arial"/>
          <w:i/>
        </w:rPr>
        <w:t xml:space="preserve"> </w:t>
      </w:r>
      <w:r w:rsidRPr="00256FE0">
        <w:rPr>
          <w:rFonts w:ascii="Arial" w:hAnsi="Arial" w:cs="Arial"/>
          <w:i/>
        </w:rPr>
        <w:t xml:space="preserve">Islams, </w:t>
      </w:r>
      <w:r>
        <w:rPr>
          <w:rFonts w:ascii="Arial" w:hAnsi="Arial" w:cs="Arial"/>
        </w:rPr>
        <w:t>48,</w:t>
      </w:r>
      <w:r w:rsidR="00803938">
        <w:rPr>
          <w:rFonts w:ascii="Arial" w:hAnsi="Arial" w:cs="Arial"/>
        </w:rPr>
        <w:t xml:space="preserve"> Bochum,</w:t>
      </w:r>
      <w:r w:rsidR="000A2C75">
        <w:rPr>
          <w:rFonts w:ascii="Arial" w:hAnsi="Arial" w:cs="Arial"/>
        </w:rPr>
        <w:t xml:space="preserve"> </w:t>
      </w:r>
      <w:r w:rsidR="00803938">
        <w:rPr>
          <w:rFonts w:ascii="Arial" w:hAnsi="Arial" w:cs="Arial"/>
        </w:rPr>
        <w:t>Germany,</w:t>
      </w:r>
      <w:r>
        <w:rPr>
          <w:rFonts w:ascii="Arial" w:hAnsi="Arial" w:cs="Arial"/>
        </w:rPr>
        <w:t xml:space="preserve"> 2008</w:t>
      </w:r>
    </w:p>
    <w:p w14:paraId="5FAFB644" w14:textId="77777777" w:rsidR="003107F3" w:rsidRDefault="003107F3" w:rsidP="00256FE0">
      <w:pPr>
        <w:pStyle w:val="FootnoteText"/>
        <w:rPr>
          <w:rFonts w:ascii="Arial" w:hAnsi="Arial" w:cs="Arial"/>
        </w:rPr>
      </w:pPr>
    </w:p>
    <w:p w14:paraId="72F03E45" w14:textId="77777777" w:rsidR="003107F3" w:rsidRDefault="003107F3" w:rsidP="00256FE0">
      <w:pPr>
        <w:pStyle w:val="FootnoteText"/>
        <w:rPr>
          <w:rFonts w:ascii="Arial" w:hAnsi="Arial" w:cs="Arial"/>
        </w:rPr>
      </w:pPr>
    </w:p>
    <w:p w14:paraId="0591C8AB" w14:textId="77777777" w:rsidR="003107F3" w:rsidRDefault="003107F3" w:rsidP="00256FE0">
      <w:pPr>
        <w:pStyle w:val="FootnoteText"/>
        <w:rPr>
          <w:rFonts w:ascii="Arial" w:hAnsi="Arial" w:cs="Arial"/>
        </w:rPr>
      </w:pPr>
    </w:p>
    <w:p w14:paraId="44CBF54E" w14:textId="77777777" w:rsidR="003107F3" w:rsidRDefault="003107F3" w:rsidP="00256FE0">
      <w:pPr>
        <w:pStyle w:val="FootnoteText"/>
        <w:rPr>
          <w:rFonts w:ascii="Arial" w:hAnsi="Arial" w:cs="Arial"/>
        </w:rPr>
      </w:pPr>
    </w:p>
    <w:p w14:paraId="5F8E791E" w14:textId="77C94E2F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hyperlink r:id="rId22" w:anchor="common_questions" w:history="1">
        <w:r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http://answering</w:t>
        </w:r>
        <w:r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islam.org/Shamoun/index.htm#common_questions</w:t>
        </w:r>
      </w:hyperlink>
    </w:p>
    <w:p w14:paraId="00C95C8F" w14:textId="47F09A9D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23/12/17</w:t>
      </w:r>
    </w:p>
    <w:p w14:paraId="1F6316C8" w14:textId="2540207E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hyperlink r:id="rId23" w:history="1">
        <w:r w:rsidRPr="000D5B42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www.islamic-college.ac.uk/publications/webinars/</w:t>
        </w:r>
      </w:hyperlink>
    </w:p>
    <w:p w14:paraId="0777B142" w14:textId="1D2AE3FA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21/12/17</w:t>
      </w:r>
    </w:p>
    <w:p w14:paraId="46EE3AEC" w14:textId="3C5746F4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hyperlink r:id="rId24" w:history="1">
        <w:r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http://www.ikhwanweb.com</w:t>
        </w:r>
      </w:hyperlink>
    </w:p>
    <w:p w14:paraId="7B49C299" w14:textId="1FAEB427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24/12/17</w:t>
      </w:r>
    </w:p>
    <w:p w14:paraId="24382CC4" w14:textId="1A1A1520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hyperlink r:id="rId25" w:history="1">
        <w:r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http://www.islamweb.net</w:t>
        </w:r>
      </w:hyperlink>
    </w:p>
    <w:p w14:paraId="208BAA45" w14:textId="77777777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</w:t>
      </w: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oaded 27/12/17</w:t>
      </w:r>
    </w:p>
    <w:p w14:paraId="7ECC52A2" w14:textId="290FD4C9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hyperlink r:id="rId26" w:history="1">
        <w:r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http://www.sacredlearning.org</w:t>
        </w:r>
      </w:hyperlink>
    </w:p>
    <w:p w14:paraId="5F62F3F1" w14:textId="723544FB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27/12/17</w:t>
      </w:r>
    </w:p>
    <w:p w14:paraId="68A2E523" w14:textId="2B83B927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r>
        <w:fldChar w:fldCharType="begin"/>
      </w:r>
      <w:r>
        <w:instrText xml:space="preserve"> HYPERLINK "http://www.dawahiseasy.com" </w:instrText>
      </w:r>
      <w:r>
        <w:fldChar w:fldCharType="separate"/>
      </w:r>
      <w:r w:rsidRPr="001D4CAB"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  <w:t>http://www.dawahiseasy.com</w:t>
      </w:r>
      <w:r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  <w:fldChar w:fldCharType="end"/>
      </w:r>
    </w:p>
    <w:p w14:paraId="7762D8EB" w14:textId="72B35FE3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27/12/17</w:t>
      </w:r>
    </w:p>
    <w:p w14:paraId="78AE3F69" w14:textId="4FC39010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hyperlink r:id="rId27" w:history="1">
        <w:r w:rsidRPr="001D4CAB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http://www.way-to-allah.com/audio/koran/tafsir.html</w:t>
        </w:r>
      </w:hyperlink>
    </w:p>
    <w:p w14:paraId="1C7A8577" w14:textId="235EDCEE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27/12/17</w:t>
      </w:r>
    </w:p>
    <w:p w14:paraId="1B1D5CDB" w14:textId="50800B55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hyperlink r:id="rId28" w:history="1">
        <w:r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https://www.hautehijab.com</w:t>
        </w:r>
      </w:hyperlink>
    </w:p>
    <w:p w14:paraId="5B3FAA8C" w14:textId="3A2472A6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3107F3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20/12/17</w:t>
      </w:r>
    </w:p>
    <w:p w14:paraId="52F9A687" w14:textId="21CD12B8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hyperlink r:id="rId29" w:history="1">
        <w:r w:rsidRPr="000D5B42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www.youtube.com/watch?v=SgjIgMdsEuk</w:t>
        </w:r>
      </w:hyperlink>
    </w:p>
    <w:p w14:paraId="2F74417F" w14:textId="5500A234" w:rsidR="003107F3" w:rsidRDefault="003107F3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28/12/17</w:t>
      </w:r>
    </w:p>
    <w:p w14:paraId="4A78E1A0" w14:textId="7D79BF0B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hyperlink r:id="rId30" w:history="1">
        <w:r w:rsidRPr="000D5B42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www.youtube.com/watch?v=VMb1UkkZsR8</w:t>
        </w:r>
      </w:hyperlink>
    </w:p>
    <w:p w14:paraId="0676D38F" w14:textId="42A308D3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28/12/17</w:t>
      </w:r>
    </w:p>
    <w:p w14:paraId="47A4845D" w14:textId="28AA38C3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hyperlink r:id="rId31" w:history="1">
        <w:r w:rsidRPr="000D5B42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https://feminismandreligion.com/author/awadud</w:t>
        </w:r>
      </w:hyperlink>
    </w:p>
    <w:p w14:paraId="46CD183F" w14:textId="77777777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23/12/17</w:t>
      </w:r>
    </w:p>
    <w:p w14:paraId="458FFA55" w14:textId="4527F610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  <w:t xml:space="preserve"> </w:t>
      </w:r>
      <w:hyperlink r:id="rId32" w:history="1">
        <w:r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http://www.altmuslimah.com/</w:t>
        </w:r>
      </w:hyperlink>
    </w:p>
    <w:p w14:paraId="2917A11A" w14:textId="73293130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923A85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20/12/17</w:t>
      </w:r>
    </w:p>
    <w:p w14:paraId="78B98487" w14:textId="001E2176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shd w:val="clear" w:color="auto" w:fill="FFFFFF"/>
          <w:lang w:val="en-US"/>
        </w:rPr>
      </w:pPr>
      <w:hyperlink r:id="rId33" w:history="1">
        <w:r w:rsidRPr="00E57A87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http://www.muslimahmediawatch.org/</w:t>
        </w:r>
      </w:hyperlink>
    </w:p>
    <w:p w14:paraId="1EF66D6F" w14:textId="6ED0EC54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 w:rsidRPr="00923A85"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23/12/17</w:t>
      </w:r>
    </w:p>
    <w:p w14:paraId="71C501CA" w14:textId="19ADEE20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hyperlink r:id="rId34" w:history="1">
        <w:r w:rsidRPr="000D5B42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http://www.rawa.org/</w:t>
        </w:r>
      </w:hyperlink>
    </w:p>
    <w:p w14:paraId="673CCC00" w14:textId="2E07E37C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19/12/17</w:t>
      </w:r>
    </w:p>
    <w:p w14:paraId="4C089D75" w14:textId="581AFD18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hyperlink r:id="rId35" w:history="1">
        <w:r w:rsidRPr="000D5B42">
          <w:rPr>
            <w:rStyle w:val="Hyperlink"/>
            <w:rFonts w:ascii="Trebuchet MS" w:eastAsia="Times New Roman" w:hAnsi="Trebuchet MS" w:cs="Times New Roman"/>
            <w:shd w:val="clear" w:color="auto" w:fill="FFFFFF"/>
            <w:lang w:val="en-US"/>
          </w:rPr>
          <w:t>www.gov.uk/government/publications/protecting-children-from-radicalisation-the-prevent-duty</w:t>
        </w:r>
      </w:hyperlink>
    </w:p>
    <w:p w14:paraId="2AF12E68" w14:textId="1E6C5857" w:rsid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  <w:r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  <w:t>downloaded 11/12/17</w:t>
      </w:r>
    </w:p>
    <w:p w14:paraId="7FAECCEE" w14:textId="77777777" w:rsidR="00923A85" w:rsidRP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</w:p>
    <w:p w14:paraId="25505D32" w14:textId="77777777" w:rsidR="00923A85" w:rsidRPr="00923A85" w:rsidRDefault="00923A85" w:rsidP="00256FE0">
      <w:pPr>
        <w:pStyle w:val="FootnoteText"/>
        <w:rPr>
          <w:rStyle w:val="Hyperlink"/>
          <w:rFonts w:ascii="Trebuchet MS" w:eastAsia="Times New Roman" w:hAnsi="Trebuchet MS" w:cs="Times New Roman"/>
          <w:color w:val="000000" w:themeColor="text1"/>
          <w:u w:val="none"/>
          <w:shd w:val="clear" w:color="auto" w:fill="FFFFFF"/>
          <w:lang w:val="en-US"/>
        </w:rPr>
      </w:pPr>
    </w:p>
    <w:p w14:paraId="145B9A62" w14:textId="77777777" w:rsidR="003107F3" w:rsidRPr="003107F3" w:rsidRDefault="003107F3" w:rsidP="00256FE0">
      <w:pPr>
        <w:pStyle w:val="FootnoteText"/>
        <w:rPr>
          <w:rFonts w:ascii="Trebuchet MS" w:eastAsia="Times New Roman" w:hAnsi="Trebuchet MS" w:cs="Times New Roman"/>
          <w:color w:val="000000" w:themeColor="text1"/>
          <w:shd w:val="clear" w:color="auto" w:fill="FFFFFF"/>
          <w:lang w:val="en-US"/>
        </w:rPr>
      </w:pPr>
    </w:p>
    <w:p w14:paraId="60469F94" w14:textId="77777777" w:rsidR="002D6D9B" w:rsidRPr="003107F3" w:rsidRDefault="002D6D9B" w:rsidP="0022128C">
      <w:pPr>
        <w:rPr>
          <w:rFonts w:ascii="Arial" w:eastAsia="Times New Roman" w:hAnsi="Arial" w:cs="Arial"/>
          <w:color w:val="000000" w:themeColor="text1"/>
          <w:lang w:val="en-US"/>
        </w:rPr>
      </w:pPr>
    </w:p>
    <w:p w14:paraId="3C04DFFB" w14:textId="2A132BA8" w:rsidR="00DC3263" w:rsidRPr="00DC3263" w:rsidRDefault="00DC3263" w:rsidP="00DC3263">
      <w:pPr>
        <w:rPr>
          <w:rFonts w:ascii="Times New Roman" w:eastAsia="Times New Roman" w:hAnsi="Times New Roman" w:cs="Times New Roman"/>
          <w:lang w:val="en-US"/>
        </w:rPr>
      </w:pPr>
    </w:p>
    <w:p w14:paraId="1999A220" w14:textId="6483E2AF" w:rsidR="000B2B85" w:rsidRPr="005E1890" w:rsidRDefault="000B2B85">
      <w:pPr>
        <w:rPr>
          <w:rFonts w:ascii="Arial" w:hAnsi="Arial" w:cs="Arial"/>
          <w:color w:val="222222"/>
        </w:rPr>
      </w:pPr>
    </w:p>
    <w:p w14:paraId="5EB0A0B0" w14:textId="77777777" w:rsidR="001A4764" w:rsidRDefault="001A4764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39116491" w14:textId="77777777" w:rsidR="001A4764" w:rsidRDefault="001A4764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6ED36F13" w14:textId="77777777" w:rsidR="00D24D37" w:rsidRDefault="00D24D37">
      <w:pPr>
        <w:rPr>
          <w:rFonts w:ascii="Trebuchet MS" w:eastAsia="Times New Roman" w:hAnsi="Trebuchet MS" w:cs="Times New Roman"/>
          <w:color w:val="333333"/>
          <w:shd w:val="clear" w:color="auto" w:fill="FFFFFF"/>
          <w:lang w:val="en-US"/>
        </w:rPr>
      </w:pPr>
    </w:p>
    <w:p w14:paraId="4ED7C048" w14:textId="77777777" w:rsidR="00D24D37" w:rsidRPr="00B33A9C" w:rsidRDefault="00D24D37">
      <w:pPr>
        <w:rPr>
          <w:rFonts w:ascii="Trebuchet MS" w:hAnsi="Trebuchet MS"/>
        </w:rPr>
      </w:pPr>
    </w:p>
    <w:sectPr w:rsidR="00D24D37" w:rsidRPr="00B33A9C" w:rsidSect="0062449E">
      <w:footerReference w:type="even" r:id="rId36"/>
      <w:footerReference w:type="default" r:id="rId37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9044C6A" w14:textId="77777777" w:rsidR="00D920DD" w:rsidRDefault="00D920DD" w:rsidP="00B33A9C">
      <w:r>
        <w:separator/>
      </w:r>
    </w:p>
  </w:endnote>
  <w:endnote w:type="continuationSeparator" w:id="0">
    <w:p w14:paraId="2A395F2C" w14:textId="77777777" w:rsidR="00D920DD" w:rsidRDefault="00D920DD" w:rsidP="00B33A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845DCD" w14:textId="77777777" w:rsidR="00A01647" w:rsidRDefault="00A01647" w:rsidP="000D5B42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0D448A90" w14:textId="77777777" w:rsidR="00A01647" w:rsidRDefault="00A01647" w:rsidP="00A01647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234FC1A" w14:textId="77777777" w:rsidR="00A01647" w:rsidRDefault="00A01647" w:rsidP="000D5B42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920DD">
      <w:rPr>
        <w:rStyle w:val="PageNumber"/>
        <w:noProof/>
      </w:rPr>
      <w:t>1</w:t>
    </w:r>
    <w:r>
      <w:rPr>
        <w:rStyle w:val="PageNumber"/>
      </w:rPr>
      <w:fldChar w:fldCharType="end"/>
    </w:r>
  </w:p>
  <w:p w14:paraId="14998FF9" w14:textId="77777777" w:rsidR="00A01647" w:rsidRDefault="00A01647" w:rsidP="00A0164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ACEF682" w14:textId="77777777" w:rsidR="00D920DD" w:rsidRDefault="00D920DD" w:rsidP="00B33A9C">
      <w:r>
        <w:separator/>
      </w:r>
    </w:p>
  </w:footnote>
  <w:footnote w:type="continuationSeparator" w:id="0">
    <w:p w14:paraId="786358A3" w14:textId="77777777" w:rsidR="00D920DD" w:rsidRDefault="00D920DD" w:rsidP="00B33A9C">
      <w:r>
        <w:continuationSeparator/>
      </w:r>
    </w:p>
  </w:footnote>
  <w:footnote w:id="1">
    <w:p w14:paraId="36F9508A" w14:textId="77777777" w:rsidR="004A65EA" w:rsidRDefault="004A65EA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Piela. A. ‘Internet, Blogs and Social Networking’, in ‘</w:t>
      </w:r>
      <w:r w:rsidRPr="004A65EA">
        <w:rPr>
          <w:i/>
        </w:rPr>
        <w:t>The Oxford</w:t>
      </w:r>
      <w:r>
        <w:rPr>
          <w:i/>
        </w:rPr>
        <w:t xml:space="preserve"> Encyclopaedia of Islam and</w:t>
      </w:r>
    </w:p>
    <w:p w14:paraId="5A84B9C4" w14:textId="77777777" w:rsidR="004A65EA" w:rsidRDefault="004A65EA" w:rsidP="004A65EA">
      <w:pPr>
        <w:pStyle w:val="FootnoteText"/>
      </w:pPr>
      <w:r>
        <w:rPr>
          <w:i/>
        </w:rPr>
        <w:t xml:space="preserve"> Wome</w:t>
      </w:r>
      <w:r w:rsidRPr="004A65EA">
        <w:rPr>
          <w:i/>
        </w:rPr>
        <w:t xml:space="preserve">n’, </w:t>
      </w:r>
      <w:r w:rsidRPr="00F204AD">
        <w:t>OUP</w:t>
      </w:r>
      <w:r>
        <w:t xml:space="preserve">, 2013:    </w:t>
      </w:r>
    </w:p>
    <w:p w14:paraId="30D77589" w14:textId="77777777" w:rsidR="004A65EA" w:rsidRDefault="004A65EA" w:rsidP="004A65EA">
      <w:pPr>
        <w:pStyle w:val="FootnoteText"/>
      </w:pPr>
      <w:r>
        <w:t xml:space="preserve">  </w:t>
      </w:r>
      <w:hyperlink r:id="rId1" w:history="1">
        <w:r w:rsidRPr="00E57A87">
          <w:rPr>
            <w:rStyle w:val="Hyperlink"/>
          </w:rPr>
          <w:t>www.o</w:t>
        </w:r>
        <w:r>
          <w:rPr>
            <w:rStyle w:val="Hyperlink"/>
          </w:rPr>
          <w:t>xfordislamicstudies.com.ezprox</w:t>
        </w:r>
        <w:r w:rsidRPr="00E57A87">
          <w:rPr>
            <w:rStyle w:val="Hyperlink"/>
          </w:rPr>
          <w:t>uwtsd.ac.uk/article/opr/t355/e0236?_hi=0&amp;</w:t>
        </w:r>
      </w:hyperlink>
    </w:p>
    <w:p w14:paraId="39788CDA" w14:textId="132FB395" w:rsidR="004A65EA" w:rsidRPr="004A65EA" w:rsidRDefault="004A65EA">
      <w:pPr>
        <w:pStyle w:val="FootnoteText"/>
      </w:pPr>
      <w:r>
        <w:t xml:space="preserve">  pos=6</w:t>
      </w:r>
      <w:r w:rsidRPr="005E24EE">
        <w:rPr>
          <w:rFonts w:eastAsia="Times New Roman" w:cs="Arial"/>
          <w:color w:val="222222"/>
          <w:shd w:val="clear" w:color="auto" w:fill="FFFFFF"/>
          <w:lang w:val="en-US"/>
        </w:rPr>
        <w:t>#</w:t>
      </w:r>
      <w:r>
        <w:rPr>
          <w:rFonts w:eastAsia="Times New Roman" w:cs="Arial"/>
          <w:color w:val="222222"/>
          <w:shd w:val="clear" w:color="auto" w:fill="FFFFFF"/>
          <w:lang w:val="en-US"/>
        </w:rPr>
        <w:t>match</w:t>
      </w:r>
    </w:p>
  </w:footnote>
  <w:footnote w:id="2">
    <w:p w14:paraId="4FF35583" w14:textId="0432B534" w:rsidR="00EA2031" w:rsidRDefault="00EA2031" w:rsidP="008038BB">
      <w:r>
        <w:rPr>
          <w:rStyle w:val="FootnoteReference"/>
        </w:rPr>
        <w:footnoteRef/>
      </w:r>
      <w:r>
        <w:t xml:space="preserve"> </w:t>
      </w:r>
      <w:hyperlink r:id="rId2" w:history="1">
        <w:r w:rsidRPr="001D4CAB">
          <w:rPr>
            <w:rStyle w:val="Hyperlink"/>
          </w:rPr>
          <w:t>https://www.spectator.co.uk/2014/10/sheikh-google/</w:t>
        </w:r>
      </w:hyperlink>
    </w:p>
  </w:footnote>
  <w:footnote w:id="3">
    <w:p w14:paraId="261B8CF3" w14:textId="4423DFE0" w:rsidR="008038BB" w:rsidRPr="00A57433" w:rsidRDefault="00343683" w:rsidP="00A57433">
      <w:pPr>
        <w:rPr>
          <w:rFonts w:ascii="Arial" w:eastAsia="Times New Roman" w:hAnsi="Arial" w:cs="Arial"/>
          <w:color w:val="006621"/>
          <w:sz w:val="21"/>
          <w:szCs w:val="21"/>
          <w:shd w:val="clear" w:color="auto" w:fill="FFFFFF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8038BB">
        <w:t xml:space="preserve">for example: </w:t>
      </w:r>
      <w:hyperlink r:id="rId3" w:history="1">
        <w:r w:rsidR="008038BB" w:rsidRPr="001D4CAB">
          <w:rPr>
            <w:rStyle w:val="Hyperlink"/>
          </w:rPr>
          <w:t>www.islamopedia/fatwas</w:t>
        </w:r>
      </w:hyperlink>
      <w:r w:rsidR="008038BB">
        <w:t xml:space="preserve"> and</w:t>
      </w:r>
      <w:r w:rsidR="008038BB" w:rsidRPr="008038BB">
        <w:t xml:space="preserve"> </w:t>
      </w:r>
      <w:hyperlink r:id="rId4" w:history="1">
        <w:r w:rsidR="008038BB" w:rsidRPr="008038BB">
          <w:rPr>
            <w:rStyle w:val="Hyperlink"/>
            <w:rFonts w:eastAsia="Times New Roman" w:cs="Arial"/>
            <w:shd w:val="clear" w:color="auto" w:fill="FFFFFF"/>
            <w:lang w:val="en-US"/>
          </w:rPr>
          <w:t>https://sunnah.com</w:t>
        </w:r>
      </w:hyperlink>
    </w:p>
  </w:footnote>
  <w:footnote w:id="4">
    <w:p w14:paraId="074FDBE1" w14:textId="77777777" w:rsidR="002D6D9B" w:rsidRDefault="0062693D" w:rsidP="005E24EE">
      <w:pPr>
        <w:rPr>
          <w:rFonts w:eastAsia="Times New Roman" w:cs="Arial"/>
          <w:color w:val="222222"/>
          <w:shd w:val="clear" w:color="auto" w:fill="FFFFFF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5E24EE">
        <w:t xml:space="preserve">Bunt, G. </w:t>
      </w:r>
      <w:r w:rsidR="00136FE1" w:rsidRPr="005E24EE">
        <w:t>‘</w:t>
      </w:r>
      <w:r w:rsidR="005E24EE" w:rsidRPr="005E24EE">
        <w:rPr>
          <w:rFonts w:eastAsia="Times New Roman" w:cs="Arial"/>
          <w:color w:val="222222"/>
          <w:shd w:val="clear" w:color="auto" w:fill="FFFFFF"/>
          <w:lang w:val="en-US"/>
        </w:rPr>
        <w:t>#Islam, social networking and the Cloud’, in</w:t>
      </w:r>
      <w:r w:rsidR="005E24EE">
        <w:rPr>
          <w:rFonts w:eastAsia="Times New Roman" w:cs="Arial"/>
          <w:color w:val="222222"/>
          <w:shd w:val="clear" w:color="auto" w:fill="FFFFFF"/>
          <w:lang w:val="en-US"/>
        </w:rPr>
        <w:t xml:space="preserve"> Kenny, J. and E. Moosa (</w:t>
      </w:r>
      <w:r w:rsidR="005E24EE" w:rsidRPr="005E24EE">
        <w:rPr>
          <w:rFonts w:eastAsia="Times New Roman" w:cs="Arial"/>
          <w:color w:val="222222"/>
          <w:shd w:val="clear" w:color="auto" w:fill="FFFFFF"/>
          <w:lang w:val="en-US"/>
        </w:rPr>
        <w:t>eds) ‘</w:t>
      </w:r>
      <w:r w:rsidR="005E24EE" w:rsidRPr="005E24EE">
        <w:rPr>
          <w:rFonts w:eastAsia="Times New Roman" w:cs="Arial"/>
          <w:i/>
          <w:color w:val="222222"/>
          <w:shd w:val="clear" w:color="auto" w:fill="FFFFFF"/>
          <w:lang w:val="en-US"/>
        </w:rPr>
        <w:t>Islam in</w:t>
      </w:r>
      <w:r w:rsidR="005E24EE">
        <w:rPr>
          <w:rFonts w:eastAsia="Times New Roman" w:cs="Arial"/>
          <w:color w:val="222222"/>
          <w:shd w:val="clear" w:color="auto" w:fill="FFFFFF"/>
          <w:lang w:val="en-US"/>
        </w:rPr>
        <w:t xml:space="preserve"> </w:t>
      </w:r>
    </w:p>
    <w:p w14:paraId="470B57A1" w14:textId="75EB2503" w:rsidR="0062693D" w:rsidRPr="005E24EE" w:rsidRDefault="002D6D9B" w:rsidP="005E24EE">
      <w:pPr>
        <w:rPr>
          <w:rFonts w:eastAsia="Times New Roman" w:cs="Times New Roman"/>
          <w:lang w:val="en-US"/>
        </w:rPr>
      </w:pPr>
      <w:r>
        <w:rPr>
          <w:rFonts w:eastAsia="Times New Roman" w:cs="Arial"/>
          <w:color w:val="222222"/>
          <w:shd w:val="clear" w:color="auto" w:fill="FFFFFF"/>
          <w:lang w:val="en-US"/>
        </w:rPr>
        <w:t xml:space="preserve">   </w:t>
      </w:r>
      <w:r w:rsidR="005E24EE" w:rsidRPr="005E24EE">
        <w:rPr>
          <w:rFonts w:eastAsia="Times New Roman" w:cs="Arial"/>
          <w:i/>
          <w:color w:val="222222"/>
          <w:shd w:val="clear" w:color="auto" w:fill="FFFFFF"/>
          <w:lang w:val="en-US"/>
        </w:rPr>
        <w:t>the Modern World’</w:t>
      </w:r>
      <w:r w:rsidR="005E24EE">
        <w:rPr>
          <w:rFonts w:eastAsia="Times New Roman" w:cs="Arial"/>
          <w:color w:val="222222"/>
          <w:shd w:val="clear" w:color="auto" w:fill="FFFFFF"/>
          <w:lang w:val="en-US"/>
        </w:rPr>
        <w:t>, Routle</w:t>
      </w:r>
      <w:r w:rsidR="005E24EE" w:rsidRPr="005E24EE">
        <w:rPr>
          <w:rFonts w:eastAsia="Times New Roman" w:cs="Arial"/>
          <w:color w:val="222222"/>
          <w:shd w:val="clear" w:color="auto" w:fill="FFFFFF"/>
          <w:lang w:val="en-US"/>
        </w:rPr>
        <w:t>dge, Abingdon, 2014: 19</w:t>
      </w:r>
      <w:r w:rsidR="00AD00B5">
        <w:rPr>
          <w:rFonts w:eastAsia="Times New Roman" w:cs="Arial"/>
          <w:color w:val="222222"/>
          <w:shd w:val="clear" w:color="auto" w:fill="FFFFFF"/>
          <w:lang w:val="en-US"/>
        </w:rPr>
        <w:t>7</w:t>
      </w:r>
      <w:r w:rsidR="005E24EE" w:rsidRPr="005E24EE">
        <w:rPr>
          <w:rFonts w:eastAsia="Times New Roman" w:cs="Arial"/>
          <w:color w:val="222222"/>
          <w:shd w:val="clear" w:color="auto" w:fill="FFFFFF"/>
          <w:lang w:val="en-US"/>
        </w:rPr>
        <w:t xml:space="preserve"> - 9</w:t>
      </w:r>
    </w:p>
  </w:footnote>
  <w:footnote w:id="5">
    <w:p w14:paraId="39DF4FB2" w14:textId="38D20A9D" w:rsidR="00A57433" w:rsidRDefault="00A574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57433">
        <w:t>http://meccaone.org/about.html</w:t>
      </w:r>
    </w:p>
  </w:footnote>
  <w:footnote w:id="6">
    <w:p w14:paraId="2C529666" w14:textId="22286337" w:rsidR="00A71DF4" w:rsidRPr="00A71DF4" w:rsidRDefault="00A71DF4" w:rsidP="00A71DF4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Scholz, J., T. Selge, M. Stille and J. Zimmerman, ‘Listening Communities’, </w:t>
      </w:r>
      <w:r w:rsidRPr="00A71DF4">
        <w:rPr>
          <w:i/>
        </w:rPr>
        <w:t>Die Welt des</w:t>
      </w:r>
    </w:p>
    <w:p w14:paraId="1342139A" w14:textId="420A5080" w:rsidR="00A71DF4" w:rsidRPr="003A0E60" w:rsidRDefault="00A71DF4">
      <w:pPr>
        <w:pStyle w:val="FootnoteText"/>
        <w:rPr>
          <w:i/>
        </w:rPr>
      </w:pPr>
      <w:r w:rsidRPr="00A71DF4">
        <w:rPr>
          <w:i/>
        </w:rPr>
        <w:t xml:space="preserve">  Islams, </w:t>
      </w:r>
      <w:r w:rsidR="000A2C75">
        <w:t>48, Bochum, Germany 2008</w:t>
      </w:r>
      <w:r w:rsidRPr="00A71DF4">
        <w:t>: 458</w:t>
      </w:r>
    </w:p>
  </w:footnote>
  <w:footnote w:id="7">
    <w:p w14:paraId="0A6751E5" w14:textId="7C7ED224" w:rsidR="003A0E60" w:rsidRDefault="003A0E60">
      <w:pPr>
        <w:pStyle w:val="FootnoteText"/>
      </w:pPr>
      <w:r>
        <w:rPr>
          <w:rStyle w:val="FootnoteReference"/>
        </w:rPr>
        <w:footnoteRef/>
      </w:r>
      <w:r>
        <w:t xml:space="preserve"> Harms, F. ‘</w:t>
      </w:r>
      <w:r w:rsidRPr="00DE6E7E">
        <w:rPr>
          <w:i/>
        </w:rPr>
        <w:t>Cyberda’wa</w:t>
      </w:r>
      <w:r>
        <w:t>’, Shaker publishers, Aachen, 2007</w:t>
      </w:r>
    </w:p>
  </w:footnote>
  <w:footnote w:id="8">
    <w:p w14:paraId="00922C93" w14:textId="1F99C520" w:rsidR="00C173EB" w:rsidRDefault="00C173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173EB">
        <w:t>http://www.aljazeera.com/indepth/features/2011/02/2011217134411934738.html</w:t>
      </w:r>
    </w:p>
  </w:footnote>
  <w:footnote w:id="9">
    <w:p w14:paraId="10A7EE38" w14:textId="12262021" w:rsidR="00963F09" w:rsidRPr="00963F09" w:rsidRDefault="00381C1C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3750EA">
        <w:t>Mowlana, H., J. Kė</w:t>
      </w:r>
      <w:r w:rsidR="00963F09">
        <w:t>chichian and N. El Sayed, ‘Communications media’, in ‘</w:t>
      </w:r>
      <w:r w:rsidR="00963F09" w:rsidRPr="00963F09">
        <w:rPr>
          <w:i/>
        </w:rPr>
        <w:t>The Oxford</w:t>
      </w:r>
    </w:p>
    <w:p w14:paraId="7F824C04" w14:textId="77777777" w:rsidR="00F204AD" w:rsidRDefault="00963F09">
      <w:pPr>
        <w:pStyle w:val="FootnoteText"/>
      </w:pPr>
      <w:r w:rsidRPr="00963F09">
        <w:rPr>
          <w:i/>
        </w:rPr>
        <w:t xml:space="preserve">  E</w:t>
      </w:r>
      <w:r>
        <w:rPr>
          <w:i/>
        </w:rPr>
        <w:t>ncyclopa</w:t>
      </w:r>
      <w:r w:rsidR="00F204AD">
        <w:rPr>
          <w:i/>
        </w:rPr>
        <w:t xml:space="preserve">edia of Islam and Women, </w:t>
      </w:r>
      <w:r w:rsidR="00F204AD" w:rsidRPr="00F204AD">
        <w:t>OUP</w:t>
      </w:r>
      <w:r w:rsidR="00F204AD">
        <w:t xml:space="preserve">, 2013:    </w:t>
      </w:r>
    </w:p>
    <w:p w14:paraId="5B0092A2" w14:textId="1B7B4557" w:rsidR="00381C1C" w:rsidRDefault="00F204AD">
      <w:pPr>
        <w:pStyle w:val="FootnoteText"/>
      </w:pPr>
      <w:r>
        <w:t xml:space="preserve">  </w:t>
      </w:r>
      <w:hyperlink r:id="rId5" w:history="1">
        <w:r w:rsidR="00912510" w:rsidRPr="00E57A87">
          <w:rPr>
            <w:rStyle w:val="Hyperlink"/>
          </w:rPr>
          <w:t>www.o</w:t>
        </w:r>
        <w:r w:rsidR="00DF551F">
          <w:rPr>
            <w:rStyle w:val="Hyperlink"/>
          </w:rPr>
          <w:t>xfordislamicstudies.com.ezprox</w:t>
        </w:r>
        <w:r w:rsidR="00912510" w:rsidRPr="00E57A87">
          <w:rPr>
            <w:rStyle w:val="Hyperlink"/>
          </w:rPr>
          <w:t>uwtsd.ac.uk/article/opr/t355/e0236?_hi=0&amp;</w:t>
        </w:r>
      </w:hyperlink>
    </w:p>
    <w:p w14:paraId="6A554DF1" w14:textId="6D447C3B" w:rsidR="00F204AD" w:rsidRPr="00AB7EFE" w:rsidRDefault="00190B21">
      <w:pPr>
        <w:pStyle w:val="FootnoteText"/>
      </w:pPr>
      <w:r>
        <w:t xml:space="preserve">  </w:t>
      </w:r>
      <w:r w:rsidR="00912510">
        <w:t>pos=6</w:t>
      </w:r>
      <w:r w:rsidR="00912510" w:rsidRPr="005E24EE">
        <w:rPr>
          <w:rFonts w:eastAsia="Times New Roman" w:cs="Arial"/>
          <w:color w:val="222222"/>
          <w:shd w:val="clear" w:color="auto" w:fill="FFFFFF"/>
          <w:lang w:val="en-US"/>
        </w:rPr>
        <w:t>#</w:t>
      </w:r>
      <w:r w:rsidR="00912510">
        <w:rPr>
          <w:rFonts w:eastAsia="Times New Roman" w:cs="Arial"/>
          <w:color w:val="222222"/>
          <w:shd w:val="clear" w:color="auto" w:fill="FFFFFF"/>
          <w:lang w:val="en-US"/>
        </w:rPr>
        <w:t>match</w:t>
      </w:r>
    </w:p>
  </w:footnote>
  <w:footnote w:id="10">
    <w:p w14:paraId="2CB8E64A" w14:textId="07C88FB8" w:rsidR="00D0286B" w:rsidRDefault="00D028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6" w:history="1">
        <w:r w:rsidRPr="00EB0021">
          <w:rPr>
            <w:rStyle w:val="Hyperlink"/>
          </w:rPr>
          <w:t>http://www.ons.gov.uk</w:t>
        </w:r>
      </w:hyperlink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7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6895"/>
    <w:rsid w:val="00010E45"/>
    <w:rsid w:val="00011771"/>
    <w:rsid w:val="00036D68"/>
    <w:rsid w:val="00037FD1"/>
    <w:rsid w:val="000430F0"/>
    <w:rsid w:val="00067566"/>
    <w:rsid w:val="000872EC"/>
    <w:rsid w:val="000964F4"/>
    <w:rsid w:val="000A2C75"/>
    <w:rsid w:val="000B2B85"/>
    <w:rsid w:val="000C6D96"/>
    <w:rsid w:val="000E76E2"/>
    <w:rsid w:val="00136FE1"/>
    <w:rsid w:val="00150D7B"/>
    <w:rsid w:val="00174176"/>
    <w:rsid w:val="00190B21"/>
    <w:rsid w:val="001A4764"/>
    <w:rsid w:val="00203173"/>
    <w:rsid w:val="00205AA9"/>
    <w:rsid w:val="0022128C"/>
    <w:rsid w:val="00221E4D"/>
    <w:rsid w:val="00227658"/>
    <w:rsid w:val="00230677"/>
    <w:rsid w:val="00256FE0"/>
    <w:rsid w:val="00274DE4"/>
    <w:rsid w:val="002C0140"/>
    <w:rsid w:val="002C2106"/>
    <w:rsid w:val="002C502A"/>
    <w:rsid w:val="002D2301"/>
    <w:rsid w:val="002D37F3"/>
    <w:rsid w:val="002D6D9B"/>
    <w:rsid w:val="00302C2E"/>
    <w:rsid w:val="003107F3"/>
    <w:rsid w:val="00325DD0"/>
    <w:rsid w:val="00336748"/>
    <w:rsid w:val="00343683"/>
    <w:rsid w:val="003750EA"/>
    <w:rsid w:val="00375920"/>
    <w:rsid w:val="00381C1C"/>
    <w:rsid w:val="003A0E60"/>
    <w:rsid w:val="003A7399"/>
    <w:rsid w:val="003E5BE7"/>
    <w:rsid w:val="0043167A"/>
    <w:rsid w:val="00435017"/>
    <w:rsid w:val="004569EB"/>
    <w:rsid w:val="00463BC0"/>
    <w:rsid w:val="004854BC"/>
    <w:rsid w:val="004954CB"/>
    <w:rsid w:val="004A65EA"/>
    <w:rsid w:val="004C79E4"/>
    <w:rsid w:val="004D451B"/>
    <w:rsid w:val="004E3799"/>
    <w:rsid w:val="00536C7B"/>
    <w:rsid w:val="00554787"/>
    <w:rsid w:val="005755F4"/>
    <w:rsid w:val="005C6652"/>
    <w:rsid w:val="005E1890"/>
    <w:rsid w:val="005E24EE"/>
    <w:rsid w:val="005F65DE"/>
    <w:rsid w:val="006005AA"/>
    <w:rsid w:val="00617122"/>
    <w:rsid w:val="0062449E"/>
    <w:rsid w:val="0062693D"/>
    <w:rsid w:val="006648E4"/>
    <w:rsid w:val="006764EE"/>
    <w:rsid w:val="00692928"/>
    <w:rsid w:val="006C2CB8"/>
    <w:rsid w:val="00732BCA"/>
    <w:rsid w:val="0074799F"/>
    <w:rsid w:val="007C0B83"/>
    <w:rsid w:val="007E0E66"/>
    <w:rsid w:val="008010CA"/>
    <w:rsid w:val="008038BB"/>
    <w:rsid w:val="00803938"/>
    <w:rsid w:val="008178D8"/>
    <w:rsid w:val="00865F93"/>
    <w:rsid w:val="00867AFC"/>
    <w:rsid w:val="0087126F"/>
    <w:rsid w:val="008A7194"/>
    <w:rsid w:val="00912510"/>
    <w:rsid w:val="00923A85"/>
    <w:rsid w:val="00945D41"/>
    <w:rsid w:val="00963F09"/>
    <w:rsid w:val="00982E7C"/>
    <w:rsid w:val="00984D19"/>
    <w:rsid w:val="00993B48"/>
    <w:rsid w:val="009A2105"/>
    <w:rsid w:val="009C4E50"/>
    <w:rsid w:val="009D477A"/>
    <w:rsid w:val="009E1E58"/>
    <w:rsid w:val="009E621B"/>
    <w:rsid w:val="00A01647"/>
    <w:rsid w:val="00A57433"/>
    <w:rsid w:val="00A71DF4"/>
    <w:rsid w:val="00A72D52"/>
    <w:rsid w:val="00AB7EFE"/>
    <w:rsid w:val="00AD00B5"/>
    <w:rsid w:val="00AD5F18"/>
    <w:rsid w:val="00AF0373"/>
    <w:rsid w:val="00AF7A5A"/>
    <w:rsid w:val="00B03EF4"/>
    <w:rsid w:val="00B17A3C"/>
    <w:rsid w:val="00B21EBC"/>
    <w:rsid w:val="00B33A9C"/>
    <w:rsid w:val="00BA327A"/>
    <w:rsid w:val="00BA4D6E"/>
    <w:rsid w:val="00C01077"/>
    <w:rsid w:val="00C173EB"/>
    <w:rsid w:val="00C35163"/>
    <w:rsid w:val="00C51B19"/>
    <w:rsid w:val="00C602E3"/>
    <w:rsid w:val="00C72C13"/>
    <w:rsid w:val="00C901AA"/>
    <w:rsid w:val="00CC32F5"/>
    <w:rsid w:val="00D0286B"/>
    <w:rsid w:val="00D24D37"/>
    <w:rsid w:val="00D920DD"/>
    <w:rsid w:val="00DC3263"/>
    <w:rsid w:val="00DE6895"/>
    <w:rsid w:val="00DE6E7E"/>
    <w:rsid w:val="00DE76F9"/>
    <w:rsid w:val="00DF551F"/>
    <w:rsid w:val="00DF7665"/>
    <w:rsid w:val="00E6549F"/>
    <w:rsid w:val="00E678E3"/>
    <w:rsid w:val="00E8550D"/>
    <w:rsid w:val="00E8709C"/>
    <w:rsid w:val="00E87980"/>
    <w:rsid w:val="00EA2031"/>
    <w:rsid w:val="00EA3114"/>
    <w:rsid w:val="00EB5805"/>
    <w:rsid w:val="00ED15E8"/>
    <w:rsid w:val="00EE32B5"/>
    <w:rsid w:val="00EF3E6C"/>
    <w:rsid w:val="00F204AD"/>
    <w:rsid w:val="00F52BD3"/>
    <w:rsid w:val="00F612AB"/>
    <w:rsid w:val="00F738C7"/>
    <w:rsid w:val="00FB3A7F"/>
    <w:rsid w:val="00FD360F"/>
    <w:rsid w:val="00FE3CB5"/>
    <w:rsid w:val="00FE4081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5952F1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B33A9C"/>
  </w:style>
  <w:style w:type="character" w:customStyle="1" w:styleId="FootnoteTextChar">
    <w:name w:val="Footnote Text Char"/>
    <w:basedOn w:val="DefaultParagraphFont"/>
    <w:link w:val="FootnoteText"/>
    <w:uiPriority w:val="99"/>
    <w:rsid w:val="00B33A9C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B33A9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A203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E6E7E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A016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1647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A016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1619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9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4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92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hyperlink" Target="http://www.rawa.org/)" TargetMode="External"/><Relationship Id="rId21" Type="http://schemas.openxmlformats.org/officeDocument/2006/relationships/hyperlink" Target="http://www.gov.uk/government/publications/protecting-children-from-radicalisation-the-prevent-duty)" TargetMode="External"/><Relationship Id="rId22" Type="http://schemas.openxmlformats.org/officeDocument/2006/relationships/hyperlink" Target="http://answering-islam.org/Shamoun/index.htm" TargetMode="External"/><Relationship Id="rId23" Type="http://schemas.openxmlformats.org/officeDocument/2006/relationships/hyperlink" Target="http://www.islamic-college.ac.uk/publications/webinars/" TargetMode="External"/><Relationship Id="rId24" Type="http://schemas.openxmlformats.org/officeDocument/2006/relationships/hyperlink" Target="http://www.ikhwanweb.com" TargetMode="External"/><Relationship Id="rId25" Type="http://schemas.openxmlformats.org/officeDocument/2006/relationships/hyperlink" Target="http://www.islamweb.net" TargetMode="External"/><Relationship Id="rId26" Type="http://schemas.openxmlformats.org/officeDocument/2006/relationships/hyperlink" Target="http://www.sacredlearning.org" TargetMode="External"/><Relationship Id="rId27" Type="http://schemas.openxmlformats.org/officeDocument/2006/relationships/hyperlink" Target="http://www.way-to-allah.com/audio/koran/tafsir.html" TargetMode="External"/><Relationship Id="rId28" Type="http://schemas.openxmlformats.org/officeDocument/2006/relationships/hyperlink" Target="https://www.hautehijab.com" TargetMode="External"/><Relationship Id="rId29" Type="http://schemas.openxmlformats.org/officeDocument/2006/relationships/hyperlink" Target="http://www.youtube.com/watch?v=SgjIgMdsEuk" TargetMode="Externa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://www.youtube.com/watch?v=VMb1UkkZsR8" TargetMode="External"/><Relationship Id="rId31" Type="http://schemas.openxmlformats.org/officeDocument/2006/relationships/hyperlink" Target="https://feminismandreligion.com/author/awadud" TargetMode="External"/><Relationship Id="rId32" Type="http://schemas.openxmlformats.org/officeDocument/2006/relationships/hyperlink" Target="http://www.altmuslimah.com/" TargetMode="External"/><Relationship Id="rId9" Type="http://schemas.openxmlformats.org/officeDocument/2006/relationships/hyperlink" Target="http://www.ikhwanweb.com" TargetMode="External"/><Relationship Id="rId6" Type="http://schemas.openxmlformats.org/officeDocument/2006/relationships/endnotes" Target="endnotes.xml"/><Relationship Id="rId7" Type="http://schemas.openxmlformats.org/officeDocument/2006/relationships/hyperlink" Target="http://answering-islam.org/Shamoun/index.htm" TargetMode="External"/><Relationship Id="rId8" Type="http://schemas.openxmlformats.org/officeDocument/2006/relationships/hyperlink" Target="http://www.islamic-college.ac.uk/publications/webinars/)" TargetMode="External"/><Relationship Id="rId33" Type="http://schemas.openxmlformats.org/officeDocument/2006/relationships/hyperlink" Target="http://www.muslimahmediawatch.org/" TargetMode="External"/><Relationship Id="rId34" Type="http://schemas.openxmlformats.org/officeDocument/2006/relationships/hyperlink" Target="http://www.rawa.org/" TargetMode="External"/><Relationship Id="rId35" Type="http://schemas.openxmlformats.org/officeDocument/2006/relationships/hyperlink" Target="http://www.gov.uk/government/publications/protecting-children-from-radicalisation-the-prevent-duty" TargetMode="External"/><Relationship Id="rId36" Type="http://schemas.openxmlformats.org/officeDocument/2006/relationships/footer" Target="footer1.xml"/><Relationship Id="rId10" Type="http://schemas.openxmlformats.org/officeDocument/2006/relationships/hyperlink" Target="http://www.islamweb.net" TargetMode="External"/><Relationship Id="rId11" Type="http://schemas.openxmlformats.org/officeDocument/2006/relationships/hyperlink" Target="http://www.sacredlearning.org" TargetMode="External"/><Relationship Id="rId12" Type="http://schemas.openxmlformats.org/officeDocument/2006/relationships/hyperlink" Target="http://www.dawahiseasy.com" TargetMode="External"/><Relationship Id="rId13" Type="http://schemas.openxmlformats.org/officeDocument/2006/relationships/hyperlink" Target="http://www.way-to-allah.com/audio/koran/tafsir.html" TargetMode="External"/><Relationship Id="rId14" Type="http://schemas.openxmlformats.org/officeDocument/2006/relationships/hyperlink" Target="https://www.hautehijab.com" TargetMode="External"/><Relationship Id="rId15" Type="http://schemas.openxmlformats.org/officeDocument/2006/relationships/hyperlink" Target="http://www.youtube.com/watch?v=SgjIgMdsEuk)" TargetMode="External"/><Relationship Id="rId16" Type="http://schemas.openxmlformats.org/officeDocument/2006/relationships/hyperlink" Target="http://www.youtube.com/watch?v=VMb1UkkZsR8)" TargetMode="External"/><Relationship Id="rId17" Type="http://schemas.openxmlformats.org/officeDocument/2006/relationships/hyperlink" Target="https://feminismandreligion.com/author/awadud)" TargetMode="External"/><Relationship Id="rId18" Type="http://schemas.openxmlformats.org/officeDocument/2006/relationships/hyperlink" Target="http://www.altmuslimah.com/" TargetMode="External"/><Relationship Id="rId19" Type="http://schemas.openxmlformats.org/officeDocument/2006/relationships/hyperlink" Target="http://www.muslimahmediawatch.org/" TargetMode="External"/><Relationship Id="rId37" Type="http://schemas.openxmlformats.org/officeDocument/2006/relationships/footer" Target="footer2.xml"/><Relationship Id="rId38" Type="http://schemas.openxmlformats.org/officeDocument/2006/relationships/fontTable" Target="fontTable.xml"/><Relationship Id="rId3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islamopedia/fatwas" TargetMode="External"/><Relationship Id="rId4" Type="http://schemas.openxmlformats.org/officeDocument/2006/relationships/hyperlink" Target="https://sunnah.com" TargetMode="External"/><Relationship Id="rId5" Type="http://schemas.openxmlformats.org/officeDocument/2006/relationships/hyperlink" Target="http://www.oxfordislamicstudies.com.ezproxy.uwtsd.ac.uk/article/opr/t355/e0236?_hi=0&amp;" TargetMode="External"/><Relationship Id="rId6" Type="http://schemas.openxmlformats.org/officeDocument/2006/relationships/hyperlink" Target="http://www.ons.gov.uk" TargetMode="External"/><Relationship Id="rId1" Type="http://schemas.openxmlformats.org/officeDocument/2006/relationships/hyperlink" Target="http://www.oxfordislamicstudies.com.ezproxy.uwtsd.ac.uk/article/opr/t355/e0236?_hi=0&amp;" TargetMode="External"/><Relationship Id="rId2" Type="http://schemas.openxmlformats.org/officeDocument/2006/relationships/hyperlink" Target="https://www.spectator.co.uk/2014/10/sheikh-googl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929ED54A-6735-1A48-A72F-CE42E1056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602</TotalTime>
  <Pages>5</Pages>
  <Words>1665</Words>
  <Characters>9492</Characters>
  <Application>Microsoft Macintosh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11135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Ulrich</dc:creator>
  <cp:keywords/>
  <dc:description/>
  <cp:lastModifiedBy>linda Ulrich</cp:lastModifiedBy>
  <cp:revision>72</cp:revision>
  <cp:lastPrinted>2018-02-01T22:08:00Z</cp:lastPrinted>
  <dcterms:created xsi:type="dcterms:W3CDTF">2017-12-21T19:25:00Z</dcterms:created>
  <dcterms:modified xsi:type="dcterms:W3CDTF">2018-02-01T22:23:00Z</dcterms:modified>
</cp:coreProperties>
</file>