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29D99891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BA03CB">
        <w:rPr>
          <w:rFonts w:ascii="Arial" w:hAnsi="Arial" w:cs="Arial"/>
          <w:sz w:val="28"/>
          <w:szCs w:val="28"/>
        </w:rPr>
        <w:t>2316845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6512BDAD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BA03CB">
        <w:rPr>
          <w:rFonts w:ascii="Arial" w:hAnsi="Arial" w:cs="Arial"/>
          <w:sz w:val="28"/>
          <w:szCs w:val="28"/>
        </w:rPr>
        <w:t>Katarzyna Gluba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7A83F1A8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D313B9">
        <w:rPr>
          <w:rFonts w:ascii="Arial" w:hAnsi="Arial" w:cs="Arial"/>
          <w:sz w:val="28"/>
          <w:szCs w:val="28"/>
        </w:rPr>
        <w:t>13</w:t>
      </w:r>
      <w:r w:rsidR="00D313B9" w:rsidRPr="00D313B9">
        <w:rPr>
          <w:rFonts w:ascii="Arial" w:hAnsi="Arial" w:cs="Arial"/>
          <w:sz w:val="28"/>
          <w:szCs w:val="28"/>
          <w:vertAlign w:val="superscript"/>
        </w:rPr>
        <w:t>th</w:t>
      </w:r>
      <w:r w:rsidR="00D313B9">
        <w:rPr>
          <w:rFonts w:ascii="Arial" w:hAnsi="Arial" w:cs="Arial"/>
          <w:sz w:val="28"/>
          <w:szCs w:val="28"/>
        </w:rPr>
        <w:t xml:space="preserve"> of March 2026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47F8D153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242080">
        <w:rPr>
          <w:rFonts w:ascii="Arial" w:hAnsi="Arial" w:cs="Arial"/>
          <w:sz w:val="28"/>
          <w:szCs w:val="28"/>
        </w:rPr>
        <w:t>500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1070B52D" w:rsidR="00545684" w:rsidRDefault="00FB4301" w:rsidP="00FF5B70">
      <w:pPr>
        <w:pStyle w:val="Nagwek1"/>
      </w:pPr>
      <w:r>
        <w:t>Element 1 -</w:t>
      </w:r>
      <w:r w:rsidR="00866B7B">
        <w:t xml:space="preserve">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03FD30D3" w14:textId="16329DE6" w:rsidR="00715990" w:rsidRPr="00260277" w:rsidRDefault="004C6AD9" w:rsidP="00041A5A">
      <w:pPr>
        <w:spacing w:line="360" w:lineRule="auto"/>
        <w:rPr>
          <w:rFonts w:ascii="Arial" w:hAnsi="Arial" w:cs="Arial"/>
        </w:rPr>
      </w:pPr>
      <w:r w:rsidRPr="004C6AD9">
        <w:rPr>
          <w:rFonts w:ascii="Arial" w:eastAsiaTheme="majorEastAsia" w:hAnsi="Arial" w:cs="Arial"/>
          <w:b/>
          <w:bCs/>
          <w:iCs/>
          <w:sz w:val="28"/>
          <w:szCs w:val="26"/>
        </w:rPr>
        <w:t>My project title: Exploring how anxiety disorders affect the quality of adult life in the UK.</w:t>
      </w:r>
    </w:p>
    <w:p w14:paraId="04D1DFAD" w14:textId="77777777" w:rsidR="00343F43" w:rsidRDefault="00545684" w:rsidP="00341FE5">
      <w:pPr>
        <w:pStyle w:val="Nagwek2"/>
      </w:pPr>
      <w:r w:rsidRPr="004C6AD9">
        <w:t>Aim</w:t>
      </w:r>
    </w:p>
    <w:p w14:paraId="19323C60" w14:textId="4DB71C9F" w:rsidR="00343F43" w:rsidRPr="00767700" w:rsidRDefault="00343F43" w:rsidP="00341FE5">
      <w:pPr>
        <w:pStyle w:val="Nagwek2"/>
        <w:rPr>
          <w:rFonts w:eastAsiaTheme="majorEastAsia" w:cs="Arial"/>
          <w:lang w:eastAsia="en-US"/>
        </w:rPr>
      </w:pPr>
      <w:r w:rsidRPr="00767700">
        <w:t>To examine the complex effects of anxiety disorders on the quality of life of adult UK citizens, investigate context-specific contributing factors (such as healthcare access, economic pressures, and post-pandemic effects), and evaluate the implications for individuals, communities, and national support systems.</w:t>
      </w:r>
    </w:p>
    <w:p w14:paraId="4C6858D8" w14:textId="77777777" w:rsidR="00784670" w:rsidRPr="004C6AD9" w:rsidRDefault="00784670" w:rsidP="004C6AD9">
      <w:pPr>
        <w:spacing w:line="360" w:lineRule="auto"/>
        <w:rPr>
          <w:rFonts w:ascii="Arial" w:hAnsi="Arial" w:cs="Arial"/>
          <w:szCs w:val="24"/>
        </w:rPr>
      </w:pPr>
    </w:p>
    <w:p w14:paraId="2B00F95C" w14:textId="34860B84" w:rsidR="00545684" w:rsidRPr="004C6AD9" w:rsidRDefault="00784670" w:rsidP="00341FE5">
      <w:pPr>
        <w:pStyle w:val="Nagwek2"/>
      </w:pPr>
      <w:r w:rsidRPr="004C6AD9">
        <w:t>O</w:t>
      </w:r>
      <w:r w:rsidR="00545684" w:rsidRPr="004C6AD9">
        <w:t>bjectives</w:t>
      </w:r>
    </w:p>
    <w:p w14:paraId="538D1C47" w14:textId="77777777" w:rsidR="00453178" w:rsidRPr="004C6AD9" w:rsidRDefault="000E0109" w:rsidP="004C6AD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To determine the prevalence and demographic distribution of anxiety disorders among adults in the UK.</w:t>
      </w:r>
    </w:p>
    <w:p w14:paraId="2946ADE1" w14:textId="4B62E452" w:rsidR="009D7D96" w:rsidRPr="004C6AD9" w:rsidRDefault="000E0109" w:rsidP="004C6AD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 xml:space="preserve">To </w:t>
      </w:r>
      <w:r w:rsidR="009C0E93" w:rsidRPr="004C6AD9">
        <w:rPr>
          <w:rFonts w:ascii="Arial" w:hAnsi="Arial" w:cs="Arial"/>
          <w:szCs w:val="24"/>
        </w:rPr>
        <w:t>analyse</w:t>
      </w:r>
      <w:r w:rsidRPr="004C6AD9">
        <w:rPr>
          <w:rFonts w:ascii="Arial" w:hAnsi="Arial" w:cs="Arial"/>
          <w:szCs w:val="24"/>
        </w:rPr>
        <w:t xml:space="preserve"> how anxiety disorders affect physical health, mental well-being, work productivity, social relationships, and daily functioning.</w:t>
      </w:r>
    </w:p>
    <w:p w14:paraId="77C11EC8" w14:textId="77D5FABC" w:rsidR="009C0E93" w:rsidRPr="004C6AD9" w:rsidRDefault="000E0109" w:rsidP="004C6AD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 xml:space="preserve"> To identify key UK-specific factors influencing the impact of anxiety disorders </w:t>
      </w:r>
    </w:p>
    <w:p w14:paraId="7AA94269" w14:textId="65F6A0EA" w:rsidR="00545684" w:rsidRPr="004C6AD9" w:rsidRDefault="000E0109" w:rsidP="004C6AD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To provide evidence-based recommendations for improving care and reducing the burden of anxiety disorders in the UK.</w:t>
      </w:r>
    </w:p>
    <w:p w14:paraId="4DE92F51" w14:textId="77777777" w:rsidR="00041A5A" w:rsidRPr="004C6AD9" w:rsidRDefault="00041A5A" w:rsidP="004C6AD9">
      <w:pPr>
        <w:spacing w:line="360" w:lineRule="auto"/>
        <w:rPr>
          <w:rFonts w:ascii="Arial" w:hAnsi="Arial" w:cs="Arial"/>
          <w:szCs w:val="24"/>
        </w:rPr>
      </w:pPr>
    </w:p>
    <w:p w14:paraId="111576A6" w14:textId="77777777" w:rsidR="00DE3D23" w:rsidRDefault="00545684" w:rsidP="00341FE5">
      <w:pPr>
        <w:pStyle w:val="Nagwek2"/>
      </w:pPr>
      <w:r w:rsidRPr="00341FE5">
        <w:t>Background</w:t>
      </w:r>
      <w:r w:rsidR="00FB4301" w:rsidRPr="00341FE5">
        <w:t>/Rationale</w:t>
      </w:r>
    </w:p>
    <w:p w14:paraId="00EC4B50" w14:textId="7BEF6FF6" w:rsidR="00DE3D23" w:rsidRPr="00341FE5" w:rsidRDefault="00587731" w:rsidP="00341FE5">
      <w:pPr>
        <w:pStyle w:val="Nagwek2"/>
      </w:pPr>
      <w:r>
        <w:t>I</w:t>
      </w:r>
      <w:r w:rsidR="00DE3D23" w:rsidRPr="00341FE5">
        <w:t>n the UK, common anxiety disorders are very common among people and</w:t>
      </w:r>
      <w:r>
        <w:t xml:space="preserve"> </w:t>
      </w:r>
      <w:r w:rsidR="00DE3D23" w:rsidRPr="00341FE5">
        <w:t>adults in England suffer from generalised anxiety disorder alone each week, with 1 in 5 experiencing a common mental health issue like depression or anxiety.</w:t>
      </w:r>
    </w:p>
    <w:p w14:paraId="11B71709" w14:textId="6721BF58" w:rsidR="00662826" w:rsidRPr="004C6AD9" w:rsidRDefault="000A3828" w:rsidP="004C6AD9">
      <w:pPr>
        <w:spacing w:line="360" w:lineRule="auto"/>
        <w:rPr>
          <w:rFonts w:ascii="Arial" w:eastAsia="Times New Roman" w:hAnsi="Arial" w:cs="Arial"/>
          <w:szCs w:val="24"/>
          <w:lang w:eastAsia="en-GB"/>
        </w:rPr>
      </w:pPr>
      <w:r w:rsidRPr="004C6AD9">
        <w:rPr>
          <w:rFonts w:ascii="Arial" w:eastAsia="Times New Roman" w:hAnsi="Arial" w:cs="Arial"/>
          <w:szCs w:val="24"/>
          <w:lang w:eastAsia="en-GB"/>
        </w:rPr>
        <w:t xml:space="preserve"> </w:t>
      </w:r>
      <w:r w:rsidR="00C956FB" w:rsidRPr="004C6AD9">
        <w:rPr>
          <w:rFonts w:ascii="Arial" w:eastAsia="Times New Roman" w:hAnsi="Arial" w:cs="Arial"/>
          <w:szCs w:val="24"/>
          <w:lang w:eastAsia="en-GB"/>
        </w:rPr>
        <w:t>(www.mentalhealth.org.uk, n.d.)</w:t>
      </w:r>
    </w:p>
    <w:p w14:paraId="50008397" w14:textId="405A439A" w:rsidR="00B05B69" w:rsidRPr="004C6AD9" w:rsidRDefault="00FB3BF8" w:rsidP="004C6AD9">
      <w:pPr>
        <w:spacing w:line="360" w:lineRule="auto"/>
        <w:rPr>
          <w:rFonts w:ascii="Arial" w:hAnsi="Arial" w:cs="Arial"/>
          <w:szCs w:val="24"/>
        </w:rPr>
      </w:pPr>
      <w:r w:rsidRPr="00FB3BF8">
        <w:rPr>
          <w:rFonts w:ascii="Arial" w:hAnsi="Arial" w:cs="Arial"/>
          <w:szCs w:val="24"/>
        </w:rPr>
        <w:t>In March 2023, nearly three quarters (73%) of adults in the UK said they had experienced anxiety at least once in the preceding two weeks, and over a third (34%) said this anxiety interfered with their daily lives.</w:t>
      </w:r>
      <w:r w:rsidR="003F5962" w:rsidRPr="004C6AD9">
        <w:rPr>
          <w:rFonts w:ascii="Arial" w:hAnsi="Arial" w:cs="Arial"/>
          <w:szCs w:val="24"/>
        </w:rPr>
        <w:t xml:space="preserve"> (MIND, 2020)</w:t>
      </w:r>
    </w:p>
    <w:p w14:paraId="123E060D" w14:textId="779C77FB" w:rsidR="00545684" w:rsidRPr="004C6AD9" w:rsidRDefault="00545684" w:rsidP="004C6AD9">
      <w:pPr>
        <w:spacing w:line="360" w:lineRule="auto"/>
        <w:rPr>
          <w:rFonts w:ascii="Arial" w:hAnsi="Arial" w:cs="Arial"/>
          <w:szCs w:val="24"/>
        </w:rPr>
      </w:pPr>
    </w:p>
    <w:p w14:paraId="48B3D1A4" w14:textId="77777777" w:rsidR="00041A5A" w:rsidRPr="004C6AD9" w:rsidRDefault="00041A5A" w:rsidP="004C6AD9">
      <w:pPr>
        <w:spacing w:line="360" w:lineRule="auto"/>
        <w:rPr>
          <w:rFonts w:ascii="Arial" w:hAnsi="Arial" w:cs="Arial"/>
          <w:szCs w:val="24"/>
        </w:rPr>
      </w:pPr>
    </w:p>
    <w:p w14:paraId="332E5A12" w14:textId="28039FCA" w:rsidR="00545684" w:rsidRPr="004C6AD9" w:rsidRDefault="00545684" w:rsidP="00341FE5">
      <w:pPr>
        <w:pStyle w:val="Nagwek2"/>
      </w:pPr>
      <w:r w:rsidRPr="004C6AD9">
        <w:t>Methods</w:t>
      </w:r>
      <w:r w:rsidR="00964958" w:rsidRPr="004C6AD9">
        <w:t xml:space="preserve"> (Wilmer, Anderson and Reynolds, 2021)</w:t>
      </w:r>
    </w:p>
    <w:p w14:paraId="26964445" w14:textId="77777777" w:rsidR="004C6AD9" w:rsidRPr="004C6AD9" w:rsidRDefault="004C6AD9" w:rsidP="004C6AD9">
      <w:pPr>
        <w:spacing w:line="360" w:lineRule="auto"/>
        <w:rPr>
          <w:rFonts w:ascii="Arial" w:hAnsi="Arial" w:cs="Arial"/>
          <w:szCs w:val="24"/>
        </w:rPr>
      </w:pPr>
    </w:p>
    <w:p w14:paraId="3643B242" w14:textId="77777777" w:rsidR="004C6AD9" w:rsidRPr="004C6AD9" w:rsidRDefault="004C6AD9" w:rsidP="00341FE5">
      <w:pPr>
        <w:pStyle w:val="Nagwek2"/>
      </w:pPr>
      <w:r w:rsidRPr="004C6AD9">
        <w:t>Methods</w:t>
      </w:r>
    </w:p>
    <w:p w14:paraId="719A0E7E" w14:textId="77777777" w:rsidR="00895B48" w:rsidRPr="00895B48" w:rsidRDefault="00895B48" w:rsidP="00895B48">
      <w:pPr>
        <w:pStyle w:val="NormalnyWeb"/>
        <w:spacing w:line="360" w:lineRule="auto"/>
        <w:rPr>
          <w:rFonts w:ascii="Arial" w:hAnsi="Arial" w:cs="Arial"/>
          <w:iCs/>
        </w:rPr>
      </w:pPr>
      <w:r w:rsidRPr="00895B48">
        <w:rPr>
          <w:rFonts w:ascii="Arial" w:hAnsi="Arial" w:cs="Arial"/>
          <w:iCs/>
        </w:rPr>
        <w:t>This study will use a systematic literature review in conjunction with a secondary research strategy. Ten peer-reviewed journal publications that examine how anxiety disorders affect people' quality of life in the UK will be examined for this review.</w:t>
      </w:r>
    </w:p>
    <w:p w14:paraId="32992DA0" w14:textId="77777777" w:rsidR="007516C3" w:rsidRPr="007516C3" w:rsidRDefault="007516C3" w:rsidP="007516C3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  <w:r w:rsidRPr="007516C3">
        <w:rPr>
          <w:rFonts w:ascii="Arial" w:eastAsia="Times New Roman" w:hAnsi="Arial" w:cs="Arial"/>
          <w:szCs w:val="24"/>
          <w:lang w:eastAsia="en-GB"/>
        </w:rPr>
        <w:t>To find pertinent research, a methodical search approach will be employed. The UWTSD library's databases, which include the following, will be used to conduct literature searches:</w:t>
      </w:r>
    </w:p>
    <w:p w14:paraId="006F2528" w14:textId="77777777" w:rsidR="004C6AD9" w:rsidRPr="004C6AD9" w:rsidRDefault="004C6AD9" w:rsidP="004C6AD9">
      <w:pPr>
        <w:pStyle w:val="NormalnyWeb"/>
        <w:numPr>
          <w:ilvl w:val="0"/>
          <w:numId w:val="10"/>
        </w:numPr>
        <w:spacing w:line="360" w:lineRule="auto"/>
        <w:rPr>
          <w:rFonts w:ascii="Arial" w:hAnsi="Arial" w:cs="Arial"/>
          <w:iCs/>
        </w:rPr>
      </w:pPr>
      <w:r w:rsidRPr="004C6AD9">
        <w:rPr>
          <w:rStyle w:val="Pogrubienie"/>
          <w:rFonts w:ascii="Arial" w:hAnsi="Arial" w:cs="Arial"/>
          <w:b w:val="0"/>
          <w:bCs w:val="0"/>
          <w:iCs/>
        </w:rPr>
        <w:t>ProQuest</w:t>
      </w:r>
    </w:p>
    <w:p w14:paraId="42F12CAC" w14:textId="77777777" w:rsidR="004C6AD9" w:rsidRPr="004C6AD9" w:rsidRDefault="004C6AD9" w:rsidP="004C6AD9">
      <w:pPr>
        <w:pStyle w:val="NormalnyWeb"/>
        <w:numPr>
          <w:ilvl w:val="0"/>
          <w:numId w:val="10"/>
        </w:numPr>
        <w:spacing w:line="360" w:lineRule="auto"/>
        <w:rPr>
          <w:rFonts w:ascii="Arial" w:hAnsi="Arial" w:cs="Arial"/>
          <w:iCs/>
        </w:rPr>
      </w:pPr>
      <w:r w:rsidRPr="004C6AD9">
        <w:rPr>
          <w:rStyle w:val="Pogrubienie"/>
          <w:rFonts w:ascii="Arial" w:hAnsi="Arial" w:cs="Arial"/>
          <w:b w:val="0"/>
          <w:bCs w:val="0"/>
          <w:iCs/>
        </w:rPr>
        <w:t>PubMed</w:t>
      </w:r>
    </w:p>
    <w:p w14:paraId="394BA4B8" w14:textId="77777777" w:rsidR="004C6AD9" w:rsidRPr="004C6AD9" w:rsidRDefault="004C6AD9" w:rsidP="004C6AD9">
      <w:pPr>
        <w:pStyle w:val="NormalnyWeb"/>
        <w:numPr>
          <w:ilvl w:val="0"/>
          <w:numId w:val="10"/>
        </w:numPr>
        <w:spacing w:line="360" w:lineRule="auto"/>
        <w:rPr>
          <w:rFonts w:ascii="Arial" w:hAnsi="Arial" w:cs="Arial"/>
          <w:iCs/>
        </w:rPr>
      </w:pPr>
      <w:r w:rsidRPr="004C6AD9">
        <w:rPr>
          <w:rStyle w:val="Pogrubienie"/>
          <w:rFonts w:ascii="Arial" w:hAnsi="Arial" w:cs="Arial"/>
          <w:b w:val="0"/>
          <w:bCs w:val="0"/>
          <w:iCs/>
        </w:rPr>
        <w:t>Google Scholar</w:t>
      </w:r>
    </w:p>
    <w:p w14:paraId="25FAEACE" w14:textId="77777777" w:rsidR="004C6AD9" w:rsidRPr="004C6AD9" w:rsidRDefault="004C6AD9" w:rsidP="004C6AD9">
      <w:pPr>
        <w:pStyle w:val="NormalnyWeb"/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>These databases provide access to a wide range of peer-reviewed literature within health, psychology, and social care research.</w:t>
      </w:r>
    </w:p>
    <w:p w14:paraId="260EB103" w14:textId="381B7FFC" w:rsidR="004C6AD9" w:rsidRPr="004C6AD9" w:rsidRDefault="004C6AD9" w:rsidP="004C6AD9">
      <w:pPr>
        <w:spacing w:line="360" w:lineRule="auto"/>
        <w:rPr>
          <w:rFonts w:ascii="Arial" w:hAnsi="Arial" w:cs="Arial"/>
          <w:iCs/>
          <w:szCs w:val="24"/>
        </w:rPr>
      </w:pPr>
    </w:p>
    <w:p w14:paraId="1CA98134" w14:textId="77777777" w:rsidR="004C6AD9" w:rsidRPr="004C6AD9" w:rsidRDefault="004C6AD9" w:rsidP="00341FE5">
      <w:pPr>
        <w:pStyle w:val="Nagwek2"/>
      </w:pPr>
      <w:r w:rsidRPr="004C6AD9">
        <w:t>Keywords and Search Strategy</w:t>
      </w:r>
    </w:p>
    <w:p w14:paraId="2DCE7BD0" w14:textId="77777777" w:rsidR="004C6AD9" w:rsidRPr="004C6AD9" w:rsidRDefault="004C6AD9" w:rsidP="004C6AD9">
      <w:pPr>
        <w:pStyle w:val="NormalnyWeb"/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>The literature search will use combinations of the following keywords:</w:t>
      </w:r>
    </w:p>
    <w:p w14:paraId="65709ED2" w14:textId="64DAB06A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</w:t>
      </w:r>
      <w:r w:rsidR="004C6AD9" w:rsidRPr="004C6AD9">
        <w:rPr>
          <w:rFonts w:ascii="Arial" w:hAnsi="Arial" w:cs="Arial"/>
          <w:iCs/>
        </w:rPr>
        <w:t>nxiety disorders</w:t>
      </w:r>
    </w:p>
    <w:p w14:paraId="2C89CA56" w14:textId="2E66C95D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</w:t>
      </w:r>
      <w:r w:rsidR="004C6AD9" w:rsidRPr="004C6AD9">
        <w:rPr>
          <w:rFonts w:ascii="Arial" w:hAnsi="Arial" w:cs="Arial"/>
          <w:iCs/>
        </w:rPr>
        <w:t>nxiety impact</w:t>
      </w:r>
    </w:p>
    <w:p w14:paraId="3D241C3C" w14:textId="34FFAB1C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Q</w:t>
      </w:r>
      <w:r w:rsidR="004C6AD9" w:rsidRPr="004C6AD9">
        <w:rPr>
          <w:rFonts w:ascii="Arial" w:hAnsi="Arial" w:cs="Arial"/>
          <w:iCs/>
        </w:rPr>
        <w:t>uality of life</w:t>
      </w:r>
    </w:p>
    <w:p w14:paraId="2D5BFF37" w14:textId="696AB620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</w:t>
      </w:r>
      <w:r w:rsidR="004C6AD9" w:rsidRPr="004C6AD9">
        <w:rPr>
          <w:rFonts w:ascii="Arial" w:hAnsi="Arial" w:cs="Arial"/>
          <w:iCs/>
        </w:rPr>
        <w:t>nxiety adults UK</w:t>
      </w:r>
    </w:p>
    <w:p w14:paraId="3D5ABD84" w14:textId="6790EDDD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M</w:t>
      </w:r>
      <w:r w:rsidR="004C6AD9" w:rsidRPr="004C6AD9">
        <w:rPr>
          <w:rFonts w:ascii="Arial" w:hAnsi="Arial" w:cs="Arial"/>
          <w:iCs/>
        </w:rPr>
        <w:t>ental health UK</w:t>
      </w:r>
    </w:p>
    <w:p w14:paraId="5D25574E" w14:textId="742EDE11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G</w:t>
      </w:r>
      <w:r w:rsidR="004C6AD9" w:rsidRPr="004C6AD9">
        <w:rPr>
          <w:rFonts w:ascii="Arial" w:hAnsi="Arial" w:cs="Arial"/>
          <w:iCs/>
        </w:rPr>
        <w:t>eneralised anxiety disorder</w:t>
      </w:r>
    </w:p>
    <w:p w14:paraId="7C9329D1" w14:textId="2EEBB6A6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</w:t>
      </w:r>
      <w:r w:rsidR="004C6AD9" w:rsidRPr="004C6AD9">
        <w:rPr>
          <w:rFonts w:ascii="Arial" w:hAnsi="Arial" w:cs="Arial"/>
          <w:iCs/>
        </w:rPr>
        <w:t>nxiety and wellbeing</w:t>
      </w:r>
    </w:p>
    <w:p w14:paraId="34B83901" w14:textId="347D1B86" w:rsidR="004C6AD9" w:rsidRPr="004C6AD9" w:rsidRDefault="00A30910" w:rsidP="004C6AD9">
      <w:pPr>
        <w:pStyle w:val="NormalnyWeb"/>
        <w:numPr>
          <w:ilvl w:val="0"/>
          <w:numId w:val="11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</w:t>
      </w:r>
      <w:r w:rsidR="004C6AD9" w:rsidRPr="004C6AD9">
        <w:rPr>
          <w:rFonts w:ascii="Arial" w:hAnsi="Arial" w:cs="Arial"/>
          <w:iCs/>
        </w:rPr>
        <w:t>nxiety and daily functioning</w:t>
      </w:r>
    </w:p>
    <w:p w14:paraId="46AA8A0D" w14:textId="08E3F07A" w:rsidR="004C6AD9" w:rsidRPr="004C6AD9" w:rsidRDefault="004C6AD9" w:rsidP="004C6AD9">
      <w:pPr>
        <w:spacing w:line="360" w:lineRule="auto"/>
        <w:rPr>
          <w:rFonts w:ascii="Arial" w:hAnsi="Arial" w:cs="Arial"/>
          <w:iCs/>
          <w:szCs w:val="24"/>
        </w:rPr>
      </w:pPr>
    </w:p>
    <w:p w14:paraId="177EEC51" w14:textId="77777777" w:rsidR="004C6AD9" w:rsidRPr="004C6AD9" w:rsidRDefault="004C6AD9" w:rsidP="00341FE5">
      <w:pPr>
        <w:pStyle w:val="Nagwek2"/>
      </w:pPr>
      <w:r w:rsidRPr="004C6AD9">
        <w:t>Inclusion Criteria</w:t>
      </w:r>
    </w:p>
    <w:p w14:paraId="7B3C9FDC" w14:textId="77777777" w:rsidR="004C6AD9" w:rsidRPr="004C6AD9" w:rsidRDefault="004C6AD9" w:rsidP="004C6AD9">
      <w:pPr>
        <w:pStyle w:val="NormalnyWeb"/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>The following criteria will be used to select studies:</w:t>
      </w:r>
    </w:p>
    <w:p w14:paraId="5FCDC337" w14:textId="77777777" w:rsidR="004C6AD9" w:rsidRPr="004C6AD9" w:rsidRDefault="004C6AD9" w:rsidP="004C6AD9">
      <w:pPr>
        <w:pStyle w:val="NormalnyWeb"/>
        <w:numPr>
          <w:ilvl w:val="0"/>
          <w:numId w:val="12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>Peer-reviewed journal articles</w:t>
      </w:r>
    </w:p>
    <w:p w14:paraId="73C6FE67" w14:textId="77777777" w:rsidR="004C6AD9" w:rsidRPr="004C6AD9" w:rsidRDefault="004C6AD9" w:rsidP="004C6AD9">
      <w:pPr>
        <w:pStyle w:val="NormalnyWeb"/>
        <w:numPr>
          <w:ilvl w:val="0"/>
          <w:numId w:val="12"/>
        </w:numPr>
        <w:spacing w:line="360" w:lineRule="auto"/>
        <w:rPr>
          <w:rFonts w:ascii="Arial" w:hAnsi="Arial" w:cs="Arial"/>
          <w:iCs/>
        </w:rPr>
      </w:pPr>
      <w:r w:rsidRPr="004C6AD9">
        <w:rPr>
          <w:rStyle w:val="Pogrubienie"/>
          <w:rFonts w:ascii="Arial" w:hAnsi="Arial" w:cs="Arial"/>
          <w:b w:val="0"/>
          <w:bCs w:val="0"/>
          <w:iCs/>
        </w:rPr>
        <w:t>Primary research studies</w:t>
      </w:r>
    </w:p>
    <w:p w14:paraId="341AA510" w14:textId="77777777" w:rsidR="004C6AD9" w:rsidRPr="004C6AD9" w:rsidRDefault="004C6AD9" w:rsidP="004C6AD9">
      <w:pPr>
        <w:pStyle w:val="NormalnyWeb"/>
        <w:numPr>
          <w:ilvl w:val="0"/>
          <w:numId w:val="12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 xml:space="preserve">Studies published between </w:t>
      </w:r>
      <w:r w:rsidRPr="004C6AD9">
        <w:rPr>
          <w:rStyle w:val="Pogrubienie"/>
          <w:rFonts w:ascii="Arial" w:hAnsi="Arial" w:cs="Arial"/>
          <w:b w:val="0"/>
          <w:bCs w:val="0"/>
          <w:iCs/>
        </w:rPr>
        <w:t>2016 and 2026</w:t>
      </w:r>
    </w:p>
    <w:p w14:paraId="7D3B2303" w14:textId="77777777" w:rsidR="004C6AD9" w:rsidRPr="004C6AD9" w:rsidRDefault="004C6AD9" w:rsidP="004C6AD9">
      <w:pPr>
        <w:pStyle w:val="NormalnyWeb"/>
        <w:numPr>
          <w:ilvl w:val="0"/>
          <w:numId w:val="12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 xml:space="preserve">Studies focusing on </w:t>
      </w:r>
      <w:r w:rsidRPr="004C6AD9">
        <w:rPr>
          <w:rStyle w:val="Pogrubienie"/>
          <w:rFonts w:ascii="Arial" w:hAnsi="Arial" w:cs="Arial"/>
          <w:b w:val="0"/>
          <w:bCs w:val="0"/>
          <w:iCs/>
        </w:rPr>
        <w:t>adult populations in the UK</w:t>
      </w:r>
    </w:p>
    <w:p w14:paraId="60BB1FE0" w14:textId="77777777" w:rsidR="004C6AD9" w:rsidRPr="004C6AD9" w:rsidRDefault="004C6AD9" w:rsidP="004C6AD9">
      <w:pPr>
        <w:pStyle w:val="NormalnyWeb"/>
        <w:numPr>
          <w:ilvl w:val="0"/>
          <w:numId w:val="12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 xml:space="preserve">Studies examining </w:t>
      </w:r>
      <w:r w:rsidRPr="004C6AD9">
        <w:rPr>
          <w:rStyle w:val="Pogrubienie"/>
          <w:rFonts w:ascii="Arial" w:hAnsi="Arial" w:cs="Arial"/>
          <w:b w:val="0"/>
          <w:bCs w:val="0"/>
          <w:iCs/>
        </w:rPr>
        <w:t>anxiety disorders and their impact on quality of life</w:t>
      </w:r>
    </w:p>
    <w:p w14:paraId="05C2C2E6" w14:textId="0067D074" w:rsidR="004C6AD9" w:rsidRPr="004C6AD9" w:rsidRDefault="004C6AD9" w:rsidP="004C6AD9">
      <w:pPr>
        <w:spacing w:line="360" w:lineRule="auto"/>
        <w:rPr>
          <w:rFonts w:ascii="Arial" w:hAnsi="Arial" w:cs="Arial"/>
          <w:iCs/>
          <w:szCs w:val="24"/>
        </w:rPr>
      </w:pPr>
    </w:p>
    <w:p w14:paraId="1BBBA1F6" w14:textId="77777777" w:rsidR="004C6AD9" w:rsidRPr="004C6AD9" w:rsidRDefault="004C6AD9" w:rsidP="00341FE5">
      <w:pPr>
        <w:pStyle w:val="Nagwek2"/>
      </w:pPr>
      <w:r w:rsidRPr="004C6AD9">
        <w:t>Exclusion Criteria</w:t>
      </w:r>
    </w:p>
    <w:p w14:paraId="08411AE2" w14:textId="77777777" w:rsidR="004C6AD9" w:rsidRPr="004C6AD9" w:rsidRDefault="004C6AD9" w:rsidP="004C6AD9">
      <w:pPr>
        <w:pStyle w:val="NormalnyWeb"/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>The following studies will be excluded:</w:t>
      </w:r>
    </w:p>
    <w:p w14:paraId="44B112A3" w14:textId="77777777" w:rsidR="004C6AD9" w:rsidRPr="004C6AD9" w:rsidRDefault="004C6AD9" w:rsidP="004C6AD9">
      <w:pPr>
        <w:pStyle w:val="NormalnyWeb"/>
        <w:numPr>
          <w:ilvl w:val="0"/>
          <w:numId w:val="13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 xml:space="preserve">Articles published </w:t>
      </w:r>
      <w:r w:rsidRPr="004C6AD9">
        <w:rPr>
          <w:rStyle w:val="Pogrubienie"/>
          <w:rFonts w:ascii="Arial" w:hAnsi="Arial" w:cs="Arial"/>
          <w:b w:val="0"/>
          <w:bCs w:val="0"/>
          <w:iCs/>
        </w:rPr>
        <w:t>before 2016</w:t>
      </w:r>
    </w:p>
    <w:p w14:paraId="5824DC71" w14:textId="77777777" w:rsidR="004C6AD9" w:rsidRPr="004C6AD9" w:rsidRDefault="004C6AD9" w:rsidP="004C6AD9">
      <w:pPr>
        <w:pStyle w:val="NormalnyWeb"/>
        <w:numPr>
          <w:ilvl w:val="0"/>
          <w:numId w:val="13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 xml:space="preserve">Studies </w:t>
      </w:r>
      <w:r w:rsidRPr="004C6AD9">
        <w:rPr>
          <w:rStyle w:val="Pogrubienie"/>
          <w:rFonts w:ascii="Arial" w:hAnsi="Arial" w:cs="Arial"/>
          <w:b w:val="0"/>
          <w:bCs w:val="0"/>
          <w:iCs/>
        </w:rPr>
        <w:t>not focused on the UK population</w:t>
      </w:r>
    </w:p>
    <w:p w14:paraId="1929C41A" w14:textId="77777777" w:rsidR="004C6AD9" w:rsidRPr="004C6AD9" w:rsidRDefault="004C6AD9" w:rsidP="004C6AD9">
      <w:pPr>
        <w:pStyle w:val="NormalnyWeb"/>
        <w:numPr>
          <w:ilvl w:val="0"/>
          <w:numId w:val="13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>Non-peer-reviewed sources (e.g., blogs, opinion pieces, non-academic reports)</w:t>
      </w:r>
    </w:p>
    <w:p w14:paraId="7254E63E" w14:textId="77777777" w:rsidR="004C6AD9" w:rsidRPr="004C6AD9" w:rsidRDefault="004C6AD9" w:rsidP="004C6AD9">
      <w:pPr>
        <w:pStyle w:val="NormalnyWeb"/>
        <w:numPr>
          <w:ilvl w:val="0"/>
          <w:numId w:val="13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 xml:space="preserve">Studies focusing </w:t>
      </w:r>
      <w:r w:rsidRPr="004C6AD9">
        <w:rPr>
          <w:rStyle w:val="Pogrubienie"/>
          <w:rFonts w:ascii="Arial" w:hAnsi="Arial" w:cs="Arial"/>
          <w:b w:val="0"/>
          <w:bCs w:val="0"/>
          <w:iCs/>
        </w:rPr>
        <w:t>only on children or adolescents</w:t>
      </w:r>
    </w:p>
    <w:p w14:paraId="3E11DFB2" w14:textId="77777777" w:rsidR="004C6AD9" w:rsidRPr="004C6AD9" w:rsidRDefault="004C6AD9" w:rsidP="004C6AD9">
      <w:pPr>
        <w:pStyle w:val="NormalnyWeb"/>
        <w:numPr>
          <w:ilvl w:val="0"/>
          <w:numId w:val="13"/>
        </w:numPr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>Editorials, commentaries, or theoretical papers without primary research data</w:t>
      </w:r>
    </w:p>
    <w:p w14:paraId="566DC931" w14:textId="77777777" w:rsidR="004C6AD9" w:rsidRPr="004C6AD9" w:rsidRDefault="004C6AD9" w:rsidP="004C6AD9">
      <w:pPr>
        <w:spacing w:line="360" w:lineRule="auto"/>
        <w:rPr>
          <w:rFonts w:ascii="Arial" w:hAnsi="Arial" w:cs="Arial"/>
          <w:iCs/>
          <w:szCs w:val="24"/>
        </w:rPr>
      </w:pPr>
    </w:p>
    <w:p w14:paraId="4F53F865" w14:textId="714D89DB" w:rsidR="00330666" w:rsidRPr="004C6AD9" w:rsidRDefault="00330666" w:rsidP="004C6AD9">
      <w:pPr>
        <w:pStyle w:val="Nagwek3"/>
        <w:spacing w:line="360" w:lineRule="auto"/>
        <w:rPr>
          <w:rFonts w:cs="Arial"/>
          <w:szCs w:val="24"/>
        </w:rPr>
      </w:pPr>
      <w:r w:rsidRPr="004C6AD9">
        <w:rPr>
          <w:rFonts w:cs="Arial"/>
          <w:szCs w:val="24"/>
        </w:rPr>
        <w:t>Data Analysis</w:t>
      </w:r>
    </w:p>
    <w:p w14:paraId="7415BFCC" w14:textId="0A843CE7" w:rsidR="0061260B" w:rsidRPr="004C6AD9" w:rsidRDefault="00330666" w:rsidP="004C6AD9">
      <w:pPr>
        <w:pStyle w:val="NormalnyWeb"/>
        <w:spacing w:line="360" w:lineRule="auto"/>
        <w:rPr>
          <w:rFonts w:ascii="Arial" w:hAnsi="Arial" w:cs="Arial"/>
          <w:iCs/>
        </w:rPr>
      </w:pPr>
      <w:r w:rsidRPr="004C6AD9">
        <w:rPr>
          <w:rFonts w:ascii="Arial" w:hAnsi="Arial" w:cs="Arial"/>
          <w:iCs/>
        </w:rPr>
        <w:t xml:space="preserve">The selected studies will be analysed using </w:t>
      </w:r>
      <w:r w:rsidRPr="004C6AD9">
        <w:rPr>
          <w:rStyle w:val="Pogrubienie"/>
          <w:rFonts w:ascii="Arial" w:hAnsi="Arial" w:cs="Arial"/>
          <w:b w:val="0"/>
          <w:bCs w:val="0"/>
          <w:iCs/>
        </w:rPr>
        <w:t>thematic analysis</w:t>
      </w:r>
      <w:r w:rsidRPr="004C6AD9">
        <w:rPr>
          <w:rFonts w:ascii="Arial" w:hAnsi="Arial" w:cs="Arial"/>
          <w:iCs/>
        </w:rPr>
        <w:t xml:space="preserve">. </w:t>
      </w:r>
    </w:p>
    <w:p w14:paraId="08437629" w14:textId="77777777" w:rsidR="0061260B" w:rsidRPr="004C6AD9" w:rsidRDefault="0061260B" w:rsidP="004C6AD9">
      <w:pPr>
        <w:spacing w:line="360" w:lineRule="auto"/>
        <w:rPr>
          <w:rFonts w:ascii="Arial" w:hAnsi="Arial" w:cs="Arial"/>
          <w:szCs w:val="24"/>
        </w:rPr>
      </w:pPr>
    </w:p>
    <w:p w14:paraId="232DCC93" w14:textId="55AD1EC6" w:rsidR="0061260B" w:rsidRPr="004C6AD9" w:rsidRDefault="0061260B" w:rsidP="00341FE5">
      <w:pPr>
        <w:pStyle w:val="Nagwek2"/>
      </w:pPr>
      <w:r w:rsidRPr="004C6AD9">
        <w:t>Resource</w:t>
      </w:r>
      <w:r w:rsidR="00306280" w:rsidRPr="004C6AD9">
        <w:t>s</w:t>
      </w:r>
    </w:p>
    <w:p w14:paraId="298A7310" w14:textId="77777777" w:rsidR="00CA79F4" w:rsidRPr="004C6AD9" w:rsidRDefault="00C8597A" w:rsidP="004C6AD9">
      <w:p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Electronic databases</w:t>
      </w:r>
    </w:p>
    <w:p w14:paraId="3F47DDF0" w14:textId="69C3C30A" w:rsidR="00C8597A" w:rsidRPr="004C6AD9" w:rsidRDefault="00CA79F4" w:rsidP="004C6AD9">
      <w:p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U</w:t>
      </w:r>
      <w:r w:rsidR="00C8597A" w:rsidRPr="004C6AD9">
        <w:rPr>
          <w:rFonts w:ascii="Arial" w:hAnsi="Arial" w:cs="Arial"/>
          <w:szCs w:val="24"/>
        </w:rPr>
        <w:t>se</w:t>
      </w:r>
      <w:r w:rsidRPr="004C6AD9">
        <w:rPr>
          <w:rFonts w:ascii="Arial" w:hAnsi="Arial" w:cs="Arial"/>
          <w:szCs w:val="24"/>
        </w:rPr>
        <w:t>d</w:t>
      </w:r>
      <w:r w:rsidR="00C8597A" w:rsidRPr="004C6AD9">
        <w:rPr>
          <w:rFonts w:ascii="Arial" w:hAnsi="Arial" w:cs="Arial"/>
          <w:szCs w:val="24"/>
        </w:rPr>
        <w:t xml:space="preserve"> online academic databases available through your university library (for example PubMed, ProQuest, PsycINFO, CINAHL, Scopus/Web of Science) to identify peer</w:t>
      </w:r>
      <w:r w:rsidR="00C8597A" w:rsidRPr="004C6AD9">
        <w:rPr>
          <w:rFonts w:ascii="Cambria Math" w:hAnsi="Cambria Math" w:cs="Cambria Math"/>
          <w:szCs w:val="24"/>
        </w:rPr>
        <w:t>‑</w:t>
      </w:r>
      <w:r w:rsidR="00C8597A" w:rsidRPr="004C6AD9">
        <w:rPr>
          <w:rFonts w:ascii="Arial" w:hAnsi="Arial" w:cs="Arial"/>
          <w:szCs w:val="24"/>
        </w:rPr>
        <w:t>reviewed studies on lifestyle, anxiety and quality of life.</w:t>
      </w:r>
    </w:p>
    <w:p w14:paraId="431A080B" w14:textId="77777777" w:rsidR="00C8597A" w:rsidRPr="004C6AD9" w:rsidRDefault="00C8597A" w:rsidP="004C6AD9">
      <w:pPr>
        <w:spacing w:line="360" w:lineRule="auto"/>
        <w:rPr>
          <w:rFonts w:ascii="Arial" w:hAnsi="Arial" w:cs="Arial"/>
          <w:szCs w:val="24"/>
        </w:rPr>
      </w:pPr>
    </w:p>
    <w:p w14:paraId="58B36F40" w14:textId="77777777" w:rsidR="00C8597A" w:rsidRPr="004C6AD9" w:rsidRDefault="00C8597A" w:rsidP="004C6AD9">
      <w:p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University library access</w:t>
      </w:r>
    </w:p>
    <w:p w14:paraId="25F8D26B" w14:textId="3671B1EC" w:rsidR="00306280" w:rsidRPr="004C6AD9" w:rsidRDefault="00C8597A" w:rsidP="004C6AD9">
      <w:p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Full</w:t>
      </w:r>
      <w:r w:rsidRPr="004C6AD9">
        <w:rPr>
          <w:rFonts w:ascii="Cambria Math" w:hAnsi="Cambria Math" w:cs="Cambria Math"/>
          <w:szCs w:val="24"/>
        </w:rPr>
        <w:t>‑</w:t>
      </w:r>
      <w:r w:rsidRPr="004C6AD9">
        <w:rPr>
          <w:rFonts w:ascii="Arial" w:hAnsi="Arial" w:cs="Arial"/>
          <w:szCs w:val="24"/>
        </w:rPr>
        <w:t>text journal articles and e</w:t>
      </w:r>
      <w:r w:rsidRPr="004C6AD9">
        <w:rPr>
          <w:rFonts w:ascii="Cambria Math" w:hAnsi="Cambria Math" w:cs="Cambria Math"/>
          <w:szCs w:val="24"/>
        </w:rPr>
        <w:t>‑</w:t>
      </w:r>
      <w:r w:rsidRPr="004C6AD9">
        <w:rPr>
          <w:rFonts w:ascii="Arial" w:hAnsi="Arial" w:cs="Arial"/>
          <w:szCs w:val="24"/>
        </w:rPr>
        <w:t>books will be accessed via the university library’s</w:t>
      </w:r>
      <w:r w:rsidR="00CF0537" w:rsidRPr="004C6AD9">
        <w:rPr>
          <w:rFonts w:ascii="Arial" w:hAnsi="Arial" w:cs="Arial"/>
          <w:szCs w:val="24"/>
        </w:rPr>
        <w:t>.</w:t>
      </w:r>
    </w:p>
    <w:p w14:paraId="056AADE7" w14:textId="77777777" w:rsidR="00A4388D" w:rsidRPr="004C6AD9" w:rsidRDefault="00A4388D" w:rsidP="004C6AD9">
      <w:p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IT and study support</w:t>
      </w:r>
    </w:p>
    <w:p w14:paraId="7CB75D63" w14:textId="6F87CC08" w:rsidR="00A4388D" w:rsidRPr="004C6AD9" w:rsidRDefault="00A4388D" w:rsidP="004C6AD9">
      <w:pPr>
        <w:spacing w:line="360" w:lineRule="auto"/>
        <w:rPr>
          <w:rFonts w:ascii="Arial" w:hAnsi="Arial" w:cs="Arial"/>
          <w:szCs w:val="24"/>
        </w:rPr>
      </w:pPr>
      <w:r w:rsidRPr="004C6AD9">
        <w:rPr>
          <w:rFonts w:ascii="Arial" w:hAnsi="Arial" w:cs="Arial"/>
          <w:szCs w:val="24"/>
        </w:rPr>
        <w:t>A personal computer with internet access and word</w:t>
      </w:r>
      <w:r w:rsidRPr="004C6AD9">
        <w:rPr>
          <w:rFonts w:ascii="Cambria Math" w:hAnsi="Cambria Math" w:cs="Cambria Math"/>
          <w:szCs w:val="24"/>
        </w:rPr>
        <w:t>‑</w:t>
      </w:r>
      <w:r w:rsidRPr="004C6AD9">
        <w:rPr>
          <w:rFonts w:ascii="Arial" w:hAnsi="Arial" w:cs="Arial"/>
          <w:szCs w:val="24"/>
        </w:rPr>
        <w:t>processing software (e.g. Microsoft Word) will be used for searching, data extraction, analysis, alongside access to supervisor guidance and university study</w:t>
      </w:r>
      <w:r w:rsidRPr="004C6AD9">
        <w:rPr>
          <w:rFonts w:ascii="Cambria Math" w:hAnsi="Cambria Math" w:cs="Cambria Math"/>
          <w:szCs w:val="24"/>
        </w:rPr>
        <w:t>‑</w:t>
      </w:r>
      <w:r w:rsidRPr="004C6AD9">
        <w:rPr>
          <w:rFonts w:ascii="Arial" w:hAnsi="Arial" w:cs="Arial"/>
          <w:szCs w:val="24"/>
        </w:rPr>
        <w:t>skills support where required.</w:t>
      </w:r>
    </w:p>
    <w:p w14:paraId="5E7CE192" w14:textId="77777777" w:rsidR="004C6AD9" w:rsidRPr="004C6AD9" w:rsidRDefault="004C6AD9" w:rsidP="00260277">
      <w:pPr>
        <w:rPr>
          <w:rFonts w:ascii="Arial" w:hAnsi="Arial" w:cs="Arial"/>
          <w:szCs w:val="24"/>
        </w:rPr>
      </w:pPr>
    </w:p>
    <w:p w14:paraId="608EB907" w14:textId="77777777" w:rsidR="004C6AD9" w:rsidRPr="004C6AD9" w:rsidRDefault="004C6AD9" w:rsidP="00260277">
      <w:pPr>
        <w:rPr>
          <w:rFonts w:ascii="Arial" w:hAnsi="Arial" w:cs="Arial"/>
          <w:szCs w:val="24"/>
        </w:rPr>
      </w:pPr>
    </w:p>
    <w:p w14:paraId="0FE77585" w14:textId="16B85FA5" w:rsidR="00545684" w:rsidRPr="004C6AD9" w:rsidRDefault="0061260B" w:rsidP="00341FE5">
      <w:pPr>
        <w:pStyle w:val="Nagwek2"/>
      </w:pPr>
      <w:r w:rsidRPr="004C6AD9">
        <w:t>Timescale: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2097"/>
        <w:gridCol w:w="1418"/>
        <w:gridCol w:w="1418"/>
        <w:gridCol w:w="1418"/>
        <w:gridCol w:w="1418"/>
        <w:gridCol w:w="1587"/>
      </w:tblGrid>
      <w:tr w:rsidR="00422DF9" w:rsidRPr="004C6AD9" w14:paraId="65F87DD7" w14:textId="77777777" w:rsidTr="007B777F">
        <w:trPr>
          <w:trHeight w:val="413"/>
        </w:trPr>
        <w:tc>
          <w:tcPr>
            <w:tcW w:w="2092" w:type="dxa"/>
          </w:tcPr>
          <w:p w14:paraId="5F33C7FA" w14:textId="5624DB1C" w:rsidR="00422DF9" w:rsidRPr="004C6AD9" w:rsidRDefault="00345CC3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 xml:space="preserve">Type </w:t>
            </w:r>
            <w:r w:rsidR="00F10C1E" w:rsidRPr="004C6AD9">
              <w:rPr>
                <w:rFonts w:ascii="Arial" w:hAnsi="Arial" w:cs="Arial"/>
              </w:rPr>
              <w:t>of work</w:t>
            </w:r>
          </w:p>
        </w:tc>
        <w:tc>
          <w:tcPr>
            <w:tcW w:w="1415" w:type="dxa"/>
          </w:tcPr>
          <w:p w14:paraId="608B9DC1" w14:textId="3D6109B8" w:rsidR="00422DF9" w:rsidRPr="004C6AD9" w:rsidRDefault="00F539B7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18.03.2026</w:t>
            </w:r>
          </w:p>
        </w:tc>
        <w:tc>
          <w:tcPr>
            <w:tcW w:w="1414" w:type="dxa"/>
          </w:tcPr>
          <w:p w14:paraId="672FF071" w14:textId="4B6796BB" w:rsidR="00422DF9" w:rsidRPr="004C6AD9" w:rsidRDefault="00EA525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20.04.2026</w:t>
            </w:r>
          </w:p>
        </w:tc>
        <w:tc>
          <w:tcPr>
            <w:tcW w:w="1414" w:type="dxa"/>
          </w:tcPr>
          <w:p w14:paraId="35281E81" w14:textId="09CA34C9" w:rsidR="00422DF9" w:rsidRPr="004C6AD9" w:rsidRDefault="001D6A33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17.06.2026</w:t>
            </w:r>
          </w:p>
        </w:tc>
        <w:tc>
          <w:tcPr>
            <w:tcW w:w="1414" w:type="dxa"/>
          </w:tcPr>
          <w:p w14:paraId="5F271394" w14:textId="22BD9AA3" w:rsidR="00422DF9" w:rsidRPr="004C6AD9" w:rsidRDefault="001D6A33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18.07.2026</w:t>
            </w:r>
          </w:p>
        </w:tc>
        <w:tc>
          <w:tcPr>
            <w:tcW w:w="1607" w:type="dxa"/>
          </w:tcPr>
          <w:p w14:paraId="7926F100" w14:textId="2A1AC48C" w:rsidR="00422DF9" w:rsidRPr="004C6AD9" w:rsidRDefault="00A56B79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07.08.2026</w:t>
            </w:r>
          </w:p>
        </w:tc>
      </w:tr>
      <w:tr w:rsidR="00422DF9" w:rsidRPr="004C6AD9" w14:paraId="36CF25F3" w14:textId="77777777" w:rsidTr="007B777F">
        <w:trPr>
          <w:trHeight w:val="1182"/>
        </w:trPr>
        <w:tc>
          <w:tcPr>
            <w:tcW w:w="2092" w:type="dxa"/>
          </w:tcPr>
          <w:p w14:paraId="78EFC101" w14:textId="77777777" w:rsidR="00422DF9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Chapter 1</w:t>
            </w:r>
          </w:p>
          <w:p w14:paraId="0900903A" w14:textId="21BD9FF7" w:rsidR="00E55041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 xml:space="preserve">Introduction </w:t>
            </w:r>
          </w:p>
        </w:tc>
        <w:tc>
          <w:tcPr>
            <w:tcW w:w="1415" w:type="dxa"/>
            <w:shd w:val="clear" w:color="auto" w:fill="EE0000"/>
          </w:tcPr>
          <w:p w14:paraId="75A9C2DB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0CA537D5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395BABFD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0CE1D8F0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607" w:type="dxa"/>
          </w:tcPr>
          <w:p w14:paraId="4F4C225D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</w:tr>
      <w:tr w:rsidR="00422DF9" w:rsidRPr="004C6AD9" w14:paraId="285F3DEE" w14:textId="77777777" w:rsidTr="007B777F">
        <w:trPr>
          <w:trHeight w:val="1193"/>
        </w:trPr>
        <w:tc>
          <w:tcPr>
            <w:tcW w:w="2092" w:type="dxa"/>
          </w:tcPr>
          <w:p w14:paraId="374A7D7B" w14:textId="77777777" w:rsidR="00422DF9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Chapter 2</w:t>
            </w:r>
          </w:p>
          <w:p w14:paraId="43EF9ECA" w14:textId="5DB8AC42" w:rsidR="00E55041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 xml:space="preserve">Background </w:t>
            </w:r>
          </w:p>
        </w:tc>
        <w:tc>
          <w:tcPr>
            <w:tcW w:w="1415" w:type="dxa"/>
          </w:tcPr>
          <w:p w14:paraId="5AAB781C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shd w:val="clear" w:color="auto" w:fill="FFFF00"/>
          </w:tcPr>
          <w:p w14:paraId="7F2BA402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483FD8C3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546B8A61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607" w:type="dxa"/>
          </w:tcPr>
          <w:p w14:paraId="3CA88767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</w:tr>
      <w:tr w:rsidR="00422DF9" w:rsidRPr="004C6AD9" w14:paraId="678329CF" w14:textId="77777777" w:rsidTr="007B777F">
        <w:trPr>
          <w:trHeight w:val="1206"/>
        </w:trPr>
        <w:tc>
          <w:tcPr>
            <w:tcW w:w="2092" w:type="dxa"/>
          </w:tcPr>
          <w:p w14:paraId="0DB56174" w14:textId="77777777" w:rsidR="00422DF9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Chapter 3</w:t>
            </w:r>
          </w:p>
          <w:p w14:paraId="68D7A02F" w14:textId="39E1EE00" w:rsidR="00E55041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 xml:space="preserve">Methods </w:t>
            </w:r>
          </w:p>
        </w:tc>
        <w:tc>
          <w:tcPr>
            <w:tcW w:w="1415" w:type="dxa"/>
          </w:tcPr>
          <w:p w14:paraId="33292B47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4D6E1477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shd w:val="clear" w:color="auto" w:fill="00B0F0"/>
          </w:tcPr>
          <w:p w14:paraId="1313F29F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7F4F8BFC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607" w:type="dxa"/>
          </w:tcPr>
          <w:p w14:paraId="29BA34AA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</w:tr>
      <w:tr w:rsidR="00422DF9" w:rsidRPr="004C6AD9" w14:paraId="1E5E1400" w14:textId="77777777" w:rsidTr="007B777F">
        <w:trPr>
          <w:trHeight w:val="1047"/>
        </w:trPr>
        <w:tc>
          <w:tcPr>
            <w:tcW w:w="2092" w:type="dxa"/>
          </w:tcPr>
          <w:p w14:paraId="53B802F8" w14:textId="77777777" w:rsidR="00422DF9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Chapter 4</w:t>
            </w:r>
          </w:p>
          <w:p w14:paraId="2AB49A12" w14:textId="0255BD6C" w:rsidR="00E55041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Findings</w:t>
            </w:r>
          </w:p>
          <w:p w14:paraId="2DE7D20D" w14:textId="35EAE6B1" w:rsidR="00E55041" w:rsidRPr="004C6AD9" w:rsidRDefault="00E55041" w:rsidP="003B74F0">
            <w:pPr>
              <w:rPr>
                <w:rFonts w:ascii="Arial" w:hAnsi="Arial" w:cs="Arial"/>
              </w:rPr>
            </w:pPr>
          </w:p>
        </w:tc>
        <w:tc>
          <w:tcPr>
            <w:tcW w:w="1415" w:type="dxa"/>
          </w:tcPr>
          <w:p w14:paraId="31720D1F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7F6E3447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41D875B7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shd w:val="clear" w:color="auto" w:fill="8496B0" w:themeFill="text2" w:themeFillTint="99"/>
          </w:tcPr>
          <w:p w14:paraId="2828B2F1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607" w:type="dxa"/>
          </w:tcPr>
          <w:p w14:paraId="3C6589A3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</w:tr>
      <w:tr w:rsidR="00422DF9" w:rsidRPr="004C6AD9" w14:paraId="36DD1667" w14:textId="77777777" w:rsidTr="007B777F">
        <w:trPr>
          <w:trHeight w:val="1201"/>
        </w:trPr>
        <w:tc>
          <w:tcPr>
            <w:tcW w:w="2092" w:type="dxa"/>
          </w:tcPr>
          <w:p w14:paraId="559A8220" w14:textId="77777777" w:rsidR="00422DF9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Chapter 5</w:t>
            </w:r>
          </w:p>
          <w:p w14:paraId="1A31F90D" w14:textId="5A98998F" w:rsidR="00E55041" w:rsidRPr="004C6AD9" w:rsidRDefault="00E55041" w:rsidP="003B74F0">
            <w:pPr>
              <w:rPr>
                <w:rFonts w:ascii="Arial" w:hAnsi="Arial" w:cs="Arial"/>
              </w:rPr>
            </w:pPr>
            <w:r w:rsidRPr="004C6AD9">
              <w:rPr>
                <w:rFonts w:ascii="Arial" w:hAnsi="Arial" w:cs="Arial"/>
              </w:rPr>
              <w:t>Recommendation and conclusion</w:t>
            </w:r>
            <w:r w:rsidR="00F539B7" w:rsidRPr="004C6AD9">
              <w:rPr>
                <w:rFonts w:ascii="Arial" w:hAnsi="Arial" w:cs="Arial"/>
              </w:rPr>
              <w:t>s</w:t>
            </w:r>
          </w:p>
        </w:tc>
        <w:tc>
          <w:tcPr>
            <w:tcW w:w="1415" w:type="dxa"/>
          </w:tcPr>
          <w:p w14:paraId="0A2C3248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5C919D5E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594EF53D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45231A0C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  <w:tc>
          <w:tcPr>
            <w:tcW w:w="1607" w:type="dxa"/>
            <w:shd w:val="clear" w:color="auto" w:fill="92D050"/>
          </w:tcPr>
          <w:p w14:paraId="6EAB25FC" w14:textId="77777777" w:rsidR="00422DF9" w:rsidRPr="004C6AD9" w:rsidRDefault="00422DF9" w:rsidP="003B74F0">
            <w:pPr>
              <w:rPr>
                <w:rFonts w:ascii="Arial" w:hAnsi="Arial" w:cs="Arial"/>
              </w:rPr>
            </w:pPr>
          </w:p>
        </w:tc>
      </w:tr>
    </w:tbl>
    <w:p w14:paraId="00A36077" w14:textId="77777777" w:rsidR="003B74F0" w:rsidRPr="004C6AD9" w:rsidRDefault="003B74F0" w:rsidP="003B74F0">
      <w:pPr>
        <w:ind w:left="360"/>
        <w:rPr>
          <w:rFonts w:ascii="Arial" w:hAnsi="Arial" w:cs="Arial"/>
          <w:szCs w:val="24"/>
        </w:rPr>
      </w:pPr>
    </w:p>
    <w:p w14:paraId="7324EB87" w14:textId="3C2DBD22" w:rsidR="00545684" w:rsidRDefault="00545684" w:rsidP="00041A5A">
      <w:pPr>
        <w:spacing w:line="360" w:lineRule="auto"/>
        <w:rPr>
          <w:rFonts w:ascii="Arial" w:hAnsi="Arial" w:cs="Arial"/>
          <w:szCs w:val="24"/>
        </w:rPr>
      </w:pPr>
    </w:p>
    <w:p w14:paraId="49B31C82" w14:textId="77777777" w:rsidR="004C6AD9" w:rsidRDefault="004C6AD9" w:rsidP="00041A5A">
      <w:pPr>
        <w:spacing w:line="360" w:lineRule="auto"/>
        <w:rPr>
          <w:rFonts w:ascii="Arial" w:hAnsi="Arial" w:cs="Arial"/>
          <w:szCs w:val="24"/>
        </w:rPr>
      </w:pPr>
    </w:p>
    <w:p w14:paraId="41ECA180" w14:textId="77777777" w:rsidR="004C6AD9" w:rsidRDefault="004C6AD9" w:rsidP="00041A5A">
      <w:pPr>
        <w:spacing w:line="360" w:lineRule="auto"/>
        <w:rPr>
          <w:rFonts w:ascii="Arial" w:hAnsi="Arial" w:cs="Arial"/>
          <w:szCs w:val="24"/>
        </w:rPr>
      </w:pPr>
    </w:p>
    <w:p w14:paraId="4B3270AD" w14:textId="77777777" w:rsidR="004C6AD9" w:rsidRDefault="004C6AD9" w:rsidP="00041A5A">
      <w:pPr>
        <w:spacing w:line="360" w:lineRule="auto"/>
        <w:rPr>
          <w:rFonts w:ascii="Arial" w:hAnsi="Arial" w:cs="Arial"/>
          <w:szCs w:val="24"/>
        </w:rPr>
      </w:pPr>
    </w:p>
    <w:p w14:paraId="0EDA2769" w14:textId="77777777" w:rsidR="004C6AD9" w:rsidRDefault="004C6AD9" w:rsidP="00041A5A">
      <w:pPr>
        <w:spacing w:line="360" w:lineRule="auto"/>
        <w:rPr>
          <w:rFonts w:ascii="Arial" w:hAnsi="Arial" w:cs="Arial"/>
          <w:szCs w:val="24"/>
        </w:rPr>
      </w:pPr>
    </w:p>
    <w:p w14:paraId="7C9C67BA" w14:textId="77777777" w:rsidR="004C6AD9" w:rsidRPr="004C6AD9" w:rsidRDefault="004C6AD9" w:rsidP="00041A5A">
      <w:pPr>
        <w:spacing w:line="360" w:lineRule="auto"/>
        <w:rPr>
          <w:rFonts w:ascii="Arial" w:hAnsi="Arial" w:cs="Arial"/>
          <w:szCs w:val="24"/>
        </w:rPr>
      </w:pPr>
    </w:p>
    <w:p w14:paraId="41BD97AB" w14:textId="77777777" w:rsidR="00260277" w:rsidRPr="004C6AD9" w:rsidRDefault="00260277" w:rsidP="00041A5A">
      <w:pPr>
        <w:spacing w:line="360" w:lineRule="auto"/>
        <w:rPr>
          <w:rFonts w:ascii="Arial" w:hAnsi="Arial" w:cs="Arial"/>
          <w:szCs w:val="24"/>
        </w:rPr>
      </w:pPr>
    </w:p>
    <w:p w14:paraId="5713A915" w14:textId="4641FEF1" w:rsidR="00FF5B70" w:rsidRPr="004C6AD9" w:rsidRDefault="00FF5B70" w:rsidP="00BC763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i/>
          <w:iCs/>
          <w:szCs w:val="24"/>
        </w:rPr>
      </w:pPr>
      <w:r w:rsidRPr="004C6AD9">
        <w:rPr>
          <w:rFonts w:ascii="Arial" w:hAnsi="Arial" w:cs="Arial"/>
          <w:b/>
          <w:bCs/>
          <w:i/>
          <w:iCs/>
          <w:szCs w:val="24"/>
        </w:rPr>
        <w:t>Self-reflection as researcher (any strengths or challenges):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28"/>
        <w:gridCol w:w="4328"/>
      </w:tblGrid>
      <w:tr w:rsidR="008B7C61" w:rsidRPr="004C6AD9" w14:paraId="0201D414" w14:textId="77777777" w:rsidTr="008B7C61">
        <w:tc>
          <w:tcPr>
            <w:tcW w:w="4508" w:type="dxa"/>
          </w:tcPr>
          <w:p w14:paraId="35B7CD52" w14:textId="519888BB" w:rsidR="008B7C61" w:rsidRPr="004C6AD9" w:rsidRDefault="008B7C61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STRE</w:t>
            </w:r>
            <w:r w:rsidR="004575E7" w:rsidRPr="004C6AD9">
              <w:rPr>
                <w:rFonts w:ascii="Arial" w:hAnsi="Arial" w:cs="Arial"/>
                <w:b/>
                <w:bCs/>
                <w:i/>
                <w:iCs/>
              </w:rPr>
              <w:t>GTHS</w:t>
            </w:r>
          </w:p>
        </w:tc>
        <w:tc>
          <w:tcPr>
            <w:tcW w:w="4508" w:type="dxa"/>
          </w:tcPr>
          <w:p w14:paraId="674CA278" w14:textId="59EC5C26" w:rsidR="008B7C61" w:rsidRPr="004C6AD9" w:rsidRDefault="004575E7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CHALLENGES</w:t>
            </w:r>
          </w:p>
        </w:tc>
      </w:tr>
      <w:tr w:rsidR="008B7C61" w:rsidRPr="004C6AD9" w14:paraId="4A86AAEC" w14:textId="77777777" w:rsidTr="008B7C61">
        <w:trPr>
          <w:trHeight w:val="3380"/>
        </w:trPr>
        <w:tc>
          <w:tcPr>
            <w:tcW w:w="4508" w:type="dxa"/>
          </w:tcPr>
          <w:p w14:paraId="35CCE016" w14:textId="77777777" w:rsidR="008B7C61" w:rsidRPr="004C6AD9" w:rsidRDefault="00CC09C0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Some experience with anxiety</w:t>
            </w:r>
          </w:p>
          <w:p w14:paraId="69C8925B" w14:textId="77777777" w:rsidR="00FC03B3" w:rsidRPr="004C6AD9" w:rsidRDefault="00FC03B3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37D95568" w14:textId="77777777" w:rsidR="00CC09C0" w:rsidRPr="004C6AD9" w:rsidRDefault="007E7EEF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 xml:space="preserve">Interesting </w:t>
            </w:r>
            <w:r w:rsidR="00245D52" w:rsidRPr="004C6AD9">
              <w:rPr>
                <w:rFonts w:ascii="Arial" w:hAnsi="Arial" w:cs="Arial"/>
                <w:b/>
                <w:bCs/>
                <w:i/>
                <w:iCs/>
              </w:rPr>
              <w:t>of the topic</w:t>
            </w:r>
          </w:p>
          <w:p w14:paraId="767D290E" w14:textId="77777777" w:rsidR="00FC03B3" w:rsidRPr="004C6AD9" w:rsidRDefault="00FC03B3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55FCE79C" w14:textId="77777777" w:rsidR="00245D52" w:rsidRPr="004C6AD9" w:rsidRDefault="00245D52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 xml:space="preserve">Better understanding </w:t>
            </w:r>
            <w:r w:rsidR="00093676" w:rsidRPr="004C6AD9">
              <w:rPr>
                <w:rFonts w:ascii="Arial" w:hAnsi="Arial" w:cs="Arial"/>
                <w:b/>
                <w:bCs/>
                <w:i/>
                <w:iCs/>
              </w:rPr>
              <w:t>other people and their situation</w:t>
            </w:r>
          </w:p>
          <w:p w14:paraId="31C066A2" w14:textId="77777777" w:rsidR="00FC03B3" w:rsidRPr="004C6AD9" w:rsidRDefault="00FC03B3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2B4CE151" w14:textId="6C75FF3A" w:rsidR="00FC03B3" w:rsidRPr="004C6AD9" w:rsidRDefault="00FC03B3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Reading more article</w:t>
            </w:r>
            <w:r w:rsidR="003A2C64" w:rsidRPr="004C6AD9">
              <w:rPr>
                <w:rFonts w:ascii="Arial" w:hAnsi="Arial" w:cs="Arial"/>
                <w:b/>
                <w:bCs/>
                <w:i/>
                <w:iCs/>
              </w:rPr>
              <w:t xml:space="preserve"> about </w:t>
            </w:r>
            <w:r w:rsidR="003F0678" w:rsidRPr="004C6AD9">
              <w:rPr>
                <w:rFonts w:ascii="Arial" w:hAnsi="Arial" w:cs="Arial"/>
                <w:b/>
                <w:bCs/>
                <w:i/>
                <w:iCs/>
              </w:rPr>
              <w:t>anxiety</w:t>
            </w:r>
          </w:p>
          <w:p w14:paraId="1B31A7C2" w14:textId="42CE9E2D" w:rsidR="00FC03B3" w:rsidRPr="004C6AD9" w:rsidRDefault="00FC03B3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508" w:type="dxa"/>
          </w:tcPr>
          <w:p w14:paraId="35E0A15B" w14:textId="242CECD8" w:rsidR="008B7C61" w:rsidRPr="004C6AD9" w:rsidRDefault="003A2C64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Time management</w:t>
            </w:r>
          </w:p>
          <w:p w14:paraId="5152662E" w14:textId="77777777" w:rsidR="003A2C64" w:rsidRPr="004C6AD9" w:rsidRDefault="003A2C64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4BF7F8C6" w14:textId="77777777" w:rsidR="003A2C64" w:rsidRPr="004C6AD9" w:rsidRDefault="003A2C64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Family respon</w:t>
            </w:r>
            <w:r w:rsidR="004278BF" w:rsidRPr="004C6AD9">
              <w:rPr>
                <w:rFonts w:ascii="Arial" w:hAnsi="Arial" w:cs="Arial"/>
                <w:b/>
                <w:bCs/>
                <w:i/>
                <w:iCs/>
              </w:rPr>
              <w:t>sibility</w:t>
            </w:r>
          </w:p>
          <w:p w14:paraId="09861BD8" w14:textId="77777777" w:rsidR="004278BF" w:rsidRPr="004C6AD9" w:rsidRDefault="004278BF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62F812B3" w14:textId="77777777" w:rsidR="004278BF" w:rsidRPr="004C6AD9" w:rsidRDefault="004278BF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Health issues</w:t>
            </w:r>
          </w:p>
          <w:p w14:paraId="2914FBF0" w14:textId="77777777" w:rsidR="004278BF" w:rsidRPr="004C6AD9" w:rsidRDefault="004278BF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757571D4" w14:textId="5AF1CED5" w:rsidR="004278BF" w:rsidRPr="004C6AD9" w:rsidRDefault="004278BF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Work</w:t>
            </w:r>
          </w:p>
          <w:p w14:paraId="40EBC978" w14:textId="77777777" w:rsidR="004278BF" w:rsidRPr="004C6AD9" w:rsidRDefault="004278BF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5AFD8290" w14:textId="4078E421" w:rsidR="004278BF" w:rsidRPr="004C6AD9" w:rsidRDefault="005A1C84" w:rsidP="00BC7631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</w:rPr>
            </w:pPr>
            <w:r w:rsidRPr="004C6AD9">
              <w:rPr>
                <w:rFonts w:ascii="Arial" w:hAnsi="Arial" w:cs="Arial"/>
                <w:b/>
                <w:bCs/>
                <w:i/>
                <w:iCs/>
              </w:rPr>
              <w:t>Brain fog</w:t>
            </w:r>
          </w:p>
        </w:tc>
      </w:tr>
    </w:tbl>
    <w:p w14:paraId="4618F37E" w14:textId="77777777" w:rsidR="00BC7631" w:rsidRPr="00BC7631" w:rsidRDefault="00BC7631" w:rsidP="00BC7631">
      <w:pPr>
        <w:spacing w:line="360" w:lineRule="auto"/>
        <w:ind w:left="360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Pr="00260277" w:rsidRDefault="00545684" w:rsidP="00FF5B70">
      <w:pPr>
        <w:pStyle w:val="Nagwek1"/>
      </w:pPr>
      <w:r w:rsidRPr="00260277">
        <w:t>References</w:t>
      </w:r>
    </w:p>
    <w:p w14:paraId="0B7ABB69" w14:textId="56B33661" w:rsidR="00611373" w:rsidRPr="00611373" w:rsidRDefault="00611373" w:rsidP="00611373">
      <w:pPr>
        <w:spacing w:line="360" w:lineRule="auto"/>
        <w:rPr>
          <w:rFonts w:ascii="Arial" w:hAnsi="Arial" w:cs="Arial"/>
        </w:rPr>
      </w:pPr>
      <w:r w:rsidRPr="00611373">
        <w:rPr>
          <w:rFonts w:ascii="Arial" w:hAnsi="Arial" w:cs="Arial"/>
        </w:rPr>
        <w:t xml:space="preserve">Abebe, E.C., Mengstie, M.A., Seid, M.A., Malik, T. and </w:t>
      </w:r>
      <w:proofErr w:type="spellStart"/>
      <w:r w:rsidRPr="00611373">
        <w:rPr>
          <w:rFonts w:ascii="Arial" w:hAnsi="Arial" w:cs="Arial"/>
        </w:rPr>
        <w:t>Dejenie</w:t>
      </w:r>
      <w:proofErr w:type="spellEnd"/>
      <w:r w:rsidRPr="00611373">
        <w:rPr>
          <w:rFonts w:ascii="Arial" w:hAnsi="Arial" w:cs="Arial"/>
        </w:rPr>
        <w:t xml:space="preserve">, T.A. (2022). The evolving roles of </w:t>
      </w:r>
      <w:proofErr w:type="spellStart"/>
      <w:r w:rsidRPr="00611373">
        <w:rPr>
          <w:rFonts w:ascii="Arial" w:hAnsi="Arial" w:cs="Arial"/>
        </w:rPr>
        <w:t>alarin</w:t>
      </w:r>
      <w:proofErr w:type="spellEnd"/>
      <w:r w:rsidRPr="00611373">
        <w:rPr>
          <w:rFonts w:ascii="Arial" w:hAnsi="Arial" w:cs="Arial"/>
        </w:rPr>
        <w:t xml:space="preserve"> in physiological and disease conditions, and its future potential clinical implications. </w:t>
      </w:r>
      <w:r w:rsidRPr="00611373">
        <w:rPr>
          <w:rFonts w:ascii="Arial" w:hAnsi="Arial" w:cs="Arial"/>
          <w:i/>
          <w:iCs/>
        </w:rPr>
        <w:t>Frontiers in Endocrinology</w:t>
      </w:r>
      <w:r w:rsidRPr="00611373">
        <w:rPr>
          <w:rFonts w:ascii="Arial" w:hAnsi="Arial" w:cs="Arial"/>
        </w:rPr>
        <w:t>,</w:t>
      </w:r>
      <w:r w:rsidR="00831AFF">
        <w:rPr>
          <w:rFonts w:ascii="Arial" w:hAnsi="Arial" w:cs="Arial"/>
        </w:rPr>
        <w:t xml:space="preserve"> </w:t>
      </w:r>
      <w:hyperlink r:id="rId10" w:history="1">
        <w:r w:rsidR="00831AFF" w:rsidRPr="00611373">
          <w:rPr>
            <w:rStyle w:val="Hipercze"/>
            <w:rFonts w:ascii="Arial" w:hAnsi="Arial" w:cs="Arial"/>
          </w:rPr>
          <w:t>https://doi.org/10.3389/fendo.2022.1028982</w:t>
        </w:r>
      </w:hyperlink>
      <w:r w:rsidRPr="00611373">
        <w:rPr>
          <w:rFonts w:ascii="Arial" w:hAnsi="Arial" w:cs="Arial"/>
        </w:rPr>
        <w:t>.</w:t>
      </w:r>
      <w:r w:rsidR="00831AFF">
        <w:rPr>
          <w:rFonts w:ascii="Arial" w:hAnsi="Arial" w:cs="Arial"/>
        </w:rPr>
        <w:t xml:space="preserve"> </w:t>
      </w:r>
    </w:p>
    <w:p w14:paraId="7E7464FC" w14:textId="54DDE98F" w:rsidR="00611373" w:rsidRPr="00611373" w:rsidRDefault="00611373" w:rsidP="00611373">
      <w:pPr>
        <w:spacing w:line="360" w:lineRule="auto"/>
        <w:rPr>
          <w:rFonts w:ascii="Arial" w:hAnsi="Arial" w:cs="Arial"/>
        </w:rPr>
      </w:pPr>
      <w:r w:rsidRPr="00611373">
        <w:rPr>
          <w:rFonts w:ascii="Arial" w:hAnsi="Arial" w:cs="Arial"/>
        </w:rPr>
        <w:t xml:space="preserve">Freidl, M., Wegerer, M., </w:t>
      </w:r>
      <w:proofErr w:type="spellStart"/>
      <w:r w:rsidRPr="00611373">
        <w:rPr>
          <w:rFonts w:ascii="Arial" w:hAnsi="Arial" w:cs="Arial"/>
        </w:rPr>
        <w:t>Litvan</w:t>
      </w:r>
      <w:proofErr w:type="spellEnd"/>
      <w:r w:rsidRPr="00611373">
        <w:rPr>
          <w:rFonts w:ascii="Arial" w:hAnsi="Arial" w:cs="Arial"/>
        </w:rPr>
        <w:t xml:space="preserve">, Z., König, D., Alexandrowicz, R.W., Portela-Millinger, F. and Gruber, M. (2022). Determinants of quality of life improvements in anxiety and depressive disorders—A longitudinal study of inpatient psychotherapy. </w:t>
      </w:r>
      <w:r w:rsidRPr="00611373">
        <w:rPr>
          <w:rFonts w:ascii="Arial" w:hAnsi="Arial" w:cs="Arial"/>
          <w:i/>
          <w:iCs/>
        </w:rPr>
        <w:t>Frontiers in Psychiatry</w:t>
      </w:r>
      <w:r w:rsidRPr="00611373">
        <w:rPr>
          <w:rFonts w:ascii="Arial" w:hAnsi="Arial" w:cs="Arial"/>
        </w:rPr>
        <w:t xml:space="preserve">, </w:t>
      </w:r>
      <w:hyperlink r:id="rId11" w:history="1">
        <w:r w:rsidR="00831AFF" w:rsidRPr="00611373">
          <w:rPr>
            <w:rStyle w:val="Hipercze"/>
            <w:rFonts w:ascii="Arial" w:hAnsi="Arial" w:cs="Arial"/>
          </w:rPr>
          <w:t>https://doi.org/10.3389/fpsyt.2022.937194</w:t>
        </w:r>
      </w:hyperlink>
      <w:r w:rsidRPr="00611373">
        <w:rPr>
          <w:rFonts w:ascii="Arial" w:hAnsi="Arial" w:cs="Arial"/>
        </w:rPr>
        <w:t>.</w:t>
      </w:r>
      <w:r w:rsidR="00831AFF">
        <w:rPr>
          <w:rFonts w:ascii="Arial" w:hAnsi="Arial" w:cs="Arial"/>
        </w:rPr>
        <w:t xml:space="preserve"> </w:t>
      </w:r>
    </w:p>
    <w:p w14:paraId="52532071" w14:textId="06A0FFBB" w:rsidR="00611373" w:rsidRPr="00997BCD" w:rsidRDefault="00611373" w:rsidP="00611373">
      <w:pPr>
        <w:spacing w:line="360" w:lineRule="auto"/>
        <w:rPr>
          <w:rFonts w:ascii="Arial" w:hAnsi="Arial" w:cs="Arial"/>
        </w:rPr>
      </w:pPr>
      <w:proofErr w:type="spellStart"/>
      <w:r w:rsidRPr="00611373">
        <w:rPr>
          <w:rFonts w:ascii="Arial" w:hAnsi="Arial" w:cs="Arial"/>
        </w:rPr>
        <w:t>Hohls</w:t>
      </w:r>
      <w:proofErr w:type="spellEnd"/>
      <w:r w:rsidRPr="00611373">
        <w:rPr>
          <w:rFonts w:ascii="Arial" w:hAnsi="Arial" w:cs="Arial"/>
        </w:rPr>
        <w:t xml:space="preserve">, J.K., König, H.-H., Quirke, E. and Hajek, A. (2019). Association between anxiety, depression and quality of life: study protocol for a systematic review of evidence from longitudinal studies. </w:t>
      </w:r>
      <w:r w:rsidRPr="00997BCD">
        <w:rPr>
          <w:rFonts w:ascii="Arial" w:hAnsi="Arial" w:cs="Arial"/>
          <w:i/>
          <w:iCs/>
        </w:rPr>
        <w:t>BMJ Open</w:t>
      </w:r>
      <w:r w:rsidRPr="00997BCD">
        <w:rPr>
          <w:rFonts w:ascii="Arial" w:hAnsi="Arial" w:cs="Arial"/>
        </w:rPr>
        <w:t xml:space="preserve">, [online] 9(3), p.e027218. </w:t>
      </w:r>
      <w:hyperlink r:id="rId12" w:history="1">
        <w:r w:rsidR="00831AFF" w:rsidRPr="00997BCD">
          <w:rPr>
            <w:rStyle w:val="Hipercze"/>
            <w:rFonts w:ascii="Arial" w:hAnsi="Arial" w:cs="Arial"/>
          </w:rPr>
          <w:t>https://doi.org/10.1136/bmjopen-2018-027218</w:t>
        </w:r>
      </w:hyperlink>
      <w:r w:rsidRPr="00997BCD">
        <w:rPr>
          <w:rFonts w:ascii="Arial" w:hAnsi="Arial" w:cs="Arial"/>
        </w:rPr>
        <w:t>.</w:t>
      </w:r>
      <w:r w:rsidR="00831AFF" w:rsidRPr="00997BCD">
        <w:rPr>
          <w:rFonts w:ascii="Arial" w:hAnsi="Arial" w:cs="Arial"/>
        </w:rPr>
        <w:t xml:space="preserve"> </w:t>
      </w:r>
    </w:p>
    <w:p w14:paraId="5A10637E" w14:textId="1F2079F7" w:rsidR="00611373" w:rsidRPr="00611373" w:rsidRDefault="00611373" w:rsidP="00611373">
      <w:pPr>
        <w:spacing w:line="360" w:lineRule="auto"/>
        <w:rPr>
          <w:rFonts w:ascii="Arial" w:hAnsi="Arial" w:cs="Arial"/>
        </w:rPr>
      </w:pPr>
      <w:r w:rsidRPr="00611373">
        <w:rPr>
          <w:rFonts w:ascii="Arial" w:hAnsi="Arial" w:cs="Arial"/>
        </w:rPr>
        <w:t xml:space="preserve">MIND (2020). </w:t>
      </w:r>
      <w:r w:rsidRPr="00611373">
        <w:rPr>
          <w:rFonts w:ascii="Arial" w:hAnsi="Arial" w:cs="Arial"/>
          <w:i/>
          <w:iCs/>
        </w:rPr>
        <w:t>Mental health facts and statistics</w:t>
      </w:r>
      <w:r w:rsidRPr="00611373">
        <w:rPr>
          <w:rFonts w:ascii="Arial" w:hAnsi="Arial" w:cs="Arial"/>
        </w:rPr>
        <w:t xml:space="preserve">. [online] Mind.org.uk. Available at: </w:t>
      </w:r>
      <w:hyperlink r:id="rId13" w:history="1">
        <w:r w:rsidR="001C3643" w:rsidRPr="00611373">
          <w:rPr>
            <w:rStyle w:val="Hipercze"/>
            <w:rFonts w:ascii="Arial" w:hAnsi="Arial" w:cs="Arial"/>
          </w:rPr>
          <w:t>https://www.mind.org.uk/information-support/types-of-mental-health-problems/mental-health-facts-and-statistics/</w:t>
        </w:r>
      </w:hyperlink>
      <w:r w:rsidRPr="00611373">
        <w:rPr>
          <w:rFonts w:ascii="Arial" w:hAnsi="Arial" w:cs="Arial"/>
        </w:rPr>
        <w:t>.</w:t>
      </w:r>
      <w:r w:rsidR="001C3643">
        <w:rPr>
          <w:rFonts w:ascii="Arial" w:hAnsi="Arial" w:cs="Arial"/>
        </w:rPr>
        <w:t xml:space="preserve"> </w:t>
      </w:r>
    </w:p>
    <w:p w14:paraId="41C5CDD0" w14:textId="59AD317C" w:rsidR="00611373" w:rsidRPr="00611373" w:rsidRDefault="00611373" w:rsidP="00611373">
      <w:pPr>
        <w:spacing w:line="360" w:lineRule="auto"/>
        <w:rPr>
          <w:rFonts w:ascii="Arial" w:hAnsi="Arial" w:cs="Arial"/>
        </w:rPr>
      </w:pPr>
      <w:r w:rsidRPr="00611373">
        <w:rPr>
          <w:rFonts w:ascii="Arial" w:hAnsi="Arial" w:cs="Arial"/>
        </w:rPr>
        <w:t xml:space="preserve">Wilmer, M.T., Anderson, K. and Reynolds, M. (2021). Correlates of Quality of Life in Anxiety Disorders: Review of Recent Research. </w:t>
      </w:r>
      <w:r w:rsidRPr="00611373">
        <w:rPr>
          <w:rFonts w:ascii="Arial" w:hAnsi="Arial" w:cs="Arial"/>
          <w:i/>
          <w:iCs/>
        </w:rPr>
        <w:t>Current Psychiatry Reports</w:t>
      </w:r>
      <w:r w:rsidRPr="00611373">
        <w:rPr>
          <w:rFonts w:ascii="Arial" w:hAnsi="Arial" w:cs="Arial"/>
        </w:rPr>
        <w:t xml:space="preserve">, [online] 23(11), p.77. </w:t>
      </w:r>
      <w:hyperlink r:id="rId14" w:history="1">
        <w:r w:rsidR="001C3643" w:rsidRPr="00611373">
          <w:rPr>
            <w:rStyle w:val="Hipercze"/>
            <w:rFonts w:ascii="Arial" w:hAnsi="Arial" w:cs="Arial"/>
          </w:rPr>
          <w:t>https://doi.org/10.1007/s11920-021-01290-4</w:t>
        </w:r>
      </w:hyperlink>
      <w:r w:rsidRPr="00611373">
        <w:rPr>
          <w:rFonts w:ascii="Arial" w:hAnsi="Arial" w:cs="Arial"/>
        </w:rPr>
        <w:t>.</w:t>
      </w:r>
      <w:r w:rsidR="001C3643">
        <w:rPr>
          <w:rFonts w:ascii="Arial" w:hAnsi="Arial" w:cs="Arial"/>
        </w:rPr>
        <w:t xml:space="preserve"> </w:t>
      </w:r>
    </w:p>
    <w:p w14:paraId="5C7573C3" w14:textId="75C920A3" w:rsidR="00611373" w:rsidRPr="00611373" w:rsidRDefault="00611373" w:rsidP="00611373">
      <w:pPr>
        <w:spacing w:line="360" w:lineRule="auto"/>
        <w:rPr>
          <w:rFonts w:ascii="Arial" w:hAnsi="Arial" w:cs="Arial"/>
        </w:rPr>
      </w:pPr>
      <w:r w:rsidRPr="00611373">
        <w:rPr>
          <w:rFonts w:ascii="Arial" w:hAnsi="Arial" w:cs="Arial"/>
        </w:rPr>
        <w:t xml:space="preserve">www.mentalhealth.org.uk. (n.d.). </w:t>
      </w:r>
      <w:r w:rsidRPr="00611373">
        <w:rPr>
          <w:rFonts w:ascii="Arial" w:hAnsi="Arial" w:cs="Arial"/>
          <w:i/>
          <w:iCs/>
        </w:rPr>
        <w:t>Uncertain times: Anxiety in the UK and how to tackle it</w:t>
      </w:r>
      <w:r w:rsidRPr="00611373">
        <w:rPr>
          <w:rFonts w:ascii="Arial" w:hAnsi="Arial" w:cs="Arial"/>
        </w:rPr>
        <w:t xml:space="preserve">. </w:t>
      </w:r>
      <w:hyperlink r:id="rId15" w:history="1">
        <w:r w:rsidR="001C3643" w:rsidRPr="00611373">
          <w:rPr>
            <w:rStyle w:val="Hipercze"/>
            <w:rFonts w:ascii="Arial" w:hAnsi="Arial" w:cs="Arial"/>
          </w:rPr>
          <w:t>https://www.mentalhealth.org.uk/our-work/public-engagement/mental-health-awareness-week/anxiety-report</w:t>
        </w:r>
      </w:hyperlink>
      <w:r w:rsidRPr="00611373">
        <w:rPr>
          <w:rFonts w:ascii="Arial" w:hAnsi="Arial" w:cs="Arial"/>
        </w:rPr>
        <w:t>.</w:t>
      </w:r>
      <w:r w:rsidR="001C3643">
        <w:rPr>
          <w:rFonts w:ascii="Arial" w:hAnsi="Arial" w:cs="Arial"/>
        </w:rPr>
        <w:t xml:space="preserve"> </w:t>
      </w:r>
    </w:p>
    <w:p w14:paraId="34C1F99F" w14:textId="7B309393" w:rsidR="000C7F6B" w:rsidRPr="00831AFF" w:rsidRDefault="000C7F6B" w:rsidP="00041A5A">
      <w:pPr>
        <w:spacing w:line="360" w:lineRule="auto"/>
        <w:rPr>
          <w:rFonts w:ascii="Arial" w:hAnsi="Arial" w:cs="Arial"/>
        </w:rPr>
      </w:pPr>
    </w:p>
    <w:sectPr w:rsidR="000C7F6B" w:rsidRPr="00831AFF" w:rsidSect="00041A5A">
      <w:footerReference w:type="default" r:id="rId16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95C87" w14:textId="77777777" w:rsidR="0052219B" w:rsidRDefault="0052219B" w:rsidP="00545684">
      <w:pPr>
        <w:spacing w:after="0" w:line="240" w:lineRule="auto"/>
      </w:pPr>
      <w:r>
        <w:separator/>
      </w:r>
    </w:p>
  </w:endnote>
  <w:endnote w:type="continuationSeparator" w:id="0">
    <w:p w14:paraId="1F02EA4A" w14:textId="77777777" w:rsidR="0052219B" w:rsidRDefault="0052219B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99867" w14:textId="77777777" w:rsidR="0052219B" w:rsidRDefault="0052219B" w:rsidP="00545684">
      <w:pPr>
        <w:spacing w:after="0" w:line="240" w:lineRule="auto"/>
      </w:pPr>
      <w:r>
        <w:separator/>
      </w:r>
    </w:p>
  </w:footnote>
  <w:footnote w:type="continuationSeparator" w:id="0">
    <w:p w14:paraId="6EC878D6" w14:textId="77777777" w:rsidR="0052219B" w:rsidRDefault="0052219B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3670D"/>
    <w:multiLevelType w:val="multilevel"/>
    <w:tmpl w:val="7A66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CE3B32"/>
    <w:multiLevelType w:val="hybridMultilevel"/>
    <w:tmpl w:val="6CFED3BE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" w15:restartNumberingAfterBreak="0">
    <w:nsid w:val="0CFA1462"/>
    <w:multiLevelType w:val="multilevel"/>
    <w:tmpl w:val="4B94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942CAB"/>
    <w:multiLevelType w:val="multilevel"/>
    <w:tmpl w:val="BE2E7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8D6"/>
    <w:multiLevelType w:val="multilevel"/>
    <w:tmpl w:val="0EA8C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43024D"/>
    <w:multiLevelType w:val="multilevel"/>
    <w:tmpl w:val="F7D8D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2076FA"/>
    <w:multiLevelType w:val="multilevel"/>
    <w:tmpl w:val="4092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E8499C"/>
    <w:multiLevelType w:val="hybridMultilevel"/>
    <w:tmpl w:val="DEA283BE"/>
    <w:lvl w:ilvl="0" w:tplc="965AA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E6F73"/>
    <w:multiLevelType w:val="multilevel"/>
    <w:tmpl w:val="E1947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2A2AE9"/>
    <w:multiLevelType w:val="multilevel"/>
    <w:tmpl w:val="C864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DF3491"/>
    <w:multiLevelType w:val="hybridMultilevel"/>
    <w:tmpl w:val="DEB21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70751"/>
    <w:multiLevelType w:val="multilevel"/>
    <w:tmpl w:val="CD4E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2"/>
  </w:num>
  <w:num w:numId="2" w16cid:durableId="625280506">
    <w:abstractNumId w:val="7"/>
  </w:num>
  <w:num w:numId="3" w16cid:durableId="1167984216">
    <w:abstractNumId w:val="1"/>
  </w:num>
  <w:num w:numId="4" w16cid:durableId="780881514">
    <w:abstractNumId w:val="0"/>
  </w:num>
  <w:num w:numId="5" w16cid:durableId="2002653361">
    <w:abstractNumId w:val="5"/>
  </w:num>
  <w:num w:numId="6" w16cid:durableId="737477834">
    <w:abstractNumId w:val="10"/>
  </w:num>
  <w:num w:numId="7" w16cid:durableId="1432704087">
    <w:abstractNumId w:val="9"/>
  </w:num>
  <w:num w:numId="8" w16cid:durableId="821777463">
    <w:abstractNumId w:val="8"/>
  </w:num>
  <w:num w:numId="9" w16cid:durableId="275987027">
    <w:abstractNumId w:val="4"/>
  </w:num>
  <w:num w:numId="10" w16cid:durableId="250429398">
    <w:abstractNumId w:val="11"/>
  </w:num>
  <w:num w:numId="11" w16cid:durableId="1835490393">
    <w:abstractNumId w:val="6"/>
  </w:num>
  <w:num w:numId="12" w16cid:durableId="1565532145">
    <w:abstractNumId w:val="2"/>
  </w:num>
  <w:num w:numId="13" w16cid:durableId="10500301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628E"/>
    <w:rsid w:val="00041A5A"/>
    <w:rsid w:val="00055369"/>
    <w:rsid w:val="00075828"/>
    <w:rsid w:val="00093676"/>
    <w:rsid w:val="000A3828"/>
    <w:rsid w:val="000A5161"/>
    <w:rsid w:val="000B7CD5"/>
    <w:rsid w:val="000C1B91"/>
    <w:rsid w:val="000C7F6B"/>
    <w:rsid w:val="000E0109"/>
    <w:rsid w:val="001110A6"/>
    <w:rsid w:val="001229A1"/>
    <w:rsid w:val="00192904"/>
    <w:rsid w:val="001A0404"/>
    <w:rsid w:val="001B5DDA"/>
    <w:rsid w:val="001C0235"/>
    <w:rsid w:val="001C21B0"/>
    <w:rsid w:val="001C23B4"/>
    <w:rsid w:val="001C3643"/>
    <w:rsid w:val="001D6A33"/>
    <w:rsid w:val="00210BCE"/>
    <w:rsid w:val="00210C94"/>
    <w:rsid w:val="00216C85"/>
    <w:rsid w:val="00242080"/>
    <w:rsid w:val="00245D52"/>
    <w:rsid w:val="002530EB"/>
    <w:rsid w:val="00260277"/>
    <w:rsid w:val="00273EDD"/>
    <w:rsid w:val="00286575"/>
    <w:rsid w:val="002A15DA"/>
    <w:rsid w:val="002C3965"/>
    <w:rsid w:val="00306280"/>
    <w:rsid w:val="00321C4C"/>
    <w:rsid w:val="00330666"/>
    <w:rsid w:val="00341FDF"/>
    <w:rsid w:val="00341FE5"/>
    <w:rsid w:val="00343F43"/>
    <w:rsid w:val="00345CC3"/>
    <w:rsid w:val="003A2C64"/>
    <w:rsid w:val="003B340E"/>
    <w:rsid w:val="003B5B7F"/>
    <w:rsid w:val="003B74F0"/>
    <w:rsid w:val="003F0678"/>
    <w:rsid w:val="003F5962"/>
    <w:rsid w:val="00410706"/>
    <w:rsid w:val="00422DF9"/>
    <w:rsid w:val="004278BF"/>
    <w:rsid w:val="00453178"/>
    <w:rsid w:val="004575E7"/>
    <w:rsid w:val="00464658"/>
    <w:rsid w:val="0046692F"/>
    <w:rsid w:val="00466E11"/>
    <w:rsid w:val="00483B0D"/>
    <w:rsid w:val="004903AA"/>
    <w:rsid w:val="004920C2"/>
    <w:rsid w:val="004C6AD9"/>
    <w:rsid w:val="004E5ABE"/>
    <w:rsid w:val="004E6C3B"/>
    <w:rsid w:val="004F2C0F"/>
    <w:rsid w:val="0052219B"/>
    <w:rsid w:val="00545684"/>
    <w:rsid w:val="00587731"/>
    <w:rsid w:val="005A1C84"/>
    <w:rsid w:val="005E6C33"/>
    <w:rsid w:val="00611373"/>
    <w:rsid w:val="0061260B"/>
    <w:rsid w:val="00623DED"/>
    <w:rsid w:val="006316FC"/>
    <w:rsid w:val="00662826"/>
    <w:rsid w:val="006819E1"/>
    <w:rsid w:val="00681BFD"/>
    <w:rsid w:val="00692C17"/>
    <w:rsid w:val="00693FC9"/>
    <w:rsid w:val="00715990"/>
    <w:rsid w:val="0072715D"/>
    <w:rsid w:val="007335B9"/>
    <w:rsid w:val="00736DCC"/>
    <w:rsid w:val="007516C3"/>
    <w:rsid w:val="00767700"/>
    <w:rsid w:val="0078111A"/>
    <w:rsid w:val="00784670"/>
    <w:rsid w:val="00790CD0"/>
    <w:rsid w:val="007950FA"/>
    <w:rsid w:val="007B777F"/>
    <w:rsid w:val="007C16C3"/>
    <w:rsid w:val="007E59A0"/>
    <w:rsid w:val="007E7EEF"/>
    <w:rsid w:val="008072E1"/>
    <w:rsid w:val="00831AFF"/>
    <w:rsid w:val="00866B7B"/>
    <w:rsid w:val="00895B48"/>
    <w:rsid w:val="008A6A66"/>
    <w:rsid w:val="008B562D"/>
    <w:rsid w:val="008B7C61"/>
    <w:rsid w:val="008E5015"/>
    <w:rsid w:val="0091567C"/>
    <w:rsid w:val="00941A5F"/>
    <w:rsid w:val="00964958"/>
    <w:rsid w:val="00997BCD"/>
    <w:rsid w:val="00997F25"/>
    <w:rsid w:val="009A2E5D"/>
    <w:rsid w:val="009C0E93"/>
    <w:rsid w:val="009D1D1E"/>
    <w:rsid w:val="009D7D96"/>
    <w:rsid w:val="00A035FD"/>
    <w:rsid w:val="00A105A5"/>
    <w:rsid w:val="00A30910"/>
    <w:rsid w:val="00A31915"/>
    <w:rsid w:val="00A4388D"/>
    <w:rsid w:val="00A51D04"/>
    <w:rsid w:val="00A56B79"/>
    <w:rsid w:val="00A76EAD"/>
    <w:rsid w:val="00A95F2F"/>
    <w:rsid w:val="00AC7FDF"/>
    <w:rsid w:val="00B05B69"/>
    <w:rsid w:val="00B37D2D"/>
    <w:rsid w:val="00B664DD"/>
    <w:rsid w:val="00B95BD3"/>
    <w:rsid w:val="00BA03CB"/>
    <w:rsid w:val="00BC21CA"/>
    <w:rsid w:val="00BC7631"/>
    <w:rsid w:val="00BE2CCA"/>
    <w:rsid w:val="00C11D0B"/>
    <w:rsid w:val="00C64B66"/>
    <w:rsid w:val="00C8597A"/>
    <w:rsid w:val="00C956FB"/>
    <w:rsid w:val="00CA55F7"/>
    <w:rsid w:val="00CA79F4"/>
    <w:rsid w:val="00CB5E76"/>
    <w:rsid w:val="00CB6B52"/>
    <w:rsid w:val="00CC09C0"/>
    <w:rsid w:val="00CE6077"/>
    <w:rsid w:val="00CF0537"/>
    <w:rsid w:val="00D313B9"/>
    <w:rsid w:val="00D769F0"/>
    <w:rsid w:val="00D81D40"/>
    <w:rsid w:val="00DE04F2"/>
    <w:rsid w:val="00DE3D23"/>
    <w:rsid w:val="00E55041"/>
    <w:rsid w:val="00E614D4"/>
    <w:rsid w:val="00E92B6F"/>
    <w:rsid w:val="00E94D95"/>
    <w:rsid w:val="00EA0246"/>
    <w:rsid w:val="00EA5251"/>
    <w:rsid w:val="00EC68DA"/>
    <w:rsid w:val="00ED56E9"/>
    <w:rsid w:val="00F10C1E"/>
    <w:rsid w:val="00F278D4"/>
    <w:rsid w:val="00F539B7"/>
    <w:rsid w:val="00F61AB4"/>
    <w:rsid w:val="00FB3BF8"/>
    <w:rsid w:val="00FB4301"/>
    <w:rsid w:val="00FB438D"/>
    <w:rsid w:val="00FC03B3"/>
    <w:rsid w:val="00FC47BA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41FE5"/>
    <w:pPr>
      <w:keepNext/>
      <w:keepLines/>
      <w:spacing w:before="40" w:after="0" w:line="360" w:lineRule="auto"/>
      <w:outlineLvl w:val="1"/>
    </w:pPr>
    <w:rPr>
      <w:rFonts w:ascii="Arial" w:eastAsia="Times New Roman" w:hAnsi="Arial" w:cs="Times New Roman"/>
      <w:iCs/>
      <w:szCs w:val="24"/>
      <w:lang w:eastAsia="en-GB"/>
    </w:rPr>
  </w:style>
  <w:style w:type="paragraph" w:styleId="Nagwek3">
    <w:name w:val="heading 3"/>
    <w:basedOn w:val="Normalny"/>
    <w:link w:val="Nagwek3Znak"/>
    <w:autoRedefine/>
    <w:uiPriority w:val="9"/>
    <w:qFormat/>
    <w:rsid w:val="004C6AD9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iCs/>
      <w:szCs w:val="27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41FE5"/>
    <w:rPr>
      <w:rFonts w:ascii="Arial" w:eastAsia="Times New Roman" w:hAnsi="Arial" w:cs="Times New Roman"/>
      <w:iCs/>
      <w:szCs w:val="24"/>
      <w:lang w:eastAsia="en-GB"/>
    </w:rPr>
  </w:style>
  <w:style w:type="character" w:customStyle="1" w:styleId="Nagwek3Znak">
    <w:name w:val="Nagłówek 3 Znak"/>
    <w:basedOn w:val="Domylnaczcionkaakapitu"/>
    <w:link w:val="Nagwek3"/>
    <w:uiPriority w:val="9"/>
    <w:rsid w:val="004C6AD9"/>
    <w:rPr>
      <w:rFonts w:ascii="Arial" w:eastAsia="Times New Roman" w:hAnsi="Arial" w:cs="Times New Roman"/>
      <w:b/>
      <w:bCs/>
      <w:iCs/>
      <w:szCs w:val="27"/>
      <w:lang w:eastAsia="en-GB"/>
    </w:rPr>
  </w:style>
  <w:style w:type="table" w:styleId="Tabela-Siatka">
    <w:name w:val="Table Grid"/>
    <w:basedOn w:val="Standardowy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5684"/>
  </w:style>
  <w:style w:type="paragraph" w:styleId="Stopka">
    <w:name w:val="footer"/>
    <w:basedOn w:val="Normalny"/>
    <w:link w:val="StopkaZnak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5684"/>
  </w:style>
  <w:style w:type="paragraph" w:styleId="Akapitzlist">
    <w:name w:val="List Paragraph"/>
    <w:basedOn w:val="Normalny"/>
    <w:uiPriority w:val="34"/>
    <w:qFormat/>
    <w:rsid w:val="000E010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11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111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3066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Pogrubienie">
    <w:name w:val="Strong"/>
    <w:basedOn w:val="Domylnaczcionkaakapitu"/>
    <w:uiPriority w:val="22"/>
    <w:qFormat/>
    <w:rsid w:val="003306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4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ind.org.uk/information-support/types-of-mental-health-problems/mental-health-facts-and-statistic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136/bmjopen-2018-027218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3389/fpsyt.2022.937194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mentalhealth.org.uk/our-work/public-engagement/mental-health-awareness-week/anxiety-report" TargetMode="External"/><Relationship Id="rId10" Type="http://schemas.openxmlformats.org/officeDocument/2006/relationships/hyperlink" Target="https://doi.org/10.3389/fendo.2022.102898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007/s11920-021-01290-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c9c08ad4735e67b5fae7d72fe64483bb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633682cecf890d4bd04a4f7fc5e39e0f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C6F04D-C358-4497-A1E1-92BE1FED0230}">
  <ds:schemaRefs>
    <ds:schemaRef ds:uri="http://schemas.microsoft.com/office/2006/metadata/properties"/>
    <ds:schemaRef ds:uri="http://www.w3.org/2000/xmlns/"/>
    <ds:schemaRef ds:uri="0ebdf10f-b5a3-45b6-acdb-7dc1eb39878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F738E38B-AA71-43FE-A243-AA5ECB4701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227D46-A736-41CA-B682-70BD2554D36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ebdf10f-b5a3-45b6-acdb-7dc1eb398785"/>
    <ds:schemaRef ds:uri="550816ce-8156-4f45-b1c4-24236a73d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Katarzyna Gluba (2316845)</cp:lastModifiedBy>
  <cp:revision>17</cp:revision>
  <dcterms:created xsi:type="dcterms:W3CDTF">2026-03-04T17:11:00Z</dcterms:created>
  <dcterms:modified xsi:type="dcterms:W3CDTF">2026-03-12T10:59:00Z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