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578AB" w14:textId="77777777" w:rsidR="00454B67" w:rsidRDefault="00454B67"/>
    <w:p w14:paraId="324B9EF1" w14:textId="77777777" w:rsidR="00454B67" w:rsidRDefault="00454B67"/>
    <w:p w14:paraId="72894306" w14:textId="77777777" w:rsidR="00454B67" w:rsidRDefault="00454B67"/>
    <w:p w14:paraId="40690BB2" w14:textId="77777777" w:rsidR="00454B67" w:rsidRDefault="00454B67"/>
    <w:p w14:paraId="2BF28C49" w14:textId="77777777" w:rsidR="00454B67" w:rsidRDefault="00454B67"/>
    <w:p w14:paraId="7F78E0C2" w14:textId="77777777" w:rsidR="00454B67" w:rsidRDefault="00454B67"/>
    <w:p w14:paraId="295B0671" w14:textId="77777777" w:rsidR="00454B67" w:rsidRDefault="00454B67"/>
    <w:p w14:paraId="402E15A4" w14:textId="6428126B" w:rsidR="00256B55" w:rsidRDefault="00454B67">
      <w:r>
        <w:t xml:space="preserve">                       </w:t>
      </w:r>
      <w:r w:rsidR="00AE3061">
        <w:t xml:space="preserve">     </w:t>
      </w:r>
      <w:r>
        <w:t xml:space="preserve">     </w:t>
      </w:r>
      <w:r w:rsidR="003A6551">
        <w:t xml:space="preserve">Component </w:t>
      </w:r>
      <w:r w:rsidR="006E0398">
        <w:t xml:space="preserve">2 A major health Issue: </w:t>
      </w:r>
      <w:r w:rsidR="003A6551">
        <w:t xml:space="preserve">Cardiovascular Disease </w:t>
      </w:r>
    </w:p>
    <w:p w14:paraId="36C1B142" w14:textId="3FB9FBAE" w:rsidR="00454B67" w:rsidRDefault="00454B67"/>
    <w:p w14:paraId="5CF91FB8" w14:textId="6E41D1B1" w:rsidR="00454B67" w:rsidRDefault="00454B67">
      <w:r>
        <w:t xml:space="preserve">                                                           Student Name: Karen Tobin</w:t>
      </w:r>
    </w:p>
    <w:p w14:paraId="6E166185" w14:textId="6BA80CA5" w:rsidR="00454B67" w:rsidRDefault="00454B67"/>
    <w:p w14:paraId="28FA1459" w14:textId="251F631F" w:rsidR="00454B67" w:rsidRDefault="00454B67">
      <w:r>
        <w:t xml:space="preserve">                                                            Student Number: 2129244</w:t>
      </w:r>
    </w:p>
    <w:p w14:paraId="402A634B" w14:textId="35301594" w:rsidR="00454B67" w:rsidRDefault="00454B67"/>
    <w:p w14:paraId="10B8A6BC" w14:textId="3C8E3541" w:rsidR="00454B67" w:rsidRDefault="00454B67">
      <w:r>
        <w:t xml:space="preserve">                                                 </w:t>
      </w:r>
      <w:r w:rsidR="00173592">
        <w:t>Lecturers Name: Dr Muhammad Hossain</w:t>
      </w:r>
    </w:p>
    <w:p w14:paraId="06723A94" w14:textId="72FC5299" w:rsidR="00FE15A3" w:rsidRDefault="00C0288F">
      <w:r>
        <w:t xml:space="preserve">                   </w:t>
      </w:r>
    </w:p>
    <w:p w14:paraId="54F9AC3F" w14:textId="403B4E09" w:rsidR="00C0288F" w:rsidRDefault="00C0288F">
      <w:r>
        <w:t xml:space="preserve">                                                                       LCHS4004-Birm</w:t>
      </w:r>
    </w:p>
    <w:p w14:paraId="3E2D7A0C" w14:textId="71B002D6" w:rsidR="00E962A3" w:rsidRDefault="00E962A3"/>
    <w:p w14:paraId="0869BBD7" w14:textId="1789CAD5" w:rsidR="00E962A3" w:rsidRDefault="00E962A3">
      <w:r>
        <w:t xml:space="preserve">                                                         Introduction to Public Health</w:t>
      </w:r>
    </w:p>
    <w:p w14:paraId="4DC64D69" w14:textId="4B94A131" w:rsidR="00FE15A3" w:rsidRDefault="00FE15A3"/>
    <w:p w14:paraId="1FF8ABCB" w14:textId="21E3602B" w:rsidR="00FE15A3" w:rsidRDefault="00FE15A3"/>
    <w:p w14:paraId="2AED07CC" w14:textId="6250DD19" w:rsidR="00FE15A3" w:rsidRDefault="00FE15A3"/>
    <w:p w14:paraId="533EE691" w14:textId="2F202464" w:rsidR="00FE15A3" w:rsidRDefault="00FE15A3"/>
    <w:p w14:paraId="26D84945" w14:textId="0CBADB0C" w:rsidR="00C10922" w:rsidRDefault="00C10922"/>
    <w:p w14:paraId="04285F5D" w14:textId="77777777" w:rsidR="00C10922" w:rsidRDefault="00C10922"/>
    <w:p w14:paraId="1EAD2B0F" w14:textId="7459A52E" w:rsidR="00FE15A3" w:rsidRDefault="00FE15A3"/>
    <w:p w14:paraId="0F33E44C" w14:textId="77777777" w:rsidR="0051023E" w:rsidRDefault="0051023E"/>
    <w:p w14:paraId="600D6B04" w14:textId="77777777" w:rsidR="0051023E" w:rsidRDefault="0051023E"/>
    <w:p w14:paraId="2E22C189" w14:textId="066766EF" w:rsidR="00FE15A3" w:rsidRDefault="00FE15A3"/>
    <w:sdt>
      <w:sdtPr>
        <w:rPr>
          <w:rFonts w:asciiTheme="minorHAnsi" w:eastAsiaTheme="minorEastAsia" w:hAnsiTheme="minorHAnsi" w:cstheme="minorBidi"/>
          <w:color w:val="auto"/>
          <w:sz w:val="22"/>
          <w:szCs w:val="22"/>
          <w:lang w:val="en-GB" w:eastAsia="zh-CN"/>
        </w:rPr>
        <w:id w:val="-1823337075"/>
        <w:docPartObj>
          <w:docPartGallery w:val="Table of Contents"/>
          <w:docPartUnique/>
        </w:docPartObj>
      </w:sdtPr>
      <w:sdtEndPr>
        <w:rPr>
          <w:b/>
          <w:bCs/>
          <w:noProof/>
        </w:rPr>
      </w:sdtEndPr>
      <w:sdtContent>
        <w:p w14:paraId="2A370816" w14:textId="2DC0B7D5" w:rsidR="001E4D50" w:rsidRDefault="001E4D50">
          <w:pPr>
            <w:pStyle w:val="TOCHeading"/>
          </w:pPr>
          <w:r>
            <w:t>Contents</w:t>
          </w:r>
        </w:p>
        <w:p w14:paraId="5559368D" w14:textId="5A8EA6B3" w:rsidR="007F05B8" w:rsidRDefault="007F05B8" w:rsidP="007F05B8">
          <w:pPr>
            <w:rPr>
              <w:lang w:val="en-US" w:eastAsia="en-US"/>
            </w:rPr>
          </w:pPr>
        </w:p>
        <w:p w14:paraId="2D9DF4F3" w14:textId="77777777" w:rsidR="007F05B8" w:rsidRPr="007F05B8" w:rsidRDefault="007F05B8" w:rsidP="007F05B8">
          <w:pPr>
            <w:rPr>
              <w:lang w:val="en-US" w:eastAsia="en-US"/>
            </w:rPr>
          </w:pPr>
        </w:p>
        <w:p w14:paraId="0CAB016E" w14:textId="767D13BD" w:rsidR="001E4D50" w:rsidRDefault="001E4D50">
          <w:pPr>
            <w:pStyle w:val="TOC1"/>
            <w:tabs>
              <w:tab w:val="right" w:leader="dot" w:pos="9016"/>
            </w:tabs>
            <w:rPr>
              <w:noProof/>
            </w:rPr>
          </w:pPr>
          <w:r>
            <w:fldChar w:fldCharType="begin"/>
          </w:r>
          <w:r>
            <w:instrText xml:space="preserve"> TOC \o "1-3" \h \z \u </w:instrText>
          </w:r>
          <w:r>
            <w:fldChar w:fldCharType="separate"/>
          </w:r>
          <w:hyperlink w:anchor="_Toc119225631" w:history="1">
            <w:r w:rsidRPr="001C6000">
              <w:rPr>
                <w:rStyle w:val="Hyperlink"/>
                <w:noProof/>
              </w:rPr>
              <w:t>Introduction</w:t>
            </w:r>
            <w:r>
              <w:rPr>
                <w:noProof/>
                <w:webHidden/>
              </w:rPr>
              <w:tab/>
            </w:r>
            <w:r>
              <w:rPr>
                <w:noProof/>
                <w:webHidden/>
              </w:rPr>
              <w:fldChar w:fldCharType="begin"/>
            </w:r>
            <w:r>
              <w:rPr>
                <w:noProof/>
                <w:webHidden/>
              </w:rPr>
              <w:instrText xml:space="preserve"> PAGEREF _Toc119225631 \h </w:instrText>
            </w:r>
            <w:r>
              <w:rPr>
                <w:noProof/>
                <w:webHidden/>
              </w:rPr>
            </w:r>
            <w:r>
              <w:rPr>
                <w:noProof/>
                <w:webHidden/>
              </w:rPr>
              <w:fldChar w:fldCharType="separate"/>
            </w:r>
            <w:r w:rsidR="006F54BF">
              <w:rPr>
                <w:noProof/>
                <w:webHidden/>
              </w:rPr>
              <w:t>3</w:t>
            </w:r>
            <w:r>
              <w:rPr>
                <w:noProof/>
                <w:webHidden/>
              </w:rPr>
              <w:fldChar w:fldCharType="end"/>
            </w:r>
          </w:hyperlink>
        </w:p>
        <w:p w14:paraId="176286D2" w14:textId="1F64A598" w:rsidR="001E4D50" w:rsidRDefault="00AE3061">
          <w:pPr>
            <w:pStyle w:val="TOC1"/>
            <w:tabs>
              <w:tab w:val="right" w:leader="dot" w:pos="9016"/>
            </w:tabs>
            <w:rPr>
              <w:noProof/>
            </w:rPr>
          </w:pPr>
          <w:hyperlink w:anchor="_Toc119225632" w:history="1">
            <w:r w:rsidR="001E4D50" w:rsidRPr="001C6000">
              <w:rPr>
                <w:rStyle w:val="Hyperlink"/>
                <w:noProof/>
              </w:rPr>
              <w:t>Public health measures available)</w:t>
            </w:r>
            <w:r w:rsidR="001E4D50">
              <w:rPr>
                <w:noProof/>
                <w:webHidden/>
              </w:rPr>
              <w:tab/>
            </w:r>
            <w:r w:rsidR="001E4D50">
              <w:rPr>
                <w:noProof/>
                <w:webHidden/>
              </w:rPr>
              <w:fldChar w:fldCharType="begin"/>
            </w:r>
            <w:r w:rsidR="001E4D50">
              <w:rPr>
                <w:noProof/>
                <w:webHidden/>
              </w:rPr>
              <w:instrText xml:space="preserve"> PAGEREF _Toc119225632 \h </w:instrText>
            </w:r>
            <w:r w:rsidR="001E4D50">
              <w:rPr>
                <w:noProof/>
                <w:webHidden/>
              </w:rPr>
            </w:r>
            <w:r w:rsidR="001E4D50">
              <w:rPr>
                <w:noProof/>
                <w:webHidden/>
              </w:rPr>
              <w:fldChar w:fldCharType="separate"/>
            </w:r>
            <w:r w:rsidR="006F54BF">
              <w:rPr>
                <w:noProof/>
                <w:webHidden/>
              </w:rPr>
              <w:t>3</w:t>
            </w:r>
            <w:r w:rsidR="001E4D50">
              <w:rPr>
                <w:noProof/>
                <w:webHidden/>
              </w:rPr>
              <w:fldChar w:fldCharType="end"/>
            </w:r>
          </w:hyperlink>
        </w:p>
        <w:p w14:paraId="39DAE00F" w14:textId="0BCE7E9C" w:rsidR="001E4D50" w:rsidRDefault="00AE3061">
          <w:pPr>
            <w:pStyle w:val="TOC1"/>
            <w:tabs>
              <w:tab w:val="right" w:leader="dot" w:pos="9016"/>
            </w:tabs>
            <w:rPr>
              <w:noProof/>
            </w:rPr>
          </w:pPr>
          <w:hyperlink w:anchor="_Toc119225633" w:history="1">
            <w:r w:rsidR="001E4D50" w:rsidRPr="001C6000">
              <w:rPr>
                <w:rStyle w:val="Hyperlink"/>
                <w:noProof/>
              </w:rPr>
              <w:t>The key determinants/ risk factors of the disease</w:t>
            </w:r>
            <w:r w:rsidR="001E4D50">
              <w:rPr>
                <w:noProof/>
                <w:webHidden/>
              </w:rPr>
              <w:tab/>
            </w:r>
            <w:r w:rsidR="001E4D50">
              <w:rPr>
                <w:noProof/>
                <w:webHidden/>
              </w:rPr>
              <w:fldChar w:fldCharType="begin"/>
            </w:r>
            <w:r w:rsidR="001E4D50">
              <w:rPr>
                <w:noProof/>
                <w:webHidden/>
              </w:rPr>
              <w:instrText xml:space="preserve"> PAGEREF _Toc119225633 \h </w:instrText>
            </w:r>
            <w:r w:rsidR="001E4D50">
              <w:rPr>
                <w:noProof/>
                <w:webHidden/>
              </w:rPr>
            </w:r>
            <w:r w:rsidR="001E4D50">
              <w:rPr>
                <w:noProof/>
                <w:webHidden/>
              </w:rPr>
              <w:fldChar w:fldCharType="separate"/>
            </w:r>
            <w:r w:rsidR="006F54BF">
              <w:rPr>
                <w:noProof/>
                <w:webHidden/>
              </w:rPr>
              <w:t>5</w:t>
            </w:r>
            <w:r w:rsidR="001E4D50">
              <w:rPr>
                <w:noProof/>
                <w:webHidden/>
              </w:rPr>
              <w:fldChar w:fldCharType="end"/>
            </w:r>
          </w:hyperlink>
        </w:p>
        <w:p w14:paraId="1CD27B04" w14:textId="67B0DA83" w:rsidR="001E4D50" w:rsidRDefault="00AE3061">
          <w:pPr>
            <w:pStyle w:val="TOC1"/>
            <w:tabs>
              <w:tab w:val="right" w:leader="dot" w:pos="9016"/>
            </w:tabs>
            <w:rPr>
              <w:noProof/>
            </w:rPr>
          </w:pPr>
          <w:hyperlink w:anchor="_Toc119225634" w:history="1">
            <w:r w:rsidR="001E4D50" w:rsidRPr="001C6000">
              <w:rPr>
                <w:rStyle w:val="Hyperlink"/>
                <w:noProof/>
              </w:rPr>
              <w:t>Short-term public health factors of the disease</w:t>
            </w:r>
            <w:r w:rsidR="001E4D50">
              <w:rPr>
                <w:noProof/>
                <w:webHidden/>
              </w:rPr>
              <w:tab/>
            </w:r>
            <w:r w:rsidR="001E4D50">
              <w:rPr>
                <w:noProof/>
                <w:webHidden/>
              </w:rPr>
              <w:fldChar w:fldCharType="begin"/>
            </w:r>
            <w:r w:rsidR="001E4D50">
              <w:rPr>
                <w:noProof/>
                <w:webHidden/>
              </w:rPr>
              <w:instrText xml:space="preserve"> PAGEREF _Toc119225634 \h </w:instrText>
            </w:r>
            <w:r w:rsidR="001E4D50">
              <w:rPr>
                <w:noProof/>
                <w:webHidden/>
              </w:rPr>
            </w:r>
            <w:r w:rsidR="001E4D50">
              <w:rPr>
                <w:noProof/>
                <w:webHidden/>
              </w:rPr>
              <w:fldChar w:fldCharType="separate"/>
            </w:r>
            <w:r w:rsidR="006F54BF">
              <w:rPr>
                <w:noProof/>
                <w:webHidden/>
              </w:rPr>
              <w:t>6</w:t>
            </w:r>
            <w:r w:rsidR="001E4D50">
              <w:rPr>
                <w:noProof/>
                <w:webHidden/>
              </w:rPr>
              <w:fldChar w:fldCharType="end"/>
            </w:r>
          </w:hyperlink>
        </w:p>
        <w:p w14:paraId="51C5FA94" w14:textId="2103E032" w:rsidR="001E4D50" w:rsidRDefault="00AE3061">
          <w:pPr>
            <w:pStyle w:val="TOC1"/>
            <w:tabs>
              <w:tab w:val="right" w:leader="dot" w:pos="9016"/>
            </w:tabs>
            <w:rPr>
              <w:noProof/>
            </w:rPr>
          </w:pPr>
          <w:hyperlink w:anchor="_Toc119225635" w:history="1">
            <w:r w:rsidR="001E4D50" w:rsidRPr="001C6000">
              <w:rPr>
                <w:rStyle w:val="Hyperlink"/>
                <w:noProof/>
              </w:rPr>
              <w:t>Long-term factors of the disease)</w:t>
            </w:r>
            <w:r w:rsidR="001E4D50">
              <w:rPr>
                <w:noProof/>
                <w:webHidden/>
              </w:rPr>
              <w:tab/>
            </w:r>
            <w:r w:rsidR="001E4D50">
              <w:rPr>
                <w:noProof/>
                <w:webHidden/>
              </w:rPr>
              <w:fldChar w:fldCharType="begin"/>
            </w:r>
            <w:r w:rsidR="001E4D50">
              <w:rPr>
                <w:noProof/>
                <w:webHidden/>
              </w:rPr>
              <w:instrText xml:space="preserve"> PAGEREF _Toc119225635 \h </w:instrText>
            </w:r>
            <w:r w:rsidR="001E4D50">
              <w:rPr>
                <w:noProof/>
                <w:webHidden/>
              </w:rPr>
            </w:r>
            <w:r w:rsidR="001E4D50">
              <w:rPr>
                <w:noProof/>
                <w:webHidden/>
              </w:rPr>
              <w:fldChar w:fldCharType="separate"/>
            </w:r>
            <w:r w:rsidR="006F54BF">
              <w:rPr>
                <w:noProof/>
                <w:webHidden/>
              </w:rPr>
              <w:t>6</w:t>
            </w:r>
            <w:r w:rsidR="001E4D50">
              <w:rPr>
                <w:noProof/>
                <w:webHidden/>
              </w:rPr>
              <w:fldChar w:fldCharType="end"/>
            </w:r>
          </w:hyperlink>
        </w:p>
        <w:p w14:paraId="332AED76" w14:textId="1485A92D" w:rsidR="001E4D50" w:rsidRDefault="00AE3061">
          <w:pPr>
            <w:pStyle w:val="TOC1"/>
            <w:tabs>
              <w:tab w:val="right" w:leader="dot" w:pos="9016"/>
            </w:tabs>
            <w:rPr>
              <w:noProof/>
            </w:rPr>
          </w:pPr>
          <w:hyperlink w:anchor="_Toc119225636" w:history="1">
            <w:r w:rsidR="001E4D50" w:rsidRPr="001C6000">
              <w:rPr>
                <w:rStyle w:val="Hyperlink"/>
                <w:noProof/>
              </w:rPr>
              <w:t>Conclusion</w:t>
            </w:r>
            <w:r w:rsidR="001E4D50">
              <w:rPr>
                <w:noProof/>
                <w:webHidden/>
              </w:rPr>
              <w:tab/>
            </w:r>
            <w:r w:rsidR="001E4D50">
              <w:rPr>
                <w:noProof/>
                <w:webHidden/>
              </w:rPr>
              <w:fldChar w:fldCharType="begin"/>
            </w:r>
            <w:r w:rsidR="001E4D50">
              <w:rPr>
                <w:noProof/>
                <w:webHidden/>
              </w:rPr>
              <w:instrText xml:space="preserve"> PAGEREF _Toc119225636 \h </w:instrText>
            </w:r>
            <w:r w:rsidR="001E4D50">
              <w:rPr>
                <w:noProof/>
                <w:webHidden/>
              </w:rPr>
            </w:r>
            <w:r w:rsidR="001E4D50">
              <w:rPr>
                <w:noProof/>
                <w:webHidden/>
              </w:rPr>
              <w:fldChar w:fldCharType="separate"/>
            </w:r>
            <w:r w:rsidR="006F54BF">
              <w:rPr>
                <w:noProof/>
                <w:webHidden/>
              </w:rPr>
              <w:t>7</w:t>
            </w:r>
            <w:r w:rsidR="001E4D50">
              <w:rPr>
                <w:noProof/>
                <w:webHidden/>
              </w:rPr>
              <w:fldChar w:fldCharType="end"/>
            </w:r>
          </w:hyperlink>
        </w:p>
        <w:p w14:paraId="10E49EB6" w14:textId="08544B29" w:rsidR="001E4D50" w:rsidRDefault="00AE3061">
          <w:pPr>
            <w:pStyle w:val="TOC1"/>
            <w:tabs>
              <w:tab w:val="right" w:leader="dot" w:pos="9016"/>
            </w:tabs>
            <w:rPr>
              <w:noProof/>
            </w:rPr>
          </w:pPr>
          <w:hyperlink w:anchor="_Toc119225637" w:history="1">
            <w:r w:rsidR="001E4D50" w:rsidRPr="001C6000">
              <w:rPr>
                <w:rStyle w:val="Hyperlink"/>
                <w:noProof/>
              </w:rPr>
              <w:t>References</w:t>
            </w:r>
            <w:r w:rsidR="001E4D50">
              <w:rPr>
                <w:noProof/>
                <w:webHidden/>
              </w:rPr>
              <w:tab/>
            </w:r>
            <w:r w:rsidR="001E4D50">
              <w:rPr>
                <w:noProof/>
                <w:webHidden/>
              </w:rPr>
              <w:fldChar w:fldCharType="begin"/>
            </w:r>
            <w:r w:rsidR="001E4D50">
              <w:rPr>
                <w:noProof/>
                <w:webHidden/>
              </w:rPr>
              <w:instrText xml:space="preserve"> PAGEREF _Toc119225637 \h </w:instrText>
            </w:r>
            <w:r w:rsidR="001E4D50">
              <w:rPr>
                <w:noProof/>
                <w:webHidden/>
              </w:rPr>
            </w:r>
            <w:r w:rsidR="001E4D50">
              <w:rPr>
                <w:noProof/>
                <w:webHidden/>
              </w:rPr>
              <w:fldChar w:fldCharType="separate"/>
            </w:r>
            <w:r w:rsidR="006F54BF">
              <w:rPr>
                <w:noProof/>
                <w:webHidden/>
              </w:rPr>
              <w:t>8</w:t>
            </w:r>
            <w:r w:rsidR="001E4D50">
              <w:rPr>
                <w:noProof/>
                <w:webHidden/>
              </w:rPr>
              <w:fldChar w:fldCharType="end"/>
            </w:r>
          </w:hyperlink>
        </w:p>
        <w:p w14:paraId="06BF1797" w14:textId="77777777" w:rsidR="006B6C18" w:rsidRDefault="001E4D50" w:rsidP="006B6C18">
          <w:pPr>
            <w:rPr>
              <w:b/>
              <w:bCs/>
              <w:noProof/>
            </w:rPr>
          </w:pPr>
          <w:r>
            <w:rPr>
              <w:b/>
              <w:bCs/>
              <w:noProof/>
            </w:rPr>
            <w:fldChar w:fldCharType="end"/>
          </w:r>
        </w:p>
      </w:sdtContent>
    </w:sdt>
    <w:bookmarkStart w:id="0" w:name="_Toc119225631" w:displacedByCustomXml="prev"/>
    <w:p w14:paraId="3EA19235" w14:textId="77777777" w:rsidR="007F3948" w:rsidRDefault="007F3948" w:rsidP="006B6C18">
      <w:pPr>
        <w:rPr>
          <w:rFonts w:ascii="Arial" w:hAnsi="Arial" w:cs="Arial"/>
          <w:sz w:val="24"/>
          <w:szCs w:val="24"/>
        </w:rPr>
      </w:pPr>
    </w:p>
    <w:p w14:paraId="690466CE" w14:textId="77777777" w:rsidR="007F3948" w:rsidRDefault="007F3948" w:rsidP="006B6C18">
      <w:pPr>
        <w:rPr>
          <w:rFonts w:ascii="Arial" w:hAnsi="Arial" w:cs="Arial"/>
          <w:sz w:val="24"/>
          <w:szCs w:val="24"/>
        </w:rPr>
      </w:pPr>
    </w:p>
    <w:p w14:paraId="497BBA15" w14:textId="77777777" w:rsidR="007F3948" w:rsidRDefault="007F3948" w:rsidP="006B6C18">
      <w:pPr>
        <w:rPr>
          <w:rFonts w:ascii="Arial" w:hAnsi="Arial" w:cs="Arial"/>
          <w:sz w:val="24"/>
          <w:szCs w:val="24"/>
        </w:rPr>
      </w:pPr>
    </w:p>
    <w:p w14:paraId="20C9740F" w14:textId="77777777" w:rsidR="007F3948" w:rsidRDefault="007F3948" w:rsidP="006B6C18">
      <w:pPr>
        <w:rPr>
          <w:rFonts w:ascii="Arial" w:hAnsi="Arial" w:cs="Arial"/>
          <w:sz w:val="24"/>
          <w:szCs w:val="24"/>
        </w:rPr>
      </w:pPr>
    </w:p>
    <w:p w14:paraId="3122DCAE" w14:textId="77777777" w:rsidR="007F3948" w:rsidRDefault="007F3948" w:rsidP="006B6C18">
      <w:pPr>
        <w:rPr>
          <w:rFonts w:ascii="Arial" w:hAnsi="Arial" w:cs="Arial"/>
          <w:sz w:val="24"/>
          <w:szCs w:val="24"/>
        </w:rPr>
      </w:pPr>
    </w:p>
    <w:p w14:paraId="2FB94C9C" w14:textId="77777777" w:rsidR="007F3948" w:rsidRDefault="007F3948" w:rsidP="006B6C18">
      <w:pPr>
        <w:rPr>
          <w:rFonts w:ascii="Arial" w:hAnsi="Arial" w:cs="Arial"/>
          <w:sz w:val="24"/>
          <w:szCs w:val="24"/>
        </w:rPr>
      </w:pPr>
    </w:p>
    <w:p w14:paraId="4EC6908F" w14:textId="77777777" w:rsidR="007F3948" w:rsidRDefault="007F3948" w:rsidP="006B6C18">
      <w:pPr>
        <w:rPr>
          <w:rFonts w:ascii="Arial" w:hAnsi="Arial" w:cs="Arial"/>
          <w:sz w:val="24"/>
          <w:szCs w:val="24"/>
        </w:rPr>
      </w:pPr>
    </w:p>
    <w:p w14:paraId="6F48F316" w14:textId="77777777" w:rsidR="007F3948" w:rsidRDefault="007F3948" w:rsidP="006B6C18">
      <w:pPr>
        <w:rPr>
          <w:rFonts w:ascii="Arial" w:hAnsi="Arial" w:cs="Arial"/>
          <w:sz w:val="24"/>
          <w:szCs w:val="24"/>
        </w:rPr>
      </w:pPr>
    </w:p>
    <w:p w14:paraId="631580FF" w14:textId="77777777" w:rsidR="007F3948" w:rsidRDefault="007F3948" w:rsidP="006B6C18">
      <w:pPr>
        <w:rPr>
          <w:rFonts w:ascii="Arial" w:hAnsi="Arial" w:cs="Arial"/>
          <w:sz w:val="24"/>
          <w:szCs w:val="24"/>
        </w:rPr>
      </w:pPr>
    </w:p>
    <w:p w14:paraId="3F9525A7" w14:textId="77777777" w:rsidR="007F3948" w:rsidRDefault="007F3948" w:rsidP="006B6C18">
      <w:pPr>
        <w:rPr>
          <w:rFonts w:ascii="Arial" w:hAnsi="Arial" w:cs="Arial"/>
          <w:sz w:val="24"/>
          <w:szCs w:val="24"/>
        </w:rPr>
      </w:pPr>
    </w:p>
    <w:p w14:paraId="396B66F6" w14:textId="77777777" w:rsidR="007F3948" w:rsidRDefault="007F3948" w:rsidP="006B6C18">
      <w:pPr>
        <w:rPr>
          <w:rFonts w:ascii="Arial" w:hAnsi="Arial" w:cs="Arial"/>
          <w:sz w:val="24"/>
          <w:szCs w:val="24"/>
        </w:rPr>
      </w:pPr>
    </w:p>
    <w:p w14:paraId="5600BEA9" w14:textId="77777777" w:rsidR="007F3948" w:rsidRDefault="007F3948" w:rsidP="006B6C18">
      <w:pPr>
        <w:rPr>
          <w:rFonts w:ascii="Arial" w:hAnsi="Arial" w:cs="Arial"/>
          <w:sz w:val="24"/>
          <w:szCs w:val="24"/>
        </w:rPr>
      </w:pPr>
    </w:p>
    <w:p w14:paraId="1AD33C86" w14:textId="77777777" w:rsidR="0051023E" w:rsidRDefault="0051023E" w:rsidP="006B6C18">
      <w:pPr>
        <w:rPr>
          <w:rFonts w:ascii="Arial" w:hAnsi="Arial" w:cs="Arial"/>
          <w:sz w:val="24"/>
          <w:szCs w:val="24"/>
        </w:rPr>
      </w:pPr>
    </w:p>
    <w:p w14:paraId="1F8E9DA1" w14:textId="77777777" w:rsidR="0051023E" w:rsidRDefault="0051023E" w:rsidP="006B6C18">
      <w:pPr>
        <w:rPr>
          <w:rFonts w:ascii="Arial" w:hAnsi="Arial" w:cs="Arial"/>
          <w:sz w:val="24"/>
          <w:szCs w:val="24"/>
        </w:rPr>
      </w:pPr>
    </w:p>
    <w:p w14:paraId="01C9F836" w14:textId="34C5B3C7" w:rsidR="00FE15A3" w:rsidRPr="006B6C18" w:rsidRDefault="00D91621" w:rsidP="006B6C18">
      <w:r w:rsidRPr="00751C64">
        <w:rPr>
          <w:rFonts w:ascii="Arial" w:hAnsi="Arial" w:cs="Arial"/>
          <w:sz w:val="24"/>
          <w:szCs w:val="24"/>
        </w:rPr>
        <w:lastRenderedPageBreak/>
        <w:t>Intro</w:t>
      </w:r>
      <w:r w:rsidR="00DC2E20" w:rsidRPr="00751C64">
        <w:rPr>
          <w:rFonts w:ascii="Arial" w:hAnsi="Arial" w:cs="Arial"/>
          <w:sz w:val="24"/>
          <w:szCs w:val="24"/>
        </w:rPr>
        <w:t>duction</w:t>
      </w:r>
      <w:r w:rsidRPr="00751C64">
        <w:rPr>
          <w:rFonts w:ascii="Arial" w:hAnsi="Arial" w:cs="Arial"/>
          <w:sz w:val="24"/>
          <w:szCs w:val="24"/>
        </w:rPr>
        <w:t xml:space="preserve"> </w:t>
      </w:r>
      <w:bookmarkEnd w:id="0"/>
    </w:p>
    <w:p w14:paraId="20203722" w14:textId="2F918CCE" w:rsidR="00FC4830" w:rsidRPr="00417287" w:rsidRDefault="00D2690D" w:rsidP="00FC4830">
      <w:pPr>
        <w:rPr>
          <w:rFonts w:ascii="Arial" w:hAnsi="Arial" w:cs="Arial"/>
        </w:rPr>
      </w:pPr>
      <w:r>
        <w:rPr>
          <w:rFonts w:ascii="Arial" w:hAnsi="Arial" w:cs="Arial"/>
        </w:rPr>
        <w:t>‘</w:t>
      </w:r>
      <w:r w:rsidR="00FC4830" w:rsidRPr="00417287">
        <w:rPr>
          <w:rFonts w:ascii="Arial" w:hAnsi="Arial" w:cs="Arial"/>
        </w:rPr>
        <w:t>Cardiovascular disease (CVD) refers to all the diseases of the heart and circulation, including coronary heart disease, atrial fibrillation, heart attack, congenital heart disease, heart failure, and stroke’ (Heart Research Institute</w:t>
      </w:r>
      <w:r w:rsidR="00AA6755">
        <w:rPr>
          <w:rFonts w:ascii="Arial" w:hAnsi="Arial" w:cs="Arial"/>
        </w:rPr>
        <w:t>, 2022</w:t>
      </w:r>
      <w:r w:rsidR="00FC4830" w:rsidRPr="00417287">
        <w:rPr>
          <w:rFonts w:ascii="Arial" w:hAnsi="Arial" w:cs="Arial"/>
        </w:rPr>
        <w:t>)</w:t>
      </w:r>
    </w:p>
    <w:p w14:paraId="0EEFD01F" w14:textId="053F0065" w:rsidR="00FC4830" w:rsidRPr="00417287" w:rsidRDefault="00FC4830" w:rsidP="00FC4830">
      <w:pPr>
        <w:rPr>
          <w:rFonts w:ascii="Arial" w:hAnsi="Arial" w:cs="Arial"/>
        </w:rPr>
      </w:pPr>
      <w:r w:rsidRPr="00417287">
        <w:rPr>
          <w:rFonts w:ascii="Arial" w:hAnsi="Arial" w:cs="Arial"/>
        </w:rPr>
        <w:t xml:space="preserve">Symptoms relating to heart issues are chest pain, known as angina.  Chest pressure, heaviness, or discomfort, feeling as if there was a belt around the chest or a weight on the chest. Shortness of breath, dizziness or fainting, fatigue, </w:t>
      </w:r>
      <w:r>
        <w:rPr>
          <w:rFonts w:ascii="Arial" w:hAnsi="Arial" w:cs="Arial"/>
        </w:rPr>
        <w:t>and exhaustion</w:t>
      </w:r>
      <w:r w:rsidRPr="00417287">
        <w:rPr>
          <w:rFonts w:ascii="Arial" w:hAnsi="Arial" w:cs="Arial"/>
        </w:rPr>
        <w:t xml:space="preserve">. If there are blockages throughout </w:t>
      </w:r>
      <w:r>
        <w:rPr>
          <w:rFonts w:ascii="Arial" w:hAnsi="Arial" w:cs="Arial"/>
        </w:rPr>
        <w:t xml:space="preserve">the </w:t>
      </w:r>
      <w:r w:rsidRPr="00417287">
        <w:rPr>
          <w:rFonts w:ascii="Arial" w:hAnsi="Arial" w:cs="Arial"/>
        </w:rPr>
        <w:t>body</w:t>
      </w:r>
      <w:r>
        <w:rPr>
          <w:rFonts w:ascii="Arial" w:hAnsi="Arial" w:cs="Arial"/>
        </w:rPr>
        <w:t xml:space="preserve"> individuals </w:t>
      </w:r>
      <w:r w:rsidRPr="00417287">
        <w:rPr>
          <w:rFonts w:ascii="Arial" w:hAnsi="Arial" w:cs="Arial"/>
        </w:rPr>
        <w:t xml:space="preserve">will present with other symptoms, pain or cramp in </w:t>
      </w:r>
      <w:r>
        <w:rPr>
          <w:rFonts w:ascii="Arial" w:hAnsi="Arial" w:cs="Arial"/>
        </w:rPr>
        <w:t>their</w:t>
      </w:r>
      <w:r w:rsidRPr="00417287">
        <w:rPr>
          <w:rFonts w:ascii="Arial" w:hAnsi="Arial" w:cs="Arial"/>
        </w:rPr>
        <w:t xml:space="preserve"> legs whilst walking, leg sores that are not healing, cool or red skin on </w:t>
      </w:r>
      <w:r>
        <w:rPr>
          <w:rFonts w:ascii="Arial" w:hAnsi="Arial" w:cs="Arial"/>
        </w:rPr>
        <w:t>their</w:t>
      </w:r>
      <w:r w:rsidRPr="00417287">
        <w:rPr>
          <w:rFonts w:ascii="Arial" w:hAnsi="Arial" w:cs="Arial"/>
        </w:rPr>
        <w:t xml:space="preserve"> legs, numbness in </w:t>
      </w:r>
      <w:r>
        <w:rPr>
          <w:rFonts w:ascii="Arial" w:hAnsi="Arial" w:cs="Arial"/>
        </w:rPr>
        <w:t>their</w:t>
      </w:r>
      <w:r w:rsidRPr="00417287">
        <w:rPr>
          <w:rFonts w:ascii="Arial" w:hAnsi="Arial" w:cs="Arial"/>
        </w:rPr>
        <w:t xml:space="preserve"> face or a limb, may only be on one side of your body and difficulty with seeing, talking, or walking are all indications of having heart issues. (Cleveland Clinic</w:t>
      </w:r>
      <w:r w:rsidR="005B4B2F">
        <w:rPr>
          <w:rFonts w:ascii="Arial" w:hAnsi="Arial" w:cs="Arial"/>
        </w:rPr>
        <w:t>, 2022</w:t>
      </w:r>
      <w:r w:rsidRPr="00417287">
        <w:rPr>
          <w:rFonts w:ascii="Arial" w:hAnsi="Arial" w:cs="Arial"/>
        </w:rPr>
        <w:t>)</w:t>
      </w:r>
    </w:p>
    <w:p w14:paraId="210FF4A7" w14:textId="77777777" w:rsidR="00FC4830" w:rsidRDefault="00FC4830" w:rsidP="00FC4830">
      <w:pPr>
        <w:rPr>
          <w:rFonts w:ascii="Arial" w:hAnsi="Arial" w:cs="Arial"/>
        </w:rPr>
      </w:pPr>
      <w:r w:rsidRPr="00417287">
        <w:rPr>
          <w:rFonts w:ascii="Arial" w:hAnsi="Arial" w:cs="Arial"/>
        </w:rPr>
        <w:t>17.9 million deaths worldwide in 2019 were attributable to CVDs, or 32% of all fatalities. Heart attack and stroke deaths accounted for 85% of these fatalities.</w:t>
      </w:r>
      <w:r>
        <w:rPr>
          <w:rFonts w:ascii="Arial" w:hAnsi="Arial" w:cs="Arial"/>
        </w:rPr>
        <w:t xml:space="preserve"> </w:t>
      </w:r>
      <w:r w:rsidRPr="00417287">
        <w:rPr>
          <w:rFonts w:ascii="Arial" w:hAnsi="Arial" w:cs="Arial"/>
        </w:rPr>
        <w:t>CVDs were responsible for 38% of the 17 million premature deaths (under the age of 70) brought on by non-communicable diseases. (World Health Organisation, 2022)</w:t>
      </w:r>
    </w:p>
    <w:p w14:paraId="703B1A47" w14:textId="7186A6D8" w:rsidR="00D91621" w:rsidRDefault="00FC4830" w:rsidP="00FC4830">
      <w:pPr>
        <w:rPr>
          <w:rFonts w:ascii="Arial" w:hAnsi="Arial" w:cs="Arial"/>
        </w:rPr>
      </w:pPr>
      <w:r w:rsidRPr="00825948">
        <w:rPr>
          <w:rFonts w:ascii="Arial" w:hAnsi="Arial" w:cs="Arial"/>
        </w:rPr>
        <w:t xml:space="preserve">There are around 7.6 million people living with heart and circulatory diseases in the UK. Heart and circulatory diseases cause around a quarter of all deaths in the UK; that's more than 160,000 deaths each year, or 460 each day – that’s one death every </w:t>
      </w:r>
      <w:r>
        <w:rPr>
          <w:rFonts w:ascii="Arial" w:hAnsi="Arial" w:cs="Arial"/>
        </w:rPr>
        <w:t xml:space="preserve">four </w:t>
      </w:r>
      <w:r w:rsidRPr="00825948">
        <w:rPr>
          <w:rFonts w:ascii="Arial" w:hAnsi="Arial" w:cs="Arial"/>
        </w:rPr>
        <w:t>minutes. Around 48,000 people under the age of 75 in the UK die from heart and circulatory diseases each year. (British Heart Foundation, 2022)</w:t>
      </w:r>
    </w:p>
    <w:p w14:paraId="3AE9DE1A" w14:textId="357A94D3" w:rsidR="00D91621" w:rsidRPr="00D47CB0" w:rsidRDefault="00D2690D">
      <w:pPr>
        <w:rPr>
          <w:rFonts w:ascii="Arial" w:hAnsi="Arial" w:cs="Arial"/>
          <w:sz w:val="20"/>
          <w:szCs w:val="20"/>
        </w:rPr>
      </w:pPr>
      <w:r>
        <w:rPr>
          <w:rFonts w:ascii="Arial" w:hAnsi="Arial" w:cs="Arial"/>
        </w:rPr>
        <w:t>The aim of the report is</w:t>
      </w:r>
      <w:r w:rsidR="00D91621">
        <w:t xml:space="preserve"> </w:t>
      </w:r>
      <w:r w:rsidR="000D01DF">
        <w:rPr>
          <w:rFonts w:ascii="Arial" w:hAnsi="Arial" w:cs="Arial"/>
        </w:rPr>
        <w:t xml:space="preserve">to </w:t>
      </w:r>
      <w:r w:rsidR="00A73943" w:rsidRPr="00A73943">
        <w:rPr>
          <w:rFonts w:ascii="Arial" w:hAnsi="Arial" w:cs="Arial"/>
        </w:rPr>
        <w:t xml:space="preserve">analyse </w:t>
      </w:r>
      <w:r w:rsidR="000D01DF">
        <w:rPr>
          <w:rFonts w:ascii="Arial" w:hAnsi="Arial" w:cs="Arial"/>
        </w:rPr>
        <w:t>the</w:t>
      </w:r>
      <w:r w:rsidR="00872664">
        <w:rPr>
          <w:rFonts w:ascii="Arial" w:hAnsi="Arial" w:cs="Arial"/>
        </w:rPr>
        <w:t xml:space="preserve"> current</w:t>
      </w:r>
      <w:r w:rsidR="000A4C9F">
        <w:rPr>
          <w:rFonts w:ascii="Arial" w:hAnsi="Arial" w:cs="Arial"/>
        </w:rPr>
        <w:t xml:space="preserve"> data</w:t>
      </w:r>
      <w:r w:rsidR="00665DB1">
        <w:rPr>
          <w:rFonts w:ascii="Arial" w:hAnsi="Arial" w:cs="Arial"/>
        </w:rPr>
        <w:t>, and risk factors</w:t>
      </w:r>
      <w:r w:rsidR="00872664">
        <w:rPr>
          <w:rFonts w:ascii="Arial" w:hAnsi="Arial" w:cs="Arial"/>
        </w:rPr>
        <w:t xml:space="preserve"> </w:t>
      </w:r>
      <w:r w:rsidR="00665DB1">
        <w:rPr>
          <w:rFonts w:ascii="Arial" w:hAnsi="Arial" w:cs="Arial"/>
        </w:rPr>
        <w:t>for</w:t>
      </w:r>
      <w:r w:rsidR="00872664">
        <w:rPr>
          <w:rFonts w:ascii="Arial" w:hAnsi="Arial" w:cs="Arial"/>
        </w:rPr>
        <w:t xml:space="preserve"> cardiovascular disease</w:t>
      </w:r>
      <w:r w:rsidR="00902883">
        <w:rPr>
          <w:rFonts w:ascii="Arial" w:hAnsi="Arial" w:cs="Arial"/>
        </w:rPr>
        <w:t xml:space="preserve"> and to </w:t>
      </w:r>
      <w:r w:rsidR="00E17A9C">
        <w:rPr>
          <w:rFonts w:ascii="Arial" w:hAnsi="Arial" w:cs="Arial"/>
        </w:rPr>
        <w:t>comprehend why it is</w:t>
      </w:r>
      <w:r w:rsidR="000A4C9F">
        <w:rPr>
          <w:rFonts w:ascii="Arial" w:hAnsi="Arial" w:cs="Arial"/>
        </w:rPr>
        <w:t xml:space="preserve"> </w:t>
      </w:r>
      <w:r w:rsidR="00E17A9C">
        <w:rPr>
          <w:rFonts w:ascii="Arial" w:hAnsi="Arial" w:cs="Arial"/>
        </w:rPr>
        <w:t>such a huge global burden.</w:t>
      </w:r>
    </w:p>
    <w:p w14:paraId="36C02767" w14:textId="797EAF23" w:rsidR="00762FB1" w:rsidRPr="00751C64" w:rsidRDefault="007D4975" w:rsidP="00C706BE">
      <w:pPr>
        <w:pStyle w:val="Heading1"/>
        <w:rPr>
          <w:rFonts w:ascii="Arial" w:hAnsi="Arial" w:cs="Arial"/>
          <w:sz w:val="24"/>
          <w:szCs w:val="24"/>
        </w:rPr>
      </w:pPr>
      <w:bookmarkStart w:id="1" w:name="_Toc119225632"/>
      <w:r w:rsidRPr="00751C64">
        <w:rPr>
          <w:rFonts w:ascii="Arial" w:hAnsi="Arial" w:cs="Arial"/>
          <w:sz w:val="24"/>
          <w:szCs w:val="24"/>
        </w:rPr>
        <w:t>Public health measures available</w:t>
      </w:r>
      <w:bookmarkEnd w:id="1"/>
    </w:p>
    <w:p w14:paraId="129C33A7" w14:textId="1FF97040" w:rsidR="00FD7387" w:rsidRDefault="00F64F4B">
      <w:pPr>
        <w:rPr>
          <w:rFonts w:ascii="Arial" w:hAnsi="Arial" w:cs="Arial"/>
        </w:rPr>
      </w:pPr>
      <w:r w:rsidRPr="003C3ACE">
        <w:rPr>
          <w:rFonts w:ascii="Arial" w:hAnsi="Arial" w:cs="Arial"/>
        </w:rPr>
        <w:t>Primary health measures</w:t>
      </w:r>
      <w:r w:rsidR="00B57B69">
        <w:rPr>
          <w:rFonts w:ascii="Arial" w:hAnsi="Arial" w:cs="Arial"/>
        </w:rPr>
        <w:t xml:space="preserve"> for cardiovascular disease</w:t>
      </w:r>
      <w:r w:rsidRPr="003C3ACE">
        <w:rPr>
          <w:rFonts w:ascii="Arial" w:hAnsi="Arial" w:cs="Arial"/>
        </w:rPr>
        <w:t xml:space="preserve"> are </w:t>
      </w:r>
      <w:r w:rsidR="007B628D" w:rsidRPr="003C3ACE">
        <w:rPr>
          <w:rFonts w:ascii="Arial" w:hAnsi="Arial" w:cs="Arial"/>
        </w:rPr>
        <w:t>concerned with</w:t>
      </w:r>
      <w:r w:rsidR="0093749A">
        <w:rPr>
          <w:rFonts w:ascii="Arial" w:hAnsi="Arial" w:cs="Arial"/>
        </w:rPr>
        <w:t xml:space="preserve"> promoting health</w:t>
      </w:r>
      <w:r w:rsidR="007915D5">
        <w:rPr>
          <w:rFonts w:ascii="Arial" w:hAnsi="Arial" w:cs="Arial"/>
        </w:rPr>
        <w:t xml:space="preserve"> and changing behavioural </w:t>
      </w:r>
      <w:r w:rsidR="007B628D" w:rsidRPr="003C3ACE">
        <w:rPr>
          <w:rFonts w:ascii="Arial" w:hAnsi="Arial" w:cs="Arial"/>
        </w:rPr>
        <w:t xml:space="preserve">lifestyle </w:t>
      </w:r>
      <w:r w:rsidR="00C672C7" w:rsidRPr="003C3ACE">
        <w:rPr>
          <w:rFonts w:ascii="Arial" w:hAnsi="Arial" w:cs="Arial"/>
        </w:rPr>
        <w:t>factors,</w:t>
      </w:r>
      <w:r w:rsidR="0021373D">
        <w:rPr>
          <w:rFonts w:ascii="Arial" w:hAnsi="Arial" w:cs="Arial"/>
        </w:rPr>
        <w:t xml:space="preserve"> CVD</w:t>
      </w:r>
      <w:r w:rsidR="005E57C5">
        <w:rPr>
          <w:rFonts w:ascii="Arial" w:hAnsi="Arial" w:cs="Arial"/>
        </w:rPr>
        <w:t xml:space="preserve"> can be prevented</w:t>
      </w:r>
      <w:r w:rsidR="005D4D62">
        <w:rPr>
          <w:rFonts w:ascii="Arial" w:hAnsi="Arial" w:cs="Arial"/>
        </w:rPr>
        <w:t xml:space="preserve"> however, it cannot be cured</w:t>
      </w:r>
      <w:r w:rsidR="00A866A7">
        <w:rPr>
          <w:rFonts w:ascii="Arial" w:hAnsi="Arial" w:cs="Arial"/>
        </w:rPr>
        <w:t xml:space="preserve"> and </w:t>
      </w:r>
      <w:r w:rsidR="00BE6FB5">
        <w:rPr>
          <w:rFonts w:ascii="Arial" w:hAnsi="Arial" w:cs="Arial"/>
        </w:rPr>
        <w:t>one way of doing that is by ensuring that there is</w:t>
      </w:r>
      <w:r w:rsidR="00387593">
        <w:rPr>
          <w:rFonts w:ascii="Arial" w:hAnsi="Arial" w:cs="Arial"/>
        </w:rPr>
        <w:t xml:space="preserve"> education and </w:t>
      </w:r>
      <w:r w:rsidR="00BE6FB5">
        <w:rPr>
          <w:rFonts w:ascii="Arial" w:hAnsi="Arial" w:cs="Arial"/>
        </w:rPr>
        <w:t>awareness</w:t>
      </w:r>
      <w:r w:rsidR="009C6FCA">
        <w:rPr>
          <w:rFonts w:ascii="Arial" w:hAnsi="Arial" w:cs="Arial"/>
        </w:rPr>
        <w:t xml:space="preserve"> about CVD so that people can make</w:t>
      </w:r>
      <w:r w:rsidR="00E6670C">
        <w:rPr>
          <w:rFonts w:ascii="Arial" w:hAnsi="Arial" w:cs="Arial"/>
        </w:rPr>
        <w:t xml:space="preserve"> sensible decisions for their health</w:t>
      </w:r>
      <w:r w:rsidR="007A6A0D">
        <w:rPr>
          <w:rFonts w:ascii="Arial" w:hAnsi="Arial" w:cs="Arial"/>
        </w:rPr>
        <w:t>. Smoking bans and taxes on</w:t>
      </w:r>
      <w:r w:rsidR="007E7FEA">
        <w:rPr>
          <w:rFonts w:ascii="Arial" w:hAnsi="Arial" w:cs="Arial"/>
        </w:rPr>
        <w:t xml:space="preserve"> </w:t>
      </w:r>
      <w:r w:rsidR="00B95C02">
        <w:rPr>
          <w:rFonts w:ascii="Arial" w:hAnsi="Arial" w:cs="Arial"/>
        </w:rPr>
        <w:t>tobacco,</w:t>
      </w:r>
      <w:r w:rsidR="007A6A0D">
        <w:rPr>
          <w:rFonts w:ascii="Arial" w:hAnsi="Arial" w:cs="Arial"/>
        </w:rPr>
        <w:t xml:space="preserve"> alcohol</w:t>
      </w:r>
      <w:r w:rsidR="00B95C02">
        <w:rPr>
          <w:rFonts w:ascii="Arial" w:hAnsi="Arial" w:cs="Arial"/>
        </w:rPr>
        <w:t xml:space="preserve">, </w:t>
      </w:r>
      <w:r w:rsidR="009633EA">
        <w:rPr>
          <w:rFonts w:ascii="Arial" w:hAnsi="Arial" w:cs="Arial"/>
        </w:rPr>
        <w:t xml:space="preserve">and </w:t>
      </w:r>
      <w:r w:rsidR="00B95C02">
        <w:rPr>
          <w:rFonts w:ascii="Arial" w:hAnsi="Arial" w:cs="Arial"/>
        </w:rPr>
        <w:t>sugar</w:t>
      </w:r>
      <w:r w:rsidR="007A6A0D">
        <w:rPr>
          <w:rFonts w:ascii="Arial" w:hAnsi="Arial" w:cs="Arial"/>
        </w:rPr>
        <w:t xml:space="preserve"> </w:t>
      </w:r>
      <w:r w:rsidR="007E7FEA">
        <w:rPr>
          <w:rFonts w:ascii="Arial" w:hAnsi="Arial" w:cs="Arial"/>
        </w:rPr>
        <w:t>are preventative measures</w:t>
      </w:r>
      <w:r w:rsidR="009633EA">
        <w:rPr>
          <w:rFonts w:ascii="Arial" w:hAnsi="Arial" w:cs="Arial"/>
        </w:rPr>
        <w:t xml:space="preserve">, </w:t>
      </w:r>
      <w:r w:rsidR="004F6754">
        <w:rPr>
          <w:rFonts w:ascii="Arial" w:hAnsi="Arial" w:cs="Arial"/>
        </w:rPr>
        <w:t xml:space="preserve">as are </w:t>
      </w:r>
      <w:r w:rsidR="009F3207">
        <w:rPr>
          <w:rFonts w:ascii="Arial" w:hAnsi="Arial" w:cs="Arial"/>
        </w:rPr>
        <w:t>free-to-use fitness equipm</w:t>
      </w:r>
      <w:r w:rsidR="00D47CB0">
        <w:rPr>
          <w:rFonts w:ascii="Arial" w:hAnsi="Arial" w:cs="Arial"/>
        </w:rPr>
        <w:t>e</w:t>
      </w:r>
      <w:r w:rsidR="009F3207">
        <w:rPr>
          <w:rFonts w:ascii="Arial" w:hAnsi="Arial" w:cs="Arial"/>
        </w:rPr>
        <w:t>nt in parks</w:t>
      </w:r>
      <w:r w:rsidR="005E57C5">
        <w:rPr>
          <w:rFonts w:ascii="Arial" w:hAnsi="Arial" w:cs="Arial"/>
        </w:rPr>
        <w:t>.</w:t>
      </w:r>
      <w:r w:rsidR="00D47CB0">
        <w:rPr>
          <w:rFonts w:ascii="Arial" w:hAnsi="Arial" w:cs="Arial"/>
        </w:rPr>
        <w:t xml:space="preserve"> </w:t>
      </w:r>
      <w:r w:rsidR="00FD7387">
        <w:rPr>
          <w:rFonts w:ascii="Arial" w:hAnsi="Arial" w:cs="Arial"/>
        </w:rPr>
        <w:t>Reducing CVD is part of the</w:t>
      </w:r>
      <w:r w:rsidR="009633EA">
        <w:rPr>
          <w:rFonts w:ascii="Arial" w:hAnsi="Arial" w:cs="Arial"/>
        </w:rPr>
        <w:t xml:space="preserve"> NHS</w:t>
      </w:r>
      <w:r w:rsidR="00FD7387">
        <w:rPr>
          <w:rFonts w:ascii="Arial" w:hAnsi="Arial" w:cs="Arial"/>
        </w:rPr>
        <w:t xml:space="preserve"> </w:t>
      </w:r>
      <w:r w:rsidR="0054508A">
        <w:rPr>
          <w:rFonts w:ascii="Arial" w:hAnsi="Arial" w:cs="Arial"/>
        </w:rPr>
        <w:t>ten-year</w:t>
      </w:r>
      <w:r w:rsidR="00FD7387">
        <w:rPr>
          <w:rFonts w:ascii="Arial" w:hAnsi="Arial" w:cs="Arial"/>
        </w:rPr>
        <w:t xml:space="preserve"> plan</w:t>
      </w:r>
      <w:r w:rsidR="00AC5E36">
        <w:rPr>
          <w:rFonts w:ascii="Arial" w:hAnsi="Arial" w:cs="Arial"/>
        </w:rPr>
        <w:t>. The NHS health check</w:t>
      </w:r>
      <w:r w:rsidR="001A2FDC">
        <w:rPr>
          <w:rFonts w:ascii="Arial" w:hAnsi="Arial" w:cs="Arial"/>
        </w:rPr>
        <w:t xml:space="preserve"> and the NHS heart age test</w:t>
      </w:r>
      <w:r w:rsidR="0054508A">
        <w:rPr>
          <w:rFonts w:ascii="Arial" w:hAnsi="Arial" w:cs="Arial"/>
        </w:rPr>
        <w:t xml:space="preserve"> are tools to identify those suffering </w:t>
      </w:r>
      <w:r w:rsidR="00BB6F5F">
        <w:rPr>
          <w:rFonts w:ascii="Arial" w:hAnsi="Arial" w:cs="Arial"/>
        </w:rPr>
        <w:t>from</w:t>
      </w:r>
      <w:r w:rsidR="0054508A">
        <w:rPr>
          <w:rFonts w:ascii="Arial" w:hAnsi="Arial" w:cs="Arial"/>
        </w:rPr>
        <w:t xml:space="preserve"> any of the symptoms of CVD</w:t>
      </w:r>
      <w:r w:rsidR="00BB6F5F">
        <w:rPr>
          <w:rFonts w:ascii="Arial" w:hAnsi="Arial" w:cs="Arial"/>
        </w:rPr>
        <w:t>. (National Health Service</w:t>
      </w:r>
      <w:r w:rsidR="00C9601C">
        <w:rPr>
          <w:rFonts w:ascii="Arial" w:hAnsi="Arial" w:cs="Arial"/>
        </w:rPr>
        <w:t>,2022</w:t>
      </w:r>
      <w:r w:rsidR="00BB6F5F">
        <w:rPr>
          <w:rFonts w:ascii="Arial" w:hAnsi="Arial" w:cs="Arial"/>
        </w:rPr>
        <w:t>)</w:t>
      </w:r>
    </w:p>
    <w:p w14:paraId="5DD04574" w14:textId="225BF9F0" w:rsidR="00DA467E" w:rsidRDefault="00BB6F5F">
      <w:pPr>
        <w:rPr>
          <w:rFonts w:ascii="Arial" w:hAnsi="Arial" w:cs="Arial"/>
        </w:rPr>
      </w:pPr>
      <w:r>
        <w:rPr>
          <w:rFonts w:ascii="Arial" w:hAnsi="Arial" w:cs="Arial"/>
        </w:rPr>
        <w:t>A</w:t>
      </w:r>
      <w:r w:rsidR="002C54E0" w:rsidRPr="003C3ACE">
        <w:rPr>
          <w:rFonts w:ascii="Arial" w:hAnsi="Arial" w:cs="Arial"/>
        </w:rPr>
        <w:t xml:space="preserve"> nu</w:t>
      </w:r>
      <w:r w:rsidR="00123DF6" w:rsidRPr="003C3ACE">
        <w:rPr>
          <w:rFonts w:ascii="Arial" w:hAnsi="Arial" w:cs="Arial"/>
        </w:rPr>
        <w:t xml:space="preserve">tritious diet helps lower blood pressure, cholesterol, and type 2 diabetes while also promoting heart health. While limiting salt, sugar, processed carbohydrates, alcohol, </w:t>
      </w:r>
      <w:r w:rsidR="00FB0A29">
        <w:rPr>
          <w:rFonts w:ascii="Arial" w:hAnsi="Arial" w:cs="Arial"/>
        </w:rPr>
        <w:t xml:space="preserve">and </w:t>
      </w:r>
      <w:r w:rsidR="00123DF6" w:rsidRPr="003C3ACE">
        <w:rPr>
          <w:rFonts w:ascii="Arial" w:hAnsi="Arial" w:cs="Arial"/>
        </w:rPr>
        <w:t>saturated fats, which are frequently found in red meat and full-fat dairy products, and trans-</w:t>
      </w:r>
    </w:p>
    <w:p w14:paraId="29F20C5C" w14:textId="1063C02D" w:rsidR="00123DF6" w:rsidRPr="003C3ACE" w:rsidRDefault="00123DF6">
      <w:pPr>
        <w:rPr>
          <w:rFonts w:ascii="Arial" w:hAnsi="Arial" w:cs="Arial"/>
        </w:rPr>
      </w:pPr>
      <w:r w:rsidRPr="003C3ACE">
        <w:rPr>
          <w:rFonts w:ascii="Arial" w:hAnsi="Arial" w:cs="Arial"/>
        </w:rPr>
        <w:lastRenderedPageBreak/>
        <w:t>fat, which is present in fried fast food and baked goods, a diet high in vegetables and fruits, beans</w:t>
      </w:r>
      <w:r w:rsidR="00A8762C">
        <w:rPr>
          <w:rFonts w:ascii="Arial" w:hAnsi="Arial" w:cs="Arial"/>
        </w:rPr>
        <w:t>1</w:t>
      </w:r>
      <w:r w:rsidRPr="003C3ACE">
        <w:rPr>
          <w:rFonts w:ascii="Arial" w:hAnsi="Arial" w:cs="Arial"/>
        </w:rPr>
        <w:t>, other legumes, lean meats and fish, whole grains, and healthy fats such as olive oil is advised. (Mayo clinic)</w:t>
      </w:r>
      <w:r w:rsidR="00106296" w:rsidRPr="003C3ACE">
        <w:rPr>
          <w:rFonts w:ascii="Arial" w:hAnsi="Arial" w:cs="Arial"/>
        </w:rPr>
        <w:t>.</w:t>
      </w:r>
    </w:p>
    <w:p w14:paraId="7CBC6F2A" w14:textId="5ABA1BE8" w:rsidR="00773BA9" w:rsidRPr="003C3ACE" w:rsidRDefault="00773BA9">
      <w:pPr>
        <w:rPr>
          <w:rFonts w:ascii="Arial" w:hAnsi="Arial" w:cs="Arial"/>
        </w:rPr>
      </w:pPr>
      <w:r w:rsidRPr="003C3ACE">
        <w:rPr>
          <w:rFonts w:ascii="Arial" w:hAnsi="Arial" w:cs="Arial"/>
        </w:rPr>
        <w:t>To safeguard the heart and blood vessels, exercise can enhance insulin sensitivity, reduce plasma dyslipidaemia, normalize high blood pressure, reduce blood viscosity, encourage the creation of endothelial nitric oxide, and enhance leptin sensitivity. In addition, exercise has a preventive effect on the body.</w:t>
      </w:r>
      <w:r w:rsidR="001A496D" w:rsidRPr="003C3ACE">
        <w:rPr>
          <w:rFonts w:ascii="Arial" w:hAnsi="Arial" w:cs="Arial"/>
        </w:rPr>
        <w:t xml:space="preserve"> 30 minutes of</w:t>
      </w:r>
      <w:r w:rsidR="00DF095D" w:rsidRPr="003C3ACE">
        <w:rPr>
          <w:rFonts w:ascii="Arial" w:hAnsi="Arial" w:cs="Arial"/>
        </w:rPr>
        <w:t xml:space="preserve"> exercise is recommended five times a week</w:t>
      </w:r>
      <w:r w:rsidR="009B0CDC" w:rsidRPr="003C3ACE">
        <w:rPr>
          <w:rFonts w:ascii="Arial" w:hAnsi="Arial" w:cs="Arial"/>
        </w:rPr>
        <w:t xml:space="preserve"> (</w:t>
      </w:r>
      <w:r w:rsidR="009F299A" w:rsidRPr="003C3ACE">
        <w:rPr>
          <w:rFonts w:ascii="Arial" w:hAnsi="Arial" w:cs="Arial"/>
        </w:rPr>
        <w:t>Tian and Meng, 2019)</w:t>
      </w:r>
    </w:p>
    <w:p w14:paraId="74F92D38" w14:textId="1D59DF1B" w:rsidR="00F15EAA" w:rsidRPr="003C3ACE" w:rsidRDefault="00876C5F" w:rsidP="00F15EAA">
      <w:pPr>
        <w:rPr>
          <w:rFonts w:ascii="Arial" w:hAnsi="Arial" w:cs="Arial"/>
        </w:rPr>
      </w:pPr>
      <w:r w:rsidRPr="003C3ACE">
        <w:rPr>
          <w:rFonts w:ascii="Arial" w:hAnsi="Arial" w:cs="Arial"/>
        </w:rPr>
        <w:t>Cessation of smoking</w:t>
      </w:r>
      <w:r w:rsidR="00C42912" w:rsidRPr="003C3ACE">
        <w:rPr>
          <w:rFonts w:ascii="Arial" w:hAnsi="Arial" w:cs="Arial"/>
        </w:rPr>
        <w:t xml:space="preserve"> will help to reduce the</w:t>
      </w:r>
      <w:r w:rsidR="0087529C" w:rsidRPr="003C3ACE">
        <w:rPr>
          <w:rFonts w:ascii="Arial" w:hAnsi="Arial" w:cs="Arial"/>
        </w:rPr>
        <w:t xml:space="preserve"> chance of developing CVD, even p</w:t>
      </w:r>
      <w:r w:rsidR="0072643B" w:rsidRPr="003C3ACE">
        <w:rPr>
          <w:rFonts w:ascii="Arial" w:hAnsi="Arial" w:cs="Arial"/>
        </w:rPr>
        <w:t xml:space="preserve">assive smoking has been associated </w:t>
      </w:r>
      <w:r w:rsidR="00E111EC" w:rsidRPr="003C3ACE">
        <w:rPr>
          <w:rFonts w:ascii="Arial" w:hAnsi="Arial" w:cs="Arial"/>
        </w:rPr>
        <w:t>with</w:t>
      </w:r>
      <w:r w:rsidR="0072643B" w:rsidRPr="003C3ACE">
        <w:rPr>
          <w:rFonts w:ascii="Arial" w:hAnsi="Arial" w:cs="Arial"/>
        </w:rPr>
        <w:t xml:space="preserve"> CVD in </w:t>
      </w:r>
      <w:r w:rsidR="00E111EC" w:rsidRPr="003C3ACE">
        <w:rPr>
          <w:rFonts w:ascii="Arial" w:hAnsi="Arial" w:cs="Arial"/>
        </w:rPr>
        <w:t>several</w:t>
      </w:r>
      <w:r w:rsidR="0072643B" w:rsidRPr="003C3ACE">
        <w:rPr>
          <w:rFonts w:ascii="Arial" w:hAnsi="Arial" w:cs="Arial"/>
        </w:rPr>
        <w:t xml:space="preserve"> </w:t>
      </w:r>
      <w:proofErr w:type="spellStart"/>
      <w:r w:rsidR="0072643B" w:rsidRPr="003C3ACE">
        <w:rPr>
          <w:rFonts w:ascii="Arial" w:hAnsi="Arial" w:cs="Arial"/>
        </w:rPr>
        <w:t>clinic</w:t>
      </w:r>
      <w:r w:rsidR="002D1EED" w:rsidRPr="003C3ACE">
        <w:rPr>
          <w:rFonts w:ascii="Arial" w:hAnsi="Arial" w:cs="Arial"/>
        </w:rPr>
        <w:t>o</w:t>
      </w:r>
      <w:proofErr w:type="spellEnd"/>
      <w:r w:rsidR="0072643B" w:rsidRPr="003C3ACE">
        <w:rPr>
          <w:rFonts w:ascii="Arial" w:hAnsi="Arial" w:cs="Arial"/>
        </w:rPr>
        <w:t>-epidemiological investigations, meta-analyses, and experimental trials, either after acute or long-term exposure. As a result, stopping smoking will benefit both smokers and those exposed to</w:t>
      </w:r>
      <w:r w:rsidR="002C60B1" w:rsidRPr="003C3ACE">
        <w:rPr>
          <w:rFonts w:ascii="Arial" w:hAnsi="Arial" w:cs="Arial"/>
        </w:rPr>
        <w:t xml:space="preserve"> it</w:t>
      </w:r>
      <w:r w:rsidR="0072643B" w:rsidRPr="003C3ACE">
        <w:rPr>
          <w:rFonts w:ascii="Arial" w:hAnsi="Arial" w:cs="Arial"/>
        </w:rPr>
        <w:t>.</w:t>
      </w:r>
      <w:r w:rsidR="002C60B1" w:rsidRPr="003C3ACE">
        <w:rPr>
          <w:rFonts w:ascii="Arial" w:hAnsi="Arial" w:cs="Arial"/>
        </w:rPr>
        <w:t xml:space="preserve"> (Leone et al, 2004)</w:t>
      </w:r>
    </w:p>
    <w:p w14:paraId="1BD0D552" w14:textId="0F1A82B4" w:rsidR="00C2669B" w:rsidRDefault="00C2669B" w:rsidP="00F15EAA">
      <w:pPr>
        <w:rPr>
          <w:rFonts w:ascii="Arial" w:hAnsi="Arial" w:cs="Arial"/>
        </w:rPr>
      </w:pPr>
      <w:r w:rsidRPr="003C3ACE">
        <w:rPr>
          <w:rFonts w:ascii="Arial" w:hAnsi="Arial" w:cs="Arial"/>
        </w:rPr>
        <w:t>Additionally helpful in reducing CVD are lowering stress levels and maintaining a healthy weight. maintaining healthy blood pressure, cholesterol, and blood sugar levels, as well as taking any prescribed medications</w:t>
      </w:r>
      <w:r w:rsidR="001E29D6">
        <w:rPr>
          <w:rFonts w:ascii="Arial" w:hAnsi="Arial" w:cs="Arial"/>
        </w:rPr>
        <w:t xml:space="preserve"> for those conditions.</w:t>
      </w:r>
      <w:r w:rsidR="002774B5" w:rsidRPr="003C3ACE">
        <w:rPr>
          <w:rFonts w:ascii="Arial" w:hAnsi="Arial" w:cs="Arial"/>
        </w:rPr>
        <w:t xml:space="preserve"> (National Health Service, 2020) </w:t>
      </w:r>
    </w:p>
    <w:p w14:paraId="0714E12D" w14:textId="25F65797" w:rsidR="001E29D6" w:rsidRDefault="00F86351" w:rsidP="00F15EAA">
      <w:pPr>
        <w:rPr>
          <w:rFonts w:ascii="Arial" w:hAnsi="Arial" w:cs="Arial"/>
        </w:rPr>
      </w:pPr>
      <w:r>
        <w:rPr>
          <w:rFonts w:ascii="Arial" w:hAnsi="Arial" w:cs="Arial"/>
        </w:rPr>
        <w:t>If a patient is found to be at risk of CVD, a risk assessment</w:t>
      </w:r>
      <w:r w:rsidR="00C05B66">
        <w:rPr>
          <w:rFonts w:ascii="Arial" w:hAnsi="Arial" w:cs="Arial"/>
        </w:rPr>
        <w:t xml:space="preserve"> may be carried out, they will be asked about their medical and family h</w:t>
      </w:r>
      <w:r w:rsidR="005C3CAF">
        <w:rPr>
          <w:rFonts w:ascii="Arial" w:hAnsi="Arial" w:cs="Arial"/>
        </w:rPr>
        <w:t>istory as well as their lifestyle and will have a blood test, other tests</w:t>
      </w:r>
      <w:r w:rsidR="00D7593B">
        <w:rPr>
          <w:rFonts w:ascii="Arial" w:hAnsi="Arial" w:cs="Arial"/>
        </w:rPr>
        <w:t xml:space="preserve"> may be</w:t>
      </w:r>
      <w:r w:rsidR="001F05BD">
        <w:rPr>
          <w:rFonts w:ascii="Arial" w:hAnsi="Arial" w:cs="Arial"/>
        </w:rPr>
        <w:t xml:space="preserve"> necessary</w:t>
      </w:r>
      <w:r w:rsidR="00D7593B">
        <w:rPr>
          <w:rFonts w:ascii="Arial" w:hAnsi="Arial" w:cs="Arial"/>
        </w:rPr>
        <w:t xml:space="preserve"> to confirm CVD</w:t>
      </w:r>
      <w:r w:rsidR="00D416AF">
        <w:rPr>
          <w:rFonts w:ascii="Arial" w:hAnsi="Arial" w:cs="Arial"/>
        </w:rPr>
        <w:t>, such as</w:t>
      </w:r>
      <w:r w:rsidR="00DF2CD3">
        <w:rPr>
          <w:rFonts w:ascii="Arial" w:hAnsi="Arial" w:cs="Arial"/>
        </w:rPr>
        <w:t xml:space="preserve"> </w:t>
      </w:r>
      <w:r w:rsidR="00D416AF">
        <w:rPr>
          <w:rFonts w:ascii="Arial" w:hAnsi="Arial" w:cs="Arial"/>
        </w:rPr>
        <w:t>a treadmill test, a radion</w:t>
      </w:r>
      <w:r w:rsidR="00441197">
        <w:rPr>
          <w:rFonts w:ascii="Arial" w:hAnsi="Arial" w:cs="Arial"/>
        </w:rPr>
        <w:t xml:space="preserve">uclide scan, a CT, or </w:t>
      </w:r>
      <w:r w:rsidR="00672019">
        <w:rPr>
          <w:rFonts w:ascii="Arial" w:hAnsi="Arial" w:cs="Arial"/>
        </w:rPr>
        <w:t>an</w:t>
      </w:r>
      <w:r w:rsidR="00441197">
        <w:rPr>
          <w:rFonts w:ascii="Arial" w:hAnsi="Arial" w:cs="Arial"/>
        </w:rPr>
        <w:t xml:space="preserve"> MRI Scan or coronary</w:t>
      </w:r>
      <w:r w:rsidR="00B1219E">
        <w:rPr>
          <w:rFonts w:ascii="Arial" w:hAnsi="Arial" w:cs="Arial"/>
        </w:rPr>
        <w:t xml:space="preserve"> angiography</w:t>
      </w:r>
      <w:r w:rsidR="005E7826">
        <w:rPr>
          <w:rFonts w:ascii="Arial" w:hAnsi="Arial" w:cs="Arial"/>
        </w:rPr>
        <w:t>, CVD cannot be cured, however</w:t>
      </w:r>
      <w:r w:rsidR="006F5DAA">
        <w:rPr>
          <w:rFonts w:ascii="Arial" w:hAnsi="Arial" w:cs="Arial"/>
        </w:rPr>
        <w:t>,</w:t>
      </w:r>
      <w:r w:rsidR="005E7826">
        <w:rPr>
          <w:rFonts w:ascii="Arial" w:hAnsi="Arial" w:cs="Arial"/>
        </w:rPr>
        <w:t xml:space="preserve"> treatment can help manage the symptoms and prevent things progressing.</w:t>
      </w:r>
    </w:p>
    <w:p w14:paraId="393CA6EC" w14:textId="47B7E387" w:rsidR="005E7826" w:rsidRDefault="005E7826" w:rsidP="00F15EAA">
      <w:pPr>
        <w:rPr>
          <w:rFonts w:ascii="Arial" w:hAnsi="Arial" w:cs="Arial"/>
        </w:rPr>
      </w:pPr>
      <w:r>
        <w:rPr>
          <w:rFonts w:ascii="Arial" w:hAnsi="Arial" w:cs="Arial"/>
        </w:rPr>
        <w:t>As well as making any necessary lifestyle changes</w:t>
      </w:r>
      <w:r w:rsidR="00324D4A">
        <w:rPr>
          <w:rFonts w:ascii="Arial" w:hAnsi="Arial" w:cs="Arial"/>
        </w:rPr>
        <w:t xml:space="preserve">, patients </w:t>
      </w:r>
      <w:r w:rsidR="004509F9">
        <w:rPr>
          <w:rFonts w:ascii="Arial" w:hAnsi="Arial" w:cs="Arial"/>
        </w:rPr>
        <w:t>can be</w:t>
      </w:r>
      <w:r w:rsidR="00324D4A">
        <w:rPr>
          <w:rFonts w:ascii="Arial" w:hAnsi="Arial" w:cs="Arial"/>
        </w:rPr>
        <w:t xml:space="preserve"> treated with medicines</w:t>
      </w:r>
      <w:r w:rsidR="00EC1150">
        <w:rPr>
          <w:rFonts w:ascii="Arial" w:hAnsi="Arial" w:cs="Arial"/>
        </w:rPr>
        <w:t>,</w:t>
      </w:r>
      <w:r w:rsidR="00E9538D">
        <w:rPr>
          <w:rFonts w:ascii="Arial" w:hAnsi="Arial" w:cs="Arial"/>
        </w:rPr>
        <w:t xml:space="preserve"> </w:t>
      </w:r>
      <w:r w:rsidR="00650966">
        <w:rPr>
          <w:rFonts w:ascii="Arial" w:hAnsi="Arial" w:cs="Arial"/>
        </w:rPr>
        <w:t>some of the basic medicines available are aspirins</w:t>
      </w:r>
      <w:r w:rsidR="00E9538D">
        <w:rPr>
          <w:rFonts w:ascii="Arial" w:hAnsi="Arial" w:cs="Arial"/>
        </w:rPr>
        <w:t xml:space="preserve">, beta-blockers, </w:t>
      </w:r>
      <w:r w:rsidR="00FE4BCE">
        <w:rPr>
          <w:rFonts w:ascii="Arial" w:hAnsi="Arial" w:cs="Arial"/>
        </w:rPr>
        <w:t>angiotensin,</w:t>
      </w:r>
      <w:r w:rsidR="00E9538D">
        <w:rPr>
          <w:rFonts w:ascii="Arial" w:hAnsi="Arial" w:cs="Arial"/>
        </w:rPr>
        <w:t xml:space="preserve"> and statins</w:t>
      </w:r>
      <w:r w:rsidR="00FE4BCE">
        <w:rPr>
          <w:rFonts w:ascii="Arial" w:hAnsi="Arial" w:cs="Arial"/>
        </w:rPr>
        <w:t>.</w:t>
      </w:r>
    </w:p>
    <w:p w14:paraId="5F138622" w14:textId="212C1906" w:rsidR="002249F8" w:rsidRDefault="002249F8" w:rsidP="00F15EAA">
      <w:pPr>
        <w:rPr>
          <w:rFonts w:ascii="Arial" w:hAnsi="Arial" w:cs="Arial"/>
        </w:rPr>
      </w:pPr>
      <w:r>
        <w:rPr>
          <w:rFonts w:ascii="Arial" w:hAnsi="Arial" w:cs="Arial"/>
        </w:rPr>
        <w:t>Sometimes it is necessary that surgical operations are needed to treat CVD</w:t>
      </w:r>
      <w:r w:rsidR="007C4AE5">
        <w:rPr>
          <w:rFonts w:ascii="Arial" w:hAnsi="Arial" w:cs="Arial"/>
        </w:rPr>
        <w:t xml:space="preserve"> which may include a coronary artery bypass, or balloon </w:t>
      </w:r>
      <w:r w:rsidR="001E0144">
        <w:rPr>
          <w:rFonts w:ascii="Arial" w:hAnsi="Arial" w:cs="Arial"/>
        </w:rPr>
        <w:t xml:space="preserve">angioplasty, where a small </w:t>
      </w:r>
      <w:r w:rsidR="00950EC1">
        <w:rPr>
          <w:rFonts w:ascii="Arial" w:hAnsi="Arial" w:cs="Arial"/>
        </w:rPr>
        <w:t>balloon-type</w:t>
      </w:r>
      <w:r w:rsidR="001E0144">
        <w:rPr>
          <w:rFonts w:ascii="Arial" w:hAnsi="Arial" w:cs="Arial"/>
        </w:rPr>
        <w:t xml:space="preserve"> device is threaded through an artery</w:t>
      </w:r>
      <w:r w:rsidR="00950EC1">
        <w:rPr>
          <w:rFonts w:ascii="Arial" w:hAnsi="Arial" w:cs="Arial"/>
        </w:rPr>
        <w:t xml:space="preserve"> to open the blockage</w:t>
      </w:r>
      <w:r w:rsidR="00300E81">
        <w:rPr>
          <w:rFonts w:ascii="Arial" w:hAnsi="Arial" w:cs="Arial"/>
        </w:rPr>
        <w:t>. A valve repair and replacement, a heart transplant or artificial heart operations</w:t>
      </w:r>
      <w:r w:rsidR="00D13946">
        <w:rPr>
          <w:rFonts w:ascii="Arial" w:hAnsi="Arial" w:cs="Arial"/>
        </w:rPr>
        <w:t>.</w:t>
      </w:r>
    </w:p>
    <w:p w14:paraId="10F63AC1" w14:textId="62025E97" w:rsidR="00762FB1" w:rsidRPr="008D5FF3" w:rsidRDefault="00D13946">
      <w:pPr>
        <w:rPr>
          <w:rFonts w:ascii="Arial" w:hAnsi="Arial" w:cs="Arial"/>
        </w:rPr>
      </w:pPr>
      <w:r>
        <w:rPr>
          <w:rFonts w:ascii="Arial" w:hAnsi="Arial" w:cs="Arial"/>
        </w:rPr>
        <w:t>Medical devices may be required to treat some CVDS</w:t>
      </w:r>
      <w:r w:rsidR="00C85AEA">
        <w:rPr>
          <w:rFonts w:ascii="Arial" w:hAnsi="Arial" w:cs="Arial"/>
        </w:rPr>
        <w:t xml:space="preserve"> they can include pacemakers, prosthetic </w:t>
      </w:r>
      <w:r w:rsidR="00803CDD">
        <w:rPr>
          <w:rFonts w:ascii="Arial" w:hAnsi="Arial" w:cs="Arial"/>
        </w:rPr>
        <w:t>valves,</w:t>
      </w:r>
      <w:r w:rsidR="00C85AEA">
        <w:rPr>
          <w:rFonts w:ascii="Arial" w:hAnsi="Arial" w:cs="Arial"/>
        </w:rPr>
        <w:t xml:space="preserve"> and patches for closing holes in the heart.</w:t>
      </w:r>
      <w:r w:rsidR="003F797B">
        <w:rPr>
          <w:rFonts w:ascii="Arial" w:hAnsi="Arial" w:cs="Arial"/>
        </w:rPr>
        <w:t xml:space="preserve"> (WHO, 2022</w:t>
      </w:r>
      <w:r w:rsidR="00803CDD">
        <w:rPr>
          <w:rFonts w:ascii="Arial" w:hAnsi="Arial" w:cs="Arial"/>
        </w:rPr>
        <w:t>)</w:t>
      </w:r>
    </w:p>
    <w:p w14:paraId="58909FF9" w14:textId="6A05EDF9" w:rsidR="00803CDD" w:rsidRDefault="00775EB7" w:rsidP="008D5FF3">
      <w:pPr>
        <w:pStyle w:val="Heading1"/>
        <w:rPr>
          <w:rFonts w:ascii="Arial" w:hAnsi="Arial" w:cs="Arial"/>
          <w:sz w:val="24"/>
          <w:szCs w:val="24"/>
        </w:rPr>
      </w:pPr>
      <w:bookmarkStart w:id="2" w:name="_Toc119225633"/>
      <w:r w:rsidRPr="00751C64">
        <w:rPr>
          <w:rFonts w:ascii="Arial" w:hAnsi="Arial" w:cs="Arial"/>
          <w:sz w:val="24"/>
          <w:szCs w:val="24"/>
        </w:rPr>
        <w:t>The key determinants</w:t>
      </w:r>
      <w:r w:rsidR="000365F5" w:rsidRPr="00751C64">
        <w:rPr>
          <w:rFonts w:ascii="Arial" w:hAnsi="Arial" w:cs="Arial"/>
          <w:sz w:val="24"/>
          <w:szCs w:val="24"/>
        </w:rPr>
        <w:t>/ risk factors of the disease</w:t>
      </w:r>
      <w:bookmarkEnd w:id="2"/>
      <w:r w:rsidR="000365F5" w:rsidRPr="00751C64">
        <w:rPr>
          <w:rFonts w:ascii="Arial" w:hAnsi="Arial" w:cs="Arial"/>
          <w:sz w:val="24"/>
          <w:szCs w:val="24"/>
        </w:rPr>
        <w:t xml:space="preserve"> </w:t>
      </w:r>
    </w:p>
    <w:p w14:paraId="13768050" w14:textId="17C19BB2" w:rsidR="00F347ED" w:rsidRPr="00F347ED" w:rsidRDefault="00430178" w:rsidP="00F347ED">
      <w:pPr>
        <w:rPr>
          <w:rFonts w:ascii="Arial" w:hAnsi="Arial" w:cs="Arial"/>
        </w:rPr>
      </w:pPr>
      <w:r w:rsidRPr="00430178">
        <w:rPr>
          <w:rFonts w:ascii="Arial" w:hAnsi="Arial" w:cs="Arial"/>
        </w:rPr>
        <w:t xml:space="preserve">One of the unchangeable risk factors for having CVD is becoming older. Because </w:t>
      </w:r>
      <w:r>
        <w:rPr>
          <w:rFonts w:ascii="Arial" w:hAnsi="Arial" w:cs="Arial"/>
        </w:rPr>
        <w:t>a person</w:t>
      </w:r>
      <w:r w:rsidR="00C66B33">
        <w:rPr>
          <w:rFonts w:ascii="Arial" w:hAnsi="Arial" w:cs="Arial"/>
        </w:rPr>
        <w:t xml:space="preserve"> has lived </w:t>
      </w:r>
      <w:r w:rsidRPr="00430178">
        <w:rPr>
          <w:rFonts w:ascii="Arial" w:hAnsi="Arial" w:cs="Arial"/>
        </w:rPr>
        <w:t xml:space="preserve">long enough for fatty plaque deposits to </w:t>
      </w:r>
      <w:r w:rsidR="00C66B33">
        <w:rPr>
          <w:rFonts w:ascii="Arial" w:hAnsi="Arial" w:cs="Arial"/>
        </w:rPr>
        <w:t>build</w:t>
      </w:r>
      <w:r w:rsidRPr="00430178">
        <w:rPr>
          <w:rFonts w:ascii="Arial" w:hAnsi="Arial" w:cs="Arial"/>
        </w:rPr>
        <w:t xml:space="preserve"> and cause problems, men over the age of 45 and women over the age of 55 (women are presumed to be protected by the </w:t>
      </w:r>
      <w:proofErr w:type="spellStart"/>
      <w:r w:rsidRPr="00430178">
        <w:rPr>
          <w:rFonts w:ascii="Arial" w:hAnsi="Arial" w:cs="Arial"/>
        </w:rPr>
        <w:t>estrogen</w:t>
      </w:r>
      <w:proofErr w:type="spellEnd"/>
      <w:r w:rsidRPr="00430178">
        <w:rPr>
          <w:rFonts w:ascii="Arial" w:hAnsi="Arial" w:cs="Arial"/>
        </w:rPr>
        <w:t xml:space="preserve"> in their bodies until menopause) have an increased risk of developing CVD</w:t>
      </w:r>
      <w:r w:rsidR="00ED6368">
        <w:rPr>
          <w:rFonts w:ascii="Arial" w:hAnsi="Arial" w:cs="Arial"/>
        </w:rPr>
        <w:t>.</w:t>
      </w:r>
      <w:r w:rsidR="00C30ED1">
        <w:rPr>
          <w:rFonts w:ascii="Arial" w:hAnsi="Arial" w:cs="Arial"/>
        </w:rPr>
        <w:t xml:space="preserve"> </w:t>
      </w:r>
      <w:r w:rsidR="002D1F97">
        <w:rPr>
          <w:rFonts w:ascii="Arial" w:hAnsi="Arial" w:cs="Arial"/>
        </w:rPr>
        <w:t xml:space="preserve"> </w:t>
      </w:r>
      <w:r w:rsidR="002D1F97">
        <w:rPr>
          <w:rFonts w:ascii="Arial" w:hAnsi="Arial" w:cs="Arial"/>
        </w:rPr>
        <w:lastRenderedPageBreak/>
        <w:t xml:space="preserve">Gender is another risk </w:t>
      </w:r>
      <w:r w:rsidR="00627CF4">
        <w:rPr>
          <w:rFonts w:ascii="Arial" w:hAnsi="Arial" w:cs="Arial"/>
        </w:rPr>
        <w:t xml:space="preserve">factor, </w:t>
      </w:r>
      <w:r w:rsidR="00B55618">
        <w:rPr>
          <w:rFonts w:ascii="Arial" w:hAnsi="Arial" w:cs="Arial"/>
        </w:rPr>
        <w:t xml:space="preserve">CVD </w:t>
      </w:r>
      <w:r w:rsidR="006F6BF9">
        <w:rPr>
          <w:rFonts w:ascii="Arial" w:hAnsi="Arial" w:cs="Arial"/>
        </w:rPr>
        <w:t>is</w:t>
      </w:r>
      <w:r w:rsidR="005E0DFA">
        <w:rPr>
          <w:rFonts w:ascii="Arial" w:hAnsi="Arial" w:cs="Arial"/>
        </w:rPr>
        <w:t xml:space="preserve"> more prevalent in men</w:t>
      </w:r>
      <w:r w:rsidR="00BF371B">
        <w:rPr>
          <w:rFonts w:ascii="Arial" w:hAnsi="Arial" w:cs="Arial"/>
        </w:rPr>
        <w:t>, and</w:t>
      </w:r>
      <w:r w:rsidR="00A63DC5">
        <w:rPr>
          <w:rFonts w:ascii="Arial" w:hAnsi="Arial" w:cs="Arial"/>
        </w:rPr>
        <w:t xml:space="preserve"> </w:t>
      </w:r>
      <w:r w:rsidR="00627CF4">
        <w:rPr>
          <w:rFonts w:ascii="Arial" w:hAnsi="Arial" w:cs="Arial"/>
        </w:rPr>
        <w:t>men are more likely to get the associated</w:t>
      </w:r>
      <w:r w:rsidR="000D52B4">
        <w:rPr>
          <w:rFonts w:ascii="Arial" w:hAnsi="Arial" w:cs="Arial"/>
        </w:rPr>
        <w:t xml:space="preserve"> chest pains, while women tend to present with breathlessness</w:t>
      </w:r>
      <w:r w:rsidR="00A63DC5">
        <w:rPr>
          <w:rFonts w:ascii="Arial" w:hAnsi="Arial" w:cs="Arial"/>
        </w:rPr>
        <w:t xml:space="preserve"> or fatigue.</w:t>
      </w:r>
      <w:r w:rsidR="00ED6368">
        <w:rPr>
          <w:rFonts w:ascii="Arial" w:hAnsi="Arial" w:cs="Arial"/>
        </w:rPr>
        <w:t xml:space="preserve"> </w:t>
      </w:r>
    </w:p>
    <w:p w14:paraId="446ABF7F" w14:textId="621B2484" w:rsidR="00DB07BF" w:rsidRDefault="00F347ED" w:rsidP="00F347ED">
      <w:pPr>
        <w:rPr>
          <w:rFonts w:ascii="Arial" w:hAnsi="Arial" w:cs="Arial"/>
        </w:rPr>
      </w:pPr>
      <w:r w:rsidRPr="00F347ED">
        <w:rPr>
          <w:rFonts w:ascii="Arial" w:hAnsi="Arial" w:cs="Arial"/>
        </w:rPr>
        <w:t xml:space="preserve">Another is having a family history of CVD; </w:t>
      </w:r>
      <w:r w:rsidR="00490A52" w:rsidRPr="00490A52">
        <w:rPr>
          <w:rFonts w:ascii="Arial" w:hAnsi="Arial" w:cs="Arial"/>
        </w:rPr>
        <w:t>individuals of the same immediate family, such as parents and children, are at higher risk because of genetics</w:t>
      </w:r>
      <w:r w:rsidRPr="00F347ED">
        <w:rPr>
          <w:rFonts w:ascii="Arial" w:hAnsi="Arial" w:cs="Arial"/>
        </w:rPr>
        <w:t xml:space="preserve">. Ethnicity is the final risk factor that cannot be changed. CVD is known to be more likely to develop in people of </w:t>
      </w:r>
      <w:r w:rsidR="00267314">
        <w:rPr>
          <w:rFonts w:ascii="Arial" w:hAnsi="Arial" w:cs="Arial"/>
        </w:rPr>
        <w:t xml:space="preserve">African </w:t>
      </w:r>
      <w:r w:rsidR="00B736D3">
        <w:rPr>
          <w:rFonts w:ascii="Arial" w:hAnsi="Arial" w:cs="Arial"/>
        </w:rPr>
        <w:t xml:space="preserve">and </w:t>
      </w:r>
      <w:r w:rsidR="00267314">
        <w:rPr>
          <w:rFonts w:ascii="Arial" w:hAnsi="Arial" w:cs="Arial"/>
        </w:rPr>
        <w:t>Asian</w:t>
      </w:r>
      <w:r w:rsidR="00B736D3">
        <w:rPr>
          <w:rFonts w:ascii="Arial" w:hAnsi="Arial" w:cs="Arial"/>
        </w:rPr>
        <w:t xml:space="preserve"> </w:t>
      </w:r>
      <w:r w:rsidRPr="00F347ED">
        <w:rPr>
          <w:rFonts w:ascii="Arial" w:hAnsi="Arial" w:cs="Arial"/>
        </w:rPr>
        <w:t xml:space="preserve">heritage due to </w:t>
      </w:r>
      <w:r>
        <w:rPr>
          <w:rFonts w:ascii="Arial" w:hAnsi="Arial" w:cs="Arial"/>
        </w:rPr>
        <w:t xml:space="preserve">the </w:t>
      </w:r>
      <w:r w:rsidRPr="00F347ED">
        <w:rPr>
          <w:rFonts w:ascii="Arial" w:hAnsi="Arial" w:cs="Arial"/>
        </w:rPr>
        <w:t>greater prevalence of hypertension</w:t>
      </w:r>
      <w:r w:rsidR="00B736D3">
        <w:rPr>
          <w:rFonts w:ascii="Arial" w:hAnsi="Arial" w:cs="Arial"/>
        </w:rPr>
        <w:t xml:space="preserve"> and diabetes</w:t>
      </w:r>
      <w:r w:rsidRPr="00F347ED">
        <w:rPr>
          <w:rFonts w:ascii="Arial" w:hAnsi="Arial" w:cs="Arial"/>
        </w:rPr>
        <w:t>.</w:t>
      </w:r>
      <w:r w:rsidR="00267314">
        <w:rPr>
          <w:rFonts w:ascii="Arial" w:hAnsi="Arial" w:cs="Arial"/>
        </w:rPr>
        <w:t xml:space="preserve">  </w:t>
      </w:r>
      <w:r w:rsidR="006059FF">
        <w:rPr>
          <w:rFonts w:ascii="Arial" w:hAnsi="Arial" w:cs="Arial"/>
        </w:rPr>
        <w:t>(</w:t>
      </w:r>
      <w:r w:rsidR="006059FF" w:rsidRPr="006059FF">
        <w:rPr>
          <w:rFonts w:ascii="Arial" w:hAnsi="Arial" w:cs="Arial"/>
        </w:rPr>
        <w:t>University of Ottawa Heart Institute</w:t>
      </w:r>
      <w:r w:rsidR="006059FF">
        <w:rPr>
          <w:rFonts w:ascii="Arial" w:hAnsi="Arial" w:cs="Arial"/>
        </w:rPr>
        <w:t>,</w:t>
      </w:r>
      <w:r w:rsidR="00B736D3">
        <w:rPr>
          <w:rFonts w:ascii="Arial" w:hAnsi="Arial" w:cs="Arial"/>
        </w:rPr>
        <w:t xml:space="preserve"> 2022)</w:t>
      </w:r>
    </w:p>
    <w:p w14:paraId="014D13F1" w14:textId="36B8BC31" w:rsidR="002B6ECD" w:rsidRDefault="002B6ECD" w:rsidP="00F347ED">
      <w:r w:rsidRPr="00C1166B">
        <w:rPr>
          <w:rFonts w:ascii="Arial" w:hAnsi="Arial" w:cs="Arial"/>
        </w:rPr>
        <w:t>Hypertension is</w:t>
      </w:r>
      <w:r w:rsidR="00DD2426" w:rsidRPr="00C1166B">
        <w:rPr>
          <w:rFonts w:ascii="Arial" w:hAnsi="Arial" w:cs="Arial"/>
        </w:rPr>
        <w:t xml:space="preserve"> the leading modifiable risk factor for heart and circulatory disease in the UK</w:t>
      </w:r>
      <w:r w:rsidR="007E5EAD" w:rsidRPr="00C1166B">
        <w:rPr>
          <w:rFonts w:ascii="Arial" w:hAnsi="Arial" w:cs="Arial"/>
        </w:rPr>
        <w:t>. It is</w:t>
      </w:r>
      <w:r w:rsidR="006250A6" w:rsidRPr="00C1166B">
        <w:rPr>
          <w:rFonts w:ascii="Arial" w:hAnsi="Arial" w:cs="Arial"/>
        </w:rPr>
        <w:t xml:space="preserve"> estimated that 15 million people in the UK have</w:t>
      </w:r>
      <w:r w:rsidR="007E5EAD" w:rsidRPr="00C1166B">
        <w:rPr>
          <w:rFonts w:ascii="Arial" w:hAnsi="Arial" w:cs="Arial"/>
        </w:rPr>
        <w:t xml:space="preserve"> </w:t>
      </w:r>
      <w:r w:rsidR="00EA1DED" w:rsidRPr="00C1166B">
        <w:rPr>
          <w:rFonts w:ascii="Arial" w:hAnsi="Arial" w:cs="Arial"/>
        </w:rPr>
        <w:t>hypertension and at least half of those are not</w:t>
      </w:r>
      <w:r w:rsidR="006E346A" w:rsidRPr="00C1166B">
        <w:rPr>
          <w:rFonts w:ascii="Arial" w:hAnsi="Arial" w:cs="Arial"/>
        </w:rPr>
        <w:t xml:space="preserve"> receiving effective treatment</w:t>
      </w:r>
      <w:r w:rsidR="00EE2B38">
        <w:t>.</w:t>
      </w:r>
    </w:p>
    <w:p w14:paraId="78955B85" w14:textId="178732CA" w:rsidR="005B467D" w:rsidRPr="00167087" w:rsidRDefault="00167087" w:rsidP="00F347ED">
      <w:pPr>
        <w:rPr>
          <w:rFonts w:ascii="Arial" w:hAnsi="Arial" w:cs="Arial"/>
        </w:rPr>
      </w:pPr>
      <w:r w:rsidRPr="00167087">
        <w:rPr>
          <w:rFonts w:ascii="Arial" w:hAnsi="Arial" w:cs="Arial"/>
        </w:rPr>
        <w:t xml:space="preserve">Diabetes is a condition when blood sugar levels are persistently increased. Blood vessel inside </w:t>
      </w:r>
      <w:r>
        <w:rPr>
          <w:rFonts w:ascii="Arial" w:hAnsi="Arial" w:cs="Arial"/>
        </w:rPr>
        <w:t xml:space="preserve">the </w:t>
      </w:r>
      <w:r w:rsidRPr="00167087">
        <w:rPr>
          <w:rFonts w:ascii="Arial" w:hAnsi="Arial" w:cs="Arial"/>
        </w:rPr>
        <w:t xml:space="preserve">lining is harmed as a result. As a result, diabetes poses a serious risk </w:t>
      </w:r>
      <w:r>
        <w:rPr>
          <w:rFonts w:ascii="Arial" w:hAnsi="Arial" w:cs="Arial"/>
        </w:rPr>
        <w:t>of</w:t>
      </w:r>
      <w:r w:rsidRPr="00167087">
        <w:rPr>
          <w:rFonts w:ascii="Arial" w:hAnsi="Arial" w:cs="Arial"/>
        </w:rPr>
        <w:t xml:space="preserve"> developing heart and circulation problems (CVD).</w:t>
      </w:r>
    </w:p>
    <w:p w14:paraId="0A3A6CBB" w14:textId="6056A986" w:rsidR="003028E3" w:rsidRDefault="003857EF" w:rsidP="00435833">
      <w:pPr>
        <w:rPr>
          <w:rFonts w:ascii="Arial" w:eastAsia="Times New Roman" w:hAnsi="Arial" w:cs="Arial"/>
        </w:rPr>
      </w:pPr>
      <w:r>
        <w:rPr>
          <w:rFonts w:ascii="Arial" w:hAnsi="Arial" w:cs="Arial"/>
        </w:rPr>
        <w:t>High blood cholesterol</w:t>
      </w:r>
      <w:r w:rsidR="00DE7520">
        <w:rPr>
          <w:rFonts w:ascii="Arial" w:hAnsi="Arial" w:cs="Arial"/>
        </w:rPr>
        <w:t xml:space="preserve"> levels</w:t>
      </w:r>
      <w:r w:rsidR="004A1433">
        <w:rPr>
          <w:rFonts w:ascii="Arial" w:hAnsi="Arial" w:cs="Arial"/>
        </w:rPr>
        <w:t xml:space="preserve">, </w:t>
      </w:r>
      <w:r w:rsidR="00376010" w:rsidRPr="00435833">
        <w:rPr>
          <w:rFonts w:ascii="Arial" w:eastAsia="Times New Roman" w:hAnsi="Arial" w:cs="Arial"/>
        </w:rPr>
        <w:t>one</w:t>
      </w:r>
      <w:r w:rsidR="00435833" w:rsidRPr="00435833">
        <w:rPr>
          <w:rFonts w:ascii="Arial" w:eastAsia="Times New Roman" w:hAnsi="Arial" w:cs="Arial"/>
        </w:rPr>
        <w:t xml:space="preserve"> in four deaths in the UK due to heart and circulatory disease are attributed to high levels of LDL ("bad") cholesterol</w:t>
      </w:r>
      <w:r w:rsidR="0021633A">
        <w:rPr>
          <w:rFonts w:ascii="Arial" w:eastAsia="Times New Roman" w:hAnsi="Arial" w:cs="Arial"/>
        </w:rPr>
        <w:t>.</w:t>
      </w:r>
    </w:p>
    <w:p w14:paraId="2102026A" w14:textId="3006F75E" w:rsidR="00B40C23" w:rsidRDefault="0021633A" w:rsidP="00435833">
      <w:pPr>
        <w:rPr>
          <w:rFonts w:ascii="Arial" w:eastAsia="Times New Roman" w:hAnsi="Arial" w:cs="Arial"/>
        </w:rPr>
      </w:pPr>
      <w:r>
        <w:rPr>
          <w:rFonts w:ascii="Arial" w:eastAsia="Times New Roman" w:hAnsi="Arial" w:cs="Arial"/>
        </w:rPr>
        <w:t>Smoking</w:t>
      </w:r>
      <w:r w:rsidR="00575AF9">
        <w:rPr>
          <w:rFonts w:ascii="Arial" w:eastAsia="Times New Roman" w:hAnsi="Arial" w:cs="Arial"/>
        </w:rPr>
        <w:t>,</w:t>
      </w:r>
      <w:r w:rsidR="00575AF9" w:rsidRPr="00575AF9">
        <w:t xml:space="preserve"> </w:t>
      </w:r>
      <w:r w:rsidR="00F86B87" w:rsidRPr="00867B4F">
        <w:rPr>
          <w:rFonts w:ascii="Arial" w:hAnsi="Arial" w:cs="Arial"/>
        </w:rPr>
        <w:t>it</w:t>
      </w:r>
      <w:r w:rsidR="00867B4F">
        <w:rPr>
          <w:rFonts w:ascii="Arial" w:hAnsi="Arial" w:cs="Arial"/>
        </w:rPr>
        <w:t xml:space="preserve"> i</w:t>
      </w:r>
      <w:r w:rsidR="00575AF9" w:rsidRPr="00867B4F">
        <w:rPr>
          <w:rFonts w:ascii="Arial" w:hAnsi="Arial" w:cs="Arial"/>
        </w:rPr>
        <w:t>s estimated that at least 15,000 deaths in the UK each year from heart and circulatory diseases can be attributed to smoking.</w:t>
      </w:r>
      <w:r w:rsidR="00575AF9">
        <w:t xml:space="preserve"> </w:t>
      </w:r>
      <w:r w:rsidR="00575AF9">
        <w:rPr>
          <w:rFonts w:ascii="Arial" w:eastAsia="Times New Roman" w:hAnsi="Arial" w:cs="Arial"/>
        </w:rPr>
        <w:t xml:space="preserve"> </w:t>
      </w:r>
    </w:p>
    <w:p w14:paraId="39F5569C" w14:textId="3100736B" w:rsidR="0021633A" w:rsidRDefault="00221E9E" w:rsidP="00435833">
      <w:pPr>
        <w:rPr>
          <w:rFonts w:ascii="Arial" w:hAnsi="Arial" w:cs="Arial"/>
        </w:rPr>
      </w:pPr>
      <w:r w:rsidRPr="00221E9E">
        <w:rPr>
          <w:rFonts w:ascii="Arial" w:hAnsi="Arial" w:cs="Arial"/>
        </w:rPr>
        <w:t>Poor air quality</w:t>
      </w:r>
      <w:r w:rsidR="00376010" w:rsidRPr="00376010">
        <w:t xml:space="preserve"> </w:t>
      </w:r>
      <w:r w:rsidR="00376010" w:rsidRPr="00376010">
        <w:rPr>
          <w:rFonts w:ascii="Arial" w:hAnsi="Arial" w:cs="Arial"/>
        </w:rPr>
        <w:t xml:space="preserve">has a major effect on cardiovascular and circulatory health. According to estimates, particulate matter pollution causes up to 11,000 fatalities </w:t>
      </w:r>
      <w:r w:rsidR="00A2747A">
        <w:rPr>
          <w:rFonts w:ascii="Arial" w:hAnsi="Arial" w:cs="Arial"/>
        </w:rPr>
        <w:t>yearly in the UK</w:t>
      </w:r>
      <w:r w:rsidR="00376010" w:rsidRPr="00376010">
        <w:rPr>
          <w:rFonts w:ascii="Arial" w:hAnsi="Arial" w:cs="Arial"/>
        </w:rPr>
        <w:t xml:space="preserve"> from heart and circulatory diseases.</w:t>
      </w:r>
      <w:r w:rsidR="00CF0E39">
        <w:rPr>
          <w:rFonts w:ascii="Arial" w:hAnsi="Arial" w:cs="Arial"/>
        </w:rPr>
        <w:t xml:space="preserve"> </w:t>
      </w:r>
    </w:p>
    <w:p w14:paraId="4376DD9E" w14:textId="68C0F08A" w:rsidR="003028E3" w:rsidRPr="00803CDD" w:rsidRDefault="00803CDD" w:rsidP="009D536E">
      <w:pPr>
        <w:rPr>
          <w:rFonts w:ascii="Arial" w:hAnsi="Arial" w:cs="Arial"/>
        </w:rPr>
      </w:pPr>
      <w:r>
        <w:rPr>
          <w:rFonts w:ascii="Arial" w:eastAsia="Times New Roman" w:hAnsi="Arial" w:cs="Arial"/>
        </w:rPr>
        <w:t xml:space="preserve"> </w:t>
      </w:r>
      <w:r w:rsidR="00D94AD0">
        <w:rPr>
          <w:rFonts w:ascii="Arial" w:eastAsia="Times New Roman" w:hAnsi="Arial" w:cs="Arial"/>
        </w:rPr>
        <w:t>Obesity in</w:t>
      </w:r>
      <w:r w:rsidR="00EF1129" w:rsidRPr="00803CDD">
        <w:rPr>
          <w:rFonts w:ascii="Arial" w:hAnsi="Arial" w:cs="Arial"/>
        </w:rPr>
        <w:t xml:space="preserve"> the UK around 1 in 6 heart and circulatory disease deaths are associated with a high body-mass index.</w:t>
      </w:r>
    </w:p>
    <w:p w14:paraId="019C5C20" w14:textId="21BE4E8D" w:rsidR="00940F67" w:rsidRPr="00803CDD" w:rsidRDefault="0011129E" w:rsidP="009D536E">
      <w:pPr>
        <w:rPr>
          <w:rFonts w:ascii="Arial" w:hAnsi="Arial" w:cs="Arial"/>
        </w:rPr>
      </w:pPr>
      <w:r w:rsidRPr="00803CDD">
        <w:rPr>
          <w:rFonts w:ascii="Arial" w:hAnsi="Arial" w:cs="Arial"/>
        </w:rPr>
        <w:t>Diet</w:t>
      </w:r>
      <w:r w:rsidR="00C1383D" w:rsidRPr="00803CDD">
        <w:rPr>
          <w:rFonts w:ascii="Arial" w:hAnsi="Arial" w:cs="Arial"/>
        </w:rPr>
        <w:t>,</w:t>
      </w:r>
      <w:r w:rsidR="00940F67" w:rsidRPr="00803CDD">
        <w:rPr>
          <w:rFonts w:ascii="Arial" w:hAnsi="Arial" w:cs="Arial"/>
        </w:rPr>
        <w:t xml:space="preserve"> </w:t>
      </w:r>
      <w:r w:rsidR="00F86B87" w:rsidRPr="00803CDD">
        <w:rPr>
          <w:rFonts w:ascii="Arial" w:hAnsi="Arial" w:cs="Arial"/>
        </w:rPr>
        <w:t>only</w:t>
      </w:r>
      <w:r w:rsidR="00940F67" w:rsidRPr="00803CDD">
        <w:rPr>
          <w:rFonts w:ascii="Arial" w:hAnsi="Arial" w:cs="Arial"/>
        </w:rPr>
        <w:t xml:space="preserve"> about 25% of adults eat the required daily amount of five pieces of fruit and vegetables. No amount of alcohol usage is risk-free, but over a quarter of adults in the UK consume more alcohol than recommended on a weekly basis.</w:t>
      </w:r>
    </w:p>
    <w:p w14:paraId="3C03A2CD" w14:textId="215B60E1" w:rsidR="0078605E" w:rsidRPr="00803CDD" w:rsidRDefault="00940F67" w:rsidP="009D536E">
      <w:pPr>
        <w:rPr>
          <w:rFonts w:ascii="Arial" w:hAnsi="Arial" w:cs="Arial"/>
        </w:rPr>
      </w:pPr>
      <w:r w:rsidRPr="00803CDD">
        <w:rPr>
          <w:rFonts w:ascii="Arial" w:eastAsia="Times New Roman" w:hAnsi="Arial" w:cs="Arial"/>
        </w:rPr>
        <w:t>Exercise</w:t>
      </w:r>
      <w:r w:rsidR="00F86B87" w:rsidRPr="00803CDD">
        <w:rPr>
          <w:rFonts w:ascii="Arial" w:eastAsia="Times New Roman" w:hAnsi="Arial" w:cs="Arial"/>
        </w:rPr>
        <w:t>,</w:t>
      </w:r>
      <w:r w:rsidR="00F86B87" w:rsidRPr="00803CDD">
        <w:rPr>
          <w:rFonts w:ascii="Arial" w:hAnsi="Arial" w:cs="Arial"/>
        </w:rPr>
        <w:t xml:space="preserve"> </w:t>
      </w:r>
      <w:r w:rsidR="00F86B87" w:rsidRPr="00803CDD">
        <w:rPr>
          <w:rFonts w:ascii="Arial" w:eastAsia="Times New Roman" w:hAnsi="Arial" w:cs="Arial"/>
        </w:rPr>
        <w:t xml:space="preserve">In the UK, 35% of adults do not participate in the recommended amounts of physical activity (150 minutes each week). </w:t>
      </w:r>
      <w:r w:rsidR="00D76CE0" w:rsidRPr="00803CDD">
        <w:rPr>
          <w:rFonts w:ascii="Arial" w:hAnsi="Arial" w:cs="Arial"/>
        </w:rPr>
        <w:t xml:space="preserve">(World Health Organisation, 2022)   </w:t>
      </w:r>
    </w:p>
    <w:p w14:paraId="606CAC02" w14:textId="1DF2BF1E" w:rsidR="00762FB1" w:rsidRPr="00660E8D" w:rsidRDefault="00FF2283">
      <w:pPr>
        <w:rPr>
          <w:rFonts w:ascii="Arial" w:eastAsia="Times New Roman" w:hAnsi="Arial" w:cs="Arial"/>
        </w:rPr>
      </w:pPr>
      <w:r w:rsidRPr="00803CDD">
        <w:rPr>
          <w:rFonts w:ascii="Arial" w:eastAsia="Times New Roman" w:hAnsi="Arial" w:cs="Arial"/>
        </w:rPr>
        <w:t>Other determining aspects include economical, geographic, and social influences.</w:t>
      </w:r>
    </w:p>
    <w:p w14:paraId="2C1AC9F4" w14:textId="080FF4DD" w:rsidR="00762FB1" w:rsidRPr="00D20335" w:rsidRDefault="00A61C88" w:rsidP="001F32CC">
      <w:pPr>
        <w:pStyle w:val="Heading1"/>
        <w:rPr>
          <w:rFonts w:ascii="Arial" w:hAnsi="Arial" w:cs="Arial"/>
          <w:sz w:val="24"/>
          <w:szCs w:val="24"/>
        </w:rPr>
      </w:pPr>
      <w:bookmarkStart w:id="3" w:name="_Toc119225634"/>
      <w:r w:rsidRPr="00D20335">
        <w:rPr>
          <w:rFonts w:ascii="Arial" w:hAnsi="Arial" w:cs="Arial"/>
          <w:sz w:val="24"/>
          <w:szCs w:val="24"/>
        </w:rPr>
        <w:t>Short-term</w:t>
      </w:r>
      <w:r w:rsidR="000365F5" w:rsidRPr="00D20335">
        <w:rPr>
          <w:rFonts w:ascii="Arial" w:hAnsi="Arial" w:cs="Arial"/>
          <w:sz w:val="24"/>
          <w:szCs w:val="24"/>
        </w:rPr>
        <w:t xml:space="preserve"> public health factors of the disease</w:t>
      </w:r>
      <w:r w:rsidRPr="00D20335">
        <w:rPr>
          <w:rFonts w:ascii="Arial" w:hAnsi="Arial" w:cs="Arial"/>
          <w:sz w:val="24"/>
          <w:szCs w:val="24"/>
        </w:rPr>
        <w:t xml:space="preserve"> </w:t>
      </w:r>
      <w:bookmarkEnd w:id="3"/>
    </w:p>
    <w:p w14:paraId="3D51FE8D" w14:textId="049A918F" w:rsidR="00762FB1" w:rsidRDefault="00D74F3A">
      <w:pPr>
        <w:rPr>
          <w:rFonts w:ascii="Arial" w:hAnsi="Arial" w:cs="Arial"/>
        </w:rPr>
      </w:pPr>
      <w:r w:rsidRPr="000E5C56">
        <w:rPr>
          <w:rFonts w:ascii="Arial" w:hAnsi="Arial" w:cs="Arial"/>
          <w:color w:val="222222"/>
          <w:shd w:val="clear" w:color="auto" w:fill="FFFFFF"/>
        </w:rPr>
        <w:t xml:space="preserve">A growing number of individuals with </w:t>
      </w:r>
      <w:r w:rsidR="006A2D23" w:rsidRPr="000E5C56">
        <w:rPr>
          <w:rFonts w:ascii="Arial" w:hAnsi="Arial" w:cs="Arial"/>
          <w:color w:val="222222"/>
          <w:shd w:val="clear" w:color="auto" w:fill="FFFFFF"/>
        </w:rPr>
        <w:t>non-fatal</w:t>
      </w:r>
      <w:r w:rsidR="005C08BA" w:rsidRPr="000E5C56">
        <w:rPr>
          <w:rFonts w:ascii="Arial" w:hAnsi="Arial" w:cs="Arial"/>
          <w:color w:val="222222"/>
          <w:shd w:val="clear" w:color="auto" w:fill="FFFFFF"/>
        </w:rPr>
        <w:t xml:space="preserve"> CVD are living with chronic disabilities</w:t>
      </w:r>
      <w:r w:rsidR="00F04519" w:rsidRPr="000E5C56">
        <w:rPr>
          <w:rFonts w:ascii="Arial" w:hAnsi="Arial" w:cs="Arial"/>
          <w:color w:val="222222"/>
          <w:shd w:val="clear" w:color="auto" w:fill="FFFFFF"/>
        </w:rPr>
        <w:t xml:space="preserve"> and impaired quality of life,</w:t>
      </w:r>
      <w:r w:rsidR="00301020" w:rsidRPr="000E5C56">
        <w:rPr>
          <w:rFonts w:ascii="Arial" w:hAnsi="Arial" w:cs="Arial"/>
          <w:color w:val="222222"/>
          <w:shd w:val="clear" w:color="auto" w:fill="FFFFFF"/>
        </w:rPr>
        <w:t xml:space="preserve"> they also </w:t>
      </w:r>
      <w:r w:rsidR="000E5C56" w:rsidRPr="000E5C56">
        <w:rPr>
          <w:rFonts w:ascii="Arial" w:hAnsi="Arial" w:cs="Arial"/>
          <w:color w:val="222222"/>
          <w:shd w:val="clear" w:color="auto" w:fill="FFFFFF"/>
        </w:rPr>
        <w:t>must</w:t>
      </w:r>
      <w:r w:rsidR="00301020" w:rsidRPr="000E5C56">
        <w:rPr>
          <w:rFonts w:ascii="Arial" w:hAnsi="Arial" w:cs="Arial"/>
          <w:color w:val="222222"/>
          <w:shd w:val="clear" w:color="auto" w:fill="FFFFFF"/>
        </w:rPr>
        <w:t xml:space="preserve"> live with</w:t>
      </w:r>
      <w:r w:rsidR="007017A9" w:rsidRPr="000E5C56">
        <w:rPr>
          <w:rFonts w:ascii="Arial" w:hAnsi="Arial" w:cs="Arial"/>
          <w:color w:val="222222"/>
          <w:shd w:val="clear" w:color="auto" w:fill="FFFFFF"/>
        </w:rPr>
        <w:t xml:space="preserve"> the knowledge that they have a </w:t>
      </w:r>
      <w:r w:rsidR="00034E73" w:rsidRPr="000E5C56">
        <w:rPr>
          <w:rFonts w:ascii="Arial" w:hAnsi="Arial" w:cs="Arial"/>
          <w:color w:val="222222"/>
          <w:shd w:val="clear" w:color="auto" w:fill="FFFFFF"/>
        </w:rPr>
        <w:t>long-term</w:t>
      </w:r>
      <w:r w:rsidR="007017A9" w:rsidRPr="000E5C56">
        <w:rPr>
          <w:rFonts w:ascii="Arial" w:hAnsi="Arial" w:cs="Arial"/>
          <w:color w:val="222222"/>
          <w:shd w:val="clear" w:color="auto" w:fill="FFFFFF"/>
        </w:rPr>
        <w:t xml:space="preserve"> disease</w:t>
      </w:r>
      <w:r w:rsidR="00FF06A2" w:rsidRPr="000E5C56">
        <w:rPr>
          <w:rFonts w:ascii="Arial" w:hAnsi="Arial" w:cs="Arial"/>
          <w:color w:val="222222"/>
          <w:shd w:val="clear" w:color="auto" w:fill="FFFFFF"/>
        </w:rPr>
        <w:t>, that can only be managed</w:t>
      </w:r>
      <w:r w:rsidR="00B26F4C" w:rsidRPr="000E5C56">
        <w:rPr>
          <w:rFonts w:ascii="Arial" w:hAnsi="Arial" w:cs="Arial"/>
          <w:color w:val="222222"/>
          <w:shd w:val="clear" w:color="auto" w:fill="FFFFFF"/>
        </w:rPr>
        <w:t>,</w:t>
      </w:r>
      <w:r w:rsidR="007017A9" w:rsidRPr="000E5C56">
        <w:rPr>
          <w:rFonts w:ascii="Arial" w:hAnsi="Arial" w:cs="Arial"/>
          <w:color w:val="222222"/>
          <w:shd w:val="clear" w:color="auto" w:fill="FFFFFF"/>
        </w:rPr>
        <w:t xml:space="preserve"> and that that disease can</w:t>
      </w:r>
      <w:r w:rsidR="00034E73" w:rsidRPr="000E5C56">
        <w:rPr>
          <w:rFonts w:ascii="Arial" w:hAnsi="Arial" w:cs="Arial"/>
          <w:color w:val="222222"/>
          <w:shd w:val="clear" w:color="auto" w:fill="FFFFFF"/>
        </w:rPr>
        <w:t xml:space="preserve"> </w:t>
      </w:r>
      <w:r w:rsidR="00865248" w:rsidRPr="000E5C56">
        <w:rPr>
          <w:rFonts w:ascii="Arial" w:hAnsi="Arial" w:cs="Arial"/>
          <w:color w:val="222222"/>
          <w:shd w:val="clear" w:color="auto" w:fill="FFFFFF"/>
        </w:rPr>
        <w:t xml:space="preserve">further </w:t>
      </w:r>
      <w:r w:rsidR="00034E73" w:rsidRPr="000E5C56">
        <w:rPr>
          <w:rFonts w:ascii="Arial" w:hAnsi="Arial" w:cs="Arial"/>
          <w:color w:val="222222"/>
          <w:shd w:val="clear" w:color="auto" w:fill="FFFFFF"/>
        </w:rPr>
        <w:t>develop</w:t>
      </w:r>
      <w:r w:rsidR="00B26F4C" w:rsidRPr="000E5C56">
        <w:rPr>
          <w:rFonts w:ascii="Arial" w:hAnsi="Arial" w:cs="Arial"/>
          <w:color w:val="222222"/>
          <w:shd w:val="clear" w:color="auto" w:fill="FFFFFF"/>
        </w:rPr>
        <w:t xml:space="preserve"> at any point</w:t>
      </w:r>
      <w:r w:rsidR="000E5C56" w:rsidRPr="000E5C56">
        <w:rPr>
          <w:rFonts w:ascii="Arial" w:hAnsi="Arial" w:cs="Arial"/>
          <w:color w:val="222222"/>
          <w:shd w:val="clear" w:color="auto" w:fill="FFFFFF"/>
        </w:rPr>
        <w:t>.</w:t>
      </w:r>
      <w:r w:rsidR="00C5760D" w:rsidRPr="000E5C56">
        <w:rPr>
          <w:rFonts w:ascii="Arial" w:hAnsi="Arial" w:cs="Arial"/>
          <w:color w:val="222222"/>
          <w:shd w:val="clear" w:color="auto" w:fill="FFFFFF"/>
        </w:rPr>
        <w:t> </w:t>
      </w:r>
      <w:r w:rsidR="00301020" w:rsidRPr="000E5C56">
        <w:rPr>
          <w:rFonts w:ascii="Arial" w:hAnsi="Arial" w:cs="Arial"/>
          <w:color w:val="222222"/>
          <w:shd w:val="clear" w:color="auto" w:fill="FFFFFF"/>
        </w:rPr>
        <w:t xml:space="preserve"> </w:t>
      </w:r>
      <w:r w:rsidR="0056242C" w:rsidRPr="000E5C56">
        <w:rPr>
          <w:rFonts w:ascii="Arial" w:hAnsi="Arial" w:cs="Arial"/>
          <w:color w:val="222222"/>
          <w:shd w:val="clear" w:color="auto" w:fill="FFFFFF"/>
        </w:rPr>
        <w:t>(Khan</w:t>
      </w:r>
      <w:r w:rsidR="00C5760D" w:rsidRPr="000E5C56">
        <w:rPr>
          <w:rFonts w:ascii="Arial" w:hAnsi="Arial" w:cs="Arial"/>
        </w:rPr>
        <w:t xml:space="preserve"> et al,</w:t>
      </w:r>
      <w:r w:rsidR="00C921C9">
        <w:rPr>
          <w:rFonts w:ascii="Arial" w:hAnsi="Arial" w:cs="Arial"/>
        </w:rPr>
        <w:t xml:space="preserve"> </w:t>
      </w:r>
      <w:r w:rsidR="0056242C" w:rsidRPr="000E5C56">
        <w:rPr>
          <w:rFonts w:ascii="Arial" w:hAnsi="Arial" w:cs="Arial"/>
        </w:rPr>
        <w:t>2020)</w:t>
      </w:r>
      <w:r w:rsidR="00C5760D" w:rsidRPr="000E5C56">
        <w:rPr>
          <w:rFonts w:ascii="Arial" w:hAnsi="Arial" w:cs="Arial"/>
        </w:rPr>
        <w:t xml:space="preserve"> </w:t>
      </w:r>
    </w:p>
    <w:p w14:paraId="63E049FD" w14:textId="4F2D6BD2" w:rsidR="005B1A1B" w:rsidRDefault="005B1A1B">
      <w:pPr>
        <w:rPr>
          <w:rFonts w:ascii="Arial" w:hAnsi="Arial" w:cs="Arial"/>
        </w:rPr>
      </w:pPr>
      <w:r w:rsidRPr="005B1A1B">
        <w:rPr>
          <w:rFonts w:ascii="Arial" w:hAnsi="Arial" w:cs="Arial"/>
        </w:rPr>
        <w:lastRenderedPageBreak/>
        <w:t>A global collaborative research study called GBD 2019 estimates the illness burden for each nation on earth. Most diseases worldwide are still caused by CVDs. For practically all nations outside of those with high incomes, CVD continues to climb, and frighteningly, age-standardized CVD rates have started to rise in many areas where they were previously dropping. Between recognizing CVD as a problem, choosing the optimal set of treatments, and disseminating them to the general population, there is still a sizable gap. GBD 2019 is still a platform for measuring and comparing advancements in the lowering of the burden of CVD. However, significant investments are still required to strengthen disease surveillance, particularly the expansion of trustworthy electronic health records and robust vital registration systems</w:t>
      </w:r>
      <w:r>
        <w:rPr>
          <w:rFonts w:ascii="Arial" w:hAnsi="Arial" w:cs="Arial"/>
        </w:rPr>
        <w:t xml:space="preserve"> as well as health surveys for each nation.</w:t>
      </w:r>
      <w:r w:rsidR="00C4186A">
        <w:rPr>
          <w:rFonts w:ascii="Arial" w:hAnsi="Arial" w:cs="Arial"/>
        </w:rPr>
        <w:t xml:space="preserve"> (Roth et al, 2020)</w:t>
      </w:r>
    </w:p>
    <w:p w14:paraId="4BAFC120" w14:textId="35C02065" w:rsidR="00762FB1" w:rsidRPr="007E6840" w:rsidRDefault="00C921C9">
      <w:pPr>
        <w:rPr>
          <w:rFonts w:ascii="Arial" w:hAnsi="Arial" w:cs="Arial"/>
        </w:rPr>
      </w:pPr>
      <w:r w:rsidRPr="00C921C9">
        <w:rPr>
          <w:rFonts w:ascii="Arial" w:hAnsi="Arial" w:cs="Arial"/>
        </w:rPr>
        <w:t xml:space="preserve">Globally, the burden of CVD is growing in terms of fatalities and Disability-adjusted Life Years (DALYs). The global burden of CVD attributed to modifiable risk </w:t>
      </w:r>
      <w:r>
        <w:rPr>
          <w:rFonts w:ascii="Arial" w:hAnsi="Arial" w:cs="Arial"/>
        </w:rPr>
        <w:t>factors continues to increase</w:t>
      </w:r>
      <w:r w:rsidR="00BF05DB">
        <w:rPr>
          <w:rFonts w:ascii="Arial" w:hAnsi="Arial" w:cs="Arial"/>
        </w:rPr>
        <w:t>. (Roth</w:t>
      </w:r>
      <w:r w:rsidR="005A39E0">
        <w:rPr>
          <w:rFonts w:ascii="Arial" w:hAnsi="Arial" w:cs="Arial"/>
        </w:rPr>
        <w:t xml:space="preserve"> et al, 2020)</w:t>
      </w:r>
    </w:p>
    <w:p w14:paraId="3DDA1162" w14:textId="26A7A274" w:rsidR="00762FB1" w:rsidRPr="00D20335" w:rsidRDefault="00994FD5" w:rsidP="001F32CC">
      <w:pPr>
        <w:pStyle w:val="Heading1"/>
        <w:rPr>
          <w:rFonts w:ascii="Arial" w:hAnsi="Arial" w:cs="Arial"/>
          <w:sz w:val="24"/>
          <w:szCs w:val="24"/>
        </w:rPr>
      </w:pPr>
      <w:bookmarkStart w:id="4" w:name="_Toc119225635"/>
      <w:r w:rsidRPr="00D20335">
        <w:rPr>
          <w:rFonts w:ascii="Arial" w:hAnsi="Arial" w:cs="Arial"/>
          <w:sz w:val="24"/>
          <w:szCs w:val="24"/>
        </w:rPr>
        <w:t>Long-term</w:t>
      </w:r>
      <w:r w:rsidR="00A61C88" w:rsidRPr="00D20335">
        <w:rPr>
          <w:rFonts w:ascii="Arial" w:hAnsi="Arial" w:cs="Arial"/>
          <w:sz w:val="24"/>
          <w:szCs w:val="24"/>
        </w:rPr>
        <w:t xml:space="preserve"> factors of the disease</w:t>
      </w:r>
      <w:r w:rsidR="00F07166" w:rsidRPr="00D20335">
        <w:rPr>
          <w:rFonts w:ascii="Arial" w:hAnsi="Arial" w:cs="Arial"/>
          <w:sz w:val="24"/>
          <w:szCs w:val="24"/>
        </w:rPr>
        <w:t xml:space="preserve"> </w:t>
      </w:r>
      <w:bookmarkEnd w:id="4"/>
    </w:p>
    <w:p w14:paraId="3A5DDE88" w14:textId="6D1CCF6D" w:rsidR="00CE1392" w:rsidRDefault="00CE1392">
      <w:pPr>
        <w:rPr>
          <w:rFonts w:ascii="Arial" w:hAnsi="Arial" w:cs="Arial"/>
        </w:rPr>
      </w:pPr>
      <w:r w:rsidRPr="00D47879">
        <w:rPr>
          <w:rFonts w:ascii="Arial" w:hAnsi="Arial" w:cs="Arial"/>
        </w:rPr>
        <w:t>Heart disease patients' long-term prognosis is influenced by a variety of factors. The kind of underlying heart disease, the patient's response to the drugs, and the degree and seriousness of impairment are a few of these. If diagnosed with CVD, a patient</w:t>
      </w:r>
      <w:r w:rsidR="00D47879" w:rsidRPr="00D47879">
        <w:rPr>
          <w:rFonts w:ascii="Arial" w:hAnsi="Arial" w:cs="Arial"/>
        </w:rPr>
        <w:t xml:space="preserve"> </w:t>
      </w:r>
      <w:r w:rsidRPr="00D47879">
        <w:rPr>
          <w:rFonts w:ascii="Arial" w:hAnsi="Arial" w:cs="Arial"/>
        </w:rPr>
        <w:t>should adhere to</w:t>
      </w:r>
      <w:r w:rsidR="00D47879" w:rsidRPr="00D47879">
        <w:rPr>
          <w:rFonts w:ascii="Arial" w:hAnsi="Arial" w:cs="Arial"/>
        </w:rPr>
        <w:t xml:space="preserve"> medication </w:t>
      </w:r>
      <w:r w:rsidRPr="00D47879">
        <w:rPr>
          <w:rFonts w:ascii="Arial" w:hAnsi="Arial" w:cs="Arial"/>
        </w:rPr>
        <w:t xml:space="preserve">and </w:t>
      </w:r>
      <w:r w:rsidR="001638C1">
        <w:rPr>
          <w:rFonts w:ascii="Arial" w:hAnsi="Arial" w:cs="Arial"/>
        </w:rPr>
        <w:t xml:space="preserve">a </w:t>
      </w:r>
      <w:r w:rsidRPr="00D47879">
        <w:rPr>
          <w:rFonts w:ascii="Arial" w:hAnsi="Arial" w:cs="Arial"/>
        </w:rPr>
        <w:t>healthy living regimen to stop issues from getting worse.</w:t>
      </w:r>
      <w:r w:rsidR="001638C1">
        <w:rPr>
          <w:rFonts w:ascii="Arial" w:hAnsi="Arial" w:cs="Arial"/>
        </w:rPr>
        <w:t xml:space="preserve"> (Khan et al, 2020)</w:t>
      </w:r>
    </w:p>
    <w:p w14:paraId="28AC123D" w14:textId="1F76FB6E" w:rsidR="00CE1392" w:rsidRDefault="00D117F3">
      <w:pPr>
        <w:rPr>
          <w:rFonts w:ascii="Arial" w:hAnsi="Arial" w:cs="Arial"/>
        </w:rPr>
      </w:pPr>
      <w:r>
        <w:rPr>
          <w:rFonts w:ascii="Arial" w:hAnsi="Arial" w:cs="Arial"/>
        </w:rPr>
        <w:t xml:space="preserve"> The CVD financial </w:t>
      </w:r>
      <w:r w:rsidRPr="00D117F3">
        <w:rPr>
          <w:rFonts w:ascii="Arial" w:hAnsi="Arial" w:cs="Arial"/>
        </w:rPr>
        <w:t xml:space="preserve">burden </w:t>
      </w:r>
      <w:r w:rsidR="00665196">
        <w:rPr>
          <w:rFonts w:ascii="Arial" w:hAnsi="Arial" w:cs="Arial"/>
        </w:rPr>
        <w:t xml:space="preserve">is </w:t>
      </w:r>
      <w:r w:rsidRPr="00D117F3">
        <w:rPr>
          <w:rFonts w:ascii="Arial" w:hAnsi="Arial" w:cs="Arial"/>
        </w:rPr>
        <w:t xml:space="preserve">due to </w:t>
      </w:r>
      <w:r w:rsidR="00665196" w:rsidRPr="00D117F3">
        <w:rPr>
          <w:rFonts w:ascii="Arial" w:hAnsi="Arial" w:cs="Arial"/>
        </w:rPr>
        <w:t>hospital</w:t>
      </w:r>
      <w:r w:rsidR="00665196">
        <w:rPr>
          <w:rFonts w:ascii="Arial" w:hAnsi="Arial" w:cs="Arial"/>
        </w:rPr>
        <w:t>isations,</w:t>
      </w:r>
      <w:r w:rsidR="00665196" w:rsidRPr="00D117F3">
        <w:rPr>
          <w:rFonts w:ascii="Arial" w:hAnsi="Arial" w:cs="Arial"/>
        </w:rPr>
        <w:t xml:space="preserve"> medical</w:t>
      </w:r>
      <w:r w:rsidRPr="00D117F3">
        <w:rPr>
          <w:rFonts w:ascii="Arial" w:hAnsi="Arial" w:cs="Arial"/>
        </w:rPr>
        <w:t xml:space="preserve"> procedures, revascularization techniques, clinic visits, emergency room visits, and prescription medication therapies. The World Heart Federation estimates that the global cost of CVD in 2010 was roughly US$863 billion, and that cost will likely surpass US$1 trillion by 2030</w:t>
      </w:r>
      <w:r w:rsidR="00665196">
        <w:rPr>
          <w:rFonts w:ascii="Arial" w:hAnsi="Arial" w:cs="Arial"/>
        </w:rPr>
        <w:t xml:space="preserve"> (Khan et al, 2020)</w:t>
      </w:r>
    </w:p>
    <w:p w14:paraId="329873DE" w14:textId="6C1081AA" w:rsidR="0080411C" w:rsidRDefault="0080411C">
      <w:pPr>
        <w:rPr>
          <w:rFonts w:ascii="Arial" w:hAnsi="Arial" w:cs="Arial"/>
        </w:rPr>
      </w:pPr>
      <w:r w:rsidRPr="0080411C">
        <w:rPr>
          <w:rFonts w:ascii="Arial" w:hAnsi="Arial" w:cs="Arial"/>
        </w:rPr>
        <w:t xml:space="preserve">The annual cost of healthcare for heart and circulation </w:t>
      </w:r>
      <w:r w:rsidR="008A54C3">
        <w:rPr>
          <w:rFonts w:ascii="Arial" w:hAnsi="Arial" w:cs="Arial"/>
        </w:rPr>
        <w:t xml:space="preserve">diseases </w:t>
      </w:r>
      <w:r w:rsidRPr="0080411C">
        <w:rPr>
          <w:rFonts w:ascii="Arial" w:hAnsi="Arial" w:cs="Arial"/>
        </w:rPr>
        <w:t>is projected to be £9 billion. The projected annual cost of CVD to the UK economy (including premature death, disability, and informal costs) is £19 billion.</w:t>
      </w:r>
      <w:r w:rsidR="00C76E78">
        <w:rPr>
          <w:rFonts w:ascii="Arial" w:hAnsi="Arial" w:cs="Arial"/>
        </w:rPr>
        <w:t xml:space="preserve"> (BHF, 2022)</w:t>
      </w:r>
    </w:p>
    <w:p w14:paraId="29DCF148" w14:textId="264C7439" w:rsidR="004425A6" w:rsidRPr="004425A6" w:rsidRDefault="004425A6" w:rsidP="004425A6">
      <w:pPr>
        <w:rPr>
          <w:rFonts w:ascii="Arial" w:hAnsi="Arial" w:cs="Arial"/>
        </w:rPr>
      </w:pPr>
      <w:r w:rsidRPr="004425A6">
        <w:rPr>
          <w:rFonts w:ascii="Arial" w:hAnsi="Arial" w:cs="Arial"/>
        </w:rPr>
        <w:t xml:space="preserve">Over the past 27 years, more patients have received </w:t>
      </w:r>
      <w:r w:rsidR="00537852">
        <w:rPr>
          <w:rFonts w:ascii="Arial" w:hAnsi="Arial" w:cs="Arial"/>
        </w:rPr>
        <w:t xml:space="preserve">CVD </w:t>
      </w:r>
      <w:r w:rsidRPr="004425A6">
        <w:rPr>
          <w:rFonts w:ascii="Arial" w:hAnsi="Arial" w:cs="Arial"/>
        </w:rPr>
        <w:t xml:space="preserve">diagnoses. The capability and planning of the health systems will be significantly impacted by this rise in the burden of CVD. Particularly, without a corresponding emphasis on prevention and primary care, a policy </w:t>
      </w:r>
      <w:r>
        <w:rPr>
          <w:rFonts w:ascii="Arial" w:hAnsi="Arial" w:cs="Arial"/>
        </w:rPr>
        <w:t>centred</w:t>
      </w:r>
      <w:r w:rsidRPr="004425A6">
        <w:rPr>
          <w:rFonts w:ascii="Arial" w:hAnsi="Arial" w:cs="Arial"/>
        </w:rPr>
        <w:t xml:space="preserve"> on delivering tertiary cardiac care may not be sustainable.</w:t>
      </w:r>
    </w:p>
    <w:p w14:paraId="07EB7D23" w14:textId="7EDABE44" w:rsidR="00762FB1" w:rsidRPr="0028430F" w:rsidRDefault="004425A6">
      <w:pPr>
        <w:rPr>
          <w:rFonts w:ascii="Arial" w:hAnsi="Arial" w:cs="Arial"/>
        </w:rPr>
      </w:pPr>
      <w:r w:rsidRPr="004425A6">
        <w:rPr>
          <w:rFonts w:ascii="Arial" w:hAnsi="Arial" w:cs="Arial"/>
        </w:rPr>
        <w:t>CVD-related disability has financial ramifications for individuals, households, economic agents, public institutions, governments, and society. This load is anticipated to rise in the future, and L</w:t>
      </w:r>
      <w:r w:rsidR="005A1F63">
        <w:rPr>
          <w:rFonts w:ascii="Arial" w:hAnsi="Arial" w:cs="Arial"/>
        </w:rPr>
        <w:t xml:space="preserve">ow and </w:t>
      </w:r>
      <w:r w:rsidR="00CE0495">
        <w:rPr>
          <w:rFonts w:ascii="Arial" w:hAnsi="Arial" w:cs="Arial"/>
        </w:rPr>
        <w:t>Middle-Income Countries (LMICs)</w:t>
      </w:r>
      <w:r w:rsidRPr="004425A6">
        <w:rPr>
          <w:rFonts w:ascii="Arial" w:hAnsi="Arial" w:cs="Arial"/>
        </w:rPr>
        <w:t xml:space="preserve"> will bear an increasing proportion of it because of population expansion, </w:t>
      </w:r>
      <w:r>
        <w:rPr>
          <w:rFonts w:ascii="Arial" w:hAnsi="Arial" w:cs="Arial"/>
        </w:rPr>
        <w:t>ageing</w:t>
      </w:r>
      <w:r w:rsidRPr="004425A6">
        <w:rPr>
          <w:rFonts w:ascii="Arial" w:hAnsi="Arial" w:cs="Arial"/>
        </w:rPr>
        <w:t xml:space="preserve"> populations, and globalization. The continuous </w:t>
      </w:r>
      <w:r w:rsidRPr="004425A6">
        <w:rPr>
          <w:rFonts w:ascii="Arial" w:hAnsi="Arial" w:cs="Arial"/>
        </w:rPr>
        <w:lastRenderedPageBreak/>
        <w:t>attempt to reduce poverty may be jeopardized by the economic effects of CVD on households, health systems, and national incomes in LMICs.</w:t>
      </w:r>
      <w:r>
        <w:rPr>
          <w:rFonts w:ascii="Arial" w:hAnsi="Arial" w:cs="Arial"/>
        </w:rPr>
        <w:t xml:space="preserve"> (</w:t>
      </w:r>
      <w:r w:rsidR="00BF05DB">
        <w:rPr>
          <w:rFonts w:ascii="Arial" w:hAnsi="Arial" w:cs="Arial"/>
        </w:rPr>
        <w:t>Gheorghe</w:t>
      </w:r>
      <w:r>
        <w:rPr>
          <w:rFonts w:ascii="Arial" w:hAnsi="Arial" w:cs="Arial"/>
        </w:rPr>
        <w:t xml:space="preserve"> et al, 2018)</w:t>
      </w:r>
    </w:p>
    <w:p w14:paraId="703D5DC6" w14:textId="7FABB80E" w:rsidR="00762FB1" w:rsidRPr="00D20335" w:rsidRDefault="00762FB1" w:rsidP="001E75DD">
      <w:pPr>
        <w:pStyle w:val="Heading1"/>
        <w:rPr>
          <w:rFonts w:ascii="Arial" w:hAnsi="Arial" w:cs="Arial"/>
          <w:sz w:val="24"/>
          <w:szCs w:val="24"/>
        </w:rPr>
      </w:pPr>
      <w:bookmarkStart w:id="5" w:name="_Toc119225636"/>
      <w:r w:rsidRPr="00D20335">
        <w:rPr>
          <w:rFonts w:ascii="Arial" w:hAnsi="Arial" w:cs="Arial"/>
          <w:sz w:val="24"/>
          <w:szCs w:val="24"/>
        </w:rPr>
        <w:t>Conclusion</w:t>
      </w:r>
      <w:bookmarkEnd w:id="5"/>
    </w:p>
    <w:p w14:paraId="5F73157D" w14:textId="4CFC21DB" w:rsidR="002A1AE7" w:rsidRPr="0028430F" w:rsidRDefault="002A1AE7">
      <w:pPr>
        <w:rPr>
          <w:rFonts w:ascii="Arial" w:hAnsi="Arial" w:cs="Arial"/>
        </w:rPr>
      </w:pPr>
      <w:r>
        <w:rPr>
          <w:rFonts w:ascii="Arial" w:hAnsi="Arial" w:cs="Arial"/>
        </w:rPr>
        <w:t>CV</w:t>
      </w:r>
      <w:r w:rsidRPr="002A1AE7">
        <w:rPr>
          <w:rFonts w:ascii="Arial" w:hAnsi="Arial" w:cs="Arial"/>
        </w:rPr>
        <w:t>D continues to be the world's largest cause of death and early mortality, with urbanization and economic growth having the most effects on the spread of the illness. Age-adjusted rates have been declining in several locations, according to the current data, which is encouraging. Aggressive preventative actions are necessary to manage this scourge of contemporary living because the causes of IHD are widely known, and risk factors include calorie-dense processed foods, stress, a sedentary lifestyle, and cigarette smoking.</w:t>
      </w:r>
      <w:r>
        <w:rPr>
          <w:rFonts w:ascii="Arial" w:hAnsi="Arial" w:cs="Arial"/>
        </w:rPr>
        <w:t xml:space="preserve"> (Khan et al, 2020)</w:t>
      </w:r>
    </w:p>
    <w:p w14:paraId="18F5C5D0" w14:textId="1CF62E21" w:rsidR="00F37484" w:rsidRDefault="00F37484">
      <w:pPr>
        <w:rPr>
          <w:rFonts w:ascii="Arial" w:hAnsi="Arial" w:cs="Arial"/>
        </w:rPr>
      </w:pPr>
      <w:r w:rsidRPr="00F37484">
        <w:rPr>
          <w:rFonts w:ascii="Arial" w:hAnsi="Arial" w:cs="Arial"/>
        </w:rPr>
        <w:t>It is recommended to inform effective NCD policy, more research is required on the economic effects of CVD and hypertension in many LMICs, with a focus on raising the standard of research and coordinating its findings with the disease burden that has been observed. More generally, small-scale, institutional, retrospective cost studies need to be replaced with national-level studies with suitable sample sizes and adequate inclusion of indirect costs.</w:t>
      </w:r>
      <w:r>
        <w:rPr>
          <w:rFonts w:ascii="Arial" w:hAnsi="Arial" w:cs="Arial"/>
        </w:rPr>
        <w:t xml:space="preserve"> (Gheorghe</w:t>
      </w:r>
      <w:r w:rsidR="009801A3">
        <w:rPr>
          <w:rFonts w:ascii="Arial" w:hAnsi="Arial" w:cs="Arial"/>
        </w:rPr>
        <w:t xml:space="preserve"> et al, 2018)</w:t>
      </w:r>
    </w:p>
    <w:p w14:paraId="2B5478D6" w14:textId="6CD16D9B" w:rsidR="00C2524D" w:rsidRPr="00F37484" w:rsidRDefault="00C2524D">
      <w:pPr>
        <w:rPr>
          <w:rFonts w:ascii="Arial" w:hAnsi="Arial" w:cs="Arial"/>
        </w:rPr>
      </w:pPr>
      <w:r w:rsidRPr="00C2524D">
        <w:rPr>
          <w:rFonts w:ascii="Arial" w:hAnsi="Arial" w:cs="Arial"/>
        </w:rPr>
        <w:t xml:space="preserve">To target modifiable risks, promote healthy </w:t>
      </w:r>
      <w:r>
        <w:rPr>
          <w:rFonts w:ascii="Arial" w:hAnsi="Arial" w:cs="Arial"/>
        </w:rPr>
        <w:t>ageing</w:t>
      </w:r>
      <w:r w:rsidRPr="00C2524D">
        <w:rPr>
          <w:rFonts w:ascii="Arial" w:hAnsi="Arial" w:cs="Arial"/>
        </w:rPr>
        <w:t xml:space="preserve"> across the lifespan, and decrease disability and premature death related to CVD, countries should invest in currently available cost-effective public health programs and clinical therapies.</w:t>
      </w:r>
    </w:p>
    <w:p w14:paraId="12AA0531" w14:textId="1F95E798" w:rsidR="00F07166" w:rsidRDefault="00F07166"/>
    <w:p w14:paraId="7754967F" w14:textId="2E9B8AF2" w:rsidR="00565206" w:rsidRDefault="00565206"/>
    <w:p w14:paraId="202E2814" w14:textId="25C449A7" w:rsidR="007D6144" w:rsidRDefault="007D6144"/>
    <w:p w14:paraId="764A62F5" w14:textId="16F2203F" w:rsidR="007D6144" w:rsidRDefault="007D6144"/>
    <w:p w14:paraId="61CBE148" w14:textId="1E48A7B0" w:rsidR="007D6144" w:rsidRDefault="007D6144"/>
    <w:p w14:paraId="56E12485" w14:textId="770CD0C6" w:rsidR="00D94AD0" w:rsidRDefault="00D94AD0"/>
    <w:p w14:paraId="60AF5541" w14:textId="1A00EA04" w:rsidR="00D94AD0" w:rsidRDefault="00D94AD0"/>
    <w:p w14:paraId="301E4B7C" w14:textId="77777777" w:rsidR="00C55387" w:rsidRDefault="00C55387"/>
    <w:p w14:paraId="4C4303B1" w14:textId="77777777" w:rsidR="00D94AD0" w:rsidRDefault="00D94AD0"/>
    <w:p w14:paraId="268C95F3" w14:textId="77777777" w:rsidR="0051023E" w:rsidRDefault="0051023E" w:rsidP="006F129C">
      <w:pPr>
        <w:pStyle w:val="Heading1"/>
        <w:rPr>
          <w:rFonts w:ascii="Arial" w:hAnsi="Arial" w:cs="Arial"/>
          <w:sz w:val="24"/>
          <w:szCs w:val="24"/>
        </w:rPr>
      </w:pPr>
      <w:bookmarkStart w:id="6" w:name="_Toc119225637"/>
    </w:p>
    <w:p w14:paraId="5DCFCA69" w14:textId="3D41F624" w:rsidR="00A54BC4" w:rsidRPr="006F129C" w:rsidRDefault="000C73AF" w:rsidP="006F129C">
      <w:pPr>
        <w:pStyle w:val="Heading1"/>
        <w:rPr>
          <w:rFonts w:ascii="Arial" w:hAnsi="Arial" w:cs="Arial"/>
          <w:sz w:val="24"/>
          <w:szCs w:val="24"/>
        </w:rPr>
      </w:pPr>
      <w:r w:rsidRPr="00D94AD0">
        <w:rPr>
          <w:rFonts w:ascii="Arial" w:hAnsi="Arial" w:cs="Arial"/>
          <w:sz w:val="24"/>
          <w:szCs w:val="24"/>
        </w:rPr>
        <w:t>References</w:t>
      </w:r>
      <w:bookmarkEnd w:id="6"/>
    </w:p>
    <w:p w14:paraId="60FB0EFC" w14:textId="1C467893" w:rsidR="00B77D3D" w:rsidRDefault="00FF187A">
      <w:pPr>
        <w:rPr>
          <w:rStyle w:val="Hyperlink"/>
          <w:rFonts w:ascii="Arial" w:hAnsi="Arial" w:cs="Arial"/>
          <w:color w:val="auto"/>
        </w:rPr>
      </w:pPr>
      <w:r w:rsidRPr="00B77D3D">
        <w:rPr>
          <w:rFonts w:ascii="Arial" w:hAnsi="Arial" w:cs="Arial"/>
        </w:rPr>
        <w:t>British Heart Foundation</w:t>
      </w:r>
      <w:r w:rsidR="001E3CDB">
        <w:t xml:space="preserve"> (2022) </w:t>
      </w:r>
      <w:r w:rsidR="001E3CDB" w:rsidRPr="00D16325">
        <w:rPr>
          <w:i/>
          <w:iCs/>
        </w:rPr>
        <w:t>CVD Factsheet</w:t>
      </w:r>
      <w:r w:rsidR="00D16325">
        <w:t xml:space="preserve">  </w:t>
      </w:r>
      <w:r w:rsidR="00D16325" w:rsidRPr="00B77D3D">
        <w:rPr>
          <w:rFonts w:ascii="Arial" w:hAnsi="Arial" w:cs="Arial"/>
        </w:rPr>
        <w:t>Available at</w:t>
      </w:r>
      <w:r w:rsidR="00B77D3D" w:rsidRPr="00B77D3D">
        <w:rPr>
          <w:rFonts w:ascii="Arial" w:hAnsi="Arial" w:cs="Arial"/>
        </w:rPr>
        <w:t>:</w:t>
      </w:r>
      <w:r w:rsidR="00B77D3D">
        <w:rPr>
          <w:rFonts w:ascii="Arial" w:hAnsi="Arial" w:cs="Arial"/>
        </w:rPr>
        <w:t xml:space="preserve"> </w:t>
      </w:r>
      <w:hyperlink r:id="rId8" w:history="1">
        <w:r w:rsidR="00A54BC4" w:rsidRPr="00B77D3D">
          <w:rPr>
            <w:rStyle w:val="Hyperlink"/>
            <w:rFonts w:ascii="Arial" w:hAnsi="Arial" w:cs="Arial"/>
          </w:rPr>
          <w:t>BHF UK CVD Factsheet</w:t>
        </w:r>
      </w:hyperlink>
      <w:r w:rsidR="00B77D3D">
        <w:rPr>
          <w:rStyle w:val="Hyperlink"/>
        </w:rPr>
        <w:t xml:space="preserve">  </w:t>
      </w:r>
      <w:r w:rsidR="00B77D3D" w:rsidRPr="006F129C">
        <w:rPr>
          <w:rStyle w:val="Hyperlink"/>
          <w:rFonts w:ascii="Arial" w:hAnsi="Arial" w:cs="Arial"/>
          <w:color w:val="auto"/>
          <w:u w:val="none"/>
        </w:rPr>
        <w:t>(Accessed</w:t>
      </w:r>
      <w:r w:rsidR="00B77D3D" w:rsidRPr="006F129C">
        <w:rPr>
          <w:rStyle w:val="Hyperlink"/>
          <w:color w:val="auto"/>
          <w:u w:val="none"/>
        </w:rPr>
        <w:t xml:space="preserve"> </w:t>
      </w:r>
      <w:r w:rsidR="00B77D3D" w:rsidRPr="006F129C">
        <w:rPr>
          <w:rStyle w:val="Hyperlink"/>
          <w:rFonts w:ascii="Arial" w:hAnsi="Arial" w:cs="Arial"/>
          <w:color w:val="auto"/>
          <w:u w:val="none"/>
        </w:rPr>
        <w:t>November 2022)</w:t>
      </w:r>
    </w:p>
    <w:p w14:paraId="6ED6E09C" w14:textId="497F172D" w:rsidR="006F129C" w:rsidRDefault="006F129C" w:rsidP="006F129C">
      <w:pPr>
        <w:rPr>
          <w:rStyle w:val="Hyperlink"/>
          <w:rFonts w:ascii="Arial" w:hAnsi="Arial" w:cs="Arial"/>
          <w:color w:val="000000" w:themeColor="text1"/>
          <w:u w:val="none"/>
        </w:rPr>
      </w:pPr>
      <w:r>
        <w:rPr>
          <w:rFonts w:ascii="Arial" w:hAnsi="Arial" w:cs="Arial"/>
        </w:rPr>
        <w:t xml:space="preserve">Cleveland Clinic (2022) </w:t>
      </w:r>
      <w:proofErr w:type="gramStart"/>
      <w:r>
        <w:rPr>
          <w:rFonts w:ascii="Arial" w:hAnsi="Arial" w:cs="Arial"/>
        </w:rPr>
        <w:t>C</w:t>
      </w:r>
      <w:r w:rsidRPr="00961DC5">
        <w:rPr>
          <w:rFonts w:ascii="Arial" w:hAnsi="Arial" w:cs="Arial"/>
          <w:i/>
          <w:iCs/>
        </w:rPr>
        <w:t>ardiovascular disease</w:t>
      </w:r>
      <w:proofErr w:type="gramEnd"/>
      <w:r w:rsidRPr="00961DC5">
        <w:rPr>
          <w:rFonts w:ascii="Arial" w:hAnsi="Arial" w:cs="Arial"/>
          <w:i/>
          <w:iCs/>
        </w:rPr>
        <w:t>: Types, Causes and Symptoms</w:t>
      </w:r>
      <w:r>
        <w:rPr>
          <w:rFonts w:ascii="Arial" w:hAnsi="Arial" w:cs="Arial"/>
          <w:i/>
          <w:iCs/>
        </w:rPr>
        <w:t xml:space="preserve">. </w:t>
      </w:r>
      <w:r w:rsidRPr="006F129C">
        <w:rPr>
          <w:rFonts w:ascii="Arial" w:hAnsi="Arial" w:cs="Arial"/>
        </w:rPr>
        <w:t>Available</w:t>
      </w:r>
      <w:r w:rsidRPr="00961DC5">
        <w:rPr>
          <w:rFonts w:ascii="Arial" w:hAnsi="Arial" w:cs="Arial"/>
          <w:i/>
          <w:iCs/>
        </w:rPr>
        <w:t xml:space="preserve"> </w:t>
      </w:r>
      <w:r w:rsidRPr="00961DC5">
        <w:rPr>
          <w:rFonts w:ascii="Arial" w:hAnsi="Arial" w:cs="Arial"/>
        </w:rPr>
        <w:t xml:space="preserve">at </w:t>
      </w:r>
      <w:hyperlink r:id="rId9" w:history="1">
        <w:proofErr w:type="gramStart"/>
        <w:r w:rsidRPr="00B77D3D">
          <w:rPr>
            <w:rStyle w:val="Hyperlink"/>
            <w:rFonts w:ascii="Arial" w:hAnsi="Arial" w:cs="Arial"/>
          </w:rPr>
          <w:t>Cardiovascular Disease</w:t>
        </w:r>
        <w:proofErr w:type="gramEnd"/>
        <w:r w:rsidRPr="00B77D3D">
          <w:rPr>
            <w:rStyle w:val="Hyperlink"/>
            <w:rFonts w:ascii="Arial" w:hAnsi="Arial" w:cs="Arial"/>
          </w:rPr>
          <w:t>: Types, Causes &amp; Symptoms (clevelandclinic.org)</w:t>
        </w:r>
      </w:hyperlink>
      <w:r>
        <w:rPr>
          <w:rStyle w:val="Hyperlink"/>
          <w:rFonts w:ascii="Arial" w:hAnsi="Arial" w:cs="Arial"/>
        </w:rPr>
        <w:t xml:space="preserve"> </w:t>
      </w:r>
      <w:r w:rsidRPr="00961DC5">
        <w:rPr>
          <w:rStyle w:val="Hyperlink"/>
          <w:rFonts w:ascii="Arial" w:hAnsi="Arial" w:cs="Arial"/>
          <w:color w:val="000000" w:themeColor="text1"/>
        </w:rPr>
        <w:t>(</w:t>
      </w:r>
      <w:r>
        <w:rPr>
          <w:rStyle w:val="Hyperlink"/>
          <w:rFonts w:ascii="Arial" w:hAnsi="Arial" w:cs="Arial"/>
          <w:color w:val="000000" w:themeColor="text1"/>
        </w:rPr>
        <w:t xml:space="preserve">Accessed </w:t>
      </w:r>
      <w:r w:rsidRPr="006F129C">
        <w:rPr>
          <w:rStyle w:val="Hyperlink"/>
          <w:rFonts w:ascii="Arial" w:hAnsi="Arial" w:cs="Arial"/>
          <w:color w:val="000000" w:themeColor="text1"/>
          <w:u w:val="none"/>
        </w:rPr>
        <w:t>November 2022)</w:t>
      </w:r>
    </w:p>
    <w:p w14:paraId="568C5174" w14:textId="50CA8D01" w:rsidR="006F129C" w:rsidRPr="00204C53" w:rsidRDefault="006F129C">
      <w:pPr>
        <w:rPr>
          <w:rFonts w:ascii="Arial" w:hAnsi="Arial" w:cs="Arial"/>
          <w:color w:val="222222"/>
          <w:shd w:val="clear" w:color="auto" w:fill="FFFFFF"/>
        </w:rPr>
      </w:pPr>
      <w:r w:rsidRPr="00B77D3D">
        <w:rPr>
          <w:rFonts w:ascii="Arial" w:hAnsi="Arial" w:cs="Arial"/>
          <w:color w:val="222222"/>
          <w:shd w:val="clear" w:color="auto" w:fill="FFFFFF"/>
        </w:rPr>
        <w:t xml:space="preserve">Gheorghe, A., Griffiths, U., Murphy, A., </w:t>
      </w:r>
      <w:proofErr w:type="spellStart"/>
      <w:r w:rsidRPr="00B77D3D">
        <w:rPr>
          <w:rFonts w:ascii="Arial" w:hAnsi="Arial" w:cs="Arial"/>
          <w:color w:val="222222"/>
          <w:shd w:val="clear" w:color="auto" w:fill="FFFFFF"/>
        </w:rPr>
        <w:t>Legido</w:t>
      </w:r>
      <w:proofErr w:type="spellEnd"/>
      <w:r w:rsidRPr="00B77D3D">
        <w:rPr>
          <w:rFonts w:ascii="Arial" w:hAnsi="Arial" w:cs="Arial"/>
          <w:color w:val="222222"/>
          <w:shd w:val="clear" w:color="auto" w:fill="FFFFFF"/>
        </w:rPr>
        <w:t xml:space="preserve">-Quigley, H., Lamptey, P. and </w:t>
      </w:r>
      <w:proofErr w:type="spellStart"/>
      <w:r w:rsidRPr="00B77D3D">
        <w:rPr>
          <w:rFonts w:ascii="Arial" w:hAnsi="Arial" w:cs="Arial"/>
          <w:color w:val="222222"/>
          <w:shd w:val="clear" w:color="auto" w:fill="FFFFFF"/>
        </w:rPr>
        <w:t>Perel</w:t>
      </w:r>
      <w:proofErr w:type="spellEnd"/>
      <w:r w:rsidRPr="00B77D3D">
        <w:rPr>
          <w:rFonts w:ascii="Arial" w:hAnsi="Arial" w:cs="Arial"/>
          <w:color w:val="222222"/>
          <w:shd w:val="clear" w:color="auto" w:fill="FFFFFF"/>
        </w:rPr>
        <w:t>, P., 2018. The economic burden of cardiovascular disease and hypertension in low-and middle-income countries: a systematic review. </w:t>
      </w:r>
      <w:r w:rsidRPr="00B77D3D">
        <w:rPr>
          <w:rFonts w:ascii="Arial" w:hAnsi="Arial" w:cs="Arial"/>
          <w:i/>
          <w:iCs/>
          <w:color w:val="222222"/>
          <w:shd w:val="clear" w:color="auto" w:fill="FFFFFF"/>
        </w:rPr>
        <w:t>BMC public health</w:t>
      </w:r>
      <w:r w:rsidRPr="00B77D3D">
        <w:rPr>
          <w:rFonts w:ascii="Arial" w:hAnsi="Arial" w:cs="Arial"/>
          <w:color w:val="222222"/>
          <w:shd w:val="clear" w:color="auto" w:fill="FFFFFF"/>
        </w:rPr>
        <w:t>, </w:t>
      </w:r>
      <w:r w:rsidRPr="00B77D3D">
        <w:rPr>
          <w:rFonts w:ascii="Arial" w:hAnsi="Arial" w:cs="Arial"/>
          <w:i/>
          <w:iCs/>
          <w:color w:val="222222"/>
          <w:shd w:val="clear" w:color="auto" w:fill="FFFFFF"/>
        </w:rPr>
        <w:t>18</w:t>
      </w:r>
      <w:r w:rsidRPr="00B77D3D">
        <w:rPr>
          <w:rFonts w:ascii="Arial" w:hAnsi="Arial" w:cs="Arial"/>
          <w:color w:val="222222"/>
          <w:shd w:val="clear" w:color="auto" w:fill="FFFFFF"/>
        </w:rPr>
        <w:t>(1), pp.1-11.</w:t>
      </w:r>
    </w:p>
    <w:p w14:paraId="7C334B19" w14:textId="6C681999" w:rsidR="00A54BC4" w:rsidRDefault="00B77D3D">
      <w:pPr>
        <w:rPr>
          <w:rStyle w:val="Hyperlink"/>
          <w:rFonts w:ascii="Arial" w:hAnsi="Arial" w:cs="Arial"/>
          <w:color w:val="auto"/>
        </w:rPr>
      </w:pPr>
      <w:r>
        <w:rPr>
          <w:rFonts w:ascii="Arial" w:hAnsi="Arial" w:cs="Arial"/>
        </w:rPr>
        <w:t>Heart</w:t>
      </w:r>
      <w:r w:rsidR="001A550F">
        <w:rPr>
          <w:rFonts w:ascii="Arial" w:hAnsi="Arial" w:cs="Arial"/>
        </w:rPr>
        <w:t xml:space="preserve"> Research </w:t>
      </w:r>
      <w:r w:rsidR="00901546">
        <w:rPr>
          <w:rFonts w:ascii="Arial" w:hAnsi="Arial" w:cs="Arial"/>
        </w:rPr>
        <w:t>Institute (2022)</w:t>
      </w:r>
      <w:r w:rsidR="001A550F">
        <w:rPr>
          <w:rFonts w:ascii="Arial" w:hAnsi="Arial" w:cs="Arial"/>
        </w:rPr>
        <w:t xml:space="preserve"> </w:t>
      </w:r>
      <w:proofErr w:type="gramStart"/>
      <w:r w:rsidR="002010DE" w:rsidRPr="000D75D9">
        <w:rPr>
          <w:rFonts w:ascii="Arial" w:hAnsi="Arial" w:cs="Arial"/>
          <w:i/>
          <w:iCs/>
        </w:rPr>
        <w:t>Cardiovascular disease</w:t>
      </w:r>
      <w:proofErr w:type="gramEnd"/>
      <w:r w:rsidR="002010DE" w:rsidRPr="000D75D9">
        <w:rPr>
          <w:rFonts w:ascii="Arial" w:hAnsi="Arial" w:cs="Arial"/>
          <w:i/>
          <w:iCs/>
        </w:rPr>
        <w:t>; impacts and risks</w:t>
      </w:r>
      <w:r w:rsidR="000D75D9">
        <w:rPr>
          <w:rFonts w:ascii="Arial" w:hAnsi="Arial" w:cs="Arial"/>
          <w:i/>
          <w:iCs/>
        </w:rPr>
        <w:t xml:space="preserve">. </w:t>
      </w:r>
      <w:r w:rsidR="000D75D9" w:rsidRPr="000D75D9">
        <w:rPr>
          <w:rFonts w:ascii="Arial" w:hAnsi="Arial" w:cs="Arial"/>
        </w:rPr>
        <w:t>Available at</w:t>
      </w:r>
      <w:r w:rsidR="00901546" w:rsidRPr="000D75D9">
        <w:rPr>
          <w:rFonts w:ascii="Arial" w:hAnsi="Arial" w:cs="Arial"/>
        </w:rPr>
        <w:t xml:space="preserve"> </w:t>
      </w:r>
      <w:hyperlink r:id="rId10" w:history="1">
        <w:proofErr w:type="gramStart"/>
        <w:r w:rsidR="009111F1" w:rsidRPr="00B77D3D">
          <w:rPr>
            <w:rStyle w:val="Hyperlink"/>
            <w:rFonts w:ascii="Arial" w:hAnsi="Arial" w:cs="Arial"/>
          </w:rPr>
          <w:t>Cardiovascular disease</w:t>
        </w:r>
        <w:proofErr w:type="gramEnd"/>
        <w:r w:rsidR="009111F1" w:rsidRPr="00B77D3D">
          <w:rPr>
            <w:rStyle w:val="Hyperlink"/>
            <w:rFonts w:ascii="Arial" w:hAnsi="Arial" w:cs="Arial"/>
          </w:rPr>
          <w:t>: impacts and risks • Heart Research Institute (hriuk.org)</w:t>
        </w:r>
      </w:hyperlink>
      <w:r w:rsidR="000D75D9">
        <w:rPr>
          <w:rStyle w:val="Hyperlink"/>
          <w:rFonts w:ascii="Arial" w:hAnsi="Arial" w:cs="Arial"/>
        </w:rPr>
        <w:t xml:space="preserve"> </w:t>
      </w:r>
      <w:r w:rsidR="000D75D9" w:rsidRPr="000D75D9">
        <w:rPr>
          <w:rStyle w:val="Hyperlink"/>
          <w:rFonts w:ascii="Arial" w:hAnsi="Arial" w:cs="Arial"/>
          <w:color w:val="auto"/>
        </w:rPr>
        <w:t xml:space="preserve"> </w:t>
      </w:r>
      <w:r w:rsidR="000D75D9" w:rsidRPr="00204C53">
        <w:rPr>
          <w:rStyle w:val="Hyperlink"/>
          <w:rFonts w:ascii="Arial" w:hAnsi="Arial" w:cs="Arial"/>
          <w:color w:val="auto"/>
          <w:u w:val="none"/>
        </w:rPr>
        <w:t>(</w:t>
      </w:r>
      <w:r w:rsidR="00204C53" w:rsidRPr="00204C53">
        <w:rPr>
          <w:rStyle w:val="Hyperlink"/>
          <w:rFonts w:ascii="Arial" w:hAnsi="Arial" w:cs="Arial"/>
          <w:color w:val="auto"/>
          <w:u w:val="none"/>
        </w:rPr>
        <w:t>Accessed</w:t>
      </w:r>
      <w:r w:rsidR="00204C53">
        <w:rPr>
          <w:rStyle w:val="Hyperlink"/>
          <w:rFonts w:ascii="Arial" w:hAnsi="Arial" w:cs="Arial"/>
          <w:color w:val="auto"/>
        </w:rPr>
        <w:t xml:space="preserve"> November</w:t>
      </w:r>
      <w:r w:rsidR="00B84EA2" w:rsidRPr="00204C53">
        <w:rPr>
          <w:rStyle w:val="Hyperlink"/>
          <w:rFonts w:ascii="Arial" w:hAnsi="Arial" w:cs="Arial"/>
          <w:color w:val="auto"/>
          <w:u w:val="none"/>
        </w:rPr>
        <w:t xml:space="preserve"> </w:t>
      </w:r>
      <w:r w:rsidR="000D75D9" w:rsidRPr="00204C53">
        <w:rPr>
          <w:rStyle w:val="Hyperlink"/>
          <w:rFonts w:ascii="Arial" w:hAnsi="Arial" w:cs="Arial"/>
          <w:color w:val="auto"/>
          <w:u w:val="none"/>
        </w:rPr>
        <w:t>2</w:t>
      </w:r>
      <w:r w:rsidR="00B84EA2" w:rsidRPr="00204C53">
        <w:rPr>
          <w:rStyle w:val="Hyperlink"/>
          <w:rFonts w:ascii="Arial" w:hAnsi="Arial" w:cs="Arial"/>
          <w:color w:val="auto"/>
          <w:u w:val="none"/>
        </w:rPr>
        <w:t>022</w:t>
      </w:r>
      <w:r w:rsidR="00B84EA2">
        <w:rPr>
          <w:rStyle w:val="Hyperlink"/>
          <w:rFonts w:ascii="Arial" w:hAnsi="Arial" w:cs="Arial"/>
          <w:color w:val="auto"/>
        </w:rPr>
        <w:t>)</w:t>
      </w:r>
    </w:p>
    <w:p w14:paraId="033B1A26" w14:textId="66B16326" w:rsidR="00204C53" w:rsidRDefault="00204C53" w:rsidP="00204C53">
      <w:pPr>
        <w:rPr>
          <w:rFonts w:ascii="Arial" w:hAnsi="Arial" w:cs="Arial"/>
          <w:color w:val="222222"/>
          <w:shd w:val="clear" w:color="auto" w:fill="FFFFFF"/>
        </w:rPr>
      </w:pPr>
      <w:r w:rsidRPr="00B77D3D">
        <w:rPr>
          <w:rFonts w:ascii="Arial" w:hAnsi="Arial" w:cs="Arial"/>
          <w:color w:val="222222"/>
          <w:shd w:val="clear" w:color="auto" w:fill="FFFFFF"/>
        </w:rPr>
        <w:t xml:space="preserve">Khan, M.A., Hashim, M.J., Mustafa, H., Baniyas, M.Y., Al Suwaidi, S.K.B.M., </w:t>
      </w:r>
      <w:proofErr w:type="spellStart"/>
      <w:r w:rsidRPr="00B77D3D">
        <w:rPr>
          <w:rFonts w:ascii="Arial" w:hAnsi="Arial" w:cs="Arial"/>
          <w:color w:val="222222"/>
          <w:shd w:val="clear" w:color="auto" w:fill="FFFFFF"/>
        </w:rPr>
        <w:t>AlKatheeri</w:t>
      </w:r>
      <w:proofErr w:type="spellEnd"/>
      <w:r w:rsidRPr="00B77D3D">
        <w:rPr>
          <w:rFonts w:ascii="Arial" w:hAnsi="Arial" w:cs="Arial"/>
          <w:color w:val="222222"/>
          <w:shd w:val="clear" w:color="auto" w:fill="FFFFFF"/>
        </w:rPr>
        <w:t xml:space="preserve">, R., </w:t>
      </w:r>
      <w:proofErr w:type="spellStart"/>
      <w:r w:rsidRPr="00B77D3D">
        <w:rPr>
          <w:rFonts w:ascii="Arial" w:hAnsi="Arial" w:cs="Arial"/>
          <w:color w:val="222222"/>
          <w:shd w:val="clear" w:color="auto" w:fill="FFFFFF"/>
        </w:rPr>
        <w:t>Alblooshi</w:t>
      </w:r>
      <w:proofErr w:type="spellEnd"/>
      <w:r w:rsidRPr="00B77D3D">
        <w:rPr>
          <w:rFonts w:ascii="Arial" w:hAnsi="Arial" w:cs="Arial"/>
          <w:color w:val="222222"/>
          <w:shd w:val="clear" w:color="auto" w:fill="FFFFFF"/>
        </w:rPr>
        <w:t xml:space="preserve">, F.M.K., </w:t>
      </w:r>
      <w:proofErr w:type="spellStart"/>
      <w:r w:rsidRPr="00B77D3D">
        <w:rPr>
          <w:rFonts w:ascii="Arial" w:hAnsi="Arial" w:cs="Arial"/>
          <w:color w:val="222222"/>
          <w:shd w:val="clear" w:color="auto" w:fill="FFFFFF"/>
        </w:rPr>
        <w:t>Almatrooshi</w:t>
      </w:r>
      <w:proofErr w:type="spellEnd"/>
      <w:r w:rsidRPr="00B77D3D">
        <w:rPr>
          <w:rFonts w:ascii="Arial" w:hAnsi="Arial" w:cs="Arial"/>
          <w:color w:val="222222"/>
          <w:shd w:val="clear" w:color="auto" w:fill="FFFFFF"/>
        </w:rPr>
        <w:t xml:space="preserve">, M.E.A.H., </w:t>
      </w:r>
      <w:proofErr w:type="spellStart"/>
      <w:r w:rsidRPr="00B77D3D">
        <w:rPr>
          <w:rFonts w:ascii="Arial" w:hAnsi="Arial" w:cs="Arial"/>
          <w:color w:val="222222"/>
          <w:shd w:val="clear" w:color="auto" w:fill="FFFFFF"/>
        </w:rPr>
        <w:t>Alzaabi</w:t>
      </w:r>
      <w:proofErr w:type="spellEnd"/>
      <w:r w:rsidRPr="00B77D3D">
        <w:rPr>
          <w:rFonts w:ascii="Arial" w:hAnsi="Arial" w:cs="Arial"/>
          <w:color w:val="222222"/>
          <w:shd w:val="clear" w:color="auto" w:fill="FFFFFF"/>
        </w:rPr>
        <w:t xml:space="preserve">, M.E.H., Al </w:t>
      </w:r>
      <w:proofErr w:type="spellStart"/>
      <w:r w:rsidRPr="00B77D3D">
        <w:rPr>
          <w:rFonts w:ascii="Arial" w:hAnsi="Arial" w:cs="Arial"/>
          <w:color w:val="222222"/>
          <w:shd w:val="clear" w:color="auto" w:fill="FFFFFF"/>
        </w:rPr>
        <w:t>Darmaki</w:t>
      </w:r>
      <w:proofErr w:type="spellEnd"/>
      <w:r w:rsidRPr="00B77D3D">
        <w:rPr>
          <w:rFonts w:ascii="Arial" w:hAnsi="Arial" w:cs="Arial"/>
          <w:color w:val="222222"/>
          <w:shd w:val="clear" w:color="auto" w:fill="FFFFFF"/>
        </w:rPr>
        <w:t>, R.S. and Lootah, S.N.A.H., 2020. Global epidemiology of ischemic heart disease: results from the global burden of disease study. </w:t>
      </w:r>
      <w:proofErr w:type="spellStart"/>
      <w:r w:rsidRPr="00B77D3D">
        <w:rPr>
          <w:rFonts w:ascii="Arial" w:hAnsi="Arial" w:cs="Arial"/>
          <w:i/>
          <w:iCs/>
          <w:color w:val="222222"/>
          <w:shd w:val="clear" w:color="auto" w:fill="FFFFFF"/>
        </w:rPr>
        <w:t>Cureus</w:t>
      </w:r>
      <w:proofErr w:type="spellEnd"/>
      <w:r w:rsidRPr="00B77D3D">
        <w:rPr>
          <w:rFonts w:ascii="Arial" w:hAnsi="Arial" w:cs="Arial"/>
          <w:color w:val="222222"/>
          <w:shd w:val="clear" w:color="auto" w:fill="FFFFFF"/>
        </w:rPr>
        <w:t>, </w:t>
      </w:r>
      <w:r w:rsidRPr="00B77D3D">
        <w:rPr>
          <w:rFonts w:ascii="Arial" w:hAnsi="Arial" w:cs="Arial"/>
          <w:i/>
          <w:iCs/>
          <w:color w:val="222222"/>
          <w:shd w:val="clear" w:color="auto" w:fill="FFFFFF"/>
        </w:rPr>
        <w:t>12</w:t>
      </w:r>
      <w:r w:rsidRPr="00B77D3D">
        <w:rPr>
          <w:rFonts w:ascii="Arial" w:hAnsi="Arial" w:cs="Arial"/>
          <w:color w:val="222222"/>
          <w:shd w:val="clear" w:color="auto" w:fill="FFFFFF"/>
        </w:rPr>
        <w:t>(7).</w:t>
      </w:r>
    </w:p>
    <w:p w14:paraId="2BAD02E2" w14:textId="343C2921" w:rsidR="00204C53" w:rsidRDefault="00204C53" w:rsidP="00204C53">
      <w:pPr>
        <w:rPr>
          <w:rFonts w:ascii="Arial" w:hAnsi="Arial" w:cs="Arial"/>
          <w:color w:val="222222"/>
          <w:shd w:val="clear" w:color="auto" w:fill="FFFFFF"/>
        </w:rPr>
      </w:pPr>
      <w:r w:rsidRPr="00B77D3D">
        <w:rPr>
          <w:rFonts w:ascii="Arial" w:hAnsi="Arial" w:cs="Arial"/>
          <w:color w:val="222222"/>
          <w:shd w:val="clear" w:color="auto" w:fill="FFFFFF"/>
        </w:rPr>
        <w:t xml:space="preserve">Leone, A., Giannini, D., Bellotto, C. and </w:t>
      </w:r>
      <w:proofErr w:type="spellStart"/>
      <w:r w:rsidRPr="00B77D3D">
        <w:rPr>
          <w:rFonts w:ascii="Arial" w:hAnsi="Arial" w:cs="Arial"/>
          <w:color w:val="222222"/>
          <w:shd w:val="clear" w:color="auto" w:fill="FFFFFF"/>
        </w:rPr>
        <w:t>Balbarini</w:t>
      </w:r>
      <w:proofErr w:type="spellEnd"/>
      <w:r w:rsidRPr="00B77D3D">
        <w:rPr>
          <w:rFonts w:ascii="Arial" w:hAnsi="Arial" w:cs="Arial"/>
          <w:color w:val="222222"/>
          <w:shd w:val="clear" w:color="auto" w:fill="FFFFFF"/>
        </w:rPr>
        <w:t>, A., 2004. Passive smoking and coronary heart disease. </w:t>
      </w:r>
      <w:r w:rsidRPr="00B77D3D">
        <w:rPr>
          <w:rFonts w:ascii="Arial" w:hAnsi="Arial" w:cs="Arial"/>
          <w:i/>
          <w:iCs/>
          <w:color w:val="222222"/>
          <w:shd w:val="clear" w:color="auto" w:fill="FFFFFF"/>
        </w:rPr>
        <w:t>Current vascular pharmacology</w:t>
      </w:r>
      <w:r w:rsidRPr="00B77D3D">
        <w:rPr>
          <w:rFonts w:ascii="Arial" w:hAnsi="Arial" w:cs="Arial"/>
          <w:color w:val="222222"/>
          <w:shd w:val="clear" w:color="auto" w:fill="FFFFFF"/>
        </w:rPr>
        <w:t>, </w:t>
      </w:r>
      <w:r w:rsidRPr="00B77D3D">
        <w:rPr>
          <w:rFonts w:ascii="Arial" w:hAnsi="Arial" w:cs="Arial"/>
          <w:i/>
          <w:iCs/>
          <w:color w:val="222222"/>
          <w:shd w:val="clear" w:color="auto" w:fill="FFFFFF"/>
        </w:rPr>
        <w:t>2</w:t>
      </w:r>
      <w:r w:rsidRPr="00B77D3D">
        <w:rPr>
          <w:rFonts w:ascii="Arial" w:hAnsi="Arial" w:cs="Arial"/>
          <w:color w:val="222222"/>
          <w:shd w:val="clear" w:color="auto" w:fill="FFFFFF"/>
        </w:rPr>
        <w:t>(2), pp.175-182.</w:t>
      </w:r>
    </w:p>
    <w:p w14:paraId="52009267" w14:textId="2D7272CD" w:rsidR="005D2855" w:rsidRDefault="005D2855" w:rsidP="00204C53">
      <w:pPr>
        <w:rPr>
          <w:rFonts w:ascii="Arial" w:hAnsi="Arial" w:cs="Arial"/>
        </w:rPr>
      </w:pPr>
      <w:r>
        <w:rPr>
          <w:rFonts w:ascii="Arial" w:hAnsi="Arial" w:cs="Arial"/>
        </w:rPr>
        <w:t>Mayo Clinic (2022</w:t>
      </w:r>
      <w:r w:rsidRPr="00786F9D">
        <w:rPr>
          <w:rFonts w:ascii="Arial" w:hAnsi="Arial" w:cs="Arial"/>
          <w:i/>
          <w:iCs/>
        </w:rPr>
        <w:t>) Strategies to prevent heart disease</w:t>
      </w:r>
      <w:r w:rsidRPr="00786F9D">
        <w:rPr>
          <w:rFonts w:ascii="Arial" w:hAnsi="Arial" w:cs="Arial"/>
        </w:rPr>
        <w:t>. A</w:t>
      </w:r>
      <w:r w:rsidRPr="00AC7DCA">
        <w:rPr>
          <w:rFonts w:ascii="Arial" w:hAnsi="Arial" w:cs="Arial"/>
        </w:rPr>
        <w:t>vailable</w:t>
      </w:r>
      <w:r>
        <w:rPr>
          <w:rFonts w:ascii="Arial" w:hAnsi="Arial" w:cs="Arial"/>
          <w:i/>
          <w:iCs/>
        </w:rPr>
        <w:t xml:space="preserve"> </w:t>
      </w:r>
      <w:r w:rsidRPr="00AC7DCA">
        <w:rPr>
          <w:rFonts w:ascii="Arial" w:hAnsi="Arial" w:cs="Arial"/>
        </w:rPr>
        <w:t>at:</w:t>
      </w:r>
      <w:r w:rsidRPr="00786F9D">
        <w:rPr>
          <w:rFonts w:ascii="Arial" w:hAnsi="Arial" w:cs="Arial"/>
          <w:i/>
          <w:iCs/>
        </w:rPr>
        <w:t xml:space="preserve"> </w:t>
      </w:r>
      <w:hyperlink r:id="rId11" w:anchor=":~:text=Strategies%2" w:history="1">
        <w:r w:rsidRPr="000A0F1B">
          <w:rPr>
            <w:rStyle w:val="Hyperlink"/>
            <w:rFonts w:ascii="Arial" w:hAnsi="Arial" w:cs="Arial"/>
          </w:rPr>
          <w:t>https://www.mayoclinic.org/diseases-conditions/heart-disease/in-depth/heart-disease-prevention/art-20046502#:~:text=Strategies%2</w:t>
        </w:r>
      </w:hyperlink>
      <w:r>
        <w:rPr>
          <w:rFonts w:ascii="Arial" w:hAnsi="Arial" w:cs="Arial"/>
        </w:rPr>
        <w:t xml:space="preserve"> (Accessed November 2022)</w:t>
      </w:r>
    </w:p>
    <w:p w14:paraId="1AAAE9BB" w14:textId="12127261" w:rsidR="007F6AB7" w:rsidRPr="00E23DC8" w:rsidRDefault="007F6AB7" w:rsidP="00204C53">
      <w:pPr>
        <w:rPr>
          <w:rFonts w:ascii="Arial" w:hAnsi="Arial" w:cs="Arial"/>
        </w:rPr>
      </w:pPr>
      <w:r>
        <w:t xml:space="preserve"> </w:t>
      </w:r>
      <w:r w:rsidRPr="00E23DC8">
        <w:rPr>
          <w:rFonts w:ascii="Arial" w:hAnsi="Arial" w:cs="Arial"/>
        </w:rPr>
        <w:t xml:space="preserve">National Health </w:t>
      </w:r>
      <w:proofErr w:type="gramStart"/>
      <w:r w:rsidRPr="00E23DC8">
        <w:rPr>
          <w:rFonts w:ascii="Arial" w:hAnsi="Arial" w:cs="Arial"/>
        </w:rPr>
        <w:t>Service(</w:t>
      </w:r>
      <w:proofErr w:type="gramEnd"/>
      <w:r w:rsidRPr="00E23DC8">
        <w:rPr>
          <w:rFonts w:ascii="Arial" w:hAnsi="Arial" w:cs="Arial"/>
        </w:rPr>
        <w:t xml:space="preserve">no dates), </w:t>
      </w:r>
      <w:r w:rsidR="00336C8D" w:rsidRPr="00E23DC8">
        <w:rPr>
          <w:rFonts w:ascii="Arial" w:hAnsi="Arial" w:cs="Arial"/>
        </w:rPr>
        <w:t xml:space="preserve"> </w:t>
      </w:r>
      <w:r w:rsidR="00336C8D" w:rsidRPr="00E23DC8">
        <w:rPr>
          <w:rFonts w:ascii="Arial" w:hAnsi="Arial" w:cs="Arial"/>
          <w:i/>
          <w:iCs/>
        </w:rPr>
        <w:t>Cardiovascular disease</w:t>
      </w:r>
      <w:r w:rsidR="00336C8D" w:rsidRPr="00E23DC8">
        <w:rPr>
          <w:rFonts w:ascii="Arial" w:hAnsi="Arial" w:cs="Arial"/>
        </w:rPr>
        <w:t xml:space="preserve"> Available at:</w:t>
      </w:r>
      <w:r w:rsidRPr="00E23DC8">
        <w:rPr>
          <w:rFonts w:ascii="Arial" w:hAnsi="Arial" w:cs="Arial"/>
        </w:rPr>
        <w:t xml:space="preserve"> </w:t>
      </w:r>
      <w:hyperlink r:id="rId12" w:history="1">
        <w:r w:rsidRPr="00E23DC8">
          <w:rPr>
            <w:rFonts w:ascii="Arial" w:hAnsi="Arial" w:cs="Arial"/>
            <w:color w:val="0000FF"/>
            <w:u w:val="single"/>
          </w:rPr>
          <w:t>NHS England » Cardiovascular disease (CVD)</w:t>
        </w:r>
      </w:hyperlink>
      <w:r w:rsidR="00EB524E" w:rsidRPr="00E23DC8">
        <w:rPr>
          <w:rFonts w:ascii="Arial" w:hAnsi="Arial" w:cs="Arial"/>
        </w:rPr>
        <w:t xml:space="preserve"> (Accessed November 2022)</w:t>
      </w:r>
    </w:p>
    <w:p w14:paraId="581EBDE8" w14:textId="56213D12" w:rsidR="00C90D77" w:rsidRDefault="00C90D77" w:rsidP="00C90D77">
      <w:pPr>
        <w:rPr>
          <w:rFonts w:ascii="Arial" w:hAnsi="Arial" w:cs="Arial"/>
          <w:color w:val="222222"/>
          <w:shd w:val="clear" w:color="auto" w:fill="FFFFFF"/>
        </w:rPr>
      </w:pPr>
      <w:r>
        <w:rPr>
          <w:rFonts w:ascii="Arial" w:hAnsi="Arial" w:cs="Arial"/>
          <w:color w:val="222222"/>
          <w:shd w:val="clear" w:color="auto" w:fill="FFFFFF"/>
        </w:rPr>
        <w:t>Roth et al, (2020</w:t>
      </w:r>
      <w:r w:rsidRPr="00B77D3D">
        <w:rPr>
          <w:rFonts w:ascii="Arial" w:hAnsi="Arial" w:cs="Arial"/>
          <w:color w:val="222222"/>
          <w:shd w:val="clear" w:color="auto" w:fill="FFFFFF"/>
        </w:rPr>
        <w:t xml:space="preserve">Roth, G.A., Mensah, G.A., Johnson, C.O., Addolorato, G., </w:t>
      </w:r>
      <w:proofErr w:type="spellStart"/>
      <w:r w:rsidRPr="00B77D3D">
        <w:rPr>
          <w:rFonts w:ascii="Arial" w:hAnsi="Arial" w:cs="Arial"/>
          <w:color w:val="222222"/>
          <w:shd w:val="clear" w:color="auto" w:fill="FFFFFF"/>
        </w:rPr>
        <w:t>Ammirati</w:t>
      </w:r>
      <w:proofErr w:type="spellEnd"/>
      <w:r w:rsidRPr="00B77D3D">
        <w:rPr>
          <w:rFonts w:ascii="Arial" w:hAnsi="Arial" w:cs="Arial"/>
          <w:color w:val="222222"/>
          <w:shd w:val="clear" w:color="auto" w:fill="FFFFFF"/>
        </w:rPr>
        <w:t xml:space="preserve">, E., </w:t>
      </w:r>
      <w:proofErr w:type="spellStart"/>
      <w:r w:rsidRPr="00B77D3D">
        <w:rPr>
          <w:rFonts w:ascii="Arial" w:hAnsi="Arial" w:cs="Arial"/>
          <w:color w:val="222222"/>
          <w:shd w:val="clear" w:color="auto" w:fill="FFFFFF"/>
        </w:rPr>
        <w:t>Baddour</w:t>
      </w:r>
      <w:proofErr w:type="spellEnd"/>
      <w:r w:rsidRPr="00B77D3D">
        <w:rPr>
          <w:rFonts w:ascii="Arial" w:hAnsi="Arial" w:cs="Arial"/>
          <w:color w:val="222222"/>
          <w:shd w:val="clear" w:color="auto" w:fill="FFFFFF"/>
        </w:rPr>
        <w:t xml:space="preserve">, L.M., </w:t>
      </w:r>
      <w:proofErr w:type="spellStart"/>
      <w:r w:rsidRPr="00B77D3D">
        <w:rPr>
          <w:rFonts w:ascii="Arial" w:hAnsi="Arial" w:cs="Arial"/>
          <w:color w:val="222222"/>
          <w:shd w:val="clear" w:color="auto" w:fill="FFFFFF"/>
        </w:rPr>
        <w:t>Barengo</w:t>
      </w:r>
      <w:proofErr w:type="spellEnd"/>
      <w:r w:rsidRPr="00B77D3D">
        <w:rPr>
          <w:rFonts w:ascii="Arial" w:hAnsi="Arial" w:cs="Arial"/>
          <w:color w:val="222222"/>
          <w:shd w:val="clear" w:color="auto" w:fill="FFFFFF"/>
        </w:rPr>
        <w:t xml:space="preserve">, N.C., Beaton, A.Z., Benjamin, E.J., </w:t>
      </w:r>
      <w:proofErr w:type="spellStart"/>
      <w:r w:rsidRPr="00B77D3D">
        <w:rPr>
          <w:rFonts w:ascii="Arial" w:hAnsi="Arial" w:cs="Arial"/>
          <w:color w:val="222222"/>
          <w:shd w:val="clear" w:color="auto" w:fill="FFFFFF"/>
        </w:rPr>
        <w:t>Benziger</w:t>
      </w:r>
      <w:proofErr w:type="spellEnd"/>
      <w:r w:rsidRPr="00B77D3D">
        <w:rPr>
          <w:rFonts w:ascii="Arial" w:hAnsi="Arial" w:cs="Arial"/>
          <w:color w:val="222222"/>
          <w:shd w:val="clear" w:color="auto" w:fill="FFFFFF"/>
        </w:rPr>
        <w:t>, C.P. and Bonny, A., 2020. Global burden of cardiovascular diseases and risk factors, 1990–2019: update from the GBD 2019 study. </w:t>
      </w:r>
      <w:r w:rsidRPr="00B77D3D">
        <w:rPr>
          <w:rFonts w:ascii="Arial" w:hAnsi="Arial" w:cs="Arial"/>
          <w:i/>
          <w:iCs/>
          <w:color w:val="222222"/>
          <w:shd w:val="clear" w:color="auto" w:fill="FFFFFF"/>
        </w:rPr>
        <w:t>Journal of the American College of Cardiology</w:t>
      </w:r>
      <w:r w:rsidRPr="00B77D3D">
        <w:rPr>
          <w:rFonts w:ascii="Arial" w:hAnsi="Arial" w:cs="Arial"/>
          <w:color w:val="222222"/>
          <w:shd w:val="clear" w:color="auto" w:fill="FFFFFF"/>
        </w:rPr>
        <w:t>, </w:t>
      </w:r>
      <w:r w:rsidRPr="00B77D3D">
        <w:rPr>
          <w:rFonts w:ascii="Arial" w:hAnsi="Arial" w:cs="Arial"/>
          <w:i/>
          <w:iCs/>
          <w:color w:val="222222"/>
          <w:shd w:val="clear" w:color="auto" w:fill="FFFFFF"/>
        </w:rPr>
        <w:t>76</w:t>
      </w:r>
      <w:r w:rsidRPr="00B77D3D">
        <w:rPr>
          <w:rFonts w:ascii="Arial" w:hAnsi="Arial" w:cs="Arial"/>
          <w:color w:val="222222"/>
          <w:shd w:val="clear" w:color="auto" w:fill="FFFFFF"/>
        </w:rPr>
        <w:t>(25), pp.2982-3021.</w:t>
      </w:r>
    </w:p>
    <w:p w14:paraId="28597BC8" w14:textId="0C28D291" w:rsidR="005D2855" w:rsidRDefault="005D2855" w:rsidP="005D2855">
      <w:pPr>
        <w:rPr>
          <w:rFonts w:ascii="Arial" w:hAnsi="Arial" w:cs="Arial"/>
          <w:color w:val="222222"/>
          <w:shd w:val="clear" w:color="auto" w:fill="FFFFFF"/>
        </w:rPr>
      </w:pPr>
      <w:r w:rsidRPr="00B77D3D">
        <w:rPr>
          <w:rFonts w:ascii="Arial" w:hAnsi="Arial" w:cs="Arial"/>
          <w:color w:val="222222"/>
          <w:shd w:val="clear" w:color="auto" w:fill="FFFFFF"/>
        </w:rPr>
        <w:t xml:space="preserve">Thomas, H., Diamond, J., </w:t>
      </w:r>
      <w:proofErr w:type="spellStart"/>
      <w:r w:rsidRPr="00B77D3D">
        <w:rPr>
          <w:rFonts w:ascii="Arial" w:hAnsi="Arial" w:cs="Arial"/>
          <w:color w:val="222222"/>
          <w:shd w:val="clear" w:color="auto" w:fill="FFFFFF"/>
        </w:rPr>
        <w:t>Vieco</w:t>
      </w:r>
      <w:proofErr w:type="spellEnd"/>
      <w:r w:rsidRPr="00B77D3D">
        <w:rPr>
          <w:rFonts w:ascii="Arial" w:hAnsi="Arial" w:cs="Arial"/>
          <w:color w:val="222222"/>
          <w:shd w:val="clear" w:color="auto" w:fill="FFFFFF"/>
        </w:rPr>
        <w:t xml:space="preserve">, A., Chaudhuri, S., </w:t>
      </w:r>
      <w:proofErr w:type="spellStart"/>
      <w:r w:rsidRPr="00B77D3D">
        <w:rPr>
          <w:rFonts w:ascii="Arial" w:hAnsi="Arial" w:cs="Arial"/>
          <w:color w:val="222222"/>
          <w:shd w:val="clear" w:color="auto" w:fill="FFFFFF"/>
        </w:rPr>
        <w:t>Shinnar</w:t>
      </w:r>
      <w:proofErr w:type="spellEnd"/>
      <w:r w:rsidRPr="00B77D3D">
        <w:rPr>
          <w:rFonts w:ascii="Arial" w:hAnsi="Arial" w:cs="Arial"/>
          <w:color w:val="222222"/>
          <w:shd w:val="clear" w:color="auto" w:fill="FFFFFF"/>
        </w:rPr>
        <w:t xml:space="preserve">, E., Cromer, S., </w:t>
      </w:r>
      <w:proofErr w:type="spellStart"/>
      <w:r w:rsidRPr="00B77D3D">
        <w:rPr>
          <w:rFonts w:ascii="Arial" w:hAnsi="Arial" w:cs="Arial"/>
          <w:color w:val="222222"/>
          <w:shd w:val="clear" w:color="auto" w:fill="FFFFFF"/>
        </w:rPr>
        <w:t>Perel</w:t>
      </w:r>
      <w:proofErr w:type="spellEnd"/>
      <w:r w:rsidRPr="00B77D3D">
        <w:rPr>
          <w:rFonts w:ascii="Arial" w:hAnsi="Arial" w:cs="Arial"/>
          <w:color w:val="222222"/>
          <w:shd w:val="clear" w:color="auto" w:fill="FFFFFF"/>
        </w:rPr>
        <w:t xml:space="preserve">, P., Mensah, G.A., Narula, J., Johnson, </w:t>
      </w:r>
      <w:proofErr w:type="gramStart"/>
      <w:r w:rsidRPr="00B77D3D">
        <w:rPr>
          <w:rFonts w:ascii="Arial" w:hAnsi="Arial" w:cs="Arial"/>
          <w:color w:val="222222"/>
          <w:shd w:val="clear" w:color="auto" w:fill="FFFFFF"/>
        </w:rPr>
        <w:t>C.O.</w:t>
      </w:r>
      <w:proofErr w:type="gramEnd"/>
      <w:r w:rsidRPr="00B77D3D">
        <w:rPr>
          <w:rFonts w:ascii="Arial" w:hAnsi="Arial" w:cs="Arial"/>
          <w:color w:val="222222"/>
          <w:shd w:val="clear" w:color="auto" w:fill="FFFFFF"/>
        </w:rPr>
        <w:t xml:space="preserve"> and Roth, G.A., 2018. Global atlas of cardiovascular disease. </w:t>
      </w:r>
      <w:r w:rsidRPr="00B77D3D">
        <w:rPr>
          <w:rFonts w:ascii="Arial" w:hAnsi="Arial" w:cs="Arial"/>
          <w:i/>
          <w:iCs/>
          <w:color w:val="222222"/>
          <w:shd w:val="clear" w:color="auto" w:fill="FFFFFF"/>
        </w:rPr>
        <w:t>Glob Heart</w:t>
      </w:r>
      <w:r w:rsidRPr="00B77D3D">
        <w:rPr>
          <w:rFonts w:ascii="Arial" w:hAnsi="Arial" w:cs="Arial"/>
          <w:color w:val="222222"/>
          <w:shd w:val="clear" w:color="auto" w:fill="FFFFFF"/>
        </w:rPr>
        <w:t>, </w:t>
      </w:r>
      <w:r w:rsidRPr="00B77D3D">
        <w:rPr>
          <w:rFonts w:ascii="Arial" w:hAnsi="Arial" w:cs="Arial"/>
          <w:i/>
          <w:iCs/>
          <w:color w:val="222222"/>
          <w:shd w:val="clear" w:color="auto" w:fill="FFFFFF"/>
        </w:rPr>
        <w:t>13</w:t>
      </w:r>
      <w:r w:rsidRPr="00B77D3D">
        <w:rPr>
          <w:rFonts w:ascii="Arial" w:hAnsi="Arial" w:cs="Arial"/>
          <w:color w:val="222222"/>
          <w:shd w:val="clear" w:color="auto" w:fill="FFFFFF"/>
        </w:rPr>
        <w:t>(3), pp.143-163.</w:t>
      </w:r>
    </w:p>
    <w:p w14:paraId="7DF38AC0" w14:textId="304593EE" w:rsidR="005D2855" w:rsidRDefault="005D2855" w:rsidP="005D2855">
      <w:pPr>
        <w:rPr>
          <w:rFonts w:ascii="Arial" w:hAnsi="Arial" w:cs="Arial"/>
          <w:color w:val="222222"/>
          <w:shd w:val="clear" w:color="auto" w:fill="FFFFFF"/>
        </w:rPr>
      </w:pPr>
      <w:r w:rsidRPr="00B77D3D">
        <w:rPr>
          <w:rFonts w:ascii="Arial" w:hAnsi="Arial" w:cs="Arial"/>
          <w:color w:val="222222"/>
          <w:shd w:val="clear" w:color="auto" w:fill="FFFFFF"/>
        </w:rPr>
        <w:t>Tian, D. and Meng, J., 2019. Exercise for prevention and relief of cardiovascular disease prognoses, mechanisms, and approaches. </w:t>
      </w:r>
      <w:r w:rsidRPr="00B77D3D">
        <w:rPr>
          <w:rFonts w:ascii="Arial" w:hAnsi="Arial" w:cs="Arial"/>
          <w:i/>
          <w:iCs/>
          <w:color w:val="222222"/>
          <w:shd w:val="clear" w:color="auto" w:fill="FFFFFF"/>
        </w:rPr>
        <w:t>Oxidative Medicine and Cellular Longevity</w:t>
      </w:r>
      <w:r w:rsidRPr="00B77D3D">
        <w:rPr>
          <w:rFonts w:ascii="Arial" w:hAnsi="Arial" w:cs="Arial"/>
          <w:color w:val="222222"/>
          <w:shd w:val="clear" w:color="auto" w:fill="FFFFFF"/>
        </w:rPr>
        <w:t>, </w:t>
      </w:r>
      <w:r w:rsidRPr="00B77D3D">
        <w:rPr>
          <w:rFonts w:ascii="Arial" w:hAnsi="Arial" w:cs="Arial"/>
          <w:i/>
          <w:iCs/>
          <w:color w:val="222222"/>
          <w:shd w:val="clear" w:color="auto" w:fill="FFFFFF"/>
        </w:rPr>
        <w:t>2019</w:t>
      </w:r>
      <w:r w:rsidRPr="00B77D3D">
        <w:rPr>
          <w:rFonts w:ascii="Arial" w:hAnsi="Arial" w:cs="Arial"/>
          <w:color w:val="222222"/>
          <w:shd w:val="clear" w:color="auto" w:fill="FFFFFF"/>
        </w:rPr>
        <w:t>.</w:t>
      </w:r>
    </w:p>
    <w:p w14:paraId="08EF5191" w14:textId="12E24CED" w:rsidR="00204C53" w:rsidRPr="000D75D9" w:rsidRDefault="005D2855">
      <w:pPr>
        <w:rPr>
          <w:rFonts w:ascii="Arial" w:hAnsi="Arial" w:cs="Arial"/>
        </w:rPr>
      </w:pPr>
      <w:r>
        <w:rPr>
          <w:rFonts w:ascii="Arial" w:hAnsi="Arial" w:cs="Arial"/>
        </w:rPr>
        <w:lastRenderedPageBreak/>
        <w:t xml:space="preserve">University of Ottawa Heart Institute (2022) </w:t>
      </w:r>
      <w:r w:rsidRPr="002C3BFB">
        <w:rPr>
          <w:rFonts w:ascii="Arial" w:hAnsi="Arial" w:cs="Arial"/>
          <w:i/>
          <w:iCs/>
        </w:rPr>
        <w:t>Non-Modifiable Risk Factors</w:t>
      </w:r>
      <w:r>
        <w:rPr>
          <w:rFonts w:ascii="Arial" w:hAnsi="Arial" w:cs="Arial"/>
          <w:i/>
          <w:iCs/>
        </w:rPr>
        <w:t xml:space="preserve">. </w:t>
      </w:r>
      <w:r w:rsidRPr="002C3BFB">
        <w:rPr>
          <w:rFonts w:ascii="Arial" w:hAnsi="Arial" w:cs="Arial"/>
        </w:rPr>
        <w:t>Available at</w:t>
      </w:r>
      <w:r>
        <w:rPr>
          <w:rFonts w:ascii="Arial" w:hAnsi="Arial" w:cs="Arial"/>
          <w:i/>
          <w:iCs/>
        </w:rPr>
        <w:t>:</w:t>
      </w:r>
      <w:r>
        <w:rPr>
          <w:rFonts w:ascii="Arial" w:hAnsi="Arial" w:cs="Arial"/>
        </w:rPr>
        <w:t xml:space="preserve"> </w:t>
      </w:r>
      <w:hyperlink r:id="rId13" w:history="1">
        <w:r w:rsidRPr="00B77D3D">
          <w:rPr>
            <w:rFonts w:ascii="Arial" w:hAnsi="Arial" w:cs="Arial"/>
            <w:color w:val="0000FF"/>
            <w:u w:val="single"/>
          </w:rPr>
          <w:t>Non-Modifiable Risk Factors | University of Ottawa Heart Institute | Prevention &amp; Wellness Centre</w:t>
        </w:r>
      </w:hyperlink>
      <w:r>
        <w:rPr>
          <w:rFonts w:ascii="Arial" w:hAnsi="Arial" w:cs="Arial"/>
          <w:color w:val="0000FF"/>
          <w:u w:val="single"/>
        </w:rPr>
        <w:t xml:space="preserve"> </w:t>
      </w:r>
      <w:r w:rsidRPr="00007F95">
        <w:rPr>
          <w:rFonts w:ascii="Arial" w:hAnsi="Arial" w:cs="Arial"/>
        </w:rPr>
        <w:t>(Accessed November 2022</w:t>
      </w:r>
    </w:p>
    <w:p w14:paraId="13AEBF3D" w14:textId="445B7DE4" w:rsidR="002A17A1" w:rsidRPr="002C3BFB" w:rsidRDefault="00B9587C">
      <w:pPr>
        <w:rPr>
          <w:rStyle w:val="Hyperlink"/>
          <w:rFonts w:ascii="Arial" w:hAnsi="Arial" w:cs="Arial"/>
          <w:color w:val="auto"/>
        </w:rPr>
      </w:pPr>
      <w:r w:rsidRPr="002A17A1">
        <w:rPr>
          <w:rStyle w:val="Hyperlink"/>
          <w:rFonts w:ascii="Arial" w:hAnsi="Arial" w:cs="Arial"/>
          <w:color w:val="000000" w:themeColor="text1"/>
          <w:u w:val="none"/>
        </w:rPr>
        <w:t>World Health Organisation</w:t>
      </w:r>
      <w:r w:rsidR="00BB2177" w:rsidRPr="002A17A1">
        <w:rPr>
          <w:rStyle w:val="Hyperlink"/>
          <w:rFonts w:ascii="Arial" w:hAnsi="Arial" w:cs="Arial"/>
          <w:color w:val="000000" w:themeColor="text1"/>
          <w:u w:val="none"/>
        </w:rPr>
        <w:t xml:space="preserve"> (20</w:t>
      </w:r>
      <w:r w:rsidR="008817BC" w:rsidRPr="002A17A1">
        <w:rPr>
          <w:rStyle w:val="Hyperlink"/>
          <w:rFonts w:ascii="Arial" w:hAnsi="Arial" w:cs="Arial"/>
          <w:color w:val="000000" w:themeColor="text1"/>
          <w:u w:val="none"/>
        </w:rPr>
        <w:t>21</w:t>
      </w:r>
      <w:r w:rsidR="00A91EE9" w:rsidRPr="002A17A1">
        <w:rPr>
          <w:rStyle w:val="Hyperlink"/>
          <w:rFonts w:ascii="Arial" w:hAnsi="Arial" w:cs="Arial"/>
          <w:color w:val="000000" w:themeColor="text1"/>
          <w:u w:val="none"/>
        </w:rPr>
        <w:t xml:space="preserve">) </w:t>
      </w:r>
      <w:proofErr w:type="gramStart"/>
      <w:r w:rsidR="00A91EE9" w:rsidRPr="002A17A1">
        <w:rPr>
          <w:rStyle w:val="Hyperlink"/>
          <w:rFonts w:ascii="Arial" w:hAnsi="Arial" w:cs="Arial"/>
          <w:i/>
          <w:iCs/>
          <w:color w:val="000000" w:themeColor="text1"/>
          <w:u w:val="none"/>
        </w:rPr>
        <w:t>Cardiovascular</w:t>
      </w:r>
      <w:r w:rsidR="002A17A1" w:rsidRPr="002A17A1">
        <w:rPr>
          <w:rStyle w:val="Hyperlink"/>
          <w:rFonts w:ascii="Arial" w:hAnsi="Arial" w:cs="Arial"/>
          <w:i/>
          <w:iCs/>
          <w:color w:val="000000" w:themeColor="text1"/>
          <w:u w:val="none"/>
        </w:rPr>
        <w:t xml:space="preserve"> diseases</w:t>
      </w:r>
      <w:proofErr w:type="gramEnd"/>
      <w:r w:rsidR="002A17A1" w:rsidRPr="002A17A1">
        <w:rPr>
          <w:rStyle w:val="Hyperlink"/>
          <w:rFonts w:ascii="Arial" w:hAnsi="Arial" w:cs="Arial"/>
          <w:i/>
          <w:iCs/>
          <w:color w:val="000000" w:themeColor="text1"/>
          <w:u w:val="none"/>
        </w:rPr>
        <w:t xml:space="preserve"> (CVDs)</w:t>
      </w:r>
      <w:r w:rsidRPr="002A17A1">
        <w:rPr>
          <w:rStyle w:val="Hyperlink"/>
          <w:rFonts w:ascii="Arial" w:hAnsi="Arial" w:cs="Arial"/>
          <w:i/>
          <w:iCs/>
          <w:color w:val="000000" w:themeColor="text1"/>
        </w:rPr>
        <w:t xml:space="preserve"> </w:t>
      </w:r>
      <w:r w:rsidR="002A17A1" w:rsidRPr="002A17A1">
        <w:rPr>
          <w:rStyle w:val="Hyperlink"/>
          <w:rFonts w:ascii="Arial" w:hAnsi="Arial" w:cs="Arial"/>
          <w:color w:val="000000" w:themeColor="text1"/>
        </w:rPr>
        <w:t>Available at</w:t>
      </w:r>
      <w:r>
        <w:rPr>
          <w:rFonts w:ascii="Arial" w:hAnsi="Arial" w:cs="Arial"/>
        </w:rPr>
        <w:t xml:space="preserve">   </w:t>
      </w:r>
      <w:hyperlink r:id="rId14" w:history="1">
        <w:r w:rsidR="00A6599C" w:rsidRPr="00B77D3D">
          <w:rPr>
            <w:rStyle w:val="Hyperlink"/>
            <w:rFonts w:ascii="Arial" w:hAnsi="Arial" w:cs="Arial"/>
          </w:rPr>
          <w:t>Cardiovascular diseases (CVDs) (who.int)</w:t>
        </w:r>
      </w:hyperlink>
      <w:r w:rsidR="002A17A1">
        <w:rPr>
          <w:rStyle w:val="Hyperlink"/>
          <w:rFonts w:ascii="Arial" w:hAnsi="Arial" w:cs="Arial"/>
        </w:rPr>
        <w:t xml:space="preserve"> </w:t>
      </w:r>
      <w:r w:rsidR="002A17A1" w:rsidRPr="002A17A1">
        <w:rPr>
          <w:rStyle w:val="Hyperlink"/>
          <w:rFonts w:ascii="Arial" w:hAnsi="Arial" w:cs="Arial"/>
          <w:color w:val="auto"/>
        </w:rPr>
        <w:t>(</w:t>
      </w:r>
      <w:r w:rsidR="002A17A1">
        <w:rPr>
          <w:rStyle w:val="Hyperlink"/>
          <w:rFonts w:ascii="Arial" w:hAnsi="Arial" w:cs="Arial"/>
          <w:color w:val="auto"/>
        </w:rPr>
        <w:t>Accessed 2022)</w:t>
      </w:r>
    </w:p>
    <w:bookmarkStart w:id="7" w:name="_Hlk119668674"/>
    <w:p w14:paraId="345C7454" w14:textId="38A7112B" w:rsidR="007B5018" w:rsidRPr="00B77D3D" w:rsidRDefault="004B239B">
      <w:pPr>
        <w:rPr>
          <w:rFonts w:ascii="Arial" w:hAnsi="Arial" w:cs="Arial"/>
          <w:color w:val="222222"/>
          <w:shd w:val="clear" w:color="auto" w:fill="FFFFFF"/>
        </w:rPr>
      </w:pPr>
      <w:r w:rsidRPr="004B239B">
        <w:fldChar w:fldCharType="begin"/>
      </w:r>
      <w:r w:rsidRPr="004B239B">
        <w:instrText xml:space="preserve"> HYPERLINK "https://www.england.nhs.uk/ourwork/clinical-policy/cvd/" </w:instrText>
      </w:r>
      <w:r w:rsidRPr="004B239B">
        <w:fldChar w:fldCharType="separate"/>
      </w:r>
      <w:r w:rsidRPr="004B239B">
        <w:rPr>
          <w:color w:val="0000FF"/>
          <w:u w:val="single"/>
        </w:rPr>
        <w:t xml:space="preserve">NHS England » </w:t>
      </w:r>
      <w:proofErr w:type="gramStart"/>
      <w:r w:rsidRPr="004B239B">
        <w:rPr>
          <w:color w:val="0000FF"/>
          <w:u w:val="single"/>
        </w:rPr>
        <w:t>Cardiovascular disease</w:t>
      </w:r>
      <w:proofErr w:type="gramEnd"/>
      <w:r w:rsidRPr="004B239B">
        <w:rPr>
          <w:color w:val="0000FF"/>
          <w:u w:val="single"/>
        </w:rPr>
        <w:t xml:space="preserve"> (CVD)</w:t>
      </w:r>
      <w:r w:rsidRPr="004B239B">
        <w:fldChar w:fldCharType="end"/>
      </w:r>
      <w:bookmarkEnd w:id="7"/>
    </w:p>
    <w:sectPr w:rsidR="007B5018" w:rsidRPr="00B77D3D" w:rsidSect="00E5306F">
      <w:footerReference w:type="even" r:id="rId15"/>
      <w:footerReference w:type="default" r:id="rId16"/>
      <w:footerReference w:type="first" r:id="rId1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F1313" w14:textId="77777777" w:rsidR="006F6760" w:rsidRDefault="006F6760" w:rsidP="00D22C6A">
      <w:pPr>
        <w:spacing w:after="0" w:line="240" w:lineRule="auto"/>
      </w:pPr>
      <w:r>
        <w:separator/>
      </w:r>
    </w:p>
  </w:endnote>
  <w:endnote w:type="continuationSeparator" w:id="0">
    <w:p w14:paraId="265190D7" w14:textId="77777777" w:rsidR="006F6760" w:rsidRDefault="006F6760" w:rsidP="00D22C6A">
      <w:pPr>
        <w:spacing w:after="0" w:line="240" w:lineRule="auto"/>
      </w:pPr>
      <w:r>
        <w:continuationSeparator/>
      </w:r>
    </w:p>
  </w:endnote>
  <w:endnote w:type="continuationNotice" w:id="1">
    <w:p w14:paraId="675C5F00" w14:textId="77777777" w:rsidR="009E7A45" w:rsidRDefault="009E7A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3E116" w14:textId="42EBE26D" w:rsidR="000B3B69" w:rsidRDefault="00940AEF">
    <w:pPr>
      <w:pStyle w:val="Footer"/>
    </w:pPr>
    <w:r>
      <w:tab/>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0762950"/>
      <w:docPartObj>
        <w:docPartGallery w:val="Page Numbers (Bottom of Page)"/>
        <w:docPartUnique/>
      </w:docPartObj>
    </w:sdtPr>
    <w:sdtEndPr>
      <w:rPr>
        <w:noProof/>
      </w:rPr>
    </w:sdtEndPr>
    <w:sdtContent>
      <w:p w14:paraId="40DD11FA" w14:textId="184D99B5" w:rsidR="0083622A" w:rsidRDefault="008362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BAB197" w14:textId="3A5AC34B" w:rsidR="00D22C6A" w:rsidRDefault="00D22C6A" w:rsidP="000B3B6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B57D9" w14:textId="3264756F" w:rsidR="002B44D1" w:rsidRDefault="002B44D1">
    <w:pPr>
      <w:pStyle w:val="Footer"/>
    </w:pPr>
  </w:p>
  <w:p w14:paraId="43AEC943" w14:textId="77777777" w:rsidR="009C7F27" w:rsidRDefault="009C7F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77D5E" w14:textId="77777777" w:rsidR="006F6760" w:rsidRDefault="006F6760" w:rsidP="00D22C6A">
      <w:pPr>
        <w:spacing w:after="0" w:line="240" w:lineRule="auto"/>
      </w:pPr>
      <w:r>
        <w:separator/>
      </w:r>
    </w:p>
  </w:footnote>
  <w:footnote w:type="continuationSeparator" w:id="0">
    <w:p w14:paraId="300F32F4" w14:textId="77777777" w:rsidR="006F6760" w:rsidRDefault="006F6760" w:rsidP="00D22C6A">
      <w:pPr>
        <w:spacing w:after="0" w:line="240" w:lineRule="auto"/>
      </w:pPr>
      <w:r>
        <w:continuationSeparator/>
      </w:r>
    </w:p>
  </w:footnote>
  <w:footnote w:type="continuationNotice" w:id="1">
    <w:p w14:paraId="117F1D30" w14:textId="77777777" w:rsidR="009E7A45" w:rsidRDefault="009E7A4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610D"/>
    <w:multiLevelType w:val="multilevel"/>
    <w:tmpl w:val="EB6AE0CC"/>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
      <w:lvlJc w:val="left"/>
      <w:pPr>
        <w:tabs>
          <w:tab w:val="num" w:pos="2214"/>
        </w:tabs>
        <w:ind w:left="2214" w:hanging="360"/>
      </w:pPr>
      <w:rPr>
        <w:rFonts w:ascii="Symbol" w:hAnsi="Symbol" w:hint="default"/>
        <w:sz w:val="20"/>
      </w:rPr>
    </w:lvl>
    <w:lvl w:ilvl="2" w:tentative="1">
      <w:start w:val="1"/>
      <w:numFmt w:val="bullet"/>
      <w:lvlText w:val=""/>
      <w:lvlJc w:val="left"/>
      <w:pPr>
        <w:tabs>
          <w:tab w:val="num" w:pos="2934"/>
        </w:tabs>
        <w:ind w:left="2934" w:hanging="360"/>
      </w:pPr>
      <w:rPr>
        <w:rFonts w:ascii="Symbol" w:hAnsi="Symbol" w:hint="default"/>
        <w:sz w:val="20"/>
      </w:rPr>
    </w:lvl>
    <w:lvl w:ilvl="3" w:tentative="1">
      <w:start w:val="1"/>
      <w:numFmt w:val="bullet"/>
      <w:lvlText w:val=""/>
      <w:lvlJc w:val="left"/>
      <w:pPr>
        <w:tabs>
          <w:tab w:val="num" w:pos="3654"/>
        </w:tabs>
        <w:ind w:left="3654" w:hanging="360"/>
      </w:pPr>
      <w:rPr>
        <w:rFonts w:ascii="Symbol" w:hAnsi="Symbol" w:hint="default"/>
        <w:sz w:val="20"/>
      </w:rPr>
    </w:lvl>
    <w:lvl w:ilvl="4" w:tentative="1">
      <w:start w:val="1"/>
      <w:numFmt w:val="bullet"/>
      <w:lvlText w:val=""/>
      <w:lvlJc w:val="left"/>
      <w:pPr>
        <w:tabs>
          <w:tab w:val="num" w:pos="4374"/>
        </w:tabs>
        <w:ind w:left="4374" w:hanging="360"/>
      </w:pPr>
      <w:rPr>
        <w:rFonts w:ascii="Symbol" w:hAnsi="Symbol" w:hint="default"/>
        <w:sz w:val="20"/>
      </w:rPr>
    </w:lvl>
    <w:lvl w:ilvl="5" w:tentative="1">
      <w:start w:val="1"/>
      <w:numFmt w:val="bullet"/>
      <w:lvlText w:val=""/>
      <w:lvlJc w:val="left"/>
      <w:pPr>
        <w:tabs>
          <w:tab w:val="num" w:pos="5094"/>
        </w:tabs>
        <w:ind w:left="5094" w:hanging="360"/>
      </w:pPr>
      <w:rPr>
        <w:rFonts w:ascii="Symbol" w:hAnsi="Symbol" w:hint="default"/>
        <w:sz w:val="20"/>
      </w:rPr>
    </w:lvl>
    <w:lvl w:ilvl="6" w:tentative="1">
      <w:start w:val="1"/>
      <w:numFmt w:val="bullet"/>
      <w:lvlText w:val=""/>
      <w:lvlJc w:val="left"/>
      <w:pPr>
        <w:tabs>
          <w:tab w:val="num" w:pos="5814"/>
        </w:tabs>
        <w:ind w:left="5814" w:hanging="360"/>
      </w:pPr>
      <w:rPr>
        <w:rFonts w:ascii="Symbol" w:hAnsi="Symbol" w:hint="default"/>
        <w:sz w:val="20"/>
      </w:rPr>
    </w:lvl>
    <w:lvl w:ilvl="7" w:tentative="1">
      <w:start w:val="1"/>
      <w:numFmt w:val="bullet"/>
      <w:lvlText w:val=""/>
      <w:lvlJc w:val="left"/>
      <w:pPr>
        <w:tabs>
          <w:tab w:val="num" w:pos="6534"/>
        </w:tabs>
        <w:ind w:left="6534" w:hanging="360"/>
      </w:pPr>
      <w:rPr>
        <w:rFonts w:ascii="Symbol" w:hAnsi="Symbol" w:hint="default"/>
        <w:sz w:val="20"/>
      </w:rPr>
    </w:lvl>
    <w:lvl w:ilvl="8" w:tentative="1">
      <w:start w:val="1"/>
      <w:numFmt w:val="bullet"/>
      <w:lvlText w:val=""/>
      <w:lvlJc w:val="left"/>
      <w:pPr>
        <w:tabs>
          <w:tab w:val="num" w:pos="7254"/>
        </w:tabs>
        <w:ind w:left="7254" w:hanging="360"/>
      </w:pPr>
      <w:rPr>
        <w:rFonts w:ascii="Symbol" w:hAnsi="Symbol" w:hint="default"/>
        <w:sz w:val="20"/>
      </w:rPr>
    </w:lvl>
  </w:abstractNum>
  <w:abstractNum w:abstractNumId="1" w15:restartNumberingAfterBreak="0">
    <w:nsid w:val="03CA7923"/>
    <w:multiLevelType w:val="multilevel"/>
    <w:tmpl w:val="0A1A0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900C8"/>
    <w:multiLevelType w:val="multilevel"/>
    <w:tmpl w:val="28E4F5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ECC52A4"/>
    <w:multiLevelType w:val="multilevel"/>
    <w:tmpl w:val="5024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CF524D"/>
    <w:multiLevelType w:val="multilevel"/>
    <w:tmpl w:val="161A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1F69E8"/>
    <w:multiLevelType w:val="multilevel"/>
    <w:tmpl w:val="7412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E62EB8"/>
    <w:multiLevelType w:val="multilevel"/>
    <w:tmpl w:val="265E3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6C595A"/>
    <w:multiLevelType w:val="multilevel"/>
    <w:tmpl w:val="3866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137DBF"/>
    <w:multiLevelType w:val="multilevel"/>
    <w:tmpl w:val="CF48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22C9C"/>
    <w:multiLevelType w:val="multilevel"/>
    <w:tmpl w:val="220A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7062E6"/>
    <w:multiLevelType w:val="multilevel"/>
    <w:tmpl w:val="DAA2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EA62DF3"/>
    <w:multiLevelType w:val="multilevel"/>
    <w:tmpl w:val="DC0A2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BB1BA9"/>
    <w:multiLevelType w:val="multilevel"/>
    <w:tmpl w:val="CE3A2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9F2CF5"/>
    <w:multiLevelType w:val="multilevel"/>
    <w:tmpl w:val="BE3E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0D724D"/>
    <w:multiLevelType w:val="hybridMultilevel"/>
    <w:tmpl w:val="991075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CD77B30"/>
    <w:multiLevelType w:val="multilevel"/>
    <w:tmpl w:val="70226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586F84"/>
    <w:multiLevelType w:val="multilevel"/>
    <w:tmpl w:val="CBC6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567B3E"/>
    <w:multiLevelType w:val="multilevel"/>
    <w:tmpl w:val="BDFA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FCD51A4"/>
    <w:multiLevelType w:val="multilevel"/>
    <w:tmpl w:val="A4920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BAE061C"/>
    <w:multiLevelType w:val="multilevel"/>
    <w:tmpl w:val="3C529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5748340">
    <w:abstractNumId w:val="14"/>
  </w:num>
  <w:num w:numId="2" w16cid:durableId="1290891209">
    <w:abstractNumId w:val="9"/>
  </w:num>
  <w:num w:numId="3" w16cid:durableId="1168398897">
    <w:abstractNumId w:val="6"/>
  </w:num>
  <w:num w:numId="4" w16cid:durableId="1746954852">
    <w:abstractNumId w:val="8"/>
  </w:num>
  <w:num w:numId="5" w16cid:durableId="1253512804">
    <w:abstractNumId w:val="2"/>
  </w:num>
  <w:num w:numId="6" w16cid:durableId="1049307663">
    <w:abstractNumId w:val="11"/>
  </w:num>
  <w:num w:numId="7" w16cid:durableId="162009257">
    <w:abstractNumId w:val="12"/>
  </w:num>
  <w:num w:numId="8" w16cid:durableId="1199201330">
    <w:abstractNumId w:val="10"/>
  </w:num>
  <w:num w:numId="9" w16cid:durableId="1267542636">
    <w:abstractNumId w:val="3"/>
  </w:num>
  <w:num w:numId="10" w16cid:durableId="1026559066">
    <w:abstractNumId w:val="19"/>
  </w:num>
  <w:num w:numId="11" w16cid:durableId="34354430">
    <w:abstractNumId w:val="17"/>
  </w:num>
  <w:num w:numId="12" w16cid:durableId="2031830017">
    <w:abstractNumId w:val="0"/>
  </w:num>
  <w:num w:numId="13" w16cid:durableId="1517189176">
    <w:abstractNumId w:val="4"/>
  </w:num>
  <w:num w:numId="14" w16cid:durableId="1223177477">
    <w:abstractNumId w:val="1"/>
  </w:num>
  <w:num w:numId="15" w16cid:durableId="285702812">
    <w:abstractNumId w:val="5"/>
  </w:num>
  <w:num w:numId="16" w16cid:durableId="226695954">
    <w:abstractNumId w:val="15"/>
  </w:num>
  <w:num w:numId="17" w16cid:durableId="65304266">
    <w:abstractNumId w:val="16"/>
  </w:num>
  <w:num w:numId="18" w16cid:durableId="336924933">
    <w:abstractNumId w:val="13"/>
  </w:num>
  <w:num w:numId="19" w16cid:durableId="369568910">
    <w:abstractNumId w:val="18"/>
  </w:num>
  <w:num w:numId="20" w16cid:durableId="12681987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7B5"/>
    <w:rsid w:val="000017B5"/>
    <w:rsid w:val="00006500"/>
    <w:rsid w:val="000076DD"/>
    <w:rsid w:val="00007F95"/>
    <w:rsid w:val="000104E7"/>
    <w:rsid w:val="00012915"/>
    <w:rsid w:val="00016D2B"/>
    <w:rsid w:val="00020619"/>
    <w:rsid w:val="000231F4"/>
    <w:rsid w:val="00032A5F"/>
    <w:rsid w:val="00034E73"/>
    <w:rsid w:val="0003516F"/>
    <w:rsid w:val="000365F5"/>
    <w:rsid w:val="0004276A"/>
    <w:rsid w:val="000568D5"/>
    <w:rsid w:val="00061661"/>
    <w:rsid w:val="00065E43"/>
    <w:rsid w:val="00066802"/>
    <w:rsid w:val="00074808"/>
    <w:rsid w:val="00083304"/>
    <w:rsid w:val="00083E1A"/>
    <w:rsid w:val="00095EF5"/>
    <w:rsid w:val="000A4C9F"/>
    <w:rsid w:val="000B3B69"/>
    <w:rsid w:val="000B581E"/>
    <w:rsid w:val="000B7E8C"/>
    <w:rsid w:val="000C73AF"/>
    <w:rsid w:val="000D01DF"/>
    <w:rsid w:val="000D5088"/>
    <w:rsid w:val="000D52B4"/>
    <w:rsid w:val="000D612D"/>
    <w:rsid w:val="000D6CA7"/>
    <w:rsid w:val="000D75D9"/>
    <w:rsid w:val="000E5C56"/>
    <w:rsid w:val="001044F6"/>
    <w:rsid w:val="00106296"/>
    <w:rsid w:val="0011129E"/>
    <w:rsid w:val="00111A45"/>
    <w:rsid w:val="0011447E"/>
    <w:rsid w:val="0011581A"/>
    <w:rsid w:val="00123DF6"/>
    <w:rsid w:val="00125684"/>
    <w:rsid w:val="00131E7A"/>
    <w:rsid w:val="00133397"/>
    <w:rsid w:val="00133F95"/>
    <w:rsid w:val="001475E1"/>
    <w:rsid w:val="001617E7"/>
    <w:rsid w:val="001638C1"/>
    <w:rsid w:val="00165145"/>
    <w:rsid w:val="00167087"/>
    <w:rsid w:val="00173592"/>
    <w:rsid w:val="00174288"/>
    <w:rsid w:val="001746D9"/>
    <w:rsid w:val="001753AA"/>
    <w:rsid w:val="00176B84"/>
    <w:rsid w:val="001A2FDC"/>
    <w:rsid w:val="001A47D6"/>
    <w:rsid w:val="001A496D"/>
    <w:rsid w:val="001A550F"/>
    <w:rsid w:val="001B18AA"/>
    <w:rsid w:val="001B336B"/>
    <w:rsid w:val="001B4BDE"/>
    <w:rsid w:val="001C1D78"/>
    <w:rsid w:val="001C2881"/>
    <w:rsid w:val="001C5CEE"/>
    <w:rsid w:val="001D3E65"/>
    <w:rsid w:val="001D53E6"/>
    <w:rsid w:val="001D76D2"/>
    <w:rsid w:val="001E0144"/>
    <w:rsid w:val="001E29D6"/>
    <w:rsid w:val="001E3CDB"/>
    <w:rsid w:val="001E4D50"/>
    <w:rsid w:val="001E75DD"/>
    <w:rsid w:val="001F05BD"/>
    <w:rsid w:val="001F2D7F"/>
    <w:rsid w:val="001F32CC"/>
    <w:rsid w:val="002010DE"/>
    <w:rsid w:val="00204C53"/>
    <w:rsid w:val="00207352"/>
    <w:rsid w:val="002077E6"/>
    <w:rsid w:val="0021373D"/>
    <w:rsid w:val="0021633A"/>
    <w:rsid w:val="00217C7F"/>
    <w:rsid w:val="00221E9E"/>
    <w:rsid w:val="002249F8"/>
    <w:rsid w:val="00253EFB"/>
    <w:rsid w:val="00254771"/>
    <w:rsid w:val="00256B55"/>
    <w:rsid w:val="00262DBF"/>
    <w:rsid w:val="00264A99"/>
    <w:rsid w:val="002653BE"/>
    <w:rsid w:val="00267314"/>
    <w:rsid w:val="00270A9C"/>
    <w:rsid w:val="00272DA8"/>
    <w:rsid w:val="002737AE"/>
    <w:rsid w:val="00274CC1"/>
    <w:rsid w:val="002774B5"/>
    <w:rsid w:val="002777A0"/>
    <w:rsid w:val="0028430F"/>
    <w:rsid w:val="002863B5"/>
    <w:rsid w:val="002A17A1"/>
    <w:rsid w:val="002A1AE7"/>
    <w:rsid w:val="002A29C3"/>
    <w:rsid w:val="002A332B"/>
    <w:rsid w:val="002A57EF"/>
    <w:rsid w:val="002A5B85"/>
    <w:rsid w:val="002B44D1"/>
    <w:rsid w:val="002B6D4C"/>
    <w:rsid w:val="002B6ECD"/>
    <w:rsid w:val="002C289E"/>
    <w:rsid w:val="002C3BFB"/>
    <w:rsid w:val="002C42D2"/>
    <w:rsid w:val="002C54E0"/>
    <w:rsid w:val="002C60B1"/>
    <w:rsid w:val="002C6BE4"/>
    <w:rsid w:val="002D1EED"/>
    <w:rsid w:val="002D1F97"/>
    <w:rsid w:val="002D2CD4"/>
    <w:rsid w:val="002E32D6"/>
    <w:rsid w:val="002E43D1"/>
    <w:rsid w:val="002E75D7"/>
    <w:rsid w:val="002F021B"/>
    <w:rsid w:val="002F2F81"/>
    <w:rsid w:val="002F6E0C"/>
    <w:rsid w:val="00300931"/>
    <w:rsid w:val="00300985"/>
    <w:rsid w:val="00300E81"/>
    <w:rsid w:val="00301020"/>
    <w:rsid w:val="003028E3"/>
    <w:rsid w:val="00321A3E"/>
    <w:rsid w:val="00321E2F"/>
    <w:rsid w:val="00324D4A"/>
    <w:rsid w:val="00327EC2"/>
    <w:rsid w:val="00333646"/>
    <w:rsid w:val="00336C8D"/>
    <w:rsid w:val="003462A2"/>
    <w:rsid w:val="00347F05"/>
    <w:rsid w:val="00361ADA"/>
    <w:rsid w:val="00362DDE"/>
    <w:rsid w:val="003635AC"/>
    <w:rsid w:val="00370EED"/>
    <w:rsid w:val="00371A0D"/>
    <w:rsid w:val="00376010"/>
    <w:rsid w:val="003764BF"/>
    <w:rsid w:val="00377331"/>
    <w:rsid w:val="0038139B"/>
    <w:rsid w:val="003857EF"/>
    <w:rsid w:val="00387593"/>
    <w:rsid w:val="00395616"/>
    <w:rsid w:val="0039698D"/>
    <w:rsid w:val="003A1596"/>
    <w:rsid w:val="003A4C79"/>
    <w:rsid w:val="003A6551"/>
    <w:rsid w:val="003B2FDC"/>
    <w:rsid w:val="003B30D1"/>
    <w:rsid w:val="003B30F4"/>
    <w:rsid w:val="003B4325"/>
    <w:rsid w:val="003C1C5B"/>
    <w:rsid w:val="003C3ACE"/>
    <w:rsid w:val="003C3DED"/>
    <w:rsid w:val="003D0CF2"/>
    <w:rsid w:val="003D2975"/>
    <w:rsid w:val="003E558D"/>
    <w:rsid w:val="003E7AE0"/>
    <w:rsid w:val="003F4A11"/>
    <w:rsid w:val="003F797B"/>
    <w:rsid w:val="004062B0"/>
    <w:rsid w:val="004078F3"/>
    <w:rsid w:val="00410464"/>
    <w:rsid w:val="00410727"/>
    <w:rsid w:val="00411112"/>
    <w:rsid w:val="00417287"/>
    <w:rsid w:val="00430178"/>
    <w:rsid w:val="004337D3"/>
    <w:rsid w:val="00435833"/>
    <w:rsid w:val="00441197"/>
    <w:rsid w:val="004425A6"/>
    <w:rsid w:val="00442FBF"/>
    <w:rsid w:val="00444918"/>
    <w:rsid w:val="004453E0"/>
    <w:rsid w:val="004509F9"/>
    <w:rsid w:val="00454B67"/>
    <w:rsid w:val="0045593B"/>
    <w:rsid w:val="00461C0D"/>
    <w:rsid w:val="00471F0C"/>
    <w:rsid w:val="00475BC2"/>
    <w:rsid w:val="00476E09"/>
    <w:rsid w:val="0048034D"/>
    <w:rsid w:val="00481548"/>
    <w:rsid w:val="0048765D"/>
    <w:rsid w:val="00490A52"/>
    <w:rsid w:val="0049713A"/>
    <w:rsid w:val="004A1433"/>
    <w:rsid w:val="004A1F15"/>
    <w:rsid w:val="004A5E66"/>
    <w:rsid w:val="004B0EBC"/>
    <w:rsid w:val="004B239B"/>
    <w:rsid w:val="004B2EA6"/>
    <w:rsid w:val="004C4511"/>
    <w:rsid w:val="004D1B2E"/>
    <w:rsid w:val="004D1BF3"/>
    <w:rsid w:val="004D7E08"/>
    <w:rsid w:val="004E7301"/>
    <w:rsid w:val="004F6754"/>
    <w:rsid w:val="004F791D"/>
    <w:rsid w:val="00505802"/>
    <w:rsid w:val="005064F1"/>
    <w:rsid w:val="0051023E"/>
    <w:rsid w:val="00515A80"/>
    <w:rsid w:val="005213C8"/>
    <w:rsid w:val="00537852"/>
    <w:rsid w:val="005400EE"/>
    <w:rsid w:val="0054508A"/>
    <w:rsid w:val="00545A9C"/>
    <w:rsid w:val="00553EF5"/>
    <w:rsid w:val="00554CC8"/>
    <w:rsid w:val="00562167"/>
    <w:rsid w:val="0056242C"/>
    <w:rsid w:val="00565206"/>
    <w:rsid w:val="00572358"/>
    <w:rsid w:val="00573393"/>
    <w:rsid w:val="00573B82"/>
    <w:rsid w:val="00575AF9"/>
    <w:rsid w:val="00586258"/>
    <w:rsid w:val="005868D9"/>
    <w:rsid w:val="005906B2"/>
    <w:rsid w:val="005A1118"/>
    <w:rsid w:val="005A1F63"/>
    <w:rsid w:val="005A3253"/>
    <w:rsid w:val="005A39E0"/>
    <w:rsid w:val="005A40AA"/>
    <w:rsid w:val="005A4F64"/>
    <w:rsid w:val="005A761A"/>
    <w:rsid w:val="005B1A1B"/>
    <w:rsid w:val="005B3BDA"/>
    <w:rsid w:val="005B467D"/>
    <w:rsid w:val="005B4B2F"/>
    <w:rsid w:val="005C08BA"/>
    <w:rsid w:val="005C2CBB"/>
    <w:rsid w:val="005C2F65"/>
    <w:rsid w:val="005C3CAF"/>
    <w:rsid w:val="005C4A66"/>
    <w:rsid w:val="005C66AA"/>
    <w:rsid w:val="005D2855"/>
    <w:rsid w:val="005D4053"/>
    <w:rsid w:val="005D4D62"/>
    <w:rsid w:val="005E0DD7"/>
    <w:rsid w:val="005E0DFA"/>
    <w:rsid w:val="005E3C85"/>
    <w:rsid w:val="005E54E8"/>
    <w:rsid w:val="005E57C5"/>
    <w:rsid w:val="005E7826"/>
    <w:rsid w:val="005F0275"/>
    <w:rsid w:val="005F0DF0"/>
    <w:rsid w:val="00601CB8"/>
    <w:rsid w:val="006059FF"/>
    <w:rsid w:val="006121BA"/>
    <w:rsid w:val="00614094"/>
    <w:rsid w:val="0062175A"/>
    <w:rsid w:val="00622507"/>
    <w:rsid w:val="00622796"/>
    <w:rsid w:val="006250A6"/>
    <w:rsid w:val="00627B1F"/>
    <w:rsid w:val="00627CF4"/>
    <w:rsid w:val="00633C1E"/>
    <w:rsid w:val="00634914"/>
    <w:rsid w:val="00645D83"/>
    <w:rsid w:val="00646847"/>
    <w:rsid w:val="00650966"/>
    <w:rsid w:val="006525B0"/>
    <w:rsid w:val="00660E8D"/>
    <w:rsid w:val="00663085"/>
    <w:rsid w:val="00665196"/>
    <w:rsid w:val="00665DB1"/>
    <w:rsid w:val="00672019"/>
    <w:rsid w:val="00681730"/>
    <w:rsid w:val="00686711"/>
    <w:rsid w:val="006907DD"/>
    <w:rsid w:val="00692923"/>
    <w:rsid w:val="00697430"/>
    <w:rsid w:val="006A20AB"/>
    <w:rsid w:val="006A2D23"/>
    <w:rsid w:val="006A686B"/>
    <w:rsid w:val="006B0DF7"/>
    <w:rsid w:val="006B1B21"/>
    <w:rsid w:val="006B5CBE"/>
    <w:rsid w:val="006B64C4"/>
    <w:rsid w:val="006B6C18"/>
    <w:rsid w:val="006C142F"/>
    <w:rsid w:val="006C5828"/>
    <w:rsid w:val="006C7ACB"/>
    <w:rsid w:val="006D46FF"/>
    <w:rsid w:val="006E0398"/>
    <w:rsid w:val="006E346A"/>
    <w:rsid w:val="006E4DEE"/>
    <w:rsid w:val="006E6D05"/>
    <w:rsid w:val="006F129C"/>
    <w:rsid w:val="006F54BF"/>
    <w:rsid w:val="006F5DAA"/>
    <w:rsid w:val="006F6220"/>
    <w:rsid w:val="006F6760"/>
    <w:rsid w:val="006F6BF9"/>
    <w:rsid w:val="007017A9"/>
    <w:rsid w:val="0072643B"/>
    <w:rsid w:val="00733609"/>
    <w:rsid w:val="007340E3"/>
    <w:rsid w:val="00743C97"/>
    <w:rsid w:val="00746809"/>
    <w:rsid w:val="00751C64"/>
    <w:rsid w:val="0075363C"/>
    <w:rsid w:val="007554AF"/>
    <w:rsid w:val="00762FB1"/>
    <w:rsid w:val="00764CD5"/>
    <w:rsid w:val="00766E1B"/>
    <w:rsid w:val="00773BA9"/>
    <w:rsid w:val="00773FF6"/>
    <w:rsid w:val="00775EB7"/>
    <w:rsid w:val="00780C23"/>
    <w:rsid w:val="0078605E"/>
    <w:rsid w:val="00786F9D"/>
    <w:rsid w:val="007915D5"/>
    <w:rsid w:val="007A65F7"/>
    <w:rsid w:val="007A6A0D"/>
    <w:rsid w:val="007A6DB5"/>
    <w:rsid w:val="007B1EC3"/>
    <w:rsid w:val="007B5018"/>
    <w:rsid w:val="007B628D"/>
    <w:rsid w:val="007C0A05"/>
    <w:rsid w:val="007C3FE8"/>
    <w:rsid w:val="007C4AE5"/>
    <w:rsid w:val="007D4975"/>
    <w:rsid w:val="007D5ED8"/>
    <w:rsid w:val="007D6144"/>
    <w:rsid w:val="007E0FAF"/>
    <w:rsid w:val="007E170A"/>
    <w:rsid w:val="007E2A88"/>
    <w:rsid w:val="007E5EAD"/>
    <w:rsid w:val="007E6840"/>
    <w:rsid w:val="007E7FEA"/>
    <w:rsid w:val="007F05B8"/>
    <w:rsid w:val="007F3948"/>
    <w:rsid w:val="007F456E"/>
    <w:rsid w:val="007F6324"/>
    <w:rsid w:val="007F6AB7"/>
    <w:rsid w:val="008007A6"/>
    <w:rsid w:val="00803CDD"/>
    <w:rsid w:val="0080411C"/>
    <w:rsid w:val="00815695"/>
    <w:rsid w:val="00816890"/>
    <w:rsid w:val="00817CBE"/>
    <w:rsid w:val="00824DF4"/>
    <w:rsid w:val="00825540"/>
    <w:rsid w:val="00825948"/>
    <w:rsid w:val="0083622A"/>
    <w:rsid w:val="0083777D"/>
    <w:rsid w:val="00851552"/>
    <w:rsid w:val="00856872"/>
    <w:rsid w:val="00862285"/>
    <w:rsid w:val="008630F5"/>
    <w:rsid w:val="00865248"/>
    <w:rsid w:val="00865A71"/>
    <w:rsid w:val="00867B4F"/>
    <w:rsid w:val="00871448"/>
    <w:rsid w:val="00872664"/>
    <w:rsid w:val="0087529C"/>
    <w:rsid w:val="00876C5F"/>
    <w:rsid w:val="008817BC"/>
    <w:rsid w:val="00884A12"/>
    <w:rsid w:val="0088587E"/>
    <w:rsid w:val="008870EC"/>
    <w:rsid w:val="008871A9"/>
    <w:rsid w:val="008A54C3"/>
    <w:rsid w:val="008A6CD3"/>
    <w:rsid w:val="008C1B0C"/>
    <w:rsid w:val="008C444D"/>
    <w:rsid w:val="008C7A75"/>
    <w:rsid w:val="008C7AE8"/>
    <w:rsid w:val="008D5FF3"/>
    <w:rsid w:val="008E0768"/>
    <w:rsid w:val="008E25E8"/>
    <w:rsid w:val="008F3426"/>
    <w:rsid w:val="00900E5A"/>
    <w:rsid w:val="00901546"/>
    <w:rsid w:val="00902883"/>
    <w:rsid w:val="00906AF1"/>
    <w:rsid w:val="009111F1"/>
    <w:rsid w:val="009244A1"/>
    <w:rsid w:val="00926674"/>
    <w:rsid w:val="00927368"/>
    <w:rsid w:val="009274F0"/>
    <w:rsid w:val="00927BBF"/>
    <w:rsid w:val="0093749A"/>
    <w:rsid w:val="00940AEF"/>
    <w:rsid w:val="00940F67"/>
    <w:rsid w:val="00950EC1"/>
    <w:rsid w:val="009523DB"/>
    <w:rsid w:val="009568E7"/>
    <w:rsid w:val="009609C9"/>
    <w:rsid w:val="00961C33"/>
    <w:rsid w:val="00961DC5"/>
    <w:rsid w:val="00962403"/>
    <w:rsid w:val="009633EA"/>
    <w:rsid w:val="00963D1B"/>
    <w:rsid w:val="00965D77"/>
    <w:rsid w:val="0097241F"/>
    <w:rsid w:val="009743B5"/>
    <w:rsid w:val="009801A3"/>
    <w:rsid w:val="00994FD5"/>
    <w:rsid w:val="009A2003"/>
    <w:rsid w:val="009A7CE6"/>
    <w:rsid w:val="009B0CDC"/>
    <w:rsid w:val="009B71B1"/>
    <w:rsid w:val="009C14E2"/>
    <w:rsid w:val="009C631E"/>
    <w:rsid w:val="009C6FCA"/>
    <w:rsid w:val="009C7F27"/>
    <w:rsid w:val="009D366A"/>
    <w:rsid w:val="009D3821"/>
    <w:rsid w:val="009D3BD8"/>
    <w:rsid w:val="009D536E"/>
    <w:rsid w:val="009D7648"/>
    <w:rsid w:val="009D7A18"/>
    <w:rsid w:val="009E1A04"/>
    <w:rsid w:val="009E28BE"/>
    <w:rsid w:val="009E7A45"/>
    <w:rsid w:val="009F299A"/>
    <w:rsid w:val="009F3207"/>
    <w:rsid w:val="009F42C3"/>
    <w:rsid w:val="009F5CEB"/>
    <w:rsid w:val="00A02B7F"/>
    <w:rsid w:val="00A07EA2"/>
    <w:rsid w:val="00A2365A"/>
    <w:rsid w:val="00A2747A"/>
    <w:rsid w:val="00A33B2F"/>
    <w:rsid w:val="00A37621"/>
    <w:rsid w:val="00A449BE"/>
    <w:rsid w:val="00A54757"/>
    <w:rsid w:val="00A54BC4"/>
    <w:rsid w:val="00A56823"/>
    <w:rsid w:val="00A61C88"/>
    <w:rsid w:val="00A63DC5"/>
    <w:rsid w:val="00A63EC6"/>
    <w:rsid w:val="00A6480A"/>
    <w:rsid w:val="00A6599C"/>
    <w:rsid w:val="00A72F6A"/>
    <w:rsid w:val="00A73943"/>
    <w:rsid w:val="00A76063"/>
    <w:rsid w:val="00A866A7"/>
    <w:rsid w:val="00A8711F"/>
    <w:rsid w:val="00A8762C"/>
    <w:rsid w:val="00A91EE9"/>
    <w:rsid w:val="00A92750"/>
    <w:rsid w:val="00AA6755"/>
    <w:rsid w:val="00AB575C"/>
    <w:rsid w:val="00AC5E36"/>
    <w:rsid w:val="00AC7DCA"/>
    <w:rsid w:val="00AD5EF5"/>
    <w:rsid w:val="00AE3061"/>
    <w:rsid w:val="00AE449B"/>
    <w:rsid w:val="00AE4F58"/>
    <w:rsid w:val="00AF2B22"/>
    <w:rsid w:val="00AF44DA"/>
    <w:rsid w:val="00B10A7E"/>
    <w:rsid w:val="00B1219E"/>
    <w:rsid w:val="00B258BB"/>
    <w:rsid w:val="00B26068"/>
    <w:rsid w:val="00B26F4C"/>
    <w:rsid w:val="00B26FC5"/>
    <w:rsid w:val="00B334A2"/>
    <w:rsid w:val="00B34BC2"/>
    <w:rsid w:val="00B371FF"/>
    <w:rsid w:val="00B40B27"/>
    <w:rsid w:val="00B40C23"/>
    <w:rsid w:val="00B45C9F"/>
    <w:rsid w:val="00B53ACD"/>
    <w:rsid w:val="00B55618"/>
    <w:rsid w:val="00B57B69"/>
    <w:rsid w:val="00B623CA"/>
    <w:rsid w:val="00B63E52"/>
    <w:rsid w:val="00B736D3"/>
    <w:rsid w:val="00B77D3D"/>
    <w:rsid w:val="00B806B6"/>
    <w:rsid w:val="00B84EA2"/>
    <w:rsid w:val="00B91E18"/>
    <w:rsid w:val="00B95653"/>
    <w:rsid w:val="00B9587C"/>
    <w:rsid w:val="00B95C02"/>
    <w:rsid w:val="00BB09D8"/>
    <w:rsid w:val="00BB2177"/>
    <w:rsid w:val="00BB6F5F"/>
    <w:rsid w:val="00BD06D9"/>
    <w:rsid w:val="00BD5FB7"/>
    <w:rsid w:val="00BE0027"/>
    <w:rsid w:val="00BE236F"/>
    <w:rsid w:val="00BE272A"/>
    <w:rsid w:val="00BE30C5"/>
    <w:rsid w:val="00BE3528"/>
    <w:rsid w:val="00BE6FB5"/>
    <w:rsid w:val="00BF05DB"/>
    <w:rsid w:val="00BF371B"/>
    <w:rsid w:val="00BF6D08"/>
    <w:rsid w:val="00C0288F"/>
    <w:rsid w:val="00C05B66"/>
    <w:rsid w:val="00C10922"/>
    <w:rsid w:val="00C1166B"/>
    <w:rsid w:val="00C1383D"/>
    <w:rsid w:val="00C17442"/>
    <w:rsid w:val="00C24EA1"/>
    <w:rsid w:val="00C2524D"/>
    <w:rsid w:val="00C2669B"/>
    <w:rsid w:val="00C30ED1"/>
    <w:rsid w:val="00C37A64"/>
    <w:rsid w:val="00C4186A"/>
    <w:rsid w:val="00C42912"/>
    <w:rsid w:val="00C51083"/>
    <w:rsid w:val="00C53C64"/>
    <w:rsid w:val="00C55387"/>
    <w:rsid w:val="00C5760D"/>
    <w:rsid w:val="00C66B33"/>
    <w:rsid w:val="00C672C7"/>
    <w:rsid w:val="00C706BE"/>
    <w:rsid w:val="00C73702"/>
    <w:rsid w:val="00C73787"/>
    <w:rsid w:val="00C76E78"/>
    <w:rsid w:val="00C85AEA"/>
    <w:rsid w:val="00C86B8E"/>
    <w:rsid w:val="00C90223"/>
    <w:rsid w:val="00C90D77"/>
    <w:rsid w:val="00C91696"/>
    <w:rsid w:val="00C921C9"/>
    <w:rsid w:val="00C9601C"/>
    <w:rsid w:val="00CA1139"/>
    <w:rsid w:val="00CB12EF"/>
    <w:rsid w:val="00CB49E3"/>
    <w:rsid w:val="00CB58EB"/>
    <w:rsid w:val="00CB6FC0"/>
    <w:rsid w:val="00CD3B0A"/>
    <w:rsid w:val="00CE02CE"/>
    <w:rsid w:val="00CE0495"/>
    <w:rsid w:val="00CE1392"/>
    <w:rsid w:val="00CE1EC1"/>
    <w:rsid w:val="00CE379C"/>
    <w:rsid w:val="00CE521F"/>
    <w:rsid w:val="00CE7758"/>
    <w:rsid w:val="00CF0E39"/>
    <w:rsid w:val="00CF4F3E"/>
    <w:rsid w:val="00CF62B5"/>
    <w:rsid w:val="00D10EA1"/>
    <w:rsid w:val="00D117F3"/>
    <w:rsid w:val="00D11B73"/>
    <w:rsid w:val="00D13946"/>
    <w:rsid w:val="00D16325"/>
    <w:rsid w:val="00D20335"/>
    <w:rsid w:val="00D21E50"/>
    <w:rsid w:val="00D22C6A"/>
    <w:rsid w:val="00D240B9"/>
    <w:rsid w:val="00D2690D"/>
    <w:rsid w:val="00D26A97"/>
    <w:rsid w:val="00D308B4"/>
    <w:rsid w:val="00D32A22"/>
    <w:rsid w:val="00D40A0E"/>
    <w:rsid w:val="00D416AF"/>
    <w:rsid w:val="00D47879"/>
    <w:rsid w:val="00D47CB0"/>
    <w:rsid w:val="00D52CA8"/>
    <w:rsid w:val="00D54353"/>
    <w:rsid w:val="00D6522C"/>
    <w:rsid w:val="00D65568"/>
    <w:rsid w:val="00D678BC"/>
    <w:rsid w:val="00D74F3A"/>
    <w:rsid w:val="00D7593B"/>
    <w:rsid w:val="00D767B8"/>
    <w:rsid w:val="00D76CE0"/>
    <w:rsid w:val="00D77F96"/>
    <w:rsid w:val="00D810BA"/>
    <w:rsid w:val="00D86081"/>
    <w:rsid w:val="00D91621"/>
    <w:rsid w:val="00D93F44"/>
    <w:rsid w:val="00D94AD0"/>
    <w:rsid w:val="00D95384"/>
    <w:rsid w:val="00DA0517"/>
    <w:rsid w:val="00DA467E"/>
    <w:rsid w:val="00DB07BF"/>
    <w:rsid w:val="00DB4507"/>
    <w:rsid w:val="00DB7CF9"/>
    <w:rsid w:val="00DC2E20"/>
    <w:rsid w:val="00DD2426"/>
    <w:rsid w:val="00DD5F5C"/>
    <w:rsid w:val="00DD6BD5"/>
    <w:rsid w:val="00DD6D9D"/>
    <w:rsid w:val="00DE7141"/>
    <w:rsid w:val="00DE7520"/>
    <w:rsid w:val="00DE7724"/>
    <w:rsid w:val="00DE7CDA"/>
    <w:rsid w:val="00DF095D"/>
    <w:rsid w:val="00DF2CD3"/>
    <w:rsid w:val="00DF7185"/>
    <w:rsid w:val="00DF754C"/>
    <w:rsid w:val="00E111EC"/>
    <w:rsid w:val="00E17A9C"/>
    <w:rsid w:val="00E20F4D"/>
    <w:rsid w:val="00E23DC8"/>
    <w:rsid w:val="00E26836"/>
    <w:rsid w:val="00E27EDF"/>
    <w:rsid w:val="00E34913"/>
    <w:rsid w:val="00E34D27"/>
    <w:rsid w:val="00E4399B"/>
    <w:rsid w:val="00E45011"/>
    <w:rsid w:val="00E460CD"/>
    <w:rsid w:val="00E47120"/>
    <w:rsid w:val="00E471D1"/>
    <w:rsid w:val="00E5306F"/>
    <w:rsid w:val="00E6670C"/>
    <w:rsid w:val="00E67C38"/>
    <w:rsid w:val="00E76E38"/>
    <w:rsid w:val="00E80A24"/>
    <w:rsid w:val="00E85276"/>
    <w:rsid w:val="00E86787"/>
    <w:rsid w:val="00E87D4A"/>
    <w:rsid w:val="00E93F39"/>
    <w:rsid w:val="00E94AFC"/>
    <w:rsid w:val="00E9538D"/>
    <w:rsid w:val="00E962A3"/>
    <w:rsid w:val="00EA1DED"/>
    <w:rsid w:val="00EA34D8"/>
    <w:rsid w:val="00EA3CCB"/>
    <w:rsid w:val="00EA4731"/>
    <w:rsid w:val="00EB524E"/>
    <w:rsid w:val="00EC1150"/>
    <w:rsid w:val="00EC642F"/>
    <w:rsid w:val="00ED084A"/>
    <w:rsid w:val="00ED6368"/>
    <w:rsid w:val="00ED6688"/>
    <w:rsid w:val="00EE1162"/>
    <w:rsid w:val="00EE29EE"/>
    <w:rsid w:val="00EE2B38"/>
    <w:rsid w:val="00EF1129"/>
    <w:rsid w:val="00EF1585"/>
    <w:rsid w:val="00F00757"/>
    <w:rsid w:val="00F04519"/>
    <w:rsid w:val="00F07166"/>
    <w:rsid w:val="00F1018B"/>
    <w:rsid w:val="00F10E4F"/>
    <w:rsid w:val="00F10E56"/>
    <w:rsid w:val="00F15EAA"/>
    <w:rsid w:val="00F166DB"/>
    <w:rsid w:val="00F17774"/>
    <w:rsid w:val="00F229CE"/>
    <w:rsid w:val="00F26352"/>
    <w:rsid w:val="00F347ED"/>
    <w:rsid w:val="00F37484"/>
    <w:rsid w:val="00F41C19"/>
    <w:rsid w:val="00F431A1"/>
    <w:rsid w:val="00F46D1C"/>
    <w:rsid w:val="00F47452"/>
    <w:rsid w:val="00F47E55"/>
    <w:rsid w:val="00F64F4B"/>
    <w:rsid w:val="00F75ACE"/>
    <w:rsid w:val="00F80572"/>
    <w:rsid w:val="00F8073A"/>
    <w:rsid w:val="00F86351"/>
    <w:rsid w:val="00F86B87"/>
    <w:rsid w:val="00F95DB2"/>
    <w:rsid w:val="00FA0402"/>
    <w:rsid w:val="00FA75E0"/>
    <w:rsid w:val="00FA7B7E"/>
    <w:rsid w:val="00FB0A29"/>
    <w:rsid w:val="00FB1BCE"/>
    <w:rsid w:val="00FC4830"/>
    <w:rsid w:val="00FD19D5"/>
    <w:rsid w:val="00FD43C7"/>
    <w:rsid w:val="00FD7387"/>
    <w:rsid w:val="00FE15A3"/>
    <w:rsid w:val="00FE4BCE"/>
    <w:rsid w:val="00FF06A2"/>
    <w:rsid w:val="00FF187A"/>
    <w:rsid w:val="00FF22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799F6"/>
  <w15:chartTrackingRefBased/>
  <w15:docId w15:val="{DCA171CD-529D-4468-815C-F134DA08B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06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62D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D40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5A40A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573B82"/>
    <w:rPr>
      <w:rFonts w:ascii="Times New Roman" w:eastAsia="Times New Roman" w:hAnsi="Times New Roman" w:cs="Times New Roman"/>
      <w:sz w:val="20"/>
      <w:szCs w:val="20"/>
      <w:lang w:eastAsia="en-GB"/>
    </w:rPr>
  </w:style>
  <w:style w:type="paragraph" w:styleId="ListParagraph">
    <w:name w:val="List Paragraph"/>
    <w:basedOn w:val="Normal"/>
    <w:link w:val="ListParagraphChar"/>
    <w:uiPriority w:val="34"/>
    <w:qFormat/>
    <w:rsid w:val="00573B82"/>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573B82"/>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5A40AA"/>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semiHidden/>
    <w:rsid w:val="005D4053"/>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3F4A11"/>
    <w:rPr>
      <w:color w:val="0000FF"/>
      <w:u w:val="single"/>
    </w:rPr>
  </w:style>
  <w:style w:type="paragraph" w:styleId="NormalWeb">
    <w:name w:val="Normal (Web)"/>
    <w:basedOn w:val="Normal"/>
    <w:uiPriority w:val="99"/>
    <w:semiHidden/>
    <w:unhideWhenUsed/>
    <w:rsid w:val="009D38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262DBF"/>
    <w:rPr>
      <w:rFonts w:asciiTheme="majorHAnsi" w:eastAsiaTheme="majorEastAsia" w:hAnsiTheme="majorHAnsi" w:cstheme="majorBidi"/>
      <w:color w:val="2F5496" w:themeColor="accent1" w:themeShade="BF"/>
      <w:sz w:val="26"/>
      <w:szCs w:val="26"/>
    </w:rPr>
  </w:style>
  <w:style w:type="character" w:customStyle="1" w:styleId="caps">
    <w:name w:val="caps"/>
    <w:basedOn w:val="DefaultParagraphFont"/>
    <w:rsid w:val="009F5CEB"/>
  </w:style>
  <w:style w:type="character" w:customStyle="1" w:styleId="numbers">
    <w:name w:val="numbers"/>
    <w:basedOn w:val="DefaultParagraphFont"/>
    <w:rsid w:val="009F5CEB"/>
  </w:style>
  <w:style w:type="character" w:customStyle="1" w:styleId="Heading1Char">
    <w:name w:val="Heading 1 Char"/>
    <w:basedOn w:val="DefaultParagraphFont"/>
    <w:link w:val="Heading1"/>
    <w:uiPriority w:val="9"/>
    <w:rsid w:val="00C706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E4D50"/>
    <w:pPr>
      <w:outlineLvl w:val="9"/>
    </w:pPr>
    <w:rPr>
      <w:lang w:val="en-US" w:eastAsia="en-US"/>
    </w:rPr>
  </w:style>
  <w:style w:type="paragraph" w:styleId="TOC1">
    <w:name w:val="toc 1"/>
    <w:basedOn w:val="Normal"/>
    <w:next w:val="Normal"/>
    <w:autoRedefine/>
    <w:uiPriority w:val="39"/>
    <w:unhideWhenUsed/>
    <w:rsid w:val="001E4D50"/>
    <w:pPr>
      <w:spacing w:after="100"/>
    </w:pPr>
  </w:style>
  <w:style w:type="character" w:styleId="UnresolvedMention">
    <w:name w:val="Unresolved Mention"/>
    <w:basedOn w:val="DefaultParagraphFont"/>
    <w:uiPriority w:val="99"/>
    <w:semiHidden/>
    <w:unhideWhenUsed/>
    <w:rsid w:val="00AC7DCA"/>
    <w:rPr>
      <w:color w:val="605E5C"/>
      <w:shd w:val="clear" w:color="auto" w:fill="E1DFDD"/>
    </w:rPr>
  </w:style>
  <w:style w:type="paragraph" w:styleId="Header">
    <w:name w:val="header"/>
    <w:basedOn w:val="Normal"/>
    <w:link w:val="HeaderChar"/>
    <w:uiPriority w:val="99"/>
    <w:unhideWhenUsed/>
    <w:rsid w:val="00D22C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C6A"/>
  </w:style>
  <w:style w:type="paragraph" w:styleId="Footer">
    <w:name w:val="footer"/>
    <w:basedOn w:val="Normal"/>
    <w:link w:val="FooterChar"/>
    <w:uiPriority w:val="99"/>
    <w:unhideWhenUsed/>
    <w:rsid w:val="00D22C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C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9142">
      <w:bodyDiv w:val="1"/>
      <w:marLeft w:val="0"/>
      <w:marRight w:val="0"/>
      <w:marTop w:val="0"/>
      <w:marBottom w:val="0"/>
      <w:divBdr>
        <w:top w:val="none" w:sz="0" w:space="0" w:color="auto"/>
        <w:left w:val="none" w:sz="0" w:space="0" w:color="auto"/>
        <w:bottom w:val="none" w:sz="0" w:space="0" w:color="auto"/>
        <w:right w:val="none" w:sz="0" w:space="0" w:color="auto"/>
      </w:divBdr>
      <w:divsChild>
        <w:div w:id="1601183836">
          <w:marLeft w:val="0"/>
          <w:marRight w:val="0"/>
          <w:marTop w:val="0"/>
          <w:marBottom w:val="0"/>
          <w:divBdr>
            <w:top w:val="none" w:sz="0" w:space="0" w:color="auto"/>
            <w:left w:val="none" w:sz="0" w:space="0" w:color="auto"/>
            <w:bottom w:val="none" w:sz="0" w:space="0" w:color="auto"/>
            <w:right w:val="none" w:sz="0" w:space="0" w:color="auto"/>
          </w:divBdr>
          <w:divsChild>
            <w:div w:id="1604151002">
              <w:marLeft w:val="0"/>
              <w:marRight w:val="0"/>
              <w:marTop w:val="0"/>
              <w:marBottom w:val="0"/>
              <w:divBdr>
                <w:top w:val="none" w:sz="0" w:space="0" w:color="auto"/>
                <w:left w:val="none" w:sz="0" w:space="0" w:color="auto"/>
                <w:bottom w:val="none" w:sz="0" w:space="0" w:color="auto"/>
                <w:right w:val="none" w:sz="0" w:space="0" w:color="auto"/>
              </w:divBdr>
              <w:divsChild>
                <w:div w:id="32251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82486">
          <w:marLeft w:val="0"/>
          <w:marRight w:val="0"/>
          <w:marTop w:val="0"/>
          <w:marBottom w:val="0"/>
          <w:divBdr>
            <w:top w:val="none" w:sz="0" w:space="0" w:color="auto"/>
            <w:left w:val="none" w:sz="0" w:space="0" w:color="auto"/>
            <w:bottom w:val="none" w:sz="0" w:space="0" w:color="auto"/>
            <w:right w:val="none" w:sz="0" w:space="0" w:color="auto"/>
          </w:divBdr>
        </w:div>
      </w:divsChild>
    </w:div>
    <w:div w:id="145321194">
      <w:bodyDiv w:val="1"/>
      <w:marLeft w:val="0"/>
      <w:marRight w:val="0"/>
      <w:marTop w:val="0"/>
      <w:marBottom w:val="0"/>
      <w:divBdr>
        <w:top w:val="none" w:sz="0" w:space="0" w:color="auto"/>
        <w:left w:val="none" w:sz="0" w:space="0" w:color="auto"/>
        <w:bottom w:val="none" w:sz="0" w:space="0" w:color="auto"/>
        <w:right w:val="none" w:sz="0" w:space="0" w:color="auto"/>
      </w:divBdr>
    </w:div>
    <w:div w:id="420881627">
      <w:bodyDiv w:val="1"/>
      <w:marLeft w:val="0"/>
      <w:marRight w:val="0"/>
      <w:marTop w:val="0"/>
      <w:marBottom w:val="0"/>
      <w:divBdr>
        <w:top w:val="none" w:sz="0" w:space="0" w:color="auto"/>
        <w:left w:val="none" w:sz="0" w:space="0" w:color="auto"/>
        <w:bottom w:val="none" w:sz="0" w:space="0" w:color="auto"/>
        <w:right w:val="none" w:sz="0" w:space="0" w:color="auto"/>
      </w:divBdr>
    </w:div>
    <w:div w:id="456875341">
      <w:bodyDiv w:val="1"/>
      <w:marLeft w:val="0"/>
      <w:marRight w:val="0"/>
      <w:marTop w:val="0"/>
      <w:marBottom w:val="0"/>
      <w:divBdr>
        <w:top w:val="none" w:sz="0" w:space="0" w:color="auto"/>
        <w:left w:val="none" w:sz="0" w:space="0" w:color="auto"/>
        <w:bottom w:val="none" w:sz="0" w:space="0" w:color="auto"/>
        <w:right w:val="none" w:sz="0" w:space="0" w:color="auto"/>
      </w:divBdr>
    </w:div>
    <w:div w:id="671418760">
      <w:bodyDiv w:val="1"/>
      <w:marLeft w:val="0"/>
      <w:marRight w:val="0"/>
      <w:marTop w:val="0"/>
      <w:marBottom w:val="0"/>
      <w:divBdr>
        <w:top w:val="none" w:sz="0" w:space="0" w:color="auto"/>
        <w:left w:val="none" w:sz="0" w:space="0" w:color="auto"/>
        <w:bottom w:val="none" w:sz="0" w:space="0" w:color="auto"/>
        <w:right w:val="none" w:sz="0" w:space="0" w:color="auto"/>
      </w:divBdr>
      <w:divsChild>
        <w:div w:id="293607974">
          <w:marLeft w:val="0"/>
          <w:marRight w:val="0"/>
          <w:marTop w:val="0"/>
          <w:marBottom w:val="0"/>
          <w:divBdr>
            <w:top w:val="none" w:sz="0" w:space="0" w:color="auto"/>
            <w:left w:val="none" w:sz="0" w:space="0" w:color="auto"/>
            <w:bottom w:val="single" w:sz="12" w:space="0" w:color="F5F5F5"/>
            <w:right w:val="none" w:sz="0" w:space="0" w:color="auto"/>
          </w:divBdr>
        </w:div>
        <w:div w:id="1283270189">
          <w:marLeft w:val="0"/>
          <w:marRight w:val="0"/>
          <w:marTop w:val="0"/>
          <w:marBottom w:val="0"/>
          <w:divBdr>
            <w:top w:val="none" w:sz="0" w:space="0" w:color="auto"/>
            <w:left w:val="none" w:sz="0" w:space="0" w:color="auto"/>
            <w:bottom w:val="none" w:sz="0" w:space="0" w:color="auto"/>
            <w:right w:val="none" w:sz="0" w:space="0" w:color="auto"/>
          </w:divBdr>
          <w:divsChild>
            <w:div w:id="99984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394806">
      <w:bodyDiv w:val="1"/>
      <w:marLeft w:val="0"/>
      <w:marRight w:val="0"/>
      <w:marTop w:val="0"/>
      <w:marBottom w:val="0"/>
      <w:divBdr>
        <w:top w:val="none" w:sz="0" w:space="0" w:color="auto"/>
        <w:left w:val="none" w:sz="0" w:space="0" w:color="auto"/>
        <w:bottom w:val="none" w:sz="0" w:space="0" w:color="auto"/>
        <w:right w:val="none" w:sz="0" w:space="0" w:color="auto"/>
      </w:divBdr>
    </w:div>
    <w:div w:id="980040651">
      <w:bodyDiv w:val="1"/>
      <w:marLeft w:val="0"/>
      <w:marRight w:val="0"/>
      <w:marTop w:val="0"/>
      <w:marBottom w:val="0"/>
      <w:divBdr>
        <w:top w:val="none" w:sz="0" w:space="0" w:color="auto"/>
        <w:left w:val="none" w:sz="0" w:space="0" w:color="auto"/>
        <w:bottom w:val="none" w:sz="0" w:space="0" w:color="auto"/>
        <w:right w:val="none" w:sz="0" w:space="0" w:color="auto"/>
      </w:divBdr>
    </w:div>
    <w:div w:id="1004280396">
      <w:bodyDiv w:val="1"/>
      <w:marLeft w:val="0"/>
      <w:marRight w:val="0"/>
      <w:marTop w:val="0"/>
      <w:marBottom w:val="0"/>
      <w:divBdr>
        <w:top w:val="none" w:sz="0" w:space="0" w:color="auto"/>
        <w:left w:val="none" w:sz="0" w:space="0" w:color="auto"/>
        <w:bottom w:val="none" w:sz="0" w:space="0" w:color="auto"/>
        <w:right w:val="none" w:sz="0" w:space="0" w:color="auto"/>
      </w:divBdr>
    </w:div>
    <w:div w:id="1042755838">
      <w:bodyDiv w:val="1"/>
      <w:marLeft w:val="0"/>
      <w:marRight w:val="0"/>
      <w:marTop w:val="0"/>
      <w:marBottom w:val="0"/>
      <w:divBdr>
        <w:top w:val="none" w:sz="0" w:space="0" w:color="auto"/>
        <w:left w:val="none" w:sz="0" w:space="0" w:color="auto"/>
        <w:bottom w:val="none" w:sz="0" w:space="0" w:color="auto"/>
        <w:right w:val="none" w:sz="0" w:space="0" w:color="auto"/>
      </w:divBdr>
    </w:div>
    <w:div w:id="1548495427">
      <w:bodyDiv w:val="1"/>
      <w:marLeft w:val="0"/>
      <w:marRight w:val="0"/>
      <w:marTop w:val="0"/>
      <w:marBottom w:val="0"/>
      <w:divBdr>
        <w:top w:val="none" w:sz="0" w:space="0" w:color="auto"/>
        <w:left w:val="none" w:sz="0" w:space="0" w:color="auto"/>
        <w:bottom w:val="none" w:sz="0" w:space="0" w:color="auto"/>
        <w:right w:val="none" w:sz="0" w:space="0" w:color="auto"/>
      </w:divBdr>
    </w:div>
    <w:div w:id="1734502371">
      <w:bodyDiv w:val="1"/>
      <w:marLeft w:val="0"/>
      <w:marRight w:val="0"/>
      <w:marTop w:val="0"/>
      <w:marBottom w:val="0"/>
      <w:divBdr>
        <w:top w:val="none" w:sz="0" w:space="0" w:color="auto"/>
        <w:left w:val="none" w:sz="0" w:space="0" w:color="auto"/>
        <w:bottom w:val="none" w:sz="0" w:space="0" w:color="auto"/>
        <w:right w:val="none" w:sz="0" w:space="0" w:color="auto"/>
      </w:divBdr>
    </w:div>
    <w:div w:id="1757557665">
      <w:bodyDiv w:val="1"/>
      <w:marLeft w:val="0"/>
      <w:marRight w:val="0"/>
      <w:marTop w:val="0"/>
      <w:marBottom w:val="0"/>
      <w:divBdr>
        <w:top w:val="none" w:sz="0" w:space="0" w:color="auto"/>
        <w:left w:val="none" w:sz="0" w:space="0" w:color="auto"/>
        <w:bottom w:val="none" w:sz="0" w:space="0" w:color="auto"/>
        <w:right w:val="none" w:sz="0" w:space="0" w:color="auto"/>
      </w:divBdr>
    </w:div>
    <w:div w:id="1766268114">
      <w:bodyDiv w:val="1"/>
      <w:marLeft w:val="0"/>
      <w:marRight w:val="0"/>
      <w:marTop w:val="0"/>
      <w:marBottom w:val="0"/>
      <w:divBdr>
        <w:top w:val="none" w:sz="0" w:space="0" w:color="auto"/>
        <w:left w:val="none" w:sz="0" w:space="0" w:color="auto"/>
        <w:bottom w:val="none" w:sz="0" w:space="0" w:color="auto"/>
        <w:right w:val="none" w:sz="0" w:space="0" w:color="auto"/>
      </w:divBdr>
    </w:div>
    <w:div w:id="1782842641">
      <w:bodyDiv w:val="1"/>
      <w:marLeft w:val="0"/>
      <w:marRight w:val="0"/>
      <w:marTop w:val="0"/>
      <w:marBottom w:val="0"/>
      <w:divBdr>
        <w:top w:val="none" w:sz="0" w:space="0" w:color="auto"/>
        <w:left w:val="none" w:sz="0" w:space="0" w:color="auto"/>
        <w:bottom w:val="none" w:sz="0" w:space="0" w:color="auto"/>
        <w:right w:val="none" w:sz="0" w:space="0" w:color="auto"/>
      </w:divBdr>
    </w:div>
    <w:div w:id="1808161823">
      <w:bodyDiv w:val="1"/>
      <w:marLeft w:val="0"/>
      <w:marRight w:val="0"/>
      <w:marTop w:val="0"/>
      <w:marBottom w:val="0"/>
      <w:divBdr>
        <w:top w:val="none" w:sz="0" w:space="0" w:color="auto"/>
        <w:left w:val="none" w:sz="0" w:space="0" w:color="auto"/>
        <w:bottom w:val="none" w:sz="0" w:space="0" w:color="auto"/>
        <w:right w:val="none" w:sz="0" w:space="0" w:color="auto"/>
      </w:divBdr>
    </w:div>
    <w:div w:id="1818297941">
      <w:bodyDiv w:val="1"/>
      <w:marLeft w:val="0"/>
      <w:marRight w:val="0"/>
      <w:marTop w:val="0"/>
      <w:marBottom w:val="0"/>
      <w:divBdr>
        <w:top w:val="none" w:sz="0" w:space="0" w:color="auto"/>
        <w:left w:val="none" w:sz="0" w:space="0" w:color="auto"/>
        <w:bottom w:val="none" w:sz="0" w:space="0" w:color="auto"/>
        <w:right w:val="none" w:sz="0" w:space="0" w:color="auto"/>
      </w:divBdr>
    </w:div>
    <w:div w:id="1832478179">
      <w:bodyDiv w:val="1"/>
      <w:marLeft w:val="0"/>
      <w:marRight w:val="0"/>
      <w:marTop w:val="0"/>
      <w:marBottom w:val="0"/>
      <w:divBdr>
        <w:top w:val="none" w:sz="0" w:space="0" w:color="auto"/>
        <w:left w:val="none" w:sz="0" w:space="0" w:color="auto"/>
        <w:bottom w:val="none" w:sz="0" w:space="0" w:color="auto"/>
        <w:right w:val="none" w:sz="0" w:space="0" w:color="auto"/>
      </w:divBdr>
    </w:div>
    <w:div w:id="1900048573">
      <w:bodyDiv w:val="1"/>
      <w:marLeft w:val="0"/>
      <w:marRight w:val="0"/>
      <w:marTop w:val="0"/>
      <w:marBottom w:val="0"/>
      <w:divBdr>
        <w:top w:val="none" w:sz="0" w:space="0" w:color="auto"/>
        <w:left w:val="none" w:sz="0" w:space="0" w:color="auto"/>
        <w:bottom w:val="none" w:sz="0" w:space="0" w:color="auto"/>
        <w:right w:val="none" w:sz="0" w:space="0" w:color="auto"/>
      </w:divBdr>
    </w:div>
    <w:div w:id="1942956346">
      <w:bodyDiv w:val="1"/>
      <w:marLeft w:val="0"/>
      <w:marRight w:val="0"/>
      <w:marTop w:val="0"/>
      <w:marBottom w:val="0"/>
      <w:divBdr>
        <w:top w:val="none" w:sz="0" w:space="0" w:color="auto"/>
        <w:left w:val="none" w:sz="0" w:space="0" w:color="auto"/>
        <w:bottom w:val="none" w:sz="0" w:space="0" w:color="auto"/>
        <w:right w:val="none" w:sz="0" w:space="0" w:color="auto"/>
      </w:divBdr>
    </w:div>
    <w:div w:id="1971279101">
      <w:bodyDiv w:val="1"/>
      <w:marLeft w:val="0"/>
      <w:marRight w:val="0"/>
      <w:marTop w:val="0"/>
      <w:marBottom w:val="0"/>
      <w:divBdr>
        <w:top w:val="none" w:sz="0" w:space="0" w:color="auto"/>
        <w:left w:val="none" w:sz="0" w:space="0" w:color="auto"/>
        <w:bottom w:val="none" w:sz="0" w:space="0" w:color="auto"/>
        <w:right w:val="none" w:sz="0" w:space="0" w:color="auto"/>
      </w:divBdr>
    </w:div>
    <w:div w:id="2041513202">
      <w:bodyDiv w:val="1"/>
      <w:marLeft w:val="0"/>
      <w:marRight w:val="0"/>
      <w:marTop w:val="0"/>
      <w:marBottom w:val="0"/>
      <w:divBdr>
        <w:top w:val="none" w:sz="0" w:space="0" w:color="auto"/>
        <w:left w:val="none" w:sz="0" w:space="0" w:color="auto"/>
        <w:bottom w:val="none" w:sz="0" w:space="0" w:color="auto"/>
        <w:right w:val="none" w:sz="0" w:space="0" w:color="auto"/>
      </w:divBdr>
    </w:div>
    <w:div w:id="205981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f.org.uk/-/media/files/research/heart-statistics/bhf-cvd-statistics-uk-factsheet.pdf?rev=4b0be2cd03eb412f8f2703b63a3b4ebb&amp;hash=E6965279D61DEA4CBD0C97E176CAA671" TargetMode="External"/><Relationship Id="rId13" Type="http://schemas.openxmlformats.org/officeDocument/2006/relationships/hyperlink" Target="https://pwc.ottawaheart.ca/awareness/heart-health-portal/risk-factors/non-modifiable-risk-factor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ourwork/clinical-policy/cv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yoclinic.org/diseases-conditions/heart-disease/in-depth/heart-disease-prevention/art-2004650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hriuk.org/health/learn/cardiovascular-disease/cardiovascular-diseas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y.clevelandclinic.org/health/diseases/21493-cardiovascular-disease" TargetMode="External"/><Relationship Id="rId14" Type="http://schemas.openxmlformats.org/officeDocument/2006/relationships/hyperlink" Target="https://www.who.int/en/news-room/fact-sheets/detail/cardiovascular-diseases-(cv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9556A-7FD3-4E41-9A5E-14DAAB35F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4670</TotalTime>
  <Pages>9</Pages>
  <Words>2545</Words>
  <Characters>14507</Characters>
  <Application>Microsoft Office Word</Application>
  <DocSecurity>0</DocSecurity>
  <Lines>120</Lines>
  <Paragraphs>34</Paragraphs>
  <ScaleCrop>false</ScaleCrop>
  <Company/>
  <LinksUpToDate>false</LinksUpToDate>
  <CharactersWithSpaces>17018</CharactersWithSpaces>
  <SharedDoc>false</SharedDoc>
  <HLinks>
    <vt:vector size="90" baseType="variant">
      <vt:variant>
        <vt:i4>6881396</vt:i4>
      </vt:variant>
      <vt:variant>
        <vt:i4>66</vt:i4>
      </vt:variant>
      <vt:variant>
        <vt:i4>0</vt:i4>
      </vt:variant>
      <vt:variant>
        <vt:i4>5</vt:i4>
      </vt:variant>
      <vt:variant>
        <vt:lpwstr>https://www.england.nhs.uk/ourwork/clinical-policy/cvd/</vt:lpwstr>
      </vt:variant>
      <vt:variant>
        <vt:lpwstr/>
      </vt:variant>
      <vt:variant>
        <vt:i4>7405694</vt:i4>
      </vt:variant>
      <vt:variant>
        <vt:i4>63</vt:i4>
      </vt:variant>
      <vt:variant>
        <vt:i4>0</vt:i4>
      </vt:variant>
      <vt:variant>
        <vt:i4>5</vt:i4>
      </vt:variant>
      <vt:variant>
        <vt:lpwstr>https://www.who.int/en/news-room/fact-sheets/detail/cardiovascular-diseases-(cvds)</vt:lpwstr>
      </vt:variant>
      <vt:variant>
        <vt:lpwstr/>
      </vt:variant>
      <vt:variant>
        <vt:i4>4718610</vt:i4>
      </vt:variant>
      <vt:variant>
        <vt:i4>60</vt:i4>
      </vt:variant>
      <vt:variant>
        <vt:i4>0</vt:i4>
      </vt:variant>
      <vt:variant>
        <vt:i4>5</vt:i4>
      </vt:variant>
      <vt:variant>
        <vt:lpwstr>https://pwc.ottawaheart.ca/awareness/heart-health-portal/risk-factors/non-modifiable-risk-factors</vt:lpwstr>
      </vt:variant>
      <vt:variant>
        <vt:lpwstr/>
      </vt:variant>
      <vt:variant>
        <vt:i4>6881396</vt:i4>
      </vt:variant>
      <vt:variant>
        <vt:i4>57</vt:i4>
      </vt:variant>
      <vt:variant>
        <vt:i4>0</vt:i4>
      </vt:variant>
      <vt:variant>
        <vt:i4>5</vt:i4>
      </vt:variant>
      <vt:variant>
        <vt:lpwstr>https://www.england.nhs.uk/ourwork/clinical-policy/cvd/</vt:lpwstr>
      </vt:variant>
      <vt:variant>
        <vt:lpwstr/>
      </vt:variant>
      <vt:variant>
        <vt:i4>6619259</vt:i4>
      </vt:variant>
      <vt:variant>
        <vt:i4>54</vt:i4>
      </vt:variant>
      <vt:variant>
        <vt:i4>0</vt:i4>
      </vt:variant>
      <vt:variant>
        <vt:i4>5</vt:i4>
      </vt:variant>
      <vt:variant>
        <vt:lpwstr>https://www.mayoclinic.org/diseases-conditions/heart-disease/in-depth/heart-disease-prevention/art-20046502</vt:lpwstr>
      </vt:variant>
      <vt:variant>
        <vt:lpwstr>:~:text=Strategies%2</vt:lpwstr>
      </vt:variant>
      <vt:variant>
        <vt:i4>5177366</vt:i4>
      </vt:variant>
      <vt:variant>
        <vt:i4>51</vt:i4>
      </vt:variant>
      <vt:variant>
        <vt:i4>0</vt:i4>
      </vt:variant>
      <vt:variant>
        <vt:i4>5</vt:i4>
      </vt:variant>
      <vt:variant>
        <vt:lpwstr>https://www.hriuk.org/health/learn/cardiovascular-disease/cardiovascular-disease</vt:lpwstr>
      </vt:variant>
      <vt:variant>
        <vt:lpwstr/>
      </vt:variant>
      <vt:variant>
        <vt:i4>3604595</vt:i4>
      </vt:variant>
      <vt:variant>
        <vt:i4>48</vt:i4>
      </vt:variant>
      <vt:variant>
        <vt:i4>0</vt:i4>
      </vt:variant>
      <vt:variant>
        <vt:i4>5</vt:i4>
      </vt:variant>
      <vt:variant>
        <vt:lpwstr>https://my.clevelandclinic.org/health/diseases/21493-cardiovascular-disease</vt:lpwstr>
      </vt:variant>
      <vt:variant>
        <vt:lpwstr/>
      </vt:variant>
      <vt:variant>
        <vt:i4>26</vt:i4>
      </vt:variant>
      <vt:variant>
        <vt:i4>45</vt:i4>
      </vt:variant>
      <vt:variant>
        <vt:i4>0</vt:i4>
      </vt:variant>
      <vt:variant>
        <vt:i4>5</vt:i4>
      </vt:variant>
      <vt:variant>
        <vt:lpwstr>https://www.bhf.org.uk/-/media/files/research/heart-statistics/bhf-cvd-statistics-uk-factsheet.pdf?rev=4b0be2cd03eb412f8f2703b63a3b4ebb&amp;hash=E6965279D61DEA4CBD0C97E176CAA671</vt:lpwstr>
      </vt:variant>
      <vt:variant>
        <vt:lpwstr/>
      </vt:variant>
      <vt:variant>
        <vt:i4>1179708</vt:i4>
      </vt:variant>
      <vt:variant>
        <vt:i4>38</vt:i4>
      </vt:variant>
      <vt:variant>
        <vt:i4>0</vt:i4>
      </vt:variant>
      <vt:variant>
        <vt:i4>5</vt:i4>
      </vt:variant>
      <vt:variant>
        <vt:lpwstr/>
      </vt:variant>
      <vt:variant>
        <vt:lpwstr>_Toc119225637</vt:lpwstr>
      </vt:variant>
      <vt:variant>
        <vt:i4>1179708</vt:i4>
      </vt:variant>
      <vt:variant>
        <vt:i4>32</vt:i4>
      </vt:variant>
      <vt:variant>
        <vt:i4>0</vt:i4>
      </vt:variant>
      <vt:variant>
        <vt:i4>5</vt:i4>
      </vt:variant>
      <vt:variant>
        <vt:lpwstr/>
      </vt:variant>
      <vt:variant>
        <vt:lpwstr>_Toc119225636</vt:lpwstr>
      </vt:variant>
      <vt:variant>
        <vt:i4>1179708</vt:i4>
      </vt:variant>
      <vt:variant>
        <vt:i4>26</vt:i4>
      </vt:variant>
      <vt:variant>
        <vt:i4>0</vt:i4>
      </vt:variant>
      <vt:variant>
        <vt:i4>5</vt:i4>
      </vt:variant>
      <vt:variant>
        <vt:lpwstr/>
      </vt:variant>
      <vt:variant>
        <vt:lpwstr>_Toc119225635</vt:lpwstr>
      </vt:variant>
      <vt:variant>
        <vt:i4>1179708</vt:i4>
      </vt:variant>
      <vt:variant>
        <vt:i4>20</vt:i4>
      </vt:variant>
      <vt:variant>
        <vt:i4>0</vt:i4>
      </vt:variant>
      <vt:variant>
        <vt:i4>5</vt:i4>
      </vt:variant>
      <vt:variant>
        <vt:lpwstr/>
      </vt:variant>
      <vt:variant>
        <vt:lpwstr>_Toc119225634</vt:lpwstr>
      </vt:variant>
      <vt:variant>
        <vt:i4>1179708</vt:i4>
      </vt:variant>
      <vt:variant>
        <vt:i4>14</vt:i4>
      </vt:variant>
      <vt:variant>
        <vt:i4>0</vt:i4>
      </vt:variant>
      <vt:variant>
        <vt:i4>5</vt:i4>
      </vt:variant>
      <vt:variant>
        <vt:lpwstr/>
      </vt:variant>
      <vt:variant>
        <vt:lpwstr>_Toc119225633</vt:lpwstr>
      </vt:variant>
      <vt:variant>
        <vt:i4>1179708</vt:i4>
      </vt:variant>
      <vt:variant>
        <vt:i4>8</vt:i4>
      </vt:variant>
      <vt:variant>
        <vt:i4>0</vt:i4>
      </vt:variant>
      <vt:variant>
        <vt:i4>5</vt:i4>
      </vt:variant>
      <vt:variant>
        <vt:lpwstr/>
      </vt:variant>
      <vt:variant>
        <vt:lpwstr>_Toc119225632</vt:lpwstr>
      </vt:variant>
      <vt:variant>
        <vt:i4>1179708</vt:i4>
      </vt:variant>
      <vt:variant>
        <vt:i4>2</vt:i4>
      </vt:variant>
      <vt:variant>
        <vt:i4>0</vt:i4>
      </vt:variant>
      <vt:variant>
        <vt:i4>5</vt:i4>
      </vt:variant>
      <vt:variant>
        <vt:lpwstr/>
      </vt:variant>
      <vt:variant>
        <vt:lpwstr>_Toc119225631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Tobin (2129244)</dc:creator>
  <cp:keywords/>
  <dc:description/>
  <cp:lastModifiedBy>Karen Tobin (2129244)</cp:lastModifiedBy>
  <cp:revision>665</cp:revision>
  <dcterms:created xsi:type="dcterms:W3CDTF">2022-11-09T15:44:00Z</dcterms:created>
  <dcterms:modified xsi:type="dcterms:W3CDTF">2022-11-21T16:44:00Z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5c13421886feca7b10afdb61e280419c93755f7ba14cb43c5b6695afcc5022d3</vt:lpwstr>
  </property>
</Properties>
</file>