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19812508"/>
        <w:docPartObj>
          <w:docPartGallery w:val="Cover Pages"/>
          <w:docPartUnique/>
        </w:docPartObj>
      </w:sdtPr>
      <w:sdtEndPr>
        <w:rPr>
          <w:sz w:val="28"/>
          <w:szCs w:val="28"/>
        </w:rPr>
      </w:sdtEndPr>
      <w:sdtContent>
        <w:p w14:paraId="7BDE51CB" w14:textId="75020B98" w:rsidR="00B15358" w:rsidRDefault="00B15358">
          <w:r>
            <w:rPr>
              <w:noProof/>
            </w:rPr>
            <mc:AlternateContent>
              <mc:Choice Requires="wpg">
                <w:drawing>
                  <wp:anchor distT="0" distB="0" distL="114300" distR="114300" simplePos="0" relativeHeight="251662336" behindDoc="1" locked="0" layoutInCell="1" allowOverlap="1" wp14:anchorId="3F16C9E2" wp14:editId="346853F6">
                    <wp:simplePos x="0" y="0"/>
                    <wp:positionH relativeFrom="margin">
                      <wp:posOffset>-438150</wp:posOffset>
                    </wp:positionH>
                    <wp:positionV relativeFrom="page">
                      <wp:posOffset>482600</wp:posOffset>
                    </wp:positionV>
                    <wp:extent cx="6381750" cy="6662361"/>
                    <wp:effectExtent l="0" t="0" r="0" b="5715"/>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381750" cy="6662361"/>
                              <a:chOff x="0" y="0"/>
                              <a:chExt cx="5561330" cy="5279688"/>
                            </a:xfrm>
                          </wpg:grpSpPr>
                          <wps:wsp>
                            <wps:cNvPr id="126" name="Freeform 10"/>
                            <wps:cNvSpPr>
                              <a:spLocks/>
                            </wps:cNvSpPr>
                            <wps:spPr bwMode="auto">
                              <a:xfrm>
                                <a:off x="0" y="0"/>
                                <a:ext cx="5437745" cy="4971784"/>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CEA80BF" w14:textId="33A77329" w:rsidR="00B15358" w:rsidRPr="00B15358" w:rsidRDefault="00B15358" w:rsidP="00B15358">
                                  <w:pPr>
                                    <w:jc w:val="center"/>
                                    <w:rPr>
                                      <w:color w:val="FFFFFF" w:themeColor="background1"/>
                                      <w:sz w:val="36"/>
                                      <w:szCs w:val="36"/>
                                    </w:rPr>
                                  </w:pPr>
                                  <w:sdt>
                                    <w:sdtPr>
                                      <w:rPr>
                                        <w:color w:val="FFFFFF" w:themeColor="background1"/>
                                        <w:sz w:val="36"/>
                                        <w:szCs w:val="3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36"/>
                                          <w:szCs w:val="36"/>
                                        </w:rPr>
                                        <w:t>D</w:t>
                                      </w:r>
                                      <w:r w:rsidRPr="00B15358">
                                        <w:rPr>
                                          <w:color w:val="FFFFFF" w:themeColor="background1"/>
                                          <w:sz w:val="36"/>
                                          <w:szCs w:val="36"/>
                                        </w:rPr>
                                        <w:t xml:space="preserve">esign and Implementation of a Relational Database System   </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3F16C9E2" id="Group 126" o:spid="_x0000_s1026" style="position:absolute;margin-left:-34.5pt;margin-top:38pt;width:502.5pt;height:524.6pt;z-index:-251654144;mso-position-horizontal-relative:margin;mso-position-vertical-relative:page;mso-width-relative:margin" coordsize="55613,527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">
                    <o:lock v:ext="edit" aspectratio="t"/>
                    <v:shape id="Freeform 10" o:spid="_x0000_s1027" style="position:absolute;width:54377;height:49717;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574041;853424,4723195;5437745,4574041;5437745,4382272;5437745,0;0,0" o:connectangles="0,0,0,0,0,0,0" textboxrect="0,0,720,700"/>
                      <v:textbox inset="1in,86.4pt,86.4pt,86.4pt">
                        <w:txbxContent>
                          <w:p w14:paraId="2CEA80BF" w14:textId="33A77329" w:rsidR="00B15358" w:rsidRPr="00B15358" w:rsidRDefault="00B15358" w:rsidP="00B15358">
                            <w:pPr>
                              <w:jc w:val="center"/>
                              <w:rPr>
                                <w:color w:val="FFFFFF" w:themeColor="background1"/>
                                <w:sz w:val="36"/>
                                <w:szCs w:val="36"/>
                              </w:rPr>
                            </w:pPr>
                            <w:sdt>
                              <w:sdtPr>
                                <w:rPr>
                                  <w:color w:val="FFFFFF" w:themeColor="background1"/>
                                  <w:sz w:val="36"/>
                                  <w:szCs w:val="3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36"/>
                                    <w:szCs w:val="36"/>
                                  </w:rPr>
                                  <w:t>D</w:t>
                                </w:r>
                                <w:r w:rsidRPr="00B15358">
                                  <w:rPr>
                                    <w:color w:val="FFFFFF" w:themeColor="background1"/>
                                    <w:sz w:val="36"/>
                                    <w:szCs w:val="36"/>
                                  </w:rPr>
                                  <w:t xml:space="preserve">esign and Implementation of a Relational Database System   </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34795E68" w14:textId="25D0C67E" w:rsidR="00B15358" w:rsidRDefault="00B15358">
          <w:pPr>
            <w:rPr>
              <w:b/>
              <w:bCs/>
              <w:sz w:val="28"/>
              <w:szCs w:val="28"/>
            </w:rPr>
          </w:pPr>
          <w:r>
            <w:rPr>
              <w:noProof/>
            </w:rPr>
            <mc:AlternateContent>
              <mc:Choice Requires="wps">
                <w:drawing>
                  <wp:anchor distT="0" distB="0" distL="114300" distR="114300" simplePos="0" relativeHeight="251664384" behindDoc="0" locked="0" layoutInCell="1" allowOverlap="1" wp14:anchorId="2E559651" wp14:editId="5DF865A1">
                    <wp:simplePos x="0" y="0"/>
                    <wp:positionH relativeFrom="margin">
                      <wp:align>center</wp:align>
                    </wp:positionH>
                    <wp:positionV relativeFrom="page">
                      <wp:posOffset>8319770</wp:posOffset>
                    </wp:positionV>
                    <wp:extent cx="5753100" cy="484632"/>
                    <wp:effectExtent l="0" t="0" r="0" b="13335"/>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EB5FF5" w14:textId="77777777" w:rsidR="00B15358" w:rsidRPr="00B15358" w:rsidRDefault="00B15358" w:rsidP="00B15358">
                                <w:pPr>
                                  <w:spacing w:after="0" w:line="240" w:lineRule="auto"/>
                                  <w:jc w:val="center"/>
                                  <w:textDirection w:val="btLr"/>
                                  <w:rPr>
                                    <w:rFonts w:asciiTheme="minorHAnsi" w:hAnsiTheme="minorHAnsi" w:cstheme="minorHAnsi"/>
                                  </w:rPr>
                                </w:pPr>
                                <w:r w:rsidRPr="00B15358">
                                  <w:rPr>
                                    <w:rFonts w:asciiTheme="minorHAnsi" w:eastAsia="Arial" w:hAnsiTheme="minorHAnsi" w:cstheme="minorHAnsi"/>
                                    <w:sz w:val="26"/>
                                  </w:rPr>
                                  <w:t>Student Name:</w:t>
                                </w:r>
                                <w:r w:rsidRPr="00B15358">
                                  <w:rPr>
                                    <w:rFonts w:asciiTheme="minorHAnsi" w:eastAsia="Arial" w:hAnsiTheme="minorHAnsi" w:cstheme="minorHAnsi"/>
                                  </w:rPr>
                                  <w:t xml:space="preserve"> </w:t>
                                </w:r>
                                <w:r w:rsidRPr="00B15358">
                                  <w:rPr>
                                    <w:rFonts w:asciiTheme="minorHAnsi" w:eastAsia="Arial" w:hAnsiTheme="minorHAnsi" w:cstheme="minorHAnsi"/>
                                    <w:color w:val="000000"/>
                                  </w:rPr>
                                  <w:t>Shahana Nimmi Parvin</w:t>
                                </w:r>
                              </w:p>
                              <w:p w14:paraId="41CD1591" w14:textId="77777777" w:rsidR="00B15358" w:rsidRPr="00B15358" w:rsidRDefault="00B15358" w:rsidP="00B15358">
                                <w:pPr>
                                  <w:spacing w:after="0" w:line="240" w:lineRule="auto"/>
                                  <w:jc w:val="center"/>
                                  <w:textDirection w:val="btLr"/>
                                  <w:rPr>
                                    <w:rFonts w:asciiTheme="minorHAnsi" w:hAnsiTheme="minorHAnsi" w:cstheme="minorHAnsi"/>
                                  </w:rPr>
                                </w:pPr>
                                <w:r w:rsidRPr="00B15358">
                                  <w:rPr>
                                    <w:rFonts w:asciiTheme="minorHAnsi" w:eastAsia="Arial" w:hAnsiTheme="minorHAnsi" w:cstheme="minorHAnsi"/>
                                    <w:smallCaps/>
                                    <w:color w:val="595959"/>
                                    <w:sz w:val="20"/>
                                  </w:rPr>
                                  <w:t>STUDENT ID:</w:t>
                                </w:r>
                                <w:r w:rsidRPr="00B15358">
                                  <w:rPr>
                                    <w:rFonts w:asciiTheme="minorHAnsi" w:eastAsia="Arial" w:hAnsiTheme="minorHAnsi" w:cstheme="minorHAnsi"/>
                                    <w:color w:val="000000"/>
                                  </w:rPr>
                                  <w:t xml:space="preserve"> 2509124</w:t>
                                </w:r>
                              </w:p>
                              <w:p w14:paraId="74CB0FC0" w14:textId="2CBC7BF0" w:rsidR="00B15358" w:rsidRDefault="00B15358">
                                <w:pPr>
                                  <w:pStyle w:val="NoSpacing"/>
                                  <w:spacing w:before="40" w:after="40"/>
                                  <w:rPr>
                                    <w:caps/>
                                    <w:color w:val="5B9BD5" w:themeColor="accent5"/>
                                    <w:sz w:val="24"/>
                                    <w:szCs w:val="24"/>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E559651" id="_x0000_t202" coordsize="21600,21600" o:spt="202" path="m,l,21600r21600,l21600,xe">
                    <v:stroke joinstyle="miter"/>
                    <v:path gradientshapeok="t" o:connecttype="rect"/>
                  </v:shapetype>
                  <v:shape id="Text Box 129" o:spid="_x0000_s1029" type="#_x0000_t202" style="position:absolute;margin-left:0;margin-top:655.1pt;width:453pt;height:38.15pt;z-index:251664384;visibility:visible;mso-wrap-style:square;mso-width-percent:1154;mso-height-percent:0;mso-wrap-distance-left:9pt;mso-wrap-distance-top:0;mso-wrap-distance-right:9pt;mso-wrap-distance-bottom:0;mso-position-horizontal:center;mso-position-horizontal-relative:margin;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" filled="f" stroked="f" strokeweight=".5pt">
                    <v:textbox style="mso-fit-shape-to-text:t" inset="1in,0,86.4pt,0">
                      <w:txbxContent>
                        <w:p w14:paraId="55EB5FF5" w14:textId="77777777" w:rsidR="00B15358" w:rsidRPr="00B15358" w:rsidRDefault="00B15358" w:rsidP="00B15358">
                          <w:pPr>
                            <w:spacing w:after="0" w:line="240" w:lineRule="auto"/>
                            <w:jc w:val="center"/>
                            <w:textDirection w:val="btLr"/>
                            <w:rPr>
                              <w:rFonts w:asciiTheme="minorHAnsi" w:hAnsiTheme="minorHAnsi" w:cstheme="minorHAnsi"/>
                            </w:rPr>
                          </w:pPr>
                          <w:r w:rsidRPr="00B15358">
                            <w:rPr>
                              <w:rFonts w:asciiTheme="minorHAnsi" w:eastAsia="Arial" w:hAnsiTheme="minorHAnsi" w:cstheme="minorHAnsi"/>
                              <w:sz w:val="26"/>
                            </w:rPr>
                            <w:t>Student Name:</w:t>
                          </w:r>
                          <w:r w:rsidRPr="00B15358">
                            <w:rPr>
                              <w:rFonts w:asciiTheme="minorHAnsi" w:eastAsia="Arial" w:hAnsiTheme="minorHAnsi" w:cstheme="minorHAnsi"/>
                            </w:rPr>
                            <w:t xml:space="preserve"> </w:t>
                          </w:r>
                          <w:r w:rsidRPr="00B15358">
                            <w:rPr>
                              <w:rFonts w:asciiTheme="minorHAnsi" w:eastAsia="Arial" w:hAnsiTheme="minorHAnsi" w:cstheme="minorHAnsi"/>
                              <w:color w:val="000000"/>
                            </w:rPr>
                            <w:t>Shahana Nimmi Parvin</w:t>
                          </w:r>
                        </w:p>
                        <w:p w14:paraId="41CD1591" w14:textId="77777777" w:rsidR="00B15358" w:rsidRPr="00B15358" w:rsidRDefault="00B15358" w:rsidP="00B15358">
                          <w:pPr>
                            <w:spacing w:after="0" w:line="240" w:lineRule="auto"/>
                            <w:jc w:val="center"/>
                            <w:textDirection w:val="btLr"/>
                            <w:rPr>
                              <w:rFonts w:asciiTheme="minorHAnsi" w:hAnsiTheme="minorHAnsi" w:cstheme="minorHAnsi"/>
                            </w:rPr>
                          </w:pPr>
                          <w:r w:rsidRPr="00B15358">
                            <w:rPr>
                              <w:rFonts w:asciiTheme="minorHAnsi" w:eastAsia="Arial" w:hAnsiTheme="minorHAnsi" w:cstheme="minorHAnsi"/>
                              <w:smallCaps/>
                              <w:color w:val="595959"/>
                              <w:sz w:val="20"/>
                            </w:rPr>
                            <w:t>STUDENT ID:</w:t>
                          </w:r>
                          <w:r w:rsidRPr="00B15358">
                            <w:rPr>
                              <w:rFonts w:asciiTheme="minorHAnsi" w:eastAsia="Arial" w:hAnsiTheme="minorHAnsi" w:cstheme="minorHAnsi"/>
                              <w:color w:val="000000"/>
                            </w:rPr>
                            <w:t xml:space="preserve"> 2509124</w:t>
                          </w:r>
                        </w:p>
                        <w:p w14:paraId="74CB0FC0" w14:textId="2CBC7BF0" w:rsidR="00B15358" w:rsidRDefault="00B15358">
                          <w:pPr>
                            <w:pStyle w:val="NoSpacing"/>
                            <w:spacing w:before="40" w:after="40"/>
                            <w:rPr>
                              <w:caps/>
                              <w:color w:val="5B9BD5" w:themeColor="accent5"/>
                              <w:sz w:val="24"/>
                              <w:szCs w:val="24"/>
                            </w:rPr>
                          </w:pPr>
                        </w:p>
                      </w:txbxContent>
                    </v:textbox>
                    <w10:wrap type="square" anchorx="margin" anchory="page"/>
                  </v:shape>
                </w:pict>
              </mc:Fallback>
            </mc:AlternateContent>
          </w:r>
          <w:r>
            <w:rPr>
              <w:noProof/>
            </w:rPr>
            <mc:AlternateContent>
              <mc:Choice Requires="wps">
                <w:drawing>
                  <wp:anchor distT="0" distB="0" distL="114300" distR="114300" simplePos="0" relativeHeight="251667456" behindDoc="0" locked="0" layoutInCell="1" allowOverlap="1" wp14:anchorId="57D880A5" wp14:editId="5586FDF0">
                    <wp:simplePos x="0" y="0"/>
                    <wp:positionH relativeFrom="margin">
                      <wp:align>center</wp:align>
                    </wp:positionH>
                    <wp:positionV relativeFrom="page">
                      <wp:posOffset>7219315</wp:posOffset>
                    </wp:positionV>
                    <wp:extent cx="5753100" cy="484632"/>
                    <wp:effectExtent l="0" t="0" r="0" b="0"/>
                    <wp:wrapSquare wrapText="bothSides"/>
                    <wp:docPr id="1282310115" name="Text Box 1282310115"/>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txbx>
                            <w:txbxContent>
                              <w:p w14:paraId="11F370A6" w14:textId="01537F3F" w:rsidR="00B15358" w:rsidRPr="00B15358" w:rsidRDefault="00B15358" w:rsidP="00B15358">
                                <w:pPr>
                                  <w:spacing w:after="0" w:line="240" w:lineRule="auto"/>
                                  <w:jc w:val="center"/>
                                  <w:textDirection w:val="btLr"/>
                                  <w:rPr>
                                    <w:rFonts w:asciiTheme="minorHAnsi" w:eastAsia="Arial" w:hAnsiTheme="minorHAnsi" w:cstheme="minorHAnsi"/>
                                    <w:sz w:val="32"/>
                                    <w:szCs w:val="32"/>
                                  </w:rPr>
                                </w:pPr>
                                <w:r w:rsidRPr="00B15358">
                                  <w:rPr>
                                    <w:rFonts w:asciiTheme="minorHAnsi" w:eastAsia="Arial" w:hAnsiTheme="minorHAnsi" w:cstheme="minorHAnsi"/>
                                    <w:sz w:val="32"/>
                                    <w:szCs w:val="32"/>
                                  </w:rPr>
                                  <w:t xml:space="preserve">Programme: </w:t>
                                </w:r>
                                <w:proofErr w:type="spellStart"/>
                                <w:r w:rsidRPr="00B15358">
                                  <w:rPr>
                                    <w:rFonts w:asciiTheme="minorHAnsi" w:eastAsia="Arial" w:hAnsiTheme="minorHAnsi" w:cstheme="minorHAnsi"/>
                                    <w:sz w:val="32"/>
                                    <w:szCs w:val="32"/>
                                  </w:rPr>
                                  <w:t>CertHE</w:t>
                                </w:r>
                                <w:proofErr w:type="spellEnd"/>
                                <w:r w:rsidRPr="00B15358">
                                  <w:rPr>
                                    <w:rFonts w:asciiTheme="minorHAnsi" w:eastAsia="Arial" w:hAnsiTheme="minorHAnsi" w:cstheme="minorHAnsi"/>
                                    <w:sz w:val="32"/>
                                    <w:szCs w:val="32"/>
                                  </w:rPr>
                                  <w:t xml:space="preserve"> Computing Skills for Workplace</w:t>
                                </w:r>
                              </w:p>
                              <w:p w14:paraId="4335504B" w14:textId="4C85E09E" w:rsidR="00B15358" w:rsidRPr="00B15358" w:rsidRDefault="00B15358" w:rsidP="00B15358">
                                <w:pPr>
                                  <w:pStyle w:val="NoSpacing"/>
                                  <w:spacing w:before="40" w:after="40"/>
                                  <w:jc w:val="center"/>
                                  <w:rPr>
                                    <w:rFonts w:asciiTheme="minorHAnsi" w:hAnsiTheme="minorHAnsi" w:cstheme="minorHAnsi"/>
                                    <w:sz w:val="32"/>
                                    <w:szCs w:val="32"/>
                                  </w:rPr>
                                </w:pPr>
                                <w:r w:rsidRPr="00B15358">
                                  <w:rPr>
                                    <w:rFonts w:asciiTheme="minorHAnsi" w:hAnsiTheme="minorHAnsi" w:cstheme="minorHAnsi"/>
                                    <w:sz w:val="32"/>
                                    <w:szCs w:val="32"/>
                                  </w:rPr>
                                  <w:t>Module: Introduction to Web and Database Concepts</w:t>
                                </w:r>
                              </w:p>
                              <w:p w14:paraId="40DF063A" w14:textId="77777777" w:rsidR="00B15358" w:rsidRDefault="00B15358" w:rsidP="00B15358">
                                <w:pPr>
                                  <w:pStyle w:val="NoSpacing"/>
                                  <w:spacing w:before="40" w:after="40"/>
                                  <w:rPr>
                                    <w:caps/>
                                    <w:color w:val="5B9BD5" w:themeColor="accent5"/>
                                    <w:sz w:val="24"/>
                                    <w:szCs w:val="24"/>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7D880A5" id="Text Box 1282310115" o:spid="_x0000_s1030" type="#_x0000_t202" style="position:absolute;margin-left:0;margin-top:568.45pt;width:453pt;height:38.15pt;z-index:251667456;visibility:visible;mso-wrap-style:square;mso-width-percent:1154;mso-height-percent:0;mso-wrap-distance-left:9pt;mso-wrap-distance-top:0;mso-wrap-distance-right:9pt;mso-wrap-distance-bottom:0;mso-position-horizontal:center;mso-position-horizontal-relative:margin;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" filled="f" stroked="f" strokeweight=".5pt">
                    <v:textbox style="mso-fit-shape-to-text:t" inset="1in,0,86.4pt,0">
                      <w:txbxContent>
                        <w:p w14:paraId="11F370A6" w14:textId="01537F3F" w:rsidR="00B15358" w:rsidRPr="00B15358" w:rsidRDefault="00B15358" w:rsidP="00B15358">
                          <w:pPr>
                            <w:spacing w:after="0" w:line="240" w:lineRule="auto"/>
                            <w:jc w:val="center"/>
                            <w:textDirection w:val="btLr"/>
                            <w:rPr>
                              <w:rFonts w:asciiTheme="minorHAnsi" w:eastAsia="Arial" w:hAnsiTheme="minorHAnsi" w:cstheme="minorHAnsi"/>
                              <w:sz w:val="32"/>
                              <w:szCs w:val="32"/>
                            </w:rPr>
                          </w:pPr>
                          <w:r w:rsidRPr="00B15358">
                            <w:rPr>
                              <w:rFonts w:asciiTheme="minorHAnsi" w:eastAsia="Arial" w:hAnsiTheme="minorHAnsi" w:cstheme="minorHAnsi"/>
                              <w:sz w:val="32"/>
                              <w:szCs w:val="32"/>
                            </w:rPr>
                            <w:t xml:space="preserve">Programme: </w:t>
                          </w:r>
                          <w:proofErr w:type="spellStart"/>
                          <w:r w:rsidRPr="00B15358">
                            <w:rPr>
                              <w:rFonts w:asciiTheme="minorHAnsi" w:eastAsia="Arial" w:hAnsiTheme="minorHAnsi" w:cstheme="minorHAnsi"/>
                              <w:sz w:val="32"/>
                              <w:szCs w:val="32"/>
                            </w:rPr>
                            <w:t>CertHE</w:t>
                          </w:r>
                          <w:proofErr w:type="spellEnd"/>
                          <w:r w:rsidRPr="00B15358">
                            <w:rPr>
                              <w:rFonts w:asciiTheme="minorHAnsi" w:eastAsia="Arial" w:hAnsiTheme="minorHAnsi" w:cstheme="minorHAnsi"/>
                              <w:sz w:val="32"/>
                              <w:szCs w:val="32"/>
                            </w:rPr>
                            <w:t xml:space="preserve"> Computing Skills for Workplace</w:t>
                          </w:r>
                        </w:p>
                        <w:p w14:paraId="4335504B" w14:textId="4C85E09E" w:rsidR="00B15358" w:rsidRPr="00B15358" w:rsidRDefault="00B15358" w:rsidP="00B15358">
                          <w:pPr>
                            <w:pStyle w:val="NoSpacing"/>
                            <w:spacing w:before="40" w:after="40"/>
                            <w:jc w:val="center"/>
                            <w:rPr>
                              <w:rFonts w:asciiTheme="minorHAnsi" w:hAnsiTheme="minorHAnsi" w:cstheme="minorHAnsi"/>
                              <w:sz w:val="32"/>
                              <w:szCs w:val="32"/>
                            </w:rPr>
                          </w:pPr>
                          <w:r w:rsidRPr="00B15358">
                            <w:rPr>
                              <w:rFonts w:asciiTheme="minorHAnsi" w:hAnsiTheme="minorHAnsi" w:cstheme="minorHAnsi"/>
                              <w:sz w:val="32"/>
                              <w:szCs w:val="32"/>
                            </w:rPr>
                            <w:t>Module: Introduction to Web and Database Concepts</w:t>
                          </w:r>
                        </w:p>
                        <w:p w14:paraId="40DF063A" w14:textId="77777777" w:rsidR="00B15358" w:rsidRDefault="00B15358" w:rsidP="00B15358">
                          <w:pPr>
                            <w:pStyle w:val="NoSpacing"/>
                            <w:spacing w:before="40" w:after="40"/>
                            <w:rPr>
                              <w:caps/>
                              <w:color w:val="5B9BD5" w:themeColor="accent5"/>
                              <w:sz w:val="24"/>
                              <w:szCs w:val="24"/>
                            </w:rPr>
                          </w:pPr>
                        </w:p>
                      </w:txbxContent>
                    </v:textbox>
                    <w10:wrap type="square" anchorx="margin" anchory="page"/>
                  </v:shape>
                </w:pict>
              </mc:Fallback>
            </mc:AlternateContent>
          </w:r>
          <w:r>
            <w:rPr>
              <w:noProof/>
            </w:rPr>
            <w:drawing>
              <wp:anchor distT="0" distB="0" distL="114300" distR="114300" simplePos="0" relativeHeight="251665408" behindDoc="1" locked="0" layoutInCell="1" allowOverlap="1" wp14:anchorId="4AAAF069" wp14:editId="206CA45D">
                <wp:simplePos x="0" y="0"/>
                <wp:positionH relativeFrom="margin">
                  <wp:align>center</wp:align>
                </wp:positionH>
                <wp:positionV relativeFrom="paragraph">
                  <wp:posOffset>895350</wp:posOffset>
                </wp:positionV>
                <wp:extent cx="2077720" cy="2077720"/>
                <wp:effectExtent l="0" t="0" r="0" b="0"/>
                <wp:wrapTight wrapText="bothSides">
                  <wp:wrapPolygon edited="0">
                    <wp:start x="0" y="0"/>
                    <wp:lineTo x="0" y="21389"/>
                    <wp:lineTo x="21389" y="21389"/>
                    <wp:lineTo x="21389" y="0"/>
                    <wp:lineTo x="0" y="0"/>
                  </wp:wrapPolygon>
                </wp:wrapTight>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2378D393" wp14:editId="6D59811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2D283DF9" w14:textId="23225272" w:rsidR="00B15358" w:rsidRDefault="00B15358">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378D393" id="Rectangle 130" o:spid="_x0000_s1031" style="position:absolute;margin-left:-4.4pt;margin-top:0;width:46.8pt;height:77.75pt;z-index:25166336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2D283DF9" w14:textId="23225272" w:rsidR="00B15358" w:rsidRDefault="00B15358">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rPr>
              <w:sz w:val="28"/>
              <w:szCs w:val="28"/>
            </w:rPr>
            <w:br w:type="page"/>
          </w:r>
        </w:p>
      </w:sdtContent>
    </w:sdt>
    <w:p w14:paraId="322E150E" w14:textId="77777777" w:rsidR="00DE3412" w:rsidRPr="00184EB0" w:rsidRDefault="00DE3412" w:rsidP="00184EB0">
      <w:pPr>
        <w:pStyle w:val="Heading1"/>
        <w:rPr>
          <w:sz w:val="28"/>
          <w:szCs w:val="28"/>
        </w:rPr>
      </w:pPr>
    </w:p>
    <w:sdt>
      <w:sdtPr>
        <w:id w:val="-2131774073"/>
        <w:docPartObj>
          <w:docPartGallery w:val="Table of Contents"/>
          <w:docPartUnique/>
        </w:docPartObj>
      </w:sdtPr>
      <w:sdtEndPr>
        <w:rPr>
          <w:rFonts w:ascii="Calibri" w:eastAsia="Calibri" w:hAnsi="Calibri" w:cs="Calibri"/>
          <w:b/>
          <w:bCs/>
          <w:noProof/>
          <w:color w:val="auto"/>
          <w:sz w:val="22"/>
          <w:szCs w:val="22"/>
          <w:lang w:val="en-GB" w:eastAsia="en-GB"/>
        </w:rPr>
      </w:sdtEndPr>
      <w:sdtContent>
        <w:p w14:paraId="1812BB72" w14:textId="39EFD2D6" w:rsidR="00DE3412" w:rsidRDefault="00DE3412">
          <w:pPr>
            <w:pStyle w:val="TOCHeading"/>
          </w:pPr>
          <w:r>
            <w:t>Contents</w:t>
          </w:r>
        </w:p>
        <w:p w14:paraId="11446801" w14:textId="4D1938BC" w:rsidR="00DE3412" w:rsidRDefault="00DE3412">
          <w:pPr>
            <w:pStyle w:val="TOC1"/>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25193698" w:history="1">
            <w:r w:rsidRPr="001B56C1">
              <w:rPr>
                <w:rStyle w:val="Hyperlink"/>
                <w:noProof/>
              </w:rPr>
              <w:t>Introduction</w:t>
            </w:r>
            <w:r>
              <w:rPr>
                <w:noProof/>
                <w:webHidden/>
              </w:rPr>
              <w:tab/>
            </w:r>
            <w:r>
              <w:rPr>
                <w:noProof/>
                <w:webHidden/>
              </w:rPr>
              <w:fldChar w:fldCharType="begin"/>
            </w:r>
            <w:r>
              <w:rPr>
                <w:noProof/>
                <w:webHidden/>
              </w:rPr>
              <w:instrText xml:space="preserve"> PAGEREF _Toc225193698 \h </w:instrText>
            </w:r>
            <w:r>
              <w:rPr>
                <w:noProof/>
                <w:webHidden/>
              </w:rPr>
            </w:r>
            <w:r>
              <w:rPr>
                <w:noProof/>
                <w:webHidden/>
              </w:rPr>
              <w:fldChar w:fldCharType="separate"/>
            </w:r>
            <w:r>
              <w:rPr>
                <w:noProof/>
                <w:webHidden/>
              </w:rPr>
              <w:t>1</w:t>
            </w:r>
            <w:r>
              <w:rPr>
                <w:noProof/>
                <w:webHidden/>
              </w:rPr>
              <w:fldChar w:fldCharType="end"/>
            </w:r>
          </w:hyperlink>
        </w:p>
        <w:p w14:paraId="0856B147" w14:textId="0077E594" w:rsidR="00DE3412" w:rsidRDefault="00DE3412">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5193699" w:history="1">
            <w:r w:rsidRPr="001B56C1">
              <w:rPr>
                <w:rStyle w:val="Hyperlink"/>
                <w:noProof/>
              </w:rPr>
              <w:t>System Analysis and Database Design</w:t>
            </w:r>
            <w:r>
              <w:rPr>
                <w:noProof/>
                <w:webHidden/>
              </w:rPr>
              <w:tab/>
            </w:r>
            <w:r>
              <w:rPr>
                <w:noProof/>
                <w:webHidden/>
              </w:rPr>
              <w:fldChar w:fldCharType="begin"/>
            </w:r>
            <w:r>
              <w:rPr>
                <w:noProof/>
                <w:webHidden/>
              </w:rPr>
              <w:instrText xml:space="preserve"> PAGEREF _Toc225193699 \h </w:instrText>
            </w:r>
            <w:r>
              <w:rPr>
                <w:noProof/>
                <w:webHidden/>
              </w:rPr>
            </w:r>
            <w:r>
              <w:rPr>
                <w:noProof/>
                <w:webHidden/>
              </w:rPr>
              <w:fldChar w:fldCharType="separate"/>
            </w:r>
            <w:r>
              <w:rPr>
                <w:noProof/>
                <w:webHidden/>
              </w:rPr>
              <w:t>2</w:t>
            </w:r>
            <w:r>
              <w:rPr>
                <w:noProof/>
                <w:webHidden/>
              </w:rPr>
              <w:fldChar w:fldCharType="end"/>
            </w:r>
          </w:hyperlink>
        </w:p>
        <w:p w14:paraId="00DBAC24" w14:textId="617E24A5" w:rsidR="00DE3412" w:rsidRDefault="00DE3412">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5193700" w:history="1">
            <w:r w:rsidRPr="001B56C1">
              <w:rPr>
                <w:rStyle w:val="Hyperlink"/>
                <w:noProof/>
              </w:rPr>
              <w:t>Data Structure and Design Justification</w:t>
            </w:r>
            <w:r>
              <w:rPr>
                <w:noProof/>
                <w:webHidden/>
              </w:rPr>
              <w:tab/>
            </w:r>
            <w:r>
              <w:rPr>
                <w:noProof/>
                <w:webHidden/>
              </w:rPr>
              <w:fldChar w:fldCharType="begin"/>
            </w:r>
            <w:r>
              <w:rPr>
                <w:noProof/>
                <w:webHidden/>
              </w:rPr>
              <w:instrText xml:space="preserve"> PAGEREF _Toc225193700 \h </w:instrText>
            </w:r>
            <w:r>
              <w:rPr>
                <w:noProof/>
                <w:webHidden/>
              </w:rPr>
            </w:r>
            <w:r>
              <w:rPr>
                <w:noProof/>
                <w:webHidden/>
              </w:rPr>
              <w:fldChar w:fldCharType="separate"/>
            </w:r>
            <w:r>
              <w:rPr>
                <w:noProof/>
                <w:webHidden/>
              </w:rPr>
              <w:t>3</w:t>
            </w:r>
            <w:r>
              <w:rPr>
                <w:noProof/>
                <w:webHidden/>
              </w:rPr>
              <w:fldChar w:fldCharType="end"/>
            </w:r>
          </w:hyperlink>
        </w:p>
        <w:p w14:paraId="06678F2A" w14:textId="1440056F" w:rsidR="00DE3412" w:rsidRDefault="00DE3412">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5193701" w:history="1">
            <w:r w:rsidRPr="001B56C1">
              <w:rPr>
                <w:rStyle w:val="Hyperlink"/>
                <w:noProof/>
              </w:rPr>
              <w:t>Query Design and Functional Requirements.</w:t>
            </w:r>
            <w:r>
              <w:rPr>
                <w:noProof/>
                <w:webHidden/>
              </w:rPr>
              <w:tab/>
            </w:r>
            <w:r>
              <w:rPr>
                <w:noProof/>
                <w:webHidden/>
              </w:rPr>
              <w:fldChar w:fldCharType="begin"/>
            </w:r>
            <w:r>
              <w:rPr>
                <w:noProof/>
                <w:webHidden/>
              </w:rPr>
              <w:instrText xml:space="preserve"> PAGEREF _Toc225193701 \h </w:instrText>
            </w:r>
            <w:r>
              <w:rPr>
                <w:noProof/>
                <w:webHidden/>
              </w:rPr>
            </w:r>
            <w:r>
              <w:rPr>
                <w:noProof/>
                <w:webHidden/>
              </w:rPr>
              <w:fldChar w:fldCharType="separate"/>
            </w:r>
            <w:r>
              <w:rPr>
                <w:noProof/>
                <w:webHidden/>
              </w:rPr>
              <w:t>7</w:t>
            </w:r>
            <w:r>
              <w:rPr>
                <w:noProof/>
                <w:webHidden/>
              </w:rPr>
              <w:fldChar w:fldCharType="end"/>
            </w:r>
          </w:hyperlink>
        </w:p>
        <w:p w14:paraId="4DEBE692" w14:textId="3529CF5A" w:rsidR="00DE3412" w:rsidRDefault="00DE3412">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25193702" w:history="1">
            <w:r w:rsidRPr="001B56C1">
              <w:rPr>
                <w:rStyle w:val="Hyperlink"/>
                <w:noProof/>
              </w:rPr>
              <w:t>Reflection and Professional Development</w:t>
            </w:r>
            <w:r>
              <w:rPr>
                <w:noProof/>
                <w:webHidden/>
              </w:rPr>
              <w:tab/>
            </w:r>
            <w:r>
              <w:rPr>
                <w:noProof/>
                <w:webHidden/>
              </w:rPr>
              <w:fldChar w:fldCharType="begin"/>
            </w:r>
            <w:r>
              <w:rPr>
                <w:noProof/>
                <w:webHidden/>
              </w:rPr>
              <w:instrText xml:space="preserve"> PAGEREF _Toc225193702 \h </w:instrText>
            </w:r>
            <w:r>
              <w:rPr>
                <w:noProof/>
                <w:webHidden/>
              </w:rPr>
            </w:r>
            <w:r>
              <w:rPr>
                <w:noProof/>
                <w:webHidden/>
              </w:rPr>
              <w:fldChar w:fldCharType="separate"/>
            </w:r>
            <w:r>
              <w:rPr>
                <w:noProof/>
                <w:webHidden/>
              </w:rPr>
              <w:t>9</w:t>
            </w:r>
            <w:r>
              <w:rPr>
                <w:noProof/>
                <w:webHidden/>
              </w:rPr>
              <w:fldChar w:fldCharType="end"/>
            </w:r>
          </w:hyperlink>
        </w:p>
        <w:p w14:paraId="6DF949BC" w14:textId="67513322" w:rsidR="00DE3412" w:rsidRDefault="00DE3412">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5193703" w:history="1">
            <w:r w:rsidRPr="001B56C1">
              <w:rPr>
                <w:rStyle w:val="Hyperlink"/>
                <w:noProof/>
              </w:rPr>
              <w:t>References</w:t>
            </w:r>
            <w:r>
              <w:rPr>
                <w:noProof/>
                <w:webHidden/>
              </w:rPr>
              <w:tab/>
            </w:r>
            <w:r>
              <w:rPr>
                <w:noProof/>
                <w:webHidden/>
              </w:rPr>
              <w:fldChar w:fldCharType="begin"/>
            </w:r>
            <w:r>
              <w:rPr>
                <w:noProof/>
                <w:webHidden/>
              </w:rPr>
              <w:instrText xml:space="preserve"> PAGEREF _Toc225193703 \h </w:instrText>
            </w:r>
            <w:r>
              <w:rPr>
                <w:noProof/>
                <w:webHidden/>
              </w:rPr>
            </w:r>
            <w:r>
              <w:rPr>
                <w:noProof/>
                <w:webHidden/>
              </w:rPr>
              <w:fldChar w:fldCharType="separate"/>
            </w:r>
            <w:r>
              <w:rPr>
                <w:noProof/>
                <w:webHidden/>
              </w:rPr>
              <w:t>11</w:t>
            </w:r>
            <w:r>
              <w:rPr>
                <w:noProof/>
                <w:webHidden/>
              </w:rPr>
              <w:fldChar w:fldCharType="end"/>
            </w:r>
          </w:hyperlink>
        </w:p>
        <w:p w14:paraId="21ADD1AB" w14:textId="31237FEF" w:rsidR="00DE3412" w:rsidRDefault="00DE3412">
          <w:r>
            <w:rPr>
              <w:b/>
              <w:bCs/>
              <w:noProof/>
            </w:rPr>
            <w:fldChar w:fldCharType="end"/>
          </w:r>
        </w:p>
      </w:sdtContent>
    </w:sdt>
    <w:p w14:paraId="714F00CC" w14:textId="77777777" w:rsidR="00DE3412" w:rsidRDefault="00DE3412" w:rsidP="00184EB0">
      <w:pPr>
        <w:pStyle w:val="Heading1"/>
        <w:rPr>
          <w:sz w:val="28"/>
          <w:szCs w:val="28"/>
        </w:rPr>
      </w:pPr>
    </w:p>
    <w:p w14:paraId="3BF05530" w14:textId="77777777" w:rsidR="00DE3412" w:rsidRDefault="00DE3412" w:rsidP="00184EB0">
      <w:pPr>
        <w:pStyle w:val="Heading1"/>
        <w:rPr>
          <w:sz w:val="28"/>
          <w:szCs w:val="28"/>
        </w:rPr>
      </w:pPr>
    </w:p>
    <w:p w14:paraId="5566A69A" w14:textId="77777777" w:rsidR="00DE3412" w:rsidRDefault="00DE3412" w:rsidP="00184EB0">
      <w:pPr>
        <w:pStyle w:val="Heading1"/>
        <w:rPr>
          <w:sz w:val="28"/>
          <w:szCs w:val="28"/>
        </w:rPr>
      </w:pPr>
    </w:p>
    <w:p w14:paraId="7C58A204" w14:textId="77777777" w:rsidR="00DE3412" w:rsidRDefault="00DE3412" w:rsidP="00184EB0">
      <w:pPr>
        <w:pStyle w:val="Heading1"/>
        <w:rPr>
          <w:sz w:val="28"/>
          <w:szCs w:val="28"/>
        </w:rPr>
      </w:pPr>
    </w:p>
    <w:p w14:paraId="628ACAF3" w14:textId="77777777" w:rsidR="00DE3412" w:rsidRDefault="00DE3412" w:rsidP="00184EB0">
      <w:pPr>
        <w:pStyle w:val="Heading1"/>
        <w:rPr>
          <w:sz w:val="28"/>
          <w:szCs w:val="28"/>
        </w:rPr>
      </w:pPr>
    </w:p>
    <w:p w14:paraId="5ADB7F88" w14:textId="77777777" w:rsidR="00DE3412" w:rsidRDefault="00DE3412" w:rsidP="00184EB0">
      <w:pPr>
        <w:pStyle w:val="Heading1"/>
        <w:rPr>
          <w:sz w:val="28"/>
          <w:szCs w:val="28"/>
        </w:rPr>
      </w:pPr>
    </w:p>
    <w:p w14:paraId="0A352651" w14:textId="77777777" w:rsidR="00DE3412" w:rsidRDefault="00DE3412" w:rsidP="00184EB0">
      <w:pPr>
        <w:pStyle w:val="Heading1"/>
        <w:rPr>
          <w:sz w:val="28"/>
          <w:szCs w:val="28"/>
        </w:rPr>
      </w:pPr>
    </w:p>
    <w:p w14:paraId="2D8CAAED" w14:textId="77777777" w:rsidR="00DE3412" w:rsidRDefault="00DE3412" w:rsidP="00184EB0">
      <w:pPr>
        <w:pStyle w:val="Heading1"/>
        <w:rPr>
          <w:sz w:val="28"/>
          <w:szCs w:val="28"/>
        </w:rPr>
      </w:pPr>
    </w:p>
    <w:p w14:paraId="1BE3131B" w14:textId="77777777" w:rsidR="00DE3412" w:rsidRDefault="00DE3412" w:rsidP="00DE3412"/>
    <w:p w14:paraId="2C74A8F3" w14:textId="77777777" w:rsidR="00DE3412" w:rsidRDefault="00DE3412" w:rsidP="00DE3412"/>
    <w:p w14:paraId="23DDCFEF" w14:textId="77777777" w:rsidR="00DE3412" w:rsidRDefault="00DE3412" w:rsidP="00DE3412"/>
    <w:p w14:paraId="0FBD236F" w14:textId="77777777" w:rsidR="00DE3412" w:rsidRDefault="00DE3412" w:rsidP="00DE3412"/>
    <w:p w14:paraId="01F57B93" w14:textId="77777777" w:rsidR="00B15358" w:rsidRPr="00DE3412" w:rsidRDefault="00B15358" w:rsidP="00DE3412"/>
    <w:p w14:paraId="00000001" w14:textId="39D7F988" w:rsidR="002A2FA2" w:rsidRPr="00184EB0" w:rsidRDefault="00DE3412" w:rsidP="00184EB0">
      <w:pPr>
        <w:pStyle w:val="Heading1"/>
        <w:rPr>
          <w:sz w:val="28"/>
          <w:szCs w:val="28"/>
        </w:rPr>
      </w:pPr>
      <w:bookmarkStart w:id="0" w:name="_Toc225193698"/>
      <w:r>
        <w:rPr>
          <w:sz w:val="28"/>
          <w:szCs w:val="28"/>
        </w:rPr>
        <w:t>I</w:t>
      </w:r>
      <w:r w:rsidR="00654C59" w:rsidRPr="00184EB0">
        <w:rPr>
          <w:sz w:val="28"/>
          <w:szCs w:val="28"/>
        </w:rPr>
        <w:t>ntroduction</w:t>
      </w:r>
      <w:bookmarkEnd w:id="0"/>
    </w:p>
    <w:p w14:paraId="00000002" w14:textId="77777777" w:rsidR="002A2FA2" w:rsidRDefault="00654C59">
      <w:pPr>
        <w:spacing w:before="280" w:after="280" w:line="240" w:lineRule="auto"/>
        <w:rPr>
          <w:sz w:val="24"/>
          <w:szCs w:val="24"/>
        </w:rPr>
      </w:pPr>
      <w:r>
        <w:rPr>
          <w:sz w:val="24"/>
          <w:szCs w:val="24"/>
        </w:rPr>
        <w:t>In today’s world, the digital transformation of healthcare services is essential to reduce manual errors and enhance operational efficiency in community pharmacy settings. This project addresses a request from the CEO of MediLink Pharmacy to replace an existing manual system with a centralised database solution developed in Microsoft Access. As noted in the assignment specification, the system must automate the management of medicine stock, supplier details, and patient prescriptions [1]. The primary purpose of this project is to design a system capable of managing these intricate data points while ensuring regulatory compliance and data security.</w:t>
      </w:r>
    </w:p>
    <w:p w14:paraId="00000003" w14:textId="77777777" w:rsidR="002A2FA2" w:rsidRDefault="00654C59">
      <w:pPr>
        <w:spacing w:before="280" w:after="280" w:line="240" w:lineRule="auto"/>
        <w:rPr>
          <w:sz w:val="24"/>
          <w:szCs w:val="24"/>
        </w:rPr>
      </w:pPr>
      <w:r>
        <w:rPr>
          <w:sz w:val="24"/>
          <w:szCs w:val="24"/>
        </w:rPr>
        <w:t>The first component of this work will focus on the technical implementation of the database. This will involve conducting a detailed scenario analysis to identify core entities and establish a robust architecture through an Entity-Relationship Diagram (ERD). According to Coronel and Morris, a well-designed ERD is the critical bridge between real-world requirements and the actual database implementation [2]. To ensure data integrity and minimise redundancy, the model is developed in accordance with Third Normal Form (3NF) principles. Furthermore, the practical application includes the development of complex queries to provide management with actionable insights regarding stock levels and customer activity.</w:t>
      </w:r>
    </w:p>
    <w:p w14:paraId="00000004" w14:textId="77777777" w:rsidR="002A2FA2" w:rsidRDefault="00654C59">
      <w:pPr>
        <w:spacing w:before="280" w:after="280" w:line="240" w:lineRule="auto"/>
        <w:rPr>
          <w:sz w:val="24"/>
          <w:szCs w:val="24"/>
        </w:rPr>
      </w:pPr>
      <w:r>
        <w:rPr>
          <w:sz w:val="24"/>
          <w:szCs w:val="24"/>
        </w:rPr>
        <w:t>The second part consists of a written report and documentation. This section provides a reflective analysis of the design decisions. This includes justifying the chosen query structures and presenting visual evidence of the implementation through screenshots. Microsoft documentation highlights that using a relational database such as Access allows for superior data validation compared to traditional flat-file systems like Excel [3]. By documenting the validation and testing phases, this report confirms that the final system meets the functional requirements of the pharmacy while demonstrating a systematic understanding of database design methodologies.</w:t>
      </w:r>
    </w:p>
    <w:p w14:paraId="00000005" w14:textId="77777777" w:rsidR="002A2FA2" w:rsidRPr="00184EB0" w:rsidRDefault="00654C59" w:rsidP="00184EB0">
      <w:pPr>
        <w:pStyle w:val="Heading1"/>
        <w:rPr>
          <w:sz w:val="28"/>
          <w:szCs w:val="28"/>
        </w:rPr>
      </w:pPr>
      <w:bookmarkStart w:id="1" w:name="_Toc225193699"/>
      <w:r w:rsidRPr="00184EB0">
        <w:rPr>
          <w:sz w:val="28"/>
          <w:szCs w:val="28"/>
        </w:rPr>
        <w:t>System Analysis and Database Design</w:t>
      </w:r>
      <w:bookmarkEnd w:id="1"/>
    </w:p>
    <w:p w14:paraId="00000006" w14:textId="77777777" w:rsidR="002A2FA2" w:rsidRDefault="00654C59">
      <w:pPr>
        <w:spacing w:before="280" w:after="280" w:line="240" w:lineRule="auto"/>
        <w:rPr>
          <w:sz w:val="24"/>
          <w:szCs w:val="24"/>
        </w:rPr>
      </w:pPr>
      <w:r>
        <w:rPr>
          <w:sz w:val="24"/>
          <w:szCs w:val="24"/>
        </w:rPr>
        <w:t>In brief, MediLink Pharmacy is a growing community-based healthcare provider that relies heavily on manual, paper-based systems to record its daily operations. This approach has led to significant operational risks, including data redundancy, human error in prescription tracking, and a lack of real-time visibility into inventory levels. As the pharmacy handles sensitive patient data and regulated substances, the integrity and security of information are paramount.</w:t>
      </w:r>
    </w:p>
    <w:p w14:paraId="00000007" w14:textId="77777777" w:rsidR="002A2FA2" w:rsidRDefault="00654C59">
      <w:pPr>
        <w:spacing w:before="280" w:after="280" w:line="240" w:lineRule="auto"/>
        <w:rPr>
          <w:sz w:val="24"/>
          <w:szCs w:val="24"/>
        </w:rPr>
      </w:pPr>
      <w:r>
        <w:rPr>
          <w:sz w:val="24"/>
          <w:szCs w:val="24"/>
        </w:rPr>
        <w:t>The primary objective of the proposed relational database system is to transition MediLink from a fragmented manual process to a centralised digital environment. By utilising Microsoft Access, the pharmacy can ensure that data is stored in a structured format where each piece of information is stored in only one place [4]. This transition will solve three core business problems:</w:t>
      </w:r>
    </w:p>
    <w:p w14:paraId="00000008" w14:textId="77777777" w:rsidR="002A2FA2" w:rsidRDefault="00654C59">
      <w:pPr>
        <w:numPr>
          <w:ilvl w:val="0"/>
          <w:numId w:val="1"/>
        </w:numPr>
        <w:pBdr>
          <w:top w:val="nil"/>
          <w:left w:val="nil"/>
          <w:bottom w:val="nil"/>
          <w:right w:val="nil"/>
          <w:between w:val="nil"/>
        </w:pBdr>
        <w:spacing w:before="280" w:after="0" w:line="240" w:lineRule="auto"/>
        <w:rPr>
          <w:color w:val="000000"/>
          <w:sz w:val="24"/>
          <w:szCs w:val="24"/>
        </w:rPr>
      </w:pPr>
      <w:r>
        <w:rPr>
          <w:color w:val="000000"/>
          <w:sz w:val="24"/>
          <w:szCs w:val="24"/>
        </w:rPr>
        <w:t>Currently, the pharmacy struggles to track medicine stock levels. The new system will link medicines to specific suppliers, allowing for automated "Low Stock" alerts to prevent shortages.</w:t>
      </w:r>
    </w:p>
    <w:p w14:paraId="00000009" w14:textId="77777777" w:rsidR="002A2FA2" w:rsidRDefault="00654C59">
      <w:pPr>
        <w:numPr>
          <w:ilvl w:val="0"/>
          <w:numId w:val="1"/>
        </w:numPr>
        <w:pBdr>
          <w:top w:val="nil"/>
          <w:left w:val="nil"/>
          <w:bottom w:val="nil"/>
          <w:right w:val="nil"/>
          <w:between w:val="nil"/>
        </w:pBdr>
        <w:spacing w:after="0" w:line="240" w:lineRule="auto"/>
        <w:rPr>
          <w:color w:val="000000"/>
          <w:sz w:val="24"/>
          <w:szCs w:val="24"/>
        </w:rPr>
      </w:pPr>
      <w:r>
        <w:rPr>
          <w:color w:val="000000"/>
          <w:sz w:val="24"/>
          <w:szCs w:val="24"/>
        </w:rPr>
        <w:t>By linking customers directly to their prescribed medications through relational tables, the risk of dispensing errors is minimised. The database ensures that a prescription cannot be issued without being tied to a valid customer [5].</w:t>
      </w:r>
    </w:p>
    <w:p w14:paraId="0000000A" w14:textId="79005CA3" w:rsidR="002A2FA2" w:rsidRDefault="00654C59">
      <w:pPr>
        <w:numPr>
          <w:ilvl w:val="0"/>
          <w:numId w:val="1"/>
        </w:numPr>
        <w:pBdr>
          <w:top w:val="nil"/>
          <w:left w:val="nil"/>
          <w:bottom w:val="nil"/>
          <w:right w:val="nil"/>
          <w:between w:val="nil"/>
        </w:pBdr>
        <w:spacing w:after="280" w:line="240" w:lineRule="auto"/>
        <w:rPr>
          <w:color w:val="000000"/>
          <w:sz w:val="24"/>
          <w:szCs w:val="24"/>
        </w:rPr>
      </w:pPr>
      <w:r>
        <w:rPr>
          <w:color w:val="000000"/>
          <w:sz w:val="24"/>
          <w:szCs w:val="24"/>
        </w:rPr>
        <w:t>The system will maintain a dedicated directory of suppliers. This eliminates the need to record supplier contact details multiple times, reducing the risk of outdated information and streamlining the procurement process.</w:t>
      </w:r>
    </w:p>
    <w:p w14:paraId="0BD8B73E" w14:textId="5CC81569" w:rsidR="00CF66F0" w:rsidRDefault="00CF66F0" w:rsidP="00CF66F0">
      <w:pPr>
        <w:pBdr>
          <w:top w:val="nil"/>
          <w:left w:val="nil"/>
          <w:bottom w:val="nil"/>
          <w:right w:val="nil"/>
          <w:between w:val="nil"/>
        </w:pBdr>
        <w:spacing w:after="280" w:line="240" w:lineRule="auto"/>
        <w:rPr>
          <w:color w:val="000000"/>
          <w:sz w:val="24"/>
          <w:szCs w:val="24"/>
        </w:rPr>
      </w:pPr>
      <w:r w:rsidRPr="00CF66F0">
        <w:rPr>
          <w:b/>
          <w:bCs/>
        </w:rPr>
        <w:t>Figure 1:</w:t>
      </w:r>
      <w:r>
        <w:t xml:space="preserve"> </w:t>
      </w:r>
      <w:proofErr w:type="spellStart"/>
      <w:r>
        <w:t>MediLink</w:t>
      </w:r>
      <w:proofErr w:type="spellEnd"/>
      <w:r>
        <w:t xml:space="preserve"> Pharmacy Relational </w:t>
      </w:r>
      <w:r w:rsidR="0092544C">
        <w:t>s</w:t>
      </w:r>
      <w:r>
        <w:t>chema illustrating relationships and Referential Integrity.</w:t>
      </w:r>
      <w:r>
        <w:rPr>
          <w:noProof/>
          <w:color w:val="000000"/>
          <w:sz w:val="24"/>
          <w:szCs w:val="24"/>
        </w:rPr>
        <w:drawing>
          <wp:anchor distT="0" distB="0" distL="114300" distR="114300" simplePos="0" relativeHeight="251658240" behindDoc="1" locked="0" layoutInCell="1" allowOverlap="1" wp14:anchorId="5DEE9D97" wp14:editId="217A0592">
            <wp:simplePos x="0" y="0"/>
            <wp:positionH relativeFrom="column">
              <wp:posOffset>0</wp:posOffset>
            </wp:positionH>
            <wp:positionV relativeFrom="paragraph">
              <wp:posOffset>1905</wp:posOffset>
            </wp:positionV>
            <wp:extent cx="5731510" cy="3395980"/>
            <wp:effectExtent l="0" t="0" r="2540" b="0"/>
            <wp:wrapTight wrapText="bothSides">
              <wp:wrapPolygon edited="0">
                <wp:start x="0" y="0"/>
                <wp:lineTo x="0" y="21447"/>
                <wp:lineTo x="21538" y="21447"/>
                <wp:lineTo x="21538" y="0"/>
                <wp:lineTo x="0" y="0"/>
              </wp:wrapPolygon>
            </wp:wrapTight>
            <wp:docPr id="7206313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631376" name="Picture 720631376"/>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395980"/>
                    </a:xfrm>
                    <a:prstGeom prst="rect">
                      <a:avLst/>
                    </a:prstGeom>
                  </pic:spPr>
                </pic:pic>
              </a:graphicData>
            </a:graphic>
            <wp14:sizeRelH relativeFrom="page">
              <wp14:pctWidth>0</wp14:pctWidth>
            </wp14:sizeRelH>
            <wp14:sizeRelV relativeFrom="page">
              <wp14:pctHeight>0</wp14:pctHeight>
            </wp14:sizeRelV>
          </wp:anchor>
        </w:drawing>
      </w:r>
    </w:p>
    <w:p w14:paraId="0000000B" w14:textId="77777777" w:rsidR="002A2FA2" w:rsidRDefault="00654C59">
      <w:pPr>
        <w:spacing w:before="280" w:after="280" w:line="240" w:lineRule="auto"/>
        <w:rPr>
          <w:sz w:val="24"/>
          <w:szCs w:val="24"/>
        </w:rPr>
      </w:pPr>
      <w:r>
        <w:rPr>
          <w:sz w:val="24"/>
          <w:szCs w:val="24"/>
        </w:rPr>
        <w:t>From a technical standpoint, the design utilises a relational model to represent the real-world entities of the pharmacy. According to database design theory, a relational database is superior to flat files because it allows for complex data retrieval through queries and ensures that relationships between different data categories such as patients and their specific doctors are maintained accurately [6]. This systematic approach ensures that MediLink Pharmacy can scale its operations while maintaining high standards of patient care and data management.</w:t>
      </w:r>
    </w:p>
    <w:p w14:paraId="0000000C" w14:textId="4F303B05" w:rsidR="002A2FA2" w:rsidRPr="00184EB0" w:rsidRDefault="00FC6FDC" w:rsidP="00184EB0">
      <w:pPr>
        <w:pStyle w:val="Heading1"/>
        <w:rPr>
          <w:sz w:val="28"/>
          <w:szCs w:val="28"/>
        </w:rPr>
      </w:pPr>
      <w:bookmarkStart w:id="2" w:name="_heading=h.p9o7ey3mhi8v" w:colFirst="0" w:colLast="0"/>
      <w:bookmarkStart w:id="3" w:name="_Toc225193700"/>
      <w:bookmarkEnd w:id="2"/>
      <w:r w:rsidRPr="00184EB0">
        <w:rPr>
          <w:sz w:val="28"/>
          <w:szCs w:val="28"/>
        </w:rPr>
        <w:t>Data Structure and Design Justification</w:t>
      </w:r>
      <w:bookmarkEnd w:id="3"/>
      <w:r w:rsidRPr="00184EB0">
        <w:rPr>
          <w:sz w:val="28"/>
          <w:szCs w:val="28"/>
        </w:rPr>
        <w:t xml:space="preserve"> </w:t>
      </w:r>
    </w:p>
    <w:p w14:paraId="0932F722" w14:textId="597CAF4F" w:rsidR="00FC6FDC" w:rsidRPr="00FC6FDC" w:rsidRDefault="00FC6FDC" w:rsidP="00FC6FDC">
      <w:pPr>
        <w:pStyle w:val="NormalWeb"/>
        <w:rPr>
          <w:rFonts w:asciiTheme="minorHAnsi" w:hAnsiTheme="minorHAnsi" w:cstheme="minorHAnsi"/>
        </w:rPr>
      </w:pPr>
      <w:r>
        <w:rPr>
          <w:rFonts w:asciiTheme="minorHAnsi" w:hAnsiTheme="minorHAnsi" w:cstheme="minorHAnsi"/>
        </w:rPr>
        <w:t>In order to</w:t>
      </w:r>
      <w:r w:rsidRPr="00FC6FDC">
        <w:rPr>
          <w:rFonts w:asciiTheme="minorHAnsi" w:hAnsiTheme="minorHAnsi" w:cstheme="minorHAnsi"/>
        </w:rPr>
        <w:t xml:space="preserve"> transition MediLink Pharmacy from a manual system to a robust digital environment, a structured data dictionary was developed. The following tables represent the core entities identified during the scenario analysis phase. Each table has been designed </w:t>
      </w:r>
      <w:r>
        <w:rPr>
          <w:rFonts w:asciiTheme="minorHAnsi" w:hAnsiTheme="minorHAnsi" w:cstheme="minorHAnsi"/>
        </w:rPr>
        <w:t>in alignment</w:t>
      </w:r>
      <w:r w:rsidRPr="00FC6FDC">
        <w:rPr>
          <w:rFonts w:asciiTheme="minorHAnsi" w:hAnsiTheme="minorHAnsi" w:cstheme="minorHAnsi"/>
        </w:rPr>
        <w:t xml:space="preserve"> to </w:t>
      </w:r>
      <w:r w:rsidR="005E5B1C">
        <w:rPr>
          <w:rFonts w:asciiTheme="minorHAnsi" w:hAnsiTheme="minorHAnsi" w:cstheme="minorHAnsi"/>
        </w:rPr>
        <w:t xml:space="preserve">the </w:t>
      </w:r>
      <w:r w:rsidRPr="00FC6FDC">
        <w:rPr>
          <w:rFonts w:asciiTheme="minorHAnsi" w:hAnsiTheme="minorHAnsi" w:cstheme="minorHAnsi"/>
        </w:rPr>
        <w:t>Third Normal Form</w:t>
      </w:r>
      <w:r w:rsidR="005E5B1C">
        <w:rPr>
          <w:rFonts w:asciiTheme="minorHAnsi" w:hAnsiTheme="minorHAnsi" w:cstheme="minorHAnsi"/>
        </w:rPr>
        <w:t xml:space="preserve">. This </w:t>
      </w:r>
      <w:r w:rsidRPr="00FC6FDC">
        <w:rPr>
          <w:rFonts w:asciiTheme="minorHAnsi" w:hAnsiTheme="minorHAnsi" w:cstheme="minorHAnsi"/>
        </w:rPr>
        <w:t>ensur</w:t>
      </w:r>
      <w:r w:rsidR="005E5B1C">
        <w:rPr>
          <w:rFonts w:asciiTheme="minorHAnsi" w:hAnsiTheme="minorHAnsi" w:cstheme="minorHAnsi"/>
        </w:rPr>
        <w:t>es</w:t>
      </w:r>
      <w:r w:rsidRPr="00FC6FDC">
        <w:rPr>
          <w:rFonts w:asciiTheme="minorHAnsi" w:hAnsiTheme="minorHAnsi" w:cstheme="minorHAnsi"/>
        </w:rPr>
        <w:t xml:space="preserve"> data is non-redundant and that every non-key attribute is functionally dependent only on the Primary Key [</w:t>
      </w:r>
      <w:r>
        <w:rPr>
          <w:rFonts w:asciiTheme="minorHAnsi" w:hAnsiTheme="minorHAnsi" w:cstheme="minorHAnsi"/>
        </w:rPr>
        <w:t>7</w:t>
      </w:r>
      <w:r w:rsidRPr="00FC6FDC">
        <w:rPr>
          <w:rFonts w:asciiTheme="minorHAnsi" w:hAnsiTheme="minorHAnsi" w:cstheme="minorHAnsi"/>
        </w:rPr>
        <w:t>].</w:t>
      </w:r>
    </w:p>
    <w:p w14:paraId="4501BE60" w14:textId="615A7F12" w:rsidR="003F567D" w:rsidRPr="00FC6FDC" w:rsidRDefault="00FC6FDC" w:rsidP="00FC6FDC">
      <w:pPr>
        <w:pStyle w:val="NormalWeb"/>
        <w:rPr>
          <w:rFonts w:asciiTheme="minorHAnsi" w:hAnsiTheme="minorHAnsi" w:cstheme="minorHAnsi"/>
        </w:rPr>
      </w:pPr>
      <w:r w:rsidRPr="00FC6FDC">
        <w:rPr>
          <w:rFonts w:asciiTheme="minorHAnsi" w:hAnsiTheme="minorHAnsi" w:cstheme="minorHAnsi"/>
        </w:rPr>
        <w:t>The selection of data types is a critical component of this design. AutoNumber is utili</w:t>
      </w:r>
      <w:r w:rsidR="005E5B1C">
        <w:rPr>
          <w:rFonts w:asciiTheme="minorHAnsi" w:hAnsiTheme="minorHAnsi" w:cstheme="minorHAnsi"/>
        </w:rPr>
        <w:t>s</w:t>
      </w:r>
      <w:r w:rsidRPr="00FC6FDC">
        <w:rPr>
          <w:rFonts w:asciiTheme="minorHAnsi" w:hAnsiTheme="minorHAnsi" w:cstheme="minorHAnsi"/>
        </w:rPr>
        <w:t>ed for all Primary Keys to provide a system-generated unique identifier for every record</w:t>
      </w:r>
      <w:r w:rsidR="005E5B1C">
        <w:rPr>
          <w:rFonts w:asciiTheme="minorHAnsi" w:hAnsiTheme="minorHAnsi" w:cstheme="minorHAnsi"/>
        </w:rPr>
        <w:t xml:space="preserve"> and</w:t>
      </w:r>
      <w:r w:rsidRPr="00FC6FDC">
        <w:rPr>
          <w:rFonts w:asciiTheme="minorHAnsi" w:hAnsiTheme="minorHAnsi" w:cstheme="minorHAnsi"/>
        </w:rPr>
        <w:t xml:space="preserve"> eliminating the risk of human error during data entry. </w:t>
      </w:r>
      <w:r w:rsidR="005E5B1C">
        <w:rPr>
          <w:rFonts w:asciiTheme="minorHAnsi" w:hAnsiTheme="minorHAnsi" w:cstheme="minorHAnsi"/>
        </w:rPr>
        <w:t>F</w:t>
      </w:r>
      <w:r w:rsidRPr="00FC6FDC">
        <w:rPr>
          <w:rFonts w:asciiTheme="minorHAnsi" w:hAnsiTheme="minorHAnsi" w:cstheme="minorHAnsi"/>
        </w:rPr>
        <w:t>ields requiring mathematical precision</w:t>
      </w:r>
      <w:r w:rsidR="005E5B1C">
        <w:rPr>
          <w:rFonts w:asciiTheme="minorHAnsi" w:hAnsiTheme="minorHAnsi" w:cstheme="minorHAnsi"/>
        </w:rPr>
        <w:t xml:space="preserve"> </w:t>
      </w:r>
      <w:r w:rsidRPr="00FC6FDC">
        <w:rPr>
          <w:rFonts w:asciiTheme="minorHAnsi" w:hAnsiTheme="minorHAnsi" w:cstheme="minorHAnsi"/>
        </w:rPr>
        <w:t xml:space="preserve">such as </w:t>
      </w:r>
      <w:r w:rsidR="005E5B1C" w:rsidRPr="00FC6FDC">
        <w:rPr>
          <w:rStyle w:val="HTMLCode"/>
          <w:rFonts w:asciiTheme="minorHAnsi" w:hAnsiTheme="minorHAnsi" w:cstheme="minorHAnsi"/>
          <w:sz w:val="24"/>
          <w:szCs w:val="24"/>
        </w:rPr>
        <w:t>Unit Price</w:t>
      </w:r>
      <w:r w:rsidRPr="00FC6FDC">
        <w:rPr>
          <w:rFonts w:asciiTheme="minorHAnsi" w:hAnsiTheme="minorHAnsi" w:cstheme="minorHAnsi"/>
        </w:rPr>
        <w:t xml:space="preserve"> and </w:t>
      </w:r>
      <w:r w:rsidR="005E5B1C" w:rsidRPr="00FC6FDC">
        <w:rPr>
          <w:rStyle w:val="HTMLCode"/>
          <w:rFonts w:asciiTheme="minorHAnsi" w:hAnsiTheme="minorHAnsi" w:cstheme="minorHAnsi"/>
          <w:sz w:val="24"/>
          <w:szCs w:val="24"/>
        </w:rPr>
        <w:t>Stock Level</w:t>
      </w:r>
      <w:r w:rsidRPr="00FC6FDC">
        <w:rPr>
          <w:rFonts w:asciiTheme="minorHAnsi" w:hAnsiTheme="minorHAnsi" w:cstheme="minorHAnsi"/>
        </w:rPr>
        <w:t xml:space="preserve">, the </w:t>
      </w:r>
      <w:r w:rsidRPr="005E5B1C">
        <w:rPr>
          <w:rFonts w:asciiTheme="minorHAnsi" w:hAnsiTheme="minorHAnsi" w:cstheme="minorHAnsi"/>
        </w:rPr>
        <w:t>Currency</w:t>
      </w:r>
      <w:r w:rsidRPr="00FC6FDC">
        <w:rPr>
          <w:rFonts w:asciiTheme="minorHAnsi" w:hAnsiTheme="minorHAnsi" w:cstheme="minorHAnsi"/>
        </w:rPr>
        <w:t xml:space="preserve"> and </w:t>
      </w:r>
      <w:r w:rsidRPr="005E5B1C">
        <w:rPr>
          <w:rFonts w:asciiTheme="minorHAnsi" w:hAnsiTheme="minorHAnsi" w:cstheme="minorHAnsi"/>
        </w:rPr>
        <w:t>Number</w:t>
      </w:r>
      <w:r w:rsidRPr="00FC6FDC">
        <w:rPr>
          <w:rFonts w:asciiTheme="minorHAnsi" w:hAnsiTheme="minorHAnsi" w:cstheme="minorHAnsi"/>
        </w:rPr>
        <w:t xml:space="preserve"> types were chosen respectively. This ensures that the database can accurately perform the calculations required for the "Low Stock" and "Sales" queries requested by the CEO [</w:t>
      </w:r>
      <w:r>
        <w:rPr>
          <w:rFonts w:asciiTheme="minorHAnsi" w:hAnsiTheme="minorHAnsi" w:cstheme="minorHAnsi"/>
        </w:rPr>
        <w:t>8</w:t>
      </w:r>
      <w:r w:rsidRPr="00FC6FDC">
        <w:rPr>
          <w:rFonts w:asciiTheme="minorHAnsi" w:hAnsiTheme="minorHAnsi" w:cstheme="minorHAnsi"/>
        </w:rPr>
        <w:t>].</w:t>
      </w:r>
    </w:p>
    <w:p w14:paraId="0000000D" w14:textId="1967997A" w:rsidR="002A2FA2" w:rsidRPr="003F567D" w:rsidRDefault="003F567D">
      <w:pPr>
        <w:rPr>
          <w:b/>
          <w:bCs/>
        </w:rPr>
      </w:pPr>
      <w:r w:rsidRPr="003F567D">
        <w:rPr>
          <w:b/>
          <w:bCs/>
        </w:rPr>
        <w:t xml:space="preserve">1. Table: Medicines </w:t>
      </w:r>
    </w:p>
    <w:p w14:paraId="0000000E" w14:textId="63B48E9D" w:rsidR="002A2FA2" w:rsidRDefault="002A2FA2"/>
    <w:tbl>
      <w:tblPr>
        <w:tblW w:w="0" w:type="auto"/>
        <w:tblCellSpacing w:w="15" w:type="dxa"/>
        <w:tblCellMar>
          <w:left w:w="0" w:type="dxa"/>
          <w:right w:w="0" w:type="dxa"/>
        </w:tblCellMar>
        <w:tblLook w:val="04A0" w:firstRow="1" w:lastRow="0" w:firstColumn="1" w:lastColumn="0" w:noHBand="0" w:noVBand="1"/>
      </w:tblPr>
      <w:tblGrid>
        <w:gridCol w:w="1799"/>
        <w:gridCol w:w="1514"/>
        <w:gridCol w:w="5248"/>
      </w:tblGrid>
      <w:tr w:rsidR="00864C18" w:rsidRPr="00864C18" w14:paraId="7C559A58" w14:textId="77777777" w:rsidTr="00864C18">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58E1DAF4" w14:textId="77777777"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b/>
                <w:bCs/>
                <w:color w:val="1F1F1F"/>
                <w:sz w:val="24"/>
                <w:szCs w:val="24"/>
                <w:bdr w:val="none" w:sz="0" w:space="0" w:color="auto" w:frame="1"/>
              </w:rPr>
              <w:t>Field Name</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6B999B47" w14:textId="77777777"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b/>
                <w:bCs/>
                <w:color w:val="1F1F1F"/>
                <w:sz w:val="24"/>
                <w:szCs w:val="24"/>
                <w:bdr w:val="none" w:sz="0" w:space="0" w:color="auto" w:frame="1"/>
              </w:rPr>
              <w:t>Data Type</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7EE6EE6C" w14:textId="77777777"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b/>
                <w:bCs/>
                <w:color w:val="1F1F1F"/>
                <w:sz w:val="24"/>
                <w:szCs w:val="24"/>
                <w:bdr w:val="none" w:sz="0" w:space="0" w:color="auto" w:frame="1"/>
              </w:rPr>
              <w:t>Description / Purpose</w:t>
            </w:r>
          </w:p>
        </w:tc>
      </w:tr>
      <w:tr w:rsidR="00864C18" w:rsidRPr="00864C18" w14:paraId="1A69867E" w14:textId="77777777" w:rsidTr="00864C18">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7B0F1E92" w14:textId="07816160"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color w:val="1F1F1F"/>
                <w:sz w:val="24"/>
                <w:szCs w:val="24"/>
                <w:bdr w:val="none" w:sz="0" w:space="0" w:color="auto" w:frame="1"/>
              </w:rPr>
              <w:t>Medicine</w:t>
            </w:r>
            <w:r w:rsidR="0007551A" w:rsidRPr="00184EB0">
              <w:rPr>
                <w:rFonts w:asciiTheme="minorHAnsi" w:eastAsia="Times New Roman" w:hAnsiTheme="minorHAnsi" w:cs="Times New Roman"/>
                <w:color w:val="1F1F1F"/>
                <w:sz w:val="24"/>
                <w:szCs w:val="24"/>
                <w:bdr w:val="none" w:sz="0" w:space="0" w:color="auto" w:frame="1"/>
              </w:rPr>
              <w:t xml:space="preserve"> </w:t>
            </w:r>
            <w:r w:rsidRPr="00864C18">
              <w:rPr>
                <w:rFonts w:asciiTheme="minorHAnsi" w:eastAsia="Times New Roman" w:hAnsiTheme="minorHAnsi" w:cs="Times New Roman"/>
                <w:color w:val="1F1F1F"/>
                <w:sz w:val="24"/>
                <w:szCs w:val="24"/>
                <w:bdr w:val="none" w:sz="0" w:space="0" w:color="auto" w:frame="1"/>
              </w:rPr>
              <w:t>ID</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0E14C9F1" w14:textId="77777777"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color w:val="1F1F1F"/>
                <w:sz w:val="24"/>
                <w:szCs w:val="24"/>
                <w:bdr w:val="none" w:sz="0" w:space="0" w:color="auto" w:frame="1"/>
              </w:rPr>
              <w:t>AutoNumber</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4E93E29D" w14:textId="77777777"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color w:val="1F1F1F"/>
                <w:sz w:val="24"/>
                <w:szCs w:val="24"/>
                <w:bdr w:val="none" w:sz="0" w:space="0" w:color="auto" w:frame="1"/>
              </w:rPr>
              <w:t>Primary Key: Unique ID for each drug.</w:t>
            </w:r>
          </w:p>
        </w:tc>
      </w:tr>
      <w:tr w:rsidR="00864C18" w:rsidRPr="00864C18" w14:paraId="704425C4" w14:textId="77777777" w:rsidTr="00864C18">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5D594100" w14:textId="0981553A"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color w:val="1F1F1F"/>
                <w:sz w:val="24"/>
                <w:szCs w:val="24"/>
                <w:bdr w:val="none" w:sz="0" w:space="0" w:color="auto" w:frame="1"/>
              </w:rPr>
              <w:t>Medicine</w:t>
            </w:r>
            <w:r w:rsidR="0007551A" w:rsidRPr="00184EB0">
              <w:rPr>
                <w:rFonts w:asciiTheme="minorHAnsi" w:eastAsia="Times New Roman" w:hAnsiTheme="minorHAnsi" w:cs="Times New Roman"/>
                <w:color w:val="1F1F1F"/>
                <w:sz w:val="24"/>
                <w:szCs w:val="24"/>
                <w:bdr w:val="none" w:sz="0" w:space="0" w:color="auto" w:frame="1"/>
              </w:rPr>
              <w:t xml:space="preserve"> </w:t>
            </w:r>
            <w:r w:rsidRPr="00864C18">
              <w:rPr>
                <w:rFonts w:asciiTheme="minorHAnsi" w:eastAsia="Times New Roman" w:hAnsiTheme="minorHAnsi" w:cs="Times New Roman"/>
                <w:color w:val="1F1F1F"/>
                <w:sz w:val="24"/>
                <w:szCs w:val="24"/>
                <w:bdr w:val="none" w:sz="0" w:space="0" w:color="auto" w:frame="1"/>
              </w:rPr>
              <w:t>Name</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441F83CD" w14:textId="77777777"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color w:val="1F1F1F"/>
                <w:sz w:val="24"/>
                <w:szCs w:val="24"/>
                <w:bdr w:val="none" w:sz="0" w:space="0" w:color="auto" w:frame="1"/>
              </w:rPr>
              <w:t>Short Text</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08103168" w14:textId="6E9CAA7B"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color w:val="1F1F1F"/>
                <w:sz w:val="24"/>
                <w:szCs w:val="24"/>
                <w:bdr w:val="none" w:sz="0" w:space="0" w:color="auto" w:frame="1"/>
              </w:rPr>
              <w:t>Name of the medication (</w:t>
            </w:r>
            <w:r w:rsidR="00766D1F" w:rsidRPr="00864C18">
              <w:rPr>
                <w:rFonts w:asciiTheme="minorHAnsi" w:eastAsia="Times New Roman" w:hAnsiTheme="minorHAnsi" w:cs="Times New Roman"/>
                <w:color w:val="1F1F1F"/>
                <w:sz w:val="24"/>
                <w:szCs w:val="24"/>
                <w:bdr w:val="none" w:sz="0" w:space="0" w:color="auto" w:frame="1"/>
              </w:rPr>
              <w:t>e.g.,</w:t>
            </w:r>
            <w:r w:rsidRPr="00864C18">
              <w:rPr>
                <w:rFonts w:asciiTheme="minorHAnsi" w:eastAsia="Times New Roman" w:hAnsiTheme="minorHAnsi" w:cs="Times New Roman"/>
                <w:color w:val="1F1F1F"/>
                <w:sz w:val="24"/>
                <w:szCs w:val="24"/>
                <w:bdr w:val="none" w:sz="0" w:space="0" w:color="auto" w:frame="1"/>
              </w:rPr>
              <w:t xml:space="preserve"> Paracetamol).</w:t>
            </w:r>
          </w:p>
        </w:tc>
      </w:tr>
      <w:tr w:rsidR="00864C18" w:rsidRPr="00864C18" w14:paraId="1073A352" w14:textId="77777777" w:rsidTr="00864C18">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0169B8E2" w14:textId="77777777"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color w:val="1F1F1F"/>
                <w:sz w:val="24"/>
                <w:szCs w:val="24"/>
                <w:bdr w:val="none" w:sz="0" w:space="0" w:color="auto" w:frame="1"/>
              </w:rPr>
              <w:t>Category</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4FE66023" w14:textId="77777777"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color w:val="1F1F1F"/>
                <w:sz w:val="24"/>
                <w:szCs w:val="24"/>
                <w:bdr w:val="none" w:sz="0" w:space="0" w:color="auto" w:frame="1"/>
              </w:rPr>
              <w:t>Short Text</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5402F4BC" w14:textId="77777777"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color w:val="1F1F1F"/>
                <w:sz w:val="24"/>
                <w:szCs w:val="24"/>
                <w:bdr w:val="none" w:sz="0" w:space="0" w:color="auto" w:frame="1"/>
              </w:rPr>
              <w:t>Type of drug (e.g., Antibiotic, Painkiller).</w:t>
            </w:r>
          </w:p>
        </w:tc>
      </w:tr>
      <w:tr w:rsidR="00864C18" w:rsidRPr="00864C18" w14:paraId="5AE9BBB1" w14:textId="77777777" w:rsidTr="00864C18">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3F4D3E28" w14:textId="41AF5222"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color w:val="1F1F1F"/>
                <w:sz w:val="24"/>
                <w:szCs w:val="24"/>
                <w:bdr w:val="none" w:sz="0" w:space="0" w:color="auto" w:frame="1"/>
              </w:rPr>
              <w:t>Unit</w:t>
            </w:r>
            <w:r w:rsidR="0007551A" w:rsidRPr="00184EB0">
              <w:rPr>
                <w:rFonts w:asciiTheme="minorHAnsi" w:eastAsia="Times New Roman" w:hAnsiTheme="minorHAnsi" w:cs="Times New Roman"/>
                <w:color w:val="1F1F1F"/>
                <w:sz w:val="24"/>
                <w:szCs w:val="24"/>
                <w:bdr w:val="none" w:sz="0" w:space="0" w:color="auto" w:frame="1"/>
              </w:rPr>
              <w:t xml:space="preserve"> </w:t>
            </w:r>
            <w:r w:rsidRPr="00864C18">
              <w:rPr>
                <w:rFonts w:asciiTheme="minorHAnsi" w:eastAsia="Times New Roman" w:hAnsiTheme="minorHAnsi" w:cs="Times New Roman"/>
                <w:color w:val="1F1F1F"/>
                <w:sz w:val="24"/>
                <w:szCs w:val="24"/>
                <w:bdr w:val="none" w:sz="0" w:space="0" w:color="auto" w:frame="1"/>
              </w:rPr>
              <w:t>Price</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1156554F" w14:textId="77777777"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color w:val="1F1F1F"/>
                <w:sz w:val="24"/>
                <w:szCs w:val="24"/>
                <w:bdr w:val="none" w:sz="0" w:space="0" w:color="auto" w:frame="1"/>
              </w:rPr>
              <w:t>Currency</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381363D5" w14:textId="77777777"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color w:val="1F1F1F"/>
                <w:sz w:val="24"/>
                <w:szCs w:val="24"/>
                <w:bdr w:val="none" w:sz="0" w:space="0" w:color="auto" w:frame="1"/>
              </w:rPr>
              <w:t>Cost per unit.</w:t>
            </w:r>
          </w:p>
        </w:tc>
      </w:tr>
      <w:tr w:rsidR="00864C18" w:rsidRPr="00864C18" w14:paraId="187B9CD6" w14:textId="77777777" w:rsidTr="00864C18">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53D262EC" w14:textId="7DEEC7CD"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color w:val="1F1F1F"/>
                <w:sz w:val="24"/>
                <w:szCs w:val="24"/>
                <w:bdr w:val="none" w:sz="0" w:space="0" w:color="auto" w:frame="1"/>
              </w:rPr>
              <w:t>Stock</w:t>
            </w:r>
            <w:r w:rsidR="0007551A" w:rsidRPr="00184EB0">
              <w:rPr>
                <w:rFonts w:asciiTheme="minorHAnsi" w:eastAsia="Times New Roman" w:hAnsiTheme="minorHAnsi" w:cs="Times New Roman"/>
                <w:color w:val="1F1F1F"/>
                <w:sz w:val="24"/>
                <w:szCs w:val="24"/>
                <w:bdr w:val="none" w:sz="0" w:space="0" w:color="auto" w:frame="1"/>
              </w:rPr>
              <w:t xml:space="preserve"> </w:t>
            </w:r>
            <w:r w:rsidRPr="00864C18">
              <w:rPr>
                <w:rFonts w:asciiTheme="minorHAnsi" w:eastAsia="Times New Roman" w:hAnsiTheme="minorHAnsi" w:cs="Times New Roman"/>
                <w:color w:val="1F1F1F"/>
                <w:sz w:val="24"/>
                <w:szCs w:val="24"/>
                <w:bdr w:val="none" w:sz="0" w:space="0" w:color="auto" w:frame="1"/>
              </w:rPr>
              <w:t>Level</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4929C79C" w14:textId="77777777"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color w:val="1F1F1F"/>
                <w:sz w:val="24"/>
                <w:szCs w:val="24"/>
                <w:bdr w:val="none" w:sz="0" w:space="0" w:color="auto" w:frame="1"/>
              </w:rPr>
              <w:t>Number</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62DB7746" w14:textId="77777777"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color w:val="1F1F1F"/>
                <w:sz w:val="24"/>
                <w:szCs w:val="24"/>
                <w:bdr w:val="none" w:sz="0" w:space="0" w:color="auto" w:frame="1"/>
              </w:rPr>
              <w:t>Current quantity in stock (used for Low Stock Query).</w:t>
            </w:r>
          </w:p>
        </w:tc>
      </w:tr>
      <w:tr w:rsidR="00864C18" w:rsidRPr="00864C18" w14:paraId="5EC71B0F" w14:textId="77777777" w:rsidTr="00864C18">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593C8081" w14:textId="4C74016D"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color w:val="1F1F1F"/>
                <w:sz w:val="24"/>
                <w:szCs w:val="24"/>
                <w:bdr w:val="none" w:sz="0" w:space="0" w:color="auto" w:frame="1"/>
              </w:rPr>
              <w:t>Supplier</w:t>
            </w:r>
            <w:r w:rsidR="0007551A" w:rsidRPr="00184EB0">
              <w:rPr>
                <w:rFonts w:asciiTheme="minorHAnsi" w:eastAsia="Times New Roman" w:hAnsiTheme="minorHAnsi" w:cs="Times New Roman"/>
                <w:color w:val="1F1F1F"/>
                <w:sz w:val="24"/>
                <w:szCs w:val="24"/>
                <w:bdr w:val="none" w:sz="0" w:space="0" w:color="auto" w:frame="1"/>
              </w:rPr>
              <w:t xml:space="preserve"> </w:t>
            </w:r>
            <w:r w:rsidRPr="00864C18">
              <w:rPr>
                <w:rFonts w:asciiTheme="minorHAnsi" w:eastAsia="Times New Roman" w:hAnsiTheme="minorHAnsi" w:cs="Times New Roman"/>
                <w:color w:val="1F1F1F"/>
                <w:sz w:val="24"/>
                <w:szCs w:val="24"/>
                <w:bdr w:val="none" w:sz="0" w:space="0" w:color="auto" w:frame="1"/>
              </w:rPr>
              <w:t>ID</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011AA8A3" w14:textId="77777777"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color w:val="1F1F1F"/>
                <w:sz w:val="24"/>
                <w:szCs w:val="24"/>
                <w:bdr w:val="none" w:sz="0" w:space="0" w:color="auto" w:frame="1"/>
              </w:rPr>
              <w:t>Number</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76C42B89" w14:textId="77777777"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color w:val="1F1F1F"/>
                <w:sz w:val="24"/>
                <w:szCs w:val="24"/>
                <w:bdr w:val="none" w:sz="0" w:space="0" w:color="auto" w:frame="1"/>
              </w:rPr>
              <w:t>Foreign Key: Links to the Supplier table.</w:t>
            </w:r>
          </w:p>
        </w:tc>
      </w:tr>
    </w:tbl>
    <w:p w14:paraId="333BCA8A" w14:textId="25692022" w:rsidR="00864C18" w:rsidRDefault="00864C18">
      <w:pPr>
        <w:rPr>
          <w:rFonts w:ascii="Times New Roman" w:eastAsia="Times New Roman" w:hAnsi="Times New Roman" w:cs="Times New Roman"/>
          <w:b/>
          <w:bCs/>
          <w:sz w:val="27"/>
          <w:szCs w:val="27"/>
        </w:rPr>
      </w:pPr>
    </w:p>
    <w:p w14:paraId="23C1B19C" w14:textId="61E4C2B6" w:rsidR="00156FFE" w:rsidRDefault="00156FFE">
      <w:pPr>
        <w:rPr>
          <w:rFonts w:ascii="Times New Roman" w:eastAsia="Times New Roman" w:hAnsi="Times New Roman" w:cs="Times New Roman"/>
          <w:b/>
          <w:bCs/>
          <w:sz w:val="27"/>
          <w:szCs w:val="27"/>
        </w:rPr>
      </w:pPr>
      <w:r>
        <w:rPr>
          <w:rFonts w:ascii="Times New Roman" w:eastAsia="Times New Roman" w:hAnsi="Times New Roman" w:cs="Times New Roman"/>
          <w:b/>
          <w:bCs/>
          <w:noProof/>
          <w:sz w:val="27"/>
          <w:szCs w:val="27"/>
        </w:rPr>
        <w:drawing>
          <wp:inline distT="0" distB="0" distL="0" distR="0" wp14:anchorId="200E99CF" wp14:editId="7DB00EFA">
            <wp:extent cx="4318000" cy="2109247"/>
            <wp:effectExtent l="0" t="0" r="6350" b="5715"/>
            <wp:docPr id="204682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8264" name="Picture 2046826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47848" cy="2123827"/>
                    </a:xfrm>
                    <a:prstGeom prst="rect">
                      <a:avLst/>
                    </a:prstGeom>
                  </pic:spPr>
                </pic:pic>
              </a:graphicData>
            </a:graphic>
          </wp:inline>
        </w:drawing>
      </w:r>
    </w:p>
    <w:p w14:paraId="752B91DC" w14:textId="3C860D11" w:rsidR="00156FFE" w:rsidRDefault="00156FFE">
      <w:pPr>
        <w:rPr>
          <w:rFonts w:ascii="Times New Roman" w:eastAsia="Times New Roman" w:hAnsi="Times New Roman" w:cs="Times New Roman"/>
          <w:b/>
          <w:bCs/>
          <w:sz w:val="27"/>
          <w:szCs w:val="27"/>
        </w:rPr>
      </w:pPr>
      <w:r>
        <w:t xml:space="preserve">Figure 2: Design View of </w:t>
      </w:r>
      <w:proofErr w:type="spellStart"/>
      <w:r>
        <w:t>tbl</w:t>
      </w:r>
      <w:r>
        <w:t>Suppliers</w:t>
      </w:r>
      <w:proofErr w:type="spellEnd"/>
      <w:r>
        <w:t xml:space="preserve"> showing Primary Key assignment and Data Type selection.</w:t>
      </w:r>
    </w:p>
    <w:p w14:paraId="5F3A5739" w14:textId="77777777" w:rsidR="00156FFE" w:rsidRDefault="00156FFE">
      <w:pPr>
        <w:rPr>
          <w:rFonts w:ascii="Times New Roman" w:eastAsia="Times New Roman" w:hAnsi="Times New Roman" w:cs="Times New Roman"/>
          <w:b/>
          <w:bCs/>
          <w:sz w:val="27"/>
          <w:szCs w:val="27"/>
        </w:rPr>
      </w:pPr>
    </w:p>
    <w:p w14:paraId="4D027B7D" w14:textId="57B64BA8" w:rsidR="00864C18" w:rsidRPr="00864C18" w:rsidRDefault="00864C18">
      <w:pPr>
        <w:rPr>
          <w:b/>
          <w:bCs/>
        </w:rPr>
      </w:pPr>
      <w:r w:rsidRPr="00864C18">
        <w:rPr>
          <w:b/>
          <w:bCs/>
        </w:rPr>
        <w:t xml:space="preserve">2. Table: Suppliers </w:t>
      </w:r>
    </w:p>
    <w:p w14:paraId="34FF2D7A" w14:textId="77777777" w:rsidR="00864C18" w:rsidRDefault="00864C18"/>
    <w:tbl>
      <w:tblPr>
        <w:tblW w:w="0" w:type="auto"/>
        <w:tblCellSpacing w:w="15" w:type="dxa"/>
        <w:tblCellMar>
          <w:left w:w="0" w:type="dxa"/>
          <w:right w:w="0" w:type="dxa"/>
        </w:tblCellMar>
        <w:tblLook w:val="04A0" w:firstRow="1" w:lastRow="0" w:firstColumn="1" w:lastColumn="0" w:noHBand="0" w:noVBand="1"/>
      </w:tblPr>
      <w:tblGrid>
        <w:gridCol w:w="1759"/>
        <w:gridCol w:w="1514"/>
        <w:gridCol w:w="4060"/>
      </w:tblGrid>
      <w:tr w:rsidR="00864C18" w:rsidRPr="00864C18" w14:paraId="71D34F48" w14:textId="77777777" w:rsidTr="00864C18">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5BB3E282" w14:textId="77777777"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b/>
                <w:bCs/>
                <w:color w:val="1F1F1F"/>
                <w:sz w:val="24"/>
                <w:szCs w:val="24"/>
                <w:bdr w:val="none" w:sz="0" w:space="0" w:color="auto" w:frame="1"/>
              </w:rPr>
              <w:t>Field Name</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1F058DDD" w14:textId="77777777"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b/>
                <w:bCs/>
                <w:color w:val="1F1F1F"/>
                <w:sz w:val="24"/>
                <w:szCs w:val="24"/>
                <w:bdr w:val="none" w:sz="0" w:space="0" w:color="auto" w:frame="1"/>
              </w:rPr>
              <w:t>Data Type</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33201BB2" w14:textId="77777777"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b/>
                <w:bCs/>
                <w:color w:val="1F1F1F"/>
                <w:sz w:val="24"/>
                <w:szCs w:val="24"/>
                <w:bdr w:val="none" w:sz="0" w:space="0" w:color="auto" w:frame="1"/>
              </w:rPr>
              <w:t>Description / Purpose</w:t>
            </w:r>
          </w:p>
        </w:tc>
      </w:tr>
      <w:tr w:rsidR="00864C18" w:rsidRPr="00864C18" w14:paraId="66049A47" w14:textId="77777777" w:rsidTr="00864C18">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52957245" w14:textId="4D0C479F"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color w:val="1F1F1F"/>
                <w:sz w:val="24"/>
                <w:szCs w:val="24"/>
                <w:bdr w:val="none" w:sz="0" w:space="0" w:color="auto" w:frame="1"/>
              </w:rPr>
              <w:t>Supplier</w:t>
            </w:r>
            <w:r w:rsidR="0007551A" w:rsidRPr="00184EB0">
              <w:rPr>
                <w:rFonts w:asciiTheme="minorHAnsi" w:eastAsia="Times New Roman" w:hAnsiTheme="minorHAnsi" w:cs="Times New Roman"/>
                <w:color w:val="1F1F1F"/>
                <w:sz w:val="24"/>
                <w:szCs w:val="24"/>
                <w:bdr w:val="none" w:sz="0" w:space="0" w:color="auto" w:frame="1"/>
              </w:rPr>
              <w:t xml:space="preserve"> </w:t>
            </w:r>
            <w:r w:rsidRPr="00864C18">
              <w:rPr>
                <w:rFonts w:asciiTheme="minorHAnsi" w:eastAsia="Times New Roman" w:hAnsiTheme="minorHAnsi" w:cs="Times New Roman"/>
                <w:color w:val="1F1F1F"/>
                <w:sz w:val="24"/>
                <w:szCs w:val="24"/>
                <w:bdr w:val="none" w:sz="0" w:space="0" w:color="auto" w:frame="1"/>
              </w:rPr>
              <w:t>ID</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4A4D974F" w14:textId="77777777"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color w:val="1F1F1F"/>
                <w:sz w:val="24"/>
                <w:szCs w:val="24"/>
                <w:bdr w:val="none" w:sz="0" w:space="0" w:color="auto" w:frame="1"/>
              </w:rPr>
              <w:t>AutoNumber</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1DB28E2A" w14:textId="77777777"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color w:val="1F1F1F"/>
                <w:sz w:val="24"/>
                <w:szCs w:val="24"/>
                <w:bdr w:val="none" w:sz="0" w:space="0" w:color="auto" w:frame="1"/>
              </w:rPr>
              <w:t>Primary Key: Unique ID for the company.</w:t>
            </w:r>
          </w:p>
        </w:tc>
      </w:tr>
      <w:tr w:rsidR="00864C18" w:rsidRPr="00864C18" w14:paraId="41E7A17D" w14:textId="77777777" w:rsidTr="00864C18">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599F7866" w14:textId="77777777"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color w:val="1F1F1F"/>
                <w:sz w:val="24"/>
                <w:szCs w:val="24"/>
                <w:bdr w:val="none" w:sz="0" w:space="0" w:color="auto" w:frame="1"/>
              </w:rPr>
              <w:t>CompanyName</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55DABC64" w14:textId="77777777"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color w:val="1F1F1F"/>
                <w:sz w:val="24"/>
                <w:szCs w:val="24"/>
                <w:bdr w:val="none" w:sz="0" w:space="0" w:color="auto" w:frame="1"/>
              </w:rPr>
              <w:t>Short Text</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437A3247" w14:textId="77777777"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color w:val="1F1F1F"/>
                <w:sz w:val="24"/>
                <w:szCs w:val="24"/>
                <w:bdr w:val="none" w:sz="0" w:space="0" w:color="auto" w:frame="1"/>
              </w:rPr>
              <w:t>Name of the pharmaceutical supplier.</w:t>
            </w:r>
          </w:p>
        </w:tc>
      </w:tr>
      <w:tr w:rsidR="00864C18" w:rsidRPr="00864C18" w14:paraId="78A43B91" w14:textId="77777777" w:rsidTr="00864C18">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6E2B0E20" w14:textId="6B246EB5"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color w:val="1F1F1F"/>
                <w:sz w:val="24"/>
                <w:szCs w:val="24"/>
                <w:bdr w:val="none" w:sz="0" w:space="0" w:color="auto" w:frame="1"/>
              </w:rPr>
              <w:t>Contact</w:t>
            </w:r>
            <w:r w:rsidR="0007551A" w:rsidRPr="00184EB0">
              <w:rPr>
                <w:rFonts w:asciiTheme="minorHAnsi" w:eastAsia="Times New Roman" w:hAnsiTheme="minorHAnsi" w:cs="Times New Roman"/>
                <w:color w:val="1F1F1F"/>
                <w:sz w:val="24"/>
                <w:szCs w:val="24"/>
                <w:bdr w:val="none" w:sz="0" w:space="0" w:color="auto" w:frame="1"/>
              </w:rPr>
              <w:t xml:space="preserve"> </w:t>
            </w:r>
            <w:r w:rsidRPr="00864C18">
              <w:rPr>
                <w:rFonts w:asciiTheme="minorHAnsi" w:eastAsia="Times New Roman" w:hAnsiTheme="minorHAnsi" w:cs="Times New Roman"/>
                <w:color w:val="1F1F1F"/>
                <w:sz w:val="24"/>
                <w:szCs w:val="24"/>
                <w:bdr w:val="none" w:sz="0" w:space="0" w:color="auto" w:frame="1"/>
              </w:rPr>
              <w:t>Phone</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04C9DA0A" w14:textId="77777777"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color w:val="1F1F1F"/>
                <w:sz w:val="24"/>
                <w:szCs w:val="24"/>
                <w:bdr w:val="none" w:sz="0" w:space="0" w:color="auto" w:frame="1"/>
              </w:rPr>
              <w:t>Short Text</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4EBE6136" w14:textId="77777777"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color w:val="1F1F1F"/>
                <w:sz w:val="24"/>
                <w:szCs w:val="24"/>
                <w:bdr w:val="none" w:sz="0" w:space="0" w:color="auto" w:frame="1"/>
              </w:rPr>
              <w:t>Phone number for ordering.</w:t>
            </w:r>
          </w:p>
        </w:tc>
      </w:tr>
      <w:tr w:rsidR="00864C18" w:rsidRPr="00864C18" w14:paraId="2468F2AF" w14:textId="77777777" w:rsidTr="00864C18">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4F8E198B" w14:textId="6FB80EB0"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color w:val="1F1F1F"/>
                <w:sz w:val="24"/>
                <w:szCs w:val="24"/>
                <w:bdr w:val="none" w:sz="0" w:space="0" w:color="auto" w:frame="1"/>
              </w:rPr>
              <w:t>Email</w:t>
            </w:r>
            <w:r w:rsidR="0007551A" w:rsidRPr="00184EB0">
              <w:rPr>
                <w:rFonts w:asciiTheme="minorHAnsi" w:eastAsia="Times New Roman" w:hAnsiTheme="minorHAnsi" w:cs="Times New Roman"/>
                <w:color w:val="1F1F1F"/>
                <w:sz w:val="24"/>
                <w:szCs w:val="24"/>
                <w:bdr w:val="none" w:sz="0" w:space="0" w:color="auto" w:frame="1"/>
              </w:rPr>
              <w:t xml:space="preserve"> </w:t>
            </w:r>
            <w:r w:rsidRPr="00864C18">
              <w:rPr>
                <w:rFonts w:asciiTheme="minorHAnsi" w:eastAsia="Times New Roman" w:hAnsiTheme="minorHAnsi" w:cs="Times New Roman"/>
                <w:color w:val="1F1F1F"/>
                <w:sz w:val="24"/>
                <w:szCs w:val="24"/>
                <w:bdr w:val="none" w:sz="0" w:space="0" w:color="auto" w:frame="1"/>
              </w:rPr>
              <w:t>Address</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1976CAAE" w14:textId="77777777"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color w:val="1F1F1F"/>
                <w:sz w:val="24"/>
                <w:szCs w:val="24"/>
                <w:bdr w:val="none" w:sz="0" w:space="0" w:color="auto" w:frame="1"/>
              </w:rPr>
              <w:t>Short Text</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7D4A3F3D" w14:textId="77777777" w:rsidR="00864C18" w:rsidRPr="00864C18" w:rsidRDefault="00864C18" w:rsidP="00864C18">
            <w:pPr>
              <w:spacing w:after="0" w:line="240" w:lineRule="auto"/>
              <w:rPr>
                <w:rFonts w:asciiTheme="minorHAnsi" w:eastAsia="Times New Roman" w:hAnsiTheme="minorHAnsi" w:cs="Times New Roman"/>
                <w:color w:val="1F1F1F"/>
                <w:sz w:val="24"/>
                <w:szCs w:val="24"/>
              </w:rPr>
            </w:pPr>
            <w:r w:rsidRPr="00864C18">
              <w:rPr>
                <w:rFonts w:asciiTheme="minorHAnsi" w:eastAsia="Times New Roman" w:hAnsiTheme="minorHAnsi" w:cs="Times New Roman"/>
                <w:color w:val="1F1F1F"/>
                <w:sz w:val="24"/>
                <w:szCs w:val="24"/>
                <w:bdr w:val="none" w:sz="0" w:space="0" w:color="auto" w:frame="1"/>
              </w:rPr>
              <w:t>Email for digital invoicing.</w:t>
            </w:r>
          </w:p>
        </w:tc>
      </w:tr>
    </w:tbl>
    <w:p w14:paraId="0000000F" w14:textId="77777777" w:rsidR="002A2FA2" w:rsidRDefault="002A2FA2"/>
    <w:p w14:paraId="00000010" w14:textId="77777777" w:rsidR="002A2FA2" w:rsidRDefault="002A2FA2"/>
    <w:p w14:paraId="00000011" w14:textId="77777777" w:rsidR="002A2FA2" w:rsidRDefault="002A2FA2"/>
    <w:p w14:paraId="00000012" w14:textId="77777777" w:rsidR="002A2FA2" w:rsidRDefault="002A2FA2"/>
    <w:p w14:paraId="00000013" w14:textId="073D12F0" w:rsidR="002A2FA2" w:rsidRPr="001B7C28" w:rsidRDefault="001B7C28" w:rsidP="001B7C28">
      <w:pPr>
        <w:rPr>
          <w:b/>
          <w:bCs/>
        </w:rPr>
      </w:pPr>
      <w:r w:rsidRPr="001B7C28">
        <w:rPr>
          <w:b/>
          <w:bCs/>
        </w:rPr>
        <w:t xml:space="preserve">3.Table: Customers </w:t>
      </w:r>
    </w:p>
    <w:tbl>
      <w:tblPr>
        <w:tblW w:w="0" w:type="auto"/>
        <w:tblCellSpacing w:w="15" w:type="dxa"/>
        <w:tblCellMar>
          <w:left w:w="0" w:type="dxa"/>
          <w:right w:w="0" w:type="dxa"/>
        </w:tblCellMar>
        <w:tblLook w:val="04A0" w:firstRow="1" w:lastRow="0" w:firstColumn="1" w:lastColumn="0" w:noHBand="0" w:noVBand="1"/>
      </w:tblPr>
      <w:tblGrid>
        <w:gridCol w:w="1870"/>
        <w:gridCol w:w="1514"/>
        <w:gridCol w:w="3867"/>
      </w:tblGrid>
      <w:tr w:rsidR="001B7C28" w:rsidRPr="001B7C28" w14:paraId="576E3AA1" w14:textId="77777777" w:rsidTr="001B7C28">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4E3DB9F7" w14:textId="77777777"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b/>
                <w:bCs/>
                <w:color w:val="1F1F1F"/>
                <w:sz w:val="24"/>
                <w:szCs w:val="24"/>
                <w:bdr w:val="none" w:sz="0" w:space="0" w:color="auto" w:frame="1"/>
              </w:rPr>
              <w:t>Field Name</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3114132C" w14:textId="77777777"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b/>
                <w:bCs/>
                <w:color w:val="1F1F1F"/>
                <w:sz w:val="24"/>
                <w:szCs w:val="24"/>
                <w:bdr w:val="none" w:sz="0" w:space="0" w:color="auto" w:frame="1"/>
              </w:rPr>
              <w:t>Data Type</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6A303BAD" w14:textId="77777777"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b/>
                <w:bCs/>
                <w:color w:val="1F1F1F"/>
                <w:sz w:val="24"/>
                <w:szCs w:val="24"/>
                <w:bdr w:val="none" w:sz="0" w:space="0" w:color="auto" w:frame="1"/>
              </w:rPr>
              <w:t>Description / Purpose</w:t>
            </w:r>
          </w:p>
        </w:tc>
      </w:tr>
      <w:tr w:rsidR="001B7C28" w:rsidRPr="001B7C28" w14:paraId="1C5F79BE" w14:textId="77777777" w:rsidTr="001B7C28">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3ACC2A13" w14:textId="12582914"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color w:val="1F1F1F"/>
                <w:sz w:val="24"/>
                <w:szCs w:val="24"/>
                <w:bdr w:val="none" w:sz="0" w:space="0" w:color="auto" w:frame="1"/>
              </w:rPr>
              <w:t>Customer</w:t>
            </w:r>
            <w:r w:rsidR="0007551A" w:rsidRPr="00184EB0">
              <w:rPr>
                <w:rFonts w:asciiTheme="minorHAnsi" w:eastAsia="Times New Roman" w:hAnsiTheme="minorHAnsi" w:cs="Times New Roman"/>
                <w:color w:val="1F1F1F"/>
                <w:sz w:val="24"/>
                <w:szCs w:val="24"/>
                <w:bdr w:val="none" w:sz="0" w:space="0" w:color="auto" w:frame="1"/>
              </w:rPr>
              <w:t xml:space="preserve"> </w:t>
            </w:r>
            <w:r w:rsidRPr="001B7C28">
              <w:rPr>
                <w:rFonts w:asciiTheme="minorHAnsi" w:eastAsia="Times New Roman" w:hAnsiTheme="minorHAnsi" w:cs="Times New Roman"/>
                <w:color w:val="1F1F1F"/>
                <w:sz w:val="24"/>
                <w:szCs w:val="24"/>
                <w:bdr w:val="none" w:sz="0" w:space="0" w:color="auto" w:frame="1"/>
              </w:rPr>
              <w:t>ID</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4576F0D8" w14:textId="77777777"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color w:val="1F1F1F"/>
                <w:sz w:val="24"/>
                <w:szCs w:val="24"/>
                <w:bdr w:val="none" w:sz="0" w:space="0" w:color="auto" w:frame="1"/>
              </w:rPr>
              <w:t>AutoNumber</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7F02756B" w14:textId="77777777"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color w:val="1F1F1F"/>
                <w:sz w:val="24"/>
                <w:szCs w:val="24"/>
                <w:bdr w:val="none" w:sz="0" w:space="0" w:color="auto" w:frame="1"/>
              </w:rPr>
              <w:t>Primary Key: Unique ID for the patient.</w:t>
            </w:r>
          </w:p>
        </w:tc>
      </w:tr>
      <w:tr w:rsidR="001B7C28" w:rsidRPr="001B7C28" w14:paraId="2D1696F9" w14:textId="77777777" w:rsidTr="001B7C28">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15CE28D8" w14:textId="77777777"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color w:val="1F1F1F"/>
                <w:sz w:val="24"/>
                <w:szCs w:val="24"/>
                <w:bdr w:val="none" w:sz="0" w:space="0" w:color="auto" w:frame="1"/>
              </w:rPr>
              <w:t>FirstName</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2101B080" w14:textId="77777777"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color w:val="1F1F1F"/>
                <w:sz w:val="24"/>
                <w:szCs w:val="24"/>
                <w:bdr w:val="none" w:sz="0" w:space="0" w:color="auto" w:frame="1"/>
              </w:rPr>
              <w:t>Short Text</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58DCE3A8" w14:textId="77777777"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color w:val="1F1F1F"/>
                <w:sz w:val="24"/>
                <w:szCs w:val="24"/>
                <w:bdr w:val="none" w:sz="0" w:space="0" w:color="auto" w:frame="1"/>
              </w:rPr>
              <w:t>Patient's given name.</w:t>
            </w:r>
          </w:p>
        </w:tc>
      </w:tr>
      <w:tr w:rsidR="001B7C28" w:rsidRPr="001B7C28" w14:paraId="3C2F9F5F" w14:textId="77777777" w:rsidTr="001B7C28">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56AA9A5C" w14:textId="053661F2"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color w:val="1F1F1F"/>
                <w:sz w:val="24"/>
                <w:szCs w:val="24"/>
                <w:bdr w:val="none" w:sz="0" w:space="0" w:color="auto" w:frame="1"/>
              </w:rPr>
              <w:t>Last</w:t>
            </w:r>
            <w:r w:rsidR="0007551A" w:rsidRPr="00184EB0">
              <w:rPr>
                <w:rFonts w:asciiTheme="minorHAnsi" w:eastAsia="Times New Roman" w:hAnsiTheme="minorHAnsi" w:cs="Times New Roman"/>
                <w:color w:val="1F1F1F"/>
                <w:sz w:val="24"/>
                <w:szCs w:val="24"/>
                <w:bdr w:val="none" w:sz="0" w:space="0" w:color="auto" w:frame="1"/>
              </w:rPr>
              <w:t xml:space="preserve"> </w:t>
            </w:r>
            <w:r w:rsidRPr="001B7C28">
              <w:rPr>
                <w:rFonts w:asciiTheme="minorHAnsi" w:eastAsia="Times New Roman" w:hAnsiTheme="minorHAnsi" w:cs="Times New Roman"/>
                <w:color w:val="1F1F1F"/>
                <w:sz w:val="24"/>
                <w:szCs w:val="24"/>
                <w:bdr w:val="none" w:sz="0" w:space="0" w:color="auto" w:frame="1"/>
              </w:rPr>
              <w:t>Name</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69F09555" w14:textId="77777777"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color w:val="1F1F1F"/>
                <w:sz w:val="24"/>
                <w:szCs w:val="24"/>
                <w:bdr w:val="none" w:sz="0" w:space="0" w:color="auto" w:frame="1"/>
              </w:rPr>
              <w:t>Short Text</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4D9DDCE2" w14:textId="77777777"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color w:val="1F1F1F"/>
                <w:sz w:val="24"/>
                <w:szCs w:val="24"/>
                <w:bdr w:val="none" w:sz="0" w:space="0" w:color="auto" w:frame="1"/>
              </w:rPr>
              <w:t>Patient's family name.</w:t>
            </w:r>
          </w:p>
        </w:tc>
      </w:tr>
      <w:tr w:rsidR="001B7C28" w:rsidRPr="001B7C28" w14:paraId="687BCBF1" w14:textId="77777777" w:rsidTr="001B7C28">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0A01CE1D" w14:textId="71D3A363"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color w:val="1F1F1F"/>
                <w:sz w:val="24"/>
                <w:szCs w:val="24"/>
                <w:bdr w:val="none" w:sz="0" w:space="0" w:color="auto" w:frame="1"/>
              </w:rPr>
              <w:t>Date</w:t>
            </w:r>
            <w:r w:rsidR="0007551A" w:rsidRPr="00184EB0">
              <w:rPr>
                <w:rFonts w:asciiTheme="minorHAnsi" w:eastAsia="Times New Roman" w:hAnsiTheme="minorHAnsi" w:cs="Times New Roman"/>
                <w:color w:val="1F1F1F"/>
                <w:sz w:val="24"/>
                <w:szCs w:val="24"/>
                <w:bdr w:val="none" w:sz="0" w:space="0" w:color="auto" w:frame="1"/>
              </w:rPr>
              <w:t xml:space="preserve"> o</w:t>
            </w:r>
            <w:r w:rsidRPr="001B7C28">
              <w:rPr>
                <w:rFonts w:asciiTheme="minorHAnsi" w:eastAsia="Times New Roman" w:hAnsiTheme="minorHAnsi" w:cs="Times New Roman"/>
                <w:color w:val="1F1F1F"/>
                <w:sz w:val="24"/>
                <w:szCs w:val="24"/>
                <w:bdr w:val="none" w:sz="0" w:space="0" w:color="auto" w:frame="1"/>
              </w:rPr>
              <w:t>f</w:t>
            </w:r>
            <w:r w:rsidR="0007551A" w:rsidRPr="00184EB0">
              <w:rPr>
                <w:rFonts w:asciiTheme="minorHAnsi" w:eastAsia="Times New Roman" w:hAnsiTheme="minorHAnsi" w:cs="Times New Roman"/>
                <w:color w:val="1F1F1F"/>
                <w:sz w:val="24"/>
                <w:szCs w:val="24"/>
                <w:bdr w:val="none" w:sz="0" w:space="0" w:color="auto" w:frame="1"/>
              </w:rPr>
              <w:t xml:space="preserve"> </w:t>
            </w:r>
            <w:r w:rsidRPr="001B7C28">
              <w:rPr>
                <w:rFonts w:asciiTheme="minorHAnsi" w:eastAsia="Times New Roman" w:hAnsiTheme="minorHAnsi" w:cs="Times New Roman"/>
                <w:color w:val="1F1F1F"/>
                <w:sz w:val="24"/>
                <w:szCs w:val="24"/>
                <w:bdr w:val="none" w:sz="0" w:space="0" w:color="auto" w:frame="1"/>
              </w:rPr>
              <w:t>Birth</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024CF6C5" w14:textId="77777777"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color w:val="1F1F1F"/>
                <w:sz w:val="24"/>
                <w:szCs w:val="24"/>
                <w:bdr w:val="none" w:sz="0" w:space="0" w:color="auto" w:frame="1"/>
              </w:rPr>
              <w:t>Date/Time</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5DA39AF0" w14:textId="77777777"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color w:val="1F1F1F"/>
                <w:sz w:val="24"/>
                <w:szCs w:val="24"/>
                <w:bdr w:val="none" w:sz="0" w:space="0" w:color="auto" w:frame="1"/>
              </w:rPr>
              <w:t>Used to verify patient identity.</w:t>
            </w:r>
          </w:p>
        </w:tc>
      </w:tr>
      <w:tr w:rsidR="001B7C28" w:rsidRPr="001B7C28" w14:paraId="4E818371" w14:textId="77777777" w:rsidTr="001B7C28">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704BDCD3" w14:textId="3C362BAD"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color w:val="1F1F1F"/>
                <w:sz w:val="24"/>
                <w:szCs w:val="24"/>
                <w:bdr w:val="none" w:sz="0" w:space="0" w:color="auto" w:frame="1"/>
              </w:rPr>
              <w:t>Contact</w:t>
            </w:r>
            <w:r w:rsidR="0007551A" w:rsidRPr="00184EB0">
              <w:rPr>
                <w:rFonts w:asciiTheme="minorHAnsi" w:eastAsia="Times New Roman" w:hAnsiTheme="minorHAnsi" w:cs="Times New Roman"/>
                <w:color w:val="1F1F1F"/>
                <w:sz w:val="24"/>
                <w:szCs w:val="24"/>
                <w:bdr w:val="none" w:sz="0" w:space="0" w:color="auto" w:frame="1"/>
              </w:rPr>
              <w:t xml:space="preserve"> </w:t>
            </w:r>
            <w:r w:rsidRPr="001B7C28">
              <w:rPr>
                <w:rFonts w:asciiTheme="minorHAnsi" w:eastAsia="Times New Roman" w:hAnsiTheme="minorHAnsi" w:cs="Times New Roman"/>
                <w:color w:val="1F1F1F"/>
                <w:sz w:val="24"/>
                <w:szCs w:val="24"/>
                <w:bdr w:val="none" w:sz="0" w:space="0" w:color="auto" w:frame="1"/>
              </w:rPr>
              <w:t>Number</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296389A8" w14:textId="77777777"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color w:val="1F1F1F"/>
                <w:sz w:val="24"/>
                <w:szCs w:val="24"/>
                <w:bdr w:val="none" w:sz="0" w:space="0" w:color="auto" w:frame="1"/>
              </w:rPr>
              <w:t>Short Text</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6AA4C75F" w14:textId="77777777"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color w:val="1F1F1F"/>
                <w:sz w:val="24"/>
                <w:szCs w:val="24"/>
                <w:bdr w:val="none" w:sz="0" w:space="0" w:color="auto" w:frame="1"/>
              </w:rPr>
              <w:t>Phone number for prescription alerts.</w:t>
            </w:r>
          </w:p>
        </w:tc>
      </w:tr>
    </w:tbl>
    <w:p w14:paraId="317D7E56" w14:textId="77777777" w:rsidR="001B7C28" w:rsidRDefault="001B7C28"/>
    <w:p w14:paraId="499C88BC" w14:textId="77777777" w:rsidR="009D3C28" w:rsidRDefault="009D3C28"/>
    <w:p w14:paraId="6528FB01" w14:textId="77777777" w:rsidR="009D3C28" w:rsidRDefault="009D3C28"/>
    <w:p w14:paraId="00000014" w14:textId="5B2CA587" w:rsidR="002A2FA2" w:rsidRPr="0007551A" w:rsidRDefault="0007551A" w:rsidP="0007551A">
      <w:pPr>
        <w:rPr>
          <w:b/>
          <w:bCs/>
        </w:rPr>
      </w:pPr>
      <w:r w:rsidRPr="0007551A">
        <w:rPr>
          <w:b/>
          <w:bCs/>
        </w:rPr>
        <w:t>4.</w:t>
      </w:r>
      <w:r w:rsidR="001B7C28" w:rsidRPr="0007551A">
        <w:rPr>
          <w:b/>
          <w:bCs/>
        </w:rPr>
        <w:t xml:space="preserve">Table: Prescriptions </w:t>
      </w:r>
    </w:p>
    <w:p w14:paraId="00000015" w14:textId="127E1723" w:rsidR="002A2FA2" w:rsidRDefault="002A2FA2"/>
    <w:tbl>
      <w:tblPr>
        <w:tblW w:w="0" w:type="auto"/>
        <w:tblCellSpacing w:w="15" w:type="dxa"/>
        <w:tblCellMar>
          <w:left w:w="0" w:type="dxa"/>
          <w:right w:w="0" w:type="dxa"/>
        </w:tblCellMar>
        <w:tblLook w:val="04A0" w:firstRow="1" w:lastRow="0" w:firstColumn="1" w:lastColumn="0" w:noHBand="0" w:noVBand="1"/>
      </w:tblPr>
      <w:tblGrid>
        <w:gridCol w:w="1693"/>
        <w:gridCol w:w="1514"/>
        <w:gridCol w:w="4264"/>
      </w:tblGrid>
      <w:tr w:rsidR="001B7C28" w:rsidRPr="001B7C28" w14:paraId="6A74E8EC" w14:textId="77777777" w:rsidTr="001B7C28">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29A8F74E" w14:textId="77777777"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b/>
                <w:bCs/>
                <w:color w:val="1F1F1F"/>
                <w:sz w:val="24"/>
                <w:szCs w:val="24"/>
                <w:bdr w:val="none" w:sz="0" w:space="0" w:color="auto" w:frame="1"/>
              </w:rPr>
              <w:t>Field Name</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52242687" w14:textId="77777777"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b/>
                <w:bCs/>
                <w:color w:val="1F1F1F"/>
                <w:sz w:val="24"/>
                <w:szCs w:val="24"/>
                <w:bdr w:val="none" w:sz="0" w:space="0" w:color="auto" w:frame="1"/>
              </w:rPr>
              <w:t>Data Type</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4FE6F5EA" w14:textId="77777777"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b/>
                <w:bCs/>
                <w:color w:val="1F1F1F"/>
                <w:sz w:val="24"/>
                <w:szCs w:val="24"/>
                <w:bdr w:val="none" w:sz="0" w:space="0" w:color="auto" w:frame="1"/>
              </w:rPr>
              <w:t>Description / Purpose</w:t>
            </w:r>
          </w:p>
        </w:tc>
      </w:tr>
      <w:tr w:rsidR="001B7C28" w:rsidRPr="001B7C28" w14:paraId="51CC5A77" w14:textId="77777777" w:rsidTr="001B7C28">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22189A8D" w14:textId="67223923"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color w:val="1F1F1F"/>
                <w:sz w:val="24"/>
                <w:szCs w:val="24"/>
                <w:bdr w:val="none" w:sz="0" w:space="0" w:color="auto" w:frame="1"/>
              </w:rPr>
              <w:t>Prescription</w:t>
            </w:r>
            <w:r w:rsidR="0007551A" w:rsidRPr="00184EB0">
              <w:rPr>
                <w:rFonts w:asciiTheme="minorHAnsi" w:eastAsia="Times New Roman" w:hAnsiTheme="minorHAnsi" w:cs="Times New Roman"/>
                <w:color w:val="1F1F1F"/>
                <w:sz w:val="24"/>
                <w:szCs w:val="24"/>
                <w:bdr w:val="none" w:sz="0" w:space="0" w:color="auto" w:frame="1"/>
              </w:rPr>
              <w:t xml:space="preserve"> </w:t>
            </w:r>
            <w:r w:rsidRPr="001B7C28">
              <w:rPr>
                <w:rFonts w:asciiTheme="minorHAnsi" w:eastAsia="Times New Roman" w:hAnsiTheme="minorHAnsi" w:cs="Times New Roman"/>
                <w:color w:val="1F1F1F"/>
                <w:sz w:val="24"/>
                <w:szCs w:val="24"/>
                <w:bdr w:val="none" w:sz="0" w:space="0" w:color="auto" w:frame="1"/>
              </w:rPr>
              <w:t>ID</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24EDCD85" w14:textId="77777777"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color w:val="1F1F1F"/>
                <w:sz w:val="24"/>
                <w:szCs w:val="24"/>
                <w:bdr w:val="none" w:sz="0" w:space="0" w:color="auto" w:frame="1"/>
              </w:rPr>
              <w:t>AutoNumber</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51F226EE" w14:textId="77777777"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color w:val="1F1F1F"/>
                <w:sz w:val="24"/>
                <w:szCs w:val="24"/>
                <w:bdr w:val="none" w:sz="0" w:space="0" w:color="auto" w:frame="1"/>
              </w:rPr>
              <w:t>Primary Key: Unique ID for the script.</w:t>
            </w:r>
          </w:p>
        </w:tc>
      </w:tr>
      <w:tr w:rsidR="001B7C28" w:rsidRPr="001B7C28" w14:paraId="17DC2DC9" w14:textId="77777777" w:rsidTr="001B7C28">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27B7778D" w14:textId="26F6EDED"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color w:val="1F1F1F"/>
                <w:sz w:val="24"/>
                <w:szCs w:val="24"/>
                <w:bdr w:val="none" w:sz="0" w:space="0" w:color="auto" w:frame="1"/>
              </w:rPr>
              <w:t>Customer</w:t>
            </w:r>
            <w:r w:rsidR="0007551A" w:rsidRPr="00184EB0">
              <w:rPr>
                <w:rFonts w:asciiTheme="minorHAnsi" w:eastAsia="Times New Roman" w:hAnsiTheme="minorHAnsi" w:cs="Times New Roman"/>
                <w:color w:val="1F1F1F"/>
                <w:sz w:val="24"/>
                <w:szCs w:val="24"/>
                <w:bdr w:val="none" w:sz="0" w:space="0" w:color="auto" w:frame="1"/>
              </w:rPr>
              <w:t xml:space="preserve"> </w:t>
            </w:r>
            <w:r w:rsidRPr="001B7C28">
              <w:rPr>
                <w:rFonts w:asciiTheme="minorHAnsi" w:eastAsia="Times New Roman" w:hAnsiTheme="minorHAnsi" w:cs="Times New Roman"/>
                <w:color w:val="1F1F1F"/>
                <w:sz w:val="24"/>
                <w:szCs w:val="24"/>
                <w:bdr w:val="none" w:sz="0" w:space="0" w:color="auto" w:frame="1"/>
              </w:rPr>
              <w:t>ID</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44721A6A" w14:textId="77777777"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color w:val="1F1F1F"/>
                <w:sz w:val="24"/>
                <w:szCs w:val="24"/>
                <w:bdr w:val="none" w:sz="0" w:space="0" w:color="auto" w:frame="1"/>
              </w:rPr>
              <w:t>Number</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686C2534" w14:textId="7926F8C3"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color w:val="1F1F1F"/>
                <w:sz w:val="24"/>
                <w:szCs w:val="24"/>
                <w:bdr w:val="none" w:sz="0" w:space="0" w:color="auto" w:frame="1"/>
              </w:rPr>
              <w:t xml:space="preserve">Foreign Key: Links the script to a </w:t>
            </w:r>
            <w:r w:rsidR="0007551A" w:rsidRPr="00184EB0">
              <w:rPr>
                <w:rFonts w:asciiTheme="minorHAnsi" w:eastAsia="Times New Roman" w:hAnsiTheme="minorHAnsi" w:cs="Times New Roman"/>
                <w:color w:val="1F1F1F"/>
                <w:sz w:val="24"/>
                <w:szCs w:val="24"/>
                <w:bdr w:val="none" w:sz="0" w:space="0" w:color="auto" w:frame="1"/>
              </w:rPr>
              <w:t>customer</w:t>
            </w:r>
            <w:r w:rsidRPr="001B7C28">
              <w:rPr>
                <w:rFonts w:asciiTheme="minorHAnsi" w:eastAsia="Times New Roman" w:hAnsiTheme="minorHAnsi" w:cs="Times New Roman"/>
                <w:color w:val="1F1F1F"/>
                <w:sz w:val="24"/>
                <w:szCs w:val="24"/>
                <w:bdr w:val="none" w:sz="0" w:space="0" w:color="auto" w:frame="1"/>
              </w:rPr>
              <w:t>.</w:t>
            </w:r>
          </w:p>
        </w:tc>
      </w:tr>
      <w:tr w:rsidR="001B7C28" w:rsidRPr="001B7C28" w14:paraId="1454168F" w14:textId="77777777" w:rsidTr="001B7C28">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74D52F17" w14:textId="6A125A63"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color w:val="1F1F1F"/>
                <w:sz w:val="24"/>
                <w:szCs w:val="24"/>
                <w:bdr w:val="none" w:sz="0" w:space="0" w:color="auto" w:frame="1"/>
              </w:rPr>
              <w:t>Date</w:t>
            </w:r>
            <w:r w:rsidR="0007551A" w:rsidRPr="00184EB0">
              <w:rPr>
                <w:rFonts w:asciiTheme="minorHAnsi" w:eastAsia="Times New Roman" w:hAnsiTheme="minorHAnsi" w:cs="Times New Roman"/>
                <w:color w:val="1F1F1F"/>
                <w:sz w:val="24"/>
                <w:szCs w:val="24"/>
                <w:bdr w:val="none" w:sz="0" w:space="0" w:color="auto" w:frame="1"/>
              </w:rPr>
              <w:t xml:space="preserve"> </w:t>
            </w:r>
            <w:r w:rsidRPr="001B7C28">
              <w:rPr>
                <w:rFonts w:asciiTheme="minorHAnsi" w:eastAsia="Times New Roman" w:hAnsiTheme="minorHAnsi" w:cs="Times New Roman"/>
                <w:color w:val="1F1F1F"/>
                <w:sz w:val="24"/>
                <w:szCs w:val="24"/>
                <w:bdr w:val="none" w:sz="0" w:space="0" w:color="auto" w:frame="1"/>
              </w:rPr>
              <w:t>Issued</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317C729A" w14:textId="77777777"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color w:val="1F1F1F"/>
                <w:sz w:val="24"/>
                <w:szCs w:val="24"/>
                <w:bdr w:val="none" w:sz="0" w:space="0" w:color="auto" w:frame="1"/>
              </w:rPr>
              <w:t>Date/Time</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0E45517E" w14:textId="77777777"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color w:val="1F1F1F"/>
                <w:sz w:val="24"/>
                <w:szCs w:val="24"/>
                <w:bdr w:val="none" w:sz="0" w:space="0" w:color="auto" w:frame="1"/>
              </w:rPr>
              <w:t>When the prescription was written.</w:t>
            </w:r>
          </w:p>
        </w:tc>
      </w:tr>
      <w:tr w:rsidR="001B7C28" w:rsidRPr="001B7C28" w14:paraId="7215E205" w14:textId="77777777" w:rsidTr="001B7C28">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78F21FDF" w14:textId="5D227822"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color w:val="1F1F1F"/>
                <w:sz w:val="24"/>
                <w:szCs w:val="24"/>
                <w:bdr w:val="none" w:sz="0" w:space="0" w:color="auto" w:frame="1"/>
              </w:rPr>
              <w:t>Doctor</w:t>
            </w:r>
            <w:r w:rsidR="0007551A" w:rsidRPr="00184EB0">
              <w:rPr>
                <w:rFonts w:asciiTheme="minorHAnsi" w:eastAsia="Times New Roman" w:hAnsiTheme="minorHAnsi" w:cs="Times New Roman"/>
                <w:color w:val="1F1F1F"/>
                <w:sz w:val="24"/>
                <w:szCs w:val="24"/>
                <w:bdr w:val="none" w:sz="0" w:space="0" w:color="auto" w:frame="1"/>
              </w:rPr>
              <w:t xml:space="preserve"> </w:t>
            </w:r>
            <w:r w:rsidRPr="001B7C28">
              <w:rPr>
                <w:rFonts w:asciiTheme="minorHAnsi" w:eastAsia="Times New Roman" w:hAnsiTheme="minorHAnsi" w:cs="Times New Roman"/>
                <w:color w:val="1F1F1F"/>
                <w:sz w:val="24"/>
                <w:szCs w:val="24"/>
                <w:bdr w:val="none" w:sz="0" w:space="0" w:color="auto" w:frame="1"/>
              </w:rPr>
              <w:t>Name</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7BBDA97D" w14:textId="77777777"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color w:val="1F1F1F"/>
                <w:sz w:val="24"/>
                <w:szCs w:val="24"/>
                <w:bdr w:val="none" w:sz="0" w:space="0" w:color="auto" w:frame="1"/>
              </w:rPr>
              <w:t>Short Text</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361C2DCD" w14:textId="77777777" w:rsidR="001B7C28" w:rsidRPr="001B7C28" w:rsidRDefault="001B7C28" w:rsidP="001B7C28">
            <w:pPr>
              <w:spacing w:after="0" w:line="240" w:lineRule="auto"/>
              <w:rPr>
                <w:rFonts w:asciiTheme="minorHAnsi" w:eastAsia="Times New Roman" w:hAnsiTheme="minorHAnsi" w:cs="Times New Roman"/>
                <w:color w:val="1F1F1F"/>
                <w:sz w:val="24"/>
                <w:szCs w:val="24"/>
              </w:rPr>
            </w:pPr>
            <w:r w:rsidRPr="001B7C28">
              <w:rPr>
                <w:rFonts w:asciiTheme="minorHAnsi" w:eastAsia="Times New Roman" w:hAnsiTheme="minorHAnsi" w:cs="Times New Roman"/>
                <w:color w:val="1F1F1F"/>
                <w:sz w:val="24"/>
                <w:szCs w:val="24"/>
                <w:bdr w:val="none" w:sz="0" w:space="0" w:color="auto" w:frame="1"/>
              </w:rPr>
              <w:t>The prescribing physician.</w:t>
            </w:r>
          </w:p>
        </w:tc>
      </w:tr>
    </w:tbl>
    <w:p w14:paraId="0A4A45DA" w14:textId="77777777" w:rsidR="001B7C28" w:rsidRDefault="001B7C28"/>
    <w:p w14:paraId="00000016" w14:textId="77777777" w:rsidR="002A2FA2" w:rsidRDefault="002A2FA2"/>
    <w:p w14:paraId="00000017" w14:textId="77777777" w:rsidR="002A2FA2" w:rsidRDefault="002A2FA2">
      <w:pPr>
        <w:rPr>
          <w:b/>
          <w:bCs/>
        </w:rPr>
      </w:pPr>
    </w:p>
    <w:p w14:paraId="00000018" w14:textId="77777777" w:rsidR="002A2FA2" w:rsidRDefault="002A2FA2">
      <w:pPr>
        <w:rPr>
          <w:b/>
          <w:bCs/>
        </w:rPr>
      </w:pPr>
    </w:p>
    <w:p w14:paraId="00000019" w14:textId="77777777" w:rsidR="002A2FA2" w:rsidRDefault="002A2FA2">
      <w:pPr>
        <w:rPr>
          <w:b/>
          <w:bCs/>
        </w:rPr>
      </w:pPr>
    </w:p>
    <w:p w14:paraId="0000001A" w14:textId="77777777" w:rsidR="002A2FA2" w:rsidRDefault="002A2FA2">
      <w:pPr>
        <w:rPr>
          <w:b/>
          <w:bCs/>
        </w:rPr>
      </w:pPr>
    </w:p>
    <w:p w14:paraId="0000001C" w14:textId="43751CE9" w:rsidR="002A2FA2" w:rsidRDefault="002A2FA2">
      <w:pPr>
        <w:rPr>
          <w:b/>
          <w:bCs/>
        </w:rPr>
      </w:pPr>
    </w:p>
    <w:p w14:paraId="7EE2F606" w14:textId="2E0C298D" w:rsidR="00184EB0" w:rsidRPr="00184EB0" w:rsidRDefault="00184EB0" w:rsidP="00184EB0">
      <w:pPr>
        <w:rPr>
          <w:b/>
          <w:bCs/>
        </w:rPr>
      </w:pPr>
      <w:r w:rsidRPr="00184EB0">
        <w:rPr>
          <w:b/>
          <w:bCs/>
        </w:rPr>
        <w:t>5.Junction Table: Prescription Details</w:t>
      </w:r>
    </w:p>
    <w:p w14:paraId="78AA2785" w14:textId="32BB15D9" w:rsidR="00184EB0" w:rsidRDefault="00184EB0">
      <w:pPr>
        <w:rPr>
          <w:b/>
          <w:bCs/>
        </w:rPr>
      </w:pPr>
    </w:p>
    <w:tbl>
      <w:tblPr>
        <w:tblW w:w="0" w:type="auto"/>
        <w:tblCellSpacing w:w="15" w:type="dxa"/>
        <w:tblCellMar>
          <w:left w:w="0" w:type="dxa"/>
          <w:right w:w="0" w:type="dxa"/>
        </w:tblCellMar>
        <w:tblLook w:val="04A0" w:firstRow="1" w:lastRow="0" w:firstColumn="1" w:lastColumn="0" w:noHBand="0" w:noVBand="1"/>
      </w:tblPr>
      <w:tblGrid>
        <w:gridCol w:w="1693"/>
        <w:gridCol w:w="1514"/>
        <w:gridCol w:w="4785"/>
      </w:tblGrid>
      <w:tr w:rsidR="00184EB0" w:rsidRPr="00184EB0" w14:paraId="3385BDBD" w14:textId="77777777" w:rsidTr="00184EB0">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54BAFF23" w14:textId="77777777" w:rsidR="00184EB0" w:rsidRPr="00184EB0" w:rsidRDefault="00184EB0" w:rsidP="00184EB0">
            <w:pPr>
              <w:spacing w:after="0" w:line="240" w:lineRule="auto"/>
              <w:rPr>
                <w:rFonts w:asciiTheme="minorHAnsi" w:eastAsia="Times New Roman" w:hAnsiTheme="minorHAnsi" w:cs="Times New Roman"/>
                <w:color w:val="1F1F1F"/>
                <w:sz w:val="24"/>
                <w:szCs w:val="24"/>
              </w:rPr>
            </w:pPr>
            <w:r w:rsidRPr="00184EB0">
              <w:rPr>
                <w:rFonts w:asciiTheme="minorHAnsi" w:eastAsia="Times New Roman" w:hAnsiTheme="minorHAnsi" w:cs="Times New Roman"/>
                <w:b/>
                <w:bCs/>
                <w:color w:val="1F1F1F"/>
                <w:sz w:val="24"/>
                <w:szCs w:val="24"/>
                <w:bdr w:val="none" w:sz="0" w:space="0" w:color="auto" w:frame="1"/>
              </w:rPr>
              <w:t>Field Name</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24DACFDD" w14:textId="77777777" w:rsidR="00184EB0" w:rsidRPr="00184EB0" w:rsidRDefault="00184EB0" w:rsidP="00184EB0">
            <w:pPr>
              <w:spacing w:after="0" w:line="240" w:lineRule="auto"/>
              <w:rPr>
                <w:rFonts w:asciiTheme="minorHAnsi" w:eastAsia="Times New Roman" w:hAnsiTheme="minorHAnsi" w:cs="Times New Roman"/>
                <w:color w:val="1F1F1F"/>
                <w:sz w:val="24"/>
                <w:szCs w:val="24"/>
              </w:rPr>
            </w:pPr>
            <w:r w:rsidRPr="00184EB0">
              <w:rPr>
                <w:rFonts w:asciiTheme="minorHAnsi" w:eastAsia="Times New Roman" w:hAnsiTheme="minorHAnsi" w:cs="Times New Roman"/>
                <w:b/>
                <w:bCs/>
                <w:color w:val="1F1F1F"/>
                <w:sz w:val="24"/>
                <w:szCs w:val="24"/>
                <w:bdr w:val="none" w:sz="0" w:space="0" w:color="auto" w:frame="1"/>
              </w:rPr>
              <w:t>Data Type</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79650535" w14:textId="77777777" w:rsidR="00184EB0" w:rsidRPr="00184EB0" w:rsidRDefault="00184EB0" w:rsidP="00184EB0">
            <w:pPr>
              <w:spacing w:after="0" w:line="240" w:lineRule="auto"/>
              <w:rPr>
                <w:rFonts w:asciiTheme="minorHAnsi" w:eastAsia="Times New Roman" w:hAnsiTheme="minorHAnsi" w:cs="Times New Roman"/>
                <w:color w:val="1F1F1F"/>
                <w:sz w:val="24"/>
                <w:szCs w:val="24"/>
              </w:rPr>
            </w:pPr>
            <w:r w:rsidRPr="00184EB0">
              <w:rPr>
                <w:rFonts w:asciiTheme="minorHAnsi" w:eastAsia="Times New Roman" w:hAnsiTheme="minorHAnsi" w:cs="Times New Roman"/>
                <w:b/>
                <w:bCs/>
                <w:color w:val="1F1F1F"/>
                <w:sz w:val="24"/>
                <w:szCs w:val="24"/>
                <w:bdr w:val="none" w:sz="0" w:space="0" w:color="auto" w:frame="1"/>
              </w:rPr>
              <w:t>Description / Purpose</w:t>
            </w:r>
          </w:p>
        </w:tc>
      </w:tr>
      <w:tr w:rsidR="00184EB0" w:rsidRPr="00184EB0" w14:paraId="615022F8" w14:textId="77777777" w:rsidTr="00184EB0">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2CCCBC53" w14:textId="23A2C743" w:rsidR="00184EB0" w:rsidRPr="00184EB0" w:rsidRDefault="00184EB0" w:rsidP="00184EB0">
            <w:pPr>
              <w:spacing w:after="0" w:line="240" w:lineRule="auto"/>
              <w:rPr>
                <w:rFonts w:asciiTheme="minorHAnsi" w:eastAsia="Times New Roman" w:hAnsiTheme="minorHAnsi" w:cs="Times New Roman"/>
                <w:color w:val="1F1F1F"/>
                <w:sz w:val="24"/>
                <w:szCs w:val="24"/>
              </w:rPr>
            </w:pPr>
            <w:r w:rsidRPr="00184EB0">
              <w:rPr>
                <w:rFonts w:asciiTheme="minorHAnsi" w:eastAsia="Times New Roman" w:hAnsiTheme="minorHAnsi" w:cs="Times New Roman"/>
                <w:color w:val="1F1F1F"/>
                <w:sz w:val="24"/>
                <w:szCs w:val="24"/>
                <w:bdr w:val="none" w:sz="0" w:space="0" w:color="auto" w:frame="1"/>
              </w:rPr>
              <w:t>Detail ID</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45618CA0" w14:textId="77777777" w:rsidR="00184EB0" w:rsidRPr="00184EB0" w:rsidRDefault="00184EB0" w:rsidP="00184EB0">
            <w:pPr>
              <w:spacing w:after="0" w:line="240" w:lineRule="auto"/>
              <w:rPr>
                <w:rFonts w:asciiTheme="minorHAnsi" w:eastAsia="Times New Roman" w:hAnsiTheme="minorHAnsi" w:cs="Times New Roman"/>
                <w:color w:val="1F1F1F"/>
                <w:sz w:val="24"/>
                <w:szCs w:val="24"/>
              </w:rPr>
            </w:pPr>
            <w:r w:rsidRPr="00184EB0">
              <w:rPr>
                <w:rFonts w:asciiTheme="minorHAnsi" w:eastAsia="Times New Roman" w:hAnsiTheme="minorHAnsi" w:cs="Times New Roman"/>
                <w:color w:val="1F1F1F"/>
                <w:sz w:val="24"/>
                <w:szCs w:val="24"/>
                <w:bdr w:val="none" w:sz="0" w:space="0" w:color="auto" w:frame="1"/>
              </w:rPr>
              <w:t>AutoNumber</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4A5CB31C" w14:textId="77777777" w:rsidR="00184EB0" w:rsidRPr="00184EB0" w:rsidRDefault="00184EB0" w:rsidP="00184EB0">
            <w:pPr>
              <w:spacing w:after="0" w:line="240" w:lineRule="auto"/>
              <w:rPr>
                <w:rFonts w:asciiTheme="minorHAnsi" w:eastAsia="Times New Roman" w:hAnsiTheme="minorHAnsi" w:cs="Times New Roman"/>
                <w:color w:val="1F1F1F"/>
                <w:sz w:val="24"/>
                <w:szCs w:val="24"/>
              </w:rPr>
            </w:pPr>
            <w:r w:rsidRPr="00184EB0">
              <w:rPr>
                <w:rFonts w:asciiTheme="minorHAnsi" w:eastAsia="Times New Roman" w:hAnsiTheme="minorHAnsi" w:cs="Times New Roman"/>
                <w:color w:val="1F1F1F"/>
                <w:sz w:val="24"/>
                <w:szCs w:val="24"/>
                <w:bdr w:val="none" w:sz="0" w:space="0" w:color="auto" w:frame="1"/>
              </w:rPr>
              <w:t>Primary Key.</w:t>
            </w:r>
          </w:p>
        </w:tc>
      </w:tr>
      <w:tr w:rsidR="00184EB0" w:rsidRPr="00184EB0" w14:paraId="780D3ABD" w14:textId="77777777" w:rsidTr="00184EB0">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5A5A7037" w14:textId="36C3224B" w:rsidR="00184EB0" w:rsidRPr="00184EB0" w:rsidRDefault="00184EB0" w:rsidP="00184EB0">
            <w:pPr>
              <w:spacing w:after="0" w:line="240" w:lineRule="auto"/>
              <w:rPr>
                <w:rFonts w:asciiTheme="minorHAnsi" w:eastAsia="Times New Roman" w:hAnsiTheme="minorHAnsi" w:cs="Times New Roman"/>
                <w:color w:val="1F1F1F"/>
                <w:sz w:val="24"/>
                <w:szCs w:val="24"/>
              </w:rPr>
            </w:pPr>
            <w:r w:rsidRPr="00184EB0">
              <w:rPr>
                <w:rFonts w:asciiTheme="minorHAnsi" w:eastAsia="Times New Roman" w:hAnsiTheme="minorHAnsi" w:cs="Times New Roman"/>
                <w:color w:val="1F1F1F"/>
                <w:sz w:val="24"/>
                <w:szCs w:val="24"/>
                <w:bdr w:val="none" w:sz="0" w:space="0" w:color="auto" w:frame="1"/>
              </w:rPr>
              <w:t>Prescription ID</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5A8FCBF0" w14:textId="77777777" w:rsidR="00184EB0" w:rsidRPr="00184EB0" w:rsidRDefault="00184EB0" w:rsidP="00184EB0">
            <w:pPr>
              <w:spacing w:after="0" w:line="240" w:lineRule="auto"/>
              <w:rPr>
                <w:rFonts w:asciiTheme="minorHAnsi" w:eastAsia="Times New Roman" w:hAnsiTheme="minorHAnsi" w:cs="Times New Roman"/>
                <w:color w:val="1F1F1F"/>
                <w:sz w:val="24"/>
                <w:szCs w:val="24"/>
              </w:rPr>
            </w:pPr>
            <w:r w:rsidRPr="00184EB0">
              <w:rPr>
                <w:rFonts w:asciiTheme="minorHAnsi" w:eastAsia="Times New Roman" w:hAnsiTheme="minorHAnsi" w:cs="Times New Roman"/>
                <w:color w:val="1F1F1F"/>
                <w:sz w:val="24"/>
                <w:szCs w:val="24"/>
                <w:bdr w:val="none" w:sz="0" w:space="0" w:color="auto" w:frame="1"/>
              </w:rPr>
              <w:t>Number</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598FADD9" w14:textId="77777777" w:rsidR="00184EB0" w:rsidRPr="00184EB0" w:rsidRDefault="00184EB0" w:rsidP="00184EB0">
            <w:pPr>
              <w:spacing w:after="0" w:line="240" w:lineRule="auto"/>
              <w:rPr>
                <w:rFonts w:asciiTheme="minorHAnsi" w:eastAsia="Times New Roman" w:hAnsiTheme="minorHAnsi" w:cs="Times New Roman"/>
                <w:color w:val="1F1F1F"/>
                <w:sz w:val="24"/>
                <w:szCs w:val="24"/>
              </w:rPr>
            </w:pPr>
            <w:r w:rsidRPr="00184EB0">
              <w:rPr>
                <w:rFonts w:asciiTheme="minorHAnsi" w:eastAsia="Times New Roman" w:hAnsiTheme="minorHAnsi" w:cs="Times New Roman"/>
                <w:color w:val="1F1F1F"/>
                <w:sz w:val="24"/>
                <w:szCs w:val="24"/>
                <w:bdr w:val="none" w:sz="0" w:space="0" w:color="auto" w:frame="1"/>
              </w:rPr>
              <w:t>Foreign Key: Links to tblPrescriptions.</w:t>
            </w:r>
          </w:p>
        </w:tc>
      </w:tr>
      <w:tr w:rsidR="00184EB0" w:rsidRPr="00184EB0" w14:paraId="5E0DDE23" w14:textId="77777777" w:rsidTr="00184EB0">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2E936DDB" w14:textId="77075FA0" w:rsidR="00184EB0" w:rsidRPr="00184EB0" w:rsidRDefault="00184EB0" w:rsidP="00184EB0">
            <w:pPr>
              <w:spacing w:after="0" w:line="240" w:lineRule="auto"/>
              <w:rPr>
                <w:rFonts w:asciiTheme="minorHAnsi" w:eastAsia="Times New Roman" w:hAnsiTheme="minorHAnsi" w:cs="Times New Roman"/>
                <w:color w:val="1F1F1F"/>
                <w:sz w:val="24"/>
                <w:szCs w:val="24"/>
              </w:rPr>
            </w:pPr>
            <w:r w:rsidRPr="00184EB0">
              <w:rPr>
                <w:rFonts w:asciiTheme="minorHAnsi" w:eastAsia="Times New Roman" w:hAnsiTheme="minorHAnsi" w:cs="Times New Roman"/>
                <w:color w:val="1F1F1F"/>
                <w:sz w:val="24"/>
                <w:szCs w:val="24"/>
                <w:bdr w:val="none" w:sz="0" w:space="0" w:color="auto" w:frame="1"/>
              </w:rPr>
              <w:t>Medicine ID</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68EA3483" w14:textId="77777777" w:rsidR="00184EB0" w:rsidRPr="00184EB0" w:rsidRDefault="00184EB0" w:rsidP="00184EB0">
            <w:pPr>
              <w:spacing w:after="0" w:line="240" w:lineRule="auto"/>
              <w:rPr>
                <w:rFonts w:asciiTheme="minorHAnsi" w:eastAsia="Times New Roman" w:hAnsiTheme="minorHAnsi" w:cs="Times New Roman"/>
                <w:color w:val="1F1F1F"/>
                <w:sz w:val="24"/>
                <w:szCs w:val="24"/>
              </w:rPr>
            </w:pPr>
            <w:r w:rsidRPr="00184EB0">
              <w:rPr>
                <w:rFonts w:asciiTheme="minorHAnsi" w:eastAsia="Times New Roman" w:hAnsiTheme="minorHAnsi" w:cs="Times New Roman"/>
                <w:color w:val="1F1F1F"/>
                <w:sz w:val="24"/>
                <w:szCs w:val="24"/>
                <w:bdr w:val="none" w:sz="0" w:space="0" w:color="auto" w:frame="1"/>
              </w:rPr>
              <w:t>Number</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7BED6A24" w14:textId="77777777" w:rsidR="00184EB0" w:rsidRPr="00184EB0" w:rsidRDefault="00184EB0" w:rsidP="00184EB0">
            <w:pPr>
              <w:spacing w:after="0" w:line="240" w:lineRule="auto"/>
              <w:rPr>
                <w:rFonts w:asciiTheme="minorHAnsi" w:eastAsia="Times New Roman" w:hAnsiTheme="minorHAnsi" w:cs="Times New Roman"/>
                <w:color w:val="1F1F1F"/>
                <w:sz w:val="24"/>
                <w:szCs w:val="24"/>
              </w:rPr>
            </w:pPr>
            <w:r w:rsidRPr="00184EB0">
              <w:rPr>
                <w:rFonts w:asciiTheme="minorHAnsi" w:eastAsia="Times New Roman" w:hAnsiTheme="minorHAnsi" w:cs="Times New Roman"/>
                <w:color w:val="1F1F1F"/>
                <w:sz w:val="24"/>
                <w:szCs w:val="24"/>
                <w:bdr w:val="none" w:sz="0" w:space="0" w:color="auto" w:frame="1"/>
              </w:rPr>
              <w:t>Foreign Key: Links to tblMedicines.</w:t>
            </w:r>
          </w:p>
        </w:tc>
      </w:tr>
      <w:tr w:rsidR="00184EB0" w:rsidRPr="00184EB0" w14:paraId="2961C5AB" w14:textId="77777777" w:rsidTr="00184EB0">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550FD6AE" w14:textId="77777777" w:rsidR="00184EB0" w:rsidRPr="00184EB0" w:rsidRDefault="00184EB0" w:rsidP="00184EB0">
            <w:pPr>
              <w:spacing w:after="0" w:line="240" w:lineRule="auto"/>
              <w:rPr>
                <w:rFonts w:asciiTheme="minorHAnsi" w:eastAsia="Times New Roman" w:hAnsiTheme="minorHAnsi" w:cs="Times New Roman"/>
                <w:color w:val="1F1F1F"/>
                <w:sz w:val="24"/>
                <w:szCs w:val="24"/>
              </w:rPr>
            </w:pPr>
            <w:r w:rsidRPr="00184EB0">
              <w:rPr>
                <w:rFonts w:asciiTheme="minorHAnsi" w:eastAsia="Times New Roman" w:hAnsiTheme="minorHAnsi" w:cs="Times New Roman"/>
                <w:color w:val="1F1F1F"/>
                <w:sz w:val="24"/>
                <w:szCs w:val="24"/>
                <w:bdr w:val="none" w:sz="0" w:space="0" w:color="auto" w:frame="1"/>
              </w:rPr>
              <w:t>Quantity</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5BABB59D" w14:textId="77777777" w:rsidR="00184EB0" w:rsidRPr="00184EB0" w:rsidRDefault="00184EB0" w:rsidP="00184EB0">
            <w:pPr>
              <w:spacing w:after="0" w:line="240" w:lineRule="auto"/>
              <w:rPr>
                <w:rFonts w:asciiTheme="minorHAnsi" w:eastAsia="Times New Roman" w:hAnsiTheme="minorHAnsi" w:cs="Times New Roman"/>
                <w:color w:val="1F1F1F"/>
                <w:sz w:val="24"/>
                <w:szCs w:val="24"/>
              </w:rPr>
            </w:pPr>
            <w:r w:rsidRPr="00184EB0">
              <w:rPr>
                <w:rFonts w:asciiTheme="minorHAnsi" w:eastAsia="Times New Roman" w:hAnsiTheme="minorHAnsi" w:cs="Times New Roman"/>
                <w:color w:val="1F1F1F"/>
                <w:sz w:val="24"/>
                <w:szCs w:val="24"/>
                <w:bdr w:val="none" w:sz="0" w:space="0" w:color="auto" w:frame="1"/>
              </w:rPr>
              <w:t>Number</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65633128" w14:textId="05BFA345" w:rsidR="00184EB0" w:rsidRPr="00184EB0" w:rsidRDefault="00184EB0" w:rsidP="00184EB0">
            <w:pPr>
              <w:spacing w:after="0" w:line="240" w:lineRule="auto"/>
              <w:rPr>
                <w:rFonts w:asciiTheme="minorHAnsi" w:eastAsia="Times New Roman" w:hAnsiTheme="minorHAnsi" w:cs="Times New Roman"/>
                <w:color w:val="1F1F1F"/>
                <w:sz w:val="24"/>
                <w:szCs w:val="24"/>
              </w:rPr>
            </w:pPr>
            <w:r w:rsidRPr="00184EB0">
              <w:rPr>
                <w:rFonts w:asciiTheme="minorHAnsi" w:eastAsia="Times New Roman" w:hAnsiTheme="minorHAnsi" w:cs="Times New Roman"/>
                <w:color w:val="1F1F1F"/>
                <w:sz w:val="24"/>
                <w:szCs w:val="24"/>
                <w:bdr w:val="none" w:sz="0" w:space="0" w:color="auto" w:frame="1"/>
              </w:rPr>
              <w:t>Number of units prescribed for this specific item</w:t>
            </w:r>
          </w:p>
        </w:tc>
      </w:tr>
    </w:tbl>
    <w:p w14:paraId="51A45847" w14:textId="77777777" w:rsidR="00184EB0" w:rsidRDefault="00184EB0" w:rsidP="00184EB0"/>
    <w:p w14:paraId="5686CB07" w14:textId="1E9EEAD9" w:rsidR="00184EB0" w:rsidRPr="00184EB0" w:rsidRDefault="00184EB0" w:rsidP="00184EB0">
      <w:pPr>
        <w:rPr>
          <w:b/>
          <w:bCs/>
          <w:sz w:val="28"/>
          <w:szCs w:val="28"/>
        </w:rPr>
      </w:pPr>
      <w:r w:rsidRPr="00184EB0">
        <w:rPr>
          <w:b/>
          <w:bCs/>
          <w:sz w:val="28"/>
          <w:szCs w:val="28"/>
        </w:rPr>
        <w:t>Justification of Data Types</w:t>
      </w:r>
    </w:p>
    <w:p w14:paraId="33A09215" w14:textId="77777777" w:rsidR="00184EB0" w:rsidRPr="00184EB0" w:rsidRDefault="00184EB0" w:rsidP="00184EB0">
      <w:pPr>
        <w:pStyle w:val="NormalWeb"/>
        <w:rPr>
          <w:rFonts w:asciiTheme="minorHAnsi" w:hAnsiTheme="minorHAnsi"/>
        </w:rPr>
      </w:pPr>
      <w:r w:rsidRPr="00184EB0">
        <w:rPr>
          <w:rFonts w:asciiTheme="minorHAnsi" w:hAnsiTheme="minorHAnsi"/>
        </w:rPr>
        <w:t>The selection of data types is a critical component of this design to ensure data integrity and system performance:</w:t>
      </w:r>
    </w:p>
    <w:p w14:paraId="029104AC" w14:textId="2B428352" w:rsidR="00184EB0" w:rsidRDefault="00184EB0" w:rsidP="00184EB0">
      <w:pPr>
        <w:pStyle w:val="NormalWeb"/>
        <w:numPr>
          <w:ilvl w:val="0"/>
          <w:numId w:val="2"/>
        </w:numPr>
        <w:spacing w:before="0" w:beforeAutospacing="0" w:after="0" w:afterAutospacing="0"/>
        <w:rPr>
          <w:rFonts w:asciiTheme="minorHAnsi" w:hAnsiTheme="minorHAnsi"/>
        </w:rPr>
      </w:pPr>
      <w:r w:rsidRPr="00184EB0">
        <w:rPr>
          <w:rFonts w:asciiTheme="minorHAnsi" w:hAnsiTheme="minorHAnsi"/>
          <w:b/>
          <w:bCs/>
        </w:rPr>
        <w:t>AutoNumber:</w:t>
      </w:r>
      <w:r w:rsidRPr="00184EB0">
        <w:rPr>
          <w:rFonts w:asciiTheme="minorHAnsi" w:hAnsiTheme="minorHAnsi"/>
        </w:rPr>
        <w:t xml:space="preserve"> This was assigned to all Primary Keys (</w:t>
      </w:r>
      <w:r w:rsidRPr="00184EB0">
        <w:rPr>
          <w:rStyle w:val="HTMLCode"/>
          <w:rFonts w:asciiTheme="minorHAnsi" w:hAnsiTheme="minorHAnsi"/>
          <w:sz w:val="24"/>
          <w:szCs w:val="24"/>
        </w:rPr>
        <w:t>MedicineID</w:t>
      </w:r>
      <w:r w:rsidRPr="00184EB0">
        <w:rPr>
          <w:rFonts w:asciiTheme="minorHAnsi" w:hAnsiTheme="minorHAnsi"/>
        </w:rPr>
        <w:t xml:space="preserve">, </w:t>
      </w:r>
      <w:r w:rsidRPr="00184EB0">
        <w:rPr>
          <w:rStyle w:val="HTMLCode"/>
          <w:rFonts w:asciiTheme="minorHAnsi" w:hAnsiTheme="minorHAnsi"/>
          <w:sz w:val="24"/>
          <w:szCs w:val="24"/>
        </w:rPr>
        <w:t>CustomerID</w:t>
      </w:r>
      <w:r w:rsidRPr="00184EB0">
        <w:rPr>
          <w:rFonts w:asciiTheme="minorHAnsi" w:hAnsiTheme="minorHAnsi"/>
        </w:rPr>
        <w:t>). It provides a system-generated unique identifier for every record, eliminating the risk of human error or duplicate entries during high-volume pharmacy operations.</w:t>
      </w:r>
    </w:p>
    <w:p w14:paraId="57BE5C35" w14:textId="77777777" w:rsidR="00184EB0" w:rsidRPr="00184EB0" w:rsidRDefault="00184EB0" w:rsidP="00184EB0">
      <w:pPr>
        <w:pStyle w:val="NormalWeb"/>
        <w:spacing w:before="0" w:beforeAutospacing="0" w:after="0" w:afterAutospacing="0"/>
        <w:ind w:left="720"/>
        <w:rPr>
          <w:rFonts w:asciiTheme="minorHAnsi" w:hAnsiTheme="minorHAnsi"/>
        </w:rPr>
      </w:pPr>
    </w:p>
    <w:p w14:paraId="57F08466" w14:textId="7167D49B" w:rsidR="00184EB0" w:rsidRDefault="00184EB0" w:rsidP="00184EB0">
      <w:pPr>
        <w:pStyle w:val="NormalWeb"/>
        <w:numPr>
          <w:ilvl w:val="0"/>
          <w:numId w:val="2"/>
        </w:numPr>
        <w:spacing w:before="0" w:beforeAutospacing="0" w:after="0" w:afterAutospacing="0"/>
        <w:rPr>
          <w:rFonts w:asciiTheme="minorHAnsi" w:hAnsiTheme="minorHAnsi"/>
        </w:rPr>
      </w:pPr>
      <w:r w:rsidRPr="00184EB0">
        <w:rPr>
          <w:rFonts w:asciiTheme="minorHAnsi" w:hAnsiTheme="minorHAnsi"/>
          <w:b/>
          <w:bCs/>
        </w:rPr>
        <w:t>Short Text:</w:t>
      </w:r>
      <w:r w:rsidRPr="00184EB0">
        <w:rPr>
          <w:rFonts w:asciiTheme="minorHAnsi" w:hAnsiTheme="minorHAnsi"/>
        </w:rPr>
        <w:t xml:space="preserve"> Used for names, addresses</w:t>
      </w:r>
      <w:r>
        <w:rPr>
          <w:rFonts w:asciiTheme="minorHAnsi" w:hAnsiTheme="minorHAnsi"/>
        </w:rPr>
        <w:t xml:space="preserve"> </w:t>
      </w:r>
      <w:r w:rsidRPr="00184EB0">
        <w:rPr>
          <w:rFonts w:asciiTheme="minorHAnsi" w:hAnsiTheme="minorHAnsi"/>
        </w:rPr>
        <w:t>and contact details. This format is storage-efficient while allowing for the inclusion of symbols such as parentheses in phone numbers that a standard</w:t>
      </w:r>
      <w:r>
        <w:rPr>
          <w:rFonts w:asciiTheme="minorHAnsi" w:hAnsiTheme="minorHAnsi"/>
        </w:rPr>
        <w:t xml:space="preserve"> number</w:t>
      </w:r>
      <w:r w:rsidRPr="00184EB0">
        <w:rPr>
          <w:rFonts w:asciiTheme="minorHAnsi" w:hAnsiTheme="minorHAnsi"/>
        </w:rPr>
        <w:t xml:space="preserve"> field would reject.</w:t>
      </w:r>
    </w:p>
    <w:p w14:paraId="1E07D884" w14:textId="77777777" w:rsidR="00184EB0" w:rsidRPr="00184EB0" w:rsidRDefault="00184EB0" w:rsidP="00184EB0">
      <w:pPr>
        <w:pStyle w:val="NormalWeb"/>
        <w:spacing w:before="0" w:beforeAutospacing="0" w:after="0" w:afterAutospacing="0"/>
        <w:rPr>
          <w:rFonts w:asciiTheme="minorHAnsi" w:hAnsiTheme="minorHAnsi"/>
        </w:rPr>
      </w:pPr>
    </w:p>
    <w:p w14:paraId="67559A00" w14:textId="79591A63" w:rsidR="00184EB0" w:rsidRDefault="00184EB0" w:rsidP="00184EB0">
      <w:pPr>
        <w:pStyle w:val="NormalWeb"/>
        <w:numPr>
          <w:ilvl w:val="0"/>
          <w:numId w:val="2"/>
        </w:numPr>
        <w:spacing w:before="0" w:beforeAutospacing="0" w:after="0" w:afterAutospacing="0"/>
        <w:rPr>
          <w:rFonts w:asciiTheme="minorHAnsi" w:hAnsiTheme="minorHAnsi"/>
        </w:rPr>
      </w:pPr>
      <w:r w:rsidRPr="00184EB0">
        <w:rPr>
          <w:rFonts w:asciiTheme="minorHAnsi" w:hAnsiTheme="minorHAnsi"/>
          <w:b/>
          <w:bCs/>
        </w:rPr>
        <w:t>Currency:</w:t>
      </w:r>
      <w:r w:rsidRPr="00184EB0">
        <w:rPr>
          <w:rFonts w:asciiTheme="minorHAnsi" w:hAnsiTheme="minorHAnsi"/>
        </w:rPr>
        <w:t xml:space="preserve"> Applied to the </w:t>
      </w:r>
      <w:r w:rsidRPr="00184EB0">
        <w:rPr>
          <w:rStyle w:val="HTMLCode"/>
          <w:rFonts w:asciiTheme="minorHAnsi" w:hAnsiTheme="minorHAnsi"/>
          <w:sz w:val="24"/>
          <w:szCs w:val="24"/>
        </w:rPr>
        <w:t>Unit Price</w:t>
      </w:r>
      <w:r w:rsidRPr="00184EB0">
        <w:rPr>
          <w:rFonts w:asciiTheme="minorHAnsi" w:hAnsiTheme="minorHAnsi"/>
        </w:rPr>
        <w:t xml:space="preserve"> field in </w:t>
      </w:r>
      <w:r w:rsidRPr="00184EB0">
        <w:rPr>
          <w:rStyle w:val="HTMLCode"/>
          <w:rFonts w:asciiTheme="minorHAnsi" w:hAnsiTheme="minorHAnsi"/>
          <w:sz w:val="24"/>
          <w:szCs w:val="24"/>
        </w:rPr>
        <w:t>Medicines</w:t>
      </w:r>
      <w:r>
        <w:rPr>
          <w:rStyle w:val="HTMLCode"/>
          <w:rFonts w:asciiTheme="minorHAnsi" w:hAnsiTheme="minorHAnsi"/>
          <w:sz w:val="24"/>
          <w:szCs w:val="24"/>
        </w:rPr>
        <w:t xml:space="preserve"> table</w:t>
      </w:r>
      <w:r w:rsidRPr="00184EB0">
        <w:rPr>
          <w:rFonts w:asciiTheme="minorHAnsi" w:hAnsiTheme="minorHAnsi"/>
        </w:rPr>
        <w:t xml:space="preserve">. Unlike a standard decimal number, the </w:t>
      </w:r>
      <w:r w:rsidR="00C72C2C">
        <w:rPr>
          <w:rFonts w:asciiTheme="minorHAnsi" w:hAnsiTheme="minorHAnsi"/>
        </w:rPr>
        <w:t>c</w:t>
      </w:r>
      <w:r w:rsidRPr="00184EB0">
        <w:rPr>
          <w:rFonts w:asciiTheme="minorHAnsi" w:hAnsiTheme="minorHAnsi"/>
        </w:rPr>
        <w:t>urrency type prevents rounding errors during complex financial calculations</w:t>
      </w:r>
      <w:r w:rsidR="00C72C2C">
        <w:rPr>
          <w:rFonts w:asciiTheme="minorHAnsi" w:hAnsiTheme="minorHAnsi"/>
        </w:rPr>
        <w:t xml:space="preserve"> </w:t>
      </w:r>
      <w:r w:rsidRPr="00184EB0">
        <w:rPr>
          <w:rFonts w:asciiTheme="minorHAnsi" w:hAnsiTheme="minorHAnsi"/>
        </w:rPr>
        <w:t>which is vital for accurate billing and stock valuation [3].</w:t>
      </w:r>
    </w:p>
    <w:p w14:paraId="53D3DE55" w14:textId="77777777" w:rsidR="00184EB0" w:rsidRPr="00184EB0" w:rsidRDefault="00184EB0" w:rsidP="00184EB0">
      <w:pPr>
        <w:pStyle w:val="NormalWeb"/>
        <w:spacing w:before="0" w:beforeAutospacing="0" w:after="0" w:afterAutospacing="0"/>
        <w:rPr>
          <w:rFonts w:asciiTheme="minorHAnsi" w:hAnsiTheme="minorHAnsi"/>
        </w:rPr>
      </w:pPr>
    </w:p>
    <w:p w14:paraId="67E87EB1" w14:textId="69C35D6D" w:rsidR="00184EB0" w:rsidRDefault="00184EB0" w:rsidP="00184EB0">
      <w:pPr>
        <w:pStyle w:val="NormalWeb"/>
        <w:numPr>
          <w:ilvl w:val="0"/>
          <w:numId w:val="2"/>
        </w:numPr>
        <w:spacing w:before="0" w:beforeAutospacing="0" w:after="0" w:afterAutospacing="0"/>
        <w:rPr>
          <w:rFonts w:asciiTheme="minorHAnsi" w:hAnsiTheme="minorHAnsi"/>
        </w:rPr>
      </w:pPr>
      <w:r w:rsidRPr="00184EB0">
        <w:rPr>
          <w:rFonts w:asciiTheme="minorHAnsi" w:hAnsiTheme="minorHAnsi"/>
          <w:b/>
          <w:bCs/>
        </w:rPr>
        <w:t>Number</w:t>
      </w:r>
      <w:r w:rsidR="00C72C2C">
        <w:rPr>
          <w:rFonts w:asciiTheme="minorHAnsi" w:hAnsiTheme="minorHAnsi"/>
          <w:b/>
          <w:bCs/>
        </w:rPr>
        <w:t>:</w:t>
      </w:r>
      <w:r w:rsidRPr="00184EB0">
        <w:rPr>
          <w:rFonts w:asciiTheme="minorHAnsi" w:hAnsiTheme="minorHAnsi"/>
        </w:rPr>
        <w:t xml:space="preserve"> Utili</w:t>
      </w:r>
      <w:r w:rsidR="00C72C2C">
        <w:rPr>
          <w:rFonts w:asciiTheme="minorHAnsi" w:hAnsiTheme="minorHAnsi"/>
        </w:rPr>
        <w:t>s</w:t>
      </w:r>
      <w:r w:rsidRPr="00184EB0">
        <w:rPr>
          <w:rFonts w:asciiTheme="minorHAnsi" w:hAnsiTheme="minorHAnsi"/>
        </w:rPr>
        <w:t xml:space="preserve">ed for </w:t>
      </w:r>
      <w:r w:rsidR="00C72C2C" w:rsidRPr="00184EB0">
        <w:rPr>
          <w:rStyle w:val="HTMLCode"/>
          <w:rFonts w:asciiTheme="minorHAnsi" w:hAnsiTheme="minorHAnsi"/>
          <w:sz w:val="24"/>
          <w:szCs w:val="24"/>
        </w:rPr>
        <w:t>Stock Level</w:t>
      </w:r>
      <w:r w:rsidRPr="00184EB0">
        <w:rPr>
          <w:rFonts w:asciiTheme="minorHAnsi" w:hAnsiTheme="minorHAnsi"/>
        </w:rPr>
        <w:t xml:space="preserve"> and all Foreign Keys. Using a numeric type for stock allows the "Low Stock" query to perform mathematical comparisons (</w:t>
      </w:r>
      <w:r w:rsidR="00C72C2C">
        <w:rPr>
          <w:rFonts w:asciiTheme="minorHAnsi" w:hAnsiTheme="minorHAnsi"/>
        </w:rPr>
        <w:t>as an example</w:t>
      </w:r>
      <w:r w:rsidRPr="00184EB0">
        <w:rPr>
          <w:rFonts w:asciiTheme="minorHAnsi" w:hAnsiTheme="minorHAnsi"/>
        </w:rPr>
        <w:t xml:space="preserve"> </w:t>
      </w:r>
      <w:r w:rsidRPr="00184EB0">
        <w:rPr>
          <w:rStyle w:val="HTMLCode"/>
          <w:rFonts w:asciiTheme="minorHAnsi" w:hAnsiTheme="minorHAnsi"/>
          <w:sz w:val="24"/>
          <w:szCs w:val="24"/>
        </w:rPr>
        <w:t>&lt; 10</w:t>
      </w:r>
      <w:r w:rsidRPr="00184EB0">
        <w:rPr>
          <w:rFonts w:asciiTheme="minorHAnsi" w:hAnsiTheme="minorHAnsi"/>
        </w:rPr>
        <w:t>)</w:t>
      </w:r>
      <w:r w:rsidR="00C72C2C">
        <w:rPr>
          <w:rFonts w:asciiTheme="minorHAnsi" w:hAnsiTheme="minorHAnsi"/>
        </w:rPr>
        <w:t xml:space="preserve"> </w:t>
      </w:r>
      <w:r w:rsidRPr="00184EB0">
        <w:rPr>
          <w:rFonts w:asciiTheme="minorHAnsi" w:hAnsiTheme="minorHAnsi"/>
        </w:rPr>
        <w:t>which would be impossible if the data w</w:t>
      </w:r>
      <w:r w:rsidR="00C72C2C">
        <w:rPr>
          <w:rFonts w:asciiTheme="minorHAnsi" w:hAnsiTheme="minorHAnsi"/>
        </w:rPr>
        <w:t xml:space="preserve">as </w:t>
      </w:r>
      <w:r w:rsidRPr="00184EB0">
        <w:rPr>
          <w:rFonts w:asciiTheme="minorHAnsi" w:hAnsiTheme="minorHAnsi"/>
        </w:rPr>
        <w:t>stored as text.</w:t>
      </w:r>
    </w:p>
    <w:p w14:paraId="35446665" w14:textId="77777777" w:rsidR="00184EB0" w:rsidRPr="00184EB0" w:rsidRDefault="00184EB0" w:rsidP="00184EB0">
      <w:pPr>
        <w:pStyle w:val="NormalWeb"/>
        <w:spacing w:before="0" w:beforeAutospacing="0" w:after="0" w:afterAutospacing="0"/>
        <w:rPr>
          <w:rFonts w:asciiTheme="minorHAnsi" w:hAnsiTheme="minorHAnsi"/>
        </w:rPr>
      </w:pPr>
    </w:p>
    <w:p w14:paraId="12B93FFC" w14:textId="1C2B6B48" w:rsidR="00184EB0" w:rsidRPr="00184EB0" w:rsidRDefault="00184EB0" w:rsidP="00184EB0">
      <w:pPr>
        <w:pStyle w:val="NormalWeb"/>
        <w:numPr>
          <w:ilvl w:val="0"/>
          <w:numId w:val="2"/>
        </w:numPr>
        <w:spacing w:before="0" w:beforeAutospacing="0" w:after="0" w:afterAutospacing="0"/>
        <w:rPr>
          <w:rFonts w:asciiTheme="minorHAnsi" w:hAnsiTheme="minorHAnsi"/>
        </w:rPr>
      </w:pPr>
      <w:r w:rsidRPr="00184EB0">
        <w:rPr>
          <w:rFonts w:asciiTheme="minorHAnsi" w:hAnsiTheme="minorHAnsi"/>
          <w:b/>
          <w:bCs/>
        </w:rPr>
        <w:t>Date/Time:</w:t>
      </w:r>
      <w:r w:rsidRPr="00184EB0">
        <w:rPr>
          <w:rFonts w:asciiTheme="minorHAnsi" w:hAnsiTheme="minorHAnsi"/>
        </w:rPr>
        <w:t xml:space="preserve"> Essential for </w:t>
      </w:r>
      <w:r w:rsidRPr="00184EB0">
        <w:rPr>
          <w:rStyle w:val="HTMLCode"/>
          <w:rFonts w:asciiTheme="minorHAnsi" w:hAnsiTheme="minorHAnsi"/>
          <w:sz w:val="24"/>
          <w:szCs w:val="24"/>
        </w:rPr>
        <w:t>Date</w:t>
      </w:r>
      <w:r w:rsidR="004D63CD">
        <w:rPr>
          <w:rStyle w:val="HTMLCode"/>
          <w:rFonts w:asciiTheme="minorHAnsi" w:hAnsiTheme="minorHAnsi"/>
          <w:sz w:val="24"/>
          <w:szCs w:val="24"/>
        </w:rPr>
        <w:t xml:space="preserve"> o</w:t>
      </w:r>
      <w:r w:rsidRPr="00184EB0">
        <w:rPr>
          <w:rStyle w:val="HTMLCode"/>
          <w:rFonts w:asciiTheme="minorHAnsi" w:hAnsiTheme="minorHAnsi"/>
          <w:sz w:val="24"/>
          <w:szCs w:val="24"/>
        </w:rPr>
        <w:t>f</w:t>
      </w:r>
      <w:r w:rsidR="004D63CD">
        <w:rPr>
          <w:rStyle w:val="HTMLCode"/>
          <w:rFonts w:asciiTheme="minorHAnsi" w:hAnsiTheme="minorHAnsi"/>
          <w:sz w:val="24"/>
          <w:szCs w:val="24"/>
        </w:rPr>
        <w:t xml:space="preserve"> </w:t>
      </w:r>
      <w:r w:rsidRPr="00184EB0">
        <w:rPr>
          <w:rStyle w:val="HTMLCode"/>
          <w:rFonts w:asciiTheme="minorHAnsi" w:hAnsiTheme="minorHAnsi"/>
          <w:sz w:val="24"/>
          <w:szCs w:val="24"/>
        </w:rPr>
        <w:t>Birth</w:t>
      </w:r>
      <w:r w:rsidRPr="00184EB0">
        <w:rPr>
          <w:rFonts w:asciiTheme="minorHAnsi" w:hAnsiTheme="minorHAnsi"/>
        </w:rPr>
        <w:t xml:space="preserve"> and </w:t>
      </w:r>
      <w:r w:rsidRPr="00184EB0">
        <w:rPr>
          <w:rStyle w:val="HTMLCode"/>
          <w:rFonts w:asciiTheme="minorHAnsi" w:hAnsiTheme="minorHAnsi"/>
          <w:sz w:val="24"/>
          <w:szCs w:val="24"/>
        </w:rPr>
        <w:t>Date</w:t>
      </w:r>
      <w:r w:rsidR="004D63CD">
        <w:rPr>
          <w:rStyle w:val="HTMLCode"/>
          <w:rFonts w:asciiTheme="minorHAnsi" w:hAnsiTheme="minorHAnsi"/>
          <w:sz w:val="24"/>
          <w:szCs w:val="24"/>
        </w:rPr>
        <w:t xml:space="preserve"> </w:t>
      </w:r>
      <w:r w:rsidRPr="00184EB0">
        <w:rPr>
          <w:rStyle w:val="HTMLCode"/>
          <w:rFonts w:asciiTheme="minorHAnsi" w:hAnsiTheme="minorHAnsi"/>
          <w:sz w:val="24"/>
          <w:szCs w:val="24"/>
        </w:rPr>
        <w:t>Issued</w:t>
      </w:r>
      <w:r w:rsidRPr="00184EB0">
        <w:rPr>
          <w:rFonts w:asciiTheme="minorHAnsi" w:hAnsiTheme="minorHAnsi"/>
        </w:rPr>
        <w:t xml:space="preserve"> fields. This ensures the data follows a standardi</w:t>
      </w:r>
      <w:r w:rsidR="004D63CD">
        <w:rPr>
          <w:rFonts w:asciiTheme="minorHAnsi" w:hAnsiTheme="minorHAnsi"/>
        </w:rPr>
        <w:t>s</w:t>
      </w:r>
      <w:r w:rsidRPr="00184EB0">
        <w:rPr>
          <w:rFonts w:asciiTheme="minorHAnsi" w:hAnsiTheme="minorHAnsi"/>
        </w:rPr>
        <w:t>ed format allowing the pharmacy to sort prescriptions chronologically or verify a patient's age for specific medications.</w:t>
      </w:r>
    </w:p>
    <w:p w14:paraId="0000001F" w14:textId="77777777" w:rsidR="002A2FA2" w:rsidRDefault="002A2FA2">
      <w:pPr>
        <w:rPr>
          <w:b/>
          <w:bCs/>
        </w:rPr>
      </w:pPr>
    </w:p>
    <w:p w14:paraId="00000020" w14:textId="032C649D" w:rsidR="002A2FA2" w:rsidRPr="00C67239" w:rsidRDefault="00C67239" w:rsidP="00C67239">
      <w:pPr>
        <w:pStyle w:val="Heading1"/>
        <w:rPr>
          <w:sz w:val="28"/>
          <w:szCs w:val="28"/>
        </w:rPr>
      </w:pPr>
      <w:bookmarkStart w:id="4" w:name="_Toc225193701"/>
      <w:r w:rsidRPr="00C67239">
        <w:rPr>
          <w:sz w:val="28"/>
          <w:szCs w:val="28"/>
        </w:rPr>
        <w:t>Query Design and Functional Requirements.</w:t>
      </w:r>
      <w:bookmarkEnd w:id="4"/>
    </w:p>
    <w:p w14:paraId="431A698A" w14:textId="77777777" w:rsidR="00654C59" w:rsidRDefault="00C67239" w:rsidP="00654C59">
      <w:pPr>
        <w:spacing w:before="100" w:beforeAutospacing="1" w:after="100" w:afterAutospacing="1" w:line="240" w:lineRule="auto"/>
        <w:rPr>
          <w:rFonts w:asciiTheme="minorHAnsi" w:eastAsia="Times New Roman" w:hAnsiTheme="minorHAnsi" w:cs="Times New Roman"/>
          <w:sz w:val="24"/>
          <w:szCs w:val="24"/>
        </w:rPr>
      </w:pPr>
      <w:r w:rsidRPr="00C67239">
        <w:rPr>
          <w:rFonts w:asciiTheme="minorHAnsi" w:eastAsia="Times New Roman" w:hAnsiTheme="minorHAnsi" w:cs="Times New Roman"/>
          <w:sz w:val="24"/>
          <w:szCs w:val="24"/>
        </w:rPr>
        <w:t>To support the operational requirements of MediLink Pharmacy, a series of relational queries were developed. These queries transform raw data into actionable management information, allowing the CEO and pharmacy staff to make informed decisions regarding inventory and patient care [1].</w:t>
      </w:r>
    </w:p>
    <w:p w14:paraId="7CE412F9" w14:textId="5991A2AB" w:rsidR="00C67239" w:rsidRPr="00C67239" w:rsidRDefault="00C67239" w:rsidP="00654C59">
      <w:pPr>
        <w:spacing w:before="100" w:beforeAutospacing="1" w:after="100" w:afterAutospacing="1" w:line="240" w:lineRule="auto"/>
        <w:rPr>
          <w:rFonts w:asciiTheme="minorHAnsi" w:eastAsia="Times New Roman" w:hAnsiTheme="minorHAnsi" w:cs="Times New Roman"/>
          <w:sz w:val="24"/>
          <w:szCs w:val="24"/>
        </w:rPr>
      </w:pPr>
      <w:r w:rsidRPr="00C67239">
        <w:rPr>
          <w:rFonts w:asciiTheme="minorHAnsi" w:eastAsia="Times New Roman" w:hAnsiTheme="minorHAnsi" w:cs="Times New Roman"/>
          <w:b/>
          <w:bCs/>
          <w:sz w:val="24"/>
          <w:szCs w:val="24"/>
        </w:rPr>
        <w:t xml:space="preserve"> Low Stock Alert (Inventory Management)</w:t>
      </w:r>
    </w:p>
    <w:p w14:paraId="2A6829DB" w14:textId="0CFB3C81" w:rsidR="00C67239" w:rsidRPr="00C67239" w:rsidRDefault="00C67239" w:rsidP="00C67239">
      <w:pPr>
        <w:numPr>
          <w:ilvl w:val="0"/>
          <w:numId w:val="3"/>
        </w:numPr>
        <w:spacing w:after="100" w:afterAutospacing="1" w:line="240" w:lineRule="auto"/>
        <w:rPr>
          <w:rFonts w:asciiTheme="minorHAnsi" w:eastAsia="Times New Roman" w:hAnsiTheme="minorHAnsi" w:cs="Times New Roman"/>
          <w:sz w:val="24"/>
          <w:szCs w:val="24"/>
        </w:rPr>
      </w:pPr>
      <w:r w:rsidRPr="00C67239">
        <w:rPr>
          <w:rFonts w:asciiTheme="minorHAnsi" w:eastAsia="Times New Roman" w:hAnsiTheme="minorHAnsi" w:cs="Times New Roman"/>
          <w:b/>
          <w:bCs/>
          <w:sz w:val="24"/>
          <w:szCs w:val="24"/>
        </w:rPr>
        <w:t>Purpose:</w:t>
      </w:r>
      <w:r w:rsidRPr="00C67239">
        <w:rPr>
          <w:rFonts w:asciiTheme="minorHAnsi" w:eastAsia="Times New Roman" w:hAnsiTheme="minorHAnsi" w:cs="Times New Roman"/>
          <w:sz w:val="24"/>
          <w:szCs w:val="24"/>
        </w:rPr>
        <w:t xml:space="preserve"> To identify medications that have fallen below a critical threshold.</w:t>
      </w:r>
    </w:p>
    <w:p w14:paraId="508FCF40" w14:textId="77777777" w:rsidR="00C67239" w:rsidRPr="00C67239" w:rsidRDefault="00C67239" w:rsidP="00C67239">
      <w:pPr>
        <w:numPr>
          <w:ilvl w:val="0"/>
          <w:numId w:val="3"/>
        </w:numPr>
        <w:spacing w:after="100" w:afterAutospacing="1" w:line="240" w:lineRule="auto"/>
        <w:rPr>
          <w:rFonts w:asciiTheme="minorHAnsi" w:eastAsia="Times New Roman" w:hAnsiTheme="minorHAnsi" w:cs="Times New Roman"/>
          <w:sz w:val="24"/>
          <w:szCs w:val="24"/>
        </w:rPr>
      </w:pPr>
      <w:r w:rsidRPr="00C67239">
        <w:rPr>
          <w:rFonts w:asciiTheme="minorHAnsi" w:eastAsia="Times New Roman" w:hAnsiTheme="minorHAnsi" w:cs="Times New Roman"/>
          <w:b/>
          <w:bCs/>
          <w:sz w:val="24"/>
          <w:szCs w:val="24"/>
        </w:rPr>
        <w:t>Logic:</w:t>
      </w:r>
      <w:r w:rsidRPr="00C67239">
        <w:rPr>
          <w:rFonts w:asciiTheme="minorHAnsi" w:eastAsia="Times New Roman" w:hAnsiTheme="minorHAnsi" w:cs="Times New Roman"/>
          <w:sz w:val="24"/>
          <w:szCs w:val="24"/>
        </w:rPr>
        <w:t xml:space="preserve"> This query filters the </w:t>
      </w:r>
      <w:r w:rsidRPr="00C67239">
        <w:rPr>
          <w:rFonts w:asciiTheme="minorHAnsi" w:eastAsia="Times New Roman" w:hAnsiTheme="minorHAnsi" w:cs="Courier New"/>
          <w:sz w:val="24"/>
          <w:szCs w:val="24"/>
        </w:rPr>
        <w:t>tblMedicines</w:t>
      </w:r>
      <w:r w:rsidRPr="00C67239">
        <w:rPr>
          <w:rFonts w:asciiTheme="minorHAnsi" w:eastAsia="Times New Roman" w:hAnsiTheme="minorHAnsi" w:cs="Times New Roman"/>
          <w:sz w:val="24"/>
          <w:szCs w:val="24"/>
        </w:rPr>
        <w:t xml:space="preserve"> where the </w:t>
      </w:r>
      <w:r w:rsidRPr="00C67239">
        <w:rPr>
          <w:rFonts w:asciiTheme="minorHAnsi" w:eastAsia="Times New Roman" w:hAnsiTheme="minorHAnsi" w:cs="Courier New"/>
          <w:sz w:val="24"/>
          <w:szCs w:val="24"/>
        </w:rPr>
        <w:t>StockLevel</w:t>
      </w:r>
      <w:r w:rsidRPr="00C67239">
        <w:rPr>
          <w:rFonts w:asciiTheme="minorHAnsi" w:eastAsia="Times New Roman" w:hAnsiTheme="minorHAnsi" w:cs="Times New Roman"/>
          <w:sz w:val="24"/>
          <w:szCs w:val="24"/>
        </w:rPr>
        <w:t xml:space="preserve"> field is less than 10.</w:t>
      </w:r>
    </w:p>
    <w:p w14:paraId="7060D917" w14:textId="172F111C" w:rsidR="00654C59" w:rsidRDefault="00C67239" w:rsidP="00654C59">
      <w:pPr>
        <w:numPr>
          <w:ilvl w:val="0"/>
          <w:numId w:val="3"/>
        </w:numPr>
        <w:spacing w:after="100" w:afterAutospacing="1" w:line="240" w:lineRule="auto"/>
        <w:rPr>
          <w:rFonts w:asciiTheme="minorHAnsi" w:eastAsia="Times New Roman" w:hAnsiTheme="minorHAnsi" w:cs="Times New Roman"/>
          <w:sz w:val="24"/>
          <w:szCs w:val="24"/>
        </w:rPr>
      </w:pPr>
      <w:r w:rsidRPr="00C67239">
        <w:rPr>
          <w:rFonts w:asciiTheme="minorHAnsi" w:eastAsia="Times New Roman" w:hAnsiTheme="minorHAnsi" w:cs="Times New Roman"/>
          <w:b/>
          <w:bCs/>
          <w:sz w:val="24"/>
          <w:szCs w:val="24"/>
        </w:rPr>
        <w:t>Business Value:</w:t>
      </w:r>
      <w:r w:rsidRPr="00C67239">
        <w:rPr>
          <w:rFonts w:asciiTheme="minorHAnsi" w:eastAsia="Times New Roman" w:hAnsiTheme="minorHAnsi" w:cs="Times New Roman"/>
          <w:sz w:val="24"/>
          <w:szCs w:val="24"/>
        </w:rPr>
        <w:t xml:space="preserve"> This prevents "stock-outs," ensuring that life-saving medications are always available for patients. It automates the reordering process which was previously a manual and error-prone task in the old paper-based system.</w:t>
      </w:r>
    </w:p>
    <w:p w14:paraId="6F273A1E" w14:textId="360135C3" w:rsidR="00EF604B" w:rsidRDefault="00EF604B" w:rsidP="00EF604B">
      <w:pPr>
        <w:spacing w:after="100" w:afterAutospacing="1" w:line="240" w:lineRule="auto"/>
        <w:rPr>
          <w:rFonts w:asciiTheme="minorHAnsi" w:eastAsia="Times New Roman" w:hAnsiTheme="minorHAnsi" w:cs="Times New Roman"/>
          <w:sz w:val="24"/>
          <w:szCs w:val="24"/>
        </w:rPr>
      </w:pPr>
      <w:r>
        <w:rPr>
          <w:rFonts w:asciiTheme="minorHAnsi" w:eastAsia="Times New Roman" w:hAnsiTheme="minorHAnsi" w:cs="Times New Roman"/>
          <w:noProof/>
          <w:sz w:val="24"/>
          <w:szCs w:val="24"/>
        </w:rPr>
        <w:drawing>
          <wp:anchor distT="0" distB="0" distL="114300" distR="114300" simplePos="0" relativeHeight="251660288" behindDoc="1" locked="0" layoutInCell="1" allowOverlap="1" wp14:anchorId="78B3A303" wp14:editId="37EA03E6">
            <wp:simplePos x="0" y="0"/>
            <wp:positionH relativeFrom="column">
              <wp:posOffset>0</wp:posOffset>
            </wp:positionH>
            <wp:positionV relativeFrom="paragraph">
              <wp:posOffset>0</wp:posOffset>
            </wp:positionV>
            <wp:extent cx="5731510" cy="3533140"/>
            <wp:effectExtent l="0" t="0" r="2540" b="0"/>
            <wp:wrapTight wrapText="bothSides">
              <wp:wrapPolygon edited="0">
                <wp:start x="0" y="0"/>
                <wp:lineTo x="0" y="21429"/>
                <wp:lineTo x="21538" y="21429"/>
                <wp:lineTo x="21538" y="0"/>
                <wp:lineTo x="0" y="0"/>
              </wp:wrapPolygon>
            </wp:wrapTight>
            <wp:docPr id="12059359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935920" name="Picture 120593592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533140"/>
                    </a:xfrm>
                    <a:prstGeom prst="rect">
                      <a:avLst/>
                    </a:prstGeom>
                  </pic:spPr>
                </pic:pic>
              </a:graphicData>
            </a:graphic>
            <wp14:sizeRelH relativeFrom="page">
              <wp14:pctWidth>0</wp14:pctWidth>
            </wp14:sizeRelH>
            <wp14:sizeRelV relativeFrom="page">
              <wp14:pctHeight>0</wp14:pctHeight>
            </wp14:sizeRelV>
          </wp:anchor>
        </w:drawing>
      </w:r>
    </w:p>
    <w:p w14:paraId="019A6466" w14:textId="77777777" w:rsidR="00EF604B" w:rsidRDefault="00EF604B" w:rsidP="00EF604B">
      <w:pPr>
        <w:spacing w:after="100" w:afterAutospacing="1" w:line="240" w:lineRule="auto"/>
        <w:rPr>
          <w:rFonts w:asciiTheme="minorHAnsi" w:eastAsia="Times New Roman" w:hAnsiTheme="minorHAnsi" w:cs="Times New Roman"/>
          <w:sz w:val="24"/>
          <w:szCs w:val="24"/>
        </w:rPr>
      </w:pPr>
    </w:p>
    <w:p w14:paraId="0A0CCDD2" w14:textId="61E1C6AD" w:rsidR="00EF604B" w:rsidRDefault="00EF604B" w:rsidP="00EF604B">
      <w:pPr>
        <w:spacing w:after="100" w:afterAutospacing="1" w:line="240" w:lineRule="auto"/>
        <w:rPr>
          <w:rFonts w:asciiTheme="minorHAnsi" w:eastAsia="Times New Roman" w:hAnsiTheme="minorHAnsi" w:cs="Times New Roman"/>
          <w:sz w:val="24"/>
          <w:szCs w:val="24"/>
        </w:rPr>
      </w:pPr>
      <w:r w:rsidRPr="00EF604B">
        <w:rPr>
          <w:b/>
          <w:bCs/>
        </w:rPr>
        <w:t>Figure 3:</w:t>
      </w:r>
      <w:r>
        <w:t xml:space="preserve"> Query logic (Criteria &lt;10) and the resulting inventory alert list.</w:t>
      </w:r>
      <w:r>
        <w:rPr>
          <w:rFonts w:asciiTheme="minorHAnsi" w:eastAsia="Times New Roman" w:hAnsiTheme="minorHAnsi" w:cs="Times New Roman"/>
          <w:noProof/>
          <w:sz w:val="24"/>
          <w:szCs w:val="24"/>
        </w:rPr>
        <w:drawing>
          <wp:anchor distT="0" distB="0" distL="114300" distR="114300" simplePos="0" relativeHeight="251659264" behindDoc="1" locked="0" layoutInCell="1" allowOverlap="1" wp14:anchorId="5217D15A" wp14:editId="0B354E28">
            <wp:simplePos x="0" y="0"/>
            <wp:positionH relativeFrom="column">
              <wp:posOffset>0</wp:posOffset>
            </wp:positionH>
            <wp:positionV relativeFrom="paragraph">
              <wp:posOffset>-2540</wp:posOffset>
            </wp:positionV>
            <wp:extent cx="5731510" cy="3244215"/>
            <wp:effectExtent l="0" t="0" r="2540" b="0"/>
            <wp:wrapTight wrapText="bothSides">
              <wp:wrapPolygon edited="0">
                <wp:start x="0" y="0"/>
                <wp:lineTo x="0" y="21435"/>
                <wp:lineTo x="21538" y="21435"/>
                <wp:lineTo x="21538" y="0"/>
                <wp:lineTo x="0" y="0"/>
              </wp:wrapPolygon>
            </wp:wrapTight>
            <wp:docPr id="1158908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90814" name="Picture 115890814"/>
                    <pic:cNvPicPr/>
                  </pic:nvPicPr>
                  <pic:blipFill>
                    <a:blip r:embed="rId12">
                      <a:extLst>
                        <a:ext uri="{28A0092B-C50C-407E-A947-70E740481C1C}">
                          <a14:useLocalDpi xmlns:a14="http://schemas.microsoft.com/office/drawing/2010/main" val="0"/>
                        </a:ext>
                      </a:extLst>
                    </a:blip>
                    <a:stretch>
                      <a:fillRect/>
                    </a:stretch>
                  </pic:blipFill>
                  <pic:spPr>
                    <a:xfrm>
                      <a:off x="0" y="0"/>
                      <a:ext cx="5731510" cy="3244215"/>
                    </a:xfrm>
                    <a:prstGeom prst="rect">
                      <a:avLst/>
                    </a:prstGeom>
                  </pic:spPr>
                </pic:pic>
              </a:graphicData>
            </a:graphic>
            <wp14:sizeRelH relativeFrom="page">
              <wp14:pctWidth>0</wp14:pctWidth>
            </wp14:sizeRelH>
            <wp14:sizeRelV relativeFrom="page">
              <wp14:pctHeight>0</wp14:pctHeight>
            </wp14:sizeRelV>
          </wp:anchor>
        </w:drawing>
      </w:r>
    </w:p>
    <w:p w14:paraId="533FE1E6" w14:textId="77777777" w:rsidR="00EF604B" w:rsidRDefault="00EF604B" w:rsidP="00EF604B">
      <w:pPr>
        <w:spacing w:after="100" w:afterAutospacing="1" w:line="240" w:lineRule="auto"/>
        <w:rPr>
          <w:rFonts w:asciiTheme="minorHAnsi" w:eastAsia="Times New Roman" w:hAnsiTheme="minorHAnsi" w:cs="Times New Roman"/>
          <w:sz w:val="24"/>
          <w:szCs w:val="24"/>
        </w:rPr>
      </w:pPr>
    </w:p>
    <w:p w14:paraId="6990C817" w14:textId="77777777" w:rsidR="00EF604B" w:rsidRDefault="00EF604B" w:rsidP="00EF604B">
      <w:pPr>
        <w:spacing w:after="100" w:afterAutospacing="1" w:line="240" w:lineRule="auto"/>
        <w:rPr>
          <w:rFonts w:asciiTheme="minorHAnsi" w:eastAsia="Times New Roman" w:hAnsiTheme="minorHAnsi" w:cs="Times New Roman"/>
          <w:sz w:val="24"/>
          <w:szCs w:val="24"/>
        </w:rPr>
      </w:pPr>
    </w:p>
    <w:p w14:paraId="70472BDC" w14:textId="77777777" w:rsidR="00EF604B" w:rsidRPr="00654C59" w:rsidRDefault="00EF604B" w:rsidP="00EF604B">
      <w:pPr>
        <w:spacing w:after="100" w:afterAutospacing="1" w:line="240" w:lineRule="auto"/>
        <w:rPr>
          <w:rFonts w:asciiTheme="minorHAnsi" w:eastAsia="Times New Roman" w:hAnsiTheme="minorHAnsi" w:cs="Times New Roman"/>
          <w:sz w:val="24"/>
          <w:szCs w:val="24"/>
        </w:rPr>
      </w:pPr>
    </w:p>
    <w:p w14:paraId="1590743C" w14:textId="7A351105" w:rsidR="00EF604B" w:rsidRDefault="00EF604B" w:rsidP="00654C59">
      <w:pPr>
        <w:spacing w:after="100" w:afterAutospacing="1" w:line="240" w:lineRule="auto"/>
        <w:rPr>
          <w:rFonts w:asciiTheme="minorHAnsi" w:eastAsia="Times New Roman" w:hAnsiTheme="minorHAnsi" w:cs="Times New Roman"/>
          <w:b/>
          <w:bCs/>
          <w:sz w:val="24"/>
          <w:szCs w:val="24"/>
        </w:rPr>
      </w:pPr>
      <w:r>
        <w:rPr>
          <w:rFonts w:asciiTheme="minorHAnsi" w:eastAsia="Times New Roman" w:hAnsiTheme="minorHAnsi" w:cs="Times New Roman"/>
          <w:b/>
          <w:bCs/>
          <w:noProof/>
          <w:sz w:val="24"/>
          <w:szCs w:val="24"/>
        </w:rPr>
        <w:drawing>
          <wp:inline distT="0" distB="0" distL="0" distR="0" wp14:anchorId="60DADA82" wp14:editId="58BF248C">
            <wp:extent cx="5731510" cy="2656840"/>
            <wp:effectExtent l="0" t="0" r="2540" b="0"/>
            <wp:docPr id="82855016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550163" name="Picture 82855016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656840"/>
                    </a:xfrm>
                    <a:prstGeom prst="rect">
                      <a:avLst/>
                    </a:prstGeom>
                  </pic:spPr>
                </pic:pic>
              </a:graphicData>
            </a:graphic>
          </wp:inline>
        </w:drawing>
      </w:r>
    </w:p>
    <w:p w14:paraId="5D86A778" w14:textId="620346B7" w:rsidR="00EF604B" w:rsidRDefault="00EF604B" w:rsidP="00654C59">
      <w:pPr>
        <w:spacing w:after="100" w:afterAutospacing="1" w:line="240" w:lineRule="auto"/>
        <w:rPr>
          <w:rFonts w:asciiTheme="minorHAnsi" w:eastAsia="Times New Roman" w:hAnsiTheme="minorHAnsi" w:cs="Times New Roman"/>
          <w:b/>
          <w:bCs/>
          <w:sz w:val="24"/>
          <w:szCs w:val="24"/>
        </w:rPr>
      </w:pPr>
      <w:r w:rsidRPr="00EF604B">
        <w:rPr>
          <w:b/>
          <w:bCs/>
        </w:rPr>
        <w:t>Figure 4:</w:t>
      </w:r>
      <w:r>
        <w:t xml:space="preserve"> Customer Registration Form designed for end-user data entry efficiency.</w:t>
      </w:r>
    </w:p>
    <w:p w14:paraId="2529F2FC" w14:textId="5437034E" w:rsidR="00C67239" w:rsidRPr="00C67239" w:rsidRDefault="00C67239" w:rsidP="00654C59">
      <w:pPr>
        <w:spacing w:after="100" w:afterAutospacing="1" w:line="240" w:lineRule="auto"/>
        <w:rPr>
          <w:rFonts w:asciiTheme="minorHAnsi" w:eastAsia="Times New Roman" w:hAnsiTheme="minorHAnsi" w:cs="Times New Roman"/>
          <w:sz w:val="24"/>
          <w:szCs w:val="24"/>
        </w:rPr>
      </w:pPr>
      <w:r w:rsidRPr="00C67239">
        <w:rPr>
          <w:rFonts w:asciiTheme="minorHAnsi" w:eastAsia="Times New Roman" w:hAnsiTheme="minorHAnsi" w:cs="Times New Roman"/>
          <w:b/>
          <w:bCs/>
          <w:sz w:val="24"/>
          <w:szCs w:val="24"/>
        </w:rPr>
        <w:t>Patient Prescription History (Clinical Audit)</w:t>
      </w:r>
    </w:p>
    <w:p w14:paraId="555B7FAB" w14:textId="77777777" w:rsidR="00C67239" w:rsidRPr="00C67239" w:rsidRDefault="00C67239" w:rsidP="00C67239">
      <w:pPr>
        <w:numPr>
          <w:ilvl w:val="0"/>
          <w:numId w:val="4"/>
        </w:numPr>
        <w:spacing w:before="100" w:beforeAutospacing="1" w:after="100" w:afterAutospacing="1" w:line="240" w:lineRule="auto"/>
        <w:rPr>
          <w:rFonts w:asciiTheme="minorHAnsi" w:eastAsia="Times New Roman" w:hAnsiTheme="minorHAnsi" w:cs="Times New Roman"/>
          <w:sz w:val="24"/>
          <w:szCs w:val="24"/>
        </w:rPr>
      </w:pPr>
      <w:r w:rsidRPr="00C67239">
        <w:rPr>
          <w:rFonts w:asciiTheme="minorHAnsi" w:eastAsia="Times New Roman" w:hAnsiTheme="minorHAnsi" w:cs="Times New Roman"/>
          <w:b/>
          <w:bCs/>
          <w:sz w:val="24"/>
          <w:szCs w:val="24"/>
        </w:rPr>
        <w:t>Purpose:</w:t>
      </w:r>
      <w:r w:rsidRPr="00C67239">
        <w:rPr>
          <w:rFonts w:asciiTheme="minorHAnsi" w:eastAsia="Times New Roman" w:hAnsiTheme="minorHAnsi" w:cs="Times New Roman"/>
          <w:sz w:val="24"/>
          <w:szCs w:val="24"/>
        </w:rPr>
        <w:t xml:space="preserve"> To retrieve a comprehensive list of all medications issued to a specific individual.</w:t>
      </w:r>
    </w:p>
    <w:p w14:paraId="323D9FF5" w14:textId="77777777" w:rsidR="00C67239" w:rsidRPr="00C67239" w:rsidRDefault="00C67239" w:rsidP="00C67239">
      <w:pPr>
        <w:numPr>
          <w:ilvl w:val="0"/>
          <w:numId w:val="4"/>
        </w:numPr>
        <w:spacing w:before="100" w:beforeAutospacing="1" w:after="100" w:afterAutospacing="1" w:line="240" w:lineRule="auto"/>
        <w:rPr>
          <w:rFonts w:asciiTheme="minorHAnsi" w:eastAsia="Times New Roman" w:hAnsiTheme="minorHAnsi" w:cs="Times New Roman"/>
          <w:sz w:val="24"/>
          <w:szCs w:val="24"/>
        </w:rPr>
      </w:pPr>
      <w:r w:rsidRPr="00C67239">
        <w:rPr>
          <w:rFonts w:asciiTheme="minorHAnsi" w:eastAsia="Times New Roman" w:hAnsiTheme="minorHAnsi" w:cs="Times New Roman"/>
          <w:b/>
          <w:bCs/>
          <w:sz w:val="24"/>
          <w:szCs w:val="24"/>
        </w:rPr>
        <w:t>Logic:</w:t>
      </w:r>
      <w:r w:rsidRPr="00C67239">
        <w:rPr>
          <w:rFonts w:asciiTheme="minorHAnsi" w:eastAsia="Times New Roman" w:hAnsiTheme="minorHAnsi" w:cs="Times New Roman"/>
          <w:sz w:val="24"/>
          <w:szCs w:val="24"/>
        </w:rPr>
        <w:t xml:space="preserve"> A multi-table join was created between </w:t>
      </w:r>
      <w:r w:rsidRPr="00C67239">
        <w:rPr>
          <w:rFonts w:asciiTheme="minorHAnsi" w:eastAsia="Times New Roman" w:hAnsiTheme="minorHAnsi" w:cs="Courier New"/>
          <w:sz w:val="24"/>
          <w:szCs w:val="24"/>
        </w:rPr>
        <w:t>tblCustomers</w:t>
      </w:r>
      <w:r w:rsidRPr="00C67239">
        <w:rPr>
          <w:rFonts w:asciiTheme="minorHAnsi" w:eastAsia="Times New Roman" w:hAnsiTheme="minorHAnsi" w:cs="Times New Roman"/>
          <w:sz w:val="24"/>
          <w:szCs w:val="24"/>
        </w:rPr>
        <w:t xml:space="preserve">, </w:t>
      </w:r>
      <w:r w:rsidRPr="00C67239">
        <w:rPr>
          <w:rFonts w:asciiTheme="minorHAnsi" w:eastAsia="Times New Roman" w:hAnsiTheme="minorHAnsi" w:cs="Courier New"/>
          <w:sz w:val="24"/>
          <w:szCs w:val="24"/>
        </w:rPr>
        <w:t>tblPrescriptions</w:t>
      </w:r>
      <w:r w:rsidRPr="00C67239">
        <w:rPr>
          <w:rFonts w:asciiTheme="minorHAnsi" w:eastAsia="Times New Roman" w:hAnsiTheme="minorHAnsi" w:cs="Times New Roman"/>
          <w:sz w:val="24"/>
          <w:szCs w:val="24"/>
        </w:rPr>
        <w:t xml:space="preserve">, and </w:t>
      </w:r>
      <w:r w:rsidRPr="00C67239">
        <w:rPr>
          <w:rFonts w:asciiTheme="minorHAnsi" w:eastAsia="Times New Roman" w:hAnsiTheme="minorHAnsi" w:cs="Courier New"/>
          <w:sz w:val="24"/>
          <w:szCs w:val="24"/>
        </w:rPr>
        <w:t>tblMedicines</w:t>
      </w:r>
      <w:r w:rsidRPr="00C67239">
        <w:rPr>
          <w:rFonts w:asciiTheme="minorHAnsi" w:eastAsia="Times New Roman" w:hAnsiTheme="minorHAnsi" w:cs="Times New Roman"/>
          <w:sz w:val="24"/>
          <w:szCs w:val="24"/>
        </w:rPr>
        <w:t>.</w:t>
      </w:r>
    </w:p>
    <w:p w14:paraId="76E02B15" w14:textId="5C3C1506" w:rsidR="00654C59" w:rsidRPr="00654C59" w:rsidRDefault="00C67239" w:rsidP="00654C59">
      <w:pPr>
        <w:numPr>
          <w:ilvl w:val="0"/>
          <w:numId w:val="4"/>
        </w:numPr>
        <w:spacing w:before="100" w:beforeAutospacing="1" w:after="100" w:afterAutospacing="1" w:line="240" w:lineRule="auto"/>
        <w:rPr>
          <w:rFonts w:asciiTheme="minorHAnsi" w:eastAsia="Times New Roman" w:hAnsiTheme="minorHAnsi" w:cs="Times New Roman"/>
          <w:sz w:val="24"/>
          <w:szCs w:val="24"/>
        </w:rPr>
      </w:pPr>
      <w:r w:rsidRPr="00C67239">
        <w:rPr>
          <w:rFonts w:asciiTheme="minorHAnsi" w:eastAsia="Times New Roman" w:hAnsiTheme="minorHAnsi" w:cs="Times New Roman"/>
          <w:b/>
          <w:bCs/>
          <w:sz w:val="24"/>
          <w:szCs w:val="24"/>
        </w:rPr>
        <w:t>Business Value:</w:t>
      </w:r>
      <w:r w:rsidRPr="00C67239">
        <w:rPr>
          <w:rFonts w:asciiTheme="minorHAnsi" w:eastAsia="Times New Roman" w:hAnsiTheme="minorHAnsi" w:cs="Times New Roman"/>
          <w:sz w:val="24"/>
          <w:szCs w:val="24"/>
        </w:rPr>
        <w:t xml:space="preserve"> This provides a vital safety audit trail. If a patient has an adverse reaction or if a doctor needs to review previous treatments, the pharmacist can generate a report in seconds rather than searching through physical files.</w:t>
      </w:r>
    </w:p>
    <w:p w14:paraId="69A0F3A6" w14:textId="0A86F7E1" w:rsidR="00C67239" w:rsidRPr="00C67239" w:rsidRDefault="00C67239" w:rsidP="00654C59">
      <w:pPr>
        <w:spacing w:before="100" w:beforeAutospacing="1" w:after="100" w:afterAutospacing="1" w:line="240" w:lineRule="auto"/>
        <w:rPr>
          <w:rFonts w:asciiTheme="minorHAnsi" w:eastAsia="Times New Roman" w:hAnsiTheme="minorHAnsi" w:cs="Times New Roman"/>
          <w:sz w:val="24"/>
          <w:szCs w:val="24"/>
        </w:rPr>
      </w:pPr>
      <w:r w:rsidRPr="00C67239">
        <w:rPr>
          <w:rFonts w:asciiTheme="minorHAnsi" w:eastAsia="Times New Roman" w:hAnsiTheme="minorHAnsi" w:cs="Times New Roman"/>
          <w:b/>
          <w:bCs/>
          <w:sz w:val="24"/>
          <w:szCs w:val="24"/>
        </w:rPr>
        <w:t>Supplier Performance Report</w:t>
      </w:r>
    </w:p>
    <w:p w14:paraId="5EB00484" w14:textId="77777777" w:rsidR="00C67239" w:rsidRPr="00C67239" w:rsidRDefault="00C67239" w:rsidP="00C67239">
      <w:pPr>
        <w:numPr>
          <w:ilvl w:val="0"/>
          <w:numId w:val="5"/>
        </w:numPr>
        <w:spacing w:before="100" w:beforeAutospacing="1" w:after="100" w:afterAutospacing="1" w:line="240" w:lineRule="auto"/>
        <w:rPr>
          <w:rFonts w:asciiTheme="minorHAnsi" w:eastAsia="Times New Roman" w:hAnsiTheme="minorHAnsi" w:cs="Times New Roman"/>
          <w:sz w:val="24"/>
          <w:szCs w:val="24"/>
        </w:rPr>
      </w:pPr>
      <w:r w:rsidRPr="00C67239">
        <w:rPr>
          <w:rFonts w:asciiTheme="minorHAnsi" w:eastAsia="Times New Roman" w:hAnsiTheme="minorHAnsi" w:cs="Times New Roman"/>
          <w:b/>
          <w:bCs/>
          <w:sz w:val="24"/>
          <w:szCs w:val="24"/>
        </w:rPr>
        <w:t>Purpose:</w:t>
      </w:r>
      <w:r w:rsidRPr="00C67239">
        <w:rPr>
          <w:rFonts w:asciiTheme="minorHAnsi" w:eastAsia="Times New Roman" w:hAnsiTheme="minorHAnsi" w:cs="Times New Roman"/>
          <w:sz w:val="24"/>
          <w:szCs w:val="24"/>
        </w:rPr>
        <w:t xml:space="preserve"> To list all products associated with a specific vendor.</w:t>
      </w:r>
    </w:p>
    <w:p w14:paraId="21AA1FC3" w14:textId="77777777" w:rsidR="00C67239" w:rsidRPr="00C67239" w:rsidRDefault="00C67239" w:rsidP="00C67239">
      <w:pPr>
        <w:numPr>
          <w:ilvl w:val="0"/>
          <w:numId w:val="5"/>
        </w:numPr>
        <w:spacing w:before="100" w:beforeAutospacing="1" w:after="100" w:afterAutospacing="1" w:line="240" w:lineRule="auto"/>
        <w:rPr>
          <w:rFonts w:asciiTheme="minorHAnsi" w:eastAsia="Times New Roman" w:hAnsiTheme="minorHAnsi" w:cs="Times New Roman"/>
          <w:sz w:val="24"/>
          <w:szCs w:val="24"/>
        </w:rPr>
      </w:pPr>
      <w:r w:rsidRPr="00C67239">
        <w:rPr>
          <w:rFonts w:asciiTheme="minorHAnsi" w:eastAsia="Times New Roman" w:hAnsiTheme="minorHAnsi" w:cs="Times New Roman"/>
          <w:b/>
          <w:bCs/>
          <w:sz w:val="24"/>
          <w:szCs w:val="24"/>
        </w:rPr>
        <w:t>Logic:</w:t>
      </w:r>
      <w:r w:rsidRPr="00C67239">
        <w:rPr>
          <w:rFonts w:asciiTheme="minorHAnsi" w:eastAsia="Times New Roman" w:hAnsiTheme="minorHAnsi" w:cs="Times New Roman"/>
          <w:sz w:val="24"/>
          <w:szCs w:val="24"/>
        </w:rPr>
        <w:t xml:space="preserve"> This query links </w:t>
      </w:r>
      <w:r w:rsidRPr="00C67239">
        <w:rPr>
          <w:rFonts w:asciiTheme="minorHAnsi" w:eastAsia="Times New Roman" w:hAnsiTheme="minorHAnsi" w:cs="Courier New"/>
          <w:sz w:val="24"/>
          <w:szCs w:val="24"/>
        </w:rPr>
        <w:t>tblSuppliers</w:t>
      </w:r>
      <w:r w:rsidRPr="00C67239">
        <w:rPr>
          <w:rFonts w:asciiTheme="minorHAnsi" w:eastAsia="Times New Roman" w:hAnsiTheme="minorHAnsi" w:cs="Times New Roman"/>
          <w:sz w:val="24"/>
          <w:szCs w:val="24"/>
        </w:rPr>
        <w:t xml:space="preserve"> to </w:t>
      </w:r>
      <w:r w:rsidRPr="00C67239">
        <w:rPr>
          <w:rFonts w:asciiTheme="minorHAnsi" w:eastAsia="Times New Roman" w:hAnsiTheme="minorHAnsi" w:cs="Courier New"/>
          <w:sz w:val="24"/>
          <w:szCs w:val="24"/>
        </w:rPr>
        <w:t>tblMedicines</w:t>
      </w:r>
      <w:r w:rsidRPr="00C67239">
        <w:rPr>
          <w:rFonts w:asciiTheme="minorHAnsi" w:eastAsia="Times New Roman" w:hAnsiTheme="minorHAnsi" w:cs="Times New Roman"/>
          <w:sz w:val="24"/>
          <w:szCs w:val="24"/>
        </w:rPr>
        <w:t xml:space="preserve"> using the </w:t>
      </w:r>
      <w:r w:rsidRPr="00C67239">
        <w:rPr>
          <w:rFonts w:asciiTheme="minorHAnsi" w:eastAsia="Times New Roman" w:hAnsiTheme="minorHAnsi" w:cs="Courier New"/>
          <w:sz w:val="24"/>
          <w:szCs w:val="24"/>
        </w:rPr>
        <w:t>SupplierID</w:t>
      </w:r>
      <w:r w:rsidRPr="00C67239">
        <w:rPr>
          <w:rFonts w:asciiTheme="minorHAnsi" w:eastAsia="Times New Roman" w:hAnsiTheme="minorHAnsi" w:cs="Times New Roman"/>
          <w:sz w:val="24"/>
          <w:szCs w:val="24"/>
        </w:rPr>
        <w:t xml:space="preserve"> foreign key.</w:t>
      </w:r>
    </w:p>
    <w:p w14:paraId="16912D38" w14:textId="39CF038D" w:rsidR="00C67239" w:rsidRPr="00C67239" w:rsidRDefault="00C67239" w:rsidP="00C67239">
      <w:pPr>
        <w:numPr>
          <w:ilvl w:val="0"/>
          <w:numId w:val="5"/>
        </w:numPr>
        <w:spacing w:before="100" w:beforeAutospacing="1" w:after="100" w:afterAutospacing="1" w:line="240" w:lineRule="auto"/>
        <w:rPr>
          <w:rFonts w:asciiTheme="minorHAnsi" w:eastAsia="Times New Roman" w:hAnsiTheme="minorHAnsi" w:cs="Times New Roman"/>
          <w:sz w:val="24"/>
          <w:szCs w:val="24"/>
        </w:rPr>
      </w:pPr>
      <w:r w:rsidRPr="00C67239">
        <w:rPr>
          <w:rFonts w:asciiTheme="minorHAnsi" w:eastAsia="Times New Roman" w:hAnsiTheme="minorHAnsi" w:cs="Times New Roman"/>
          <w:b/>
          <w:bCs/>
          <w:sz w:val="24"/>
          <w:szCs w:val="24"/>
        </w:rPr>
        <w:t>Business Value:</w:t>
      </w:r>
      <w:r w:rsidRPr="00C67239">
        <w:rPr>
          <w:rFonts w:asciiTheme="minorHAnsi" w:eastAsia="Times New Roman" w:hAnsiTheme="minorHAnsi" w:cs="Times New Roman"/>
          <w:sz w:val="24"/>
          <w:szCs w:val="24"/>
        </w:rPr>
        <w:t xml:space="preserve"> This streamlines communication with wholesalers. When placing a weekly order, the pharmacy can see exactly which items are sourced from a particular supplier, allowing for bulk ordering and potential cost savings [2].</w:t>
      </w:r>
    </w:p>
    <w:p w14:paraId="3EE423D5" w14:textId="2388F8D7" w:rsidR="00EF604B" w:rsidRDefault="00EF604B" w:rsidP="00EF604B">
      <w:pPr>
        <w:pStyle w:val="Heading3"/>
      </w:pPr>
      <w:r>
        <w:t xml:space="preserve"> </w:t>
      </w:r>
      <w:bookmarkStart w:id="5" w:name="_Toc225193702"/>
      <w:r>
        <w:t>Reflection and Professional Development</w:t>
      </w:r>
      <w:bookmarkEnd w:id="5"/>
    </w:p>
    <w:p w14:paraId="513F7F5D" w14:textId="08DD81B7" w:rsidR="00EF604B" w:rsidRPr="009603AB" w:rsidRDefault="00EF604B" w:rsidP="009603AB">
      <w:pPr>
        <w:pStyle w:val="NormalWeb"/>
        <w:ind w:left="360"/>
        <w:rPr>
          <w:rFonts w:asciiTheme="minorHAnsi" w:hAnsiTheme="minorHAnsi" w:cstheme="minorHAnsi"/>
        </w:rPr>
      </w:pPr>
      <w:r w:rsidRPr="009603AB">
        <w:rPr>
          <w:rFonts w:asciiTheme="minorHAnsi" w:hAnsiTheme="minorHAnsi" w:cstheme="minorHAnsi"/>
        </w:rPr>
        <w:t xml:space="preserve">The development of the </w:t>
      </w:r>
      <w:proofErr w:type="spellStart"/>
      <w:r w:rsidRPr="009603AB">
        <w:rPr>
          <w:rFonts w:asciiTheme="minorHAnsi" w:hAnsiTheme="minorHAnsi" w:cstheme="minorHAnsi"/>
        </w:rPr>
        <w:t>MediLink</w:t>
      </w:r>
      <w:proofErr w:type="spellEnd"/>
      <w:r w:rsidRPr="009603AB">
        <w:rPr>
          <w:rFonts w:asciiTheme="minorHAnsi" w:hAnsiTheme="minorHAnsi" w:cstheme="minorHAnsi"/>
        </w:rPr>
        <w:t xml:space="preserve"> Pharmacy database system has provided a significant opportunity to bridge the gap between theoretical database design and practical software implementation. Throughout this process, the primary challenge shifted from conceptuali</w:t>
      </w:r>
      <w:r w:rsidR="009603AB">
        <w:rPr>
          <w:rFonts w:asciiTheme="minorHAnsi" w:hAnsiTheme="minorHAnsi" w:cstheme="minorHAnsi"/>
        </w:rPr>
        <w:t>s</w:t>
      </w:r>
      <w:r w:rsidRPr="009603AB">
        <w:rPr>
          <w:rFonts w:asciiTheme="minorHAnsi" w:hAnsiTheme="minorHAnsi" w:cstheme="minorHAnsi"/>
        </w:rPr>
        <w:t>ing a Third Normal Form (3NF) architecture to managing the technical constraints of Microsoft Access. This transition highlighted the importance of Data Integrity as a practical necessity rather than just a classroom concept.</w:t>
      </w:r>
    </w:p>
    <w:p w14:paraId="0C05FC96" w14:textId="1080142D" w:rsidR="00EF604B" w:rsidRPr="009603AB" w:rsidRDefault="00EF604B" w:rsidP="009603AB">
      <w:pPr>
        <w:pStyle w:val="NormalWeb"/>
        <w:ind w:left="360"/>
        <w:rPr>
          <w:rFonts w:asciiTheme="minorHAnsi" w:hAnsiTheme="minorHAnsi" w:cstheme="minorHAnsi"/>
        </w:rPr>
      </w:pPr>
      <w:r w:rsidRPr="009603AB">
        <w:rPr>
          <w:rFonts w:asciiTheme="minorHAnsi" w:hAnsiTheme="minorHAnsi" w:cstheme="minorHAnsi"/>
        </w:rPr>
        <w:t xml:space="preserve">One of the most significant technical hurdles encountered during the implementation phase involved the Relationships Window. While the initial Entity-Relationship Diagram (ERD) appeared logically sound on paper, enforcing Referential Integrity within Access revealed several data-entry inconsistencies. Specifically, the system initially rejected the links between </w:t>
      </w:r>
      <w:proofErr w:type="spellStart"/>
      <w:r w:rsidRPr="009603AB">
        <w:rPr>
          <w:rStyle w:val="HTMLCode"/>
          <w:rFonts w:asciiTheme="minorHAnsi" w:hAnsiTheme="minorHAnsi" w:cstheme="minorHAnsi"/>
          <w:sz w:val="24"/>
          <w:szCs w:val="24"/>
        </w:rPr>
        <w:t>tblSuppliers</w:t>
      </w:r>
      <w:proofErr w:type="spellEnd"/>
      <w:r w:rsidRPr="009603AB">
        <w:rPr>
          <w:rFonts w:asciiTheme="minorHAnsi" w:hAnsiTheme="minorHAnsi" w:cstheme="minorHAnsi"/>
        </w:rPr>
        <w:t xml:space="preserve"> and </w:t>
      </w:r>
      <w:proofErr w:type="spellStart"/>
      <w:r w:rsidRPr="009603AB">
        <w:rPr>
          <w:rStyle w:val="HTMLCode"/>
          <w:rFonts w:asciiTheme="minorHAnsi" w:hAnsiTheme="minorHAnsi" w:cstheme="minorHAnsi"/>
          <w:sz w:val="24"/>
          <w:szCs w:val="24"/>
        </w:rPr>
        <w:t>tblMedicines</w:t>
      </w:r>
      <w:proofErr w:type="spellEnd"/>
      <w:r w:rsidRPr="009603AB">
        <w:rPr>
          <w:rFonts w:asciiTheme="minorHAnsi" w:hAnsiTheme="minorHAnsi" w:cstheme="minorHAnsi"/>
        </w:rPr>
        <w:t xml:space="preserve">. Through a systematic troubleshooting process, it was discovered that the </w:t>
      </w:r>
      <w:r w:rsidR="009603AB">
        <w:rPr>
          <w:rFonts w:asciiTheme="minorHAnsi" w:hAnsiTheme="minorHAnsi" w:cstheme="minorHAnsi"/>
        </w:rPr>
        <w:t>f</w:t>
      </w:r>
      <w:r w:rsidRPr="009603AB">
        <w:rPr>
          <w:rFonts w:asciiTheme="minorHAnsi" w:hAnsiTheme="minorHAnsi" w:cstheme="minorHAnsi"/>
        </w:rPr>
        <w:t xml:space="preserve">oreign </w:t>
      </w:r>
      <w:r w:rsidR="009603AB">
        <w:rPr>
          <w:rFonts w:asciiTheme="minorHAnsi" w:hAnsiTheme="minorHAnsi" w:cstheme="minorHAnsi"/>
        </w:rPr>
        <w:t>k</w:t>
      </w:r>
      <w:r w:rsidRPr="009603AB">
        <w:rPr>
          <w:rFonts w:asciiTheme="minorHAnsi" w:hAnsiTheme="minorHAnsi" w:cstheme="minorHAnsi"/>
        </w:rPr>
        <w:t>ey values in the medicine table did not have matching "Primary Key" entries in the supplier table. Resolving this required a manual audit of the data to ensure that every medicine was tied to a valid, existing vendor. This experience reinforced the professional importance of clean data and demonstrated how relational databases serve as a fail-safe against the human errors common in manual, paper-based systems.</w:t>
      </w:r>
    </w:p>
    <w:p w14:paraId="5CB7CC40" w14:textId="193276E5" w:rsidR="00EF604B" w:rsidRPr="009603AB" w:rsidRDefault="00EF604B" w:rsidP="009603AB">
      <w:pPr>
        <w:pStyle w:val="NormalWeb"/>
        <w:ind w:left="360"/>
        <w:rPr>
          <w:rFonts w:asciiTheme="minorHAnsi" w:hAnsiTheme="minorHAnsi" w:cstheme="minorHAnsi"/>
        </w:rPr>
      </w:pPr>
      <w:r w:rsidRPr="009603AB">
        <w:rPr>
          <w:rFonts w:asciiTheme="minorHAnsi" w:hAnsiTheme="minorHAnsi" w:cstheme="minorHAnsi"/>
        </w:rPr>
        <w:t>Furthermore, the creation of the Low Stock Alert Query demonstrated the power of relational algebra in a business context. Transitioning from a flat-file mindset</w:t>
      </w:r>
      <w:r w:rsidR="00DE3412">
        <w:rPr>
          <w:rFonts w:asciiTheme="minorHAnsi" w:hAnsiTheme="minorHAnsi" w:cstheme="minorHAnsi"/>
        </w:rPr>
        <w:t xml:space="preserve"> </w:t>
      </w:r>
      <w:r w:rsidRPr="009603AB">
        <w:rPr>
          <w:rFonts w:asciiTheme="minorHAnsi" w:hAnsiTheme="minorHAnsi" w:cstheme="minorHAnsi"/>
        </w:rPr>
        <w:t>where one might simply look at a list</w:t>
      </w:r>
      <w:r w:rsidR="00DE3412">
        <w:rPr>
          <w:rFonts w:asciiTheme="minorHAnsi" w:hAnsiTheme="minorHAnsi" w:cstheme="minorHAnsi"/>
        </w:rPr>
        <w:t xml:space="preserve"> </w:t>
      </w:r>
      <w:r w:rsidRPr="009603AB">
        <w:rPr>
          <w:rFonts w:asciiTheme="minorHAnsi" w:hAnsiTheme="minorHAnsi" w:cstheme="minorHAnsi"/>
        </w:rPr>
        <w:t>to a query-based</w:t>
      </w:r>
      <w:r w:rsidR="00DE3412">
        <w:rPr>
          <w:rFonts w:asciiTheme="minorHAnsi" w:hAnsiTheme="minorHAnsi" w:cstheme="minorHAnsi"/>
        </w:rPr>
        <w:t xml:space="preserve"> </w:t>
      </w:r>
      <w:r w:rsidRPr="009603AB">
        <w:rPr>
          <w:rFonts w:asciiTheme="minorHAnsi" w:hAnsiTheme="minorHAnsi" w:cstheme="minorHAnsi"/>
        </w:rPr>
        <w:t xml:space="preserve">mindset allowed for the automation of a critical business process. By using the </w:t>
      </w:r>
      <w:r w:rsidRPr="009603AB">
        <w:rPr>
          <w:rStyle w:val="HTMLCode"/>
          <w:rFonts w:asciiTheme="minorHAnsi" w:hAnsiTheme="minorHAnsi" w:cstheme="minorHAnsi"/>
          <w:sz w:val="24"/>
          <w:szCs w:val="24"/>
        </w:rPr>
        <w:t>&lt;10</w:t>
      </w:r>
      <w:r w:rsidRPr="009603AB">
        <w:rPr>
          <w:rFonts w:asciiTheme="minorHAnsi" w:hAnsiTheme="minorHAnsi" w:cstheme="minorHAnsi"/>
        </w:rPr>
        <w:t xml:space="preserve"> criteria, the system proved it could handle </w:t>
      </w:r>
      <w:r w:rsidR="00DE3412">
        <w:rPr>
          <w:rFonts w:asciiTheme="minorHAnsi" w:hAnsiTheme="minorHAnsi" w:cstheme="minorHAnsi"/>
        </w:rPr>
        <w:t>m</w:t>
      </w:r>
      <w:r w:rsidRPr="009603AB">
        <w:rPr>
          <w:rFonts w:asciiTheme="minorHAnsi" w:hAnsiTheme="minorHAnsi" w:cstheme="minorHAnsi"/>
        </w:rPr>
        <w:t xml:space="preserve">anagement by </w:t>
      </w:r>
      <w:proofErr w:type="gramStart"/>
      <w:r w:rsidR="00DE3412">
        <w:rPr>
          <w:rFonts w:asciiTheme="minorHAnsi" w:hAnsiTheme="minorHAnsi" w:cstheme="minorHAnsi"/>
        </w:rPr>
        <w:t>e</w:t>
      </w:r>
      <w:r w:rsidRPr="009603AB">
        <w:rPr>
          <w:rFonts w:asciiTheme="minorHAnsi" w:hAnsiTheme="minorHAnsi" w:cstheme="minorHAnsi"/>
        </w:rPr>
        <w:t>xception,</w:t>
      </w:r>
      <w:r w:rsidR="00DE3412">
        <w:rPr>
          <w:rFonts w:asciiTheme="minorHAnsi" w:hAnsiTheme="minorHAnsi" w:cstheme="minorHAnsi"/>
        </w:rPr>
        <w:t xml:space="preserve">  </w:t>
      </w:r>
      <w:r w:rsidRPr="009603AB">
        <w:rPr>
          <w:rFonts w:asciiTheme="minorHAnsi" w:hAnsiTheme="minorHAnsi" w:cstheme="minorHAnsi"/>
        </w:rPr>
        <w:t>alerting</w:t>
      </w:r>
      <w:proofErr w:type="gramEnd"/>
      <w:r w:rsidRPr="009603AB">
        <w:rPr>
          <w:rFonts w:asciiTheme="minorHAnsi" w:hAnsiTheme="minorHAnsi" w:cstheme="minorHAnsi"/>
        </w:rPr>
        <w:t xml:space="preserve"> the CEO only to the items requiring immediate action. This significantly reduces the cognitive load on pharmacy staff and minimizes the risk of stock-outs for life-saving medications.</w:t>
      </w:r>
    </w:p>
    <w:p w14:paraId="12239137" w14:textId="0ABA7E59" w:rsidR="00EF604B" w:rsidRPr="009603AB" w:rsidRDefault="00EF604B" w:rsidP="009603AB">
      <w:pPr>
        <w:pStyle w:val="NormalWeb"/>
        <w:ind w:left="360"/>
        <w:rPr>
          <w:rFonts w:asciiTheme="minorHAnsi" w:hAnsiTheme="minorHAnsi" w:cstheme="minorHAnsi"/>
        </w:rPr>
      </w:pPr>
      <w:r w:rsidRPr="009603AB">
        <w:rPr>
          <w:rFonts w:asciiTheme="minorHAnsi" w:hAnsiTheme="minorHAnsi" w:cstheme="minorHAnsi"/>
        </w:rPr>
        <w:t xml:space="preserve">From a professional development perspective, this project has enhanced my proficiency in UI/UX design through the creation of Data Entry Forms. I learned that a database is only as good as the user’s ability to interact with it; therefore, creating a streamlined Customer Registration Form was essential to ensure that non-technical staff could maintain the system without compromising the underlying table structures. If I were to extend this project in a professional environment, I would implement </w:t>
      </w:r>
      <w:r w:rsidR="00DE3412">
        <w:rPr>
          <w:rFonts w:asciiTheme="minorHAnsi" w:hAnsiTheme="minorHAnsi" w:cstheme="minorHAnsi"/>
        </w:rPr>
        <w:t>m</w:t>
      </w:r>
      <w:r w:rsidRPr="009603AB">
        <w:rPr>
          <w:rFonts w:asciiTheme="minorHAnsi" w:hAnsiTheme="minorHAnsi" w:cstheme="minorHAnsi"/>
        </w:rPr>
        <w:t>acros to automate the generation of weekly PDF reports for the CEO. This experience has solidified my understanding of how centralized digital systems are the backbone of modern healthcare efficiency, ensuring both regulatory compliance and operational excellence.</w:t>
      </w:r>
    </w:p>
    <w:p w14:paraId="00000029" w14:textId="77777777" w:rsidR="002A2FA2" w:rsidRPr="009603AB" w:rsidRDefault="002A2FA2" w:rsidP="009603AB">
      <w:pPr>
        <w:rPr>
          <w:rFonts w:asciiTheme="minorHAnsi" w:hAnsiTheme="minorHAnsi" w:cstheme="minorHAnsi"/>
          <w:b/>
          <w:bCs/>
          <w:sz w:val="24"/>
          <w:szCs w:val="24"/>
        </w:rPr>
      </w:pPr>
    </w:p>
    <w:p w14:paraId="0000002A" w14:textId="77777777" w:rsidR="002A2FA2" w:rsidRPr="009603AB" w:rsidRDefault="002A2FA2" w:rsidP="009603AB">
      <w:pPr>
        <w:rPr>
          <w:rFonts w:asciiTheme="minorHAnsi" w:hAnsiTheme="minorHAnsi" w:cstheme="minorHAnsi"/>
          <w:b/>
          <w:bCs/>
          <w:sz w:val="24"/>
          <w:szCs w:val="24"/>
        </w:rPr>
      </w:pPr>
    </w:p>
    <w:p w14:paraId="0000002B" w14:textId="77777777" w:rsidR="002A2FA2" w:rsidRPr="009603AB" w:rsidRDefault="002A2FA2" w:rsidP="009603AB">
      <w:pPr>
        <w:rPr>
          <w:rFonts w:asciiTheme="minorHAnsi" w:hAnsiTheme="minorHAnsi" w:cstheme="minorHAnsi"/>
          <w:b/>
          <w:bCs/>
          <w:sz w:val="24"/>
          <w:szCs w:val="24"/>
        </w:rPr>
      </w:pPr>
    </w:p>
    <w:p w14:paraId="0000002C" w14:textId="77777777" w:rsidR="002A2FA2" w:rsidRPr="009603AB" w:rsidRDefault="002A2FA2" w:rsidP="009603AB">
      <w:pPr>
        <w:rPr>
          <w:rFonts w:asciiTheme="minorHAnsi" w:hAnsiTheme="minorHAnsi" w:cstheme="minorHAnsi"/>
          <w:b/>
          <w:bCs/>
          <w:sz w:val="24"/>
          <w:szCs w:val="24"/>
        </w:rPr>
      </w:pPr>
    </w:p>
    <w:p w14:paraId="0000002D" w14:textId="77777777" w:rsidR="002A2FA2" w:rsidRPr="009603AB" w:rsidRDefault="002A2FA2" w:rsidP="009603AB">
      <w:pPr>
        <w:rPr>
          <w:rFonts w:asciiTheme="minorHAnsi" w:hAnsiTheme="minorHAnsi" w:cstheme="minorHAnsi"/>
          <w:b/>
          <w:bCs/>
          <w:sz w:val="24"/>
          <w:szCs w:val="24"/>
        </w:rPr>
      </w:pPr>
    </w:p>
    <w:p w14:paraId="0000002E" w14:textId="77777777" w:rsidR="002A2FA2" w:rsidRDefault="002A2FA2">
      <w:pPr>
        <w:rPr>
          <w:b/>
          <w:bCs/>
        </w:rPr>
      </w:pPr>
    </w:p>
    <w:p w14:paraId="0000002F" w14:textId="77777777" w:rsidR="002A2FA2" w:rsidRDefault="002A2FA2">
      <w:pPr>
        <w:rPr>
          <w:b/>
          <w:bCs/>
        </w:rPr>
      </w:pPr>
    </w:p>
    <w:p w14:paraId="00000030" w14:textId="77777777" w:rsidR="002A2FA2" w:rsidRDefault="002A2FA2">
      <w:pPr>
        <w:rPr>
          <w:b/>
          <w:bCs/>
        </w:rPr>
      </w:pPr>
    </w:p>
    <w:p w14:paraId="00000031" w14:textId="77777777" w:rsidR="002A2FA2" w:rsidRDefault="002A2FA2">
      <w:pPr>
        <w:rPr>
          <w:b/>
          <w:bCs/>
        </w:rPr>
      </w:pPr>
    </w:p>
    <w:p w14:paraId="00000032" w14:textId="77777777" w:rsidR="002A2FA2" w:rsidRDefault="002A2FA2">
      <w:pPr>
        <w:rPr>
          <w:b/>
          <w:bCs/>
        </w:rPr>
      </w:pPr>
    </w:p>
    <w:p w14:paraId="00000033" w14:textId="77777777" w:rsidR="002A2FA2" w:rsidRDefault="002A2FA2">
      <w:pPr>
        <w:rPr>
          <w:b/>
          <w:bCs/>
        </w:rPr>
      </w:pPr>
    </w:p>
    <w:p w14:paraId="0000003E" w14:textId="77777777" w:rsidR="002A2FA2" w:rsidRDefault="002A2FA2">
      <w:pPr>
        <w:rPr>
          <w:b/>
          <w:bCs/>
        </w:rPr>
      </w:pPr>
    </w:p>
    <w:p w14:paraId="0000003F" w14:textId="77777777" w:rsidR="002A2FA2" w:rsidRPr="00DE3412" w:rsidRDefault="00654C59" w:rsidP="00DE3412">
      <w:pPr>
        <w:pStyle w:val="Heading1"/>
        <w:rPr>
          <w:sz w:val="32"/>
          <w:szCs w:val="32"/>
        </w:rPr>
      </w:pPr>
      <w:bookmarkStart w:id="6" w:name="_Toc225193703"/>
      <w:r w:rsidRPr="00DE3412">
        <w:rPr>
          <w:sz w:val="32"/>
          <w:szCs w:val="32"/>
        </w:rPr>
        <w:t>References</w:t>
      </w:r>
      <w:bookmarkEnd w:id="6"/>
      <w:r w:rsidRPr="00DE3412">
        <w:rPr>
          <w:sz w:val="32"/>
          <w:szCs w:val="32"/>
        </w:rPr>
        <w:t xml:space="preserve"> </w:t>
      </w:r>
    </w:p>
    <w:p w14:paraId="00000040" w14:textId="45C4737A" w:rsidR="002A2FA2" w:rsidRDefault="00654C59">
      <w:pPr>
        <w:pBdr>
          <w:top w:val="nil"/>
          <w:left w:val="nil"/>
          <w:bottom w:val="nil"/>
          <w:right w:val="nil"/>
          <w:between w:val="nil"/>
        </w:pBdr>
        <w:spacing w:line="240" w:lineRule="auto"/>
        <w:rPr>
          <w:color w:val="000000"/>
          <w:sz w:val="24"/>
          <w:szCs w:val="24"/>
        </w:rPr>
      </w:pPr>
      <w:r>
        <w:rPr>
          <w:color w:val="000000"/>
          <w:sz w:val="24"/>
          <w:szCs w:val="24"/>
        </w:rPr>
        <w:t xml:space="preserve">[1] </w:t>
      </w:r>
      <w:r w:rsidR="00FC6FDC">
        <w:rPr>
          <w:color w:val="000000"/>
          <w:sz w:val="24"/>
          <w:szCs w:val="24"/>
        </w:rPr>
        <w:t xml:space="preserve">[8] </w:t>
      </w:r>
      <w:proofErr w:type="spellStart"/>
      <w:r>
        <w:rPr>
          <w:color w:val="000000"/>
          <w:sz w:val="24"/>
          <w:szCs w:val="24"/>
        </w:rPr>
        <w:t>Prifysgol</w:t>
      </w:r>
      <w:proofErr w:type="spellEnd"/>
      <w:r>
        <w:rPr>
          <w:color w:val="000000"/>
          <w:sz w:val="24"/>
          <w:szCs w:val="24"/>
        </w:rPr>
        <w:t xml:space="preserve"> Cymru Y </w:t>
      </w:r>
      <w:proofErr w:type="spellStart"/>
      <w:r>
        <w:rPr>
          <w:color w:val="000000"/>
          <w:sz w:val="24"/>
          <w:szCs w:val="24"/>
        </w:rPr>
        <w:t>Drindod</w:t>
      </w:r>
      <w:proofErr w:type="spellEnd"/>
      <w:r>
        <w:rPr>
          <w:color w:val="000000"/>
          <w:sz w:val="24"/>
          <w:szCs w:val="24"/>
        </w:rPr>
        <w:t xml:space="preserve"> Dewi Sant, "Level 4 Assessment Specification: Introduction to Web and Database Concepts (ACCA4023)," Internal Course Document, Feb. 2026.</w:t>
      </w:r>
    </w:p>
    <w:p w14:paraId="00000041" w14:textId="76D0FE64" w:rsidR="002A2FA2" w:rsidRDefault="00654C59">
      <w:pPr>
        <w:pBdr>
          <w:top w:val="nil"/>
          <w:left w:val="nil"/>
          <w:bottom w:val="nil"/>
          <w:right w:val="nil"/>
          <w:between w:val="nil"/>
        </w:pBdr>
        <w:spacing w:line="240" w:lineRule="auto"/>
        <w:rPr>
          <w:color w:val="000000"/>
          <w:sz w:val="24"/>
          <w:szCs w:val="24"/>
        </w:rPr>
      </w:pPr>
      <w:r>
        <w:rPr>
          <w:color w:val="000000"/>
          <w:sz w:val="24"/>
          <w:szCs w:val="24"/>
        </w:rPr>
        <w:t>[2]</w:t>
      </w:r>
      <w:r w:rsidR="00FC6FDC">
        <w:rPr>
          <w:color w:val="000000"/>
          <w:sz w:val="24"/>
          <w:szCs w:val="24"/>
        </w:rPr>
        <w:t xml:space="preserve"> [7]</w:t>
      </w:r>
      <w:r>
        <w:rPr>
          <w:color w:val="000000"/>
          <w:sz w:val="24"/>
          <w:szCs w:val="24"/>
        </w:rPr>
        <w:t xml:space="preserve"> C. Coronel and S. Morris, </w:t>
      </w:r>
      <w:r>
        <w:rPr>
          <w:i/>
          <w:iCs/>
          <w:color w:val="000000"/>
          <w:sz w:val="24"/>
          <w:szCs w:val="24"/>
        </w:rPr>
        <w:t>Database Systems: Design, Implementation, &amp; Management</w:t>
      </w:r>
      <w:r>
        <w:rPr>
          <w:color w:val="000000"/>
          <w:sz w:val="24"/>
          <w:szCs w:val="24"/>
        </w:rPr>
        <w:t>, 13th ed. Boston, MA, USA: Cengage Learning, 2019.</w:t>
      </w:r>
    </w:p>
    <w:p w14:paraId="00000042" w14:textId="77777777" w:rsidR="002A2FA2" w:rsidRDefault="00654C59">
      <w:pPr>
        <w:pBdr>
          <w:top w:val="nil"/>
          <w:left w:val="nil"/>
          <w:bottom w:val="nil"/>
          <w:right w:val="nil"/>
          <w:between w:val="nil"/>
        </w:pBdr>
        <w:spacing w:line="240" w:lineRule="auto"/>
        <w:rPr>
          <w:color w:val="000000"/>
          <w:sz w:val="24"/>
          <w:szCs w:val="24"/>
        </w:rPr>
      </w:pPr>
      <w:r>
        <w:rPr>
          <w:color w:val="000000"/>
          <w:sz w:val="24"/>
          <w:szCs w:val="24"/>
        </w:rPr>
        <w:t xml:space="preserve">[3] Microsoft Support, "Database design basics," Microsoft Support. [Online]. Available: </w:t>
      </w:r>
      <w:hyperlink r:id="rId14">
        <w:r>
          <w:rPr>
            <w:color w:val="0000FF"/>
            <w:sz w:val="24"/>
            <w:szCs w:val="24"/>
            <w:u w:val="single"/>
          </w:rPr>
          <w:t>https://support.microsoft.com/en-us/office/database-design-basics</w:t>
        </w:r>
      </w:hyperlink>
      <w:r>
        <w:rPr>
          <w:color w:val="000000"/>
          <w:sz w:val="24"/>
          <w:szCs w:val="24"/>
        </w:rPr>
        <w:t>. [Accessed: Mar. 12, 2026].</w:t>
      </w:r>
    </w:p>
    <w:p w14:paraId="00000043" w14:textId="77777777" w:rsidR="002A2FA2" w:rsidRDefault="00654C59">
      <w:pPr>
        <w:pBdr>
          <w:top w:val="nil"/>
          <w:left w:val="nil"/>
          <w:bottom w:val="nil"/>
          <w:right w:val="nil"/>
          <w:between w:val="nil"/>
        </w:pBdr>
        <w:spacing w:line="240" w:lineRule="auto"/>
        <w:rPr>
          <w:color w:val="000000"/>
          <w:sz w:val="24"/>
          <w:szCs w:val="24"/>
        </w:rPr>
      </w:pPr>
      <w:r>
        <w:rPr>
          <w:color w:val="000000"/>
          <w:sz w:val="24"/>
          <w:szCs w:val="24"/>
        </w:rPr>
        <w:t xml:space="preserve">[4] </w:t>
      </w:r>
      <w:proofErr w:type="spellStart"/>
      <w:r>
        <w:rPr>
          <w:color w:val="000000"/>
          <w:sz w:val="24"/>
          <w:szCs w:val="24"/>
        </w:rPr>
        <w:t>Prifysgol</w:t>
      </w:r>
      <w:proofErr w:type="spellEnd"/>
      <w:r>
        <w:rPr>
          <w:color w:val="000000"/>
          <w:sz w:val="24"/>
          <w:szCs w:val="24"/>
        </w:rPr>
        <w:t xml:space="preserve"> Cymru Y </w:t>
      </w:r>
      <w:proofErr w:type="spellStart"/>
      <w:r>
        <w:rPr>
          <w:color w:val="000000"/>
          <w:sz w:val="24"/>
          <w:szCs w:val="24"/>
        </w:rPr>
        <w:t>Drindod</w:t>
      </w:r>
      <w:proofErr w:type="spellEnd"/>
      <w:r>
        <w:rPr>
          <w:color w:val="000000"/>
          <w:sz w:val="24"/>
          <w:szCs w:val="24"/>
        </w:rPr>
        <w:t xml:space="preserve"> Dewi Sant, "Level 4 Assessment Specification: Introduction to Web and Database Concepts (ACCA4023)," Feb. 2026.</w:t>
      </w:r>
    </w:p>
    <w:p w14:paraId="00000044" w14:textId="77777777" w:rsidR="002A2FA2" w:rsidRDefault="00654C59">
      <w:pPr>
        <w:pBdr>
          <w:top w:val="nil"/>
          <w:left w:val="nil"/>
          <w:bottom w:val="nil"/>
          <w:right w:val="nil"/>
          <w:between w:val="nil"/>
        </w:pBdr>
        <w:spacing w:line="240" w:lineRule="auto"/>
        <w:rPr>
          <w:color w:val="000000"/>
          <w:sz w:val="24"/>
          <w:szCs w:val="24"/>
        </w:rPr>
      </w:pPr>
      <w:r>
        <w:rPr>
          <w:color w:val="000000"/>
          <w:sz w:val="24"/>
          <w:szCs w:val="24"/>
        </w:rPr>
        <w:t xml:space="preserve">[5] C. Coronel and S. Morris, </w:t>
      </w:r>
      <w:r>
        <w:rPr>
          <w:i/>
          <w:iCs/>
          <w:color w:val="000000"/>
          <w:sz w:val="24"/>
          <w:szCs w:val="24"/>
        </w:rPr>
        <w:t>Database Systems: Design, Implementation, &amp; Management</w:t>
      </w:r>
      <w:r>
        <w:rPr>
          <w:color w:val="000000"/>
          <w:sz w:val="24"/>
          <w:szCs w:val="24"/>
        </w:rPr>
        <w:t>, 13th ed. Boston, MA, USA: Cengage Learning, 2019.</w:t>
      </w:r>
    </w:p>
    <w:p w14:paraId="00000045" w14:textId="77777777" w:rsidR="002A2FA2" w:rsidRDefault="00654C59">
      <w:pPr>
        <w:pBdr>
          <w:top w:val="nil"/>
          <w:left w:val="nil"/>
          <w:bottom w:val="nil"/>
          <w:right w:val="nil"/>
          <w:between w:val="nil"/>
        </w:pBdr>
        <w:spacing w:line="240" w:lineRule="auto"/>
        <w:rPr>
          <w:color w:val="000000"/>
          <w:sz w:val="24"/>
          <w:szCs w:val="24"/>
        </w:rPr>
      </w:pPr>
      <w:r>
        <w:rPr>
          <w:color w:val="000000"/>
          <w:sz w:val="24"/>
          <w:szCs w:val="24"/>
        </w:rPr>
        <w:t xml:space="preserve">[6] R. Elmasri and S. B. Navathe, </w:t>
      </w:r>
      <w:r>
        <w:rPr>
          <w:i/>
          <w:iCs/>
          <w:color w:val="000000"/>
          <w:sz w:val="24"/>
          <w:szCs w:val="24"/>
        </w:rPr>
        <w:t>Fundamentals of Database Systems</w:t>
      </w:r>
      <w:r>
        <w:rPr>
          <w:color w:val="000000"/>
          <w:sz w:val="24"/>
          <w:szCs w:val="24"/>
        </w:rPr>
        <w:t>, 7th ed. Hoboken, NJ, USA: Pearson, 2017.</w:t>
      </w:r>
    </w:p>
    <w:p w14:paraId="00000046" w14:textId="77777777" w:rsidR="002A2FA2" w:rsidRDefault="002A2FA2"/>
    <w:sectPr w:rsidR="002A2FA2" w:rsidSect="00B15358">
      <w:pgSz w:w="11906" w:h="16838"/>
      <w:pgMar w:top="1440" w:right="1440" w:bottom="1440" w:left="1440" w:header="708" w:footer="708" w:gutter="0"/>
      <w:pgNumType w:start="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DE1498DF-190E-4855-BD4D-A05335D9DB48}"/>
    <w:embedBold r:id="rId2" w:fontKey="{487755A3-2128-4876-B301-42E165493B75}"/>
    <w:embedItalic r:id="rId3" w:fontKey="{AD3838B0-149E-4A8E-8BFD-D689C64D4730}"/>
  </w:font>
  <w:font w:name="Georgia">
    <w:panose1 w:val="02040502050405020303"/>
    <w:charset w:val="00"/>
    <w:family w:val="roman"/>
    <w:pitch w:val="variable"/>
    <w:sig w:usb0="00000287" w:usb1="00000000" w:usb2="00000000" w:usb3="00000000" w:csb0="0000009F" w:csb1="00000000"/>
    <w:embedItalic r:id="rId4" w:fontKey="{255CBD40-1AF7-4908-8512-366A8A3F9364}"/>
  </w:font>
  <w:font w:name="Calibri Light">
    <w:panose1 w:val="020F0302020204030204"/>
    <w:charset w:val="00"/>
    <w:family w:val="swiss"/>
    <w:pitch w:val="variable"/>
    <w:sig w:usb0="E4002EFF" w:usb1="C200247B" w:usb2="00000009" w:usb3="00000000" w:csb0="000001FF" w:csb1="00000000"/>
    <w:embedRegular r:id="rId5" w:fontKey="{0B634236-DA7B-463F-871C-A4C1EC20FA28}"/>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A802D8"/>
    <w:multiLevelType w:val="multilevel"/>
    <w:tmpl w:val="B34CDA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EBA461A"/>
    <w:multiLevelType w:val="multilevel"/>
    <w:tmpl w:val="2D6A9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7D49BC"/>
    <w:multiLevelType w:val="multilevel"/>
    <w:tmpl w:val="0B2A9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1C0E8B"/>
    <w:multiLevelType w:val="multilevel"/>
    <w:tmpl w:val="48CE9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88032C"/>
    <w:multiLevelType w:val="hybridMultilevel"/>
    <w:tmpl w:val="AD24A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01147B"/>
    <w:multiLevelType w:val="multilevel"/>
    <w:tmpl w:val="B00C5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5786519">
    <w:abstractNumId w:val="0"/>
  </w:num>
  <w:num w:numId="2" w16cid:durableId="1708720687">
    <w:abstractNumId w:val="5"/>
  </w:num>
  <w:num w:numId="3" w16cid:durableId="1898276509">
    <w:abstractNumId w:val="1"/>
  </w:num>
  <w:num w:numId="4" w16cid:durableId="290598205">
    <w:abstractNumId w:val="3"/>
  </w:num>
  <w:num w:numId="5" w16cid:durableId="825824215">
    <w:abstractNumId w:val="2"/>
  </w:num>
  <w:num w:numId="6" w16cid:durableId="13537972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FA2"/>
    <w:rsid w:val="0007551A"/>
    <w:rsid w:val="00156FFE"/>
    <w:rsid w:val="00184EB0"/>
    <w:rsid w:val="001B7C28"/>
    <w:rsid w:val="002A2FA2"/>
    <w:rsid w:val="00307D2D"/>
    <w:rsid w:val="003F567D"/>
    <w:rsid w:val="004355B4"/>
    <w:rsid w:val="004D63CD"/>
    <w:rsid w:val="005E5B1C"/>
    <w:rsid w:val="00654C59"/>
    <w:rsid w:val="00766D1F"/>
    <w:rsid w:val="00864C18"/>
    <w:rsid w:val="0092544C"/>
    <w:rsid w:val="009603AB"/>
    <w:rsid w:val="009A321E"/>
    <w:rsid w:val="009D3C28"/>
    <w:rsid w:val="00B15358"/>
    <w:rsid w:val="00C67239"/>
    <w:rsid w:val="00C72C2C"/>
    <w:rsid w:val="00C77EE9"/>
    <w:rsid w:val="00CD4DFD"/>
    <w:rsid w:val="00CF66F0"/>
    <w:rsid w:val="00DE3412"/>
    <w:rsid w:val="00EF604B"/>
    <w:rsid w:val="00FC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C3AA0"/>
  <w15:docId w15:val="{E357591D-B6DD-4D30-B70B-9F9B1023C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NormalWeb">
    <w:name w:val="Normal (Web)"/>
    <w:basedOn w:val="Normal"/>
    <w:uiPriority w:val="99"/>
    <w:semiHidden/>
    <w:unhideWhenUsed/>
    <w:rsid w:val="00F8683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8683D"/>
    <w:rPr>
      <w:color w:val="0000FF"/>
      <w:u w:val="single"/>
    </w:rPr>
  </w:style>
  <w:style w:type="paragraph" w:styleId="ListParagraph">
    <w:name w:val="List Paragraph"/>
    <w:basedOn w:val="Normal"/>
    <w:uiPriority w:val="34"/>
    <w:qFormat/>
    <w:rsid w:val="00410166"/>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styleId="HTMLCode">
    <w:name w:val="HTML Code"/>
    <w:basedOn w:val="DefaultParagraphFont"/>
    <w:uiPriority w:val="99"/>
    <w:semiHidden/>
    <w:unhideWhenUsed/>
    <w:rsid w:val="00FC6FDC"/>
    <w:rPr>
      <w:rFonts w:ascii="Courier New" w:eastAsia="Times New Roman" w:hAnsi="Courier New" w:cs="Courier New"/>
      <w:sz w:val="20"/>
      <w:szCs w:val="20"/>
    </w:rPr>
  </w:style>
  <w:style w:type="character" w:styleId="Strong">
    <w:name w:val="Strong"/>
    <w:basedOn w:val="DefaultParagraphFont"/>
    <w:uiPriority w:val="22"/>
    <w:qFormat/>
    <w:rsid w:val="00184EB0"/>
    <w:rPr>
      <w:b/>
      <w:bCs/>
    </w:rPr>
  </w:style>
  <w:style w:type="paragraph" w:styleId="NoSpacing">
    <w:name w:val="No Spacing"/>
    <w:link w:val="NoSpacingChar"/>
    <w:uiPriority w:val="1"/>
    <w:qFormat/>
    <w:rsid w:val="00184EB0"/>
    <w:pPr>
      <w:spacing w:after="0" w:line="240" w:lineRule="auto"/>
    </w:pPr>
  </w:style>
  <w:style w:type="paragraph" w:styleId="TOCHeading">
    <w:name w:val="TOC Heading"/>
    <w:basedOn w:val="Heading1"/>
    <w:next w:val="Normal"/>
    <w:uiPriority w:val="39"/>
    <w:unhideWhenUsed/>
    <w:qFormat/>
    <w:rsid w:val="00DE3412"/>
    <w:pPr>
      <w:spacing w:before="240" w:after="0"/>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TOC1">
    <w:name w:val="toc 1"/>
    <w:basedOn w:val="Normal"/>
    <w:next w:val="Normal"/>
    <w:autoRedefine/>
    <w:uiPriority w:val="39"/>
    <w:unhideWhenUsed/>
    <w:rsid w:val="00DE3412"/>
    <w:pPr>
      <w:spacing w:after="100"/>
    </w:pPr>
  </w:style>
  <w:style w:type="paragraph" w:styleId="TOC3">
    <w:name w:val="toc 3"/>
    <w:basedOn w:val="Normal"/>
    <w:next w:val="Normal"/>
    <w:autoRedefine/>
    <w:uiPriority w:val="39"/>
    <w:unhideWhenUsed/>
    <w:rsid w:val="00DE3412"/>
    <w:pPr>
      <w:spacing w:after="100"/>
      <w:ind w:left="440"/>
    </w:pPr>
  </w:style>
  <w:style w:type="character" w:customStyle="1" w:styleId="NoSpacingChar">
    <w:name w:val="No Spacing Char"/>
    <w:basedOn w:val="DefaultParagraphFont"/>
    <w:link w:val="NoSpacing"/>
    <w:uiPriority w:val="1"/>
    <w:rsid w:val="00B153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749154">
      <w:bodyDiv w:val="1"/>
      <w:marLeft w:val="0"/>
      <w:marRight w:val="0"/>
      <w:marTop w:val="0"/>
      <w:marBottom w:val="0"/>
      <w:divBdr>
        <w:top w:val="none" w:sz="0" w:space="0" w:color="auto"/>
        <w:left w:val="none" w:sz="0" w:space="0" w:color="auto"/>
        <w:bottom w:val="none" w:sz="0" w:space="0" w:color="auto"/>
        <w:right w:val="none" w:sz="0" w:space="0" w:color="auto"/>
      </w:divBdr>
    </w:div>
    <w:div w:id="85469468">
      <w:bodyDiv w:val="1"/>
      <w:marLeft w:val="0"/>
      <w:marRight w:val="0"/>
      <w:marTop w:val="0"/>
      <w:marBottom w:val="0"/>
      <w:divBdr>
        <w:top w:val="none" w:sz="0" w:space="0" w:color="auto"/>
        <w:left w:val="none" w:sz="0" w:space="0" w:color="auto"/>
        <w:bottom w:val="none" w:sz="0" w:space="0" w:color="auto"/>
        <w:right w:val="none" w:sz="0" w:space="0" w:color="auto"/>
      </w:divBdr>
    </w:div>
    <w:div w:id="157234930">
      <w:bodyDiv w:val="1"/>
      <w:marLeft w:val="0"/>
      <w:marRight w:val="0"/>
      <w:marTop w:val="0"/>
      <w:marBottom w:val="0"/>
      <w:divBdr>
        <w:top w:val="none" w:sz="0" w:space="0" w:color="auto"/>
        <w:left w:val="none" w:sz="0" w:space="0" w:color="auto"/>
        <w:bottom w:val="none" w:sz="0" w:space="0" w:color="auto"/>
        <w:right w:val="none" w:sz="0" w:space="0" w:color="auto"/>
      </w:divBdr>
    </w:div>
    <w:div w:id="293878565">
      <w:bodyDiv w:val="1"/>
      <w:marLeft w:val="0"/>
      <w:marRight w:val="0"/>
      <w:marTop w:val="0"/>
      <w:marBottom w:val="0"/>
      <w:divBdr>
        <w:top w:val="none" w:sz="0" w:space="0" w:color="auto"/>
        <w:left w:val="none" w:sz="0" w:space="0" w:color="auto"/>
        <w:bottom w:val="none" w:sz="0" w:space="0" w:color="auto"/>
        <w:right w:val="none" w:sz="0" w:space="0" w:color="auto"/>
      </w:divBdr>
    </w:div>
    <w:div w:id="470176672">
      <w:bodyDiv w:val="1"/>
      <w:marLeft w:val="0"/>
      <w:marRight w:val="0"/>
      <w:marTop w:val="0"/>
      <w:marBottom w:val="0"/>
      <w:divBdr>
        <w:top w:val="none" w:sz="0" w:space="0" w:color="auto"/>
        <w:left w:val="none" w:sz="0" w:space="0" w:color="auto"/>
        <w:bottom w:val="none" w:sz="0" w:space="0" w:color="auto"/>
        <w:right w:val="none" w:sz="0" w:space="0" w:color="auto"/>
      </w:divBdr>
    </w:div>
    <w:div w:id="990596118">
      <w:bodyDiv w:val="1"/>
      <w:marLeft w:val="0"/>
      <w:marRight w:val="0"/>
      <w:marTop w:val="0"/>
      <w:marBottom w:val="0"/>
      <w:divBdr>
        <w:top w:val="none" w:sz="0" w:space="0" w:color="auto"/>
        <w:left w:val="none" w:sz="0" w:space="0" w:color="auto"/>
        <w:bottom w:val="none" w:sz="0" w:space="0" w:color="auto"/>
        <w:right w:val="none" w:sz="0" w:space="0" w:color="auto"/>
      </w:divBdr>
    </w:div>
    <w:div w:id="1026785236">
      <w:bodyDiv w:val="1"/>
      <w:marLeft w:val="0"/>
      <w:marRight w:val="0"/>
      <w:marTop w:val="0"/>
      <w:marBottom w:val="0"/>
      <w:divBdr>
        <w:top w:val="none" w:sz="0" w:space="0" w:color="auto"/>
        <w:left w:val="none" w:sz="0" w:space="0" w:color="auto"/>
        <w:bottom w:val="none" w:sz="0" w:space="0" w:color="auto"/>
        <w:right w:val="none" w:sz="0" w:space="0" w:color="auto"/>
      </w:divBdr>
    </w:div>
    <w:div w:id="1370567251">
      <w:bodyDiv w:val="1"/>
      <w:marLeft w:val="0"/>
      <w:marRight w:val="0"/>
      <w:marTop w:val="0"/>
      <w:marBottom w:val="0"/>
      <w:divBdr>
        <w:top w:val="none" w:sz="0" w:space="0" w:color="auto"/>
        <w:left w:val="none" w:sz="0" w:space="0" w:color="auto"/>
        <w:bottom w:val="none" w:sz="0" w:space="0" w:color="auto"/>
        <w:right w:val="none" w:sz="0" w:space="0" w:color="auto"/>
      </w:divBdr>
    </w:div>
    <w:div w:id="1586187129">
      <w:bodyDiv w:val="1"/>
      <w:marLeft w:val="0"/>
      <w:marRight w:val="0"/>
      <w:marTop w:val="0"/>
      <w:marBottom w:val="0"/>
      <w:divBdr>
        <w:top w:val="none" w:sz="0" w:space="0" w:color="auto"/>
        <w:left w:val="none" w:sz="0" w:space="0" w:color="auto"/>
        <w:bottom w:val="none" w:sz="0" w:space="0" w:color="auto"/>
        <w:right w:val="none" w:sz="0" w:space="0" w:color="auto"/>
      </w:divBdr>
    </w:div>
    <w:div w:id="1927960574">
      <w:bodyDiv w:val="1"/>
      <w:marLeft w:val="0"/>
      <w:marRight w:val="0"/>
      <w:marTop w:val="0"/>
      <w:marBottom w:val="0"/>
      <w:divBdr>
        <w:top w:val="none" w:sz="0" w:space="0" w:color="auto"/>
        <w:left w:val="none" w:sz="0" w:space="0" w:color="auto"/>
        <w:bottom w:val="none" w:sz="0" w:space="0" w:color="auto"/>
        <w:right w:val="none" w:sz="0" w:space="0" w:color="auto"/>
      </w:divBdr>
    </w:div>
    <w:div w:id="1995139997">
      <w:bodyDiv w:val="1"/>
      <w:marLeft w:val="0"/>
      <w:marRight w:val="0"/>
      <w:marTop w:val="0"/>
      <w:marBottom w:val="0"/>
      <w:divBdr>
        <w:top w:val="none" w:sz="0" w:space="0" w:color="auto"/>
        <w:left w:val="none" w:sz="0" w:space="0" w:color="auto"/>
        <w:bottom w:val="none" w:sz="0" w:space="0" w:color="auto"/>
        <w:right w:val="none" w:sz="0" w:space="0" w:color="auto"/>
      </w:divBdr>
    </w:div>
    <w:div w:id="21010958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google.com/search?q=https://support.microsoft.com/en-us/office/database-design-basic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6RWAKACNkXdfv0d5ioVYv6q+aA==">CgMxLjAyDmgucDlvN2V5M21oaTh2OAByITFZZUZ3bGdlR2d1OVlaYlFjclpja1dNRnhwQVNLUTFlUA==</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42DBA50A-C413-4CC6-88E2-D3E75E68D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2173</Words>
  <Characters>12391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esign and Implementation of a Relational Database System</dc:title>
  <dc:creator>JohnHarvard A04</dc:creator>
  <cp:lastModifiedBy>Emmanuel Chilamphuma</cp:lastModifiedBy>
  <cp:revision>2</cp:revision>
  <dcterms:created xsi:type="dcterms:W3CDTF">2026-03-23T21:52:00Z</dcterms:created>
  <dcterms:modified xsi:type="dcterms:W3CDTF">2026-03-23T21:52:00Z</dcterms:modified>
</cp:coreProperties>
</file>