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FD86F5" w14:textId="52E8F3EC" w:rsidR="00314029" w:rsidRDefault="00D40C41" w:rsidP="00E1283E">
      <w:pPr>
        <w:rPr>
          <w:rFonts w:ascii="Times New Roman" w:hAnsi="Times New Roman" w:cs="Times New Roman"/>
          <w:sz w:val="24"/>
          <w:szCs w:val="24"/>
          <w:u w:val="single"/>
        </w:rPr>
      </w:pPr>
      <w:r>
        <w:rPr>
          <w:rFonts w:ascii="Times New Roman" w:hAnsi="Times New Roman" w:cs="Times New Roman"/>
          <w:sz w:val="24"/>
          <w:szCs w:val="24"/>
          <w:u w:val="single"/>
        </w:rPr>
        <w:t>The evolution of psychiatric treatment from mental asylums to the community.</w:t>
      </w:r>
    </w:p>
    <w:p w14:paraId="7A6E3F30" w14:textId="38DEA169" w:rsidR="00E1283E" w:rsidRDefault="00E1283E" w:rsidP="009F3251">
      <w:pPr>
        <w:ind w:firstLine="720"/>
        <w:jc w:val="left"/>
        <w:rPr>
          <w:rFonts w:ascii="Times New Roman" w:hAnsi="Times New Roman" w:cs="Times New Roman"/>
          <w:sz w:val="20"/>
          <w:szCs w:val="20"/>
        </w:rPr>
      </w:pPr>
      <w:r>
        <w:rPr>
          <w:rFonts w:ascii="Times New Roman" w:hAnsi="Times New Roman" w:cs="Times New Roman"/>
          <w:sz w:val="20"/>
          <w:szCs w:val="20"/>
        </w:rPr>
        <w:t>The treatment individuals received for various mental illnesses has significantly altered throughout time</w:t>
      </w:r>
      <w:r w:rsidR="00BC5C20">
        <w:rPr>
          <w:rFonts w:ascii="Times New Roman" w:hAnsi="Times New Roman" w:cs="Times New Roman"/>
          <w:sz w:val="20"/>
          <w:szCs w:val="20"/>
        </w:rPr>
        <w:t xml:space="preserve">; this is due to a number of reasons which include, the understanding of mental health and their related behaviours during that time period, religion, power and hierarchy, area, science, medicine, and social and political influence </w:t>
      </w:r>
      <w:proofErr w:type="gramStart"/>
      <w:r w:rsidR="00BC5C20">
        <w:rPr>
          <w:rFonts w:ascii="Times New Roman" w:hAnsi="Times New Roman" w:cs="Times New Roman"/>
          <w:sz w:val="20"/>
          <w:szCs w:val="20"/>
        </w:rPr>
        <w:t>to</w:t>
      </w:r>
      <w:proofErr w:type="gramEnd"/>
      <w:r w:rsidR="00BC5C20">
        <w:rPr>
          <w:rFonts w:ascii="Times New Roman" w:hAnsi="Times New Roman" w:cs="Times New Roman"/>
          <w:sz w:val="20"/>
          <w:szCs w:val="20"/>
        </w:rPr>
        <w:t xml:space="preserve"> name but a few. </w:t>
      </w:r>
    </w:p>
    <w:p w14:paraId="5221B59B" w14:textId="77777777" w:rsidR="009F3251" w:rsidRDefault="00B804E3" w:rsidP="009F3251">
      <w:pPr>
        <w:pBdr>
          <w:bottom w:val="single" w:sz="6" w:space="1" w:color="auto"/>
        </w:pBdr>
        <w:jc w:val="left"/>
        <w:rPr>
          <w:rFonts w:ascii="Times New Roman" w:hAnsi="Times New Roman" w:cs="Times New Roman"/>
          <w:sz w:val="20"/>
          <w:szCs w:val="20"/>
        </w:rPr>
      </w:pPr>
      <w:r>
        <w:rPr>
          <w:rFonts w:ascii="Times New Roman" w:hAnsi="Times New Roman" w:cs="Times New Roman"/>
          <w:sz w:val="20"/>
          <w:szCs w:val="20"/>
        </w:rPr>
        <w:tab/>
        <w:t>A significant historic method for dealing with mental health, was the introduction of ‘mental asylums’. These were large institutions designed to house individuals living with some form of mental illness or insanity. The conditions and treatments patients were subjected to during the long existence of these asylums, changed quite dramatically</w:t>
      </w:r>
      <w:r w:rsidR="009F3251">
        <w:rPr>
          <w:rFonts w:ascii="Times New Roman" w:hAnsi="Times New Roman" w:cs="Times New Roman"/>
          <w:sz w:val="20"/>
          <w:szCs w:val="20"/>
        </w:rPr>
        <w:t>. Over the centuries, more ethical and moral treatments and conditions were implemented within the asylums, until their eventual demise in the mid to late 1900s (Skull, 2015). Social awareness and understanding towards mental health was becoming more prominent, and throughout the twentieth century, there was an emphasis on person centred and community care. This is an approach which is still used today, with great success in comparison to old Victorian mental asylums.</w:t>
      </w:r>
    </w:p>
    <w:p w14:paraId="645A7124" w14:textId="6FD4CF4D" w:rsidR="005E779F" w:rsidRDefault="00891925" w:rsidP="009F3251">
      <w:pPr>
        <w:pBdr>
          <w:bottom w:val="single" w:sz="6" w:space="1" w:color="auto"/>
        </w:pBdr>
        <w:ind w:firstLine="720"/>
        <w:jc w:val="left"/>
        <w:rPr>
          <w:rFonts w:ascii="Times New Roman" w:hAnsi="Times New Roman" w:cs="Times New Roman"/>
          <w:sz w:val="20"/>
          <w:szCs w:val="20"/>
        </w:rPr>
      </w:pPr>
      <w:r>
        <w:rPr>
          <w:rFonts w:ascii="Times New Roman" w:hAnsi="Times New Roman" w:cs="Times New Roman"/>
          <w:sz w:val="20"/>
          <w:szCs w:val="20"/>
        </w:rPr>
        <w:t xml:space="preserve">One of the first examples of </w:t>
      </w:r>
      <w:r w:rsidR="007400FD">
        <w:rPr>
          <w:rFonts w:ascii="Times New Roman" w:hAnsi="Times New Roman" w:cs="Times New Roman"/>
          <w:sz w:val="20"/>
          <w:szCs w:val="20"/>
        </w:rPr>
        <w:t xml:space="preserve">psychiatric services in the United Kingdom can be dated back to </w:t>
      </w:r>
      <w:r>
        <w:rPr>
          <w:rFonts w:ascii="Times New Roman" w:hAnsi="Times New Roman" w:cs="Times New Roman"/>
          <w:sz w:val="20"/>
          <w:szCs w:val="20"/>
        </w:rPr>
        <w:t>1247</w:t>
      </w:r>
      <w:r w:rsidR="00211E91">
        <w:rPr>
          <w:rFonts w:ascii="Times New Roman" w:hAnsi="Times New Roman" w:cs="Times New Roman"/>
          <w:sz w:val="20"/>
          <w:szCs w:val="20"/>
        </w:rPr>
        <w:t xml:space="preserve">; </w:t>
      </w:r>
      <w:r w:rsidR="00F062D1">
        <w:rPr>
          <w:rFonts w:ascii="Times New Roman" w:hAnsi="Times New Roman" w:cs="Times New Roman"/>
          <w:sz w:val="20"/>
          <w:szCs w:val="20"/>
        </w:rPr>
        <w:t>a hospital was founded in Bishopsgate, London</w:t>
      </w:r>
      <w:r w:rsidR="00E74224">
        <w:rPr>
          <w:rFonts w:ascii="Times New Roman" w:hAnsi="Times New Roman" w:cs="Times New Roman"/>
          <w:sz w:val="20"/>
          <w:szCs w:val="20"/>
        </w:rPr>
        <w:t xml:space="preserve"> and was known as the Priory of the New Order of St Mary of Bethlehem</w:t>
      </w:r>
      <w:r w:rsidR="0090373B">
        <w:rPr>
          <w:rFonts w:ascii="Times New Roman" w:hAnsi="Times New Roman" w:cs="Times New Roman"/>
          <w:sz w:val="20"/>
          <w:szCs w:val="20"/>
        </w:rPr>
        <w:t>. This was not initially an insane asylum, rather somewhere that offered temporary refuge</w:t>
      </w:r>
      <w:r w:rsidR="0069086B">
        <w:rPr>
          <w:rFonts w:ascii="Times New Roman" w:hAnsi="Times New Roman" w:cs="Times New Roman"/>
          <w:sz w:val="20"/>
          <w:szCs w:val="20"/>
        </w:rPr>
        <w:t xml:space="preserve"> and aid to sick paupers. </w:t>
      </w:r>
      <w:r w:rsidR="00FA2486">
        <w:rPr>
          <w:rFonts w:ascii="Times New Roman" w:hAnsi="Times New Roman" w:cs="Times New Roman"/>
          <w:sz w:val="20"/>
          <w:szCs w:val="20"/>
        </w:rPr>
        <w:t xml:space="preserve">During its time, the Bethlem </w:t>
      </w:r>
      <w:r w:rsidR="006F6185">
        <w:rPr>
          <w:rFonts w:ascii="Times New Roman" w:hAnsi="Times New Roman" w:cs="Times New Roman"/>
          <w:sz w:val="20"/>
          <w:szCs w:val="20"/>
        </w:rPr>
        <w:t xml:space="preserve">hospital </w:t>
      </w:r>
      <w:r w:rsidR="001C19D8">
        <w:rPr>
          <w:rFonts w:ascii="Times New Roman" w:hAnsi="Times New Roman" w:cs="Times New Roman"/>
          <w:sz w:val="20"/>
          <w:szCs w:val="20"/>
        </w:rPr>
        <w:t xml:space="preserve">received many allegations </w:t>
      </w:r>
      <w:r w:rsidR="00BB34B1">
        <w:rPr>
          <w:rFonts w:ascii="Times New Roman" w:hAnsi="Times New Roman" w:cs="Times New Roman"/>
          <w:sz w:val="20"/>
          <w:szCs w:val="20"/>
        </w:rPr>
        <w:t xml:space="preserve">of scandals, </w:t>
      </w:r>
      <w:r w:rsidR="00E734E5">
        <w:rPr>
          <w:rFonts w:ascii="Times New Roman" w:hAnsi="Times New Roman" w:cs="Times New Roman"/>
          <w:sz w:val="20"/>
          <w:szCs w:val="20"/>
        </w:rPr>
        <w:t xml:space="preserve">unethical and </w:t>
      </w:r>
      <w:r w:rsidR="00FB6FA9">
        <w:rPr>
          <w:rFonts w:ascii="Times New Roman" w:hAnsi="Times New Roman" w:cs="Times New Roman"/>
          <w:sz w:val="20"/>
          <w:szCs w:val="20"/>
        </w:rPr>
        <w:t>unprofessional</w:t>
      </w:r>
      <w:r w:rsidR="00E734E5">
        <w:rPr>
          <w:rFonts w:ascii="Times New Roman" w:hAnsi="Times New Roman" w:cs="Times New Roman"/>
          <w:sz w:val="20"/>
          <w:szCs w:val="20"/>
        </w:rPr>
        <w:t xml:space="preserve"> </w:t>
      </w:r>
      <w:r w:rsidR="00FB6FA9">
        <w:rPr>
          <w:rFonts w:ascii="Times New Roman" w:hAnsi="Times New Roman" w:cs="Times New Roman"/>
          <w:sz w:val="20"/>
          <w:szCs w:val="20"/>
        </w:rPr>
        <w:t xml:space="preserve">practices and the theft of funds. </w:t>
      </w:r>
      <w:r w:rsidR="001003C0">
        <w:rPr>
          <w:rFonts w:ascii="Times New Roman" w:hAnsi="Times New Roman" w:cs="Times New Roman"/>
          <w:sz w:val="20"/>
          <w:szCs w:val="20"/>
        </w:rPr>
        <w:t xml:space="preserve">In 1403, </w:t>
      </w:r>
      <w:proofErr w:type="gramStart"/>
      <w:r w:rsidR="001003C0">
        <w:rPr>
          <w:rFonts w:ascii="Times New Roman" w:hAnsi="Times New Roman" w:cs="Times New Roman"/>
          <w:sz w:val="20"/>
          <w:szCs w:val="20"/>
        </w:rPr>
        <w:t>as a result of</w:t>
      </w:r>
      <w:proofErr w:type="gramEnd"/>
      <w:r w:rsidR="001003C0">
        <w:rPr>
          <w:rFonts w:ascii="Times New Roman" w:hAnsi="Times New Roman" w:cs="Times New Roman"/>
          <w:sz w:val="20"/>
          <w:szCs w:val="20"/>
        </w:rPr>
        <w:t xml:space="preserve"> these allegations, King Henry IV ordered a royal commission to investigate</w:t>
      </w:r>
      <w:r w:rsidR="00196CC0">
        <w:rPr>
          <w:rFonts w:ascii="Times New Roman" w:hAnsi="Times New Roman" w:cs="Times New Roman"/>
          <w:sz w:val="20"/>
          <w:szCs w:val="20"/>
        </w:rPr>
        <w:t xml:space="preserve"> and report its findings</w:t>
      </w:r>
      <w:r w:rsidR="00A03E01">
        <w:rPr>
          <w:rFonts w:ascii="Times New Roman" w:hAnsi="Times New Roman" w:cs="Times New Roman"/>
          <w:sz w:val="20"/>
          <w:szCs w:val="20"/>
        </w:rPr>
        <w:t xml:space="preserve"> (</w:t>
      </w:r>
      <w:proofErr w:type="spellStart"/>
      <w:r w:rsidR="00A03E01">
        <w:rPr>
          <w:rFonts w:ascii="Times New Roman" w:hAnsi="Times New Roman" w:cs="Times New Roman"/>
          <w:sz w:val="20"/>
          <w:szCs w:val="20"/>
        </w:rPr>
        <w:t>Killaspy</w:t>
      </w:r>
      <w:proofErr w:type="spellEnd"/>
      <w:r w:rsidR="00A03E01">
        <w:rPr>
          <w:rFonts w:ascii="Times New Roman" w:hAnsi="Times New Roman" w:cs="Times New Roman"/>
          <w:sz w:val="20"/>
          <w:szCs w:val="20"/>
        </w:rPr>
        <w:t xml:space="preserve">, </w:t>
      </w:r>
      <w:r w:rsidR="004D1115">
        <w:rPr>
          <w:rFonts w:ascii="Times New Roman" w:hAnsi="Times New Roman" w:cs="Times New Roman"/>
          <w:sz w:val="20"/>
          <w:szCs w:val="20"/>
        </w:rPr>
        <w:t xml:space="preserve">2006). </w:t>
      </w:r>
      <w:r w:rsidR="008F0AC7">
        <w:rPr>
          <w:rFonts w:ascii="Times New Roman" w:hAnsi="Times New Roman" w:cs="Times New Roman"/>
          <w:sz w:val="20"/>
          <w:szCs w:val="20"/>
        </w:rPr>
        <w:t xml:space="preserve">The findings of this report </w:t>
      </w:r>
      <w:proofErr w:type="gramStart"/>
      <w:r w:rsidR="008F0AC7">
        <w:rPr>
          <w:rFonts w:ascii="Times New Roman" w:hAnsi="Times New Roman" w:cs="Times New Roman"/>
          <w:sz w:val="20"/>
          <w:szCs w:val="20"/>
        </w:rPr>
        <w:t>provides</w:t>
      </w:r>
      <w:proofErr w:type="gramEnd"/>
      <w:r w:rsidR="006F48CD">
        <w:rPr>
          <w:rFonts w:ascii="Times New Roman" w:hAnsi="Times New Roman" w:cs="Times New Roman"/>
          <w:sz w:val="20"/>
          <w:szCs w:val="20"/>
        </w:rPr>
        <w:t xml:space="preserve"> the earliest</w:t>
      </w:r>
      <w:r w:rsidR="008F0AC7">
        <w:rPr>
          <w:rFonts w:ascii="Times New Roman" w:hAnsi="Times New Roman" w:cs="Times New Roman"/>
          <w:sz w:val="20"/>
          <w:szCs w:val="20"/>
        </w:rPr>
        <w:t xml:space="preserve"> evidence </w:t>
      </w:r>
      <w:r w:rsidR="008C1FD3">
        <w:rPr>
          <w:rFonts w:ascii="Times New Roman" w:hAnsi="Times New Roman" w:cs="Times New Roman"/>
          <w:sz w:val="20"/>
          <w:szCs w:val="20"/>
        </w:rPr>
        <w:t xml:space="preserve">of individuals </w:t>
      </w:r>
      <w:r w:rsidR="006F48CD">
        <w:rPr>
          <w:rFonts w:ascii="Times New Roman" w:hAnsi="Times New Roman" w:cs="Times New Roman"/>
          <w:sz w:val="20"/>
          <w:szCs w:val="20"/>
        </w:rPr>
        <w:t>being treated for</w:t>
      </w:r>
      <w:r w:rsidR="00115534">
        <w:rPr>
          <w:rFonts w:ascii="Times New Roman" w:hAnsi="Times New Roman" w:cs="Times New Roman"/>
          <w:sz w:val="20"/>
          <w:szCs w:val="20"/>
        </w:rPr>
        <w:t xml:space="preserve"> not just physical ailments, but also insanity at the Bethlem hospital</w:t>
      </w:r>
      <w:r w:rsidR="00F8105F">
        <w:rPr>
          <w:rFonts w:ascii="Times New Roman" w:hAnsi="Times New Roman" w:cs="Times New Roman"/>
          <w:sz w:val="20"/>
          <w:szCs w:val="20"/>
        </w:rPr>
        <w:t xml:space="preserve"> (</w:t>
      </w:r>
      <w:proofErr w:type="spellStart"/>
      <w:r w:rsidR="00F8105F">
        <w:rPr>
          <w:rFonts w:ascii="Times New Roman" w:hAnsi="Times New Roman" w:cs="Times New Roman"/>
          <w:sz w:val="20"/>
          <w:szCs w:val="20"/>
        </w:rPr>
        <w:t>Alld</w:t>
      </w:r>
      <w:r w:rsidR="009A4071">
        <w:rPr>
          <w:rFonts w:ascii="Times New Roman" w:hAnsi="Times New Roman" w:cs="Times New Roman"/>
          <w:sz w:val="20"/>
          <w:szCs w:val="20"/>
        </w:rPr>
        <w:t>eridge</w:t>
      </w:r>
      <w:proofErr w:type="spellEnd"/>
      <w:r w:rsidR="009A4071">
        <w:rPr>
          <w:rFonts w:ascii="Times New Roman" w:hAnsi="Times New Roman" w:cs="Times New Roman"/>
          <w:sz w:val="20"/>
          <w:szCs w:val="20"/>
        </w:rPr>
        <w:t xml:space="preserve">, 1997). </w:t>
      </w:r>
    </w:p>
    <w:p w14:paraId="1BDAFC54" w14:textId="34B226E7" w:rsidR="00C20DC6" w:rsidRDefault="00B93693" w:rsidP="00E1283E">
      <w:pPr>
        <w:jc w:val="left"/>
        <w:rPr>
          <w:rFonts w:ascii="Arial" w:hAnsi="Arial" w:cs="Arial"/>
          <w:color w:val="222222"/>
          <w:sz w:val="20"/>
          <w:szCs w:val="20"/>
        </w:rPr>
      </w:pPr>
      <w:r>
        <w:rPr>
          <w:rFonts w:ascii="Times New Roman" w:hAnsi="Times New Roman" w:cs="Times New Roman"/>
          <w:sz w:val="20"/>
          <w:szCs w:val="20"/>
        </w:rPr>
        <w:tab/>
        <w:t xml:space="preserve">In 1676, </w:t>
      </w:r>
      <w:r w:rsidR="00890C77">
        <w:rPr>
          <w:rFonts w:ascii="Times New Roman" w:hAnsi="Times New Roman" w:cs="Times New Roman"/>
          <w:sz w:val="20"/>
          <w:szCs w:val="20"/>
        </w:rPr>
        <w:t xml:space="preserve">a new building for the Bethlem hospital and </w:t>
      </w:r>
      <w:r>
        <w:rPr>
          <w:rFonts w:ascii="Times New Roman" w:hAnsi="Times New Roman" w:cs="Times New Roman"/>
          <w:sz w:val="20"/>
          <w:szCs w:val="20"/>
        </w:rPr>
        <w:t xml:space="preserve">the United </w:t>
      </w:r>
      <w:r w:rsidR="00890C77">
        <w:rPr>
          <w:rFonts w:ascii="Times New Roman" w:hAnsi="Times New Roman" w:cs="Times New Roman"/>
          <w:sz w:val="20"/>
          <w:szCs w:val="20"/>
        </w:rPr>
        <w:t>Kingdom’s</w:t>
      </w:r>
      <w:r>
        <w:rPr>
          <w:rFonts w:ascii="Times New Roman" w:hAnsi="Times New Roman" w:cs="Times New Roman"/>
          <w:sz w:val="20"/>
          <w:szCs w:val="20"/>
        </w:rPr>
        <w:t xml:space="preserve"> first hospital to treat the insane, was </w:t>
      </w:r>
      <w:r w:rsidR="008A183C">
        <w:rPr>
          <w:rFonts w:ascii="Times New Roman" w:hAnsi="Times New Roman" w:cs="Times New Roman"/>
          <w:sz w:val="20"/>
          <w:szCs w:val="20"/>
        </w:rPr>
        <w:t>commissioned by the City of London and built</w:t>
      </w:r>
      <w:r w:rsidR="00890C77">
        <w:rPr>
          <w:rFonts w:ascii="Times New Roman" w:hAnsi="Times New Roman" w:cs="Times New Roman"/>
          <w:sz w:val="20"/>
          <w:szCs w:val="20"/>
        </w:rPr>
        <w:t xml:space="preserve"> at Moorfields</w:t>
      </w:r>
      <w:r w:rsidR="00AE5794">
        <w:rPr>
          <w:rFonts w:ascii="Times New Roman" w:hAnsi="Times New Roman" w:cs="Times New Roman"/>
          <w:sz w:val="20"/>
          <w:szCs w:val="20"/>
        </w:rPr>
        <w:t xml:space="preserve">. </w:t>
      </w:r>
      <w:r w:rsidR="00C82C68">
        <w:rPr>
          <w:rFonts w:ascii="Times New Roman" w:hAnsi="Times New Roman" w:cs="Times New Roman"/>
          <w:sz w:val="20"/>
          <w:szCs w:val="20"/>
        </w:rPr>
        <w:t xml:space="preserve">This </w:t>
      </w:r>
      <w:r w:rsidR="00213EAB">
        <w:rPr>
          <w:rFonts w:ascii="Times New Roman" w:hAnsi="Times New Roman" w:cs="Times New Roman"/>
          <w:sz w:val="20"/>
          <w:szCs w:val="20"/>
        </w:rPr>
        <w:t>new Bethlem hospital was lavishly designed</w:t>
      </w:r>
      <w:r w:rsidR="006C5A31">
        <w:rPr>
          <w:rFonts w:ascii="Times New Roman" w:hAnsi="Times New Roman" w:cs="Times New Roman"/>
          <w:sz w:val="20"/>
          <w:szCs w:val="20"/>
        </w:rPr>
        <w:t>, admired</w:t>
      </w:r>
      <w:r w:rsidR="008868D9">
        <w:rPr>
          <w:rFonts w:ascii="Times New Roman" w:hAnsi="Times New Roman" w:cs="Times New Roman"/>
          <w:sz w:val="20"/>
          <w:szCs w:val="20"/>
        </w:rPr>
        <w:t xml:space="preserve"> by the public for</w:t>
      </w:r>
      <w:r w:rsidR="006C5A31">
        <w:rPr>
          <w:rFonts w:ascii="Times New Roman" w:hAnsi="Times New Roman" w:cs="Times New Roman"/>
          <w:sz w:val="20"/>
          <w:szCs w:val="20"/>
        </w:rPr>
        <w:t xml:space="preserve"> its luxurious size and attention to detail</w:t>
      </w:r>
      <w:r w:rsidR="008868D9">
        <w:rPr>
          <w:rFonts w:ascii="Times New Roman" w:hAnsi="Times New Roman" w:cs="Times New Roman"/>
          <w:sz w:val="20"/>
          <w:szCs w:val="20"/>
        </w:rPr>
        <w:t xml:space="preserve">, and was </w:t>
      </w:r>
      <w:r w:rsidR="005670DA">
        <w:rPr>
          <w:rFonts w:ascii="Times New Roman" w:hAnsi="Times New Roman" w:cs="Times New Roman"/>
          <w:sz w:val="20"/>
          <w:szCs w:val="20"/>
        </w:rPr>
        <w:t xml:space="preserve">labelled as the ‘palace for lunatics’. </w:t>
      </w:r>
      <w:r w:rsidR="007421D5">
        <w:rPr>
          <w:rFonts w:ascii="Times New Roman" w:hAnsi="Times New Roman" w:cs="Times New Roman"/>
          <w:sz w:val="20"/>
          <w:szCs w:val="20"/>
        </w:rPr>
        <w:t xml:space="preserve">The hospital became something of a tourist attraction, as the </w:t>
      </w:r>
      <w:r w:rsidR="00B736E3">
        <w:rPr>
          <w:rFonts w:ascii="Times New Roman" w:hAnsi="Times New Roman" w:cs="Times New Roman"/>
          <w:sz w:val="20"/>
          <w:szCs w:val="20"/>
        </w:rPr>
        <w:t>owners began to allow members of the public in to view the patients</w:t>
      </w:r>
      <w:r w:rsidR="00A82674">
        <w:rPr>
          <w:rFonts w:ascii="Times New Roman" w:hAnsi="Times New Roman" w:cs="Times New Roman"/>
          <w:sz w:val="20"/>
          <w:szCs w:val="20"/>
        </w:rPr>
        <w:t>, and the public would pay to see patients dance and sing for them</w:t>
      </w:r>
      <w:r w:rsidR="004668F3">
        <w:rPr>
          <w:rFonts w:ascii="Times New Roman" w:hAnsi="Times New Roman" w:cs="Times New Roman"/>
          <w:sz w:val="20"/>
          <w:szCs w:val="20"/>
        </w:rPr>
        <w:t xml:space="preserve"> </w:t>
      </w:r>
      <w:r w:rsidR="004668F3">
        <w:rPr>
          <w:rFonts w:ascii="Times New Roman" w:hAnsi="Times New Roman" w:cs="Times New Roman"/>
          <w:sz w:val="20"/>
          <w:szCs w:val="20"/>
        </w:rPr>
        <w:t>(</w:t>
      </w:r>
      <w:proofErr w:type="spellStart"/>
      <w:r w:rsidR="004668F3">
        <w:rPr>
          <w:rFonts w:ascii="Times New Roman" w:hAnsi="Times New Roman" w:cs="Times New Roman"/>
          <w:sz w:val="20"/>
          <w:szCs w:val="20"/>
        </w:rPr>
        <w:t>Allderidge</w:t>
      </w:r>
      <w:proofErr w:type="spellEnd"/>
      <w:r w:rsidR="004668F3">
        <w:rPr>
          <w:rFonts w:ascii="Times New Roman" w:hAnsi="Times New Roman" w:cs="Times New Roman"/>
          <w:sz w:val="20"/>
          <w:szCs w:val="20"/>
        </w:rPr>
        <w:t>,</w:t>
      </w:r>
      <w:r w:rsidR="00257A09">
        <w:rPr>
          <w:rFonts w:ascii="Times New Roman" w:hAnsi="Times New Roman" w:cs="Times New Roman"/>
          <w:sz w:val="20"/>
          <w:szCs w:val="20"/>
        </w:rPr>
        <w:t xml:space="preserve"> </w:t>
      </w:r>
      <w:r w:rsidR="004668F3">
        <w:rPr>
          <w:rFonts w:ascii="Times New Roman" w:hAnsi="Times New Roman" w:cs="Times New Roman"/>
          <w:sz w:val="20"/>
          <w:szCs w:val="20"/>
        </w:rPr>
        <w:t>1997)</w:t>
      </w:r>
      <w:r w:rsidR="00E93401">
        <w:rPr>
          <w:rFonts w:ascii="Times New Roman" w:hAnsi="Times New Roman" w:cs="Times New Roman"/>
          <w:sz w:val="20"/>
          <w:szCs w:val="20"/>
        </w:rPr>
        <w:t>, (Skull</w:t>
      </w:r>
      <w:r w:rsidR="00257A09">
        <w:rPr>
          <w:rFonts w:ascii="Times New Roman" w:hAnsi="Times New Roman" w:cs="Times New Roman"/>
          <w:sz w:val="20"/>
          <w:szCs w:val="20"/>
        </w:rPr>
        <w:t xml:space="preserve">, 2015). </w:t>
      </w:r>
      <w:r w:rsidR="00E67A78">
        <w:rPr>
          <w:rFonts w:ascii="Times New Roman" w:hAnsi="Times New Roman" w:cs="Times New Roman"/>
          <w:sz w:val="20"/>
          <w:szCs w:val="20"/>
        </w:rPr>
        <w:t>Stow</w:t>
      </w:r>
      <w:r w:rsidR="003C2A0D">
        <w:rPr>
          <w:rFonts w:ascii="Times New Roman" w:hAnsi="Times New Roman" w:cs="Times New Roman"/>
          <w:sz w:val="20"/>
          <w:szCs w:val="20"/>
        </w:rPr>
        <w:t>’s survey of London (1720), described</w:t>
      </w:r>
      <w:r w:rsidR="00ED2190">
        <w:rPr>
          <w:rFonts w:ascii="Times New Roman" w:hAnsi="Times New Roman" w:cs="Times New Roman"/>
          <w:sz w:val="20"/>
          <w:szCs w:val="20"/>
        </w:rPr>
        <w:t xml:space="preserve"> </w:t>
      </w:r>
      <w:r w:rsidR="003934D9">
        <w:rPr>
          <w:rFonts w:ascii="Times New Roman" w:hAnsi="Times New Roman" w:cs="Times New Roman"/>
          <w:sz w:val="20"/>
          <w:szCs w:val="20"/>
        </w:rPr>
        <w:t xml:space="preserve">individuals </w:t>
      </w:r>
      <w:r w:rsidR="00E90745">
        <w:rPr>
          <w:rFonts w:ascii="Times New Roman" w:hAnsi="Times New Roman" w:cs="Times New Roman"/>
          <w:sz w:val="20"/>
          <w:szCs w:val="20"/>
        </w:rPr>
        <w:t>judged most suitable as patients</w:t>
      </w:r>
      <w:r w:rsidR="000A7D91">
        <w:rPr>
          <w:rFonts w:ascii="Times New Roman" w:hAnsi="Times New Roman" w:cs="Times New Roman"/>
          <w:sz w:val="20"/>
          <w:szCs w:val="20"/>
        </w:rPr>
        <w:t xml:space="preserve"> and therefore appropriate for admission as</w:t>
      </w:r>
      <w:r w:rsidR="004758C2">
        <w:rPr>
          <w:rFonts w:ascii="Times New Roman" w:hAnsi="Times New Roman" w:cs="Times New Roman"/>
          <w:sz w:val="20"/>
          <w:szCs w:val="20"/>
        </w:rPr>
        <w:t xml:space="preserve"> ‘</w:t>
      </w:r>
      <w:r w:rsidR="0074572D" w:rsidRPr="001605B5">
        <w:rPr>
          <w:rFonts w:ascii="Times New Roman" w:hAnsi="Times New Roman" w:cs="Times New Roman"/>
          <w:color w:val="2A2A2A"/>
        </w:rPr>
        <w:t>those that are raving and furious</w:t>
      </w:r>
      <w:r w:rsidR="003C4C80">
        <w:rPr>
          <w:rFonts w:ascii="Times New Roman" w:hAnsi="Times New Roman" w:cs="Times New Roman"/>
          <w:color w:val="2A2A2A"/>
        </w:rPr>
        <w:t>,</w:t>
      </w:r>
      <w:r w:rsidR="0074572D" w:rsidRPr="001605B5">
        <w:rPr>
          <w:rFonts w:ascii="Times New Roman" w:hAnsi="Times New Roman" w:cs="Times New Roman"/>
          <w:color w:val="2A2A2A"/>
        </w:rPr>
        <w:t xml:space="preserve"> and capable of </w:t>
      </w:r>
      <w:r w:rsidR="001605B5">
        <w:rPr>
          <w:rFonts w:ascii="Times New Roman" w:hAnsi="Times New Roman" w:cs="Times New Roman"/>
          <w:color w:val="2A2A2A"/>
        </w:rPr>
        <w:lastRenderedPageBreak/>
        <w:t>c</w:t>
      </w:r>
      <w:r w:rsidR="0074572D" w:rsidRPr="001605B5">
        <w:rPr>
          <w:rFonts w:ascii="Times New Roman" w:hAnsi="Times New Roman" w:cs="Times New Roman"/>
          <w:color w:val="2A2A2A"/>
        </w:rPr>
        <w:t>ure</w:t>
      </w:r>
      <w:r w:rsidR="001605B5">
        <w:rPr>
          <w:rFonts w:ascii="Times New Roman" w:hAnsi="Times New Roman" w:cs="Times New Roman"/>
          <w:color w:val="2A2A2A"/>
        </w:rPr>
        <w:t xml:space="preserve">, </w:t>
      </w:r>
      <w:r w:rsidR="0074572D" w:rsidRPr="001605B5">
        <w:rPr>
          <w:rFonts w:ascii="Times New Roman" w:hAnsi="Times New Roman" w:cs="Times New Roman"/>
          <w:color w:val="2A2A2A"/>
        </w:rPr>
        <w:t>or</w:t>
      </w:r>
      <w:r w:rsidR="003C4C80">
        <w:rPr>
          <w:rFonts w:ascii="Times New Roman" w:hAnsi="Times New Roman" w:cs="Times New Roman"/>
          <w:color w:val="2A2A2A"/>
        </w:rPr>
        <w:t xml:space="preserve"> </w:t>
      </w:r>
      <w:r w:rsidR="0074572D" w:rsidRPr="001605B5">
        <w:rPr>
          <w:rFonts w:ascii="Times New Roman" w:hAnsi="Times New Roman" w:cs="Times New Roman"/>
          <w:color w:val="2A2A2A"/>
        </w:rPr>
        <w:t>if not, yet are likely to do mischief to themselves or others</w:t>
      </w:r>
      <w:r w:rsidR="00B81DC0">
        <w:rPr>
          <w:rFonts w:ascii="Times New Roman" w:hAnsi="Times New Roman" w:cs="Times New Roman"/>
          <w:color w:val="2A2A2A"/>
        </w:rPr>
        <w:t>,</w:t>
      </w:r>
      <w:r w:rsidR="0074572D" w:rsidRPr="001605B5">
        <w:rPr>
          <w:rFonts w:ascii="Times New Roman" w:hAnsi="Times New Roman" w:cs="Times New Roman"/>
          <w:color w:val="2A2A2A"/>
        </w:rPr>
        <w:t xml:space="preserve"> and are </w:t>
      </w:r>
      <w:r w:rsidR="00B81DC0">
        <w:rPr>
          <w:rFonts w:ascii="Times New Roman" w:hAnsi="Times New Roman" w:cs="Times New Roman"/>
          <w:color w:val="2A2A2A"/>
        </w:rPr>
        <w:t>p</w:t>
      </w:r>
      <w:r w:rsidR="0074572D" w:rsidRPr="001605B5">
        <w:rPr>
          <w:rFonts w:ascii="Times New Roman" w:hAnsi="Times New Roman" w:cs="Times New Roman"/>
          <w:color w:val="2A2A2A"/>
        </w:rPr>
        <w:t>oor</w:t>
      </w:r>
      <w:r w:rsidR="00B81DC0">
        <w:rPr>
          <w:rFonts w:ascii="Times New Roman" w:hAnsi="Times New Roman" w:cs="Times New Roman"/>
          <w:color w:val="2A2A2A"/>
        </w:rPr>
        <w:t>,</w:t>
      </w:r>
      <w:r w:rsidR="0074572D" w:rsidRPr="001605B5">
        <w:rPr>
          <w:rFonts w:ascii="Times New Roman" w:hAnsi="Times New Roman" w:cs="Times New Roman"/>
          <w:color w:val="2A2A2A"/>
        </w:rPr>
        <w:t xml:space="preserve"> and cannot</w:t>
      </w:r>
      <w:r w:rsidR="00B81DC0">
        <w:rPr>
          <w:rFonts w:ascii="Times New Roman" w:hAnsi="Times New Roman" w:cs="Times New Roman"/>
          <w:color w:val="2A2A2A"/>
        </w:rPr>
        <w:t xml:space="preserve"> otherwise</w:t>
      </w:r>
      <w:r w:rsidR="00B24541">
        <w:rPr>
          <w:rFonts w:ascii="Times New Roman" w:hAnsi="Times New Roman" w:cs="Times New Roman"/>
          <w:color w:val="2A2A2A"/>
        </w:rPr>
        <w:t xml:space="preserve"> be</w:t>
      </w:r>
      <w:r w:rsidR="0074572D" w:rsidRPr="001605B5">
        <w:rPr>
          <w:rFonts w:ascii="Times New Roman" w:hAnsi="Times New Roman" w:cs="Times New Roman"/>
          <w:color w:val="2A2A2A"/>
        </w:rPr>
        <w:t xml:space="preserve"> provided for</w:t>
      </w:r>
      <w:r w:rsidR="00DA5E8E">
        <w:rPr>
          <w:rFonts w:ascii="Times New Roman" w:hAnsi="Times New Roman" w:cs="Times New Roman"/>
          <w:color w:val="2A2A2A"/>
        </w:rPr>
        <w:t xml:space="preserve">’ </w:t>
      </w:r>
      <w:r w:rsidR="00DA5E8E" w:rsidRPr="00654C05">
        <w:rPr>
          <w:rFonts w:ascii="Times New Roman" w:hAnsi="Times New Roman" w:cs="Times New Roman"/>
          <w:color w:val="2A2A2A"/>
        </w:rPr>
        <w:t>(</w:t>
      </w:r>
      <w:r w:rsidR="0016034E" w:rsidRPr="00654C05">
        <w:rPr>
          <w:rFonts w:ascii="Times New Roman" w:hAnsi="Times New Roman" w:cs="Times New Roman"/>
          <w:color w:val="222222"/>
          <w:sz w:val="20"/>
          <w:szCs w:val="20"/>
        </w:rPr>
        <w:t>Andrews,</w:t>
      </w:r>
      <w:r w:rsidR="00E91859" w:rsidRPr="00654C05">
        <w:rPr>
          <w:rFonts w:ascii="Times New Roman" w:hAnsi="Times New Roman" w:cs="Times New Roman"/>
          <w:color w:val="222222"/>
          <w:sz w:val="20"/>
          <w:szCs w:val="20"/>
        </w:rPr>
        <w:t xml:space="preserve"> </w:t>
      </w:r>
      <w:r w:rsidR="0016034E" w:rsidRPr="00654C05">
        <w:rPr>
          <w:rFonts w:ascii="Times New Roman" w:hAnsi="Times New Roman" w:cs="Times New Roman"/>
          <w:color w:val="222222"/>
          <w:sz w:val="20"/>
          <w:szCs w:val="20"/>
        </w:rPr>
        <w:t>Briggs, Porter,</w:t>
      </w:r>
      <w:r w:rsidR="00E91859" w:rsidRPr="00654C05">
        <w:rPr>
          <w:rFonts w:ascii="Times New Roman" w:hAnsi="Times New Roman" w:cs="Times New Roman"/>
          <w:color w:val="222222"/>
          <w:sz w:val="20"/>
          <w:szCs w:val="20"/>
        </w:rPr>
        <w:t xml:space="preserve"> </w:t>
      </w:r>
      <w:r w:rsidR="0016034E" w:rsidRPr="00654C05">
        <w:rPr>
          <w:rFonts w:ascii="Times New Roman" w:hAnsi="Times New Roman" w:cs="Times New Roman"/>
          <w:color w:val="222222"/>
          <w:sz w:val="20"/>
          <w:szCs w:val="20"/>
        </w:rPr>
        <w:t>Tucker</w:t>
      </w:r>
      <w:r w:rsidR="00E91859" w:rsidRPr="00654C05">
        <w:rPr>
          <w:rFonts w:ascii="Times New Roman" w:hAnsi="Times New Roman" w:cs="Times New Roman"/>
          <w:color w:val="222222"/>
          <w:sz w:val="20"/>
          <w:szCs w:val="20"/>
        </w:rPr>
        <w:t xml:space="preserve"> and</w:t>
      </w:r>
      <w:r w:rsidR="0016034E" w:rsidRPr="00654C05">
        <w:rPr>
          <w:rFonts w:ascii="Times New Roman" w:hAnsi="Times New Roman" w:cs="Times New Roman"/>
          <w:color w:val="222222"/>
          <w:sz w:val="20"/>
          <w:szCs w:val="20"/>
        </w:rPr>
        <w:t xml:space="preserve"> Waddington (2013).</w:t>
      </w:r>
      <w:r w:rsidR="0016034E">
        <w:rPr>
          <w:rFonts w:ascii="Arial" w:hAnsi="Arial" w:cs="Arial"/>
          <w:color w:val="222222"/>
          <w:sz w:val="20"/>
          <w:szCs w:val="20"/>
        </w:rPr>
        <w:t xml:space="preserve"> </w:t>
      </w:r>
    </w:p>
    <w:p w14:paraId="3A5D2D80" w14:textId="77777777" w:rsidR="001B6D04" w:rsidRDefault="000E5149" w:rsidP="00E1283E">
      <w:pPr>
        <w:jc w:val="left"/>
        <w:rPr>
          <w:rFonts w:ascii="Times New Roman" w:hAnsi="Times New Roman" w:cs="Times New Roman"/>
          <w:sz w:val="20"/>
          <w:szCs w:val="20"/>
        </w:rPr>
      </w:pPr>
      <w:r>
        <w:rPr>
          <w:rFonts w:ascii="Times New Roman" w:hAnsi="Times New Roman" w:cs="Times New Roman"/>
          <w:sz w:val="20"/>
          <w:szCs w:val="20"/>
        </w:rPr>
        <w:tab/>
      </w:r>
      <w:r w:rsidR="00C87123">
        <w:rPr>
          <w:rFonts w:ascii="Times New Roman" w:hAnsi="Times New Roman" w:cs="Times New Roman"/>
          <w:sz w:val="20"/>
          <w:szCs w:val="20"/>
        </w:rPr>
        <w:t>There was an increased concern for those suffering with some form of mental illness</w:t>
      </w:r>
      <w:r w:rsidR="004F1DD5">
        <w:rPr>
          <w:rFonts w:ascii="Times New Roman" w:hAnsi="Times New Roman" w:cs="Times New Roman"/>
          <w:sz w:val="20"/>
          <w:szCs w:val="20"/>
        </w:rPr>
        <w:t>, and this could be seen i</w:t>
      </w:r>
      <w:r w:rsidR="00647932">
        <w:rPr>
          <w:rFonts w:ascii="Times New Roman" w:hAnsi="Times New Roman" w:cs="Times New Roman"/>
          <w:sz w:val="20"/>
          <w:szCs w:val="20"/>
        </w:rPr>
        <w:t xml:space="preserve">n the Victorians social and political policies at the time. </w:t>
      </w:r>
      <w:r w:rsidR="008153A8">
        <w:rPr>
          <w:rFonts w:ascii="Times New Roman" w:hAnsi="Times New Roman" w:cs="Times New Roman"/>
          <w:sz w:val="20"/>
          <w:szCs w:val="20"/>
        </w:rPr>
        <w:t>In 1807, a</w:t>
      </w:r>
      <w:r w:rsidR="00A21B9B">
        <w:rPr>
          <w:rFonts w:ascii="Times New Roman" w:hAnsi="Times New Roman" w:cs="Times New Roman"/>
          <w:sz w:val="20"/>
          <w:szCs w:val="20"/>
        </w:rPr>
        <w:t xml:space="preserve"> House of Commons select </w:t>
      </w:r>
      <w:r w:rsidR="008153A8">
        <w:rPr>
          <w:rFonts w:ascii="Times New Roman" w:hAnsi="Times New Roman" w:cs="Times New Roman"/>
          <w:sz w:val="20"/>
          <w:szCs w:val="20"/>
        </w:rPr>
        <w:t>committee</w:t>
      </w:r>
      <w:r w:rsidR="00431B86">
        <w:rPr>
          <w:rFonts w:ascii="Times New Roman" w:hAnsi="Times New Roman" w:cs="Times New Roman"/>
          <w:sz w:val="20"/>
          <w:szCs w:val="20"/>
        </w:rPr>
        <w:t xml:space="preserve"> was recommended to enquire into county asylums and the state </w:t>
      </w:r>
      <w:r w:rsidR="00047BFF">
        <w:rPr>
          <w:rFonts w:ascii="Times New Roman" w:hAnsi="Times New Roman" w:cs="Times New Roman"/>
          <w:sz w:val="20"/>
          <w:szCs w:val="20"/>
        </w:rPr>
        <w:t xml:space="preserve">of ‘lunatics’. </w:t>
      </w:r>
      <w:r w:rsidR="001E08AC">
        <w:rPr>
          <w:rFonts w:ascii="Times New Roman" w:hAnsi="Times New Roman" w:cs="Times New Roman"/>
          <w:sz w:val="20"/>
          <w:szCs w:val="20"/>
        </w:rPr>
        <w:t>Supporting legislation</w:t>
      </w:r>
      <w:r w:rsidR="00A11D81">
        <w:rPr>
          <w:rFonts w:ascii="Times New Roman" w:hAnsi="Times New Roman" w:cs="Times New Roman"/>
          <w:sz w:val="20"/>
          <w:szCs w:val="20"/>
        </w:rPr>
        <w:t xml:space="preserve"> in relation to asylums followed on from this. These include Wynn’s Act of 1808 ‘for the better care and maintenance of lunatics, being paupers or criminals’, and the Shaftesbury Acts of 1845 ‘for the regulation of the care and treatment of lunatics’ (Hunter </w:t>
      </w:r>
      <w:r w:rsidR="00831923">
        <w:rPr>
          <w:rFonts w:ascii="Times New Roman" w:hAnsi="Times New Roman" w:cs="Times New Roman"/>
          <w:sz w:val="20"/>
          <w:szCs w:val="20"/>
        </w:rPr>
        <w:t xml:space="preserve">&amp; </w:t>
      </w:r>
      <w:proofErr w:type="spellStart"/>
      <w:r w:rsidR="00831923">
        <w:rPr>
          <w:rFonts w:ascii="Times New Roman" w:hAnsi="Times New Roman" w:cs="Times New Roman"/>
          <w:sz w:val="20"/>
          <w:szCs w:val="20"/>
        </w:rPr>
        <w:t>Macalpine</w:t>
      </w:r>
      <w:proofErr w:type="spellEnd"/>
      <w:r w:rsidR="00831923">
        <w:rPr>
          <w:rFonts w:ascii="Times New Roman" w:hAnsi="Times New Roman" w:cs="Times New Roman"/>
          <w:sz w:val="20"/>
          <w:szCs w:val="20"/>
        </w:rPr>
        <w:t xml:space="preserve">, 1974). </w:t>
      </w:r>
    </w:p>
    <w:p w14:paraId="318B34AD" w14:textId="37888677" w:rsidR="000E5149" w:rsidRDefault="00831923" w:rsidP="001B6D04">
      <w:pPr>
        <w:ind w:firstLine="720"/>
        <w:jc w:val="left"/>
        <w:rPr>
          <w:rFonts w:ascii="Times New Roman" w:hAnsi="Times New Roman" w:cs="Times New Roman"/>
          <w:sz w:val="20"/>
          <w:szCs w:val="20"/>
        </w:rPr>
      </w:pPr>
      <w:r>
        <w:rPr>
          <w:rFonts w:ascii="Times New Roman" w:hAnsi="Times New Roman" w:cs="Times New Roman"/>
          <w:sz w:val="20"/>
          <w:szCs w:val="20"/>
        </w:rPr>
        <w:t xml:space="preserve">Most mental asylums were constructed outside of major towns and cities, </w:t>
      </w:r>
      <w:proofErr w:type="gramStart"/>
      <w:r>
        <w:rPr>
          <w:rFonts w:ascii="Times New Roman" w:hAnsi="Times New Roman" w:cs="Times New Roman"/>
          <w:sz w:val="20"/>
          <w:szCs w:val="20"/>
        </w:rPr>
        <w:t>in order to</w:t>
      </w:r>
      <w:proofErr w:type="gramEnd"/>
      <w:r>
        <w:rPr>
          <w:rFonts w:ascii="Times New Roman" w:hAnsi="Times New Roman" w:cs="Times New Roman"/>
          <w:sz w:val="20"/>
          <w:szCs w:val="20"/>
        </w:rPr>
        <w:t xml:space="preserve"> </w:t>
      </w:r>
      <w:r w:rsidR="001B6D04">
        <w:rPr>
          <w:rFonts w:ascii="Times New Roman" w:hAnsi="Times New Roman" w:cs="Times New Roman"/>
          <w:sz w:val="20"/>
          <w:szCs w:val="20"/>
        </w:rPr>
        <w:t>offer a place of sanctuary and tranquillity for the patients. Many were self-sustainable and maintained their own water supplies, crops and livestock, as well as working factories. All of this meant that the asylums were isolated from local communities (</w:t>
      </w:r>
      <w:proofErr w:type="spellStart"/>
      <w:r w:rsidR="001B6D04">
        <w:rPr>
          <w:rFonts w:ascii="Times New Roman" w:hAnsi="Times New Roman" w:cs="Times New Roman"/>
          <w:sz w:val="20"/>
          <w:szCs w:val="20"/>
        </w:rPr>
        <w:t>Killaspy</w:t>
      </w:r>
      <w:proofErr w:type="spellEnd"/>
      <w:r w:rsidR="001B6D04">
        <w:rPr>
          <w:rFonts w:ascii="Times New Roman" w:hAnsi="Times New Roman" w:cs="Times New Roman"/>
          <w:sz w:val="20"/>
          <w:szCs w:val="20"/>
        </w:rPr>
        <w:t xml:space="preserve">, 2006). </w:t>
      </w:r>
      <w:r w:rsidR="00B44320">
        <w:rPr>
          <w:rFonts w:ascii="Times New Roman" w:hAnsi="Times New Roman" w:cs="Times New Roman"/>
          <w:sz w:val="20"/>
          <w:szCs w:val="20"/>
        </w:rPr>
        <w:t>A new set of boundaries for admission was created under the Lunacy Act 1890, with a new legal system requiring patients to be certified insane, before they could be admitted to an asylum. This act created a negative impact on asylums</w:t>
      </w:r>
      <w:r w:rsidR="00773486">
        <w:rPr>
          <w:rFonts w:ascii="Times New Roman" w:hAnsi="Times New Roman" w:cs="Times New Roman"/>
          <w:sz w:val="20"/>
          <w:szCs w:val="20"/>
        </w:rPr>
        <w:t xml:space="preserve">; </w:t>
      </w:r>
      <w:r w:rsidR="00B44320">
        <w:rPr>
          <w:rFonts w:ascii="Times New Roman" w:hAnsi="Times New Roman" w:cs="Times New Roman"/>
          <w:sz w:val="20"/>
          <w:szCs w:val="20"/>
        </w:rPr>
        <w:t>transforming them into last resorts instead of places of treatment and recovery for the insane</w:t>
      </w:r>
      <w:r w:rsidR="00773486">
        <w:rPr>
          <w:rFonts w:ascii="Times New Roman" w:hAnsi="Times New Roman" w:cs="Times New Roman"/>
          <w:sz w:val="20"/>
          <w:szCs w:val="20"/>
        </w:rPr>
        <w:t xml:space="preserve"> (Andrews et al, 2013). </w:t>
      </w:r>
    </w:p>
    <w:p w14:paraId="0B9B452C" w14:textId="01F2B369" w:rsidR="00B7469A" w:rsidRDefault="00B7469A" w:rsidP="001B6D04">
      <w:pPr>
        <w:ind w:firstLine="720"/>
        <w:jc w:val="left"/>
        <w:rPr>
          <w:rFonts w:ascii="Times New Roman" w:hAnsi="Times New Roman" w:cs="Times New Roman"/>
          <w:sz w:val="20"/>
          <w:szCs w:val="20"/>
        </w:rPr>
      </w:pPr>
      <w:r>
        <w:rPr>
          <w:rFonts w:ascii="Times New Roman" w:hAnsi="Times New Roman" w:cs="Times New Roman"/>
          <w:sz w:val="20"/>
          <w:szCs w:val="20"/>
        </w:rPr>
        <w:t>There was no law at the time, to support patients being treated voluntarily in asylums, however registered hospitals were able to accept admissions free from certification. The Bethlem hospital was an example of this, and by 1857, they had stopped admitting parish patients. Over the next few decades, they had become pioneers of uncertified cases</w:t>
      </w:r>
      <w:r w:rsidR="00ED1AC6">
        <w:rPr>
          <w:rFonts w:ascii="Times New Roman" w:hAnsi="Times New Roman" w:cs="Times New Roman"/>
          <w:sz w:val="20"/>
          <w:szCs w:val="20"/>
        </w:rPr>
        <w:t xml:space="preserve"> (</w:t>
      </w:r>
      <w:proofErr w:type="spellStart"/>
      <w:r w:rsidR="00ED1AC6">
        <w:rPr>
          <w:rFonts w:ascii="Times New Roman" w:hAnsi="Times New Roman" w:cs="Times New Roman"/>
          <w:sz w:val="20"/>
          <w:szCs w:val="20"/>
        </w:rPr>
        <w:t>Killaspy</w:t>
      </w:r>
      <w:proofErr w:type="spellEnd"/>
      <w:r w:rsidR="00ED1AC6">
        <w:rPr>
          <w:rFonts w:ascii="Times New Roman" w:hAnsi="Times New Roman" w:cs="Times New Roman"/>
          <w:sz w:val="20"/>
          <w:szCs w:val="20"/>
        </w:rPr>
        <w:t xml:space="preserve">, 2006). By 1900, only a very small minority of patients were certified in comparison to asylum populations which were as high as 97% </w:t>
      </w:r>
      <w:r w:rsidR="00ED1AC6">
        <w:rPr>
          <w:rFonts w:ascii="Times New Roman" w:hAnsi="Times New Roman" w:cs="Times New Roman"/>
          <w:sz w:val="20"/>
          <w:szCs w:val="20"/>
        </w:rPr>
        <w:t>(Andrews et al, 2013).</w:t>
      </w:r>
      <w:r w:rsidR="00ED1AC6">
        <w:rPr>
          <w:rFonts w:ascii="Times New Roman" w:hAnsi="Times New Roman" w:cs="Times New Roman"/>
          <w:sz w:val="20"/>
          <w:szCs w:val="20"/>
        </w:rPr>
        <w:t xml:space="preserve"> During this period, </w:t>
      </w:r>
      <w:proofErr w:type="spellStart"/>
      <w:r w:rsidR="00ED1AC6">
        <w:rPr>
          <w:rFonts w:ascii="Times New Roman" w:hAnsi="Times New Roman" w:cs="Times New Roman"/>
          <w:sz w:val="20"/>
          <w:szCs w:val="20"/>
        </w:rPr>
        <w:t>Bethlam</w:t>
      </w:r>
      <w:proofErr w:type="spellEnd"/>
      <w:r w:rsidR="00ED1AC6">
        <w:rPr>
          <w:rFonts w:ascii="Times New Roman" w:hAnsi="Times New Roman" w:cs="Times New Roman"/>
          <w:sz w:val="20"/>
          <w:szCs w:val="20"/>
        </w:rPr>
        <w:t xml:space="preserve"> admissions could not be accepted if they had suffered with illness within the last year and their residency should not exceed one year. </w:t>
      </w:r>
    </w:p>
    <w:p w14:paraId="56D980A9" w14:textId="4CB4BDD5" w:rsidR="00ED1AC6" w:rsidRDefault="00ED1AC6" w:rsidP="001B6D04">
      <w:pPr>
        <w:ind w:firstLine="720"/>
        <w:jc w:val="left"/>
        <w:rPr>
          <w:rFonts w:ascii="Times New Roman" w:hAnsi="Times New Roman" w:cs="Times New Roman"/>
          <w:sz w:val="20"/>
          <w:szCs w:val="20"/>
        </w:rPr>
      </w:pPr>
      <w:r>
        <w:rPr>
          <w:rFonts w:ascii="Times New Roman" w:hAnsi="Times New Roman" w:cs="Times New Roman"/>
          <w:sz w:val="20"/>
          <w:szCs w:val="20"/>
        </w:rPr>
        <w:t xml:space="preserve">These varying policies </w:t>
      </w:r>
      <w:proofErr w:type="gramStart"/>
      <w:r>
        <w:rPr>
          <w:rFonts w:ascii="Times New Roman" w:hAnsi="Times New Roman" w:cs="Times New Roman"/>
          <w:sz w:val="20"/>
          <w:szCs w:val="20"/>
        </w:rPr>
        <w:t>in regard to</w:t>
      </w:r>
      <w:proofErr w:type="gramEnd"/>
      <w:r>
        <w:rPr>
          <w:rFonts w:ascii="Times New Roman" w:hAnsi="Times New Roman" w:cs="Times New Roman"/>
          <w:sz w:val="20"/>
          <w:szCs w:val="20"/>
        </w:rPr>
        <w:t xml:space="preserve"> admissions, resulted in a significant increase in asylum populations. When originally built, the largest asylum in Europe</w:t>
      </w:r>
      <w:r w:rsidR="00990138">
        <w:rPr>
          <w:rFonts w:ascii="Times New Roman" w:hAnsi="Times New Roman" w:cs="Times New Roman"/>
          <w:sz w:val="20"/>
          <w:szCs w:val="20"/>
        </w:rPr>
        <w:t xml:space="preserve"> (Colney Hatch Asylum) could accommodate up to 1250 patients, however within 10 years of its opening, this had to be expanded to provide residence to 2000; by 1937, it had 2700 patients. There were many factors that manipulated the rising population such as, many of the patients being unable to be discharged due to severe disabilities and the local area dramatically increasing in population. As well as this, several untreatable conditions such as syphilis, were poorly understood and displayed similar symptoms to mental illnesses. </w:t>
      </w:r>
      <w:r w:rsidR="00257CE6">
        <w:rPr>
          <w:rFonts w:ascii="Times New Roman" w:hAnsi="Times New Roman" w:cs="Times New Roman"/>
          <w:sz w:val="20"/>
          <w:szCs w:val="20"/>
        </w:rPr>
        <w:t xml:space="preserve">Once patients had been admitted to the asylum, they were </w:t>
      </w:r>
      <w:r w:rsidR="00257CE6">
        <w:rPr>
          <w:rFonts w:ascii="Times New Roman" w:hAnsi="Times New Roman" w:cs="Times New Roman"/>
          <w:sz w:val="20"/>
          <w:szCs w:val="20"/>
        </w:rPr>
        <w:lastRenderedPageBreak/>
        <w:t xml:space="preserve">classed as either ‘curable’ or incurable’. This classification was based on the duration of their illness and other possible conditions they may suffer with such as epilepsy and paralysis (Hunter &amp; </w:t>
      </w:r>
      <w:proofErr w:type="spellStart"/>
      <w:r w:rsidR="00257CE6">
        <w:rPr>
          <w:rFonts w:ascii="Times New Roman" w:hAnsi="Times New Roman" w:cs="Times New Roman"/>
          <w:sz w:val="20"/>
          <w:szCs w:val="20"/>
        </w:rPr>
        <w:t>Macalpine</w:t>
      </w:r>
      <w:proofErr w:type="spellEnd"/>
      <w:r w:rsidR="00257CE6">
        <w:rPr>
          <w:rFonts w:ascii="Times New Roman" w:hAnsi="Times New Roman" w:cs="Times New Roman"/>
          <w:sz w:val="20"/>
          <w:szCs w:val="20"/>
        </w:rPr>
        <w:t xml:space="preserve">, 1974). </w:t>
      </w:r>
    </w:p>
    <w:p w14:paraId="4CE36F6B" w14:textId="3503F4BB" w:rsidR="00257CE6" w:rsidRDefault="00257CE6" w:rsidP="001B6D04">
      <w:pPr>
        <w:ind w:firstLine="720"/>
        <w:jc w:val="left"/>
        <w:rPr>
          <w:rFonts w:ascii="Times New Roman" w:hAnsi="Times New Roman" w:cs="Times New Roman"/>
          <w:sz w:val="20"/>
          <w:szCs w:val="20"/>
        </w:rPr>
      </w:pPr>
      <w:r>
        <w:rPr>
          <w:rFonts w:ascii="Times New Roman" w:hAnsi="Times New Roman" w:cs="Times New Roman"/>
          <w:sz w:val="20"/>
          <w:szCs w:val="20"/>
        </w:rPr>
        <w:t>The ongoing increase in asylum population had to be addressed, so therefore the Mental Treatment Act 1930, allowed voluntary admission to mental asylums. This encouraged the creation of outpatient departments, and by 1935 there were 162 psychiatric outpatient departments in Britain, compared to just 25 a decade prior to this</w:t>
      </w:r>
      <w:r w:rsidR="00D40C41">
        <w:rPr>
          <w:rFonts w:ascii="Times New Roman" w:hAnsi="Times New Roman" w:cs="Times New Roman"/>
          <w:sz w:val="20"/>
          <w:szCs w:val="20"/>
        </w:rPr>
        <w:t xml:space="preserve"> (</w:t>
      </w:r>
      <w:proofErr w:type="spellStart"/>
      <w:r w:rsidR="00D40C41">
        <w:rPr>
          <w:rFonts w:ascii="Times New Roman" w:hAnsi="Times New Roman" w:cs="Times New Roman"/>
          <w:sz w:val="20"/>
          <w:szCs w:val="20"/>
        </w:rPr>
        <w:t>Killaspy</w:t>
      </w:r>
      <w:proofErr w:type="spellEnd"/>
      <w:r w:rsidR="00D40C41">
        <w:rPr>
          <w:rFonts w:ascii="Times New Roman" w:hAnsi="Times New Roman" w:cs="Times New Roman"/>
          <w:sz w:val="20"/>
          <w:szCs w:val="20"/>
        </w:rPr>
        <w:t xml:space="preserve">, 2006). This was the beginning of psychiatric services in the community. </w:t>
      </w:r>
    </w:p>
    <w:p w14:paraId="55F870E6" w14:textId="4E353DDA" w:rsidR="00DA5FEE" w:rsidRDefault="00DA5FEE" w:rsidP="00DA5FEE">
      <w:pPr>
        <w:ind w:firstLine="720"/>
        <w:jc w:val="left"/>
        <w:rPr>
          <w:rFonts w:ascii="Times New Roman" w:hAnsi="Times New Roman" w:cs="Times New Roman"/>
          <w:sz w:val="20"/>
          <w:szCs w:val="20"/>
        </w:rPr>
      </w:pPr>
      <w:r>
        <w:rPr>
          <w:rFonts w:ascii="Times New Roman" w:hAnsi="Times New Roman" w:cs="Times New Roman"/>
          <w:sz w:val="20"/>
          <w:szCs w:val="20"/>
        </w:rPr>
        <w:t>S</w:t>
      </w:r>
      <w:r w:rsidR="005F1EED">
        <w:rPr>
          <w:rFonts w:ascii="Times New Roman" w:hAnsi="Times New Roman" w:cs="Times New Roman"/>
          <w:sz w:val="20"/>
          <w:szCs w:val="20"/>
        </w:rPr>
        <w:t>everal factors</w:t>
      </w:r>
      <w:r>
        <w:rPr>
          <w:rFonts w:ascii="Times New Roman" w:hAnsi="Times New Roman" w:cs="Times New Roman"/>
          <w:sz w:val="20"/>
          <w:szCs w:val="20"/>
        </w:rPr>
        <w:t xml:space="preserve"> influenced the beginning of asylum closures</w:t>
      </w:r>
      <w:r w:rsidR="005F1EED">
        <w:rPr>
          <w:rFonts w:ascii="Times New Roman" w:hAnsi="Times New Roman" w:cs="Times New Roman"/>
          <w:sz w:val="20"/>
          <w:szCs w:val="20"/>
        </w:rPr>
        <w:t>. Some of these included the founding of the National Health Service</w:t>
      </w:r>
      <w:r w:rsidR="000403F1">
        <w:rPr>
          <w:rFonts w:ascii="Times New Roman" w:hAnsi="Times New Roman" w:cs="Times New Roman"/>
          <w:sz w:val="20"/>
          <w:szCs w:val="20"/>
        </w:rPr>
        <w:t xml:space="preserve"> (NHS) in 1948, </w:t>
      </w:r>
      <w:r w:rsidR="006765F4">
        <w:rPr>
          <w:rFonts w:ascii="Times New Roman" w:hAnsi="Times New Roman" w:cs="Times New Roman"/>
          <w:sz w:val="20"/>
          <w:szCs w:val="20"/>
        </w:rPr>
        <w:t xml:space="preserve">the introduction of pharmaceuticals in the 1950s </w:t>
      </w:r>
      <w:r w:rsidR="009B6A2B">
        <w:rPr>
          <w:rFonts w:ascii="Times New Roman" w:hAnsi="Times New Roman" w:cs="Times New Roman"/>
          <w:sz w:val="20"/>
          <w:szCs w:val="20"/>
        </w:rPr>
        <w:t xml:space="preserve">and the social and political attitudes during </w:t>
      </w:r>
      <w:r w:rsidR="00B12362">
        <w:rPr>
          <w:rFonts w:ascii="Times New Roman" w:hAnsi="Times New Roman" w:cs="Times New Roman"/>
          <w:sz w:val="20"/>
          <w:szCs w:val="20"/>
        </w:rPr>
        <w:t xml:space="preserve">this </w:t>
      </w:r>
      <w:r w:rsidR="00587D96">
        <w:rPr>
          <w:rFonts w:ascii="Times New Roman" w:hAnsi="Times New Roman" w:cs="Times New Roman"/>
          <w:sz w:val="20"/>
          <w:szCs w:val="20"/>
        </w:rPr>
        <w:t>period</w:t>
      </w:r>
      <w:r w:rsidR="00B12362">
        <w:rPr>
          <w:rFonts w:ascii="Times New Roman" w:hAnsi="Times New Roman" w:cs="Times New Roman"/>
          <w:sz w:val="20"/>
          <w:szCs w:val="20"/>
        </w:rPr>
        <w:t xml:space="preserve">. </w:t>
      </w:r>
      <w:r w:rsidR="00435003">
        <w:rPr>
          <w:rFonts w:ascii="Times New Roman" w:hAnsi="Times New Roman" w:cs="Times New Roman"/>
          <w:sz w:val="20"/>
          <w:szCs w:val="20"/>
        </w:rPr>
        <w:t>These factors also identified that keeping patients</w:t>
      </w:r>
      <w:r w:rsidR="00317806">
        <w:rPr>
          <w:rFonts w:ascii="Times New Roman" w:hAnsi="Times New Roman" w:cs="Times New Roman"/>
          <w:sz w:val="20"/>
          <w:szCs w:val="20"/>
        </w:rPr>
        <w:t xml:space="preserve"> in hospital beyond their recovery from the acute stage of their mental illness</w:t>
      </w:r>
      <w:r w:rsidR="0015470D">
        <w:rPr>
          <w:rFonts w:ascii="Times New Roman" w:hAnsi="Times New Roman" w:cs="Times New Roman"/>
          <w:sz w:val="20"/>
          <w:szCs w:val="20"/>
        </w:rPr>
        <w:t>, was a violation of their human rights</w:t>
      </w:r>
      <w:r w:rsidR="006E132F">
        <w:rPr>
          <w:rFonts w:ascii="Times New Roman" w:hAnsi="Times New Roman" w:cs="Times New Roman"/>
          <w:sz w:val="20"/>
          <w:szCs w:val="20"/>
        </w:rPr>
        <w:t xml:space="preserve"> (</w:t>
      </w:r>
      <w:proofErr w:type="spellStart"/>
      <w:r w:rsidR="006E132F">
        <w:rPr>
          <w:rFonts w:ascii="Times New Roman" w:hAnsi="Times New Roman" w:cs="Times New Roman"/>
          <w:sz w:val="20"/>
          <w:szCs w:val="20"/>
        </w:rPr>
        <w:t>Killaspy</w:t>
      </w:r>
      <w:proofErr w:type="spellEnd"/>
      <w:r w:rsidR="004D6212">
        <w:rPr>
          <w:rFonts w:ascii="Times New Roman" w:hAnsi="Times New Roman" w:cs="Times New Roman"/>
          <w:sz w:val="20"/>
          <w:szCs w:val="20"/>
        </w:rPr>
        <w:t xml:space="preserve">, 2006). </w:t>
      </w:r>
      <w:r w:rsidR="00FD4A6F">
        <w:rPr>
          <w:rFonts w:ascii="Times New Roman" w:hAnsi="Times New Roman" w:cs="Times New Roman"/>
          <w:sz w:val="20"/>
          <w:szCs w:val="20"/>
        </w:rPr>
        <w:t>The 1957 Royal Commission on the Law Relating to Mental Illness and Mental Deficiency</w:t>
      </w:r>
      <w:r w:rsidR="00044E76">
        <w:rPr>
          <w:rFonts w:ascii="Times New Roman" w:hAnsi="Times New Roman" w:cs="Times New Roman"/>
          <w:sz w:val="20"/>
          <w:szCs w:val="20"/>
        </w:rPr>
        <w:t xml:space="preserve"> suggested that </w:t>
      </w:r>
      <w:r w:rsidR="006A67C7">
        <w:rPr>
          <w:rFonts w:ascii="Times New Roman" w:hAnsi="Times New Roman" w:cs="Times New Roman"/>
          <w:sz w:val="20"/>
          <w:szCs w:val="20"/>
        </w:rPr>
        <w:t xml:space="preserve">patients should not remain in hospital once they have reached </w:t>
      </w:r>
      <w:r w:rsidR="00502DCC">
        <w:rPr>
          <w:rFonts w:ascii="Times New Roman" w:hAnsi="Times New Roman" w:cs="Times New Roman"/>
          <w:sz w:val="20"/>
          <w:szCs w:val="20"/>
        </w:rPr>
        <w:t>a stage at which they could go home (</w:t>
      </w:r>
      <w:r w:rsidR="00A725FE">
        <w:rPr>
          <w:rFonts w:ascii="Times New Roman" w:hAnsi="Times New Roman" w:cs="Times New Roman"/>
          <w:sz w:val="20"/>
          <w:szCs w:val="20"/>
        </w:rPr>
        <w:t xml:space="preserve">Morris, 1958). </w:t>
      </w:r>
      <w:r w:rsidR="00ED52D5">
        <w:rPr>
          <w:rFonts w:ascii="Times New Roman" w:hAnsi="Times New Roman" w:cs="Times New Roman"/>
          <w:sz w:val="20"/>
          <w:szCs w:val="20"/>
        </w:rPr>
        <w:t xml:space="preserve">Despite this, unfortunately some individuals were still required to be </w:t>
      </w:r>
      <w:r w:rsidR="00221CB3">
        <w:rPr>
          <w:rFonts w:ascii="Times New Roman" w:hAnsi="Times New Roman" w:cs="Times New Roman"/>
          <w:sz w:val="20"/>
          <w:szCs w:val="20"/>
        </w:rPr>
        <w:t xml:space="preserve">admitted to hospital and treated against their will, due to the severity of their mental illness. </w:t>
      </w:r>
      <w:r w:rsidR="0014173A">
        <w:rPr>
          <w:rFonts w:ascii="Times New Roman" w:hAnsi="Times New Roman" w:cs="Times New Roman"/>
          <w:sz w:val="20"/>
          <w:szCs w:val="20"/>
        </w:rPr>
        <w:t xml:space="preserve">The 1959 Mental Health Act </w:t>
      </w:r>
      <w:r w:rsidR="008266BE">
        <w:rPr>
          <w:rFonts w:ascii="Times New Roman" w:hAnsi="Times New Roman" w:cs="Times New Roman"/>
          <w:sz w:val="20"/>
          <w:szCs w:val="20"/>
        </w:rPr>
        <w:t xml:space="preserve">was founded to clarify </w:t>
      </w:r>
      <w:r w:rsidR="00101C11">
        <w:rPr>
          <w:rFonts w:ascii="Times New Roman" w:hAnsi="Times New Roman" w:cs="Times New Roman"/>
          <w:sz w:val="20"/>
          <w:szCs w:val="20"/>
        </w:rPr>
        <w:t xml:space="preserve">the reasons for </w:t>
      </w:r>
      <w:r w:rsidR="008266BE">
        <w:rPr>
          <w:rFonts w:ascii="Times New Roman" w:hAnsi="Times New Roman" w:cs="Times New Roman"/>
          <w:sz w:val="20"/>
          <w:szCs w:val="20"/>
        </w:rPr>
        <w:t xml:space="preserve">this and </w:t>
      </w:r>
      <w:r w:rsidR="00014575">
        <w:rPr>
          <w:rFonts w:ascii="Times New Roman" w:hAnsi="Times New Roman" w:cs="Times New Roman"/>
          <w:sz w:val="20"/>
          <w:szCs w:val="20"/>
        </w:rPr>
        <w:t xml:space="preserve">to help clearly identify the distinction between </w:t>
      </w:r>
      <w:r w:rsidR="002A566D">
        <w:rPr>
          <w:rFonts w:ascii="Times New Roman" w:hAnsi="Times New Roman" w:cs="Times New Roman"/>
          <w:sz w:val="20"/>
          <w:szCs w:val="20"/>
        </w:rPr>
        <w:t xml:space="preserve">voluntary and involuntary treatments. </w:t>
      </w:r>
      <w:r w:rsidR="00B11B56">
        <w:rPr>
          <w:rFonts w:ascii="Times New Roman" w:hAnsi="Times New Roman" w:cs="Times New Roman"/>
          <w:sz w:val="20"/>
          <w:szCs w:val="20"/>
        </w:rPr>
        <w:t xml:space="preserve">Research and studies were conducted on institutionalisation </w:t>
      </w:r>
      <w:r w:rsidR="001017AD">
        <w:rPr>
          <w:rFonts w:ascii="Times New Roman" w:hAnsi="Times New Roman" w:cs="Times New Roman"/>
          <w:sz w:val="20"/>
          <w:szCs w:val="20"/>
        </w:rPr>
        <w:t xml:space="preserve">of </w:t>
      </w:r>
      <w:r w:rsidR="00A04C8E">
        <w:rPr>
          <w:rFonts w:ascii="Times New Roman" w:hAnsi="Times New Roman" w:cs="Times New Roman"/>
          <w:sz w:val="20"/>
          <w:szCs w:val="20"/>
        </w:rPr>
        <w:t xml:space="preserve">mental health patients and the </w:t>
      </w:r>
      <w:r w:rsidR="00B12B51">
        <w:rPr>
          <w:rFonts w:ascii="Times New Roman" w:hAnsi="Times New Roman" w:cs="Times New Roman"/>
          <w:sz w:val="20"/>
          <w:szCs w:val="20"/>
        </w:rPr>
        <w:t>poor standards of care and conditions they were subjected to</w:t>
      </w:r>
      <w:r w:rsidR="005945E6">
        <w:rPr>
          <w:rFonts w:ascii="Times New Roman" w:hAnsi="Times New Roman" w:cs="Times New Roman"/>
          <w:sz w:val="20"/>
          <w:szCs w:val="20"/>
        </w:rPr>
        <w:t xml:space="preserve">, and this invoked </w:t>
      </w:r>
      <w:r w:rsidR="00F545CF">
        <w:rPr>
          <w:rFonts w:ascii="Times New Roman" w:hAnsi="Times New Roman" w:cs="Times New Roman"/>
          <w:sz w:val="20"/>
          <w:szCs w:val="20"/>
        </w:rPr>
        <w:t>a social and political action to close mental asylums</w:t>
      </w:r>
      <w:r w:rsidR="00E14177">
        <w:rPr>
          <w:rFonts w:ascii="Times New Roman" w:hAnsi="Times New Roman" w:cs="Times New Roman"/>
          <w:sz w:val="20"/>
          <w:szCs w:val="20"/>
        </w:rPr>
        <w:t xml:space="preserve"> (Wing &amp; Brown, 1970)</w:t>
      </w:r>
      <w:r w:rsidR="002874D6">
        <w:rPr>
          <w:rFonts w:ascii="Times New Roman" w:hAnsi="Times New Roman" w:cs="Times New Roman"/>
          <w:sz w:val="20"/>
          <w:szCs w:val="20"/>
        </w:rPr>
        <w:t xml:space="preserve">, </w:t>
      </w:r>
      <w:r w:rsidR="003E61BE">
        <w:rPr>
          <w:rFonts w:ascii="Times New Roman" w:hAnsi="Times New Roman" w:cs="Times New Roman"/>
          <w:sz w:val="20"/>
          <w:szCs w:val="20"/>
        </w:rPr>
        <w:t>(Goffman</w:t>
      </w:r>
      <w:r w:rsidR="00740BD6">
        <w:rPr>
          <w:rFonts w:ascii="Times New Roman" w:hAnsi="Times New Roman" w:cs="Times New Roman"/>
          <w:sz w:val="20"/>
          <w:szCs w:val="20"/>
        </w:rPr>
        <w:t xml:space="preserve">, 2007). </w:t>
      </w:r>
      <w:r w:rsidR="003A0C90">
        <w:rPr>
          <w:rFonts w:ascii="Times New Roman" w:hAnsi="Times New Roman" w:cs="Times New Roman"/>
          <w:sz w:val="20"/>
          <w:szCs w:val="20"/>
        </w:rPr>
        <w:t>In 1961</w:t>
      </w:r>
      <w:r w:rsidR="00A51793">
        <w:rPr>
          <w:rFonts w:ascii="Times New Roman" w:hAnsi="Times New Roman" w:cs="Times New Roman"/>
          <w:sz w:val="20"/>
          <w:szCs w:val="20"/>
        </w:rPr>
        <w:t>, an MP by the name of Enoch Powell</w:t>
      </w:r>
      <w:r w:rsidR="0005524E">
        <w:rPr>
          <w:rFonts w:ascii="Times New Roman" w:hAnsi="Times New Roman" w:cs="Times New Roman"/>
          <w:sz w:val="20"/>
          <w:szCs w:val="20"/>
        </w:rPr>
        <w:t xml:space="preserve"> gave a speech supporting the </w:t>
      </w:r>
      <w:r w:rsidR="00287246">
        <w:rPr>
          <w:rFonts w:ascii="Times New Roman" w:hAnsi="Times New Roman" w:cs="Times New Roman"/>
          <w:sz w:val="20"/>
          <w:szCs w:val="20"/>
        </w:rPr>
        <w:t>discontinuation of asylums</w:t>
      </w:r>
      <w:r w:rsidR="00875DE3">
        <w:rPr>
          <w:rFonts w:ascii="Times New Roman" w:hAnsi="Times New Roman" w:cs="Times New Roman"/>
          <w:sz w:val="20"/>
          <w:szCs w:val="20"/>
        </w:rPr>
        <w:t xml:space="preserve">. </w:t>
      </w:r>
    </w:p>
    <w:p w14:paraId="6B92AD48" w14:textId="410CB98D" w:rsidR="00875DE3" w:rsidRDefault="00875DE3" w:rsidP="00DA5FEE">
      <w:pPr>
        <w:ind w:firstLine="720"/>
        <w:jc w:val="left"/>
        <w:rPr>
          <w:rFonts w:ascii="Times New Roman" w:hAnsi="Times New Roman" w:cs="Times New Roman"/>
          <w:sz w:val="20"/>
          <w:szCs w:val="20"/>
        </w:rPr>
      </w:pPr>
      <w:r>
        <w:rPr>
          <w:rFonts w:ascii="Times New Roman" w:hAnsi="Times New Roman" w:cs="Times New Roman"/>
          <w:sz w:val="20"/>
          <w:szCs w:val="20"/>
        </w:rPr>
        <w:t xml:space="preserve">During the next several decades, there was </w:t>
      </w:r>
      <w:r w:rsidR="002E4B56">
        <w:rPr>
          <w:rFonts w:ascii="Times New Roman" w:hAnsi="Times New Roman" w:cs="Times New Roman"/>
          <w:sz w:val="20"/>
          <w:szCs w:val="20"/>
        </w:rPr>
        <w:t xml:space="preserve">a significant alteration </w:t>
      </w:r>
      <w:r w:rsidR="0054228C">
        <w:rPr>
          <w:rFonts w:ascii="Times New Roman" w:hAnsi="Times New Roman" w:cs="Times New Roman"/>
          <w:sz w:val="20"/>
          <w:szCs w:val="20"/>
        </w:rPr>
        <w:t xml:space="preserve">in the </w:t>
      </w:r>
      <w:r w:rsidR="009620AA">
        <w:rPr>
          <w:rFonts w:ascii="Times New Roman" w:hAnsi="Times New Roman" w:cs="Times New Roman"/>
          <w:sz w:val="20"/>
          <w:szCs w:val="20"/>
        </w:rPr>
        <w:t xml:space="preserve">location of psychiatric services. </w:t>
      </w:r>
      <w:r w:rsidR="006A33D1">
        <w:rPr>
          <w:rFonts w:ascii="Times New Roman" w:hAnsi="Times New Roman" w:cs="Times New Roman"/>
          <w:sz w:val="20"/>
          <w:szCs w:val="20"/>
        </w:rPr>
        <w:t xml:space="preserve">In 1971, </w:t>
      </w:r>
      <w:r w:rsidR="00BD4C12">
        <w:rPr>
          <w:rFonts w:ascii="Times New Roman" w:hAnsi="Times New Roman" w:cs="Times New Roman"/>
          <w:sz w:val="20"/>
          <w:szCs w:val="20"/>
        </w:rPr>
        <w:t xml:space="preserve">‘Hospital Services for the Mentally Ill’ was a government paper created to </w:t>
      </w:r>
      <w:r w:rsidR="005D3685">
        <w:rPr>
          <w:rFonts w:ascii="Times New Roman" w:hAnsi="Times New Roman" w:cs="Times New Roman"/>
          <w:sz w:val="20"/>
          <w:szCs w:val="20"/>
        </w:rPr>
        <w:t>bring about a cease to the mental hospital system</w:t>
      </w:r>
      <w:r w:rsidR="005B1F2C">
        <w:rPr>
          <w:rFonts w:ascii="Times New Roman" w:hAnsi="Times New Roman" w:cs="Times New Roman"/>
          <w:sz w:val="20"/>
          <w:szCs w:val="20"/>
        </w:rPr>
        <w:t>, and instead divert all</w:t>
      </w:r>
      <w:r w:rsidR="00B608CB">
        <w:rPr>
          <w:rFonts w:ascii="Times New Roman" w:hAnsi="Times New Roman" w:cs="Times New Roman"/>
          <w:sz w:val="20"/>
          <w:szCs w:val="20"/>
        </w:rPr>
        <w:t xml:space="preserve"> services to district general hospitals</w:t>
      </w:r>
      <w:r w:rsidR="00F82CEB">
        <w:rPr>
          <w:rFonts w:ascii="Times New Roman" w:hAnsi="Times New Roman" w:cs="Times New Roman"/>
          <w:sz w:val="20"/>
          <w:szCs w:val="20"/>
        </w:rPr>
        <w:t xml:space="preserve"> working closely with GPs and social services. </w:t>
      </w:r>
      <w:r w:rsidR="00064DF4">
        <w:rPr>
          <w:rFonts w:ascii="Times New Roman" w:hAnsi="Times New Roman" w:cs="Times New Roman"/>
          <w:sz w:val="20"/>
          <w:szCs w:val="20"/>
        </w:rPr>
        <w:t xml:space="preserve">Psychiatric services within these </w:t>
      </w:r>
      <w:r w:rsidR="00027B99">
        <w:rPr>
          <w:rFonts w:ascii="Times New Roman" w:hAnsi="Times New Roman" w:cs="Times New Roman"/>
          <w:sz w:val="20"/>
          <w:szCs w:val="20"/>
        </w:rPr>
        <w:t>district general hospitals adopted similar</w:t>
      </w:r>
      <w:r w:rsidR="00A148D3">
        <w:rPr>
          <w:rFonts w:ascii="Times New Roman" w:hAnsi="Times New Roman" w:cs="Times New Roman"/>
          <w:sz w:val="20"/>
          <w:szCs w:val="20"/>
        </w:rPr>
        <w:t xml:space="preserve"> hospital</w:t>
      </w:r>
      <w:r w:rsidR="00027B99">
        <w:rPr>
          <w:rFonts w:ascii="Times New Roman" w:hAnsi="Times New Roman" w:cs="Times New Roman"/>
          <w:sz w:val="20"/>
          <w:szCs w:val="20"/>
        </w:rPr>
        <w:t xml:space="preserve"> disciplines</w:t>
      </w:r>
      <w:r w:rsidR="00A148D3">
        <w:rPr>
          <w:rFonts w:ascii="Times New Roman" w:hAnsi="Times New Roman" w:cs="Times New Roman"/>
          <w:sz w:val="20"/>
          <w:szCs w:val="20"/>
        </w:rPr>
        <w:t xml:space="preserve"> such as, inpatient and outpatient facilities. </w:t>
      </w:r>
      <w:r w:rsidR="005075A7">
        <w:rPr>
          <w:rFonts w:ascii="Times New Roman" w:hAnsi="Times New Roman" w:cs="Times New Roman"/>
          <w:sz w:val="20"/>
          <w:szCs w:val="20"/>
        </w:rPr>
        <w:t xml:space="preserve">This aided with psychiatric </w:t>
      </w:r>
      <w:r w:rsidR="001D0908">
        <w:rPr>
          <w:rFonts w:ascii="Times New Roman" w:hAnsi="Times New Roman" w:cs="Times New Roman"/>
          <w:sz w:val="20"/>
          <w:szCs w:val="20"/>
        </w:rPr>
        <w:t>assessments</w:t>
      </w:r>
      <w:r w:rsidR="005075A7">
        <w:rPr>
          <w:rFonts w:ascii="Times New Roman" w:hAnsi="Times New Roman" w:cs="Times New Roman"/>
          <w:sz w:val="20"/>
          <w:szCs w:val="20"/>
        </w:rPr>
        <w:t xml:space="preserve"> and follow</w:t>
      </w:r>
      <w:r w:rsidR="001D0908">
        <w:rPr>
          <w:rFonts w:ascii="Times New Roman" w:hAnsi="Times New Roman" w:cs="Times New Roman"/>
          <w:sz w:val="20"/>
          <w:szCs w:val="20"/>
        </w:rPr>
        <w:t>-ups (</w:t>
      </w:r>
      <w:proofErr w:type="spellStart"/>
      <w:r w:rsidR="001D0908">
        <w:rPr>
          <w:rFonts w:ascii="Times New Roman" w:hAnsi="Times New Roman" w:cs="Times New Roman"/>
          <w:sz w:val="20"/>
          <w:szCs w:val="20"/>
        </w:rPr>
        <w:t>Killaspy</w:t>
      </w:r>
      <w:proofErr w:type="spellEnd"/>
      <w:r w:rsidR="001D0908">
        <w:rPr>
          <w:rFonts w:ascii="Times New Roman" w:hAnsi="Times New Roman" w:cs="Times New Roman"/>
          <w:sz w:val="20"/>
          <w:szCs w:val="20"/>
        </w:rPr>
        <w:t xml:space="preserve">, 2006). </w:t>
      </w:r>
    </w:p>
    <w:p w14:paraId="20373336" w14:textId="3CCDDC91" w:rsidR="00867D89" w:rsidRDefault="00867D89" w:rsidP="00DA5FEE">
      <w:pPr>
        <w:ind w:firstLine="720"/>
        <w:jc w:val="left"/>
        <w:rPr>
          <w:rFonts w:ascii="Times New Roman" w:hAnsi="Times New Roman" w:cs="Times New Roman"/>
          <w:sz w:val="20"/>
          <w:szCs w:val="20"/>
        </w:rPr>
      </w:pPr>
      <w:r>
        <w:rPr>
          <w:rFonts w:ascii="Times New Roman" w:hAnsi="Times New Roman" w:cs="Times New Roman"/>
          <w:sz w:val="20"/>
          <w:szCs w:val="20"/>
        </w:rPr>
        <w:t xml:space="preserve">Other </w:t>
      </w:r>
      <w:r w:rsidR="00D04F98">
        <w:rPr>
          <w:rFonts w:ascii="Times New Roman" w:hAnsi="Times New Roman" w:cs="Times New Roman"/>
          <w:sz w:val="20"/>
          <w:szCs w:val="20"/>
        </w:rPr>
        <w:t>community-based mental health services materialised from this</w:t>
      </w:r>
      <w:r w:rsidR="00346C5F">
        <w:rPr>
          <w:rFonts w:ascii="Times New Roman" w:hAnsi="Times New Roman" w:cs="Times New Roman"/>
          <w:sz w:val="20"/>
          <w:szCs w:val="20"/>
        </w:rPr>
        <w:t xml:space="preserve"> and include things such as, supported living, </w:t>
      </w:r>
      <w:r w:rsidR="00B217E5">
        <w:rPr>
          <w:rFonts w:ascii="Times New Roman" w:hAnsi="Times New Roman" w:cs="Times New Roman"/>
          <w:sz w:val="20"/>
          <w:szCs w:val="20"/>
        </w:rPr>
        <w:t xml:space="preserve">day services, CPNs and </w:t>
      </w:r>
      <w:r w:rsidR="00B902A1">
        <w:rPr>
          <w:rFonts w:ascii="Times New Roman" w:hAnsi="Times New Roman" w:cs="Times New Roman"/>
          <w:sz w:val="20"/>
          <w:szCs w:val="20"/>
        </w:rPr>
        <w:t xml:space="preserve">social workers. </w:t>
      </w:r>
      <w:r w:rsidR="004730F5">
        <w:rPr>
          <w:rFonts w:ascii="Times New Roman" w:hAnsi="Times New Roman" w:cs="Times New Roman"/>
          <w:sz w:val="20"/>
          <w:szCs w:val="20"/>
        </w:rPr>
        <w:t xml:space="preserve">This formed an identity as ‘community care’ </w:t>
      </w:r>
      <w:r w:rsidR="00555CB7">
        <w:rPr>
          <w:rFonts w:ascii="Times New Roman" w:hAnsi="Times New Roman" w:cs="Times New Roman"/>
          <w:sz w:val="20"/>
          <w:szCs w:val="20"/>
        </w:rPr>
        <w:t>and was supported by several government policies</w:t>
      </w:r>
      <w:r w:rsidR="0092212A">
        <w:rPr>
          <w:rFonts w:ascii="Times New Roman" w:hAnsi="Times New Roman" w:cs="Times New Roman"/>
          <w:sz w:val="20"/>
          <w:szCs w:val="20"/>
        </w:rPr>
        <w:t xml:space="preserve"> such as, </w:t>
      </w:r>
      <w:r w:rsidR="0020340D">
        <w:rPr>
          <w:rFonts w:ascii="Times New Roman" w:hAnsi="Times New Roman" w:cs="Times New Roman"/>
          <w:sz w:val="20"/>
          <w:szCs w:val="20"/>
        </w:rPr>
        <w:t>‘Better Services for the Mentally</w:t>
      </w:r>
      <w:r w:rsidR="00744B04">
        <w:rPr>
          <w:rFonts w:ascii="Times New Roman" w:hAnsi="Times New Roman" w:cs="Times New Roman"/>
          <w:sz w:val="20"/>
          <w:szCs w:val="20"/>
        </w:rPr>
        <w:t xml:space="preserve"> Ill</w:t>
      </w:r>
      <w:r w:rsidR="00A26261">
        <w:rPr>
          <w:rFonts w:ascii="Times New Roman" w:hAnsi="Times New Roman" w:cs="Times New Roman"/>
          <w:sz w:val="20"/>
          <w:szCs w:val="20"/>
        </w:rPr>
        <w:t>’ (Health department, 1975)</w:t>
      </w:r>
      <w:r w:rsidR="008377FD">
        <w:rPr>
          <w:rFonts w:ascii="Times New Roman" w:hAnsi="Times New Roman" w:cs="Times New Roman"/>
          <w:sz w:val="20"/>
          <w:szCs w:val="20"/>
        </w:rPr>
        <w:t>, ‘Care in the Community</w:t>
      </w:r>
      <w:r w:rsidR="00EA17C0">
        <w:rPr>
          <w:rFonts w:ascii="Times New Roman" w:hAnsi="Times New Roman" w:cs="Times New Roman"/>
          <w:sz w:val="20"/>
          <w:szCs w:val="20"/>
        </w:rPr>
        <w:t>’ (</w:t>
      </w:r>
      <w:proofErr w:type="spellStart"/>
      <w:r w:rsidR="001111B0">
        <w:rPr>
          <w:rFonts w:ascii="Times New Roman" w:hAnsi="Times New Roman" w:cs="Times New Roman"/>
          <w:sz w:val="20"/>
          <w:szCs w:val="20"/>
        </w:rPr>
        <w:t>Killaspy</w:t>
      </w:r>
      <w:proofErr w:type="spellEnd"/>
      <w:r w:rsidR="00E330BF">
        <w:rPr>
          <w:rFonts w:ascii="Times New Roman" w:hAnsi="Times New Roman" w:cs="Times New Roman"/>
          <w:sz w:val="20"/>
          <w:szCs w:val="20"/>
        </w:rPr>
        <w:t>, 2006), and ‘Community</w:t>
      </w:r>
      <w:r w:rsidR="00220766">
        <w:rPr>
          <w:rFonts w:ascii="Times New Roman" w:hAnsi="Times New Roman" w:cs="Times New Roman"/>
          <w:sz w:val="20"/>
          <w:szCs w:val="20"/>
        </w:rPr>
        <w:t xml:space="preserve"> Care with Special Reference to Mentally Ill </w:t>
      </w:r>
      <w:r w:rsidR="00220766">
        <w:rPr>
          <w:rFonts w:ascii="Times New Roman" w:hAnsi="Times New Roman" w:cs="Times New Roman"/>
          <w:sz w:val="20"/>
          <w:szCs w:val="20"/>
        </w:rPr>
        <w:lastRenderedPageBreak/>
        <w:t>and Mentally Handicapped people</w:t>
      </w:r>
      <w:r w:rsidR="00656990">
        <w:rPr>
          <w:rFonts w:ascii="Times New Roman" w:hAnsi="Times New Roman" w:cs="Times New Roman"/>
          <w:sz w:val="20"/>
          <w:szCs w:val="20"/>
        </w:rPr>
        <w:t>’ (</w:t>
      </w:r>
      <w:r w:rsidR="0079623D">
        <w:rPr>
          <w:rFonts w:ascii="Times New Roman" w:hAnsi="Times New Roman" w:cs="Times New Roman"/>
          <w:sz w:val="20"/>
          <w:szCs w:val="20"/>
        </w:rPr>
        <w:t xml:space="preserve">Social Services </w:t>
      </w:r>
      <w:r w:rsidR="00534A9F">
        <w:rPr>
          <w:rFonts w:ascii="Times New Roman" w:hAnsi="Times New Roman" w:cs="Times New Roman"/>
          <w:sz w:val="20"/>
          <w:szCs w:val="20"/>
        </w:rPr>
        <w:t>Committee</w:t>
      </w:r>
      <w:r w:rsidR="0079623D">
        <w:rPr>
          <w:rFonts w:ascii="Times New Roman" w:hAnsi="Times New Roman" w:cs="Times New Roman"/>
          <w:sz w:val="20"/>
          <w:szCs w:val="20"/>
        </w:rPr>
        <w:t xml:space="preserve">, 1985). </w:t>
      </w:r>
      <w:r w:rsidR="00681611">
        <w:rPr>
          <w:rFonts w:ascii="Times New Roman" w:hAnsi="Times New Roman" w:cs="Times New Roman"/>
          <w:sz w:val="20"/>
          <w:szCs w:val="20"/>
        </w:rPr>
        <w:t xml:space="preserve">This transformation of </w:t>
      </w:r>
      <w:r w:rsidR="008F6211">
        <w:rPr>
          <w:rFonts w:ascii="Times New Roman" w:hAnsi="Times New Roman" w:cs="Times New Roman"/>
          <w:sz w:val="20"/>
          <w:szCs w:val="20"/>
        </w:rPr>
        <w:t xml:space="preserve">mental health treatment from mental institutions to the community has had </w:t>
      </w:r>
      <w:r w:rsidR="00E83291">
        <w:rPr>
          <w:rFonts w:ascii="Times New Roman" w:hAnsi="Times New Roman" w:cs="Times New Roman"/>
          <w:sz w:val="20"/>
          <w:szCs w:val="20"/>
        </w:rPr>
        <w:t xml:space="preserve">a positive impact on </w:t>
      </w:r>
      <w:proofErr w:type="gramStart"/>
      <w:r w:rsidR="00E83291">
        <w:rPr>
          <w:rFonts w:ascii="Times New Roman" w:hAnsi="Times New Roman" w:cs="Times New Roman"/>
          <w:sz w:val="20"/>
          <w:szCs w:val="20"/>
        </w:rPr>
        <w:t>the majority of</w:t>
      </w:r>
      <w:proofErr w:type="gramEnd"/>
      <w:r w:rsidR="00E83291">
        <w:rPr>
          <w:rFonts w:ascii="Times New Roman" w:hAnsi="Times New Roman" w:cs="Times New Roman"/>
          <w:sz w:val="20"/>
          <w:szCs w:val="20"/>
        </w:rPr>
        <w:t xml:space="preserve"> patients. </w:t>
      </w:r>
      <w:r w:rsidR="00E12AB3">
        <w:rPr>
          <w:rFonts w:ascii="Times New Roman" w:hAnsi="Times New Roman" w:cs="Times New Roman"/>
          <w:sz w:val="20"/>
          <w:szCs w:val="20"/>
        </w:rPr>
        <w:t>Improvements</w:t>
      </w:r>
      <w:r w:rsidR="008A04D8">
        <w:rPr>
          <w:rFonts w:ascii="Times New Roman" w:hAnsi="Times New Roman" w:cs="Times New Roman"/>
          <w:sz w:val="20"/>
          <w:szCs w:val="20"/>
        </w:rPr>
        <w:t xml:space="preserve"> include better social networks, increased independence and confidence, </w:t>
      </w:r>
      <w:r w:rsidR="00DB35B3">
        <w:rPr>
          <w:rFonts w:ascii="Times New Roman" w:hAnsi="Times New Roman" w:cs="Times New Roman"/>
          <w:sz w:val="20"/>
          <w:szCs w:val="20"/>
        </w:rPr>
        <w:t xml:space="preserve">better quality of life and </w:t>
      </w:r>
      <w:r w:rsidR="00E12AB3">
        <w:rPr>
          <w:rFonts w:ascii="Times New Roman" w:hAnsi="Times New Roman" w:cs="Times New Roman"/>
          <w:sz w:val="20"/>
          <w:szCs w:val="20"/>
        </w:rPr>
        <w:t>a significantly lower level of re-admissions</w:t>
      </w:r>
      <w:r w:rsidR="00DB7A6F">
        <w:rPr>
          <w:rFonts w:ascii="Times New Roman" w:hAnsi="Times New Roman" w:cs="Times New Roman"/>
          <w:sz w:val="20"/>
          <w:szCs w:val="20"/>
        </w:rPr>
        <w:t xml:space="preserve"> </w:t>
      </w:r>
      <w:r w:rsidR="001478E1">
        <w:rPr>
          <w:rFonts w:ascii="Times New Roman" w:hAnsi="Times New Roman" w:cs="Times New Roman"/>
          <w:sz w:val="20"/>
          <w:szCs w:val="20"/>
        </w:rPr>
        <w:t>(</w:t>
      </w:r>
      <w:r w:rsidR="00F634E0">
        <w:rPr>
          <w:rFonts w:ascii="Times New Roman" w:hAnsi="Times New Roman" w:cs="Times New Roman"/>
          <w:sz w:val="20"/>
          <w:szCs w:val="20"/>
        </w:rPr>
        <w:t xml:space="preserve">Thornicroft, Bebbington and </w:t>
      </w:r>
      <w:proofErr w:type="spellStart"/>
      <w:r w:rsidR="00B35AF3">
        <w:rPr>
          <w:rFonts w:ascii="Times New Roman" w:hAnsi="Times New Roman" w:cs="Times New Roman"/>
          <w:sz w:val="20"/>
          <w:szCs w:val="20"/>
        </w:rPr>
        <w:t>Leff</w:t>
      </w:r>
      <w:proofErr w:type="spellEnd"/>
      <w:r w:rsidR="00B35AF3">
        <w:rPr>
          <w:rFonts w:ascii="Times New Roman" w:hAnsi="Times New Roman" w:cs="Times New Roman"/>
          <w:sz w:val="20"/>
          <w:szCs w:val="20"/>
        </w:rPr>
        <w:t xml:space="preserve">, 2005). </w:t>
      </w:r>
    </w:p>
    <w:p w14:paraId="40937BDF" w14:textId="5CA70DD9" w:rsidR="0072153F" w:rsidRDefault="0072153F" w:rsidP="00DA5FEE">
      <w:pPr>
        <w:ind w:firstLine="720"/>
        <w:jc w:val="left"/>
        <w:rPr>
          <w:rFonts w:ascii="Times New Roman" w:hAnsi="Times New Roman" w:cs="Times New Roman"/>
          <w:sz w:val="20"/>
          <w:szCs w:val="20"/>
        </w:rPr>
      </w:pPr>
      <w:r>
        <w:rPr>
          <w:rFonts w:ascii="Times New Roman" w:hAnsi="Times New Roman" w:cs="Times New Roman"/>
          <w:sz w:val="20"/>
          <w:szCs w:val="20"/>
        </w:rPr>
        <w:t xml:space="preserve">Once the old Victorian mental asylums had become obsolete, there was an emphasis on housing associations, social services and voluntary organisations to provide specialist housing for individuals living with a mental illness. The 1990 National Health Service and Community Care Act and the Supporting People initiative created the opportunity for non-statutory agencies to provide this. </w:t>
      </w:r>
      <w:r w:rsidR="00264112">
        <w:rPr>
          <w:rFonts w:ascii="Times New Roman" w:hAnsi="Times New Roman" w:cs="Times New Roman"/>
          <w:sz w:val="20"/>
          <w:szCs w:val="20"/>
        </w:rPr>
        <w:t>This support includes outreach support from community workers, staffed residential homes and supported living as well as supported flats to promote independence and privacy (</w:t>
      </w:r>
      <w:proofErr w:type="spellStart"/>
      <w:r w:rsidR="00264112">
        <w:rPr>
          <w:rFonts w:ascii="Times New Roman" w:hAnsi="Times New Roman" w:cs="Times New Roman"/>
          <w:sz w:val="20"/>
          <w:szCs w:val="20"/>
        </w:rPr>
        <w:t>Killaspy</w:t>
      </w:r>
      <w:proofErr w:type="spellEnd"/>
      <w:r w:rsidR="00264112">
        <w:rPr>
          <w:rFonts w:ascii="Times New Roman" w:hAnsi="Times New Roman" w:cs="Times New Roman"/>
          <w:sz w:val="20"/>
          <w:szCs w:val="20"/>
        </w:rPr>
        <w:t xml:space="preserve">, 2006). </w:t>
      </w:r>
    </w:p>
    <w:p w14:paraId="0FCB205E" w14:textId="7A3C91B8" w:rsidR="00264112" w:rsidRDefault="00264112" w:rsidP="00DA5FEE">
      <w:pPr>
        <w:ind w:firstLine="720"/>
        <w:jc w:val="left"/>
        <w:rPr>
          <w:rFonts w:ascii="Times New Roman" w:hAnsi="Times New Roman" w:cs="Times New Roman"/>
          <w:sz w:val="20"/>
          <w:szCs w:val="20"/>
        </w:rPr>
      </w:pPr>
      <w:r>
        <w:rPr>
          <w:rFonts w:ascii="Times New Roman" w:hAnsi="Times New Roman" w:cs="Times New Roman"/>
          <w:sz w:val="20"/>
          <w:szCs w:val="20"/>
        </w:rPr>
        <w:t>Present day community based psychiatric care is strongly focused on ‘person centred care’. As stated above, there are many organisations that provide ‘step-down’</w:t>
      </w:r>
      <w:r w:rsidR="008F1CBF">
        <w:rPr>
          <w:rFonts w:ascii="Times New Roman" w:hAnsi="Times New Roman" w:cs="Times New Roman"/>
          <w:sz w:val="20"/>
          <w:szCs w:val="20"/>
        </w:rPr>
        <w:t xml:space="preserve"> from psychiatric wards, for patients who have been previously sectioned under the Mental Health Act 1983. These organisations o</w:t>
      </w:r>
      <w:r>
        <w:rPr>
          <w:rFonts w:ascii="Times New Roman" w:hAnsi="Times New Roman" w:cs="Times New Roman"/>
          <w:sz w:val="20"/>
          <w:szCs w:val="20"/>
        </w:rPr>
        <w:t>ffer supported living to promote new skills, independence and reintegration into society</w:t>
      </w:r>
      <w:r w:rsidR="008F1CBF">
        <w:rPr>
          <w:rFonts w:ascii="Times New Roman" w:hAnsi="Times New Roman" w:cs="Times New Roman"/>
          <w:sz w:val="20"/>
          <w:szCs w:val="20"/>
        </w:rPr>
        <w:t xml:space="preserve">; a local example of this is the ‘accomplish-group’ (Accomplish, 2018). </w:t>
      </w:r>
    </w:p>
    <w:p w14:paraId="00AF36C2" w14:textId="23784781" w:rsidR="00591B9E" w:rsidRDefault="00591B9E" w:rsidP="00DA5FEE">
      <w:pPr>
        <w:ind w:firstLine="720"/>
        <w:jc w:val="left"/>
        <w:rPr>
          <w:rFonts w:ascii="Times New Roman" w:hAnsi="Times New Roman" w:cs="Times New Roman"/>
          <w:sz w:val="20"/>
          <w:szCs w:val="20"/>
        </w:rPr>
      </w:pPr>
      <w:r>
        <w:rPr>
          <w:rFonts w:ascii="Times New Roman" w:hAnsi="Times New Roman" w:cs="Times New Roman"/>
          <w:sz w:val="20"/>
          <w:szCs w:val="20"/>
        </w:rPr>
        <w:t xml:space="preserve">The transition from mental asylums to community care has had a significant impact on psychiatric treatment. Treatment is more ethical and morally sound at present times, and care and support </w:t>
      </w:r>
      <w:proofErr w:type="gramStart"/>
      <w:r>
        <w:rPr>
          <w:rFonts w:ascii="Times New Roman" w:hAnsi="Times New Roman" w:cs="Times New Roman"/>
          <w:sz w:val="20"/>
          <w:szCs w:val="20"/>
        </w:rPr>
        <w:t>is</w:t>
      </w:r>
      <w:proofErr w:type="gramEnd"/>
      <w:r>
        <w:rPr>
          <w:rFonts w:ascii="Times New Roman" w:hAnsi="Times New Roman" w:cs="Times New Roman"/>
          <w:sz w:val="20"/>
          <w:szCs w:val="20"/>
        </w:rPr>
        <w:t xml:space="preserve"> very much ‘person centred’. History and research would therefore suggest that treating mental illness in a community setting, is much more beneficial than historic methods used during the Victorian mental asylum era. Of course, this is quite obvious and can be identified when comparing the horrendous conditions individuals were subjected to in these asylums, to modern day methods; however even in the twenty first century</w:t>
      </w:r>
      <w:r w:rsidR="00E86545">
        <w:rPr>
          <w:rFonts w:ascii="Times New Roman" w:hAnsi="Times New Roman" w:cs="Times New Roman"/>
          <w:sz w:val="20"/>
          <w:szCs w:val="20"/>
        </w:rPr>
        <w:t xml:space="preserve">, </w:t>
      </w:r>
      <w:proofErr w:type="gramStart"/>
      <w:r w:rsidR="00E86545">
        <w:rPr>
          <w:rFonts w:ascii="Times New Roman" w:hAnsi="Times New Roman" w:cs="Times New Roman"/>
          <w:sz w:val="20"/>
          <w:szCs w:val="20"/>
        </w:rPr>
        <w:t>community based</w:t>
      </w:r>
      <w:proofErr w:type="gramEnd"/>
      <w:r w:rsidR="00E86545">
        <w:rPr>
          <w:rFonts w:ascii="Times New Roman" w:hAnsi="Times New Roman" w:cs="Times New Roman"/>
          <w:sz w:val="20"/>
          <w:szCs w:val="20"/>
        </w:rPr>
        <w:t xml:space="preserve"> services can not completely replace hospital care (</w:t>
      </w:r>
      <w:proofErr w:type="spellStart"/>
      <w:r w:rsidR="00E86545">
        <w:rPr>
          <w:rFonts w:ascii="Times New Roman" w:hAnsi="Times New Roman" w:cs="Times New Roman"/>
          <w:sz w:val="20"/>
          <w:szCs w:val="20"/>
        </w:rPr>
        <w:t>Killaspy</w:t>
      </w:r>
      <w:proofErr w:type="spellEnd"/>
      <w:r w:rsidR="00E86545">
        <w:rPr>
          <w:rFonts w:ascii="Times New Roman" w:hAnsi="Times New Roman" w:cs="Times New Roman"/>
          <w:sz w:val="20"/>
          <w:szCs w:val="20"/>
        </w:rPr>
        <w:t xml:space="preserve">, 2006). Some individuals who unfortunately suffer with severe mental illness and therefore have higher, more complex needs, may require intensive treatment that would result in many readmissions to a hospital setting. It is also </w:t>
      </w:r>
      <w:r w:rsidR="008B32A0">
        <w:rPr>
          <w:rFonts w:ascii="Times New Roman" w:hAnsi="Times New Roman" w:cs="Times New Roman"/>
          <w:sz w:val="20"/>
          <w:szCs w:val="20"/>
        </w:rPr>
        <w:t xml:space="preserve">imperative that once a patient who has suffered with mental illness is deemed to be stable and mentally healthy, they are fully supported with their reintegration into society, and not left to slip through the net; this could be a recipe for disaster and just create a vicious cycle for mental health sufferers to journey on. </w:t>
      </w:r>
    </w:p>
    <w:p w14:paraId="585BDEF4" w14:textId="5E4BA991" w:rsidR="008B32A0" w:rsidRDefault="008B32A0" w:rsidP="00DA5FEE">
      <w:pPr>
        <w:ind w:firstLine="720"/>
        <w:jc w:val="left"/>
        <w:rPr>
          <w:rFonts w:ascii="Times New Roman" w:hAnsi="Times New Roman" w:cs="Times New Roman"/>
          <w:sz w:val="20"/>
          <w:szCs w:val="20"/>
        </w:rPr>
      </w:pPr>
      <w:r>
        <w:rPr>
          <w:rFonts w:ascii="Times New Roman" w:hAnsi="Times New Roman" w:cs="Times New Roman"/>
          <w:sz w:val="20"/>
          <w:szCs w:val="20"/>
        </w:rPr>
        <w:t xml:space="preserve">Mental asylums have a dark reputation and stigma around them which is only amplified further by the media. Despite this, they form an integral part of our history and early understanding of mental health and has </w:t>
      </w:r>
      <w:r>
        <w:rPr>
          <w:rFonts w:ascii="Times New Roman" w:hAnsi="Times New Roman" w:cs="Times New Roman"/>
          <w:sz w:val="20"/>
          <w:szCs w:val="20"/>
        </w:rPr>
        <w:lastRenderedPageBreak/>
        <w:t>helped society develop successful and continuously advancing methods for the treatment of mental health. Without the somewhat horrific knowledge we have from the Victorian mental asylums, could our understanding of mental health remain severely misunderstood</w:t>
      </w:r>
      <w:r w:rsidR="0042395A">
        <w:rPr>
          <w:rFonts w:ascii="Times New Roman" w:hAnsi="Times New Roman" w:cs="Times New Roman"/>
          <w:sz w:val="20"/>
          <w:szCs w:val="20"/>
        </w:rPr>
        <w:t xml:space="preserve">, and therefore result in us still using similar methods and techniques even today? Regardless of </w:t>
      </w:r>
      <w:proofErr w:type="gramStart"/>
      <w:r w:rsidR="0042395A">
        <w:rPr>
          <w:rFonts w:ascii="Times New Roman" w:hAnsi="Times New Roman" w:cs="Times New Roman"/>
          <w:sz w:val="20"/>
          <w:szCs w:val="20"/>
        </w:rPr>
        <w:t>peoples</w:t>
      </w:r>
      <w:proofErr w:type="gramEnd"/>
      <w:r w:rsidR="0042395A">
        <w:rPr>
          <w:rFonts w:ascii="Times New Roman" w:hAnsi="Times New Roman" w:cs="Times New Roman"/>
          <w:sz w:val="20"/>
          <w:szCs w:val="20"/>
        </w:rPr>
        <w:t xml:space="preserve"> opinions, there can be no denying that the existence of old mental asylums have been somewhat beneficial to modern day psychiatry. </w:t>
      </w:r>
    </w:p>
    <w:p w14:paraId="16535D6D" w14:textId="77777777" w:rsidR="0042395A" w:rsidRDefault="0042395A" w:rsidP="00E1283E">
      <w:pPr>
        <w:jc w:val="left"/>
        <w:rPr>
          <w:rFonts w:ascii="Times New Roman" w:hAnsi="Times New Roman" w:cs="Times New Roman"/>
          <w:sz w:val="20"/>
          <w:szCs w:val="20"/>
        </w:rPr>
      </w:pPr>
    </w:p>
    <w:p w14:paraId="35871587" w14:textId="17B5037C" w:rsidR="00021737" w:rsidRDefault="00A10EF9" w:rsidP="00E1283E">
      <w:pPr>
        <w:jc w:val="left"/>
        <w:rPr>
          <w:rFonts w:ascii="Times New Roman" w:hAnsi="Times New Roman" w:cs="Times New Roman"/>
          <w:sz w:val="24"/>
          <w:szCs w:val="24"/>
          <w:u w:val="single"/>
        </w:rPr>
      </w:pPr>
      <w:bookmarkStart w:id="0" w:name="_GoBack"/>
      <w:bookmarkEnd w:id="0"/>
      <w:r>
        <w:rPr>
          <w:rFonts w:ascii="Times New Roman" w:hAnsi="Times New Roman" w:cs="Times New Roman"/>
          <w:sz w:val="24"/>
          <w:szCs w:val="24"/>
          <w:u w:val="single"/>
        </w:rPr>
        <w:t>References</w:t>
      </w:r>
    </w:p>
    <w:p w14:paraId="73FFC519" w14:textId="73A7638C" w:rsidR="00F8105F" w:rsidRDefault="00F8105F" w:rsidP="00E1283E">
      <w:pPr>
        <w:jc w:val="left"/>
        <w:rPr>
          <w:rFonts w:ascii="Times New Roman" w:hAnsi="Times New Roman" w:cs="Times New Roman"/>
          <w:color w:val="222222"/>
          <w:sz w:val="20"/>
          <w:szCs w:val="20"/>
        </w:rPr>
      </w:pPr>
      <w:proofErr w:type="spellStart"/>
      <w:r w:rsidRPr="002F5605">
        <w:rPr>
          <w:rFonts w:ascii="Times New Roman" w:hAnsi="Times New Roman" w:cs="Times New Roman"/>
          <w:color w:val="222222"/>
          <w:sz w:val="20"/>
          <w:szCs w:val="20"/>
        </w:rPr>
        <w:t>Allderidge</w:t>
      </w:r>
      <w:proofErr w:type="spellEnd"/>
      <w:r w:rsidRPr="002F5605">
        <w:rPr>
          <w:rFonts w:ascii="Times New Roman" w:hAnsi="Times New Roman" w:cs="Times New Roman"/>
          <w:color w:val="222222"/>
          <w:sz w:val="20"/>
          <w:szCs w:val="20"/>
        </w:rPr>
        <w:t xml:space="preserve">, P. (1997). </w:t>
      </w:r>
      <w:r w:rsidRPr="002F5605">
        <w:rPr>
          <w:rFonts w:ascii="Times New Roman" w:hAnsi="Times New Roman" w:cs="Times New Roman"/>
          <w:i/>
          <w:iCs/>
          <w:color w:val="222222"/>
          <w:sz w:val="20"/>
          <w:szCs w:val="20"/>
        </w:rPr>
        <w:t>Bethlem Hospital, 1247-1997: A Pictorial Record</w:t>
      </w:r>
      <w:r w:rsidRPr="002F5605">
        <w:rPr>
          <w:rFonts w:ascii="Times New Roman" w:hAnsi="Times New Roman" w:cs="Times New Roman"/>
          <w:color w:val="222222"/>
          <w:sz w:val="20"/>
          <w:szCs w:val="20"/>
        </w:rPr>
        <w:t>. Phillimore.</w:t>
      </w:r>
    </w:p>
    <w:p w14:paraId="77A2F74E" w14:textId="5530DA26" w:rsidR="008F1CBF" w:rsidRPr="002F5605" w:rsidRDefault="008F1CBF" w:rsidP="009F3251">
      <w:pPr>
        <w:ind w:firstLine="720"/>
        <w:jc w:val="left"/>
        <w:rPr>
          <w:rFonts w:ascii="Times New Roman" w:hAnsi="Times New Roman" w:cs="Times New Roman"/>
          <w:color w:val="222222"/>
          <w:sz w:val="20"/>
          <w:szCs w:val="20"/>
        </w:rPr>
      </w:pPr>
      <w:r>
        <w:rPr>
          <w:rFonts w:ascii="Times New Roman" w:hAnsi="Times New Roman" w:cs="Times New Roman"/>
          <w:color w:val="222222"/>
          <w:sz w:val="20"/>
          <w:szCs w:val="20"/>
        </w:rPr>
        <w:t>Accomplish-group Link. (Homepage of Accomplish-group</w:t>
      </w:r>
      <w:r w:rsidR="009F3251">
        <w:rPr>
          <w:rFonts w:ascii="Times New Roman" w:hAnsi="Times New Roman" w:cs="Times New Roman"/>
          <w:color w:val="222222"/>
          <w:sz w:val="20"/>
          <w:szCs w:val="20"/>
        </w:rPr>
        <w:t xml:space="preserve">). (Electronic). 23 April 2018. Available from: </w:t>
      </w:r>
      <w:hyperlink r:id="rId6" w:history="1">
        <w:r w:rsidR="009F3251" w:rsidRPr="000A1A14">
          <w:rPr>
            <w:rStyle w:val="Hyperlink"/>
            <w:rFonts w:ascii="Times New Roman" w:hAnsi="Times New Roman" w:cs="Times New Roman"/>
            <w:sz w:val="20"/>
            <w:szCs w:val="20"/>
          </w:rPr>
          <w:t>www.accomplish-group.co.uk</w:t>
        </w:r>
      </w:hyperlink>
      <w:r w:rsidR="009F3251">
        <w:rPr>
          <w:rFonts w:ascii="Times New Roman" w:hAnsi="Times New Roman" w:cs="Times New Roman"/>
          <w:color w:val="222222"/>
          <w:sz w:val="20"/>
          <w:szCs w:val="20"/>
        </w:rPr>
        <w:t xml:space="preserve">. (Accessed 23 April 2018). </w:t>
      </w:r>
    </w:p>
    <w:p w14:paraId="3E943D8F" w14:textId="4DF46528" w:rsidR="00654C05" w:rsidRPr="002F5605" w:rsidRDefault="00CD6076" w:rsidP="00E1283E">
      <w:pPr>
        <w:jc w:val="left"/>
        <w:rPr>
          <w:rFonts w:ascii="Times New Roman" w:hAnsi="Times New Roman" w:cs="Times New Roman"/>
          <w:color w:val="222222"/>
          <w:sz w:val="20"/>
          <w:szCs w:val="20"/>
        </w:rPr>
      </w:pPr>
      <w:r w:rsidRPr="002F5605">
        <w:rPr>
          <w:rFonts w:ascii="Times New Roman" w:hAnsi="Times New Roman" w:cs="Times New Roman"/>
          <w:color w:val="222222"/>
          <w:sz w:val="20"/>
          <w:szCs w:val="20"/>
        </w:rPr>
        <w:t xml:space="preserve">Andrews, J., Briggs, A., Porter, R., Tucker, P., &amp; Waddington, K. (2013). </w:t>
      </w:r>
      <w:r w:rsidRPr="002F5605">
        <w:rPr>
          <w:rFonts w:ascii="Times New Roman" w:hAnsi="Times New Roman" w:cs="Times New Roman"/>
          <w:i/>
          <w:iCs/>
          <w:color w:val="222222"/>
          <w:sz w:val="20"/>
          <w:szCs w:val="20"/>
        </w:rPr>
        <w:t>The history of Bethlem</w:t>
      </w:r>
      <w:r w:rsidRPr="002F5605">
        <w:rPr>
          <w:rFonts w:ascii="Times New Roman" w:hAnsi="Times New Roman" w:cs="Times New Roman"/>
          <w:color w:val="222222"/>
          <w:sz w:val="20"/>
          <w:szCs w:val="20"/>
        </w:rPr>
        <w:t>. Routledge.</w:t>
      </w:r>
    </w:p>
    <w:p w14:paraId="4189BAD3" w14:textId="09796ECF" w:rsidR="00656990" w:rsidRPr="002F5605" w:rsidRDefault="008377FD" w:rsidP="002F5605">
      <w:pPr>
        <w:ind w:firstLine="720"/>
        <w:jc w:val="left"/>
        <w:rPr>
          <w:rFonts w:ascii="Times New Roman" w:hAnsi="Times New Roman" w:cs="Times New Roman"/>
          <w:color w:val="000000"/>
          <w:sz w:val="20"/>
          <w:szCs w:val="20"/>
        </w:rPr>
      </w:pPr>
      <w:r w:rsidRPr="002F5605">
        <w:rPr>
          <w:rFonts w:ascii="Times New Roman" w:hAnsi="Times New Roman" w:cs="Times New Roman"/>
          <w:color w:val="000000"/>
          <w:sz w:val="20"/>
          <w:szCs w:val="20"/>
        </w:rPr>
        <w:t xml:space="preserve">Great Britain. Department of Health Social Security, Great Britain. Ministry of Health, Great Britain. Ministry of Social Security, Great Britain. Department of Health, Great Britain. Department of Social Security, &amp; Great Britain. Welsh Office. Health Department. (1975). </w:t>
      </w:r>
      <w:r w:rsidRPr="002F5605">
        <w:rPr>
          <w:rFonts w:ascii="Times New Roman" w:hAnsi="Times New Roman" w:cs="Times New Roman"/>
          <w:i/>
          <w:iCs/>
          <w:color w:val="000000"/>
          <w:sz w:val="20"/>
          <w:szCs w:val="20"/>
          <w:bdr w:val="none" w:sz="0" w:space="0" w:color="auto" w:frame="1"/>
        </w:rPr>
        <w:t>Better services for the mentally ill</w:t>
      </w:r>
      <w:r w:rsidRPr="002F5605">
        <w:rPr>
          <w:rFonts w:ascii="Times New Roman" w:hAnsi="Times New Roman" w:cs="Times New Roman"/>
          <w:color w:val="000000"/>
          <w:sz w:val="20"/>
          <w:szCs w:val="20"/>
        </w:rPr>
        <w:t>. London: H.M.S.O.</w:t>
      </w:r>
    </w:p>
    <w:p w14:paraId="675C4DA2" w14:textId="190DC9DD" w:rsidR="002874D6" w:rsidRPr="002F5605" w:rsidRDefault="002874D6" w:rsidP="00E1283E">
      <w:pPr>
        <w:jc w:val="left"/>
        <w:rPr>
          <w:rFonts w:ascii="Times New Roman" w:hAnsi="Times New Roman" w:cs="Times New Roman"/>
          <w:color w:val="222222"/>
          <w:sz w:val="20"/>
          <w:szCs w:val="20"/>
        </w:rPr>
      </w:pPr>
      <w:r w:rsidRPr="002F5605">
        <w:rPr>
          <w:rFonts w:ascii="Times New Roman" w:hAnsi="Times New Roman" w:cs="Times New Roman"/>
          <w:color w:val="222222"/>
          <w:sz w:val="20"/>
          <w:szCs w:val="20"/>
        </w:rPr>
        <w:t>Goffman, E. (20</w:t>
      </w:r>
      <w:r w:rsidR="00740BD6" w:rsidRPr="002F5605">
        <w:rPr>
          <w:rFonts w:ascii="Times New Roman" w:hAnsi="Times New Roman" w:cs="Times New Roman"/>
          <w:color w:val="222222"/>
          <w:sz w:val="20"/>
          <w:szCs w:val="20"/>
        </w:rPr>
        <w:t>07</w:t>
      </w:r>
      <w:r w:rsidRPr="002F5605">
        <w:rPr>
          <w:rFonts w:ascii="Times New Roman" w:hAnsi="Times New Roman" w:cs="Times New Roman"/>
          <w:color w:val="222222"/>
          <w:sz w:val="20"/>
          <w:szCs w:val="20"/>
        </w:rPr>
        <w:t xml:space="preserve">). </w:t>
      </w:r>
      <w:r w:rsidRPr="002F5605">
        <w:rPr>
          <w:rFonts w:ascii="Times New Roman" w:hAnsi="Times New Roman" w:cs="Times New Roman"/>
          <w:i/>
          <w:iCs/>
          <w:color w:val="222222"/>
          <w:sz w:val="20"/>
          <w:szCs w:val="20"/>
        </w:rPr>
        <w:t>Asylums: Essays on the social situation of mental patients and other inmates</w:t>
      </w:r>
      <w:r w:rsidRPr="002F5605">
        <w:rPr>
          <w:rFonts w:ascii="Times New Roman" w:hAnsi="Times New Roman" w:cs="Times New Roman"/>
          <w:color w:val="222222"/>
          <w:sz w:val="20"/>
          <w:szCs w:val="20"/>
        </w:rPr>
        <w:t>. Routledge.</w:t>
      </w:r>
    </w:p>
    <w:p w14:paraId="01F98840" w14:textId="513E6280" w:rsidR="00A11D81" w:rsidRPr="002F5605" w:rsidRDefault="00A11D81" w:rsidP="0072153F">
      <w:pPr>
        <w:ind w:firstLine="720"/>
        <w:jc w:val="left"/>
        <w:rPr>
          <w:rFonts w:ascii="Times New Roman" w:hAnsi="Times New Roman" w:cs="Times New Roman"/>
          <w:sz w:val="20"/>
          <w:szCs w:val="20"/>
          <w:u w:val="single"/>
        </w:rPr>
      </w:pPr>
      <w:r w:rsidRPr="002F5605">
        <w:rPr>
          <w:rFonts w:ascii="Times New Roman" w:hAnsi="Times New Roman" w:cs="Times New Roman"/>
          <w:color w:val="000000"/>
          <w:sz w:val="20"/>
          <w:szCs w:val="20"/>
        </w:rPr>
        <w:t xml:space="preserve">Hunter, R., &amp; </w:t>
      </w:r>
      <w:proofErr w:type="spellStart"/>
      <w:r w:rsidRPr="002F5605">
        <w:rPr>
          <w:rFonts w:ascii="Times New Roman" w:hAnsi="Times New Roman" w:cs="Times New Roman"/>
          <w:color w:val="000000"/>
          <w:sz w:val="20"/>
          <w:szCs w:val="20"/>
        </w:rPr>
        <w:t>Macalpine</w:t>
      </w:r>
      <w:proofErr w:type="spellEnd"/>
      <w:r w:rsidRPr="002F5605">
        <w:rPr>
          <w:rFonts w:ascii="Times New Roman" w:hAnsi="Times New Roman" w:cs="Times New Roman"/>
          <w:color w:val="000000"/>
          <w:sz w:val="20"/>
          <w:szCs w:val="20"/>
        </w:rPr>
        <w:t xml:space="preserve">, I. (1974). </w:t>
      </w:r>
      <w:r w:rsidRPr="002F5605">
        <w:rPr>
          <w:rFonts w:ascii="Times New Roman" w:hAnsi="Times New Roman" w:cs="Times New Roman"/>
          <w:i/>
          <w:iCs/>
          <w:color w:val="000000"/>
          <w:sz w:val="20"/>
          <w:szCs w:val="20"/>
          <w:bdr w:val="none" w:sz="0" w:space="0" w:color="auto" w:frame="1"/>
        </w:rPr>
        <w:t xml:space="preserve">Psychiatry for the </w:t>
      </w:r>
      <w:proofErr w:type="gramStart"/>
      <w:r w:rsidRPr="002F5605">
        <w:rPr>
          <w:rFonts w:ascii="Times New Roman" w:hAnsi="Times New Roman" w:cs="Times New Roman"/>
          <w:i/>
          <w:iCs/>
          <w:color w:val="000000"/>
          <w:sz w:val="20"/>
          <w:szCs w:val="20"/>
          <w:bdr w:val="none" w:sz="0" w:space="0" w:color="auto" w:frame="1"/>
        </w:rPr>
        <w:t>poor :</w:t>
      </w:r>
      <w:proofErr w:type="gramEnd"/>
      <w:r w:rsidRPr="002F5605">
        <w:rPr>
          <w:rFonts w:ascii="Times New Roman" w:hAnsi="Times New Roman" w:cs="Times New Roman"/>
          <w:i/>
          <w:iCs/>
          <w:color w:val="000000"/>
          <w:sz w:val="20"/>
          <w:szCs w:val="20"/>
          <w:bdr w:val="none" w:sz="0" w:space="0" w:color="auto" w:frame="1"/>
        </w:rPr>
        <w:t xml:space="preserve"> 1851 Colney Hatch Asylum - Friern Hospital 1973 : A medical and social history</w:t>
      </w:r>
      <w:r w:rsidRPr="002F5605">
        <w:rPr>
          <w:rFonts w:ascii="Times New Roman" w:hAnsi="Times New Roman" w:cs="Times New Roman"/>
          <w:color w:val="000000"/>
          <w:sz w:val="20"/>
          <w:szCs w:val="20"/>
        </w:rPr>
        <w:t xml:space="preserve"> (Psychiatric monograph series ; 9). Folkestone: </w:t>
      </w:r>
      <w:proofErr w:type="spellStart"/>
      <w:r w:rsidRPr="002F5605">
        <w:rPr>
          <w:rFonts w:ascii="Times New Roman" w:hAnsi="Times New Roman" w:cs="Times New Roman"/>
          <w:color w:val="000000"/>
          <w:sz w:val="20"/>
          <w:szCs w:val="20"/>
        </w:rPr>
        <w:t>Dawsons</w:t>
      </w:r>
      <w:proofErr w:type="spellEnd"/>
      <w:r w:rsidRPr="002F5605">
        <w:rPr>
          <w:rFonts w:ascii="Times New Roman" w:hAnsi="Times New Roman" w:cs="Times New Roman"/>
          <w:color w:val="000000"/>
          <w:sz w:val="20"/>
          <w:szCs w:val="20"/>
        </w:rPr>
        <w:t>.</w:t>
      </w:r>
    </w:p>
    <w:p w14:paraId="766A0588" w14:textId="59C2EF49" w:rsidR="00A10EF9" w:rsidRPr="002F5605" w:rsidRDefault="00EB193F" w:rsidP="0072153F">
      <w:pPr>
        <w:ind w:firstLine="720"/>
        <w:jc w:val="left"/>
        <w:rPr>
          <w:rFonts w:ascii="Times New Roman" w:hAnsi="Times New Roman" w:cs="Times New Roman"/>
          <w:color w:val="000000"/>
          <w:sz w:val="20"/>
          <w:szCs w:val="20"/>
        </w:rPr>
      </w:pPr>
      <w:proofErr w:type="spellStart"/>
      <w:r w:rsidRPr="002F5605">
        <w:rPr>
          <w:rFonts w:ascii="Times New Roman" w:hAnsi="Times New Roman" w:cs="Times New Roman"/>
          <w:color w:val="000000"/>
          <w:sz w:val="20"/>
          <w:szCs w:val="20"/>
        </w:rPr>
        <w:t>Killaspy</w:t>
      </w:r>
      <w:proofErr w:type="spellEnd"/>
      <w:r w:rsidRPr="002F5605">
        <w:rPr>
          <w:rFonts w:ascii="Times New Roman" w:hAnsi="Times New Roman" w:cs="Times New Roman"/>
          <w:color w:val="000000"/>
          <w:sz w:val="20"/>
          <w:szCs w:val="20"/>
        </w:rPr>
        <w:t xml:space="preserve">, H. (2006). From the asylum to community care: Learning from experience. </w:t>
      </w:r>
      <w:r w:rsidRPr="002F5605">
        <w:rPr>
          <w:rFonts w:ascii="Times New Roman" w:hAnsi="Times New Roman" w:cs="Times New Roman"/>
          <w:i/>
          <w:iCs/>
          <w:color w:val="000000"/>
          <w:sz w:val="20"/>
          <w:szCs w:val="20"/>
          <w:bdr w:val="none" w:sz="0" w:space="0" w:color="auto" w:frame="1"/>
        </w:rPr>
        <w:t>British Medical Bulletin,</w:t>
      </w:r>
      <w:r w:rsidRPr="002F5605">
        <w:rPr>
          <w:rFonts w:ascii="Times New Roman" w:hAnsi="Times New Roman" w:cs="Times New Roman"/>
          <w:color w:val="000000"/>
          <w:sz w:val="20"/>
          <w:szCs w:val="20"/>
        </w:rPr>
        <w:t xml:space="preserve"> </w:t>
      </w:r>
      <w:r w:rsidRPr="002F5605">
        <w:rPr>
          <w:rFonts w:ascii="Times New Roman" w:hAnsi="Times New Roman" w:cs="Times New Roman"/>
          <w:i/>
          <w:iCs/>
          <w:color w:val="000000"/>
          <w:sz w:val="20"/>
          <w:szCs w:val="20"/>
          <w:bdr w:val="none" w:sz="0" w:space="0" w:color="auto" w:frame="1"/>
        </w:rPr>
        <w:t>79/80</w:t>
      </w:r>
      <w:r w:rsidRPr="002F5605">
        <w:rPr>
          <w:rFonts w:ascii="Times New Roman" w:hAnsi="Times New Roman" w:cs="Times New Roman"/>
          <w:color w:val="000000"/>
          <w:sz w:val="20"/>
          <w:szCs w:val="20"/>
        </w:rPr>
        <w:t>, 245-58.</w:t>
      </w:r>
    </w:p>
    <w:p w14:paraId="2662B2B7" w14:textId="129CAF34" w:rsidR="002910AC" w:rsidRPr="002F5605" w:rsidRDefault="002910AC" w:rsidP="0072153F">
      <w:pPr>
        <w:ind w:firstLine="720"/>
        <w:jc w:val="left"/>
        <w:rPr>
          <w:rFonts w:ascii="Times New Roman" w:hAnsi="Times New Roman" w:cs="Times New Roman"/>
          <w:color w:val="000000"/>
          <w:sz w:val="20"/>
          <w:szCs w:val="20"/>
        </w:rPr>
      </w:pPr>
      <w:r w:rsidRPr="002F5605">
        <w:rPr>
          <w:rFonts w:ascii="Times New Roman" w:hAnsi="Times New Roman" w:cs="Times New Roman"/>
          <w:color w:val="000000"/>
          <w:sz w:val="20"/>
          <w:szCs w:val="20"/>
        </w:rPr>
        <w:t xml:space="preserve">Morris, N. (1958). Royal Commission on the Law Relating to Mental Illness and Mental Deficiency. </w:t>
      </w:r>
      <w:r w:rsidRPr="002F5605">
        <w:rPr>
          <w:rFonts w:ascii="Times New Roman" w:hAnsi="Times New Roman" w:cs="Times New Roman"/>
          <w:i/>
          <w:iCs/>
          <w:color w:val="000000"/>
          <w:sz w:val="20"/>
          <w:szCs w:val="20"/>
          <w:bdr w:val="none" w:sz="0" w:space="0" w:color="auto" w:frame="1"/>
        </w:rPr>
        <w:t>The Modern Law Review,</w:t>
      </w:r>
      <w:r w:rsidRPr="002F5605">
        <w:rPr>
          <w:rFonts w:ascii="Times New Roman" w:hAnsi="Times New Roman" w:cs="Times New Roman"/>
          <w:color w:val="000000"/>
          <w:sz w:val="20"/>
          <w:szCs w:val="20"/>
        </w:rPr>
        <w:t xml:space="preserve"> </w:t>
      </w:r>
      <w:r w:rsidRPr="002F5605">
        <w:rPr>
          <w:rFonts w:ascii="Times New Roman" w:hAnsi="Times New Roman" w:cs="Times New Roman"/>
          <w:i/>
          <w:iCs/>
          <w:color w:val="000000"/>
          <w:sz w:val="20"/>
          <w:szCs w:val="20"/>
          <w:bdr w:val="none" w:sz="0" w:space="0" w:color="auto" w:frame="1"/>
        </w:rPr>
        <w:t>21</w:t>
      </w:r>
      <w:r w:rsidRPr="002F5605">
        <w:rPr>
          <w:rFonts w:ascii="Times New Roman" w:hAnsi="Times New Roman" w:cs="Times New Roman"/>
          <w:color w:val="000000"/>
          <w:sz w:val="20"/>
          <w:szCs w:val="20"/>
        </w:rPr>
        <w:t>(1), 63-68.</w:t>
      </w:r>
    </w:p>
    <w:p w14:paraId="1FFA139E" w14:textId="1BEC49B4" w:rsidR="00656990" w:rsidRPr="002F5605" w:rsidRDefault="00656990" w:rsidP="0072153F">
      <w:pPr>
        <w:ind w:firstLine="720"/>
        <w:jc w:val="left"/>
        <w:rPr>
          <w:rFonts w:ascii="Times New Roman" w:hAnsi="Times New Roman" w:cs="Times New Roman"/>
          <w:color w:val="000000"/>
          <w:sz w:val="20"/>
          <w:szCs w:val="20"/>
        </w:rPr>
      </w:pPr>
      <w:r w:rsidRPr="002F5605">
        <w:rPr>
          <w:rFonts w:ascii="Times New Roman" w:hAnsi="Times New Roman" w:cs="Times New Roman"/>
          <w:color w:val="222222"/>
          <w:sz w:val="20"/>
          <w:szCs w:val="20"/>
        </w:rPr>
        <w:t xml:space="preserve">Social Services Committee. (1985). Community care with special reference to adult mentally ill and mentally handicapped people. </w:t>
      </w:r>
      <w:r w:rsidRPr="002F5605">
        <w:rPr>
          <w:rFonts w:ascii="Times New Roman" w:hAnsi="Times New Roman" w:cs="Times New Roman"/>
          <w:i/>
          <w:iCs/>
          <w:color w:val="222222"/>
          <w:sz w:val="20"/>
          <w:szCs w:val="20"/>
        </w:rPr>
        <w:t>Second Report of the Social Services Committee (Session 1984–85)</w:t>
      </w:r>
      <w:r w:rsidRPr="002F5605">
        <w:rPr>
          <w:rFonts w:ascii="Times New Roman" w:hAnsi="Times New Roman" w:cs="Times New Roman"/>
          <w:color w:val="222222"/>
          <w:sz w:val="20"/>
          <w:szCs w:val="20"/>
        </w:rPr>
        <w:t xml:space="preserve">, </w:t>
      </w:r>
      <w:r w:rsidRPr="002F5605">
        <w:rPr>
          <w:rFonts w:ascii="Times New Roman" w:hAnsi="Times New Roman" w:cs="Times New Roman"/>
          <w:i/>
          <w:iCs/>
          <w:color w:val="222222"/>
          <w:sz w:val="20"/>
          <w:szCs w:val="20"/>
        </w:rPr>
        <w:t>1</w:t>
      </w:r>
      <w:r w:rsidRPr="002F5605">
        <w:rPr>
          <w:rFonts w:ascii="Times New Roman" w:hAnsi="Times New Roman" w:cs="Times New Roman"/>
          <w:color w:val="222222"/>
          <w:sz w:val="20"/>
          <w:szCs w:val="20"/>
        </w:rPr>
        <w:t>.</w:t>
      </w:r>
    </w:p>
    <w:p w14:paraId="21738292" w14:textId="39A90733" w:rsidR="00A34C51" w:rsidRPr="002F5605" w:rsidRDefault="00A34C51" w:rsidP="0072153F">
      <w:pPr>
        <w:ind w:firstLine="720"/>
        <w:jc w:val="left"/>
        <w:rPr>
          <w:rFonts w:ascii="Times New Roman" w:hAnsi="Times New Roman" w:cs="Times New Roman"/>
          <w:color w:val="000000"/>
          <w:sz w:val="20"/>
          <w:szCs w:val="20"/>
        </w:rPr>
      </w:pPr>
      <w:r w:rsidRPr="002F5605">
        <w:rPr>
          <w:rFonts w:ascii="Times New Roman" w:hAnsi="Times New Roman" w:cs="Times New Roman"/>
          <w:color w:val="000000"/>
          <w:sz w:val="20"/>
          <w:szCs w:val="20"/>
        </w:rPr>
        <w:t xml:space="preserve">Scull, A. (2015). </w:t>
      </w:r>
      <w:r w:rsidRPr="002F5605">
        <w:rPr>
          <w:rFonts w:ascii="Times New Roman" w:hAnsi="Times New Roman" w:cs="Times New Roman"/>
          <w:i/>
          <w:iCs/>
          <w:color w:val="000000"/>
          <w:sz w:val="20"/>
          <w:szCs w:val="20"/>
          <w:bdr w:val="none" w:sz="0" w:space="0" w:color="auto" w:frame="1"/>
        </w:rPr>
        <w:t xml:space="preserve">Madness in </w:t>
      </w:r>
      <w:proofErr w:type="gramStart"/>
      <w:r w:rsidRPr="002F5605">
        <w:rPr>
          <w:rFonts w:ascii="Times New Roman" w:hAnsi="Times New Roman" w:cs="Times New Roman"/>
          <w:i/>
          <w:iCs/>
          <w:color w:val="000000"/>
          <w:sz w:val="20"/>
          <w:szCs w:val="20"/>
          <w:bdr w:val="none" w:sz="0" w:space="0" w:color="auto" w:frame="1"/>
        </w:rPr>
        <w:t>civilization :</w:t>
      </w:r>
      <w:proofErr w:type="gramEnd"/>
      <w:r w:rsidRPr="002F5605">
        <w:rPr>
          <w:rFonts w:ascii="Times New Roman" w:hAnsi="Times New Roman" w:cs="Times New Roman"/>
          <w:i/>
          <w:iCs/>
          <w:color w:val="000000"/>
          <w:sz w:val="20"/>
          <w:szCs w:val="20"/>
          <w:bdr w:val="none" w:sz="0" w:space="0" w:color="auto" w:frame="1"/>
        </w:rPr>
        <w:t xml:space="preserve"> A cultural history of insanity from the Bible to Freud, from the madhouse to modern medicine</w:t>
      </w:r>
      <w:r w:rsidRPr="002F5605">
        <w:rPr>
          <w:rFonts w:ascii="Times New Roman" w:hAnsi="Times New Roman" w:cs="Times New Roman"/>
          <w:color w:val="000000"/>
          <w:sz w:val="20"/>
          <w:szCs w:val="20"/>
        </w:rPr>
        <w:t>. London: Thames &amp; Hudson.</w:t>
      </w:r>
    </w:p>
    <w:p w14:paraId="2485F6C9" w14:textId="3BA36F30" w:rsidR="001478E1" w:rsidRPr="002F5605" w:rsidRDefault="001478E1" w:rsidP="0072153F">
      <w:pPr>
        <w:ind w:firstLine="720"/>
        <w:jc w:val="left"/>
        <w:rPr>
          <w:rFonts w:ascii="Times New Roman" w:hAnsi="Times New Roman" w:cs="Times New Roman"/>
          <w:color w:val="000000"/>
          <w:sz w:val="20"/>
          <w:szCs w:val="20"/>
        </w:rPr>
      </w:pPr>
      <w:r w:rsidRPr="002F5605">
        <w:rPr>
          <w:rFonts w:ascii="Times New Roman" w:hAnsi="Times New Roman" w:cs="Times New Roman"/>
          <w:color w:val="000000"/>
          <w:sz w:val="20"/>
          <w:szCs w:val="20"/>
        </w:rPr>
        <w:lastRenderedPageBreak/>
        <w:t xml:space="preserve">Thornicroft, G., Bebbington, P., &amp; </w:t>
      </w:r>
      <w:proofErr w:type="spellStart"/>
      <w:r w:rsidRPr="002F5605">
        <w:rPr>
          <w:rFonts w:ascii="Times New Roman" w:hAnsi="Times New Roman" w:cs="Times New Roman"/>
          <w:color w:val="000000"/>
          <w:sz w:val="20"/>
          <w:szCs w:val="20"/>
        </w:rPr>
        <w:t>Leff</w:t>
      </w:r>
      <w:proofErr w:type="spellEnd"/>
      <w:r w:rsidRPr="002F5605">
        <w:rPr>
          <w:rFonts w:ascii="Times New Roman" w:hAnsi="Times New Roman" w:cs="Times New Roman"/>
          <w:color w:val="000000"/>
          <w:sz w:val="20"/>
          <w:szCs w:val="20"/>
        </w:rPr>
        <w:t xml:space="preserve">, J. (2005). Outcomes for Long-Term Patients One Year After Discharge </w:t>
      </w:r>
      <w:proofErr w:type="gramStart"/>
      <w:r w:rsidRPr="002F5605">
        <w:rPr>
          <w:rFonts w:ascii="Times New Roman" w:hAnsi="Times New Roman" w:cs="Times New Roman"/>
          <w:color w:val="000000"/>
          <w:sz w:val="20"/>
          <w:szCs w:val="20"/>
        </w:rPr>
        <w:t>From</w:t>
      </w:r>
      <w:proofErr w:type="gramEnd"/>
      <w:r w:rsidRPr="002F5605">
        <w:rPr>
          <w:rFonts w:ascii="Times New Roman" w:hAnsi="Times New Roman" w:cs="Times New Roman"/>
          <w:color w:val="000000"/>
          <w:sz w:val="20"/>
          <w:szCs w:val="20"/>
        </w:rPr>
        <w:t xml:space="preserve"> a Psychiatric Hospital. </w:t>
      </w:r>
      <w:r w:rsidRPr="002F5605">
        <w:rPr>
          <w:rFonts w:ascii="Times New Roman" w:hAnsi="Times New Roman" w:cs="Times New Roman"/>
          <w:i/>
          <w:iCs/>
          <w:color w:val="000000"/>
          <w:sz w:val="20"/>
          <w:szCs w:val="20"/>
          <w:bdr w:val="none" w:sz="0" w:space="0" w:color="auto" w:frame="1"/>
        </w:rPr>
        <w:t>Psychiatric Services,</w:t>
      </w:r>
      <w:r w:rsidRPr="002F5605">
        <w:rPr>
          <w:rFonts w:ascii="Times New Roman" w:hAnsi="Times New Roman" w:cs="Times New Roman"/>
          <w:color w:val="000000"/>
          <w:sz w:val="20"/>
          <w:szCs w:val="20"/>
        </w:rPr>
        <w:t xml:space="preserve"> </w:t>
      </w:r>
      <w:r w:rsidRPr="002F5605">
        <w:rPr>
          <w:rFonts w:ascii="Times New Roman" w:hAnsi="Times New Roman" w:cs="Times New Roman"/>
          <w:i/>
          <w:iCs/>
          <w:color w:val="000000"/>
          <w:sz w:val="20"/>
          <w:szCs w:val="20"/>
          <w:bdr w:val="none" w:sz="0" w:space="0" w:color="auto" w:frame="1"/>
        </w:rPr>
        <w:t>56</w:t>
      </w:r>
      <w:r w:rsidRPr="002F5605">
        <w:rPr>
          <w:rFonts w:ascii="Times New Roman" w:hAnsi="Times New Roman" w:cs="Times New Roman"/>
          <w:color w:val="000000"/>
          <w:sz w:val="20"/>
          <w:szCs w:val="20"/>
        </w:rPr>
        <w:t>(11), 1416-22.</w:t>
      </w:r>
    </w:p>
    <w:p w14:paraId="3A92DC86" w14:textId="15F42F64" w:rsidR="00500CE6" w:rsidRPr="002F5605" w:rsidRDefault="00500CE6" w:rsidP="0072153F">
      <w:pPr>
        <w:ind w:firstLine="720"/>
        <w:jc w:val="left"/>
        <w:rPr>
          <w:rFonts w:ascii="Times New Roman" w:hAnsi="Times New Roman" w:cs="Times New Roman"/>
          <w:color w:val="000000"/>
          <w:sz w:val="20"/>
          <w:szCs w:val="20"/>
        </w:rPr>
      </w:pPr>
      <w:r w:rsidRPr="002F5605">
        <w:rPr>
          <w:rFonts w:ascii="Times New Roman" w:hAnsi="Times New Roman" w:cs="Times New Roman"/>
          <w:color w:val="222222"/>
          <w:sz w:val="20"/>
          <w:szCs w:val="20"/>
        </w:rPr>
        <w:t>Wing, J. K., &amp; Brown, G. W. (1970). Institutionalism and schizophrenia: A comparative study of three mental hospitals: 1960-1968.</w:t>
      </w:r>
    </w:p>
    <w:p w14:paraId="29973F18" w14:textId="2284BFE8" w:rsidR="002910AC" w:rsidRPr="00A11D81" w:rsidRDefault="002910AC" w:rsidP="00E1283E">
      <w:pPr>
        <w:jc w:val="left"/>
        <w:rPr>
          <w:rFonts w:ascii="Times New Roman" w:hAnsi="Times New Roman" w:cs="Times New Roman"/>
          <w:sz w:val="20"/>
          <w:szCs w:val="20"/>
        </w:rPr>
      </w:pPr>
    </w:p>
    <w:sectPr w:rsidR="002910AC" w:rsidRPr="00A11D8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DE4762" w14:textId="77777777" w:rsidR="00E1283E" w:rsidRDefault="00E1283E" w:rsidP="00E1283E">
      <w:pPr>
        <w:spacing w:after="0" w:line="240" w:lineRule="auto"/>
      </w:pPr>
      <w:r>
        <w:separator/>
      </w:r>
    </w:p>
  </w:endnote>
  <w:endnote w:type="continuationSeparator" w:id="0">
    <w:p w14:paraId="19B8BE24" w14:textId="77777777" w:rsidR="00E1283E" w:rsidRDefault="00E1283E" w:rsidP="00E12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0C2AE5" w14:textId="50D2D167" w:rsidR="00E1283E" w:rsidRDefault="00E1283E" w:rsidP="00E1283E">
    <w:pPr>
      <w:pStyle w:val="Footer"/>
      <w:jc w:val="both"/>
    </w:pPr>
    <w:r>
      <w:rPr>
        <w:noProof/>
      </w:rPr>
      <w:t>John Rees</w:t>
    </w:r>
    <w:r>
      <w:rPr>
        <w:noProof/>
      </w:rPr>
      <w:tab/>
    </w:r>
    <w:r>
      <w:rPr>
        <w:noProof/>
      </w:rPr>
      <w:tab/>
    </w:r>
    <w:r>
      <w:rPr>
        <w:noProof/>
      </w:rPr>
      <w:fldChar w:fldCharType="begin"/>
    </w:r>
    <w:r>
      <w:rPr>
        <w:noProof/>
      </w:rPr>
      <w:instrText xml:space="preserve"> PAGE   \* MERGEFORMAT </w:instrText>
    </w:r>
    <w:r>
      <w:rPr>
        <w:noProof/>
      </w:rP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D4769A" w14:textId="77777777" w:rsidR="00E1283E" w:rsidRDefault="00E1283E" w:rsidP="00E1283E">
      <w:pPr>
        <w:spacing w:after="0" w:line="240" w:lineRule="auto"/>
      </w:pPr>
      <w:r>
        <w:separator/>
      </w:r>
    </w:p>
  </w:footnote>
  <w:footnote w:type="continuationSeparator" w:id="0">
    <w:p w14:paraId="7F036956" w14:textId="77777777" w:rsidR="00E1283E" w:rsidRDefault="00E1283E" w:rsidP="00E128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83E"/>
    <w:rsid w:val="00014575"/>
    <w:rsid w:val="00021737"/>
    <w:rsid w:val="00027B99"/>
    <w:rsid w:val="000403F1"/>
    <w:rsid w:val="00044E76"/>
    <w:rsid w:val="00047BFF"/>
    <w:rsid w:val="0005524E"/>
    <w:rsid w:val="00064DF4"/>
    <w:rsid w:val="000A7D91"/>
    <w:rsid w:val="000C32A5"/>
    <w:rsid w:val="000E5149"/>
    <w:rsid w:val="001003C0"/>
    <w:rsid w:val="001017AD"/>
    <w:rsid w:val="00101C11"/>
    <w:rsid w:val="001111B0"/>
    <w:rsid w:val="00115534"/>
    <w:rsid w:val="0014173A"/>
    <w:rsid w:val="001478E1"/>
    <w:rsid w:val="0015470D"/>
    <w:rsid w:val="0016034E"/>
    <w:rsid w:val="001605B5"/>
    <w:rsid w:val="00196CC0"/>
    <w:rsid w:val="001B6D04"/>
    <w:rsid w:val="001C19D8"/>
    <w:rsid w:val="001C4351"/>
    <w:rsid w:val="001D0908"/>
    <w:rsid w:val="001E08AC"/>
    <w:rsid w:val="0020340D"/>
    <w:rsid w:val="00211E91"/>
    <w:rsid w:val="00213EAB"/>
    <w:rsid w:val="00220766"/>
    <w:rsid w:val="00221CB3"/>
    <w:rsid w:val="00241ED1"/>
    <w:rsid w:val="00257A09"/>
    <w:rsid w:val="00257CE6"/>
    <w:rsid w:val="00264112"/>
    <w:rsid w:val="00287246"/>
    <w:rsid w:val="002874D6"/>
    <w:rsid w:val="00287BD8"/>
    <w:rsid w:val="002910AC"/>
    <w:rsid w:val="002A566D"/>
    <w:rsid w:val="002C4200"/>
    <w:rsid w:val="002C523A"/>
    <w:rsid w:val="002E4B56"/>
    <w:rsid w:val="002F5605"/>
    <w:rsid w:val="00314029"/>
    <w:rsid w:val="00317806"/>
    <w:rsid w:val="00346C5F"/>
    <w:rsid w:val="00390477"/>
    <w:rsid w:val="003934D9"/>
    <w:rsid w:val="003A0C90"/>
    <w:rsid w:val="003C2A0D"/>
    <w:rsid w:val="003C4C80"/>
    <w:rsid w:val="003E61BE"/>
    <w:rsid w:val="003F0693"/>
    <w:rsid w:val="0042395A"/>
    <w:rsid w:val="00431B86"/>
    <w:rsid w:val="00435003"/>
    <w:rsid w:val="004406B2"/>
    <w:rsid w:val="004668F3"/>
    <w:rsid w:val="004730F5"/>
    <w:rsid w:val="004758C2"/>
    <w:rsid w:val="00485AC3"/>
    <w:rsid w:val="004D1115"/>
    <w:rsid w:val="004D6212"/>
    <w:rsid w:val="004F1DD5"/>
    <w:rsid w:val="00500CE6"/>
    <w:rsid w:val="00502DCC"/>
    <w:rsid w:val="005075A7"/>
    <w:rsid w:val="00534A9F"/>
    <w:rsid w:val="0054228C"/>
    <w:rsid w:val="00555CB7"/>
    <w:rsid w:val="005670DA"/>
    <w:rsid w:val="00587D96"/>
    <w:rsid w:val="00591B9E"/>
    <w:rsid w:val="005945E6"/>
    <w:rsid w:val="005B1F2C"/>
    <w:rsid w:val="005D3685"/>
    <w:rsid w:val="005E779F"/>
    <w:rsid w:val="005F1EED"/>
    <w:rsid w:val="00647932"/>
    <w:rsid w:val="00653A32"/>
    <w:rsid w:val="00654C05"/>
    <w:rsid w:val="00656990"/>
    <w:rsid w:val="0066681C"/>
    <w:rsid w:val="006765F4"/>
    <w:rsid w:val="00681611"/>
    <w:rsid w:val="0069086B"/>
    <w:rsid w:val="006A33D1"/>
    <w:rsid w:val="006A67C7"/>
    <w:rsid w:val="006C5A31"/>
    <w:rsid w:val="006E132F"/>
    <w:rsid w:val="006F48CD"/>
    <w:rsid w:val="006F6185"/>
    <w:rsid w:val="0072153F"/>
    <w:rsid w:val="007400FD"/>
    <w:rsid w:val="00740BD6"/>
    <w:rsid w:val="007421D5"/>
    <w:rsid w:val="00744B04"/>
    <w:rsid w:val="0074572D"/>
    <w:rsid w:val="00773486"/>
    <w:rsid w:val="0079623D"/>
    <w:rsid w:val="007C4081"/>
    <w:rsid w:val="007C7CE8"/>
    <w:rsid w:val="007E17E5"/>
    <w:rsid w:val="008153A8"/>
    <w:rsid w:val="008266BE"/>
    <w:rsid w:val="00831923"/>
    <w:rsid w:val="008354CC"/>
    <w:rsid w:val="008377FD"/>
    <w:rsid w:val="00867D89"/>
    <w:rsid w:val="00875DE3"/>
    <w:rsid w:val="008868D9"/>
    <w:rsid w:val="00890C77"/>
    <w:rsid w:val="00891925"/>
    <w:rsid w:val="008A04D8"/>
    <w:rsid w:val="008A183C"/>
    <w:rsid w:val="008B32A0"/>
    <w:rsid w:val="008C1FD3"/>
    <w:rsid w:val="008F0AC7"/>
    <w:rsid w:val="008F1CBF"/>
    <w:rsid w:val="008F6211"/>
    <w:rsid w:val="0090373B"/>
    <w:rsid w:val="0092212A"/>
    <w:rsid w:val="009620AA"/>
    <w:rsid w:val="00990138"/>
    <w:rsid w:val="009A4071"/>
    <w:rsid w:val="009B6A2B"/>
    <w:rsid w:val="009F3251"/>
    <w:rsid w:val="009F75B3"/>
    <w:rsid w:val="00A03E01"/>
    <w:rsid w:val="00A04C8E"/>
    <w:rsid w:val="00A10EF9"/>
    <w:rsid w:val="00A11D81"/>
    <w:rsid w:val="00A148D3"/>
    <w:rsid w:val="00A21B9B"/>
    <w:rsid w:val="00A23C76"/>
    <w:rsid w:val="00A26261"/>
    <w:rsid w:val="00A34C51"/>
    <w:rsid w:val="00A51793"/>
    <w:rsid w:val="00A725FE"/>
    <w:rsid w:val="00A82674"/>
    <w:rsid w:val="00AE5794"/>
    <w:rsid w:val="00B11B56"/>
    <w:rsid w:val="00B12362"/>
    <w:rsid w:val="00B12532"/>
    <w:rsid w:val="00B12B51"/>
    <w:rsid w:val="00B217E5"/>
    <w:rsid w:val="00B24541"/>
    <w:rsid w:val="00B35AF3"/>
    <w:rsid w:val="00B44320"/>
    <w:rsid w:val="00B608CB"/>
    <w:rsid w:val="00B736E3"/>
    <w:rsid w:val="00B7469A"/>
    <w:rsid w:val="00B75515"/>
    <w:rsid w:val="00B804E3"/>
    <w:rsid w:val="00B81DC0"/>
    <w:rsid w:val="00B902A1"/>
    <w:rsid w:val="00B93693"/>
    <w:rsid w:val="00B97AFE"/>
    <w:rsid w:val="00BA3233"/>
    <w:rsid w:val="00BB34B1"/>
    <w:rsid w:val="00BB374E"/>
    <w:rsid w:val="00BC5C20"/>
    <w:rsid w:val="00BD4C12"/>
    <w:rsid w:val="00C20DC6"/>
    <w:rsid w:val="00C45FEB"/>
    <w:rsid w:val="00C82C68"/>
    <w:rsid w:val="00C87123"/>
    <w:rsid w:val="00CD5ABF"/>
    <w:rsid w:val="00CD6076"/>
    <w:rsid w:val="00D04F98"/>
    <w:rsid w:val="00D40C41"/>
    <w:rsid w:val="00DA5E8E"/>
    <w:rsid w:val="00DA5FEE"/>
    <w:rsid w:val="00DB35B3"/>
    <w:rsid w:val="00DB7A6F"/>
    <w:rsid w:val="00E1283E"/>
    <w:rsid w:val="00E12AB3"/>
    <w:rsid w:val="00E12FA6"/>
    <w:rsid w:val="00E14177"/>
    <w:rsid w:val="00E330BF"/>
    <w:rsid w:val="00E67A78"/>
    <w:rsid w:val="00E734E5"/>
    <w:rsid w:val="00E74224"/>
    <w:rsid w:val="00E83291"/>
    <w:rsid w:val="00E86545"/>
    <w:rsid w:val="00E90745"/>
    <w:rsid w:val="00E91859"/>
    <w:rsid w:val="00E93401"/>
    <w:rsid w:val="00EA17C0"/>
    <w:rsid w:val="00EB193F"/>
    <w:rsid w:val="00ED1AC6"/>
    <w:rsid w:val="00ED2190"/>
    <w:rsid w:val="00ED52D5"/>
    <w:rsid w:val="00F062D1"/>
    <w:rsid w:val="00F15379"/>
    <w:rsid w:val="00F545CF"/>
    <w:rsid w:val="00F634E0"/>
    <w:rsid w:val="00F8105F"/>
    <w:rsid w:val="00F82CEB"/>
    <w:rsid w:val="00F95DE9"/>
    <w:rsid w:val="00FA2486"/>
    <w:rsid w:val="00FB6FA9"/>
    <w:rsid w:val="00FD4A6F"/>
    <w:rsid w:val="00FD4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23DCA"/>
  <w15:chartTrackingRefBased/>
  <w15:docId w15:val="{8DF23F82-C5EB-4FBB-A5DB-FBAF9C720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2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83E"/>
  </w:style>
  <w:style w:type="paragraph" w:styleId="Footer">
    <w:name w:val="footer"/>
    <w:basedOn w:val="Normal"/>
    <w:link w:val="FooterChar"/>
    <w:uiPriority w:val="99"/>
    <w:unhideWhenUsed/>
    <w:rsid w:val="00E12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83E"/>
  </w:style>
  <w:style w:type="character" w:styleId="Hyperlink">
    <w:name w:val="Hyperlink"/>
    <w:basedOn w:val="DefaultParagraphFont"/>
    <w:uiPriority w:val="99"/>
    <w:unhideWhenUsed/>
    <w:rsid w:val="009F3251"/>
    <w:rPr>
      <w:color w:val="0563C1" w:themeColor="hyperlink"/>
      <w:u w:val="single"/>
    </w:rPr>
  </w:style>
  <w:style w:type="character" w:styleId="UnresolvedMention">
    <w:name w:val="Unresolved Mention"/>
    <w:basedOn w:val="DefaultParagraphFont"/>
    <w:uiPriority w:val="99"/>
    <w:semiHidden/>
    <w:unhideWhenUsed/>
    <w:rsid w:val="009F325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ccomplish-group.co.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2097</Words>
  <Characters>11954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2</cp:revision>
  <dcterms:created xsi:type="dcterms:W3CDTF">2018-04-24T02:54:00Z</dcterms:created>
  <dcterms:modified xsi:type="dcterms:W3CDTF">2018-04-24T02:54:00Z</dcterms:modified>
</cp:coreProperties>
</file>