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4D25B" w14:textId="7623D242" w:rsidR="0050321B" w:rsidRDefault="007536D1">
      <w:pPr>
        <w:jc w:val="center"/>
        <w:rPr>
          <w:b/>
          <w:bCs/>
          <w:sz w:val="32"/>
          <w:szCs w:val="32"/>
        </w:rPr>
      </w:pPr>
      <w:r>
        <w:rPr>
          <w:b/>
          <w:bCs/>
          <w:noProof/>
          <w:sz w:val="32"/>
          <w:szCs w:val="32"/>
        </w:rPr>
        <w:drawing>
          <wp:inline distT="0" distB="0" distL="0" distR="0" wp14:anchorId="57462B1B" wp14:editId="3A82121B">
            <wp:extent cx="5662331" cy="1327150"/>
            <wp:effectExtent l="0" t="0" r="0" b="6350"/>
            <wp:docPr id="38444377"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4377" name="Picture 4"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97569" cy="1335409"/>
                    </a:xfrm>
                    <a:prstGeom prst="rect">
                      <a:avLst/>
                    </a:prstGeom>
                  </pic:spPr>
                </pic:pic>
              </a:graphicData>
            </a:graphic>
          </wp:inline>
        </w:drawing>
      </w:r>
    </w:p>
    <w:p w14:paraId="554420E9" w14:textId="77777777" w:rsidR="007536D1" w:rsidRDefault="007536D1" w:rsidP="007536D1">
      <w:pPr>
        <w:jc w:val="left"/>
        <w:rPr>
          <w:b/>
          <w:bCs/>
          <w:sz w:val="32"/>
          <w:szCs w:val="32"/>
        </w:rPr>
      </w:pPr>
    </w:p>
    <w:p w14:paraId="1DDF549F" w14:textId="1024A093" w:rsidR="007536D1" w:rsidRPr="007536D1" w:rsidRDefault="007536D1" w:rsidP="007536D1">
      <w:pPr>
        <w:jc w:val="left"/>
        <w:rPr>
          <w:b/>
          <w:bCs/>
          <w:sz w:val="32"/>
          <w:szCs w:val="32"/>
        </w:rPr>
      </w:pPr>
      <w:r w:rsidRPr="007536D1">
        <w:rPr>
          <w:b/>
          <w:bCs/>
          <w:sz w:val="32"/>
          <w:szCs w:val="32"/>
        </w:rPr>
        <w:t xml:space="preserve">Component: Data </w:t>
      </w:r>
      <w:r>
        <w:rPr>
          <w:b/>
          <w:bCs/>
          <w:sz w:val="32"/>
          <w:szCs w:val="32"/>
        </w:rPr>
        <w:t>analysis</w:t>
      </w:r>
    </w:p>
    <w:p w14:paraId="1BBE0AF1" w14:textId="77777777" w:rsidR="007536D1" w:rsidRPr="007536D1" w:rsidRDefault="007536D1" w:rsidP="007536D1">
      <w:pPr>
        <w:jc w:val="left"/>
        <w:rPr>
          <w:b/>
          <w:bCs/>
          <w:sz w:val="32"/>
          <w:szCs w:val="32"/>
        </w:rPr>
      </w:pPr>
      <w:r w:rsidRPr="007536D1">
        <w:rPr>
          <w:b/>
          <w:bCs/>
          <w:sz w:val="32"/>
          <w:szCs w:val="32"/>
        </w:rPr>
        <w:t>Program: MSC Data and Artificial Intelligence</w:t>
      </w:r>
    </w:p>
    <w:p w14:paraId="64B67559" w14:textId="15C40E7B" w:rsidR="007536D1" w:rsidRPr="007536D1" w:rsidRDefault="007536D1" w:rsidP="007536D1">
      <w:pPr>
        <w:jc w:val="left"/>
        <w:rPr>
          <w:b/>
          <w:bCs/>
          <w:sz w:val="32"/>
          <w:szCs w:val="32"/>
        </w:rPr>
      </w:pPr>
      <w:r w:rsidRPr="007536D1">
        <w:rPr>
          <w:b/>
          <w:bCs/>
          <w:sz w:val="32"/>
          <w:szCs w:val="32"/>
        </w:rPr>
        <w:t>Student ID: 243</w:t>
      </w:r>
      <w:r>
        <w:rPr>
          <w:b/>
          <w:bCs/>
          <w:sz w:val="32"/>
          <w:szCs w:val="32"/>
        </w:rPr>
        <w:t>1449</w:t>
      </w:r>
    </w:p>
    <w:p w14:paraId="46C0C135" w14:textId="015BE4BA" w:rsidR="007536D1" w:rsidRPr="007536D1" w:rsidRDefault="007536D1" w:rsidP="007536D1">
      <w:pPr>
        <w:jc w:val="left"/>
        <w:rPr>
          <w:b/>
          <w:bCs/>
          <w:sz w:val="32"/>
          <w:szCs w:val="32"/>
        </w:rPr>
      </w:pPr>
      <w:r w:rsidRPr="007536D1">
        <w:rPr>
          <w:b/>
          <w:bCs/>
          <w:sz w:val="32"/>
          <w:szCs w:val="32"/>
        </w:rPr>
        <w:t xml:space="preserve">Student Name: </w:t>
      </w:r>
      <w:r>
        <w:rPr>
          <w:b/>
          <w:bCs/>
          <w:sz w:val="32"/>
          <w:szCs w:val="32"/>
        </w:rPr>
        <w:t>Prexakumari Maganbhai Ahir</w:t>
      </w:r>
    </w:p>
    <w:p w14:paraId="6BC0DAFA" w14:textId="77777777" w:rsidR="007536D1" w:rsidRPr="007536D1" w:rsidRDefault="007536D1" w:rsidP="007536D1">
      <w:pPr>
        <w:jc w:val="left"/>
        <w:rPr>
          <w:b/>
          <w:bCs/>
          <w:sz w:val="32"/>
          <w:szCs w:val="32"/>
        </w:rPr>
      </w:pPr>
      <w:r w:rsidRPr="007536D1">
        <w:rPr>
          <w:b/>
          <w:bCs/>
          <w:sz w:val="32"/>
          <w:szCs w:val="32"/>
        </w:rPr>
        <w:t>Module Code: ACCA7022</w:t>
      </w:r>
    </w:p>
    <w:p w14:paraId="609DA905" w14:textId="77777777" w:rsidR="007536D1" w:rsidRPr="007536D1" w:rsidRDefault="007536D1" w:rsidP="007536D1">
      <w:pPr>
        <w:jc w:val="left"/>
        <w:rPr>
          <w:b/>
          <w:bCs/>
          <w:sz w:val="32"/>
          <w:szCs w:val="32"/>
        </w:rPr>
      </w:pPr>
      <w:r w:rsidRPr="007536D1">
        <w:rPr>
          <w:b/>
          <w:bCs/>
          <w:sz w:val="32"/>
          <w:szCs w:val="32"/>
        </w:rPr>
        <w:t>Module: Advanced Statistical Programming</w:t>
      </w:r>
    </w:p>
    <w:p w14:paraId="05C0D420" w14:textId="1B6A1CEE" w:rsidR="007536D1" w:rsidRDefault="007536D1" w:rsidP="007536D1">
      <w:pPr>
        <w:jc w:val="left"/>
        <w:rPr>
          <w:b/>
          <w:bCs/>
          <w:sz w:val="32"/>
          <w:szCs w:val="32"/>
        </w:rPr>
      </w:pPr>
      <w:r w:rsidRPr="007536D1">
        <w:rPr>
          <w:b/>
          <w:bCs/>
          <w:sz w:val="32"/>
          <w:szCs w:val="32"/>
        </w:rPr>
        <w:t>Lecturer: Dr. Aliyu Sambo</w:t>
      </w:r>
    </w:p>
    <w:p w14:paraId="2A967359" w14:textId="50E49074" w:rsidR="00DD3135" w:rsidRDefault="00DD3135" w:rsidP="007536D1">
      <w:pPr>
        <w:rPr>
          <w:b/>
          <w:bCs/>
          <w:sz w:val="32"/>
          <w:szCs w:val="32"/>
        </w:rPr>
      </w:pPr>
      <w:r>
        <w:rPr>
          <w:b/>
          <w:bCs/>
          <w:sz w:val="32"/>
          <w:szCs w:val="32"/>
        </w:rPr>
        <w:br w:type="page"/>
      </w:r>
    </w:p>
    <w:p w14:paraId="5817AB3A" w14:textId="77777777" w:rsidR="007536D1" w:rsidRDefault="007536D1">
      <w:pPr>
        <w:rPr>
          <w:b/>
          <w:bCs/>
          <w:sz w:val="32"/>
          <w:szCs w:val="32"/>
        </w:rPr>
      </w:pPr>
    </w:p>
    <w:sdt>
      <w:sdtPr>
        <w:rPr>
          <w:rFonts w:ascii="Times New Roman" w:eastAsia="Times New Roman" w:hAnsi="Times New Roman" w:cs="Times New Roman"/>
          <w:b/>
          <w:bCs/>
          <w:color w:val="000000" w:themeColor="text1"/>
          <w:sz w:val="28"/>
          <w:szCs w:val="28"/>
          <w:lang w:val="en-GB"/>
        </w:rPr>
        <w:id w:val="1797340005"/>
        <w:docPartObj>
          <w:docPartGallery w:val="Table of Contents"/>
          <w:docPartUnique/>
        </w:docPartObj>
      </w:sdtPr>
      <w:sdtEndPr>
        <w:rPr>
          <w:noProof/>
          <w:color w:val="auto"/>
          <w:sz w:val="24"/>
          <w:szCs w:val="24"/>
        </w:rPr>
      </w:sdtEndPr>
      <w:sdtContent>
        <w:p w14:paraId="6A4EA0C7" w14:textId="3BA14998" w:rsidR="00DD3135" w:rsidRPr="00DD3135" w:rsidRDefault="00DD3135" w:rsidP="00DD3135">
          <w:pPr>
            <w:pStyle w:val="TOCHeading"/>
            <w:spacing w:line="360" w:lineRule="auto"/>
            <w:jc w:val="center"/>
            <w:rPr>
              <w:rFonts w:ascii="Times New Roman" w:hAnsi="Times New Roman" w:cs="Times New Roman"/>
              <w:b/>
              <w:bCs/>
              <w:color w:val="000000" w:themeColor="text1"/>
              <w:sz w:val="28"/>
              <w:szCs w:val="28"/>
            </w:rPr>
          </w:pPr>
          <w:r w:rsidRPr="00DD3135">
            <w:rPr>
              <w:rFonts w:ascii="Times New Roman" w:hAnsi="Times New Roman" w:cs="Times New Roman"/>
              <w:b/>
              <w:bCs/>
              <w:color w:val="000000" w:themeColor="text1"/>
              <w:sz w:val="28"/>
              <w:szCs w:val="28"/>
            </w:rPr>
            <w:t>Table of Contents</w:t>
          </w:r>
        </w:p>
        <w:p w14:paraId="41464449" w14:textId="5C74F312" w:rsidR="00DD3135" w:rsidRDefault="00DD3135" w:rsidP="00DD3135">
          <w:pPr>
            <w:pStyle w:val="TOC1"/>
            <w:tabs>
              <w:tab w:val="right" w:leader="dot" w:pos="9019"/>
            </w:tabs>
            <w:rPr>
              <w:noProof/>
            </w:rPr>
          </w:pPr>
          <w:r>
            <w:fldChar w:fldCharType="begin"/>
          </w:r>
          <w:r>
            <w:instrText xml:space="preserve"> TOC \o "1-3" \h \z \u </w:instrText>
          </w:r>
          <w:r>
            <w:fldChar w:fldCharType="separate"/>
          </w:r>
          <w:hyperlink w:anchor="_Toc213852238" w:history="1">
            <w:r w:rsidRPr="005351C2">
              <w:rPr>
                <w:rStyle w:val="Hyperlink"/>
                <w:noProof/>
              </w:rPr>
              <w:t>Task 2 - Reflective summary</w:t>
            </w:r>
            <w:r>
              <w:rPr>
                <w:noProof/>
                <w:webHidden/>
              </w:rPr>
              <w:tab/>
            </w:r>
            <w:r>
              <w:rPr>
                <w:noProof/>
                <w:webHidden/>
              </w:rPr>
              <w:fldChar w:fldCharType="begin"/>
            </w:r>
            <w:r>
              <w:rPr>
                <w:noProof/>
                <w:webHidden/>
              </w:rPr>
              <w:instrText xml:space="preserve"> PAGEREF _Toc213852238 \h </w:instrText>
            </w:r>
            <w:r>
              <w:rPr>
                <w:noProof/>
                <w:webHidden/>
              </w:rPr>
            </w:r>
            <w:r>
              <w:rPr>
                <w:noProof/>
                <w:webHidden/>
              </w:rPr>
              <w:fldChar w:fldCharType="separate"/>
            </w:r>
            <w:r>
              <w:rPr>
                <w:noProof/>
                <w:webHidden/>
              </w:rPr>
              <w:t>3</w:t>
            </w:r>
            <w:r>
              <w:rPr>
                <w:noProof/>
                <w:webHidden/>
              </w:rPr>
              <w:fldChar w:fldCharType="end"/>
            </w:r>
          </w:hyperlink>
        </w:p>
        <w:p w14:paraId="3FB6876D" w14:textId="7B473BF5" w:rsidR="00DD3135" w:rsidRDefault="00DD3135" w:rsidP="00DD3135">
          <w:pPr>
            <w:pStyle w:val="TOC2"/>
            <w:tabs>
              <w:tab w:val="right" w:leader="dot" w:pos="9019"/>
            </w:tabs>
            <w:rPr>
              <w:noProof/>
            </w:rPr>
          </w:pPr>
          <w:hyperlink w:anchor="_Toc213852239" w:history="1">
            <w:r w:rsidRPr="005351C2">
              <w:rPr>
                <w:rStyle w:val="Hyperlink"/>
                <w:noProof/>
              </w:rPr>
              <w:t>Visualisations</w:t>
            </w:r>
            <w:r>
              <w:rPr>
                <w:noProof/>
                <w:webHidden/>
              </w:rPr>
              <w:tab/>
            </w:r>
            <w:r>
              <w:rPr>
                <w:noProof/>
                <w:webHidden/>
              </w:rPr>
              <w:fldChar w:fldCharType="begin"/>
            </w:r>
            <w:r>
              <w:rPr>
                <w:noProof/>
                <w:webHidden/>
              </w:rPr>
              <w:instrText xml:space="preserve"> PAGEREF _Toc213852239 \h </w:instrText>
            </w:r>
            <w:r>
              <w:rPr>
                <w:noProof/>
                <w:webHidden/>
              </w:rPr>
            </w:r>
            <w:r>
              <w:rPr>
                <w:noProof/>
                <w:webHidden/>
              </w:rPr>
              <w:fldChar w:fldCharType="separate"/>
            </w:r>
            <w:r>
              <w:rPr>
                <w:noProof/>
                <w:webHidden/>
              </w:rPr>
              <w:t>3</w:t>
            </w:r>
            <w:r>
              <w:rPr>
                <w:noProof/>
                <w:webHidden/>
              </w:rPr>
              <w:fldChar w:fldCharType="end"/>
            </w:r>
          </w:hyperlink>
        </w:p>
        <w:p w14:paraId="58763172" w14:textId="440F8DE6" w:rsidR="00DD3135" w:rsidRDefault="00DD3135" w:rsidP="00DD3135">
          <w:pPr>
            <w:pStyle w:val="TOC3"/>
            <w:tabs>
              <w:tab w:val="right" w:leader="dot" w:pos="9019"/>
            </w:tabs>
            <w:rPr>
              <w:noProof/>
            </w:rPr>
          </w:pPr>
          <w:hyperlink w:anchor="_Toc213852240" w:history="1">
            <w:r w:rsidRPr="005351C2">
              <w:rPr>
                <w:rStyle w:val="Hyperlink"/>
                <w:noProof/>
              </w:rPr>
              <w:t>Time series (NO2 at noon on 1st of month)</w:t>
            </w:r>
            <w:r>
              <w:rPr>
                <w:noProof/>
                <w:webHidden/>
              </w:rPr>
              <w:tab/>
            </w:r>
            <w:r>
              <w:rPr>
                <w:noProof/>
                <w:webHidden/>
              </w:rPr>
              <w:fldChar w:fldCharType="begin"/>
            </w:r>
            <w:r>
              <w:rPr>
                <w:noProof/>
                <w:webHidden/>
              </w:rPr>
              <w:instrText xml:space="preserve"> PAGEREF _Toc213852240 \h </w:instrText>
            </w:r>
            <w:r>
              <w:rPr>
                <w:noProof/>
                <w:webHidden/>
              </w:rPr>
            </w:r>
            <w:r>
              <w:rPr>
                <w:noProof/>
                <w:webHidden/>
              </w:rPr>
              <w:fldChar w:fldCharType="separate"/>
            </w:r>
            <w:r>
              <w:rPr>
                <w:noProof/>
                <w:webHidden/>
              </w:rPr>
              <w:t>3</w:t>
            </w:r>
            <w:r>
              <w:rPr>
                <w:noProof/>
                <w:webHidden/>
              </w:rPr>
              <w:fldChar w:fldCharType="end"/>
            </w:r>
          </w:hyperlink>
        </w:p>
        <w:p w14:paraId="4953BBE1" w14:textId="1D4B3144" w:rsidR="00DD3135" w:rsidRDefault="00DD3135" w:rsidP="00DD3135">
          <w:pPr>
            <w:pStyle w:val="TOC3"/>
            <w:tabs>
              <w:tab w:val="right" w:leader="dot" w:pos="9019"/>
            </w:tabs>
            <w:rPr>
              <w:noProof/>
            </w:rPr>
          </w:pPr>
          <w:hyperlink w:anchor="_Toc213852241" w:history="1">
            <w:r w:rsidRPr="005351C2">
              <w:rPr>
                <w:rStyle w:val="Hyperlink"/>
                <w:noProof/>
              </w:rPr>
              <w:t>Multiple pollutant comparison</w:t>
            </w:r>
            <w:r>
              <w:rPr>
                <w:noProof/>
                <w:webHidden/>
              </w:rPr>
              <w:tab/>
            </w:r>
            <w:r>
              <w:rPr>
                <w:noProof/>
                <w:webHidden/>
              </w:rPr>
              <w:fldChar w:fldCharType="begin"/>
            </w:r>
            <w:r>
              <w:rPr>
                <w:noProof/>
                <w:webHidden/>
              </w:rPr>
              <w:instrText xml:space="preserve"> PAGEREF _Toc213852241 \h </w:instrText>
            </w:r>
            <w:r>
              <w:rPr>
                <w:noProof/>
                <w:webHidden/>
              </w:rPr>
            </w:r>
            <w:r>
              <w:rPr>
                <w:noProof/>
                <w:webHidden/>
              </w:rPr>
              <w:fldChar w:fldCharType="separate"/>
            </w:r>
            <w:r>
              <w:rPr>
                <w:noProof/>
                <w:webHidden/>
              </w:rPr>
              <w:t>4</w:t>
            </w:r>
            <w:r>
              <w:rPr>
                <w:noProof/>
                <w:webHidden/>
              </w:rPr>
              <w:fldChar w:fldCharType="end"/>
            </w:r>
          </w:hyperlink>
        </w:p>
        <w:p w14:paraId="2C5B7BEF" w14:textId="6C5BAD65" w:rsidR="00DD3135" w:rsidRDefault="00DD3135" w:rsidP="00DD3135">
          <w:pPr>
            <w:pStyle w:val="TOC3"/>
            <w:tabs>
              <w:tab w:val="right" w:leader="dot" w:pos="9019"/>
            </w:tabs>
            <w:rPr>
              <w:noProof/>
            </w:rPr>
          </w:pPr>
          <w:hyperlink w:anchor="_Toc213852242" w:history="1">
            <w:r w:rsidRPr="005351C2">
              <w:rPr>
                <w:rStyle w:val="Hyperlink"/>
                <w:noProof/>
              </w:rPr>
              <w:t>Scatter + regression (O3 vs NO2)</w:t>
            </w:r>
            <w:r>
              <w:rPr>
                <w:noProof/>
                <w:webHidden/>
              </w:rPr>
              <w:tab/>
            </w:r>
            <w:r>
              <w:rPr>
                <w:noProof/>
                <w:webHidden/>
              </w:rPr>
              <w:fldChar w:fldCharType="begin"/>
            </w:r>
            <w:r>
              <w:rPr>
                <w:noProof/>
                <w:webHidden/>
              </w:rPr>
              <w:instrText xml:space="preserve"> PAGEREF _Toc213852242 \h </w:instrText>
            </w:r>
            <w:r>
              <w:rPr>
                <w:noProof/>
                <w:webHidden/>
              </w:rPr>
            </w:r>
            <w:r>
              <w:rPr>
                <w:noProof/>
                <w:webHidden/>
              </w:rPr>
              <w:fldChar w:fldCharType="separate"/>
            </w:r>
            <w:r>
              <w:rPr>
                <w:noProof/>
                <w:webHidden/>
              </w:rPr>
              <w:t>5</w:t>
            </w:r>
            <w:r>
              <w:rPr>
                <w:noProof/>
                <w:webHidden/>
              </w:rPr>
              <w:fldChar w:fldCharType="end"/>
            </w:r>
          </w:hyperlink>
        </w:p>
        <w:p w14:paraId="4CAE4775" w14:textId="7594E40A" w:rsidR="00DD3135" w:rsidRDefault="00DD3135" w:rsidP="00DD3135">
          <w:pPr>
            <w:pStyle w:val="TOC3"/>
            <w:tabs>
              <w:tab w:val="right" w:leader="dot" w:pos="9019"/>
            </w:tabs>
            <w:rPr>
              <w:noProof/>
            </w:rPr>
          </w:pPr>
          <w:hyperlink w:anchor="_Toc213852243" w:history="1">
            <w:r w:rsidRPr="005351C2">
              <w:rPr>
                <w:rStyle w:val="Hyperlink"/>
                <w:noProof/>
              </w:rPr>
              <w:t>Group comparison (ANOVA)</w:t>
            </w:r>
            <w:r>
              <w:rPr>
                <w:noProof/>
                <w:webHidden/>
              </w:rPr>
              <w:tab/>
            </w:r>
            <w:r>
              <w:rPr>
                <w:noProof/>
                <w:webHidden/>
              </w:rPr>
              <w:fldChar w:fldCharType="begin"/>
            </w:r>
            <w:r>
              <w:rPr>
                <w:noProof/>
                <w:webHidden/>
              </w:rPr>
              <w:instrText xml:space="preserve"> PAGEREF _Toc213852243 \h </w:instrText>
            </w:r>
            <w:r>
              <w:rPr>
                <w:noProof/>
                <w:webHidden/>
              </w:rPr>
            </w:r>
            <w:r>
              <w:rPr>
                <w:noProof/>
                <w:webHidden/>
              </w:rPr>
              <w:fldChar w:fldCharType="separate"/>
            </w:r>
            <w:r>
              <w:rPr>
                <w:noProof/>
                <w:webHidden/>
              </w:rPr>
              <w:t>6</w:t>
            </w:r>
            <w:r>
              <w:rPr>
                <w:noProof/>
                <w:webHidden/>
              </w:rPr>
              <w:fldChar w:fldCharType="end"/>
            </w:r>
          </w:hyperlink>
        </w:p>
        <w:p w14:paraId="54F81FDB" w14:textId="71B99CB9" w:rsidR="00DD3135" w:rsidRDefault="00DD3135" w:rsidP="00DD3135">
          <w:pPr>
            <w:pStyle w:val="TOC2"/>
            <w:tabs>
              <w:tab w:val="right" w:leader="dot" w:pos="9019"/>
            </w:tabs>
            <w:rPr>
              <w:noProof/>
            </w:rPr>
          </w:pPr>
          <w:hyperlink w:anchor="_Toc213852244" w:history="1">
            <w:r w:rsidRPr="005351C2">
              <w:rPr>
                <w:rStyle w:val="Hyperlink"/>
                <w:noProof/>
              </w:rPr>
              <w:t>Challenges and things learned</w:t>
            </w:r>
            <w:r>
              <w:rPr>
                <w:noProof/>
                <w:webHidden/>
              </w:rPr>
              <w:tab/>
            </w:r>
            <w:r>
              <w:rPr>
                <w:noProof/>
                <w:webHidden/>
              </w:rPr>
              <w:fldChar w:fldCharType="begin"/>
            </w:r>
            <w:r>
              <w:rPr>
                <w:noProof/>
                <w:webHidden/>
              </w:rPr>
              <w:instrText xml:space="preserve"> PAGEREF _Toc213852244 \h </w:instrText>
            </w:r>
            <w:r>
              <w:rPr>
                <w:noProof/>
                <w:webHidden/>
              </w:rPr>
            </w:r>
            <w:r>
              <w:rPr>
                <w:noProof/>
                <w:webHidden/>
              </w:rPr>
              <w:fldChar w:fldCharType="separate"/>
            </w:r>
            <w:r>
              <w:rPr>
                <w:noProof/>
                <w:webHidden/>
              </w:rPr>
              <w:t>6</w:t>
            </w:r>
            <w:r>
              <w:rPr>
                <w:noProof/>
                <w:webHidden/>
              </w:rPr>
              <w:fldChar w:fldCharType="end"/>
            </w:r>
          </w:hyperlink>
        </w:p>
        <w:p w14:paraId="4DEAF1EB" w14:textId="3A764834" w:rsidR="00DD3135" w:rsidRDefault="00DD3135" w:rsidP="00DD3135">
          <w:pPr>
            <w:pStyle w:val="TOC2"/>
            <w:tabs>
              <w:tab w:val="right" w:leader="dot" w:pos="9019"/>
            </w:tabs>
            <w:rPr>
              <w:noProof/>
            </w:rPr>
          </w:pPr>
          <w:hyperlink w:anchor="_Toc213852245" w:history="1">
            <w:r w:rsidRPr="005351C2">
              <w:rPr>
                <w:rStyle w:val="Hyperlink"/>
                <w:noProof/>
              </w:rPr>
              <w:t>Improvements for future work</w:t>
            </w:r>
            <w:r>
              <w:rPr>
                <w:noProof/>
                <w:webHidden/>
              </w:rPr>
              <w:tab/>
            </w:r>
            <w:r>
              <w:rPr>
                <w:noProof/>
                <w:webHidden/>
              </w:rPr>
              <w:fldChar w:fldCharType="begin"/>
            </w:r>
            <w:r>
              <w:rPr>
                <w:noProof/>
                <w:webHidden/>
              </w:rPr>
              <w:instrText xml:space="preserve"> PAGEREF _Toc213852245 \h </w:instrText>
            </w:r>
            <w:r>
              <w:rPr>
                <w:noProof/>
                <w:webHidden/>
              </w:rPr>
            </w:r>
            <w:r>
              <w:rPr>
                <w:noProof/>
                <w:webHidden/>
              </w:rPr>
              <w:fldChar w:fldCharType="separate"/>
            </w:r>
            <w:r>
              <w:rPr>
                <w:noProof/>
                <w:webHidden/>
              </w:rPr>
              <w:t>7</w:t>
            </w:r>
            <w:r>
              <w:rPr>
                <w:noProof/>
                <w:webHidden/>
              </w:rPr>
              <w:fldChar w:fldCharType="end"/>
            </w:r>
          </w:hyperlink>
        </w:p>
        <w:p w14:paraId="494FAAA6" w14:textId="737CF9CF" w:rsidR="00DD3135" w:rsidRDefault="00DD3135" w:rsidP="00DD3135">
          <w:pPr>
            <w:pStyle w:val="TOC2"/>
            <w:tabs>
              <w:tab w:val="right" w:leader="dot" w:pos="9019"/>
            </w:tabs>
            <w:rPr>
              <w:noProof/>
            </w:rPr>
          </w:pPr>
          <w:hyperlink w:anchor="_Toc213852246" w:history="1">
            <w:r w:rsidRPr="005351C2">
              <w:rPr>
                <w:rStyle w:val="Hyperlink"/>
                <w:noProof/>
              </w:rPr>
              <w:t>Use of generative AI</w:t>
            </w:r>
            <w:r>
              <w:rPr>
                <w:noProof/>
                <w:webHidden/>
              </w:rPr>
              <w:tab/>
            </w:r>
            <w:r>
              <w:rPr>
                <w:noProof/>
                <w:webHidden/>
              </w:rPr>
              <w:fldChar w:fldCharType="begin"/>
            </w:r>
            <w:r>
              <w:rPr>
                <w:noProof/>
                <w:webHidden/>
              </w:rPr>
              <w:instrText xml:space="preserve"> PAGEREF _Toc213852246 \h </w:instrText>
            </w:r>
            <w:r>
              <w:rPr>
                <w:noProof/>
                <w:webHidden/>
              </w:rPr>
            </w:r>
            <w:r>
              <w:rPr>
                <w:noProof/>
                <w:webHidden/>
              </w:rPr>
              <w:fldChar w:fldCharType="separate"/>
            </w:r>
            <w:r>
              <w:rPr>
                <w:noProof/>
                <w:webHidden/>
              </w:rPr>
              <w:t>7</w:t>
            </w:r>
            <w:r>
              <w:rPr>
                <w:noProof/>
                <w:webHidden/>
              </w:rPr>
              <w:fldChar w:fldCharType="end"/>
            </w:r>
          </w:hyperlink>
        </w:p>
        <w:p w14:paraId="657AEA2D" w14:textId="1C887FF3" w:rsidR="00DD3135" w:rsidRDefault="00DD3135" w:rsidP="00DD3135">
          <w:r>
            <w:rPr>
              <w:b/>
              <w:bCs/>
              <w:noProof/>
            </w:rPr>
            <w:fldChar w:fldCharType="end"/>
          </w:r>
        </w:p>
      </w:sdtContent>
    </w:sdt>
    <w:p w14:paraId="2A526913" w14:textId="5B74CAD7" w:rsidR="0050321B" w:rsidRDefault="00000000">
      <w:pPr>
        <w:jc w:val="center"/>
        <w:rPr>
          <w:b/>
          <w:bCs/>
          <w:sz w:val="32"/>
          <w:szCs w:val="32"/>
        </w:rPr>
      </w:pPr>
      <w:r>
        <w:br w:type="page"/>
      </w:r>
    </w:p>
    <w:p w14:paraId="3695CA08" w14:textId="1EFB5754" w:rsidR="0050321B" w:rsidRPr="003C1A29" w:rsidRDefault="00000000">
      <w:pPr>
        <w:pStyle w:val="Heading1"/>
        <w:spacing w:before="200" w:line="360" w:lineRule="auto"/>
        <w:rPr>
          <w:sz w:val="32"/>
          <w:szCs w:val="32"/>
        </w:rPr>
      </w:pPr>
      <w:bookmarkStart w:id="0" w:name="_91pqh1cmmxpk" w:colFirst="0" w:colLast="0"/>
      <w:bookmarkStart w:id="1" w:name="_Toc213852238"/>
      <w:bookmarkEnd w:id="0"/>
      <w:r w:rsidRPr="003C1A29">
        <w:rPr>
          <w:sz w:val="32"/>
          <w:szCs w:val="32"/>
        </w:rPr>
        <w:lastRenderedPageBreak/>
        <w:t>Reflective summary</w:t>
      </w:r>
      <w:bookmarkEnd w:id="1"/>
      <w:r w:rsidR="00BF25F5" w:rsidRPr="003C1A29">
        <w:rPr>
          <w:sz w:val="32"/>
          <w:szCs w:val="32"/>
        </w:rPr>
        <w:t>:</w:t>
      </w:r>
    </w:p>
    <w:p w14:paraId="2B745D5D" w14:textId="26E80898" w:rsidR="0050321B" w:rsidRDefault="00000000">
      <w:pPr>
        <w:pStyle w:val="Heading2"/>
        <w:spacing w:before="200" w:line="360" w:lineRule="auto"/>
      </w:pPr>
      <w:bookmarkStart w:id="2" w:name="_qo0d9xp72091" w:colFirst="0" w:colLast="0"/>
      <w:bookmarkStart w:id="3" w:name="_Toc213852239"/>
      <w:bookmarkEnd w:id="2"/>
      <w:r>
        <w:t>Visualisations</w:t>
      </w:r>
      <w:bookmarkEnd w:id="3"/>
      <w:r w:rsidR="00384D6C">
        <w:t>:</w:t>
      </w:r>
    </w:p>
    <w:p w14:paraId="2A2E8510" w14:textId="270B6FC7" w:rsidR="0050321B" w:rsidRDefault="00000000">
      <w:pPr>
        <w:pStyle w:val="Heading3"/>
        <w:spacing w:before="200"/>
      </w:pPr>
      <w:bookmarkStart w:id="4" w:name="_356i67irhnr9" w:colFirst="0" w:colLast="0"/>
      <w:bookmarkStart w:id="5" w:name="_Toc213852240"/>
      <w:bookmarkEnd w:id="4"/>
      <w:r>
        <w:t>Time series (NO2 at noon on 1st of month)</w:t>
      </w:r>
      <w:bookmarkEnd w:id="5"/>
      <w:r w:rsidR="00384D6C">
        <w:t>:</w:t>
      </w:r>
    </w:p>
    <w:p w14:paraId="55B38D34" w14:textId="77777777" w:rsidR="0050321B" w:rsidRDefault="00000000">
      <w:pPr>
        <w:jc w:val="center"/>
      </w:pPr>
      <w:r>
        <w:rPr>
          <w:noProof/>
        </w:rPr>
        <w:drawing>
          <wp:inline distT="114300" distB="114300" distL="114300" distR="114300" wp14:anchorId="03666251" wp14:editId="09D65CE6">
            <wp:extent cx="5731200" cy="34671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643CEE49" w14:textId="77777777" w:rsidR="0050321B" w:rsidRDefault="00000000">
      <w:pPr>
        <w:jc w:val="center"/>
        <w:rPr>
          <w:b/>
          <w:bCs/>
        </w:rPr>
      </w:pPr>
      <w:r>
        <w:rPr>
          <w:b/>
          <w:bCs/>
        </w:rPr>
        <w:t>Figure 1: Monthly NO₂ Concentration Trend (2015–2024)</w:t>
      </w:r>
    </w:p>
    <w:p w14:paraId="108E6407" w14:textId="450E07CE" w:rsidR="0050321B" w:rsidRPr="003C1A29" w:rsidRDefault="00384D6C">
      <w:pPr>
        <w:rPr>
          <w:sz w:val="28"/>
          <w:szCs w:val="28"/>
        </w:rPr>
      </w:pPr>
      <w:r w:rsidRPr="003C1A29">
        <w:rPr>
          <w:sz w:val="28"/>
          <w:szCs w:val="28"/>
        </w:rPr>
        <w:t xml:space="preserve">This </w:t>
      </w:r>
      <w:r w:rsidR="00ED768E">
        <w:rPr>
          <w:sz w:val="28"/>
          <w:szCs w:val="28"/>
        </w:rPr>
        <w:t>figure</w:t>
      </w:r>
      <w:r w:rsidRPr="003C1A29">
        <w:rPr>
          <w:sz w:val="28"/>
          <w:szCs w:val="28"/>
        </w:rPr>
        <w:t xml:space="preserve"> provides the temporal graph of the concentrations of nitrogen dioxide (NO 2) at noon on the first day of every month between July 2015 and November 2024. Periodic spikes are observed as a result of line plot, which is presumably due to industrial activity or seasonal changes. </w:t>
      </w:r>
    </w:p>
    <w:p w14:paraId="41A01D89" w14:textId="6DE937B8" w:rsidR="0050321B" w:rsidRPr="003C1A29" w:rsidRDefault="00000000">
      <w:pPr>
        <w:pStyle w:val="Heading3"/>
        <w:spacing w:before="200"/>
        <w:rPr>
          <w:sz w:val="28"/>
          <w:szCs w:val="28"/>
        </w:rPr>
      </w:pPr>
      <w:bookmarkStart w:id="6" w:name="_6zyfd97108lh" w:colFirst="0" w:colLast="0"/>
      <w:bookmarkStart w:id="7" w:name="_Toc213852241"/>
      <w:bookmarkEnd w:id="6"/>
      <w:r w:rsidRPr="003C1A29">
        <w:rPr>
          <w:sz w:val="28"/>
          <w:szCs w:val="28"/>
        </w:rPr>
        <w:lastRenderedPageBreak/>
        <w:t>Multiple pollutant comparison</w:t>
      </w:r>
      <w:bookmarkEnd w:id="7"/>
      <w:r w:rsidR="00384D6C" w:rsidRPr="003C1A29">
        <w:rPr>
          <w:sz w:val="28"/>
          <w:szCs w:val="28"/>
        </w:rPr>
        <w:t>:</w:t>
      </w:r>
    </w:p>
    <w:p w14:paraId="3699E511" w14:textId="77777777" w:rsidR="0050321B" w:rsidRDefault="00000000">
      <w:pPr>
        <w:jc w:val="center"/>
      </w:pPr>
      <w:r>
        <w:rPr>
          <w:noProof/>
        </w:rPr>
        <w:drawing>
          <wp:inline distT="114300" distB="114300" distL="114300" distR="114300" wp14:anchorId="7FB6A21E" wp14:editId="1C764C71">
            <wp:extent cx="5731200" cy="34036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48F57DEA" w14:textId="77777777" w:rsidR="0050321B" w:rsidRDefault="00000000">
      <w:pPr>
        <w:jc w:val="center"/>
        <w:rPr>
          <w:b/>
          <w:bCs/>
        </w:rPr>
      </w:pPr>
      <w:r>
        <w:rPr>
          <w:b/>
          <w:bCs/>
        </w:rPr>
        <w:t>Figure 2: Comparative Pollutant Concentration Levels</w:t>
      </w:r>
    </w:p>
    <w:p w14:paraId="0CEC5174" w14:textId="1839289D" w:rsidR="0050321B" w:rsidRPr="003C1A29" w:rsidRDefault="00384D6C">
      <w:pPr>
        <w:rPr>
          <w:sz w:val="28"/>
          <w:szCs w:val="28"/>
        </w:rPr>
      </w:pPr>
      <w:r w:rsidRPr="003C1A29">
        <w:rPr>
          <w:sz w:val="28"/>
          <w:szCs w:val="28"/>
        </w:rPr>
        <w:t>Above figure is used to compare four pollutants, NO 2, O 3, PM 1 0 and PM 2 5 during noon on the 1st day of every month. The PM 0 and PM 2 are always found in greater concentration, and it suggests that the PM is the major factor in the air quality of Port Talbot. O 3 and NO 2 are also relatively lower but exhibit periodic fluctuations, which are indicative of their photochemical interaction.</w:t>
      </w:r>
    </w:p>
    <w:p w14:paraId="60FD81A4" w14:textId="4E3F4FE7" w:rsidR="0050321B" w:rsidRPr="003C1A29" w:rsidRDefault="00000000">
      <w:pPr>
        <w:pStyle w:val="Heading3"/>
        <w:spacing w:before="200"/>
        <w:rPr>
          <w:sz w:val="28"/>
          <w:szCs w:val="28"/>
        </w:rPr>
      </w:pPr>
      <w:bookmarkStart w:id="8" w:name="_i0l2pnzt6ua" w:colFirst="0" w:colLast="0"/>
      <w:bookmarkStart w:id="9" w:name="_Toc213852242"/>
      <w:bookmarkEnd w:id="8"/>
      <w:r w:rsidRPr="003C1A29">
        <w:rPr>
          <w:sz w:val="28"/>
          <w:szCs w:val="28"/>
        </w:rPr>
        <w:lastRenderedPageBreak/>
        <w:t xml:space="preserve">Scatter </w:t>
      </w:r>
      <w:r w:rsidR="00384D6C" w:rsidRPr="003C1A29">
        <w:rPr>
          <w:sz w:val="28"/>
          <w:szCs w:val="28"/>
        </w:rPr>
        <w:t>and</w:t>
      </w:r>
      <w:r w:rsidRPr="003C1A29">
        <w:rPr>
          <w:sz w:val="28"/>
          <w:szCs w:val="28"/>
        </w:rPr>
        <w:t xml:space="preserve"> regression (O3 vs NO2)</w:t>
      </w:r>
      <w:bookmarkEnd w:id="9"/>
      <w:r w:rsidR="00384D6C" w:rsidRPr="003C1A29">
        <w:rPr>
          <w:sz w:val="28"/>
          <w:szCs w:val="28"/>
        </w:rPr>
        <w:t>:</w:t>
      </w:r>
    </w:p>
    <w:p w14:paraId="78635AC0" w14:textId="77777777" w:rsidR="0050321B" w:rsidRDefault="00000000">
      <w:pPr>
        <w:jc w:val="center"/>
      </w:pPr>
      <w:r>
        <w:rPr>
          <w:noProof/>
        </w:rPr>
        <w:drawing>
          <wp:inline distT="114300" distB="114300" distL="114300" distR="114300" wp14:anchorId="015F4221" wp14:editId="3E788C82">
            <wp:extent cx="5731200" cy="34671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169D605A" w14:textId="77777777" w:rsidR="0050321B" w:rsidRDefault="00000000">
      <w:pPr>
        <w:jc w:val="center"/>
        <w:rPr>
          <w:b/>
          <w:bCs/>
        </w:rPr>
      </w:pPr>
      <w:r>
        <w:rPr>
          <w:b/>
          <w:bCs/>
        </w:rPr>
        <w:t>Figure 3: Correlation between O₃ and NO₂ Concentrations</w:t>
      </w:r>
    </w:p>
    <w:p w14:paraId="2E86260D" w14:textId="5583E1CC" w:rsidR="0050321B" w:rsidRPr="003C1A29" w:rsidRDefault="00000000">
      <w:pPr>
        <w:rPr>
          <w:sz w:val="28"/>
          <w:szCs w:val="28"/>
        </w:rPr>
      </w:pPr>
      <w:r w:rsidRPr="003C1A29">
        <w:rPr>
          <w:sz w:val="28"/>
          <w:szCs w:val="28"/>
        </w:rPr>
        <w:t xml:space="preserve">In </w:t>
      </w:r>
      <w:r w:rsidR="00384D6C" w:rsidRPr="003C1A29">
        <w:rPr>
          <w:sz w:val="28"/>
          <w:szCs w:val="28"/>
        </w:rPr>
        <w:t xml:space="preserve">this </w:t>
      </w:r>
      <w:r w:rsidRPr="003C1A29">
        <w:rPr>
          <w:sz w:val="28"/>
          <w:szCs w:val="28"/>
        </w:rPr>
        <w:t>Figure , a scatter plot of the correlation between ozone (O3) and nitrogen dioxide (NO2) has been provided. The regression line that was fitted indicates that there is a negative relationship, i.e., the higher the concentration of O3 the lower the level of NO 2. This reciprocal correlation is indicative of photochemical reactions in which NO 2 will be reacted with sunlight to form O 3.</w:t>
      </w:r>
    </w:p>
    <w:p w14:paraId="6B6E93E4" w14:textId="3F7A3490" w:rsidR="0050321B" w:rsidRPr="003C1A29" w:rsidRDefault="00000000">
      <w:pPr>
        <w:pStyle w:val="Heading3"/>
        <w:spacing w:before="200"/>
        <w:rPr>
          <w:sz w:val="28"/>
          <w:szCs w:val="28"/>
        </w:rPr>
      </w:pPr>
      <w:bookmarkStart w:id="10" w:name="_8aairehvlkrs" w:colFirst="0" w:colLast="0"/>
      <w:bookmarkStart w:id="11" w:name="_Toc213852243"/>
      <w:bookmarkEnd w:id="10"/>
      <w:r w:rsidRPr="003C1A29">
        <w:rPr>
          <w:sz w:val="28"/>
          <w:szCs w:val="28"/>
        </w:rPr>
        <w:lastRenderedPageBreak/>
        <w:t>Group comparison (ANOVA)</w:t>
      </w:r>
      <w:bookmarkEnd w:id="11"/>
      <w:r w:rsidR="00384D6C" w:rsidRPr="003C1A29">
        <w:rPr>
          <w:sz w:val="28"/>
          <w:szCs w:val="28"/>
        </w:rPr>
        <w:t>:</w:t>
      </w:r>
    </w:p>
    <w:p w14:paraId="0C2C837F" w14:textId="77777777" w:rsidR="0050321B" w:rsidRDefault="00000000">
      <w:pPr>
        <w:jc w:val="center"/>
      </w:pPr>
      <w:r>
        <w:rPr>
          <w:noProof/>
        </w:rPr>
        <w:drawing>
          <wp:inline distT="114300" distB="114300" distL="114300" distR="114300" wp14:anchorId="31B32AA0" wp14:editId="4177016F">
            <wp:extent cx="5731200" cy="35052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14:paraId="22BD67BF" w14:textId="77777777" w:rsidR="0050321B" w:rsidRDefault="00000000">
      <w:pPr>
        <w:jc w:val="center"/>
        <w:rPr>
          <w:b/>
          <w:bCs/>
        </w:rPr>
      </w:pPr>
      <w:r>
        <w:rPr>
          <w:b/>
          <w:bCs/>
        </w:rPr>
        <w:t>Figure 4: NO₂ Concentration Comparison via ANOVA (2016, 2018, 2020)</w:t>
      </w:r>
    </w:p>
    <w:p w14:paraId="5741BE3C" w14:textId="77777777" w:rsidR="0050321B" w:rsidRPr="003C1A29" w:rsidRDefault="00000000">
      <w:pPr>
        <w:rPr>
          <w:sz w:val="28"/>
          <w:szCs w:val="28"/>
        </w:rPr>
      </w:pPr>
      <w:r w:rsidRPr="003C1A29">
        <w:rPr>
          <w:sz w:val="28"/>
          <w:szCs w:val="28"/>
        </w:rPr>
        <w:t xml:space="preserve">Figure 4 shows an average of NO 2 levels at 17:00 hrs throughout November-December 2016, 2018, and 2020. All dots will indicate the observations and red points and error bars are used to indicate group means with a 95 per cent error bar. This pattern is consistent with the findings of ANOVA and proves that there is a statistically significant decrease in the levels of NO 2 in 2016 and the following years. </w:t>
      </w:r>
    </w:p>
    <w:p w14:paraId="102BF850" w14:textId="39535B36" w:rsidR="0050321B" w:rsidRPr="003C1A29" w:rsidRDefault="00000000">
      <w:pPr>
        <w:pStyle w:val="Heading2"/>
        <w:spacing w:before="200" w:line="360" w:lineRule="auto"/>
        <w:rPr>
          <w:sz w:val="28"/>
          <w:szCs w:val="28"/>
        </w:rPr>
      </w:pPr>
      <w:bookmarkStart w:id="12" w:name="_c3su968svc1l" w:colFirst="0" w:colLast="0"/>
      <w:bookmarkStart w:id="13" w:name="_Toc213852244"/>
      <w:bookmarkEnd w:id="12"/>
      <w:r w:rsidRPr="003C1A29">
        <w:rPr>
          <w:sz w:val="28"/>
          <w:szCs w:val="28"/>
        </w:rPr>
        <w:t>Challenges and things learned</w:t>
      </w:r>
      <w:bookmarkEnd w:id="13"/>
      <w:r w:rsidR="00384D6C" w:rsidRPr="003C1A29">
        <w:rPr>
          <w:sz w:val="28"/>
          <w:szCs w:val="28"/>
        </w:rPr>
        <w:t>:</w:t>
      </w:r>
    </w:p>
    <w:p w14:paraId="01E1D9DA" w14:textId="77777777" w:rsidR="0050321B" w:rsidRPr="003C1A29" w:rsidRDefault="00000000">
      <w:pPr>
        <w:rPr>
          <w:sz w:val="28"/>
          <w:szCs w:val="28"/>
        </w:rPr>
      </w:pPr>
      <w:r w:rsidRPr="003C1A29">
        <w:rPr>
          <w:sz w:val="28"/>
          <w:szCs w:val="28"/>
        </w:rPr>
        <w:t xml:space="preserve">The practical issues with the use of real monitoring data were: </w:t>
      </w:r>
    </w:p>
    <w:p w14:paraId="53A86FF8" w14:textId="22257359" w:rsidR="0050321B" w:rsidRPr="003C1A29" w:rsidRDefault="00000000" w:rsidP="00384D6C">
      <w:pPr>
        <w:rPr>
          <w:sz w:val="28"/>
          <w:szCs w:val="28"/>
        </w:rPr>
      </w:pPr>
      <w:r w:rsidRPr="003C1A29">
        <w:rPr>
          <w:sz w:val="28"/>
          <w:szCs w:val="28"/>
        </w:rPr>
        <w:t>The CSV contained long descriptive column headers and had many columns called Status. This was addressed by making it explicit such as dplyr::, tidyr:: and safe renaming loops which only focus on existing columns.</w:t>
      </w:r>
      <w:r w:rsidR="00384D6C" w:rsidRPr="003C1A29">
        <w:rPr>
          <w:sz w:val="28"/>
          <w:szCs w:val="28"/>
        </w:rPr>
        <w:t xml:space="preserve"> Also in </w:t>
      </w:r>
      <w:r w:rsidRPr="003C1A29">
        <w:rPr>
          <w:sz w:val="28"/>
          <w:szCs w:val="28"/>
        </w:rPr>
        <w:t>Datetime parsing</w:t>
      </w:r>
      <w:r w:rsidR="00384D6C" w:rsidRPr="003C1A29">
        <w:rPr>
          <w:sz w:val="28"/>
          <w:szCs w:val="28"/>
        </w:rPr>
        <w:t>,</w:t>
      </w:r>
      <w:r w:rsidRPr="003C1A29">
        <w:rPr>
          <w:sz w:val="28"/>
          <w:szCs w:val="28"/>
        </w:rPr>
        <w:t xml:space="preserve"> </w:t>
      </w:r>
      <w:r w:rsidR="00384D6C" w:rsidRPr="003C1A29">
        <w:rPr>
          <w:sz w:val="28"/>
          <w:szCs w:val="28"/>
        </w:rPr>
        <w:t>t</w:t>
      </w:r>
      <w:r w:rsidRPr="003C1A29">
        <w:rPr>
          <w:sz w:val="28"/>
          <w:szCs w:val="28"/>
        </w:rPr>
        <w:t xml:space="preserve">he dataset used dd - mm -yyyy as the date field and time objects as time field. Some of the rows could not be parsed initially. An aggressive </w:t>
      </w:r>
      <w:r w:rsidRPr="003C1A29">
        <w:rPr>
          <w:sz w:val="28"/>
          <w:szCs w:val="28"/>
        </w:rPr>
        <w:lastRenderedPageBreak/>
        <w:t>builddatetime() function was then written to first try as.POSIXct and, although that failed, to try lubridate::parsedatetime with various format orders.</w:t>
      </w:r>
    </w:p>
    <w:p w14:paraId="462D5BE6" w14:textId="3A894669" w:rsidR="0050321B" w:rsidRPr="003C1A29" w:rsidRDefault="00000000" w:rsidP="00384D6C">
      <w:pPr>
        <w:rPr>
          <w:sz w:val="28"/>
          <w:szCs w:val="28"/>
        </w:rPr>
      </w:pPr>
      <w:r w:rsidRPr="003C1A29">
        <w:rPr>
          <w:sz w:val="28"/>
          <w:szCs w:val="28"/>
        </w:rPr>
        <w:t>Pandering and dependencies</w:t>
      </w:r>
      <w:r w:rsidR="00C83254" w:rsidRPr="003C1A29">
        <w:rPr>
          <w:sz w:val="28"/>
          <w:szCs w:val="28"/>
        </w:rPr>
        <w:t xml:space="preserve"> when</w:t>
      </w:r>
      <w:r w:rsidRPr="003C1A29">
        <w:rPr>
          <w:sz w:val="28"/>
          <w:szCs w:val="28"/>
        </w:rPr>
        <w:t xml:space="preserve"> Helper functions of the statsummary package, which have routinely been used in typical examples, caused a prompt which requested the Hmisc package (in some systems).</w:t>
      </w:r>
      <w:r w:rsidR="00384D6C" w:rsidRPr="003C1A29">
        <w:rPr>
          <w:sz w:val="28"/>
          <w:szCs w:val="28"/>
        </w:rPr>
        <w:t>Many more t</w:t>
      </w:r>
      <w:r w:rsidRPr="003C1A29">
        <w:rPr>
          <w:sz w:val="28"/>
          <w:szCs w:val="28"/>
        </w:rPr>
        <w:t>he percentages of missing data of the pollutant measurements showed a wide range.</w:t>
      </w:r>
    </w:p>
    <w:p w14:paraId="552B50A8" w14:textId="77777777" w:rsidR="0050321B" w:rsidRPr="003C1A29" w:rsidRDefault="00000000">
      <w:pPr>
        <w:rPr>
          <w:sz w:val="28"/>
          <w:szCs w:val="28"/>
        </w:rPr>
      </w:pPr>
      <w:r w:rsidRPr="003C1A29">
        <w:rPr>
          <w:sz w:val="28"/>
          <w:szCs w:val="28"/>
        </w:rPr>
        <w:t>Through them I came to understand just how crucial defensive programming is in data analysis: having to be mindful of the differences in environment, not to use interactive prompts and ensuring the noise of a robust data assumption.</w:t>
      </w:r>
    </w:p>
    <w:p w14:paraId="0EB00E4C" w14:textId="132138B4" w:rsidR="00384D6C" w:rsidRPr="00ED768E" w:rsidRDefault="00000000" w:rsidP="00384D6C">
      <w:pPr>
        <w:pStyle w:val="Heading2"/>
        <w:spacing w:before="200" w:line="360" w:lineRule="auto"/>
        <w:rPr>
          <w:sz w:val="28"/>
          <w:szCs w:val="28"/>
        </w:rPr>
      </w:pPr>
      <w:bookmarkStart w:id="14" w:name="_uv2fdkyidx27" w:colFirst="0" w:colLast="0"/>
      <w:bookmarkStart w:id="15" w:name="_Toc213852245"/>
      <w:bookmarkEnd w:id="14"/>
      <w:r w:rsidRPr="00ED768E">
        <w:rPr>
          <w:sz w:val="28"/>
          <w:szCs w:val="28"/>
        </w:rPr>
        <w:t>Improvements for future work</w:t>
      </w:r>
      <w:bookmarkEnd w:id="15"/>
      <w:r w:rsidR="00384D6C" w:rsidRPr="00ED768E">
        <w:rPr>
          <w:sz w:val="28"/>
          <w:szCs w:val="28"/>
        </w:rPr>
        <w:t>:</w:t>
      </w:r>
    </w:p>
    <w:p w14:paraId="12B4284F" w14:textId="75A39AEE" w:rsidR="00384D6C" w:rsidRPr="003C1A29" w:rsidRDefault="00000000" w:rsidP="00384D6C">
      <w:pPr>
        <w:rPr>
          <w:sz w:val="28"/>
          <w:szCs w:val="28"/>
        </w:rPr>
      </w:pPr>
      <w:r w:rsidRPr="003C1A29">
        <w:rPr>
          <w:sz w:val="28"/>
          <w:szCs w:val="28"/>
        </w:rPr>
        <w:t xml:space="preserve">In case I </w:t>
      </w:r>
      <w:r w:rsidR="00384D6C" w:rsidRPr="003C1A29">
        <w:rPr>
          <w:sz w:val="28"/>
          <w:szCs w:val="28"/>
        </w:rPr>
        <w:t>must</w:t>
      </w:r>
      <w:r w:rsidRPr="003C1A29">
        <w:rPr>
          <w:sz w:val="28"/>
          <w:szCs w:val="28"/>
        </w:rPr>
        <w:t xml:space="preserve"> repeat the analysis, I would</w:t>
      </w:r>
      <w:r w:rsidR="00384D6C" w:rsidRPr="003C1A29">
        <w:rPr>
          <w:sz w:val="28"/>
          <w:szCs w:val="28"/>
        </w:rPr>
        <w:t xml:space="preserve"> like to d</w:t>
      </w:r>
      <w:r w:rsidRPr="003C1A29">
        <w:rPr>
          <w:sz w:val="28"/>
          <w:szCs w:val="28"/>
        </w:rPr>
        <w:t xml:space="preserve">evelop an automated test harness to ensure that length should exist and that the date ranges are within some reasonable bounds when it comes to </w:t>
      </w:r>
      <w:r w:rsidR="00384D6C" w:rsidRPr="003C1A29">
        <w:rPr>
          <w:sz w:val="28"/>
          <w:szCs w:val="28"/>
        </w:rPr>
        <w:t>conducting</w:t>
      </w:r>
      <w:r w:rsidRPr="003C1A29">
        <w:rPr>
          <w:sz w:val="28"/>
          <w:szCs w:val="28"/>
        </w:rPr>
        <w:t xml:space="preserve"> the computationally intensive analysis.</w:t>
      </w:r>
      <w:r w:rsidR="00384D6C" w:rsidRPr="003C1A29">
        <w:rPr>
          <w:sz w:val="28"/>
          <w:szCs w:val="28"/>
        </w:rPr>
        <w:t xml:space="preserve"> </w:t>
      </w:r>
      <w:r w:rsidRPr="003C1A29">
        <w:rPr>
          <w:sz w:val="28"/>
          <w:szCs w:val="28"/>
        </w:rPr>
        <w:t>Auto- save plots</w:t>
      </w:r>
      <w:r w:rsidR="00346DD7" w:rsidRPr="003C1A29">
        <w:rPr>
          <w:sz w:val="28"/>
          <w:szCs w:val="28"/>
        </w:rPr>
        <w:t xml:space="preserve"> </w:t>
      </w:r>
      <w:r w:rsidRPr="003C1A29">
        <w:rPr>
          <w:sz w:val="28"/>
          <w:szCs w:val="28"/>
        </w:rPr>
        <w:t xml:space="preserve">the plots using an informative data-name </w:t>
      </w:r>
      <w:r w:rsidR="00384D6C" w:rsidRPr="003C1A29">
        <w:rPr>
          <w:sz w:val="28"/>
          <w:szCs w:val="28"/>
        </w:rPr>
        <w:t>to</w:t>
      </w:r>
      <w:r w:rsidRPr="003C1A29">
        <w:rPr>
          <w:sz w:val="28"/>
          <w:szCs w:val="28"/>
        </w:rPr>
        <w:t xml:space="preserve"> make the result reproducible outside of RStudio.</w:t>
      </w:r>
      <w:r w:rsidR="00384D6C" w:rsidRPr="003C1A29">
        <w:rPr>
          <w:sz w:val="28"/>
          <w:szCs w:val="28"/>
        </w:rPr>
        <w:t xml:space="preserve"> </w:t>
      </w:r>
    </w:p>
    <w:p w14:paraId="4557E60C" w14:textId="566FC762" w:rsidR="0050321B" w:rsidRPr="003C1A29" w:rsidRDefault="00000000" w:rsidP="00384D6C">
      <w:pPr>
        <w:rPr>
          <w:sz w:val="28"/>
          <w:szCs w:val="28"/>
        </w:rPr>
      </w:pPr>
      <w:r w:rsidRPr="003C1A29">
        <w:rPr>
          <w:sz w:val="28"/>
          <w:szCs w:val="28"/>
        </w:rPr>
        <w:t xml:space="preserve">Introduction An exploration of the use of the seasonality decomposition of pollutant time series </w:t>
      </w:r>
      <w:r w:rsidR="00384D6C" w:rsidRPr="003C1A29">
        <w:rPr>
          <w:sz w:val="28"/>
          <w:szCs w:val="28"/>
        </w:rPr>
        <w:t>d</w:t>
      </w:r>
      <w:r w:rsidRPr="003C1A29">
        <w:rPr>
          <w:sz w:val="28"/>
          <w:szCs w:val="28"/>
        </w:rPr>
        <w:t>ecomposes the time series of pollutants in mixed-effects models to capture the presence of temporal autocorrelation instead of entering simple ANOVA with repeated temporal structure.</w:t>
      </w:r>
    </w:p>
    <w:p w14:paraId="582131E0" w14:textId="77777777" w:rsidR="0050321B" w:rsidRPr="003C1A29" w:rsidRDefault="00000000" w:rsidP="00384D6C">
      <w:pPr>
        <w:rPr>
          <w:sz w:val="28"/>
          <w:szCs w:val="28"/>
        </w:rPr>
      </w:pPr>
      <w:r w:rsidRPr="003C1A29">
        <w:rPr>
          <w:sz w:val="28"/>
          <w:szCs w:val="28"/>
        </w:rPr>
        <w:t>Add interactive visualisation so that people can explore the values on an individual date basis.</w:t>
      </w:r>
    </w:p>
    <w:p w14:paraId="0C833E36" w14:textId="3F114B14" w:rsidR="0050321B" w:rsidRPr="00ED768E" w:rsidRDefault="00000000">
      <w:pPr>
        <w:pStyle w:val="Heading2"/>
        <w:spacing w:before="200" w:line="360" w:lineRule="auto"/>
        <w:rPr>
          <w:sz w:val="28"/>
          <w:szCs w:val="28"/>
        </w:rPr>
      </w:pPr>
      <w:bookmarkStart w:id="16" w:name="_czaf11kz3tmc" w:colFirst="0" w:colLast="0"/>
      <w:bookmarkStart w:id="17" w:name="_Toc213852246"/>
      <w:bookmarkEnd w:id="16"/>
      <w:r w:rsidRPr="00ED768E">
        <w:rPr>
          <w:sz w:val="28"/>
          <w:szCs w:val="28"/>
        </w:rPr>
        <w:t>Use of generative AI</w:t>
      </w:r>
      <w:bookmarkEnd w:id="17"/>
      <w:r w:rsidR="00384D6C" w:rsidRPr="00ED768E">
        <w:rPr>
          <w:sz w:val="28"/>
          <w:szCs w:val="28"/>
        </w:rPr>
        <w:t>:</w:t>
      </w:r>
    </w:p>
    <w:p w14:paraId="21F65D4F" w14:textId="48BAC7E1" w:rsidR="0050321B" w:rsidRPr="003C1A29" w:rsidRDefault="00442D17">
      <w:pPr>
        <w:rPr>
          <w:sz w:val="28"/>
          <w:szCs w:val="28"/>
        </w:rPr>
      </w:pPr>
      <w:r w:rsidRPr="003C1A29">
        <w:rPr>
          <w:sz w:val="28"/>
          <w:szCs w:val="28"/>
        </w:rPr>
        <w:t xml:space="preserve">In the era of  AI ,it’s become easy to learn new things. </w:t>
      </w:r>
      <w:r w:rsidR="00000000" w:rsidRPr="003C1A29">
        <w:rPr>
          <w:sz w:val="28"/>
          <w:szCs w:val="28"/>
        </w:rPr>
        <w:t>The use of a generative AI helper to write and reflect R code, debug masking and time-based errors</w:t>
      </w:r>
      <w:r w:rsidR="00346DD7" w:rsidRPr="003C1A29">
        <w:rPr>
          <w:sz w:val="28"/>
          <w:szCs w:val="28"/>
        </w:rPr>
        <w:t xml:space="preserve">. Whenever I stuck and I faced error in code I used AI to understand the mistakes and learn the things. </w:t>
      </w:r>
      <w:r w:rsidR="00000000" w:rsidRPr="003C1A29">
        <w:rPr>
          <w:sz w:val="28"/>
          <w:szCs w:val="28"/>
        </w:rPr>
        <w:t xml:space="preserve">The AI offered suggestions on the code and found the possible reasons behind such errors through the R console logs and offered </w:t>
      </w:r>
      <w:r w:rsidR="00000000" w:rsidRPr="003C1A29">
        <w:rPr>
          <w:sz w:val="28"/>
          <w:szCs w:val="28"/>
        </w:rPr>
        <w:lastRenderedPageBreak/>
        <w:t>sturdier solutions to those errors; all code choices and final scripts were consulted, revised, and implemented by me.</w:t>
      </w:r>
    </w:p>
    <w:sectPr w:rsidR="0050321B" w:rsidRPr="003C1A29" w:rsidSect="00DD3135">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CDF35" w14:textId="77777777" w:rsidR="00951A8E" w:rsidRDefault="00951A8E" w:rsidP="00DD3135">
      <w:pPr>
        <w:spacing w:line="240" w:lineRule="auto"/>
      </w:pPr>
      <w:r>
        <w:separator/>
      </w:r>
    </w:p>
  </w:endnote>
  <w:endnote w:type="continuationSeparator" w:id="0">
    <w:p w14:paraId="7B1347B0" w14:textId="77777777" w:rsidR="00951A8E" w:rsidRDefault="00951A8E" w:rsidP="00DD31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CF320E2-2E1E-4BD5-9B81-72DC07A9DCB6}"/>
  </w:font>
  <w:font w:name="Vrinda">
    <w:panose1 w:val="00000400000000000000"/>
    <w:charset w:val="00"/>
    <w:family w:val="swiss"/>
    <w:pitch w:val="variable"/>
    <w:sig w:usb0="00010003" w:usb1="00000000" w:usb2="00000000" w:usb3="00000000" w:csb0="00000001" w:csb1="00000000"/>
    <w:embedRegular r:id="rId2" w:fontKey="{1504A9B5-B3D7-4A0A-8101-D93F779473E1}"/>
  </w:font>
  <w:font w:name="Cambria">
    <w:panose1 w:val="02040503050406030204"/>
    <w:charset w:val="00"/>
    <w:family w:val="roman"/>
    <w:pitch w:val="variable"/>
    <w:sig w:usb0="E00006FF" w:usb1="420024FF" w:usb2="02000000" w:usb3="00000000" w:csb0="0000019F" w:csb1="00000000"/>
    <w:embedRegular r:id="rId3" w:fontKey="{B8B35C90-6FBB-4B93-9BBA-9ED55CB988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105122"/>
      <w:docPartObj>
        <w:docPartGallery w:val="Page Numbers (Bottom of Page)"/>
        <w:docPartUnique/>
      </w:docPartObj>
    </w:sdtPr>
    <w:sdtEndPr>
      <w:rPr>
        <w:noProof/>
        <w:sz w:val="20"/>
        <w:szCs w:val="20"/>
      </w:rPr>
    </w:sdtEndPr>
    <w:sdtContent>
      <w:p w14:paraId="018ED03B" w14:textId="51390381" w:rsidR="00DD3135" w:rsidRPr="00DD3135" w:rsidRDefault="00DD3135">
        <w:pPr>
          <w:pStyle w:val="Footer"/>
          <w:jc w:val="right"/>
          <w:rPr>
            <w:sz w:val="20"/>
            <w:szCs w:val="20"/>
          </w:rPr>
        </w:pPr>
        <w:r w:rsidRPr="00DD3135">
          <w:rPr>
            <w:sz w:val="20"/>
            <w:szCs w:val="20"/>
          </w:rPr>
          <w:fldChar w:fldCharType="begin"/>
        </w:r>
        <w:r w:rsidRPr="00DD3135">
          <w:rPr>
            <w:sz w:val="20"/>
            <w:szCs w:val="20"/>
          </w:rPr>
          <w:instrText xml:space="preserve"> PAGE   \* MERGEFORMAT </w:instrText>
        </w:r>
        <w:r w:rsidRPr="00DD3135">
          <w:rPr>
            <w:sz w:val="20"/>
            <w:szCs w:val="20"/>
          </w:rPr>
          <w:fldChar w:fldCharType="separate"/>
        </w:r>
        <w:r w:rsidRPr="00DD3135">
          <w:rPr>
            <w:noProof/>
            <w:sz w:val="20"/>
            <w:szCs w:val="20"/>
          </w:rPr>
          <w:t>2</w:t>
        </w:r>
        <w:r w:rsidRPr="00DD3135">
          <w:rPr>
            <w:noProof/>
            <w:sz w:val="20"/>
            <w:szCs w:val="20"/>
          </w:rPr>
          <w:fldChar w:fldCharType="end"/>
        </w:r>
      </w:p>
    </w:sdtContent>
  </w:sdt>
  <w:p w14:paraId="619AB435" w14:textId="77777777" w:rsidR="00DD3135" w:rsidRPr="00DD3135" w:rsidRDefault="00DD3135">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4F8BC" w14:textId="77777777" w:rsidR="00951A8E" w:rsidRDefault="00951A8E" w:rsidP="00DD3135">
      <w:pPr>
        <w:spacing w:line="240" w:lineRule="auto"/>
      </w:pPr>
      <w:r>
        <w:separator/>
      </w:r>
    </w:p>
  </w:footnote>
  <w:footnote w:type="continuationSeparator" w:id="0">
    <w:p w14:paraId="7AD0961C" w14:textId="77777777" w:rsidR="00951A8E" w:rsidRDefault="00951A8E" w:rsidP="00DD31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656C1"/>
    <w:multiLevelType w:val="multilevel"/>
    <w:tmpl w:val="CAA01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624C7A"/>
    <w:multiLevelType w:val="multilevel"/>
    <w:tmpl w:val="5DA4C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4169580">
    <w:abstractNumId w:val="0"/>
  </w:num>
  <w:num w:numId="2" w16cid:durableId="828787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21B"/>
    <w:rsid w:val="00065009"/>
    <w:rsid w:val="001A4892"/>
    <w:rsid w:val="00231683"/>
    <w:rsid w:val="00280FFC"/>
    <w:rsid w:val="002C13B3"/>
    <w:rsid w:val="00346DD7"/>
    <w:rsid w:val="00384D6C"/>
    <w:rsid w:val="003C1A29"/>
    <w:rsid w:val="00442D17"/>
    <w:rsid w:val="0050321B"/>
    <w:rsid w:val="007536D1"/>
    <w:rsid w:val="00765027"/>
    <w:rsid w:val="00951A8E"/>
    <w:rsid w:val="00A5123B"/>
    <w:rsid w:val="00AE5526"/>
    <w:rsid w:val="00BF25F5"/>
    <w:rsid w:val="00C14260"/>
    <w:rsid w:val="00C62A14"/>
    <w:rsid w:val="00C83254"/>
    <w:rsid w:val="00D747A9"/>
    <w:rsid w:val="00DD3135"/>
    <w:rsid w:val="00ED768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D1B3F"/>
  <w15:docId w15:val="{AC62EFCA-AA4B-4D39-A24A-9276A7AB6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bCs/>
      <w:sz w:val="28"/>
      <w:szCs w:val="28"/>
    </w:rPr>
  </w:style>
  <w:style w:type="paragraph" w:styleId="Heading2">
    <w:name w:val="heading 2"/>
    <w:basedOn w:val="Normal"/>
    <w:next w:val="Normal"/>
    <w:uiPriority w:val="9"/>
    <w:unhideWhenUsed/>
    <w:qFormat/>
    <w:pPr>
      <w:keepNext/>
      <w:keepLines/>
      <w:spacing w:line="480" w:lineRule="auto"/>
      <w:outlineLvl w:val="1"/>
    </w:pPr>
    <w:rPr>
      <w:b/>
      <w:bCs/>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3135"/>
    <w:pPr>
      <w:tabs>
        <w:tab w:val="center" w:pos="4680"/>
        <w:tab w:val="right" w:pos="9360"/>
      </w:tabs>
      <w:spacing w:line="240" w:lineRule="auto"/>
    </w:pPr>
  </w:style>
  <w:style w:type="character" w:customStyle="1" w:styleId="HeaderChar">
    <w:name w:val="Header Char"/>
    <w:basedOn w:val="DefaultParagraphFont"/>
    <w:link w:val="Header"/>
    <w:uiPriority w:val="99"/>
    <w:rsid w:val="00DD3135"/>
  </w:style>
  <w:style w:type="paragraph" w:styleId="Footer">
    <w:name w:val="footer"/>
    <w:basedOn w:val="Normal"/>
    <w:link w:val="FooterChar"/>
    <w:uiPriority w:val="99"/>
    <w:unhideWhenUsed/>
    <w:rsid w:val="00DD3135"/>
    <w:pPr>
      <w:tabs>
        <w:tab w:val="center" w:pos="4680"/>
        <w:tab w:val="right" w:pos="9360"/>
      </w:tabs>
      <w:spacing w:line="240" w:lineRule="auto"/>
    </w:pPr>
  </w:style>
  <w:style w:type="character" w:customStyle="1" w:styleId="FooterChar">
    <w:name w:val="Footer Char"/>
    <w:basedOn w:val="DefaultParagraphFont"/>
    <w:link w:val="Footer"/>
    <w:uiPriority w:val="99"/>
    <w:rsid w:val="00DD3135"/>
  </w:style>
  <w:style w:type="paragraph" w:styleId="TOCHeading">
    <w:name w:val="TOC Heading"/>
    <w:basedOn w:val="Heading1"/>
    <w:next w:val="Normal"/>
    <w:uiPriority w:val="39"/>
    <w:unhideWhenUsed/>
    <w:qFormat/>
    <w:rsid w:val="00DD313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D3135"/>
    <w:pPr>
      <w:spacing w:after="100"/>
    </w:pPr>
  </w:style>
  <w:style w:type="paragraph" w:styleId="TOC2">
    <w:name w:val="toc 2"/>
    <w:basedOn w:val="Normal"/>
    <w:next w:val="Normal"/>
    <w:autoRedefine/>
    <w:uiPriority w:val="39"/>
    <w:unhideWhenUsed/>
    <w:rsid w:val="00DD3135"/>
    <w:pPr>
      <w:spacing w:after="100"/>
      <w:ind w:left="240"/>
    </w:pPr>
  </w:style>
  <w:style w:type="paragraph" w:styleId="TOC3">
    <w:name w:val="toc 3"/>
    <w:basedOn w:val="Normal"/>
    <w:next w:val="Normal"/>
    <w:autoRedefine/>
    <w:uiPriority w:val="39"/>
    <w:unhideWhenUsed/>
    <w:rsid w:val="00DD3135"/>
    <w:pPr>
      <w:spacing w:after="100"/>
      <w:ind w:left="480"/>
    </w:pPr>
  </w:style>
  <w:style w:type="character" w:styleId="Hyperlink">
    <w:name w:val="Hyperlink"/>
    <w:basedOn w:val="DefaultParagraphFont"/>
    <w:uiPriority w:val="99"/>
    <w:unhideWhenUsed/>
    <w:rsid w:val="00DD31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4B766-7791-4704-BA91-6FFBFEE98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814</Words>
  <Characters>4645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PREXA AHIR</cp:lastModifiedBy>
  <cp:revision>2</cp:revision>
  <dcterms:created xsi:type="dcterms:W3CDTF">2025-11-12T22:30:00Z</dcterms:created>
  <dcterms:modified xsi:type="dcterms:W3CDTF">2025-11-13T14:29:00Z</dcterms:modified>
</cp:coreProperties>
</file>