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305F95" w14:textId="092DAC9E" w:rsidR="007D7C11" w:rsidRDefault="0059558A" w:rsidP="0059558A">
      <w:pPr>
        <w:jc w:val="center"/>
        <w:rPr>
          <w:u w:val="single"/>
        </w:rPr>
      </w:pPr>
      <w:r w:rsidRPr="0059558A">
        <w:rPr>
          <w:u w:val="single"/>
        </w:rPr>
        <w:t>The Religions of China</w:t>
      </w:r>
    </w:p>
    <w:p w14:paraId="3843EDBC" w14:textId="210411F3" w:rsidR="0059558A" w:rsidRDefault="0059558A" w:rsidP="0059558A">
      <w:pPr>
        <w:jc w:val="center"/>
        <w:rPr>
          <w:u w:val="single"/>
        </w:rPr>
      </w:pPr>
    </w:p>
    <w:p w14:paraId="34316A26" w14:textId="62475886" w:rsidR="0059558A" w:rsidRDefault="0059558A" w:rsidP="0059558A">
      <w:bookmarkStart w:id="0" w:name="_Hlk11008670"/>
      <w:r>
        <w:t xml:space="preserve">China is known for its varying schools of thought and its spirituality, for the Chinese throughout history, spirituality has been a big part of daily life. Here I will look at the three major schools of Chinese spiritual thought. These being, Buddhism, Confucianism and Daoism. I will be looking at their origins in china, their main belief systems and their significance in modern China. The aim is to gain a greater understanding of these differing belief system and to see how they still affect the way that Chinese people see the world. </w:t>
      </w:r>
      <w:r w:rsidR="00E77F7A">
        <w:t>I am intentionally leaving out Chinese folk religion however as this is not one ideology but a multitude of complex beliefs, despite it being very popular and widespread among the Chinese today.</w:t>
      </w:r>
    </w:p>
    <w:p w14:paraId="07026489" w14:textId="138E5757" w:rsidR="0059558A" w:rsidRDefault="0059558A" w:rsidP="0059558A">
      <w:r>
        <w:t xml:space="preserve">Buddhism is the first belief system that we will be looking at. </w:t>
      </w:r>
      <w:r w:rsidR="00E77F7A">
        <w:t>Originating in India in the fifth century BC</w:t>
      </w:r>
      <w:r w:rsidR="00AF5F26">
        <w:t xml:space="preserve"> by its founder </w:t>
      </w:r>
      <w:proofErr w:type="spellStart"/>
      <w:r w:rsidR="00AF5F26">
        <w:t>Gotama</w:t>
      </w:r>
      <w:proofErr w:type="spellEnd"/>
      <w:r w:rsidR="00AF5F26">
        <w:t xml:space="preserve"> Siddhartha</w:t>
      </w:r>
      <w:r w:rsidR="00AF5F26">
        <w:rPr>
          <w:rStyle w:val="EndnoteReference"/>
        </w:rPr>
        <w:endnoteReference w:id="1"/>
      </w:r>
      <w:r w:rsidR="00E77F7A">
        <w:t xml:space="preserve"> it is the only one of the belief systems</w:t>
      </w:r>
      <w:r w:rsidR="00AF5F26">
        <w:t xml:space="preserve"> that</w:t>
      </w:r>
      <w:r w:rsidR="00E77F7A">
        <w:t xml:space="preserve"> </w:t>
      </w:r>
      <w:r w:rsidR="00AF5F26">
        <w:t>I will be talking about that is not native to China. It is stated that Buddhist missions into China began as early as 217 BC</w:t>
      </w:r>
      <w:r w:rsidR="00AF5F26">
        <w:rPr>
          <w:rStyle w:val="EndnoteReference"/>
        </w:rPr>
        <w:endnoteReference w:id="2"/>
      </w:r>
      <w:r w:rsidR="00AF5F26">
        <w:t>, however did not become fully established in China until the 1</w:t>
      </w:r>
      <w:r w:rsidR="00AF5F26" w:rsidRPr="00AF5F26">
        <w:rPr>
          <w:vertAlign w:val="superscript"/>
        </w:rPr>
        <w:t>st</w:t>
      </w:r>
      <w:r w:rsidR="00AF5F26">
        <w:t xml:space="preserve"> Century AD during the Han dynasty as shown by the ‘Dream of Emperor Ming </w:t>
      </w:r>
      <w:proofErr w:type="spellStart"/>
      <w:r w:rsidR="00AF5F26">
        <w:t>Ti</w:t>
      </w:r>
      <w:proofErr w:type="spellEnd"/>
      <w:r w:rsidR="00AF5F26">
        <w:t>’ an Emperor who ruled from 58-76AD</w:t>
      </w:r>
      <w:r w:rsidR="00AF5F26">
        <w:rPr>
          <w:rStyle w:val="EndnoteReference"/>
        </w:rPr>
        <w:endnoteReference w:id="3"/>
      </w:r>
      <w:r w:rsidR="008313CA">
        <w:t xml:space="preserve"> Saunders explains that, due to the nature of the dream, there must have been Buddhist teachings circulating China at the time. The influence of Buddhism expanded greatly during the Tang Dynasty under the Empress Wu </w:t>
      </w:r>
      <w:proofErr w:type="gramStart"/>
      <w:r w:rsidR="008313CA">
        <w:t>Zetian</w:t>
      </w:r>
      <w:r w:rsidR="009B4253">
        <w:t>,</w:t>
      </w:r>
      <w:proofErr w:type="gramEnd"/>
      <w:r w:rsidR="009B4253">
        <w:t xml:space="preserve"> this is shown as she build many great monuments dedicated to Buddhism such as the Longmen Grottos. The Tang period, is referred to as the height of Buddhism in China. </w:t>
      </w:r>
    </w:p>
    <w:p w14:paraId="0A785EA8" w14:textId="09A4E9C7" w:rsidR="008313CA" w:rsidRDefault="008313CA" w:rsidP="0059558A">
      <w:r>
        <w:t>Chinese Buddhism developed differently from its Indian counterpart into what if now referred to as ‘Mahayana Buddhism’</w:t>
      </w:r>
      <w:r w:rsidR="009B292B">
        <w:t xml:space="preserve"> meaning the ‘great vehicle</w:t>
      </w:r>
      <w:r w:rsidR="009B4253">
        <w:rPr>
          <w:rStyle w:val="EndnoteReference"/>
        </w:rPr>
        <w:endnoteReference w:id="4"/>
      </w:r>
      <w:r w:rsidR="009B4253">
        <w:t xml:space="preserve">, when it first came to China however it was referred to as ‘Han language Buddhism’ when Buddhist texts were being translated from Sanskrit into Han Chinese, which eventually split off into the numerous east Asian branches that we know today. Mahayana Buddhism has a focus on </w:t>
      </w:r>
      <w:proofErr w:type="spellStart"/>
      <w:r w:rsidR="009B4253">
        <w:t>Ekyana</w:t>
      </w:r>
      <w:proofErr w:type="spellEnd"/>
      <w:r w:rsidR="009B4253">
        <w:t xml:space="preserve"> or universal Buddhahood</w:t>
      </w:r>
      <w:r w:rsidR="009B4253">
        <w:rPr>
          <w:rStyle w:val="EndnoteReference"/>
        </w:rPr>
        <w:endnoteReference w:id="5"/>
      </w:r>
      <w:r w:rsidR="009B4253">
        <w:t xml:space="preserve">, which differs from the Indian branches which incorporate its belief in the caste system, and those of lower caste must be born into a higher caste before they can attain Buddhahood. </w:t>
      </w:r>
      <w:r w:rsidR="009B292B">
        <w:t>Buddhism includes the belief in as previously mentioned, universalism, that it is a religion for all, of enlightened wisdom and that one can follow a certain path towards enlightenment by following an enlightened teacher. Buddhism also teaches its followers to be compassionate towards the suffering of others</w:t>
      </w:r>
      <w:r w:rsidR="009B292B">
        <w:rPr>
          <w:rStyle w:val="EndnoteReference"/>
        </w:rPr>
        <w:endnoteReference w:id="6"/>
      </w:r>
      <w:r w:rsidR="009B292B">
        <w:t>. In this way, Buddhism can be seen as individualistic as it focuses on one’s individual path towards enlightenment which puts it at odds with some of the core principles of Confucianism that we will look at later on.</w:t>
      </w:r>
      <w:r w:rsidR="00942953">
        <w:t xml:space="preserve"> In Chinese history Buddhism has promoted stability and the author claims that Buddhist extremism has been none existent</w:t>
      </w:r>
      <w:r w:rsidR="00942953">
        <w:rPr>
          <w:rStyle w:val="EndnoteReference"/>
        </w:rPr>
        <w:endnoteReference w:id="7"/>
      </w:r>
      <w:r w:rsidR="00942953">
        <w:t xml:space="preserve">. However, one could question this as we know that Buddhism is not native to China and it undoubtably clashed with native Chinese schools of thought. Therefore, it is possible that it had a destabilising influence particularly as a result of the reactions from Confucian elites. </w:t>
      </w:r>
    </w:p>
    <w:p w14:paraId="1218EE67" w14:textId="3CBD5639" w:rsidR="009B292B" w:rsidRDefault="00942953" w:rsidP="0059558A">
      <w:r>
        <w:t>China is home to the largest population of Buddhists, with an estimated 185-250 million followers, it is the second largest religion below the traditional folk practices</w:t>
      </w:r>
      <w:r>
        <w:rPr>
          <w:rStyle w:val="EndnoteReference"/>
        </w:rPr>
        <w:endnoteReference w:id="8"/>
      </w:r>
      <w:r>
        <w:t xml:space="preserve">. </w:t>
      </w:r>
      <w:proofErr w:type="spellStart"/>
      <w:r>
        <w:t>Haicheng</w:t>
      </w:r>
      <w:proofErr w:type="spellEnd"/>
      <w:r>
        <w:t xml:space="preserve"> also tells us that in recent years, many Buddhist temples had been restored using new technology and new temples have been constructed on a grand scale. This shows that there has been a revival of Buddhism in China since the cultural revolution and </w:t>
      </w:r>
      <w:proofErr w:type="spellStart"/>
      <w:r>
        <w:t>Haicheng</w:t>
      </w:r>
      <w:proofErr w:type="spellEnd"/>
      <w:r>
        <w:t xml:space="preserve"> wrote this in 1991 when China was still opening up to the West. Buddhist ideals call for </w:t>
      </w:r>
      <w:r w:rsidR="00443E9B">
        <w:t xml:space="preserve">people to be compassionate to others, which may help to shape the way that Chinese people treat others. </w:t>
      </w:r>
    </w:p>
    <w:p w14:paraId="46A1A94A" w14:textId="6520B8EB" w:rsidR="00443E9B" w:rsidRDefault="00E50590" w:rsidP="0059558A">
      <w:r>
        <w:lastRenderedPageBreak/>
        <w:t xml:space="preserve">The second ‘religion’ that I will be talking about is Confucianism. There is a debate around whether or not it should be considered a religion as there is not much of a spiritual aspect to it, and one can believe in another religion while also adhering to Confucian principles. As a result, Chinese folk religion and Confucianism can go both hand in hand. </w:t>
      </w:r>
      <w:r w:rsidR="00CB68DD">
        <w:t xml:space="preserve">Confucianism was founded by its namesake, Kong </w:t>
      </w:r>
      <w:proofErr w:type="spellStart"/>
      <w:r w:rsidR="00CB68DD">
        <w:t>Fuzi</w:t>
      </w:r>
      <w:proofErr w:type="spellEnd"/>
      <w:r w:rsidR="00CB68DD">
        <w:t xml:space="preserve"> or in its westernized form Confucius, who lived between 551-479 BC</w:t>
      </w:r>
      <w:r w:rsidR="00CB68DD">
        <w:rPr>
          <w:rStyle w:val="EndnoteReference"/>
        </w:rPr>
        <w:endnoteReference w:id="9"/>
      </w:r>
      <w:r w:rsidR="00771DFA">
        <w:t>. The ideas were first developed during the Spring and Autumn period which lasted between 770-476BC</w:t>
      </w:r>
      <w:r w:rsidR="00771DFA">
        <w:rPr>
          <w:rStyle w:val="EndnoteReference"/>
        </w:rPr>
        <w:endnoteReference w:id="10"/>
      </w:r>
      <w:r w:rsidR="00771DFA">
        <w:t xml:space="preserve"> and then they were later developed by scholars such as Mengzi and </w:t>
      </w:r>
      <w:proofErr w:type="spellStart"/>
      <w:r w:rsidR="00771DFA">
        <w:t>Xunzi</w:t>
      </w:r>
      <w:proofErr w:type="spellEnd"/>
      <w:r w:rsidR="00771DFA">
        <w:t xml:space="preserve"> during the warring states period between 475-221BC</w:t>
      </w:r>
      <w:r w:rsidR="00771DFA">
        <w:rPr>
          <w:rStyle w:val="EndnoteReference"/>
        </w:rPr>
        <w:endnoteReference w:id="11"/>
      </w:r>
      <w:r w:rsidR="00771DFA">
        <w:t xml:space="preserve">, as a result there arose many different Confucian schools of thought. Despite persecution during the </w:t>
      </w:r>
      <w:r w:rsidR="006F3B5E">
        <w:t>short-lived</w:t>
      </w:r>
      <w:r w:rsidR="00771DFA">
        <w:t xml:space="preserve"> Qin dynasty, Confucianism was adopted during the Han dynasty and adapted the Confucian doctrines to fit the needs of the Empire, therefore making Confucianism the primary school of theological thought in China</w:t>
      </w:r>
      <w:r w:rsidR="0070415A">
        <w:rPr>
          <w:rStyle w:val="EndnoteReference"/>
        </w:rPr>
        <w:endnoteReference w:id="12"/>
      </w:r>
      <w:r w:rsidR="00771DFA">
        <w:t xml:space="preserve">. </w:t>
      </w:r>
    </w:p>
    <w:p w14:paraId="7AA8D01A" w14:textId="33C9D303" w:rsidR="006F3B5E" w:rsidRDefault="0070415A" w:rsidP="0059558A">
      <w:r>
        <w:t xml:space="preserve">Confucian beliefs come from a variety of sources originating from various scholars and also from Confucius’ </w:t>
      </w:r>
      <w:r w:rsidR="002A7836">
        <w:t>own writings. Confucian thought focuses greatly on the concept of morality, and how one should act. In the analects, Confucius defines what makes up a good moral character</w:t>
      </w:r>
      <w:r w:rsidR="00BC4AA5">
        <w:t>, defining various characteristics that a good man should possess. One of the most important characteristics laid out is Benevolence, as Confucius states that ‘If a gentleman forsakes benevolence, in what way can he make a name for himself’, indicating that benevolence is a corner stone of what a good man should be</w:t>
      </w:r>
      <w:r w:rsidR="00BC4AA5">
        <w:rPr>
          <w:rStyle w:val="EndnoteReference"/>
        </w:rPr>
        <w:endnoteReference w:id="13"/>
      </w:r>
      <w:r w:rsidR="00BC4AA5">
        <w:t>. Confucius also defines benevolence as a ‘man who helps others take their stand in so far as he himself wishes to take his stand’ showing that they are willing to help others in reaching the same level as themselves without selfishness or the desire to put others down</w:t>
      </w:r>
      <w:r w:rsidR="00BC4AA5">
        <w:rPr>
          <w:rStyle w:val="EndnoteReference"/>
        </w:rPr>
        <w:endnoteReference w:id="14"/>
      </w:r>
      <w:r w:rsidR="00BC4AA5">
        <w:t>. Confucianism also helps to define various relationships based upon respect. The most important of these relationships is regarded as being between ‘Father and son’</w:t>
      </w:r>
      <w:r w:rsidR="00BC4AA5">
        <w:rPr>
          <w:rStyle w:val="EndnoteReference"/>
        </w:rPr>
        <w:endnoteReference w:id="15"/>
      </w:r>
      <w:r w:rsidR="005619F8">
        <w:t>. He also defines that being an obedient and good son, is the root of a man’s character</w:t>
      </w:r>
      <w:r w:rsidR="005619F8">
        <w:rPr>
          <w:rStyle w:val="EndnoteReference"/>
        </w:rPr>
        <w:endnoteReference w:id="16"/>
      </w:r>
      <w:r w:rsidR="005619F8">
        <w:t>. This primary relationship can then also apply to the relationship between the Emperor and his subjects, a good father is a teacher to his son and acts respectfully, whereas a good son is obedient to his father and is respectful towards him</w:t>
      </w:r>
      <w:r w:rsidR="005619F8">
        <w:rPr>
          <w:rStyle w:val="EndnoteReference"/>
        </w:rPr>
        <w:endnoteReference w:id="17"/>
      </w:r>
      <w:r w:rsidR="005619F8">
        <w:t xml:space="preserve">. </w:t>
      </w:r>
    </w:p>
    <w:p w14:paraId="60B0FAD2" w14:textId="536B8366" w:rsidR="005619F8" w:rsidRDefault="00022128" w:rsidP="0059558A">
      <w:r>
        <w:t xml:space="preserve">These ideals still prevail in modern Chinese culture, which puts a great emphasis on the respect one shows for their elders. This has created a culture of conformity though out Chinese history which has allowed for various Empires to mobilise a large number of people and govern them successfully through the use of a shared understanding of what constitutes a good character. </w:t>
      </w:r>
    </w:p>
    <w:p w14:paraId="5E9CCAE7" w14:textId="4FD81CFE" w:rsidR="00BA1304" w:rsidRDefault="000C70F3" w:rsidP="0059558A">
      <w:r>
        <w:t>The final religion that I will be looking at is Daoism, or ‘The way’. This belief system was founded by a man known simply as Laozi, which when translated means ‘The old master’</w:t>
      </w:r>
      <w:r>
        <w:rPr>
          <w:rStyle w:val="EndnoteReference"/>
        </w:rPr>
        <w:endnoteReference w:id="18"/>
      </w:r>
      <w:r>
        <w:t xml:space="preserve">. </w:t>
      </w:r>
      <w:proofErr w:type="spellStart"/>
      <w:r>
        <w:t>Sima</w:t>
      </w:r>
      <w:proofErr w:type="spellEnd"/>
      <w:r>
        <w:t xml:space="preserve"> Qian, a Han dynasty historian, identifies him as a man named Li </w:t>
      </w:r>
      <w:proofErr w:type="spellStart"/>
      <w:r>
        <w:t>Er</w:t>
      </w:r>
      <w:proofErr w:type="spellEnd"/>
      <w:r>
        <w:t>, who was a member of the Zhou dynasty court</w:t>
      </w:r>
      <w:r>
        <w:rPr>
          <w:rStyle w:val="EndnoteReference"/>
        </w:rPr>
        <w:endnoteReference w:id="19"/>
      </w:r>
      <w:r>
        <w:t xml:space="preserve"> who was also said to have, in his life time come across the formerly mentioned Confucius, during which they discussed matters of ritual</w:t>
      </w:r>
      <w:r>
        <w:rPr>
          <w:rStyle w:val="EndnoteReference"/>
        </w:rPr>
        <w:endnoteReference w:id="20"/>
      </w:r>
      <w:r>
        <w:t xml:space="preserve">. After retiring from court, it is said that Li </w:t>
      </w:r>
      <w:proofErr w:type="spellStart"/>
      <w:r>
        <w:t>Er</w:t>
      </w:r>
      <w:proofErr w:type="spellEnd"/>
      <w:r>
        <w:t xml:space="preserve"> travelled west, however was stopped at the </w:t>
      </w:r>
      <w:proofErr w:type="spellStart"/>
      <w:r>
        <w:t>Hangu</w:t>
      </w:r>
      <w:proofErr w:type="spellEnd"/>
      <w:r>
        <w:t xml:space="preserve"> pass by a gatekeeper. It was there that he wrote the </w:t>
      </w:r>
      <w:proofErr w:type="spellStart"/>
      <w:r>
        <w:t>Daode</w:t>
      </w:r>
      <w:proofErr w:type="spellEnd"/>
      <w:r>
        <w:t xml:space="preserve"> </w:t>
      </w:r>
      <w:proofErr w:type="spellStart"/>
      <w:r>
        <w:t>jing</w:t>
      </w:r>
      <w:proofErr w:type="spellEnd"/>
      <w:r>
        <w:t>, the primary texts of Daoism</w:t>
      </w:r>
      <w:r>
        <w:rPr>
          <w:rStyle w:val="EndnoteReference"/>
        </w:rPr>
        <w:endnoteReference w:id="21"/>
      </w:r>
      <w:r>
        <w:t>.</w:t>
      </w:r>
    </w:p>
    <w:p w14:paraId="1E2AE275" w14:textId="7D22303A" w:rsidR="00740764" w:rsidRDefault="00D10F20" w:rsidP="0059558A">
      <w:r>
        <w:t xml:space="preserve">The </w:t>
      </w:r>
      <w:proofErr w:type="spellStart"/>
      <w:r>
        <w:t>Daode</w:t>
      </w:r>
      <w:proofErr w:type="spellEnd"/>
      <w:r>
        <w:t xml:space="preserve"> Jing is translated as meaning ‘The scripture of the way and its power’</w:t>
      </w:r>
      <w:r>
        <w:rPr>
          <w:rStyle w:val="EndnoteReference"/>
        </w:rPr>
        <w:endnoteReference w:id="22"/>
      </w:r>
      <w:r>
        <w:t>. Laozi himself has become a mythical figure within Daoism, as he has become to represent the Dao itself</w:t>
      </w:r>
      <w:r>
        <w:rPr>
          <w:rStyle w:val="EndnoteReference"/>
        </w:rPr>
        <w:endnoteReference w:id="23"/>
      </w:r>
      <w:r>
        <w:t xml:space="preserve">. They Dao meaning ‘the way’ </w:t>
      </w:r>
      <w:r w:rsidR="000F21C0">
        <w:t xml:space="preserve">is the most central concept of Daoist belief. The Dao is not a god </w:t>
      </w:r>
      <w:r w:rsidR="00852F4A">
        <w:t>and cannot be named but is described as being</w:t>
      </w:r>
      <w:r w:rsidR="000F21C0">
        <w:t xml:space="preserve"> ‘a wellspring of creative power for a universe of constant transformation’</w:t>
      </w:r>
      <w:r w:rsidR="000F21C0">
        <w:rPr>
          <w:rStyle w:val="EndnoteReference"/>
        </w:rPr>
        <w:endnoteReference w:id="24"/>
      </w:r>
      <w:r w:rsidR="000F21C0">
        <w:t xml:space="preserve">. </w:t>
      </w:r>
      <w:r w:rsidR="00852F4A">
        <w:t>The Dao is also described as being the life of the universe</w:t>
      </w:r>
      <w:r w:rsidR="00852F4A">
        <w:rPr>
          <w:rStyle w:val="EndnoteReference"/>
        </w:rPr>
        <w:endnoteReference w:id="25"/>
      </w:r>
      <w:r w:rsidR="00852F4A">
        <w:t>. The Dao is not an easy concept to understand and is a highly philosophical belief system, with its very core concepts being constantly called into question. As well as the ‘Dao’, also mentioned is the ‘De’ or the ‘Power’</w:t>
      </w:r>
      <w:r w:rsidR="00852F4A">
        <w:rPr>
          <w:rStyle w:val="EndnoteReference"/>
        </w:rPr>
        <w:endnoteReference w:id="26"/>
      </w:r>
      <w:r w:rsidR="00852F4A">
        <w:t xml:space="preserve"> which everything in the universe possesses. Together these create a harmony</w:t>
      </w:r>
      <w:r w:rsidR="00852F4A">
        <w:rPr>
          <w:rStyle w:val="EndnoteReference"/>
        </w:rPr>
        <w:endnoteReference w:id="27"/>
      </w:r>
      <w:r w:rsidR="00FB6492">
        <w:t xml:space="preserve">, however humans are said to have the capacity to deviate from the Dao due to greed, selfishness and desire and as a result may build large societies though imposing their own will on the world. In this way it </w:t>
      </w:r>
      <w:r w:rsidR="00FB6492">
        <w:lastRenderedPageBreak/>
        <w:t>can be understood that the ‘Dao’ is the natural way, in which all of nature has existed before humans began their civilisation</w:t>
      </w:r>
      <w:r w:rsidR="00FB6492">
        <w:rPr>
          <w:rStyle w:val="EndnoteReference"/>
        </w:rPr>
        <w:endnoteReference w:id="28"/>
      </w:r>
      <w:r w:rsidR="00FB6492">
        <w:t>. Daoist teaching states that harmony can be achieved though an enlightened sage ruler in a small community by ‘cultivating spontaneity’ and through ‘following a path of none aggressive action’</w:t>
      </w:r>
      <w:r w:rsidR="00FB6492">
        <w:rPr>
          <w:rStyle w:val="EndnoteReference"/>
        </w:rPr>
        <w:endnoteReference w:id="29"/>
      </w:r>
      <w:r w:rsidR="00FB6492">
        <w:t>. As a result of this order will be the natural consequence for society.</w:t>
      </w:r>
      <w:r w:rsidR="00DA4C3A">
        <w:t xml:space="preserve"> This tells us that the Daoist’s view humanity as having fallen outside of the natural order or ‘the Dao’ and through an understanding of the works of Laozi, one can regain harmony with the universe. </w:t>
      </w:r>
    </w:p>
    <w:p w14:paraId="605DA6DA" w14:textId="72773200" w:rsidR="00CA6130" w:rsidRDefault="00CA6130" w:rsidP="0059558A">
      <w:r>
        <w:t>In modern China, Daoism may not appear to be as widespread as either Buddhism or Confucianism. This may be because, as Miller mentions, the antagonistic relationship between Daoism and Imperial authority</w:t>
      </w:r>
      <w:r>
        <w:rPr>
          <w:rStyle w:val="EndnoteReference"/>
        </w:rPr>
        <w:endnoteReference w:id="30"/>
      </w:r>
      <w:r>
        <w:t xml:space="preserve">. Daoism still influences a lot of underlying Chinese beliefs, the Dao describing the oneness, which then splits into the two opposing forces of Yin and Yang, the concept that influences countless aspects of life in China. </w:t>
      </w:r>
    </w:p>
    <w:p w14:paraId="61C61585" w14:textId="133FE3D7" w:rsidR="00CA6130" w:rsidRDefault="00EF647F" w:rsidP="0059558A">
      <w:r>
        <w:t>These three major belief systems do not work independently from each other and are not nearly as separate as they may appear to the western view of religion. It is not uncommon for Chinese people to incorporate beliefs from all three systems into their daily lives, which has been the case for thousands of years in China. Fundamentally one may look at Daoism and Confucianism and see differences, however there have developed schools of thought that incorporate both Daoist and Confucian ethics combining the two. In this way we can see that the Chinese have a history of openness in religion, a willingness to embrace new ideas</w:t>
      </w:r>
      <w:r w:rsidR="00DA4C3A">
        <w:t xml:space="preserve"> and to use new ideas to develop long standing ones. All three religions have thrived alongside each other and still remain relevant in todays China and across the world.</w:t>
      </w:r>
    </w:p>
    <w:bookmarkEnd w:id="0"/>
    <w:p w14:paraId="4C02C121" w14:textId="77777777" w:rsidR="00022128" w:rsidRPr="0059558A" w:rsidRDefault="00022128" w:rsidP="0059558A"/>
    <w:sectPr w:rsidR="00022128" w:rsidRPr="005955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A7CBD8" w14:textId="77777777" w:rsidR="002F4EC5" w:rsidRDefault="002F4EC5" w:rsidP="00AF5F26">
      <w:pPr>
        <w:spacing w:after="0" w:line="240" w:lineRule="auto"/>
      </w:pPr>
      <w:r>
        <w:separator/>
      </w:r>
    </w:p>
  </w:endnote>
  <w:endnote w:type="continuationSeparator" w:id="0">
    <w:p w14:paraId="7058D67E" w14:textId="77777777" w:rsidR="002F4EC5" w:rsidRDefault="002F4EC5" w:rsidP="00AF5F26">
      <w:pPr>
        <w:spacing w:after="0" w:line="240" w:lineRule="auto"/>
      </w:pPr>
      <w:r>
        <w:continuationSeparator/>
      </w:r>
    </w:p>
  </w:endnote>
  <w:endnote w:id="1">
    <w:p w14:paraId="0909DABD" w14:textId="298187C0" w:rsidR="00AF5F26" w:rsidRDefault="00AF5F26">
      <w:pPr>
        <w:pStyle w:val="EndnoteText"/>
      </w:pPr>
      <w:r>
        <w:rPr>
          <w:rStyle w:val="EndnoteReference"/>
        </w:rPr>
        <w:endnoteRef/>
      </w:r>
      <w:r>
        <w:t xml:space="preserve"> Saunders, K p.157</w:t>
      </w:r>
    </w:p>
  </w:endnote>
  <w:endnote w:id="2">
    <w:p w14:paraId="4D712FE9" w14:textId="4B15EF88" w:rsidR="00AF5F26" w:rsidRDefault="00AF5F26">
      <w:pPr>
        <w:pStyle w:val="EndnoteText"/>
      </w:pPr>
      <w:r>
        <w:rPr>
          <w:rStyle w:val="EndnoteReference"/>
        </w:rPr>
        <w:endnoteRef/>
      </w:r>
      <w:r>
        <w:t xml:space="preserve"> Saunders K p. 158</w:t>
      </w:r>
    </w:p>
  </w:endnote>
  <w:endnote w:id="3">
    <w:p w14:paraId="27DA738C" w14:textId="384553FC" w:rsidR="00AF5F26" w:rsidRDefault="00AF5F26">
      <w:pPr>
        <w:pStyle w:val="EndnoteText"/>
      </w:pPr>
      <w:r>
        <w:rPr>
          <w:rStyle w:val="EndnoteReference"/>
        </w:rPr>
        <w:endnoteRef/>
      </w:r>
      <w:r>
        <w:t xml:space="preserve"> Saunders K</w:t>
      </w:r>
    </w:p>
  </w:endnote>
  <w:endnote w:id="4">
    <w:p w14:paraId="3E17948C" w14:textId="40B7C0F8" w:rsidR="009B4253" w:rsidRDefault="009B4253">
      <w:pPr>
        <w:pStyle w:val="EndnoteText"/>
      </w:pPr>
      <w:r>
        <w:rPr>
          <w:rStyle w:val="EndnoteReference"/>
        </w:rPr>
        <w:endnoteRef/>
      </w:r>
      <w:r>
        <w:t xml:space="preserve"> </w:t>
      </w:r>
      <w:proofErr w:type="spellStart"/>
      <w:r>
        <w:t>Hai</w:t>
      </w:r>
      <w:r w:rsidR="009B292B">
        <w:t>c</w:t>
      </w:r>
      <w:r>
        <w:t>heng</w:t>
      </w:r>
      <w:proofErr w:type="spellEnd"/>
      <w:r>
        <w:t xml:space="preserve"> L</w:t>
      </w:r>
    </w:p>
  </w:endnote>
  <w:endnote w:id="5">
    <w:p w14:paraId="63AF3244" w14:textId="7FF6ECB5" w:rsidR="009B4253" w:rsidRDefault="009B4253">
      <w:pPr>
        <w:pStyle w:val="EndnoteText"/>
      </w:pPr>
      <w:r>
        <w:rPr>
          <w:rStyle w:val="EndnoteReference"/>
        </w:rPr>
        <w:endnoteRef/>
      </w:r>
      <w:r>
        <w:t xml:space="preserve"> </w:t>
      </w:r>
      <w:r w:rsidR="009B292B">
        <w:t>Paul D</w:t>
      </w:r>
    </w:p>
  </w:endnote>
  <w:endnote w:id="6">
    <w:p w14:paraId="641B5596" w14:textId="67F35B36" w:rsidR="009B292B" w:rsidRDefault="009B292B">
      <w:pPr>
        <w:pStyle w:val="EndnoteText"/>
      </w:pPr>
      <w:r>
        <w:rPr>
          <w:rStyle w:val="EndnoteReference"/>
        </w:rPr>
        <w:endnoteRef/>
      </w:r>
      <w:r>
        <w:t xml:space="preserve"> </w:t>
      </w:r>
      <w:proofErr w:type="spellStart"/>
      <w:r>
        <w:t>Haicheng</w:t>
      </w:r>
      <w:proofErr w:type="spellEnd"/>
      <w:r>
        <w:t xml:space="preserve"> L</w:t>
      </w:r>
    </w:p>
  </w:endnote>
  <w:endnote w:id="7">
    <w:p w14:paraId="35C17B91" w14:textId="0BD2CC63" w:rsidR="00942953" w:rsidRDefault="00942953">
      <w:pPr>
        <w:pStyle w:val="EndnoteText"/>
      </w:pPr>
      <w:r>
        <w:rPr>
          <w:rStyle w:val="EndnoteReference"/>
        </w:rPr>
        <w:endnoteRef/>
      </w:r>
      <w:r>
        <w:t xml:space="preserve"> </w:t>
      </w:r>
      <w:proofErr w:type="spellStart"/>
      <w:r>
        <w:t>Haicheng</w:t>
      </w:r>
      <w:proofErr w:type="spellEnd"/>
      <w:r>
        <w:t xml:space="preserve"> L</w:t>
      </w:r>
    </w:p>
  </w:endnote>
  <w:endnote w:id="8">
    <w:p w14:paraId="0B342506" w14:textId="69364ECB" w:rsidR="00942953" w:rsidRDefault="00942953">
      <w:pPr>
        <w:pStyle w:val="EndnoteText"/>
      </w:pPr>
      <w:r>
        <w:rPr>
          <w:rStyle w:val="EndnoteReference"/>
        </w:rPr>
        <w:endnoteRef/>
      </w:r>
      <w:r>
        <w:t xml:space="preserve"> Council of foreign relations (website)</w:t>
      </w:r>
    </w:p>
  </w:endnote>
  <w:endnote w:id="9">
    <w:p w14:paraId="25C395B4" w14:textId="37455300" w:rsidR="00CB68DD" w:rsidRDefault="00CB68DD">
      <w:pPr>
        <w:pStyle w:val="EndnoteText"/>
      </w:pPr>
      <w:r>
        <w:rPr>
          <w:rStyle w:val="EndnoteReference"/>
        </w:rPr>
        <w:endnoteRef/>
      </w:r>
      <w:r>
        <w:t xml:space="preserve"> </w:t>
      </w:r>
      <w:proofErr w:type="spellStart"/>
      <w:r>
        <w:t>Hugan</w:t>
      </w:r>
      <w:proofErr w:type="spellEnd"/>
      <w:r>
        <w:t xml:space="preserve"> Y</w:t>
      </w:r>
    </w:p>
  </w:endnote>
  <w:endnote w:id="10">
    <w:p w14:paraId="4CDD1C27" w14:textId="1F9C0589" w:rsidR="00771DFA" w:rsidRDefault="00771DFA">
      <w:pPr>
        <w:pStyle w:val="EndnoteText"/>
      </w:pPr>
      <w:r>
        <w:rPr>
          <w:rStyle w:val="EndnoteReference"/>
        </w:rPr>
        <w:endnoteRef/>
      </w:r>
      <w:r>
        <w:t xml:space="preserve"> Yao X p.7</w:t>
      </w:r>
    </w:p>
  </w:endnote>
  <w:endnote w:id="11">
    <w:p w14:paraId="13EB3CEE" w14:textId="6453E884" w:rsidR="00771DFA" w:rsidRDefault="00771DFA">
      <w:pPr>
        <w:pStyle w:val="EndnoteText"/>
      </w:pPr>
      <w:r>
        <w:rPr>
          <w:rStyle w:val="EndnoteReference"/>
        </w:rPr>
        <w:endnoteRef/>
      </w:r>
      <w:r>
        <w:t xml:space="preserve"> Yao X p.7</w:t>
      </w:r>
    </w:p>
  </w:endnote>
  <w:endnote w:id="12">
    <w:p w14:paraId="3362F739" w14:textId="16E7507D" w:rsidR="0070415A" w:rsidRDefault="0070415A">
      <w:pPr>
        <w:pStyle w:val="EndnoteText"/>
      </w:pPr>
      <w:r>
        <w:rPr>
          <w:rStyle w:val="EndnoteReference"/>
        </w:rPr>
        <w:endnoteRef/>
      </w:r>
      <w:r>
        <w:t xml:space="preserve"> Yao X p.8</w:t>
      </w:r>
    </w:p>
  </w:endnote>
  <w:endnote w:id="13">
    <w:p w14:paraId="5E0CB41B" w14:textId="469964D8" w:rsidR="00BC4AA5" w:rsidRDefault="00BC4AA5">
      <w:pPr>
        <w:pStyle w:val="EndnoteText"/>
      </w:pPr>
      <w:r>
        <w:rPr>
          <w:rStyle w:val="EndnoteReference"/>
        </w:rPr>
        <w:endnoteRef/>
      </w:r>
      <w:r>
        <w:t xml:space="preserve"> Confucius</w:t>
      </w:r>
    </w:p>
  </w:endnote>
  <w:endnote w:id="14">
    <w:p w14:paraId="09DF27D9" w14:textId="6095CCDC" w:rsidR="00BC4AA5" w:rsidRDefault="00BC4AA5">
      <w:pPr>
        <w:pStyle w:val="EndnoteText"/>
      </w:pPr>
      <w:r>
        <w:rPr>
          <w:rStyle w:val="EndnoteReference"/>
        </w:rPr>
        <w:endnoteRef/>
      </w:r>
      <w:r>
        <w:t xml:space="preserve"> Confucius</w:t>
      </w:r>
    </w:p>
  </w:endnote>
  <w:endnote w:id="15">
    <w:p w14:paraId="24A57AF9" w14:textId="27F38C33" w:rsidR="00BC4AA5" w:rsidRDefault="00BC4AA5">
      <w:pPr>
        <w:pStyle w:val="EndnoteText"/>
      </w:pPr>
      <w:r>
        <w:rPr>
          <w:rStyle w:val="EndnoteReference"/>
        </w:rPr>
        <w:endnoteRef/>
      </w:r>
      <w:r>
        <w:t xml:space="preserve"> Confucius</w:t>
      </w:r>
    </w:p>
  </w:endnote>
  <w:endnote w:id="16">
    <w:p w14:paraId="68D666F1" w14:textId="71E0888F" w:rsidR="005619F8" w:rsidRDefault="005619F8">
      <w:pPr>
        <w:pStyle w:val="EndnoteText"/>
      </w:pPr>
      <w:r>
        <w:rPr>
          <w:rStyle w:val="EndnoteReference"/>
        </w:rPr>
        <w:endnoteRef/>
      </w:r>
      <w:r>
        <w:t xml:space="preserve"> Confucius</w:t>
      </w:r>
    </w:p>
  </w:endnote>
  <w:endnote w:id="17">
    <w:p w14:paraId="0344EA85" w14:textId="2F8F9EBF" w:rsidR="005619F8" w:rsidRDefault="005619F8">
      <w:pPr>
        <w:pStyle w:val="EndnoteText"/>
      </w:pPr>
      <w:r>
        <w:rPr>
          <w:rStyle w:val="EndnoteReference"/>
        </w:rPr>
        <w:endnoteRef/>
      </w:r>
      <w:r>
        <w:t xml:space="preserve"> Confucius</w:t>
      </w:r>
    </w:p>
  </w:endnote>
  <w:endnote w:id="18">
    <w:p w14:paraId="086EFED3" w14:textId="0798C569" w:rsidR="000C70F3" w:rsidRDefault="000C70F3">
      <w:pPr>
        <w:pStyle w:val="EndnoteText"/>
      </w:pPr>
      <w:r>
        <w:rPr>
          <w:rStyle w:val="EndnoteReference"/>
        </w:rPr>
        <w:endnoteRef/>
      </w:r>
      <w:r>
        <w:t xml:space="preserve"> Miller J </w:t>
      </w:r>
      <w:bookmarkStart w:id="1" w:name="_Hlk11006980"/>
      <w:r>
        <w:t>(introduction, Proto Daoism)</w:t>
      </w:r>
      <w:bookmarkEnd w:id="1"/>
    </w:p>
  </w:endnote>
  <w:endnote w:id="19">
    <w:p w14:paraId="30729A00" w14:textId="151C9B07" w:rsidR="000C70F3" w:rsidRDefault="000C70F3">
      <w:pPr>
        <w:pStyle w:val="EndnoteText"/>
      </w:pPr>
      <w:r>
        <w:rPr>
          <w:rStyle w:val="EndnoteReference"/>
        </w:rPr>
        <w:endnoteRef/>
      </w:r>
      <w:r>
        <w:t xml:space="preserve"> Miller J </w:t>
      </w:r>
      <w:r w:rsidRPr="000C70F3">
        <w:t>(introduction, Proto Daoism)</w:t>
      </w:r>
    </w:p>
  </w:endnote>
  <w:endnote w:id="20">
    <w:p w14:paraId="246C421E" w14:textId="06076536" w:rsidR="000C70F3" w:rsidRDefault="000C70F3">
      <w:pPr>
        <w:pStyle w:val="EndnoteText"/>
      </w:pPr>
      <w:r>
        <w:rPr>
          <w:rStyle w:val="EndnoteReference"/>
        </w:rPr>
        <w:endnoteRef/>
      </w:r>
      <w:r>
        <w:t xml:space="preserve"> Miller J </w:t>
      </w:r>
      <w:r w:rsidRPr="000C70F3">
        <w:t>(introduction, Proto Daoism)</w:t>
      </w:r>
    </w:p>
  </w:endnote>
  <w:endnote w:id="21">
    <w:p w14:paraId="5122475D" w14:textId="4CD98535" w:rsidR="000C70F3" w:rsidRDefault="000C70F3">
      <w:pPr>
        <w:pStyle w:val="EndnoteText"/>
      </w:pPr>
      <w:r>
        <w:rPr>
          <w:rStyle w:val="EndnoteReference"/>
        </w:rPr>
        <w:endnoteRef/>
      </w:r>
      <w:r>
        <w:t xml:space="preserve"> </w:t>
      </w:r>
      <w:bookmarkStart w:id="2" w:name="_Hlk11007207"/>
      <w:r>
        <w:t xml:space="preserve">Miller J </w:t>
      </w:r>
      <w:r w:rsidRPr="000C70F3">
        <w:t>(introduction, Proto Daoism)</w:t>
      </w:r>
      <w:bookmarkEnd w:id="2"/>
    </w:p>
  </w:endnote>
  <w:endnote w:id="22">
    <w:p w14:paraId="1B5E81E6" w14:textId="55BFC200" w:rsidR="00D10F20" w:rsidRDefault="00D10F20">
      <w:pPr>
        <w:pStyle w:val="EndnoteText"/>
      </w:pPr>
      <w:r>
        <w:rPr>
          <w:rStyle w:val="EndnoteReference"/>
        </w:rPr>
        <w:endnoteRef/>
      </w:r>
      <w:r>
        <w:t xml:space="preserve"> </w:t>
      </w:r>
      <w:r w:rsidRPr="00D10F20">
        <w:t>Miller J (introduction, Proto Daoism)</w:t>
      </w:r>
    </w:p>
  </w:endnote>
  <w:endnote w:id="23">
    <w:p w14:paraId="442024A2" w14:textId="052379B7" w:rsidR="00D10F20" w:rsidRDefault="00D10F20">
      <w:pPr>
        <w:pStyle w:val="EndnoteText"/>
      </w:pPr>
      <w:r>
        <w:rPr>
          <w:rStyle w:val="EndnoteReference"/>
        </w:rPr>
        <w:endnoteRef/>
      </w:r>
      <w:r>
        <w:t xml:space="preserve"> </w:t>
      </w:r>
      <w:r w:rsidRPr="00D10F20">
        <w:t>Miller J (introduction, Proto Daoism)</w:t>
      </w:r>
    </w:p>
  </w:endnote>
  <w:endnote w:id="24">
    <w:p w14:paraId="5176FBD8" w14:textId="7BE6A410" w:rsidR="000F21C0" w:rsidRDefault="000F21C0">
      <w:pPr>
        <w:pStyle w:val="EndnoteText"/>
      </w:pPr>
      <w:r>
        <w:rPr>
          <w:rStyle w:val="EndnoteReference"/>
        </w:rPr>
        <w:endnoteRef/>
      </w:r>
      <w:r>
        <w:t xml:space="preserve"> Miller J (introduction, Proto Daoism)</w:t>
      </w:r>
    </w:p>
  </w:endnote>
  <w:endnote w:id="25">
    <w:p w14:paraId="12333F56" w14:textId="10265994" w:rsidR="00852F4A" w:rsidRDefault="00852F4A">
      <w:pPr>
        <w:pStyle w:val="EndnoteText"/>
      </w:pPr>
      <w:r>
        <w:rPr>
          <w:rStyle w:val="EndnoteReference"/>
        </w:rPr>
        <w:endnoteRef/>
      </w:r>
      <w:r>
        <w:t xml:space="preserve"> </w:t>
      </w:r>
      <w:r w:rsidRPr="00852F4A">
        <w:t>Miller J (introduction, Proto Daoism)</w:t>
      </w:r>
    </w:p>
  </w:endnote>
  <w:endnote w:id="26">
    <w:p w14:paraId="4ED07F80" w14:textId="4C3DCE9D" w:rsidR="00852F4A" w:rsidRDefault="00852F4A">
      <w:pPr>
        <w:pStyle w:val="EndnoteText"/>
      </w:pPr>
      <w:r>
        <w:rPr>
          <w:rStyle w:val="EndnoteReference"/>
        </w:rPr>
        <w:endnoteRef/>
      </w:r>
      <w:r>
        <w:t xml:space="preserve"> </w:t>
      </w:r>
      <w:r w:rsidRPr="00852F4A">
        <w:t>Miller J (introduction, Proto Daoism)</w:t>
      </w:r>
    </w:p>
  </w:endnote>
  <w:endnote w:id="27">
    <w:p w14:paraId="769E3F95" w14:textId="62C50B96" w:rsidR="00852F4A" w:rsidRDefault="00852F4A">
      <w:pPr>
        <w:pStyle w:val="EndnoteText"/>
      </w:pPr>
      <w:r>
        <w:rPr>
          <w:rStyle w:val="EndnoteReference"/>
        </w:rPr>
        <w:endnoteRef/>
      </w:r>
      <w:r>
        <w:t xml:space="preserve"> </w:t>
      </w:r>
      <w:r w:rsidR="00FB6492" w:rsidRPr="00FB6492">
        <w:t>Miller J (introduction, Proto Daoism)</w:t>
      </w:r>
    </w:p>
  </w:endnote>
  <w:endnote w:id="28">
    <w:p w14:paraId="4AC8FE15" w14:textId="0EF86C92" w:rsidR="00FB6492" w:rsidRDefault="00FB6492">
      <w:pPr>
        <w:pStyle w:val="EndnoteText"/>
      </w:pPr>
      <w:r>
        <w:rPr>
          <w:rStyle w:val="EndnoteReference"/>
        </w:rPr>
        <w:endnoteRef/>
      </w:r>
      <w:r>
        <w:t xml:space="preserve"> </w:t>
      </w:r>
      <w:bookmarkStart w:id="3" w:name="_Hlk11008887"/>
      <w:r w:rsidRPr="00FB6492">
        <w:t>Miller J (introduction, Proto Daoism)</w:t>
      </w:r>
      <w:bookmarkEnd w:id="3"/>
    </w:p>
  </w:endnote>
  <w:endnote w:id="29">
    <w:p w14:paraId="7754FB64" w14:textId="1153763B" w:rsidR="00FB6492" w:rsidRDefault="00FB6492">
      <w:pPr>
        <w:pStyle w:val="EndnoteText"/>
      </w:pPr>
      <w:r>
        <w:rPr>
          <w:rStyle w:val="EndnoteReference"/>
        </w:rPr>
        <w:endnoteRef/>
      </w:r>
      <w:r>
        <w:t xml:space="preserve"> </w:t>
      </w:r>
      <w:r w:rsidRPr="00FB6492">
        <w:t>Miller J (introduction, Proto Daoism)</w:t>
      </w:r>
    </w:p>
  </w:endnote>
  <w:endnote w:id="30">
    <w:p w14:paraId="42D79E5B" w14:textId="18065A85" w:rsidR="00CA6130" w:rsidRDefault="00CA6130">
      <w:pPr>
        <w:pStyle w:val="EndnoteText"/>
      </w:pPr>
      <w:r>
        <w:rPr>
          <w:rStyle w:val="EndnoteReference"/>
        </w:rPr>
        <w:endnoteRef/>
      </w:r>
      <w:r>
        <w:t xml:space="preserve"> </w:t>
      </w:r>
      <w:r w:rsidRPr="00CA6130">
        <w:t>Miller J (introduction, Proto Daoism)</w:t>
      </w:r>
    </w:p>
    <w:p w14:paraId="46CB4C39" w14:textId="0038117C" w:rsidR="008A1F79" w:rsidRDefault="008A1F79">
      <w:pPr>
        <w:pStyle w:val="EndnoteText"/>
      </w:pPr>
    </w:p>
    <w:p w14:paraId="02036F4F" w14:textId="58D1D216" w:rsidR="008A1F79" w:rsidRDefault="008A1F79">
      <w:pPr>
        <w:pStyle w:val="EndnoteText"/>
      </w:pPr>
    </w:p>
    <w:p w14:paraId="04757A8A" w14:textId="4B3D79B8" w:rsidR="008A1F79" w:rsidRDefault="008A1F79">
      <w:pPr>
        <w:pStyle w:val="EndnoteText"/>
        <w:rPr>
          <w:u w:val="single"/>
        </w:rPr>
      </w:pPr>
      <w:r w:rsidRPr="008A1F79">
        <w:rPr>
          <w:u w:val="single"/>
        </w:rPr>
        <w:t>Bibliography</w:t>
      </w:r>
    </w:p>
    <w:p w14:paraId="1073782A" w14:textId="38D5A173" w:rsidR="008A1F79" w:rsidRDefault="008A1F79">
      <w:pPr>
        <w:pStyle w:val="EndnoteText"/>
        <w:rPr>
          <w:u w:val="single"/>
        </w:rPr>
      </w:pPr>
    </w:p>
    <w:p w14:paraId="6E4F4191" w14:textId="77777777" w:rsidR="008A1F79" w:rsidRPr="008A1F79" w:rsidRDefault="008A1F79" w:rsidP="008A1F79">
      <w:pPr>
        <w:pStyle w:val="EndnoteText"/>
      </w:pPr>
      <w:r w:rsidRPr="008A1F79">
        <w:t>Confucius, C., 1998. The Analects (penguin Classics). Penguin Classics.</w:t>
      </w:r>
    </w:p>
    <w:p w14:paraId="769F8979" w14:textId="3D14FF1C" w:rsidR="008A1F79" w:rsidRDefault="008A1F79" w:rsidP="008A1F79">
      <w:pPr>
        <w:pStyle w:val="EndnoteText"/>
      </w:pPr>
      <w:r w:rsidRPr="008A1F79">
        <w:t xml:space="preserve">(edited by Betty </w:t>
      </w:r>
      <w:proofErr w:type="spellStart"/>
      <w:r w:rsidRPr="008A1F79">
        <w:t>Radice</w:t>
      </w:r>
      <w:proofErr w:type="spellEnd"/>
      <w:r w:rsidRPr="008A1F79">
        <w:t>)</w:t>
      </w:r>
    </w:p>
    <w:p w14:paraId="698B9F20" w14:textId="77777777" w:rsidR="008A1F79" w:rsidRPr="008A1F79" w:rsidRDefault="008A1F79" w:rsidP="008A1F79">
      <w:pPr>
        <w:pStyle w:val="EndnoteText"/>
      </w:pPr>
    </w:p>
    <w:p w14:paraId="12D14FAD" w14:textId="2B760AEC" w:rsidR="008A1F79" w:rsidRDefault="008A1F79">
      <w:pPr>
        <w:pStyle w:val="EndnoteText"/>
      </w:pPr>
      <w:r w:rsidRPr="008A1F79">
        <w:t>Council on Foreign Relations. 2019. The State of Religion in China. [ONLINE] Available at: https://www.cfr.org/backgrounder/religion-china. [Accessed 0</w:t>
      </w:r>
      <w:r>
        <w:t>8</w:t>
      </w:r>
      <w:r w:rsidRPr="008A1F79">
        <w:t xml:space="preserve"> June 2019].</w:t>
      </w:r>
    </w:p>
    <w:p w14:paraId="6A8DC69D" w14:textId="5C096ECB" w:rsidR="008A1F79" w:rsidRDefault="008A1F79">
      <w:pPr>
        <w:pStyle w:val="EndnoteText"/>
      </w:pPr>
    </w:p>
    <w:p w14:paraId="70EC41F4" w14:textId="3BF435AE" w:rsidR="008A1F79" w:rsidRDefault="008A1F79">
      <w:pPr>
        <w:pStyle w:val="EndnoteText"/>
      </w:pPr>
      <w:proofErr w:type="spellStart"/>
      <w:r w:rsidRPr="008A1F79">
        <w:t>Haicheng</w:t>
      </w:r>
      <w:proofErr w:type="spellEnd"/>
      <w:r w:rsidRPr="008A1F79">
        <w:t>, L., 1991. Buddhism in China</w:t>
      </w:r>
    </w:p>
    <w:p w14:paraId="22BC22D1" w14:textId="269064CC" w:rsidR="008A1F79" w:rsidRDefault="008A1F79">
      <w:pPr>
        <w:pStyle w:val="EndnoteText"/>
      </w:pPr>
    </w:p>
    <w:p w14:paraId="0C77BAC8" w14:textId="5A89F138" w:rsidR="008A1F79" w:rsidRDefault="008A1F79">
      <w:pPr>
        <w:pStyle w:val="EndnoteText"/>
      </w:pPr>
      <w:proofErr w:type="spellStart"/>
      <w:r w:rsidRPr="008A1F79">
        <w:t>Hugan</w:t>
      </w:r>
      <w:proofErr w:type="spellEnd"/>
      <w:r w:rsidRPr="008A1F79">
        <w:t>, Yong (2013). Confucius: A Guide for the Perplexed</w:t>
      </w:r>
    </w:p>
    <w:p w14:paraId="78F7DBAA" w14:textId="57B2FF4B" w:rsidR="008A1F79" w:rsidRDefault="008A1F79">
      <w:pPr>
        <w:pStyle w:val="EndnoteText"/>
      </w:pPr>
    </w:p>
    <w:p w14:paraId="08F8C7E0" w14:textId="22C94447" w:rsidR="008A1F79" w:rsidRDefault="008A1F79">
      <w:pPr>
        <w:pStyle w:val="EndnoteText"/>
      </w:pPr>
      <w:r w:rsidRPr="008A1F79">
        <w:t xml:space="preserve">Miller, J., 2008. Daoism: A Beginner's Guide (beginner's Guides). </w:t>
      </w:r>
      <w:proofErr w:type="spellStart"/>
      <w:r w:rsidRPr="008A1F79">
        <w:t>Oneworld</w:t>
      </w:r>
      <w:proofErr w:type="spellEnd"/>
      <w:r w:rsidRPr="008A1F79">
        <w:t xml:space="preserve"> Publications.</w:t>
      </w:r>
    </w:p>
    <w:p w14:paraId="1E4D2BB7" w14:textId="1192CFBE" w:rsidR="008A1F79" w:rsidRDefault="008A1F79">
      <w:pPr>
        <w:pStyle w:val="EndnoteText"/>
      </w:pPr>
    </w:p>
    <w:p w14:paraId="483871B5" w14:textId="3DC0F4DF" w:rsidR="008A1F79" w:rsidRPr="008A1F79" w:rsidRDefault="008A1F79">
      <w:pPr>
        <w:pStyle w:val="EndnoteText"/>
      </w:pPr>
      <w:r w:rsidRPr="008A1F79">
        <w:t xml:space="preserve">Paul, D. (1979). Woman in Buddhism: Images of the Feminine in Mahayana Tradition. University of </w:t>
      </w:r>
      <w:proofErr w:type="spellStart"/>
      <w:r w:rsidRPr="008A1F79">
        <w:t>Califorina</w:t>
      </w:r>
      <w:proofErr w:type="spellEnd"/>
      <w:r w:rsidRPr="008A1F79">
        <w:t xml:space="preserve"> Press</w:t>
      </w:r>
    </w:p>
    <w:p w14:paraId="77FD4B44" w14:textId="77777777" w:rsidR="008A1F79" w:rsidRDefault="008A1F79">
      <w:pPr>
        <w:pStyle w:val="EndnoteText"/>
        <w:rPr>
          <w:u w:val="single"/>
        </w:rPr>
      </w:pPr>
    </w:p>
    <w:p w14:paraId="58A4ACCF" w14:textId="2E7EED93" w:rsidR="008A1F79" w:rsidRDefault="008A1F79" w:rsidP="008A1F79">
      <w:pPr>
        <w:pStyle w:val="EndnoteText"/>
      </w:pPr>
      <w:r>
        <w:t>Saunders, K. (1923). Buddhism in China: A Historical Sketch. The Journal of Religion, 3(2), 157-169.</w:t>
      </w:r>
    </w:p>
    <w:p w14:paraId="40866587" w14:textId="77777777" w:rsidR="008A1F79" w:rsidRDefault="008A1F79" w:rsidP="008A1F79">
      <w:pPr>
        <w:pStyle w:val="EndnoteText"/>
      </w:pPr>
    </w:p>
    <w:p w14:paraId="7EF1CE32" w14:textId="77777777" w:rsidR="008A1F79" w:rsidRDefault="008A1F79" w:rsidP="008A1F79">
      <w:pPr>
        <w:pStyle w:val="EndnoteText"/>
      </w:pPr>
      <w:r>
        <w:t xml:space="preserve">Yao, X., 2000. An Introduction </w:t>
      </w:r>
      <w:proofErr w:type="gramStart"/>
      <w:r>
        <w:t>To</w:t>
      </w:r>
      <w:proofErr w:type="gramEnd"/>
      <w:r>
        <w:t xml:space="preserve"> Confucianism (introduction To Religion). Cambridge University Press.</w:t>
      </w:r>
    </w:p>
    <w:p w14:paraId="1D80526C" w14:textId="77777777" w:rsidR="008A1F79" w:rsidRDefault="008A1F79" w:rsidP="008A1F79">
      <w:pPr>
        <w:pStyle w:val="EndnoteText"/>
      </w:pPr>
    </w:p>
    <w:p w14:paraId="3598960E" w14:textId="77777777" w:rsidR="008A1F79" w:rsidRDefault="008A1F79" w:rsidP="008A1F79">
      <w:pPr>
        <w:pStyle w:val="EndnoteText"/>
      </w:pPr>
    </w:p>
    <w:p w14:paraId="7531CA4D" w14:textId="700DBFF4" w:rsidR="008A1F79" w:rsidRPr="008A1F79" w:rsidRDefault="008A1F79" w:rsidP="008A1F79">
      <w:pPr>
        <w:pStyle w:val="EndnoteText"/>
      </w:pPr>
      <w:bookmarkStart w:id="4" w:name="_GoBack"/>
      <w:bookmarkEnd w:id="4"/>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101B72" w14:textId="77777777" w:rsidR="002F4EC5" w:rsidRDefault="002F4EC5" w:rsidP="00AF5F26">
      <w:pPr>
        <w:spacing w:after="0" w:line="240" w:lineRule="auto"/>
      </w:pPr>
      <w:r>
        <w:separator/>
      </w:r>
    </w:p>
  </w:footnote>
  <w:footnote w:type="continuationSeparator" w:id="0">
    <w:p w14:paraId="3E4CC913" w14:textId="77777777" w:rsidR="002F4EC5" w:rsidRDefault="002F4EC5" w:rsidP="00AF5F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58A"/>
    <w:rsid w:val="00022128"/>
    <w:rsid w:val="000C70F3"/>
    <w:rsid w:val="000F21C0"/>
    <w:rsid w:val="002A7836"/>
    <w:rsid w:val="002B2ECF"/>
    <w:rsid w:val="002F4EC5"/>
    <w:rsid w:val="00443E9B"/>
    <w:rsid w:val="005619F8"/>
    <w:rsid w:val="0059558A"/>
    <w:rsid w:val="006F3B5E"/>
    <w:rsid w:val="0070415A"/>
    <w:rsid w:val="00740764"/>
    <w:rsid w:val="00771DFA"/>
    <w:rsid w:val="007D7C11"/>
    <w:rsid w:val="008313CA"/>
    <w:rsid w:val="00852F4A"/>
    <w:rsid w:val="008A1F79"/>
    <w:rsid w:val="00942953"/>
    <w:rsid w:val="009B292B"/>
    <w:rsid w:val="009B4253"/>
    <w:rsid w:val="00AF5F26"/>
    <w:rsid w:val="00BA1304"/>
    <w:rsid w:val="00BC4AA5"/>
    <w:rsid w:val="00BE4065"/>
    <w:rsid w:val="00CA6130"/>
    <w:rsid w:val="00CB68DD"/>
    <w:rsid w:val="00D10F20"/>
    <w:rsid w:val="00DA4C3A"/>
    <w:rsid w:val="00E50590"/>
    <w:rsid w:val="00E77F7A"/>
    <w:rsid w:val="00EF647F"/>
    <w:rsid w:val="00FB6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15387"/>
  <w15:chartTrackingRefBased/>
  <w15:docId w15:val="{900B5497-9D4F-42CF-9444-2DBF73B36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AF5F2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F5F26"/>
    <w:rPr>
      <w:sz w:val="20"/>
      <w:szCs w:val="20"/>
    </w:rPr>
  </w:style>
  <w:style w:type="character" w:styleId="EndnoteReference">
    <w:name w:val="endnote reference"/>
    <w:basedOn w:val="DefaultParagraphFont"/>
    <w:uiPriority w:val="99"/>
    <w:semiHidden/>
    <w:unhideWhenUsed/>
    <w:rsid w:val="00AF5F2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8979E-986B-40A2-8668-FFE110DF5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4</Pages>
  <Words>1497</Words>
  <Characters>8539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kirkham</dc:creator>
  <cp:keywords/>
  <dc:description/>
  <cp:lastModifiedBy>sean kirkham</cp:lastModifiedBy>
  <cp:revision>11</cp:revision>
  <dcterms:created xsi:type="dcterms:W3CDTF">2019-06-09T16:30:00Z</dcterms:created>
  <dcterms:modified xsi:type="dcterms:W3CDTF">2019-06-09T20:58:00Z</dcterms:modified>
</cp:coreProperties>
</file>