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4C8863A" w14:textId="77777777" w:rsidR="00FC3DF8" w:rsidRPr="008D3EA5" w:rsidRDefault="00FC3DF8" w:rsidP="00FC3DF8">
      <w:pPr>
        <w:jc w:val="center"/>
        <w:rPr>
          <w:sz w:val="32"/>
          <w:szCs w:val="32"/>
        </w:rPr>
      </w:pPr>
    </w:p>
    <w:p w14:paraId="7BD25BBF" w14:textId="1AD10303" w:rsidR="00FC3DF8" w:rsidRPr="008D3EA5" w:rsidRDefault="00FC3DF8" w:rsidP="00FC3DF8">
      <w:pPr>
        <w:rPr>
          <w:sz w:val="32"/>
          <w:szCs w:val="32"/>
        </w:rPr>
      </w:pPr>
    </w:p>
    <w:p w14:paraId="5016B82E" w14:textId="5F6D59BD" w:rsidR="00FC3DF8" w:rsidRPr="008D3EA5" w:rsidRDefault="00C6535E" w:rsidP="00FC3DF8">
      <w:pPr>
        <w:rPr>
          <w:sz w:val="32"/>
          <w:szCs w:val="32"/>
        </w:rPr>
      </w:pPr>
      <w:r>
        <w:rPr>
          <w:rFonts w:ascii="Helvetica" w:hAnsi="Helvetica" w:cs="Helvetica"/>
          <w:noProof/>
          <w:lang w:val="en-US"/>
        </w:rPr>
        <w:drawing>
          <wp:anchor distT="0" distB="0" distL="114300" distR="114300" simplePos="0" relativeHeight="251662336" behindDoc="0" locked="0" layoutInCell="1" allowOverlap="1" wp14:anchorId="2598D919" wp14:editId="65969897">
            <wp:simplePos x="0" y="0"/>
            <wp:positionH relativeFrom="column">
              <wp:posOffset>545465</wp:posOffset>
            </wp:positionH>
            <wp:positionV relativeFrom="paragraph">
              <wp:posOffset>215900</wp:posOffset>
            </wp:positionV>
            <wp:extent cx="4636135" cy="1536065"/>
            <wp:effectExtent l="0" t="0" r="1206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36135" cy="15360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2A4980D" w14:textId="1C95D1A4" w:rsidR="00F64E79" w:rsidRPr="008D3EA5" w:rsidRDefault="00FC3DF8" w:rsidP="00FC3DF8">
      <w:pPr>
        <w:tabs>
          <w:tab w:val="left" w:pos="3460"/>
        </w:tabs>
        <w:rPr>
          <w:sz w:val="32"/>
          <w:szCs w:val="32"/>
        </w:rPr>
      </w:pPr>
      <w:r w:rsidRPr="008D3EA5">
        <w:rPr>
          <w:sz w:val="32"/>
          <w:szCs w:val="32"/>
        </w:rPr>
        <w:tab/>
      </w:r>
    </w:p>
    <w:p w14:paraId="4F69EE4F" w14:textId="2381E4D5" w:rsidR="00FC3DF8" w:rsidRPr="008D3EA5" w:rsidRDefault="00FC3DF8" w:rsidP="00FC3DF8">
      <w:pPr>
        <w:tabs>
          <w:tab w:val="left" w:pos="3460"/>
        </w:tabs>
        <w:rPr>
          <w:sz w:val="32"/>
          <w:szCs w:val="32"/>
        </w:rPr>
      </w:pPr>
    </w:p>
    <w:p w14:paraId="2DE82065" w14:textId="4ADE4D75" w:rsidR="00FC3DF8" w:rsidRPr="008D3EA5" w:rsidRDefault="00FC3DF8" w:rsidP="00FC3DF8">
      <w:pPr>
        <w:tabs>
          <w:tab w:val="left" w:pos="3460"/>
        </w:tabs>
        <w:rPr>
          <w:sz w:val="32"/>
          <w:szCs w:val="32"/>
        </w:rPr>
      </w:pPr>
    </w:p>
    <w:p w14:paraId="3D2F9869" w14:textId="2BBAD708" w:rsidR="00FC3DF8" w:rsidRPr="008D3EA5" w:rsidRDefault="00FC3DF8" w:rsidP="00FC3DF8">
      <w:pPr>
        <w:tabs>
          <w:tab w:val="left" w:pos="3460"/>
        </w:tabs>
        <w:rPr>
          <w:sz w:val="32"/>
          <w:szCs w:val="32"/>
        </w:rPr>
      </w:pPr>
    </w:p>
    <w:p w14:paraId="65F6C630" w14:textId="62D37997" w:rsidR="00FC3DF8" w:rsidRPr="008D3EA5" w:rsidRDefault="00FC3DF8" w:rsidP="00FC3DF8">
      <w:pPr>
        <w:tabs>
          <w:tab w:val="left" w:pos="3460"/>
        </w:tabs>
        <w:rPr>
          <w:sz w:val="32"/>
          <w:szCs w:val="32"/>
        </w:rPr>
      </w:pPr>
    </w:p>
    <w:p w14:paraId="471E1BAB" w14:textId="7ADEEFDF" w:rsidR="00FC3DF8" w:rsidRPr="008D3EA5" w:rsidRDefault="00FC3DF8" w:rsidP="00FC3DF8">
      <w:pPr>
        <w:tabs>
          <w:tab w:val="left" w:pos="3460"/>
        </w:tabs>
        <w:rPr>
          <w:sz w:val="32"/>
          <w:szCs w:val="32"/>
        </w:rPr>
      </w:pPr>
    </w:p>
    <w:p w14:paraId="69184F1A" w14:textId="4605EE8B" w:rsidR="00FC3DF8" w:rsidRPr="008D3EA5" w:rsidRDefault="00FC3DF8" w:rsidP="00FC3DF8">
      <w:pPr>
        <w:tabs>
          <w:tab w:val="left" w:pos="3460"/>
        </w:tabs>
        <w:rPr>
          <w:sz w:val="32"/>
          <w:szCs w:val="32"/>
        </w:rPr>
      </w:pPr>
    </w:p>
    <w:p w14:paraId="649F8C6F" w14:textId="77777777" w:rsidR="00FC3DF8" w:rsidRPr="008D3EA5" w:rsidRDefault="00FC3DF8" w:rsidP="00FC3DF8">
      <w:pPr>
        <w:tabs>
          <w:tab w:val="left" w:pos="3460"/>
        </w:tabs>
        <w:rPr>
          <w:sz w:val="32"/>
          <w:szCs w:val="32"/>
        </w:rPr>
      </w:pPr>
    </w:p>
    <w:p w14:paraId="57DB5F0E" w14:textId="77777777" w:rsidR="00FC3DF8" w:rsidRPr="008D3EA5" w:rsidRDefault="00FC3DF8" w:rsidP="00FC3DF8">
      <w:pPr>
        <w:tabs>
          <w:tab w:val="left" w:pos="3460"/>
        </w:tabs>
        <w:rPr>
          <w:sz w:val="32"/>
          <w:szCs w:val="32"/>
        </w:rPr>
      </w:pPr>
    </w:p>
    <w:p w14:paraId="15DA8909" w14:textId="77777777" w:rsidR="00FC3DF8" w:rsidRPr="008D3EA5" w:rsidRDefault="00FC3DF8" w:rsidP="00FC3DF8">
      <w:pPr>
        <w:tabs>
          <w:tab w:val="left" w:pos="3460"/>
        </w:tabs>
        <w:rPr>
          <w:sz w:val="32"/>
          <w:szCs w:val="3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05"/>
        <w:gridCol w:w="4705"/>
      </w:tblGrid>
      <w:tr w:rsidR="00FC3DF8" w:rsidRPr="008D3EA5" w14:paraId="06ED94F0" w14:textId="77777777" w:rsidTr="00B80123">
        <w:trPr>
          <w:trHeight w:val="535"/>
        </w:trPr>
        <w:tc>
          <w:tcPr>
            <w:tcW w:w="4305" w:type="dxa"/>
            <w:shd w:val="clear" w:color="auto" w:fill="auto"/>
          </w:tcPr>
          <w:p w14:paraId="7BC7D5CA" w14:textId="77777777" w:rsidR="00FC3DF8" w:rsidRPr="008D3EA5" w:rsidRDefault="00FC3DF8" w:rsidP="00FC3DF8">
            <w:pPr>
              <w:tabs>
                <w:tab w:val="left" w:pos="3460"/>
              </w:tabs>
              <w:jc w:val="center"/>
              <w:rPr>
                <w:sz w:val="32"/>
                <w:szCs w:val="32"/>
              </w:rPr>
            </w:pPr>
            <w:r w:rsidRPr="008D3EA5">
              <w:rPr>
                <w:sz w:val="32"/>
                <w:szCs w:val="32"/>
              </w:rPr>
              <w:t>Student Name</w:t>
            </w:r>
          </w:p>
        </w:tc>
        <w:tc>
          <w:tcPr>
            <w:tcW w:w="4705" w:type="dxa"/>
          </w:tcPr>
          <w:p w14:paraId="3C619713" w14:textId="77777777" w:rsidR="00FC3DF8" w:rsidRPr="008D3EA5" w:rsidRDefault="00FC3DF8" w:rsidP="00FC3DF8">
            <w:pPr>
              <w:tabs>
                <w:tab w:val="left" w:pos="3460"/>
              </w:tabs>
              <w:jc w:val="center"/>
              <w:rPr>
                <w:sz w:val="32"/>
                <w:szCs w:val="32"/>
              </w:rPr>
            </w:pPr>
            <w:r w:rsidRPr="008D3EA5">
              <w:rPr>
                <w:sz w:val="32"/>
                <w:szCs w:val="32"/>
              </w:rPr>
              <w:t>Joseff Williams</w:t>
            </w:r>
          </w:p>
        </w:tc>
      </w:tr>
      <w:tr w:rsidR="00FC3DF8" w:rsidRPr="008D3EA5" w14:paraId="07C583C8" w14:textId="77777777" w:rsidTr="00B80123">
        <w:trPr>
          <w:trHeight w:val="535"/>
        </w:trPr>
        <w:tc>
          <w:tcPr>
            <w:tcW w:w="4305" w:type="dxa"/>
          </w:tcPr>
          <w:p w14:paraId="63777747" w14:textId="77777777" w:rsidR="00FC3DF8" w:rsidRPr="008D3EA5" w:rsidRDefault="00FC3DF8" w:rsidP="00FC3DF8">
            <w:pPr>
              <w:tabs>
                <w:tab w:val="left" w:pos="3460"/>
              </w:tabs>
              <w:jc w:val="center"/>
              <w:rPr>
                <w:sz w:val="32"/>
                <w:szCs w:val="32"/>
              </w:rPr>
            </w:pPr>
            <w:r w:rsidRPr="008D3EA5">
              <w:rPr>
                <w:sz w:val="32"/>
                <w:szCs w:val="32"/>
              </w:rPr>
              <w:t>Student Number</w:t>
            </w:r>
          </w:p>
        </w:tc>
        <w:tc>
          <w:tcPr>
            <w:tcW w:w="4705" w:type="dxa"/>
          </w:tcPr>
          <w:p w14:paraId="7927D28E" w14:textId="77777777" w:rsidR="00FC3DF8" w:rsidRPr="008D3EA5" w:rsidRDefault="00FC3DF8" w:rsidP="00FC3DF8">
            <w:pPr>
              <w:tabs>
                <w:tab w:val="left" w:pos="3460"/>
              </w:tabs>
              <w:jc w:val="center"/>
              <w:rPr>
                <w:sz w:val="32"/>
                <w:szCs w:val="32"/>
              </w:rPr>
            </w:pPr>
            <w:r w:rsidRPr="008D3EA5">
              <w:rPr>
                <w:sz w:val="32"/>
                <w:szCs w:val="32"/>
              </w:rPr>
              <w:t>P152113</w:t>
            </w:r>
          </w:p>
        </w:tc>
      </w:tr>
      <w:tr w:rsidR="00FC3DF8" w:rsidRPr="008D3EA5" w14:paraId="0FAE4EA2" w14:textId="77777777" w:rsidTr="00B80123">
        <w:trPr>
          <w:trHeight w:val="493"/>
        </w:trPr>
        <w:tc>
          <w:tcPr>
            <w:tcW w:w="4305" w:type="dxa"/>
          </w:tcPr>
          <w:p w14:paraId="3F5D3C3D" w14:textId="77777777" w:rsidR="00FC3DF8" w:rsidRPr="008D3EA5" w:rsidRDefault="00FC3DF8" w:rsidP="00FC3DF8">
            <w:pPr>
              <w:tabs>
                <w:tab w:val="left" w:pos="3460"/>
              </w:tabs>
              <w:jc w:val="center"/>
              <w:rPr>
                <w:sz w:val="32"/>
                <w:szCs w:val="32"/>
              </w:rPr>
            </w:pPr>
            <w:r w:rsidRPr="008D3EA5">
              <w:rPr>
                <w:sz w:val="32"/>
                <w:szCs w:val="32"/>
              </w:rPr>
              <w:t>Module Code</w:t>
            </w:r>
          </w:p>
        </w:tc>
        <w:tc>
          <w:tcPr>
            <w:tcW w:w="4705" w:type="dxa"/>
          </w:tcPr>
          <w:p w14:paraId="76DCCCEB" w14:textId="18B27944" w:rsidR="00FC3DF8" w:rsidRPr="008D3EA5" w:rsidRDefault="00FC3DF8" w:rsidP="00C6535E">
            <w:pPr>
              <w:tabs>
                <w:tab w:val="left" w:pos="3460"/>
              </w:tabs>
              <w:jc w:val="center"/>
              <w:rPr>
                <w:b/>
                <w:sz w:val="32"/>
                <w:szCs w:val="32"/>
              </w:rPr>
            </w:pPr>
            <w:r w:rsidRPr="008D3EA5">
              <w:rPr>
                <w:sz w:val="32"/>
                <w:szCs w:val="32"/>
              </w:rPr>
              <w:t>M5X018</w:t>
            </w:r>
            <w:r w:rsidR="00C6535E">
              <w:rPr>
                <w:sz w:val="32"/>
                <w:szCs w:val="32"/>
              </w:rPr>
              <w:t>78</w:t>
            </w:r>
          </w:p>
        </w:tc>
      </w:tr>
      <w:tr w:rsidR="00B80123" w:rsidRPr="008D3EA5" w14:paraId="30A271FB" w14:textId="77777777" w:rsidTr="00B80123">
        <w:trPr>
          <w:trHeight w:val="493"/>
        </w:trPr>
        <w:tc>
          <w:tcPr>
            <w:tcW w:w="4305" w:type="dxa"/>
          </w:tcPr>
          <w:p w14:paraId="2D0B48B0" w14:textId="77777777" w:rsidR="00B80123" w:rsidRPr="008D3EA5" w:rsidRDefault="00B80123" w:rsidP="00FC3DF8">
            <w:pPr>
              <w:tabs>
                <w:tab w:val="left" w:pos="3460"/>
              </w:tabs>
              <w:jc w:val="center"/>
              <w:rPr>
                <w:sz w:val="32"/>
                <w:szCs w:val="32"/>
              </w:rPr>
            </w:pPr>
            <w:r w:rsidRPr="008D3EA5">
              <w:rPr>
                <w:sz w:val="32"/>
                <w:szCs w:val="32"/>
              </w:rPr>
              <w:t>Programme</w:t>
            </w:r>
          </w:p>
        </w:tc>
        <w:tc>
          <w:tcPr>
            <w:tcW w:w="4705" w:type="dxa"/>
          </w:tcPr>
          <w:p w14:paraId="24F04561" w14:textId="77777777" w:rsidR="00B80123" w:rsidRPr="008D3EA5" w:rsidRDefault="00B80123" w:rsidP="00FC3DF8">
            <w:pPr>
              <w:tabs>
                <w:tab w:val="left" w:pos="3460"/>
              </w:tabs>
              <w:jc w:val="center"/>
              <w:rPr>
                <w:sz w:val="32"/>
                <w:szCs w:val="32"/>
              </w:rPr>
            </w:pPr>
            <w:r w:rsidRPr="008D3EA5">
              <w:rPr>
                <w:sz w:val="32"/>
                <w:szCs w:val="32"/>
              </w:rPr>
              <w:t>HND PCM</w:t>
            </w:r>
          </w:p>
        </w:tc>
      </w:tr>
    </w:tbl>
    <w:p w14:paraId="62FB788F" w14:textId="77777777" w:rsidR="00FC3DF8" w:rsidRPr="008D3EA5" w:rsidRDefault="00FC3DF8" w:rsidP="00FC3DF8">
      <w:pPr>
        <w:tabs>
          <w:tab w:val="left" w:pos="3460"/>
        </w:tabs>
        <w:jc w:val="center"/>
        <w:rPr>
          <w:sz w:val="32"/>
          <w:szCs w:val="32"/>
        </w:rPr>
      </w:pPr>
    </w:p>
    <w:p w14:paraId="644CDFA3" w14:textId="77777777" w:rsidR="00B80123" w:rsidRPr="008D3EA5" w:rsidRDefault="00B80123" w:rsidP="00FC3DF8">
      <w:pPr>
        <w:tabs>
          <w:tab w:val="left" w:pos="3460"/>
        </w:tabs>
        <w:jc w:val="center"/>
        <w:rPr>
          <w:sz w:val="32"/>
          <w:szCs w:val="32"/>
          <w:u w:val="single"/>
        </w:rPr>
      </w:pPr>
    </w:p>
    <w:p w14:paraId="742C5A4F" w14:textId="77777777" w:rsidR="00B80123" w:rsidRPr="008D3EA5" w:rsidRDefault="00B80123" w:rsidP="00B80123">
      <w:pPr>
        <w:tabs>
          <w:tab w:val="left" w:pos="3460"/>
        </w:tabs>
        <w:rPr>
          <w:sz w:val="32"/>
          <w:szCs w:val="32"/>
          <w:u w:val="single"/>
        </w:rPr>
      </w:pPr>
    </w:p>
    <w:p w14:paraId="649190B1" w14:textId="77777777" w:rsidR="00FC3DF8" w:rsidRPr="008D3EA5" w:rsidRDefault="00FC3DF8" w:rsidP="00FC3DF8">
      <w:pPr>
        <w:tabs>
          <w:tab w:val="left" w:pos="3460"/>
        </w:tabs>
        <w:jc w:val="center"/>
        <w:rPr>
          <w:sz w:val="32"/>
          <w:szCs w:val="32"/>
          <w:u w:val="single"/>
        </w:rPr>
      </w:pPr>
      <w:r w:rsidRPr="008D3EA5">
        <w:rPr>
          <w:sz w:val="32"/>
          <w:szCs w:val="32"/>
          <w:u w:val="single"/>
        </w:rPr>
        <w:t>Assignment Title</w:t>
      </w:r>
    </w:p>
    <w:p w14:paraId="3F68CA37" w14:textId="77777777" w:rsidR="00FE26DE" w:rsidRPr="008D3EA5" w:rsidRDefault="00FE26DE" w:rsidP="00FC3DF8">
      <w:pPr>
        <w:tabs>
          <w:tab w:val="left" w:pos="3460"/>
        </w:tabs>
        <w:jc w:val="center"/>
        <w:rPr>
          <w:sz w:val="32"/>
          <w:szCs w:val="32"/>
          <w:u w:val="single"/>
        </w:rPr>
      </w:pPr>
    </w:p>
    <w:p w14:paraId="322279BF" w14:textId="460BD2E2" w:rsidR="00FE26DE" w:rsidRPr="008D3EA5" w:rsidRDefault="00C6535E" w:rsidP="00FC3DF8">
      <w:pPr>
        <w:tabs>
          <w:tab w:val="left" w:pos="3460"/>
        </w:tabs>
        <w:jc w:val="center"/>
        <w:rPr>
          <w:sz w:val="32"/>
          <w:szCs w:val="32"/>
        </w:rPr>
      </w:pPr>
      <w:r>
        <w:rPr>
          <w:sz w:val="32"/>
          <w:szCs w:val="32"/>
        </w:rPr>
        <w:t>Administration within Contracts</w:t>
      </w:r>
    </w:p>
    <w:p w14:paraId="6FA55F16" w14:textId="77777777" w:rsidR="00B80123" w:rsidRPr="008D3EA5" w:rsidRDefault="00B80123" w:rsidP="00FC3DF8">
      <w:pPr>
        <w:tabs>
          <w:tab w:val="left" w:pos="3460"/>
        </w:tabs>
        <w:jc w:val="center"/>
        <w:rPr>
          <w:sz w:val="32"/>
          <w:szCs w:val="32"/>
        </w:rPr>
      </w:pPr>
    </w:p>
    <w:p w14:paraId="363DD2DE" w14:textId="7048FC85" w:rsidR="00B80123" w:rsidRPr="008D3EA5" w:rsidRDefault="00D1151F" w:rsidP="00FC3DF8">
      <w:pPr>
        <w:tabs>
          <w:tab w:val="left" w:pos="3460"/>
        </w:tabs>
        <w:jc w:val="center"/>
        <w:rPr>
          <w:sz w:val="32"/>
          <w:szCs w:val="32"/>
        </w:rPr>
      </w:pPr>
      <w:r>
        <w:rPr>
          <w:sz w:val="32"/>
          <w:szCs w:val="32"/>
        </w:rPr>
        <w:t xml:space="preserve"> </w:t>
      </w:r>
    </w:p>
    <w:tbl>
      <w:tblPr>
        <w:tblStyle w:val="TableGrid"/>
        <w:tblpPr w:leftFromText="180" w:rightFromText="180" w:vertAnchor="text" w:horzAnchor="page" w:tblpX="1570" w:tblpY="299"/>
        <w:tblOverlap w:val="never"/>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0"/>
        <w:gridCol w:w="4510"/>
      </w:tblGrid>
      <w:tr w:rsidR="008712EA" w:rsidRPr="008D3EA5" w14:paraId="6F12B1A9" w14:textId="77777777" w:rsidTr="008712EA">
        <w:trPr>
          <w:trHeight w:val="507"/>
        </w:trPr>
        <w:tc>
          <w:tcPr>
            <w:tcW w:w="4510" w:type="dxa"/>
          </w:tcPr>
          <w:p w14:paraId="7CCF5C7F" w14:textId="77777777" w:rsidR="008712EA" w:rsidRPr="008D3EA5" w:rsidRDefault="008712EA" w:rsidP="008712EA">
            <w:pPr>
              <w:tabs>
                <w:tab w:val="left" w:pos="3460"/>
              </w:tabs>
              <w:jc w:val="center"/>
              <w:rPr>
                <w:sz w:val="32"/>
                <w:szCs w:val="32"/>
              </w:rPr>
            </w:pPr>
            <w:r w:rsidRPr="008D3EA5">
              <w:rPr>
                <w:sz w:val="32"/>
                <w:szCs w:val="32"/>
              </w:rPr>
              <w:t>Submission Deadline</w:t>
            </w:r>
          </w:p>
        </w:tc>
        <w:tc>
          <w:tcPr>
            <w:tcW w:w="4510" w:type="dxa"/>
          </w:tcPr>
          <w:p w14:paraId="3A1C69C6" w14:textId="52E73DBD" w:rsidR="008712EA" w:rsidRPr="008D3EA5" w:rsidRDefault="00C6535E" w:rsidP="008046B0">
            <w:pPr>
              <w:tabs>
                <w:tab w:val="left" w:pos="3460"/>
              </w:tabs>
              <w:jc w:val="center"/>
              <w:rPr>
                <w:sz w:val="32"/>
                <w:szCs w:val="32"/>
              </w:rPr>
            </w:pPr>
            <w:r>
              <w:rPr>
                <w:sz w:val="32"/>
                <w:szCs w:val="32"/>
              </w:rPr>
              <w:t>7</w:t>
            </w:r>
            <w:r w:rsidR="008712EA" w:rsidRPr="008D3EA5">
              <w:rPr>
                <w:sz w:val="32"/>
                <w:szCs w:val="32"/>
              </w:rPr>
              <w:t>/0</w:t>
            </w:r>
            <w:r w:rsidR="008046B0">
              <w:rPr>
                <w:sz w:val="32"/>
                <w:szCs w:val="32"/>
              </w:rPr>
              <w:t>3/2019</w:t>
            </w:r>
          </w:p>
        </w:tc>
      </w:tr>
      <w:tr w:rsidR="008712EA" w:rsidRPr="008D3EA5" w14:paraId="42C60BD8" w14:textId="77777777" w:rsidTr="008712EA">
        <w:trPr>
          <w:trHeight w:val="532"/>
        </w:trPr>
        <w:tc>
          <w:tcPr>
            <w:tcW w:w="4510" w:type="dxa"/>
          </w:tcPr>
          <w:p w14:paraId="3B368D57" w14:textId="77777777" w:rsidR="008712EA" w:rsidRPr="008D3EA5" w:rsidRDefault="008712EA" w:rsidP="008712EA">
            <w:pPr>
              <w:tabs>
                <w:tab w:val="left" w:pos="3460"/>
              </w:tabs>
              <w:jc w:val="center"/>
              <w:rPr>
                <w:sz w:val="32"/>
                <w:szCs w:val="32"/>
              </w:rPr>
            </w:pPr>
            <w:r w:rsidRPr="008D3EA5">
              <w:rPr>
                <w:sz w:val="32"/>
                <w:szCs w:val="32"/>
              </w:rPr>
              <w:t>Word Count</w:t>
            </w:r>
          </w:p>
        </w:tc>
        <w:tc>
          <w:tcPr>
            <w:tcW w:w="4510" w:type="dxa"/>
          </w:tcPr>
          <w:p w14:paraId="36D920A4" w14:textId="460402A4" w:rsidR="008712EA" w:rsidRPr="008D3EA5" w:rsidRDefault="00C6535E" w:rsidP="008712EA">
            <w:pPr>
              <w:tabs>
                <w:tab w:val="left" w:pos="3460"/>
              </w:tabs>
              <w:jc w:val="center"/>
              <w:rPr>
                <w:sz w:val="32"/>
                <w:szCs w:val="32"/>
              </w:rPr>
            </w:pPr>
            <w:r>
              <w:rPr>
                <w:sz w:val="32"/>
                <w:szCs w:val="32"/>
              </w:rPr>
              <w:t>1</w:t>
            </w:r>
            <w:r w:rsidR="008712EA" w:rsidRPr="008D3EA5">
              <w:rPr>
                <w:sz w:val="32"/>
                <w:szCs w:val="32"/>
              </w:rPr>
              <w:t>000 +/- 10%</w:t>
            </w:r>
          </w:p>
        </w:tc>
      </w:tr>
      <w:tr w:rsidR="008712EA" w:rsidRPr="008D3EA5" w14:paraId="2C75826F" w14:textId="77777777" w:rsidTr="008712EA">
        <w:trPr>
          <w:trHeight w:val="507"/>
        </w:trPr>
        <w:tc>
          <w:tcPr>
            <w:tcW w:w="4510" w:type="dxa"/>
          </w:tcPr>
          <w:p w14:paraId="42C13642" w14:textId="77777777" w:rsidR="008712EA" w:rsidRPr="008D3EA5" w:rsidRDefault="008712EA" w:rsidP="008712EA">
            <w:pPr>
              <w:tabs>
                <w:tab w:val="left" w:pos="3460"/>
              </w:tabs>
              <w:jc w:val="center"/>
              <w:rPr>
                <w:sz w:val="32"/>
                <w:szCs w:val="32"/>
              </w:rPr>
            </w:pPr>
            <w:r w:rsidRPr="008D3EA5">
              <w:rPr>
                <w:sz w:val="32"/>
                <w:szCs w:val="32"/>
              </w:rPr>
              <w:t xml:space="preserve">Contribution </w:t>
            </w:r>
          </w:p>
        </w:tc>
        <w:tc>
          <w:tcPr>
            <w:tcW w:w="4510" w:type="dxa"/>
          </w:tcPr>
          <w:p w14:paraId="094B652F" w14:textId="70835C8F" w:rsidR="008712EA" w:rsidRPr="008D3EA5" w:rsidRDefault="00C6535E" w:rsidP="008712EA">
            <w:pPr>
              <w:tabs>
                <w:tab w:val="left" w:pos="3460"/>
              </w:tabs>
              <w:jc w:val="center"/>
              <w:rPr>
                <w:sz w:val="32"/>
                <w:szCs w:val="32"/>
              </w:rPr>
            </w:pPr>
            <w:r>
              <w:rPr>
                <w:sz w:val="32"/>
                <w:szCs w:val="32"/>
              </w:rPr>
              <w:t>2</w:t>
            </w:r>
            <w:r w:rsidR="008712EA" w:rsidRPr="008D3EA5">
              <w:rPr>
                <w:sz w:val="32"/>
                <w:szCs w:val="32"/>
              </w:rPr>
              <w:t>0%</w:t>
            </w:r>
          </w:p>
        </w:tc>
      </w:tr>
      <w:tr w:rsidR="008712EA" w:rsidRPr="008D3EA5" w14:paraId="3FF48474" w14:textId="77777777" w:rsidTr="008712EA">
        <w:trPr>
          <w:trHeight w:val="507"/>
        </w:trPr>
        <w:tc>
          <w:tcPr>
            <w:tcW w:w="4510" w:type="dxa"/>
          </w:tcPr>
          <w:p w14:paraId="3319A54E" w14:textId="77777777" w:rsidR="008712EA" w:rsidRPr="008D3EA5" w:rsidRDefault="008712EA" w:rsidP="008712EA">
            <w:pPr>
              <w:tabs>
                <w:tab w:val="left" w:pos="3460"/>
              </w:tabs>
              <w:jc w:val="center"/>
              <w:rPr>
                <w:sz w:val="32"/>
                <w:szCs w:val="32"/>
              </w:rPr>
            </w:pPr>
            <w:r w:rsidRPr="008D3EA5">
              <w:rPr>
                <w:sz w:val="32"/>
                <w:szCs w:val="32"/>
              </w:rPr>
              <w:t>Lecturer</w:t>
            </w:r>
          </w:p>
        </w:tc>
        <w:tc>
          <w:tcPr>
            <w:tcW w:w="4510" w:type="dxa"/>
          </w:tcPr>
          <w:p w14:paraId="79E77806" w14:textId="0998D4AD" w:rsidR="008712EA" w:rsidRPr="008D3EA5" w:rsidRDefault="00C6535E" w:rsidP="008712EA">
            <w:pPr>
              <w:tabs>
                <w:tab w:val="left" w:pos="3460"/>
              </w:tabs>
              <w:jc w:val="center"/>
              <w:rPr>
                <w:sz w:val="32"/>
                <w:szCs w:val="32"/>
              </w:rPr>
            </w:pPr>
            <w:r>
              <w:rPr>
                <w:sz w:val="32"/>
                <w:szCs w:val="32"/>
              </w:rPr>
              <w:t>Lara Hopkinson</w:t>
            </w:r>
          </w:p>
        </w:tc>
      </w:tr>
    </w:tbl>
    <w:p w14:paraId="228A1CCD" w14:textId="77777777" w:rsidR="00B80123" w:rsidRPr="008D3EA5" w:rsidRDefault="00B80123" w:rsidP="00FC3DF8">
      <w:pPr>
        <w:tabs>
          <w:tab w:val="left" w:pos="3460"/>
        </w:tabs>
        <w:jc w:val="center"/>
        <w:rPr>
          <w:sz w:val="32"/>
          <w:szCs w:val="32"/>
        </w:rPr>
      </w:pPr>
    </w:p>
    <w:p w14:paraId="277FA2F7" w14:textId="77777777" w:rsidR="00B80123" w:rsidRPr="008D3EA5" w:rsidRDefault="00B80123" w:rsidP="00FC3DF8">
      <w:pPr>
        <w:tabs>
          <w:tab w:val="left" w:pos="3460"/>
        </w:tabs>
        <w:jc w:val="center"/>
        <w:rPr>
          <w:sz w:val="32"/>
          <w:szCs w:val="32"/>
        </w:rPr>
      </w:pPr>
    </w:p>
    <w:p w14:paraId="669BA3F0" w14:textId="77777777" w:rsidR="008712EA" w:rsidRPr="008D3EA5" w:rsidRDefault="008712EA" w:rsidP="00FC3DF8">
      <w:pPr>
        <w:tabs>
          <w:tab w:val="left" w:pos="3460"/>
        </w:tabs>
        <w:jc w:val="center"/>
        <w:rPr>
          <w:sz w:val="32"/>
          <w:szCs w:val="32"/>
        </w:rPr>
      </w:pPr>
    </w:p>
    <w:p w14:paraId="7BED0F97" w14:textId="373D0ADF" w:rsidR="008712EA" w:rsidRPr="008D3EA5" w:rsidRDefault="00C875EB" w:rsidP="00C875EB">
      <w:pPr>
        <w:tabs>
          <w:tab w:val="left" w:pos="3460"/>
        </w:tabs>
        <w:jc w:val="center"/>
        <w:rPr>
          <w:sz w:val="32"/>
          <w:szCs w:val="32"/>
          <w:u w:val="single"/>
        </w:rPr>
      </w:pPr>
      <w:r w:rsidRPr="008D3EA5">
        <w:rPr>
          <w:sz w:val="32"/>
          <w:szCs w:val="32"/>
          <w:u w:val="single"/>
        </w:rPr>
        <w:lastRenderedPageBreak/>
        <w:t>Table of Content</w:t>
      </w:r>
    </w:p>
    <w:p w14:paraId="507C1927" w14:textId="77777777" w:rsidR="008712EA" w:rsidRPr="008D3EA5" w:rsidRDefault="008712EA" w:rsidP="00FC3DF8">
      <w:pPr>
        <w:tabs>
          <w:tab w:val="left" w:pos="3460"/>
        </w:tabs>
        <w:jc w:val="center"/>
        <w:rPr>
          <w:sz w:val="32"/>
          <w:szCs w:val="32"/>
          <w:u w:val="single"/>
        </w:rPr>
      </w:pPr>
    </w:p>
    <w:p w14:paraId="43DDCC67" w14:textId="55E124E9" w:rsidR="008712EA" w:rsidRPr="0059486B" w:rsidRDefault="0059486B" w:rsidP="008712EA">
      <w:pPr>
        <w:pStyle w:val="ListParagraph"/>
        <w:numPr>
          <w:ilvl w:val="0"/>
          <w:numId w:val="4"/>
        </w:numPr>
        <w:tabs>
          <w:tab w:val="left" w:pos="3460"/>
        </w:tabs>
        <w:rPr>
          <w:sz w:val="32"/>
          <w:szCs w:val="32"/>
        </w:rPr>
      </w:pPr>
      <w:r w:rsidRPr="0059486B">
        <w:rPr>
          <w:sz w:val="32"/>
          <w:szCs w:val="32"/>
        </w:rPr>
        <w:t>Project Manager</w:t>
      </w:r>
    </w:p>
    <w:p w14:paraId="35253EB5" w14:textId="3951DAE2" w:rsidR="00D237D2" w:rsidRPr="0059486B" w:rsidRDefault="0059486B" w:rsidP="008712EA">
      <w:pPr>
        <w:pStyle w:val="ListParagraph"/>
        <w:numPr>
          <w:ilvl w:val="0"/>
          <w:numId w:val="4"/>
        </w:numPr>
        <w:tabs>
          <w:tab w:val="left" w:pos="3460"/>
        </w:tabs>
        <w:rPr>
          <w:sz w:val="32"/>
          <w:szCs w:val="32"/>
        </w:rPr>
      </w:pPr>
      <w:r w:rsidRPr="0059486B">
        <w:rPr>
          <w:sz w:val="32"/>
          <w:szCs w:val="32"/>
        </w:rPr>
        <w:t>Notification</w:t>
      </w:r>
    </w:p>
    <w:p w14:paraId="442D8AFC" w14:textId="1BDADBBE" w:rsidR="008046B0" w:rsidRPr="00F52E58" w:rsidRDefault="0059486B" w:rsidP="008046B0">
      <w:pPr>
        <w:pStyle w:val="ListParagraph"/>
        <w:numPr>
          <w:ilvl w:val="0"/>
          <w:numId w:val="4"/>
        </w:numPr>
        <w:tabs>
          <w:tab w:val="left" w:pos="3460"/>
        </w:tabs>
        <w:rPr>
          <w:sz w:val="32"/>
          <w:szCs w:val="32"/>
          <w:u w:val="single"/>
        </w:rPr>
      </w:pPr>
      <w:r>
        <w:rPr>
          <w:sz w:val="32"/>
          <w:szCs w:val="32"/>
        </w:rPr>
        <w:t>Quotation</w:t>
      </w:r>
    </w:p>
    <w:p w14:paraId="151FB27B" w14:textId="3A9FE242" w:rsidR="00F52E58" w:rsidRPr="00F52E58" w:rsidRDefault="00131CFD" w:rsidP="008046B0">
      <w:pPr>
        <w:pStyle w:val="ListParagraph"/>
        <w:numPr>
          <w:ilvl w:val="0"/>
          <w:numId w:val="4"/>
        </w:numPr>
        <w:tabs>
          <w:tab w:val="left" w:pos="3460"/>
        </w:tabs>
        <w:rPr>
          <w:sz w:val="32"/>
          <w:szCs w:val="32"/>
          <w:u w:val="single"/>
        </w:rPr>
      </w:pPr>
      <w:r>
        <w:rPr>
          <w:sz w:val="32"/>
          <w:szCs w:val="32"/>
        </w:rPr>
        <w:t>Assessment</w:t>
      </w:r>
    </w:p>
    <w:p w14:paraId="093E8180" w14:textId="60ED6CF4" w:rsidR="00F52E58" w:rsidRPr="00DF4B3E" w:rsidRDefault="00131CFD" w:rsidP="008046B0">
      <w:pPr>
        <w:pStyle w:val="ListParagraph"/>
        <w:numPr>
          <w:ilvl w:val="0"/>
          <w:numId w:val="4"/>
        </w:numPr>
        <w:tabs>
          <w:tab w:val="left" w:pos="3460"/>
        </w:tabs>
        <w:rPr>
          <w:sz w:val="32"/>
          <w:szCs w:val="32"/>
          <w:u w:val="single"/>
        </w:rPr>
      </w:pPr>
      <w:r>
        <w:rPr>
          <w:sz w:val="32"/>
          <w:szCs w:val="32"/>
        </w:rPr>
        <w:t xml:space="preserve">Implementation </w:t>
      </w:r>
    </w:p>
    <w:p w14:paraId="46F006ED" w14:textId="01469C46" w:rsidR="00DF4B3E" w:rsidRPr="00306B93" w:rsidRDefault="00DF4B3E" w:rsidP="008046B0">
      <w:pPr>
        <w:pStyle w:val="ListParagraph"/>
        <w:numPr>
          <w:ilvl w:val="0"/>
          <w:numId w:val="4"/>
        </w:numPr>
        <w:tabs>
          <w:tab w:val="left" w:pos="3460"/>
        </w:tabs>
        <w:rPr>
          <w:sz w:val="32"/>
          <w:szCs w:val="32"/>
          <w:u w:val="single"/>
        </w:rPr>
      </w:pPr>
      <w:r>
        <w:rPr>
          <w:sz w:val="32"/>
          <w:szCs w:val="32"/>
        </w:rPr>
        <w:t>Early Warning Notice</w:t>
      </w:r>
    </w:p>
    <w:p w14:paraId="36F146AC" w14:textId="6F6E17C7" w:rsidR="00306B93" w:rsidRPr="008046B0" w:rsidRDefault="00306B93" w:rsidP="008046B0">
      <w:pPr>
        <w:pStyle w:val="ListParagraph"/>
        <w:numPr>
          <w:ilvl w:val="0"/>
          <w:numId w:val="4"/>
        </w:numPr>
        <w:tabs>
          <w:tab w:val="left" w:pos="3460"/>
        </w:tabs>
        <w:rPr>
          <w:sz w:val="32"/>
          <w:szCs w:val="32"/>
          <w:u w:val="single"/>
        </w:rPr>
      </w:pPr>
      <w:r>
        <w:rPr>
          <w:sz w:val="32"/>
          <w:szCs w:val="32"/>
        </w:rPr>
        <w:t xml:space="preserve">References </w:t>
      </w:r>
    </w:p>
    <w:p w14:paraId="5B7E9A8B" w14:textId="77BB6971" w:rsidR="001D09E4" w:rsidRPr="008D3EA5" w:rsidRDefault="001D09E4" w:rsidP="001D09E4">
      <w:pPr>
        <w:pStyle w:val="ListParagraph"/>
        <w:tabs>
          <w:tab w:val="left" w:pos="3460"/>
        </w:tabs>
        <w:ind w:left="0"/>
        <w:rPr>
          <w:sz w:val="32"/>
          <w:szCs w:val="32"/>
          <w:u w:val="single"/>
        </w:rPr>
      </w:pPr>
    </w:p>
    <w:p w14:paraId="20961D3F" w14:textId="77777777" w:rsidR="001D09E4" w:rsidRPr="008D3EA5" w:rsidRDefault="001D09E4">
      <w:pPr>
        <w:rPr>
          <w:sz w:val="32"/>
          <w:szCs w:val="32"/>
        </w:rPr>
      </w:pPr>
    </w:p>
    <w:p w14:paraId="2C849AEC" w14:textId="77777777" w:rsidR="001D09E4" w:rsidRPr="008D3EA5" w:rsidRDefault="001D09E4">
      <w:pPr>
        <w:rPr>
          <w:sz w:val="32"/>
          <w:szCs w:val="32"/>
        </w:rPr>
      </w:pPr>
    </w:p>
    <w:p w14:paraId="7638126B" w14:textId="77777777" w:rsidR="001D09E4" w:rsidRPr="008D3EA5" w:rsidRDefault="001D09E4">
      <w:pPr>
        <w:rPr>
          <w:sz w:val="32"/>
          <w:szCs w:val="32"/>
        </w:rPr>
      </w:pPr>
    </w:p>
    <w:p w14:paraId="60278609" w14:textId="77777777" w:rsidR="001D09E4" w:rsidRPr="008D3EA5" w:rsidRDefault="001D09E4">
      <w:pPr>
        <w:rPr>
          <w:sz w:val="32"/>
          <w:szCs w:val="32"/>
        </w:rPr>
      </w:pPr>
    </w:p>
    <w:p w14:paraId="674DE826" w14:textId="77777777" w:rsidR="001D09E4" w:rsidRPr="008D3EA5" w:rsidRDefault="001D09E4">
      <w:pPr>
        <w:rPr>
          <w:sz w:val="32"/>
          <w:szCs w:val="32"/>
        </w:rPr>
      </w:pPr>
    </w:p>
    <w:p w14:paraId="32CFF4B0" w14:textId="77777777" w:rsidR="001D09E4" w:rsidRPr="008D3EA5" w:rsidRDefault="001D09E4">
      <w:pPr>
        <w:rPr>
          <w:sz w:val="32"/>
          <w:szCs w:val="32"/>
        </w:rPr>
      </w:pPr>
    </w:p>
    <w:p w14:paraId="6EEAD994" w14:textId="77777777" w:rsidR="001D09E4" w:rsidRPr="008D3EA5" w:rsidRDefault="001D09E4">
      <w:pPr>
        <w:rPr>
          <w:sz w:val="32"/>
          <w:szCs w:val="32"/>
        </w:rPr>
      </w:pPr>
    </w:p>
    <w:p w14:paraId="42A9F435" w14:textId="77777777" w:rsidR="001D09E4" w:rsidRPr="008D3EA5" w:rsidRDefault="001D09E4">
      <w:pPr>
        <w:rPr>
          <w:sz w:val="32"/>
          <w:szCs w:val="32"/>
        </w:rPr>
      </w:pPr>
    </w:p>
    <w:p w14:paraId="0D0A6F65" w14:textId="77777777" w:rsidR="001D09E4" w:rsidRPr="008D3EA5" w:rsidRDefault="001D09E4">
      <w:pPr>
        <w:rPr>
          <w:sz w:val="32"/>
          <w:szCs w:val="32"/>
        </w:rPr>
      </w:pPr>
    </w:p>
    <w:p w14:paraId="64603CDF" w14:textId="77777777" w:rsidR="001D09E4" w:rsidRPr="008D3EA5" w:rsidRDefault="001D09E4">
      <w:pPr>
        <w:rPr>
          <w:sz w:val="32"/>
          <w:szCs w:val="32"/>
        </w:rPr>
      </w:pPr>
    </w:p>
    <w:p w14:paraId="5B0C2647" w14:textId="77777777" w:rsidR="001D09E4" w:rsidRPr="008D3EA5" w:rsidRDefault="001D09E4">
      <w:pPr>
        <w:rPr>
          <w:sz w:val="32"/>
          <w:szCs w:val="32"/>
        </w:rPr>
      </w:pPr>
    </w:p>
    <w:p w14:paraId="7C2567E0" w14:textId="77777777" w:rsidR="001D09E4" w:rsidRPr="008D3EA5" w:rsidRDefault="001D09E4">
      <w:pPr>
        <w:rPr>
          <w:sz w:val="32"/>
          <w:szCs w:val="32"/>
        </w:rPr>
      </w:pPr>
    </w:p>
    <w:p w14:paraId="420F06C5" w14:textId="77777777" w:rsidR="001D09E4" w:rsidRPr="008D3EA5" w:rsidRDefault="001D09E4">
      <w:pPr>
        <w:rPr>
          <w:sz w:val="32"/>
          <w:szCs w:val="32"/>
        </w:rPr>
      </w:pPr>
    </w:p>
    <w:p w14:paraId="558379EC" w14:textId="77777777" w:rsidR="001D09E4" w:rsidRPr="008D3EA5" w:rsidRDefault="001D09E4">
      <w:pPr>
        <w:rPr>
          <w:sz w:val="32"/>
          <w:szCs w:val="32"/>
        </w:rPr>
      </w:pPr>
    </w:p>
    <w:p w14:paraId="2FE94214" w14:textId="77777777" w:rsidR="001D09E4" w:rsidRPr="008D3EA5" w:rsidRDefault="001D09E4">
      <w:pPr>
        <w:rPr>
          <w:sz w:val="32"/>
          <w:szCs w:val="32"/>
        </w:rPr>
      </w:pPr>
    </w:p>
    <w:p w14:paraId="2298CFF6" w14:textId="77777777" w:rsidR="001D09E4" w:rsidRPr="008D3EA5" w:rsidRDefault="001D09E4">
      <w:pPr>
        <w:rPr>
          <w:sz w:val="32"/>
          <w:szCs w:val="32"/>
        </w:rPr>
      </w:pPr>
    </w:p>
    <w:p w14:paraId="5B6EC9E9" w14:textId="77777777" w:rsidR="001D09E4" w:rsidRPr="008D3EA5" w:rsidRDefault="001D09E4">
      <w:pPr>
        <w:rPr>
          <w:sz w:val="32"/>
          <w:szCs w:val="32"/>
        </w:rPr>
      </w:pPr>
    </w:p>
    <w:p w14:paraId="698C74D9" w14:textId="77777777" w:rsidR="001D09E4" w:rsidRDefault="001D09E4">
      <w:pPr>
        <w:rPr>
          <w:sz w:val="32"/>
          <w:szCs w:val="32"/>
        </w:rPr>
      </w:pPr>
    </w:p>
    <w:p w14:paraId="524D3791" w14:textId="77777777" w:rsidR="00B838DF" w:rsidRDefault="00B838DF">
      <w:pPr>
        <w:rPr>
          <w:sz w:val="32"/>
          <w:szCs w:val="32"/>
        </w:rPr>
      </w:pPr>
    </w:p>
    <w:p w14:paraId="6FBA5AE4" w14:textId="77777777" w:rsidR="00B61B6D" w:rsidRDefault="00B61B6D">
      <w:pPr>
        <w:rPr>
          <w:sz w:val="32"/>
          <w:szCs w:val="32"/>
        </w:rPr>
      </w:pPr>
    </w:p>
    <w:p w14:paraId="3BCEE308" w14:textId="77777777" w:rsidR="007810C3" w:rsidRDefault="007810C3">
      <w:pPr>
        <w:rPr>
          <w:sz w:val="32"/>
          <w:szCs w:val="32"/>
        </w:rPr>
      </w:pPr>
    </w:p>
    <w:p w14:paraId="0A197562" w14:textId="77777777" w:rsidR="000F2267" w:rsidRDefault="000F2267">
      <w:pPr>
        <w:rPr>
          <w:sz w:val="32"/>
          <w:szCs w:val="32"/>
        </w:rPr>
      </w:pPr>
    </w:p>
    <w:p w14:paraId="0DB8EF05" w14:textId="77777777" w:rsidR="000F2267" w:rsidRDefault="000F2267">
      <w:pPr>
        <w:rPr>
          <w:sz w:val="32"/>
          <w:szCs w:val="32"/>
        </w:rPr>
      </w:pPr>
    </w:p>
    <w:p w14:paraId="0AB6520F" w14:textId="77777777" w:rsidR="000F2267" w:rsidRDefault="000F2267">
      <w:pPr>
        <w:rPr>
          <w:sz w:val="32"/>
          <w:szCs w:val="32"/>
        </w:rPr>
      </w:pPr>
    </w:p>
    <w:p w14:paraId="0F76C89E" w14:textId="77777777" w:rsidR="000F2267" w:rsidRDefault="000F2267">
      <w:pPr>
        <w:rPr>
          <w:sz w:val="32"/>
          <w:szCs w:val="32"/>
        </w:rPr>
      </w:pPr>
    </w:p>
    <w:p w14:paraId="5AFB0D98" w14:textId="77777777" w:rsidR="000F2267" w:rsidRDefault="000F2267">
      <w:pPr>
        <w:rPr>
          <w:sz w:val="32"/>
          <w:szCs w:val="32"/>
        </w:rPr>
      </w:pPr>
    </w:p>
    <w:p w14:paraId="6C4562E6" w14:textId="77777777" w:rsidR="000F2267" w:rsidRPr="008D3EA5" w:rsidRDefault="000F2267">
      <w:pPr>
        <w:rPr>
          <w:sz w:val="32"/>
          <w:szCs w:val="32"/>
        </w:rPr>
      </w:pPr>
    </w:p>
    <w:p w14:paraId="4C6B9CE5" w14:textId="4A2B0063" w:rsidR="001D09E4" w:rsidRPr="00903E03" w:rsidRDefault="00131CFD" w:rsidP="00903E03">
      <w:pPr>
        <w:pStyle w:val="ListParagraph"/>
        <w:numPr>
          <w:ilvl w:val="0"/>
          <w:numId w:val="9"/>
        </w:numPr>
        <w:rPr>
          <w:sz w:val="32"/>
          <w:szCs w:val="32"/>
          <w:u w:val="single"/>
        </w:rPr>
      </w:pPr>
      <w:r>
        <w:rPr>
          <w:sz w:val="32"/>
          <w:szCs w:val="32"/>
          <w:u w:val="single"/>
        </w:rPr>
        <w:t>Project Manager</w:t>
      </w:r>
    </w:p>
    <w:p w14:paraId="2B34051C" w14:textId="77777777" w:rsidR="001D09E4" w:rsidRPr="008D3EA5" w:rsidRDefault="001D09E4" w:rsidP="001D09E4">
      <w:pPr>
        <w:pStyle w:val="ListParagraph"/>
        <w:ind w:left="360"/>
        <w:rPr>
          <w:sz w:val="32"/>
          <w:szCs w:val="32"/>
          <w:u w:val="single"/>
        </w:rPr>
      </w:pPr>
    </w:p>
    <w:p w14:paraId="30287B0E" w14:textId="03B21AC9" w:rsidR="0035581E" w:rsidRDefault="00BE0BCB" w:rsidP="000F2267">
      <w:pPr>
        <w:pStyle w:val="ListParagraph"/>
        <w:ind w:left="360"/>
        <w:rPr>
          <w:sz w:val="32"/>
          <w:szCs w:val="32"/>
        </w:rPr>
      </w:pPr>
      <w:r>
        <w:rPr>
          <w:sz w:val="32"/>
          <w:szCs w:val="32"/>
        </w:rPr>
        <w:t>A contract administrator</w:t>
      </w:r>
      <w:r w:rsidR="00133FC2">
        <w:rPr>
          <w:sz w:val="32"/>
          <w:szCs w:val="32"/>
        </w:rPr>
        <w:t>,</w:t>
      </w:r>
      <w:r w:rsidR="009A08C2">
        <w:rPr>
          <w:sz w:val="32"/>
          <w:szCs w:val="32"/>
        </w:rPr>
        <w:t xml:space="preserve"> otherwise referred to as Project Manager</w:t>
      </w:r>
      <w:r>
        <w:rPr>
          <w:sz w:val="32"/>
          <w:szCs w:val="32"/>
        </w:rPr>
        <w:t xml:space="preserve"> </w:t>
      </w:r>
      <w:r w:rsidR="009A08C2">
        <w:rPr>
          <w:sz w:val="32"/>
          <w:szCs w:val="32"/>
        </w:rPr>
        <w:t>in the NEC contracts</w:t>
      </w:r>
      <w:r w:rsidR="00133FC2">
        <w:rPr>
          <w:sz w:val="32"/>
          <w:szCs w:val="32"/>
        </w:rPr>
        <w:t>,</w:t>
      </w:r>
      <w:r w:rsidR="009A08C2">
        <w:rPr>
          <w:sz w:val="32"/>
          <w:szCs w:val="32"/>
        </w:rPr>
        <w:t xml:space="preserve"> </w:t>
      </w:r>
      <w:r>
        <w:rPr>
          <w:sz w:val="32"/>
          <w:szCs w:val="32"/>
        </w:rPr>
        <w:t>is vital in a construction project as they are the p</w:t>
      </w:r>
      <w:r w:rsidR="00133FC2">
        <w:rPr>
          <w:sz w:val="32"/>
          <w:szCs w:val="32"/>
        </w:rPr>
        <w:t>arty</w:t>
      </w:r>
      <w:r>
        <w:rPr>
          <w:sz w:val="32"/>
          <w:szCs w:val="32"/>
        </w:rPr>
        <w:t xml:space="preserve"> resp</w:t>
      </w:r>
      <w:r w:rsidR="00133FC2">
        <w:rPr>
          <w:sz w:val="32"/>
          <w:szCs w:val="32"/>
        </w:rPr>
        <w:t>onsible for administrating the</w:t>
      </w:r>
      <w:r>
        <w:rPr>
          <w:sz w:val="32"/>
          <w:szCs w:val="32"/>
        </w:rPr>
        <w:t xml:space="preserve"> </w:t>
      </w:r>
      <w:r w:rsidR="00133FC2">
        <w:rPr>
          <w:sz w:val="32"/>
          <w:szCs w:val="32"/>
        </w:rPr>
        <w:t>Contract</w:t>
      </w:r>
      <w:r>
        <w:rPr>
          <w:sz w:val="32"/>
          <w:szCs w:val="32"/>
        </w:rPr>
        <w:t xml:space="preserve"> and ensuring delivery of all contractual agreements between the two parties – </w:t>
      </w:r>
      <w:r w:rsidR="00133FC2">
        <w:rPr>
          <w:sz w:val="32"/>
          <w:szCs w:val="32"/>
        </w:rPr>
        <w:t xml:space="preserve">the </w:t>
      </w:r>
      <w:r>
        <w:rPr>
          <w:sz w:val="32"/>
          <w:szCs w:val="32"/>
        </w:rPr>
        <w:t>Client and Contractor</w:t>
      </w:r>
      <w:r w:rsidR="002B2ACD">
        <w:rPr>
          <w:sz w:val="32"/>
          <w:szCs w:val="32"/>
        </w:rPr>
        <w:t xml:space="preserve">. The </w:t>
      </w:r>
      <w:r w:rsidR="00785E03">
        <w:rPr>
          <w:sz w:val="32"/>
          <w:szCs w:val="32"/>
        </w:rPr>
        <w:t>Project M</w:t>
      </w:r>
      <w:r w:rsidR="00182FC7">
        <w:rPr>
          <w:sz w:val="32"/>
          <w:szCs w:val="32"/>
        </w:rPr>
        <w:t xml:space="preserve">anager is employed by the client but is impartial and will </w:t>
      </w:r>
      <w:r w:rsidR="00CD4AB4">
        <w:rPr>
          <w:sz w:val="32"/>
          <w:szCs w:val="32"/>
        </w:rPr>
        <w:t>interoperate</w:t>
      </w:r>
      <w:r w:rsidR="00133FC2">
        <w:rPr>
          <w:sz w:val="32"/>
          <w:szCs w:val="32"/>
        </w:rPr>
        <w:t xml:space="preserve"> and apply the contract without bias, ensuring all duties imposed by the contra</w:t>
      </w:r>
      <w:r w:rsidR="00E5350F">
        <w:rPr>
          <w:sz w:val="32"/>
          <w:szCs w:val="32"/>
        </w:rPr>
        <w:t>ct are honoured by all parties ensuring</w:t>
      </w:r>
      <w:r w:rsidR="00182FC7">
        <w:rPr>
          <w:sz w:val="32"/>
          <w:szCs w:val="32"/>
        </w:rPr>
        <w:t xml:space="preserve"> the best advice to both the client and contractor on establishing appropriate arrangements.</w:t>
      </w:r>
    </w:p>
    <w:p w14:paraId="03D52118" w14:textId="77777777" w:rsidR="00B03752" w:rsidRDefault="00B03752" w:rsidP="000F2267">
      <w:pPr>
        <w:pStyle w:val="ListParagraph"/>
        <w:ind w:left="360"/>
        <w:rPr>
          <w:sz w:val="32"/>
          <w:szCs w:val="32"/>
        </w:rPr>
      </w:pPr>
    </w:p>
    <w:p w14:paraId="5200494F" w14:textId="2037E517" w:rsidR="00443E8E" w:rsidRDefault="00443E8E" w:rsidP="000F2267">
      <w:pPr>
        <w:pStyle w:val="ListParagraph"/>
        <w:ind w:left="360"/>
        <w:rPr>
          <w:sz w:val="32"/>
          <w:szCs w:val="32"/>
        </w:rPr>
      </w:pPr>
      <w:r>
        <w:rPr>
          <w:sz w:val="32"/>
          <w:szCs w:val="32"/>
        </w:rPr>
        <w:t xml:space="preserve">A compensation </w:t>
      </w:r>
      <w:r w:rsidR="00570C8D">
        <w:rPr>
          <w:sz w:val="32"/>
          <w:szCs w:val="32"/>
        </w:rPr>
        <w:t xml:space="preserve">event is the terminology used by the NEC3 </w:t>
      </w:r>
      <w:r w:rsidR="00B03752">
        <w:rPr>
          <w:sz w:val="32"/>
          <w:szCs w:val="32"/>
        </w:rPr>
        <w:t>for</w:t>
      </w:r>
      <w:r w:rsidR="00570C8D">
        <w:rPr>
          <w:sz w:val="32"/>
          <w:szCs w:val="32"/>
        </w:rPr>
        <w:t xml:space="preserve"> </w:t>
      </w:r>
      <w:r w:rsidR="00B03752">
        <w:rPr>
          <w:sz w:val="32"/>
          <w:szCs w:val="32"/>
        </w:rPr>
        <w:t>‘variations, Loss &amp;</w:t>
      </w:r>
      <w:r w:rsidR="00570C8D">
        <w:rPr>
          <w:sz w:val="32"/>
          <w:szCs w:val="32"/>
        </w:rPr>
        <w:t xml:space="preserve"> E</w:t>
      </w:r>
      <w:r w:rsidR="00B03752">
        <w:rPr>
          <w:sz w:val="32"/>
          <w:szCs w:val="32"/>
        </w:rPr>
        <w:t>xpense and an extension of time’.</w:t>
      </w:r>
      <w:sdt>
        <w:sdtPr>
          <w:rPr>
            <w:sz w:val="32"/>
            <w:szCs w:val="32"/>
          </w:rPr>
          <w:id w:val="-683436994"/>
          <w:citation/>
        </w:sdtPr>
        <w:sdtContent>
          <w:r w:rsidR="00B03752">
            <w:rPr>
              <w:sz w:val="32"/>
              <w:szCs w:val="32"/>
            </w:rPr>
            <w:fldChar w:fldCharType="begin"/>
          </w:r>
          <w:r w:rsidR="00B03752">
            <w:rPr>
              <w:sz w:val="32"/>
              <w:szCs w:val="32"/>
            </w:rPr>
            <w:instrText xml:space="preserve"> CITATION Eva19 \l 2057 </w:instrText>
          </w:r>
          <w:r w:rsidR="00B03752">
            <w:rPr>
              <w:sz w:val="32"/>
              <w:szCs w:val="32"/>
            </w:rPr>
            <w:fldChar w:fldCharType="separate"/>
          </w:r>
          <w:r w:rsidR="00B03752">
            <w:rPr>
              <w:noProof/>
              <w:sz w:val="32"/>
              <w:szCs w:val="32"/>
            </w:rPr>
            <w:t xml:space="preserve"> </w:t>
          </w:r>
          <w:r w:rsidR="00B03752" w:rsidRPr="00B03752">
            <w:rPr>
              <w:noProof/>
              <w:sz w:val="32"/>
              <w:szCs w:val="32"/>
            </w:rPr>
            <w:t>(Evans, 2019)</w:t>
          </w:r>
          <w:r w:rsidR="00B03752">
            <w:rPr>
              <w:sz w:val="32"/>
              <w:szCs w:val="32"/>
            </w:rPr>
            <w:fldChar w:fldCharType="end"/>
          </w:r>
        </w:sdtContent>
      </w:sdt>
    </w:p>
    <w:p w14:paraId="392D6207" w14:textId="77777777" w:rsidR="002B2ACD" w:rsidRDefault="002B2ACD" w:rsidP="000F2267">
      <w:pPr>
        <w:pStyle w:val="ListParagraph"/>
        <w:ind w:left="360"/>
        <w:rPr>
          <w:sz w:val="32"/>
          <w:szCs w:val="32"/>
        </w:rPr>
      </w:pPr>
    </w:p>
    <w:p w14:paraId="1F3F2351" w14:textId="3B4E5B3C" w:rsidR="008D2735" w:rsidRDefault="008D2735" w:rsidP="000F2267">
      <w:pPr>
        <w:pStyle w:val="ListParagraph"/>
        <w:ind w:left="360"/>
        <w:rPr>
          <w:sz w:val="32"/>
          <w:szCs w:val="32"/>
        </w:rPr>
      </w:pPr>
      <w:r>
        <w:rPr>
          <w:sz w:val="32"/>
          <w:szCs w:val="32"/>
        </w:rPr>
        <w:t xml:space="preserve">The Compensation Event (Clause 60) lands under the core clauses of a NEC3 contract </w:t>
      </w:r>
    </w:p>
    <w:p w14:paraId="561C85A0" w14:textId="77777777" w:rsidR="008D2735" w:rsidRDefault="008D2735" w:rsidP="000F2267">
      <w:pPr>
        <w:pStyle w:val="ListParagraph"/>
        <w:ind w:left="360"/>
        <w:rPr>
          <w:sz w:val="32"/>
          <w:szCs w:val="32"/>
        </w:rPr>
      </w:pPr>
    </w:p>
    <w:p w14:paraId="2B1D1363" w14:textId="4CD18FED" w:rsidR="00B2607B" w:rsidRDefault="00B2607B" w:rsidP="000F2267">
      <w:pPr>
        <w:pStyle w:val="ListParagraph"/>
        <w:ind w:left="360"/>
        <w:rPr>
          <w:sz w:val="32"/>
          <w:szCs w:val="32"/>
        </w:rPr>
      </w:pPr>
      <w:r>
        <w:rPr>
          <w:sz w:val="32"/>
          <w:szCs w:val="32"/>
        </w:rPr>
        <w:t xml:space="preserve">The </w:t>
      </w:r>
      <w:r w:rsidR="009D3DA6">
        <w:rPr>
          <w:sz w:val="32"/>
          <w:szCs w:val="32"/>
        </w:rPr>
        <w:t>assumptions</w:t>
      </w:r>
      <w:r>
        <w:rPr>
          <w:sz w:val="32"/>
          <w:szCs w:val="32"/>
        </w:rPr>
        <w:t xml:space="preserve"> made in re</w:t>
      </w:r>
      <w:r w:rsidR="009A5038">
        <w:rPr>
          <w:sz w:val="32"/>
          <w:szCs w:val="32"/>
        </w:rPr>
        <w:t>s</w:t>
      </w:r>
      <w:r>
        <w:rPr>
          <w:sz w:val="32"/>
          <w:szCs w:val="32"/>
        </w:rPr>
        <w:t>po</w:t>
      </w:r>
      <w:r w:rsidR="00E5350F">
        <w:rPr>
          <w:sz w:val="32"/>
          <w:szCs w:val="32"/>
        </w:rPr>
        <w:t>n</w:t>
      </w:r>
      <w:r>
        <w:rPr>
          <w:sz w:val="32"/>
          <w:szCs w:val="32"/>
        </w:rPr>
        <w:t>se to scenario 1 include the following;</w:t>
      </w:r>
    </w:p>
    <w:p w14:paraId="6907785C" w14:textId="4AB7ACDA" w:rsidR="00B2607B" w:rsidRDefault="00B2607B" w:rsidP="00B2607B">
      <w:pPr>
        <w:pStyle w:val="ListParagraph"/>
        <w:numPr>
          <w:ilvl w:val="0"/>
          <w:numId w:val="11"/>
        </w:numPr>
        <w:rPr>
          <w:sz w:val="32"/>
          <w:szCs w:val="32"/>
        </w:rPr>
      </w:pPr>
      <w:r>
        <w:rPr>
          <w:sz w:val="32"/>
          <w:szCs w:val="32"/>
        </w:rPr>
        <w:t>ABC Contracting have been appointed as the Principal Contractor to undertake a shell and core construction of a new build factory unit.</w:t>
      </w:r>
    </w:p>
    <w:p w14:paraId="5EA1406E" w14:textId="5493076C" w:rsidR="00B2607B" w:rsidRDefault="00B2607B" w:rsidP="00B2607B">
      <w:pPr>
        <w:pStyle w:val="ListParagraph"/>
        <w:numPr>
          <w:ilvl w:val="0"/>
          <w:numId w:val="11"/>
        </w:numPr>
        <w:rPr>
          <w:sz w:val="32"/>
          <w:szCs w:val="32"/>
        </w:rPr>
      </w:pPr>
      <w:r>
        <w:rPr>
          <w:sz w:val="32"/>
          <w:szCs w:val="32"/>
        </w:rPr>
        <w:t>They are appointed as both designer and constructor.</w:t>
      </w:r>
    </w:p>
    <w:p w14:paraId="036F0157" w14:textId="7C936ABF" w:rsidR="00B2607B" w:rsidRDefault="00B2607B" w:rsidP="00B2607B">
      <w:pPr>
        <w:pStyle w:val="ListParagraph"/>
        <w:numPr>
          <w:ilvl w:val="0"/>
          <w:numId w:val="11"/>
        </w:numPr>
        <w:rPr>
          <w:sz w:val="32"/>
          <w:szCs w:val="32"/>
        </w:rPr>
      </w:pPr>
      <w:r>
        <w:rPr>
          <w:sz w:val="32"/>
          <w:szCs w:val="32"/>
        </w:rPr>
        <w:t xml:space="preserve">The NEC </w:t>
      </w:r>
      <w:r w:rsidR="009D3DA6">
        <w:rPr>
          <w:sz w:val="32"/>
          <w:szCs w:val="32"/>
        </w:rPr>
        <w:t>Contract</w:t>
      </w:r>
      <w:r>
        <w:rPr>
          <w:sz w:val="32"/>
          <w:szCs w:val="32"/>
        </w:rPr>
        <w:t xml:space="preserve"> name CC Consulting as both the NEC PM and Supervisor roles.</w:t>
      </w:r>
    </w:p>
    <w:p w14:paraId="5484529D" w14:textId="6A332C4F" w:rsidR="00B2607B" w:rsidRDefault="00B2607B" w:rsidP="00B2607B">
      <w:pPr>
        <w:pStyle w:val="ListParagraph"/>
        <w:numPr>
          <w:ilvl w:val="0"/>
          <w:numId w:val="11"/>
        </w:numPr>
        <w:rPr>
          <w:sz w:val="32"/>
          <w:szCs w:val="32"/>
        </w:rPr>
      </w:pPr>
      <w:r>
        <w:rPr>
          <w:sz w:val="32"/>
          <w:szCs w:val="32"/>
        </w:rPr>
        <w:t>The Client wishes to instruct the fit out of the unit to ABC Contracting based on their programme control and quality of works completed to date.</w:t>
      </w:r>
    </w:p>
    <w:p w14:paraId="65C35321" w14:textId="77777777" w:rsidR="00DB335F" w:rsidRDefault="00DB335F" w:rsidP="000F2267">
      <w:pPr>
        <w:pStyle w:val="ListParagraph"/>
        <w:ind w:left="360"/>
        <w:rPr>
          <w:sz w:val="32"/>
          <w:szCs w:val="32"/>
        </w:rPr>
      </w:pPr>
    </w:p>
    <w:p w14:paraId="1F3E1CA4" w14:textId="77777777" w:rsidR="00470D23" w:rsidRDefault="00470D23" w:rsidP="000F2267">
      <w:pPr>
        <w:pStyle w:val="ListParagraph"/>
        <w:ind w:left="360"/>
        <w:rPr>
          <w:sz w:val="32"/>
          <w:szCs w:val="32"/>
        </w:rPr>
      </w:pPr>
    </w:p>
    <w:p w14:paraId="3A034477" w14:textId="77777777" w:rsidR="001567A0" w:rsidRDefault="001567A0" w:rsidP="000F2267">
      <w:pPr>
        <w:pStyle w:val="ListParagraph"/>
        <w:ind w:left="360"/>
        <w:rPr>
          <w:sz w:val="32"/>
          <w:szCs w:val="32"/>
        </w:rPr>
      </w:pPr>
    </w:p>
    <w:p w14:paraId="4BF7AADD" w14:textId="6CDFF4FA" w:rsidR="002C0E30" w:rsidRPr="00470D23" w:rsidRDefault="009B4A7D" w:rsidP="002C0E30">
      <w:pPr>
        <w:pStyle w:val="ListParagraph"/>
        <w:ind w:left="360"/>
        <w:rPr>
          <w:sz w:val="32"/>
          <w:szCs w:val="32"/>
          <w:u w:val="single"/>
        </w:rPr>
      </w:pPr>
      <w:r>
        <w:rPr>
          <w:sz w:val="32"/>
          <w:szCs w:val="32"/>
          <w:u w:val="single"/>
        </w:rPr>
        <w:t xml:space="preserve">2. </w:t>
      </w:r>
      <w:r w:rsidR="002C0E30" w:rsidRPr="00470D23">
        <w:rPr>
          <w:sz w:val="32"/>
          <w:szCs w:val="32"/>
          <w:u w:val="single"/>
        </w:rPr>
        <w:t>Notification</w:t>
      </w:r>
    </w:p>
    <w:p w14:paraId="7762CEE0" w14:textId="77777777" w:rsidR="002C0E30" w:rsidRDefault="002C0E30" w:rsidP="002C0E30">
      <w:pPr>
        <w:pStyle w:val="ListParagraph"/>
        <w:ind w:left="360"/>
        <w:rPr>
          <w:sz w:val="32"/>
          <w:szCs w:val="32"/>
        </w:rPr>
      </w:pPr>
      <w:r>
        <w:rPr>
          <w:sz w:val="32"/>
          <w:szCs w:val="32"/>
        </w:rPr>
        <w:t>The PM will firstly issue a Notification of a Compensation Event (NCE) for this known change to the project.</w:t>
      </w:r>
    </w:p>
    <w:p w14:paraId="24A76B7A" w14:textId="77777777" w:rsidR="002C0E30" w:rsidRDefault="002C0E30" w:rsidP="002C0E30">
      <w:pPr>
        <w:pStyle w:val="ListParagraph"/>
        <w:ind w:left="360"/>
        <w:rPr>
          <w:sz w:val="32"/>
          <w:szCs w:val="32"/>
        </w:rPr>
      </w:pPr>
    </w:p>
    <w:p w14:paraId="45D2E3CA" w14:textId="77777777" w:rsidR="002C0E30" w:rsidRDefault="002C0E30" w:rsidP="002C0E30">
      <w:pPr>
        <w:pStyle w:val="ListParagraph"/>
        <w:ind w:left="360"/>
        <w:rPr>
          <w:sz w:val="32"/>
          <w:szCs w:val="32"/>
        </w:rPr>
      </w:pPr>
      <w:r>
        <w:rPr>
          <w:sz w:val="32"/>
          <w:szCs w:val="32"/>
        </w:rPr>
        <w:t>A Compensation Event is an event which impacts on the Time, Cost or Quality of the Works. A contractor can notify the PM of a CE that has not been accounted for.</w:t>
      </w:r>
    </w:p>
    <w:p w14:paraId="46798643" w14:textId="77777777" w:rsidR="002C0E30" w:rsidRDefault="002C0E30" w:rsidP="002C0E30">
      <w:pPr>
        <w:pStyle w:val="ListParagraph"/>
        <w:ind w:left="360"/>
        <w:rPr>
          <w:sz w:val="32"/>
          <w:szCs w:val="32"/>
        </w:rPr>
      </w:pPr>
    </w:p>
    <w:p w14:paraId="3F2095ED" w14:textId="77777777" w:rsidR="002C0E30" w:rsidRDefault="002C0E30" w:rsidP="002C0E30">
      <w:pPr>
        <w:pStyle w:val="ListParagraph"/>
        <w:ind w:left="360"/>
        <w:rPr>
          <w:sz w:val="32"/>
          <w:szCs w:val="32"/>
        </w:rPr>
      </w:pPr>
      <w:r>
        <w:rPr>
          <w:sz w:val="32"/>
          <w:szCs w:val="32"/>
        </w:rPr>
        <w:t>The PM may first choose to issue a PMI for the design fees associated with the completion of the brief (RFQ is a request for Quotation).</w:t>
      </w:r>
    </w:p>
    <w:p w14:paraId="602479EA" w14:textId="77777777" w:rsidR="002C0E30" w:rsidRDefault="002C0E30" w:rsidP="002C0E30">
      <w:pPr>
        <w:pStyle w:val="ListParagraph"/>
        <w:ind w:left="360"/>
        <w:rPr>
          <w:sz w:val="32"/>
          <w:szCs w:val="32"/>
        </w:rPr>
      </w:pPr>
    </w:p>
    <w:p w14:paraId="7265F785" w14:textId="77777777" w:rsidR="002C0E30" w:rsidRDefault="002C0E30" w:rsidP="002C0E30">
      <w:pPr>
        <w:pStyle w:val="ListParagraph"/>
        <w:ind w:left="360"/>
        <w:rPr>
          <w:sz w:val="32"/>
          <w:szCs w:val="32"/>
        </w:rPr>
      </w:pPr>
      <w:r>
        <w:rPr>
          <w:sz w:val="32"/>
          <w:szCs w:val="32"/>
        </w:rPr>
        <w:t>The contractor will be expected to return the quotation back to the PM within three weeks, an extension of time can be granted by a written agreement from the project manager.</w:t>
      </w:r>
    </w:p>
    <w:p w14:paraId="4CD5B0A3" w14:textId="77777777" w:rsidR="002C0E30" w:rsidRDefault="002C0E30" w:rsidP="002C0E30">
      <w:pPr>
        <w:pStyle w:val="ListParagraph"/>
        <w:ind w:left="360"/>
        <w:rPr>
          <w:sz w:val="32"/>
          <w:szCs w:val="32"/>
        </w:rPr>
      </w:pPr>
    </w:p>
    <w:p w14:paraId="3CE638DA" w14:textId="63A19127" w:rsidR="002C0E30" w:rsidRDefault="002C0E30" w:rsidP="002C0E30">
      <w:pPr>
        <w:pStyle w:val="ListParagraph"/>
        <w:ind w:left="360"/>
        <w:rPr>
          <w:sz w:val="32"/>
          <w:szCs w:val="32"/>
        </w:rPr>
      </w:pPr>
      <w:r>
        <w:rPr>
          <w:sz w:val="32"/>
          <w:szCs w:val="32"/>
        </w:rPr>
        <w:t xml:space="preserve">When a notification for a Compensation Event </w:t>
      </w:r>
      <w:r w:rsidR="00986787">
        <w:rPr>
          <w:sz w:val="32"/>
          <w:szCs w:val="32"/>
        </w:rPr>
        <w:t>(</w:t>
      </w:r>
      <w:r>
        <w:rPr>
          <w:sz w:val="32"/>
          <w:szCs w:val="32"/>
        </w:rPr>
        <w:t>NCE</w:t>
      </w:r>
      <w:r w:rsidR="00986787">
        <w:rPr>
          <w:sz w:val="32"/>
          <w:szCs w:val="32"/>
        </w:rPr>
        <w:t>)</w:t>
      </w:r>
      <w:r>
        <w:rPr>
          <w:sz w:val="32"/>
          <w:szCs w:val="32"/>
        </w:rPr>
        <w:t xml:space="preserve"> is received from the contractor the </w:t>
      </w:r>
      <w:r w:rsidR="009D62B8">
        <w:rPr>
          <w:sz w:val="32"/>
          <w:szCs w:val="32"/>
        </w:rPr>
        <w:t>Project M</w:t>
      </w:r>
      <w:r>
        <w:rPr>
          <w:sz w:val="32"/>
          <w:szCs w:val="32"/>
        </w:rPr>
        <w:t>anager will be able to ass</w:t>
      </w:r>
      <w:r w:rsidR="008C3EB6">
        <w:rPr>
          <w:sz w:val="32"/>
          <w:szCs w:val="32"/>
        </w:rPr>
        <w:t xml:space="preserve">ess the </w:t>
      </w:r>
      <w:r>
        <w:rPr>
          <w:sz w:val="32"/>
          <w:szCs w:val="32"/>
        </w:rPr>
        <w:t>NCE and decide if it is fair to instruct</w:t>
      </w:r>
      <w:r w:rsidR="008C3EB6">
        <w:rPr>
          <w:sz w:val="32"/>
          <w:szCs w:val="32"/>
        </w:rPr>
        <w:t xml:space="preserve"> and award </w:t>
      </w:r>
      <w:r>
        <w:rPr>
          <w:sz w:val="32"/>
          <w:szCs w:val="32"/>
        </w:rPr>
        <w:t>additional cost</w:t>
      </w:r>
      <w:r w:rsidR="008C3EB6">
        <w:rPr>
          <w:sz w:val="32"/>
          <w:szCs w:val="32"/>
        </w:rPr>
        <w:t>s</w:t>
      </w:r>
      <w:r>
        <w:rPr>
          <w:sz w:val="32"/>
          <w:szCs w:val="32"/>
        </w:rPr>
        <w:t xml:space="preserve"> or time to the project. The PM will re</w:t>
      </w:r>
      <w:r w:rsidR="008C3EB6">
        <w:rPr>
          <w:sz w:val="32"/>
          <w:szCs w:val="32"/>
        </w:rPr>
        <w:t>ject the claim</w:t>
      </w:r>
      <w:r>
        <w:rPr>
          <w:sz w:val="32"/>
          <w:szCs w:val="32"/>
        </w:rPr>
        <w:t xml:space="preserve"> if the event that takes place was the contractors fault, if </w:t>
      </w:r>
      <w:r w:rsidR="00D626D9">
        <w:rPr>
          <w:sz w:val="32"/>
          <w:szCs w:val="32"/>
        </w:rPr>
        <w:t>there is no entitlement to money or time,</w:t>
      </w:r>
      <w:r>
        <w:rPr>
          <w:sz w:val="32"/>
          <w:szCs w:val="32"/>
        </w:rPr>
        <w:t xml:space="preserve"> or if nothing is going to occur. In other cases, the PM will </w:t>
      </w:r>
      <w:r w:rsidR="00D626D9">
        <w:rPr>
          <w:sz w:val="32"/>
          <w:szCs w:val="32"/>
        </w:rPr>
        <w:t>accept the claim,</w:t>
      </w:r>
      <w:r>
        <w:rPr>
          <w:sz w:val="32"/>
          <w:szCs w:val="32"/>
        </w:rPr>
        <w:t xml:space="preserve"> instructing the contractor to provide a quotation for the work.</w:t>
      </w:r>
      <w:r w:rsidR="00A2074C">
        <w:rPr>
          <w:sz w:val="32"/>
          <w:szCs w:val="32"/>
        </w:rPr>
        <w:t xml:space="preserve">  </w:t>
      </w:r>
      <w:sdt>
        <w:sdtPr>
          <w:rPr>
            <w:sz w:val="32"/>
            <w:szCs w:val="32"/>
          </w:rPr>
          <w:id w:val="-1143188822"/>
          <w:citation/>
        </w:sdtPr>
        <w:sdtContent>
          <w:r w:rsidR="009B4A7D">
            <w:rPr>
              <w:sz w:val="32"/>
              <w:szCs w:val="32"/>
            </w:rPr>
            <w:fldChar w:fldCharType="begin"/>
          </w:r>
          <w:r w:rsidR="009B4A7D">
            <w:rPr>
              <w:sz w:val="32"/>
              <w:szCs w:val="32"/>
            </w:rPr>
            <w:instrText xml:space="preserve"> CITATION Fen19 \l 2057 </w:instrText>
          </w:r>
          <w:r w:rsidR="009B4A7D">
            <w:rPr>
              <w:sz w:val="32"/>
              <w:szCs w:val="32"/>
            </w:rPr>
            <w:fldChar w:fldCharType="separate"/>
          </w:r>
          <w:r w:rsidR="009B4A7D" w:rsidRPr="009B4A7D">
            <w:rPr>
              <w:noProof/>
              <w:sz w:val="32"/>
              <w:szCs w:val="32"/>
            </w:rPr>
            <w:t>(Elliott, 2019)</w:t>
          </w:r>
          <w:r w:rsidR="009B4A7D">
            <w:rPr>
              <w:sz w:val="32"/>
              <w:szCs w:val="32"/>
            </w:rPr>
            <w:fldChar w:fldCharType="end"/>
          </w:r>
        </w:sdtContent>
      </w:sdt>
    </w:p>
    <w:p w14:paraId="2A665BE1" w14:textId="77777777" w:rsidR="001567A0" w:rsidRDefault="001567A0" w:rsidP="000F2267">
      <w:pPr>
        <w:pStyle w:val="ListParagraph"/>
        <w:ind w:left="360"/>
        <w:rPr>
          <w:sz w:val="32"/>
          <w:szCs w:val="32"/>
        </w:rPr>
      </w:pPr>
    </w:p>
    <w:p w14:paraId="33DF87A1" w14:textId="77777777" w:rsidR="001567A0" w:rsidRDefault="001567A0" w:rsidP="000F2267">
      <w:pPr>
        <w:pStyle w:val="ListParagraph"/>
        <w:ind w:left="360"/>
        <w:rPr>
          <w:sz w:val="32"/>
          <w:szCs w:val="32"/>
        </w:rPr>
      </w:pPr>
    </w:p>
    <w:p w14:paraId="2162EA81" w14:textId="77777777" w:rsidR="001567A0" w:rsidRDefault="001567A0" w:rsidP="000F2267">
      <w:pPr>
        <w:pStyle w:val="ListParagraph"/>
        <w:ind w:left="360"/>
        <w:rPr>
          <w:sz w:val="32"/>
          <w:szCs w:val="32"/>
        </w:rPr>
      </w:pPr>
    </w:p>
    <w:p w14:paraId="6ACB277C" w14:textId="77777777" w:rsidR="001567A0" w:rsidRDefault="001567A0" w:rsidP="000F2267">
      <w:pPr>
        <w:pStyle w:val="ListParagraph"/>
        <w:ind w:left="360"/>
        <w:rPr>
          <w:sz w:val="32"/>
          <w:szCs w:val="32"/>
        </w:rPr>
      </w:pPr>
    </w:p>
    <w:p w14:paraId="0EB6AAF9" w14:textId="77777777" w:rsidR="001567A0" w:rsidRDefault="001567A0" w:rsidP="000F2267">
      <w:pPr>
        <w:pStyle w:val="ListParagraph"/>
        <w:ind w:left="360"/>
        <w:rPr>
          <w:sz w:val="32"/>
          <w:szCs w:val="32"/>
        </w:rPr>
      </w:pPr>
    </w:p>
    <w:p w14:paraId="10C9CDBB" w14:textId="77777777" w:rsidR="001567A0" w:rsidRDefault="001567A0" w:rsidP="000F2267">
      <w:pPr>
        <w:pStyle w:val="ListParagraph"/>
        <w:ind w:left="360"/>
        <w:rPr>
          <w:sz w:val="32"/>
          <w:szCs w:val="32"/>
        </w:rPr>
      </w:pPr>
    </w:p>
    <w:p w14:paraId="776BD092" w14:textId="77777777" w:rsidR="00470D23" w:rsidRDefault="00470D23" w:rsidP="000F2267">
      <w:pPr>
        <w:pStyle w:val="ListParagraph"/>
        <w:ind w:left="360"/>
        <w:rPr>
          <w:sz w:val="32"/>
          <w:szCs w:val="32"/>
        </w:rPr>
      </w:pPr>
    </w:p>
    <w:p w14:paraId="70974CF7" w14:textId="77777777" w:rsidR="008C4669" w:rsidRDefault="008C4669" w:rsidP="000F2267">
      <w:pPr>
        <w:pStyle w:val="ListParagraph"/>
        <w:ind w:left="360"/>
        <w:rPr>
          <w:sz w:val="32"/>
          <w:szCs w:val="32"/>
        </w:rPr>
      </w:pPr>
    </w:p>
    <w:p w14:paraId="7770954A" w14:textId="77777777" w:rsidR="008C4669" w:rsidRDefault="008C4669" w:rsidP="000F2267">
      <w:pPr>
        <w:pStyle w:val="ListParagraph"/>
        <w:ind w:left="360"/>
        <w:rPr>
          <w:sz w:val="32"/>
          <w:szCs w:val="32"/>
        </w:rPr>
      </w:pPr>
    </w:p>
    <w:p w14:paraId="351C37F0" w14:textId="77777777" w:rsidR="008C4669" w:rsidRDefault="008C4669" w:rsidP="000F2267">
      <w:pPr>
        <w:pStyle w:val="ListParagraph"/>
        <w:ind w:left="360"/>
        <w:rPr>
          <w:sz w:val="32"/>
          <w:szCs w:val="32"/>
        </w:rPr>
      </w:pPr>
    </w:p>
    <w:p w14:paraId="169AB600" w14:textId="77777777" w:rsidR="008C4669" w:rsidRDefault="008C4669" w:rsidP="000F2267">
      <w:pPr>
        <w:pStyle w:val="ListParagraph"/>
        <w:ind w:left="360"/>
        <w:rPr>
          <w:sz w:val="32"/>
          <w:szCs w:val="32"/>
        </w:rPr>
      </w:pPr>
    </w:p>
    <w:p w14:paraId="233362B1" w14:textId="66C61254" w:rsidR="002C0E30" w:rsidRPr="001567A0" w:rsidRDefault="009B4A7D" w:rsidP="002C0E30">
      <w:pPr>
        <w:pStyle w:val="ListParagraph"/>
        <w:ind w:left="360"/>
        <w:rPr>
          <w:sz w:val="32"/>
          <w:szCs w:val="32"/>
          <w:u w:val="single"/>
        </w:rPr>
      </w:pPr>
      <w:r>
        <w:rPr>
          <w:sz w:val="32"/>
          <w:szCs w:val="32"/>
          <w:u w:val="single"/>
        </w:rPr>
        <w:t xml:space="preserve">3. </w:t>
      </w:r>
      <w:r w:rsidR="002C0E30">
        <w:rPr>
          <w:sz w:val="32"/>
          <w:szCs w:val="32"/>
          <w:u w:val="single"/>
        </w:rPr>
        <w:t>Quotation</w:t>
      </w:r>
    </w:p>
    <w:p w14:paraId="055DE144" w14:textId="77777777" w:rsidR="002C0E30" w:rsidRDefault="002C0E30" w:rsidP="002C0E30">
      <w:pPr>
        <w:pStyle w:val="ListParagraph"/>
        <w:ind w:left="360"/>
        <w:rPr>
          <w:sz w:val="32"/>
          <w:szCs w:val="32"/>
        </w:rPr>
      </w:pPr>
      <w:r>
        <w:rPr>
          <w:sz w:val="32"/>
          <w:szCs w:val="32"/>
        </w:rPr>
        <w:t>The contractor will then submit his quotation with an indicative timescale for the design of the works.</w:t>
      </w:r>
    </w:p>
    <w:p w14:paraId="7D97B3AF" w14:textId="77777777" w:rsidR="002C0E30" w:rsidRDefault="002C0E30" w:rsidP="002C0E30">
      <w:pPr>
        <w:pStyle w:val="ListParagraph"/>
        <w:ind w:left="360"/>
        <w:rPr>
          <w:sz w:val="32"/>
          <w:szCs w:val="32"/>
        </w:rPr>
      </w:pPr>
    </w:p>
    <w:p w14:paraId="3FD53371" w14:textId="77777777" w:rsidR="002C0E30" w:rsidRDefault="002C0E30" w:rsidP="002C0E30">
      <w:pPr>
        <w:pStyle w:val="ListParagraph"/>
        <w:ind w:left="360"/>
        <w:rPr>
          <w:sz w:val="32"/>
          <w:szCs w:val="32"/>
        </w:rPr>
      </w:pPr>
      <w:r>
        <w:rPr>
          <w:sz w:val="32"/>
          <w:szCs w:val="32"/>
        </w:rPr>
        <w:t>If satisfied the PM will instruct the expenditure of the fees to fully develop the design to enable a detailed quotation for the works to be completed by the contractor.</w:t>
      </w:r>
    </w:p>
    <w:p w14:paraId="71233B0F" w14:textId="77777777" w:rsidR="002C0E30" w:rsidRDefault="002C0E30" w:rsidP="002C0E30">
      <w:pPr>
        <w:pStyle w:val="ListParagraph"/>
        <w:ind w:left="360"/>
        <w:rPr>
          <w:sz w:val="32"/>
          <w:szCs w:val="32"/>
        </w:rPr>
      </w:pPr>
    </w:p>
    <w:p w14:paraId="6F9D9373" w14:textId="49D4F3BF" w:rsidR="002C0E30" w:rsidRDefault="002C0E30" w:rsidP="002C0E30">
      <w:pPr>
        <w:pStyle w:val="ListParagraph"/>
        <w:ind w:left="360"/>
        <w:rPr>
          <w:sz w:val="32"/>
          <w:szCs w:val="32"/>
        </w:rPr>
      </w:pPr>
      <w:r>
        <w:rPr>
          <w:sz w:val="32"/>
          <w:szCs w:val="32"/>
        </w:rPr>
        <w:t>The quotation will be assessed by the PM using the correct procedures outlined in the contract, when the Contractor submits his quotation he must include details of his assessment of the CE and if it effects the completion date</w:t>
      </w:r>
      <w:r w:rsidR="00596803">
        <w:rPr>
          <w:sz w:val="32"/>
          <w:szCs w:val="32"/>
        </w:rPr>
        <w:t>,</w:t>
      </w:r>
      <w:r>
        <w:rPr>
          <w:sz w:val="32"/>
          <w:szCs w:val="32"/>
        </w:rPr>
        <w:t xml:space="preserve"> will be expected to provide a revised programme for acceptance based on the new scope of works.</w:t>
      </w:r>
    </w:p>
    <w:p w14:paraId="0B2E9D4A" w14:textId="77777777" w:rsidR="002C0E30" w:rsidRDefault="002C0E30" w:rsidP="002C0E30">
      <w:pPr>
        <w:pStyle w:val="ListParagraph"/>
        <w:ind w:left="360"/>
        <w:rPr>
          <w:sz w:val="32"/>
          <w:szCs w:val="32"/>
        </w:rPr>
      </w:pPr>
    </w:p>
    <w:p w14:paraId="1654D2C3" w14:textId="77777777" w:rsidR="002C0E30" w:rsidRDefault="002C0E30" w:rsidP="002C0E30">
      <w:pPr>
        <w:pStyle w:val="ListParagraph"/>
        <w:ind w:left="360"/>
        <w:rPr>
          <w:sz w:val="32"/>
          <w:szCs w:val="32"/>
        </w:rPr>
      </w:pPr>
      <w:r>
        <w:rPr>
          <w:sz w:val="32"/>
          <w:szCs w:val="32"/>
        </w:rPr>
        <w:t>Clause 61.2 entitles the PM to request a quote for tasks that may or may not be instructed.</w:t>
      </w:r>
    </w:p>
    <w:p w14:paraId="4F264321" w14:textId="77777777" w:rsidR="002C0E30" w:rsidRDefault="002C0E30" w:rsidP="002C0E30">
      <w:pPr>
        <w:pStyle w:val="ListParagraph"/>
        <w:ind w:left="360"/>
        <w:rPr>
          <w:sz w:val="32"/>
          <w:szCs w:val="32"/>
        </w:rPr>
      </w:pPr>
    </w:p>
    <w:p w14:paraId="09EA1CFD" w14:textId="77777777" w:rsidR="002C0E30" w:rsidRDefault="002C0E30" w:rsidP="002C0E30">
      <w:pPr>
        <w:pStyle w:val="ListParagraph"/>
        <w:ind w:left="360"/>
        <w:rPr>
          <w:sz w:val="32"/>
          <w:szCs w:val="32"/>
        </w:rPr>
      </w:pPr>
      <w:r>
        <w:rPr>
          <w:sz w:val="32"/>
          <w:szCs w:val="32"/>
        </w:rPr>
        <w:t>Following the submission of the quotation and programme the PM has two weeks to decide the outcome of the CE unless an extended period has been agreed. The PM will either reject the quotation or accept it confirming a proposed CE will be instructed or highlight that the quotation does not include adequate information for the works planned.</w:t>
      </w:r>
    </w:p>
    <w:p w14:paraId="7566BAC6" w14:textId="77777777" w:rsidR="002C0E30" w:rsidRDefault="002C0E30" w:rsidP="002C0E30">
      <w:pPr>
        <w:pStyle w:val="ListParagraph"/>
        <w:ind w:left="360"/>
        <w:rPr>
          <w:sz w:val="32"/>
          <w:szCs w:val="32"/>
        </w:rPr>
      </w:pPr>
    </w:p>
    <w:p w14:paraId="4844E03D" w14:textId="011825DC" w:rsidR="008C4669" w:rsidRDefault="002C0E30" w:rsidP="002C0E30">
      <w:pPr>
        <w:pStyle w:val="ListParagraph"/>
        <w:ind w:left="360"/>
        <w:rPr>
          <w:sz w:val="32"/>
          <w:szCs w:val="32"/>
        </w:rPr>
      </w:pPr>
      <w:r>
        <w:rPr>
          <w:sz w:val="32"/>
          <w:szCs w:val="32"/>
        </w:rPr>
        <w:t>The PM instructs the new Design Information as a Change to the Works Information (the tender stage design information).</w:t>
      </w:r>
    </w:p>
    <w:p w14:paraId="6AB9941F" w14:textId="77777777" w:rsidR="008C4669" w:rsidRDefault="008C4669" w:rsidP="000F2267">
      <w:pPr>
        <w:pStyle w:val="ListParagraph"/>
        <w:ind w:left="360"/>
        <w:rPr>
          <w:sz w:val="32"/>
          <w:szCs w:val="32"/>
        </w:rPr>
      </w:pPr>
    </w:p>
    <w:p w14:paraId="6C745AED" w14:textId="77777777" w:rsidR="008C4669" w:rsidRDefault="008C4669" w:rsidP="000F2267">
      <w:pPr>
        <w:pStyle w:val="ListParagraph"/>
        <w:ind w:left="360"/>
        <w:rPr>
          <w:sz w:val="32"/>
          <w:szCs w:val="32"/>
        </w:rPr>
      </w:pPr>
    </w:p>
    <w:p w14:paraId="46D124FE" w14:textId="77777777" w:rsidR="008C4669" w:rsidRDefault="008C4669" w:rsidP="000F2267">
      <w:pPr>
        <w:pStyle w:val="ListParagraph"/>
        <w:ind w:left="360"/>
        <w:rPr>
          <w:sz w:val="32"/>
          <w:szCs w:val="32"/>
        </w:rPr>
      </w:pPr>
    </w:p>
    <w:p w14:paraId="1F757499" w14:textId="65164A75" w:rsidR="00930409" w:rsidRDefault="00930409" w:rsidP="000F2267">
      <w:pPr>
        <w:pStyle w:val="ListParagraph"/>
        <w:ind w:left="360"/>
        <w:rPr>
          <w:sz w:val="32"/>
          <w:szCs w:val="32"/>
        </w:rPr>
      </w:pPr>
    </w:p>
    <w:p w14:paraId="78BD9DD7" w14:textId="77777777" w:rsidR="001971AB" w:rsidRDefault="001971AB" w:rsidP="000F2267">
      <w:pPr>
        <w:pStyle w:val="ListParagraph"/>
        <w:ind w:left="360"/>
        <w:rPr>
          <w:sz w:val="32"/>
          <w:szCs w:val="32"/>
        </w:rPr>
      </w:pPr>
    </w:p>
    <w:p w14:paraId="1D5D3FD0" w14:textId="77777777" w:rsidR="001971AB" w:rsidRDefault="001971AB" w:rsidP="000F2267">
      <w:pPr>
        <w:pStyle w:val="ListParagraph"/>
        <w:ind w:left="360"/>
        <w:rPr>
          <w:sz w:val="32"/>
          <w:szCs w:val="32"/>
        </w:rPr>
      </w:pPr>
    </w:p>
    <w:p w14:paraId="77A96110" w14:textId="77777777" w:rsidR="00D9704D" w:rsidRDefault="00D9704D" w:rsidP="000F2267">
      <w:pPr>
        <w:pStyle w:val="ListParagraph"/>
        <w:ind w:left="360"/>
        <w:rPr>
          <w:sz w:val="32"/>
          <w:szCs w:val="32"/>
        </w:rPr>
      </w:pPr>
    </w:p>
    <w:p w14:paraId="1CD6C6D1" w14:textId="77777777" w:rsidR="004152C0" w:rsidRDefault="004152C0" w:rsidP="000F2267">
      <w:pPr>
        <w:pStyle w:val="ListParagraph"/>
        <w:ind w:left="360"/>
        <w:rPr>
          <w:sz w:val="32"/>
          <w:szCs w:val="32"/>
          <w:u w:val="single"/>
        </w:rPr>
      </w:pPr>
    </w:p>
    <w:p w14:paraId="56B907B4" w14:textId="331A81FF" w:rsidR="00871C4C" w:rsidRDefault="00D9704D" w:rsidP="009B4A7D">
      <w:pPr>
        <w:pStyle w:val="ListParagraph"/>
        <w:numPr>
          <w:ilvl w:val="0"/>
          <w:numId w:val="12"/>
        </w:numPr>
        <w:rPr>
          <w:sz w:val="32"/>
          <w:szCs w:val="32"/>
          <w:u w:val="single"/>
        </w:rPr>
      </w:pPr>
      <w:r w:rsidRPr="00D9704D">
        <w:rPr>
          <w:sz w:val="32"/>
          <w:szCs w:val="32"/>
          <w:u w:val="single"/>
        </w:rPr>
        <w:t>Assessment</w:t>
      </w:r>
    </w:p>
    <w:p w14:paraId="57A2404D" w14:textId="77777777" w:rsidR="00D9704D" w:rsidRPr="00D9704D" w:rsidRDefault="00D9704D" w:rsidP="000F2267">
      <w:pPr>
        <w:pStyle w:val="ListParagraph"/>
        <w:ind w:left="360"/>
        <w:rPr>
          <w:sz w:val="32"/>
          <w:szCs w:val="32"/>
          <w:u w:val="single"/>
        </w:rPr>
      </w:pPr>
    </w:p>
    <w:p w14:paraId="3FC964A3" w14:textId="055C313E" w:rsidR="00E1366A" w:rsidRDefault="00E1366A" w:rsidP="000F2267">
      <w:pPr>
        <w:pStyle w:val="ListParagraph"/>
        <w:ind w:left="360"/>
        <w:rPr>
          <w:sz w:val="32"/>
          <w:szCs w:val="32"/>
        </w:rPr>
      </w:pPr>
      <w:r>
        <w:rPr>
          <w:sz w:val="32"/>
          <w:szCs w:val="32"/>
        </w:rPr>
        <w:t>The PM will assess the effect</w:t>
      </w:r>
      <w:r w:rsidR="00405322">
        <w:rPr>
          <w:sz w:val="32"/>
          <w:szCs w:val="32"/>
        </w:rPr>
        <w:t>s</w:t>
      </w:r>
      <w:r>
        <w:rPr>
          <w:sz w:val="32"/>
          <w:szCs w:val="32"/>
        </w:rPr>
        <w:t xml:space="preserve"> of the task based on the planned completion dates as show</w:t>
      </w:r>
      <w:r w:rsidR="00405322">
        <w:rPr>
          <w:sz w:val="32"/>
          <w:szCs w:val="32"/>
        </w:rPr>
        <w:t>n in a comparison between the current accepted programme and the</w:t>
      </w:r>
      <w:r>
        <w:rPr>
          <w:sz w:val="32"/>
          <w:szCs w:val="32"/>
        </w:rPr>
        <w:t xml:space="preserve"> revised programme, the actual defined cost for work plus the </w:t>
      </w:r>
      <w:r w:rsidR="00405322">
        <w:rPr>
          <w:sz w:val="32"/>
          <w:szCs w:val="32"/>
        </w:rPr>
        <w:t xml:space="preserve">design </w:t>
      </w:r>
      <w:r>
        <w:rPr>
          <w:sz w:val="32"/>
          <w:szCs w:val="32"/>
        </w:rPr>
        <w:t>fee</w:t>
      </w:r>
      <w:r w:rsidR="00405322">
        <w:rPr>
          <w:sz w:val="32"/>
          <w:szCs w:val="32"/>
        </w:rPr>
        <w:t>s</w:t>
      </w:r>
      <w:r>
        <w:rPr>
          <w:sz w:val="32"/>
          <w:szCs w:val="32"/>
        </w:rPr>
        <w:t xml:space="preserve"> and the forecast costs for </w:t>
      </w:r>
      <w:r w:rsidR="00A64DE1">
        <w:rPr>
          <w:sz w:val="32"/>
          <w:szCs w:val="32"/>
        </w:rPr>
        <w:t xml:space="preserve">time related preliminary costs. </w:t>
      </w:r>
    </w:p>
    <w:p w14:paraId="2C268DCB" w14:textId="77777777" w:rsidR="00E1366A" w:rsidRDefault="00E1366A" w:rsidP="000F2267">
      <w:pPr>
        <w:pStyle w:val="ListParagraph"/>
        <w:ind w:left="360"/>
        <w:rPr>
          <w:sz w:val="32"/>
          <w:szCs w:val="32"/>
        </w:rPr>
      </w:pPr>
    </w:p>
    <w:p w14:paraId="4CC763C9" w14:textId="08A143F2" w:rsidR="00871C4C" w:rsidRDefault="00871C4C" w:rsidP="000F2267">
      <w:pPr>
        <w:pStyle w:val="ListParagraph"/>
        <w:ind w:left="360"/>
        <w:rPr>
          <w:sz w:val="32"/>
          <w:szCs w:val="32"/>
        </w:rPr>
      </w:pPr>
      <w:r>
        <w:rPr>
          <w:sz w:val="32"/>
          <w:szCs w:val="32"/>
        </w:rPr>
        <w:t xml:space="preserve">Once the new scope of works is instructed, the value of the </w:t>
      </w:r>
      <w:r w:rsidR="00A64DE1">
        <w:rPr>
          <w:sz w:val="32"/>
          <w:szCs w:val="32"/>
        </w:rPr>
        <w:t xml:space="preserve">new </w:t>
      </w:r>
      <w:r>
        <w:rPr>
          <w:sz w:val="32"/>
          <w:szCs w:val="32"/>
        </w:rPr>
        <w:t xml:space="preserve">works </w:t>
      </w:r>
      <w:r w:rsidR="00A732C9">
        <w:rPr>
          <w:sz w:val="32"/>
          <w:szCs w:val="32"/>
        </w:rPr>
        <w:t>is</w:t>
      </w:r>
      <w:r>
        <w:rPr>
          <w:sz w:val="32"/>
          <w:szCs w:val="32"/>
        </w:rPr>
        <w:t xml:space="preserve"> added to the contract</w:t>
      </w:r>
      <w:r w:rsidR="00A64DE1">
        <w:rPr>
          <w:sz w:val="32"/>
          <w:szCs w:val="32"/>
        </w:rPr>
        <w:t xml:space="preserve"> value</w:t>
      </w:r>
      <w:r>
        <w:rPr>
          <w:sz w:val="32"/>
          <w:szCs w:val="32"/>
        </w:rPr>
        <w:t>.</w:t>
      </w:r>
    </w:p>
    <w:p w14:paraId="7F34C5DB" w14:textId="77777777" w:rsidR="00BF732D" w:rsidRDefault="00BF732D" w:rsidP="000F2267">
      <w:pPr>
        <w:pStyle w:val="ListParagraph"/>
        <w:ind w:left="360"/>
        <w:rPr>
          <w:sz w:val="32"/>
          <w:szCs w:val="32"/>
        </w:rPr>
      </w:pPr>
    </w:p>
    <w:p w14:paraId="32777107" w14:textId="6609054D" w:rsidR="00871C4C" w:rsidRDefault="00871C4C" w:rsidP="000F2267">
      <w:pPr>
        <w:pStyle w:val="ListParagraph"/>
        <w:ind w:left="360"/>
        <w:rPr>
          <w:sz w:val="32"/>
          <w:szCs w:val="32"/>
        </w:rPr>
      </w:pPr>
      <w:r>
        <w:rPr>
          <w:sz w:val="32"/>
          <w:szCs w:val="32"/>
        </w:rPr>
        <w:t>The PM assesses and accepts the new</w:t>
      </w:r>
      <w:r w:rsidR="003F0F0F">
        <w:rPr>
          <w:sz w:val="32"/>
          <w:szCs w:val="32"/>
        </w:rPr>
        <w:t xml:space="preserve"> revised</w:t>
      </w:r>
      <w:r>
        <w:rPr>
          <w:sz w:val="32"/>
          <w:szCs w:val="32"/>
        </w:rPr>
        <w:t xml:space="preserve"> NEC programme.</w:t>
      </w:r>
    </w:p>
    <w:p w14:paraId="10EAD335" w14:textId="5D560ECF" w:rsidR="00C77FFB" w:rsidRDefault="00871C4C" w:rsidP="003F0F0F">
      <w:pPr>
        <w:pStyle w:val="ListParagraph"/>
        <w:ind w:left="360"/>
        <w:rPr>
          <w:sz w:val="32"/>
          <w:szCs w:val="32"/>
        </w:rPr>
      </w:pPr>
      <w:r>
        <w:rPr>
          <w:sz w:val="32"/>
          <w:szCs w:val="32"/>
        </w:rPr>
        <w:t>This may require</w:t>
      </w:r>
      <w:r w:rsidR="003F0F0F">
        <w:rPr>
          <w:sz w:val="32"/>
          <w:szCs w:val="32"/>
        </w:rPr>
        <w:t xml:space="preserve"> change to</w:t>
      </w:r>
      <w:r>
        <w:rPr>
          <w:sz w:val="32"/>
          <w:szCs w:val="32"/>
        </w:rPr>
        <w:t xml:space="preserve"> the contract</w:t>
      </w:r>
      <w:r w:rsidR="003F0F0F">
        <w:rPr>
          <w:sz w:val="32"/>
          <w:szCs w:val="32"/>
        </w:rPr>
        <w:t>s</w:t>
      </w:r>
      <w:r>
        <w:rPr>
          <w:sz w:val="32"/>
          <w:szCs w:val="32"/>
        </w:rPr>
        <w:t xml:space="preserve"> dates;</w:t>
      </w:r>
      <w:r w:rsidR="003F0F0F" w:rsidRPr="003F0F0F">
        <w:rPr>
          <w:sz w:val="32"/>
          <w:szCs w:val="32"/>
        </w:rPr>
        <w:t xml:space="preserve"> </w:t>
      </w:r>
      <w:r w:rsidR="003F0F0F">
        <w:rPr>
          <w:sz w:val="32"/>
          <w:szCs w:val="32"/>
        </w:rPr>
        <w:t>Key Dates, Partial</w:t>
      </w:r>
      <w:r w:rsidR="00A64DE1">
        <w:rPr>
          <w:sz w:val="32"/>
          <w:szCs w:val="32"/>
        </w:rPr>
        <w:t xml:space="preserve"> Possession or Practical C</w:t>
      </w:r>
      <w:r w:rsidR="003F0F0F">
        <w:rPr>
          <w:sz w:val="32"/>
          <w:szCs w:val="32"/>
        </w:rPr>
        <w:t>ompletion date</w:t>
      </w:r>
      <w:r w:rsidR="00A64DE1">
        <w:rPr>
          <w:sz w:val="32"/>
          <w:szCs w:val="32"/>
        </w:rPr>
        <w:t>s</w:t>
      </w:r>
      <w:r w:rsidR="003F0F0F">
        <w:rPr>
          <w:sz w:val="32"/>
          <w:szCs w:val="32"/>
        </w:rPr>
        <w:t xml:space="preserve"> </w:t>
      </w:r>
      <w:r w:rsidR="009D2BC0">
        <w:rPr>
          <w:sz w:val="32"/>
          <w:szCs w:val="32"/>
        </w:rPr>
        <w:t>etc.</w:t>
      </w:r>
      <w:r w:rsidR="003F0F0F">
        <w:rPr>
          <w:sz w:val="32"/>
          <w:szCs w:val="32"/>
        </w:rPr>
        <w:t xml:space="preserve"> to be amended via the new accepted programme.</w:t>
      </w:r>
      <w:r w:rsidR="003F0F0F" w:rsidRPr="003F0F0F">
        <w:rPr>
          <w:sz w:val="32"/>
          <w:szCs w:val="32"/>
        </w:rPr>
        <w:t xml:space="preserve"> </w:t>
      </w:r>
      <w:r w:rsidR="003F0F0F">
        <w:rPr>
          <w:sz w:val="32"/>
          <w:szCs w:val="32"/>
        </w:rPr>
        <w:t>The contractor</w:t>
      </w:r>
      <w:r w:rsidR="003F0F0F">
        <w:rPr>
          <w:sz w:val="32"/>
          <w:szCs w:val="32"/>
        </w:rPr>
        <w:t xml:space="preserve"> </w:t>
      </w:r>
      <w:r w:rsidR="003F0F0F">
        <w:rPr>
          <w:sz w:val="32"/>
          <w:szCs w:val="32"/>
        </w:rPr>
        <w:t xml:space="preserve">duly completes the new scope of works as instructed by the PM. </w:t>
      </w:r>
    </w:p>
    <w:p w14:paraId="14D32CE8" w14:textId="77777777" w:rsidR="009D2BC0" w:rsidRDefault="009D2BC0" w:rsidP="003F0F0F">
      <w:pPr>
        <w:pStyle w:val="ListParagraph"/>
        <w:ind w:left="360"/>
        <w:rPr>
          <w:sz w:val="32"/>
          <w:szCs w:val="32"/>
        </w:rPr>
      </w:pPr>
    </w:p>
    <w:p w14:paraId="046E782F" w14:textId="60573326" w:rsidR="009D2BC0" w:rsidRPr="00EC6A52" w:rsidRDefault="00EC6A52" w:rsidP="009B4A7D">
      <w:pPr>
        <w:pStyle w:val="ListParagraph"/>
        <w:numPr>
          <w:ilvl w:val="0"/>
          <w:numId w:val="12"/>
        </w:numPr>
        <w:rPr>
          <w:sz w:val="32"/>
          <w:szCs w:val="32"/>
          <w:u w:val="single"/>
        </w:rPr>
      </w:pPr>
      <w:r w:rsidRPr="00EC6A52">
        <w:rPr>
          <w:sz w:val="32"/>
          <w:szCs w:val="32"/>
          <w:u w:val="single"/>
        </w:rPr>
        <w:t>Implementation</w:t>
      </w:r>
    </w:p>
    <w:p w14:paraId="15C24FA0" w14:textId="77777777" w:rsidR="00C77FFB" w:rsidRDefault="00C77FFB" w:rsidP="003F0F0F">
      <w:pPr>
        <w:pStyle w:val="ListParagraph"/>
        <w:ind w:left="360"/>
        <w:rPr>
          <w:sz w:val="32"/>
          <w:szCs w:val="32"/>
        </w:rPr>
      </w:pPr>
    </w:p>
    <w:p w14:paraId="2136E2C1" w14:textId="26B27FFC" w:rsidR="002C0E30" w:rsidRDefault="00EC6A52" w:rsidP="002C0E30">
      <w:pPr>
        <w:pStyle w:val="ListParagraph"/>
        <w:ind w:left="360"/>
        <w:rPr>
          <w:sz w:val="32"/>
          <w:szCs w:val="32"/>
        </w:rPr>
      </w:pPr>
      <w:r>
        <w:rPr>
          <w:sz w:val="32"/>
          <w:szCs w:val="32"/>
        </w:rPr>
        <w:t xml:space="preserve">As soon as the </w:t>
      </w:r>
      <w:r w:rsidR="002C0E30">
        <w:rPr>
          <w:sz w:val="32"/>
          <w:szCs w:val="32"/>
        </w:rPr>
        <w:t>CE</w:t>
      </w:r>
      <w:r>
        <w:rPr>
          <w:sz w:val="32"/>
          <w:szCs w:val="32"/>
        </w:rPr>
        <w:t xml:space="preserve"> is i</w:t>
      </w:r>
      <w:r w:rsidR="002C0E30">
        <w:rPr>
          <w:sz w:val="32"/>
          <w:szCs w:val="32"/>
        </w:rPr>
        <w:t>nstruc</w:t>
      </w:r>
      <w:r>
        <w:rPr>
          <w:sz w:val="32"/>
          <w:szCs w:val="32"/>
        </w:rPr>
        <w:t>ted</w:t>
      </w:r>
      <w:r w:rsidR="002C0E30" w:rsidRPr="002C0E30">
        <w:rPr>
          <w:sz w:val="32"/>
          <w:szCs w:val="32"/>
        </w:rPr>
        <w:t xml:space="preserve"> </w:t>
      </w:r>
      <w:r w:rsidR="002C0E30">
        <w:rPr>
          <w:sz w:val="32"/>
          <w:szCs w:val="32"/>
        </w:rPr>
        <w:t>it is finalised and canno</w:t>
      </w:r>
      <w:r w:rsidR="008910DD">
        <w:rPr>
          <w:sz w:val="32"/>
          <w:szCs w:val="32"/>
        </w:rPr>
        <w:t>t be changed by either party, if it needs to be changed after it has been instructed an</w:t>
      </w:r>
      <w:r w:rsidR="002C0E30">
        <w:rPr>
          <w:sz w:val="32"/>
          <w:szCs w:val="32"/>
        </w:rPr>
        <w:t xml:space="preserve"> adjudicator will need to analyse </w:t>
      </w:r>
      <w:r w:rsidR="008910DD">
        <w:rPr>
          <w:sz w:val="32"/>
          <w:szCs w:val="32"/>
        </w:rPr>
        <w:t>the task and arrive at a final decision</w:t>
      </w:r>
      <w:r w:rsidR="002C0E30">
        <w:rPr>
          <w:sz w:val="32"/>
          <w:szCs w:val="32"/>
        </w:rPr>
        <w:t>.</w:t>
      </w:r>
      <w:r w:rsidR="002C0E30" w:rsidRPr="002C0E30">
        <w:rPr>
          <w:sz w:val="32"/>
          <w:szCs w:val="32"/>
        </w:rPr>
        <w:t xml:space="preserve"> </w:t>
      </w:r>
      <w:r w:rsidR="002C0E30">
        <w:rPr>
          <w:sz w:val="32"/>
          <w:szCs w:val="32"/>
        </w:rPr>
        <w:t>The project manager will accept the quotation and then the works implemented as soo</w:t>
      </w:r>
      <w:r w:rsidR="00986787">
        <w:rPr>
          <w:sz w:val="32"/>
          <w:szCs w:val="32"/>
        </w:rPr>
        <w:t>n as possible by the contractor – in this case the internal fit out will be carried out by the contractor.</w:t>
      </w:r>
    </w:p>
    <w:p w14:paraId="2B415E76" w14:textId="53B2FAC4" w:rsidR="002C0E30" w:rsidRDefault="002C0E30" w:rsidP="002C0E30">
      <w:pPr>
        <w:pStyle w:val="ListParagraph"/>
        <w:ind w:left="360"/>
        <w:rPr>
          <w:sz w:val="32"/>
          <w:szCs w:val="32"/>
        </w:rPr>
      </w:pPr>
    </w:p>
    <w:p w14:paraId="7D4DD549" w14:textId="77777777" w:rsidR="002C0E30" w:rsidRDefault="002C0E30" w:rsidP="002C0E30">
      <w:pPr>
        <w:pStyle w:val="ListParagraph"/>
        <w:ind w:left="360"/>
        <w:rPr>
          <w:sz w:val="32"/>
          <w:szCs w:val="32"/>
        </w:rPr>
      </w:pPr>
      <w:r>
        <w:rPr>
          <w:sz w:val="32"/>
          <w:szCs w:val="32"/>
        </w:rPr>
        <w:t xml:space="preserve">If the contractor notices a CE but does not notify the PM within 8 weeks he loses the right to claim additional money or time. </w:t>
      </w:r>
    </w:p>
    <w:p w14:paraId="424869DB" w14:textId="77777777" w:rsidR="002C0E30" w:rsidRDefault="002C0E30" w:rsidP="002C0E30">
      <w:pPr>
        <w:pStyle w:val="ListParagraph"/>
        <w:ind w:left="360"/>
        <w:rPr>
          <w:sz w:val="32"/>
          <w:szCs w:val="32"/>
        </w:rPr>
      </w:pPr>
    </w:p>
    <w:p w14:paraId="629C1365" w14:textId="77777777" w:rsidR="005233A1" w:rsidRDefault="005233A1" w:rsidP="002C0E30">
      <w:pPr>
        <w:pStyle w:val="ListParagraph"/>
        <w:ind w:left="360"/>
        <w:rPr>
          <w:sz w:val="32"/>
          <w:szCs w:val="32"/>
        </w:rPr>
      </w:pPr>
    </w:p>
    <w:p w14:paraId="18A0EF86" w14:textId="77777777" w:rsidR="005233A1" w:rsidRDefault="005233A1" w:rsidP="002C0E30">
      <w:pPr>
        <w:pStyle w:val="ListParagraph"/>
        <w:ind w:left="360"/>
        <w:rPr>
          <w:sz w:val="32"/>
          <w:szCs w:val="32"/>
        </w:rPr>
      </w:pPr>
    </w:p>
    <w:p w14:paraId="71119562" w14:textId="77777777" w:rsidR="005233A1" w:rsidRDefault="005233A1" w:rsidP="002C0E30">
      <w:pPr>
        <w:pStyle w:val="ListParagraph"/>
        <w:ind w:left="360"/>
        <w:rPr>
          <w:sz w:val="32"/>
          <w:szCs w:val="32"/>
        </w:rPr>
      </w:pPr>
    </w:p>
    <w:p w14:paraId="6F11CD53" w14:textId="77777777" w:rsidR="002C0E30" w:rsidRDefault="002C0E30" w:rsidP="002C0E30">
      <w:pPr>
        <w:pStyle w:val="ListParagraph"/>
        <w:ind w:left="360"/>
        <w:rPr>
          <w:sz w:val="32"/>
          <w:szCs w:val="32"/>
        </w:rPr>
      </w:pPr>
      <w:r>
        <w:rPr>
          <w:sz w:val="32"/>
          <w:szCs w:val="32"/>
        </w:rPr>
        <w:lastRenderedPageBreak/>
        <w:t>If the PM is absent in the presence of notifying a CE then the contractor can notify the PM of the event, the PM has to respond in a quick reply with ‘yes’ it is accepted or ‘No’ with reasoning as to why it is not considered a CE – This comes under clause 61.3</w:t>
      </w:r>
    </w:p>
    <w:p w14:paraId="18FED008" w14:textId="77777777" w:rsidR="002C0E30" w:rsidRDefault="002C0E30" w:rsidP="002C0E30">
      <w:pPr>
        <w:pStyle w:val="ListParagraph"/>
        <w:ind w:left="360"/>
        <w:rPr>
          <w:sz w:val="32"/>
          <w:szCs w:val="32"/>
        </w:rPr>
      </w:pPr>
    </w:p>
    <w:p w14:paraId="4A9CC929" w14:textId="77777777" w:rsidR="005233A1" w:rsidRDefault="005233A1" w:rsidP="002C0E30">
      <w:pPr>
        <w:pStyle w:val="ListParagraph"/>
        <w:ind w:left="360"/>
        <w:rPr>
          <w:sz w:val="32"/>
          <w:szCs w:val="32"/>
        </w:rPr>
      </w:pPr>
    </w:p>
    <w:p w14:paraId="26FC67BD" w14:textId="4831211B" w:rsidR="002C0E30" w:rsidRDefault="002C0E30" w:rsidP="009B4A7D">
      <w:pPr>
        <w:pStyle w:val="ListParagraph"/>
        <w:numPr>
          <w:ilvl w:val="0"/>
          <w:numId w:val="12"/>
        </w:numPr>
        <w:rPr>
          <w:sz w:val="32"/>
          <w:szCs w:val="32"/>
          <w:u w:val="single"/>
        </w:rPr>
      </w:pPr>
      <w:r w:rsidRPr="00FF37AA">
        <w:rPr>
          <w:sz w:val="32"/>
          <w:szCs w:val="32"/>
          <w:u w:val="single"/>
        </w:rPr>
        <w:t>NEC Early Warning</w:t>
      </w:r>
    </w:p>
    <w:p w14:paraId="3C247B7A" w14:textId="77777777" w:rsidR="002C0E30" w:rsidRDefault="002C0E30" w:rsidP="002C0E30">
      <w:pPr>
        <w:pStyle w:val="ListParagraph"/>
        <w:ind w:left="360"/>
        <w:rPr>
          <w:sz w:val="32"/>
          <w:szCs w:val="32"/>
          <w:u w:val="single"/>
        </w:rPr>
      </w:pPr>
    </w:p>
    <w:p w14:paraId="5EA1CB8A" w14:textId="77777777" w:rsidR="002C0E30" w:rsidRDefault="002C0E30" w:rsidP="002C0E30">
      <w:pPr>
        <w:pStyle w:val="ListParagraph"/>
        <w:ind w:left="360"/>
        <w:rPr>
          <w:sz w:val="32"/>
          <w:szCs w:val="32"/>
        </w:rPr>
      </w:pPr>
      <w:r>
        <w:rPr>
          <w:sz w:val="32"/>
          <w:szCs w:val="32"/>
        </w:rPr>
        <w:t>EW is when either the contractor or PM will notify the other party of anything that might potentially affect the cost, completion, progress or quality of the project.</w:t>
      </w:r>
    </w:p>
    <w:p w14:paraId="000A4D45" w14:textId="77777777" w:rsidR="002C0E30" w:rsidRDefault="002C0E30" w:rsidP="002C0E30">
      <w:pPr>
        <w:pStyle w:val="ListParagraph"/>
        <w:ind w:left="360"/>
        <w:rPr>
          <w:sz w:val="32"/>
          <w:szCs w:val="32"/>
        </w:rPr>
      </w:pPr>
    </w:p>
    <w:p w14:paraId="26430544" w14:textId="77777777" w:rsidR="002C0E30" w:rsidRDefault="002C0E30" w:rsidP="002C0E30">
      <w:pPr>
        <w:pStyle w:val="ListParagraph"/>
        <w:ind w:left="360"/>
        <w:rPr>
          <w:sz w:val="32"/>
          <w:szCs w:val="32"/>
        </w:rPr>
      </w:pPr>
      <w:r>
        <w:rPr>
          <w:sz w:val="32"/>
          <w:szCs w:val="32"/>
        </w:rPr>
        <w:t xml:space="preserve">The early warning is deemed as simple in principle and critical to the success of NEC contracts and is the ‘spirit of mutual trust and cooperation’ </w:t>
      </w:r>
      <w:sdt>
        <w:sdtPr>
          <w:rPr>
            <w:sz w:val="32"/>
            <w:szCs w:val="32"/>
          </w:rPr>
          <w:id w:val="-2098162279"/>
          <w:citation/>
        </w:sdtPr>
        <w:sdtContent>
          <w:r>
            <w:rPr>
              <w:sz w:val="32"/>
              <w:szCs w:val="32"/>
            </w:rPr>
            <w:fldChar w:fldCharType="begin"/>
          </w:r>
          <w:r>
            <w:rPr>
              <w:sz w:val="32"/>
              <w:szCs w:val="32"/>
            </w:rPr>
            <w:instrText xml:space="preserve">CITATION NEC19 \l 2057 </w:instrText>
          </w:r>
          <w:r>
            <w:rPr>
              <w:sz w:val="32"/>
              <w:szCs w:val="32"/>
            </w:rPr>
            <w:fldChar w:fldCharType="separate"/>
          </w:r>
          <w:r w:rsidRPr="002C0E30">
            <w:rPr>
              <w:noProof/>
              <w:sz w:val="32"/>
              <w:szCs w:val="32"/>
            </w:rPr>
            <w:t>(NEC, 2019)</w:t>
          </w:r>
          <w:r>
            <w:rPr>
              <w:sz w:val="32"/>
              <w:szCs w:val="32"/>
            </w:rPr>
            <w:fldChar w:fldCharType="end"/>
          </w:r>
        </w:sdtContent>
      </w:sdt>
      <w:r>
        <w:rPr>
          <w:sz w:val="32"/>
          <w:szCs w:val="32"/>
        </w:rPr>
        <w:t xml:space="preserve"> required by clause 10.1 of the contract.</w:t>
      </w:r>
    </w:p>
    <w:p w14:paraId="742DDA31" w14:textId="77777777" w:rsidR="002C0E30" w:rsidRPr="00FF37AA" w:rsidRDefault="002C0E30" w:rsidP="002C0E30">
      <w:pPr>
        <w:pStyle w:val="ListParagraph"/>
        <w:ind w:left="360"/>
        <w:rPr>
          <w:sz w:val="32"/>
          <w:szCs w:val="32"/>
        </w:rPr>
      </w:pPr>
    </w:p>
    <w:p w14:paraId="1E188523" w14:textId="77777777" w:rsidR="002C0E30" w:rsidRDefault="002C0E30" w:rsidP="002C0E30">
      <w:pPr>
        <w:pStyle w:val="ListParagraph"/>
        <w:ind w:left="360"/>
        <w:rPr>
          <w:sz w:val="32"/>
          <w:szCs w:val="32"/>
        </w:rPr>
      </w:pPr>
      <w:r>
        <w:rPr>
          <w:sz w:val="32"/>
          <w:szCs w:val="32"/>
        </w:rPr>
        <w:t xml:space="preserve">Clause 61.5 - If the PM feels the contractor did not issue enough of an early warning he clarifies this when requesting a quotation. The PM can use this to assess the CE as a lower valued item. </w:t>
      </w:r>
    </w:p>
    <w:p w14:paraId="74E49F2B" w14:textId="77777777" w:rsidR="002C0E30" w:rsidRDefault="002C0E30" w:rsidP="003F0F0F">
      <w:pPr>
        <w:pStyle w:val="ListParagraph"/>
        <w:ind w:left="360"/>
        <w:rPr>
          <w:sz w:val="32"/>
          <w:szCs w:val="32"/>
        </w:rPr>
      </w:pPr>
    </w:p>
    <w:p w14:paraId="2082AB16" w14:textId="11317050" w:rsidR="00A2074C" w:rsidRDefault="00A2074C" w:rsidP="003F0F0F">
      <w:pPr>
        <w:pStyle w:val="ListParagraph"/>
        <w:ind w:left="360"/>
        <w:rPr>
          <w:sz w:val="32"/>
          <w:szCs w:val="32"/>
        </w:rPr>
      </w:pPr>
      <w:r>
        <w:rPr>
          <w:sz w:val="32"/>
          <w:szCs w:val="32"/>
        </w:rPr>
        <w:t xml:space="preserve">If the contractor fails to give early warning of an event that might delay work or increase costs within 8 weeks of becoming aware he then loses the opportunity to a change in price or completion. </w:t>
      </w:r>
      <w:sdt>
        <w:sdtPr>
          <w:rPr>
            <w:sz w:val="32"/>
            <w:szCs w:val="32"/>
          </w:rPr>
          <w:id w:val="-184205939"/>
          <w:citation/>
        </w:sdtPr>
        <w:sdtContent>
          <w:r>
            <w:rPr>
              <w:sz w:val="32"/>
              <w:szCs w:val="32"/>
            </w:rPr>
            <w:fldChar w:fldCharType="begin"/>
          </w:r>
          <w:r>
            <w:rPr>
              <w:sz w:val="32"/>
              <w:szCs w:val="32"/>
            </w:rPr>
            <w:instrText xml:space="preserve"> CITATION Des182 \l 2057 </w:instrText>
          </w:r>
          <w:r>
            <w:rPr>
              <w:sz w:val="32"/>
              <w:szCs w:val="32"/>
            </w:rPr>
            <w:fldChar w:fldCharType="separate"/>
          </w:r>
          <w:r w:rsidRPr="00A2074C">
            <w:rPr>
              <w:noProof/>
              <w:sz w:val="32"/>
              <w:szCs w:val="32"/>
            </w:rPr>
            <w:t>(Buildings, 2018)</w:t>
          </w:r>
          <w:r>
            <w:rPr>
              <w:sz w:val="32"/>
              <w:szCs w:val="32"/>
            </w:rPr>
            <w:fldChar w:fldCharType="end"/>
          </w:r>
        </w:sdtContent>
      </w:sdt>
    </w:p>
    <w:p w14:paraId="139098C9" w14:textId="77777777" w:rsidR="008E1702" w:rsidRDefault="008E1702" w:rsidP="003F0F0F">
      <w:pPr>
        <w:pStyle w:val="ListParagraph"/>
        <w:ind w:left="360"/>
        <w:rPr>
          <w:sz w:val="32"/>
          <w:szCs w:val="32"/>
        </w:rPr>
      </w:pPr>
    </w:p>
    <w:p w14:paraId="2D421E5A" w14:textId="77777777" w:rsidR="008E1702" w:rsidRDefault="008E1702" w:rsidP="003F0F0F">
      <w:pPr>
        <w:pStyle w:val="ListParagraph"/>
        <w:ind w:left="360"/>
        <w:rPr>
          <w:sz w:val="32"/>
          <w:szCs w:val="32"/>
        </w:rPr>
      </w:pPr>
    </w:p>
    <w:p w14:paraId="11A5D2D5" w14:textId="77777777" w:rsidR="009B4A7D" w:rsidRDefault="009B4A7D" w:rsidP="002C0E30">
      <w:pPr>
        <w:pStyle w:val="ListParagraph"/>
        <w:ind w:left="360"/>
        <w:rPr>
          <w:sz w:val="32"/>
          <w:szCs w:val="32"/>
          <w:u w:val="single"/>
        </w:rPr>
      </w:pPr>
    </w:p>
    <w:p w14:paraId="2195E14A" w14:textId="77777777" w:rsidR="009B4A7D" w:rsidRDefault="009B4A7D" w:rsidP="002C0E30">
      <w:pPr>
        <w:pStyle w:val="ListParagraph"/>
        <w:ind w:left="360"/>
        <w:rPr>
          <w:sz w:val="32"/>
          <w:szCs w:val="32"/>
          <w:u w:val="single"/>
        </w:rPr>
      </w:pPr>
    </w:p>
    <w:p w14:paraId="0DF0984C" w14:textId="77777777" w:rsidR="009B4A7D" w:rsidRDefault="009B4A7D" w:rsidP="002C0E30">
      <w:pPr>
        <w:pStyle w:val="ListParagraph"/>
        <w:ind w:left="360"/>
        <w:rPr>
          <w:sz w:val="32"/>
          <w:szCs w:val="32"/>
          <w:u w:val="single"/>
        </w:rPr>
      </w:pPr>
    </w:p>
    <w:p w14:paraId="620F48DD" w14:textId="77777777" w:rsidR="009B4A7D" w:rsidRDefault="009B4A7D" w:rsidP="002C0E30">
      <w:pPr>
        <w:pStyle w:val="ListParagraph"/>
        <w:ind w:left="360"/>
        <w:rPr>
          <w:sz w:val="32"/>
          <w:szCs w:val="32"/>
          <w:u w:val="single"/>
        </w:rPr>
      </w:pPr>
    </w:p>
    <w:p w14:paraId="7F6B3B65" w14:textId="77777777" w:rsidR="009B4A7D" w:rsidRDefault="009B4A7D" w:rsidP="002C0E30">
      <w:pPr>
        <w:pStyle w:val="ListParagraph"/>
        <w:ind w:left="360"/>
        <w:rPr>
          <w:sz w:val="32"/>
          <w:szCs w:val="32"/>
          <w:u w:val="single"/>
        </w:rPr>
      </w:pPr>
    </w:p>
    <w:p w14:paraId="4FD28E39" w14:textId="77777777" w:rsidR="009B4A7D" w:rsidRDefault="009B4A7D" w:rsidP="002C0E30">
      <w:pPr>
        <w:pStyle w:val="ListParagraph"/>
        <w:ind w:left="360"/>
        <w:rPr>
          <w:sz w:val="32"/>
          <w:szCs w:val="32"/>
          <w:u w:val="single"/>
        </w:rPr>
      </w:pPr>
    </w:p>
    <w:p w14:paraId="5BA6F659" w14:textId="77777777" w:rsidR="009B4A7D" w:rsidRDefault="009B4A7D" w:rsidP="002C0E30">
      <w:pPr>
        <w:pStyle w:val="ListParagraph"/>
        <w:ind w:left="360"/>
        <w:rPr>
          <w:sz w:val="32"/>
          <w:szCs w:val="32"/>
          <w:u w:val="single"/>
        </w:rPr>
      </w:pPr>
    </w:p>
    <w:p w14:paraId="2F45A5C6" w14:textId="77777777" w:rsidR="009B4A7D" w:rsidRDefault="009B4A7D" w:rsidP="002C0E30">
      <w:pPr>
        <w:pStyle w:val="ListParagraph"/>
        <w:ind w:left="360"/>
        <w:rPr>
          <w:sz w:val="32"/>
          <w:szCs w:val="32"/>
          <w:u w:val="single"/>
        </w:rPr>
      </w:pPr>
    </w:p>
    <w:p w14:paraId="1DF576EC" w14:textId="77777777" w:rsidR="009B4A7D" w:rsidRDefault="009B4A7D" w:rsidP="002C0E30">
      <w:pPr>
        <w:pStyle w:val="ListParagraph"/>
        <w:ind w:left="360"/>
        <w:rPr>
          <w:sz w:val="32"/>
          <w:szCs w:val="32"/>
          <w:u w:val="single"/>
        </w:rPr>
      </w:pPr>
    </w:p>
    <w:p w14:paraId="087E38C1" w14:textId="075EB326" w:rsidR="007E6E6D" w:rsidRDefault="008E1702" w:rsidP="009B4A7D">
      <w:pPr>
        <w:pStyle w:val="ListParagraph"/>
        <w:numPr>
          <w:ilvl w:val="0"/>
          <w:numId w:val="12"/>
        </w:numPr>
        <w:rPr>
          <w:sz w:val="32"/>
          <w:szCs w:val="32"/>
          <w:u w:val="single"/>
        </w:rPr>
      </w:pPr>
      <w:bookmarkStart w:id="0" w:name="_GoBack"/>
      <w:bookmarkEnd w:id="0"/>
      <w:r w:rsidRPr="008E1702">
        <w:rPr>
          <w:sz w:val="32"/>
          <w:szCs w:val="32"/>
          <w:u w:val="single"/>
        </w:rPr>
        <w:lastRenderedPageBreak/>
        <w:t xml:space="preserve">References </w:t>
      </w:r>
    </w:p>
    <w:p w14:paraId="42F70675" w14:textId="77777777" w:rsidR="008E1702" w:rsidRDefault="008E1702" w:rsidP="002C0E30">
      <w:pPr>
        <w:pStyle w:val="ListParagraph"/>
        <w:ind w:left="360"/>
        <w:rPr>
          <w:sz w:val="32"/>
          <w:szCs w:val="32"/>
          <w:u w:val="single"/>
        </w:rPr>
      </w:pPr>
    </w:p>
    <w:sdt>
      <w:sdtPr>
        <w:id w:val="-167244790"/>
        <w:docPartObj>
          <w:docPartGallery w:val="Bibliographies"/>
          <w:docPartUnique/>
        </w:docPartObj>
      </w:sdtPr>
      <w:sdtEndPr>
        <w:rPr>
          <w:rFonts w:asciiTheme="minorHAnsi" w:eastAsiaTheme="minorHAnsi" w:hAnsiTheme="minorHAnsi" w:cstheme="minorBidi"/>
          <w:color w:val="auto"/>
          <w:sz w:val="24"/>
          <w:szCs w:val="24"/>
          <w:lang w:val="en-GB" w:bidi="ar-SA"/>
        </w:rPr>
      </w:sdtEndPr>
      <w:sdtContent>
        <w:p w14:paraId="034F00E6" w14:textId="649D20EC" w:rsidR="009B4A7D" w:rsidRDefault="009B4A7D">
          <w:pPr>
            <w:pStyle w:val="Heading1"/>
          </w:pPr>
          <w:r>
            <w:t>Works Cited</w:t>
          </w:r>
        </w:p>
        <w:p w14:paraId="4DEA62E5" w14:textId="77777777" w:rsidR="009B4A7D" w:rsidRDefault="009B4A7D" w:rsidP="009B4A7D">
          <w:pPr>
            <w:pStyle w:val="Bibliography"/>
            <w:rPr>
              <w:noProof/>
            </w:rPr>
          </w:pPr>
          <w:r>
            <w:fldChar w:fldCharType="begin"/>
          </w:r>
          <w:r>
            <w:instrText xml:space="preserve"> BIBLIOGRAPHY </w:instrText>
          </w:r>
          <w:r>
            <w:fldChar w:fldCharType="separate"/>
          </w:r>
          <w:r>
            <w:rPr>
              <w:noProof/>
            </w:rPr>
            <w:t xml:space="preserve">Buildings, D., 2018. </w:t>
          </w:r>
          <w:r>
            <w:rPr>
              <w:i/>
              <w:iCs/>
              <w:noProof/>
            </w:rPr>
            <w:t xml:space="preserve">Designing Buildings. </w:t>
          </w:r>
          <w:r>
            <w:rPr>
              <w:noProof/>
            </w:rPr>
            <w:t xml:space="preserve">[Online] </w:t>
          </w:r>
          <w:r>
            <w:rPr>
              <w:noProof/>
            </w:rPr>
            <w:br/>
            <w:t>[Accessed 6 March 2019].</w:t>
          </w:r>
        </w:p>
        <w:p w14:paraId="33E0BF7D" w14:textId="77777777" w:rsidR="009B4A7D" w:rsidRDefault="009B4A7D" w:rsidP="009B4A7D">
          <w:pPr>
            <w:pStyle w:val="Bibliography"/>
            <w:rPr>
              <w:noProof/>
            </w:rPr>
          </w:pPr>
          <w:r>
            <w:rPr>
              <w:noProof/>
            </w:rPr>
            <w:t xml:space="preserve">Elliott, F., 2019. </w:t>
          </w:r>
          <w:r>
            <w:rPr>
              <w:i/>
              <w:iCs/>
              <w:noProof/>
            </w:rPr>
            <w:t xml:space="preserve">Fenwick Elliott. </w:t>
          </w:r>
          <w:r>
            <w:rPr>
              <w:noProof/>
            </w:rPr>
            <w:t xml:space="preserve">[Online] </w:t>
          </w:r>
          <w:r>
            <w:rPr>
              <w:noProof/>
            </w:rPr>
            <w:br/>
            <w:t xml:space="preserve">Available at: </w:t>
          </w:r>
          <w:r>
            <w:rPr>
              <w:noProof/>
              <w:u w:val="single"/>
            </w:rPr>
            <w:t>https://www.fenwickelliott.com/research-insight/newsletters/insight/50</w:t>
          </w:r>
          <w:r>
            <w:rPr>
              <w:noProof/>
            </w:rPr>
            <w:br/>
            <w:t>[Accessed 7 March 2019].</w:t>
          </w:r>
        </w:p>
        <w:p w14:paraId="501EDF26" w14:textId="77777777" w:rsidR="009B4A7D" w:rsidRDefault="009B4A7D" w:rsidP="009B4A7D">
          <w:pPr>
            <w:pStyle w:val="Bibliography"/>
            <w:rPr>
              <w:noProof/>
            </w:rPr>
          </w:pPr>
          <w:r>
            <w:rPr>
              <w:noProof/>
            </w:rPr>
            <w:t xml:space="preserve">Evans, S., 2019. </w:t>
          </w:r>
          <w:r>
            <w:rPr>
              <w:i/>
              <w:iCs/>
              <w:noProof/>
            </w:rPr>
            <w:t xml:space="preserve">NEC3 Compensation Events - a practical guide. </w:t>
          </w:r>
          <w:r>
            <w:rPr>
              <w:noProof/>
            </w:rPr>
            <w:t xml:space="preserve">[Online] </w:t>
          </w:r>
          <w:r>
            <w:rPr>
              <w:noProof/>
            </w:rPr>
            <w:br/>
            <w:t>[Accessed 2 March 2019].</w:t>
          </w:r>
        </w:p>
        <w:p w14:paraId="4B638C3F" w14:textId="77777777" w:rsidR="009B4A7D" w:rsidRDefault="009B4A7D" w:rsidP="009B4A7D">
          <w:pPr>
            <w:pStyle w:val="Bibliography"/>
            <w:rPr>
              <w:noProof/>
            </w:rPr>
          </w:pPr>
          <w:r>
            <w:rPr>
              <w:noProof/>
            </w:rPr>
            <w:t xml:space="preserve">NEC, 2019. </w:t>
          </w:r>
          <w:r>
            <w:rPr>
              <w:i/>
              <w:iCs/>
              <w:noProof/>
            </w:rPr>
            <w:t xml:space="preserve">NEC. </w:t>
          </w:r>
          <w:r>
            <w:rPr>
              <w:noProof/>
            </w:rPr>
            <w:t xml:space="preserve">[Online] </w:t>
          </w:r>
          <w:r>
            <w:rPr>
              <w:noProof/>
            </w:rPr>
            <w:br/>
            <w:t xml:space="preserve">Available at: </w:t>
          </w:r>
          <w:r>
            <w:rPr>
              <w:noProof/>
              <w:u w:val="single"/>
            </w:rPr>
            <w:t>www.neccontract.com</w:t>
          </w:r>
          <w:r>
            <w:rPr>
              <w:noProof/>
            </w:rPr>
            <w:br/>
            <w:t>[Accessed 4 March 2019].</w:t>
          </w:r>
        </w:p>
        <w:p w14:paraId="08E22C75" w14:textId="450825C0" w:rsidR="009B4A7D" w:rsidRDefault="009B4A7D" w:rsidP="009B4A7D">
          <w:r>
            <w:rPr>
              <w:b/>
              <w:bCs/>
            </w:rPr>
            <w:fldChar w:fldCharType="end"/>
          </w:r>
        </w:p>
      </w:sdtContent>
    </w:sdt>
    <w:p w14:paraId="19BF96A4" w14:textId="77777777" w:rsidR="008E1702" w:rsidRPr="008E1702" w:rsidRDefault="008E1702" w:rsidP="002C0E30">
      <w:pPr>
        <w:pStyle w:val="ListParagraph"/>
        <w:ind w:left="360"/>
        <w:rPr>
          <w:sz w:val="32"/>
          <w:szCs w:val="32"/>
          <w:u w:val="single"/>
        </w:rPr>
      </w:pPr>
    </w:p>
    <w:p w14:paraId="7A9A81EE" w14:textId="77777777" w:rsidR="007E6E6D" w:rsidRDefault="007E6E6D" w:rsidP="003F0F0F">
      <w:pPr>
        <w:pStyle w:val="ListParagraph"/>
        <w:ind w:left="360"/>
        <w:rPr>
          <w:sz w:val="32"/>
          <w:szCs w:val="32"/>
        </w:rPr>
      </w:pPr>
    </w:p>
    <w:p w14:paraId="73099CB3" w14:textId="77777777" w:rsidR="00BF732D" w:rsidRDefault="00BF732D" w:rsidP="000F2267">
      <w:pPr>
        <w:pStyle w:val="ListParagraph"/>
        <w:ind w:left="360"/>
        <w:rPr>
          <w:sz w:val="32"/>
          <w:szCs w:val="32"/>
        </w:rPr>
      </w:pPr>
    </w:p>
    <w:p w14:paraId="13695577" w14:textId="1DDBEB7D" w:rsidR="00871C4C" w:rsidRDefault="00C71654" w:rsidP="000F2267">
      <w:pPr>
        <w:pStyle w:val="ListParagraph"/>
        <w:ind w:left="360"/>
        <w:rPr>
          <w:sz w:val="32"/>
          <w:szCs w:val="32"/>
        </w:rPr>
      </w:pPr>
      <w:r>
        <w:rPr>
          <w:sz w:val="32"/>
          <w:szCs w:val="32"/>
        </w:rPr>
        <w:tab/>
      </w:r>
    </w:p>
    <w:p w14:paraId="20EC0CB3" w14:textId="77777777" w:rsidR="00DB335F" w:rsidRDefault="00DB335F" w:rsidP="000F2267">
      <w:pPr>
        <w:pStyle w:val="ListParagraph"/>
        <w:ind w:left="360"/>
        <w:rPr>
          <w:sz w:val="32"/>
          <w:szCs w:val="32"/>
        </w:rPr>
      </w:pPr>
    </w:p>
    <w:p w14:paraId="26976716" w14:textId="77777777" w:rsidR="002B2ACD" w:rsidRDefault="002B2ACD" w:rsidP="000F2267">
      <w:pPr>
        <w:pStyle w:val="ListParagraph"/>
        <w:ind w:left="360"/>
        <w:rPr>
          <w:sz w:val="32"/>
          <w:szCs w:val="32"/>
        </w:rPr>
      </w:pPr>
    </w:p>
    <w:p w14:paraId="41A1367E" w14:textId="77777777" w:rsidR="002B2ACD" w:rsidRDefault="002B2ACD" w:rsidP="000F2267">
      <w:pPr>
        <w:pStyle w:val="ListParagraph"/>
        <w:ind w:left="360"/>
        <w:rPr>
          <w:sz w:val="32"/>
          <w:szCs w:val="32"/>
        </w:rPr>
      </w:pPr>
    </w:p>
    <w:sectPr w:rsidR="002B2ACD" w:rsidSect="008712EA">
      <w:headerReference w:type="even" r:id="rId9"/>
      <w:headerReference w:type="default" r:id="rId10"/>
      <w:headerReference w:type="first" r:id="rId11"/>
      <w:pgSz w:w="11900" w:h="16840"/>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2FAD163" w14:textId="77777777" w:rsidR="00173FF9" w:rsidRDefault="00173FF9" w:rsidP="00FC3DF8">
      <w:r>
        <w:separator/>
      </w:r>
    </w:p>
  </w:endnote>
  <w:endnote w:type="continuationSeparator" w:id="0">
    <w:p w14:paraId="1F981D3B" w14:textId="77777777" w:rsidR="00173FF9" w:rsidRDefault="00173FF9" w:rsidP="00FC3D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Helvetica">
    <w:panose1 w:val="00000000000000000000"/>
    <w:charset w:val="4D"/>
    <w:family w:val="swiss"/>
    <w:notTrueType/>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3FC51F8" w14:textId="77777777" w:rsidR="00173FF9" w:rsidRDefault="00173FF9" w:rsidP="00FC3DF8">
      <w:r>
        <w:separator/>
      </w:r>
    </w:p>
  </w:footnote>
  <w:footnote w:type="continuationSeparator" w:id="0">
    <w:p w14:paraId="3270FEA8" w14:textId="77777777" w:rsidR="00173FF9" w:rsidRDefault="00173FF9" w:rsidP="00FC3DF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5490ED1" w14:textId="77777777" w:rsidR="008712EA" w:rsidRDefault="008712EA" w:rsidP="007A591F">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ECA4297" w14:textId="77777777" w:rsidR="008712EA" w:rsidRDefault="008712EA" w:rsidP="008712EA">
    <w:pPr>
      <w:pStyle w:val="Header"/>
      <w:framePr w:wrap="none" w:vAnchor="text" w:hAnchor="margin" w:xAlign="center" w:y="1"/>
      <w:ind w:right="360"/>
      <w:rPr>
        <w:rStyle w:val="PageNumber"/>
      </w:rPr>
    </w:pPr>
    <w:r>
      <w:rPr>
        <w:rStyle w:val="PageNumber"/>
      </w:rPr>
      <w:fldChar w:fldCharType="begin"/>
    </w:r>
    <w:r>
      <w:rPr>
        <w:rStyle w:val="PageNumber"/>
      </w:rPr>
      <w:instrText xml:space="preserve">PAGE  </w:instrText>
    </w:r>
    <w:r>
      <w:rPr>
        <w:rStyle w:val="PageNumber"/>
      </w:rPr>
      <w:fldChar w:fldCharType="end"/>
    </w:r>
  </w:p>
  <w:p w14:paraId="70696C73" w14:textId="77777777" w:rsidR="008712EA" w:rsidRDefault="008712EA">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C5516A9" w14:textId="4BB31B40" w:rsidR="008712EA" w:rsidRDefault="008712EA" w:rsidP="007A591F">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9B4A7D">
      <w:rPr>
        <w:rStyle w:val="PageNumber"/>
        <w:noProof/>
      </w:rPr>
      <w:t>2</w:t>
    </w:r>
    <w:r>
      <w:rPr>
        <w:rStyle w:val="PageNumber"/>
      </w:rPr>
      <w:fldChar w:fldCharType="end"/>
    </w:r>
  </w:p>
  <w:p w14:paraId="07531CC7" w14:textId="77777777" w:rsidR="008712EA" w:rsidRDefault="008712EA" w:rsidP="008712EA">
    <w:pPr>
      <w:pStyle w:val="Header"/>
      <w:ind w:right="360"/>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7BAF616" w14:textId="7081C315" w:rsidR="00FC3DF8" w:rsidRDefault="00FC3DF8" w:rsidP="008712EA">
    <w:pPr>
      <w:pStyle w:val="Head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9B4A7D">
      <w:rPr>
        <w:rStyle w:val="PageNumber"/>
        <w:noProof/>
      </w:rPr>
      <w:t>1</w:t>
    </w:r>
    <w:r>
      <w:rPr>
        <w:rStyle w:val="PageNumber"/>
      </w:rPr>
      <w:fldChar w:fldCharType="end"/>
    </w:r>
  </w:p>
  <w:p w14:paraId="6A7F7CA3" w14:textId="77777777" w:rsidR="00FC3DF8" w:rsidRDefault="00FC3DF8">
    <w:pPr>
      <w:pStyle w:val="Header"/>
    </w:pPr>
  </w:p>
  <w:p w14:paraId="37DD6078" w14:textId="77777777" w:rsidR="00FC3DF8" w:rsidRDefault="00FC3DF8" w:rsidP="00FC3DF8">
    <w:pPr>
      <w:pStyle w:val="Header"/>
      <w:jc w:val="center"/>
    </w:pPr>
    <w:r>
      <w:rPr>
        <w:noProof/>
        <w:lang w:val="en-US"/>
      </w:rPr>
      <mc:AlternateContent>
        <mc:Choice Requires="wps">
          <w:drawing>
            <wp:anchor distT="0" distB="0" distL="114300" distR="114300" simplePos="0" relativeHeight="251659264" behindDoc="0" locked="0" layoutInCell="1" allowOverlap="1" wp14:anchorId="238812F0" wp14:editId="364B5017">
              <wp:simplePos x="0" y="0"/>
              <wp:positionH relativeFrom="page">
                <wp:align>center</wp:align>
              </wp:positionH>
              <mc:AlternateContent>
                <mc:Choice Requires="wp14">
                  <wp:positionV relativeFrom="page">
                    <wp14:pctPosVOffset>3000</wp14:pctPosVOffset>
                  </wp:positionV>
                </mc:Choice>
                <mc:Fallback>
                  <wp:positionV relativeFrom="page">
                    <wp:posOffset>320675</wp:posOffset>
                  </wp:positionV>
                </mc:Fallback>
              </mc:AlternateContent>
              <wp:extent cx="914400" cy="283464"/>
              <wp:effectExtent l="0" t="0" r="1270" b="2540"/>
              <wp:wrapNone/>
              <wp:docPr id="47" name="Rectangle 47" title="Document Title"/>
              <wp:cNvGraphicFramePr/>
              <a:graphic xmlns:a="http://schemas.openxmlformats.org/drawingml/2006/main">
                <a:graphicData uri="http://schemas.microsoft.com/office/word/2010/wordprocessingShape">
                  <wps:wsp>
                    <wps:cNvSpPr/>
                    <wps:spPr>
                      <a:xfrm>
                        <a:off x="0" y="0"/>
                        <a:ext cx="914400" cy="283464"/>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caps/>
                              <w:spacing w:val="20"/>
                              <w:sz w:val="28"/>
                              <w:szCs w:val="28"/>
                            </w:rPr>
                            <w:alias w:val="Title"/>
                            <w:tag w:val=""/>
                            <w:id w:val="-134061985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28F81C8" w14:textId="23F98B46" w:rsidR="00FC3DF8" w:rsidRDefault="00C6535E">
                              <w:pPr>
                                <w:pStyle w:val="NoSpacing"/>
                                <w:jc w:val="center"/>
                                <w:rPr>
                                  <w:b/>
                                  <w:caps/>
                                  <w:spacing w:val="20"/>
                                  <w:sz w:val="28"/>
                                  <w:szCs w:val="28"/>
                                </w:rPr>
                              </w:pPr>
                              <w:r>
                                <w:rPr>
                                  <w:b/>
                                  <w:caps/>
                                  <w:spacing w:val="20"/>
                                  <w:sz w:val="28"/>
                                  <w:szCs w:val="28"/>
                                </w:rPr>
                                <w:t>Contract practise &amp; procedures</w:t>
                              </w:r>
                            </w:p>
                          </w:sdtContent>
                        </w:sdt>
                      </w:txbxContent>
                    </wps:txbx>
                    <wps:bodyPr rot="0" spcFirstLastPara="0" vertOverflow="overflow" horzOverflow="overflow" vert="horz" wrap="square" lIns="91440" tIns="0" rIns="9144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margin">
                <wp14:pctHeight>0</wp14:pctHeight>
              </wp14:sizeRelV>
            </wp:anchor>
          </w:drawing>
        </mc:Choice>
        <mc:Fallback>
          <w:pict>
            <v:rect w14:anchorId="238812F0" id="Rectangle 47" o:spid="_x0000_s1026" alt="Title: Document Title" style="position:absolute;left:0;text-align:left;margin-left:0;margin-top:0;width:1in;height:22.3pt;z-index:251659264;visibility:visible;mso-wrap-style:square;mso-width-percent:941;mso-height-percent:0;mso-top-percent:30;mso-wrap-distance-left:9pt;mso-wrap-distance-top:0;mso-wrap-distance-right:9pt;mso-wrap-distance-bottom:0;mso-position-horizontal:center;mso-position-horizontal-relative:page;mso-position-vertical-relative:page;mso-width-percent:941;mso-height-percent:0;mso-top-percent:30;mso-width-relative:page;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" fillcolor="#44546a [3215]" stroked="f" strokeweight="1pt">
              <v:textbox inset=",0,,0">
                <w:txbxContent>
                  <w:sdt>
                    <w:sdtPr>
                      <w:rPr>
                        <w:b/>
                        <w:caps/>
                        <w:spacing w:val="20"/>
                        <w:sz w:val="28"/>
                        <w:szCs w:val="28"/>
                      </w:rPr>
                      <w:alias w:val="Title"/>
                      <w:tag w:val=""/>
                      <w:id w:val="-134061985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28F81C8" w14:textId="23F98B46" w:rsidR="00FC3DF8" w:rsidRDefault="00C6535E">
                        <w:pPr>
                          <w:pStyle w:val="NoSpacing"/>
                          <w:jc w:val="center"/>
                          <w:rPr>
                            <w:b/>
                            <w:caps/>
                            <w:spacing w:val="20"/>
                            <w:sz w:val="28"/>
                            <w:szCs w:val="28"/>
                          </w:rPr>
                        </w:pPr>
                        <w:r>
                          <w:rPr>
                            <w:b/>
                            <w:caps/>
                            <w:spacing w:val="20"/>
                            <w:sz w:val="28"/>
                            <w:szCs w:val="28"/>
                          </w:rPr>
                          <w:t>Contract practise &amp; procedures</w:t>
                        </w:r>
                      </w:p>
                    </w:sdtContent>
                  </w:sdt>
                </w:txbxContent>
              </v:textbox>
              <w10:wrap anchorx="page" anchory="page"/>
            </v:rect>
          </w:pict>
        </mc:Fallback>
      </mc:AlternateContent>
    </w:r>
  </w:p>
  <w:p w14:paraId="42CA9A9C" w14:textId="77777777" w:rsidR="00FC3DF8" w:rsidRDefault="00FC3DF8">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01243D5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AF9003D"/>
    <w:multiLevelType w:val="hybridMultilevel"/>
    <w:tmpl w:val="446C509A"/>
    <w:lvl w:ilvl="0" w:tplc="32D68FB2">
      <w:start w:val="4"/>
      <w:numFmt w:val="decimal"/>
      <w:lvlText w:val="%1."/>
      <w:lvlJc w:val="left"/>
      <w:pPr>
        <w:ind w:left="785" w:hanging="360"/>
      </w:pPr>
      <w:rPr>
        <w:rFonts w:hint="default"/>
      </w:rPr>
    </w:lvl>
    <w:lvl w:ilvl="1" w:tplc="04090019" w:tentative="1">
      <w:start w:val="1"/>
      <w:numFmt w:val="lowerLetter"/>
      <w:lvlText w:val="%2."/>
      <w:lvlJc w:val="left"/>
      <w:pPr>
        <w:ind w:left="1505" w:hanging="360"/>
      </w:pPr>
    </w:lvl>
    <w:lvl w:ilvl="2" w:tplc="0409001B" w:tentative="1">
      <w:start w:val="1"/>
      <w:numFmt w:val="lowerRoman"/>
      <w:lvlText w:val="%3."/>
      <w:lvlJc w:val="right"/>
      <w:pPr>
        <w:ind w:left="2225" w:hanging="180"/>
      </w:pPr>
    </w:lvl>
    <w:lvl w:ilvl="3" w:tplc="0409000F" w:tentative="1">
      <w:start w:val="1"/>
      <w:numFmt w:val="decimal"/>
      <w:lvlText w:val="%4."/>
      <w:lvlJc w:val="left"/>
      <w:pPr>
        <w:ind w:left="2945" w:hanging="360"/>
      </w:pPr>
    </w:lvl>
    <w:lvl w:ilvl="4" w:tplc="04090019" w:tentative="1">
      <w:start w:val="1"/>
      <w:numFmt w:val="lowerLetter"/>
      <w:lvlText w:val="%5."/>
      <w:lvlJc w:val="left"/>
      <w:pPr>
        <w:ind w:left="3665" w:hanging="360"/>
      </w:pPr>
    </w:lvl>
    <w:lvl w:ilvl="5" w:tplc="0409001B" w:tentative="1">
      <w:start w:val="1"/>
      <w:numFmt w:val="lowerRoman"/>
      <w:lvlText w:val="%6."/>
      <w:lvlJc w:val="right"/>
      <w:pPr>
        <w:ind w:left="4385" w:hanging="180"/>
      </w:pPr>
    </w:lvl>
    <w:lvl w:ilvl="6" w:tplc="0409000F" w:tentative="1">
      <w:start w:val="1"/>
      <w:numFmt w:val="decimal"/>
      <w:lvlText w:val="%7."/>
      <w:lvlJc w:val="left"/>
      <w:pPr>
        <w:ind w:left="5105" w:hanging="360"/>
      </w:pPr>
    </w:lvl>
    <w:lvl w:ilvl="7" w:tplc="04090019" w:tentative="1">
      <w:start w:val="1"/>
      <w:numFmt w:val="lowerLetter"/>
      <w:lvlText w:val="%8."/>
      <w:lvlJc w:val="left"/>
      <w:pPr>
        <w:ind w:left="5825" w:hanging="360"/>
      </w:pPr>
    </w:lvl>
    <w:lvl w:ilvl="8" w:tplc="0409001B" w:tentative="1">
      <w:start w:val="1"/>
      <w:numFmt w:val="lowerRoman"/>
      <w:lvlText w:val="%9."/>
      <w:lvlJc w:val="right"/>
      <w:pPr>
        <w:ind w:left="6545" w:hanging="180"/>
      </w:pPr>
    </w:lvl>
  </w:abstractNum>
  <w:abstractNum w:abstractNumId="2">
    <w:nsid w:val="200044D6"/>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nsid w:val="35D44ED4"/>
    <w:multiLevelType w:val="hybridMultilevel"/>
    <w:tmpl w:val="AD5637B2"/>
    <w:lvl w:ilvl="0" w:tplc="DCE600B6">
      <w:start w:val="3"/>
      <w:numFmt w:val="decimal"/>
      <w:lvlText w:val="%1."/>
      <w:lvlJc w:val="left"/>
      <w:pPr>
        <w:ind w:left="643" w:hanging="360"/>
      </w:pPr>
      <w:rPr>
        <w:rFonts w:hint="default"/>
      </w:rPr>
    </w:lvl>
    <w:lvl w:ilvl="1" w:tplc="04090019" w:tentative="1">
      <w:start w:val="1"/>
      <w:numFmt w:val="lowerLetter"/>
      <w:lvlText w:val="%2."/>
      <w:lvlJc w:val="left"/>
      <w:pPr>
        <w:ind w:left="1363" w:hanging="360"/>
      </w:pPr>
    </w:lvl>
    <w:lvl w:ilvl="2" w:tplc="0409001B" w:tentative="1">
      <w:start w:val="1"/>
      <w:numFmt w:val="lowerRoman"/>
      <w:lvlText w:val="%3."/>
      <w:lvlJc w:val="right"/>
      <w:pPr>
        <w:ind w:left="2083" w:hanging="180"/>
      </w:pPr>
    </w:lvl>
    <w:lvl w:ilvl="3" w:tplc="0409000F" w:tentative="1">
      <w:start w:val="1"/>
      <w:numFmt w:val="decimal"/>
      <w:lvlText w:val="%4."/>
      <w:lvlJc w:val="left"/>
      <w:pPr>
        <w:ind w:left="2803" w:hanging="360"/>
      </w:pPr>
    </w:lvl>
    <w:lvl w:ilvl="4" w:tplc="04090019" w:tentative="1">
      <w:start w:val="1"/>
      <w:numFmt w:val="lowerLetter"/>
      <w:lvlText w:val="%5."/>
      <w:lvlJc w:val="left"/>
      <w:pPr>
        <w:ind w:left="3523" w:hanging="360"/>
      </w:pPr>
    </w:lvl>
    <w:lvl w:ilvl="5" w:tplc="0409001B" w:tentative="1">
      <w:start w:val="1"/>
      <w:numFmt w:val="lowerRoman"/>
      <w:lvlText w:val="%6."/>
      <w:lvlJc w:val="right"/>
      <w:pPr>
        <w:ind w:left="4243" w:hanging="180"/>
      </w:pPr>
    </w:lvl>
    <w:lvl w:ilvl="6" w:tplc="0409000F" w:tentative="1">
      <w:start w:val="1"/>
      <w:numFmt w:val="decimal"/>
      <w:lvlText w:val="%7."/>
      <w:lvlJc w:val="left"/>
      <w:pPr>
        <w:ind w:left="4963" w:hanging="360"/>
      </w:pPr>
    </w:lvl>
    <w:lvl w:ilvl="7" w:tplc="04090019" w:tentative="1">
      <w:start w:val="1"/>
      <w:numFmt w:val="lowerLetter"/>
      <w:lvlText w:val="%8."/>
      <w:lvlJc w:val="left"/>
      <w:pPr>
        <w:ind w:left="5683" w:hanging="360"/>
      </w:pPr>
    </w:lvl>
    <w:lvl w:ilvl="8" w:tplc="0409001B" w:tentative="1">
      <w:start w:val="1"/>
      <w:numFmt w:val="lowerRoman"/>
      <w:lvlText w:val="%9."/>
      <w:lvlJc w:val="right"/>
      <w:pPr>
        <w:ind w:left="6403" w:hanging="180"/>
      </w:pPr>
    </w:lvl>
  </w:abstractNum>
  <w:abstractNum w:abstractNumId="4">
    <w:nsid w:val="451E5EDB"/>
    <w:multiLevelType w:val="multilevel"/>
    <w:tmpl w:val="50F67718"/>
    <w:lvl w:ilvl="0">
      <w:start w:val="1"/>
      <w:numFmt w:val="decimal"/>
      <w:lvlText w:val="%1"/>
      <w:lvlJc w:val="left"/>
      <w:pPr>
        <w:ind w:left="400" w:hanging="400"/>
      </w:pPr>
      <w:rPr>
        <w:rFonts w:hint="default"/>
        <w:sz w:val="32"/>
        <w:szCs w:val="32"/>
      </w:rPr>
    </w:lvl>
    <w:lvl w:ilvl="1">
      <w:start w:val="1"/>
      <w:numFmt w:val="decimal"/>
      <w:lvlText w:val="%1.%2"/>
      <w:lvlJc w:val="left"/>
      <w:pPr>
        <w:ind w:left="3240" w:hanging="720"/>
      </w:pPr>
      <w:rPr>
        <w:rFonts w:hint="default"/>
      </w:rPr>
    </w:lvl>
    <w:lvl w:ilvl="2">
      <w:start w:val="1"/>
      <w:numFmt w:val="decimal"/>
      <w:lvlText w:val="%1.%2.%3"/>
      <w:lvlJc w:val="left"/>
      <w:pPr>
        <w:ind w:left="5760" w:hanging="720"/>
      </w:pPr>
      <w:rPr>
        <w:rFonts w:hint="default"/>
      </w:rPr>
    </w:lvl>
    <w:lvl w:ilvl="3">
      <w:start w:val="1"/>
      <w:numFmt w:val="decimal"/>
      <w:lvlText w:val="%1.%2.%3.%4"/>
      <w:lvlJc w:val="left"/>
      <w:pPr>
        <w:ind w:left="8640" w:hanging="1080"/>
      </w:pPr>
      <w:rPr>
        <w:rFonts w:hint="default"/>
      </w:rPr>
    </w:lvl>
    <w:lvl w:ilvl="4">
      <w:start w:val="1"/>
      <w:numFmt w:val="decimal"/>
      <w:lvlText w:val="%1.%2.%3.%4.%5"/>
      <w:lvlJc w:val="left"/>
      <w:pPr>
        <w:ind w:left="11520" w:hanging="1440"/>
      </w:pPr>
      <w:rPr>
        <w:rFonts w:hint="default"/>
      </w:rPr>
    </w:lvl>
    <w:lvl w:ilvl="5">
      <w:start w:val="1"/>
      <w:numFmt w:val="decimal"/>
      <w:lvlText w:val="%1.%2.%3.%4.%5.%6"/>
      <w:lvlJc w:val="left"/>
      <w:pPr>
        <w:ind w:left="14040" w:hanging="1440"/>
      </w:pPr>
      <w:rPr>
        <w:rFonts w:hint="default"/>
      </w:rPr>
    </w:lvl>
    <w:lvl w:ilvl="6">
      <w:start w:val="1"/>
      <w:numFmt w:val="decimal"/>
      <w:lvlText w:val="%1.%2.%3.%4.%5.%6.%7"/>
      <w:lvlJc w:val="left"/>
      <w:pPr>
        <w:ind w:left="16920" w:hanging="1800"/>
      </w:pPr>
      <w:rPr>
        <w:rFonts w:hint="default"/>
      </w:rPr>
    </w:lvl>
    <w:lvl w:ilvl="7">
      <w:start w:val="1"/>
      <w:numFmt w:val="decimal"/>
      <w:lvlText w:val="%1.%2.%3.%4.%5.%6.%7.%8"/>
      <w:lvlJc w:val="left"/>
      <w:pPr>
        <w:ind w:left="19800" w:hanging="2160"/>
      </w:pPr>
      <w:rPr>
        <w:rFonts w:hint="default"/>
      </w:rPr>
    </w:lvl>
    <w:lvl w:ilvl="8">
      <w:start w:val="1"/>
      <w:numFmt w:val="decimal"/>
      <w:lvlText w:val="%1.%2.%3.%4.%5.%6.%7.%8.%9"/>
      <w:lvlJc w:val="left"/>
      <w:pPr>
        <w:ind w:left="22320" w:hanging="2160"/>
      </w:pPr>
      <w:rPr>
        <w:rFonts w:hint="default"/>
      </w:rPr>
    </w:lvl>
  </w:abstractNum>
  <w:abstractNum w:abstractNumId="5">
    <w:nsid w:val="508E2B65"/>
    <w:multiLevelType w:val="hybridMultilevel"/>
    <w:tmpl w:val="D8CA7F3A"/>
    <w:lvl w:ilvl="0" w:tplc="0809000F">
      <w:start w:val="1"/>
      <w:numFmt w:val="decimal"/>
      <w:lvlText w:val="%1."/>
      <w:lvlJc w:val="left"/>
      <w:pPr>
        <w:ind w:left="64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51823FC4"/>
    <w:multiLevelType w:val="hybridMultilevel"/>
    <w:tmpl w:val="40F8005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581E4424"/>
    <w:multiLevelType w:val="hybridMultilevel"/>
    <w:tmpl w:val="53B6C180"/>
    <w:lvl w:ilvl="0" w:tplc="0409000F">
      <w:start w:val="1"/>
      <w:numFmt w:val="decimal"/>
      <w:lvlText w:val="%1."/>
      <w:lvlJc w:val="left"/>
      <w:pPr>
        <w:ind w:left="785"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64182811"/>
    <w:multiLevelType w:val="hybridMultilevel"/>
    <w:tmpl w:val="40F8005C"/>
    <w:lvl w:ilvl="0" w:tplc="0409000F">
      <w:start w:val="1"/>
      <w:numFmt w:val="decimal"/>
      <w:lvlText w:val="%1."/>
      <w:lvlJc w:val="left"/>
      <w:pPr>
        <w:ind w:left="643"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737D6253"/>
    <w:multiLevelType w:val="hybridMultilevel"/>
    <w:tmpl w:val="B0AC60E2"/>
    <w:lvl w:ilvl="0" w:tplc="174E7D42">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75AC17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nsid w:val="7F5F3568"/>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0"/>
  </w:num>
  <w:num w:numId="2">
    <w:abstractNumId w:val="11"/>
  </w:num>
  <w:num w:numId="3">
    <w:abstractNumId w:val="10"/>
  </w:num>
  <w:num w:numId="4">
    <w:abstractNumId w:val="2"/>
  </w:num>
  <w:num w:numId="5">
    <w:abstractNumId w:val="8"/>
  </w:num>
  <w:num w:numId="6">
    <w:abstractNumId w:val="5"/>
  </w:num>
  <w:num w:numId="7">
    <w:abstractNumId w:val="9"/>
  </w:num>
  <w:num w:numId="8">
    <w:abstractNumId w:val="6"/>
  </w:num>
  <w:num w:numId="9">
    <w:abstractNumId w:val="4"/>
  </w:num>
  <w:num w:numId="10">
    <w:abstractNumId w:val="3"/>
  </w:num>
  <w:num w:numId="11">
    <w:abstractNumId w:val="7"/>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efaultTabStop w:val="720"/>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C3DF8"/>
    <w:rsid w:val="00011756"/>
    <w:rsid w:val="000201DE"/>
    <w:rsid w:val="00040528"/>
    <w:rsid w:val="0004463C"/>
    <w:rsid w:val="00045021"/>
    <w:rsid w:val="00046BE6"/>
    <w:rsid w:val="0005020D"/>
    <w:rsid w:val="0005707C"/>
    <w:rsid w:val="00064A3A"/>
    <w:rsid w:val="00074D43"/>
    <w:rsid w:val="0008665F"/>
    <w:rsid w:val="000943AF"/>
    <w:rsid w:val="00096FF9"/>
    <w:rsid w:val="000C201A"/>
    <w:rsid w:val="000D1B82"/>
    <w:rsid w:val="000D3663"/>
    <w:rsid w:val="000D674B"/>
    <w:rsid w:val="000F2267"/>
    <w:rsid w:val="000F5CC4"/>
    <w:rsid w:val="00113094"/>
    <w:rsid w:val="00114C28"/>
    <w:rsid w:val="00117057"/>
    <w:rsid w:val="001274DC"/>
    <w:rsid w:val="00131CFD"/>
    <w:rsid w:val="00133FC2"/>
    <w:rsid w:val="0015240B"/>
    <w:rsid w:val="001553A0"/>
    <w:rsid w:val="001567A0"/>
    <w:rsid w:val="0016327F"/>
    <w:rsid w:val="00164619"/>
    <w:rsid w:val="00170F49"/>
    <w:rsid w:val="00173FF9"/>
    <w:rsid w:val="00181B0C"/>
    <w:rsid w:val="00182FC7"/>
    <w:rsid w:val="001971AB"/>
    <w:rsid w:val="00197305"/>
    <w:rsid w:val="001A50A9"/>
    <w:rsid w:val="001A5A0B"/>
    <w:rsid w:val="001D09E4"/>
    <w:rsid w:val="001D1667"/>
    <w:rsid w:val="001D282B"/>
    <w:rsid w:val="001E2448"/>
    <w:rsid w:val="001F00EA"/>
    <w:rsid w:val="0020157B"/>
    <w:rsid w:val="002037EE"/>
    <w:rsid w:val="00204AA8"/>
    <w:rsid w:val="0022087A"/>
    <w:rsid w:val="00232DF4"/>
    <w:rsid w:val="002420BE"/>
    <w:rsid w:val="00242581"/>
    <w:rsid w:val="00243C9F"/>
    <w:rsid w:val="00245B28"/>
    <w:rsid w:val="002477BD"/>
    <w:rsid w:val="002549BF"/>
    <w:rsid w:val="00262663"/>
    <w:rsid w:val="002675F9"/>
    <w:rsid w:val="0027400C"/>
    <w:rsid w:val="002828AB"/>
    <w:rsid w:val="002A1EAA"/>
    <w:rsid w:val="002A30EC"/>
    <w:rsid w:val="002A669D"/>
    <w:rsid w:val="002B2ACD"/>
    <w:rsid w:val="002B3697"/>
    <w:rsid w:val="002B4912"/>
    <w:rsid w:val="002C0E30"/>
    <w:rsid w:val="002C36FF"/>
    <w:rsid w:val="002F456C"/>
    <w:rsid w:val="002F6BF0"/>
    <w:rsid w:val="00300A29"/>
    <w:rsid w:val="00306B93"/>
    <w:rsid w:val="00307F7E"/>
    <w:rsid w:val="003100BF"/>
    <w:rsid w:val="0031079B"/>
    <w:rsid w:val="0031298F"/>
    <w:rsid w:val="0031491B"/>
    <w:rsid w:val="0031715B"/>
    <w:rsid w:val="003275F2"/>
    <w:rsid w:val="00342416"/>
    <w:rsid w:val="00354485"/>
    <w:rsid w:val="0035581E"/>
    <w:rsid w:val="0035595B"/>
    <w:rsid w:val="003561E6"/>
    <w:rsid w:val="00362663"/>
    <w:rsid w:val="003D234E"/>
    <w:rsid w:val="003E0A49"/>
    <w:rsid w:val="003F0F0F"/>
    <w:rsid w:val="00405322"/>
    <w:rsid w:val="0041372A"/>
    <w:rsid w:val="004152C0"/>
    <w:rsid w:val="004160C8"/>
    <w:rsid w:val="00421BD2"/>
    <w:rsid w:val="004221F2"/>
    <w:rsid w:val="00423F04"/>
    <w:rsid w:val="00434E5E"/>
    <w:rsid w:val="0044056C"/>
    <w:rsid w:val="00443E8E"/>
    <w:rsid w:val="00445053"/>
    <w:rsid w:val="00453A62"/>
    <w:rsid w:val="00470D23"/>
    <w:rsid w:val="004930A7"/>
    <w:rsid w:val="004B12BC"/>
    <w:rsid w:val="004B4FE9"/>
    <w:rsid w:val="004C4EE3"/>
    <w:rsid w:val="004C6118"/>
    <w:rsid w:val="004D2C89"/>
    <w:rsid w:val="004D4922"/>
    <w:rsid w:val="005104A3"/>
    <w:rsid w:val="005115FF"/>
    <w:rsid w:val="005233A1"/>
    <w:rsid w:val="00537420"/>
    <w:rsid w:val="005400AD"/>
    <w:rsid w:val="00541A14"/>
    <w:rsid w:val="00560539"/>
    <w:rsid w:val="00570C8D"/>
    <w:rsid w:val="00583BC0"/>
    <w:rsid w:val="0059486B"/>
    <w:rsid w:val="00596803"/>
    <w:rsid w:val="005A5580"/>
    <w:rsid w:val="005B54AE"/>
    <w:rsid w:val="005D4E80"/>
    <w:rsid w:val="005D751B"/>
    <w:rsid w:val="005F4E2F"/>
    <w:rsid w:val="006014D8"/>
    <w:rsid w:val="00613B18"/>
    <w:rsid w:val="00625C5A"/>
    <w:rsid w:val="006400CE"/>
    <w:rsid w:val="00641CE3"/>
    <w:rsid w:val="006611A2"/>
    <w:rsid w:val="00667C76"/>
    <w:rsid w:val="00684A34"/>
    <w:rsid w:val="00685ACF"/>
    <w:rsid w:val="00690594"/>
    <w:rsid w:val="006934D3"/>
    <w:rsid w:val="00694366"/>
    <w:rsid w:val="006A668C"/>
    <w:rsid w:val="006C57B9"/>
    <w:rsid w:val="006C7B34"/>
    <w:rsid w:val="006D0CB3"/>
    <w:rsid w:val="006D194B"/>
    <w:rsid w:val="006D31A2"/>
    <w:rsid w:val="006E1E8A"/>
    <w:rsid w:val="006F07E6"/>
    <w:rsid w:val="006F174A"/>
    <w:rsid w:val="006F77CD"/>
    <w:rsid w:val="00714CB8"/>
    <w:rsid w:val="007173DD"/>
    <w:rsid w:val="007234B3"/>
    <w:rsid w:val="0072372E"/>
    <w:rsid w:val="007518FB"/>
    <w:rsid w:val="007634DD"/>
    <w:rsid w:val="00780307"/>
    <w:rsid w:val="007810C3"/>
    <w:rsid w:val="00785E03"/>
    <w:rsid w:val="007941EE"/>
    <w:rsid w:val="007A17EC"/>
    <w:rsid w:val="007A7F55"/>
    <w:rsid w:val="007C3612"/>
    <w:rsid w:val="007C42DF"/>
    <w:rsid w:val="007D4705"/>
    <w:rsid w:val="007D4888"/>
    <w:rsid w:val="007D6122"/>
    <w:rsid w:val="007E6E6D"/>
    <w:rsid w:val="007E72B2"/>
    <w:rsid w:val="007F0D04"/>
    <w:rsid w:val="007F29C0"/>
    <w:rsid w:val="008046B0"/>
    <w:rsid w:val="0080559E"/>
    <w:rsid w:val="00820865"/>
    <w:rsid w:val="0083767F"/>
    <w:rsid w:val="00844969"/>
    <w:rsid w:val="0086162C"/>
    <w:rsid w:val="0086321F"/>
    <w:rsid w:val="00870AE3"/>
    <w:rsid w:val="008712EA"/>
    <w:rsid w:val="00871C4C"/>
    <w:rsid w:val="008910DD"/>
    <w:rsid w:val="0089275A"/>
    <w:rsid w:val="00893571"/>
    <w:rsid w:val="008A14C1"/>
    <w:rsid w:val="008B29DD"/>
    <w:rsid w:val="008C3EB6"/>
    <w:rsid w:val="008C4669"/>
    <w:rsid w:val="008C5461"/>
    <w:rsid w:val="008D2735"/>
    <w:rsid w:val="008D290C"/>
    <w:rsid w:val="008D3EA5"/>
    <w:rsid w:val="008E1702"/>
    <w:rsid w:val="008E661F"/>
    <w:rsid w:val="008E7F9B"/>
    <w:rsid w:val="008F3A91"/>
    <w:rsid w:val="008F5E7E"/>
    <w:rsid w:val="00903E03"/>
    <w:rsid w:val="0091239C"/>
    <w:rsid w:val="00930409"/>
    <w:rsid w:val="009327A1"/>
    <w:rsid w:val="0093281C"/>
    <w:rsid w:val="00936FCB"/>
    <w:rsid w:val="009640E9"/>
    <w:rsid w:val="009731CF"/>
    <w:rsid w:val="009762E0"/>
    <w:rsid w:val="00981A20"/>
    <w:rsid w:val="00985D00"/>
    <w:rsid w:val="00986787"/>
    <w:rsid w:val="00987EC6"/>
    <w:rsid w:val="00991298"/>
    <w:rsid w:val="009A08C2"/>
    <w:rsid w:val="009A1DF3"/>
    <w:rsid w:val="009A318C"/>
    <w:rsid w:val="009A5038"/>
    <w:rsid w:val="009A59DC"/>
    <w:rsid w:val="009A6919"/>
    <w:rsid w:val="009B30D9"/>
    <w:rsid w:val="009B4A7D"/>
    <w:rsid w:val="009C50E5"/>
    <w:rsid w:val="009D07D5"/>
    <w:rsid w:val="009D2BC0"/>
    <w:rsid w:val="009D3DA6"/>
    <w:rsid w:val="009D62B8"/>
    <w:rsid w:val="00A03252"/>
    <w:rsid w:val="00A06011"/>
    <w:rsid w:val="00A172F1"/>
    <w:rsid w:val="00A2074C"/>
    <w:rsid w:val="00A35A85"/>
    <w:rsid w:val="00A40572"/>
    <w:rsid w:val="00A40DC9"/>
    <w:rsid w:val="00A438FB"/>
    <w:rsid w:val="00A50F95"/>
    <w:rsid w:val="00A528A7"/>
    <w:rsid w:val="00A568F7"/>
    <w:rsid w:val="00A64DE1"/>
    <w:rsid w:val="00A732C9"/>
    <w:rsid w:val="00A852C9"/>
    <w:rsid w:val="00A87DE7"/>
    <w:rsid w:val="00A9159C"/>
    <w:rsid w:val="00A9296B"/>
    <w:rsid w:val="00A93CC3"/>
    <w:rsid w:val="00A97395"/>
    <w:rsid w:val="00AA0B3D"/>
    <w:rsid w:val="00AA26E0"/>
    <w:rsid w:val="00AC5F3A"/>
    <w:rsid w:val="00AD0668"/>
    <w:rsid w:val="00AE4CA6"/>
    <w:rsid w:val="00B03752"/>
    <w:rsid w:val="00B105A5"/>
    <w:rsid w:val="00B1445A"/>
    <w:rsid w:val="00B2607B"/>
    <w:rsid w:val="00B306F9"/>
    <w:rsid w:val="00B37A5D"/>
    <w:rsid w:val="00B43703"/>
    <w:rsid w:val="00B5025B"/>
    <w:rsid w:val="00B57C60"/>
    <w:rsid w:val="00B61B6D"/>
    <w:rsid w:val="00B62438"/>
    <w:rsid w:val="00B62C16"/>
    <w:rsid w:val="00B63E59"/>
    <w:rsid w:val="00B77436"/>
    <w:rsid w:val="00B80123"/>
    <w:rsid w:val="00B838DF"/>
    <w:rsid w:val="00B84FBC"/>
    <w:rsid w:val="00B92768"/>
    <w:rsid w:val="00BA1C6B"/>
    <w:rsid w:val="00BC60B5"/>
    <w:rsid w:val="00BC7AC8"/>
    <w:rsid w:val="00BD3C56"/>
    <w:rsid w:val="00BD3F20"/>
    <w:rsid w:val="00BD4A4F"/>
    <w:rsid w:val="00BD71C6"/>
    <w:rsid w:val="00BE0BCB"/>
    <w:rsid w:val="00BE509B"/>
    <w:rsid w:val="00BE6178"/>
    <w:rsid w:val="00BF59BC"/>
    <w:rsid w:val="00BF732D"/>
    <w:rsid w:val="00C04BE7"/>
    <w:rsid w:val="00C23D87"/>
    <w:rsid w:val="00C32A48"/>
    <w:rsid w:val="00C40A36"/>
    <w:rsid w:val="00C444C7"/>
    <w:rsid w:val="00C46703"/>
    <w:rsid w:val="00C56476"/>
    <w:rsid w:val="00C6535E"/>
    <w:rsid w:val="00C71654"/>
    <w:rsid w:val="00C7613C"/>
    <w:rsid w:val="00C77FFB"/>
    <w:rsid w:val="00C83DF8"/>
    <w:rsid w:val="00C875EB"/>
    <w:rsid w:val="00C9501E"/>
    <w:rsid w:val="00C95D47"/>
    <w:rsid w:val="00C96025"/>
    <w:rsid w:val="00C976CD"/>
    <w:rsid w:val="00CA0568"/>
    <w:rsid w:val="00CB301B"/>
    <w:rsid w:val="00CB317C"/>
    <w:rsid w:val="00CB6703"/>
    <w:rsid w:val="00CB6FAE"/>
    <w:rsid w:val="00CC6E91"/>
    <w:rsid w:val="00CD2E09"/>
    <w:rsid w:val="00CD4AB4"/>
    <w:rsid w:val="00CF1A1B"/>
    <w:rsid w:val="00CF35C9"/>
    <w:rsid w:val="00CF5690"/>
    <w:rsid w:val="00D02252"/>
    <w:rsid w:val="00D06EB4"/>
    <w:rsid w:val="00D1151F"/>
    <w:rsid w:val="00D17BE4"/>
    <w:rsid w:val="00D2321D"/>
    <w:rsid w:val="00D237D2"/>
    <w:rsid w:val="00D269AA"/>
    <w:rsid w:val="00D4466E"/>
    <w:rsid w:val="00D562D9"/>
    <w:rsid w:val="00D626D9"/>
    <w:rsid w:val="00D717E8"/>
    <w:rsid w:val="00D94410"/>
    <w:rsid w:val="00D9476A"/>
    <w:rsid w:val="00D9704D"/>
    <w:rsid w:val="00DB335F"/>
    <w:rsid w:val="00DC2893"/>
    <w:rsid w:val="00DF2D82"/>
    <w:rsid w:val="00DF2DA1"/>
    <w:rsid w:val="00DF4B3E"/>
    <w:rsid w:val="00E076E8"/>
    <w:rsid w:val="00E1273D"/>
    <w:rsid w:val="00E1366A"/>
    <w:rsid w:val="00E13CA2"/>
    <w:rsid w:val="00E159E8"/>
    <w:rsid w:val="00E211C1"/>
    <w:rsid w:val="00E22310"/>
    <w:rsid w:val="00E25514"/>
    <w:rsid w:val="00E3087B"/>
    <w:rsid w:val="00E41796"/>
    <w:rsid w:val="00E44808"/>
    <w:rsid w:val="00E5350F"/>
    <w:rsid w:val="00E60CA3"/>
    <w:rsid w:val="00E6412D"/>
    <w:rsid w:val="00E677FE"/>
    <w:rsid w:val="00E8262A"/>
    <w:rsid w:val="00E82B7C"/>
    <w:rsid w:val="00E8337F"/>
    <w:rsid w:val="00E957B2"/>
    <w:rsid w:val="00EA20FD"/>
    <w:rsid w:val="00EA40F2"/>
    <w:rsid w:val="00EA4D72"/>
    <w:rsid w:val="00EC1677"/>
    <w:rsid w:val="00EC4B53"/>
    <w:rsid w:val="00EC6A52"/>
    <w:rsid w:val="00ED0814"/>
    <w:rsid w:val="00ED4411"/>
    <w:rsid w:val="00EE0CCA"/>
    <w:rsid w:val="00F042B6"/>
    <w:rsid w:val="00F0715F"/>
    <w:rsid w:val="00F1043D"/>
    <w:rsid w:val="00F20194"/>
    <w:rsid w:val="00F21BB5"/>
    <w:rsid w:val="00F24465"/>
    <w:rsid w:val="00F52E58"/>
    <w:rsid w:val="00F53C83"/>
    <w:rsid w:val="00F53FF7"/>
    <w:rsid w:val="00F55457"/>
    <w:rsid w:val="00F64E79"/>
    <w:rsid w:val="00F81F47"/>
    <w:rsid w:val="00F83949"/>
    <w:rsid w:val="00FB3DA5"/>
    <w:rsid w:val="00FC3DF8"/>
    <w:rsid w:val="00FC46DC"/>
    <w:rsid w:val="00FC57E2"/>
    <w:rsid w:val="00FE220E"/>
    <w:rsid w:val="00FE2639"/>
    <w:rsid w:val="00FE26DE"/>
    <w:rsid w:val="00FF0456"/>
    <w:rsid w:val="00FF0D09"/>
    <w:rsid w:val="00FF222E"/>
    <w:rsid w:val="00FF37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741EFB5"/>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35C9"/>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C3DF8"/>
    <w:rPr>
      <w:rFonts w:eastAsiaTheme="minorEastAsia"/>
      <w:sz w:val="22"/>
      <w:szCs w:val="22"/>
      <w:lang w:val="en-US" w:eastAsia="zh-CN"/>
    </w:rPr>
  </w:style>
  <w:style w:type="character" w:customStyle="1" w:styleId="NoSpacingChar">
    <w:name w:val="No Spacing Char"/>
    <w:basedOn w:val="DefaultParagraphFont"/>
    <w:link w:val="NoSpacing"/>
    <w:uiPriority w:val="1"/>
    <w:rsid w:val="00FC3DF8"/>
    <w:rPr>
      <w:rFonts w:eastAsiaTheme="minorEastAsia"/>
      <w:sz w:val="22"/>
      <w:szCs w:val="22"/>
      <w:lang w:val="en-US" w:eastAsia="zh-CN"/>
    </w:rPr>
  </w:style>
  <w:style w:type="paragraph" w:styleId="Header">
    <w:name w:val="header"/>
    <w:basedOn w:val="Normal"/>
    <w:link w:val="HeaderChar"/>
    <w:uiPriority w:val="99"/>
    <w:unhideWhenUsed/>
    <w:rsid w:val="00FC3DF8"/>
    <w:pPr>
      <w:tabs>
        <w:tab w:val="center" w:pos="4513"/>
        <w:tab w:val="right" w:pos="9026"/>
      </w:tabs>
    </w:pPr>
  </w:style>
  <w:style w:type="character" w:customStyle="1" w:styleId="HeaderChar">
    <w:name w:val="Header Char"/>
    <w:basedOn w:val="DefaultParagraphFont"/>
    <w:link w:val="Header"/>
    <w:uiPriority w:val="99"/>
    <w:rsid w:val="00FC3DF8"/>
  </w:style>
  <w:style w:type="paragraph" w:styleId="Footer">
    <w:name w:val="footer"/>
    <w:basedOn w:val="Normal"/>
    <w:link w:val="FooterChar"/>
    <w:uiPriority w:val="99"/>
    <w:unhideWhenUsed/>
    <w:rsid w:val="00FC3DF8"/>
    <w:pPr>
      <w:tabs>
        <w:tab w:val="center" w:pos="4513"/>
        <w:tab w:val="right" w:pos="9026"/>
      </w:tabs>
    </w:pPr>
  </w:style>
  <w:style w:type="character" w:customStyle="1" w:styleId="FooterChar">
    <w:name w:val="Footer Char"/>
    <w:basedOn w:val="DefaultParagraphFont"/>
    <w:link w:val="Footer"/>
    <w:uiPriority w:val="99"/>
    <w:rsid w:val="00FC3DF8"/>
  </w:style>
  <w:style w:type="character" w:styleId="PageNumber">
    <w:name w:val="page number"/>
    <w:basedOn w:val="DefaultParagraphFont"/>
    <w:uiPriority w:val="99"/>
    <w:semiHidden/>
    <w:unhideWhenUsed/>
    <w:rsid w:val="00FC3DF8"/>
  </w:style>
  <w:style w:type="table" w:styleId="TableGrid">
    <w:name w:val="Table Grid"/>
    <w:basedOn w:val="TableNormal"/>
    <w:uiPriority w:val="39"/>
    <w:rsid w:val="00FC3DF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8712EA"/>
    <w:pPr>
      <w:ind w:left="720"/>
      <w:contextualSpacing/>
    </w:pPr>
  </w:style>
  <w:style w:type="character" w:customStyle="1" w:styleId="Heading1Char">
    <w:name w:val="Heading 1 Char"/>
    <w:basedOn w:val="DefaultParagraphFont"/>
    <w:link w:val="Heading1"/>
    <w:uiPriority w:val="9"/>
    <w:rsid w:val="00CF35C9"/>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CF35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4689278">
      <w:bodyDiv w:val="1"/>
      <w:marLeft w:val="0"/>
      <w:marRight w:val="0"/>
      <w:marTop w:val="0"/>
      <w:marBottom w:val="0"/>
      <w:divBdr>
        <w:top w:val="none" w:sz="0" w:space="0" w:color="auto"/>
        <w:left w:val="none" w:sz="0" w:space="0" w:color="auto"/>
        <w:bottom w:val="none" w:sz="0" w:space="0" w:color="auto"/>
        <w:right w:val="none" w:sz="0" w:space="0" w:color="auto"/>
      </w:divBdr>
    </w:div>
    <w:div w:id="211306546">
      <w:bodyDiv w:val="1"/>
      <w:marLeft w:val="0"/>
      <w:marRight w:val="0"/>
      <w:marTop w:val="0"/>
      <w:marBottom w:val="0"/>
      <w:divBdr>
        <w:top w:val="none" w:sz="0" w:space="0" w:color="auto"/>
        <w:left w:val="none" w:sz="0" w:space="0" w:color="auto"/>
        <w:bottom w:val="none" w:sz="0" w:space="0" w:color="auto"/>
        <w:right w:val="none" w:sz="0" w:space="0" w:color="auto"/>
      </w:divBdr>
    </w:div>
    <w:div w:id="226578421">
      <w:bodyDiv w:val="1"/>
      <w:marLeft w:val="0"/>
      <w:marRight w:val="0"/>
      <w:marTop w:val="0"/>
      <w:marBottom w:val="0"/>
      <w:divBdr>
        <w:top w:val="none" w:sz="0" w:space="0" w:color="auto"/>
        <w:left w:val="none" w:sz="0" w:space="0" w:color="auto"/>
        <w:bottom w:val="none" w:sz="0" w:space="0" w:color="auto"/>
        <w:right w:val="none" w:sz="0" w:space="0" w:color="auto"/>
      </w:divBdr>
    </w:div>
    <w:div w:id="452753868">
      <w:bodyDiv w:val="1"/>
      <w:marLeft w:val="0"/>
      <w:marRight w:val="0"/>
      <w:marTop w:val="0"/>
      <w:marBottom w:val="0"/>
      <w:divBdr>
        <w:top w:val="none" w:sz="0" w:space="0" w:color="auto"/>
        <w:left w:val="none" w:sz="0" w:space="0" w:color="auto"/>
        <w:bottom w:val="none" w:sz="0" w:space="0" w:color="auto"/>
        <w:right w:val="none" w:sz="0" w:space="0" w:color="auto"/>
      </w:divBdr>
    </w:div>
    <w:div w:id="459030626">
      <w:bodyDiv w:val="1"/>
      <w:marLeft w:val="0"/>
      <w:marRight w:val="0"/>
      <w:marTop w:val="0"/>
      <w:marBottom w:val="0"/>
      <w:divBdr>
        <w:top w:val="none" w:sz="0" w:space="0" w:color="auto"/>
        <w:left w:val="none" w:sz="0" w:space="0" w:color="auto"/>
        <w:bottom w:val="none" w:sz="0" w:space="0" w:color="auto"/>
        <w:right w:val="none" w:sz="0" w:space="0" w:color="auto"/>
      </w:divBdr>
    </w:div>
    <w:div w:id="466582397">
      <w:bodyDiv w:val="1"/>
      <w:marLeft w:val="0"/>
      <w:marRight w:val="0"/>
      <w:marTop w:val="0"/>
      <w:marBottom w:val="0"/>
      <w:divBdr>
        <w:top w:val="none" w:sz="0" w:space="0" w:color="auto"/>
        <w:left w:val="none" w:sz="0" w:space="0" w:color="auto"/>
        <w:bottom w:val="none" w:sz="0" w:space="0" w:color="auto"/>
        <w:right w:val="none" w:sz="0" w:space="0" w:color="auto"/>
      </w:divBdr>
    </w:div>
    <w:div w:id="516114135">
      <w:bodyDiv w:val="1"/>
      <w:marLeft w:val="0"/>
      <w:marRight w:val="0"/>
      <w:marTop w:val="0"/>
      <w:marBottom w:val="0"/>
      <w:divBdr>
        <w:top w:val="none" w:sz="0" w:space="0" w:color="auto"/>
        <w:left w:val="none" w:sz="0" w:space="0" w:color="auto"/>
        <w:bottom w:val="none" w:sz="0" w:space="0" w:color="auto"/>
        <w:right w:val="none" w:sz="0" w:space="0" w:color="auto"/>
      </w:divBdr>
    </w:div>
    <w:div w:id="659651544">
      <w:bodyDiv w:val="1"/>
      <w:marLeft w:val="0"/>
      <w:marRight w:val="0"/>
      <w:marTop w:val="0"/>
      <w:marBottom w:val="0"/>
      <w:divBdr>
        <w:top w:val="none" w:sz="0" w:space="0" w:color="auto"/>
        <w:left w:val="none" w:sz="0" w:space="0" w:color="auto"/>
        <w:bottom w:val="none" w:sz="0" w:space="0" w:color="auto"/>
        <w:right w:val="none" w:sz="0" w:space="0" w:color="auto"/>
      </w:divBdr>
    </w:div>
    <w:div w:id="669989985">
      <w:bodyDiv w:val="1"/>
      <w:marLeft w:val="0"/>
      <w:marRight w:val="0"/>
      <w:marTop w:val="0"/>
      <w:marBottom w:val="0"/>
      <w:divBdr>
        <w:top w:val="none" w:sz="0" w:space="0" w:color="auto"/>
        <w:left w:val="none" w:sz="0" w:space="0" w:color="auto"/>
        <w:bottom w:val="none" w:sz="0" w:space="0" w:color="auto"/>
        <w:right w:val="none" w:sz="0" w:space="0" w:color="auto"/>
      </w:divBdr>
    </w:div>
    <w:div w:id="707409881">
      <w:bodyDiv w:val="1"/>
      <w:marLeft w:val="0"/>
      <w:marRight w:val="0"/>
      <w:marTop w:val="0"/>
      <w:marBottom w:val="0"/>
      <w:divBdr>
        <w:top w:val="none" w:sz="0" w:space="0" w:color="auto"/>
        <w:left w:val="none" w:sz="0" w:space="0" w:color="auto"/>
        <w:bottom w:val="none" w:sz="0" w:space="0" w:color="auto"/>
        <w:right w:val="none" w:sz="0" w:space="0" w:color="auto"/>
      </w:divBdr>
    </w:div>
    <w:div w:id="757604877">
      <w:bodyDiv w:val="1"/>
      <w:marLeft w:val="0"/>
      <w:marRight w:val="0"/>
      <w:marTop w:val="0"/>
      <w:marBottom w:val="0"/>
      <w:divBdr>
        <w:top w:val="none" w:sz="0" w:space="0" w:color="auto"/>
        <w:left w:val="none" w:sz="0" w:space="0" w:color="auto"/>
        <w:bottom w:val="none" w:sz="0" w:space="0" w:color="auto"/>
        <w:right w:val="none" w:sz="0" w:space="0" w:color="auto"/>
      </w:divBdr>
    </w:div>
    <w:div w:id="766972128">
      <w:bodyDiv w:val="1"/>
      <w:marLeft w:val="0"/>
      <w:marRight w:val="0"/>
      <w:marTop w:val="0"/>
      <w:marBottom w:val="0"/>
      <w:divBdr>
        <w:top w:val="none" w:sz="0" w:space="0" w:color="auto"/>
        <w:left w:val="none" w:sz="0" w:space="0" w:color="auto"/>
        <w:bottom w:val="none" w:sz="0" w:space="0" w:color="auto"/>
        <w:right w:val="none" w:sz="0" w:space="0" w:color="auto"/>
      </w:divBdr>
    </w:div>
    <w:div w:id="816722034">
      <w:bodyDiv w:val="1"/>
      <w:marLeft w:val="0"/>
      <w:marRight w:val="0"/>
      <w:marTop w:val="0"/>
      <w:marBottom w:val="0"/>
      <w:divBdr>
        <w:top w:val="none" w:sz="0" w:space="0" w:color="auto"/>
        <w:left w:val="none" w:sz="0" w:space="0" w:color="auto"/>
        <w:bottom w:val="none" w:sz="0" w:space="0" w:color="auto"/>
        <w:right w:val="none" w:sz="0" w:space="0" w:color="auto"/>
      </w:divBdr>
    </w:div>
    <w:div w:id="823547996">
      <w:bodyDiv w:val="1"/>
      <w:marLeft w:val="0"/>
      <w:marRight w:val="0"/>
      <w:marTop w:val="0"/>
      <w:marBottom w:val="0"/>
      <w:divBdr>
        <w:top w:val="none" w:sz="0" w:space="0" w:color="auto"/>
        <w:left w:val="none" w:sz="0" w:space="0" w:color="auto"/>
        <w:bottom w:val="none" w:sz="0" w:space="0" w:color="auto"/>
        <w:right w:val="none" w:sz="0" w:space="0" w:color="auto"/>
      </w:divBdr>
    </w:div>
    <w:div w:id="835531017">
      <w:bodyDiv w:val="1"/>
      <w:marLeft w:val="0"/>
      <w:marRight w:val="0"/>
      <w:marTop w:val="0"/>
      <w:marBottom w:val="0"/>
      <w:divBdr>
        <w:top w:val="none" w:sz="0" w:space="0" w:color="auto"/>
        <w:left w:val="none" w:sz="0" w:space="0" w:color="auto"/>
        <w:bottom w:val="none" w:sz="0" w:space="0" w:color="auto"/>
        <w:right w:val="none" w:sz="0" w:space="0" w:color="auto"/>
      </w:divBdr>
    </w:div>
    <w:div w:id="974680973">
      <w:bodyDiv w:val="1"/>
      <w:marLeft w:val="0"/>
      <w:marRight w:val="0"/>
      <w:marTop w:val="0"/>
      <w:marBottom w:val="0"/>
      <w:divBdr>
        <w:top w:val="none" w:sz="0" w:space="0" w:color="auto"/>
        <w:left w:val="none" w:sz="0" w:space="0" w:color="auto"/>
        <w:bottom w:val="none" w:sz="0" w:space="0" w:color="auto"/>
        <w:right w:val="none" w:sz="0" w:space="0" w:color="auto"/>
      </w:divBdr>
    </w:div>
    <w:div w:id="1038044189">
      <w:bodyDiv w:val="1"/>
      <w:marLeft w:val="0"/>
      <w:marRight w:val="0"/>
      <w:marTop w:val="0"/>
      <w:marBottom w:val="0"/>
      <w:divBdr>
        <w:top w:val="none" w:sz="0" w:space="0" w:color="auto"/>
        <w:left w:val="none" w:sz="0" w:space="0" w:color="auto"/>
        <w:bottom w:val="none" w:sz="0" w:space="0" w:color="auto"/>
        <w:right w:val="none" w:sz="0" w:space="0" w:color="auto"/>
      </w:divBdr>
    </w:div>
    <w:div w:id="1039167091">
      <w:bodyDiv w:val="1"/>
      <w:marLeft w:val="0"/>
      <w:marRight w:val="0"/>
      <w:marTop w:val="0"/>
      <w:marBottom w:val="0"/>
      <w:divBdr>
        <w:top w:val="none" w:sz="0" w:space="0" w:color="auto"/>
        <w:left w:val="none" w:sz="0" w:space="0" w:color="auto"/>
        <w:bottom w:val="none" w:sz="0" w:space="0" w:color="auto"/>
        <w:right w:val="none" w:sz="0" w:space="0" w:color="auto"/>
      </w:divBdr>
    </w:div>
    <w:div w:id="1085418072">
      <w:bodyDiv w:val="1"/>
      <w:marLeft w:val="0"/>
      <w:marRight w:val="0"/>
      <w:marTop w:val="0"/>
      <w:marBottom w:val="0"/>
      <w:divBdr>
        <w:top w:val="none" w:sz="0" w:space="0" w:color="auto"/>
        <w:left w:val="none" w:sz="0" w:space="0" w:color="auto"/>
        <w:bottom w:val="none" w:sz="0" w:space="0" w:color="auto"/>
        <w:right w:val="none" w:sz="0" w:space="0" w:color="auto"/>
      </w:divBdr>
    </w:div>
    <w:div w:id="1181433413">
      <w:bodyDiv w:val="1"/>
      <w:marLeft w:val="0"/>
      <w:marRight w:val="0"/>
      <w:marTop w:val="0"/>
      <w:marBottom w:val="0"/>
      <w:divBdr>
        <w:top w:val="none" w:sz="0" w:space="0" w:color="auto"/>
        <w:left w:val="none" w:sz="0" w:space="0" w:color="auto"/>
        <w:bottom w:val="none" w:sz="0" w:space="0" w:color="auto"/>
        <w:right w:val="none" w:sz="0" w:space="0" w:color="auto"/>
      </w:divBdr>
    </w:div>
    <w:div w:id="1212770939">
      <w:bodyDiv w:val="1"/>
      <w:marLeft w:val="0"/>
      <w:marRight w:val="0"/>
      <w:marTop w:val="0"/>
      <w:marBottom w:val="0"/>
      <w:divBdr>
        <w:top w:val="none" w:sz="0" w:space="0" w:color="auto"/>
        <w:left w:val="none" w:sz="0" w:space="0" w:color="auto"/>
        <w:bottom w:val="none" w:sz="0" w:space="0" w:color="auto"/>
        <w:right w:val="none" w:sz="0" w:space="0" w:color="auto"/>
      </w:divBdr>
    </w:div>
    <w:div w:id="1327828215">
      <w:bodyDiv w:val="1"/>
      <w:marLeft w:val="0"/>
      <w:marRight w:val="0"/>
      <w:marTop w:val="0"/>
      <w:marBottom w:val="0"/>
      <w:divBdr>
        <w:top w:val="none" w:sz="0" w:space="0" w:color="auto"/>
        <w:left w:val="none" w:sz="0" w:space="0" w:color="auto"/>
        <w:bottom w:val="none" w:sz="0" w:space="0" w:color="auto"/>
        <w:right w:val="none" w:sz="0" w:space="0" w:color="auto"/>
      </w:divBdr>
    </w:div>
    <w:div w:id="1342001338">
      <w:bodyDiv w:val="1"/>
      <w:marLeft w:val="0"/>
      <w:marRight w:val="0"/>
      <w:marTop w:val="0"/>
      <w:marBottom w:val="0"/>
      <w:divBdr>
        <w:top w:val="none" w:sz="0" w:space="0" w:color="auto"/>
        <w:left w:val="none" w:sz="0" w:space="0" w:color="auto"/>
        <w:bottom w:val="none" w:sz="0" w:space="0" w:color="auto"/>
        <w:right w:val="none" w:sz="0" w:space="0" w:color="auto"/>
      </w:divBdr>
    </w:div>
    <w:div w:id="1363626765">
      <w:bodyDiv w:val="1"/>
      <w:marLeft w:val="0"/>
      <w:marRight w:val="0"/>
      <w:marTop w:val="0"/>
      <w:marBottom w:val="0"/>
      <w:divBdr>
        <w:top w:val="none" w:sz="0" w:space="0" w:color="auto"/>
        <w:left w:val="none" w:sz="0" w:space="0" w:color="auto"/>
        <w:bottom w:val="none" w:sz="0" w:space="0" w:color="auto"/>
        <w:right w:val="none" w:sz="0" w:space="0" w:color="auto"/>
      </w:divBdr>
    </w:div>
    <w:div w:id="1412583339">
      <w:bodyDiv w:val="1"/>
      <w:marLeft w:val="0"/>
      <w:marRight w:val="0"/>
      <w:marTop w:val="0"/>
      <w:marBottom w:val="0"/>
      <w:divBdr>
        <w:top w:val="none" w:sz="0" w:space="0" w:color="auto"/>
        <w:left w:val="none" w:sz="0" w:space="0" w:color="auto"/>
        <w:bottom w:val="none" w:sz="0" w:space="0" w:color="auto"/>
        <w:right w:val="none" w:sz="0" w:space="0" w:color="auto"/>
      </w:divBdr>
    </w:div>
    <w:div w:id="1453940338">
      <w:bodyDiv w:val="1"/>
      <w:marLeft w:val="0"/>
      <w:marRight w:val="0"/>
      <w:marTop w:val="0"/>
      <w:marBottom w:val="0"/>
      <w:divBdr>
        <w:top w:val="none" w:sz="0" w:space="0" w:color="auto"/>
        <w:left w:val="none" w:sz="0" w:space="0" w:color="auto"/>
        <w:bottom w:val="none" w:sz="0" w:space="0" w:color="auto"/>
        <w:right w:val="none" w:sz="0" w:space="0" w:color="auto"/>
      </w:divBdr>
    </w:div>
    <w:div w:id="1458256657">
      <w:bodyDiv w:val="1"/>
      <w:marLeft w:val="0"/>
      <w:marRight w:val="0"/>
      <w:marTop w:val="0"/>
      <w:marBottom w:val="0"/>
      <w:divBdr>
        <w:top w:val="none" w:sz="0" w:space="0" w:color="auto"/>
        <w:left w:val="none" w:sz="0" w:space="0" w:color="auto"/>
        <w:bottom w:val="none" w:sz="0" w:space="0" w:color="auto"/>
        <w:right w:val="none" w:sz="0" w:space="0" w:color="auto"/>
      </w:divBdr>
    </w:div>
    <w:div w:id="1619291636">
      <w:bodyDiv w:val="1"/>
      <w:marLeft w:val="0"/>
      <w:marRight w:val="0"/>
      <w:marTop w:val="0"/>
      <w:marBottom w:val="0"/>
      <w:divBdr>
        <w:top w:val="none" w:sz="0" w:space="0" w:color="auto"/>
        <w:left w:val="none" w:sz="0" w:space="0" w:color="auto"/>
        <w:bottom w:val="none" w:sz="0" w:space="0" w:color="auto"/>
        <w:right w:val="none" w:sz="0" w:space="0" w:color="auto"/>
      </w:divBdr>
    </w:div>
    <w:div w:id="1692610503">
      <w:bodyDiv w:val="1"/>
      <w:marLeft w:val="0"/>
      <w:marRight w:val="0"/>
      <w:marTop w:val="0"/>
      <w:marBottom w:val="0"/>
      <w:divBdr>
        <w:top w:val="none" w:sz="0" w:space="0" w:color="auto"/>
        <w:left w:val="none" w:sz="0" w:space="0" w:color="auto"/>
        <w:bottom w:val="none" w:sz="0" w:space="0" w:color="auto"/>
        <w:right w:val="none" w:sz="0" w:space="0" w:color="auto"/>
      </w:divBdr>
    </w:div>
    <w:div w:id="1741634399">
      <w:bodyDiv w:val="1"/>
      <w:marLeft w:val="0"/>
      <w:marRight w:val="0"/>
      <w:marTop w:val="0"/>
      <w:marBottom w:val="0"/>
      <w:divBdr>
        <w:top w:val="none" w:sz="0" w:space="0" w:color="auto"/>
        <w:left w:val="none" w:sz="0" w:space="0" w:color="auto"/>
        <w:bottom w:val="none" w:sz="0" w:space="0" w:color="auto"/>
        <w:right w:val="none" w:sz="0" w:space="0" w:color="auto"/>
      </w:divBdr>
    </w:div>
    <w:div w:id="1746367752">
      <w:bodyDiv w:val="1"/>
      <w:marLeft w:val="0"/>
      <w:marRight w:val="0"/>
      <w:marTop w:val="0"/>
      <w:marBottom w:val="0"/>
      <w:divBdr>
        <w:top w:val="none" w:sz="0" w:space="0" w:color="auto"/>
        <w:left w:val="none" w:sz="0" w:space="0" w:color="auto"/>
        <w:bottom w:val="none" w:sz="0" w:space="0" w:color="auto"/>
        <w:right w:val="none" w:sz="0" w:space="0" w:color="auto"/>
      </w:divBdr>
    </w:div>
    <w:div w:id="1749421166">
      <w:bodyDiv w:val="1"/>
      <w:marLeft w:val="0"/>
      <w:marRight w:val="0"/>
      <w:marTop w:val="0"/>
      <w:marBottom w:val="0"/>
      <w:divBdr>
        <w:top w:val="none" w:sz="0" w:space="0" w:color="auto"/>
        <w:left w:val="none" w:sz="0" w:space="0" w:color="auto"/>
        <w:bottom w:val="none" w:sz="0" w:space="0" w:color="auto"/>
        <w:right w:val="none" w:sz="0" w:space="0" w:color="auto"/>
      </w:divBdr>
    </w:div>
    <w:div w:id="1869903939">
      <w:bodyDiv w:val="1"/>
      <w:marLeft w:val="0"/>
      <w:marRight w:val="0"/>
      <w:marTop w:val="0"/>
      <w:marBottom w:val="0"/>
      <w:divBdr>
        <w:top w:val="none" w:sz="0" w:space="0" w:color="auto"/>
        <w:left w:val="none" w:sz="0" w:space="0" w:color="auto"/>
        <w:bottom w:val="none" w:sz="0" w:space="0" w:color="auto"/>
        <w:right w:val="none" w:sz="0" w:space="0" w:color="auto"/>
      </w:divBdr>
    </w:div>
    <w:div w:id="1999184151">
      <w:bodyDiv w:val="1"/>
      <w:marLeft w:val="0"/>
      <w:marRight w:val="0"/>
      <w:marTop w:val="0"/>
      <w:marBottom w:val="0"/>
      <w:divBdr>
        <w:top w:val="none" w:sz="0" w:space="0" w:color="auto"/>
        <w:left w:val="none" w:sz="0" w:space="0" w:color="auto"/>
        <w:bottom w:val="none" w:sz="0" w:space="0" w:color="auto"/>
        <w:right w:val="none" w:sz="0" w:space="0" w:color="auto"/>
      </w:divBdr>
    </w:div>
    <w:div w:id="2003653514">
      <w:bodyDiv w:val="1"/>
      <w:marLeft w:val="0"/>
      <w:marRight w:val="0"/>
      <w:marTop w:val="0"/>
      <w:marBottom w:val="0"/>
      <w:divBdr>
        <w:top w:val="none" w:sz="0" w:space="0" w:color="auto"/>
        <w:left w:val="none" w:sz="0" w:space="0" w:color="auto"/>
        <w:bottom w:val="none" w:sz="0" w:space="0" w:color="auto"/>
        <w:right w:val="none" w:sz="0" w:space="0" w:color="auto"/>
      </w:divBdr>
    </w:div>
    <w:div w:id="2013949090">
      <w:bodyDiv w:val="1"/>
      <w:marLeft w:val="0"/>
      <w:marRight w:val="0"/>
      <w:marTop w:val="0"/>
      <w:marBottom w:val="0"/>
      <w:divBdr>
        <w:top w:val="none" w:sz="0" w:space="0" w:color="auto"/>
        <w:left w:val="none" w:sz="0" w:space="0" w:color="auto"/>
        <w:bottom w:val="none" w:sz="0" w:space="0" w:color="auto"/>
        <w:right w:val="none" w:sz="0" w:space="0" w:color="auto"/>
      </w:divBdr>
    </w:div>
    <w:div w:id="201622215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eader" Target="header3.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header" Target="header1.xml"/><Relationship Id="rId10"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Eva19</b:Tag>
    <b:SourceType>DocumentFromInternetSite</b:SourceType>
    <b:Guid>{174333AE-BBB4-994A-B160-62A5787884EE}</b:Guid>
    <b:Author>
      <b:Author>
        <b:NameList>
          <b:Person>
            <b:Last>Evans</b:Last>
            <b:First>Steven</b:First>
          </b:Person>
        </b:NameList>
      </b:Author>
    </b:Author>
    <b:Title>NEC3 Compensation Events - a practical guide</b:Title>
    <b:Year>2019</b:Year>
    <b:YearAccessed>2019</b:YearAccessed>
    <b:MonthAccessed>March</b:MonthAccessed>
    <b:DayAccessed>2</b:DayAccessed>
    <b:RefOrder>1</b:RefOrder>
  </b:Source>
  <b:Source>
    <b:Tag>NEC19</b:Tag>
    <b:SourceType>InternetSite</b:SourceType>
    <b:Guid>{3F0494A5-D310-764F-A234-BF13E2139698}</b:Guid>
    <b:Title>NEC</b:Title>
    <b:URL>www.neccontract.com</b:URL>
    <b:YearAccessed>2019</b:YearAccessed>
    <b:MonthAccessed>March</b:MonthAccessed>
    <b:DayAccessed>4</b:DayAccessed>
    <b:Author>
      <b:Author>
        <b:NameList>
          <b:Person>
            <b:Last>NEC</b:Last>
          </b:Person>
        </b:NameList>
      </b:Author>
    </b:Author>
    <b:Year>2019</b:Year>
    <b:RefOrder>3</b:RefOrder>
  </b:Source>
  <b:Source>
    <b:Tag>Des182</b:Tag>
    <b:SourceType>InternetSite</b:SourceType>
    <b:Guid>{64911A09-CB94-504E-BA4B-929C0F97D8FF}</b:Guid>
    <b:Author>
      <b:Author>
        <b:NameList>
          <b:Person>
            <b:Last>Buildings</b:Last>
            <b:First>Designing</b:First>
          </b:Person>
        </b:NameList>
      </b:Author>
    </b:Author>
    <b:Title>Designing Buildings</b:Title>
    <b:InternetSiteTitle>https://www.designingbuildings.co.uk/wiki/Early_warning_notice</b:InternetSiteTitle>
    <b:Year>2018</b:Year>
    <b:Month>Jun</b:Month>
    <b:Day>14</b:Day>
    <b:YearAccessed>2019</b:YearAccessed>
    <b:MonthAccessed>March</b:MonthAccessed>
    <b:DayAccessed>6</b:DayAccessed>
    <b:RefOrder>4</b:RefOrder>
  </b:Source>
  <b:Source>
    <b:Tag>Fen19</b:Tag>
    <b:SourceType>InternetSite</b:SourceType>
    <b:Guid>{97999FBE-B5AA-4343-B623-98B444ABC2A9}</b:Guid>
    <b:Author>
      <b:Author>
        <b:NameList>
          <b:Person>
            <b:Last>Elliott</b:Last>
            <b:First>Fenwick</b:First>
          </b:Person>
        </b:NameList>
      </b:Author>
    </b:Author>
    <b:Title>Fenwick Elliott</b:Title>
    <b:URL>https://www.fenwickelliott.com/research-insight/newsletters/insight/50</b:URL>
    <b:Year>2019</b:Year>
    <b:YearAccessed>2019</b:YearAccessed>
    <b:MonthAccessed>March</b:MonthAccessed>
    <b:DayAccessed>7</b:DayAccessed>
    <b:RefOrder>2</b:RefOrder>
  </b:Source>
</b:Sources>
</file>

<file path=customXml/itemProps1.xml><?xml version="1.0" encoding="utf-8"?>
<ds:datastoreItem xmlns:ds="http://schemas.openxmlformats.org/officeDocument/2006/customXml" ds:itemID="{6C03E62B-072A-E247-839D-0655362495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1036</TotalTime>
  <Pages>8</Pages>
  <Words>1036</Words>
  <Characters>5911</Characters>
  <Application>Microsoft Macintosh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Contract practise &amp; procedures</vt:lpstr>
    </vt:vector>
  </TitlesOfParts>
  <Company>University of Wales Trinity Saint David</Company>
  <LinksUpToDate>false</LinksUpToDate>
  <CharactersWithSpaces>6934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Contract practise &amp; procedures</dc:title>
  <dc:subject/>
  <dc:creator>Joe Williams</dc:creator>
  <cp:keywords/>
  <dc:description/>
  <cp:lastModifiedBy>Joe Williams</cp:lastModifiedBy>
  <cp:revision>12</cp:revision>
  <dcterms:created xsi:type="dcterms:W3CDTF">2019-03-03T11:29:00Z</dcterms:created>
  <dcterms:modified xsi:type="dcterms:W3CDTF">2019-03-07T15:38:00Z</dcterms:modified>
</cp:coreProperties>
</file>