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18129" w14:textId="2B15D749" w:rsidR="00CD6020" w:rsidRDefault="00FC0BFA">
      <w:r>
        <w:t>Year 2 Assignment 1</w:t>
      </w:r>
    </w:p>
    <w:p w14:paraId="569ED779" w14:textId="3CF98CED" w:rsidR="00FC0BFA" w:rsidRDefault="00FC0BFA">
      <w:pPr>
        <w:rPr>
          <w:b/>
          <w:bCs/>
        </w:rPr>
      </w:pPr>
      <w:r>
        <w:rPr>
          <w:b/>
          <w:bCs/>
        </w:rPr>
        <w:t>Essay one- Maintaining Professional Standards</w:t>
      </w:r>
    </w:p>
    <w:p w14:paraId="39266602" w14:textId="1499850F" w:rsidR="00FC0BFA" w:rsidRDefault="00FC0BFA">
      <w:r>
        <w:t>Critically examine policing policies and procedures (e.g. PACE, Code of Ethics, NDM, use of BWV) aimed at reducing misconduct and malpractice by police officers. How might these increase public confidence in Police?</w:t>
      </w:r>
    </w:p>
    <w:p w14:paraId="688952A5" w14:textId="77777777" w:rsidR="00FC0BFA" w:rsidRDefault="00FC0BFA"/>
    <w:p w14:paraId="30A80030" w14:textId="4360A393" w:rsidR="00FC0BFA" w:rsidRDefault="00FC0BFA">
      <w:r>
        <w:t>Support your answer with relevant evidence drawn from academic sources.</w:t>
      </w:r>
    </w:p>
    <w:p w14:paraId="7F703EED" w14:textId="77777777" w:rsidR="00FC0BFA" w:rsidRDefault="00FC0BFA"/>
    <w:p w14:paraId="5DAD03ED" w14:textId="77777777" w:rsidR="00FC0BFA" w:rsidRDefault="00FC0BFA"/>
    <w:p w14:paraId="0E60C354" w14:textId="76E099DB" w:rsidR="00FC0BFA" w:rsidRDefault="00FC0BFA">
      <w:r>
        <w:t>In this essay I will critically analyse policies and procedures in policing, which have been introduced with the aim of reducing misconduct and malpractice by Police officers, and how such policies can affect the public’s confidence in the police.</w:t>
      </w:r>
      <w:r w:rsidR="001D0813">
        <w:t xml:space="preserve"> Misconduct is defined as poor or unacceptable behaviours displayed by a person who is in a position of authority (dictionary.camrbidge org).</w:t>
      </w:r>
    </w:p>
    <w:p w14:paraId="695524B2" w14:textId="77777777" w:rsidR="00E6661C" w:rsidRDefault="00E6661C"/>
    <w:p w14:paraId="62DBFFFF" w14:textId="63E85A34" w:rsidR="004B1393" w:rsidRDefault="00E6661C">
      <w:r>
        <w:t>The Code of Ethics</w:t>
      </w:r>
      <w:r w:rsidR="004B1393">
        <w:t xml:space="preserve"> was introduced</w:t>
      </w:r>
      <w:r w:rsidR="003C6713">
        <w:t xml:space="preserve"> in 2014</w:t>
      </w:r>
      <w:r w:rsidR="004B1393">
        <w:t xml:space="preserve"> to identify the principles and behavioural standards that would support and ensure the highest possible standards were achieved by all that work in Policing, ensuring that any unprofessional behaviour which contravenes these standards is challenged appropriately, as such behaviour can hinder the service provided to the public and can affect the public’s confidence in the Police (gov.uk, 2014). The Code of Ethics states that Police must act with honesty and integrity at all times, using the position of authority for a Policing purpose only, and not to obtain any personal gains that could give the impression the position of authority is being abused (gov.uk, 2014).</w:t>
      </w:r>
    </w:p>
    <w:p w14:paraId="610387B3" w14:textId="77777777" w:rsidR="004B1393" w:rsidRDefault="004B1393"/>
    <w:p w14:paraId="27BDE91F" w14:textId="06315AF9" w:rsidR="003C6713" w:rsidRDefault="003C6713">
      <w:r>
        <w:t>Malpractice is defined as a neglect of professional duty or failing to execute a normal degree of professional skill resulting in injury, loss, or damage (</w:t>
      </w:r>
      <w:proofErr w:type="spellStart"/>
      <w:r>
        <w:t>merriam</w:t>
      </w:r>
      <w:proofErr w:type="spellEnd"/>
      <w:r>
        <w:t>-webster, 2024).</w:t>
      </w:r>
      <w:r w:rsidR="00F70FAF">
        <w:t xml:space="preserve"> The National Decision Model (NDM) was a framework introduced into Policing  and is applied to all incidents and by individuals or by teams to assist in making decisions, with the Code of Ethics at its heart, thereby helping officers act in accordance with it (College of Policing 2013). College of Policing 2013 states that the National Decision Model</w:t>
      </w:r>
      <w:r w:rsidR="00580A92">
        <w:t xml:space="preserve"> holds the decision maker accountable and provides a clear rational of what was done and why, with decisions and actions being reviewed and subsequently learned from.</w:t>
      </w:r>
    </w:p>
    <w:p w14:paraId="17A3E087" w14:textId="77777777" w:rsidR="00580A92" w:rsidRDefault="00580A92"/>
    <w:p w14:paraId="440AA9DD" w14:textId="188A3E8C" w:rsidR="00580A92" w:rsidRDefault="00580A92">
      <w:r>
        <w:t xml:space="preserve">In 2017, Body Worn Cameras were issued to front line officers within South Wales Police, </w:t>
      </w:r>
      <w:r w:rsidR="006F0639">
        <w:t xml:space="preserve">with high ranking Officers stating that the cameras will assist Officers in carrying out their </w:t>
      </w:r>
      <w:r w:rsidR="00107AA9">
        <w:t>role and</w:t>
      </w:r>
      <w:r w:rsidR="006F0639">
        <w:t xml:space="preserve"> will hold the Police more accountable to the public, thus building trust within the communities and in addition aiding investigations into complaints against Officers (BBC, 2017).</w:t>
      </w:r>
    </w:p>
    <w:p w14:paraId="1B2BA5C8" w14:textId="0C2B7AAC" w:rsidR="00580A92" w:rsidRDefault="00CC644E">
      <w:r>
        <w:t xml:space="preserve">According to South Wales Police, Body Worn Video Camera is a digital device used to prevent and detect crime and protect the Public, by gathering digital evidence, and can also increase public trust and confidence in Police. </w:t>
      </w:r>
    </w:p>
    <w:p w14:paraId="0852B607" w14:textId="15A25DE1" w:rsidR="00CC644E" w:rsidRDefault="00CC644E">
      <w:r>
        <w:lastRenderedPageBreak/>
        <w:t>Harrison et al (</w:t>
      </w:r>
      <w:r w:rsidR="00DC2ED8">
        <w:t>2021) states that some Police offices believe that the introduction of cameras has made them more accountable to the public, whilst introducing a sense of self-policing, as well as raising he professional standards of Police officers. Body worn cameras encourage Officers to act with professionalism, fairness, and respect (Harrison et al, 2021).</w:t>
      </w:r>
    </w:p>
    <w:p w14:paraId="58CC656B" w14:textId="77777777" w:rsidR="00107AA9" w:rsidRDefault="00107AA9"/>
    <w:p w14:paraId="37588923" w14:textId="310AB303" w:rsidR="00107AA9" w:rsidRDefault="00107AA9">
      <w:r>
        <w:t>The Independent Office for Police Conduct (IOPC) are an independent Police complaints Watchdog that oversee the Police complaints system in Wales and England, investigating the most serious matters and complaints with impartiality and promoting high standards of accountability within Policing, with a view to improving policing practices and trust and confidence in Police (police conduct.gov.uk, 2023).</w:t>
      </w:r>
    </w:p>
    <w:p w14:paraId="13A37409" w14:textId="77777777" w:rsidR="00E14B39" w:rsidRDefault="00E14B39"/>
    <w:p w14:paraId="2A7010C4" w14:textId="024C9BAB" w:rsidR="00E14B39" w:rsidRDefault="00E14B39">
      <w:r>
        <w:t xml:space="preserve">According to Police conduct.gov (2023,) between the period of 2022/2023, the volume of complaints </w:t>
      </w:r>
      <w:r w:rsidR="00211ECD">
        <w:t xml:space="preserve">to the IOPC </w:t>
      </w:r>
      <w:r>
        <w:t>rose by 8%, although the majority of complaints were in relation to delivery of duties and service, such as a delay in updates, rather than due to Police misconduct.</w:t>
      </w:r>
    </w:p>
    <w:p w14:paraId="04AE5DA0" w14:textId="77777777" w:rsidR="00044FBA" w:rsidRDefault="00044FBA"/>
    <w:p w14:paraId="33A38465" w14:textId="167FB4BC" w:rsidR="00044FBA" w:rsidRDefault="00044FBA">
      <w:r>
        <w:t>Fairfield (2023) states that in the first five years of the IOPC’s operation, over 2,600 investigations were completed, with 90% completed within twelve months, and over 850 learning recommendations had been provided in an effort to improve Policing.</w:t>
      </w:r>
    </w:p>
    <w:p w14:paraId="585DB3BB" w14:textId="77777777" w:rsidR="00044FBA" w:rsidRDefault="00044FBA"/>
    <w:p w14:paraId="2783F573" w14:textId="0FA57EC5" w:rsidR="00211ECD" w:rsidRDefault="00211ECD">
      <w:r>
        <w:t xml:space="preserve">Home Affairs Committee (2022) </w:t>
      </w:r>
      <w:r w:rsidR="004B383D">
        <w:t xml:space="preserve">conducted an inquiry into Police Conduct and Complaints, and spoke with the Executive Director of INQUEST, who argued that a lack of police accountability is partly to blame for a lack of trust in the disciplinary process, as disciplinary and criminal charges against police officers are very rare and a failure to hold police officers responsible for their actions conveys the message to the public that the IOPC is ineffective in its duties and incidences of a serious nature are inconsequential. </w:t>
      </w:r>
    </w:p>
    <w:p w14:paraId="6E4FB328" w14:textId="77777777" w:rsidR="00211ECD" w:rsidRDefault="00211ECD"/>
    <w:p w14:paraId="1F7F8416" w14:textId="4A999944" w:rsidR="00107AA9" w:rsidRDefault="00116F60">
      <w:r>
        <w:t xml:space="preserve">Home Affairs Committee (2022) states that throughout 2018 to 2020, the IOPC investigated  over 1,500 misconduct allegations made against Police officers, with instances of misconduct proven in 181 of the 311 cases that had misconduct hearings, thus highlighting that a vast proportion of misconduct allegations do not result in hearings or findings of guilt. </w:t>
      </w:r>
    </w:p>
    <w:p w14:paraId="7C7395B6" w14:textId="77777777" w:rsidR="00116F60" w:rsidRDefault="00116F60"/>
    <w:p w14:paraId="26789930" w14:textId="190B175A" w:rsidR="00116F60" w:rsidRDefault="00116F60">
      <w:r>
        <w:t xml:space="preserve">Home Affairs Committee (2022) spoke with the Director General of the IOPC, who stressed that the key for trust in Policing was for accountability, with the number of investigations proving that officer’s actions are being appropriately scrutinised. </w:t>
      </w:r>
    </w:p>
    <w:p w14:paraId="03B9BE58" w14:textId="77777777" w:rsidR="00116F60" w:rsidRDefault="00116F60"/>
    <w:p w14:paraId="1B36CD62" w14:textId="77777777" w:rsidR="00116F60" w:rsidRDefault="00116F60"/>
    <w:p w14:paraId="4B70B8CC" w14:textId="72C71915" w:rsidR="00116F60" w:rsidRDefault="00C102CB">
      <w:r>
        <w:t xml:space="preserve">The role of His Majesty’s Inspectorate of Constabulary and Fire and Rescue Service (HMICFRS) is to monitor, analyse and report on the effectiveness and efficiency of the Police, providing the findings of their reports to allow the public, and the Police to see how effective they are </w:t>
      </w:r>
      <w:r>
        <w:lastRenderedPageBreak/>
        <w:t>perceived to be by the HMICFRS, with the overarching aim to put pressure on the Police to improve their services accordingly (HMICFRS, 2022).</w:t>
      </w:r>
    </w:p>
    <w:p w14:paraId="398C1351" w14:textId="77777777" w:rsidR="00DC2ED8" w:rsidRDefault="00DC2ED8"/>
    <w:p w14:paraId="25736EE4" w14:textId="791FBB68" w:rsidR="00C102CB" w:rsidRDefault="00A42AEC">
      <w:r>
        <w:t>The National Police Chief’s Council (2023) stated that as of February 2023, 90 percent of recommendations made by HMICFRS in relation to counter-corruption and misconduct have already been or are likely to be addressed by the highlighted deadline.</w:t>
      </w:r>
    </w:p>
    <w:p w14:paraId="406983D3" w14:textId="77777777" w:rsidR="00A42AEC" w:rsidRDefault="00A42AEC"/>
    <w:p w14:paraId="649E644F" w14:textId="6B42C679" w:rsidR="00A42AEC" w:rsidRDefault="00A42AEC">
      <w:r>
        <w:t xml:space="preserve">In conclusion, it is evident that significant strides have been made in the last few years to address misconduct and malpractice in Policing, with transparency and accountability being at the core of improving public confidence. Police have internally striven to work alongside officers to reduce misconduct and malpractice with the introduction of the Code of Ethics and the National Decision Model, while external agencies such as the IOPC and HMICFRS have </w:t>
      </w:r>
      <w:r w:rsidR="006A4670">
        <w:t>made improvements in the way in which they investigate and work alongside Police to address and reduce misconduct and to provide the best possible service to the public.</w:t>
      </w:r>
    </w:p>
    <w:p w14:paraId="7EC205F6" w14:textId="77777777" w:rsidR="00A42AEC" w:rsidRDefault="00A42AEC"/>
    <w:p w14:paraId="26EC8C55" w14:textId="1C609544" w:rsidR="00C102CB" w:rsidRDefault="006A4670">
      <w:r>
        <w:t>Word Count = 957</w:t>
      </w:r>
    </w:p>
    <w:p w14:paraId="61810B8E" w14:textId="77777777" w:rsidR="00C102CB" w:rsidRDefault="00C102CB"/>
    <w:p w14:paraId="44719D02" w14:textId="77777777" w:rsidR="00FC0BFA" w:rsidRDefault="00FC0BFA"/>
    <w:p w14:paraId="56A96341" w14:textId="77777777" w:rsidR="00FC0BFA" w:rsidRDefault="00FC0BFA"/>
    <w:p w14:paraId="41D5D531" w14:textId="77777777" w:rsidR="00FC0BFA" w:rsidRDefault="00FC0BFA"/>
    <w:p w14:paraId="163ED74C" w14:textId="77777777" w:rsidR="001D0813" w:rsidRDefault="001D0813"/>
    <w:p w14:paraId="4BD92154" w14:textId="77777777" w:rsidR="001D0813" w:rsidRDefault="001D0813"/>
    <w:p w14:paraId="323ABFF7" w14:textId="77777777" w:rsidR="001D0813" w:rsidRDefault="001D0813"/>
    <w:p w14:paraId="33F749CA" w14:textId="77777777" w:rsidR="001D0813" w:rsidRDefault="001D0813"/>
    <w:p w14:paraId="32F72C72" w14:textId="77777777" w:rsidR="001D0813" w:rsidRDefault="001D0813"/>
    <w:p w14:paraId="35F5FCB7" w14:textId="77777777" w:rsidR="001D0813" w:rsidRDefault="001D0813"/>
    <w:p w14:paraId="6DBB2313" w14:textId="77777777" w:rsidR="001D0813" w:rsidRDefault="001D0813"/>
    <w:p w14:paraId="356FA8C5" w14:textId="77777777" w:rsidR="001D0813" w:rsidRDefault="001D0813"/>
    <w:p w14:paraId="7D510957" w14:textId="77777777" w:rsidR="001D0813" w:rsidRDefault="001D0813"/>
    <w:p w14:paraId="403F0CBE" w14:textId="77777777" w:rsidR="001D0813" w:rsidRDefault="001D0813"/>
    <w:p w14:paraId="0C09CDD9" w14:textId="77777777" w:rsidR="001D0813" w:rsidRDefault="001D0813"/>
    <w:p w14:paraId="56FD318C" w14:textId="77777777" w:rsidR="001D0813" w:rsidRDefault="001D0813"/>
    <w:p w14:paraId="2EA83E41" w14:textId="77777777" w:rsidR="00791F99" w:rsidRDefault="00791F99"/>
    <w:p w14:paraId="6348E317" w14:textId="77777777" w:rsidR="00791F99" w:rsidRDefault="00791F99"/>
    <w:p w14:paraId="009CB2DA" w14:textId="69DE11B0" w:rsidR="00791F99" w:rsidRDefault="00791F99">
      <w:pPr>
        <w:rPr>
          <w:b/>
          <w:bCs/>
        </w:rPr>
      </w:pPr>
      <w:r>
        <w:rPr>
          <w:b/>
          <w:bCs/>
        </w:rPr>
        <w:lastRenderedPageBreak/>
        <w:t>Essay Two- Public Protection</w:t>
      </w:r>
    </w:p>
    <w:p w14:paraId="0DA2FCA1" w14:textId="73B897F3" w:rsidR="00791F99" w:rsidRDefault="00791F99">
      <w:r>
        <w:t>What characteristics (socio-economic, psychological etc) can make a person vulnerable to exploitation to criminal gangs?</w:t>
      </w:r>
    </w:p>
    <w:p w14:paraId="1A305FC9" w14:textId="77777777" w:rsidR="00791F99" w:rsidRDefault="00791F99"/>
    <w:p w14:paraId="7F253635" w14:textId="38998D4C" w:rsidR="00791F99" w:rsidRPr="00791F99" w:rsidRDefault="00791F99">
      <w:pPr>
        <w:rPr>
          <w:i/>
          <w:iCs/>
        </w:rPr>
      </w:pPr>
      <w:r>
        <w:t xml:space="preserve">In this essay I will analyse how particular psychological and socio-economic characteristics can contribute towards a person’s vulnerabilities, and how such vulnerabilities can leave a person </w:t>
      </w:r>
      <w:r w:rsidR="00625B0B">
        <w:t xml:space="preserve">susceptible </w:t>
      </w:r>
      <w:r>
        <w:t>to exploitation from criminal gangs.</w:t>
      </w:r>
    </w:p>
    <w:p w14:paraId="2DE80D17" w14:textId="77777777" w:rsidR="00791F99" w:rsidRDefault="00791F99"/>
    <w:p w14:paraId="6B3FAED4" w14:textId="035CC786" w:rsidR="00791F99" w:rsidRDefault="00BB1300">
      <w:r>
        <w:t xml:space="preserve">Gov.uk (2022) defines vulnerability as factors such as age, disability, risk of abuse, or neglect as causes as to why a person is in need of protection, support, or in need of special care. </w:t>
      </w:r>
    </w:p>
    <w:p w14:paraId="3037854F" w14:textId="77777777" w:rsidR="00816C07" w:rsidRDefault="00816C07"/>
    <w:p w14:paraId="30190748" w14:textId="35C9584C" w:rsidR="00816C07" w:rsidRDefault="00816C07" w:rsidP="00816C07">
      <w:pPr>
        <w:spacing w:before="240"/>
      </w:pPr>
      <w:r>
        <w:t>A gang is an umbrella term which can be broken down and distinguished by the group of person’s identities and actions, with peer groups being considered small and not necessarily involved in criminality, street gangs typically described as groups of youths who commit crime and violence, and organised criminal gangs which is typically the individuals’ occupation and the gang will work in an organised manner to commit crime for financial gain (nspcc.org</w:t>
      </w:r>
      <w:r w:rsidR="00D93788">
        <w:t>, no date).</w:t>
      </w:r>
    </w:p>
    <w:p w14:paraId="413BD26C" w14:textId="77777777" w:rsidR="007C144E" w:rsidRDefault="007C144E"/>
    <w:p w14:paraId="133C6250" w14:textId="7D9A4CD4" w:rsidR="007C144E" w:rsidRDefault="007C144E">
      <w:r>
        <w:t>Cps.gov (2019) defines an Organised Crime Group (OCG) as a group of at least three persons who work together to carry out criminal activities for financial gain.</w:t>
      </w:r>
      <w:r w:rsidR="009A5281">
        <w:t xml:space="preserve"> The National Crime Agency (2023)</w:t>
      </w:r>
      <w:r w:rsidR="00183271">
        <w:t xml:space="preserve"> states that </w:t>
      </w:r>
      <w:r w:rsidR="00FC7493">
        <w:t xml:space="preserve">serious and organised crime continues to increase, in part due to </w:t>
      </w:r>
      <w:r w:rsidR="00E25A4F">
        <w:t xml:space="preserve">external factors due to technological advancements, and economic and political instabilities, </w:t>
      </w:r>
      <w:r w:rsidR="00202A46">
        <w:t xml:space="preserve">with </w:t>
      </w:r>
      <w:r w:rsidR="00886EBF">
        <w:t xml:space="preserve">an estimated 59,000 offenders having some involvement in serious an organised crime in the UK in 2023. </w:t>
      </w:r>
    </w:p>
    <w:p w14:paraId="507B27AC" w14:textId="77777777" w:rsidR="00183271" w:rsidRDefault="00183271"/>
    <w:p w14:paraId="402BF107" w14:textId="566ADD16" w:rsidR="003C386F" w:rsidRDefault="003C386F">
      <w:r>
        <w:t xml:space="preserve">The National Crime Agency (no date) states that one of the principal methods in which gangs operate is the utilisation of county lines, whereby drugs are transported across boundaries from one place another, with the ‘county line’ itself being the phone line used to take the drugs order. OCG’s often exploit vulnerabilities in young people by coercing them into </w:t>
      </w:r>
      <w:r w:rsidR="000A1A18">
        <w:t>assisting in the operation (National Crime Agency, no date).</w:t>
      </w:r>
    </w:p>
    <w:p w14:paraId="775F35A2" w14:textId="77777777" w:rsidR="000A1A18" w:rsidRDefault="000A1A18"/>
    <w:p w14:paraId="79895A52" w14:textId="31FB909F" w:rsidR="000A1A18" w:rsidRDefault="000A1A18">
      <w:r>
        <w:t>The National Crime Agency (2019)</w:t>
      </w:r>
      <w:r w:rsidR="00081AC0">
        <w:t xml:space="preserve"> states that OCG offenders will look at vulnerability factors such as age to look to exploit young people and coerce children into working for them on county lines. Offenders will take into consideration socio-economic factors such as poverty, family circumstances, and interactions with social services, when choosing the children to coerce, where offenders will look to take advantage of any disconnection or sense of isolation to capitalise and build a rapport with children at a very young age so that when the child reaches an age where they can be of use to the OCG, the relationship is already built (National Crime Agency, 2019).</w:t>
      </w:r>
    </w:p>
    <w:p w14:paraId="7E494561" w14:textId="77777777" w:rsidR="00ED2F2F" w:rsidRDefault="00ED2F2F"/>
    <w:p w14:paraId="703C0119" w14:textId="38B43F42" w:rsidR="00FB2AC4" w:rsidRDefault="00FB2AC4">
      <w:r>
        <w:lastRenderedPageBreak/>
        <w:t xml:space="preserve">According to crimestoppers.org (2018), criminal gangs use four stages to </w:t>
      </w:r>
      <w:r w:rsidR="00FD0CBC">
        <w:t>exploit vulnerable young people. The first stage i</w:t>
      </w:r>
      <w:r w:rsidR="00496738">
        <w:t xml:space="preserve">s the targeting stage, where gangs will identify the </w:t>
      </w:r>
      <w:r w:rsidR="00502AE7">
        <w:t xml:space="preserve">children they are looking to recruit, observe the children and identify their vulnerabilities. The second stage is the </w:t>
      </w:r>
      <w:r w:rsidR="00914247">
        <w:t xml:space="preserve">experience stage, where the gangs will look to teach the children skills, make them feel wanted, and introduce them to the apparent glamorous lifestyle that the gang members live. The gangs will then move onto the </w:t>
      </w:r>
      <w:r w:rsidR="006927DC">
        <w:t xml:space="preserve">hooked stage, </w:t>
      </w:r>
      <w:r w:rsidR="00A72165">
        <w:t xml:space="preserve">where the gang will give the child the illusion of having more power, </w:t>
      </w:r>
      <w:r w:rsidR="00796583">
        <w:t>incite them to commit low level crimes, and give them more respons</w:t>
      </w:r>
      <w:r w:rsidR="00197E3A">
        <w:t xml:space="preserve">ibilities. Finally, </w:t>
      </w:r>
      <w:r w:rsidR="00E76ACB">
        <w:t>the gang deploys the trapped stage, to ensure that the child is kept</w:t>
      </w:r>
      <w:r w:rsidR="0032530E">
        <w:t xml:space="preserve"> under the gang’s control, by threatening or inciting violence, by claiming that the child owes a debt to the gang, </w:t>
      </w:r>
      <w:r w:rsidR="00D82512">
        <w:t xml:space="preserve">by further isolating the child from </w:t>
      </w:r>
      <w:r w:rsidR="006B20F1">
        <w:t>friends and family and gaslighting them to ensure they cannot leave the gang (crimestoppers.org, 2018).</w:t>
      </w:r>
    </w:p>
    <w:p w14:paraId="434345F0" w14:textId="05276DED" w:rsidR="00ED2F2F" w:rsidRDefault="00515187">
      <w:r>
        <w:t xml:space="preserve">Gangs will also look to exploit adults, </w:t>
      </w:r>
      <w:r w:rsidR="000671B9">
        <w:t xml:space="preserve">particularly looking to target </w:t>
      </w:r>
      <w:r w:rsidR="00FB694B">
        <w:t xml:space="preserve">vulnerabilities of drug addiction in adults, by </w:t>
      </w:r>
      <w:r w:rsidR="00A354B1">
        <w:t xml:space="preserve">gangs offering drugs to those who are addicted in exchange for use of their property </w:t>
      </w:r>
      <w:r w:rsidR="00CC33CF">
        <w:t xml:space="preserve">which gangs then use as a base of operation and storage for drugs (National Crime Agency, 2018). National Crime Agency (2018) also state that </w:t>
      </w:r>
      <w:r w:rsidR="002E3323">
        <w:t xml:space="preserve">the person being exploited by </w:t>
      </w:r>
      <w:r w:rsidR="005A2A2E">
        <w:t xml:space="preserve">gangs will believe that this arrangement is mutually beneficial </w:t>
      </w:r>
      <w:r w:rsidR="009D3DFA">
        <w:t xml:space="preserve">however in reality, the person is building up a debt to the gang, which the gang will then use to further control and manipulate the person into </w:t>
      </w:r>
      <w:r w:rsidR="0026450E">
        <w:t>continuing to allow their property to be used, often at the threat of violence.</w:t>
      </w:r>
    </w:p>
    <w:p w14:paraId="5F823E7E" w14:textId="77777777" w:rsidR="00A2657D" w:rsidRDefault="00A2657D"/>
    <w:p w14:paraId="58015BA9" w14:textId="7EB49200" w:rsidR="00174A18" w:rsidRDefault="00A2657D">
      <w:r>
        <w:t>Th</w:t>
      </w:r>
      <w:r w:rsidR="00174A18">
        <w:t xml:space="preserve">e act of </w:t>
      </w:r>
      <w:r w:rsidR="00BC69F0">
        <w:t xml:space="preserve">using a vulnerable person’s property as a base of operations for criminal activity is known as cuckooing, </w:t>
      </w:r>
      <w:r w:rsidR="00FC73A8">
        <w:t xml:space="preserve">whereby gangs will use manipulation or intimidation tactics to take over the vulnerable person’s home to use it as a location to </w:t>
      </w:r>
      <w:r w:rsidR="00BD61F3">
        <w:t xml:space="preserve">keep, prepare and move drugs as part of county lines operations, with </w:t>
      </w:r>
      <w:r w:rsidR="006E3A66">
        <w:t xml:space="preserve">several houses being cuckooed in a network, allowing for the gang members to </w:t>
      </w:r>
      <w:r w:rsidR="00B52C7F">
        <w:t>evade authorities and move efficiently between areas without detection (</w:t>
      </w:r>
      <w:proofErr w:type="spellStart"/>
      <w:r w:rsidR="00B52C7F">
        <w:t>cpd</w:t>
      </w:r>
      <w:r w:rsidR="00307874">
        <w:t>online</w:t>
      </w:r>
      <w:proofErr w:type="spellEnd"/>
      <w:r w:rsidR="00307874">
        <w:t>, 2022).</w:t>
      </w:r>
    </w:p>
    <w:p w14:paraId="0AC35982" w14:textId="77777777" w:rsidR="000D76C1" w:rsidRDefault="000D76C1"/>
    <w:p w14:paraId="5012DE71" w14:textId="228FC44F" w:rsidR="000D76C1" w:rsidRDefault="000D76C1">
      <w:r>
        <w:t xml:space="preserve">Crimestoppers.org (no date) states that there are several signs that may signal that cuckooing is taking place within an address, such as a neighbour becoming </w:t>
      </w:r>
      <w:r w:rsidR="00D32ED7">
        <w:t>suddenly</w:t>
      </w:r>
      <w:r>
        <w:t xml:space="preserve"> distant, with unknown people attending the address at all times of day and night, unfamiliar vehicles outside the address and </w:t>
      </w:r>
      <w:r w:rsidR="009847BF">
        <w:t xml:space="preserve">an increase in litter, drug </w:t>
      </w:r>
      <w:r w:rsidR="00D32ED7">
        <w:t>paraphernalia, or anti-social behaviour around the address.</w:t>
      </w:r>
    </w:p>
    <w:p w14:paraId="17608F00" w14:textId="29E12AA6" w:rsidR="00BC69F0" w:rsidRDefault="008A038A">
      <w:r>
        <w:t>According to National Police Chief’s C</w:t>
      </w:r>
      <w:r w:rsidR="00AF28A8">
        <w:t>ouncil (2021), a</w:t>
      </w:r>
      <w:r w:rsidR="00862C98">
        <w:t xml:space="preserve"> week</w:t>
      </w:r>
      <w:r w:rsidR="00D32ED7">
        <w:t>-</w:t>
      </w:r>
      <w:r w:rsidR="00862C98">
        <w:t>long nationwide operation was carried out</w:t>
      </w:r>
      <w:r w:rsidR="003D4B10">
        <w:t xml:space="preserve"> specifically targeting county lines, whereby 1,468 people were arrested</w:t>
      </w:r>
      <w:r w:rsidR="00EA4A86">
        <w:t xml:space="preserve">, with a total </w:t>
      </w:r>
      <w:r w:rsidR="00A14A0E">
        <w:t xml:space="preserve">of </w:t>
      </w:r>
      <w:r w:rsidR="00320F3E">
        <w:t>2</w:t>
      </w:r>
      <w:r w:rsidR="00EE1C2A">
        <w:t>,664 vulnerable people engaged with in order to safeguard, a</w:t>
      </w:r>
      <w:r w:rsidR="00544CFA">
        <w:t xml:space="preserve">nd </w:t>
      </w:r>
      <w:r w:rsidR="00ED08BC">
        <w:t xml:space="preserve">894 addresses </w:t>
      </w:r>
      <w:r w:rsidR="001F120C">
        <w:t xml:space="preserve">linked </w:t>
      </w:r>
      <w:r w:rsidR="004F1584">
        <w:t>with</w:t>
      </w:r>
      <w:r w:rsidR="001F120C">
        <w:t xml:space="preserve"> cuckooing attended.</w:t>
      </w:r>
    </w:p>
    <w:p w14:paraId="43BA3DBF" w14:textId="77777777" w:rsidR="00C663D0" w:rsidRDefault="00C663D0"/>
    <w:p w14:paraId="182F4353" w14:textId="671E33DD" w:rsidR="00077112" w:rsidRDefault="00077112">
      <w:r>
        <w:t xml:space="preserve">In conclusion, it is evident that </w:t>
      </w:r>
      <w:r w:rsidR="00504E5C">
        <w:t xml:space="preserve">organised crime groups present an ever growing threat to the United Kingdom, with criminal gangs </w:t>
      </w:r>
      <w:r w:rsidR="00C87E20">
        <w:t xml:space="preserve">relying on the establishment of county lines </w:t>
      </w:r>
      <w:r w:rsidR="007E4735">
        <w:t xml:space="preserve">and cuckooing to </w:t>
      </w:r>
      <w:r w:rsidR="00DA7486">
        <w:t xml:space="preserve">operate. It is clear that criminal gangs use people with vulnerabilities in order to operate, relying heavily on </w:t>
      </w:r>
      <w:r w:rsidR="00874833">
        <w:t>children and young people who they are able to coerce and manipulate</w:t>
      </w:r>
      <w:r w:rsidR="00690AC6">
        <w:t xml:space="preserve">, as well as targeting others with particular </w:t>
      </w:r>
      <w:r w:rsidR="004342FE">
        <w:t xml:space="preserve">socio-economic </w:t>
      </w:r>
      <w:r w:rsidR="00690AC6">
        <w:t xml:space="preserve">characteristics such as drug addictions or learning difficulties </w:t>
      </w:r>
      <w:r w:rsidR="00D73047">
        <w:t>in order to exploit them for their own gain.</w:t>
      </w:r>
    </w:p>
    <w:p w14:paraId="362F72A0" w14:textId="77777777" w:rsidR="00077112" w:rsidRDefault="00077112"/>
    <w:p w14:paraId="7D318F7A" w14:textId="0F5AD5DB" w:rsidR="00E85D6B" w:rsidRDefault="00E85D6B">
      <w:r>
        <w:lastRenderedPageBreak/>
        <w:t>Word Count=9</w:t>
      </w:r>
      <w:r w:rsidR="002601F9">
        <w:t>30</w:t>
      </w:r>
    </w:p>
    <w:p w14:paraId="51848F8D" w14:textId="77777777" w:rsidR="00C663D0" w:rsidRDefault="00C663D0"/>
    <w:p w14:paraId="117EAB6B" w14:textId="17F8F312" w:rsidR="00C663D0" w:rsidRDefault="00E85D6B">
      <w:pPr>
        <w:rPr>
          <w:b/>
          <w:bCs/>
        </w:rPr>
      </w:pPr>
      <w:r>
        <w:rPr>
          <w:b/>
          <w:bCs/>
        </w:rPr>
        <w:t>Essay Three-</w:t>
      </w:r>
      <w:r w:rsidR="00C548DB">
        <w:rPr>
          <w:b/>
          <w:bCs/>
        </w:rPr>
        <w:t xml:space="preserve"> Vulnerability and Risk</w:t>
      </w:r>
    </w:p>
    <w:p w14:paraId="22991049" w14:textId="672DA58C" w:rsidR="00C548DB" w:rsidRDefault="00335537">
      <w:r>
        <w:t>Is early intervention an effec</w:t>
      </w:r>
      <w:r w:rsidR="000775CD">
        <w:t>t</w:t>
      </w:r>
      <w:r>
        <w:t>ive means o</w:t>
      </w:r>
      <w:r w:rsidR="002A5DFA">
        <w:t>f preventing people from offending</w:t>
      </w:r>
      <w:r w:rsidR="000775CD">
        <w:t>? What increases or detracts from its effectiveness</w:t>
      </w:r>
      <w:r w:rsidR="002655C3">
        <w:t>?</w:t>
      </w:r>
    </w:p>
    <w:p w14:paraId="69494751" w14:textId="77777777" w:rsidR="00344D5A" w:rsidRDefault="00344D5A"/>
    <w:p w14:paraId="36A42350" w14:textId="439D6F8E" w:rsidR="00695F42" w:rsidRDefault="003823B6">
      <w:r>
        <w:t>In this essay I will analyse and discuss how effective earl</w:t>
      </w:r>
      <w:r w:rsidR="008504C8">
        <w:t>y intervention is in preventing people from offending,</w:t>
      </w:r>
      <w:r w:rsidR="00F559A6">
        <w:t xml:space="preserve"> the factors that </w:t>
      </w:r>
      <w:r w:rsidR="005C399D">
        <w:t>can increase or detract from the effectiveness of the early intervention</w:t>
      </w:r>
      <w:r w:rsidR="00A13501">
        <w:t>, and whether, in some cases, early intervention methods can actually be detrimental.</w:t>
      </w:r>
      <w:r w:rsidR="00695F42">
        <w:t xml:space="preserve"> Early intervention </w:t>
      </w:r>
      <w:r w:rsidR="008D4C68">
        <w:t xml:space="preserve">is </w:t>
      </w:r>
      <w:r w:rsidR="000E548E">
        <w:t>defined</w:t>
      </w:r>
      <w:r w:rsidR="00CD51A2">
        <w:t xml:space="preserve"> as helping young </w:t>
      </w:r>
      <w:r w:rsidR="000B24F1">
        <w:t xml:space="preserve">people who are at risk of poor outcomes by </w:t>
      </w:r>
      <w:r w:rsidR="003D0457">
        <w:t>identifying and offering early support (Early Intervention Foundation, no date).</w:t>
      </w:r>
    </w:p>
    <w:p w14:paraId="033F3418" w14:textId="77777777" w:rsidR="00F313AD" w:rsidRDefault="00F313AD"/>
    <w:p w14:paraId="76EB295C" w14:textId="366DEFD0" w:rsidR="00820342" w:rsidRDefault="00F313AD">
      <w:r>
        <w:t>According to gov.uk (2023), in terms of youth justi</w:t>
      </w:r>
      <w:r w:rsidR="00EF5DF4">
        <w:t>ce, methods of early intervention is gene</w:t>
      </w:r>
      <w:r w:rsidR="005B7E96">
        <w:t xml:space="preserve">rally separated into two separate methods, diversion and prevention. </w:t>
      </w:r>
      <w:r w:rsidR="007E2C7C">
        <w:t>Diversion</w:t>
      </w:r>
      <w:r w:rsidR="00DB6A2F">
        <w:t xml:space="preserve">ary tactics take place when a young person </w:t>
      </w:r>
      <w:r w:rsidR="00A34591">
        <w:t xml:space="preserve">is linked to an offence or has committed an offence, with a focus on providing </w:t>
      </w:r>
      <w:r w:rsidR="00BB283C">
        <w:t>support and guidance to look towards more positive choices</w:t>
      </w:r>
      <w:r w:rsidR="00160492">
        <w:t xml:space="preserve"> by trying to face the underlying factors behind their behaviours. Prevention tactics </w:t>
      </w:r>
      <w:r w:rsidR="009E7340">
        <w:t>aim to prevent young people from becoming involved in crime in the first i</w:t>
      </w:r>
      <w:r w:rsidR="00F95C34">
        <w:t>n</w:t>
      </w:r>
      <w:r w:rsidR="009E7340">
        <w:t>stance</w:t>
      </w:r>
      <w:r w:rsidR="00F95C34">
        <w:t>, by ensuring that any safeguarding or vulnerability concerns are mitigated</w:t>
      </w:r>
      <w:r w:rsidR="003C1B2C">
        <w:t xml:space="preserve">, with the young person receiving the support both </w:t>
      </w:r>
      <w:r w:rsidR="00800276">
        <w:t>in education and at home</w:t>
      </w:r>
      <w:r w:rsidR="00043D24">
        <w:t xml:space="preserve"> (gov.uk, 2023).</w:t>
      </w:r>
    </w:p>
    <w:p w14:paraId="3990399C" w14:textId="77777777" w:rsidR="00144AA6" w:rsidRDefault="00144AA6"/>
    <w:p w14:paraId="34803441" w14:textId="24D648E0" w:rsidR="005B5519" w:rsidRDefault="0055727B">
      <w:r>
        <w:t>Gov.uk (2023) illustrates th</w:t>
      </w:r>
      <w:r w:rsidR="00557118">
        <w:t xml:space="preserve">at stepping in early with early intervention techniques </w:t>
      </w:r>
      <w:r w:rsidR="005B5519">
        <w:t>is the key to preventing a spiral of re-offending</w:t>
      </w:r>
      <w:r w:rsidR="000B5F5E">
        <w:t xml:space="preserve">, </w:t>
      </w:r>
      <w:r w:rsidR="006B7E5C">
        <w:t xml:space="preserve">which is </w:t>
      </w:r>
      <w:r w:rsidR="009A6E0A">
        <w:t xml:space="preserve">evidently a problem costing the </w:t>
      </w:r>
      <w:r w:rsidR="00BE655C">
        <w:t xml:space="preserve">UK government £1.5 billion per year, </w:t>
      </w:r>
      <w:r w:rsidR="00BC106D">
        <w:t xml:space="preserve">as it was </w:t>
      </w:r>
      <w:r w:rsidR="00AB041C">
        <w:t>identified that from M</w:t>
      </w:r>
      <w:r w:rsidR="008B7D17">
        <w:t>arch 2020 to March 2021</w:t>
      </w:r>
      <w:r w:rsidR="00321796">
        <w:t xml:space="preserve">, children </w:t>
      </w:r>
      <w:r w:rsidR="00DF157C">
        <w:t>with</w:t>
      </w:r>
      <w:r w:rsidR="00C771E7">
        <w:t xml:space="preserve"> no previous offences had a rate of re-offending </w:t>
      </w:r>
      <w:r w:rsidR="00D85FD3">
        <w:t>of 16.4%, which is minimal in comparison</w:t>
      </w:r>
      <w:r w:rsidR="00053360">
        <w:t xml:space="preserve"> to those who have committed at least 11 previous offences, </w:t>
      </w:r>
      <w:r w:rsidR="00E1774C">
        <w:t xml:space="preserve">who had a re-offending rate of </w:t>
      </w:r>
      <w:r w:rsidR="003E2862">
        <w:t>63.8%.</w:t>
      </w:r>
    </w:p>
    <w:p w14:paraId="64C222CE" w14:textId="77777777" w:rsidR="0013189F" w:rsidRDefault="0013189F"/>
    <w:p w14:paraId="4A0F4CC5" w14:textId="60FFB7F8" w:rsidR="0013189F" w:rsidRDefault="00E62B79">
      <w:r>
        <w:t>Gov.uk (no date) states that e</w:t>
      </w:r>
      <w:r w:rsidR="00BD7D25">
        <w:t xml:space="preserve">arly intervention can be an effective means of reducing re-offending, </w:t>
      </w:r>
      <w:r w:rsidR="00F32DB9">
        <w:t xml:space="preserve">depending on the type of </w:t>
      </w:r>
      <w:r w:rsidR="00DF7524">
        <w:t>interventions</w:t>
      </w:r>
      <w:r w:rsidR="009F25C8">
        <w:t xml:space="preserve">. </w:t>
      </w:r>
      <w:r w:rsidR="00FD416F">
        <w:t xml:space="preserve">For instance, </w:t>
      </w:r>
      <w:r w:rsidR="00CD04DE">
        <w:t>programmes which place a focus on instilling a positive change on young people</w:t>
      </w:r>
      <w:r w:rsidR="00774C86">
        <w:t xml:space="preserve">, particularly </w:t>
      </w:r>
      <w:r w:rsidR="000B0D0A">
        <w:t>programmes which involve employing cognitive behaviour techniques to nurture the young person</w:t>
      </w:r>
      <w:r w:rsidR="00681ED0">
        <w:t xml:space="preserve"> are far more effective </w:t>
      </w:r>
      <w:r w:rsidR="00382079">
        <w:t xml:space="preserve">than programmes embedded in </w:t>
      </w:r>
      <w:r w:rsidR="00423312">
        <w:t>heavy discipline, coercion, and surveillance</w:t>
      </w:r>
      <w:r w:rsidR="00BF5AEB">
        <w:t>, which are not only ineffective but can actually worsen the situation.</w:t>
      </w:r>
      <w:r w:rsidR="001A220F">
        <w:t xml:space="preserve"> The effectiveness of early intervention is also </w:t>
      </w:r>
      <w:r w:rsidR="00DA5FBF">
        <w:t xml:space="preserve">greatly improved </w:t>
      </w:r>
      <w:r w:rsidR="00C940CD">
        <w:t>if the programme is implemented correctly, with a dedicated case worker in place to oversee all steps and provide a sense of con</w:t>
      </w:r>
      <w:r w:rsidR="00840CC0">
        <w:t>tinuity.</w:t>
      </w:r>
      <w:r w:rsidR="00273951">
        <w:t xml:space="preserve"> In addition, the effectiveness of the intervention is far greater </w:t>
      </w:r>
      <w:r w:rsidR="00A22E58">
        <w:t xml:space="preserve">if they are specifically designed to address the </w:t>
      </w:r>
      <w:r w:rsidR="007B49EA">
        <w:t xml:space="preserve">specific risk factors and behaviours of the young people, rather than a generically developed programme (gov.uk, </w:t>
      </w:r>
      <w:r>
        <w:t>no date).</w:t>
      </w:r>
    </w:p>
    <w:p w14:paraId="38AADEF8" w14:textId="7FF64593" w:rsidR="00C20CDC" w:rsidRDefault="00C20CDC">
      <w:r>
        <w:t xml:space="preserve">Gov.uk </w:t>
      </w:r>
      <w:r w:rsidR="002A350B">
        <w:t>states tha</w:t>
      </w:r>
      <w:r w:rsidR="009632C1">
        <w:t>t are several methods of early intervention which are particularl</w:t>
      </w:r>
      <w:r w:rsidR="002A58A0">
        <w:t xml:space="preserve">y effective, one of which being </w:t>
      </w:r>
      <w:r w:rsidR="00B63385">
        <w:t>child skills training</w:t>
      </w:r>
      <w:r w:rsidR="00BB24CD">
        <w:t xml:space="preserve">, where most effective practice involves </w:t>
      </w:r>
      <w:r w:rsidR="00FB4955">
        <w:t xml:space="preserve">targeting older </w:t>
      </w:r>
      <w:r w:rsidR="00FB4955">
        <w:lastRenderedPageBreak/>
        <w:t xml:space="preserve">and high risk children in small groups, </w:t>
      </w:r>
      <w:r w:rsidR="000F7CEA">
        <w:t xml:space="preserve">teaching the child </w:t>
      </w:r>
      <w:r w:rsidR="006B3EEC">
        <w:t>to regulate emotions</w:t>
      </w:r>
      <w:r w:rsidR="00F82FA9">
        <w:t xml:space="preserve"> and </w:t>
      </w:r>
      <w:r w:rsidR="00784AAC">
        <w:t xml:space="preserve">effective problem solving techniques. </w:t>
      </w:r>
    </w:p>
    <w:p w14:paraId="2DE70ACC" w14:textId="534C24B9" w:rsidR="00376A9F" w:rsidRDefault="00784AAC">
      <w:r>
        <w:t xml:space="preserve">Another method of early intervention that improves its effectiveness is </w:t>
      </w:r>
      <w:r w:rsidR="00D54D4C">
        <w:t>through family led intervention</w:t>
      </w:r>
      <w:r w:rsidR="00D97D24">
        <w:t>s, such as b</w:t>
      </w:r>
      <w:r w:rsidR="003101C2">
        <w:t>ehavioural parent tra</w:t>
      </w:r>
      <w:r w:rsidR="00C70C30">
        <w:t>ining, whereby the parents are trained to support an</w:t>
      </w:r>
      <w:r w:rsidR="0080010E">
        <w:t>d</w:t>
      </w:r>
      <w:r w:rsidR="00C70C30">
        <w:t xml:space="preserve"> re-</w:t>
      </w:r>
      <w:proofErr w:type="spellStart"/>
      <w:r w:rsidR="0080010E">
        <w:t>inforce</w:t>
      </w:r>
      <w:proofErr w:type="spellEnd"/>
      <w:r w:rsidR="00C70C30">
        <w:t xml:space="preserve"> positive </w:t>
      </w:r>
      <w:r w:rsidR="0080010E">
        <w:t>behaviours</w:t>
      </w:r>
      <w:r w:rsidR="00C968B3">
        <w:t xml:space="preserve"> and </w:t>
      </w:r>
      <w:r w:rsidR="00EE3133">
        <w:t xml:space="preserve">discipline or ignore negative behaviours. This training can alternatively be provided in a multi-dimensional </w:t>
      </w:r>
      <w:r w:rsidR="002312FB">
        <w:t xml:space="preserve">treatment foster care setting, </w:t>
      </w:r>
      <w:r w:rsidR="00EB59A1">
        <w:t xml:space="preserve">where the child is placed in short term foster homes and receive training and development, </w:t>
      </w:r>
      <w:r w:rsidR="00672733">
        <w:t>while the pare</w:t>
      </w:r>
      <w:r w:rsidR="00376A9F">
        <w:t xml:space="preserve">nts are simultaneously taught </w:t>
      </w:r>
      <w:r w:rsidR="001A5B0F">
        <w:t>family and parenting skills</w:t>
      </w:r>
      <w:r w:rsidR="003C329E">
        <w:t xml:space="preserve"> (gov.uk, no date).</w:t>
      </w:r>
    </w:p>
    <w:p w14:paraId="4C0E6FD5" w14:textId="77777777" w:rsidR="00B63385" w:rsidRDefault="00B63385"/>
    <w:p w14:paraId="060CA909" w14:textId="1F7CA632" w:rsidR="005C75C4" w:rsidRDefault="003C329E">
      <w:r>
        <w:t>Gov.uk (no date) states that the effectiveness of early intervention is detracted from when</w:t>
      </w:r>
      <w:r w:rsidR="0033685F">
        <w:t xml:space="preserve"> it is deployed in </w:t>
      </w:r>
      <w:r w:rsidR="006A4FB3">
        <w:t xml:space="preserve">an unstructured manner, without clear and monitored </w:t>
      </w:r>
      <w:r w:rsidR="00AF3AC8">
        <w:t>implementation</w:t>
      </w:r>
      <w:r w:rsidR="00BA2818">
        <w:t xml:space="preserve">, and is also ineffective if it is implemented in </w:t>
      </w:r>
      <w:r w:rsidR="00496575">
        <w:t>overly disciplined</w:t>
      </w:r>
      <w:r w:rsidR="00BA2818">
        <w:t xml:space="preserve"> settings </w:t>
      </w:r>
      <w:r w:rsidR="00426EB7">
        <w:t>such as military style boot camps or punishment focused activities</w:t>
      </w:r>
      <w:r w:rsidR="0024023B">
        <w:t>.</w:t>
      </w:r>
      <w:r w:rsidR="004E1C8E">
        <w:t xml:space="preserve"> </w:t>
      </w:r>
      <w:r w:rsidR="00676B24">
        <w:t>Hale (2010) stated that punishment or discipline focused activities detract from the effectiveness of early</w:t>
      </w:r>
      <w:r w:rsidR="00FE1BD2">
        <w:t xml:space="preserve"> intervention</w:t>
      </w:r>
      <w:r w:rsidR="006968B1">
        <w:t xml:space="preserve"> and can actually be harmful to childre</w:t>
      </w:r>
      <w:r w:rsidR="005F1391">
        <w:t xml:space="preserve">n, with </w:t>
      </w:r>
      <w:r w:rsidR="00F32A93">
        <w:t xml:space="preserve">initiatives such as scared straight programmes actually causing an increase in </w:t>
      </w:r>
      <w:r w:rsidR="002D77F9">
        <w:t xml:space="preserve">recidivism, as scared straight programmes do not </w:t>
      </w:r>
      <w:r w:rsidR="001E36EE">
        <w:t>emp</w:t>
      </w:r>
      <w:r w:rsidR="004E1C8E">
        <w:t>h</w:t>
      </w:r>
      <w:r w:rsidR="001E36EE">
        <w:t>a</w:t>
      </w:r>
      <w:r w:rsidR="004E1C8E">
        <w:t>s</w:t>
      </w:r>
      <w:r w:rsidR="001E36EE">
        <w:t>ise that punishment is certain to occur or immediate.</w:t>
      </w:r>
      <w:r w:rsidR="004E1C8E">
        <w:t xml:space="preserve"> </w:t>
      </w:r>
    </w:p>
    <w:p w14:paraId="5B2D8FF7" w14:textId="77777777" w:rsidR="00BC7ADD" w:rsidRDefault="00BC7ADD"/>
    <w:p w14:paraId="418AD937" w14:textId="72EAD7C5" w:rsidR="00496575" w:rsidRDefault="00BC7ADD">
      <w:r>
        <w:t>According to Catch</w:t>
      </w:r>
      <w:r w:rsidR="008B21E8">
        <w:t>22.org (2023), punishment in schools by way of exclusion</w:t>
      </w:r>
      <w:r w:rsidR="001043F0">
        <w:t xml:space="preserve"> </w:t>
      </w:r>
      <w:r w:rsidR="000F4BA8">
        <w:t>is not an effective means of early intervention</w:t>
      </w:r>
      <w:r w:rsidR="0079020C">
        <w:t>, with exclusion having a clear link with offending</w:t>
      </w:r>
      <w:r w:rsidR="00D40CDB">
        <w:t xml:space="preserve">, as it is estimated that </w:t>
      </w:r>
      <w:r w:rsidR="00D5728D">
        <w:t>of the 85,975 people in prison in the UK, 54,164 had been excluded from school.</w:t>
      </w:r>
    </w:p>
    <w:p w14:paraId="4950E72A" w14:textId="77777777" w:rsidR="00D5728D" w:rsidRDefault="00D5728D"/>
    <w:p w14:paraId="70F7D74A" w14:textId="33443A27" w:rsidR="00496575" w:rsidRDefault="002A0E09">
      <w:r>
        <w:t>Manica (no date)</w:t>
      </w:r>
      <w:r w:rsidR="0000683C">
        <w:t xml:space="preserve"> states that early intervention is more effective when it is approached </w:t>
      </w:r>
      <w:r w:rsidR="00093EBB">
        <w:t xml:space="preserve">in a counselling </w:t>
      </w:r>
      <w:r w:rsidR="00675220">
        <w:t xml:space="preserve"> or therapeutic </w:t>
      </w:r>
      <w:r w:rsidR="00093EBB">
        <w:t xml:space="preserve">format, either one-or-one with </w:t>
      </w:r>
      <w:r w:rsidR="00014500">
        <w:t>a qualified and dedicated counsellor, or counselling within a family setting</w:t>
      </w:r>
      <w:r w:rsidR="004E4D9A">
        <w:t xml:space="preserve"> </w:t>
      </w:r>
      <w:r w:rsidR="00F801E3">
        <w:t>that helps parents improving their skills</w:t>
      </w:r>
      <w:r w:rsidR="00187BE3">
        <w:t>, with such counselling practices reducing re-offending by 13%.</w:t>
      </w:r>
    </w:p>
    <w:p w14:paraId="6C17C650" w14:textId="77777777" w:rsidR="00D5728D" w:rsidRDefault="00D5728D"/>
    <w:p w14:paraId="24CDA2BB" w14:textId="3FC10CE0" w:rsidR="00093EBB" w:rsidRDefault="00574FAE">
      <w:r>
        <w:t xml:space="preserve">This is corroborated by Clark (2010) who surmises that </w:t>
      </w:r>
      <w:r w:rsidR="00675220">
        <w:t xml:space="preserve">cognitive behaviour therapies </w:t>
      </w:r>
      <w:r w:rsidR="003C49F7">
        <w:t xml:space="preserve">are effective because they allow the participants to </w:t>
      </w:r>
      <w:r w:rsidR="000C035B">
        <w:t xml:space="preserve">work on their own behaviours, such as </w:t>
      </w:r>
      <w:r w:rsidR="00F33768">
        <w:t xml:space="preserve">critical thinking, moral reasoning, impulse management, </w:t>
      </w:r>
      <w:r w:rsidR="00827DCE">
        <w:t xml:space="preserve">and </w:t>
      </w:r>
      <w:r w:rsidR="00DC1872">
        <w:t>self-control</w:t>
      </w:r>
      <w:r w:rsidR="00827DCE">
        <w:t xml:space="preserve">, which are factors that can reduce the risk of </w:t>
      </w:r>
      <w:r w:rsidR="00CE71F9">
        <w:t>re-offending.</w:t>
      </w:r>
    </w:p>
    <w:p w14:paraId="16C1055C" w14:textId="77777777" w:rsidR="00933A1A" w:rsidRDefault="00933A1A"/>
    <w:p w14:paraId="7B26A5B7" w14:textId="5C070097" w:rsidR="00933A1A" w:rsidRDefault="00D61821">
      <w:r>
        <w:t xml:space="preserve">To conclude, it is clear that </w:t>
      </w:r>
      <w:r w:rsidR="001947B4">
        <w:t xml:space="preserve">early intervention is a very effective method of </w:t>
      </w:r>
      <w:r w:rsidR="00C5759F">
        <w:t>reducing</w:t>
      </w:r>
      <w:r w:rsidR="001947B4">
        <w:t xml:space="preserve"> reoffending rates</w:t>
      </w:r>
      <w:r w:rsidR="000154A1">
        <w:t xml:space="preserve"> in children, as long as it is implemented in the correct manner. Interventions which nurture the individual by looking to build on </w:t>
      </w:r>
      <w:r w:rsidR="0099541D">
        <w:t xml:space="preserve">and develop </w:t>
      </w:r>
      <w:r w:rsidR="003005C5">
        <w:t xml:space="preserve">personal skills that focus on regulation of emotions and behaviours, whilst becoming more self-aware are central to successful interventions, </w:t>
      </w:r>
      <w:r w:rsidR="00C5759F">
        <w:t xml:space="preserve">which processes such as cognitive behaviour therapy aiding such personal growth. It is </w:t>
      </w:r>
      <w:r w:rsidR="00F71508">
        <w:t>evident that interventions which are poorly implemented are unsuccessful and detract from its own effectiveness</w:t>
      </w:r>
      <w:r w:rsidR="00C035FB">
        <w:t xml:space="preserve">. In addition, </w:t>
      </w:r>
      <w:r w:rsidR="00D97EA0">
        <w:t xml:space="preserve">not </w:t>
      </w:r>
      <w:r w:rsidR="00C035FB">
        <w:t xml:space="preserve">having a dedicated point of contact such as a caseworker who can oversee and steadily guide the </w:t>
      </w:r>
      <w:r w:rsidR="00D97EA0">
        <w:t xml:space="preserve">intervention process is also detrimental as it affects the continuity and </w:t>
      </w:r>
      <w:r w:rsidR="00DB3336">
        <w:t>overall impact that the intervention has.</w:t>
      </w:r>
      <w:r w:rsidR="002A3BEF">
        <w:t xml:space="preserve"> Interventions such as </w:t>
      </w:r>
      <w:r w:rsidR="002A3BEF">
        <w:lastRenderedPageBreak/>
        <w:t xml:space="preserve">punishment or </w:t>
      </w:r>
      <w:r w:rsidR="003F7CBF">
        <w:t xml:space="preserve">very </w:t>
      </w:r>
      <w:r w:rsidR="002A3BEF">
        <w:t>disciplined</w:t>
      </w:r>
      <w:r w:rsidR="003F7CBF">
        <w:t xml:space="preserve"> driven programmes do not work and can actua</w:t>
      </w:r>
      <w:r w:rsidR="0094737B">
        <w:t>lly in some cases be harmful.</w:t>
      </w:r>
    </w:p>
    <w:p w14:paraId="1CD2C220" w14:textId="77777777" w:rsidR="00093EBB" w:rsidRDefault="00093EBB"/>
    <w:p w14:paraId="0AFBC9AF" w14:textId="18BDC6DA" w:rsidR="00490B04" w:rsidRDefault="0099541D">
      <w:r>
        <w:t>Word Count=901</w:t>
      </w:r>
    </w:p>
    <w:p w14:paraId="3D483AF0" w14:textId="77777777" w:rsidR="00F26A35" w:rsidRDefault="00F26A35"/>
    <w:p w14:paraId="7A14DD8B" w14:textId="77777777" w:rsidR="00901BCB" w:rsidRDefault="00901BCB"/>
    <w:p w14:paraId="21F55C72" w14:textId="77777777" w:rsidR="00901BCB" w:rsidRDefault="00901BCB"/>
    <w:p w14:paraId="57B70D28" w14:textId="77777777" w:rsidR="00901BCB" w:rsidRDefault="00901BCB"/>
    <w:p w14:paraId="754CC48C" w14:textId="77777777" w:rsidR="00901BCB" w:rsidRDefault="00901BCB"/>
    <w:p w14:paraId="04BA1DF2" w14:textId="77777777" w:rsidR="00901BCB" w:rsidRDefault="00901BCB"/>
    <w:p w14:paraId="7E9E0A94" w14:textId="77777777" w:rsidR="00901BCB" w:rsidRDefault="00901BCB"/>
    <w:p w14:paraId="3B9280B0" w14:textId="77777777" w:rsidR="00901BCB" w:rsidRDefault="00901BCB"/>
    <w:p w14:paraId="395E395B" w14:textId="77777777" w:rsidR="00901BCB" w:rsidRDefault="00901BCB"/>
    <w:p w14:paraId="005243C1" w14:textId="77777777" w:rsidR="00901BCB" w:rsidRDefault="00901BCB"/>
    <w:p w14:paraId="1ECA5D77" w14:textId="77777777" w:rsidR="00901BCB" w:rsidRDefault="00901BCB"/>
    <w:p w14:paraId="74969770" w14:textId="77777777" w:rsidR="00901BCB" w:rsidRDefault="00901BCB"/>
    <w:p w14:paraId="427C2729" w14:textId="77777777" w:rsidR="00901BCB" w:rsidRDefault="00901BCB"/>
    <w:p w14:paraId="37370C69" w14:textId="77777777" w:rsidR="00901BCB" w:rsidRDefault="00901BCB"/>
    <w:p w14:paraId="23CD0D79" w14:textId="77777777" w:rsidR="00901BCB" w:rsidRDefault="00901BCB"/>
    <w:p w14:paraId="3C7293E2" w14:textId="77777777" w:rsidR="00901BCB" w:rsidRDefault="00901BCB"/>
    <w:p w14:paraId="219F4E71" w14:textId="77777777" w:rsidR="00901BCB" w:rsidRDefault="00901BCB"/>
    <w:p w14:paraId="14FC06C5" w14:textId="77777777" w:rsidR="00901BCB" w:rsidRDefault="00901BCB"/>
    <w:p w14:paraId="453D7F3C" w14:textId="77777777" w:rsidR="00901BCB" w:rsidRDefault="00901BCB"/>
    <w:p w14:paraId="327AAE60" w14:textId="77777777" w:rsidR="00901BCB" w:rsidRDefault="00901BCB"/>
    <w:p w14:paraId="02C10A8F" w14:textId="77777777" w:rsidR="00901BCB" w:rsidRDefault="00901BCB"/>
    <w:p w14:paraId="28D81B3E" w14:textId="77777777" w:rsidR="00901BCB" w:rsidRDefault="00901BCB"/>
    <w:p w14:paraId="7C177F9A" w14:textId="77777777" w:rsidR="00901BCB" w:rsidRDefault="00901BCB"/>
    <w:p w14:paraId="5B9A9045" w14:textId="77777777" w:rsidR="00901BCB" w:rsidRDefault="00901BCB"/>
    <w:p w14:paraId="5EDC99A1" w14:textId="77777777" w:rsidR="00901BCB" w:rsidRDefault="00901BCB"/>
    <w:p w14:paraId="76769C89" w14:textId="412D041A" w:rsidR="00901BCB" w:rsidRDefault="00A449A1">
      <w:pPr>
        <w:rPr>
          <w:b/>
          <w:bCs/>
        </w:rPr>
      </w:pPr>
      <w:r>
        <w:rPr>
          <w:b/>
          <w:bCs/>
        </w:rPr>
        <w:t xml:space="preserve">Essay Four- </w:t>
      </w:r>
      <w:r w:rsidR="0060565D">
        <w:rPr>
          <w:b/>
          <w:bCs/>
        </w:rPr>
        <w:t>V</w:t>
      </w:r>
      <w:r w:rsidR="00B6151D">
        <w:rPr>
          <w:b/>
          <w:bCs/>
        </w:rPr>
        <w:t>aluing Difference &amp; Inclusion</w:t>
      </w:r>
    </w:p>
    <w:p w14:paraId="53122F53" w14:textId="5983F395" w:rsidR="00B6151D" w:rsidRDefault="00B6151D">
      <w:r>
        <w:t xml:space="preserve">How effectively has policing </w:t>
      </w:r>
      <w:r w:rsidR="00213C2E">
        <w:t>adapted to accommodate diversity within the UK</w:t>
      </w:r>
      <w:r w:rsidR="00D83CF2">
        <w:t>? Consider the police force itself and/or the way police enga</w:t>
      </w:r>
      <w:r w:rsidR="00F45B8D">
        <w:t>ge with diverse communities.</w:t>
      </w:r>
    </w:p>
    <w:p w14:paraId="34372B43" w14:textId="77777777" w:rsidR="00F45B8D" w:rsidRDefault="00F45B8D"/>
    <w:p w14:paraId="23B476C5" w14:textId="3B377AB0" w:rsidR="00F45B8D" w:rsidRDefault="000C16B0">
      <w:r>
        <w:t xml:space="preserve">In this essay I will consider </w:t>
      </w:r>
      <w:r w:rsidR="00FF6EC3">
        <w:t>how policing in the United Kingdom has adapted to accommodate diversity</w:t>
      </w:r>
      <w:r w:rsidR="00B05CB7">
        <w:t xml:space="preserve"> in the country, analysing </w:t>
      </w:r>
      <w:r w:rsidR="004C7000">
        <w:t>how Police services accommodate diversity internally and externally</w:t>
      </w:r>
      <w:r w:rsidR="00CB70BE">
        <w:t xml:space="preserve"> in communities in the UK. Diversity </w:t>
      </w:r>
      <w:r w:rsidR="009700C0">
        <w:t xml:space="preserve">is defined as being </w:t>
      </w:r>
      <w:r w:rsidR="006F3CDE">
        <w:t>comprised of different elements</w:t>
      </w:r>
      <w:r w:rsidR="0026424F">
        <w:t xml:space="preserve">, and in a </w:t>
      </w:r>
      <w:r w:rsidR="0037595D">
        <w:t xml:space="preserve">sociological context </w:t>
      </w:r>
      <w:r w:rsidR="00947845">
        <w:t>diversity i</w:t>
      </w:r>
      <w:r w:rsidR="00C7713C">
        <w:t>s the inclusion of different races and c</w:t>
      </w:r>
      <w:r w:rsidR="002D529B">
        <w:t xml:space="preserve">ultures </w:t>
      </w:r>
      <w:r w:rsidR="00E816FD">
        <w:t>in a group (</w:t>
      </w:r>
      <w:proofErr w:type="spellStart"/>
      <w:r w:rsidR="00E816FD">
        <w:t>merriam</w:t>
      </w:r>
      <w:proofErr w:type="spellEnd"/>
      <w:r w:rsidR="00E816FD">
        <w:t xml:space="preserve"> webster, </w:t>
      </w:r>
      <w:r w:rsidR="00211107">
        <w:t>2024).</w:t>
      </w:r>
    </w:p>
    <w:p w14:paraId="0F442BE4" w14:textId="77777777" w:rsidR="00293544" w:rsidRDefault="00293544"/>
    <w:p w14:paraId="536F40FE" w14:textId="56C15E84" w:rsidR="00293544" w:rsidRDefault="00293544">
      <w:r>
        <w:t xml:space="preserve">Diversity in policing is of </w:t>
      </w:r>
      <w:r w:rsidR="00737462">
        <w:t xml:space="preserve">great importance as </w:t>
      </w:r>
      <w:r w:rsidR="002A49C3">
        <w:t xml:space="preserve">having </w:t>
      </w:r>
      <w:r w:rsidR="00BF37A4">
        <w:t xml:space="preserve">the police are the public, and the public are the police, meaning that communities will only have trust and confidence in the police if </w:t>
      </w:r>
      <w:r w:rsidR="00E60F42">
        <w:t xml:space="preserve">the police staff can be trusted as if they are members of the community, however if the police service </w:t>
      </w:r>
      <w:r w:rsidR="00CD3565">
        <w:t xml:space="preserve">does not reflect the communities it serves, it creates a dissociation between the two and trust and </w:t>
      </w:r>
      <w:r w:rsidR="008C4C19">
        <w:t>communication breaks down</w:t>
      </w:r>
      <w:r w:rsidR="00F5152E">
        <w:t xml:space="preserve"> </w:t>
      </w:r>
      <w:r w:rsidR="00496032">
        <w:t>(allpolicejobs.co.uk, no date).</w:t>
      </w:r>
      <w:r w:rsidR="006F4CAC">
        <w:t xml:space="preserve"> Trust in policing </w:t>
      </w:r>
      <w:r w:rsidR="005359C7">
        <w:t>relates to the concept of</w:t>
      </w:r>
      <w:r w:rsidR="00C42211">
        <w:t xml:space="preserve"> policing by consent, and the ability for the police service to carry out their duties relies on general consent to do so by the public, </w:t>
      </w:r>
      <w:r w:rsidR="0048176B">
        <w:t>consent which is obtained by police by having adequate trust and confidence</w:t>
      </w:r>
      <w:r w:rsidR="00A73D51">
        <w:t xml:space="preserve"> from the public, thus promoting public co-operation </w:t>
      </w:r>
      <w:r w:rsidR="0078746C">
        <w:t>(post.parliament.uk, 2023).</w:t>
      </w:r>
    </w:p>
    <w:p w14:paraId="0F0FDDF6" w14:textId="77777777" w:rsidR="009700C0" w:rsidRDefault="009700C0"/>
    <w:p w14:paraId="397FC8C7" w14:textId="084F06F5" w:rsidR="00245BD5" w:rsidRDefault="00B20A8F">
      <w:r>
        <w:t xml:space="preserve">In terms of the UK Police service internally, </w:t>
      </w:r>
      <w:r w:rsidR="005A217B">
        <w:t xml:space="preserve">College of Policing (2020) </w:t>
      </w:r>
      <w:r w:rsidR="001B2083">
        <w:t xml:space="preserve">refers to positive action </w:t>
      </w:r>
      <w:r w:rsidR="00750E41">
        <w:t xml:space="preserve">as </w:t>
      </w:r>
      <w:r w:rsidR="00380F81">
        <w:t xml:space="preserve">the methods used to promote diversity and </w:t>
      </w:r>
      <w:r w:rsidR="0065480B">
        <w:t>equality of opportunity</w:t>
      </w:r>
      <w:r w:rsidR="00640090">
        <w:t>, by utilising the Equality Act 2010</w:t>
      </w:r>
      <w:r w:rsidR="00226634">
        <w:t xml:space="preserve"> to try and remove barriers that are in place for individuals and groups with protected characteristics, such as age, disability, race, and </w:t>
      </w:r>
      <w:r w:rsidR="00BB2DE2">
        <w:t>sexual orientation.</w:t>
      </w:r>
      <w:r w:rsidR="008063B7">
        <w:t xml:space="preserve"> The Equality Act 2010</w:t>
      </w:r>
      <w:r w:rsidR="0095451E">
        <w:t xml:space="preserve"> </w:t>
      </w:r>
      <w:r w:rsidR="00C023BD">
        <w:t>legislation specifically referring to this promotion of diversity is Section 158</w:t>
      </w:r>
      <w:r w:rsidR="004D15DE">
        <w:t xml:space="preserve">, which builds on positive action legislation to </w:t>
      </w:r>
      <w:r w:rsidR="004B3435">
        <w:t>provide an allowance for those with protected characteristics t</w:t>
      </w:r>
      <w:r w:rsidR="006C7E50">
        <w:t>o be fully supported by any means as long</w:t>
      </w:r>
      <w:r w:rsidR="003B561F">
        <w:t xml:space="preserve"> as it is proportionate</w:t>
      </w:r>
      <w:r w:rsidR="00D656D9">
        <w:t xml:space="preserve">, as well as Section 159, which </w:t>
      </w:r>
      <w:r w:rsidR="00861799">
        <w:t xml:space="preserve">grants permission for an employer to take into protected characteristic as a factor when considering an </w:t>
      </w:r>
      <w:r w:rsidR="00731723">
        <w:t>individual for employment or promotion, providing that their credentials are equal to other candi</w:t>
      </w:r>
      <w:r w:rsidR="00FB46A1">
        <w:t>dates (parliament.uk, 2011).</w:t>
      </w:r>
    </w:p>
    <w:p w14:paraId="0FB247F7" w14:textId="4427EDE2" w:rsidR="00E047C6" w:rsidRDefault="00E047C6"/>
    <w:p w14:paraId="3B017B16" w14:textId="44907738" w:rsidR="00E047C6" w:rsidRDefault="00E047C6">
      <w:r>
        <w:t xml:space="preserve">Positive action is </w:t>
      </w:r>
      <w:r w:rsidR="00C4636A">
        <w:t xml:space="preserve">referred to by South Wales Police (no date), who </w:t>
      </w:r>
      <w:r w:rsidR="00E450B9">
        <w:t xml:space="preserve">affirm that diversity is an aspect which they are committed to, with the overarching aim being to </w:t>
      </w:r>
      <w:r w:rsidR="001F50F3">
        <w:t xml:space="preserve">recruit and promote individuals who accurately represent </w:t>
      </w:r>
      <w:r w:rsidR="00833AC5">
        <w:t xml:space="preserve">the communities it serves, </w:t>
      </w:r>
      <w:r w:rsidR="00577B12">
        <w:t>and by supporting the positive action legislation</w:t>
      </w:r>
      <w:r w:rsidR="0058603B">
        <w:t xml:space="preserve">, South Wales Police </w:t>
      </w:r>
      <w:r w:rsidR="00F512B1">
        <w:t xml:space="preserve">encourages </w:t>
      </w:r>
      <w:r w:rsidR="00DE3229">
        <w:t>individuals from ethnic minorities to apply and look to progress</w:t>
      </w:r>
      <w:r w:rsidR="007E5279">
        <w:t xml:space="preserve">, as people from diverse cultures can bring new, innovative perspectives which can only enhance the police service and </w:t>
      </w:r>
      <w:r w:rsidR="00381B71">
        <w:t>more accurately represent the communities it serves.</w:t>
      </w:r>
    </w:p>
    <w:p w14:paraId="20B23E48" w14:textId="77777777" w:rsidR="00400E14" w:rsidRDefault="00400E14"/>
    <w:p w14:paraId="78A0253B" w14:textId="0D5F6764" w:rsidR="00400E14" w:rsidRDefault="00400E14" w:rsidP="000B7E03">
      <w:pPr>
        <w:spacing w:line="360" w:lineRule="auto"/>
      </w:pPr>
      <w:r>
        <w:t>Gov.uk (202</w:t>
      </w:r>
      <w:r w:rsidR="00775625">
        <w:t>3</w:t>
      </w:r>
      <w:r>
        <w:t xml:space="preserve">) indicates that there is still work to </w:t>
      </w:r>
      <w:r w:rsidR="00F26040">
        <w:t xml:space="preserve">do in terms of police officers proportionately reflecting the diverse communities </w:t>
      </w:r>
      <w:r w:rsidR="006B7B92">
        <w:t xml:space="preserve">they serve, with 91.9% of officers being of white ethnicity, </w:t>
      </w:r>
      <w:r w:rsidR="001A68FB">
        <w:t>with those of white ethnicity making up 81.7% of the population</w:t>
      </w:r>
      <w:r w:rsidR="00323FB2">
        <w:t xml:space="preserve">, meanwhile Asian </w:t>
      </w:r>
      <w:r w:rsidR="00742458">
        <w:t xml:space="preserve">police </w:t>
      </w:r>
      <w:r w:rsidR="00CE1DAD">
        <w:t xml:space="preserve">officers making up 3.7% of the police service despite being 9.3% of the population, and </w:t>
      </w:r>
      <w:r w:rsidR="00B7657E">
        <w:t xml:space="preserve">those of black ethnicity </w:t>
      </w:r>
      <w:r w:rsidR="000B7E03">
        <w:t xml:space="preserve">accounting for 1.3% of </w:t>
      </w:r>
      <w:r w:rsidR="00742458">
        <w:t xml:space="preserve">police officers </w:t>
      </w:r>
      <w:r w:rsidR="00F969B3">
        <w:t>and making up 4% of the UK population.</w:t>
      </w:r>
    </w:p>
    <w:p w14:paraId="16294343" w14:textId="77777777" w:rsidR="00011020" w:rsidRDefault="00011020" w:rsidP="000B7E03">
      <w:pPr>
        <w:spacing w:line="360" w:lineRule="auto"/>
      </w:pPr>
    </w:p>
    <w:p w14:paraId="5DB2EA18" w14:textId="7C4A4FF7" w:rsidR="001F6445" w:rsidRDefault="0060131B" w:rsidP="000B7E03">
      <w:pPr>
        <w:spacing w:line="360" w:lineRule="auto"/>
      </w:pPr>
      <w:r>
        <w:t>College of Policing</w:t>
      </w:r>
      <w:r w:rsidR="00312662">
        <w:t xml:space="preserve"> (2022)</w:t>
      </w:r>
      <w:r>
        <w:t xml:space="preserve"> states that one way in which UK Police services are </w:t>
      </w:r>
      <w:r w:rsidR="00157A0F">
        <w:t xml:space="preserve">adapting to accommodate diversity is through the Police Race Action Plan, which aims to improve Policing for black people. </w:t>
      </w:r>
      <w:r w:rsidR="00625050">
        <w:t xml:space="preserve">The </w:t>
      </w:r>
      <w:r w:rsidR="000579A8">
        <w:t>core aims of the Police Race Action Plan</w:t>
      </w:r>
      <w:r w:rsidR="00344113">
        <w:t xml:space="preserve"> </w:t>
      </w:r>
      <w:r w:rsidR="00786A31">
        <w:t xml:space="preserve">are to ensure that black individuals and communities are adequately represented </w:t>
      </w:r>
      <w:r w:rsidR="00A13E95">
        <w:t>within the police service, with an internal culture of inclusivity and equality,</w:t>
      </w:r>
      <w:r w:rsidR="001E3552">
        <w:t xml:space="preserve"> to ensure that black communities have a voice in terms of police governance,</w:t>
      </w:r>
      <w:r w:rsidR="00A74E9E">
        <w:t xml:space="preserve"> </w:t>
      </w:r>
      <w:r w:rsidR="00E81BAA">
        <w:t>to make sure that black communities are treated fairly and are not over-policed</w:t>
      </w:r>
      <w:r w:rsidR="003D72CD">
        <w:t>, and also to ensure that black communities are adequately supported when victims of crime and as vulnerable minorities</w:t>
      </w:r>
      <w:r w:rsidR="005C71F2">
        <w:t xml:space="preserve"> (College of Policing, </w:t>
      </w:r>
      <w:r w:rsidR="00312662">
        <w:t>2022).</w:t>
      </w:r>
    </w:p>
    <w:p w14:paraId="20E6B7BA" w14:textId="77777777" w:rsidR="0005341F" w:rsidRDefault="0005341F" w:rsidP="000B7E03">
      <w:pPr>
        <w:spacing w:line="360" w:lineRule="auto"/>
      </w:pPr>
    </w:p>
    <w:p w14:paraId="335D02D5" w14:textId="3D1ED6D2" w:rsidR="0005341F" w:rsidRDefault="0039136D" w:rsidP="000B7E03">
      <w:pPr>
        <w:spacing w:line="360" w:lineRule="auto"/>
      </w:pPr>
      <w:r>
        <w:t>According to</w:t>
      </w:r>
      <w:r w:rsidR="000151D3">
        <w:t xml:space="preserve"> Gov.uk (2023), 3% of all UK crimes recorded were hate crimes, a percentage that has gradually increased </w:t>
      </w:r>
      <w:r w:rsidR="00C32B36">
        <w:t xml:space="preserve"> from 1% in 2013. </w:t>
      </w:r>
      <w:r w:rsidR="009854BF">
        <w:t xml:space="preserve">Due to an increase in diversity in UK populations, </w:t>
      </w:r>
      <w:r w:rsidR="00033D3A">
        <w:t xml:space="preserve">the number of hate crimes has increased, with a hate crime being defined as being any crime in which the offender has either </w:t>
      </w:r>
      <w:r w:rsidR="0078750A">
        <w:t>demonstrated</w:t>
      </w:r>
      <w:r w:rsidR="000C62D3">
        <w:t xml:space="preserve"> ho</w:t>
      </w:r>
      <w:r w:rsidR="00B312E6">
        <w:t>s</w:t>
      </w:r>
      <w:r w:rsidR="000C62D3">
        <w:t>tility</w:t>
      </w:r>
      <w:r w:rsidR="0078750A">
        <w:t xml:space="preserve"> or been motivated</w:t>
      </w:r>
      <w:r w:rsidR="000C62D3">
        <w:t xml:space="preserve"> by ho</w:t>
      </w:r>
      <w:r w:rsidR="00B312E6">
        <w:t xml:space="preserve">stility based one someone’s race, religion, </w:t>
      </w:r>
      <w:r w:rsidR="00395B3C">
        <w:t xml:space="preserve">disability, sexual </w:t>
      </w:r>
      <w:proofErr w:type="gramStart"/>
      <w:r w:rsidR="00395B3C">
        <w:t>orientation</w:t>
      </w:r>
      <w:proofErr w:type="gramEnd"/>
      <w:r w:rsidR="001E05DB">
        <w:t xml:space="preserve"> or transgender identity</w:t>
      </w:r>
      <w:r w:rsidR="00F375A9">
        <w:t xml:space="preserve"> (cps.gov, </w:t>
      </w:r>
      <w:r w:rsidR="006065CE">
        <w:t>no date).</w:t>
      </w:r>
    </w:p>
    <w:p w14:paraId="71E8E411" w14:textId="5010DEE5" w:rsidR="00A007FD" w:rsidRDefault="00A71A9A" w:rsidP="000B7E03">
      <w:pPr>
        <w:spacing w:line="360" w:lineRule="auto"/>
      </w:pPr>
      <w:r>
        <w:t>In order to better support victims of hate crimes, the Metropolitan Police Service</w:t>
      </w:r>
      <w:r w:rsidR="00E32000">
        <w:t xml:space="preserve"> implemented a pilot, whereby a victim of hate crime would receive a secondary reassurance visit from</w:t>
      </w:r>
      <w:r w:rsidR="00A22E96">
        <w:t xml:space="preserve"> a ne</w:t>
      </w:r>
      <w:r w:rsidR="0014104E">
        <w:t>ighbourhood officer, focusing on acknowledging what happened and showing commitment from the police (</w:t>
      </w:r>
      <w:r w:rsidR="00BB673B">
        <w:t xml:space="preserve">college police, 2024). </w:t>
      </w:r>
      <w:r w:rsidR="00634B25">
        <w:t>College Police (2024) found that such secondary reassurance conta</w:t>
      </w:r>
      <w:r w:rsidR="00C92F6E">
        <w:t>ct is linked with reduced victim attrition, with risk of victim attrition being 22% lower in t</w:t>
      </w:r>
      <w:r w:rsidR="00C107A7">
        <w:t xml:space="preserve">his pilot, and additionally it is estimated that </w:t>
      </w:r>
      <w:r w:rsidR="00E371F5">
        <w:t xml:space="preserve">having this pilot in place as general practice would retain the support of 8% more </w:t>
      </w:r>
      <w:r w:rsidR="00F9350C">
        <w:t xml:space="preserve">victims during the investigative and </w:t>
      </w:r>
      <w:r w:rsidR="0040345E">
        <w:t>prosecution period</w:t>
      </w:r>
      <w:r w:rsidR="007F4683">
        <w:t xml:space="preserve">. </w:t>
      </w:r>
    </w:p>
    <w:p w14:paraId="1441104E" w14:textId="2A199BD2" w:rsidR="0028582D" w:rsidRDefault="0028582D" w:rsidP="000B7E03">
      <w:pPr>
        <w:spacing w:line="360" w:lineRule="auto"/>
      </w:pPr>
      <w:r>
        <w:t xml:space="preserve">However, according to the National Police Chief’s </w:t>
      </w:r>
      <w:r w:rsidR="00C53F88">
        <w:t>Council</w:t>
      </w:r>
      <w:r w:rsidR="00A76C68">
        <w:t xml:space="preserve"> (2018)</w:t>
      </w:r>
      <w:r w:rsidR="00C53F88">
        <w:t xml:space="preserve">, it has been highlighted that </w:t>
      </w:r>
      <w:r w:rsidR="00F67396">
        <w:t xml:space="preserve">community engagement with diverse communities is largely absent, with it being acknowledged that there is much work to be done to become more representative of the </w:t>
      </w:r>
      <w:r w:rsidR="00D62B47">
        <w:t xml:space="preserve">communities the police </w:t>
      </w:r>
      <w:r w:rsidR="00A76C68">
        <w:t>serve</w:t>
      </w:r>
      <w:r w:rsidR="00D62B47">
        <w:t xml:space="preserve">. The exception of this lack of engagement is the Equality Improvement Model, </w:t>
      </w:r>
      <w:r w:rsidR="009527DD">
        <w:t xml:space="preserve">which sets out to ensure that individual police forces </w:t>
      </w:r>
      <w:r w:rsidR="00D4268A">
        <w:t>implement and measure their progress in relation to equality objectives set under the Equality Act 2010</w:t>
      </w:r>
      <w:r w:rsidR="003720A6">
        <w:t>, primarily b</w:t>
      </w:r>
      <w:r w:rsidR="00B24D5E">
        <w:t>y</w:t>
      </w:r>
      <w:r w:rsidR="003720A6">
        <w:t xml:space="preserve"> engaging with communities</w:t>
      </w:r>
      <w:r w:rsidR="00C03027">
        <w:t xml:space="preserve"> by conducting community confidence surveys to ascertain the thoughts of the community, and by </w:t>
      </w:r>
      <w:r w:rsidR="006A6EE2">
        <w:t xml:space="preserve">analysing stop search and arrest data to </w:t>
      </w:r>
      <w:r w:rsidR="006A6EE2">
        <w:lastRenderedPageBreak/>
        <w:t xml:space="preserve">comprehend any potential reasons for </w:t>
      </w:r>
      <w:r w:rsidR="006058DB">
        <w:t xml:space="preserve">disproportionalities (National Police Chief’s Council, </w:t>
      </w:r>
      <w:r w:rsidR="00A76C68">
        <w:t>2018).</w:t>
      </w:r>
    </w:p>
    <w:p w14:paraId="162ABC8F" w14:textId="77777777" w:rsidR="00C53F88" w:rsidRDefault="00C53F88" w:rsidP="000B7E03">
      <w:pPr>
        <w:spacing w:line="360" w:lineRule="auto"/>
      </w:pPr>
    </w:p>
    <w:p w14:paraId="0197BFA2" w14:textId="3089A7FB" w:rsidR="0039136D" w:rsidRDefault="00AE5436" w:rsidP="000B7E03">
      <w:pPr>
        <w:spacing w:line="360" w:lineRule="auto"/>
      </w:pPr>
      <w:r>
        <w:t xml:space="preserve">In conclusion, </w:t>
      </w:r>
      <w:r w:rsidR="00293425">
        <w:t xml:space="preserve">it is clear that policing in the UK has acknowledged that </w:t>
      </w:r>
      <w:r w:rsidR="007A5DF9">
        <w:t xml:space="preserve">it must adapt to adequately serve the communities it </w:t>
      </w:r>
      <w:r w:rsidR="00A2221F">
        <w:t>serves and</w:t>
      </w:r>
      <w:r w:rsidR="007A5DF9">
        <w:t xml:space="preserve"> has recognised that in order to serve the communities, the communities must be reflected in the police workforce, as that is essential to build trust and communication.</w:t>
      </w:r>
      <w:r w:rsidR="006B3838">
        <w:t xml:space="preserve"> In order to reflect the communities, the police </w:t>
      </w:r>
      <w:r w:rsidR="00A2221F">
        <w:t>have</w:t>
      </w:r>
      <w:r w:rsidR="006B3838">
        <w:t xml:space="preserve"> internally made strides in terms </w:t>
      </w:r>
      <w:r w:rsidR="00BE0B59">
        <w:t xml:space="preserve">of positive action in order to recruit a more diverse </w:t>
      </w:r>
      <w:proofErr w:type="gramStart"/>
      <w:r w:rsidR="00BE0B59">
        <w:t>workforce, and</w:t>
      </w:r>
      <w:proofErr w:type="gramEnd"/>
      <w:r w:rsidR="00BE0B59">
        <w:t xml:space="preserve"> has made efforts to promote an internal culture of diversity an equality. </w:t>
      </w:r>
      <w:r w:rsidR="00B87BDA">
        <w:t xml:space="preserve">It is evident that UK policing has also </w:t>
      </w:r>
      <w:r w:rsidR="00A2221F">
        <w:t>begun to develop strategies to engage with its diverse communities however it is clear that more work needs to be done to fully accommodate diversity in the UK.</w:t>
      </w:r>
    </w:p>
    <w:p w14:paraId="309CFEAF" w14:textId="77777777" w:rsidR="00AE5436" w:rsidRDefault="00AE5436" w:rsidP="000B7E03">
      <w:pPr>
        <w:spacing w:line="360" w:lineRule="auto"/>
      </w:pPr>
    </w:p>
    <w:p w14:paraId="11C44D0D" w14:textId="7AEAE785" w:rsidR="00AE5436" w:rsidRDefault="00520827" w:rsidP="000B7E03">
      <w:pPr>
        <w:spacing w:line="360" w:lineRule="auto"/>
      </w:pPr>
      <w:r>
        <w:t>Word Count= 1025</w:t>
      </w:r>
    </w:p>
    <w:p w14:paraId="28801CD1" w14:textId="77777777" w:rsidR="00033D3A" w:rsidRDefault="00033D3A" w:rsidP="000B7E03">
      <w:pPr>
        <w:spacing w:line="360" w:lineRule="auto"/>
      </w:pPr>
    </w:p>
    <w:p w14:paraId="7EDFFD63" w14:textId="77777777" w:rsidR="00625050" w:rsidRDefault="00625050" w:rsidP="000B7E03">
      <w:pPr>
        <w:spacing w:line="360" w:lineRule="auto"/>
      </w:pPr>
    </w:p>
    <w:p w14:paraId="1FE9E61F" w14:textId="77777777" w:rsidR="00A007FD" w:rsidRDefault="00A007FD" w:rsidP="000B7E03">
      <w:pPr>
        <w:spacing w:line="360" w:lineRule="auto"/>
      </w:pPr>
    </w:p>
    <w:p w14:paraId="2B6AD255" w14:textId="77777777" w:rsidR="00011020" w:rsidRDefault="00011020" w:rsidP="000B7E03">
      <w:pPr>
        <w:spacing w:line="360" w:lineRule="auto"/>
      </w:pPr>
    </w:p>
    <w:p w14:paraId="4B22955A" w14:textId="77777777" w:rsidR="00E047C6" w:rsidRDefault="00E047C6"/>
    <w:p w14:paraId="5672B8BC" w14:textId="77777777" w:rsidR="008063B7" w:rsidRDefault="008063B7"/>
    <w:p w14:paraId="20D17F23" w14:textId="77777777" w:rsidR="00232324" w:rsidRDefault="00232324"/>
    <w:p w14:paraId="3A738276" w14:textId="77777777" w:rsidR="009700C0" w:rsidRPr="00B6151D" w:rsidRDefault="009700C0"/>
    <w:p w14:paraId="6EBF5316" w14:textId="77777777" w:rsidR="00F26A35" w:rsidRDefault="00F26A35"/>
    <w:p w14:paraId="7BA4C40B" w14:textId="77777777" w:rsidR="00F26A35" w:rsidRDefault="00F26A35"/>
    <w:p w14:paraId="74DF0C97" w14:textId="77777777" w:rsidR="00AB4FCF" w:rsidRDefault="00AB4FCF"/>
    <w:p w14:paraId="194F7C2B" w14:textId="77777777" w:rsidR="000A1A18" w:rsidRDefault="000A1A18"/>
    <w:p w14:paraId="6368C8BD" w14:textId="77777777" w:rsidR="00BB1300" w:rsidRDefault="00BB1300"/>
    <w:p w14:paraId="46EAFA64" w14:textId="77777777" w:rsidR="00BB0E93" w:rsidRDefault="00BB0E93"/>
    <w:p w14:paraId="463B122E" w14:textId="403EDE82" w:rsidR="001D0813" w:rsidRDefault="001D0813">
      <w:r>
        <w:t>References:-</w:t>
      </w:r>
    </w:p>
    <w:p w14:paraId="7863012C" w14:textId="1FFB7BB6" w:rsidR="004B1393" w:rsidRDefault="003C6713" w:rsidP="004B1393">
      <w:pPr>
        <w:pStyle w:val="ListParagraph"/>
        <w:numPr>
          <w:ilvl w:val="0"/>
          <w:numId w:val="1"/>
        </w:numPr>
      </w:pPr>
      <w:r>
        <w:lastRenderedPageBreak/>
        <w:t xml:space="preserve">Definition of Misconduct- </w:t>
      </w:r>
      <w:hyperlink r:id="rId8" w:history="1">
        <w:r w:rsidRPr="00277B82">
          <w:rPr>
            <w:rStyle w:val="Hyperlink"/>
          </w:rPr>
          <w:t>https://dictionary.cambridge.org/dictionary/english/misconduct-  [Accessed on 09/04/2024</w:t>
        </w:r>
      </w:hyperlink>
      <w:r>
        <w:t>]</w:t>
      </w:r>
    </w:p>
    <w:p w14:paraId="6EEC389C" w14:textId="6E5D27AE" w:rsidR="004B1393" w:rsidRDefault="004B1393" w:rsidP="004B1393">
      <w:pPr>
        <w:pStyle w:val="ListParagraph"/>
        <w:numPr>
          <w:ilvl w:val="0"/>
          <w:numId w:val="1"/>
        </w:numPr>
      </w:pPr>
      <w:r>
        <w:t>Code Of Ethics</w:t>
      </w:r>
      <w:r w:rsidR="003C6713">
        <w:t xml:space="preserve"> 2014- </w:t>
      </w:r>
      <w:hyperlink r:id="rId9" w:history="1">
        <w:r w:rsidR="003C6713" w:rsidRPr="00277B82">
          <w:rPr>
            <w:rStyle w:val="Hyperlink"/>
          </w:rPr>
          <w:t>https://assets.publishing.service.gov.uk/government/uploads/system/uploads/attachment_data/file/341643/Code_of_Ethics_2014_Web_Accessible.pdf</w:t>
        </w:r>
      </w:hyperlink>
      <w:r w:rsidR="003C6713">
        <w:t xml:space="preserve"> - [Accessed 09/04/2024].</w:t>
      </w:r>
    </w:p>
    <w:p w14:paraId="275E7D03" w14:textId="5DB7DB3C" w:rsidR="003C6713" w:rsidRDefault="003C6713" w:rsidP="004B1393">
      <w:pPr>
        <w:pStyle w:val="ListParagraph"/>
        <w:numPr>
          <w:ilvl w:val="0"/>
          <w:numId w:val="1"/>
        </w:numPr>
      </w:pPr>
      <w:r>
        <w:t xml:space="preserve">Definition of Malpractice- </w:t>
      </w:r>
      <w:hyperlink r:id="rId10" w:history="1">
        <w:r w:rsidR="00F70FAF" w:rsidRPr="00277B82">
          <w:rPr>
            <w:rStyle w:val="Hyperlink"/>
          </w:rPr>
          <w:t>https://www.merriam-webster.com/dictionary/malpractice</w:t>
        </w:r>
      </w:hyperlink>
    </w:p>
    <w:p w14:paraId="70598F96" w14:textId="55A7D94E" w:rsidR="00F70FAF" w:rsidRDefault="00F70FAF" w:rsidP="00F70FAF">
      <w:pPr>
        <w:pStyle w:val="ListParagraph"/>
      </w:pPr>
      <w:r>
        <w:t>[Accessed 09/04/2024].</w:t>
      </w:r>
    </w:p>
    <w:p w14:paraId="6AF3F980" w14:textId="140DAC6E" w:rsidR="00580A92" w:rsidRDefault="00580A92" w:rsidP="00580A92">
      <w:pPr>
        <w:pStyle w:val="ListParagraph"/>
        <w:numPr>
          <w:ilvl w:val="0"/>
          <w:numId w:val="1"/>
        </w:numPr>
      </w:pPr>
      <w:r>
        <w:t xml:space="preserve">National Decision Model 2013- </w:t>
      </w:r>
      <w:hyperlink r:id="rId11" w:history="1">
        <w:r w:rsidRPr="00277B82">
          <w:rPr>
            <w:rStyle w:val="Hyperlink"/>
          </w:rPr>
          <w:t>https://www.college.police.uk/app/national-decision-model/national-decision-model</w:t>
        </w:r>
      </w:hyperlink>
      <w:r>
        <w:t xml:space="preserve"> [Accessed 09/04/2024].</w:t>
      </w:r>
    </w:p>
    <w:p w14:paraId="73B1C1A2" w14:textId="28717B62" w:rsidR="00580A92" w:rsidRDefault="006F0639" w:rsidP="00580A92">
      <w:pPr>
        <w:pStyle w:val="ListParagraph"/>
        <w:numPr>
          <w:ilvl w:val="0"/>
          <w:numId w:val="1"/>
        </w:numPr>
      </w:pPr>
      <w:r>
        <w:t xml:space="preserve">Front line South Wales Police Officers get body cameras- </w:t>
      </w:r>
      <w:hyperlink r:id="rId12" w:history="1">
        <w:r w:rsidR="00CC644E" w:rsidRPr="00277B82">
          <w:rPr>
            <w:rStyle w:val="Hyperlink"/>
          </w:rPr>
          <w:t>https://www.bbc.co.uk/news/uk-wales-39949232</w:t>
        </w:r>
      </w:hyperlink>
      <w:r w:rsidR="00CC644E">
        <w:t>. [Accessed 09/04/2024].</w:t>
      </w:r>
    </w:p>
    <w:p w14:paraId="5B8A2BB6" w14:textId="5072767C" w:rsidR="00CC644E" w:rsidRDefault="00CC644E" w:rsidP="00580A92">
      <w:pPr>
        <w:pStyle w:val="ListParagraph"/>
        <w:numPr>
          <w:ilvl w:val="0"/>
          <w:numId w:val="1"/>
        </w:numPr>
      </w:pPr>
      <w:r>
        <w:t xml:space="preserve">Body Worn Video Cameras (No Date).- </w:t>
      </w:r>
      <w:hyperlink r:id="rId13" w:history="1">
        <w:r w:rsidRPr="00277B82">
          <w:rPr>
            <w:rStyle w:val="Hyperlink"/>
          </w:rPr>
          <w:t>https://www.south-wales.police.uk/police-forces/south-wales-police/areas/about-us/about-us/body-worn-video-camera/</w:t>
        </w:r>
      </w:hyperlink>
      <w:r>
        <w:t xml:space="preserve"> [Accessed 09/04/2024].</w:t>
      </w:r>
    </w:p>
    <w:p w14:paraId="0B3F5E44" w14:textId="5B645646" w:rsidR="00F70FAF" w:rsidRDefault="00DC2ED8" w:rsidP="00107AA9">
      <w:pPr>
        <w:pStyle w:val="ListParagraph"/>
        <w:numPr>
          <w:ilvl w:val="0"/>
          <w:numId w:val="1"/>
        </w:numPr>
      </w:pPr>
      <w:r>
        <w:t xml:space="preserve">Exploring the </w:t>
      </w:r>
      <w:proofErr w:type="spellStart"/>
      <w:r>
        <w:t>impacr</w:t>
      </w:r>
      <w:proofErr w:type="spellEnd"/>
      <w:r>
        <w:t xml:space="preserve"> of Body worn video on the everyday behaviours of Police officers- Harrison et al (2021). </w:t>
      </w:r>
      <w:hyperlink r:id="rId14" w:history="1">
        <w:r w:rsidRPr="00277B82">
          <w:rPr>
            <w:rStyle w:val="Hyperlink"/>
          </w:rPr>
          <w:t>https://journals.sagepub.com/doi/full/10.1177/0032258X211000834</w:t>
        </w:r>
      </w:hyperlink>
      <w:r>
        <w:t xml:space="preserve"> [Accessed 09/04/2024.</w:t>
      </w:r>
    </w:p>
    <w:p w14:paraId="6B8D0989" w14:textId="1A7F2148" w:rsidR="00107AA9" w:rsidRDefault="00107AA9" w:rsidP="00107AA9">
      <w:pPr>
        <w:pStyle w:val="ListParagraph"/>
        <w:numPr>
          <w:ilvl w:val="0"/>
          <w:numId w:val="1"/>
        </w:numPr>
      </w:pPr>
      <w:r>
        <w:t xml:space="preserve">Independent Office for Police Conduct 2023- </w:t>
      </w:r>
      <w:hyperlink r:id="rId15" w:history="1">
        <w:r w:rsidRPr="00277B82">
          <w:rPr>
            <w:rStyle w:val="Hyperlink"/>
          </w:rPr>
          <w:t>https://www.policeconduct.gov.uk/</w:t>
        </w:r>
      </w:hyperlink>
      <w:r>
        <w:t xml:space="preserve"> [Accessed 09/04/2024].</w:t>
      </w:r>
    </w:p>
    <w:p w14:paraId="4AF1F5D2" w14:textId="6A4A0EE6" w:rsidR="00044FBA" w:rsidRDefault="00044FBA" w:rsidP="00044FBA">
      <w:pPr>
        <w:pStyle w:val="ListParagraph"/>
        <w:numPr>
          <w:ilvl w:val="0"/>
          <w:numId w:val="1"/>
        </w:numPr>
      </w:pPr>
      <w:r>
        <w:t xml:space="preserve">Independent review of the Independent Office for Police Conduct 2023- </w:t>
      </w:r>
      <w:hyperlink r:id="rId16" w:history="1">
        <w:r w:rsidRPr="00277B82">
          <w:rPr>
            <w:rStyle w:val="Hyperlink"/>
          </w:rPr>
          <w:t>https://assets.publishing.service.gov.uk/media/65f458f6af6a0d001190d4fc/Independent+Review+of+the+Independent+Office+for+Police+Conduct+.pdf</w:t>
        </w:r>
      </w:hyperlink>
      <w:r>
        <w:t xml:space="preserve"> [Accessed on 09/04/2024.</w:t>
      </w:r>
    </w:p>
    <w:p w14:paraId="1908E31A" w14:textId="41CAEAD9" w:rsidR="00044FBA" w:rsidRDefault="00116F60" w:rsidP="00044FBA">
      <w:pPr>
        <w:pStyle w:val="ListParagraph"/>
        <w:numPr>
          <w:ilvl w:val="0"/>
          <w:numId w:val="1"/>
        </w:numPr>
      </w:pPr>
      <w:r>
        <w:t xml:space="preserve">Home Affairs Committee (2022)- </w:t>
      </w:r>
      <w:hyperlink r:id="rId17" w:history="1">
        <w:r w:rsidRPr="00277B82">
          <w:rPr>
            <w:rStyle w:val="Hyperlink"/>
          </w:rPr>
          <w:t>https://committees.parliament.uk/publications/9006/documents/166181/default/</w:t>
        </w:r>
      </w:hyperlink>
      <w:r>
        <w:t xml:space="preserve"> [Accessed 10/04/2024].</w:t>
      </w:r>
    </w:p>
    <w:p w14:paraId="5D47C0D0" w14:textId="1A83ED71" w:rsidR="00A42AEC" w:rsidRDefault="00A42AEC" w:rsidP="00044FBA">
      <w:pPr>
        <w:pStyle w:val="ListParagraph"/>
        <w:numPr>
          <w:ilvl w:val="0"/>
          <w:numId w:val="1"/>
        </w:numPr>
      </w:pPr>
      <w:r>
        <w:t xml:space="preserve">His Majesty’s Inspectorate of Constabulary and Fire and Rescue Service 2022- </w:t>
      </w:r>
      <w:hyperlink r:id="rId18" w:history="1">
        <w:r w:rsidRPr="00277B82">
          <w:rPr>
            <w:rStyle w:val="Hyperlink"/>
          </w:rPr>
          <w:t>https://hmicfrs.justiceinspectorates.gov.uk/about-us/what-we-do/</w:t>
        </w:r>
      </w:hyperlink>
      <w:r>
        <w:t xml:space="preserve"> [Accessed 10/04/2024].</w:t>
      </w:r>
    </w:p>
    <w:p w14:paraId="184C304F" w14:textId="6518C289" w:rsidR="006A4670" w:rsidRDefault="006A4670" w:rsidP="00044FBA">
      <w:pPr>
        <w:pStyle w:val="ListParagraph"/>
        <w:numPr>
          <w:ilvl w:val="0"/>
          <w:numId w:val="1"/>
        </w:numPr>
      </w:pPr>
      <w:r>
        <w:t xml:space="preserve">National Police Chief’s Council (2023)- </w:t>
      </w:r>
      <w:hyperlink r:id="rId19" w:history="1">
        <w:r w:rsidRPr="00277B82">
          <w:rPr>
            <w:rStyle w:val="Hyperlink"/>
          </w:rPr>
          <w:t>https://news.npcc.police.uk/releases/npcc-responds-to-hmicfrs-review-of-progress-on-vetting-misconduct-and-misogyny-in-the-police-service</w:t>
        </w:r>
      </w:hyperlink>
      <w:r>
        <w:t xml:space="preserve"> [Accessed on 10/04/2024].</w:t>
      </w:r>
    </w:p>
    <w:p w14:paraId="6D6F0E38" w14:textId="7C8415FB" w:rsidR="00BB1300" w:rsidRPr="00BB1300" w:rsidRDefault="00BB1300" w:rsidP="00044FBA">
      <w:pPr>
        <w:pStyle w:val="ListParagraph"/>
        <w:numPr>
          <w:ilvl w:val="0"/>
          <w:numId w:val="1"/>
        </w:numPr>
      </w:pPr>
      <w:r>
        <w:rPr>
          <w:i/>
          <w:iCs/>
        </w:rPr>
        <w:t xml:space="preserve">“Vulnerabilities: Applying all our Health” 2022- </w:t>
      </w:r>
      <w:hyperlink r:id="rId20" w:history="1">
        <w:r w:rsidRPr="00277B82">
          <w:rPr>
            <w:rStyle w:val="Hyperlink"/>
            <w:i/>
            <w:iCs/>
          </w:rPr>
          <w:t>https://www.gov.uk/government/publications/vulnerabilities-applying-all-our-health/vulnerabilities-applying-all-our-health</w:t>
        </w:r>
      </w:hyperlink>
      <w:r>
        <w:rPr>
          <w:i/>
          <w:iCs/>
        </w:rPr>
        <w:t xml:space="preserve"> [Accessed on 15/04/2024].</w:t>
      </w:r>
    </w:p>
    <w:p w14:paraId="73C85946" w14:textId="437CF30C" w:rsidR="00BB1300" w:rsidRPr="00D93788" w:rsidRDefault="00D93788" w:rsidP="00044FBA">
      <w:pPr>
        <w:pStyle w:val="ListParagraph"/>
        <w:numPr>
          <w:ilvl w:val="0"/>
          <w:numId w:val="1"/>
        </w:numPr>
      </w:pPr>
      <w:r>
        <w:rPr>
          <w:i/>
          <w:iCs/>
        </w:rPr>
        <w:t xml:space="preserve">“Criminal Exploitation ang Gangs” No date- </w:t>
      </w:r>
      <w:hyperlink r:id="rId21" w:history="1">
        <w:r w:rsidRPr="00277B82">
          <w:rPr>
            <w:rStyle w:val="Hyperlink"/>
            <w:i/>
            <w:iCs/>
          </w:rPr>
          <w:t>https://www.nspcc.org.uk/what-is-child-abuse/types-of-abuse/gangs-criminal-exploitation/</w:t>
        </w:r>
      </w:hyperlink>
      <w:r>
        <w:rPr>
          <w:i/>
          <w:iCs/>
        </w:rPr>
        <w:t xml:space="preserve"> [Accessed on 10/04/2024].</w:t>
      </w:r>
    </w:p>
    <w:p w14:paraId="2735FC10" w14:textId="5CB61BC4" w:rsidR="00D93788" w:rsidRDefault="000A1A18" w:rsidP="00044FBA">
      <w:pPr>
        <w:pStyle w:val="ListParagraph"/>
        <w:numPr>
          <w:ilvl w:val="0"/>
          <w:numId w:val="1"/>
        </w:numPr>
      </w:pPr>
      <w:r>
        <w:rPr>
          <w:i/>
          <w:iCs/>
        </w:rPr>
        <w:t xml:space="preserve">“County Lines”- </w:t>
      </w:r>
      <w:r>
        <w:t xml:space="preserve">No date- </w:t>
      </w:r>
      <w:hyperlink r:id="rId22" w:history="1">
        <w:r w:rsidRPr="00277B82">
          <w:rPr>
            <w:rStyle w:val="Hyperlink"/>
          </w:rPr>
          <w:t>https://nationalcrimeagency.gov.uk/what-we-do/crime-threats/drug-trafficking/county-lines</w:t>
        </w:r>
      </w:hyperlink>
      <w:r>
        <w:t xml:space="preserve"> [Accessed 15/04/2024].</w:t>
      </w:r>
    </w:p>
    <w:p w14:paraId="21F026B6" w14:textId="6B7CFBD9" w:rsidR="000A1A18" w:rsidRDefault="006938BF" w:rsidP="00044FBA">
      <w:pPr>
        <w:pStyle w:val="ListParagraph"/>
        <w:numPr>
          <w:ilvl w:val="0"/>
          <w:numId w:val="1"/>
        </w:numPr>
      </w:pPr>
      <w:r>
        <w:t>“</w:t>
      </w:r>
      <w:r>
        <w:rPr>
          <w:i/>
          <w:iCs/>
        </w:rPr>
        <w:t>National Crime Agency- Annual Reports and Accounts 2022-2023”</w:t>
      </w:r>
      <w:r w:rsidR="00BE1215">
        <w:rPr>
          <w:i/>
          <w:iCs/>
        </w:rPr>
        <w:t xml:space="preserve">- 2023- </w:t>
      </w:r>
      <w:hyperlink r:id="rId23" w:history="1">
        <w:r w:rsidR="00BE1215" w:rsidRPr="008F6861">
          <w:rPr>
            <w:rStyle w:val="Hyperlink"/>
            <w:i/>
            <w:iCs/>
          </w:rPr>
          <w:t>https://nationalcrimeagency.gov.uk/who-we-are/publications/666-national-crime-agency-annual-report-2022-23/file</w:t>
        </w:r>
      </w:hyperlink>
      <w:r w:rsidR="00BE1215">
        <w:rPr>
          <w:i/>
          <w:iCs/>
        </w:rPr>
        <w:t xml:space="preserve"> </w:t>
      </w:r>
      <w:r w:rsidR="00BE1215" w:rsidRPr="00AB1BFB">
        <w:t>[Accessed 17/04/</w:t>
      </w:r>
      <w:r w:rsidR="00AB1BFB" w:rsidRPr="00AB1BFB">
        <w:t>2024].</w:t>
      </w:r>
    </w:p>
    <w:p w14:paraId="2B699328" w14:textId="732F7EF2" w:rsidR="00AB1BFB" w:rsidRDefault="00C021B1" w:rsidP="00044FBA">
      <w:pPr>
        <w:pStyle w:val="ListParagraph"/>
        <w:numPr>
          <w:ilvl w:val="0"/>
          <w:numId w:val="1"/>
        </w:numPr>
      </w:pPr>
      <w:r>
        <w:rPr>
          <w:i/>
          <w:iCs/>
        </w:rPr>
        <w:t xml:space="preserve">“National Crime Agency- </w:t>
      </w:r>
      <w:r w:rsidR="00072C5D">
        <w:rPr>
          <w:i/>
          <w:iCs/>
        </w:rPr>
        <w:t xml:space="preserve">County lines drug supply, vulnerability and harm”- </w:t>
      </w:r>
      <w:r w:rsidR="00072C5D">
        <w:t>2018-</w:t>
      </w:r>
      <w:r>
        <w:rPr>
          <w:i/>
          <w:iCs/>
        </w:rPr>
        <w:t xml:space="preserve"> </w:t>
      </w:r>
      <w:hyperlink r:id="rId24" w:history="1">
        <w:r w:rsidR="00072C5D" w:rsidRPr="008F6861">
          <w:rPr>
            <w:rStyle w:val="Hyperlink"/>
            <w:i/>
            <w:iCs/>
          </w:rPr>
          <w:t>https://nationalcrimeagency.gov.uk/who-we-are/publications/257-county-lines-drug-supply-vulnerability-and-harm-2018/file-</w:t>
        </w:r>
      </w:hyperlink>
      <w:r w:rsidR="00072C5D">
        <w:rPr>
          <w:i/>
          <w:iCs/>
        </w:rPr>
        <w:t xml:space="preserve"> </w:t>
      </w:r>
      <w:r w:rsidR="00072C5D">
        <w:t>[Accessed on 17/04/2024].</w:t>
      </w:r>
    </w:p>
    <w:p w14:paraId="03D95E8E" w14:textId="7FDEB0AD" w:rsidR="007E5BDB" w:rsidRDefault="00F920B1" w:rsidP="00044FBA">
      <w:pPr>
        <w:pStyle w:val="ListParagraph"/>
        <w:numPr>
          <w:ilvl w:val="0"/>
          <w:numId w:val="1"/>
        </w:numPr>
        <w:rPr>
          <w:i/>
          <w:iCs/>
        </w:rPr>
      </w:pPr>
      <w:r w:rsidRPr="00F920B1">
        <w:rPr>
          <w:i/>
          <w:iCs/>
        </w:rPr>
        <w:lastRenderedPageBreak/>
        <w:t>“What is cuckooing?”</w:t>
      </w:r>
      <w:r>
        <w:rPr>
          <w:i/>
          <w:iCs/>
        </w:rPr>
        <w:t>- 2018</w:t>
      </w:r>
      <w:r w:rsidR="00B46FA0">
        <w:rPr>
          <w:i/>
          <w:iCs/>
        </w:rPr>
        <w:t xml:space="preserve">- </w:t>
      </w:r>
      <w:hyperlink r:id="rId25" w:history="1">
        <w:r w:rsidR="00B46FA0" w:rsidRPr="008F6861">
          <w:rPr>
            <w:rStyle w:val="Hyperlink"/>
            <w:i/>
            <w:iCs/>
          </w:rPr>
          <w:t>https://cpdonline.co.uk/knowledge-base/safeguarding/cuckooing/</w:t>
        </w:r>
      </w:hyperlink>
      <w:r w:rsidR="00B46FA0">
        <w:rPr>
          <w:i/>
          <w:iCs/>
        </w:rPr>
        <w:t xml:space="preserve"> [Accessed on 19/04/2024</w:t>
      </w:r>
      <w:r w:rsidR="00AB1CFF">
        <w:rPr>
          <w:i/>
          <w:iCs/>
        </w:rPr>
        <w:t>].</w:t>
      </w:r>
    </w:p>
    <w:p w14:paraId="5DF80428" w14:textId="2E9C1AAD" w:rsidR="00AB1CFF" w:rsidRDefault="00AA5617" w:rsidP="00044FBA">
      <w:pPr>
        <w:pStyle w:val="ListParagraph"/>
        <w:numPr>
          <w:ilvl w:val="0"/>
          <w:numId w:val="1"/>
        </w:numPr>
        <w:rPr>
          <w:i/>
          <w:iCs/>
        </w:rPr>
      </w:pPr>
      <w:r>
        <w:rPr>
          <w:i/>
          <w:iCs/>
        </w:rPr>
        <w:t>“Over 1400 arrested in</w:t>
      </w:r>
      <w:r w:rsidR="00AC44F2">
        <w:rPr>
          <w:i/>
          <w:iCs/>
        </w:rPr>
        <w:t xml:space="preserve"> a national week-long operation on county lines drug dealing”- 2021- </w:t>
      </w:r>
      <w:hyperlink r:id="rId26" w:history="1">
        <w:r w:rsidR="00AC44F2" w:rsidRPr="008F6861">
          <w:rPr>
            <w:rStyle w:val="Hyperlink"/>
            <w:i/>
            <w:iCs/>
          </w:rPr>
          <w:t>https://news.npcc.police.uk/releases/over-1-400-arrested-in-a-national-week-long-operation-on-county-lines-drug-dealing</w:t>
        </w:r>
      </w:hyperlink>
      <w:r w:rsidR="00AC44F2">
        <w:rPr>
          <w:i/>
          <w:iCs/>
        </w:rPr>
        <w:t xml:space="preserve"> [Accessed 22/04/2024].</w:t>
      </w:r>
    </w:p>
    <w:p w14:paraId="74A3494B" w14:textId="43330446" w:rsidR="00AC44F2" w:rsidRDefault="00B552D0" w:rsidP="00044FBA">
      <w:pPr>
        <w:pStyle w:val="ListParagraph"/>
        <w:numPr>
          <w:ilvl w:val="0"/>
          <w:numId w:val="1"/>
        </w:numPr>
        <w:rPr>
          <w:i/>
          <w:iCs/>
        </w:rPr>
      </w:pPr>
      <w:r>
        <w:rPr>
          <w:i/>
          <w:iCs/>
        </w:rPr>
        <w:t xml:space="preserve">“County Lines”- No date- </w:t>
      </w:r>
      <w:hyperlink r:id="rId27" w:history="1">
        <w:r w:rsidRPr="008F6861">
          <w:rPr>
            <w:rStyle w:val="Hyperlink"/>
            <w:i/>
            <w:iCs/>
          </w:rPr>
          <w:t>https://crimestoppers-uk.org/keeping-safe/community-family/county-lines</w:t>
        </w:r>
      </w:hyperlink>
      <w:r>
        <w:rPr>
          <w:i/>
          <w:iCs/>
        </w:rPr>
        <w:t xml:space="preserve"> [Accessed on 22/04/2024].</w:t>
      </w:r>
    </w:p>
    <w:p w14:paraId="197E1F36" w14:textId="4B24156E" w:rsidR="008B46F4" w:rsidRPr="001F004F" w:rsidRDefault="005A5DF7" w:rsidP="00044FBA">
      <w:pPr>
        <w:pStyle w:val="ListParagraph"/>
        <w:numPr>
          <w:ilvl w:val="0"/>
          <w:numId w:val="1"/>
        </w:numPr>
        <w:rPr>
          <w:i/>
          <w:iCs/>
        </w:rPr>
      </w:pPr>
      <w:r>
        <w:t>“</w:t>
      </w:r>
      <w:r>
        <w:rPr>
          <w:i/>
          <w:iCs/>
        </w:rPr>
        <w:t>”What is Ea</w:t>
      </w:r>
      <w:r w:rsidR="00F55D5C">
        <w:rPr>
          <w:i/>
          <w:iCs/>
        </w:rPr>
        <w:t xml:space="preserve">rly </w:t>
      </w:r>
      <w:r w:rsidR="00683C9D">
        <w:rPr>
          <w:i/>
          <w:iCs/>
        </w:rPr>
        <w:t>I</w:t>
      </w:r>
      <w:r w:rsidR="00D01DF5">
        <w:rPr>
          <w:i/>
          <w:iCs/>
        </w:rPr>
        <w:t xml:space="preserve">ntervention?”- </w:t>
      </w:r>
      <w:r w:rsidR="001F004F">
        <w:t xml:space="preserve">No date- </w:t>
      </w:r>
      <w:hyperlink r:id="rId28" w:history="1">
        <w:r w:rsidR="001F004F" w:rsidRPr="00093EC7">
          <w:rPr>
            <w:rStyle w:val="Hyperlink"/>
          </w:rPr>
          <w:t>https://www.eif.org.uk/why-it-matters/what-is-early-intervention#:~:text=Early%20intervention%20means%20identifying%20and,do%2C%20before%20problems%20get%20worse</w:t>
        </w:r>
      </w:hyperlink>
      <w:r w:rsidR="001F004F" w:rsidRPr="001F004F">
        <w:t>.</w:t>
      </w:r>
      <w:r w:rsidR="001F004F">
        <w:t xml:space="preserve"> [Accessed on 23/04/2024].</w:t>
      </w:r>
    </w:p>
    <w:p w14:paraId="1B895C31" w14:textId="3F9B3879" w:rsidR="001F004F" w:rsidRPr="00496575" w:rsidRDefault="006459E4" w:rsidP="00044FBA">
      <w:pPr>
        <w:pStyle w:val="ListParagraph"/>
        <w:numPr>
          <w:ilvl w:val="0"/>
          <w:numId w:val="1"/>
        </w:numPr>
        <w:rPr>
          <w:i/>
          <w:iCs/>
        </w:rPr>
      </w:pPr>
      <w:r>
        <w:rPr>
          <w:i/>
          <w:iCs/>
        </w:rPr>
        <w:t xml:space="preserve">“Prevention and Reduction: A review of strategies for </w:t>
      </w:r>
      <w:r w:rsidR="00286DBE">
        <w:rPr>
          <w:i/>
          <w:iCs/>
        </w:rPr>
        <w:t xml:space="preserve">intervening early to prevent </w:t>
      </w:r>
      <w:r w:rsidR="00B22DCB">
        <w:rPr>
          <w:i/>
          <w:iCs/>
        </w:rPr>
        <w:t xml:space="preserve">or reduce youth crime and anti-social behaviour”. </w:t>
      </w:r>
      <w:r w:rsidR="00B22DCB">
        <w:t>(no date)</w:t>
      </w:r>
      <w:r w:rsidR="00496575">
        <w:t xml:space="preserve"> - </w:t>
      </w:r>
      <w:hyperlink r:id="rId29" w:history="1">
        <w:r w:rsidR="00496575" w:rsidRPr="00093EC7">
          <w:rPr>
            <w:rStyle w:val="Hyperlink"/>
          </w:rPr>
          <w:t>https://assets.publishing.service.gov.uk/media/5a7a36f2e5274a34770e5114/DFE-RR111.pdf</w:t>
        </w:r>
      </w:hyperlink>
      <w:r w:rsidR="00496575">
        <w:t xml:space="preserve"> [Accessed 25/04/2024].</w:t>
      </w:r>
    </w:p>
    <w:p w14:paraId="5E6A1BDA" w14:textId="41E7C029" w:rsidR="00496575" w:rsidRPr="00020DEF" w:rsidRDefault="001269D5" w:rsidP="00044FBA">
      <w:pPr>
        <w:pStyle w:val="ListParagraph"/>
        <w:numPr>
          <w:ilvl w:val="0"/>
          <w:numId w:val="1"/>
        </w:numPr>
        <w:rPr>
          <w:i/>
          <w:iCs/>
        </w:rPr>
      </w:pPr>
      <w:r>
        <w:rPr>
          <w:i/>
          <w:iCs/>
        </w:rPr>
        <w:t xml:space="preserve">M Manica </w:t>
      </w:r>
      <w:r w:rsidR="00446BD1">
        <w:rPr>
          <w:i/>
          <w:iCs/>
        </w:rPr>
        <w:t xml:space="preserve">“Approaches to reducing violent youth offending evidence review”- </w:t>
      </w:r>
      <w:r w:rsidR="003C656B">
        <w:t xml:space="preserve">no date- </w:t>
      </w:r>
      <w:hyperlink r:id="rId30" w:history="1">
        <w:r w:rsidR="003C656B" w:rsidRPr="00093EC7">
          <w:rPr>
            <w:rStyle w:val="Hyperlink"/>
          </w:rPr>
          <w:t>https://www.svru.co.uk/wp-content/uploads/2022/05/Martina-Manica-Approaches-to-reducing-violent-youth-offending-Evidence-Review-.pdf</w:t>
        </w:r>
      </w:hyperlink>
      <w:r w:rsidR="003C656B">
        <w:t xml:space="preserve"> [Accessed 26/04/2024].</w:t>
      </w:r>
    </w:p>
    <w:p w14:paraId="037862BD" w14:textId="4D3C58FA" w:rsidR="00020DEF" w:rsidRDefault="00970C69" w:rsidP="00044FBA">
      <w:pPr>
        <w:pStyle w:val="ListParagraph"/>
        <w:numPr>
          <w:ilvl w:val="0"/>
          <w:numId w:val="1"/>
        </w:numPr>
        <w:rPr>
          <w:i/>
          <w:iCs/>
        </w:rPr>
      </w:pPr>
      <w:r>
        <w:rPr>
          <w:i/>
          <w:iCs/>
        </w:rPr>
        <w:t xml:space="preserve">P Clark “Preventing future crime </w:t>
      </w:r>
      <w:r w:rsidR="00E032EB">
        <w:rPr>
          <w:i/>
          <w:iCs/>
        </w:rPr>
        <w:t xml:space="preserve">with cognitive behavioural therapy” – 2010- </w:t>
      </w:r>
      <w:hyperlink r:id="rId31" w:history="1">
        <w:r w:rsidR="00E032EB" w:rsidRPr="00093EC7">
          <w:rPr>
            <w:rStyle w:val="Hyperlink"/>
            <w:i/>
            <w:iCs/>
          </w:rPr>
          <w:t>https://nij.ojp.gov/topics/articles/preventing-future-crime-cognitive-behavioral-therapy</w:t>
        </w:r>
      </w:hyperlink>
      <w:r w:rsidR="00E032EB">
        <w:rPr>
          <w:i/>
          <w:iCs/>
        </w:rPr>
        <w:t xml:space="preserve"> [Accessed 26/04/2024].</w:t>
      </w:r>
    </w:p>
    <w:p w14:paraId="50BCC980" w14:textId="0F366E83" w:rsidR="00E032EB" w:rsidRPr="00262067" w:rsidRDefault="004E1C8E" w:rsidP="00044FBA">
      <w:pPr>
        <w:pStyle w:val="ListParagraph"/>
        <w:numPr>
          <w:ilvl w:val="0"/>
          <w:numId w:val="1"/>
        </w:numPr>
        <w:rPr>
          <w:i/>
          <w:iCs/>
        </w:rPr>
      </w:pPr>
      <w:r>
        <w:rPr>
          <w:i/>
          <w:iCs/>
        </w:rPr>
        <w:t xml:space="preserve">J Hale </w:t>
      </w:r>
      <w:r w:rsidR="00D171C9">
        <w:rPr>
          <w:i/>
          <w:iCs/>
        </w:rPr>
        <w:t xml:space="preserve">“Scared Straight? Not Really”- 2010- </w:t>
      </w:r>
      <w:r w:rsidR="00D171C9">
        <w:t xml:space="preserve"> </w:t>
      </w:r>
      <w:hyperlink r:id="rId32" w:history="1">
        <w:r w:rsidR="00262067" w:rsidRPr="00093EC7">
          <w:rPr>
            <w:rStyle w:val="Hyperlink"/>
          </w:rPr>
          <w:t>https://psychcentral.com/blog/scared-straight-not-really#1</w:t>
        </w:r>
      </w:hyperlink>
      <w:r w:rsidR="00262067">
        <w:t xml:space="preserve"> [Accessed 26/04/2024].</w:t>
      </w:r>
    </w:p>
    <w:p w14:paraId="6197ACC1" w14:textId="5CA57366" w:rsidR="00E27890" w:rsidRDefault="00FA09EE" w:rsidP="00E27890">
      <w:pPr>
        <w:pStyle w:val="ListParagraph"/>
        <w:numPr>
          <w:ilvl w:val="0"/>
          <w:numId w:val="1"/>
        </w:numPr>
        <w:rPr>
          <w:i/>
          <w:iCs/>
        </w:rPr>
      </w:pPr>
      <w:r>
        <w:rPr>
          <w:i/>
          <w:iCs/>
        </w:rPr>
        <w:t>“Why early intervention holds the key to breaking the prison</w:t>
      </w:r>
      <w:r w:rsidR="00E27890">
        <w:rPr>
          <w:i/>
          <w:iCs/>
        </w:rPr>
        <w:t xml:space="preserve">/reoffending cycle”- 2023- </w:t>
      </w:r>
      <w:hyperlink r:id="rId33" w:history="1">
        <w:r w:rsidR="00E27890" w:rsidRPr="00093EC7">
          <w:rPr>
            <w:rStyle w:val="Hyperlink"/>
            <w:i/>
            <w:iCs/>
          </w:rPr>
          <w:t>https://www.catch-22.org.uk/resources/early-action-breaking-the-prison-reoffending-cycle/</w:t>
        </w:r>
      </w:hyperlink>
      <w:r w:rsidR="00E27890">
        <w:rPr>
          <w:i/>
          <w:iCs/>
        </w:rPr>
        <w:t xml:space="preserve"> [Accessed 26/04/2024].</w:t>
      </w:r>
    </w:p>
    <w:p w14:paraId="3AE4F388" w14:textId="4C435D61" w:rsidR="00385747" w:rsidRPr="00CC7F54" w:rsidRDefault="00385747" w:rsidP="00E27890">
      <w:pPr>
        <w:pStyle w:val="ListParagraph"/>
        <w:numPr>
          <w:ilvl w:val="0"/>
          <w:numId w:val="1"/>
        </w:numPr>
        <w:rPr>
          <w:i/>
          <w:iCs/>
        </w:rPr>
      </w:pPr>
      <w:r>
        <w:rPr>
          <w:i/>
          <w:iCs/>
        </w:rPr>
        <w:t>“Diver</w:t>
      </w:r>
      <w:r w:rsidR="004F53B9">
        <w:rPr>
          <w:i/>
          <w:iCs/>
        </w:rPr>
        <w:t xml:space="preserve">sity”- 2024- </w:t>
      </w:r>
      <w:hyperlink r:id="rId34" w:history="1">
        <w:r w:rsidR="004F53B9" w:rsidRPr="00093EC7">
          <w:rPr>
            <w:rStyle w:val="Hyperlink"/>
            <w:i/>
            <w:iCs/>
          </w:rPr>
          <w:t>https://www.merriam-webster.com/dictionary/diversity</w:t>
        </w:r>
      </w:hyperlink>
      <w:r w:rsidR="004F53B9">
        <w:t xml:space="preserve"> [Accessed 30/04/2024</w:t>
      </w:r>
      <w:r w:rsidR="00404169">
        <w:t>].</w:t>
      </w:r>
    </w:p>
    <w:p w14:paraId="02C46F2D" w14:textId="52297FAF" w:rsidR="00CC7F54" w:rsidRPr="00103FF8" w:rsidRDefault="00CC7F54" w:rsidP="00E27890">
      <w:pPr>
        <w:pStyle w:val="ListParagraph"/>
        <w:numPr>
          <w:ilvl w:val="0"/>
          <w:numId w:val="1"/>
        </w:numPr>
        <w:rPr>
          <w:i/>
          <w:iCs/>
        </w:rPr>
      </w:pPr>
      <w:r>
        <w:rPr>
          <w:i/>
          <w:iCs/>
        </w:rPr>
        <w:t>“Why it is important we have a diverse police service”</w:t>
      </w:r>
      <w:r w:rsidR="00675BEC">
        <w:rPr>
          <w:i/>
          <w:iCs/>
        </w:rPr>
        <w:t xml:space="preserve"> </w:t>
      </w:r>
      <w:r w:rsidR="00675BEC">
        <w:t xml:space="preserve">– No date- </w:t>
      </w:r>
      <w:hyperlink r:id="rId35" w:history="1">
        <w:r w:rsidR="00675BEC" w:rsidRPr="00093EC7">
          <w:rPr>
            <w:rStyle w:val="Hyperlink"/>
          </w:rPr>
          <w:t>https://allpolicejobs.co.uk/blog/why-it-is-important-we-have-a-diverse-police-service</w:t>
        </w:r>
      </w:hyperlink>
      <w:r w:rsidR="00675BEC">
        <w:t xml:space="preserve"> [Accessed 30/04/2024].</w:t>
      </w:r>
    </w:p>
    <w:p w14:paraId="7CA0A67B" w14:textId="664A00EA" w:rsidR="00103FF8" w:rsidRDefault="00103FF8" w:rsidP="00E27890">
      <w:pPr>
        <w:pStyle w:val="ListParagraph"/>
        <w:numPr>
          <w:ilvl w:val="0"/>
          <w:numId w:val="1"/>
        </w:numPr>
        <w:rPr>
          <w:i/>
          <w:iCs/>
        </w:rPr>
      </w:pPr>
      <w:r>
        <w:rPr>
          <w:i/>
          <w:iCs/>
        </w:rPr>
        <w:t xml:space="preserve">“Trust in the Police”- 2023- </w:t>
      </w:r>
      <w:hyperlink r:id="rId36" w:history="1">
        <w:r w:rsidRPr="00093EC7">
          <w:rPr>
            <w:rStyle w:val="Hyperlink"/>
            <w:i/>
            <w:iCs/>
          </w:rPr>
          <w:t>https://post.parliament.uk/research-briefings/post-pn-0693/</w:t>
        </w:r>
      </w:hyperlink>
      <w:r>
        <w:rPr>
          <w:i/>
          <w:iCs/>
        </w:rPr>
        <w:t xml:space="preserve"> [Accessed 30/04/2024].</w:t>
      </w:r>
    </w:p>
    <w:p w14:paraId="2DA2410C" w14:textId="7E5423A9" w:rsidR="00FA5410" w:rsidRPr="0033501F" w:rsidRDefault="00E12F83" w:rsidP="00E27890">
      <w:pPr>
        <w:pStyle w:val="ListParagraph"/>
        <w:numPr>
          <w:ilvl w:val="0"/>
          <w:numId w:val="1"/>
        </w:numPr>
        <w:rPr>
          <w:i/>
          <w:iCs/>
        </w:rPr>
      </w:pPr>
      <w:r>
        <w:rPr>
          <w:i/>
          <w:iCs/>
        </w:rPr>
        <w:t>“Positive Action”-</w:t>
      </w:r>
      <w:r w:rsidR="0033501F">
        <w:rPr>
          <w:i/>
          <w:iCs/>
        </w:rPr>
        <w:t xml:space="preserve">2020- </w:t>
      </w:r>
      <w:hyperlink r:id="rId37" w:history="1">
        <w:r w:rsidR="0033501F" w:rsidRPr="00093EC7">
          <w:rPr>
            <w:rStyle w:val="Hyperlink"/>
            <w:i/>
            <w:iCs/>
          </w:rPr>
          <w:t>https://assets.production.copweb.aws.college.police.uk/s3fs-public/College-of-Policing-Positive-Action-Guidance.pdf</w:t>
        </w:r>
      </w:hyperlink>
      <w:r w:rsidR="0033501F">
        <w:rPr>
          <w:i/>
          <w:iCs/>
        </w:rPr>
        <w:t xml:space="preserve"> </w:t>
      </w:r>
      <w:r w:rsidR="0033501F">
        <w:t>[Accessed 01/05/2024].</w:t>
      </w:r>
    </w:p>
    <w:p w14:paraId="14BB3093" w14:textId="0715D5E0" w:rsidR="0033501F" w:rsidRPr="00F969B3" w:rsidRDefault="00CB6023" w:rsidP="00E27890">
      <w:pPr>
        <w:pStyle w:val="ListParagraph"/>
        <w:numPr>
          <w:ilvl w:val="0"/>
          <w:numId w:val="1"/>
        </w:numPr>
        <w:rPr>
          <w:i/>
          <w:iCs/>
        </w:rPr>
      </w:pPr>
      <w:r>
        <w:rPr>
          <w:i/>
          <w:iCs/>
        </w:rPr>
        <w:t xml:space="preserve">“The Equality Act 2010 and Positive Action”- </w:t>
      </w:r>
      <w:r>
        <w:t xml:space="preserve">2011- </w:t>
      </w:r>
      <w:hyperlink r:id="rId38" w:history="1">
        <w:r w:rsidRPr="00093EC7">
          <w:rPr>
            <w:rStyle w:val="Hyperlink"/>
          </w:rPr>
          <w:t>https://commonslibrary.parliament.uk/research-briefings/sn06093/</w:t>
        </w:r>
      </w:hyperlink>
      <w:r>
        <w:t xml:space="preserve"> [Accessed 01/05/2024].</w:t>
      </w:r>
    </w:p>
    <w:p w14:paraId="6A37BBFE" w14:textId="468303EC" w:rsidR="00F969B3" w:rsidRPr="00FA58D9" w:rsidRDefault="00551A2F" w:rsidP="00E27890">
      <w:pPr>
        <w:pStyle w:val="ListParagraph"/>
        <w:numPr>
          <w:ilvl w:val="0"/>
          <w:numId w:val="1"/>
        </w:numPr>
        <w:rPr>
          <w:i/>
          <w:iCs/>
        </w:rPr>
      </w:pPr>
      <w:r>
        <w:rPr>
          <w:i/>
          <w:iCs/>
        </w:rPr>
        <w:t xml:space="preserve">“Positive Action Support” – </w:t>
      </w:r>
      <w:r>
        <w:t xml:space="preserve">No Date- </w:t>
      </w:r>
      <w:hyperlink r:id="rId39" w:history="1">
        <w:r w:rsidRPr="00093EC7">
          <w:rPr>
            <w:rStyle w:val="Hyperlink"/>
          </w:rPr>
          <w:t>https://www.south-wales.police.uk/police-forces/south-wales-police/areas/careers/careers/positive-action/</w:t>
        </w:r>
      </w:hyperlink>
      <w:r>
        <w:t xml:space="preserve"> [Accessed 01/05/2024]</w:t>
      </w:r>
      <w:r w:rsidR="00FA58D9">
        <w:t>.</w:t>
      </w:r>
    </w:p>
    <w:p w14:paraId="79B6AE9C" w14:textId="01717F24" w:rsidR="00FA58D9" w:rsidRPr="00775625" w:rsidRDefault="00775625" w:rsidP="00E27890">
      <w:pPr>
        <w:pStyle w:val="ListParagraph"/>
        <w:numPr>
          <w:ilvl w:val="0"/>
          <w:numId w:val="1"/>
        </w:numPr>
        <w:rPr>
          <w:i/>
          <w:iCs/>
        </w:rPr>
      </w:pPr>
      <w:r>
        <w:rPr>
          <w:i/>
          <w:iCs/>
        </w:rPr>
        <w:t xml:space="preserve">“Police Workforce”- </w:t>
      </w:r>
      <w:r>
        <w:t xml:space="preserve">2023- </w:t>
      </w:r>
      <w:r w:rsidR="0054552C" w:rsidRPr="0054552C">
        <w:t>https://www.ethnicity-facts-figures.service.gov.uk/workforce-and-business/workforce-diversity/police-workforce/latest/#:~:text=people%20with%20mixed%20ethnicity%20made,2.1%25%20of%20the%20general%20population</w:t>
      </w:r>
      <w:r w:rsidR="0054552C" w:rsidRPr="0054552C">
        <w:t xml:space="preserve"> </w:t>
      </w:r>
      <w:r w:rsidR="0054552C">
        <w:t xml:space="preserve"> </w:t>
      </w:r>
      <w:r>
        <w:t>[Accessed 01/05/2024].</w:t>
      </w:r>
    </w:p>
    <w:p w14:paraId="6450AF01" w14:textId="1DF1C21B" w:rsidR="00775625" w:rsidRPr="00C32B36" w:rsidRDefault="00312662" w:rsidP="00E27890">
      <w:pPr>
        <w:pStyle w:val="ListParagraph"/>
        <w:numPr>
          <w:ilvl w:val="0"/>
          <w:numId w:val="1"/>
        </w:numPr>
        <w:rPr>
          <w:i/>
          <w:iCs/>
        </w:rPr>
      </w:pPr>
      <w:r>
        <w:rPr>
          <w:i/>
          <w:iCs/>
        </w:rPr>
        <w:t xml:space="preserve">“Police Race Action Plan: Improving Policing </w:t>
      </w:r>
      <w:r w:rsidR="00531FEA">
        <w:rPr>
          <w:i/>
          <w:iCs/>
        </w:rPr>
        <w:t xml:space="preserve">for black people”- </w:t>
      </w:r>
      <w:r w:rsidR="00371008">
        <w:t xml:space="preserve">College of Policing 2022- </w:t>
      </w:r>
      <w:hyperlink r:id="rId40" w:history="1">
        <w:r w:rsidR="00A46F7E" w:rsidRPr="00093EC7">
          <w:rPr>
            <w:rStyle w:val="Hyperlink"/>
          </w:rPr>
          <w:t>https://assets.production.copweb.aws.college.police.uk/s3fs-public/Police-Race-Action-Plan.pdf</w:t>
        </w:r>
      </w:hyperlink>
      <w:r w:rsidR="00A46F7E">
        <w:t xml:space="preserve"> [Accessed 01/05/2024].</w:t>
      </w:r>
    </w:p>
    <w:p w14:paraId="764FB8E7" w14:textId="7F7484DE" w:rsidR="00C32B36" w:rsidRDefault="00C32B36" w:rsidP="00E27890">
      <w:pPr>
        <w:pStyle w:val="ListParagraph"/>
        <w:numPr>
          <w:ilvl w:val="0"/>
          <w:numId w:val="1"/>
        </w:numPr>
        <w:rPr>
          <w:i/>
          <w:iCs/>
        </w:rPr>
      </w:pPr>
      <w:r>
        <w:rPr>
          <w:i/>
          <w:iCs/>
        </w:rPr>
        <w:lastRenderedPageBreak/>
        <w:t xml:space="preserve">“Hate Crime, England and Wales, 2022 to 2023 second edition”- 2023- </w:t>
      </w:r>
      <w:hyperlink r:id="rId41" w:history="1">
        <w:r w:rsidRPr="00093EC7">
          <w:rPr>
            <w:rStyle w:val="Hyperlink"/>
            <w:i/>
            <w:iCs/>
          </w:rPr>
          <w:t>https://www.gov.uk/government/statistics/hate-crime-england-and-wales-2022-to-2023/hate-crime-england-and-wales-2022-to-2023#:~:text=In%20the%20year%20ending%20March%202023%2C%203%25%20of%20such%20offences,what%20constitutes%20a%20hate%20crime</w:t>
        </w:r>
      </w:hyperlink>
      <w:r w:rsidRPr="00C32B36">
        <w:rPr>
          <w:i/>
          <w:iCs/>
        </w:rPr>
        <w:t>.</w:t>
      </w:r>
      <w:r>
        <w:rPr>
          <w:i/>
          <w:iCs/>
        </w:rPr>
        <w:t xml:space="preserve"> [Accessed 01/05/2024].</w:t>
      </w:r>
    </w:p>
    <w:p w14:paraId="26067AC4" w14:textId="77777777" w:rsidR="00AB5725" w:rsidRDefault="008D4557" w:rsidP="00AB5725">
      <w:pPr>
        <w:pStyle w:val="ListParagraph"/>
        <w:numPr>
          <w:ilvl w:val="0"/>
          <w:numId w:val="1"/>
        </w:numPr>
        <w:rPr>
          <w:i/>
          <w:iCs/>
        </w:rPr>
      </w:pPr>
      <w:r>
        <w:rPr>
          <w:i/>
          <w:iCs/>
        </w:rPr>
        <w:t xml:space="preserve">“Hate Crime- No date- </w:t>
      </w:r>
      <w:hyperlink r:id="rId42" w:history="1">
        <w:r w:rsidRPr="00093EC7">
          <w:rPr>
            <w:rStyle w:val="Hyperlink"/>
            <w:i/>
            <w:iCs/>
          </w:rPr>
          <w:t>https://www.cps.gov.uk/crime-info/hate-crime</w:t>
        </w:r>
      </w:hyperlink>
      <w:r>
        <w:rPr>
          <w:i/>
          <w:iCs/>
        </w:rPr>
        <w:t xml:space="preserve"> [Accessed 01</w:t>
      </w:r>
      <w:r w:rsidR="00401F09">
        <w:rPr>
          <w:i/>
          <w:iCs/>
        </w:rPr>
        <w:t>/05/2024].</w:t>
      </w:r>
    </w:p>
    <w:p w14:paraId="073E994A" w14:textId="02F7BBCE" w:rsidR="00701E2C" w:rsidRDefault="00701E2C" w:rsidP="00AB5725">
      <w:pPr>
        <w:pStyle w:val="ListParagraph"/>
        <w:numPr>
          <w:ilvl w:val="0"/>
          <w:numId w:val="1"/>
        </w:numPr>
        <w:rPr>
          <w:i/>
          <w:iCs/>
        </w:rPr>
      </w:pPr>
      <w:r w:rsidRPr="00AB5725">
        <w:rPr>
          <w:i/>
          <w:iCs/>
        </w:rPr>
        <w:t xml:space="preserve">“Secondary Reassurance Contact for victims of hate crimes”- 2024- </w:t>
      </w:r>
      <w:hyperlink r:id="rId43" w:history="1">
        <w:r w:rsidR="00AB5725" w:rsidRPr="00093EC7">
          <w:rPr>
            <w:rStyle w:val="Hyperlink"/>
            <w:i/>
            <w:iCs/>
          </w:rPr>
          <w:t>https://www.college.police.uk/support-forces/practices/secondary-reassurance-contact-sra-victims-hate-crimes</w:t>
        </w:r>
      </w:hyperlink>
      <w:r w:rsidR="00AB5725">
        <w:rPr>
          <w:i/>
          <w:iCs/>
        </w:rPr>
        <w:t xml:space="preserve"> [Accessed </w:t>
      </w:r>
      <w:r w:rsidR="00BD0684">
        <w:rPr>
          <w:i/>
          <w:iCs/>
        </w:rPr>
        <w:t>01/05/2024].</w:t>
      </w:r>
    </w:p>
    <w:p w14:paraId="2EC81BA5" w14:textId="120EA961" w:rsidR="00BD0684" w:rsidRPr="00AB5725" w:rsidRDefault="00AE5436" w:rsidP="00AB5725">
      <w:pPr>
        <w:pStyle w:val="ListParagraph"/>
        <w:numPr>
          <w:ilvl w:val="0"/>
          <w:numId w:val="1"/>
        </w:numPr>
        <w:rPr>
          <w:i/>
          <w:iCs/>
        </w:rPr>
      </w:pPr>
      <w:r>
        <w:rPr>
          <w:i/>
          <w:iCs/>
        </w:rPr>
        <w:t xml:space="preserve">“Enhancing Diversity in Policing”- </w:t>
      </w:r>
      <w:r>
        <w:t xml:space="preserve">National Police Chief’s Council- 2018- </w:t>
      </w:r>
      <w:hyperlink r:id="rId44" w:history="1">
        <w:r w:rsidR="00293425" w:rsidRPr="00093EC7">
          <w:rPr>
            <w:rStyle w:val="Hyperlink"/>
          </w:rPr>
          <w:t>https://www.npcc.police.uk/SysSiteAssets/media/downloads/publications/publications-log/2018/natcen-enhancing-diversity-in-policing-final-report---may-2018.pdf</w:t>
        </w:r>
      </w:hyperlink>
      <w:r w:rsidR="00293425">
        <w:t xml:space="preserve"> [Accessed 01/05/2024].</w:t>
      </w:r>
    </w:p>
    <w:p w14:paraId="475D84E1" w14:textId="77777777" w:rsidR="003C6713" w:rsidRDefault="003C6713" w:rsidP="003C6713"/>
    <w:p w14:paraId="34F3BD45" w14:textId="77777777" w:rsidR="003C6713" w:rsidRDefault="003C6713" w:rsidP="003C6713"/>
    <w:p w14:paraId="144C6E76" w14:textId="77777777" w:rsidR="003C6713" w:rsidRPr="00FC0BFA" w:rsidRDefault="003C6713" w:rsidP="003C6713">
      <w:pPr>
        <w:pStyle w:val="ListParagraph"/>
      </w:pPr>
    </w:p>
    <w:sectPr w:rsidR="003C6713" w:rsidRPr="00FC0BFA">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D484B" w14:textId="77777777" w:rsidR="00793B0A" w:rsidRDefault="00793B0A" w:rsidP="00793B0A">
      <w:pPr>
        <w:spacing w:after="0" w:line="240" w:lineRule="auto"/>
      </w:pPr>
      <w:r>
        <w:separator/>
      </w:r>
    </w:p>
  </w:endnote>
  <w:endnote w:type="continuationSeparator" w:id="0">
    <w:p w14:paraId="4BC10C35" w14:textId="77777777" w:rsidR="00793B0A" w:rsidRDefault="00793B0A" w:rsidP="00793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5F6C3" w14:textId="77777777" w:rsidR="00793B0A" w:rsidRDefault="00793B0A" w:rsidP="00793B0A">
      <w:pPr>
        <w:spacing w:after="0" w:line="240" w:lineRule="auto"/>
      </w:pPr>
      <w:r>
        <w:separator/>
      </w:r>
    </w:p>
  </w:footnote>
  <w:footnote w:type="continuationSeparator" w:id="0">
    <w:p w14:paraId="5D0F6B25" w14:textId="77777777" w:rsidR="00793B0A" w:rsidRDefault="00793B0A" w:rsidP="00793B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13AC0" w14:textId="4B19D2B4" w:rsidR="00793B0A" w:rsidRDefault="00793B0A">
    <w:pPr>
      <w:pStyle w:val="Header"/>
    </w:pPr>
    <w:r>
      <w:t xml:space="preserve">Samuel Osborne </w:t>
    </w:r>
    <w:r w:rsidR="00FC5D2F">
      <w:t>2236210</w:t>
    </w:r>
  </w:p>
  <w:p w14:paraId="7EF833DC" w14:textId="77777777" w:rsidR="00793B0A" w:rsidRDefault="00793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55C1"/>
    <w:multiLevelType w:val="multilevel"/>
    <w:tmpl w:val="1C46F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746D1"/>
    <w:multiLevelType w:val="multilevel"/>
    <w:tmpl w:val="E24A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5A4DC9"/>
    <w:multiLevelType w:val="multilevel"/>
    <w:tmpl w:val="C934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315982"/>
    <w:multiLevelType w:val="multilevel"/>
    <w:tmpl w:val="41D0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0F48D0"/>
    <w:multiLevelType w:val="hybridMultilevel"/>
    <w:tmpl w:val="33C44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1C500A"/>
    <w:multiLevelType w:val="hybridMultilevel"/>
    <w:tmpl w:val="67F816B0"/>
    <w:lvl w:ilvl="0" w:tplc="DF7651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70844"/>
    <w:multiLevelType w:val="multilevel"/>
    <w:tmpl w:val="B92C3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B2CA4"/>
    <w:multiLevelType w:val="multilevel"/>
    <w:tmpl w:val="82A0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5F69D9"/>
    <w:multiLevelType w:val="multilevel"/>
    <w:tmpl w:val="076E4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6C0E0A"/>
    <w:multiLevelType w:val="multilevel"/>
    <w:tmpl w:val="902C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A13401"/>
    <w:multiLevelType w:val="multilevel"/>
    <w:tmpl w:val="8424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6D6C4E"/>
    <w:multiLevelType w:val="multilevel"/>
    <w:tmpl w:val="8214A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843829">
    <w:abstractNumId w:val="4"/>
  </w:num>
  <w:num w:numId="2" w16cid:durableId="108283491">
    <w:abstractNumId w:val="10"/>
  </w:num>
  <w:num w:numId="3" w16cid:durableId="794058949">
    <w:abstractNumId w:val="3"/>
  </w:num>
  <w:num w:numId="4" w16cid:durableId="1963730906">
    <w:abstractNumId w:val="0"/>
  </w:num>
  <w:num w:numId="5" w16cid:durableId="814566897">
    <w:abstractNumId w:val="9"/>
  </w:num>
  <w:num w:numId="6" w16cid:durableId="1256209014">
    <w:abstractNumId w:val="5"/>
  </w:num>
  <w:num w:numId="7" w16cid:durableId="788205677">
    <w:abstractNumId w:val="11"/>
  </w:num>
  <w:num w:numId="8" w16cid:durableId="32078957">
    <w:abstractNumId w:val="8"/>
  </w:num>
  <w:num w:numId="9" w16cid:durableId="1773435243">
    <w:abstractNumId w:val="1"/>
  </w:num>
  <w:num w:numId="10" w16cid:durableId="1188566100">
    <w:abstractNumId w:val="7"/>
  </w:num>
  <w:num w:numId="11" w16cid:durableId="1656454245">
    <w:abstractNumId w:val="6"/>
  </w:num>
  <w:num w:numId="12" w16cid:durableId="21387196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BFA"/>
    <w:rsid w:val="0000683C"/>
    <w:rsid w:val="00011020"/>
    <w:rsid w:val="00014500"/>
    <w:rsid w:val="000151D3"/>
    <w:rsid w:val="000154A1"/>
    <w:rsid w:val="00020DEF"/>
    <w:rsid w:val="00033D3A"/>
    <w:rsid w:val="00043D24"/>
    <w:rsid w:val="00044FBA"/>
    <w:rsid w:val="00053360"/>
    <w:rsid w:val="0005341F"/>
    <w:rsid w:val="000579A8"/>
    <w:rsid w:val="000671B9"/>
    <w:rsid w:val="00072C5D"/>
    <w:rsid w:val="00077112"/>
    <w:rsid w:val="000775CD"/>
    <w:rsid w:val="00080F02"/>
    <w:rsid w:val="00081AC0"/>
    <w:rsid w:val="00093EBB"/>
    <w:rsid w:val="000A1A18"/>
    <w:rsid w:val="000B0D0A"/>
    <w:rsid w:val="000B24F1"/>
    <w:rsid w:val="000B5F5E"/>
    <w:rsid w:val="000B7E03"/>
    <w:rsid w:val="000C035B"/>
    <w:rsid w:val="000C16B0"/>
    <w:rsid w:val="000C62D3"/>
    <w:rsid w:val="000D76C1"/>
    <w:rsid w:val="000E548E"/>
    <w:rsid w:val="000F4BA8"/>
    <w:rsid w:val="000F7CEA"/>
    <w:rsid w:val="00103FF8"/>
    <w:rsid w:val="001043F0"/>
    <w:rsid w:val="00107AA9"/>
    <w:rsid w:val="00116F60"/>
    <w:rsid w:val="001269D5"/>
    <w:rsid w:val="0013189F"/>
    <w:rsid w:val="0014104E"/>
    <w:rsid w:val="00144AA6"/>
    <w:rsid w:val="00157A0F"/>
    <w:rsid w:val="00160492"/>
    <w:rsid w:val="00174A18"/>
    <w:rsid w:val="00183271"/>
    <w:rsid w:val="00187BE3"/>
    <w:rsid w:val="001947B4"/>
    <w:rsid w:val="00197E3A"/>
    <w:rsid w:val="001A220F"/>
    <w:rsid w:val="001A5B0F"/>
    <w:rsid w:val="001A68FB"/>
    <w:rsid w:val="001B2083"/>
    <w:rsid w:val="001D0813"/>
    <w:rsid w:val="001D6DE9"/>
    <w:rsid w:val="001E05DB"/>
    <w:rsid w:val="001E14DF"/>
    <w:rsid w:val="001E3552"/>
    <w:rsid w:val="001E36EE"/>
    <w:rsid w:val="001F004F"/>
    <w:rsid w:val="001F120C"/>
    <w:rsid w:val="001F50F3"/>
    <w:rsid w:val="001F6445"/>
    <w:rsid w:val="00202A46"/>
    <w:rsid w:val="00211107"/>
    <w:rsid w:val="00211ECD"/>
    <w:rsid w:val="00213C2E"/>
    <w:rsid w:val="00226634"/>
    <w:rsid w:val="002312FB"/>
    <w:rsid w:val="00232324"/>
    <w:rsid w:val="0024023B"/>
    <w:rsid w:val="00245BD5"/>
    <w:rsid w:val="002601F9"/>
    <w:rsid w:val="00262067"/>
    <w:rsid w:val="0026424F"/>
    <w:rsid w:val="0026450E"/>
    <w:rsid w:val="002655C3"/>
    <w:rsid w:val="00273951"/>
    <w:rsid w:val="0028582D"/>
    <w:rsid w:val="00286DBE"/>
    <w:rsid w:val="00293425"/>
    <w:rsid w:val="00293544"/>
    <w:rsid w:val="002A0E09"/>
    <w:rsid w:val="002A350B"/>
    <w:rsid w:val="002A3BEF"/>
    <w:rsid w:val="002A49C3"/>
    <w:rsid w:val="002A58A0"/>
    <w:rsid w:val="002A5DFA"/>
    <w:rsid w:val="002B26E2"/>
    <w:rsid w:val="002D529B"/>
    <w:rsid w:val="002D77F9"/>
    <w:rsid w:val="002E3323"/>
    <w:rsid w:val="003005C5"/>
    <w:rsid w:val="00307874"/>
    <w:rsid w:val="003101C2"/>
    <w:rsid w:val="00312662"/>
    <w:rsid w:val="00320F3E"/>
    <w:rsid w:val="00321796"/>
    <w:rsid w:val="00323FB2"/>
    <w:rsid w:val="0032530E"/>
    <w:rsid w:val="0033501F"/>
    <w:rsid w:val="00335537"/>
    <w:rsid w:val="0033685F"/>
    <w:rsid w:val="00344113"/>
    <w:rsid w:val="00344D5A"/>
    <w:rsid w:val="003700D5"/>
    <w:rsid w:val="00371008"/>
    <w:rsid w:val="003720A6"/>
    <w:rsid w:val="0037595D"/>
    <w:rsid w:val="00376A9F"/>
    <w:rsid w:val="00380F81"/>
    <w:rsid w:val="00381B71"/>
    <w:rsid w:val="00382079"/>
    <w:rsid w:val="003823B6"/>
    <w:rsid w:val="00385747"/>
    <w:rsid w:val="0039136D"/>
    <w:rsid w:val="00395B3C"/>
    <w:rsid w:val="003B561F"/>
    <w:rsid w:val="003C1B2C"/>
    <w:rsid w:val="003C329E"/>
    <w:rsid w:val="003C386F"/>
    <w:rsid w:val="003C49F7"/>
    <w:rsid w:val="003C656B"/>
    <w:rsid w:val="003C6713"/>
    <w:rsid w:val="003D0457"/>
    <w:rsid w:val="003D4B10"/>
    <w:rsid w:val="003D72CD"/>
    <w:rsid w:val="003E2862"/>
    <w:rsid w:val="003F7CBF"/>
    <w:rsid w:val="00400E14"/>
    <w:rsid w:val="00401F09"/>
    <w:rsid w:val="0040345E"/>
    <w:rsid w:val="00404169"/>
    <w:rsid w:val="00423312"/>
    <w:rsid w:val="00426EB7"/>
    <w:rsid w:val="004342FE"/>
    <w:rsid w:val="00446BD1"/>
    <w:rsid w:val="0048176B"/>
    <w:rsid w:val="00490B04"/>
    <w:rsid w:val="00496032"/>
    <w:rsid w:val="00496575"/>
    <w:rsid w:val="00496738"/>
    <w:rsid w:val="004B1393"/>
    <w:rsid w:val="004B3435"/>
    <w:rsid w:val="004B383D"/>
    <w:rsid w:val="004C7000"/>
    <w:rsid w:val="004D15DE"/>
    <w:rsid w:val="004E0EF6"/>
    <w:rsid w:val="004E1C8E"/>
    <w:rsid w:val="004E4D9A"/>
    <w:rsid w:val="004F1584"/>
    <w:rsid w:val="004F53B9"/>
    <w:rsid w:val="00502AE7"/>
    <w:rsid w:val="00504E5C"/>
    <w:rsid w:val="00515187"/>
    <w:rsid w:val="00520827"/>
    <w:rsid w:val="00531FEA"/>
    <w:rsid w:val="005359C7"/>
    <w:rsid w:val="00544CFA"/>
    <w:rsid w:val="0054552C"/>
    <w:rsid w:val="00551A2F"/>
    <w:rsid w:val="00557118"/>
    <w:rsid w:val="0055727B"/>
    <w:rsid w:val="00574FAE"/>
    <w:rsid w:val="00577B12"/>
    <w:rsid w:val="00580A92"/>
    <w:rsid w:val="0058603B"/>
    <w:rsid w:val="005A217B"/>
    <w:rsid w:val="005A2A2E"/>
    <w:rsid w:val="005A5DF7"/>
    <w:rsid w:val="005B5519"/>
    <w:rsid w:val="005B7E96"/>
    <w:rsid w:val="005C399D"/>
    <w:rsid w:val="005C71F2"/>
    <w:rsid w:val="005C75C4"/>
    <w:rsid w:val="005F1391"/>
    <w:rsid w:val="0060131B"/>
    <w:rsid w:val="0060565D"/>
    <w:rsid w:val="006058DB"/>
    <w:rsid w:val="006065CE"/>
    <w:rsid w:val="00625050"/>
    <w:rsid w:val="00625B0B"/>
    <w:rsid w:val="00634B25"/>
    <w:rsid w:val="00640090"/>
    <w:rsid w:val="006459E4"/>
    <w:rsid w:val="0065480B"/>
    <w:rsid w:val="00660F34"/>
    <w:rsid w:val="00672341"/>
    <w:rsid w:val="00672733"/>
    <w:rsid w:val="00675220"/>
    <w:rsid w:val="00675BEC"/>
    <w:rsid w:val="00676B24"/>
    <w:rsid w:val="00681ED0"/>
    <w:rsid w:val="00683C9D"/>
    <w:rsid w:val="00690AC6"/>
    <w:rsid w:val="006927DC"/>
    <w:rsid w:val="006938BF"/>
    <w:rsid w:val="00695F42"/>
    <w:rsid w:val="006968B1"/>
    <w:rsid w:val="006A4670"/>
    <w:rsid w:val="006A4FB3"/>
    <w:rsid w:val="006A6EE2"/>
    <w:rsid w:val="006B20F1"/>
    <w:rsid w:val="006B3838"/>
    <w:rsid w:val="006B3EEC"/>
    <w:rsid w:val="006B7B92"/>
    <w:rsid w:val="006B7E5C"/>
    <w:rsid w:val="006C7E50"/>
    <w:rsid w:val="006D5A68"/>
    <w:rsid w:val="006E3A66"/>
    <w:rsid w:val="006F0639"/>
    <w:rsid w:val="006F3CDE"/>
    <w:rsid w:val="006F4CAC"/>
    <w:rsid w:val="00701E2C"/>
    <w:rsid w:val="007310DA"/>
    <w:rsid w:val="00731723"/>
    <w:rsid w:val="00737462"/>
    <w:rsid w:val="00742458"/>
    <w:rsid w:val="00750E41"/>
    <w:rsid w:val="00774C86"/>
    <w:rsid w:val="00775625"/>
    <w:rsid w:val="00784AAC"/>
    <w:rsid w:val="00786A31"/>
    <w:rsid w:val="0078746C"/>
    <w:rsid w:val="0078750A"/>
    <w:rsid w:val="0079020C"/>
    <w:rsid w:val="00791F99"/>
    <w:rsid w:val="00793B0A"/>
    <w:rsid w:val="00796583"/>
    <w:rsid w:val="007A5DF9"/>
    <w:rsid w:val="007B49EA"/>
    <w:rsid w:val="007C144E"/>
    <w:rsid w:val="007E2C7C"/>
    <w:rsid w:val="007E4735"/>
    <w:rsid w:val="007E5279"/>
    <w:rsid w:val="007E5BDB"/>
    <w:rsid w:val="007F1FDD"/>
    <w:rsid w:val="007F4683"/>
    <w:rsid w:val="0080010E"/>
    <w:rsid w:val="00800276"/>
    <w:rsid w:val="008063B7"/>
    <w:rsid w:val="00816C07"/>
    <w:rsid w:val="00820342"/>
    <w:rsid w:val="00827DCE"/>
    <w:rsid w:val="00833AC5"/>
    <w:rsid w:val="00840CC0"/>
    <w:rsid w:val="008504C8"/>
    <w:rsid w:val="00861799"/>
    <w:rsid w:val="00862C98"/>
    <w:rsid w:val="00874833"/>
    <w:rsid w:val="00886EBF"/>
    <w:rsid w:val="008A038A"/>
    <w:rsid w:val="008A5546"/>
    <w:rsid w:val="008A5B03"/>
    <w:rsid w:val="008B21E8"/>
    <w:rsid w:val="008B46F4"/>
    <w:rsid w:val="008B7D17"/>
    <w:rsid w:val="008C4C19"/>
    <w:rsid w:val="008D4557"/>
    <w:rsid w:val="008D4C68"/>
    <w:rsid w:val="00901BCB"/>
    <w:rsid w:val="00914247"/>
    <w:rsid w:val="00933A1A"/>
    <w:rsid w:val="0094737B"/>
    <w:rsid w:val="00947845"/>
    <w:rsid w:val="009527DD"/>
    <w:rsid w:val="0095451E"/>
    <w:rsid w:val="009632C1"/>
    <w:rsid w:val="009700C0"/>
    <w:rsid w:val="00970C69"/>
    <w:rsid w:val="009847BF"/>
    <w:rsid w:val="009854BF"/>
    <w:rsid w:val="0099541D"/>
    <w:rsid w:val="009A5281"/>
    <w:rsid w:val="009A6E0A"/>
    <w:rsid w:val="009D3DFA"/>
    <w:rsid w:val="009E7340"/>
    <w:rsid w:val="009F25C8"/>
    <w:rsid w:val="00A007FD"/>
    <w:rsid w:val="00A13501"/>
    <w:rsid w:val="00A13E95"/>
    <w:rsid w:val="00A14A0E"/>
    <w:rsid w:val="00A2221F"/>
    <w:rsid w:val="00A22E58"/>
    <w:rsid w:val="00A22E96"/>
    <w:rsid w:val="00A2657D"/>
    <w:rsid w:val="00A34591"/>
    <w:rsid w:val="00A354B1"/>
    <w:rsid w:val="00A42AEC"/>
    <w:rsid w:val="00A449A1"/>
    <w:rsid w:val="00A46F7E"/>
    <w:rsid w:val="00A71A9A"/>
    <w:rsid w:val="00A72165"/>
    <w:rsid w:val="00A73D51"/>
    <w:rsid w:val="00A74E9E"/>
    <w:rsid w:val="00A76C68"/>
    <w:rsid w:val="00AA5617"/>
    <w:rsid w:val="00AB041C"/>
    <w:rsid w:val="00AB1BFB"/>
    <w:rsid w:val="00AB1CFF"/>
    <w:rsid w:val="00AB4FCF"/>
    <w:rsid w:val="00AB5725"/>
    <w:rsid w:val="00AC44F2"/>
    <w:rsid w:val="00AE5436"/>
    <w:rsid w:val="00AF28A8"/>
    <w:rsid w:val="00AF3AC8"/>
    <w:rsid w:val="00B05CB7"/>
    <w:rsid w:val="00B20A8F"/>
    <w:rsid w:val="00B22DCB"/>
    <w:rsid w:val="00B24D5E"/>
    <w:rsid w:val="00B312E6"/>
    <w:rsid w:val="00B46FA0"/>
    <w:rsid w:val="00B52C7F"/>
    <w:rsid w:val="00B552D0"/>
    <w:rsid w:val="00B6151D"/>
    <w:rsid w:val="00B63385"/>
    <w:rsid w:val="00B7657E"/>
    <w:rsid w:val="00B82B78"/>
    <w:rsid w:val="00B87BDA"/>
    <w:rsid w:val="00BA2818"/>
    <w:rsid w:val="00BB0E93"/>
    <w:rsid w:val="00BB1300"/>
    <w:rsid w:val="00BB24CD"/>
    <w:rsid w:val="00BB283C"/>
    <w:rsid w:val="00BB2DE2"/>
    <w:rsid w:val="00BB4489"/>
    <w:rsid w:val="00BB673B"/>
    <w:rsid w:val="00BC106D"/>
    <w:rsid w:val="00BC69F0"/>
    <w:rsid w:val="00BC7ADD"/>
    <w:rsid w:val="00BD0684"/>
    <w:rsid w:val="00BD61F3"/>
    <w:rsid w:val="00BD7D25"/>
    <w:rsid w:val="00BE0B59"/>
    <w:rsid w:val="00BE1215"/>
    <w:rsid w:val="00BE655C"/>
    <w:rsid w:val="00BE72DA"/>
    <w:rsid w:val="00BF37A4"/>
    <w:rsid w:val="00BF5AEB"/>
    <w:rsid w:val="00C021B1"/>
    <w:rsid w:val="00C023BD"/>
    <w:rsid w:val="00C03027"/>
    <w:rsid w:val="00C035FB"/>
    <w:rsid w:val="00C102CB"/>
    <w:rsid w:val="00C107A7"/>
    <w:rsid w:val="00C20CDC"/>
    <w:rsid w:val="00C32B36"/>
    <w:rsid w:val="00C42211"/>
    <w:rsid w:val="00C43E19"/>
    <w:rsid w:val="00C4636A"/>
    <w:rsid w:val="00C53328"/>
    <w:rsid w:val="00C53F88"/>
    <w:rsid w:val="00C548DB"/>
    <w:rsid w:val="00C5759F"/>
    <w:rsid w:val="00C663D0"/>
    <w:rsid w:val="00C70C30"/>
    <w:rsid w:val="00C7713C"/>
    <w:rsid w:val="00C771E7"/>
    <w:rsid w:val="00C87E20"/>
    <w:rsid w:val="00C92F6E"/>
    <w:rsid w:val="00C940CD"/>
    <w:rsid w:val="00C968B3"/>
    <w:rsid w:val="00CB6023"/>
    <w:rsid w:val="00CB70BE"/>
    <w:rsid w:val="00CC1A08"/>
    <w:rsid w:val="00CC33CF"/>
    <w:rsid w:val="00CC644E"/>
    <w:rsid w:val="00CC7F54"/>
    <w:rsid w:val="00CD04DE"/>
    <w:rsid w:val="00CD3565"/>
    <w:rsid w:val="00CD51A2"/>
    <w:rsid w:val="00CD6020"/>
    <w:rsid w:val="00CE1DAD"/>
    <w:rsid w:val="00CE2EA7"/>
    <w:rsid w:val="00CE71F9"/>
    <w:rsid w:val="00D01DF5"/>
    <w:rsid w:val="00D171C9"/>
    <w:rsid w:val="00D32ED7"/>
    <w:rsid w:val="00D40CDB"/>
    <w:rsid w:val="00D4268A"/>
    <w:rsid w:val="00D54D4C"/>
    <w:rsid w:val="00D5728D"/>
    <w:rsid w:val="00D61821"/>
    <w:rsid w:val="00D62B47"/>
    <w:rsid w:val="00D656D9"/>
    <w:rsid w:val="00D73047"/>
    <w:rsid w:val="00D81371"/>
    <w:rsid w:val="00D82512"/>
    <w:rsid w:val="00D83CF2"/>
    <w:rsid w:val="00D85FD3"/>
    <w:rsid w:val="00D93788"/>
    <w:rsid w:val="00D97AD0"/>
    <w:rsid w:val="00D97D24"/>
    <w:rsid w:val="00D97EA0"/>
    <w:rsid w:val="00DA5FBF"/>
    <w:rsid w:val="00DA7486"/>
    <w:rsid w:val="00DB3336"/>
    <w:rsid w:val="00DB6A2F"/>
    <w:rsid w:val="00DC1872"/>
    <w:rsid w:val="00DC2ED8"/>
    <w:rsid w:val="00DC79B0"/>
    <w:rsid w:val="00DE3229"/>
    <w:rsid w:val="00DF157C"/>
    <w:rsid w:val="00DF7524"/>
    <w:rsid w:val="00E032EB"/>
    <w:rsid w:val="00E047C6"/>
    <w:rsid w:val="00E12F83"/>
    <w:rsid w:val="00E14B39"/>
    <w:rsid w:val="00E1774C"/>
    <w:rsid w:val="00E25A4F"/>
    <w:rsid w:val="00E27890"/>
    <w:rsid w:val="00E32000"/>
    <w:rsid w:val="00E371F5"/>
    <w:rsid w:val="00E450B9"/>
    <w:rsid w:val="00E60F42"/>
    <w:rsid w:val="00E62B79"/>
    <w:rsid w:val="00E6661C"/>
    <w:rsid w:val="00E76ACB"/>
    <w:rsid w:val="00E816FD"/>
    <w:rsid w:val="00E81BAA"/>
    <w:rsid w:val="00E85D6B"/>
    <w:rsid w:val="00EA4A86"/>
    <w:rsid w:val="00EB59A1"/>
    <w:rsid w:val="00EC3DD7"/>
    <w:rsid w:val="00ED08BC"/>
    <w:rsid w:val="00ED2F2F"/>
    <w:rsid w:val="00EE1C2A"/>
    <w:rsid w:val="00EE3133"/>
    <w:rsid w:val="00EF1662"/>
    <w:rsid w:val="00EF5DF4"/>
    <w:rsid w:val="00F26040"/>
    <w:rsid w:val="00F26A35"/>
    <w:rsid w:val="00F313AD"/>
    <w:rsid w:val="00F32A93"/>
    <w:rsid w:val="00F32DB9"/>
    <w:rsid w:val="00F33768"/>
    <w:rsid w:val="00F375A9"/>
    <w:rsid w:val="00F45B8D"/>
    <w:rsid w:val="00F512B1"/>
    <w:rsid w:val="00F5152E"/>
    <w:rsid w:val="00F559A6"/>
    <w:rsid w:val="00F55D5C"/>
    <w:rsid w:val="00F67396"/>
    <w:rsid w:val="00F70FAF"/>
    <w:rsid w:val="00F71508"/>
    <w:rsid w:val="00F801E3"/>
    <w:rsid w:val="00F82FA9"/>
    <w:rsid w:val="00F920B1"/>
    <w:rsid w:val="00F9350C"/>
    <w:rsid w:val="00F95C34"/>
    <w:rsid w:val="00F969B3"/>
    <w:rsid w:val="00FA09EE"/>
    <w:rsid w:val="00FA5410"/>
    <w:rsid w:val="00FA58D9"/>
    <w:rsid w:val="00FB2AC4"/>
    <w:rsid w:val="00FB46A1"/>
    <w:rsid w:val="00FB4955"/>
    <w:rsid w:val="00FB694B"/>
    <w:rsid w:val="00FC0BFA"/>
    <w:rsid w:val="00FC5D2F"/>
    <w:rsid w:val="00FC73A8"/>
    <w:rsid w:val="00FC7493"/>
    <w:rsid w:val="00FD0CBC"/>
    <w:rsid w:val="00FD416F"/>
    <w:rsid w:val="00FE1BD2"/>
    <w:rsid w:val="00FF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EA41A"/>
  <w15:chartTrackingRefBased/>
  <w15:docId w15:val="{71CBF868-C26F-429A-BB87-0898860B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436"/>
  </w:style>
  <w:style w:type="paragraph" w:styleId="Heading1">
    <w:name w:val="heading 1"/>
    <w:basedOn w:val="Normal"/>
    <w:next w:val="Normal"/>
    <w:link w:val="Heading1Char"/>
    <w:uiPriority w:val="9"/>
    <w:qFormat/>
    <w:rsid w:val="00FC0B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B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0B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B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B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B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B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B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B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B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B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0B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B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B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B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B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B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BFA"/>
    <w:rPr>
      <w:rFonts w:eastAsiaTheme="majorEastAsia" w:cstheme="majorBidi"/>
      <w:color w:val="272727" w:themeColor="text1" w:themeTint="D8"/>
    </w:rPr>
  </w:style>
  <w:style w:type="paragraph" w:styleId="Title">
    <w:name w:val="Title"/>
    <w:basedOn w:val="Normal"/>
    <w:next w:val="Normal"/>
    <w:link w:val="TitleChar"/>
    <w:uiPriority w:val="10"/>
    <w:qFormat/>
    <w:rsid w:val="00FC0B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B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B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B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BFA"/>
    <w:pPr>
      <w:spacing w:before="160"/>
      <w:jc w:val="center"/>
    </w:pPr>
    <w:rPr>
      <w:i/>
      <w:iCs/>
      <w:color w:val="404040" w:themeColor="text1" w:themeTint="BF"/>
    </w:rPr>
  </w:style>
  <w:style w:type="character" w:customStyle="1" w:styleId="QuoteChar">
    <w:name w:val="Quote Char"/>
    <w:basedOn w:val="DefaultParagraphFont"/>
    <w:link w:val="Quote"/>
    <w:uiPriority w:val="29"/>
    <w:rsid w:val="00FC0BFA"/>
    <w:rPr>
      <w:i/>
      <w:iCs/>
      <w:color w:val="404040" w:themeColor="text1" w:themeTint="BF"/>
    </w:rPr>
  </w:style>
  <w:style w:type="paragraph" w:styleId="ListParagraph">
    <w:name w:val="List Paragraph"/>
    <w:basedOn w:val="Normal"/>
    <w:uiPriority w:val="34"/>
    <w:qFormat/>
    <w:rsid w:val="00FC0BFA"/>
    <w:pPr>
      <w:ind w:left="720"/>
      <w:contextualSpacing/>
    </w:pPr>
  </w:style>
  <w:style w:type="character" w:styleId="IntenseEmphasis">
    <w:name w:val="Intense Emphasis"/>
    <w:basedOn w:val="DefaultParagraphFont"/>
    <w:uiPriority w:val="21"/>
    <w:qFormat/>
    <w:rsid w:val="00FC0BFA"/>
    <w:rPr>
      <w:i/>
      <w:iCs/>
      <w:color w:val="0F4761" w:themeColor="accent1" w:themeShade="BF"/>
    </w:rPr>
  </w:style>
  <w:style w:type="paragraph" w:styleId="IntenseQuote">
    <w:name w:val="Intense Quote"/>
    <w:basedOn w:val="Normal"/>
    <w:next w:val="Normal"/>
    <w:link w:val="IntenseQuoteChar"/>
    <w:uiPriority w:val="30"/>
    <w:qFormat/>
    <w:rsid w:val="00FC0B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BFA"/>
    <w:rPr>
      <w:i/>
      <w:iCs/>
      <w:color w:val="0F4761" w:themeColor="accent1" w:themeShade="BF"/>
    </w:rPr>
  </w:style>
  <w:style w:type="character" w:styleId="IntenseReference">
    <w:name w:val="Intense Reference"/>
    <w:basedOn w:val="DefaultParagraphFont"/>
    <w:uiPriority w:val="32"/>
    <w:qFormat/>
    <w:rsid w:val="00FC0BFA"/>
    <w:rPr>
      <w:b/>
      <w:bCs/>
      <w:smallCaps/>
      <w:color w:val="0F4761" w:themeColor="accent1" w:themeShade="BF"/>
      <w:spacing w:val="5"/>
    </w:rPr>
  </w:style>
  <w:style w:type="character" w:styleId="Hyperlink">
    <w:name w:val="Hyperlink"/>
    <w:basedOn w:val="DefaultParagraphFont"/>
    <w:uiPriority w:val="99"/>
    <w:unhideWhenUsed/>
    <w:rsid w:val="001D0813"/>
    <w:rPr>
      <w:color w:val="467886" w:themeColor="hyperlink"/>
      <w:u w:val="single"/>
    </w:rPr>
  </w:style>
  <w:style w:type="character" w:styleId="UnresolvedMention">
    <w:name w:val="Unresolved Mention"/>
    <w:basedOn w:val="DefaultParagraphFont"/>
    <w:uiPriority w:val="99"/>
    <w:semiHidden/>
    <w:unhideWhenUsed/>
    <w:rsid w:val="001D0813"/>
    <w:rPr>
      <w:color w:val="605E5C"/>
      <w:shd w:val="clear" w:color="auto" w:fill="E1DFDD"/>
    </w:rPr>
  </w:style>
  <w:style w:type="paragraph" w:styleId="NormalWeb">
    <w:name w:val="Normal (Web)"/>
    <w:basedOn w:val="Normal"/>
    <w:uiPriority w:val="99"/>
    <w:semiHidden/>
    <w:unhideWhenUsed/>
    <w:rsid w:val="00F70F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580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2AEC"/>
    <w:rPr>
      <w:b/>
      <w:bCs/>
    </w:rPr>
  </w:style>
  <w:style w:type="character" w:styleId="FollowedHyperlink">
    <w:name w:val="FollowedHyperlink"/>
    <w:basedOn w:val="DefaultParagraphFont"/>
    <w:uiPriority w:val="99"/>
    <w:semiHidden/>
    <w:unhideWhenUsed/>
    <w:rsid w:val="00C021B1"/>
    <w:rPr>
      <w:color w:val="96607D" w:themeColor="followedHyperlink"/>
      <w:u w:val="single"/>
    </w:rPr>
  </w:style>
  <w:style w:type="character" w:customStyle="1" w:styleId="dttext">
    <w:name w:val="dttext"/>
    <w:basedOn w:val="DefaultParagraphFont"/>
    <w:rsid w:val="009700C0"/>
  </w:style>
  <w:style w:type="character" w:customStyle="1" w:styleId="text-uppercase">
    <w:name w:val="text-uppercase"/>
    <w:basedOn w:val="DefaultParagraphFont"/>
    <w:rsid w:val="009700C0"/>
  </w:style>
  <w:style w:type="character" w:customStyle="1" w:styleId="sd">
    <w:name w:val="sd"/>
    <w:basedOn w:val="DefaultParagraphFont"/>
    <w:rsid w:val="009700C0"/>
  </w:style>
  <w:style w:type="character" w:customStyle="1" w:styleId="text-lowercase">
    <w:name w:val="text-lowercase"/>
    <w:basedOn w:val="DefaultParagraphFont"/>
    <w:rsid w:val="009700C0"/>
  </w:style>
  <w:style w:type="character" w:styleId="Emphasis">
    <w:name w:val="Emphasis"/>
    <w:basedOn w:val="DefaultParagraphFont"/>
    <w:uiPriority w:val="20"/>
    <w:qFormat/>
    <w:rsid w:val="00293544"/>
    <w:rPr>
      <w:i/>
      <w:iCs/>
    </w:rPr>
  </w:style>
  <w:style w:type="paragraph" w:customStyle="1" w:styleId="govuk-body">
    <w:name w:val="govuk-body"/>
    <w:basedOn w:val="Normal"/>
    <w:rsid w:val="00400E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93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B0A"/>
  </w:style>
  <w:style w:type="paragraph" w:styleId="Footer">
    <w:name w:val="footer"/>
    <w:basedOn w:val="Normal"/>
    <w:link w:val="FooterChar"/>
    <w:uiPriority w:val="99"/>
    <w:unhideWhenUsed/>
    <w:rsid w:val="00793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51257">
      <w:bodyDiv w:val="1"/>
      <w:marLeft w:val="0"/>
      <w:marRight w:val="0"/>
      <w:marTop w:val="0"/>
      <w:marBottom w:val="0"/>
      <w:divBdr>
        <w:top w:val="none" w:sz="0" w:space="0" w:color="auto"/>
        <w:left w:val="none" w:sz="0" w:space="0" w:color="auto"/>
        <w:bottom w:val="none" w:sz="0" w:space="0" w:color="auto"/>
        <w:right w:val="none" w:sz="0" w:space="0" w:color="auto"/>
      </w:divBdr>
    </w:div>
    <w:div w:id="35545837">
      <w:bodyDiv w:val="1"/>
      <w:marLeft w:val="0"/>
      <w:marRight w:val="0"/>
      <w:marTop w:val="0"/>
      <w:marBottom w:val="0"/>
      <w:divBdr>
        <w:top w:val="none" w:sz="0" w:space="0" w:color="auto"/>
        <w:left w:val="none" w:sz="0" w:space="0" w:color="auto"/>
        <w:bottom w:val="none" w:sz="0" w:space="0" w:color="auto"/>
        <w:right w:val="none" w:sz="0" w:space="0" w:color="auto"/>
      </w:divBdr>
    </w:div>
    <w:div w:id="55514437">
      <w:bodyDiv w:val="1"/>
      <w:marLeft w:val="0"/>
      <w:marRight w:val="0"/>
      <w:marTop w:val="0"/>
      <w:marBottom w:val="0"/>
      <w:divBdr>
        <w:top w:val="none" w:sz="0" w:space="0" w:color="auto"/>
        <w:left w:val="none" w:sz="0" w:space="0" w:color="auto"/>
        <w:bottom w:val="none" w:sz="0" w:space="0" w:color="auto"/>
        <w:right w:val="none" w:sz="0" w:space="0" w:color="auto"/>
      </w:divBdr>
      <w:divsChild>
        <w:div w:id="445151023">
          <w:marLeft w:val="0"/>
          <w:marRight w:val="0"/>
          <w:marTop w:val="0"/>
          <w:marBottom w:val="0"/>
          <w:divBdr>
            <w:top w:val="none" w:sz="0" w:space="0" w:color="auto"/>
            <w:left w:val="none" w:sz="0" w:space="0" w:color="auto"/>
            <w:bottom w:val="none" w:sz="0" w:space="0" w:color="auto"/>
            <w:right w:val="none" w:sz="0" w:space="0" w:color="auto"/>
          </w:divBdr>
        </w:div>
      </w:divsChild>
    </w:div>
    <w:div w:id="77018957">
      <w:bodyDiv w:val="1"/>
      <w:marLeft w:val="0"/>
      <w:marRight w:val="0"/>
      <w:marTop w:val="0"/>
      <w:marBottom w:val="0"/>
      <w:divBdr>
        <w:top w:val="none" w:sz="0" w:space="0" w:color="auto"/>
        <w:left w:val="none" w:sz="0" w:space="0" w:color="auto"/>
        <w:bottom w:val="none" w:sz="0" w:space="0" w:color="auto"/>
        <w:right w:val="none" w:sz="0" w:space="0" w:color="auto"/>
      </w:divBdr>
    </w:div>
    <w:div w:id="113792412">
      <w:bodyDiv w:val="1"/>
      <w:marLeft w:val="0"/>
      <w:marRight w:val="0"/>
      <w:marTop w:val="0"/>
      <w:marBottom w:val="0"/>
      <w:divBdr>
        <w:top w:val="none" w:sz="0" w:space="0" w:color="auto"/>
        <w:left w:val="none" w:sz="0" w:space="0" w:color="auto"/>
        <w:bottom w:val="none" w:sz="0" w:space="0" w:color="auto"/>
        <w:right w:val="none" w:sz="0" w:space="0" w:color="auto"/>
      </w:divBdr>
    </w:div>
    <w:div w:id="216669372">
      <w:bodyDiv w:val="1"/>
      <w:marLeft w:val="0"/>
      <w:marRight w:val="0"/>
      <w:marTop w:val="0"/>
      <w:marBottom w:val="0"/>
      <w:divBdr>
        <w:top w:val="none" w:sz="0" w:space="0" w:color="auto"/>
        <w:left w:val="none" w:sz="0" w:space="0" w:color="auto"/>
        <w:bottom w:val="none" w:sz="0" w:space="0" w:color="auto"/>
        <w:right w:val="none" w:sz="0" w:space="0" w:color="auto"/>
      </w:divBdr>
    </w:div>
    <w:div w:id="258488017">
      <w:bodyDiv w:val="1"/>
      <w:marLeft w:val="0"/>
      <w:marRight w:val="0"/>
      <w:marTop w:val="0"/>
      <w:marBottom w:val="0"/>
      <w:divBdr>
        <w:top w:val="none" w:sz="0" w:space="0" w:color="auto"/>
        <w:left w:val="none" w:sz="0" w:space="0" w:color="auto"/>
        <w:bottom w:val="none" w:sz="0" w:space="0" w:color="auto"/>
        <w:right w:val="none" w:sz="0" w:space="0" w:color="auto"/>
      </w:divBdr>
    </w:div>
    <w:div w:id="338117743">
      <w:bodyDiv w:val="1"/>
      <w:marLeft w:val="0"/>
      <w:marRight w:val="0"/>
      <w:marTop w:val="0"/>
      <w:marBottom w:val="0"/>
      <w:divBdr>
        <w:top w:val="none" w:sz="0" w:space="0" w:color="auto"/>
        <w:left w:val="none" w:sz="0" w:space="0" w:color="auto"/>
        <w:bottom w:val="none" w:sz="0" w:space="0" w:color="auto"/>
        <w:right w:val="none" w:sz="0" w:space="0" w:color="auto"/>
      </w:divBdr>
    </w:div>
    <w:div w:id="343287997">
      <w:bodyDiv w:val="1"/>
      <w:marLeft w:val="0"/>
      <w:marRight w:val="0"/>
      <w:marTop w:val="0"/>
      <w:marBottom w:val="0"/>
      <w:divBdr>
        <w:top w:val="none" w:sz="0" w:space="0" w:color="auto"/>
        <w:left w:val="none" w:sz="0" w:space="0" w:color="auto"/>
        <w:bottom w:val="none" w:sz="0" w:space="0" w:color="auto"/>
        <w:right w:val="none" w:sz="0" w:space="0" w:color="auto"/>
      </w:divBdr>
    </w:div>
    <w:div w:id="374932643">
      <w:bodyDiv w:val="1"/>
      <w:marLeft w:val="0"/>
      <w:marRight w:val="0"/>
      <w:marTop w:val="0"/>
      <w:marBottom w:val="0"/>
      <w:divBdr>
        <w:top w:val="none" w:sz="0" w:space="0" w:color="auto"/>
        <w:left w:val="none" w:sz="0" w:space="0" w:color="auto"/>
        <w:bottom w:val="none" w:sz="0" w:space="0" w:color="auto"/>
        <w:right w:val="none" w:sz="0" w:space="0" w:color="auto"/>
      </w:divBdr>
    </w:div>
    <w:div w:id="428962734">
      <w:bodyDiv w:val="1"/>
      <w:marLeft w:val="0"/>
      <w:marRight w:val="0"/>
      <w:marTop w:val="0"/>
      <w:marBottom w:val="0"/>
      <w:divBdr>
        <w:top w:val="none" w:sz="0" w:space="0" w:color="auto"/>
        <w:left w:val="none" w:sz="0" w:space="0" w:color="auto"/>
        <w:bottom w:val="none" w:sz="0" w:space="0" w:color="auto"/>
        <w:right w:val="none" w:sz="0" w:space="0" w:color="auto"/>
      </w:divBdr>
      <w:divsChild>
        <w:div w:id="1723673909">
          <w:marLeft w:val="0"/>
          <w:marRight w:val="0"/>
          <w:marTop w:val="0"/>
          <w:marBottom w:val="0"/>
          <w:divBdr>
            <w:top w:val="none" w:sz="0" w:space="0" w:color="auto"/>
            <w:left w:val="none" w:sz="0" w:space="0" w:color="auto"/>
            <w:bottom w:val="none" w:sz="0" w:space="0" w:color="auto"/>
            <w:right w:val="none" w:sz="0" w:space="0" w:color="auto"/>
          </w:divBdr>
        </w:div>
        <w:div w:id="1346251088">
          <w:marLeft w:val="0"/>
          <w:marRight w:val="0"/>
          <w:marTop w:val="0"/>
          <w:marBottom w:val="360"/>
          <w:divBdr>
            <w:top w:val="none" w:sz="0" w:space="0" w:color="auto"/>
            <w:left w:val="none" w:sz="0" w:space="0" w:color="auto"/>
            <w:bottom w:val="none" w:sz="0" w:space="0" w:color="auto"/>
            <w:right w:val="none" w:sz="0" w:space="0" w:color="auto"/>
          </w:divBdr>
        </w:div>
        <w:div w:id="1656835805">
          <w:marLeft w:val="0"/>
          <w:marRight w:val="0"/>
          <w:marTop w:val="0"/>
          <w:marBottom w:val="480"/>
          <w:divBdr>
            <w:top w:val="none" w:sz="0" w:space="0" w:color="auto"/>
            <w:left w:val="none" w:sz="0" w:space="0" w:color="auto"/>
            <w:bottom w:val="none" w:sz="0" w:space="0" w:color="auto"/>
            <w:right w:val="none" w:sz="0" w:space="0" w:color="auto"/>
          </w:divBdr>
        </w:div>
      </w:divsChild>
    </w:div>
    <w:div w:id="444883814">
      <w:bodyDiv w:val="1"/>
      <w:marLeft w:val="0"/>
      <w:marRight w:val="0"/>
      <w:marTop w:val="0"/>
      <w:marBottom w:val="0"/>
      <w:divBdr>
        <w:top w:val="none" w:sz="0" w:space="0" w:color="auto"/>
        <w:left w:val="none" w:sz="0" w:space="0" w:color="auto"/>
        <w:bottom w:val="none" w:sz="0" w:space="0" w:color="auto"/>
        <w:right w:val="none" w:sz="0" w:space="0" w:color="auto"/>
      </w:divBdr>
    </w:div>
    <w:div w:id="716927655">
      <w:bodyDiv w:val="1"/>
      <w:marLeft w:val="0"/>
      <w:marRight w:val="0"/>
      <w:marTop w:val="0"/>
      <w:marBottom w:val="0"/>
      <w:divBdr>
        <w:top w:val="none" w:sz="0" w:space="0" w:color="auto"/>
        <w:left w:val="none" w:sz="0" w:space="0" w:color="auto"/>
        <w:bottom w:val="none" w:sz="0" w:space="0" w:color="auto"/>
        <w:right w:val="none" w:sz="0" w:space="0" w:color="auto"/>
      </w:divBdr>
    </w:div>
    <w:div w:id="773596698">
      <w:bodyDiv w:val="1"/>
      <w:marLeft w:val="0"/>
      <w:marRight w:val="0"/>
      <w:marTop w:val="0"/>
      <w:marBottom w:val="0"/>
      <w:divBdr>
        <w:top w:val="none" w:sz="0" w:space="0" w:color="auto"/>
        <w:left w:val="none" w:sz="0" w:space="0" w:color="auto"/>
        <w:bottom w:val="none" w:sz="0" w:space="0" w:color="auto"/>
        <w:right w:val="none" w:sz="0" w:space="0" w:color="auto"/>
      </w:divBdr>
    </w:div>
    <w:div w:id="979925636">
      <w:bodyDiv w:val="1"/>
      <w:marLeft w:val="0"/>
      <w:marRight w:val="0"/>
      <w:marTop w:val="0"/>
      <w:marBottom w:val="0"/>
      <w:divBdr>
        <w:top w:val="none" w:sz="0" w:space="0" w:color="auto"/>
        <w:left w:val="none" w:sz="0" w:space="0" w:color="auto"/>
        <w:bottom w:val="none" w:sz="0" w:space="0" w:color="auto"/>
        <w:right w:val="none" w:sz="0" w:space="0" w:color="auto"/>
      </w:divBdr>
    </w:div>
    <w:div w:id="1167214295">
      <w:bodyDiv w:val="1"/>
      <w:marLeft w:val="0"/>
      <w:marRight w:val="0"/>
      <w:marTop w:val="0"/>
      <w:marBottom w:val="0"/>
      <w:divBdr>
        <w:top w:val="none" w:sz="0" w:space="0" w:color="auto"/>
        <w:left w:val="none" w:sz="0" w:space="0" w:color="auto"/>
        <w:bottom w:val="none" w:sz="0" w:space="0" w:color="auto"/>
        <w:right w:val="none" w:sz="0" w:space="0" w:color="auto"/>
      </w:divBdr>
    </w:div>
    <w:div w:id="1302925946">
      <w:bodyDiv w:val="1"/>
      <w:marLeft w:val="0"/>
      <w:marRight w:val="0"/>
      <w:marTop w:val="0"/>
      <w:marBottom w:val="0"/>
      <w:divBdr>
        <w:top w:val="none" w:sz="0" w:space="0" w:color="auto"/>
        <w:left w:val="none" w:sz="0" w:space="0" w:color="auto"/>
        <w:bottom w:val="none" w:sz="0" w:space="0" w:color="auto"/>
        <w:right w:val="none" w:sz="0" w:space="0" w:color="auto"/>
      </w:divBdr>
    </w:div>
    <w:div w:id="1453742937">
      <w:bodyDiv w:val="1"/>
      <w:marLeft w:val="0"/>
      <w:marRight w:val="0"/>
      <w:marTop w:val="0"/>
      <w:marBottom w:val="0"/>
      <w:divBdr>
        <w:top w:val="none" w:sz="0" w:space="0" w:color="auto"/>
        <w:left w:val="none" w:sz="0" w:space="0" w:color="auto"/>
        <w:bottom w:val="none" w:sz="0" w:space="0" w:color="auto"/>
        <w:right w:val="none" w:sz="0" w:space="0" w:color="auto"/>
      </w:divBdr>
      <w:divsChild>
        <w:div w:id="1505632290">
          <w:marLeft w:val="0"/>
          <w:marRight w:val="0"/>
          <w:marTop w:val="0"/>
          <w:marBottom w:val="0"/>
          <w:divBdr>
            <w:top w:val="none" w:sz="0" w:space="0" w:color="auto"/>
            <w:left w:val="none" w:sz="0" w:space="0" w:color="auto"/>
            <w:bottom w:val="none" w:sz="0" w:space="0" w:color="auto"/>
            <w:right w:val="none" w:sz="0" w:space="0" w:color="auto"/>
          </w:divBdr>
          <w:divsChild>
            <w:div w:id="1058016783">
              <w:marLeft w:val="0"/>
              <w:marRight w:val="0"/>
              <w:marTop w:val="0"/>
              <w:marBottom w:val="0"/>
              <w:divBdr>
                <w:top w:val="none" w:sz="0" w:space="0" w:color="auto"/>
                <w:left w:val="none" w:sz="0" w:space="0" w:color="auto"/>
                <w:bottom w:val="none" w:sz="0" w:space="0" w:color="auto"/>
                <w:right w:val="none" w:sz="0" w:space="0" w:color="auto"/>
              </w:divBdr>
            </w:div>
          </w:divsChild>
        </w:div>
        <w:div w:id="1154447330">
          <w:marLeft w:val="0"/>
          <w:marRight w:val="0"/>
          <w:marTop w:val="0"/>
          <w:marBottom w:val="0"/>
          <w:divBdr>
            <w:top w:val="none" w:sz="0" w:space="0" w:color="auto"/>
            <w:left w:val="none" w:sz="0" w:space="0" w:color="auto"/>
            <w:bottom w:val="none" w:sz="0" w:space="0" w:color="auto"/>
            <w:right w:val="none" w:sz="0" w:space="0" w:color="auto"/>
          </w:divBdr>
          <w:divsChild>
            <w:div w:id="1019232035">
              <w:marLeft w:val="0"/>
              <w:marRight w:val="0"/>
              <w:marTop w:val="0"/>
              <w:marBottom w:val="0"/>
              <w:divBdr>
                <w:top w:val="none" w:sz="0" w:space="0" w:color="auto"/>
                <w:left w:val="none" w:sz="0" w:space="0" w:color="auto"/>
                <w:bottom w:val="none" w:sz="0" w:space="0" w:color="auto"/>
                <w:right w:val="none" w:sz="0" w:space="0" w:color="auto"/>
              </w:divBdr>
            </w:div>
          </w:divsChild>
        </w:div>
        <w:div w:id="1793591048">
          <w:marLeft w:val="0"/>
          <w:marRight w:val="0"/>
          <w:marTop w:val="0"/>
          <w:marBottom w:val="0"/>
          <w:divBdr>
            <w:top w:val="none" w:sz="0" w:space="0" w:color="auto"/>
            <w:left w:val="none" w:sz="0" w:space="0" w:color="auto"/>
            <w:bottom w:val="none" w:sz="0" w:space="0" w:color="auto"/>
            <w:right w:val="none" w:sz="0" w:space="0" w:color="auto"/>
          </w:divBdr>
          <w:divsChild>
            <w:div w:id="107466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629284">
      <w:bodyDiv w:val="1"/>
      <w:marLeft w:val="0"/>
      <w:marRight w:val="0"/>
      <w:marTop w:val="0"/>
      <w:marBottom w:val="0"/>
      <w:divBdr>
        <w:top w:val="none" w:sz="0" w:space="0" w:color="auto"/>
        <w:left w:val="none" w:sz="0" w:space="0" w:color="auto"/>
        <w:bottom w:val="none" w:sz="0" w:space="0" w:color="auto"/>
        <w:right w:val="none" w:sz="0" w:space="0" w:color="auto"/>
      </w:divBdr>
    </w:div>
    <w:div w:id="1978367174">
      <w:bodyDiv w:val="1"/>
      <w:marLeft w:val="0"/>
      <w:marRight w:val="0"/>
      <w:marTop w:val="0"/>
      <w:marBottom w:val="0"/>
      <w:divBdr>
        <w:top w:val="none" w:sz="0" w:space="0" w:color="auto"/>
        <w:left w:val="none" w:sz="0" w:space="0" w:color="auto"/>
        <w:bottom w:val="none" w:sz="0" w:space="0" w:color="auto"/>
        <w:right w:val="none" w:sz="0" w:space="0" w:color="auto"/>
      </w:divBdr>
    </w:div>
    <w:div w:id="198026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uth-wales.police.uk/police-forces/south-wales-police/areas/about-us/about-us/body-worn-video-camera/" TargetMode="External"/><Relationship Id="rId18" Type="http://schemas.openxmlformats.org/officeDocument/2006/relationships/hyperlink" Target="https://hmicfrs.justiceinspectorates.gov.uk/about-us/what-we-do/" TargetMode="External"/><Relationship Id="rId26" Type="http://schemas.openxmlformats.org/officeDocument/2006/relationships/hyperlink" Target="https://news.npcc.police.uk/releases/over-1-400-arrested-in-a-national-week-long-operation-on-county-lines-drug-dealing" TargetMode="External"/><Relationship Id="rId39" Type="http://schemas.openxmlformats.org/officeDocument/2006/relationships/hyperlink" Target="https://www.south-wales.police.uk/police-forces/south-wales-police/areas/careers/careers/positive-action/" TargetMode="External"/><Relationship Id="rId21" Type="http://schemas.openxmlformats.org/officeDocument/2006/relationships/hyperlink" Target="https://www.nspcc.org.uk/what-is-child-abuse/types-of-abuse/gangs-criminal-exploitation/" TargetMode="External"/><Relationship Id="rId34" Type="http://schemas.openxmlformats.org/officeDocument/2006/relationships/hyperlink" Target="https://www.merriam-webster.com/dictionary/diversity" TargetMode="External"/><Relationship Id="rId42" Type="http://schemas.openxmlformats.org/officeDocument/2006/relationships/hyperlink" Target="https://www.cps.gov.uk/crime-info/hate-crim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65f458f6af6a0d001190d4fc/Independent+Review+of+the+Independent+Office+for+Police+Conduct+.pdf" TargetMode="External"/><Relationship Id="rId29" Type="http://schemas.openxmlformats.org/officeDocument/2006/relationships/hyperlink" Target="https://assets.publishing.service.gov.uk/media/5a7a36f2e5274a34770e5114/DFE-RR11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national-decision-model/national-decision-model" TargetMode="External"/><Relationship Id="rId24" Type="http://schemas.openxmlformats.org/officeDocument/2006/relationships/hyperlink" Target="https://nationalcrimeagency.gov.uk/who-we-are/publications/257-county-lines-drug-supply-vulnerability-and-harm-2018/file-" TargetMode="External"/><Relationship Id="rId32" Type="http://schemas.openxmlformats.org/officeDocument/2006/relationships/hyperlink" Target="https://psychcentral.com/blog/scared-straight-not-really#1" TargetMode="External"/><Relationship Id="rId37" Type="http://schemas.openxmlformats.org/officeDocument/2006/relationships/hyperlink" Target="https://assets.production.copweb.aws.college.police.uk/s3fs-public/College-of-Policing-Positive-Action-Guidance.pdf" TargetMode="External"/><Relationship Id="rId40" Type="http://schemas.openxmlformats.org/officeDocument/2006/relationships/hyperlink" Target="https://assets.production.copweb.aws.college.police.uk/s3fs-public/Police-Race-Action-Plan.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policeconduct.gov.uk/" TargetMode="External"/><Relationship Id="rId23" Type="http://schemas.openxmlformats.org/officeDocument/2006/relationships/hyperlink" Target="https://nationalcrimeagency.gov.uk/who-we-are/publications/666-national-crime-agency-annual-report-2022-23/file" TargetMode="External"/><Relationship Id="rId28" Type="http://schemas.openxmlformats.org/officeDocument/2006/relationships/hyperlink" Target="https://www.eif.org.uk/why-it-matters/what-is-early-intervention#:~:text=Early%20intervention%20means%20identifying%20and,do%2C%20before%20problems%20get%20worse" TargetMode="External"/><Relationship Id="rId36" Type="http://schemas.openxmlformats.org/officeDocument/2006/relationships/hyperlink" Target="https://post.parliament.uk/research-briefings/post-pn-0693/" TargetMode="External"/><Relationship Id="rId10" Type="http://schemas.openxmlformats.org/officeDocument/2006/relationships/hyperlink" Target="https://www.merriam-webster.com/dictionary/malpractice" TargetMode="External"/><Relationship Id="rId19" Type="http://schemas.openxmlformats.org/officeDocument/2006/relationships/hyperlink" Target="https://news.npcc.police.uk/releases/npcc-responds-to-hmicfrs-review-of-progress-on-vetting-misconduct-and-misogyny-in-the-police-service" TargetMode="External"/><Relationship Id="rId31" Type="http://schemas.openxmlformats.org/officeDocument/2006/relationships/hyperlink" Target="https://nij.ojp.gov/topics/articles/preventing-future-crime-cognitive-behavioral-therapy" TargetMode="External"/><Relationship Id="rId44" Type="http://schemas.openxmlformats.org/officeDocument/2006/relationships/hyperlink" Target="https://www.npcc.police.uk/SysSiteAssets/media/downloads/publications/publications-log/2018/natcen-enhancing-diversity-in-policing-final-report---may-2018.pdf"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341643/Code_of_Ethics_2014_Web_Accessible.pdf" TargetMode="External"/><Relationship Id="rId14" Type="http://schemas.openxmlformats.org/officeDocument/2006/relationships/hyperlink" Target="https://journals.sagepub.com/doi/full/10.1177/0032258X211000834" TargetMode="External"/><Relationship Id="rId22" Type="http://schemas.openxmlformats.org/officeDocument/2006/relationships/hyperlink" Target="https://nationalcrimeagency.gov.uk/what-we-do/crime-threats/drug-trafficking/county-lines" TargetMode="External"/><Relationship Id="rId27" Type="http://schemas.openxmlformats.org/officeDocument/2006/relationships/hyperlink" Target="https://crimestoppers-uk.org/keeping-safe/community-family/county-lines" TargetMode="External"/><Relationship Id="rId30" Type="http://schemas.openxmlformats.org/officeDocument/2006/relationships/hyperlink" Target="https://www.svru.co.uk/wp-content/uploads/2022/05/Martina-Manica-Approaches-to-reducing-violent-youth-offending-Evidence-Review-.pdf" TargetMode="External"/><Relationship Id="rId35" Type="http://schemas.openxmlformats.org/officeDocument/2006/relationships/hyperlink" Target="https://allpolicejobs.co.uk/blog/why-it-is-important-we-have-a-diverse-police-service" TargetMode="External"/><Relationship Id="rId43" Type="http://schemas.openxmlformats.org/officeDocument/2006/relationships/hyperlink" Target="https://www.college.police.uk/support-forces/practices/secondary-reassurance-contact-sra-victims-hate-crimes" TargetMode="External"/><Relationship Id="rId8" Type="http://schemas.openxmlformats.org/officeDocument/2006/relationships/hyperlink" Target="https://dictionary.cambridge.org/dictionary/english/misconduct-%20%20%5bAccessed%20on%2009/04/2024" TargetMode="External"/><Relationship Id="rId3" Type="http://schemas.openxmlformats.org/officeDocument/2006/relationships/styles" Target="styles.xml"/><Relationship Id="rId12" Type="http://schemas.openxmlformats.org/officeDocument/2006/relationships/hyperlink" Target="https://www.bbc.co.uk/news/uk-wales-39949232" TargetMode="External"/><Relationship Id="rId17" Type="http://schemas.openxmlformats.org/officeDocument/2006/relationships/hyperlink" Target="https://committees.parliament.uk/publications/9006/documents/166181/default/" TargetMode="External"/><Relationship Id="rId25" Type="http://schemas.openxmlformats.org/officeDocument/2006/relationships/hyperlink" Target="https://cpdonline.co.uk/knowledge-base/safeguarding/cuckooing/" TargetMode="External"/><Relationship Id="rId33" Type="http://schemas.openxmlformats.org/officeDocument/2006/relationships/hyperlink" Target="https://www.catch-22.org.uk/resources/early-action-breaking-the-prison-reoffending-cycle/" TargetMode="External"/><Relationship Id="rId38" Type="http://schemas.openxmlformats.org/officeDocument/2006/relationships/hyperlink" Target="https://commonslibrary.parliament.uk/research-briefings/sn06093/" TargetMode="External"/><Relationship Id="rId46" Type="http://schemas.openxmlformats.org/officeDocument/2006/relationships/fontTable" Target="fontTable.xml"/><Relationship Id="rId20" Type="http://schemas.openxmlformats.org/officeDocument/2006/relationships/hyperlink" Target="https://www.gov.uk/government/publications/vulnerabilities-applying-all-our-health/vulnerabilities-applying-all-our-health" TargetMode="External"/><Relationship Id="rId41" Type="http://schemas.openxmlformats.org/officeDocument/2006/relationships/hyperlink" Target="https://www.gov.uk/government/statistics/hate-crime-england-and-wales-2022-to-2023/hate-crime-england-and-wales-2022-to-2023#:~:text=In%20the%20year%20ending%20March%202023%2C%203%25%20of%20such%20offences,what%20constitutes%20a%20hate%20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A8A27-D970-4619-A6C8-BF419C081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28946</TotalTime>
  <Pages>14</Pages>
  <Words>5433</Words>
  <Characters>30970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Richards</dc:creator>
  <cp:keywords/>
  <dc:description/>
  <cp:lastModifiedBy>Alex Richards</cp:lastModifiedBy>
  <cp:revision>448</cp:revision>
  <dcterms:created xsi:type="dcterms:W3CDTF">2024-04-09T11:46:00Z</dcterms:created>
  <dcterms:modified xsi:type="dcterms:W3CDTF">2024-05-04T09:22:00Z</dcterms:modified>
</cp:coreProperties>
</file>