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6B9FD" w14:textId="70693B71" w:rsidR="00EF4BDD" w:rsidRDefault="006C4011">
      <w:r>
        <w:t>Slide 1 – The Title of the presentation.</w:t>
      </w:r>
    </w:p>
    <w:p w14:paraId="5C29319B" w14:textId="1FD959F9" w:rsidR="006C4011" w:rsidRDefault="006C4011">
      <w:r>
        <w:t xml:space="preserve">Slide 2 - </w:t>
      </w:r>
      <w:r w:rsidRPr="006C4011">
        <w:t xml:space="preserve">Hello, my name is Courtney Rumsey. This presentation will focus on the importance of friendship, Healthy relationships, Signs of an unhealthy relationship, and managing conflict. And </w:t>
      </w:r>
      <w:r w:rsidRPr="006C4011">
        <w:t>later</w:t>
      </w:r>
      <w:r w:rsidRPr="006C4011">
        <w:t>, we will be doing a quiz, so listen carefully as some of the answers will be in the presentation.</w:t>
      </w:r>
    </w:p>
    <w:p w14:paraId="0E19CA8E" w14:textId="790B8959" w:rsidR="006C4011" w:rsidRPr="006C4011" w:rsidRDefault="006C4011" w:rsidP="006C4011">
      <w:r>
        <w:t xml:space="preserve">Slide 3 - </w:t>
      </w:r>
      <w:r w:rsidRPr="006C4011">
        <w:t xml:space="preserve">Maslow’s hierarchy of needs– Maslow (1954, cited in Geldard and Geldard, 1998, p. 25) was a theorist </w:t>
      </w:r>
      <w:r>
        <w:t>who</w:t>
      </w:r>
      <w:r w:rsidRPr="006C4011">
        <w:t xml:space="preserve"> talked about basic human needs. He suggested that “if the lower-level needs [as can be seen in the image] aren’t met then the individual cannot direct his energies towards fulfilling higher level needs.” As can be seen, one of these needs is the need for love and belonging.</w:t>
      </w:r>
    </w:p>
    <w:p w14:paraId="550DB4D8" w14:textId="1F51639F" w:rsidR="006C4011" w:rsidRPr="006C4011" w:rsidRDefault="006C4011" w:rsidP="006C4011">
      <w:r w:rsidRPr="006C4011">
        <w:t xml:space="preserve">Not feeling isolated or alone- Friendships are </w:t>
      </w:r>
      <w:r>
        <w:t>essential</w:t>
      </w:r>
      <w:r w:rsidRPr="006C4011">
        <w:t xml:space="preserve"> in helping young people not feel isolated or alone, this is so that they don’t become invisible, reclusive, and lonely. Luxmore (2006, p. 29) states that “one of our most primitive needs is to be recognised. Once someone recognises us, we belong, we are worth something, we are safe.”</w:t>
      </w:r>
    </w:p>
    <w:p w14:paraId="6453BF29" w14:textId="77777777" w:rsidR="006C4011" w:rsidRPr="006C4011" w:rsidRDefault="006C4011" w:rsidP="006C4011">
      <w:r w:rsidRPr="006C4011">
        <w:t>Support network- The need to develop a support network is important for young people so they can build and maintain relationships, which allows them to feel they have the help they need when they are experiencing challenging times. Youth practitioners encourage young people to not only trust them, but to also have a dependable group of friends, so that they can foster healthy relationships (UK Youth, 2018).</w:t>
      </w:r>
    </w:p>
    <w:p w14:paraId="46188D3F" w14:textId="5FA96265" w:rsidR="006C4011" w:rsidRDefault="006C4011" w:rsidP="006C4011">
      <w:r w:rsidRPr="006C4011">
        <w:t>Helps develop social skills- Friendships are important in helping young people develop their social skills. This is because it helps build their confidence with communication, talking and listening. So that young people can develop and improve their social skills, Geldard and Geldard (1998, p. 95) state that this “often involves learning different ways of relating to others so that they can make friends, get their needs met, be appropriately assertive, identify and live within sensible boundaries, and cooperate with others.”</w:t>
      </w:r>
    </w:p>
    <w:p w14:paraId="720026AD" w14:textId="7CB2ABA9" w:rsidR="006C4011" w:rsidRDefault="006C4011" w:rsidP="006C4011">
      <w:r>
        <w:t xml:space="preserve">Slide 4 - </w:t>
      </w:r>
      <w:r w:rsidRPr="006C4011">
        <w:t>NSPCC (2024) states that a healthy relationship should be where young people “feel safe, respect their partner, and feel respected</w:t>
      </w:r>
      <w:r>
        <w:t xml:space="preserve">, </w:t>
      </w:r>
      <w:r w:rsidRPr="006C4011">
        <w:t>trusts their partner and are trusted, can be honest, can maintain good communication with their partner can stay calm during arguments, has an even power balance with their partner (</w:t>
      </w:r>
      <w:proofErr w:type="spellStart"/>
      <w:r w:rsidRPr="006C4011">
        <w:t>eg</w:t>
      </w:r>
      <w:proofErr w:type="spellEnd"/>
      <w:r w:rsidRPr="006C4011">
        <w:t>, they’re similar ages), and shares an understanding of consent with their partner.</w:t>
      </w:r>
    </w:p>
    <w:p w14:paraId="10C520EB" w14:textId="07BDB20C" w:rsidR="005A1AD1" w:rsidRPr="005A1AD1" w:rsidRDefault="005A1AD1" w:rsidP="005A1AD1">
      <w:r>
        <w:t xml:space="preserve">Slide 5 - </w:t>
      </w:r>
      <w:r w:rsidRPr="005A1AD1">
        <w:t>Welsh Government (2019</w:t>
      </w:r>
      <w:proofErr w:type="gramStart"/>
      <w:r w:rsidRPr="005A1AD1">
        <w:t>)  “</w:t>
      </w:r>
      <w:proofErr w:type="gramEnd"/>
      <w:r w:rsidRPr="005A1AD1">
        <w:t xml:space="preserve"> states, “It’s important that we talk about acceptable </w:t>
      </w:r>
      <w:r w:rsidRPr="005A1AD1">
        <w:t>behaviour</w:t>
      </w:r>
      <w:r w:rsidRPr="005A1AD1">
        <w:t xml:space="preserve"> in relationships with our children and the young people we are close to, within our family, our friends, or those we support in our role in education or other support services. We need to make them aware of what healthy relationships and love look like and how to recognize abuse”.</w:t>
      </w:r>
    </w:p>
    <w:p w14:paraId="2ACBC31C" w14:textId="4F1BAD2B" w:rsidR="005A1AD1" w:rsidRPr="005A1AD1" w:rsidRDefault="005A1AD1" w:rsidP="005A1AD1">
      <w:r w:rsidRPr="005A1AD1">
        <w:t xml:space="preserve">As youth workers, we could notice signs of a young person being in an unhealthy relationship, such as becoming distant or withdrawn from the youth club setting, changing their </w:t>
      </w:r>
      <w:r w:rsidRPr="005A1AD1">
        <w:t>behaviour</w:t>
      </w:r>
      <w:r w:rsidRPr="005A1AD1">
        <w:t xml:space="preserve">, and becoming argumentative. </w:t>
      </w:r>
    </w:p>
    <w:p w14:paraId="7CCEC935" w14:textId="50FC5E18" w:rsidR="005A1AD1" w:rsidRDefault="005A1AD1" w:rsidP="005A1AD1">
      <w:r w:rsidRPr="005A1AD1">
        <w:t xml:space="preserve">If </w:t>
      </w:r>
      <w:r>
        <w:t>they are in an unhealthy relationship, they will not get</w:t>
      </w:r>
      <w:r w:rsidRPr="005A1AD1">
        <w:t xml:space="preserve"> the basic needs as seen in Maslow’s hierarchy of needs.  </w:t>
      </w:r>
    </w:p>
    <w:p w14:paraId="6DD047DD" w14:textId="77777777" w:rsidR="005A1AD1" w:rsidRDefault="005A1AD1" w:rsidP="005A1AD1"/>
    <w:p w14:paraId="462DD5DA" w14:textId="77777777" w:rsidR="005A1AD1" w:rsidRDefault="005A1AD1" w:rsidP="005A1AD1"/>
    <w:p w14:paraId="11C4972C" w14:textId="77777777" w:rsidR="005A1AD1" w:rsidRPr="005A1AD1" w:rsidRDefault="005A1AD1" w:rsidP="005A1AD1">
      <w:r>
        <w:lastRenderedPageBreak/>
        <w:t xml:space="preserve">Slide 6 </w:t>
      </w:r>
      <w:proofErr w:type="gramStart"/>
      <w:r>
        <w:t xml:space="preserve">-  </w:t>
      </w:r>
      <w:r w:rsidRPr="005A1AD1">
        <w:t>Friendships</w:t>
      </w:r>
      <w:proofErr w:type="gramEnd"/>
      <w:r w:rsidRPr="005A1AD1">
        <w:t xml:space="preserve"> can break down due to the changes young people are going through, such as hormonal changes, exploring their identity, and socializing with peers. A lot of gossiping and bullying happens online nowadays, and this can have a negative effect on the young person and their relationships.  Gateway to Solutions (2023) states, “It is beneficial to help teens take a realistic view of the situation and their potential part in it and help them understand that they can try to resolve the issue. “ </w:t>
      </w:r>
    </w:p>
    <w:p w14:paraId="1151496D" w14:textId="760DC8B1" w:rsidR="005A1AD1" w:rsidRPr="005A1AD1" w:rsidRDefault="005A1AD1" w:rsidP="005A1AD1">
      <w:r w:rsidRPr="005A1AD1">
        <w:t xml:space="preserve">Some of the things that can help with managing and resolving conflict are Helping young people understand and express their feelings appropriately, </w:t>
      </w:r>
      <w:proofErr w:type="gramStart"/>
      <w:r w:rsidRPr="005A1AD1">
        <w:t>Encouraging</w:t>
      </w:r>
      <w:proofErr w:type="gramEnd"/>
      <w:r w:rsidRPr="005A1AD1">
        <w:t xml:space="preserve"> them to pause before </w:t>
      </w:r>
      <w:r w:rsidRPr="005A1AD1">
        <w:t>reacting, suggest</w:t>
      </w:r>
      <w:r w:rsidRPr="005A1AD1">
        <w:t xml:space="preserve"> to them to use “I” statements to express how they are feeling without blaming others. For Example, I Feel sad because I wasn’t invited to the party.  </w:t>
      </w:r>
    </w:p>
    <w:p w14:paraId="57921619" w14:textId="77777777" w:rsidR="005A1AD1" w:rsidRPr="005A1AD1" w:rsidRDefault="005A1AD1" w:rsidP="005A1AD1">
      <w:r w:rsidRPr="005A1AD1">
        <w:t>Encourage them to reflect using perspective-taking and listening to understand.</w:t>
      </w:r>
    </w:p>
    <w:p w14:paraId="6E621A43" w14:textId="77777777" w:rsidR="005A1AD1" w:rsidRPr="005A1AD1" w:rsidRDefault="005A1AD1" w:rsidP="005A1AD1">
      <w:r w:rsidRPr="005A1AD1">
        <w:t xml:space="preserve">Re-establishing trust and boundaries can be helped by apologizing and forgiveness.  </w:t>
      </w:r>
    </w:p>
    <w:p w14:paraId="168764F9" w14:textId="5CB8EC4B" w:rsidR="005A1AD1" w:rsidRPr="005A1AD1" w:rsidRDefault="005A1AD1" w:rsidP="005A1AD1">
      <w:r w:rsidRPr="005A1AD1">
        <w:t>The “Thomas Kilman conflict management model” (1974) can help with conflict resolution by using two approaches: assertiveness and cooperation.</w:t>
      </w:r>
    </w:p>
    <w:p w14:paraId="6A3CCFE3" w14:textId="77777777" w:rsidR="005A1AD1" w:rsidRDefault="005A1AD1" w:rsidP="006C4011">
      <w:r>
        <w:t xml:space="preserve">Slide 7 – Introducing The quiz </w:t>
      </w:r>
    </w:p>
    <w:p w14:paraId="073EAD05" w14:textId="77777777" w:rsidR="005A1AD1" w:rsidRDefault="005A1AD1" w:rsidP="006C4011">
      <w:r>
        <w:t>Slide 8 – Question 1 – Why are friendships important?</w:t>
      </w:r>
    </w:p>
    <w:p w14:paraId="7A5FBB18" w14:textId="55C45EB3" w:rsidR="005A1AD1" w:rsidRDefault="005A1AD1" w:rsidP="006C4011">
      <w:r>
        <w:t xml:space="preserve">Slide 9 - What are the three signs of a healthy relationship? </w:t>
      </w:r>
    </w:p>
    <w:p w14:paraId="32D805CA" w14:textId="12516FD8" w:rsidR="005A1AD1" w:rsidRDefault="005A1AD1" w:rsidP="006C4011">
      <w:r>
        <w:t xml:space="preserve"> Slide 10 - What are three signs of an unhealthy relationship? </w:t>
      </w:r>
    </w:p>
    <w:p w14:paraId="30DADDAF" w14:textId="77777777" w:rsidR="005A1AD1" w:rsidRPr="005A1AD1" w:rsidRDefault="005A1AD1" w:rsidP="005A1AD1">
      <w:r>
        <w:t xml:space="preserve">Slide 11 - </w:t>
      </w:r>
      <w:r w:rsidRPr="005A1AD1">
        <w:t>What skills do you think you need to help you manage conflict?</w:t>
      </w:r>
    </w:p>
    <w:p w14:paraId="30F44DDE" w14:textId="57775080" w:rsidR="005A1AD1" w:rsidRDefault="005A1AD1" w:rsidP="005A1AD1">
      <w:r w:rsidRPr="005A1AD1">
        <w:t>Try to think of at least three.</w:t>
      </w:r>
    </w:p>
    <w:p w14:paraId="18AE3621" w14:textId="4DD7909D" w:rsidR="0079520B" w:rsidRPr="0079520B" w:rsidRDefault="005A1AD1" w:rsidP="0079520B">
      <w:r>
        <w:t xml:space="preserve">Slide 12 </w:t>
      </w:r>
      <w:r w:rsidR="0079520B">
        <w:t>- This</w:t>
      </w:r>
      <w:r w:rsidR="0079520B" w:rsidRPr="0079520B">
        <w:t xml:space="preserve"> Presentation looked at the importance of friendships so they can help young people develop their social and communication skills and help them feel a sense of belonging. We also learned about healthy relationships and how these involve mutual respect, trust, boundaries, and being kind and caring toward each other. We also learned about the signs of an unhealthy relationship and the negative impact it has on young people. Finally, we learned about how best to manage conflict.</w:t>
      </w:r>
    </w:p>
    <w:p w14:paraId="58B19222" w14:textId="77777777" w:rsidR="0079520B" w:rsidRPr="0079520B" w:rsidRDefault="0079520B" w:rsidP="0079520B">
      <w:r w:rsidRPr="0079520B">
        <w:t>Anything you learned or are going to take away from this session?</w:t>
      </w:r>
    </w:p>
    <w:p w14:paraId="4142CD03" w14:textId="655DD63C" w:rsidR="005A1AD1" w:rsidRDefault="0079520B" w:rsidP="0079520B">
      <w:r>
        <w:t>There</w:t>
      </w:r>
      <w:r w:rsidRPr="0079520B">
        <w:t xml:space="preserve"> are some </w:t>
      </w:r>
      <w:r>
        <w:t>other organisations that can help</w:t>
      </w:r>
      <w:r w:rsidRPr="0079520B">
        <w:t xml:space="preserve"> NSPCC and Childline.  </w:t>
      </w:r>
    </w:p>
    <w:p w14:paraId="64D65FCD" w14:textId="3A575F06" w:rsidR="0079520B" w:rsidRDefault="0079520B" w:rsidP="0079520B">
      <w:r>
        <w:t xml:space="preserve">Slide 13 – References </w:t>
      </w:r>
    </w:p>
    <w:p w14:paraId="2AF280DC" w14:textId="2AD24C64" w:rsidR="0079520B" w:rsidRDefault="0079520B" w:rsidP="0079520B">
      <w:r>
        <w:t xml:space="preserve">Slide 14 References continued </w:t>
      </w:r>
    </w:p>
    <w:p w14:paraId="28FA46A4" w14:textId="4CBFAD32" w:rsidR="0079520B" w:rsidRDefault="0079520B" w:rsidP="0079520B">
      <w:r>
        <w:t xml:space="preserve">Slide 15 </w:t>
      </w:r>
      <w:proofErr w:type="gramStart"/>
      <w:r>
        <w:t>-  Thank</w:t>
      </w:r>
      <w:proofErr w:type="gramEnd"/>
      <w:r>
        <w:t xml:space="preserve"> you for listening.</w:t>
      </w:r>
    </w:p>
    <w:p w14:paraId="508D4FF4" w14:textId="4CFA7F41" w:rsidR="0079520B" w:rsidRDefault="0079520B" w:rsidP="0079520B">
      <w:r>
        <w:t>Any questions</w:t>
      </w:r>
    </w:p>
    <w:p w14:paraId="6DE5E90B" w14:textId="3F73883A" w:rsidR="0079520B" w:rsidRDefault="0079520B" w:rsidP="0079520B">
      <w:r>
        <w:t xml:space="preserve">References </w:t>
      </w:r>
    </w:p>
    <w:p w14:paraId="6C5FC8C3" w14:textId="0B65078B" w:rsidR="0079520B" w:rsidRDefault="0079520B" w:rsidP="0079520B">
      <w:r w:rsidRPr="0079520B">
        <w:t xml:space="preserve">Gateway to Solutions (2023) How to Help Teens with Conflict Resolution. Available at:  </w:t>
      </w:r>
      <w:hyperlink r:id="rId6" w:history="1">
        <w:r w:rsidRPr="0079520B">
          <w:rPr>
            <w:rStyle w:val="Hyperlink"/>
          </w:rPr>
          <w:t>https://www.gatewaytosolutions.org/how-to-help-teens-with-conflict-resolution/</w:t>
        </w:r>
      </w:hyperlink>
      <w:r>
        <w:t xml:space="preserve"> </w:t>
      </w:r>
      <w:r w:rsidRPr="0079520B">
        <w:t>(Accessed: 26 February 2024).</w:t>
      </w:r>
    </w:p>
    <w:p w14:paraId="3BD5CCB6" w14:textId="3D5D4C25" w:rsidR="0079520B" w:rsidRDefault="0079520B" w:rsidP="0079520B">
      <w:r w:rsidRPr="0079520B">
        <w:lastRenderedPageBreak/>
        <w:t>Geldard, K. and Geldard, D. (1998) Counselling children: a practical introduction. London: Sage Publications Limited.</w:t>
      </w:r>
    </w:p>
    <w:p w14:paraId="45DC8BBD" w14:textId="295CC012" w:rsidR="0079520B" w:rsidRDefault="0079520B" w:rsidP="0079520B">
      <w:r w:rsidRPr="0079520B">
        <w:t>Luxmore, N. (2006) Working with anger and young people. London: Jessica Kingsley Publishers.</w:t>
      </w:r>
    </w:p>
    <w:p w14:paraId="195356A4" w14:textId="16E81E2A" w:rsidR="0079520B" w:rsidRDefault="0079520B" w:rsidP="0079520B">
      <w:r w:rsidRPr="0079520B">
        <w:t xml:space="preserve">Management Training Specialists (2024) What is the Thomas Kilmann Conflict Management Model?  Available at: </w:t>
      </w:r>
      <w:hyperlink r:id="rId7" w:history="1">
        <w:r w:rsidRPr="000B3E98">
          <w:rPr>
            <w:rStyle w:val="Hyperlink"/>
          </w:rPr>
          <w:t>https://www.mtdtraining.com/blog/thomas-kilmann-conflict-management-model.htm</w:t>
        </w:r>
      </w:hyperlink>
      <w:r>
        <w:t xml:space="preserve"> </w:t>
      </w:r>
      <w:r w:rsidRPr="0079520B">
        <w:t>(Accessed: 26 February 2024).</w:t>
      </w:r>
    </w:p>
    <w:p w14:paraId="041C21FC" w14:textId="7815324A" w:rsidR="0079520B" w:rsidRDefault="0079520B" w:rsidP="0079520B">
      <w:r w:rsidRPr="0079520B">
        <w:t xml:space="preserve">NSPCC (2024) What is a healthy relationship? Available at: </w:t>
      </w:r>
      <w:hyperlink r:id="rId8" w:history="1">
        <w:r w:rsidRPr="000B3E98">
          <w:rPr>
            <w:rStyle w:val="Hyperlink"/>
          </w:rPr>
          <w:t>https://www.nspcc.org.uk/keeping-children-safe/sex-relationships/healthy-relationships/</w:t>
        </w:r>
      </w:hyperlink>
      <w:r>
        <w:t xml:space="preserve"> </w:t>
      </w:r>
      <w:r w:rsidRPr="0079520B">
        <w:t xml:space="preserve"> (Accessed: 26 February 2024)</w:t>
      </w:r>
    </w:p>
    <w:p w14:paraId="666C8560" w14:textId="431D5446" w:rsidR="0079520B" w:rsidRDefault="0079520B" w:rsidP="0079520B">
      <w:r w:rsidRPr="0079520B">
        <w:t xml:space="preserve">UK Youth (2018) A place to belong: The role of local youth organisations in addressing youth loneliness. Available at: </w:t>
      </w:r>
      <w:hyperlink r:id="rId9" w:history="1">
        <w:r w:rsidRPr="000B3E98">
          <w:rPr>
            <w:rStyle w:val="Hyperlink"/>
          </w:rPr>
          <w:t>https://www.ukyouth.org/wp-content/uploads/2021/02/A-Place-to-Belong.pdf</w:t>
        </w:r>
      </w:hyperlink>
      <w:r>
        <w:t xml:space="preserve"> </w:t>
      </w:r>
      <w:r w:rsidRPr="0079520B">
        <w:t xml:space="preserve"> (Accessed: 23 February 2024).</w:t>
      </w:r>
    </w:p>
    <w:p w14:paraId="64986B44" w14:textId="46618032" w:rsidR="0079520B" w:rsidRDefault="0079520B" w:rsidP="0079520B">
      <w:r w:rsidRPr="0079520B">
        <w:t xml:space="preserve">Welsh Government (2019) Concerned about a young person? Available at: </w:t>
      </w:r>
      <w:hyperlink r:id="rId10" w:history="1">
        <w:r w:rsidRPr="000B3E98">
          <w:rPr>
            <w:rStyle w:val="Hyperlink"/>
          </w:rPr>
          <w:t>https://www.gov.wales/this-is-not-ok/worried-about-a-young-person</w:t>
        </w:r>
      </w:hyperlink>
      <w:r>
        <w:t xml:space="preserve"> </w:t>
      </w:r>
      <w:r w:rsidRPr="0079520B">
        <w:t xml:space="preserve">  (Accessed: 26 February 2024).</w:t>
      </w:r>
    </w:p>
    <w:sectPr w:rsidR="0079520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F4915C" w14:textId="77777777" w:rsidR="006C4011" w:rsidRDefault="006C4011" w:rsidP="006C4011">
      <w:pPr>
        <w:spacing w:after="0" w:line="240" w:lineRule="auto"/>
      </w:pPr>
      <w:r>
        <w:separator/>
      </w:r>
    </w:p>
  </w:endnote>
  <w:endnote w:type="continuationSeparator" w:id="0">
    <w:p w14:paraId="34661233" w14:textId="77777777" w:rsidR="006C4011" w:rsidRDefault="006C4011" w:rsidP="006C4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1927605"/>
      <w:docPartObj>
        <w:docPartGallery w:val="Page Numbers (Bottom of Page)"/>
        <w:docPartUnique/>
      </w:docPartObj>
    </w:sdtPr>
    <w:sdtEndPr>
      <w:rPr>
        <w:noProof/>
      </w:rPr>
    </w:sdtEndPr>
    <w:sdtContent>
      <w:p w14:paraId="51C41FFC" w14:textId="20E80DE7" w:rsidR="006C4011" w:rsidRDefault="006C40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208B77" w14:textId="77777777" w:rsidR="006C4011" w:rsidRDefault="006C40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94F076" w14:textId="77777777" w:rsidR="006C4011" w:rsidRDefault="006C4011" w:rsidP="006C4011">
      <w:pPr>
        <w:spacing w:after="0" w:line="240" w:lineRule="auto"/>
      </w:pPr>
      <w:r>
        <w:separator/>
      </w:r>
    </w:p>
  </w:footnote>
  <w:footnote w:type="continuationSeparator" w:id="0">
    <w:p w14:paraId="7B4C5B93" w14:textId="77777777" w:rsidR="006C4011" w:rsidRDefault="006C4011" w:rsidP="006C40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961AA" w14:textId="4BCC21F4" w:rsidR="006C4011" w:rsidRDefault="006C4011">
    <w:pPr>
      <w:pStyle w:val="Header"/>
    </w:pPr>
    <w:r>
      <w:t>ECYW4004                                                                                                                                        2316479</w:t>
    </w:r>
  </w:p>
  <w:p w14:paraId="734F8467" w14:textId="77777777" w:rsidR="006C4011" w:rsidRDefault="006C401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011"/>
    <w:rsid w:val="005A1AD1"/>
    <w:rsid w:val="0065569D"/>
    <w:rsid w:val="006C4011"/>
    <w:rsid w:val="0079520B"/>
    <w:rsid w:val="00EF4B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F13C37"/>
  <w15:chartTrackingRefBased/>
  <w15:docId w15:val="{7BA3A2C2-632B-4EA0-AAAD-E16623BFC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40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C40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40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40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40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40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40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40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40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40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40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40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40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40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40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40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40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4011"/>
    <w:rPr>
      <w:rFonts w:eastAsiaTheme="majorEastAsia" w:cstheme="majorBidi"/>
      <w:color w:val="272727" w:themeColor="text1" w:themeTint="D8"/>
    </w:rPr>
  </w:style>
  <w:style w:type="paragraph" w:styleId="Title">
    <w:name w:val="Title"/>
    <w:basedOn w:val="Normal"/>
    <w:next w:val="Normal"/>
    <w:link w:val="TitleChar"/>
    <w:uiPriority w:val="10"/>
    <w:qFormat/>
    <w:rsid w:val="006C40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40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40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40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4011"/>
    <w:pPr>
      <w:spacing w:before="160"/>
      <w:jc w:val="center"/>
    </w:pPr>
    <w:rPr>
      <w:i/>
      <w:iCs/>
      <w:color w:val="404040" w:themeColor="text1" w:themeTint="BF"/>
    </w:rPr>
  </w:style>
  <w:style w:type="character" w:customStyle="1" w:styleId="QuoteChar">
    <w:name w:val="Quote Char"/>
    <w:basedOn w:val="DefaultParagraphFont"/>
    <w:link w:val="Quote"/>
    <w:uiPriority w:val="29"/>
    <w:rsid w:val="006C4011"/>
    <w:rPr>
      <w:i/>
      <w:iCs/>
      <w:color w:val="404040" w:themeColor="text1" w:themeTint="BF"/>
    </w:rPr>
  </w:style>
  <w:style w:type="paragraph" w:styleId="ListParagraph">
    <w:name w:val="List Paragraph"/>
    <w:basedOn w:val="Normal"/>
    <w:uiPriority w:val="34"/>
    <w:qFormat/>
    <w:rsid w:val="006C4011"/>
    <w:pPr>
      <w:ind w:left="720"/>
      <w:contextualSpacing/>
    </w:pPr>
  </w:style>
  <w:style w:type="character" w:styleId="IntenseEmphasis">
    <w:name w:val="Intense Emphasis"/>
    <w:basedOn w:val="DefaultParagraphFont"/>
    <w:uiPriority w:val="21"/>
    <w:qFormat/>
    <w:rsid w:val="006C4011"/>
    <w:rPr>
      <w:i/>
      <w:iCs/>
      <w:color w:val="0F4761" w:themeColor="accent1" w:themeShade="BF"/>
    </w:rPr>
  </w:style>
  <w:style w:type="paragraph" w:styleId="IntenseQuote">
    <w:name w:val="Intense Quote"/>
    <w:basedOn w:val="Normal"/>
    <w:next w:val="Normal"/>
    <w:link w:val="IntenseQuoteChar"/>
    <w:uiPriority w:val="30"/>
    <w:qFormat/>
    <w:rsid w:val="006C40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4011"/>
    <w:rPr>
      <w:i/>
      <w:iCs/>
      <w:color w:val="0F4761" w:themeColor="accent1" w:themeShade="BF"/>
    </w:rPr>
  </w:style>
  <w:style w:type="character" w:styleId="IntenseReference">
    <w:name w:val="Intense Reference"/>
    <w:basedOn w:val="DefaultParagraphFont"/>
    <w:uiPriority w:val="32"/>
    <w:qFormat/>
    <w:rsid w:val="006C4011"/>
    <w:rPr>
      <w:b/>
      <w:bCs/>
      <w:smallCaps/>
      <w:color w:val="0F4761" w:themeColor="accent1" w:themeShade="BF"/>
      <w:spacing w:val="5"/>
    </w:rPr>
  </w:style>
  <w:style w:type="paragraph" w:styleId="Header">
    <w:name w:val="header"/>
    <w:basedOn w:val="Normal"/>
    <w:link w:val="HeaderChar"/>
    <w:uiPriority w:val="99"/>
    <w:unhideWhenUsed/>
    <w:rsid w:val="006C40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011"/>
  </w:style>
  <w:style w:type="paragraph" w:styleId="Footer">
    <w:name w:val="footer"/>
    <w:basedOn w:val="Normal"/>
    <w:link w:val="FooterChar"/>
    <w:uiPriority w:val="99"/>
    <w:unhideWhenUsed/>
    <w:rsid w:val="006C40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011"/>
  </w:style>
  <w:style w:type="character" w:styleId="Hyperlink">
    <w:name w:val="Hyperlink"/>
    <w:basedOn w:val="DefaultParagraphFont"/>
    <w:uiPriority w:val="99"/>
    <w:unhideWhenUsed/>
    <w:rsid w:val="0079520B"/>
    <w:rPr>
      <w:color w:val="467886" w:themeColor="hyperlink"/>
      <w:u w:val="single"/>
    </w:rPr>
  </w:style>
  <w:style w:type="character" w:styleId="UnresolvedMention">
    <w:name w:val="Unresolved Mention"/>
    <w:basedOn w:val="DefaultParagraphFont"/>
    <w:uiPriority w:val="99"/>
    <w:semiHidden/>
    <w:unhideWhenUsed/>
    <w:rsid w:val="007952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spcc.org.uk/keeping-children-safe/sex-relationships/healthy-relationship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tdtraining.com/blog/thomas-kilmann-conflict-management-model.htm"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atewaytosolutions.org/how-to-help-teens-with-conflict-resolution/"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s://www.gov.wales/this-is-not-ok/worried-about-a-young-person" TargetMode="External"/><Relationship Id="rId4" Type="http://schemas.openxmlformats.org/officeDocument/2006/relationships/footnotes" Target="footnotes.xml"/><Relationship Id="rId9" Type="http://schemas.openxmlformats.org/officeDocument/2006/relationships/hyperlink" Target="https://www.ukyouth.org/wp-content/uploads/2021/02/A-Place-to-Belong.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994</Words>
  <Characters>6034</Characters>
  <Application>Microsoft Office Word</Application>
  <DocSecurity>0</DocSecurity>
  <Lines>100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 Rumsey</dc:creator>
  <cp:keywords/>
  <dc:description/>
  <cp:lastModifiedBy>Courtney Rumsey</cp:lastModifiedBy>
  <cp:revision>1</cp:revision>
  <dcterms:created xsi:type="dcterms:W3CDTF">2024-02-28T10:39:00Z</dcterms:created>
  <dcterms:modified xsi:type="dcterms:W3CDTF">2024-02-28T11:09:00Z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e1b46c90-050c-42c8-b5fb-37214367a1d5</vt:lpwstr>
  </property>
</Properties>
</file>