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ECBDB" w14:textId="77777777" w:rsidR="004A2336" w:rsidRPr="00F54D36" w:rsidRDefault="004A2336" w:rsidP="004A233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F54D36">
        <w:rPr>
          <w:rFonts w:ascii="Arial" w:hAnsi="Arial" w:cs="Arial"/>
          <w:b/>
          <w:bCs/>
          <w:sz w:val="28"/>
          <w:szCs w:val="28"/>
        </w:rPr>
        <w:t>Introduction</w:t>
      </w:r>
    </w:p>
    <w:p w14:paraId="0E0F6262" w14:textId="77777777" w:rsidR="004A2336" w:rsidRDefault="004A2336" w:rsidP="004A2336">
      <w:pPr>
        <w:spacing w:line="360" w:lineRule="auto"/>
        <w:jc w:val="both"/>
        <w:rPr>
          <w:rFonts w:ascii="Arial" w:hAnsi="Arial" w:cs="Arial"/>
        </w:rPr>
      </w:pPr>
      <w:r w:rsidRPr="00EA097E">
        <w:rPr>
          <w:rFonts w:ascii="Arial" w:hAnsi="Arial" w:cs="Arial"/>
        </w:rPr>
        <w:t>The shift to remote and hybrid working since the COVID-19 pandemic is one of the most significant structural changes in the British labor market in recent decades.</w:t>
      </w:r>
      <w:r w:rsidRPr="00D90BD0">
        <w:rPr>
          <w:rFonts w:ascii="Arial" w:hAnsi="Arial" w:cs="Arial"/>
        </w:rPr>
        <w:t xml:space="preserve"> What started out as a reaction to emergency public health measures has become</w:t>
      </w:r>
      <w:r>
        <w:rPr>
          <w:rFonts w:ascii="Arial" w:hAnsi="Arial" w:cs="Arial"/>
        </w:rPr>
        <w:t>, f</w:t>
      </w:r>
      <w:r w:rsidRPr="00D90BD0">
        <w:rPr>
          <w:rFonts w:ascii="Arial" w:hAnsi="Arial" w:cs="Arial"/>
        </w:rPr>
        <w:t>or many knowledge workers</w:t>
      </w:r>
      <w:r>
        <w:rPr>
          <w:rFonts w:ascii="Arial" w:hAnsi="Arial" w:cs="Arial"/>
        </w:rPr>
        <w:t xml:space="preserve">, a </w:t>
      </w:r>
      <w:r w:rsidRPr="00D90BD0">
        <w:rPr>
          <w:rFonts w:ascii="Arial" w:hAnsi="Arial" w:cs="Arial"/>
        </w:rPr>
        <w:t>fixture of working life.</w:t>
      </w:r>
      <w:r>
        <w:rPr>
          <w:rFonts w:ascii="Arial" w:hAnsi="Arial" w:cs="Arial"/>
        </w:rPr>
        <w:t xml:space="preserve"> </w:t>
      </w:r>
      <w:r w:rsidRPr="00B92E09">
        <w:rPr>
          <w:rFonts w:ascii="Arial" w:hAnsi="Arial" w:cs="Arial"/>
        </w:rPr>
        <w:t>According to the</w:t>
      </w:r>
      <w:r w:rsidRPr="00C80EF5">
        <w:rPr>
          <w:rFonts w:ascii="Arial" w:hAnsi="Arial" w:cs="Arial"/>
        </w:rPr>
        <w:t xml:space="preserve"> Office for National Statistics</w:t>
      </w:r>
      <w:r>
        <w:rPr>
          <w:rFonts w:ascii="Arial" w:hAnsi="Arial" w:cs="Arial"/>
        </w:rPr>
        <w:t xml:space="preserve">, </w:t>
      </w:r>
      <w:proofErr w:type="gramStart"/>
      <w:r w:rsidRPr="00C80EF5">
        <w:rPr>
          <w:rFonts w:ascii="Arial" w:hAnsi="Arial" w:cs="Arial"/>
        </w:rPr>
        <w:t>About</w:t>
      </w:r>
      <w:proofErr w:type="gramEnd"/>
      <w:r w:rsidRPr="00C80EF5">
        <w:rPr>
          <w:rFonts w:ascii="Arial" w:hAnsi="Arial" w:cs="Arial"/>
        </w:rPr>
        <w:t xml:space="preserve"> 28% of</w:t>
      </w:r>
      <w:r>
        <w:rPr>
          <w:rFonts w:ascii="Arial" w:hAnsi="Arial" w:cs="Arial"/>
        </w:rPr>
        <w:t xml:space="preserve"> </w:t>
      </w:r>
      <w:r w:rsidRPr="00C80EF5">
        <w:rPr>
          <w:rFonts w:ascii="Arial" w:hAnsi="Arial" w:cs="Arial"/>
        </w:rPr>
        <w:t>Working adults in Great Britain are now hybrid work</w:t>
      </w:r>
      <w:r>
        <w:rPr>
          <w:rFonts w:ascii="Arial" w:hAnsi="Arial" w:cs="Arial"/>
        </w:rPr>
        <w:t xml:space="preserve">, </w:t>
      </w:r>
      <w:r w:rsidRPr="006909C8">
        <w:rPr>
          <w:rFonts w:ascii="Arial" w:hAnsi="Arial" w:cs="Arial"/>
        </w:rPr>
        <w:t>Splitting their time between home and the traditional workspace</w:t>
      </w:r>
      <w:r>
        <w:rPr>
          <w:rFonts w:ascii="Arial" w:hAnsi="Arial" w:cs="Arial"/>
        </w:rPr>
        <w:t xml:space="preserve">, </w:t>
      </w:r>
      <w:r w:rsidRPr="006909C8">
        <w:rPr>
          <w:rFonts w:ascii="Arial" w:hAnsi="Arial" w:cs="Arial"/>
        </w:rPr>
        <w:t>While of order 13% work ex</w:t>
      </w:r>
      <w:r>
        <w:rPr>
          <w:rFonts w:ascii="Arial" w:hAnsi="Arial" w:cs="Arial"/>
        </w:rPr>
        <w:t xml:space="preserve">clusively </w:t>
      </w:r>
      <w:proofErr w:type="gramStart"/>
      <w:r w:rsidRPr="00EA50C7">
        <w:rPr>
          <w:rFonts w:ascii="Arial" w:hAnsi="Arial" w:cs="Arial"/>
        </w:rPr>
        <w:t>From</w:t>
      </w:r>
      <w:proofErr w:type="gramEnd"/>
      <w:r w:rsidRPr="00EA50C7">
        <w:rPr>
          <w:rFonts w:ascii="Arial" w:hAnsi="Arial" w:cs="Arial"/>
        </w:rPr>
        <w:t xml:space="preserve"> home</w:t>
      </w:r>
      <w:r>
        <w:rPr>
          <w:rFonts w:ascii="Arial" w:hAnsi="Arial" w:cs="Arial"/>
        </w:rPr>
        <w:t xml:space="preserve"> (Finder UK, 2025; ONS, 2026). </w:t>
      </w:r>
      <w:r w:rsidRPr="00EA50C7">
        <w:rPr>
          <w:rFonts w:ascii="Arial" w:hAnsi="Arial" w:cs="Arial"/>
        </w:rPr>
        <w:t>Together, this means that in the United Kingdom, more than 23 million people work from home at least some of the time.</w:t>
      </w:r>
      <w:r>
        <w:rPr>
          <w:rFonts w:ascii="Arial" w:hAnsi="Arial" w:cs="Arial"/>
        </w:rPr>
        <w:t xml:space="preserve"> </w:t>
      </w:r>
      <w:r w:rsidRPr="00BD72C3">
        <w:rPr>
          <w:rFonts w:ascii="Arial" w:hAnsi="Arial" w:cs="Arial"/>
        </w:rPr>
        <w:t>The self-employed population is 4.4 million by early 2025</w:t>
      </w:r>
      <w:r>
        <w:rPr>
          <w:rFonts w:ascii="Arial" w:hAnsi="Arial" w:cs="Arial"/>
        </w:rPr>
        <w:t xml:space="preserve">, </w:t>
      </w:r>
      <w:r w:rsidRPr="00D350F9">
        <w:rPr>
          <w:rFonts w:ascii="Arial" w:hAnsi="Arial" w:cs="Arial"/>
        </w:rPr>
        <w:t>Accounting for around 13% of the total workforce</w:t>
      </w:r>
      <w:r>
        <w:rPr>
          <w:rFonts w:ascii="Arial" w:hAnsi="Arial" w:cs="Arial"/>
        </w:rPr>
        <w:t xml:space="preserve"> (GOV.UK, 2025). </w:t>
      </w:r>
      <w:r w:rsidRPr="003F0635">
        <w:rPr>
          <w:rFonts w:ascii="Arial" w:hAnsi="Arial" w:cs="Arial"/>
        </w:rPr>
        <w:t>These figures are not just a flash in the pan</w:t>
      </w:r>
      <w:r>
        <w:rPr>
          <w:rFonts w:ascii="Arial" w:hAnsi="Arial" w:cs="Arial"/>
        </w:rPr>
        <w:t xml:space="preserve">: </w:t>
      </w:r>
      <w:r w:rsidRPr="003F0635">
        <w:rPr>
          <w:rFonts w:ascii="Arial" w:hAnsi="Arial" w:cs="Arial"/>
        </w:rPr>
        <w:t>According to</w:t>
      </w:r>
      <w:r>
        <w:rPr>
          <w:rFonts w:ascii="Arial" w:hAnsi="Arial" w:cs="Arial"/>
        </w:rPr>
        <w:t xml:space="preserve"> JLL’s (2026) </w:t>
      </w:r>
      <w:r w:rsidRPr="003F0635">
        <w:rPr>
          <w:rFonts w:ascii="Arial" w:hAnsi="Arial" w:cs="Arial"/>
        </w:rPr>
        <w:t>Survey for industry respondents</w:t>
      </w:r>
      <w:r>
        <w:rPr>
          <w:rFonts w:ascii="Arial" w:hAnsi="Arial" w:cs="Arial"/>
        </w:rPr>
        <w:t xml:space="preserve">, </w:t>
      </w:r>
      <w:r w:rsidRPr="006C49D0">
        <w:rPr>
          <w:rFonts w:ascii="Arial" w:hAnsi="Arial" w:cs="Arial"/>
        </w:rPr>
        <w:t>92% expect demand for managed and flexible office space to continue to grow over the next two to three years</w:t>
      </w:r>
      <w:r>
        <w:rPr>
          <w:rFonts w:ascii="Arial" w:hAnsi="Arial" w:cs="Arial"/>
        </w:rPr>
        <w:t xml:space="preserve">, </w:t>
      </w:r>
      <w:proofErr w:type="gramStart"/>
      <w:r w:rsidRPr="006C49D0">
        <w:rPr>
          <w:rFonts w:ascii="Arial" w:hAnsi="Arial" w:cs="Arial"/>
        </w:rPr>
        <w:t>With</w:t>
      </w:r>
      <w:proofErr w:type="gramEnd"/>
      <w:r w:rsidRPr="006C49D0">
        <w:rPr>
          <w:rFonts w:ascii="Arial" w:hAnsi="Arial" w:cs="Arial"/>
        </w:rPr>
        <w:t xml:space="preserve"> 32% for organizations expect to increase their use for flexible workspace over the next three years.</w:t>
      </w:r>
    </w:p>
    <w:p w14:paraId="7F3E0A90" w14:textId="77777777" w:rsidR="004A2336" w:rsidRDefault="004A2336" w:rsidP="004A2336">
      <w:pPr>
        <w:spacing w:line="360" w:lineRule="auto"/>
        <w:jc w:val="both"/>
        <w:rPr>
          <w:rFonts w:ascii="Arial" w:hAnsi="Arial" w:cs="Arial"/>
        </w:rPr>
      </w:pPr>
      <w:r w:rsidRPr="004C3CCB">
        <w:rPr>
          <w:rFonts w:ascii="Arial" w:hAnsi="Arial" w:cs="Arial"/>
        </w:rPr>
        <w:t>But there is a stubborn problem with this shift.</w:t>
      </w:r>
      <w:r w:rsidRPr="00FD16E5">
        <w:rPr>
          <w:rFonts w:ascii="Arial" w:hAnsi="Arial" w:cs="Arial"/>
        </w:rPr>
        <w:t xml:space="preserve"> Home Office work is valued for its flexibility</w:t>
      </w:r>
      <w:r>
        <w:rPr>
          <w:rFonts w:ascii="Arial" w:hAnsi="Arial" w:cs="Arial"/>
        </w:rPr>
        <w:t>, b</w:t>
      </w:r>
      <w:r w:rsidRPr="00FD16E5">
        <w:rPr>
          <w:rFonts w:ascii="Arial" w:hAnsi="Arial" w:cs="Arial"/>
        </w:rPr>
        <w:t xml:space="preserve">ut it is also widely associated with social isolation, </w:t>
      </w:r>
      <w:r>
        <w:rPr>
          <w:rFonts w:ascii="Arial" w:hAnsi="Arial" w:cs="Arial"/>
        </w:rPr>
        <w:t>blurr</w:t>
      </w:r>
      <w:r w:rsidRPr="00FD16E5">
        <w:rPr>
          <w:rFonts w:ascii="Arial" w:hAnsi="Arial" w:cs="Arial"/>
        </w:rPr>
        <w:t>ed boundaries between work and home life</w:t>
      </w:r>
      <w:r>
        <w:rPr>
          <w:rFonts w:ascii="Arial" w:hAnsi="Arial" w:cs="Arial"/>
        </w:rPr>
        <w:t>, a</w:t>
      </w:r>
      <w:r w:rsidRPr="00FD16E5">
        <w:rPr>
          <w:rFonts w:ascii="Arial" w:hAnsi="Arial" w:cs="Arial"/>
        </w:rPr>
        <w:t>nd a lack of professional infrastructure</w:t>
      </w:r>
      <w:r>
        <w:rPr>
          <w:rFonts w:ascii="Arial" w:hAnsi="Arial" w:cs="Arial"/>
        </w:rPr>
        <w:t xml:space="preserve"> (CBRE, 2026). </w:t>
      </w:r>
      <w:r w:rsidRPr="00AF40AA">
        <w:rPr>
          <w:rFonts w:ascii="Arial" w:hAnsi="Arial" w:cs="Arial"/>
        </w:rPr>
        <w:t xml:space="preserve">For working </w:t>
      </w:r>
      <w:proofErr w:type="gramStart"/>
      <w:r w:rsidRPr="00AF40AA">
        <w:rPr>
          <w:rFonts w:ascii="Arial" w:hAnsi="Arial" w:cs="Arial"/>
        </w:rPr>
        <w:t>parents</w:t>
      </w:r>
      <w:proofErr w:type="gramEnd"/>
      <w:r w:rsidRPr="00AF40AA">
        <w:rPr>
          <w:rFonts w:ascii="Arial" w:hAnsi="Arial" w:cs="Arial"/>
        </w:rPr>
        <w:t xml:space="preserve"> the difficulty </w:t>
      </w:r>
      <w:proofErr w:type="gramStart"/>
      <w:r w:rsidRPr="00AF40AA">
        <w:rPr>
          <w:rFonts w:ascii="Arial" w:hAnsi="Arial" w:cs="Arial"/>
        </w:rPr>
        <w:t>are</w:t>
      </w:r>
      <w:proofErr w:type="gramEnd"/>
      <w:r w:rsidRPr="00AF40AA">
        <w:rPr>
          <w:rFonts w:ascii="Arial" w:hAnsi="Arial" w:cs="Arial"/>
        </w:rPr>
        <w:t xml:space="preserve"> even greater.</w:t>
      </w:r>
      <w:r>
        <w:rPr>
          <w:rFonts w:ascii="Arial" w:hAnsi="Arial" w:cs="Arial"/>
        </w:rPr>
        <w:t xml:space="preserve"> </w:t>
      </w:r>
      <w:r w:rsidRPr="00AF40AA">
        <w:rPr>
          <w:rFonts w:ascii="Arial" w:hAnsi="Arial" w:cs="Arial"/>
        </w:rPr>
        <w:t xml:space="preserve">Cafes and traditional Co working spaces which have become </w:t>
      </w:r>
      <w:proofErr w:type="gramStart"/>
      <w:r w:rsidRPr="00AF40AA">
        <w:rPr>
          <w:rFonts w:ascii="Arial" w:hAnsi="Arial" w:cs="Arial"/>
        </w:rPr>
        <w:t>more and more</w:t>
      </w:r>
      <w:proofErr w:type="gramEnd"/>
      <w:r w:rsidRPr="00AF40AA">
        <w:rPr>
          <w:rFonts w:ascii="Arial" w:hAnsi="Arial" w:cs="Arial"/>
        </w:rPr>
        <w:t xml:space="preserve"> like informal workspaces</w:t>
      </w:r>
      <w:r>
        <w:rPr>
          <w:rFonts w:ascii="Arial" w:hAnsi="Arial" w:cs="Arial"/>
        </w:rPr>
        <w:t xml:space="preserve">. </w:t>
      </w:r>
      <w:r w:rsidRPr="007922F5">
        <w:rPr>
          <w:rFonts w:ascii="Arial" w:hAnsi="Arial" w:cs="Arial"/>
        </w:rPr>
        <w:t xml:space="preserve">Research shows targeted design interventions and </w:t>
      </w:r>
      <w:proofErr w:type="gramStart"/>
      <w:r w:rsidRPr="007922F5">
        <w:rPr>
          <w:rFonts w:ascii="Arial" w:hAnsi="Arial" w:cs="Arial"/>
        </w:rPr>
        <w:t>increase</w:t>
      </w:r>
      <w:proofErr w:type="gramEnd"/>
      <w:r w:rsidRPr="007922F5">
        <w:rPr>
          <w:rFonts w:ascii="Arial" w:hAnsi="Arial" w:cs="Arial"/>
        </w:rPr>
        <w:t xml:space="preserve"> dwell time by 60% and average spend by </w:t>
      </w:r>
      <w:r>
        <w:rPr>
          <w:rFonts w:ascii="Arial" w:hAnsi="Arial" w:cs="Arial"/>
        </w:rPr>
        <w:t>1</w:t>
      </w:r>
      <w:r w:rsidRPr="007922F5">
        <w:rPr>
          <w:rFonts w:ascii="Arial" w:hAnsi="Arial" w:cs="Arial"/>
        </w:rPr>
        <w:t>9%</w:t>
      </w:r>
      <w:r>
        <w:rPr>
          <w:rFonts w:ascii="Arial" w:hAnsi="Arial" w:cs="Arial"/>
        </w:rPr>
        <w:t xml:space="preserve"> (DS Vieira do Minho, 2025), </w:t>
      </w:r>
      <w:r w:rsidRPr="002161C9">
        <w:rPr>
          <w:rFonts w:ascii="Arial" w:hAnsi="Arial" w:cs="Arial"/>
        </w:rPr>
        <w:t>Do not cater for children and do no</w:t>
      </w:r>
      <w:r>
        <w:rPr>
          <w:rFonts w:ascii="Arial" w:hAnsi="Arial" w:cs="Arial"/>
        </w:rPr>
        <w:t xml:space="preserve">t </w:t>
      </w:r>
      <w:r w:rsidRPr="00E157B5">
        <w:rPr>
          <w:rFonts w:ascii="Arial" w:hAnsi="Arial" w:cs="Arial"/>
        </w:rPr>
        <w:t>Provide dependable power</w:t>
      </w:r>
      <w:r>
        <w:rPr>
          <w:rFonts w:ascii="Arial" w:hAnsi="Arial" w:cs="Arial"/>
        </w:rPr>
        <w:t>, ergonomic</w:t>
      </w:r>
      <w:r w:rsidRPr="00E157B5">
        <w:rPr>
          <w:rFonts w:ascii="Arial" w:hAnsi="Arial" w:cs="Arial"/>
        </w:rPr>
        <w:t xml:space="preserve"> seating</w:t>
      </w:r>
      <w:r>
        <w:rPr>
          <w:rFonts w:ascii="Arial" w:hAnsi="Arial" w:cs="Arial"/>
        </w:rPr>
        <w:t>,</w:t>
      </w:r>
      <w:r w:rsidRPr="00E157B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Pr="00E157B5">
        <w:rPr>
          <w:rFonts w:ascii="Arial" w:hAnsi="Arial" w:cs="Arial"/>
        </w:rPr>
        <w:t xml:space="preserve">coustic </w:t>
      </w:r>
      <w:r>
        <w:rPr>
          <w:rFonts w:ascii="Arial" w:hAnsi="Arial" w:cs="Arial"/>
        </w:rPr>
        <w:t>c</w:t>
      </w:r>
      <w:r w:rsidRPr="00E157B5">
        <w:rPr>
          <w:rFonts w:ascii="Arial" w:hAnsi="Arial" w:cs="Arial"/>
        </w:rPr>
        <w:t>onditions</w:t>
      </w:r>
      <w:r>
        <w:rPr>
          <w:rFonts w:ascii="Arial" w:hAnsi="Arial" w:cs="Arial"/>
        </w:rPr>
        <w:t xml:space="preserve"> n</w:t>
      </w:r>
      <w:r w:rsidRPr="000B7D09">
        <w:rPr>
          <w:rFonts w:ascii="Arial" w:hAnsi="Arial" w:cs="Arial"/>
        </w:rPr>
        <w:t>ecessary for sustained productivity.</w:t>
      </w:r>
      <w:r>
        <w:rPr>
          <w:rFonts w:ascii="Arial" w:hAnsi="Arial" w:cs="Arial"/>
        </w:rPr>
        <w:t xml:space="preserve"> </w:t>
      </w:r>
      <w:r w:rsidRPr="00D52132">
        <w:rPr>
          <w:rFonts w:ascii="Arial" w:hAnsi="Arial" w:cs="Arial"/>
        </w:rPr>
        <w:t>This has created a market gap. There is no location in Richmond area that brings together professional grade workspace</w:t>
      </w:r>
      <w:r>
        <w:rPr>
          <w:rFonts w:ascii="Arial" w:hAnsi="Arial" w:cs="Arial"/>
        </w:rPr>
        <w:t>, a</w:t>
      </w:r>
      <w:r w:rsidRPr="00D52132">
        <w:rPr>
          <w:rFonts w:ascii="Arial" w:hAnsi="Arial" w:cs="Arial"/>
        </w:rPr>
        <w:t xml:space="preserve"> quality cafe and supervised children's activity in one integrated environment.</w:t>
      </w:r>
    </w:p>
    <w:p w14:paraId="0A2822AA" w14:textId="77777777" w:rsidR="004A2336" w:rsidRDefault="004A2336" w:rsidP="004A2336">
      <w:pPr>
        <w:spacing w:line="360" w:lineRule="auto"/>
        <w:jc w:val="both"/>
        <w:rPr>
          <w:rFonts w:ascii="Arial" w:hAnsi="Arial" w:cs="Arial"/>
        </w:rPr>
      </w:pPr>
      <w:r w:rsidRPr="002B5D30">
        <w:rPr>
          <w:rFonts w:ascii="Arial" w:hAnsi="Arial" w:cs="Arial"/>
        </w:rPr>
        <w:t xml:space="preserve">This proposal aims to assess the viability </w:t>
      </w:r>
      <w:proofErr w:type="gramStart"/>
      <w:r w:rsidRPr="002B5D30">
        <w:rPr>
          <w:rFonts w:ascii="Arial" w:hAnsi="Arial" w:cs="Arial"/>
        </w:rPr>
        <w:t>for</w:t>
      </w:r>
      <w:proofErr w:type="gramEnd"/>
      <w:r w:rsidRPr="002B5D30">
        <w:rPr>
          <w:rFonts w:ascii="Arial" w:hAnsi="Arial" w:cs="Arial"/>
        </w:rPr>
        <w:t xml:space="preserve"> creating </w:t>
      </w:r>
      <w:r>
        <w:rPr>
          <w:rFonts w:ascii="Arial" w:hAnsi="Arial" w:cs="Arial"/>
        </w:rPr>
        <w:t>T</w:t>
      </w:r>
      <w:r w:rsidRPr="002B5D30">
        <w:rPr>
          <w:rFonts w:ascii="Arial" w:hAnsi="Arial" w:cs="Arial"/>
        </w:rPr>
        <w:t xml:space="preserve">he </w:t>
      </w:r>
      <w:r>
        <w:rPr>
          <w:rFonts w:ascii="Arial" w:hAnsi="Arial" w:cs="Arial"/>
        </w:rPr>
        <w:t>P</w:t>
      </w:r>
      <w:r w:rsidRPr="002B5D30">
        <w:rPr>
          <w:rFonts w:ascii="Arial" w:hAnsi="Arial" w:cs="Arial"/>
        </w:rPr>
        <w:t xml:space="preserve">ulse </w:t>
      </w:r>
      <w:r>
        <w:rPr>
          <w:rFonts w:ascii="Arial" w:hAnsi="Arial" w:cs="Arial"/>
        </w:rPr>
        <w:t>C</w:t>
      </w:r>
      <w:r w:rsidRPr="002B5D30">
        <w:rPr>
          <w:rFonts w:ascii="Arial" w:hAnsi="Arial" w:cs="Arial"/>
        </w:rPr>
        <w:t>orner</w:t>
      </w:r>
      <w:r>
        <w:rPr>
          <w:rFonts w:ascii="Arial" w:hAnsi="Arial" w:cs="Arial"/>
        </w:rPr>
        <w:t>, a</w:t>
      </w:r>
      <w:r w:rsidRPr="002B5D30">
        <w:rPr>
          <w:rFonts w:ascii="Arial" w:hAnsi="Arial" w:cs="Arial"/>
        </w:rPr>
        <w:t xml:space="preserve"> family-friendly Co</w:t>
      </w:r>
      <w:r>
        <w:rPr>
          <w:rFonts w:ascii="Arial" w:hAnsi="Arial" w:cs="Arial"/>
        </w:rPr>
        <w:t>-</w:t>
      </w:r>
      <w:r w:rsidRPr="002B5D30">
        <w:rPr>
          <w:rFonts w:ascii="Arial" w:hAnsi="Arial" w:cs="Arial"/>
        </w:rPr>
        <w:t xml:space="preserve">working Cafe in Richmond upon Thames, London, and to set out a practical business development plan for </w:t>
      </w:r>
      <w:proofErr w:type="gramStart"/>
      <w:r w:rsidRPr="002B5D30">
        <w:rPr>
          <w:rFonts w:ascii="Arial" w:hAnsi="Arial" w:cs="Arial"/>
        </w:rPr>
        <w:t>launch</w:t>
      </w:r>
      <w:proofErr w:type="gramEnd"/>
      <w:r w:rsidRPr="002B5D30">
        <w:rPr>
          <w:rFonts w:ascii="Arial" w:hAnsi="Arial" w:cs="Arial"/>
        </w:rPr>
        <w:t xml:space="preserve"> and </w:t>
      </w:r>
      <w:proofErr w:type="gramStart"/>
      <w:r w:rsidRPr="002B5D30">
        <w:rPr>
          <w:rFonts w:ascii="Arial" w:hAnsi="Arial" w:cs="Arial"/>
        </w:rPr>
        <w:t>initiate</w:t>
      </w:r>
      <w:proofErr w:type="gramEnd"/>
      <w:r w:rsidRPr="002B5D30">
        <w:rPr>
          <w:rFonts w:ascii="Arial" w:hAnsi="Arial" w:cs="Arial"/>
        </w:rPr>
        <w:t xml:space="preserve"> operations.</w:t>
      </w:r>
      <w:r w:rsidRPr="00B47886">
        <w:rPr>
          <w:rFonts w:ascii="Arial" w:hAnsi="Arial" w:cs="Arial"/>
        </w:rPr>
        <w:t xml:space="preserve"> </w:t>
      </w:r>
      <w:proofErr w:type="gramStart"/>
      <w:r w:rsidRPr="00B47886">
        <w:rPr>
          <w:rFonts w:ascii="Arial" w:hAnsi="Arial" w:cs="Arial"/>
        </w:rPr>
        <w:t>To this end</w:t>
      </w:r>
      <w:proofErr w:type="gramEnd"/>
      <w:r w:rsidRPr="00B47886">
        <w:rPr>
          <w:rFonts w:ascii="Arial" w:hAnsi="Arial" w:cs="Arial"/>
        </w:rPr>
        <w:t xml:space="preserve">, the proposal focuses on </w:t>
      </w:r>
      <w:r>
        <w:rPr>
          <w:rFonts w:ascii="Arial" w:hAnsi="Arial" w:cs="Arial"/>
        </w:rPr>
        <w:t>four</w:t>
      </w:r>
      <w:r w:rsidRPr="00B47886">
        <w:rPr>
          <w:rFonts w:ascii="Arial" w:hAnsi="Arial" w:cs="Arial"/>
        </w:rPr>
        <w:t xml:space="preserve"> research questions. How big and what is the character of the market opportunity for Family-friendly co</w:t>
      </w:r>
      <w:r>
        <w:rPr>
          <w:rFonts w:ascii="Arial" w:hAnsi="Arial" w:cs="Arial"/>
        </w:rPr>
        <w:t>-</w:t>
      </w:r>
      <w:r w:rsidRPr="00B47886">
        <w:rPr>
          <w:rFonts w:ascii="Arial" w:hAnsi="Arial" w:cs="Arial"/>
        </w:rPr>
        <w:t xml:space="preserve">working </w:t>
      </w:r>
      <w:r>
        <w:rPr>
          <w:rFonts w:ascii="Arial" w:hAnsi="Arial" w:cs="Arial"/>
        </w:rPr>
        <w:t xml:space="preserve">in </w:t>
      </w:r>
      <w:r w:rsidRPr="00B47886">
        <w:rPr>
          <w:rFonts w:ascii="Arial" w:hAnsi="Arial" w:cs="Arial"/>
        </w:rPr>
        <w:t xml:space="preserve">Richmond? Who are the target customers and what job are </w:t>
      </w:r>
      <w:proofErr w:type="gramStart"/>
      <w:r w:rsidRPr="00B47886">
        <w:rPr>
          <w:rFonts w:ascii="Arial" w:hAnsi="Arial" w:cs="Arial"/>
        </w:rPr>
        <w:lastRenderedPageBreak/>
        <w:t>they</w:t>
      </w:r>
      <w:proofErr w:type="gramEnd"/>
      <w:r w:rsidRPr="00B47886">
        <w:rPr>
          <w:rFonts w:ascii="Arial" w:hAnsi="Arial" w:cs="Arial"/>
        </w:rPr>
        <w:t xml:space="preserve"> </w:t>
      </w:r>
      <w:proofErr w:type="gramStart"/>
      <w:r w:rsidRPr="00B47886">
        <w:rPr>
          <w:rFonts w:ascii="Arial" w:hAnsi="Arial" w:cs="Arial"/>
        </w:rPr>
        <w:t>trying</w:t>
      </w:r>
      <w:proofErr w:type="gramEnd"/>
      <w:r w:rsidRPr="00B47886">
        <w:rPr>
          <w:rFonts w:ascii="Arial" w:hAnsi="Arial" w:cs="Arial"/>
        </w:rPr>
        <w:t xml:space="preserve"> to get done?</w:t>
      </w:r>
      <w:r w:rsidRPr="009C3E91">
        <w:rPr>
          <w:rFonts w:ascii="Arial" w:hAnsi="Arial" w:cs="Arial"/>
        </w:rPr>
        <w:t xml:space="preserve"> How competitive is the landscape and what is </w:t>
      </w:r>
      <w:r>
        <w:rPr>
          <w:rFonts w:ascii="Arial" w:hAnsi="Arial" w:cs="Arial"/>
        </w:rPr>
        <w:t>T</w:t>
      </w:r>
      <w:r w:rsidRPr="009C3E91">
        <w:rPr>
          <w:rFonts w:ascii="Arial" w:hAnsi="Arial" w:cs="Arial"/>
        </w:rPr>
        <w:t xml:space="preserve">he </w:t>
      </w:r>
      <w:r>
        <w:rPr>
          <w:rFonts w:ascii="Arial" w:hAnsi="Arial" w:cs="Arial"/>
        </w:rPr>
        <w:t>Pulse</w:t>
      </w:r>
      <w:r w:rsidRPr="009C3E9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</w:t>
      </w:r>
      <w:r w:rsidRPr="009C3E91">
        <w:rPr>
          <w:rFonts w:ascii="Arial" w:hAnsi="Arial" w:cs="Arial"/>
        </w:rPr>
        <w:t>orner's edge? Is the venture financially viable</w:t>
      </w:r>
      <w:r>
        <w:rPr>
          <w:rFonts w:ascii="Arial" w:hAnsi="Arial" w:cs="Arial"/>
        </w:rPr>
        <w:t xml:space="preserve">, </w:t>
      </w:r>
      <w:r w:rsidRPr="009C3E91">
        <w:rPr>
          <w:rFonts w:ascii="Arial" w:hAnsi="Arial" w:cs="Arial"/>
        </w:rPr>
        <w:t>Given the current economic conditions, including inflation, wage pressures and commercial rent levels in the bo</w:t>
      </w:r>
      <w:r>
        <w:rPr>
          <w:rFonts w:ascii="Arial" w:hAnsi="Arial" w:cs="Arial"/>
        </w:rPr>
        <w:t>rough?</w:t>
      </w:r>
    </w:p>
    <w:p w14:paraId="40C67A0C" w14:textId="77777777" w:rsidR="004A2336" w:rsidRDefault="004A2336" w:rsidP="004A2336">
      <w:pPr>
        <w:spacing w:line="360" w:lineRule="auto"/>
        <w:jc w:val="both"/>
        <w:rPr>
          <w:rFonts w:ascii="Arial" w:hAnsi="Arial" w:cs="Arial"/>
        </w:rPr>
      </w:pPr>
      <w:r w:rsidRPr="008C11CF">
        <w:rPr>
          <w:rFonts w:ascii="Arial" w:hAnsi="Arial" w:cs="Arial"/>
        </w:rPr>
        <w:t xml:space="preserve">The joys of Richmond as the proposed location </w:t>
      </w:r>
      <w:proofErr w:type="gramStart"/>
      <w:r w:rsidRPr="008C11CF">
        <w:rPr>
          <w:rFonts w:ascii="Arial" w:hAnsi="Arial" w:cs="Arial"/>
        </w:rPr>
        <w:t>is</w:t>
      </w:r>
      <w:proofErr w:type="gramEnd"/>
      <w:r w:rsidRPr="008C11CF">
        <w:rPr>
          <w:rFonts w:ascii="Arial" w:hAnsi="Arial" w:cs="Arial"/>
        </w:rPr>
        <w:t xml:space="preserve"> not random.</w:t>
      </w:r>
      <w:r w:rsidRPr="00BD698D">
        <w:rPr>
          <w:rFonts w:ascii="Arial" w:hAnsi="Arial" w:cs="Arial"/>
        </w:rPr>
        <w:t xml:space="preserve"> It boasts the highest medium resident running of any London b</w:t>
      </w:r>
      <w:r>
        <w:rPr>
          <w:rFonts w:ascii="Arial" w:hAnsi="Arial" w:cs="Arial"/>
        </w:rPr>
        <w:t xml:space="preserve">orough, at </w:t>
      </w:r>
      <w:r w:rsidRPr="00BD698D">
        <w:rPr>
          <w:rFonts w:ascii="Arial" w:hAnsi="Arial" w:cs="Arial"/>
        </w:rPr>
        <w:t>£57,233 per annum</w:t>
      </w:r>
      <w:r>
        <w:rPr>
          <w:rFonts w:ascii="Arial" w:hAnsi="Arial" w:cs="Arial"/>
        </w:rPr>
        <w:t xml:space="preserve"> (Property Investment UK, 2026), while 82.2% of employed residents are in high-skill occupations, compared to 53.3% across Great Britain (Nomis/ONS APS, 2024). The Borough’s </w:t>
      </w:r>
      <w:r w:rsidRPr="00DA7485">
        <w:rPr>
          <w:rFonts w:ascii="Arial" w:hAnsi="Arial" w:cs="Arial"/>
        </w:rPr>
        <w:t>Self-employment rate of 16.9% is among the highest in the United Kingdom</w:t>
      </w:r>
      <w:r>
        <w:rPr>
          <w:rFonts w:ascii="Arial" w:hAnsi="Arial" w:cs="Arial"/>
        </w:rPr>
        <w:t xml:space="preserve"> (Nomis/ONS APS, 2024). The 2021 census shows that 58.8% of Richmond residents working mainly from home, almost double the national average of 31.5% (</w:t>
      </w:r>
      <w:proofErr w:type="spellStart"/>
      <w:r>
        <w:rPr>
          <w:rFonts w:ascii="Arial" w:hAnsi="Arial" w:cs="Arial"/>
        </w:rPr>
        <w:t>Gerajobs</w:t>
      </w:r>
      <w:proofErr w:type="spellEnd"/>
      <w:r>
        <w:rPr>
          <w:rFonts w:ascii="Arial" w:hAnsi="Arial" w:cs="Arial"/>
        </w:rPr>
        <w:t xml:space="preserve">, 2024). </w:t>
      </w:r>
      <w:r w:rsidRPr="00EE6892">
        <w:rPr>
          <w:rFonts w:ascii="Arial" w:hAnsi="Arial" w:cs="Arial"/>
        </w:rPr>
        <w:t>Richmond Town Center enjoys excellent creativity with rail service to London</w:t>
      </w:r>
      <w:r>
        <w:rPr>
          <w:rFonts w:ascii="Arial" w:hAnsi="Arial" w:cs="Arial"/>
        </w:rPr>
        <w:t xml:space="preserve"> </w:t>
      </w:r>
      <w:r w:rsidRPr="00EE6892">
        <w:rPr>
          <w:rFonts w:ascii="Arial" w:hAnsi="Arial" w:cs="Arial"/>
        </w:rPr>
        <w:t>Waterloo is approximately 20</w:t>
      </w:r>
      <w:r>
        <w:rPr>
          <w:rFonts w:ascii="Arial" w:hAnsi="Arial" w:cs="Arial"/>
        </w:rPr>
        <w:t>-</w:t>
      </w:r>
      <w:r w:rsidRPr="00EE6892">
        <w:rPr>
          <w:rFonts w:ascii="Arial" w:hAnsi="Arial" w:cs="Arial"/>
        </w:rPr>
        <w:t>30 minutes</w:t>
      </w:r>
      <w:r>
        <w:rPr>
          <w:rFonts w:ascii="Arial" w:hAnsi="Arial" w:cs="Arial"/>
        </w:rPr>
        <w:t xml:space="preserve"> (Property Investments UK, 2026), </w:t>
      </w:r>
      <w:r w:rsidRPr="00E25F33">
        <w:rPr>
          <w:rFonts w:ascii="Arial" w:hAnsi="Arial" w:cs="Arial"/>
        </w:rPr>
        <w:t xml:space="preserve">Daily footfall </w:t>
      </w:r>
      <w:proofErr w:type="gramStart"/>
      <w:r w:rsidRPr="00E25F33">
        <w:rPr>
          <w:rFonts w:ascii="Arial" w:hAnsi="Arial" w:cs="Arial"/>
        </w:rPr>
        <w:t>in excess of</w:t>
      </w:r>
      <w:proofErr w:type="gramEnd"/>
      <w:r w:rsidRPr="00E25F33">
        <w:rPr>
          <w:rFonts w:ascii="Arial" w:hAnsi="Arial" w:cs="Arial"/>
        </w:rPr>
        <w:t xml:space="preserve"> 7</w:t>
      </w:r>
      <w:r>
        <w:rPr>
          <w:rFonts w:ascii="Arial" w:hAnsi="Arial" w:cs="Arial"/>
        </w:rPr>
        <w:t>,</w:t>
      </w:r>
      <w:r w:rsidRPr="00E25F33">
        <w:rPr>
          <w:rFonts w:ascii="Arial" w:hAnsi="Arial" w:cs="Arial"/>
        </w:rPr>
        <w:t>300 visitors</w:t>
      </w:r>
      <w:r>
        <w:rPr>
          <w:rFonts w:ascii="Arial" w:hAnsi="Arial" w:cs="Arial"/>
        </w:rPr>
        <w:t xml:space="preserve"> (</w:t>
      </w:r>
      <w:r w:rsidRPr="001B6306">
        <w:rPr>
          <w:rFonts w:ascii="Arial" w:hAnsi="Arial" w:cs="Arial"/>
        </w:rPr>
        <w:t>Richmond Chamber of Commerc</w:t>
      </w:r>
      <w:r>
        <w:rPr>
          <w:rFonts w:ascii="Arial" w:hAnsi="Arial" w:cs="Arial"/>
        </w:rPr>
        <w:t xml:space="preserve">e, 2025) </w:t>
      </w:r>
      <w:r w:rsidRPr="001B6306">
        <w:rPr>
          <w:rFonts w:ascii="Arial" w:hAnsi="Arial" w:cs="Arial"/>
        </w:rPr>
        <w:t>And an under supply of food and beverage.</w:t>
      </w:r>
      <w:r w:rsidRPr="003E1050">
        <w:rPr>
          <w:rFonts w:ascii="Arial" w:hAnsi="Arial" w:cs="Arial"/>
        </w:rPr>
        <w:t xml:space="preserve"> Lower space of around 5</w:t>
      </w:r>
      <w:r>
        <w:rPr>
          <w:rFonts w:ascii="Arial" w:hAnsi="Arial" w:cs="Arial"/>
        </w:rPr>
        <w:t>,</w:t>
      </w:r>
      <w:r w:rsidRPr="003E1050">
        <w:rPr>
          <w:rFonts w:ascii="Arial" w:hAnsi="Arial" w:cs="Arial"/>
        </w:rPr>
        <w:t>500 square meters</w:t>
      </w:r>
      <w:r>
        <w:rPr>
          <w:rFonts w:ascii="Arial" w:hAnsi="Arial" w:cs="Arial"/>
        </w:rPr>
        <w:t xml:space="preserve"> b</w:t>
      </w:r>
      <w:r w:rsidRPr="003E1050">
        <w:rPr>
          <w:rFonts w:ascii="Arial" w:hAnsi="Arial" w:cs="Arial"/>
        </w:rPr>
        <w:t>y 2034</w:t>
      </w:r>
      <w:r>
        <w:rPr>
          <w:rFonts w:ascii="Arial" w:hAnsi="Arial" w:cs="Arial"/>
        </w:rPr>
        <w:t xml:space="preserve"> (Richmond Council Local Plan, 2024). These circumstances </w:t>
      </w:r>
      <w:proofErr w:type="gramStart"/>
      <w:r>
        <w:rPr>
          <w:rFonts w:ascii="Arial" w:hAnsi="Arial" w:cs="Arial"/>
        </w:rPr>
        <w:t>offers</w:t>
      </w:r>
      <w:proofErr w:type="gramEnd"/>
      <w:r>
        <w:rPr>
          <w:rFonts w:ascii="Arial" w:hAnsi="Arial" w:cs="Arial"/>
        </w:rPr>
        <w:t xml:space="preserve"> a distinctively positive setting for a co-working café in the neighborhood. </w:t>
      </w:r>
    </w:p>
    <w:p w14:paraId="1944F13C" w14:textId="77777777" w:rsidR="004A2336" w:rsidRDefault="004A2336" w:rsidP="004A2336">
      <w:pPr>
        <w:spacing w:line="360" w:lineRule="auto"/>
        <w:jc w:val="both"/>
        <w:rPr>
          <w:rFonts w:ascii="Arial" w:hAnsi="Arial" w:cs="Arial"/>
        </w:rPr>
      </w:pPr>
    </w:p>
    <w:p w14:paraId="04E73A3B" w14:textId="77777777" w:rsidR="004A2336" w:rsidRPr="00117391" w:rsidRDefault="004A2336" w:rsidP="004A233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117391">
        <w:rPr>
          <w:rFonts w:ascii="Arial" w:hAnsi="Arial" w:cs="Arial"/>
          <w:b/>
          <w:bCs/>
          <w:sz w:val="28"/>
          <w:szCs w:val="28"/>
        </w:rPr>
        <w:t>Company Description</w:t>
      </w:r>
    </w:p>
    <w:p w14:paraId="35B19C16" w14:textId="77777777" w:rsidR="004A2336" w:rsidRDefault="004A2336" w:rsidP="004A2336">
      <w:pPr>
        <w:spacing w:line="360" w:lineRule="auto"/>
        <w:jc w:val="both"/>
        <w:rPr>
          <w:rFonts w:ascii="Arial" w:hAnsi="Arial" w:cs="Arial"/>
        </w:rPr>
      </w:pPr>
      <w:r w:rsidRPr="003B1A26">
        <w:rPr>
          <w:rFonts w:ascii="Arial" w:hAnsi="Arial" w:cs="Arial"/>
        </w:rPr>
        <w:t>The P</w:t>
      </w:r>
      <w:r>
        <w:rPr>
          <w:rFonts w:ascii="Arial" w:hAnsi="Arial" w:cs="Arial"/>
        </w:rPr>
        <w:t>ulse</w:t>
      </w:r>
      <w:r w:rsidRPr="003B1A26">
        <w:rPr>
          <w:rFonts w:ascii="Arial" w:hAnsi="Arial" w:cs="Arial"/>
        </w:rPr>
        <w:t xml:space="preserve"> Corner is possessed as a private limited company </w:t>
      </w:r>
      <w:r>
        <w:rPr>
          <w:rFonts w:ascii="Arial" w:hAnsi="Arial" w:cs="Arial"/>
        </w:rPr>
        <w:t>(Ltd) r</w:t>
      </w:r>
      <w:r w:rsidRPr="00742149">
        <w:rPr>
          <w:rFonts w:ascii="Arial" w:hAnsi="Arial" w:cs="Arial"/>
        </w:rPr>
        <w:t>egistered in England and Wales</w:t>
      </w:r>
      <w:r>
        <w:rPr>
          <w:rFonts w:ascii="Arial" w:hAnsi="Arial" w:cs="Arial"/>
        </w:rPr>
        <w:t>, w</w:t>
      </w:r>
      <w:r w:rsidRPr="00742149">
        <w:rPr>
          <w:rFonts w:ascii="Arial" w:hAnsi="Arial" w:cs="Arial"/>
        </w:rPr>
        <w:t>ith its headquarters in Richmond upon Thames, London.</w:t>
      </w:r>
      <w:r>
        <w:rPr>
          <w:rFonts w:ascii="Arial" w:hAnsi="Arial" w:cs="Arial"/>
        </w:rPr>
        <w:t xml:space="preserve"> </w:t>
      </w:r>
      <w:r w:rsidRPr="006B7D9C">
        <w:rPr>
          <w:rFonts w:ascii="Arial" w:hAnsi="Arial" w:cs="Arial"/>
        </w:rPr>
        <w:t xml:space="preserve">The choice of private limited company structure </w:t>
      </w:r>
      <w:proofErr w:type="gramStart"/>
      <w:r w:rsidRPr="006B7D9C">
        <w:rPr>
          <w:rFonts w:ascii="Arial" w:hAnsi="Arial" w:cs="Arial"/>
        </w:rPr>
        <w:t>is a reflection of</w:t>
      </w:r>
      <w:proofErr w:type="gramEnd"/>
      <w:r w:rsidRPr="006B7D9C">
        <w:rPr>
          <w:rFonts w:ascii="Arial" w:hAnsi="Arial" w:cs="Arial"/>
        </w:rPr>
        <w:t xml:space="preserve"> the need to limit personal liability for the founder and any feature investors, to facilitate access to business banking and commercial finance, and to provide a credible legal vehicle to enter into commercial lease agreements, employment contracts and supplier</w:t>
      </w:r>
      <w:r>
        <w:rPr>
          <w:rFonts w:ascii="Arial" w:hAnsi="Arial" w:cs="Arial"/>
        </w:rPr>
        <w:t xml:space="preserve"> arrangements. As a Ltd company, the business will be liable to Corporation Tax at the main rate of 25% on annual profits (Finance Act, 2026) with the small profits rate of 19% applying where profits are below £50,000. </w:t>
      </w:r>
      <w:r w:rsidRPr="00450DE4">
        <w:rPr>
          <w:rFonts w:ascii="Arial" w:hAnsi="Arial" w:cs="Arial"/>
        </w:rPr>
        <w:t>When the turnover exceeded the threshold of £90,000, the business will also need to register for VAT, which is likely to happen within the first year of trading</w:t>
      </w:r>
      <w:r>
        <w:rPr>
          <w:rFonts w:ascii="Arial" w:hAnsi="Arial" w:cs="Arial"/>
        </w:rPr>
        <w:t xml:space="preserve"> (GOV.UK, 2026). </w:t>
      </w:r>
    </w:p>
    <w:p w14:paraId="79BDC9BC" w14:textId="77777777" w:rsidR="004A2336" w:rsidRDefault="004A2336" w:rsidP="004A2336">
      <w:pPr>
        <w:spacing w:line="360" w:lineRule="auto"/>
        <w:jc w:val="both"/>
        <w:rPr>
          <w:rFonts w:ascii="Arial" w:hAnsi="Arial" w:cs="Arial"/>
        </w:rPr>
      </w:pPr>
      <w:r w:rsidRPr="00E20712">
        <w:rPr>
          <w:rFonts w:ascii="Arial" w:hAnsi="Arial" w:cs="Arial"/>
        </w:rPr>
        <w:lastRenderedPageBreak/>
        <w:t>The company's mission is to offer a welcome, productive and inclusive space where professionals, freelancers an</w:t>
      </w:r>
      <w:r>
        <w:rPr>
          <w:rFonts w:ascii="Arial" w:hAnsi="Arial" w:cs="Arial"/>
        </w:rPr>
        <w:t>d w</w:t>
      </w:r>
      <w:r w:rsidRPr="00A266BD">
        <w:rPr>
          <w:rFonts w:ascii="Arial" w:hAnsi="Arial" w:cs="Arial"/>
        </w:rPr>
        <w:t>orking parents can work, eat and bring their children without compromise.</w:t>
      </w:r>
      <w:r>
        <w:rPr>
          <w:rFonts w:ascii="Arial" w:hAnsi="Arial" w:cs="Arial"/>
        </w:rPr>
        <w:t xml:space="preserve"> </w:t>
      </w:r>
      <w:r w:rsidRPr="00A266BD">
        <w:rPr>
          <w:rFonts w:ascii="Arial" w:hAnsi="Arial" w:cs="Arial"/>
        </w:rPr>
        <w:t>The vision is to be Richmond's number one neighborhood destination for flexible work and family-friendly hospitality</w:t>
      </w:r>
      <w:r>
        <w:rPr>
          <w:rFonts w:ascii="Arial" w:hAnsi="Arial" w:cs="Arial"/>
        </w:rPr>
        <w:t>, a real “third place” i</w:t>
      </w:r>
      <w:r w:rsidRPr="00D0409A">
        <w:rPr>
          <w:rFonts w:ascii="Arial" w:hAnsi="Arial" w:cs="Arial"/>
        </w:rPr>
        <w:t>n the traditional of Oldenburg</w:t>
      </w:r>
      <w:r>
        <w:rPr>
          <w:rFonts w:ascii="Arial" w:hAnsi="Arial" w:cs="Arial"/>
        </w:rPr>
        <w:t xml:space="preserve"> (1989) b</w:t>
      </w:r>
      <w:r w:rsidRPr="007861CD">
        <w:rPr>
          <w:rFonts w:ascii="Arial" w:hAnsi="Arial" w:cs="Arial"/>
        </w:rPr>
        <w:t>etween the home and the traditional office.</w:t>
      </w:r>
      <w:r>
        <w:rPr>
          <w:rFonts w:ascii="Arial" w:hAnsi="Arial" w:cs="Arial"/>
        </w:rPr>
        <w:t xml:space="preserve"> </w:t>
      </w:r>
      <w:r w:rsidRPr="0061309E">
        <w:rPr>
          <w:rFonts w:ascii="Arial" w:hAnsi="Arial" w:cs="Arial"/>
        </w:rPr>
        <w:t>The brand name The Pulse Corner is designed to evoke a sense of energy, community and a defined local meeting point.</w:t>
      </w:r>
    </w:p>
    <w:p w14:paraId="00F13806" w14:textId="77777777" w:rsidR="004A2336" w:rsidRDefault="004A2336" w:rsidP="004A2336">
      <w:pPr>
        <w:spacing w:line="360" w:lineRule="auto"/>
        <w:jc w:val="both"/>
        <w:rPr>
          <w:rFonts w:ascii="Arial" w:hAnsi="Arial" w:cs="Arial"/>
        </w:rPr>
      </w:pPr>
      <w:r w:rsidRPr="00F62B53">
        <w:rPr>
          <w:rFonts w:ascii="Arial" w:hAnsi="Arial" w:cs="Arial"/>
        </w:rPr>
        <w:t xml:space="preserve">The business will consist of three integrated service lines. The </w:t>
      </w:r>
      <w:r>
        <w:rPr>
          <w:rFonts w:ascii="Arial" w:hAnsi="Arial" w:cs="Arial"/>
        </w:rPr>
        <w:t>first</w:t>
      </w:r>
      <w:r w:rsidRPr="00F62B53">
        <w:rPr>
          <w:rFonts w:ascii="Arial" w:hAnsi="Arial" w:cs="Arial"/>
        </w:rPr>
        <w:t xml:space="preserve"> is a </w:t>
      </w:r>
      <w:r>
        <w:rPr>
          <w:rFonts w:ascii="Arial" w:hAnsi="Arial" w:cs="Arial"/>
        </w:rPr>
        <w:t>c</w:t>
      </w:r>
      <w:r w:rsidRPr="00F62B53">
        <w:rPr>
          <w:rFonts w:ascii="Arial" w:hAnsi="Arial" w:cs="Arial"/>
        </w:rPr>
        <w:t>o</w:t>
      </w:r>
      <w:r>
        <w:rPr>
          <w:rFonts w:ascii="Arial" w:hAnsi="Arial" w:cs="Arial"/>
        </w:rPr>
        <w:t>-</w:t>
      </w:r>
      <w:r w:rsidRPr="00F62B53">
        <w:rPr>
          <w:rFonts w:ascii="Arial" w:hAnsi="Arial" w:cs="Arial"/>
        </w:rPr>
        <w:t>working zone with hot</w:t>
      </w:r>
      <w:r>
        <w:rPr>
          <w:rFonts w:ascii="Arial" w:hAnsi="Arial" w:cs="Arial"/>
        </w:rPr>
        <w:t>-</w:t>
      </w:r>
      <w:r w:rsidRPr="00F62B53">
        <w:rPr>
          <w:rFonts w:ascii="Arial" w:hAnsi="Arial" w:cs="Arial"/>
        </w:rPr>
        <w:t xml:space="preserve">desk memberships, designated </w:t>
      </w:r>
      <w:proofErr w:type="gramStart"/>
      <w:r w:rsidRPr="00F62B53">
        <w:rPr>
          <w:rFonts w:ascii="Arial" w:hAnsi="Arial" w:cs="Arial"/>
        </w:rPr>
        <w:t>desk</w:t>
      </w:r>
      <w:proofErr w:type="gramEnd"/>
      <w:r w:rsidRPr="00F62B53">
        <w:rPr>
          <w:rFonts w:ascii="Arial" w:hAnsi="Arial" w:cs="Arial"/>
        </w:rPr>
        <w:t xml:space="preserve"> and day passes.</w:t>
      </w:r>
      <w:r>
        <w:rPr>
          <w:rFonts w:ascii="Arial" w:hAnsi="Arial" w:cs="Arial"/>
        </w:rPr>
        <w:t xml:space="preserve"> </w:t>
      </w:r>
      <w:r w:rsidRPr="00EA6857">
        <w:rPr>
          <w:rFonts w:ascii="Arial" w:hAnsi="Arial" w:cs="Arial"/>
        </w:rPr>
        <w:t>It offers reliable high-speed broadband</w:t>
      </w:r>
      <w:r>
        <w:rPr>
          <w:rFonts w:ascii="Arial" w:hAnsi="Arial" w:cs="Arial"/>
        </w:rPr>
        <w:t xml:space="preserve"> e</w:t>
      </w:r>
      <w:r w:rsidRPr="00EA6857">
        <w:rPr>
          <w:rFonts w:ascii="Arial" w:hAnsi="Arial" w:cs="Arial"/>
        </w:rPr>
        <w:t>rgonomical seating</w:t>
      </w:r>
      <w:r>
        <w:rPr>
          <w:rFonts w:ascii="Arial" w:hAnsi="Arial" w:cs="Arial"/>
        </w:rPr>
        <w:t>,</w:t>
      </w:r>
      <w:r w:rsidRPr="00EA6857">
        <w:rPr>
          <w:rFonts w:ascii="Arial" w:hAnsi="Arial" w:cs="Arial"/>
        </w:rPr>
        <w:t xml:space="preserve"> meeting rooms for hire by</w:t>
      </w:r>
      <w:r>
        <w:rPr>
          <w:rFonts w:ascii="Arial" w:hAnsi="Arial" w:cs="Arial"/>
        </w:rPr>
        <w:t xml:space="preserve"> t</w:t>
      </w:r>
      <w:r w:rsidRPr="00EA6857">
        <w:rPr>
          <w:rFonts w:ascii="Arial" w:hAnsi="Arial" w:cs="Arial"/>
        </w:rPr>
        <w:t>he hour and printing facilit</w:t>
      </w:r>
      <w:r>
        <w:rPr>
          <w:rFonts w:ascii="Arial" w:hAnsi="Arial" w:cs="Arial"/>
        </w:rPr>
        <w:t xml:space="preserve">ies. </w:t>
      </w:r>
      <w:r w:rsidRPr="00175AA0">
        <w:rPr>
          <w:rFonts w:ascii="Arial" w:hAnsi="Arial" w:cs="Arial"/>
        </w:rPr>
        <w:t xml:space="preserve">The second is a specialty </w:t>
      </w:r>
      <w:r>
        <w:rPr>
          <w:rFonts w:ascii="Arial" w:hAnsi="Arial" w:cs="Arial"/>
        </w:rPr>
        <w:t>café</w:t>
      </w:r>
      <w:r w:rsidRPr="00175AA0">
        <w:rPr>
          <w:rFonts w:ascii="Arial" w:hAnsi="Arial" w:cs="Arial"/>
        </w:rPr>
        <w:t xml:space="preserve"> offering ethically sourced coffee, a concept of well backed by market growth, with the European specialty coffee market projected to grow at a compound annual growth</w:t>
      </w:r>
      <w:r>
        <w:rPr>
          <w:rFonts w:ascii="Arial" w:hAnsi="Arial" w:cs="Arial"/>
        </w:rPr>
        <w:t xml:space="preserve"> rate of </w:t>
      </w:r>
      <w:r w:rsidRPr="00BE1F56">
        <w:rPr>
          <w:rFonts w:ascii="Arial" w:hAnsi="Arial" w:cs="Arial"/>
        </w:rPr>
        <w:t>9.73% between 2024 and 20</w:t>
      </w:r>
      <w:r>
        <w:rPr>
          <w:rFonts w:ascii="Arial" w:hAnsi="Arial" w:cs="Arial"/>
        </w:rPr>
        <w:t>33 (Market Data Forecast, 2025) a</w:t>
      </w:r>
      <w:r w:rsidRPr="007B3062">
        <w:rPr>
          <w:rFonts w:ascii="Arial" w:hAnsi="Arial" w:cs="Arial"/>
        </w:rPr>
        <w:t>s well as light meals, pastries and plant-based options.</w:t>
      </w:r>
      <w:r>
        <w:rPr>
          <w:rFonts w:ascii="Arial" w:hAnsi="Arial" w:cs="Arial"/>
        </w:rPr>
        <w:t xml:space="preserve"> </w:t>
      </w:r>
      <w:r w:rsidRPr="004012A1">
        <w:rPr>
          <w:rFonts w:ascii="Arial" w:hAnsi="Arial" w:cs="Arial"/>
        </w:rPr>
        <w:t>The third is Children's Discovery Zone, a supervised creative play area with structured activity sessions for kids aged about 3</w:t>
      </w:r>
      <w:r>
        <w:rPr>
          <w:rFonts w:ascii="Arial" w:hAnsi="Arial" w:cs="Arial"/>
        </w:rPr>
        <w:t xml:space="preserve"> </w:t>
      </w:r>
      <w:r w:rsidRPr="004012A1">
        <w:rPr>
          <w:rFonts w:ascii="Arial" w:hAnsi="Arial" w:cs="Arial"/>
        </w:rPr>
        <w:t>to 10 so that parents can work in a coworking area while their kids play nearby.</w:t>
      </w:r>
      <w:r>
        <w:rPr>
          <w:rFonts w:ascii="Arial" w:hAnsi="Arial" w:cs="Arial"/>
        </w:rPr>
        <w:t xml:space="preserve"> </w:t>
      </w:r>
      <w:r w:rsidRPr="00C82895">
        <w:rPr>
          <w:rFonts w:ascii="Arial" w:hAnsi="Arial" w:cs="Arial"/>
        </w:rPr>
        <w:t>The regulatory status of this element requires careful consideration</w:t>
      </w:r>
      <w:r>
        <w:rPr>
          <w:rFonts w:ascii="Arial" w:hAnsi="Arial" w:cs="Arial"/>
        </w:rPr>
        <w:t xml:space="preserve">; </w:t>
      </w:r>
      <w:r w:rsidRPr="00C82895">
        <w:rPr>
          <w:rFonts w:ascii="Arial" w:hAnsi="Arial" w:cs="Arial"/>
        </w:rPr>
        <w:t>If the children's activities are deemed to be regulated, childcare under</w:t>
      </w:r>
      <w:r>
        <w:rPr>
          <w:rFonts w:ascii="Arial" w:hAnsi="Arial" w:cs="Arial"/>
        </w:rPr>
        <w:t>-8s w</w:t>
      </w:r>
      <w:r w:rsidRPr="006E0164">
        <w:rPr>
          <w:rFonts w:ascii="Arial" w:hAnsi="Arial" w:cs="Arial"/>
        </w:rPr>
        <w:t>ithout a parent present</w:t>
      </w:r>
      <w:r>
        <w:rPr>
          <w:rFonts w:ascii="Arial" w:hAnsi="Arial" w:cs="Arial"/>
        </w:rPr>
        <w:t>, t</w:t>
      </w:r>
      <w:r w:rsidRPr="006E0164">
        <w:rPr>
          <w:rFonts w:ascii="Arial" w:hAnsi="Arial" w:cs="Arial"/>
        </w:rPr>
        <w:t>hen registration with Ofsted under the Children Act 2006 would be required</w:t>
      </w:r>
      <w:r>
        <w:rPr>
          <w:rFonts w:ascii="Arial" w:hAnsi="Arial" w:cs="Arial"/>
        </w:rPr>
        <w:t>,</w:t>
      </w:r>
      <w:r w:rsidRPr="006E016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</w:t>
      </w:r>
      <w:r w:rsidRPr="006E0164">
        <w:rPr>
          <w:rFonts w:ascii="Arial" w:hAnsi="Arial" w:cs="Arial"/>
        </w:rPr>
        <w:t xml:space="preserve">ncluding enhanced </w:t>
      </w:r>
      <w:r>
        <w:rPr>
          <w:rFonts w:ascii="Arial" w:hAnsi="Arial" w:cs="Arial"/>
        </w:rPr>
        <w:t xml:space="preserve">DBS checks, pediatric </w:t>
      </w:r>
      <w:r w:rsidRPr="006E0164">
        <w:rPr>
          <w:rFonts w:ascii="Arial" w:hAnsi="Arial" w:cs="Arial"/>
        </w:rPr>
        <w:t>first aid certification and designed safeguarding lead</w:t>
      </w:r>
      <w:r>
        <w:rPr>
          <w:rFonts w:ascii="Arial" w:hAnsi="Arial" w:cs="Arial"/>
        </w:rPr>
        <w:t xml:space="preserve"> (GOV.UK EYFS framework, 2026). </w:t>
      </w:r>
      <w:r w:rsidRPr="006A2745">
        <w:rPr>
          <w:rFonts w:ascii="Arial" w:hAnsi="Arial" w:cs="Arial"/>
        </w:rPr>
        <w:t>Wherever possible, the operation model will be designed to fit within the parameters overseas by the parent</w:t>
      </w:r>
      <w:r>
        <w:rPr>
          <w:rFonts w:ascii="Arial" w:hAnsi="Arial" w:cs="Arial"/>
        </w:rPr>
        <w:t>, w</w:t>
      </w:r>
      <w:r w:rsidRPr="00F8227A">
        <w:rPr>
          <w:rFonts w:ascii="Arial" w:hAnsi="Arial" w:cs="Arial"/>
        </w:rPr>
        <w:t xml:space="preserve">ith specialist legal advice being taken to ensure the precise regulatory </w:t>
      </w:r>
      <w:r>
        <w:rPr>
          <w:rFonts w:ascii="Arial" w:hAnsi="Arial" w:cs="Arial"/>
        </w:rPr>
        <w:t>c</w:t>
      </w:r>
      <w:r w:rsidRPr="00F8227A">
        <w:rPr>
          <w:rFonts w:ascii="Arial" w:hAnsi="Arial" w:cs="Arial"/>
        </w:rPr>
        <w:t>lassification is determined.</w:t>
      </w:r>
    </w:p>
    <w:p w14:paraId="40FEE212" w14:textId="77777777" w:rsidR="004A2336" w:rsidRDefault="004A2336" w:rsidP="004A2336">
      <w:pPr>
        <w:spacing w:line="360" w:lineRule="auto"/>
        <w:jc w:val="both"/>
        <w:rPr>
          <w:rFonts w:ascii="Arial" w:hAnsi="Arial" w:cs="Arial"/>
        </w:rPr>
      </w:pPr>
      <w:r w:rsidRPr="00E667BF">
        <w:rPr>
          <w:rFonts w:ascii="Arial" w:hAnsi="Arial" w:cs="Arial"/>
        </w:rPr>
        <w:t xml:space="preserve">The following SMART objectives have been identified for the first three years of operations. Within six months of opening, </w:t>
      </w:r>
      <w:r>
        <w:rPr>
          <w:rFonts w:ascii="Arial" w:hAnsi="Arial" w:cs="Arial"/>
        </w:rPr>
        <w:t>T</w:t>
      </w:r>
      <w:r w:rsidRPr="00E667BF">
        <w:rPr>
          <w:rFonts w:ascii="Arial" w:hAnsi="Arial" w:cs="Arial"/>
        </w:rPr>
        <w:t>he Pulse Corner will have 60 active coworking memberships and an average of 40 daily cafe transactions.</w:t>
      </w:r>
      <w:r>
        <w:rPr>
          <w:rFonts w:ascii="Arial" w:hAnsi="Arial" w:cs="Arial"/>
        </w:rPr>
        <w:t xml:space="preserve"> </w:t>
      </w:r>
      <w:r w:rsidRPr="00282DBE">
        <w:rPr>
          <w:rFonts w:ascii="Arial" w:hAnsi="Arial" w:cs="Arial"/>
        </w:rPr>
        <w:t xml:space="preserve">It will be producing a monthly income of at least </w:t>
      </w:r>
      <w:r>
        <w:rPr>
          <w:rFonts w:ascii="Arial" w:hAnsi="Arial" w:cs="Arial"/>
        </w:rPr>
        <w:t>£</w:t>
      </w:r>
      <w:r w:rsidRPr="00282DBE">
        <w:rPr>
          <w:rFonts w:ascii="Arial" w:hAnsi="Arial" w:cs="Arial"/>
        </w:rPr>
        <w:t xml:space="preserve">30,000 and will have a Food Hygienic Rating Scheme score of </w:t>
      </w:r>
      <w:r>
        <w:rPr>
          <w:rFonts w:ascii="Arial" w:hAnsi="Arial" w:cs="Arial"/>
        </w:rPr>
        <w:t xml:space="preserve">5, </w:t>
      </w:r>
      <w:r w:rsidRPr="00A867E7">
        <w:rPr>
          <w:rFonts w:ascii="Arial" w:hAnsi="Arial" w:cs="Arial"/>
        </w:rPr>
        <w:t xml:space="preserve">By the end of year </w:t>
      </w:r>
      <w:r>
        <w:rPr>
          <w:rFonts w:ascii="Arial" w:hAnsi="Arial" w:cs="Arial"/>
        </w:rPr>
        <w:t xml:space="preserve">1. </w:t>
      </w:r>
      <w:r w:rsidRPr="00CB4566">
        <w:rPr>
          <w:rFonts w:ascii="Arial" w:hAnsi="Arial" w:cs="Arial"/>
        </w:rPr>
        <w:t>By the end of Year 2, it will have 250 active memberships and a monthly revenue of £45,000 and a gross margin of 65% on cafe operations.</w:t>
      </w:r>
      <w:r>
        <w:rPr>
          <w:rFonts w:ascii="Arial" w:hAnsi="Arial" w:cs="Arial"/>
        </w:rPr>
        <w:t xml:space="preserve"> </w:t>
      </w:r>
      <w:r w:rsidRPr="00420D23">
        <w:rPr>
          <w:rFonts w:ascii="Arial" w:hAnsi="Arial" w:cs="Arial"/>
        </w:rPr>
        <w:t xml:space="preserve">By the end of year three, it will be producing monthly revenue within the projected maturity range of £45,000 </w:t>
      </w:r>
      <w:r w:rsidRPr="00420D23">
        <w:rPr>
          <w:rFonts w:ascii="Arial" w:hAnsi="Arial" w:cs="Arial"/>
        </w:rPr>
        <w:lastRenderedPageBreak/>
        <w:t>to £65,000, operating on a monthly cash break even basic and establishing a recognized brand in a Richmond community.</w:t>
      </w:r>
      <w:r>
        <w:rPr>
          <w:rFonts w:ascii="Arial" w:hAnsi="Arial" w:cs="Arial"/>
        </w:rPr>
        <w:t xml:space="preserve"> </w:t>
      </w:r>
    </w:p>
    <w:p w14:paraId="0D33A69C" w14:textId="77777777" w:rsidR="004A2336" w:rsidRDefault="004A2336" w:rsidP="004A2336">
      <w:pPr>
        <w:spacing w:line="360" w:lineRule="auto"/>
        <w:jc w:val="both"/>
        <w:rPr>
          <w:rFonts w:ascii="Arial" w:hAnsi="Arial" w:cs="Arial"/>
        </w:rPr>
      </w:pPr>
      <w:r w:rsidRPr="000D62B7">
        <w:rPr>
          <w:rFonts w:ascii="Arial" w:hAnsi="Arial" w:cs="Arial"/>
        </w:rPr>
        <w:t>Community</w:t>
      </w:r>
      <w:r>
        <w:rPr>
          <w:rFonts w:ascii="Arial" w:hAnsi="Arial" w:cs="Arial"/>
        </w:rPr>
        <w:t>,</w:t>
      </w:r>
      <w:r w:rsidRPr="000D62B7">
        <w:rPr>
          <w:rFonts w:ascii="Arial" w:hAnsi="Arial" w:cs="Arial"/>
        </w:rPr>
        <w:t xml:space="preserve"> sustainability, family</w:t>
      </w:r>
      <w:r>
        <w:rPr>
          <w:rFonts w:ascii="Arial" w:hAnsi="Arial" w:cs="Arial"/>
        </w:rPr>
        <w:t>-</w:t>
      </w:r>
      <w:r w:rsidRPr="000D62B7">
        <w:rPr>
          <w:rFonts w:ascii="Arial" w:hAnsi="Arial" w:cs="Arial"/>
        </w:rPr>
        <w:t>friendliness and professionalism are the core value of the business</w:t>
      </w:r>
      <w:r>
        <w:rPr>
          <w:rFonts w:ascii="Arial" w:hAnsi="Arial" w:cs="Arial"/>
        </w:rPr>
        <w:t xml:space="preserve">. </w:t>
      </w:r>
      <w:proofErr w:type="gramStart"/>
      <w:r w:rsidRPr="00862489">
        <w:rPr>
          <w:rFonts w:ascii="Arial" w:hAnsi="Arial" w:cs="Arial"/>
        </w:rPr>
        <w:t>The community</w:t>
      </w:r>
      <w:proofErr w:type="gramEnd"/>
      <w:r w:rsidRPr="00862489">
        <w:rPr>
          <w:rFonts w:ascii="Arial" w:hAnsi="Arial" w:cs="Arial"/>
        </w:rPr>
        <w:t xml:space="preserve"> commitment echoes the finding that</w:t>
      </w:r>
      <w:r>
        <w:rPr>
          <w:rFonts w:ascii="Arial" w:hAnsi="Arial" w:cs="Arial"/>
        </w:rPr>
        <w:t xml:space="preserve"> a</w:t>
      </w:r>
      <w:r w:rsidRPr="00862489">
        <w:rPr>
          <w:rFonts w:ascii="Arial" w:hAnsi="Arial" w:cs="Arial"/>
        </w:rPr>
        <w:t>ff</w:t>
      </w:r>
      <w:r>
        <w:rPr>
          <w:rFonts w:ascii="Arial" w:hAnsi="Arial" w:cs="Arial"/>
        </w:rPr>
        <w:t>ilia</w:t>
      </w:r>
      <w:r w:rsidRPr="00862489">
        <w:rPr>
          <w:rFonts w:ascii="Arial" w:hAnsi="Arial" w:cs="Arial"/>
        </w:rPr>
        <w:t xml:space="preserve">tion and belonging have become central of the post pandemic purpose of </w:t>
      </w:r>
      <w:r>
        <w:rPr>
          <w:rFonts w:ascii="Arial" w:hAnsi="Arial" w:cs="Arial"/>
        </w:rPr>
        <w:t xml:space="preserve">the </w:t>
      </w:r>
      <w:r w:rsidRPr="00862489">
        <w:rPr>
          <w:rFonts w:ascii="Arial" w:hAnsi="Arial" w:cs="Arial"/>
        </w:rPr>
        <w:t>workplace.</w:t>
      </w:r>
      <w:r>
        <w:rPr>
          <w:rFonts w:ascii="Arial" w:hAnsi="Arial" w:cs="Arial"/>
        </w:rPr>
        <w:t xml:space="preserve"> </w:t>
      </w:r>
      <w:proofErr w:type="gramStart"/>
      <w:r w:rsidRPr="00920E3F">
        <w:rPr>
          <w:rFonts w:ascii="Arial" w:hAnsi="Arial" w:cs="Arial"/>
        </w:rPr>
        <w:t>Is CBRE</w:t>
      </w:r>
      <w:proofErr w:type="gramEnd"/>
      <w:r w:rsidRPr="00920E3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920E3F">
        <w:rPr>
          <w:rFonts w:ascii="Arial" w:hAnsi="Arial" w:cs="Arial"/>
        </w:rPr>
        <w:t>2026</w:t>
      </w:r>
      <w:r>
        <w:rPr>
          <w:rFonts w:ascii="Arial" w:hAnsi="Arial" w:cs="Arial"/>
        </w:rPr>
        <w:t xml:space="preserve">) </w:t>
      </w:r>
      <w:r w:rsidRPr="00920E3F">
        <w:rPr>
          <w:rFonts w:ascii="Arial" w:hAnsi="Arial" w:cs="Arial"/>
        </w:rPr>
        <w:t>notes that</w:t>
      </w:r>
      <w:r>
        <w:rPr>
          <w:rFonts w:ascii="Arial" w:hAnsi="Arial" w:cs="Arial"/>
        </w:rPr>
        <w:t xml:space="preserve"> a</w:t>
      </w:r>
      <w:r w:rsidRPr="00920E3F">
        <w:rPr>
          <w:rFonts w:ascii="Arial" w:hAnsi="Arial" w:cs="Arial"/>
        </w:rPr>
        <w:t>menity spaces have grown by 120% since 2021</w:t>
      </w:r>
      <w:r>
        <w:rPr>
          <w:rFonts w:ascii="Arial" w:hAnsi="Arial" w:cs="Arial"/>
        </w:rPr>
        <w:t xml:space="preserve"> w</w:t>
      </w:r>
      <w:r w:rsidRPr="00920E3F">
        <w:rPr>
          <w:rFonts w:ascii="Arial" w:hAnsi="Arial" w:cs="Arial"/>
        </w:rPr>
        <w:t>here organizations are</w:t>
      </w:r>
      <w:r>
        <w:rPr>
          <w:rFonts w:ascii="Arial" w:hAnsi="Arial" w:cs="Arial"/>
        </w:rPr>
        <w:t xml:space="preserve"> reorienting their</w:t>
      </w:r>
      <w:r w:rsidRPr="00920E3F">
        <w:rPr>
          <w:rFonts w:ascii="Arial" w:hAnsi="Arial" w:cs="Arial"/>
        </w:rPr>
        <w:t xml:space="preserve"> physical environments around connection rather than individual d</w:t>
      </w:r>
      <w:r>
        <w:rPr>
          <w:rFonts w:ascii="Arial" w:hAnsi="Arial" w:cs="Arial"/>
        </w:rPr>
        <w:t>esk</w:t>
      </w:r>
      <w:r w:rsidRPr="00920E3F">
        <w:rPr>
          <w:rFonts w:ascii="Arial" w:hAnsi="Arial" w:cs="Arial"/>
        </w:rPr>
        <w:t xml:space="preserve"> work.</w:t>
      </w:r>
      <w:r>
        <w:rPr>
          <w:rFonts w:ascii="Arial" w:hAnsi="Arial" w:cs="Arial"/>
        </w:rPr>
        <w:t xml:space="preserve"> </w:t>
      </w:r>
      <w:r w:rsidRPr="00EA01CF">
        <w:rPr>
          <w:rFonts w:ascii="Arial" w:hAnsi="Arial" w:cs="Arial"/>
        </w:rPr>
        <w:t>The commitment to sustainability also aligns with Richmond Cou</w:t>
      </w:r>
      <w:r>
        <w:rPr>
          <w:rFonts w:ascii="Arial" w:hAnsi="Arial" w:cs="Arial"/>
        </w:rPr>
        <w:t>ncil</w:t>
      </w:r>
      <w:r w:rsidRPr="00EA01CF">
        <w:rPr>
          <w:rFonts w:ascii="Arial" w:hAnsi="Arial" w:cs="Arial"/>
        </w:rPr>
        <w:t xml:space="preserve">'s goal for the </w:t>
      </w:r>
      <w:r>
        <w:rPr>
          <w:rFonts w:ascii="Arial" w:hAnsi="Arial" w:cs="Arial"/>
        </w:rPr>
        <w:t>borough</w:t>
      </w:r>
      <w:r w:rsidRPr="00EA01CF">
        <w:rPr>
          <w:rFonts w:ascii="Arial" w:hAnsi="Arial" w:cs="Arial"/>
        </w:rPr>
        <w:t xml:space="preserve"> to achieve </w:t>
      </w:r>
      <w:r>
        <w:rPr>
          <w:rFonts w:ascii="Arial" w:hAnsi="Arial" w:cs="Arial"/>
        </w:rPr>
        <w:t>Net Zero by 2043 (Twickenham Nub News, 2024) a</w:t>
      </w:r>
      <w:r w:rsidRPr="003652E4">
        <w:rPr>
          <w:rFonts w:ascii="Arial" w:hAnsi="Arial" w:cs="Arial"/>
        </w:rPr>
        <w:t xml:space="preserve">nd the broader industry trend towards </w:t>
      </w:r>
      <w:r>
        <w:rPr>
          <w:rFonts w:ascii="Arial" w:hAnsi="Arial" w:cs="Arial"/>
        </w:rPr>
        <w:t>BREEAM-</w:t>
      </w:r>
      <w:r w:rsidRPr="003652E4">
        <w:rPr>
          <w:rFonts w:ascii="Arial" w:hAnsi="Arial" w:cs="Arial"/>
        </w:rPr>
        <w:t xml:space="preserve"> and LEED</w:t>
      </w:r>
      <w:r>
        <w:rPr>
          <w:rFonts w:ascii="Arial" w:hAnsi="Arial" w:cs="Arial"/>
        </w:rPr>
        <w:t>-</w:t>
      </w:r>
      <w:r w:rsidRPr="003652E4">
        <w:rPr>
          <w:rFonts w:ascii="Arial" w:hAnsi="Arial" w:cs="Arial"/>
        </w:rPr>
        <w:t xml:space="preserve"> certified </w:t>
      </w:r>
      <w:r>
        <w:rPr>
          <w:rFonts w:ascii="Arial" w:hAnsi="Arial" w:cs="Arial"/>
        </w:rPr>
        <w:t xml:space="preserve">spaces </w:t>
      </w:r>
      <w:r w:rsidRPr="003652E4">
        <w:rPr>
          <w:rFonts w:ascii="Arial" w:hAnsi="Arial" w:cs="Arial"/>
        </w:rPr>
        <w:t>that command rent premium</w:t>
      </w:r>
      <w:r>
        <w:rPr>
          <w:rFonts w:ascii="Arial" w:hAnsi="Arial" w:cs="Arial"/>
        </w:rPr>
        <w:t>s</w:t>
      </w:r>
      <w:r w:rsidRPr="003652E4">
        <w:rPr>
          <w:rFonts w:ascii="Arial" w:hAnsi="Arial" w:cs="Arial"/>
        </w:rPr>
        <w:t xml:space="preserve"> of 15 to 20%</w:t>
      </w:r>
      <w:r>
        <w:rPr>
          <w:rFonts w:ascii="Arial" w:hAnsi="Arial" w:cs="Arial"/>
        </w:rPr>
        <w:t xml:space="preserve"> (Mordor Intelligence, 2025). </w:t>
      </w:r>
      <w:r w:rsidRPr="00932544">
        <w:rPr>
          <w:rFonts w:ascii="Arial" w:hAnsi="Arial" w:cs="Arial"/>
        </w:rPr>
        <w:t>The family</w:t>
      </w:r>
      <w:r>
        <w:rPr>
          <w:rFonts w:ascii="Arial" w:hAnsi="Arial" w:cs="Arial"/>
        </w:rPr>
        <w:t>-</w:t>
      </w:r>
      <w:r w:rsidRPr="00932544">
        <w:rPr>
          <w:rFonts w:ascii="Arial" w:hAnsi="Arial" w:cs="Arial"/>
        </w:rPr>
        <w:t>friendly commitment is a response to the identified gap in the market.</w:t>
      </w:r>
      <w:r>
        <w:rPr>
          <w:rFonts w:ascii="Arial" w:hAnsi="Arial" w:cs="Arial"/>
        </w:rPr>
        <w:t xml:space="preserve"> </w:t>
      </w:r>
    </w:p>
    <w:p w14:paraId="118B53FD" w14:textId="77777777" w:rsidR="004A2336" w:rsidRDefault="004A2336" w:rsidP="004A2336">
      <w:pPr>
        <w:spacing w:line="360" w:lineRule="auto"/>
        <w:jc w:val="both"/>
        <w:rPr>
          <w:rFonts w:ascii="Arial" w:hAnsi="Arial" w:cs="Arial"/>
        </w:rPr>
      </w:pPr>
      <w:r w:rsidRPr="0005170B">
        <w:rPr>
          <w:rFonts w:ascii="Arial" w:hAnsi="Arial" w:cs="Arial"/>
        </w:rPr>
        <w:t>The commitment to professionalism means the co</w:t>
      </w:r>
      <w:r>
        <w:rPr>
          <w:rFonts w:ascii="Arial" w:hAnsi="Arial" w:cs="Arial"/>
        </w:rPr>
        <w:t>-</w:t>
      </w:r>
      <w:r w:rsidRPr="0005170B">
        <w:rPr>
          <w:rFonts w:ascii="Arial" w:hAnsi="Arial" w:cs="Arial"/>
        </w:rPr>
        <w:t>working offer matches the standards expected by Richmond's highly educated, high earning professional profile were 6</w:t>
      </w:r>
      <w:r>
        <w:rPr>
          <w:rFonts w:ascii="Arial" w:hAnsi="Arial" w:cs="Arial"/>
        </w:rPr>
        <w:t>8</w:t>
      </w:r>
      <w:r w:rsidRPr="0005170B">
        <w:rPr>
          <w:rFonts w:ascii="Arial" w:hAnsi="Arial" w:cs="Arial"/>
        </w:rPr>
        <w:t>.3% of them hold qualifications RQF Level 4 or above</w:t>
      </w:r>
      <w:r>
        <w:rPr>
          <w:rFonts w:ascii="Arial" w:hAnsi="Arial" w:cs="Arial"/>
        </w:rPr>
        <w:t xml:space="preserve"> (Nomis/ONS APS, 2024). </w:t>
      </w:r>
    </w:p>
    <w:p w14:paraId="2921D5EC" w14:textId="77777777" w:rsidR="004A2336" w:rsidRDefault="004A2336" w:rsidP="004A2336">
      <w:pPr>
        <w:spacing w:line="360" w:lineRule="auto"/>
        <w:jc w:val="both"/>
        <w:rPr>
          <w:rFonts w:ascii="Arial" w:hAnsi="Arial" w:cs="Arial"/>
        </w:rPr>
      </w:pPr>
      <w:r w:rsidRPr="00646879">
        <w:rPr>
          <w:rFonts w:ascii="Arial" w:hAnsi="Arial" w:cs="Arial"/>
        </w:rPr>
        <w:t>The business idea is very much in tune with current market trends. The UK cafe market was valued at. £10.6 billion in 202</w:t>
      </w:r>
      <w:r>
        <w:rPr>
          <w:rFonts w:ascii="Arial" w:hAnsi="Arial" w:cs="Arial"/>
        </w:rPr>
        <w:t>5 (Mintel, 2025) a</w:t>
      </w:r>
      <w:r w:rsidRPr="00140903">
        <w:rPr>
          <w:rFonts w:ascii="Arial" w:hAnsi="Arial" w:cs="Arial"/>
        </w:rPr>
        <w:t xml:space="preserve">nd the UK </w:t>
      </w:r>
      <w:r>
        <w:rPr>
          <w:rFonts w:ascii="Arial" w:hAnsi="Arial" w:cs="Arial"/>
        </w:rPr>
        <w:t>co-</w:t>
      </w:r>
      <w:r w:rsidRPr="00140903">
        <w:rPr>
          <w:rFonts w:ascii="Arial" w:hAnsi="Arial" w:cs="Arial"/>
        </w:rPr>
        <w:t>working market is expected to reach USD 1.94 billion to USD 2.99 billion by 2031</w:t>
      </w:r>
      <w:r>
        <w:rPr>
          <w:rFonts w:ascii="Arial" w:hAnsi="Arial" w:cs="Arial"/>
        </w:rPr>
        <w:t xml:space="preserve"> (Mordor Intelligence, 2025). </w:t>
      </w:r>
      <w:r w:rsidRPr="00B16E0F">
        <w:rPr>
          <w:rFonts w:ascii="Arial" w:hAnsi="Arial" w:cs="Arial"/>
        </w:rPr>
        <w:t xml:space="preserve">London has </w:t>
      </w:r>
      <w:proofErr w:type="gramStart"/>
      <w:r w:rsidRPr="00B16E0F">
        <w:rPr>
          <w:rFonts w:ascii="Arial" w:hAnsi="Arial" w:cs="Arial"/>
        </w:rPr>
        <w:t>experience</w:t>
      </w:r>
      <w:proofErr w:type="gramEnd"/>
      <w:r w:rsidRPr="00B16E0F">
        <w:rPr>
          <w:rFonts w:ascii="Arial" w:hAnsi="Arial" w:cs="Arial"/>
        </w:rPr>
        <w:t xml:space="preserve"> </w:t>
      </w:r>
      <w:proofErr w:type="gramStart"/>
      <w:r w:rsidRPr="00B16E0F">
        <w:rPr>
          <w:rFonts w:ascii="Arial" w:hAnsi="Arial" w:cs="Arial"/>
        </w:rPr>
        <w:t>of</w:t>
      </w:r>
      <w:proofErr w:type="gramEnd"/>
      <w:r w:rsidRPr="00B16E0F">
        <w:rPr>
          <w:rFonts w:ascii="Arial" w:hAnsi="Arial" w:cs="Arial"/>
        </w:rPr>
        <w:t xml:space="preserve"> 582% increase in managed office space between 2020 and 2025</w:t>
      </w:r>
      <w:r>
        <w:rPr>
          <w:rFonts w:ascii="Arial" w:hAnsi="Arial" w:cs="Arial"/>
        </w:rPr>
        <w:t xml:space="preserve"> (JLL, 2026). </w:t>
      </w:r>
      <w:r w:rsidRPr="00C65BD7">
        <w:rPr>
          <w:rFonts w:ascii="Arial" w:hAnsi="Arial" w:cs="Arial"/>
        </w:rPr>
        <w:t>For 62% of London workers, transport co</w:t>
      </w:r>
      <w:r>
        <w:rPr>
          <w:rFonts w:ascii="Arial" w:hAnsi="Arial" w:cs="Arial"/>
        </w:rPr>
        <w:t>st</w:t>
      </w:r>
      <w:r w:rsidRPr="00C65BD7">
        <w:rPr>
          <w:rFonts w:ascii="Arial" w:hAnsi="Arial" w:cs="Arial"/>
        </w:rPr>
        <w:t xml:space="preserve">s are the biggest determined to </w:t>
      </w:r>
      <w:proofErr w:type="gramStart"/>
      <w:r w:rsidRPr="00C65BD7">
        <w:rPr>
          <w:rFonts w:ascii="Arial" w:hAnsi="Arial" w:cs="Arial"/>
        </w:rPr>
        <w:t>returning</w:t>
      </w:r>
      <w:proofErr w:type="gramEnd"/>
      <w:r w:rsidRPr="00C65BD7">
        <w:rPr>
          <w:rFonts w:ascii="Arial" w:hAnsi="Arial" w:cs="Arial"/>
        </w:rPr>
        <w:t xml:space="preserve"> to a central London workspace</w:t>
      </w:r>
      <w:r>
        <w:rPr>
          <w:rFonts w:ascii="Arial" w:hAnsi="Arial" w:cs="Arial"/>
        </w:rPr>
        <w:t xml:space="preserve"> (WorkWhile, 2025). </w:t>
      </w:r>
      <w:r w:rsidRPr="0058054F">
        <w:rPr>
          <w:rFonts w:ascii="Arial" w:hAnsi="Arial" w:cs="Arial"/>
        </w:rPr>
        <w:t>This further builds the case for a hybrid local neighborhood alternative</w:t>
      </w:r>
      <w:r>
        <w:rPr>
          <w:rFonts w:ascii="Arial" w:hAnsi="Arial" w:cs="Arial"/>
        </w:rPr>
        <w:t>. These c</w:t>
      </w:r>
      <w:r w:rsidRPr="002C6AD8">
        <w:rPr>
          <w:rFonts w:ascii="Arial" w:hAnsi="Arial" w:cs="Arial"/>
        </w:rPr>
        <w:t xml:space="preserve">onverging trends provide a supportive macro environment for the launch of </w:t>
      </w:r>
      <w:r>
        <w:rPr>
          <w:rFonts w:ascii="Arial" w:hAnsi="Arial" w:cs="Arial"/>
        </w:rPr>
        <w:t>T</w:t>
      </w:r>
      <w:r w:rsidRPr="002C6AD8">
        <w:rPr>
          <w:rFonts w:ascii="Arial" w:hAnsi="Arial" w:cs="Arial"/>
        </w:rPr>
        <w:t>he Pulse Corner.</w:t>
      </w:r>
    </w:p>
    <w:p w14:paraId="12187D61" w14:textId="77777777" w:rsidR="004A2336" w:rsidRDefault="004A2336" w:rsidP="004A2336">
      <w:pPr>
        <w:spacing w:line="360" w:lineRule="auto"/>
        <w:jc w:val="both"/>
        <w:rPr>
          <w:rFonts w:ascii="Arial" w:hAnsi="Arial" w:cs="Arial"/>
        </w:rPr>
      </w:pPr>
    </w:p>
    <w:p w14:paraId="70C33E59" w14:textId="77777777" w:rsidR="00BF629A" w:rsidRDefault="00BF629A"/>
    <w:sectPr w:rsidR="00BF62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hruti">
    <w:panose1 w:val="020B0502040204020203"/>
    <w:charset w:val="01"/>
    <w:family w:val="auto"/>
    <w:pitch w:val="variable"/>
    <w:sig w:usb0="0004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2244E7"/>
    <w:multiLevelType w:val="hybridMultilevel"/>
    <w:tmpl w:val="F200A6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2021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336"/>
    <w:rsid w:val="00177194"/>
    <w:rsid w:val="004A2336"/>
    <w:rsid w:val="00686FF2"/>
    <w:rsid w:val="008536EF"/>
    <w:rsid w:val="008E3378"/>
    <w:rsid w:val="00BF629A"/>
    <w:rsid w:val="00CC4772"/>
    <w:rsid w:val="00D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C8108"/>
  <w15:chartTrackingRefBased/>
  <w15:docId w15:val="{31E2A72F-3344-491D-B762-616B3D64F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gu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2336"/>
  </w:style>
  <w:style w:type="paragraph" w:styleId="Heading1">
    <w:name w:val="heading 1"/>
    <w:basedOn w:val="Normal"/>
    <w:next w:val="Normal"/>
    <w:link w:val="Heading1Char"/>
    <w:uiPriority w:val="9"/>
    <w:qFormat/>
    <w:rsid w:val="004A23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23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23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23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23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23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23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23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23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23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23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23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233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233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23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23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23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23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23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23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23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23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23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23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23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233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23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233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233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1340</Words>
  <Characters>7644</Characters>
  <Application>Microsoft Office Word</Application>
  <DocSecurity>0</DocSecurity>
  <Lines>63</Lines>
  <Paragraphs>17</Paragraphs>
  <ScaleCrop>false</ScaleCrop>
  <Company/>
  <LinksUpToDate>false</LinksUpToDate>
  <CharactersWithSpaces>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Shaunakkumar Patel (2504923)</dc:creator>
  <cp:keywords/>
  <dc:description/>
  <cp:lastModifiedBy>Shaunakkumar Patel (2504923)</cp:lastModifiedBy>
  <cp:revision>2</cp:revision>
  <dcterms:created xsi:type="dcterms:W3CDTF">2026-08-06T13:11:00Z</dcterms:created>
  <dcterms:modified xsi:type="dcterms:W3CDTF">2026-08-06T13:11:00Z</dcterms:modified>
</cp:coreProperties>
</file>