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="Times New Roman" w:hAnsi="Times New Roman" w:cs="Times New Roman"/>
          <w:sz w:val="2"/>
          <w:szCs w:val="20"/>
          <w:lang w:val="en-GB" w:eastAsia="en-GB"/>
        </w:rPr>
        <w:id w:val="825091105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p w14:paraId="3EA93FF6" w14:textId="4FCA2269" w:rsidR="00DA2078" w:rsidRDefault="00DA2078">
          <w:pPr>
            <w:pStyle w:val="NoSpacing"/>
            <w:rPr>
              <w:sz w:val="2"/>
            </w:rPr>
          </w:pPr>
        </w:p>
        <w:p w14:paraId="7E07855F" w14:textId="77777777" w:rsidR="00DA2078" w:rsidRDefault="00DA207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19498E2" wp14:editId="3CB9C3E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E0D11D3" w14:textId="7513DE08" w:rsidR="00DA2078" w:rsidRDefault="00DA2078" w:rsidP="00DA207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Common lAw</w:t>
                                    </w:r>
                                  </w:p>
                                </w:sdtContent>
                              </w:sdt>
                              <w:p w14:paraId="5671D9A4" w14:textId="67E2D2C0" w:rsidR="00DA2078" w:rsidRDefault="00FC4171" w:rsidP="00DA207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168B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The English Legal System is based upon common law principles. Explain what this mean</w:t>
                                    </w:r>
                                    <w:r w:rsidR="00D90A9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s.</w:t>
                                    </w:r>
                                  </w:sdtContent>
                                </w:sdt>
                              </w:p>
                              <w:p w14:paraId="68B74A82" w14:textId="20AAD4A4" w:rsidR="00DA2078" w:rsidRDefault="00DA2078"/>
                              <w:p w14:paraId="54AC6B46" w14:textId="5797B577" w:rsidR="00D90A90" w:rsidRPr="00651C1E" w:rsidRDefault="00D90A90" w:rsidP="003B7E19">
                                <w:pPr>
                                  <w:jc w:val="center"/>
                                  <w:rPr>
                                    <w:rFonts w:asciiTheme="minorHAnsi" w:hAnsiTheme="minorHAnsi"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651C1E">
                                  <w:rPr>
                                    <w:rFonts w:asciiTheme="minorHAnsi" w:hAnsiTheme="minorHAnsi"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Module Code: BMPL 4011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19498E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E0D11D3" w14:textId="7513DE08" w:rsidR="00DA2078" w:rsidRDefault="00DA2078" w:rsidP="00DA2078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Common lAw</w:t>
                              </w:r>
                            </w:p>
                          </w:sdtContent>
                        </w:sdt>
                        <w:p w14:paraId="5671D9A4" w14:textId="67E2D2C0" w:rsidR="00DA2078" w:rsidRDefault="00FC4171" w:rsidP="00DA2078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D168B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The English Legal System is based upon common law principles. Explain what this mean</w:t>
                              </w:r>
                              <w:r w:rsidR="00D90A9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s.</w:t>
                              </w:r>
                            </w:sdtContent>
                          </w:sdt>
                        </w:p>
                        <w:p w14:paraId="68B74A82" w14:textId="20AAD4A4" w:rsidR="00DA2078" w:rsidRDefault="00DA2078"/>
                        <w:p w14:paraId="54AC6B46" w14:textId="5797B577" w:rsidR="00D90A90" w:rsidRPr="00651C1E" w:rsidRDefault="00D90A90" w:rsidP="003B7E19">
                          <w:pPr>
                            <w:jc w:val="center"/>
                            <w:rPr>
                              <w:rFonts w:asciiTheme="minorHAnsi" w:hAnsiTheme="minorHAnsi" w:cstheme="minorHAnsi"/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651C1E">
                            <w:rPr>
                              <w:rFonts w:asciiTheme="minorHAnsi" w:hAnsiTheme="minorHAnsi" w:cstheme="minorHAnsi"/>
                              <w:color w:val="4472C4" w:themeColor="accent1"/>
                              <w:sz w:val="36"/>
                              <w:szCs w:val="36"/>
                            </w:rPr>
                            <w:t>Module Code: BMPL 4011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3D9C8E45" wp14:editId="3A0AB1DA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E2EF09B" id="Group 2" o:spid="_x0000_s1026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755C84B" wp14:editId="40F1C5C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4A5E15" w14:textId="569BE392" w:rsidR="00DA2078" w:rsidRDefault="00FC417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A207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07F597" w14:textId="0986BAEC" w:rsidR="00DA2078" w:rsidRDefault="00DA2078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55C84B" id="Text Box 69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044A5E15" w14:textId="569BE392" w:rsidR="00DA2078" w:rsidRDefault="00FC417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A207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3407F597" w14:textId="0986BAEC" w:rsidR="00DA2078" w:rsidRDefault="00DA2078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968F4A4" w14:textId="77777777" w:rsidR="004548AC" w:rsidRDefault="00DA2078">
          <w:pPr>
            <w:spacing w:after="160" w:line="259" w:lineRule="auto"/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rFonts w:ascii="Arial" w:hAnsi="Arial" w:cs="Arial"/>
              <w:b/>
              <w:bCs/>
              <w:sz w:val="28"/>
              <w:szCs w:val="28"/>
            </w:rPr>
            <w:br w:type="page"/>
          </w:r>
        </w:p>
        <w:p w14:paraId="51CF8096" w14:textId="0C65E73C" w:rsidR="0070114C" w:rsidRPr="005B3B29" w:rsidRDefault="0056571C" w:rsidP="005B3B29">
          <w:pPr>
            <w:spacing w:after="160"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5B3B29">
            <w:rPr>
              <w:rFonts w:ascii="Arial" w:hAnsi="Arial" w:cs="Arial"/>
              <w:b/>
              <w:bCs/>
              <w:sz w:val="24"/>
              <w:szCs w:val="24"/>
            </w:rPr>
            <w:lastRenderedPageBreak/>
            <w:t>The English Legal System is based upon common law principles. Explain what this means.</w:t>
          </w:r>
        </w:p>
        <w:p w14:paraId="78D7D19A" w14:textId="27D785C4" w:rsidR="0056571C" w:rsidRPr="005B3B29" w:rsidRDefault="00530D07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This essay</w:t>
          </w:r>
          <w:r w:rsidR="00F05B5C" w:rsidRPr="005B3B29">
            <w:rPr>
              <w:rFonts w:ascii="Arial" w:hAnsi="Arial" w:cs="Arial"/>
              <w:sz w:val="24"/>
              <w:szCs w:val="24"/>
            </w:rPr>
            <w:t xml:space="preserve"> talk</w:t>
          </w:r>
          <w:r w:rsidRPr="005B3B29">
            <w:rPr>
              <w:rFonts w:ascii="Arial" w:hAnsi="Arial" w:cs="Arial"/>
              <w:sz w:val="24"/>
              <w:szCs w:val="24"/>
            </w:rPr>
            <w:t>s</w:t>
          </w:r>
          <w:r w:rsidR="00F05B5C" w:rsidRPr="005B3B29">
            <w:rPr>
              <w:rFonts w:ascii="Arial" w:hAnsi="Arial" w:cs="Arial"/>
              <w:sz w:val="24"/>
              <w:szCs w:val="24"/>
            </w:rPr>
            <w:t xml:space="preserve"> about the English Legal System and </w:t>
          </w:r>
          <w:r w:rsidR="00CB79B0" w:rsidRPr="005B3B29">
            <w:rPr>
              <w:rFonts w:ascii="Arial" w:hAnsi="Arial" w:cs="Arial"/>
              <w:sz w:val="24"/>
              <w:szCs w:val="24"/>
            </w:rPr>
            <w:t>its common law principles. I</w:t>
          </w:r>
          <w:r w:rsidRPr="005B3B29">
            <w:rPr>
              <w:rFonts w:ascii="Arial" w:hAnsi="Arial" w:cs="Arial"/>
              <w:sz w:val="24"/>
              <w:szCs w:val="24"/>
            </w:rPr>
            <w:t>t</w:t>
          </w:r>
          <w:r w:rsidR="00CB79B0" w:rsidRPr="005B3B29">
            <w:rPr>
              <w:rFonts w:ascii="Arial" w:hAnsi="Arial" w:cs="Arial"/>
              <w:sz w:val="24"/>
              <w:szCs w:val="24"/>
            </w:rPr>
            <w:t xml:space="preserve"> also</w:t>
          </w:r>
          <w:r w:rsidR="00C553F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B79B0" w:rsidRPr="005B3B29">
            <w:rPr>
              <w:rFonts w:ascii="Arial" w:hAnsi="Arial" w:cs="Arial"/>
              <w:sz w:val="24"/>
              <w:szCs w:val="24"/>
            </w:rPr>
            <w:t>ta</w:t>
          </w:r>
          <w:r w:rsidR="00C553F9" w:rsidRPr="005B3B29">
            <w:rPr>
              <w:rFonts w:ascii="Arial" w:hAnsi="Arial" w:cs="Arial"/>
              <w:sz w:val="24"/>
              <w:szCs w:val="24"/>
            </w:rPr>
            <w:t>lks</w:t>
          </w:r>
          <w:r w:rsidR="00CB79B0" w:rsidRPr="005B3B29">
            <w:rPr>
              <w:rFonts w:ascii="Arial" w:hAnsi="Arial" w:cs="Arial"/>
              <w:sz w:val="24"/>
              <w:szCs w:val="24"/>
            </w:rPr>
            <w:t xml:space="preserve"> about common law and civil law, along with comparing the two.</w:t>
          </w:r>
        </w:p>
        <w:p w14:paraId="6B88C404" w14:textId="6FA8E4C8" w:rsidR="008854F0" w:rsidRPr="005B3B29" w:rsidRDefault="00733D5E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The English Legal System </w:t>
          </w:r>
          <w:r w:rsidR="003E6D4D" w:rsidRPr="005B3B29">
            <w:rPr>
              <w:rFonts w:ascii="Arial" w:hAnsi="Arial" w:cs="Arial"/>
              <w:sz w:val="24"/>
              <w:szCs w:val="24"/>
            </w:rPr>
            <w:t>is about</w:t>
          </w:r>
          <w:r w:rsidR="006B4CF2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3E6D4D" w:rsidRPr="005B3B29">
            <w:rPr>
              <w:rFonts w:ascii="Arial" w:hAnsi="Arial" w:cs="Arial"/>
              <w:sz w:val="24"/>
              <w:szCs w:val="24"/>
            </w:rPr>
            <w:t>laws, legislations</w:t>
          </w:r>
          <w:r w:rsidR="00260020" w:rsidRPr="005B3B29">
            <w:rPr>
              <w:rFonts w:ascii="Arial" w:hAnsi="Arial" w:cs="Arial"/>
              <w:sz w:val="24"/>
              <w:szCs w:val="24"/>
            </w:rPr>
            <w:t>, different court</w:t>
          </w:r>
          <w:r w:rsidR="00667D08" w:rsidRPr="005B3B29">
            <w:rPr>
              <w:rFonts w:ascii="Arial" w:hAnsi="Arial" w:cs="Arial"/>
              <w:sz w:val="24"/>
              <w:szCs w:val="24"/>
            </w:rPr>
            <w:t xml:space="preserve"> systems</w:t>
          </w:r>
          <w:r w:rsidR="00543F86" w:rsidRPr="005B3B29">
            <w:rPr>
              <w:rFonts w:ascii="Arial" w:hAnsi="Arial" w:cs="Arial"/>
              <w:sz w:val="24"/>
              <w:szCs w:val="24"/>
            </w:rPr>
            <w:t>, lawyers, judges,</w:t>
          </w:r>
          <w:r w:rsidR="00260020" w:rsidRPr="005B3B29">
            <w:rPr>
              <w:rFonts w:ascii="Arial" w:hAnsi="Arial" w:cs="Arial"/>
              <w:sz w:val="24"/>
              <w:szCs w:val="24"/>
            </w:rPr>
            <w:t xml:space="preserve"> and jurisdictions within the United Kingdom</w:t>
          </w:r>
          <w:r w:rsidR="00FF58FB" w:rsidRPr="005B3B29">
            <w:rPr>
              <w:rFonts w:ascii="Arial" w:hAnsi="Arial" w:cs="Arial"/>
              <w:sz w:val="24"/>
              <w:szCs w:val="24"/>
            </w:rPr>
            <w:t>.</w:t>
          </w:r>
          <w:r w:rsidR="00260020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583D33" w:rsidRPr="005B3B29">
            <w:rPr>
              <w:rFonts w:ascii="Arial" w:hAnsi="Arial" w:cs="Arial"/>
              <w:sz w:val="24"/>
              <w:szCs w:val="24"/>
            </w:rPr>
            <w:t xml:space="preserve">There are three main jurisdictions within the United </w:t>
          </w:r>
          <w:r w:rsidR="00543F86" w:rsidRPr="005B3B29">
            <w:rPr>
              <w:rFonts w:ascii="Arial" w:hAnsi="Arial" w:cs="Arial"/>
              <w:sz w:val="24"/>
              <w:szCs w:val="24"/>
            </w:rPr>
            <w:t>Kingdom</w:t>
          </w:r>
          <w:r w:rsidR="0051041B">
            <w:rPr>
              <w:rFonts w:ascii="Arial" w:hAnsi="Arial" w:cs="Arial"/>
              <w:sz w:val="24"/>
              <w:szCs w:val="24"/>
            </w:rPr>
            <w:t>:</w:t>
          </w:r>
          <w:r w:rsidR="00583D33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13833" w:rsidRPr="005B3B29">
            <w:rPr>
              <w:rFonts w:ascii="Arial" w:hAnsi="Arial" w:cs="Arial"/>
              <w:sz w:val="24"/>
              <w:szCs w:val="24"/>
            </w:rPr>
            <w:t xml:space="preserve">England and Wales, </w:t>
          </w:r>
          <w:r w:rsidR="0066683A" w:rsidRPr="005B3B29">
            <w:rPr>
              <w:rFonts w:ascii="Arial" w:hAnsi="Arial" w:cs="Arial"/>
              <w:sz w:val="24"/>
              <w:szCs w:val="24"/>
            </w:rPr>
            <w:t>Scotland,</w:t>
          </w:r>
          <w:r w:rsidR="00C13833" w:rsidRPr="005B3B29">
            <w:rPr>
              <w:rFonts w:ascii="Arial" w:hAnsi="Arial" w:cs="Arial"/>
              <w:sz w:val="24"/>
              <w:szCs w:val="24"/>
            </w:rPr>
            <w:t xml:space="preserve"> and Northern Ireland</w:t>
          </w:r>
          <w:r w:rsidR="00543F86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9B6EC7">
            <w:rPr>
              <w:rFonts w:ascii="Arial" w:hAnsi="Arial" w:cs="Arial"/>
              <w:sz w:val="24"/>
              <w:szCs w:val="24"/>
            </w:rPr>
            <w:t xml:space="preserve">Each </w:t>
          </w:r>
          <w:r w:rsidR="00726F3E">
            <w:rPr>
              <w:rFonts w:ascii="Arial" w:hAnsi="Arial" w:cs="Arial"/>
              <w:sz w:val="24"/>
              <w:szCs w:val="24"/>
            </w:rPr>
            <w:t>jurisdiction</w:t>
          </w:r>
          <w:r w:rsidR="0093541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31BBE" w:rsidRPr="005B3B29">
            <w:rPr>
              <w:rFonts w:ascii="Arial" w:hAnsi="Arial" w:cs="Arial"/>
              <w:sz w:val="24"/>
              <w:szCs w:val="24"/>
            </w:rPr>
            <w:t>ha</w:t>
          </w:r>
          <w:r w:rsidR="000032A5">
            <w:rPr>
              <w:rFonts w:ascii="Arial" w:hAnsi="Arial" w:cs="Arial"/>
              <w:sz w:val="24"/>
              <w:szCs w:val="24"/>
            </w:rPr>
            <w:t>s</w:t>
          </w:r>
          <w:r w:rsidR="00A80F1D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9B6EC7">
            <w:rPr>
              <w:rFonts w:ascii="Arial" w:hAnsi="Arial" w:cs="Arial"/>
              <w:sz w:val="24"/>
              <w:szCs w:val="24"/>
            </w:rPr>
            <w:t>its</w:t>
          </w:r>
          <w:r w:rsidR="00A80F1D" w:rsidRPr="005B3B29">
            <w:rPr>
              <w:rFonts w:ascii="Arial" w:hAnsi="Arial" w:cs="Arial"/>
              <w:sz w:val="24"/>
              <w:szCs w:val="24"/>
            </w:rPr>
            <w:t xml:space="preserve"> own laws, court systems, </w:t>
          </w:r>
          <w:r w:rsidR="00D65B14" w:rsidRPr="005B3B29">
            <w:rPr>
              <w:rFonts w:ascii="Arial" w:hAnsi="Arial" w:cs="Arial"/>
              <w:sz w:val="24"/>
              <w:szCs w:val="24"/>
            </w:rPr>
            <w:t xml:space="preserve">lawyers, and judges. However, </w:t>
          </w:r>
          <w:r w:rsidR="009C68B2" w:rsidRPr="005B3B29">
            <w:rPr>
              <w:rFonts w:ascii="Arial" w:hAnsi="Arial" w:cs="Arial"/>
              <w:sz w:val="24"/>
              <w:szCs w:val="24"/>
            </w:rPr>
            <w:t xml:space="preserve">laws </w:t>
          </w:r>
          <w:r w:rsidR="00335567">
            <w:rPr>
              <w:rFonts w:ascii="Arial" w:hAnsi="Arial" w:cs="Arial"/>
              <w:sz w:val="24"/>
              <w:szCs w:val="24"/>
            </w:rPr>
            <w:t>within one jurisdiction have</w:t>
          </w:r>
          <w:r w:rsidR="009F301E" w:rsidRPr="005B3B29">
            <w:rPr>
              <w:rFonts w:ascii="Arial" w:hAnsi="Arial" w:cs="Arial"/>
              <w:sz w:val="24"/>
              <w:szCs w:val="24"/>
            </w:rPr>
            <w:t xml:space="preserve"> come from legislation</w:t>
          </w:r>
          <w:r w:rsidR="007E5C3D" w:rsidRPr="005B3B29">
            <w:rPr>
              <w:rFonts w:ascii="Arial" w:hAnsi="Arial" w:cs="Arial"/>
              <w:sz w:val="24"/>
              <w:szCs w:val="24"/>
            </w:rPr>
            <w:t xml:space="preserve"> and may apply within the </w:t>
          </w:r>
          <w:r w:rsidR="00250111" w:rsidRPr="005B3B29">
            <w:rPr>
              <w:rFonts w:ascii="Arial" w:hAnsi="Arial" w:cs="Arial"/>
              <w:sz w:val="24"/>
              <w:szCs w:val="24"/>
            </w:rPr>
            <w:t xml:space="preserve">other jurisdictions equally or similarly under the Acts of </w:t>
          </w:r>
          <w:r w:rsidR="00A00781" w:rsidRPr="005B3B29">
            <w:rPr>
              <w:rFonts w:ascii="Arial" w:hAnsi="Arial" w:cs="Arial"/>
              <w:sz w:val="24"/>
              <w:szCs w:val="24"/>
            </w:rPr>
            <w:t>Parliament and Statutory Instruments.</w:t>
          </w:r>
          <w:r w:rsidR="006E6792" w:rsidRPr="005B3B29">
            <w:rPr>
              <w:rFonts w:ascii="Arial" w:hAnsi="Arial" w:cs="Arial"/>
              <w:sz w:val="24"/>
              <w:szCs w:val="24"/>
            </w:rPr>
            <w:t xml:space="preserve"> The courts </w:t>
          </w:r>
          <w:r w:rsidR="000A1428" w:rsidRPr="005B3B29">
            <w:rPr>
              <w:rFonts w:ascii="Arial" w:hAnsi="Arial" w:cs="Arial"/>
              <w:sz w:val="24"/>
              <w:szCs w:val="24"/>
            </w:rPr>
            <w:t xml:space="preserve">in the three jurisdictions can also </w:t>
          </w:r>
          <w:r w:rsidR="004C7E22" w:rsidRPr="005B3B29">
            <w:rPr>
              <w:rFonts w:ascii="Arial" w:hAnsi="Arial" w:cs="Arial"/>
              <w:sz w:val="24"/>
              <w:szCs w:val="24"/>
            </w:rPr>
            <w:t xml:space="preserve">decide cases differently </w:t>
          </w:r>
          <w:r w:rsidR="00373373" w:rsidRPr="005B3B29">
            <w:rPr>
              <w:rFonts w:ascii="Arial" w:hAnsi="Arial" w:cs="Arial"/>
              <w:sz w:val="24"/>
              <w:szCs w:val="24"/>
            </w:rPr>
            <w:t>from each other</w:t>
          </w:r>
          <w:r w:rsidR="002D35D0">
            <w:rPr>
              <w:rFonts w:ascii="Arial" w:hAnsi="Arial" w:cs="Arial"/>
              <w:sz w:val="24"/>
              <w:szCs w:val="24"/>
            </w:rPr>
            <w:t>. Still,</w:t>
          </w:r>
          <w:r w:rsidR="003E0771" w:rsidRPr="005B3B29">
            <w:rPr>
              <w:rFonts w:ascii="Arial" w:hAnsi="Arial" w:cs="Arial"/>
              <w:sz w:val="24"/>
              <w:szCs w:val="24"/>
            </w:rPr>
            <w:t xml:space="preserve"> the </w:t>
          </w:r>
          <w:r w:rsidR="00023CA6" w:rsidRPr="005B3B29">
            <w:rPr>
              <w:rFonts w:ascii="Arial" w:hAnsi="Arial" w:cs="Arial"/>
              <w:sz w:val="24"/>
              <w:szCs w:val="24"/>
            </w:rPr>
            <w:t xml:space="preserve">final appeal for them </w:t>
          </w:r>
          <w:r w:rsidR="00067F87" w:rsidRPr="005B3B29">
            <w:rPr>
              <w:rFonts w:ascii="Arial" w:hAnsi="Arial" w:cs="Arial"/>
              <w:sz w:val="24"/>
              <w:szCs w:val="24"/>
            </w:rPr>
            <w:t xml:space="preserve">all goes to the </w:t>
          </w:r>
          <w:r w:rsidR="000F1A4B" w:rsidRPr="005B3B29">
            <w:rPr>
              <w:rFonts w:ascii="Arial" w:hAnsi="Arial" w:cs="Arial"/>
              <w:sz w:val="24"/>
              <w:szCs w:val="24"/>
            </w:rPr>
            <w:t xml:space="preserve">Supreme Court within the </w:t>
          </w:r>
          <w:r w:rsidR="00067F87" w:rsidRPr="005B3B29">
            <w:rPr>
              <w:rFonts w:ascii="Arial" w:hAnsi="Arial" w:cs="Arial"/>
              <w:sz w:val="24"/>
              <w:szCs w:val="24"/>
            </w:rPr>
            <w:t>U</w:t>
          </w:r>
          <w:r w:rsidR="000F1A4B" w:rsidRPr="005B3B29">
            <w:rPr>
              <w:rFonts w:ascii="Arial" w:hAnsi="Arial" w:cs="Arial"/>
              <w:sz w:val="24"/>
              <w:szCs w:val="24"/>
            </w:rPr>
            <w:t>nited</w:t>
          </w:r>
          <w:r w:rsidR="00067F87" w:rsidRPr="005B3B29">
            <w:rPr>
              <w:rFonts w:ascii="Arial" w:hAnsi="Arial" w:cs="Arial"/>
              <w:sz w:val="24"/>
              <w:szCs w:val="24"/>
            </w:rPr>
            <w:t xml:space="preserve"> Kingdom</w:t>
          </w:r>
          <w:r w:rsidR="00AB36FD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6683A" w:rsidRPr="005B3B29">
            <w:rPr>
              <w:rFonts w:ascii="Arial" w:hAnsi="Arial" w:cs="Arial"/>
              <w:sz w:val="24"/>
              <w:szCs w:val="24"/>
            </w:rPr>
            <w:t xml:space="preserve">(ICLR, 2023). </w:t>
          </w:r>
        </w:p>
        <w:p w14:paraId="73C94F51" w14:textId="60D57590" w:rsidR="00733D5E" w:rsidRPr="005B3B29" w:rsidRDefault="001D3979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The English Legal System</w:t>
          </w:r>
          <w:r w:rsidR="00F6698C" w:rsidRPr="005B3B29">
            <w:rPr>
              <w:rFonts w:ascii="Arial" w:hAnsi="Arial" w:cs="Arial"/>
              <w:sz w:val="24"/>
              <w:szCs w:val="24"/>
            </w:rPr>
            <w:t>’s common law principles are</w:t>
          </w:r>
          <w:r w:rsidR="00802E7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2619B" w:rsidRPr="005B3B29">
            <w:rPr>
              <w:rFonts w:ascii="Arial" w:hAnsi="Arial" w:cs="Arial"/>
              <w:sz w:val="24"/>
              <w:szCs w:val="24"/>
            </w:rPr>
            <w:t xml:space="preserve">legislation, common law, European Union law, </w:t>
          </w:r>
          <w:r w:rsidR="007778BF" w:rsidRPr="005B3B29">
            <w:rPr>
              <w:rFonts w:ascii="Arial" w:hAnsi="Arial" w:cs="Arial"/>
              <w:sz w:val="24"/>
              <w:szCs w:val="24"/>
            </w:rPr>
            <w:t xml:space="preserve">statutes, delegated legislation, and the </w:t>
          </w:r>
          <w:r w:rsidR="0002215E" w:rsidRPr="005B3B29">
            <w:rPr>
              <w:rFonts w:ascii="Arial" w:hAnsi="Arial" w:cs="Arial"/>
              <w:sz w:val="24"/>
              <w:szCs w:val="24"/>
            </w:rPr>
            <w:t>European Convention on Human Rights</w:t>
          </w:r>
          <w:r w:rsidR="005E7F3F" w:rsidRPr="005B3B29">
            <w:rPr>
              <w:rFonts w:ascii="Arial" w:hAnsi="Arial" w:cs="Arial"/>
              <w:sz w:val="24"/>
              <w:szCs w:val="24"/>
            </w:rPr>
            <w:t xml:space="preserve"> (Mont Rose College, 2023)</w:t>
          </w:r>
          <w:r w:rsidR="0002215E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2F16117C" w14:textId="18BA7FE1" w:rsidR="00DE5E23" w:rsidRPr="005B3B29" w:rsidRDefault="00F6698C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Common </w:t>
          </w:r>
          <w:r w:rsidR="00F56DEB" w:rsidRPr="005B3B29">
            <w:rPr>
              <w:rFonts w:ascii="Arial" w:hAnsi="Arial" w:cs="Arial"/>
              <w:sz w:val="24"/>
              <w:szCs w:val="24"/>
            </w:rPr>
            <w:t>l</w:t>
          </w:r>
          <w:r w:rsidRPr="005B3B29">
            <w:rPr>
              <w:rFonts w:ascii="Arial" w:hAnsi="Arial" w:cs="Arial"/>
              <w:sz w:val="24"/>
              <w:szCs w:val="24"/>
            </w:rPr>
            <w:t>aw is</w:t>
          </w:r>
          <w:r w:rsidR="000E5438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861DD" w:rsidRPr="005B3B29">
            <w:rPr>
              <w:rFonts w:ascii="Arial" w:hAnsi="Arial" w:cs="Arial"/>
              <w:sz w:val="24"/>
              <w:szCs w:val="24"/>
            </w:rPr>
            <w:t xml:space="preserve">the law </w:t>
          </w:r>
          <w:r w:rsidR="00D649D1">
            <w:rPr>
              <w:rFonts w:ascii="Arial" w:hAnsi="Arial" w:cs="Arial"/>
              <w:sz w:val="24"/>
              <w:szCs w:val="24"/>
            </w:rPr>
            <w:t xml:space="preserve">where </w:t>
          </w:r>
          <w:r w:rsidR="0066137F">
            <w:rPr>
              <w:rFonts w:ascii="Arial" w:hAnsi="Arial" w:cs="Arial"/>
              <w:sz w:val="24"/>
              <w:szCs w:val="24"/>
            </w:rPr>
            <w:t xml:space="preserve">judges </w:t>
          </w:r>
          <w:r w:rsidR="00D649D1">
            <w:rPr>
              <w:rFonts w:ascii="Arial" w:hAnsi="Arial" w:cs="Arial"/>
              <w:sz w:val="24"/>
              <w:szCs w:val="24"/>
            </w:rPr>
            <w:t>make the rulings and these pass into law</w:t>
          </w:r>
          <w:r w:rsidR="00BF6295">
            <w:rPr>
              <w:rFonts w:ascii="Arial" w:hAnsi="Arial" w:cs="Arial"/>
              <w:sz w:val="24"/>
              <w:szCs w:val="24"/>
            </w:rPr>
            <w:t xml:space="preserve"> through the </w:t>
          </w:r>
          <w:r w:rsidR="005C3CE2">
            <w:rPr>
              <w:rFonts w:ascii="Arial" w:hAnsi="Arial" w:cs="Arial"/>
              <w:sz w:val="24"/>
              <w:szCs w:val="24"/>
            </w:rPr>
            <w:t>process of precedent affecting cases.</w:t>
          </w:r>
          <w:r w:rsidR="007252E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88236F" w:rsidRPr="005B3B29">
            <w:rPr>
              <w:rFonts w:ascii="Arial" w:hAnsi="Arial" w:cs="Arial"/>
              <w:sz w:val="24"/>
              <w:szCs w:val="24"/>
            </w:rPr>
            <w:t xml:space="preserve">It </w:t>
          </w:r>
          <w:r w:rsidR="00E34543" w:rsidRPr="005B3B29">
            <w:rPr>
              <w:rFonts w:ascii="Arial" w:hAnsi="Arial" w:cs="Arial"/>
              <w:sz w:val="24"/>
              <w:szCs w:val="24"/>
            </w:rPr>
            <w:t xml:space="preserve">first </w:t>
          </w:r>
          <w:r w:rsidR="002E168F" w:rsidRPr="005B3B29">
            <w:rPr>
              <w:rFonts w:ascii="Arial" w:hAnsi="Arial" w:cs="Arial"/>
              <w:sz w:val="24"/>
              <w:szCs w:val="24"/>
            </w:rPr>
            <w:t>originated</w:t>
          </w:r>
          <w:r w:rsidR="00E34543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B1C42" w:rsidRPr="005B3B29">
            <w:rPr>
              <w:rFonts w:ascii="Arial" w:hAnsi="Arial" w:cs="Arial"/>
              <w:sz w:val="24"/>
              <w:szCs w:val="24"/>
            </w:rPr>
            <w:t xml:space="preserve">with the legal reforms of King Henry </w:t>
          </w:r>
          <w:proofErr w:type="spellStart"/>
          <w:r w:rsidR="004B1C42" w:rsidRPr="005B3B29">
            <w:rPr>
              <w:rFonts w:ascii="Arial" w:hAnsi="Arial" w:cs="Arial"/>
              <w:sz w:val="24"/>
              <w:szCs w:val="24"/>
            </w:rPr>
            <w:t>ll</w:t>
          </w:r>
          <w:proofErr w:type="spellEnd"/>
          <w:r w:rsidR="004B1C42" w:rsidRPr="005B3B29">
            <w:rPr>
              <w:rFonts w:ascii="Arial" w:hAnsi="Arial" w:cs="Arial"/>
              <w:sz w:val="24"/>
              <w:szCs w:val="24"/>
            </w:rPr>
            <w:t xml:space="preserve"> in the </w:t>
          </w:r>
          <w:r w:rsidR="00144099" w:rsidRPr="005B3B29">
            <w:rPr>
              <w:rFonts w:ascii="Arial" w:hAnsi="Arial" w:cs="Arial"/>
              <w:sz w:val="24"/>
              <w:szCs w:val="24"/>
            </w:rPr>
            <w:t xml:space="preserve">twelfth century. </w:t>
          </w:r>
          <w:r w:rsidR="00EB5565" w:rsidRPr="005B3B29">
            <w:rPr>
              <w:rFonts w:ascii="Arial" w:hAnsi="Arial" w:cs="Arial"/>
              <w:sz w:val="24"/>
              <w:szCs w:val="24"/>
            </w:rPr>
            <w:t xml:space="preserve">It is called common law because it </w:t>
          </w:r>
          <w:r w:rsidR="002E168F" w:rsidRPr="005B3B29">
            <w:rPr>
              <w:rFonts w:ascii="Arial" w:hAnsi="Arial" w:cs="Arial"/>
              <w:sz w:val="24"/>
              <w:szCs w:val="24"/>
            </w:rPr>
            <w:t xml:space="preserve">was </w:t>
          </w:r>
          <w:r w:rsidR="0066137F">
            <w:rPr>
              <w:rFonts w:ascii="Arial" w:hAnsi="Arial" w:cs="Arial"/>
              <w:sz w:val="24"/>
              <w:szCs w:val="24"/>
            </w:rPr>
            <w:t>equally applied within the United Kingdom</w:t>
          </w:r>
          <w:r w:rsidR="002E168F" w:rsidRPr="005B3B29">
            <w:rPr>
              <w:rFonts w:ascii="Arial" w:hAnsi="Arial" w:cs="Arial"/>
              <w:sz w:val="24"/>
              <w:szCs w:val="24"/>
            </w:rPr>
            <w:t xml:space="preserve"> (ICLR, 2023).</w:t>
          </w:r>
        </w:p>
        <w:p w14:paraId="7BCD414B" w14:textId="479CC901" w:rsidR="00CD5DD0" w:rsidRPr="005B3B29" w:rsidRDefault="000E6298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Common law </w:t>
          </w:r>
          <w:r w:rsidR="008D1CC1" w:rsidRPr="005B3B29">
            <w:rPr>
              <w:rFonts w:ascii="Arial" w:hAnsi="Arial" w:cs="Arial"/>
              <w:sz w:val="24"/>
              <w:szCs w:val="24"/>
            </w:rPr>
            <w:t xml:space="preserve">also </w:t>
          </w:r>
          <w:r w:rsidR="00DF7EAD" w:rsidRPr="005B3B29">
            <w:rPr>
              <w:rFonts w:ascii="Arial" w:hAnsi="Arial" w:cs="Arial"/>
              <w:sz w:val="24"/>
              <w:szCs w:val="24"/>
            </w:rPr>
            <w:t>forms part of the systems of law</w:t>
          </w:r>
          <w:r w:rsidR="00354A67" w:rsidRPr="005B3B29">
            <w:rPr>
              <w:rFonts w:ascii="Arial" w:hAnsi="Arial" w:cs="Arial"/>
              <w:sz w:val="24"/>
              <w:szCs w:val="24"/>
            </w:rPr>
            <w:t>. It is used within the</w:t>
          </w:r>
          <w:r w:rsidR="007146C8" w:rsidRPr="005B3B29">
            <w:rPr>
              <w:rFonts w:ascii="Arial" w:hAnsi="Arial" w:cs="Arial"/>
              <w:sz w:val="24"/>
              <w:szCs w:val="24"/>
            </w:rPr>
            <w:t xml:space="preserve"> three</w:t>
          </w:r>
          <w:r w:rsidR="00354A67" w:rsidRPr="005B3B29">
            <w:rPr>
              <w:rFonts w:ascii="Arial" w:hAnsi="Arial" w:cs="Arial"/>
              <w:sz w:val="24"/>
              <w:szCs w:val="24"/>
            </w:rPr>
            <w:t xml:space="preserve"> jurisdictions </w:t>
          </w:r>
          <w:r w:rsidR="007146C8" w:rsidRPr="005B3B29">
            <w:rPr>
              <w:rFonts w:ascii="Arial" w:hAnsi="Arial" w:cs="Arial"/>
              <w:sz w:val="24"/>
              <w:szCs w:val="24"/>
            </w:rPr>
            <w:t>of the United Kingdom</w:t>
          </w:r>
          <w:r w:rsidR="00F40F1E">
            <w:rPr>
              <w:rFonts w:ascii="Arial" w:hAnsi="Arial" w:cs="Arial"/>
              <w:sz w:val="24"/>
              <w:szCs w:val="24"/>
            </w:rPr>
            <w:t xml:space="preserve"> and i</w:t>
          </w:r>
          <w:r w:rsidR="00C63991">
            <w:rPr>
              <w:rFonts w:ascii="Arial" w:hAnsi="Arial" w:cs="Arial"/>
              <w:sz w:val="24"/>
              <w:szCs w:val="24"/>
            </w:rPr>
            <w:t>n other places that were previously part of the British empire</w:t>
          </w:r>
          <w:r w:rsidR="00016A4C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B84857" w:rsidRPr="005B3B29">
            <w:rPr>
              <w:rFonts w:ascii="Arial" w:hAnsi="Arial" w:cs="Arial"/>
              <w:sz w:val="24"/>
              <w:szCs w:val="24"/>
            </w:rPr>
            <w:t>This is based on precedents from the judge</w:t>
          </w:r>
          <w:r w:rsidR="002921D4">
            <w:rPr>
              <w:rFonts w:ascii="Arial" w:hAnsi="Arial" w:cs="Arial"/>
              <w:sz w:val="24"/>
              <w:szCs w:val="24"/>
            </w:rPr>
            <w:t>'</w:t>
          </w:r>
          <w:r w:rsidR="00B84857" w:rsidRPr="005B3B29">
            <w:rPr>
              <w:rFonts w:ascii="Arial" w:hAnsi="Arial" w:cs="Arial"/>
              <w:sz w:val="24"/>
              <w:szCs w:val="24"/>
            </w:rPr>
            <w:t>s de</w:t>
          </w:r>
          <w:r w:rsidR="00B90654" w:rsidRPr="005B3B29">
            <w:rPr>
              <w:rFonts w:ascii="Arial" w:hAnsi="Arial" w:cs="Arial"/>
              <w:sz w:val="24"/>
              <w:szCs w:val="24"/>
            </w:rPr>
            <w:t>cisions</w:t>
          </w:r>
          <w:r w:rsidR="005567BC" w:rsidRPr="005B3B29">
            <w:rPr>
              <w:rFonts w:ascii="Arial" w:hAnsi="Arial" w:cs="Arial"/>
              <w:sz w:val="24"/>
              <w:szCs w:val="24"/>
            </w:rPr>
            <w:t xml:space="preserve"> and not the statutory law. </w:t>
          </w:r>
          <w:r w:rsidR="00293509" w:rsidRPr="005B3B29">
            <w:rPr>
              <w:rFonts w:ascii="Arial" w:hAnsi="Arial" w:cs="Arial"/>
              <w:sz w:val="24"/>
              <w:szCs w:val="24"/>
            </w:rPr>
            <w:t xml:space="preserve">Common Law is </w:t>
          </w:r>
          <w:r w:rsidR="007937C0" w:rsidRPr="005B3B29">
            <w:rPr>
              <w:rFonts w:ascii="Arial" w:hAnsi="Arial" w:cs="Arial"/>
              <w:sz w:val="24"/>
              <w:szCs w:val="24"/>
            </w:rPr>
            <w:t>created by</w:t>
          </w:r>
          <w:r w:rsidR="00A11CE1" w:rsidRPr="005B3B29">
            <w:rPr>
              <w:rFonts w:ascii="Arial" w:hAnsi="Arial" w:cs="Arial"/>
              <w:sz w:val="24"/>
              <w:szCs w:val="24"/>
            </w:rPr>
            <w:t xml:space="preserve"> the</w:t>
          </w:r>
          <w:r w:rsidR="007937C0" w:rsidRPr="005B3B29">
            <w:rPr>
              <w:rFonts w:ascii="Arial" w:hAnsi="Arial" w:cs="Arial"/>
              <w:sz w:val="24"/>
              <w:szCs w:val="24"/>
            </w:rPr>
            <w:t xml:space="preserve"> judges</w:t>
          </w:r>
          <w:r w:rsidR="00A11CE1" w:rsidRPr="005B3B29">
            <w:rPr>
              <w:rFonts w:ascii="Arial" w:hAnsi="Arial" w:cs="Arial"/>
              <w:sz w:val="24"/>
              <w:szCs w:val="24"/>
            </w:rPr>
            <w:t xml:space="preserve"> who </w:t>
          </w:r>
          <w:r w:rsidR="00C554F2" w:rsidRPr="005B3B29">
            <w:rPr>
              <w:rFonts w:ascii="Arial" w:hAnsi="Arial" w:cs="Arial"/>
              <w:sz w:val="24"/>
              <w:szCs w:val="24"/>
            </w:rPr>
            <w:t xml:space="preserve">study reports of previous cases </w:t>
          </w:r>
          <w:r w:rsidR="00AC1240">
            <w:rPr>
              <w:rFonts w:ascii="Arial" w:hAnsi="Arial" w:cs="Arial"/>
              <w:sz w:val="24"/>
              <w:szCs w:val="24"/>
            </w:rPr>
            <w:t>that have been decided. This will allow the judges</w:t>
          </w:r>
          <w:r w:rsidR="002D6892" w:rsidRPr="005B3B29">
            <w:rPr>
              <w:rFonts w:ascii="Arial" w:hAnsi="Arial" w:cs="Arial"/>
              <w:sz w:val="24"/>
              <w:szCs w:val="24"/>
            </w:rPr>
            <w:t xml:space="preserve"> to apply them from the</w:t>
          </w:r>
          <w:r w:rsidR="007937C0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CD5DD0" w:rsidRPr="005B3B29">
            <w:rPr>
              <w:rFonts w:ascii="Arial" w:hAnsi="Arial" w:cs="Arial"/>
              <w:sz w:val="24"/>
              <w:szCs w:val="24"/>
            </w:rPr>
            <w:t>derived principles (The Guardian, 2023).</w:t>
          </w:r>
        </w:p>
        <w:p w14:paraId="2850B4FD" w14:textId="0D99A2F7" w:rsidR="005B3B29" w:rsidRPr="005B3B29" w:rsidRDefault="00F6698C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Civil la</w:t>
          </w:r>
          <w:r w:rsidR="00F56DEB" w:rsidRPr="005B3B29">
            <w:rPr>
              <w:rFonts w:ascii="Arial" w:hAnsi="Arial" w:cs="Arial"/>
              <w:sz w:val="24"/>
              <w:szCs w:val="24"/>
            </w:rPr>
            <w:t>w is</w:t>
          </w:r>
          <w:r w:rsidR="00C33DC6" w:rsidRPr="005B3B29">
            <w:rPr>
              <w:rFonts w:ascii="Arial" w:hAnsi="Arial" w:cs="Arial"/>
              <w:sz w:val="24"/>
              <w:szCs w:val="24"/>
            </w:rPr>
            <w:t xml:space="preserve"> a law </w:t>
          </w:r>
          <w:r w:rsidR="006D2572" w:rsidRPr="005B3B29">
            <w:rPr>
              <w:rFonts w:ascii="Arial" w:hAnsi="Arial" w:cs="Arial"/>
              <w:sz w:val="24"/>
              <w:szCs w:val="24"/>
            </w:rPr>
            <w:t xml:space="preserve">that aims to deal with </w:t>
          </w:r>
          <w:r w:rsidR="002E5B9F">
            <w:rPr>
              <w:rFonts w:ascii="Arial" w:hAnsi="Arial" w:cs="Arial"/>
              <w:sz w:val="24"/>
              <w:szCs w:val="24"/>
            </w:rPr>
            <w:t xml:space="preserve">disputes between </w:t>
          </w:r>
          <w:r w:rsidR="00483372" w:rsidRPr="005B3B29">
            <w:rPr>
              <w:rFonts w:ascii="Arial" w:hAnsi="Arial" w:cs="Arial"/>
              <w:sz w:val="24"/>
              <w:szCs w:val="24"/>
            </w:rPr>
            <w:t xml:space="preserve">individuals </w:t>
          </w:r>
          <w:r w:rsidR="002E5B9F">
            <w:rPr>
              <w:rFonts w:ascii="Arial" w:hAnsi="Arial" w:cs="Arial"/>
              <w:sz w:val="24"/>
              <w:szCs w:val="24"/>
            </w:rPr>
            <w:t>and</w:t>
          </w:r>
          <w:r w:rsidR="00483372" w:rsidRPr="005B3B29">
            <w:rPr>
              <w:rFonts w:ascii="Arial" w:hAnsi="Arial" w:cs="Arial"/>
              <w:sz w:val="24"/>
              <w:szCs w:val="24"/>
            </w:rPr>
            <w:t xml:space="preserve"> organisational </w:t>
          </w:r>
          <w:r w:rsidR="000710AE">
            <w:rPr>
              <w:rFonts w:ascii="Arial" w:hAnsi="Arial" w:cs="Arial"/>
              <w:sz w:val="24"/>
              <w:szCs w:val="24"/>
            </w:rPr>
            <w:t>conflict</w:t>
          </w:r>
          <w:r w:rsidR="00483372" w:rsidRPr="005B3B29">
            <w:rPr>
              <w:rFonts w:ascii="Arial" w:hAnsi="Arial" w:cs="Arial"/>
              <w:sz w:val="24"/>
              <w:szCs w:val="24"/>
            </w:rPr>
            <w:t xml:space="preserve">s. </w:t>
          </w:r>
          <w:r w:rsidR="00F72164" w:rsidRPr="005B3B29">
            <w:rPr>
              <w:rFonts w:ascii="Arial" w:hAnsi="Arial" w:cs="Arial"/>
              <w:sz w:val="24"/>
              <w:szCs w:val="24"/>
            </w:rPr>
            <w:t xml:space="preserve">Sometimes civil law cases </w:t>
          </w:r>
          <w:r w:rsidR="00DB199A" w:rsidRPr="005B3B29">
            <w:rPr>
              <w:rFonts w:ascii="Arial" w:hAnsi="Arial" w:cs="Arial"/>
              <w:sz w:val="24"/>
              <w:szCs w:val="24"/>
            </w:rPr>
            <w:t xml:space="preserve">can involve </w:t>
          </w:r>
          <w:r w:rsidR="00E9753A" w:rsidRPr="005B3B29">
            <w:rPr>
              <w:rFonts w:ascii="Arial" w:hAnsi="Arial" w:cs="Arial"/>
              <w:sz w:val="24"/>
              <w:szCs w:val="24"/>
            </w:rPr>
            <w:t>compensation, agreements or judgement relating to finances</w:t>
          </w:r>
          <w:r w:rsidR="009A3110" w:rsidRPr="005B3B29">
            <w:rPr>
              <w:rFonts w:ascii="Arial" w:hAnsi="Arial" w:cs="Arial"/>
              <w:sz w:val="24"/>
              <w:szCs w:val="24"/>
            </w:rPr>
            <w:t>.</w:t>
          </w:r>
          <w:r w:rsidR="00EA2A1D" w:rsidRPr="005B3B29">
            <w:rPr>
              <w:rFonts w:ascii="Arial" w:hAnsi="Arial" w:cs="Arial"/>
              <w:sz w:val="24"/>
              <w:szCs w:val="24"/>
            </w:rPr>
            <w:t xml:space="preserve"> Private parties file civil law cases</w:t>
          </w:r>
          <w:r w:rsidR="000710AE">
            <w:rPr>
              <w:rFonts w:ascii="Arial" w:hAnsi="Arial" w:cs="Arial"/>
              <w:sz w:val="24"/>
              <w:szCs w:val="24"/>
            </w:rPr>
            <w:t>,</w:t>
          </w:r>
          <w:r w:rsidR="00EA2A1D" w:rsidRPr="005B3B29">
            <w:rPr>
              <w:rFonts w:ascii="Arial" w:hAnsi="Arial" w:cs="Arial"/>
              <w:sz w:val="24"/>
              <w:szCs w:val="24"/>
            </w:rPr>
            <w:t xml:space="preserve"> and </w:t>
          </w:r>
          <w:r w:rsidR="0042377F" w:rsidRPr="005B3B29">
            <w:rPr>
              <w:rFonts w:ascii="Arial" w:hAnsi="Arial" w:cs="Arial"/>
              <w:sz w:val="24"/>
              <w:szCs w:val="24"/>
            </w:rPr>
            <w:t xml:space="preserve">the government </w:t>
          </w:r>
          <w:r w:rsidR="000710AE">
            <w:rPr>
              <w:rFonts w:ascii="Arial" w:hAnsi="Arial" w:cs="Arial"/>
              <w:sz w:val="24"/>
              <w:szCs w:val="24"/>
            </w:rPr>
            <w:t>usu</w:t>
          </w:r>
          <w:r w:rsidR="0042377F" w:rsidRPr="005B3B29">
            <w:rPr>
              <w:rFonts w:ascii="Arial" w:hAnsi="Arial" w:cs="Arial"/>
              <w:sz w:val="24"/>
              <w:szCs w:val="24"/>
            </w:rPr>
            <w:t>ally file criminal cases (Slater &amp;</w:t>
          </w:r>
          <w:r w:rsidR="001F6ACC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2377F" w:rsidRPr="005B3B29">
            <w:rPr>
              <w:rFonts w:ascii="Arial" w:hAnsi="Arial" w:cs="Arial"/>
              <w:sz w:val="24"/>
              <w:szCs w:val="24"/>
            </w:rPr>
            <w:t>Gordon</w:t>
          </w:r>
          <w:r w:rsidR="001F6ACC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F427B8" w:rsidRPr="005B3B29">
            <w:rPr>
              <w:rFonts w:ascii="Arial" w:hAnsi="Arial" w:cs="Arial"/>
              <w:sz w:val="24"/>
              <w:szCs w:val="24"/>
            </w:rPr>
            <w:t>Lawyers</w:t>
          </w:r>
          <w:r w:rsidR="001F6ACC" w:rsidRPr="005B3B29">
            <w:rPr>
              <w:rFonts w:ascii="Arial" w:hAnsi="Arial" w:cs="Arial"/>
              <w:sz w:val="24"/>
              <w:szCs w:val="24"/>
            </w:rPr>
            <w:t>, 2023).</w:t>
          </w:r>
        </w:p>
        <w:p w14:paraId="08ECD6CE" w14:textId="74CA805C" w:rsidR="002F1256" w:rsidRDefault="007A4F44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lastRenderedPageBreak/>
            <w:t>The English common law</w:t>
          </w:r>
          <w:r w:rsidR="00117F4E" w:rsidRPr="005B3B29">
            <w:rPr>
              <w:rFonts w:ascii="Arial" w:hAnsi="Arial" w:cs="Arial"/>
              <w:sz w:val="24"/>
              <w:szCs w:val="24"/>
            </w:rPr>
            <w:t xml:space="preserve"> in </w:t>
          </w:r>
          <w:r w:rsidR="00F97FF6" w:rsidRPr="005B3B29">
            <w:rPr>
              <w:rFonts w:ascii="Arial" w:hAnsi="Arial" w:cs="Arial"/>
              <w:sz w:val="24"/>
              <w:szCs w:val="24"/>
            </w:rPr>
            <w:t>England and Wales</w:t>
          </w:r>
          <w:r w:rsidRPr="005B3B29">
            <w:rPr>
              <w:rFonts w:ascii="Arial" w:hAnsi="Arial" w:cs="Arial"/>
              <w:sz w:val="24"/>
              <w:szCs w:val="24"/>
            </w:rPr>
            <w:t xml:space="preserve"> focuses more </w:t>
          </w:r>
          <w:r w:rsidR="007A1E0B" w:rsidRPr="005B3B29">
            <w:rPr>
              <w:rFonts w:ascii="Arial" w:hAnsi="Arial" w:cs="Arial"/>
              <w:sz w:val="24"/>
              <w:szCs w:val="24"/>
            </w:rPr>
            <w:t xml:space="preserve">on legislation and </w:t>
          </w:r>
          <w:r w:rsidR="007C09F9" w:rsidRPr="005B3B29">
            <w:rPr>
              <w:rFonts w:ascii="Arial" w:hAnsi="Arial" w:cs="Arial"/>
              <w:sz w:val="24"/>
              <w:szCs w:val="24"/>
            </w:rPr>
            <w:t>precedent case laws.</w:t>
          </w:r>
          <w:r w:rsidR="00F97FF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F502C" w:rsidRPr="005B3B29">
            <w:rPr>
              <w:rFonts w:ascii="Arial" w:hAnsi="Arial" w:cs="Arial"/>
              <w:sz w:val="24"/>
              <w:szCs w:val="24"/>
            </w:rPr>
            <w:t xml:space="preserve">Providing the laws meet the legislation requirements, they are then </w:t>
          </w:r>
          <w:r w:rsidR="00902847" w:rsidRPr="005B3B29">
            <w:rPr>
              <w:rFonts w:ascii="Arial" w:hAnsi="Arial" w:cs="Arial"/>
              <w:sz w:val="24"/>
              <w:szCs w:val="24"/>
            </w:rPr>
            <w:t xml:space="preserve">established and passed by the members of the </w:t>
          </w:r>
          <w:r w:rsidR="000710AE">
            <w:rPr>
              <w:rFonts w:ascii="Arial" w:hAnsi="Arial" w:cs="Arial"/>
              <w:sz w:val="24"/>
              <w:szCs w:val="24"/>
            </w:rPr>
            <w:t>p</w:t>
          </w:r>
          <w:r w:rsidR="00902847" w:rsidRPr="005B3B29">
            <w:rPr>
              <w:rFonts w:ascii="Arial" w:hAnsi="Arial" w:cs="Arial"/>
              <w:sz w:val="24"/>
              <w:szCs w:val="24"/>
            </w:rPr>
            <w:t xml:space="preserve">arliament. The members of the </w:t>
          </w:r>
          <w:r w:rsidR="000710AE">
            <w:rPr>
              <w:rFonts w:ascii="Arial" w:hAnsi="Arial" w:cs="Arial"/>
              <w:sz w:val="24"/>
              <w:szCs w:val="24"/>
            </w:rPr>
            <w:t>p</w:t>
          </w:r>
          <w:r w:rsidR="00902847" w:rsidRPr="005B3B29">
            <w:rPr>
              <w:rFonts w:ascii="Arial" w:hAnsi="Arial" w:cs="Arial"/>
              <w:sz w:val="24"/>
              <w:szCs w:val="24"/>
            </w:rPr>
            <w:t xml:space="preserve">arliament </w:t>
          </w:r>
          <w:r w:rsidR="00440270" w:rsidRPr="005B3B29">
            <w:rPr>
              <w:rFonts w:ascii="Arial" w:hAnsi="Arial" w:cs="Arial"/>
              <w:sz w:val="24"/>
              <w:szCs w:val="24"/>
            </w:rPr>
            <w:t xml:space="preserve">are the Monarch, </w:t>
          </w:r>
          <w:r w:rsidR="0076253D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440270" w:rsidRPr="005B3B29">
            <w:rPr>
              <w:rFonts w:ascii="Arial" w:hAnsi="Arial" w:cs="Arial"/>
              <w:sz w:val="24"/>
              <w:szCs w:val="24"/>
            </w:rPr>
            <w:t xml:space="preserve">House of </w:t>
          </w:r>
          <w:r w:rsidR="00D62BEB" w:rsidRPr="005B3B29">
            <w:rPr>
              <w:rFonts w:ascii="Arial" w:hAnsi="Arial" w:cs="Arial"/>
              <w:sz w:val="24"/>
              <w:szCs w:val="24"/>
            </w:rPr>
            <w:t>Commons,</w:t>
          </w:r>
          <w:r w:rsidR="00440270" w:rsidRPr="005B3B29">
            <w:rPr>
              <w:rFonts w:ascii="Arial" w:hAnsi="Arial" w:cs="Arial"/>
              <w:sz w:val="24"/>
              <w:szCs w:val="24"/>
            </w:rPr>
            <w:t xml:space="preserve"> and </w:t>
          </w:r>
          <w:r w:rsidR="0076253D" w:rsidRPr="005B3B29">
            <w:rPr>
              <w:rFonts w:ascii="Arial" w:hAnsi="Arial" w:cs="Arial"/>
              <w:sz w:val="24"/>
              <w:szCs w:val="24"/>
            </w:rPr>
            <w:t>t</w:t>
          </w:r>
          <w:r w:rsidR="00440270" w:rsidRPr="005B3B29">
            <w:rPr>
              <w:rFonts w:ascii="Arial" w:hAnsi="Arial" w:cs="Arial"/>
              <w:sz w:val="24"/>
              <w:szCs w:val="24"/>
            </w:rPr>
            <w:t>he House of Lords.</w:t>
          </w:r>
          <w:r w:rsidR="00325E63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2413E5" w:rsidRPr="005B3B29">
            <w:rPr>
              <w:rFonts w:ascii="Arial" w:hAnsi="Arial" w:cs="Arial"/>
              <w:sz w:val="24"/>
              <w:szCs w:val="24"/>
            </w:rPr>
            <w:t xml:space="preserve">The members of the public </w:t>
          </w:r>
          <w:r w:rsidR="00E350A8" w:rsidRPr="005B3B29">
            <w:rPr>
              <w:rFonts w:ascii="Arial" w:hAnsi="Arial" w:cs="Arial"/>
              <w:sz w:val="24"/>
              <w:szCs w:val="24"/>
            </w:rPr>
            <w:t xml:space="preserve">vote for the </w:t>
          </w:r>
          <w:r w:rsidR="00EA6999" w:rsidRPr="005B3B29">
            <w:rPr>
              <w:rFonts w:ascii="Arial" w:hAnsi="Arial" w:cs="Arial"/>
              <w:sz w:val="24"/>
              <w:szCs w:val="24"/>
            </w:rPr>
            <w:t>members of the parliament and prime ministers</w:t>
          </w:r>
          <w:r w:rsidR="00D74EC7">
            <w:rPr>
              <w:rFonts w:ascii="Arial" w:hAnsi="Arial" w:cs="Arial"/>
              <w:sz w:val="24"/>
              <w:szCs w:val="24"/>
            </w:rPr>
            <w:t>,</w:t>
          </w:r>
          <w:r w:rsidR="00E350A8" w:rsidRPr="005B3B29">
            <w:rPr>
              <w:rFonts w:ascii="Arial" w:hAnsi="Arial" w:cs="Arial"/>
              <w:sz w:val="24"/>
              <w:szCs w:val="24"/>
            </w:rPr>
            <w:t xml:space="preserve"> and </w:t>
          </w:r>
          <w:r w:rsidR="00EA6999" w:rsidRPr="005B3B29">
            <w:rPr>
              <w:rFonts w:ascii="Arial" w:hAnsi="Arial" w:cs="Arial"/>
              <w:sz w:val="24"/>
              <w:szCs w:val="24"/>
            </w:rPr>
            <w:t>those who win the election</w:t>
          </w:r>
          <w:r w:rsidR="00D74EC7">
            <w:rPr>
              <w:rFonts w:ascii="Arial" w:hAnsi="Arial" w:cs="Arial"/>
              <w:sz w:val="24"/>
              <w:szCs w:val="24"/>
            </w:rPr>
            <w:t>s</w:t>
          </w:r>
          <w:r w:rsidR="00EA699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AE7411" w:rsidRPr="005B3B29">
            <w:rPr>
              <w:rFonts w:ascii="Arial" w:hAnsi="Arial" w:cs="Arial"/>
              <w:sz w:val="24"/>
              <w:szCs w:val="24"/>
            </w:rPr>
            <w:t xml:space="preserve">and become members of the parliament </w:t>
          </w:r>
          <w:r w:rsidR="00935A38" w:rsidRPr="005B3B29">
            <w:rPr>
              <w:rFonts w:ascii="Arial" w:hAnsi="Arial" w:cs="Arial"/>
              <w:sz w:val="24"/>
              <w:szCs w:val="24"/>
            </w:rPr>
            <w:t xml:space="preserve">work within the House of Commons. This </w:t>
          </w:r>
          <w:r w:rsidR="00CF11DE" w:rsidRPr="005B3B29">
            <w:rPr>
              <w:rFonts w:ascii="Arial" w:hAnsi="Arial" w:cs="Arial"/>
              <w:sz w:val="24"/>
              <w:szCs w:val="24"/>
            </w:rPr>
            <w:t xml:space="preserve">also </w:t>
          </w:r>
          <w:r w:rsidR="00935A38" w:rsidRPr="005B3B29">
            <w:rPr>
              <w:rFonts w:ascii="Arial" w:hAnsi="Arial" w:cs="Arial"/>
              <w:sz w:val="24"/>
              <w:szCs w:val="24"/>
            </w:rPr>
            <w:t>includes t</w:t>
          </w:r>
          <w:r w:rsidR="00AE7411" w:rsidRPr="005B3B29">
            <w:rPr>
              <w:rFonts w:ascii="Arial" w:hAnsi="Arial" w:cs="Arial"/>
              <w:sz w:val="24"/>
              <w:szCs w:val="24"/>
            </w:rPr>
            <w:t xml:space="preserve">he prime </w:t>
          </w:r>
          <w:r w:rsidR="00CF11DE" w:rsidRPr="005B3B29">
            <w:rPr>
              <w:rFonts w:ascii="Arial" w:hAnsi="Arial" w:cs="Arial"/>
              <w:sz w:val="24"/>
              <w:szCs w:val="24"/>
            </w:rPr>
            <w:t>minister</w:t>
          </w:r>
          <w:r w:rsidR="00111287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5C073D">
            <w:rPr>
              <w:rFonts w:ascii="Arial" w:hAnsi="Arial" w:cs="Arial"/>
              <w:sz w:val="24"/>
              <w:szCs w:val="24"/>
            </w:rPr>
            <w:t>Members</w:t>
          </w:r>
          <w:r w:rsidR="00AB1826" w:rsidRPr="005B3B29">
            <w:rPr>
              <w:rFonts w:ascii="Arial" w:hAnsi="Arial" w:cs="Arial"/>
              <w:sz w:val="24"/>
              <w:szCs w:val="24"/>
            </w:rPr>
            <w:t xml:space="preserve"> of the judiciary control </w:t>
          </w:r>
          <w:r w:rsidR="00F64763" w:rsidRPr="005B3B29">
            <w:rPr>
              <w:rFonts w:ascii="Arial" w:hAnsi="Arial" w:cs="Arial"/>
              <w:sz w:val="24"/>
              <w:szCs w:val="24"/>
            </w:rPr>
            <w:t>the court systems and case laws</w:t>
          </w:r>
          <w:r w:rsidR="002E13FA" w:rsidRPr="005B3B29">
            <w:rPr>
              <w:rFonts w:ascii="Arial" w:hAnsi="Arial" w:cs="Arial"/>
              <w:sz w:val="24"/>
              <w:szCs w:val="24"/>
            </w:rPr>
            <w:t>. However, this is not part of the parliament (</w:t>
          </w:r>
          <w:r w:rsidR="00481010" w:rsidRPr="005B3B29">
            <w:rPr>
              <w:rFonts w:ascii="Arial" w:hAnsi="Arial" w:cs="Arial"/>
              <w:sz w:val="24"/>
              <w:szCs w:val="24"/>
            </w:rPr>
            <w:t xml:space="preserve">Bodleian Libraries University of Oxford, </w:t>
          </w:r>
          <w:r w:rsidR="00795A24" w:rsidRPr="005B3B29">
            <w:rPr>
              <w:rFonts w:ascii="Arial" w:hAnsi="Arial" w:cs="Arial"/>
              <w:sz w:val="24"/>
              <w:szCs w:val="24"/>
            </w:rPr>
            <w:t>2023).</w:t>
          </w:r>
        </w:p>
        <w:p w14:paraId="5765F9A0" w14:textId="1F08B6F1" w:rsidR="004148D4" w:rsidRDefault="00B10A10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England and Wales have common law system, this is because </w:t>
          </w:r>
          <w:r w:rsidR="0009260A">
            <w:rPr>
              <w:rFonts w:ascii="Arial" w:hAnsi="Arial" w:cs="Arial"/>
              <w:sz w:val="24"/>
              <w:szCs w:val="24"/>
            </w:rPr>
            <w:t xml:space="preserve">the judges have had to </w:t>
          </w:r>
          <w:r w:rsidR="006D5372">
            <w:rPr>
              <w:rFonts w:ascii="Arial" w:hAnsi="Arial" w:cs="Arial"/>
              <w:sz w:val="24"/>
              <w:szCs w:val="24"/>
            </w:rPr>
            <w:t>make new laws based on precedent cases (</w:t>
          </w:r>
          <w:r w:rsidR="00831C43">
            <w:rPr>
              <w:rFonts w:ascii="Arial" w:hAnsi="Arial" w:cs="Arial"/>
              <w:sz w:val="24"/>
              <w:szCs w:val="24"/>
            </w:rPr>
            <w:t>Thompson Reuters Practical Law, 2023).</w:t>
          </w:r>
        </w:p>
        <w:p w14:paraId="1FE12022" w14:textId="77777777" w:rsidR="0060644E" w:rsidRPr="005B3B29" w:rsidRDefault="0060644E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7DB2529E" w14:textId="59AD0E19" w:rsidR="00DE1A76" w:rsidRPr="005B3B29" w:rsidRDefault="008E7B78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Civil law focuses on disputes between t</w:t>
          </w:r>
          <w:r w:rsidR="005C073D">
            <w:rPr>
              <w:rFonts w:ascii="Arial" w:hAnsi="Arial" w:cs="Arial"/>
              <w:sz w:val="24"/>
              <w:szCs w:val="24"/>
            </w:rPr>
            <w:t>w</w:t>
          </w:r>
          <w:r w:rsidRPr="005B3B29">
            <w:rPr>
              <w:rFonts w:ascii="Arial" w:hAnsi="Arial" w:cs="Arial"/>
              <w:sz w:val="24"/>
              <w:szCs w:val="24"/>
            </w:rPr>
            <w:t xml:space="preserve">o </w:t>
          </w:r>
          <w:r w:rsidR="00B35BDB" w:rsidRPr="005B3B29">
            <w:rPr>
              <w:rFonts w:ascii="Arial" w:hAnsi="Arial" w:cs="Arial"/>
              <w:sz w:val="24"/>
              <w:szCs w:val="24"/>
            </w:rPr>
            <w:t xml:space="preserve">individuals, </w:t>
          </w:r>
          <w:proofErr w:type="gramStart"/>
          <w:r w:rsidR="00B35BDB" w:rsidRPr="005B3B29">
            <w:rPr>
              <w:rFonts w:ascii="Arial" w:hAnsi="Arial" w:cs="Arial"/>
              <w:sz w:val="24"/>
              <w:szCs w:val="24"/>
            </w:rPr>
            <w:t>parties</w:t>
          </w:r>
          <w:proofErr w:type="gramEnd"/>
          <w:r w:rsidR="00B35BDB" w:rsidRPr="005B3B29">
            <w:rPr>
              <w:rFonts w:ascii="Arial" w:hAnsi="Arial" w:cs="Arial"/>
              <w:sz w:val="24"/>
              <w:szCs w:val="24"/>
            </w:rPr>
            <w:t xml:space="preserve"> and organisations </w:t>
          </w:r>
          <w:r w:rsidR="001D5496" w:rsidRPr="005B3B29">
            <w:rPr>
              <w:rFonts w:ascii="Arial" w:hAnsi="Arial" w:cs="Arial"/>
              <w:sz w:val="24"/>
              <w:szCs w:val="24"/>
            </w:rPr>
            <w:t xml:space="preserve">to </w:t>
          </w:r>
          <w:r w:rsidR="00994204">
            <w:rPr>
              <w:rFonts w:ascii="Arial" w:hAnsi="Arial" w:cs="Arial"/>
              <w:sz w:val="24"/>
              <w:szCs w:val="24"/>
            </w:rPr>
            <w:t>positively solve issues regarding rights and properties between</w:t>
          </w:r>
          <w:r w:rsidR="00E201DA" w:rsidRPr="005B3B29">
            <w:rPr>
              <w:rFonts w:ascii="Arial" w:hAnsi="Arial" w:cs="Arial"/>
              <w:sz w:val="24"/>
              <w:szCs w:val="24"/>
            </w:rPr>
            <w:t xml:space="preserve"> individuals, </w:t>
          </w:r>
          <w:r w:rsidR="0037392C" w:rsidRPr="005B3B29">
            <w:rPr>
              <w:rFonts w:ascii="Arial" w:hAnsi="Arial" w:cs="Arial"/>
              <w:sz w:val="24"/>
              <w:szCs w:val="24"/>
            </w:rPr>
            <w:t>parties,</w:t>
          </w:r>
          <w:r w:rsidR="00D06EA2" w:rsidRPr="005B3B29">
            <w:rPr>
              <w:rFonts w:ascii="Arial" w:hAnsi="Arial" w:cs="Arial"/>
              <w:sz w:val="24"/>
              <w:szCs w:val="24"/>
            </w:rPr>
            <w:t xml:space="preserve"> and organisations. </w:t>
          </w:r>
          <w:r w:rsidR="0016328F" w:rsidRPr="005B3B29">
            <w:rPr>
              <w:rFonts w:ascii="Arial" w:hAnsi="Arial" w:cs="Arial"/>
              <w:sz w:val="24"/>
              <w:szCs w:val="24"/>
            </w:rPr>
            <w:t xml:space="preserve">Cases regarding </w:t>
          </w:r>
          <w:r w:rsidR="004B0393" w:rsidRPr="005B3B29">
            <w:rPr>
              <w:rFonts w:ascii="Arial" w:hAnsi="Arial" w:cs="Arial"/>
              <w:sz w:val="24"/>
              <w:szCs w:val="24"/>
            </w:rPr>
            <w:t>civil</w:t>
          </w:r>
          <w:r w:rsidR="0016328F" w:rsidRPr="005B3B29">
            <w:rPr>
              <w:rFonts w:ascii="Arial" w:hAnsi="Arial" w:cs="Arial"/>
              <w:sz w:val="24"/>
              <w:szCs w:val="24"/>
            </w:rPr>
            <w:t xml:space="preserve"> law </w:t>
          </w:r>
          <w:r w:rsidR="007F0CF9" w:rsidRPr="005B3B29">
            <w:rPr>
              <w:rFonts w:ascii="Arial" w:hAnsi="Arial" w:cs="Arial"/>
              <w:sz w:val="24"/>
              <w:szCs w:val="24"/>
            </w:rPr>
            <w:t xml:space="preserve">include compensation, </w:t>
          </w:r>
          <w:r w:rsidR="00E3577F" w:rsidRPr="005B3B29">
            <w:rPr>
              <w:rFonts w:ascii="Arial" w:hAnsi="Arial" w:cs="Arial"/>
              <w:sz w:val="24"/>
              <w:szCs w:val="24"/>
            </w:rPr>
            <w:t>agreement,</w:t>
          </w:r>
          <w:r w:rsidR="007F0CF9" w:rsidRPr="005B3B29">
            <w:rPr>
              <w:rFonts w:ascii="Arial" w:hAnsi="Arial" w:cs="Arial"/>
              <w:sz w:val="24"/>
              <w:szCs w:val="24"/>
            </w:rPr>
            <w:t xml:space="preserve"> or</w:t>
          </w:r>
          <w:r w:rsidR="00731661" w:rsidRPr="005B3B29">
            <w:rPr>
              <w:rFonts w:ascii="Arial" w:hAnsi="Arial" w:cs="Arial"/>
              <w:sz w:val="24"/>
              <w:szCs w:val="24"/>
            </w:rPr>
            <w:t xml:space="preserve"> financial judgement</w:t>
          </w:r>
          <w:r w:rsidR="00E3577F" w:rsidRPr="005B3B29">
            <w:rPr>
              <w:rFonts w:ascii="Arial" w:hAnsi="Arial" w:cs="Arial"/>
              <w:sz w:val="24"/>
              <w:szCs w:val="24"/>
            </w:rPr>
            <w:t>. However, not always</w:t>
          </w:r>
          <w:r w:rsidR="004B0393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1667DD" w:rsidRPr="005B3B29">
            <w:rPr>
              <w:rFonts w:ascii="Arial" w:hAnsi="Arial" w:cs="Arial"/>
              <w:sz w:val="24"/>
              <w:szCs w:val="24"/>
            </w:rPr>
            <w:t xml:space="preserve">After all civil </w:t>
          </w:r>
          <w:r w:rsidR="009F7246">
            <w:rPr>
              <w:rFonts w:ascii="Arial" w:hAnsi="Arial" w:cs="Arial"/>
              <w:sz w:val="24"/>
              <w:szCs w:val="24"/>
            </w:rPr>
            <w:t>issu</w:t>
          </w:r>
          <w:r w:rsidR="001667DD" w:rsidRPr="005B3B29">
            <w:rPr>
              <w:rFonts w:ascii="Arial" w:hAnsi="Arial" w:cs="Arial"/>
              <w:sz w:val="24"/>
              <w:szCs w:val="24"/>
            </w:rPr>
            <w:t xml:space="preserve">es are </w:t>
          </w:r>
          <w:r w:rsidR="00AC6284" w:rsidRPr="005B3B29">
            <w:rPr>
              <w:rFonts w:ascii="Arial" w:hAnsi="Arial" w:cs="Arial"/>
              <w:sz w:val="24"/>
              <w:szCs w:val="24"/>
            </w:rPr>
            <w:t>dealt with an</w:t>
          </w:r>
          <w:r w:rsidR="002B5805" w:rsidRPr="005B3B29">
            <w:rPr>
              <w:rFonts w:ascii="Arial" w:hAnsi="Arial" w:cs="Arial"/>
              <w:sz w:val="24"/>
              <w:szCs w:val="24"/>
            </w:rPr>
            <w:t xml:space="preserve">d completed, the private parties </w:t>
          </w:r>
          <w:r w:rsidR="00A20A90" w:rsidRPr="005B3B29">
            <w:rPr>
              <w:rFonts w:ascii="Arial" w:hAnsi="Arial" w:cs="Arial"/>
              <w:sz w:val="24"/>
              <w:szCs w:val="24"/>
            </w:rPr>
            <w:t xml:space="preserve">will file </w:t>
          </w:r>
          <w:proofErr w:type="gramStart"/>
          <w:r w:rsidR="00A20A90" w:rsidRPr="005B3B29">
            <w:rPr>
              <w:rFonts w:ascii="Arial" w:hAnsi="Arial" w:cs="Arial"/>
              <w:sz w:val="24"/>
              <w:szCs w:val="24"/>
            </w:rPr>
            <w:t>all of</w:t>
          </w:r>
          <w:proofErr w:type="gramEnd"/>
          <w:r w:rsidR="00A20A90" w:rsidRPr="005B3B29">
            <w:rPr>
              <w:rFonts w:ascii="Arial" w:hAnsi="Arial" w:cs="Arial"/>
              <w:sz w:val="24"/>
              <w:szCs w:val="24"/>
            </w:rPr>
            <w:t xml:space="preserve"> those cases away</w:t>
          </w:r>
          <w:r w:rsidR="00CC369F" w:rsidRPr="005B3B29">
            <w:rPr>
              <w:rFonts w:ascii="Arial" w:hAnsi="Arial" w:cs="Arial"/>
              <w:sz w:val="24"/>
              <w:szCs w:val="24"/>
            </w:rPr>
            <w:t>, nobody else</w:t>
          </w:r>
          <w:r w:rsidR="003A6A82" w:rsidRPr="005B3B29">
            <w:rPr>
              <w:rFonts w:ascii="Arial" w:hAnsi="Arial" w:cs="Arial"/>
              <w:sz w:val="24"/>
              <w:szCs w:val="24"/>
            </w:rPr>
            <w:t xml:space="preserve">. One </w:t>
          </w:r>
          <w:r w:rsidR="00B17F56" w:rsidRPr="005B3B29">
            <w:rPr>
              <w:rFonts w:ascii="Arial" w:hAnsi="Arial" w:cs="Arial"/>
              <w:sz w:val="24"/>
              <w:szCs w:val="24"/>
            </w:rPr>
            <w:t xml:space="preserve">individual, party or organisation is </w:t>
          </w:r>
          <w:r w:rsidR="0013294E" w:rsidRPr="005B3B29">
            <w:rPr>
              <w:rFonts w:ascii="Arial" w:hAnsi="Arial" w:cs="Arial"/>
              <w:sz w:val="24"/>
              <w:szCs w:val="24"/>
            </w:rPr>
            <w:t xml:space="preserve">either </w:t>
          </w:r>
          <w:r w:rsidR="00B17F56" w:rsidRPr="005B3B29">
            <w:rPr>
              <w:rFonts w:ascii="Arial" w:hAnsi="Arial" w:cs="Arial"/>
              <w:sz w:val="24"/>
              <w:szCs w:val="24"/>
            </w:rPr>
            <w:t xml:space="preserve">liable or not </w:t>
          </w:r>
          <w:r w:rsidR="0013294E" w:rsidRPr="005B3B29">
            <w:rPr>
              <w:rFonts w:ascii="Arial" w:hAnsi="Arial" w:cs="Arial"/>
              <w:sz w:val="24"/>
              <w:szCs w:val="24"/>
            </w:rPr>
            <w:t>within a civil law case.</w:t>
          </w:r>
          <w:r w:rsidR="0007714A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2C31ED" w:rsidRPr="005B3B29">
            <w:rPr>
              <w:rFonts w:ascii="Arial" w:hAnsi="Arial" w:cs="Arial"/>
              <w:sz w:val="24"/>
              <w:szCs w:val="24"/>
            </w:rPr>
            <w:t>The</w:t>
          </w:r>
          <w:r w:rsidR="0007714A" w:rsidRPr="005B3B29">
            <w:rPr>
              <w:rFonts w:ascii="Arial" w:hAnsi="Arial" w:cs="Arial"/>
              <w:sz w:val="24"/>
              <w:szCs w:val="24"/>
            </w:rPr>
            <w:t xml:space="preserve"> individual, </w:t>
          </w:r>
          <w:r w:rsidR="002C31ED" w:rsidRPr="005B3B29">
            <w:rPr>
              <w:rFonts w:ascii="Arial" w:hAnsi="Arial" w:cs="Arial"/>
              <w:sz w:val="24"/>
              <w:szCs w:val="24"/>
            </w:rPr>
            <w:t>party,</w:t>
          </w:r>
          <w:r w:rsidR="0007714A" w:rsidRPr="005B3B29">
            <w:rPr>
              <w:rFonts w:ascii="Arial" w:hAnsi="Arial" w:cs="Arial"/>
              <w:sz w:val="24"/>
              <w:szCs w:val="24"/>
            </w:rPr>
            <w:t xml:space="preserve"> or organisation 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found </w:t>
          </w:r>
          <w:r w:rsidR="004D5D47">
            <w:rPr>
              <w:rFonts w:ascii="Arial" w:hAnsi="Arial" w:cs="Arial"/>
              <w:sz w:val="24"/>
              <w:szCs w:val="24"/>
            </w:rPr>
            <w:t>responsi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ble </w:t>
          </w:r>
          <w:r w:rsidR="00BE183A">
            <w:rPr>
              <w:rFonts w:ascii="Arial" w:hAnsi="Arial" w:cs="Arial"/>
              <w:sz w:val="24"/>
              <w:szCs w:val="24"/>
            </w:rPr>
            <w:t>for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 the outcome of a civil law case is </w:t>
          </w:r>
          <w:r w:rsidR="00BE183A">
            <w:rPr>
              <w:rFonts w:ascii="Arial" w:hAnsi="Arial" w:cs="Arial"/>
              <w:sz w:val="24"/>
              <w:szCs w:val="24"/>
            </w:rPr>
            <w:t>usu</w:t>
          </w:r>
          <w:r w:rsidR="006644B4" w:rsidRPr="005B3B29">
            <w:rPr>
              <w:rFonts w:ascii="Arial" w:hAnsi="Arial" w:cs="Arial"/>
              <w:sz w:val="24"/>
              <w:szCs w:val="24"/>
            </w:rPr>
            <w:t xml:space="preserve">ally the one who receives </w:t>
          </w:r>
          <w:r w:rsidR="007F1B44" w:rsidRPr="005B3B29">
            <w:rPr>
              <w:rFonts w:ascii="Arial" w:hAnsi="Arial" w:cs="Arial"/>
              <w:sz w:val="24"/>
              <w:szCs w:val="24"/>
            </w:rPr>
            <w:t xml:space="preserve">compensation. However, </w:t>
          </w:r>
          <w:r w:rsidR="00025028" w:rsidRPr="005B3B29">
            <w:rPr>
              <w:rFonts w:ascii="Arial" w:hAnsi="Arial" w:cs="Arial"/>
              <w:sz w:val="24"/>
              <w:szCs w:val="24"/>
            </w:rPr>
            <w:t xml:space="preserve">both individuals, </w:t>
          </w:r>
          <w:r w:rsidR="005C472A">
            <w:rPr>
              <w:rFonts w:ascii="Arial" w:hAnsi="Arial" w:cs="Arial"/>
              <w:sz w:val="24"/>
              <w:szCs w:val="24"/>
            </w:rPr>
            <w:t>parties, and</w:t>
          </w:r>
          <w:r w:rsidR="00025028" w:rsidRPr="005B3B29">
            <w:rPr>
              <w:rFonts w:ascii="Arial" w:hAnsi="Arial" w:cs="Arial"/>
              <w:sz w:val="24"/>
              <w:szCs w:val="24"/>
            </w:rPr>
            <w:t xml:space="preserve"> organisations can appeal </w:t>
          </w:r>
          <w:r w:rsidR="00291753" w:rsidRPr="005B3B29">
            <w:rPr>
              <w:rFonts w:ascii="Arial" w:hAnsi="Arial" w:cs="Arial"/>
              <w:sz w:val="24"/>
              <w:szCs w:val="24"/>
            </w:rPr>
            <w:t>within</w:t>
          </w:r>
          <w:r w:rsidR="00155CF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925DB" w:rsidRPr="005B3B29">
            <w:rPr>
              <w:rFonts w:ascii="Arial" w:hAnsi="Arial" w:cs="Arial"/>
              <w:sz w:val="24"/>
              <w:szCs w:val="24"/>
            </w:rPr>
            <w:t>civil law cases</w:t>
          </w:r>
          <w:r w:rsidR="0075594F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F77C04" w:rsidRPr="005B3B29">
            <w:rPr>
              <w:rFonts w:ascii="Arial" w:hAnsi="Arial" w:cs="Arial"/>
              <w:sz w:val="24"/>
              <w:szCs w:val="24"/>
            </w:rPr>
            <w:t xml:space="preserve">(Slater &amp; Gordon </w:t>
          </w:r>
          <w:r w:rsidR="00C91140" w:rsidRPr="005B3B29">
            <w:rPr>
              <w:rFonts w:ascii="Arial" w:hAnsi="Arial" w:cs="Arial"/>
              <w:sz w:val="24"/>
              <w:szCs w:val="24"/>
            </w:rPr>
            <w:t>Lawyers</w:t>
          </w:r>
          <w:r w:rsidR="00F77C04" w:rsidRPr="005B3B29">
            <w:rPr>
              <w:rFonts w:ascii="Arial" w:hAnsi="Arial" w:cs="Arial"/>
              <w:sz w:val="24"/>
              <w:szCs w:val="24"/>
            </w:rPr>
            <w:t>, 2023)</w:t>
          </w:r>
          <w:r w:rsidR="00DA06D5" w:rsidRPr="005B3B29">
            <w:rPr>
              <w:rFonts w:ascii="Arial" w:hAnsi="Arial" w:cs="Arial"/>
              <w:sz w:val="24"/>
              <w:szCs w:val="24"/>
            </w:rPr>
            <w:t xml:space="preserve">. </w:t>
          </w:r>
        </w:p>
        <w:p w14:paraId="4B9DCC7D" w14:textId="2BE8C4C6" w:rsidR="00155CFB" w:rsidRPr="005B3B29" w:rsidRDefault="00FC123B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Several civil law cases</w:t>
          </w:r>
          <w:r w:rsidR="00F62F3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057CD0" w:rsidRPr="005B3B29">
            <w:rPr>
              <w:rFonts w:ascii="Arial" w:hAnsi="Arial" w:cs="Arial"/>
              <w:sz w:val="24"/>
              <w:szCs w:val="24"/>
            </w:rPr>
            <w:t>can be dealt with</w:t>
          </w:r>
          <w:r w:rsidR="00755223">
            <w:rPr>
              <w:rFonts w:ascii="Arial" w:hAnsi="Arial" w:cs="Arial"/>
              <w:sz w:val="24"/>
              <w:szCs w:val="24"/>
            </w:rPr>
            <w:t xml:space="preserve">. </w:t>
          </w:r>
          <w:r w:rsidR="00C73BE6">
            <w:rPr>
              <w:rFonts w:ascii="Arial" w:hAnsi="Arial" w:cs="Arial"/>
              <w:sz w:val="24"/>
              <w:szCs w:val="24"/>
            </w:rPr>
            <w:t>Some cases</w:t>
          </w:r>
          <w:r w:rsidR="00783D63" w:rsidRPr="005B3B29">
            <w:rPr>
              <w:rFonts w:ascii="Arial" w:hAnsi="Arial" w:cs="Arial"/>
              <w:sz w:val="24"/>
              <w:szCs w:val="24"/>
            </w:rPr>
            <w:t xml:space="preserve"> involve family disputes, personal injuries, </w:t>
          </w:r>
          <w:r w:rsidR="00C7269B" w:rsidRPr="005B3B29">
            <w:rPr>
              <w:rFonts w:ascii="Arial" w:hAnsi="Arial" w:cs="Arial"/>
              <w:sz w:val="24"/>
              <w:szCs w:val="24"/>
            </w:rPr>
            <w:t>breach</w:t>
          </w:r>
          <w:r w:rsidR="00C73BE6">
            <w:rPr>
              <w:rFonts w:ascii="Arial" w:hAnsi="Arial" w:cs="Arial"/>
              <w:sz w:val="24"/>
              <w:szCs w:val="24"/>
            </w:rPr>
            <w:t>es</w:t>
          </w:r>
          <w:r w:rsidR="00C7269B" w:rsidRPr="005B3B29">
            <w:rPr>
              <w:rFonts w:ascii="Arial" w:hAnsi="Arial" w:cs="Arial"/>
              <w:sz w:val="24"/>
              <w:szCs w:val="24"/>
            </w:rPr>
            <w:t xml:space="preserve"> of contracts and employment laws. Family disputes include divorce, </w:t>
          </w:r>
          <w:r w:rsidR="00FE5EC8" w:rsidRPr="005B3B29">
            <w:rPr>
              <w:rFonts w:ascii="Arial" w:hAnsi="Arial" w:cs="Arial"/>
              <w:sz w:val="24"/>
              <w:szCs w:val="24"/>
            </w:rPr>
            <w:t xml:space="preserve">custody of children and child arrangements. Personal injuries </w:t>
          </w:r>
          <w:r w:rsidR="00B43F99" w:rsidRPr="005B3B29">
            <w:rPr>
              <w:rFonts w:ascii="Arial" w:hAnsi="Arial" w:cs="Arial"/>
              <w:sz w:val="24"/>
              <w:szCs w:val="24"/>
            </w:rPr>
            <w:t>include road traffic accidents, medical negligence</w:t>
          </w:r>
          <w:r w:rsidR="0003786C" w:rsidRPr="005B3B29">
            <w:rPr>
              <w:rFonts w:ascii="Arial" w:hAnsi="Arial" w:cs="Arial"/>
              <w:sz w:val="24"/>
              <w:szCs w:val="24"/>
            </w:rPr>
            <w:t>, slips, trips and falls. Breac</w:t>
          </w:r>
          <w:r w:rsidR="00637F87" w:rsidRPr="005B3B29">
            <w:rPr>
              <w:rFonts w:ascii="Arial" w:hAnsi="Arial" w:cs="Arial"/>
              <w:sz w:val="24"/>
              <w:szCs w:val="24"/>
            </w:rPr>
            <w:t>h</w:t>
          </w:r>
          <w:r w:rsidR="0003786C" w:rsidRPr="005B3B29">
            <w:rPr>
              <w:rFonts w:ascii="Arial" w:hAnsi="Arial" w:cs="Arial"/>
              <w:sz w:val="24"/>
              <w:szCs w:val="24"/>
            </w:rPr>
            <w:t xml:space="preserve"> of contracts include</w:t>
          </w:r>
          <w:r w:rsidR="00C73BE6">
            <w:rPr>
              <w:rFonts w:ascii="Arial" w:hAnsi="Arial" w:cs="Arial"/>
              <w:sz w:val="24"/>
              <w:szCs w:val="24"/>
            </w:rPr>
            <w:t>s</w:t>
          </w:r>
          <w:r w:rsidR="0003786C" w:rsidRPr="005B3B29">
            <w:rPr>
              <w:rFonts w:ascii="Arial" w:hAnsi="Arial" w:cs="Arial"/>
              <w:sz w:val="24"/>
              <w:szCs w:val="24"/>
            </w:rPr>
            <w:t xml:space="preserve"> money not being paid </w:t>
          </w:r>
          <w:r w:rsidR="00637F87" w:rsidRPr="005B3B29">
            <w:rPr>
              <w:rFonts w:ascii="Arial" w:hAnsi="Arial" w:cs="Arial"/>
              <w:sz w:val="24"/>
              <w:szCs w:val="24"/>
            </w:rPr>
            <w:t xml:space="preserve">or a contract not being fulfilled </w:t>
          </w:r>
          <w:r w:rsidR="00D30FF2" w:rsidRPr="005B3B29">
            <w:rPr>
              <w:rFonts w:ascii="Arial" w:hAnsi="Arial" w:cs="Arial"/>
              <w:sz w:val="24"/>
              <w:szCs w:val="24"/>
            </w:rPr>
            <w:t xml:space="preserve">after an agreement has been made. Finally, </w:t>
          </w:r>
          <w:r w:rsidR="002A347C" w:rsidRPr="005B3B29">
            <w:rPr>
              <w:rFonts w:ascii="Arial" w:hAnsi="Arial" w:cs="Arial"/>
              <w:sz w:val="24"/>
              <w:szCs w:val="24"/>
            </w:rPr>
            <w:t xml:space="preserve">employment laws include </w:t>
          </w:r>
          <w:r w:rsidR="00273468">
            <w:rPr>
              <w:rFonts w:ascii="Arial" w:hAnsi="Arial" w:cs="Arial"/>
              <w:sz w:val="24"/>
              <w:szCs w:val="24"/>
            </w:rPr>
            <w:t>workplace discrimination and mistreatment</w:t>
          </w:r>
          <w:r w:rsidR="0075594F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291753" w:rsidRPr="005B3B29">
            <w:rPr>
              <w:rFonts w:ascii="Arial" w:hAnsi="Arial" w:cs="Arial"/>
              <w:sz w:val="24"/>
              <w:szCs w:val="24"/>
            </w:rPr>
            <w:t>(</w:t>
          </w:r>
          <w:r w:rsidR="00BC510A" w:rsidRPr="005B3B29">
            <w:rPr>
              <w:rFonts w:ascii="Arial" w:hAnsi="Arial" w:cs="Arial"/>
              <w:sz w:val="24"/>
              <w:szCs w:val="24"/>
            </w:rPr>
            <w:t>Slater &amp; Gordon Lawyers, 2023).</w:t>
          </w:r>
        </w:p>
        <w:p w14:paraId="1BD199C7" w14:textId="77777777" w:rsidR="00AB473D" w:rsidRDefault="00AB473D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2E63EB73" w14:textId="2FA55C7A" w:rsidR="00D0318A" w:rsidRPr="005B3B29" w:rsidRDefault="00AB473D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In England and Wales, civil cases are generally </w:t>
          </w:r>
          <w:r w:rsidR="00002BC7">
            <w:rPr>
              <w:rFonts w:ascii="Arial" w:hAnsi="Arial" w:cs="Arial"/>
              <w:sz w:val="24"/>
              <w:szCs w:val="24"/>
            </w:rPr>
            <w:t xml:space="preserve">dealt with in the County Court </w:t>
          </w:r>
          <w:r w:rsidR="00920276">
            <w:rPr>
              <w:rFonts w:ascii="Arial" w:hAnsi="Arial" w:cs="Arial"/>
              <w:sz w:val="24"/>
              <w:szCs w:val="24"/>
            </w:rPr>
            <w:t>unless</w:t>
          </w:r>
          <w:r w:rsidR="00002BC7">
            <w:rPr>
              <w:rFonts w:ascii="Arial" w:hAnsi="Arial" w:cs="Arial"/>
              <w:sz w:val="24"/>
              <w:szCs w:val="24"/>
            </w:rPr>
            <w:t xml:space="preserve"> they are more substantial and complex cases</w:t>
          </w:r>
          <w:r w:rsidR="005D0204">
            <w:rPr>
              <w:rFonts w:ascii="Arial" w:hAnsi="Arial" w:cs="Arial"/>
              <w:sz w:val="24"/>
              <w:szCs w:val="24"/>
            </w:rPr>
            <w:t>. These</w:t>
          </w:r>
          <w:r w:rsidR="003F4413">
            <w:rPr>
              <w:rFonts w:ascii="Arial" w:hAnsi="Arial" w:cs="Arial"/>
              <w:sz w:val="24"/>
              <w:szCs w:val="24"/>
            </w:rPr>
            <w:t xml:space="preserve"> are dealt with in the High Court. </w:t>
          </w:r>
          <w:r w:rsidR="00920276" w:rsidRPr="00920276">
            <w:rPr>
              <w:rFonts w:ascii="Arial" w:hAnsi="Arial" w:cs="Arial"/>
              <w:sz w:val="24"/>
              <w:szCs w:val="24"/>
            </w:rPr>
            <w:t xml:space="preserve">The public can attend these hearings within an open court dealing with civil </w:t>
          </w:r>
          <w:r w:rsidR="00920276" w:rsidRPr="00920276">
            <w:rPr>
              <w:rFonts w:ascii="Arial" w:hAnsi="Arial" w:cs="Arial"/>
              <w:sz w:val="24"/>
              <w:szCs w:val="24"/>
            </w:rPr>
            <w:lastRenderedPageBreak/>
            <w:t>law cases</w:t>
          </w:r>
          <w:r w:rsidR="009D6007">
            <w:rPr>
              <w:rFonts w:ascii="Arial" w:hAnsi="Arial" w:cs="Arial"/>
              <w:sz w:val="24"/>
              <w:szCs w:val="24"/>
            </w:rPr>
            <w:t xml:space="preserve">. </w:t>
          </w:r>
          <w:r w:rsidR="009C6767">
            <w:rPr>
              <w:rFonts w:ascii="Arial" w:hAnsi="Arial" w:cs="Arial"/>
              <w:sz w:val="24"/>
              <w:szCs w:val="24"/>
            </w:rPr>
            <w:t xml:space="preserve">Also, any appeals made will go to the High Court </w:t>
          </w:r>
          <w:r w:rsidR="00382848">
            <w:rPr>
              <w:rFonts w:ascii="Arial" w:hAnsi="Arial" w:cs="Arial"/>
              <w:sz w:val="24"/>
              <w:szCs w:val="24"/>
            </w:rPr>
            <w:t>first</w:t>
          </w:r>
          <w:r w:rsidR="003C7B21">
            <w:rPr>
              <w:rFonts w:ascii="Arial" w:hAnsi="Arial" w:cs="Arial"/>
              <w:sz w:val="24"/>
              <w:szCs w:val="24"/>
            </w:rPr>
            <w:t>,</w:t>
          </w:r>
          <w:r w:rsidR="00382848">
            <w:rPr>
              <w:rFonts w:ascii="Arial" w:hAnsi="Arial" w:cs="Arial"/>
              <w:sz w:val="24"/>
              <w:szCs w:val="24"/>
            </w:rPr>
            <w:t xml:space="preserve"> and then after this, they will go to the Court of Appeal</w:t>
          </w:r>
          <w:r w:rsidR="0093545E">
            <w:rPr>
              <w:rFonts w:ascii="Arial" w:hAnsi="Arial" w:cs="Arial"/>
              <w:sz w:val="24"/>
              <w:szCs w:val="24"/>
            </w:rPr>
            <w:t xml:space="preserve">. </w:t>
          </w:r>
          <w:r w:rsidR="000729AF">
            <w:rPr>
              <w:rFonts w:ascii="Arial" w:hAnsi="Arial" w:cs="Arial"/>
              <w:sz w:val="24"/>
              <w:szCs w:val="24"/>
            </w:rPr>
            <w:t xml:space="preserve">(Courts and </w:t>
          </w:r>
          <w:r w:rsidR="003C7B21">
            <w:rPr>
              <w:rFonts w:ascii="Arial" w:hAnsi="Arial" w:cs="Arial"/>
              <w:sz w:val="24"/>
              <w:szCs w:val="24"/>
            </w:rPr>
            <w:t>Judiciary</w:t>
          </w:r>
          <w:r w:rsidR="000729AF">
            <w:rPr>
              <w:rFonts w:ascii="Arial" w:hAnsi="Arial" w:cs="Arial"/>
              <w:sz w:val="24"/>
              <w:szCs w:val="24"/>
            </w:rPr>
            <w:t xml:space="preserve"> Tribunals, 2023</w:t>
          </w:r>
          <w:r w:rsidR="0093545E">
            <w:rPr>
              <w:rFonts w:ascii="Arial" w:hAnsi="Arial" w:cs="Arial"/>
              <w:sz w:val="24"/>
              <w:szCs w:val="24"/>
            </w:rPr>
            <w:t>). Within civil law cases</w:t>
          </w:r>
          <w:r w:rsidR="00920276">
            <w:rPr>
              <w:rFonts w:ascii="Arial" w:hAnsi="Arial" w:cs="Arial"/>
              <w:sz w:val="24"/>
              <w:szCs w:val="24"/>
            </w:rPr>
            <w:t>,</w:t>
          </w:r>
          <w:r w:rsidR="0093545E">
            <w:rPr>
              <w:rFonts w:ascii="Arial" w:hAnsi="Arial" w:cs="Arial"/>
              <w:sz w:val="24"/>
              <w:szCs w:val="24"/>
            </w:rPr>
            <w:t xml:space="preserve"> there </w:t>
          </w:r>
          <w:r w:rsidR="00920276">
            <w:rPr>
              <w:rFonts w:ascii="Arial" w:hAnsi="Arial" w:cs="Arial"/>
              <w:sz w:val="24"/>
              <w:szCs w:val="24"/>
            </w:rPr>
            <w:t>is</w:t>
          </w:r>
          <w:r w:rsidR="0093545E">
            <w:rPr>
              <w:rFonts w:ascii="Arial" w:hAnsi="Arial" w:cs="Arial"/>
              <w:sz w:val="24"/>
              <w:szCs w:val="24"/>
            </w:rPr>
            <w:t xml:space="preserve"> no jury within these courts</w:t>
          </w:r>
          <w:r w:rsidR="00F73DAF">
            <w:rPr>
              <w:rFonts w:ascii="Arial" w:hAnsi="Arial" w:cs="Arial"/>
              <w:sz w:val="24"/>
              <w:szCs w:val="24"/>
            </w:rPr>
            <w:t>. The judge will read through each case alone</w:t>
          </w:r>
          <w:r w:rsidR="0078022A">
            <w:rPr>
              <w:rFonts w:ascii="Arial" w:hAnsi="Arial" w:cs="Arial"/>
              <w:sz w:val="24"/>
              <w:szCs w:val="24"/>
            </w:rPr>
            <w:t xml:space="preserve">, </w:t>
          </w:r>
          <w:r w:rsidR="00F73DAF">
            <w:rPr>
              <w:rFonts w:ascii="Arial" w:hAnsi="Arial" w:cs="Arial"/>
              <w:sz w:val="24"/>
              <w:szCs w:val="24"/>
            </w:rPr>
            <w:t xml:space="preserve">familiarise themselves with </w:t>
          </w:r>
          <w:r w:rsidR="003A03B3">
            <w:rPr>
              <w:rFonts w:ascii="Arial" w:hAnsi="Arial" w:cs="Arial"/>
              <w:sz w:val="24"/>
              <w:szCs w:val="24"/>
            </w:rPr>
            <w:t>the details</w:t>
          </w:r>
          <w:r w:rsidR="0078022A">
            <w:rPr>
              <w:rFonts w:ascii="Arial" w:hAnsi="Arial" w:cs="Arial"/>
              <w:sz w:val="24"/>
              <w:szCs w:val="24"/>
            </w:rPr>
            <w:t xml:space="preserve"> and </w:t>
          </w:r>
          <w:r w:rsidR="003A03B3">
            <w:rPr>
              <w:rFonts w:ascii="Arial" w:hAnsi="Arial" w:cs="Arial"/>
              <w:sz w:val="24"/>
              <w:szCs w:val="24"/>
            </w:rPr>
            <w:t>hear these cases alone</w:t>
          </w:r>
          <w:r w:rsidR="0078022A">
            <w:rPr>
              <w:rFonts w:ascii="Arial" w:hAnsi="Arial" w:cs="Arial"/>
              <w:sz w:val="24"/>
              <w:szCs w:val="24"/>
            </w:rPr>
            <w:t xml:space="preserve">. The judge will then </w:t>
          </w:r>
          <w:r w:rsidR="00B67D0B">
            <w:rPr>
              <w:rFonts w:ascii="Arial" w:hAnsi="Arial" w:cs="Arial"/>
              <w:sz w:val="24"/>
              <w:szCs w:val="24"/>
            </w:rPr>
            <w:t>find the facts, make a decision and apply the relevant law to each civil law case</w:t>
          </w:r>
          <w:r w:rsidR="005B7460">
            <w:rPr>
              <w:rFonts w:ascii="Arial" w:hAnsi="Arial" w:cs="Arial"/>
              <w:sz w:val="24"/>
              <w:szCs w:val="24"/>
            </w:rPr>
            <w:t xml:space="preserve"> </w:t>
          </w:r>
          <w:r w:rsidR="000332AC">
            <w:rPr>
              <w:rFonts w:ascii="Arial" w:hAnsi="Arial" w:cs="Arial"/>
              <w:sz w:val="24"/>
              <w:szCs w:val="24"/>
            </w:rPr>
            <w:t>(Courts and Judiciary Tribunals, 2023).</w:t>
          </w:r>
        </w:p>
        <w:p w14:paraId="50BB1636" w14:textId="65355A0E" w:rsidR="00D70362" w:rsidRDefault="00FF6D05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During </w:t>
          </w:r>
          <w:r w:rsidR="00B33AD6" w:rsidRPr="005B3B29">
            <w:rPr>
              <w:rFonts w:ascii="Arial" w:hAnsi="Arial" w:cs="Arial"/>
              <w:sz w:val="24"/>
              <w:szCs w:val="24"/>
            </w:rPr>
            <w:t xml:space="preserve">the early Middle Ages, the English common law was formed in </w:t>
          </w:r>
          <w:r w:rsidR="00AC4F8B" w:rsidRPr="005B3B29">
            <w:rPr>
              <w:rFonts w:ascii="Arial" w:hAnsi="Arial" w:cs="Arial"/>
              <w:sz w:val="24"/>
              <w:szCs w:val="24"/>
            </w:rPr>
            <w:t>the King’s Court at Westminster in London.</w:t>
          </w:r>
          <w:r w:rsidR="00777BF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115812" w:rsidRPr="005B3B29">
            <w:rPr>
              <w:rFonts w:ascii="Arial" w:hAnsi="Arial" w:cs="Arial"/>
              <w:sz w:val="24"/>
              <w:szCs w:val="24"/>
            </w:rPr>
            <w:t>Due to</w:t>
          </w:r>
          <w:r w:rsidR="00847FE7" w:rsidRPr="005B3B29">
            <w:rPr>
              <w:rFonts w:ascii="Arial" w:hAnsi="Arial" w:cs="Arial"/>
              <w:sz w:val="24"/>
              <w:szCs w:val="24"/>
            </w:rPr>
            <w:t xml:space="preserve"> the English common law being an early legal system</w:t>
          </w:r>
          <w:r w:rsidR="0007537E" w:rsidRPr="005B3B29">
            <w:rPr>
              <w:rFonts w:ascii="Arial" w:hAnsi="Arial" w:cs="Arial"/>
              <w:sz w:val="24"/>
              <w:szCs w:val="24"/>
            </w:rPr>
            <w:t xml:space="preserve">, it </w:t>
          </w:r>
          <w:r w:rsidR="00746B09">
            <w:rPr>
              <w:rFonts w:ascii="Arial" w:hAnsi="Arial" w:cs="Arial"/>
              <w:sz w:val="24"/>
              <w:szCs w:val="24"/>
            </w:rPr>
            <w:t>initially did not consist of substantive rights</w:t>
          </w:r>
          <w:r w:rsidR="00322030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EE1D2B" w:rsidRPr="005B3B29">
            <w:rPr>
              <w:rFonts w:ascii="Arial" w:hAnsi="Arial" w:cs="Arial"/>
              <w:sz w:val="24"/>
              <w:szCs w:val="24"/>
            </w:rPr>
            <w:t>However,</w:t>
          </w:r>
          <w:r w:rsidR="008B3414" w:rsidRPr="005B3B29">
            <w:rPr>
              <w:rFonts w:ascii="Arial" w:hAnsi="Arial" w:cs="Arial"/>
              <w:sz w:val="24"/>
              <w:szCs w:val="24"/>
            </w:rPr>
            <w:t xml:space="preserve"> it did </w:t>
          </w:r>
          <w:r w:rsidR="006F7416" w:rsidRPr="005B3B29">
            <w:rPr>
              <w:rFonts w:ascii="Arial" w:hAnsi="Arial" w:cs="Arial"/>
              <w:sz w:val="24"/>
              <w:szCs w:val="24"/>
            </w:rPr>
            <w:t xml:space="preserve">consist of procedural remedies. </w:t>
          </w:r>
          <w:r w:rsidR="00F2099C" w:rsidRPr="005B3B29">
            <w:rPr>
              <w:rFonts w:ascii="Arial" w:hAnsi="Arial" w:cs="Arial"/>
              <w:sz w:val="24"/>
              <w:szCs w:val="24"/>
            </w:rPr>
            <w:t xml:space="preserve">Over time, </w:t>
          </w:r>
          <w:r w:rsidR="002C21C1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073A6E" w:rsidRPr="005B3B29">
            <w:rPr>
              <w:rFonts w:ascii="Arial" w:hAnsi="Arial" w:cs="Arial"/>
              <w:sz w:val="24"/>
              <w:szCs w:val="24"/>
            </w:rPr>
            <w:t xml:space="preserve">modern system was </w:t>
          </w:r>
          <w:r w:rsidR="00224683" w:rsidRPr="005B3B29">
            <w:rPr>
              <w:rFonts w:ascii="Arial" w:hAnsi="Arial" w:cs="Arial"/>
              <w:sz w:val="24"/>
              <w:szCs w:val="24"/>
            </w:rPr>
            <w:t>formed</w:t>
          </w:r>
          <w:r w:rsidR="00073A6E" w:rsidRPr="005B3B29">
            <w:rPr>
              <w:rFonts w:ascii="Arial" w:hAnsi="Arial" w:cs="Arial"/>
              <w:sz w:val="24"/>
              <w:szCs w:val="24"/>
            </w:rPr>
            <w:t xml:space="preserve"> and produced</w:t>
          </w:r>
          <w:r w:rsidR="002263C2">
            <w:rPr>
              <w:rFonts w:ascii="Arial" w:hAnsi="Arial" w:cs="Arial"/>
              <w:sz w:val="24"/>
              <w:szCs w:val="24"/>
            </w:rPr>
            <w:t>; within this system, the rights were seen as primary,</w:t>
          </w:r>
          <w:r w:rsidR="003A4D74" w:rsidRPr="005B3B29">
            <w:rPr>
              <w:rFonts w:ascii="Arial" w:hAnsi="Arial" w:cs="Arial"/>
              <w:sz w:val="24"/>
              <w:szCs w:val="24"/>
            </w:rPr>
            <w:t xml:space="preserve"> not procedure. </w:t>
          </w:r>
          <w:r w:rsidR="005F230A" w:rsidRPr="005B3B29">
            <w:rPr>
              <w:rFonts w:ascii="Arial" w:hAnsi="Arial" w:cs="Arial"/>
              <w:sz w:val="24"/>
              <w:szCs w:val="24"/>
            </w:rPr>
            <w:t>The c</w:t>
          </w:r>
          <w:r w:rsidR="00EF44E6" w:rsidRPr="005B3B29">
            <w:rPr>
              <w:rFonts w:ascii="Arial" w:hAnsi="Arial" w:cs="Arial"/>
              <w:sz w:val="24"/>
              <w:szCs w:val="24"/>
            </w:rPr>
            <w:t xml:space="preserve">ommon law </w:t>
          </w:r>
          <w:r w:rsidR="004147D4" w:rsidRPr="005B3B29">
            <w:rPr>
              <w:rFonts w:ascii="Arial" w:hAnsi="Arial" w:cs="Arial"/>
              <w:sz w:val="24"/>
              <w:szCs w:val="24"/>
            </w:rPr>
            <w:t xml:space="preserve">continued to develop by </w:t>
          </w:r>
          <w:r w:rsidR="00727BE9" w:rsidRPr="005B3B29">
            <w:rPr>
              <w:rFonts w:ascii="Arial" w:hAnsi="Arial" w:cs="Arial"/>
              <w:sz w:val="24"/>
              <w:szCs w:val="24"/>
            </w:rPr>
            <w:t>judges</w:t>
          </w:r>
          <w:r w:rsidR="00337D19" w:rsidRPr="005B3B29">
            <w:rPr>
              <w:rFonts w:ascii="Arial" w:hAnsi="Arial" w:cs="Arial"/>
              <w:sz w:val="24"/>
              <w:szCs w:val="24"/>
            </w:rPr>
            <w:t>,</w:t>
          </w:r>
          <w:r w:rsidR="00727BE9" w:rsidRPr="005B3B29">
            <w:rPr>
              <w:rFonts w:ascii="Arial" w:hAnsi="Arial" w:cs="Arial"/>
              <w:sz w:val="24"/>
              <w:szCs w:val="24"/>
            </w:rPr>
            <w:t xml:space="preserve"> more so </w:t>
          </w:r>
          <w:r w:rsidR="00337D19" w:rsidRPr="005B3B29">
            <w:rPr>
              <w:rFonts w:ascii="Arial" w:hAnsi="Arial" w:cs="Arial"/>
              <w:sz w:val="24"/>
              <w:szCs w:val="24"/>
            </w:rPr>
            <w:t xml:space="preserve">than </w:t>
          </w:r>
          <w:r w:rsidR="005C19DF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337D19" w:rsidRPr="005B3B29">
            <w:rPr>
              <w:rFonts w:ascii="Arial" w:hAnsi="Arial" w:cs="Arial"/>
              <w:sz w:val="24"/>
              <w:szCs w:val="24"/>
            </w:rPr>
            <w:t>legislators.</w:t>
          </w:r>
          <w:r w:rsidR="008326F8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0F644B" w:rsidRPr="005B3B29">
            <w:rPr>
              <w:rFonts w:ascii="Arial" w:hAnsi="Arial" w:cs="Arial"/>
              <w:sz w:val="24"/>
              <w:szCs w:val="24"/>
            </w:rPr>
            <w:t>During the</w:t>
          </w:r>
          <w:r w:rsidR="008326F8" w:rsidRPr="005B3B29">
            <w:rPr>
              <w:rFonts w:ascii="Arial" w:hAnsi="Arial" w:cs="Arial"/>
              <w:sz w:val="24"/>
              <w:szCs w:val="24"/>
            </w:rPr>
            <w:t xml:space="preserve"> year 1066</w:t>
          </w:r>
          <w:r w:rsidR="006513E2" w:rsidRPr="005B3B29">
            <w:rPr>
              <w:rFonts w:ascii="Arial" w:hAnsi="Arial" w:cs="Arial"/>
              <w:sz w:val="24"/>
              <w:szCs w:val="24"/>
            </w:rPr>
            <w:t xml:space="preserve">, </w:t>
          </w:r>
          <w:r w:rsidR="001362A1" w:rsidRPr="005B3B29">
            <w:rPr>
              <w:rFonts w:ascii="Arial" w:hAnsi="Arial" w:cs="Arial"/>
              <w:sz w:val="24"/>
              <w:szCs w:val="24"/>
            </w:rPr>
            <w:t xml:space="preserve">common law </w:t>
          </w:r>
          <w:r w:rsidR="00C40B43" w:rsidRPr="005B3B29">
            <w:rPr>
              <w:rFonts w:ascii="Arial" w:hAnsi="Arial" w:cs="Arial"/>
              <w:sz w:val="24"/>
              <w:szCs w:val="24"/>
            </w:rPr>
            <w:t xml:space="preserve">was </w:t>
          </w:r>
          <w:r w:rsidR="00387FF1" w:rsidRPr="005B3B29">
            <w:rPr>
              <w:rFonts w:ascii="Arial" w:hAnsi="Arial" w:cs="Arial"/>
              <w:sz w:val="24"/>
              <w:szCs w:val="24"/>
            </w:rPr>
            <w:t xml:space="preserve">developed </w:t>
          </w:r>
          <w:r w:rsidR="00B81CCB" w:rsidRPr="005B3B29">
            <w:rPr>
              <w:rFonts w:ascii="Arial" w:hAnsi="Arial" w:cs="Arial"/>
              <w:sz w:val="24"/>
              <w:szCs w:val="24"/>
            </w:rPr>
            <w:t xml:space="preserve">more and created after </w:t>
          </w:r>
          <w:r w:rsidR="006612E4"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B81CCB" w:rsidRPr="005B3B29">
            <w:rPr>
              <w:rFonts w:ascii="Arial" w:hAnsi="Arial" w:cs="Arial"/>
              <w:sz w:val="24"/>
              <w:szCs w:val="24"/>
            </w:rPr>
            <w:t>Norman Conquest</w:t>
          </w:r>
          <w:r w:rsidR="007740A3" w:rsidRPr="005B3B29">
            <w:rPr>
              <w:rFonts w:ascii="Arial" w:hAnsi="Arial" w:cs="Arial"/>
              <w:sz w:val="24"/>
              <w:szCs w:val="24"/>
            </w:rPr>
            <w:t xml:space="preserve"> era</w:t>
          </w:r>
          <w:r w:rsidR="00B81CCB" w:rsidRPr="005B3B29">
            <w:rPr>
              <w:rFonts w:ascii="Arial" w:hAnsi="Arial" w:cs="Arial"/>
              <w:sz w:val="24"/>
              <w:szCs w:val="24"/>
            </w:rPr>
            <w:t>.</w:t>
          </w:r>
          <w:r w:rsidR="00107C92" w:rsidRPr="005B3B29">
            <w:rPr>
              <w:rFonts w:ascii="Arial" w:hAnsi="Arial" w:cs="Arial"/>
              <w:sz w:val="24"/>
              <w:szCs w:val="24"/>
            </w:rPr>
            <w:t xml:space="preserve"> A body of rules w</w:t>
          </w:r>
          <w:r w:rsidR="004B7B3D">
            <w:rPr>
              <w:rFonts w:ascii="Arial" w:hAnsi="Arial" w:cs="Arial"/>
              <w:sz w:val="24"/>
              <w:szCs w:val="24"/>
            </w:rPr>
            <w:t>as</w:t>
          </w:r>
          <w:r w:rsidR="00107C92" w:rsidRPr="005B3B29">
            <w:rPr>
              <w:rFonts w:ascii="Arial" w:hAnsi="Arial" w:cs="Arial"/>
              <w:sz w:val="24"/>
              <w:szCs w:val="24"/>
            </w:rPr>
            <w:t xml:space="preserve"> also </w:t>
          </w:r>
          <w:r w:rsidR="00515706" w:rsidRPr="005B3B29">
            <w:rPr>
              <w:rFonts w:ascii="Arial" w:hAnsi="Arial" w:cs="Arial"/>
              <w:sz w:val="24"/>
              <w:szCs w:val="24"/>
            </w:rPr>
            <w:t>formed</w:t>
          </w:r>
          <w:r w:rsidR="000B0C85" w:rsidRPr="005B3B29">
            <w:rPr>
              <w:rFonts w:ascii="Arial" w:hAnsi="Arial" w:cs="Arial"/>
              <w:sz w:val="24"/>
              <w:szCs w:val="24"/>
            </w:rPr>
            <w:t xml:space="preserve"> and cr</w:t>
          </w:r>
          <w:r w:rsidR="002E5072" w:rsidRPr="005B3B29">
            <w:rPr>
              <w:rFonts w:ascii="Arial" w:hAnsi="Arial" w:cs="Arial"/>
              <w:sz w:val="24"/>
              <w:szCs w:val="24"/>
            </w:rPr>
            <w:t>e</w:t>
          </w:r>
          <w:r w:rsidR="000B0C85" w:rsidRPr="005B3B29">
            <w:rPr>
              <w:rFonts w:ascii="Arial" w:hAnsi="Arial" w:cs="Arial"/>
              <w:sz w:val="24"/>
              <w:szCs w:val="24"/>
            </w:rPr>
            <w:t xml:space="preserve">ated by the </w:t>
          </w:r>
          <w:r w:rsidR="00D31D09" w:rsidRPr="005B3B29">
            <w:rPr>
              <w:rFonts w:ascii="Arial" w:hAnsi="Arial" w:cs="Arial"/>
              <w:sz w:val="24"/>
              <w:szCs w:val="24"/>
            </w:rPr>
            <w:t>Anglo-Saxons,</w:t>
          </w:r>
          <w:r w:rsidR="00107C92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8E5396" w:rsidRPr="005B3B29">
            <w:rPr>
              <w:rFonts w:ascii="Arial" w:hAnsi="Arial" w:cs="Arial"/>
              <w:sz w:val="24"/>
              <w:szCs w:val="24"/>
            </w:rPr>
            <w:t>and they were</w:t>
          </w:r>
          <w:r w:rsidR="00CE0538" w:rsidRPr="005B3B29">
            <w:rPr>
              <w:rFonts w:ascii="Arial" w:hAnsi="Arial" w:cs="Arial"/>
              <w:sz w:val="24"/>
              <w:szCs w:val="24"/>
            </w:rPr>
            <w:t xml:space="preserve"> being used </w:t>
          </w:r>
          <w:r w:rsidR="005A2D07" w:rsidRPr="005B3B29">
            <w:rPr>
              <w:rFonts w:ascii="Arial" w:hAnsi="Arial" w:cs="Arial"/>
              <w:sz w:val="24"/>
              <w:szCs w:val="24"/>
            </w:rPr>
            <w:t>in northern Europe</w:t>
          </w:r>
          <w:r w:rsidR="00F83F63" w:rsidRPr="005B3B29">
            <w:rPr>
              <w:rFonts w:ascii="Arial" w:hAnsi="Arial" w:cs="Arial"/>
              <w:sz w:val="24"/>
              <w:szCs w:val="24"/>
            </w:rPr>
            <w:t xml:space="preserve"> countries</w:t>
          </w:r>
          <w:r w:rsidR="002E5072" w:rsidRPr="005B3B29">
            <w:rPr>
              <w:rFonts w:ascii="Arial" w:hAnsi="Arial" w:cs="Arial"/>
              <w:sz w:val="24"/>
              <w:szCs w:val="24"/>
            </w:rPr>
            <w:t>.</w:t>
          </w:r>
          <w:r w:rsidR="006F07F1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A1416C" w:rsidRPr="005B3B29">
            <w:rPr>
              <w:rFonts w:ascii="Arial" w:hAnsi="Arial" w:cs="Arial"/>
              <w:sz w:val="24"/>
              <w:szCs w:val="24"/>
            </w:rPr>
            <w:t>Although t</w:t>
          </w:r>
          <w:r w:rsidR="006F07F1" w:rsidRPr="005B3B29">
            <w:rPr>
              <w:rFonts w:ascii="Arial" w:hAnsi="Arial" w:cs="Arial"/>
              <w:sz w:val="24"/>
              <w:szCs w:val="24"/>
            </w:rPr>
            <w:t xml:space="preserve">he Norman Conquest </w:t>
          </w:r>
          <w:r w:rsidR="00234B53" w:rsidRPr="005B3B29">
            <w:rPr>
              <w:rFonts w:ascii="Arial" w:hAnsi="Arial" w:cs="Arial"/>
              <w:sz w:val="24"/>
              <w:szCs w:val="24"/>
            </w:rPr>
            <w:t>did not end the Anglo</w:t>
          </w:r>
          <w:r w:rsidR="007D5384" w:rsidRPr="005B3B29">
            <w:rPr>
              <w:rFonts w:ascii="Arial" w:hAnsi="Arial" w:cs="Arial"/>
              <w:sz w:val="24"/>
              <w:szCs w:val="24"/>
            </w:rPr>
            <w:t>-Saxon law straight away</w:t>
          </w:r>
          <w:r w:rsidR="00A1416C" w:rsidRPr="005B3B29">
            <w:rPr>
              <w:rFonts w:ascii="Arial" w:hAnsi="Arial" w:cs="Arial"/>
              <w:sz w:val="24"/>
              <w:szCs w:val="24"/>
            </w:rPr>
            <w:t xml:space="preserve">, </w:t>
          </w:r>
          <w:r w:rsidR="007D5384" w:rsidRPr="005B3B29">
            <w:rPr>
              <w:rFonts w:ascii="Arial" w:hAnsi="Arial" w:cs="Arial"/>
              <w:sz w:val="24"/>
              <w:szCs w:val="24"/>
            </w:rPr>
            <w:t xml:space="preserve">they did </w:t>
          </w:r>
          <w:r w:rsidR="00A1416C" w:rsidRPr="005B3B29">
            <w:rPr>
              <w:rFonts w:ascii="Arial" w:hAnsi="Arial" w:cs="Arial"/>
              <w:sz w:val="24"/>
              <w:szCs w:val="24"/>
            </w:rPr>
            <w:t>make changes</w:t>
          </w:r>
          <w:r w:rsidR="00D23AB2" w:rsidRPr="005B3B29">
            <w:rPr>
              <w:rFonts w:ascii="Arial" w:hAnsi="Arial" w:cs="Arial"/>
              <w:sz w:val="24"/>
              <w:szCs w:val="24"/>
            </w:rPr>
            <w:t xml:space="preserve"> (</w:t>
          </w:r>
          <w:r w:rsidR="0094317A" w:rsidRPr="005B3B29">
            <w:rPr>
              <w:rFonts w:ascii="Arial" w:hAnsi="Arial" w:cs="Arial"/>
              <w:sz w:val="24"/>
              <w:szCs w:val="24"/>
            </w:rPr>
            <w:t xml:space="preserve">Glendon, et </w:t>
          </w:r>
          <w:proofErr w:type="gramStart"/>
          <w:r w:rsidR="0094317A" w:rsidRPr="005B3B29">
            <w:rPr>
              <w:rFonts w:ascii="Arial" w:hAnsi="Arial" w:cs="Arial"/>
              <w:sz w:val="24"/>
              <w:szCs w:val="24"/>
            </w:rPr>
            <w:t>al,.</w:t>
          </w:r>
          <w:proofErr w:type="gramEnd"/>
          <w:r w:rsidR="00A64D1B" w:rsidRPr="005B3B29">
            <w:rPr>
              <w:rFonts w:ascii="Arial" w:hAnsi="Arial" w:cs="Arial"/>
              <w:sz w:val="24"/>
              <w:szCs w:val="24"/>
            </w:rPr>
            <w:t xml:space="preserve"> 2023)</w:t>
          </w:r>
          <w:r w:rsidR="00F576CE">
            <w:rPr>
              <w:rFonts w:ascii="Arial" w:hAnsi="Arial" w:cs="Arial"/>
              <w:sz w:val="24"/>
              <w:szCs w:val="24"/>
            </w:rPr>
            <w:t xml:space="preserve"> and (Potter, 2015)</w:t>
          </w:r>
          <w:r w:rsidR="00A64D1B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36041DB1" w14:textId="77777777" w:rsidR="0060644E" w:rsidRPr="005B3B29" w:rsidRDefault="0060644E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2DDA8704" w14:textId="22792D34" w:rsidR="00F514A2" w:rsidRPr="005B3B29" w:rsidRDefault="008A4948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The </w:t>
          </w:r>
          <w:r w:rsidR="000E229B" w:rsidRPr="005B3B29">
            <w:rPr>
              <w:rFonts w:ascii="Arial" w:hAnsi="Arial" w:cs="Arial"/>
              <w:sz w:val="24"/>
              <w:szCs w:val="24"/>
            </w:rPr>
            <w:t xml:space="preserve">Donoghue v Stevenson [1932] </w:t>
          </w:r>
          <w:r w:rsidR="00DB3C35" w:rsidRPr="005B3B29">
            <w:rPr>
              <w:rFonts w:ascii="Arial" w:hAnsi="Arial" w:cs="Arial"/>
              <w:sz w:val="24"/>
              <w:szCs w:val="24"/>
            </w:rPr>
            <w:t>case study is called the Snail-</w:t>
          </w:r>
          <w:r w:rsidR="00625EBF" w:rsidRPr="005B3B29">
            <w:rPr>
              <w:rFonts w:ascii="Arial" w:hAnsi="Arial" w:cs="Arial"/>
              <w:sz w:val="24"/>
              <w:szCs w:val="24"/>
            </w:rPr>
            <w:t>Flavoured</w:t>
          </w:r>
          <w:r w:rsidR="00DB3C35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4B65B4" w:rsidRPr="005B3B29">
            <w:rPr>
              <w:rFonts w:ascii="Arial" w:hAnsi="Arial" w:cs="Arial"/>
              <w:sz w:val="24"/>
              <w:szCs w:val="24"/>
            </w:rPr>
            <w:t>Ginger Beer. This is because a woman found a snail in her ginger beer</w:t>
          </w:r>
          <w:r w:rsidR="005F5025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3A6958" w:rsidRPr="005B3B29">
            <w:rPr>
              <w:rFonts w:ascii="Arial" w:hAnsi="Arial" w:cs="Arial"/>
              <w:sz w:val="24"/>
              <w:szCs w:val="24"/>
            </w:rPr>
            <w:t xml:space="preserve">The woman </w:t>
          </w:r>
          <w:r w:rsidR="00DB534E" w:rsidRPr="005B3B29">
            <w:rPr>
              <w:rFonts w:ascii="Arial" w:hAnsi="Arial" w:cs="Arial"/>
              <w:sz w:val="24"/>
              <w:szCs w:val="24"/>
            </w:rPr>
            <w:t xml:space="preserve">had </w:t>
          </w:r>
          <w:r w:rsidR="003A6958" w:rsidRPr="005B3B29">
            <w:rPr>
              <w:rFonts w:ascii="Arial" w:hAnsi="Arial" w:cs="Arial"/>
              <w:sz w:val="24"/>
              <w:szCs w:val="24"/>
            </w:rPr>
            <w:t xml:space="preserve">brought forward the case against the manufacturer </w:t>
          </w:r>
          <w:r w:rsidR="00930088" w:rsidRPr="005B3B29">
            <w:rPr>
              <w:rFonts w:ascii="Arial" w:hAnsi="Arial" w:cs="Arial"/>
              <w:sz w:val="24"/>
              <w:szCs w:val="24"/>
            </w:rPr>
            <w:t xml:space="preserve">for </w:t>
          </w:r>
          <w:r w:rsidR="001C6BF3" w:rsidRPr="005B3B29">
            <w:rPr>
              <w:rFonts w:ascii="Arial" w:hAnsi="Arial" w:cs="Arial"/>
              <w:sz w:val="24"/>
              <w:szCs w:val="24"/>
            </w:rPr>
            <w:t xml:space="preserve">personal injury. </w:t>
          </w:r>
          <w:r w:rsidR="002E06C9" w:rsidRPr="005B3B29">
            <w:rPr>
              <w:rFonts w:ascii="Arial" w:hAnsi="Arial" w:cs="Arial"/>
              <w:sz w:val="24"/>
              <w:szCs w:val="24"/>
            </w:rPr>
            <w:t>This case study prove</w:t>
          </w:r>
          <w:r w:rsidR="00F5445A" w:rsidRPr="005B3B29">
            <w:rPr>
              <w:rFonts w:ascii="Arial" w:hAnsi="Arial" w:cs="Arial"/>
              <w:sz w:val="24"/>
              <w:szCs w:val="24"/>
            </w:rPr>
            <w:t xml:space="preserve">s that common law </w:t>
          </w:r>
          <w:r w:rsidR="00881C2D" w:rsidRPr="005B3B29">
            <w:rPr>
              <w:rFonts w:ascii="Arial" w:hAnsi="Arial" w:cs="Arial"/>
              <w:sz w:val="24"/>
              <w:szCs w:val="24"/>
            </w:rPr>
            <w:t>continues to work in practice to this present day because</w:t>
          </w:r>
          <w:r w:rsidR="00C6518F">
            <w:rPr>
              <w:rFonts w:ascii="Arial" w:hAnsi="Arial" w:cs="Arial"/>
              <w:sz w:val="24"/>
              <w:szCs w:val="24"/>
            </w:rPr>
            <w:t>,</w:t>
          </w:r>
          <w:r w:rsidR="00881C2D" w:rsidRPr="005B3B29">
            <w:rPr>
              <w:rFonts w:ascii="Arial" w:hAnsi="Arial" w:cs="Arial"/>
              <w:sz w:val="24"/>
              <w:szCs w:val="24"/>
            </w:rPr>
            <w:t xml:space="preserve"> since this case in the year 1932</w:t>
          </w:r>
          <w:r w:rsidR="005D3B79" w:rsidRPr="005B3B29">
            <w:rPr>
              <w:rFonts w:ascii="Arial" w:hAnsi="Arial" w:cs="Arial"/>
              <w:sz w:val="24"/>
              <w:szCs w:val="24"/>
            </w:rPr>
            <w:t>, the modern law of negligence was formed</w:t>
          </w:r>
          <w:r w:rsidR="00D17CA9" w:rsidRPr="005B3B29">
            <w:rPr>
              <w:rFonts w:ascii="Arial" w:hAnsi="Arial" w:cs="Arial"/>
              <w:sz w:val="24"/>
              <w:szCs w:val="24"/>
            </w:rPr>
            <w:t xml:space="preserve"> and is </w:t>
          </w:r>
          <w:r w:rsidR="006C72A1" w:rsidRPr="005B3B29">
            <w:rPr>
              <w:rFonts w:ascii="Arial" w:hAnsi="Arial" w:cs="Arial"/>
              <w:sz w:val="24"/>
              <w:szCs w:val="24"/>
            </w:rPr>
            <w:t xml:space="preserve">still a law currently in the UK. </w:t>
          </w:r>
          <w:r w:rsidR="006B2288">
            <w:rPr>
              <w:rFonts w:ascii="Arial" w:hAnsi="Arial" w:cs="Arial"/>
              <w:sz w:val="24"/>
              <w:szCs w:val="24"/>
            </w:rPr>
            <w:t>This example shows from the case's outcome</w:t>
          </w:r>
          <w:r w:rsidR="0039566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5B3B29">
            <w:rPr>
              <w:rFonts w:ascii="Arial" w:hAnsi="Arial" w:cs="Arial"/>
              <w:sz w:val="24"/>
              <w:szCs w:val="24"/>
            </w:rPr>
            <w:t xml:space="preserve">that </w:t>
          </w:r>
          <w:r w:rsidR="008356AD" w:rsidRPr="005B3B29">
            <w:rPr>
              <w:rFonts w:ascii="Arial" w:hAnsi="Arial" w:cs="Arial"/>
              <w:sz w:val="24"/>
              <w:szCs w:val="24"/>
            </w:rPr>
            <w:t xml:space="preserve">the judges and the courts </w:t>
          </w:r>
          <w:r w:rsidR="0087331F" w:rsidRPr="005B3B29">
            <w:rPr>
              <w:rFonts w:ascii="Arial" w:hAnsi="Arial" w:cs="Arial"/>
              <w:sz w:val="24"/>
              <w:szCs w:val="24"/>
            </w:rPr>
            <w:t>can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122736" w:rsidRPr="005B3B29">
            <w:rPr>
              <w:rFonts w:ascii="Arial" w:hAnsi="Arial" w:cs="Arial"/>
              <w:sz w:val="24"/>
              <w:szCs w:val="24"/>
            </w:rPr>
            <w:t>create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 new laws </w:t>
          </w:r>
          <w:r w:rsidR="00122736" w:rsidRPr="005B3B29">
            <w:rPr>
              <w:rFonts w:ascii="Arial" w:hAnsi="Arial" w:cs="Arial"/>
              <w:sz w:val="24"/>
              <w:szCs w:val="24"/>
            </w:rPr>
            <w:t xml:space="preserve">about 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different </w:t>
          </w:r>
          <w:r w:rsidR="000245CE">
            <w:rPr>
              <w:rFonts w:ascii="Arial" w:hAnsi="Arial" w:cs="Arial"/>
              <w:sz w:val="24"/>
              <w:szCs w:val="24"/>
            </w:rPr>
            <w:t>matter</w:t>
          </w:r>
          <w:r w:rsidR="00467109" w:rsidRPr="005B3B29">
            <w:rPr>
              <w:rFonts w:ascii="Arial" w:hAnsi="Arial" w:cs="Arial"/>
              <w:sz w:val="24"/>
              <w:szCs w:val="24"/>
            </w:rPr>
            <w:t xml:space="preserve">s within common law, alongside the </w:t>
          </w:r>
          <w:r w:rsidR="009E58C5" w:rsidRPr="005B3B29">
            <w:rPr>
              <w:rFonts w:ascii="Arial" w:hAnsi="Arial" w:cs="Arial"/>
              <w:sz w:val="24"/>
              <w:szCs w:val="24"/>
            </w:rPr>
            <w:t>judiciary and the members of the parliament</w:t>
          </w:r>
          <w:r w:rsidR="000245CE">
            <w:rPr>
              <w:rFonts w:ascii="Arial" w:hAnsi="Arial" w:cs="Arial"/>
              <w:sz w:val="24"/>
              <w:szCs w:val="24"/>
            </w:rPr>
            <w:t>'</w:t>
          </w:r>
          <w:r w:rsidR="009E58C5" w:rsidRPr="005B3B29">
            <w:rPr>
              <w:rFonts w:ascii="Arial" w:hAnsi="Arial" w:cs="Arial"/>
              <w:sz w:val="24"/>
              <w:szCs w:val="24"/>
            </w:rPr>
            <w:t>s input</w:t>
          </w:r>
          <w:r w:rsidR="00122736" w:rsidRPr="005B3B29">
            <w:rPr>
              <w:rFonts w:ascii="Arial" w:hAnsi="Arial" w:cs="Arial"/>
              <w:sz w:val="24"/>
              <w:szCs w:val="24"/>
            </w:rPr>
            <w:t xml:space="preserve"> (The Lawyer Portal, 2020)</w:t>
          </w:r>
          <w:r w:rsidR="009E58C5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0E6EACFD" w14:textId="02D10DF4" w:rsidR="008D33E6" w:rsidRPr="005B3B29" w:rsidRDefault="008D33E6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0BA0E805" w14:textId="5EAA4F2D" w:rsidR="000E6D19" w:rsidRDefault="00750CE1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The Gillic</w:t>
          </w:r>
          <w:r w:rsidR="00917C72" w:rsidRPr="005B3B29">
            <w:rPr>
              <w:rFonts w:ascii="Arial" w:hAnsi="Arial" w:cs="Arial"/>
              <w:sz w:val="24"/>
              <w:szCs w:val="24"/>
            </w:rPr>
            <w:t xml:space="preserve">k v West Norfolk &amp; Wisbech </w:t>
          </w:r>
          <w:r w:rsidR="00B20B59" w:rsidRPr="005B3B29">
            <w:rPr>
              <w:rFonts w:ascii="Arial" w:hAnsi="Arial" w:cs="Arial"/>
              <w:sz w:val="24"/>
              <w:szCs w:val="24"/>
            </w:rPr>
            <w:t xml:space="preserve">Area </w:t>
          </w:r>
          <w:r w:rsidR="00CA6534" w:rsidRPr="005B3B29">
            <w:rPr>
              <w:rFonts w:ascii="Arial" w:hAnsi="Arial" w:cs="Arial"/>
              <w:sz w:val="24"/>
              <w:szCs w:val="24"/>
            </w:rPr>
            <w:t xml:space="preserve">Health Authority [1986] </w:t>
          </w:r>
          <w:r w:rsidR="005A5FF4" w:rsidRPr="005B3B29">
            <w:rPr>
              <w:rFonts w:ascii="Arial" w:hAnsi="Arial" w:cs="Arial"/>
              <w:sz w:val="24"/>
              <w:szCs w:val="24"/>
            </w:rPr>
            <w:t xml:space="preserve">case study is called Sometimes </w:t>
          </w:r>
          <w:proofErr w:type="gramStart"/>
          <w:r w:rsidR="002E66AC" w:rsidRPr="005B3B29">
            <w:rPr>
              <w:rFonts w:ascii="Arial" w:hAnsi="Arial" w:cs="Arial"/>
              <w:sz w:val="24"/>
              <w:szCs w:val="24"/>
            </w:rPr>
            <w:t>The</w:t>
          </w:r>
          <w:proofErr w:type="gramEnd"/>
          <w:r w:rsidR="002E66AC" w:rsidRPr="005B3B29">
            <w:rPr>
              <w:rFonts w:ascii="Arial" w:hAnsi="Arial" w:cs="Arial"/>
              <w:sz w:val="24"/>
              <w:szCs w:val="24"/>
            </w:rPr>
            <w:t xml:space="preserve"> Child Knows Best.</w:t>
          </w:r>
          <w:r w:rsidR="0036548D" w:rsidRPr="005B3B29">
            <w:rPr>
              <w:rFonts w:ascii="Arial" w:hAnsi="Arial" w:cs="Arial"/>
              <w:sz w:val="24"/>
              <w:szCs w:val="24"/>
            </w:rPr>
            <w:t xml:space="preserve"> This case study </w:t>
          </w:r>
          <w:r w:rsidR="0021506A" w:rsidRPr="005B3B29">
            <w:rPr>
              <w:rFonts w:ascii="Arial" w:hAnsi="Arial" w:cs="Arial"/>
              <w:sz w:val="24"/>
              <w:szCs w:val="24"/>
            </w:rPr>
            <w:t xml:space="preserve">is about a mother who has daughters </w:t>
          </w:r>
          <w:r w:rsidR="00095A5D" w:rsidRPr="005B3B29">
            <w:rPr>
              <w:rFonts w:ascii="Arial" w:hAnsi="Arial" w:cs="Arial"/>
              <w:sz w:val="24"/>
              <w:szCs w:val="24"/>
            </w:rPr>
            <w:t xml:space="preserve">under the age of </w:t>
          </w:r>
          <w:r w:rsidR="00F91D38" w:rsidRPr="005B3B29">
            <w:rPr>
              <w:rFonts w:ascii="Arial" w:hAnsi="Arial" w:cs="Arial"/>
              <w:sz w:val="24"/>
              <w:szCs w:val="24"/>
            </w:rPr>
            <w:t>sixteen</w:t>
          </w:r>
          <w:r w:rsidR="000245CE">
            <w:rPr>
              <w:rFonts w:ascii="Arial" w:hAnsi="Arial" w:cs="Arial"/>
              <w:sz w:val="24"/>
              <w:szCs w:val="24"/>
            </w:rPr>
            <w:t>,</w:t>
          </w:r>
          <w:r w:rsidR="00F91D38" w:rsidRPr="005B3B29">
            <w:rPr>
              <w:rFonts w:ascii="Arial" w:hAnsi="Arial" w:cs="Arial"/>
              <w:sz w:val="24"/>
              <w:szCs w:val="24"/>
            </w:rPr>
            <w:t xml:space="preserve"> and one or all of them wanted to go </w:t>
          </w:r>
          <w:r w:rsidR="002374F5" w:rsidRPr="005B3B29">
            <w:rPr>
              <w:rFonts w:ascii="Arial" w:hAnsi="Arial" w:cs="Arial"/>
              <w:sz w:val="24"/>
              <w:szCs w:val="24"/>
            </w:rPr>
            <w:t xml:space="preserve">on some form of contraception. </w:t>
          </w:r>
          <w:r w:rsidR="008D272D" w:rsidRPr="005B3B29">
            <w:rPr>
              <w:rFonts w:ascii="Arial" w:hAnsi="Arial" w:cs="Arial"/>
              <w:sz w:val="24"/>
              <w:szCs w:val="24"/>
            </w:rPr>
            <w:t xml:space="preserve">However, due to the mother not knowing anything about this or providing </w:t>
          </w:r>
          <w:r w:rsidR="00F14CB6" w:rsidRPr="005B3B29">
            <w:rPr>
              <w:rFonts w:ascii="Arial" w:hAnsi="Arial" w:cs="Arial"/>
              <w:sz w:val="24"/>
              <w:szCs w:val="24"/>
            </w:rPr>
            <w:t xml:space="preserve">her daughter/s and the doctor with consent </w:t>
          </w:r>
          <w:r w:rsidR="00486E9B" w:rsidRPr="005B3B29">
            <w:rPr>
              <w:rFonts w:ascii="Arial" w:hAnsi="Arial" w:cs="Arial"/>
              <w:sz w:val="24"/>
              <w:szCs w:val="24"/>
            </w:rPr>
            <w:t>to carry</w:t>
          </w:r>
          <w:r w:rsidR="00F73E00">
            <w:rPr>
              <w:rFonts w:ascii="Arial" w:hAnsi="Arial" w:cs="Arial"/>
              <w:sz w:val="24"/>
              <w:szCs w:val="24"/>
            </w:rPr>
            <w:t xml:space="preserve"> </w:t>
          </w:r>
          <w:r w:rsidR="00486E9B" w:rsidRPr="005B3B29">
            <w:rPr>
              <w:rFonts w:ascii="Arial" w:hAnsi="Arial" w:cs="Arial"/>
              <w:sz w:val="24"/>
              <w:szCs w:val="24"/>
            </w:rPr>
            <w:t xml:space="preserve">out any medical examinations </w:t>
          </w:r>
          <w:r w:rsidR="00EF7CD2" w:rsidRPr="005B3B29">
            <w:rPr>
              <w:rFonts w:ascii="Arial" w:hAnsi="Arial" w:cs="Arial"/>
              <w:sz w:val="24"/>
              <w:szCs w:val="24"/>
            </w:rPr>
            <w:t xml:space="preserve">and </w:t>
          </w:r>
          <w:proofErr w:type="spellStart"/>
          <w:r w:rsidR="00A31D4A">
            <w:rPr>
              <w:rFonts w:ascii="Arial" w:hAnsi="Arial" w:cs="Arial"/>
              <w:sz w:val="24"/>
              <w:szCs w:val="24"/>
            </w:rPr>
            <w:t>and</w:t>
          </w:r>
          <w:proofErr w:type="spellEnd"/>
          <w:r w:rsidR="00A31D4A">
            <w:rPr>
              <w:rFonts w:ascii="Arial" w:hAnsi="Arial" w:cs="Arial"/>
              <w:sz w:val="24"/>
              <w:szCs w:val="24"/>
            </w:rPr>
            <w:t xml:space="preserve"> go on any </w:t>
          </w:r>
          <w:proofErr w:type="spellStart"/>
          <w:r w:rsidR="00A31D4A">
            <w:rPr>
              <w:rFonts w:ascii="Arial" w:hAnsi="Arial" w:cs="Arial"/>
              <w:sz w:val="24"/>
              <w:szCs w:val="24"/>
            </w:rPr>
            <w:t>for</w:t>
          </w:r>
          <w:proofErr w:type="spellEnd"/>
          <w:r w:rsidR="00A31D4A">
            <w:rPr>
              <w:rFonts w:ascii="Arial" w:hAnsi="Arial" w:cs="Arial"/>
              <w:sz w:val="24"/>
              <w:szCs w:val="24"/>
            </w:rPr>
            <w:t xml:space="preserve"> of contraception</w:t>
          </w:r>
          <w:r w:rsidR="00972CC0" w:rsidRPr="005B3B29">
            <w:rPr>
              <w:rFonts w:ascii="Arial" w:hAnsi="Arial" w:cs="Arial"/>
              <w:sz w:val="24"/>
              <w:szCs w:val="24"/>
            </w:rPr>
            <w:t xml:space="preserve">, she took this case to court. </w:t>
          </w:r>
          <w:r w:rsidR="00853F83" w:rsidRPr="005B3B29">
            <w:rPr>
              <w:rFonts w:ascii="Arial" w:hAnsi="Arial" w:cs="Arial"/>
              <w:sz w:val="24"/>
              <w:szCs w:val="24"/>
            </w:rPr>
            <w:t xml:space="preserve">As </w:t>
          </w:r>
          <w:r w:rsidR="00853F83" w:rsidRPr="005B3B29">
            <w:rPr>
              <w:rFonts w:ascii="Arial" w:hAnsi="Arial" w:cs="Arial"/>
              <w:sz w:val="24"/>
              <w:szCs w:val="24"/>
            </w:rPr>
            <w:lastRenderedPageBreak/>
            <w:t xml:space="preserve">soon as the case went to court, the House of Lords </w:t>
          </w:r>
          <w:r w:rsidR="00B629AC" w:rsidRPr="005B3B29">
            <w:rPr>
              <w:rFonts w:ascii="Arial" w:hAnsi="Arial" w:cs="Arial"/>
              <w:sz w:val="24"/>
              <w:szCs w:val="24"/>
            </w:rPr>
            <w:t xml:space="preserve">disagreed with </w:t>
          </w:r>
          <w:r w:rsidR="00792D3B" w:rsidRPr="005B3B29">
            <w:rPr>
              <w:rFonts w:ascii="Arial" w:hAnsi="Arial" w:cs="Arial"/>
              <w:sz w:val="24"/>
              <w:szCs w:val="24"/>
            </w:rPr>
            <w:t>the mother</w:t>
          </w:r>
          <w:r w:rsidR="004C6BDF" w:rsidRPr="005B3B29">
            <w:rPr>
              <w:rFonts w:ascii="Arial" w:hAnsi="Arial" w:cs="Arial"/>
              <w:sz w:val="24"/>
              <w:szCs w:val="24"/>
            </w:rPr>
            <w:t xml:space="preserve">. </w:t>
          </w:r>
          <w:r w:rsidR="005045A3" w:rsidRPr="005B3B29">
            <w:rPr>
              <w:rFonts w:ascii="Arial" w:hAnsi="Arial" w:cs="Arial"/>
              <w:sz w:val="24"/>
              <w:szCs w:val="24"/>
            </w:rPr>
            <w:t>However,</w:t>
          </w:r>
          <w:r w:rsidR="004C6BDF" w:rsidRPr="005B3B29">
            <w:rPr>
              <w:rFonts w:ascii="Arial" w:hAnsi="Arial" w:cs="Arial"/>
              <w:sz w:val="24"/>
              <w:szCs w:val="24"/>
            </w:rPr>
            <w:t xml:space="preserve"> they did form an idea called “Gillick Competence.”</w:t>
          </w:r>
          <w:r w:rsidR="005045A3" w:rsidRPr="005B3B29">
            <w:rPr>
              <w:rFonts w:ascii="Arial" w:hAnsi="Arial" w:cs="Arial"/>
              <w:sz w:val="24"/>
              <w:szCs w:val="24"/>
            </w:rPr>
            <w:t xml:space="preserve"> This example also shows </w:t>
          </w:r>
          <w:r w:rsidR="00AF64A4" w:rsidRPr="005B3B29">
            <w:rPr>
              <w:rFonts w:ascii="Arial" w:hAnsi="Arial" w:cs="Arial"/>
              <w:sz w:val="24"/>
              <w:szCs w:val="24"/>
            </w:rPr>
            <w:t xml:space="preserve">that common law continues to work in practice to this </w:t>
          </w:r>
          <w:r w:rsidR="008F3603">
            <w:rPr>
              <w:rFonts w:ascii="Arial" w:hAnsi="Arial" w:cs="Arial"/>
              <w:sz w:val="24"/>
              <w:szCs w:val="24"/>
            </w:rPr>
            <w:t xml:space="preserve">day because everyone who works within the medical </w:t>
          </w:r>
          <w:r w:rsidR="00BE35DE">
            <w:rPr>
              <w:rFonts w:ascii="Arial" w:hAnsi="Arial" w:cs="Arial"/>
              <w:sz w:val="24"/>
              <w:szCs w:val="24"/>
            </w:rPr>
            <w:t>profession</w:t>
          </w:r>
          <w:r w:rsidR="008F3603">
            <w:rPr>
              <w:rFonts w:ascii="Arial" w:hAnsi="Arial" w:cs="Arial"/>
              <w:sz w:val="24"/>
              <w:szCs w:val="24"/>
            </w:rPr>
            <w:t xml:space="preserve"> is</w:t>
          </w:r>
          <w:r w:rsidR="004E720D" w:rsidRPr="005B3B29">
            <w:rPr>
              <w:rFonts w:ascii="Arial" w:hAnsi="Arial" w:cs="Arial"/>
              <w:sz w:val="24"/>
              <w:szCs w:val="24"/>
            </w:rPr>
            <w:t xml:space="preserve"> covered by the medical law</w:t>
          </w:r>
          <w:r w:rsidR="00CC056E" w:rsidRPr="005B3B29">
            <w:rPr>
              <w:rFonts w:ascii="Arial" w:hAnsi="Arial" w:cs="Arial"/>
              <w:sz w:val="24"/>
              <w:szCs w:val="24"/>
            </w:rPr>
            <w:t>, unless otherwise</w:t>
          </w:r>
          <w:r w:rsidR="00F05538" w:rsidRPr="005B3B29">
            <w:rPr>
              <w:rFonts w:ascii="Arial" w:hAnsi="Arial" w:cs="Arial"/>
              <w:sz w:val="24"/>
              <w:szCs w:val="24"/>
            </w:rPr>
            <w:t>. Also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, providing girls under </w:t>
          </w:r>
          <w:r w:rsidR="006722ED">
            <w:rPr>
              <w:rFonts w:ascii="Arial" w:hAnsi="Arial" w:cs="Arial"/>
              <w:sz w:val="24"/>
              <w:szCs w:val="24"/>
            </w:rPr>
            <w:t xml:space="preserve">the age of 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sixteen have </w:t>
          </w:r>
          <w:r w:rsidR="008F3603">
            <w:rPr>
              <w:rFonts w:ascii="Arial" w:hAnsi="Arial" w:cs="Arial"/>
              <w:sz w:val="24"/>
              <w:szCs w:val="24"/>
            </w:rPr>
            <w:t xml:space="preserve">the </w:t>
          </w:r>
          <w:r w:rsidR="00B63AFB" w:rsidRPr="005B3B29">
            <w:rPr>
              <w:rFonts w:ascii="Arial" w:hAnsi="Arial" w:cs="Arial"/>
              <w:sz w:val="24"/>
              <w:szCs w:val="24"/>
            </w:rPr>
            <w:t>capacity and understand</w:t>
          </w:r>
          <w:r w:rsidR="0072226E">
            <w:rPr>
              <w:rFonts w:ascii="Arial" w:hAnsi="Arial" w:cs="Arial"/>
              <w:sz w:val="24"/>
              <w:szCs w:val="24"/>
            </w:rPr>
            <w:t>ing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72226E">
            <w:rPr>
              <w:rFonts w:ascii="Arial" w:hAnsi="Arial" w:cs="Arial"/>
              <w:sz w:val="24"/>
              <w:szCs w:val="24"/>
            </w:rPr>
            <w:t xml:space="preserve">of 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the medication side effects, they </w:t>
          </w:r>
          <w:r w:rsidR="007D6F93" w:rsidRPr="005B3B29">
            <w:rPr>
              <w:rFonts w:ascii="Arial" w:hAnsi="Arial" w:cs="Arial"/>
              <w:sz w:val="24"/>
              <w:szCs w:val="24"/>
            </w:rPr>
            <w:t>can</w:t>
          </w:r>
          <w:r w:rsidR="00B63AFB" w:rsidRPr="005B3B29">
            <w:rPr>
              <w:rFonts w:ascii="Arial" w:hAnsi="Arial" w:cs="Arial"/>
              <w:sz w:val="24"/>
              <w:szCs w:val="24"/>
            </w:rPr>
            <w:t xml:space="preserve"> continue </w:t>
          </w:r>
          <w:r w:rsidR="00023713" w:rsidRPr="005B3B29">
            <w:rPr>
              <w:rFonts w:ascii="Arial" w:hAnsi="Arial" w:cs="Arial"/>
              <w:sz w:val="24"/>
              <w:szCs w:val="24"/>
            </w:rPr>
            <w:t xml:space="preserve">with their medical examinations and treatment </w:t>
          </w:r>
          <w:r w:rsidR="00A716DB" w:rsidRPr="005B3B29">
            <w:rPr>
              <w:rFonts w:ascii="Arial" w:hAnsi="Arial" w:cs="Arial"/>
              <w:sz w:val="24"/>
              <w:szCs w:val="24"/>
            </w:rPr>
            <w:t>within their patient and doctor confidentiality agreement</w:t>
          </w:r>
          <w:r w:rsidR="003935A4" w:rsidRPr="005B3B29">
            <w:rPr>
              <w:rFonts w:ascii="Arial" w:hAnsi="Arial" w:cs="Arial"/>
              <w:sz w:val="24"/>
              <w:szCs w:val="24"/>
            </w:rPr>
            <w:t xml:space="preserve">, unless </w:t>
          </w:r>
          <w:r w:rsidR="00084A86" w:rsidRPr="005B3B29">
            <w:rPr>
              <w:rFonts w:ascii="Arial" w:hAnsi="Arial" w:cs="Arial"/>
              <w:sz w:val="24"/>
              <w:szCs w:val="24"/>
            </w:rPr>
            <w:t>deemed a danger to life</w:t>
          </w:r>
          <w:r w:rsidR="003935A4" w:rsidRPr="005B3B29">
            <w:rPr>
              <w:rFonts w:ascii="Arial" w:hAnsi="Arial" w:cs="Arial"/>
              <w:sz w:val="24"/>
              <w:szCs w:val="24"/>
            </w:rPr>
            <w:t>.</w:t>
          </w:r>
          <w:r w:rsidR="00CC056E" w:rsidRPr="005B3B29">
            <w:rPr>
              <w:rFonts w:ascii="Arial" w:hAnsi="Arial" w:cs="Arial"/>
              <w:sz w:val="24"/>
              <w:szCs w:val="24"/>
            </w:rPr>
            <w:t xml:space="preserve"> (The Lawyer Portal, 2020</w:t>
          </w:r>
          <w:r w:rsidR="00F05538" w:rsidRPr="005B3B29">
            <w:rPr>
              <w:rFonts w:ascii="Arial" w:hAnsi="Arial" w:cs="Arial"/>
              <w:sz w:val="24"/>
              <w:szCs w:val="24"/>
            </w:rPr>
            <w:t>).</w:t>
          </w:r>
        </w:p>
        <w:p w14:paraId="0805827E" w14:textId="77777777" w:rsidR="00217C5D" w:rsidRPr="005B3B29" w:rsidRDefault="00217C5D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p w14:paraId="39189A3A" w14:textId="2FF575DD" w:rsidR="00780265" w:rsidRPr="005B3B29" w:rsidRDefault="00492E26" w:rsidP="005B3B29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This essay has </w:t>
          </w:r>
          <w:r w:rsidR="00FE227B" w:rsidRPr="005B3B29">
            <w:rPr>
              <w:rFonts w:ascii="Arial" w:hAnsi="Arial" w:cs="Arial"/>
              <w:sz w:val="24"/>
              <w:szCs w:val="24"/>
            </w:rPr>
            <w:t xml:space="preserve">attempted to explain </w:t>
          </w:r>
          <w:r w:rsidR="003806CA">
            <w:rPr>
              <w:rFonts w:ascii="Arial" w:hAnsi="Arial" w:cs="Arial"/>
              <w:sz w:val="24"/>
              <w:szCs w:val="24"/>
            </w:rPr>
            <w:t xml:space="preserve">the English legal system, common </w:t>
          </w:r>
          <w:proofErr w:type="gramStart"/>
          <w:r w:rsidR="003806CA">
            <w:rPr>
              <w:rFonts w:ascii="Arial" w:hAnsi="Arial" w:cs="Arial"/>
              <w:sz w:val="24"/>
              <w:szCs w:val="24"/>
            </w:rPr>
            <w:t>law</w:t>
          </w:r>
          <w:proofErr w:type="gramEnd"/>
          <w:r w:rsidR="003806CA">
            <w:rPr>
              <w:rFonts w:ascii="Arial" w:hAnsi="Arial" w:cs="Arial"/>
              <w:sz w:val="24"/>
              <w:szCs w:val="24"/>
            </w:rPr>
            <w:t xml:space="preserve"> and civil laws</w:t>
          </w:r>
          <w:r w:rsidR="00AE55A3" w:rsidRPr="005B3B29">
            <w:rPr>
              <w:rFonts w:ascii="Arial" w:hAnsi="Arial" w:cs="Arial"/>
              <w:sz w:val="24"/>
              <w:szCs w:val="24"/>
            </w:rPr>
            <w:t xml:space="preserve">. However, this information is </w:t>
          </w:r>
          <w:r w:rsidR="001E3CC8" w:rsidRPr="005B3B29">
            <w:rPr>
              <w:rFonts w:ascii="Arial" w:hAnsi="Arial" w:cs="Arial"/>
              <w:sz w:val="24"/>
              <w:szCs w:val="24"/>
            </w:rPr>
            <w:t>too much to put into one essay (ICLR</w:t>
          </w:r>
          <w:r w:rsidR="002E1ACC" w:rsidRPr="005B3B29">
            <w:rPr>
              <w:rFonts w:ascii="Arial" w:hAnsi="Arial" w:cs="Arial"/>
              <w:sz w:val="24"/>
              <w:szCs w:val="24"/>
            </w:rPr>
            <w:t xml:space="preserve">, 2023), (Mont Rose College, </w:t>
          </w:r>
          <w:r w:rsidR="00257149" w:rsidRPr="005B3B29">
            <w:rPr>
              <w:rFonts w:ascii="Arial" w:hAnsi="Arial" w:cs="Arial"/>
              <w:sz w:val="24"/>
              <w:szCs w:val="24"/>
            </w:rPr>
            <w:t>2023), (The Guardian, 2023) and (Slater &amp; Gordon Lawyers</w:t>
          </w:r>
          <w:r w:rsidR="00F427B8" w:rsidRPr="005B3B29">
            <w:rPr>
              <w:rFonts w:ascii="Arial" w:hAnsi="Arial" w:cs="Arial"/>
              <w:sz w:val="24"/>
              <w:szCs w:val="24"/>
            </w:rPr>
            <w:t>, 2023).</w:t>
          </w:r>
        </w:p>
        <w:p w14:paraId="390ACE7D" w14:textId="7454E98C" w:rsidR="004D3463" w:rsidRDefault="004D3463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It then goes on to compare the differences between </w:t>
          </w:r>
          <w:r w:rsidR="005E45F2" w:rsidRPr="005B3B29">
            <w:rPr>
              <w:rFonts w:ascii="Arial" w:hAnsi="Arial" w:cs="Arial"/>
              <w:sz w:val="24"/>
              <w:szCs w:val="24"/>
            </w:rPr>
            <w:t xml:space="preserve">common law and civil law. </w:t>
          </w:r>
          <w:r w:rsidR="009234C3">
            <w:rPr>
              <w:rFonts w:ascii="Arial" w:hAnsi="Arial" w:cs="Arial"/>
              <w:sz w:val="24"/>
              <w:szCs w:val="24"/>
            </w:rPr>
            <w:t>Common law focuses on legislation and precedent case laws</w:t>
          </w:r>
          <w:r w:rsidR="00082556">
            <w:rPr>
              <w:rFonts w:ascii="Arial" w:hAnsi="Arial" w:cs="Arial"/>
              <w:sz w:val="24"/>
              <w:szCs w:val="24"/>
            </w:rPr>
            <w:t xml:space="preserve">. </w:t>
          </w:r>
          <w:r w:rsidR="00013390">
            <w:rPr>
              <w:rFonts w:ascii="Arial" w:hAnsi="Arial" w:cs="Arial"/>
              <w:sz w:val="24"/>
              <w:szCs w:val="24"/>
            </w:rPr>
            <w:t>Within common law</w:t>
          </w:r>
          <w:r w:rsidR="00663AFD">
            <w:rPr>
              <w:rFonts w:ascii="Arial" w:hAnsi="Arial" w:cs="Arial"/>
              <w:sz w:val="24"/>
              <w:szCs w:val="24"/>
            </w:rPr>
            <w:t>, the members of the parliament are also involved, including</w:t>
          </w:r>
          <w:r w:rsidR="00C0522B">
            <w:rPr>
              <w:rFonts w:ascii="Arial" w:hAnsi="Arial" w:cs="Arial"/>
              <w:sz w:val="24"/>
              <w:szCs w:val="24"/>
            </w:rPr>
            <w:t xml:space="preserve"> the Monarch, the House of </w:t>
          </w:r>
          <w:proofErr w:type="gramStart"/>
          <w:r w:rsidR="00C0522B">
            <w:rPr>
              <w:rFonts w:ascii="Arial" w:hAnsi="Arial" w:cs="Arial"/>
              <w:sz w:val="24"/>
              <w:szCs w:val="24"/>
            </w:rPr>
            <w:t>Commons</w:t>
          </w:r>
          <w:proofErr w:type="gramEnd"/>
          <w:r w:rsidR="00C0522B">
            <w:rPr>
              <w:rFonts w:ascii="Arial" w:hAnsi="Arial" w:cs="Arial"/>
              <w:sz w:val="24"/>
              <w:szCs w:val="24"/>
            </w:rPr>
            <w:t xml:space="preserve"> and the House of Lords.</w:t>
          </w:r>
          <w:r w:rsidR="009234C3">
            <w:rPr>
              <w:rFonts w:ascii="Arial" w:hAnsi="Arial" w:cs="Arial"/>
              <w:sz w:val="24"/>
              <w:szCs w:val="24"/>
            </w:rPr>
            <w:t xml:space="preserve"> (Bodleian Libraries University of Oxford, 2023)</w:t>
          </w:r>
          <w:r w:rsidR="00FB6D76">
            <w:rPr>
              <w:rFonts w:ascii="Arial" w:hAnsi="Arial" w:cs="Arial"/>
              <w:sz w:val="24"/>
              <w:szCs w:val="24"/>
            </w:rPr>
            <w:t>,</w:t>
          </w:r>
          <w:r w:rsidR="009234C3">
            <w:rPr>
              <w:rFonts w:ascii="Arial" w:hAnsi="Arial" w:cs="Arial"/>
              <w:sz w:val="24"/>
              <w:szCs w:val="24"/>
            </w:rPr>
            <w:t xml:space="preserve"> and Civil law focuses on disputes between two individuals,</w:t>
          </w:r>
          <w:r w:rsidR="00CE31D0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proofErr w:type="gramStart"/>
          <w:r w:rsidR="00CE31D0" w:rsidRPr="005B3B29">
            <w:rPr>
              <w:rFonts w:ascii="Arial" w:hAnsi="Arial" w:cs="Arial"/>
              <w:sz w:val="24"/>
              <w:szCs w:val="24"/>
            </w:rPr>
            <w:t>parties</w:t>
          </w:r>
          <w:proofErr w:type="gramEnd"/>
          <w:r w:rsidR="00CE31D0" w:rsidRPr="005B3B29">
            <w:rPr>
              <w:rFonts w:ascii="Arial" w:hAnsi="Arial" w:cs="Arial"/>
              <w:sz w:val="24"/>
              <w:szCs w:val="24"/>
            </w:rPr>
            <w:t xml:space="preserve"> and organ</w:t>
          </w:r>
          <w:r w:rsidR="00CC5009" w:rsidRPr="005B3B29">
            <w:rPr>
              <w:rFonts w:ascii="Arial" w:hAnsi="Arial" w:cs="Arial"/>
              <w:sz w:val="24"/>
              <w:szCs w:val="24"/>
            </w:rPr>
            <w:t xml:space="preserve">isations (Slater &amp; Gordon Lawyers, 2023). These laws continue to </w:t>
          </w:r>
          <w:r w:rsidR="0002715A" w:rsidRPr="005B3B29">
            <w:rPr>
              <w:rFonts w:ascii="Arial" w:hAnsi="Arial" w:cs="Arial"/>
              <w:sz w:val="24"/>
              <w:szCs w:val="24"/>
            </w:rPr>
            <w:t xml:space="preserve">be valid </w:t>
          </w:r>
          <w:r w:rsidR="00F32A3E" w:rsidRPr="005B3B29">
            <w:rPr>
              <w:rFonts w:ascii="Arial" w:hAnsi="Arial" w:cs="Arial"/>
              <w:sz w:val="24"/>
              <w:szCs w:val="24"/>
            </w:rPr>
            <w:t>in today</w:t>
          </w:r>
          <w:r w:rsidR="00A24006">
            <w:rPr>
              <w:rFonts w:ascii="Arial" w:hAnsi="Arial" w:cs="Arial"/>
              <w:sz w:val="24"/>
              <w:szCs w:val="24"/>
            </w:rPr>
            <w:t>'</w:t>
          </w:r>
          <w:r w:rsidR="00F32A3E" w:rsidRPr="005B3B29">
            <w:rPr>
              <w:rFonts w:ascii="Arial" w:hAnsi="Arial" w:cs="Arial"/>
              <w:sz w:val="24"/>
              <w:szCs w:val="24"/>
            </w:rPr>
            <w:t>s society.</w:t>
          </w:r>
          <w:r w:rsidR="00331B00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612EDF4E" w14:textId="43A77809" w:rsidR="00710075" w:rsidRPr="005B3B29" w:rsidRDefault="0007792A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This essay shows that England and Wales have got a common law </w:t>
          </w:r>
          <w:r w:rsidR="00300BDA">
            <w:rPr>
              <w:rFonts w:ascii="Arial" w:hAnsi="Arial" w:cs="Arial"/>
              <w:sz w:val="24"/>
              <w:szCs w:val="24"/>
            </w:rPr>
            <w:t xml:space="preserve">system due </w:t>
          </w:r>
          <w:proofErr w:type="spellStart"/>
          <w:r w:rsidR="00300BDA">
            <w:rPr>
              <w:rFonts w:ascii="Arial" w:hAnsi="Arial" w:cs="Arial"/>
              <w:sz w:val="24"/>
              <w:szCs w:val="24"/>
            </w:rPr>
            <w:t>toe</w:t>
          </w:r>
          <w:proofErr w:type="spellEnd"/>
          <w:r w:rsidR="00300BDA">
            <w:rPr>
              <w:rFonts w:ascii="Arial" w:hAnsi="Arial" w:cs="Arial"/>
              <w:sz w:val="24"/>
              <w:szCs w:val="24"/>
            </w:rPr>
            <w:t xml:space="preserve"> precedent cases and the judges having to make new laws (Thomson Reuters </w:t>
          </w:r>
          <w:r w:rsidR="006B2783">
            <w:rPr>
              <w:rFonts w:ascii="Arial" w:hAnsi="Arial" w:cs="Arial"/>
              <w:sz w:val="24"/>
              <w:szCs w:val="24"/>
            </w:rPr>
            <w:t>Practical Law, 2023).</w:t>
          </w:r>
        </w:p>
        <w:p w14:paraId="73842544" w14:textId="112EA703" w:rsidR="00F32A3E" w:rsidRPr="005B3B29" w:rsidRDefault="00F32A3E" w:rsidP="005B3B29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 xml:space="preserve">It also outlines when the common law </w:t>
          </w:r>
          <w:r w:rsidR="00380136" w:rsidRPr="005B3B29">
            <w:rPr>
              <w:rFonts w:ascii="Arial" w:hAnsi="Arial" w:cs="Arial"/>
              <w:sz w:val="24"/>
              <w:szCs w:val="24"/>
            </w:rPr>
            <w:t>was first formed</w:t>
          </w:r>
          <w:r w:rsidR="008A329C">
            <w:rPr>
              <w:rFonts w:ascii="Arial" w:hAnsi="Arial" w:cs="Arial"/>
              <w:sz w:val="24"/>
              <w:szCs w:val="24"/>
            </w:rPr>
            <w:t xml:space="preserve"> </w:t>
          </w:r>
          <w:r w:rsidR="008D211E">
            <w:rPr>
              <w:rFonts w:ascii="Arial" w:hAnsi="Arial" w:cs="Arial"/>
              <w:sz w:val="24"/>
              <w:szCs w:val="24"/>
            </w:rPr>
            <w:t>since the Middle Ages</w:t>
          </w:r>
          <w:r w:rsidR="00380136" w:rsidRPr="005B3B29">
            <w:rPr>
              <w:rFonts w:ascii="Arial" w:hAnsi="Arial" w:cs="Arial"/>
              <w:sz w:val="24"/>
              <w:szCs w:val="24"/>
            </w:rPr>
            <w:t xml:space="preserve"> and how it has developed</w:t>
          </w:r>
          <w:r w:rsidR="008D211E">
            <w:rPr>
              <w:rFonts w:ascii="Arial" w:hAnsi="Arial" w:cs="Arial"/>
              <w:sz w:val="24"/>
              <w:szCs w:val="24"/>
            </w:rPr>
            <w:t xml:space="preserve"> over the years</w:t>
          </w:r>
          <w:r w:rsidR="00380136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E81A89">
            <w:rPr>
              <w:rFonts w:ascii="Arial" w:hAnsi="Arial" w:cs="Arial"/>
              <w:sz w:val="24"/>
              <w:szCs w:val="24"/>
            </w:rPr>
            <w:t>to this</w:t>
          </w:r>
          <w:r w:rsidR="00967A0B"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881438">
            <w:rPr>
              <w:rFonts w:ascii="Arial" w:hAnsi="Arial" w:cs="Arial"/>
              <w:sz w:val="24"/>
              <w:szCs w:val="24"/>
            </w:rPr>
            <w:t xml:space="preserve">present </w:t>
          </w:r>
          <w:r w:rsidR="00967A0B" w:rsidRPr="005B3B29">
            <w:rPr>
              <w:rFonts w:ascii="Arial" w:hAnsi="Arial" w:cs="Arial"/>
              <w:sz w:val="24"/>
              <w:szCs w:val="24"/>
            </w:rPr>
            <w:t xml:space="preserve">day (Glendon et </w:t>
          </w:r>
          <w:proofErr w:type="gramStart"/>
          <w:r w:rsidR="00967A0B" w:rsidRPr="005B3B29">
            <w:rPr>
              <w:rFonts w:ascii="Arial" w:hAnsi="Arial" w:cs="Arial"/>
              <w:sz w:val="24"/>
              <w:szCs w:val="24"/>
            </w:rPr>
            <w:t>al,.</w:t>
          </w:r>
          <w:proofErr w:type="gramEnd"/>
          <w:r w:rsidR="00967A0B" w:rsidRPr="005B3B29">
            <w:rPr>
              <w:rFonts w:ascii="Arial" w:hAnsi="Arial" w:cs="Arial"/>
              <w:sz w:val="24"/>
              <w:szCs w:val="24"/>
            </w:rPr>
            <w:t xml:space="preserve"> 2023)</w:t>
          </w:r>
          <w:r w:rsidR="00D638D2">
            <w:rPr>
              <w:rFonts w:ascii="Arial" w:hAnsi="Arial" w:cs="Arial"/>
              <w:sz w:val="24"/>
              <w:szCs w:val="24"/>
            </w:rPr>
            <w:t xml:space="preserve"> and (Potter, 2015)</w:t>
          </w:r>
          <w:r w:rsidR="00967A0B" w:rsidRPr="005B3B29">
            <w:rPr>
              <w:rFonts w:ascii="Arial" w:hAnsi="Arial" w:cs="Arial"/>
              <w:sz w:val="24"/>
              <w:szCs w:val="24"/>
            </w:rPr>
            <w:t>.</w:t>
          </w:r>
        </w:p>
        <w:p w14:paraId="750289E8" w14:textId="695BC4CB" w:rsidR="0060644E" w:rsidRDefault="00731727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  <w:r w:rsidRPr="005B3B29">
            <w:rPr>
              <w:rFonts w:ascii="Arial" w:hAnsi="Arial" w:cs="Arial"/>
              <w:sz w:val="24"/>
              <w:szCs w:val="24"/>
            </w:rPr>
            <w:t>Case studies are also included</w:t>
          </w:r>
          <w:r w:rsidR="00E81A89">
            <w:rPr>
              <w:rFonts w:ascii="Arial" w:hAnsi="Arial" w:cs="Arial"/>
              <w:sz w:val="24"/>
              <w:szCs w:val="24"/>
            </w:rPr>
            <w:t>,</w:t>
          </w:r>
          <w:r w:rsidRPr="005B3B29">
            <w:rPr>
              <w:rFonts w:ascii="Arial" w:hAnsi="Arial" w:cs="Arial"/>
              <w:sz w:val="24"/>
              <w:szCs w:val="24"/>
            </w:rPr>
            <w:t xml:space="preserve"> </w:t>
          </w:r>
          <w:r w:rsidR="0062451A">
            <w:rPr>
              <w:rFonts w:ascii="Arial" w:hAnsi="Arial" w:cs="Arial"/>
              <w:sz w:val="24"/>
              <w:szCs w:val="24"/>
            </w:rPr>
            <w:t>showing that common law continues to work in practice to this</w:t>
          </w:r>
          <w:r w:rsidR="00C23143" w:rsidRPr="005B3B29">
            <w:rPr>
              <w:rFonts w:ascii="Arial" w:hAnsi="Arial" w:cs="Arial"/>
              <w:sz w:val="24"/>
              <w:szCs w:val="24"/>
            </w:rPr>
            <w:t xml:space="preserve"> day. It also shows how common law </w:t>
          </w:r>
          <w:r w:rsidR="00F72519" w:rsidRPr="005B3B29">
            <w:rPr>
              <w:rFonts w:ascii="Arial" w:hAnsi="Arial" w:cs="Arial"/>
              <w:sz w:val="24"/>
              <w:szCs w:val="24"/>
            </w:rPr>
            <w:t xml:space="preserve">has impacted </w:t>
          </w:r>
          <w:r w:rsidR="006D16CB">
            <w:rPr>
              <w:rFonts w:ascii="Arial" w:hAnsi="Arial" w:cs="Arial"/>
              <w:sz w:val="24"/>
              <w:szCs w:val="24"/>
            </w:rPr>
            <w:t>modern</w:t>
          </w:r>
          <w:r w:rsidR="00F72519" w:rsidRPr="005B3B29">
            <w:rPr>
              <w:rFonts w:ascii="Arial" w:hAnsi="Arial" w:cs="Arial"/>
              <w:sz w:val="24"/>
              <w:szCs w:val="24"/>
            </w:rPr>
            <w:t xml:space="preserve"> society</w:t>
          </w:r>
          <w:r w:rsidR="00855181">
            <w:rPr>
              <w:rFonts w:ascii="Arial" w:hAnsi="Arial" w:cs="Arial"/>
              <w:sz w:val="24"/>
              <w:szCs w:val="24"/>
            </w:rPr>
            <w:t xml:space="preserve">. </w:t>
          </w:r>
          <w:r w:rsidR="00250F42">
            <w:rPr>
              <w:rFonts w:ascii="Arial" w:hAnsi="Arial" w:cs="Arial"/>
              <w:sz w:val="24"/>
              <w:szCs w:val="24"/>
            </w:rPr>
            <w:t xml:space="preserve">Since </w:t>
          </w:r>
          <w:r w:rsidR="00C52B04">
            <w:rPr>
              <w:rFonts w:ascii="Arial" w:hAnsi="Arial" w:cs="Arial"/>
              <w:sz w:val="24"/>
              <w:szCs w:val="24"/>
            </w:rPr>
            <w:t xml:space="preserve">the Donoghue v Stevenson case </w:t>
          </w:r>
          <w:r w:rsidR="00BC20D8">
            <w:rPr>
              <w:rFonts w:ascii="Arial" w:hAnsi="Arial" w:cs="Arial"/>
              <w:sz w:val="24"/>
              <w:szCs w:val="24"/>
            </w:rPr>
            <w:t xml:space="preserve">in [1932], the </w:t>
          </w:r>
          <w:r w:rsidR="00BC0B21">
            <w:rPr>
              <w:rFonts w:ascii="Arial" w:hAnsi="Arial" w:cs="Arial"/>
              <w:sz w:val="24"/>
              <w:szCs w:val="24"/>
            </w:rPr>
            <w:t xml:space="preserve">law of negligence was formed and is still the law currently in the UK, along with </w:t>
          </w:r>
          <w:r w:rsidR="00A80B92">
            <w:rPr>
              <w:rFonts w:ascii="Arial" w:hAnsi="Arial" w:cs="Arial"/>
              <w:sz w:val="24"/>
              <w:szCs w:val="24"/>
            </w:rPr>
            <w:t xml:space="preserve">medical law and many </w:t>
          </w:r>
          <w:r w:rsidR="00D82514">
            <w:rPr>
              <w:rFonts w:ascii="Arial" w:hAnsi="Arial" w:cs="Arial"/>
              <w:sz w:val="24"/>
              <w:szCs w:val="24"/>
            </w:rPr>
            <w:t>more</w:t>
          </w:r>
          <w:r w:rsidR="00F72519" w:rsidRPr="005B3B29">
            <w:rPr>
              <w:rFonts w:ascii="Arial" w:hAnsi="Arial" w:cs="Arial"/>
              <w:sz w:val="24"/>
              <w:szCs w:val="24"/>
            </w:rPr>
            <w:t xml:space="preserve"> (The Lawyer Portal, 2020).</w:t>
          </w:r>
        </w:p>
        <w:p w14:paraId="1FDF275C" w14:textId="77777777" w:rsidR="00831C43" w:rsidRDefault="00831C43" w:rsidP="00D8113C">
          <w:pPr>
            <w:spacing w:after="160" w:line="360" w:lineRule="auto"/>
            <w:rPr>
              <w:rFonts w:ascii="Arial" w:hAnsi="Arial" w:cs="Arial"/>
              <w:sz w:val="24"/>
              <w:szCs w:val="24"/>
            </w:rPr>
          </w:pPr>
        </w:p>
        <w:p w14:paraId="78A41DDC" w14:textId="77777777" w:rsidR="008265D0" w:rsidRDefault="008265D0">
          <w:pPr>
            <w:spacing w:after="160"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  <w:sdt>
          <w:sdtPr>
            <w:rPr>
              <w:rFonts w:ascii="Times New Roman" w:eastAsia="Times New Roman" w:hAnsi="Times New Roman" w:cs="Times New Roman"/>
              <w:color w:val="auto"/>
              <w:sz w:val="20"/>
              <w:szCs w:val="20"/>
              <w:lang w:val="en-GB" w:eastAsia="en-GB"/>
            </w:rPr>
            <w:id w:val="1935626507"/>
            <w:docPartObj>
              <w:docPartGallery w:val="Bibliographies"/>
              <w:docPartUnique/>
            </w:docPartObj>
          </w:sdtPr>
          <w:sdtEndPr>
            <w:rPr>
              <w:sz w:val="24"/>
              <w:szCs w:val="24"/>
            </w:rPr>
          </w:sdtEndPr>
          <w:sdtContent>
            <w:p w14:paraId="0E666C12" w14:textId="522A3E95" w:rsidR="007C3F4F" w:rsidRPr="008B7FBC" w:rsidRDefault="007C3F4F" w:rsidP="0086025B">
              <w:pPr>
                <w:pStyle w:val="Heading1"/>
                <w:spacing w:line="276" w:lineRule="auto"/>
                <w:rPr>
                  <w:sz w:val="24"/>
                  <w:szCs w:val="24"/>
                </w:rPr>
              </w:pPr>
              <w:r w:rsidRPr="008B7FBC">
                <w:rPr>
                  <w:sz w:val="24"/>
                  <w:szCs w:val="24"/>
                </w:rPr>
                <w:t>References</w:t>
              </w:r>
            </w:p>
            <w:sdt>
              <w:sdtPr>
                <w:rPr>
                  <w:sz w:val="24"/>
                  <w:szCs w:val="24"/>
                </w:rPr>
                <w:id w:val="-573587230"/>
                <w:bibliography/>
              </w:sdtPr>
              <w:sdtEndPr/>
              <w:sdtContent>
                <w:p w14:paraId="0298657E" w14:textId="77777777" w:rsidR="00831C43" w:rsidRDefault="007C3F4F" w:rsidP="00831C43">
                  <w:pPr>
                    <w:pStyle w:val="Bibliography"/>
                    <w:rPr>
                      <w:noProof/>
                      <w:sz w:val="24"/>
                      <w:szCs w:val="24"/>
                      <w:lang w:val="en-US"/>
                    </w:rPr>
                  </w:pPr>
                  <w:r w:rsidRPr="008B7FBC">
                    <w:rPr>
                      <w:sz w:val="24"/>
                      <w:szCs w:val="24"/>
                    </w:rPr>
                    <w:fldChar w:fldCharType="begin"/>
                  </w:r>
                  <w:r w:rsidRPr="008B7FBC">
                    <w:rPr>
                      <w:sz w:val="24"/>
                      <w:szCs w:val="24"/>
                    </w:rPr>
                    <w:instrText xml:space="preserve"> BIBLIOGRAPHY </w:instrText>
                  </w:r>
                  <w:r w:rsidRPr="008B7FBC">
                    <w:rPr>
                      <w:sz w:val="24"/>
                      <w:szCs w:val="24"/>
                    </w:rPr>
                    <w:fldChar w:fldCharType="separate"/>
                  </w:r>
                  <w:r w:rsidR="00831C43">
                    <w:rPr>
                      <w:noProof/>
                      <w:lang w:val="en-US"/>
                    </w:rPr>
                    <w:t xml:space="preserve">Bodleian Libraries University of Oxford, 2023. </w:t>
                  </w:r>
                  <w:r w:rsidR="00831C43">
                    <w:rPr>
                      <w:i/>
                      <w:iCs/>
                      <w:noProof/>
                      <w:lang w:val="en-US"/>
                    </w:rPr>
                    <w:t xml:space="preserve">United Kingdom Law: Legal System. </w:t>
                  </w:r>
                  <w:r w:rsidR="00831C43">
                    <w:rPr>
                      <w:noProof/>
                      <w:lang w:val="en-US"/>
                    </w:rPr>
                    <w:t xml:space="preserve">[Online] </w:t>
                  </w:r>
                  <w:r w:rsidR="00831C43"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 w:rsidR="00831C43">
                    <w:rPr>
                      <w:noProof/>
                      <w:u w:val="single"/>
                      <w:lang w:val="en-US"/>
                    </w:rPr>
                    <w:t>https://ox.libguides.com/c.php?g=422832&amp;p=2887374#:~:text=UK%20legal%20system%20in%20brief&amp;text=England%20and%20Wales%20operate%20a,and%20the%20House%20of%20Lords.</w:t>
                  </w:r>
                  <w:r w:rsidR="00831C43"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2B7A3578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A Judge Hearing a Civil Case.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https://www.judiciary.uk/about-the-judiciary/our-justice-system/jurisdictions/civil-jurisdiction/#:~:text=Civil%20justice%20cases%20which%20do,begin%20in%20the%20High%20Court.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0A61F3E6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Civil Justice in England and Wales.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https://www.judiciary.uk/about-the-judiciary/our-justice-system/jurisdictions/civil-jurisdiction/#:~:text=Civil%20justice%20cases%20which%20do,begin%20in%20the%20High%20Court.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6AD6649E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Courts and Tribunals Judiciary,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Structure of The Courts &amp; Tribunals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https://www.judiciary.uk/about-the-judiciary/our-justice-system/court-structure/#:~:text=All%20criminal%20cases%20will%20start,start%20in%20the%20County%20Court.</w:t>
                  </w:r>
                  <w:r>
                    <w:rPr>
                      <w:noProof/>
                      <w:lang w:val="en-US"/>
                    </w:rPr>
                    <w:br/>
                    <w:t>[Accessed 26th February 2023].</w:t>
                  </w:r>
                </w:p>
                <w:p w14:paraId="3DDEE5BA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Glendon, M. A., Lewis, A. D. E. &amp; Kiralfy, A. R.,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https://www.britannica.com/topic/common-law/The-feudal-land-law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2B1FF2CE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ICLR,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Common law and statute.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https://www.iclr.co.uk/knowledge/topics/the-english-legal-system/#:~:text=The%20common%20law%20is%20the,equally%20across%20the%20whole%20country.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03B28156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ICLR,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The English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https://www.iclr.co.uk/knowledge/topics/the-english-legal-system/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72187211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Mont Rose College,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Sources of Law in English Legal System.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https://mrcollege.ac.uk/all-you-need-to-know-about-english-legal-system/#:~:text=Sources%20of%20Law%20in%20English,European%20Convention%20on%20Human%20Rights.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2EDCEE5D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Potter, H., 2015.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Law, Liberty and The Constitution: A Brief History of Common Law. </w:t>
                  </w:r>
                  <w:r>
                    <w:rPr>
                      <w:noProof/>
                      <w:lang w:val="en-US"/>
                    </w:rPr>
                    <w:t>s.l.:Boydell &amp; Brewer.</w:t>
                  </w:r>
                </w:p>
                <w:p w14:paraId="6CB126BF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Slater &amp; Gordon Lawyers,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Does Civil Law Cover?.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https://www.slatergordon.co.uk/newsroom/criminal-vs-civil-law-understanding-the-differences/#:~:text=Civil%20law%20aims%20to%20deal,usually%20filed%20by%20the%20government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632859BB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Slater &amp; Gordon Lawyers,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The Fundamental Difference Between Criminal and Civil Law?.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https://www.slatergordon.co.uk/newsroom/criminal-vs-civil-law-understanding-the-differences/#:~:text=Civil%20law%20aims%20to%20deal,usually%20filed%20by%20the%20government</w:t>
                  </w:r>
                  <w:r>
                    <w:rPr>
                      <w:noProof/>
                      <w:lang w:val="en-US"/>
                    </w:rPr>
                    <w:br/>
                    <w:t>[Accessed 16th February 2023].</w:t>
                  </w:r>
                </w:p>
                <w:p w14:paraId="1E074DF3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Guardian,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is common law?.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https://www.theguardian.com/law/2022/feb/12/what-is-common-law-and-why-is-it-being-misinterpreted</w:t>
                  </w:r>
                  <w:r>
                    <w:rPr>
                      <w:noProof/>
                      <w:lang w:val="en-US"/>
                    </w:rPr>
                    <w:br/>
                    <w:t>[Accessed 5th February 2023].</w:t>
                  </w:r>
                </w:p>
                <w:p w14:paraId="19463627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Lawyer Portal,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Donoghue v Stevenson [1932] - The Snail-Flavoured Ginger Beer.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https://www.thelawyerportal.com/blog/famous-law-cases-in-the-uk/</w:t>
                  </w:r>
                  <w:r>
                    <w:rPr>
                      <w:noProof/>
                      <w:lang w:val="en-US"/>
                    </w:rPr>
                    <w:br/>
                    <w:t>[Accessed 17th February 2023].</w:t>
                  </w:r>
                </w:p>
                <w:p w14:paraId="35982599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The Lawyer Portal, 2020.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Gillick v West Norfolk &amp; Wisbech Area Health Authority [1986] - Sometimes The Child Knows Best.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https://www.thelawyerportal.com/blog/famous-law-cases-in-the-uk/</w:t>
                  </w:r>
                  <w:r>
                    <w:rPr>
                      <w:noProof/>
                      <w:lang w:val="en-US"/>
                    </w:rPr>
                    <w:br/>
                    <w:t>[Accessed 17th February 2023].</w:t>
                  </w:r>
                </w:p>
                <w:p w14:paraId="28E73799" w14:textId="77777777" w:rsidR="00831C43" w:rsidRDefault="00831C43" w:rsidP="00831C43">
                  <w:pPr>
                    <w:pStyle w:val="Bibliography"/>
                    <w:rPr>
                      <w:noProof/>
                      <w:lang w:val="en-US"/>
                    </w:rPr>
                  </w:pPr>
                  <w:r>
                    <w:rPr>
                      <w:noProof/>
                      <w:lang w:val="en-US"/>
                    </w:rPr>
                    <w:t xml:space="preserve">Thomson Reuters Practical Law, 2023. </w:t>
                  </w:r>
                  <w:r>
                    <w:rPr>
                      <w:i/>
                      <w:iCs/>
                      <w:noProof/>
                      <w:lang w:val="en-US"/>
                    </w:rPr>
                    <w:t xml:space="preserve">What Form Does Your Legal System Take?. </w:t>
                  </w:r>
                  <w:r>
                    <w:rPr>
                      <w:noProof/>
                      <w:lang w:val="en-US"/>
                    </w:rPr>
                    <w:t xml:space="preserve">[Online] </w:t>
                  </w:r>
                  <w:r>
                    <w:rPr>
                      <w:noProof/>
                      <w:lang w:val="en-US"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  <w:lang w:val="en-US"/>
                    </w:rPr>
                    <w:t>https://uk.practicallaw.thomsonreuters.com/5-636-2498?transitionType=Default&amp;contextData=(sc.Default)&amp;firstPage=true#:~:text=England%20and%20Wales%</w:t>
                  </w:r>
                  <w:r>
                    <w:rPr>
                      <w:noProof/>
                      <w:u w:val="single"/>
                      <w:lang w:val="en-US"/>
                    </w:rPr>
                    <w:lastRenderedPageBreak/>
                    <w:t>20has%20a,the%20law%20created%20by%20judges.</w:t>
                  </w:r>
                  <w:r>
                    <w:rPr>
                      <w:noProof/>
                      <w:lang w:val="en-US"/>
                    </w:rPr>
                    <w:br/>
                    <w:t>[Accessed 4th March 2023].</w:t>
                  </w:r>
                </w:p>
                <w:p w14:paraId="0A4CB4E6" w14:textId="504A6C51" w:rsidR="007C3F4F" w:rsidRPr="008B7FBC" w:rsidRDefault="007C3F4F" w:rsidP="00831C43">
                  <w:pPr>
                    <w:spacing w:line="276" w:lineRule="auto"/>
                    <w:rPr>
                      <w:sz w:val="24"/>
                      <w:szCs w:val="24"/>
                    </w:rPr>
                  </w:pPr>
                  <w:r w:rsidRPr="008B7FBC">
                    <w:rPr>
                      <w:b/>
                      <w:bCs/>
                      <w:noProof/>
                      <w:sz w:val="24"/>
                      <w:szCs w:val="24"/>
                    </w:rPr>
                    <w:fldChar w:fldCharType="end"/>
                  </w:r>
                </w:p>
              </w:sdtContent>
            </w:sdt>
          </w:sdtContent>
        </w:sdt>
        <w:p w14:paraId="1136149B" w14:textId="0189B580" w:rsidR="004548AC" w:rsidRPr="008B7FBC" w:rsidRDefault="00FC4171" w:rsidP="0086025B">
          <w:pPr>
            <w:spacing w:after="160" w:line="276" w:lineRule="auto"/>
            <w:rPr>
              <w:rFonts w:ascii="Arial" w:hAnsi="Arial" w:cs="Arial"/>
              <w:b/>
              <w:bCs/>
              <w:sz w:val="24"/>
              <w:szCs w:val="24"/>
            </w:rPr>
          </w:pPr>
        </w:p>
      </w:sdtContent>
    </w:sdt>
    <w:p w14:paraId="6768737C" w14:textId="403C4AC6" w:rsidR="00882962" w:rsidRPr="008B7FBC" w:rsidRDefault="00FC4171" w:rsidP="00095ACA">
      <w:pPr>
        <w:spacing w:after="160" w:line="259" w:lineRule="auto"/>
        <w:rPr>
          <w:rFonts w:ascii="Arial" w:hAnsi="Arial" w:cs="Arial"/>
          <w:b/>
          <w:bCs/>
          <w:sz w:val="24"/>
          <w:szCs w:val="24"/>
        </w:rPr>
      </w:pPr>
    </w:p>
    <w:sectPr w:rsidR="00882962" w:rsidRPr="008B7FBC" w:rsidSect="00DA207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17558"/>
    <w:multiLevelType w:val="multilevel"/>
    <w:tmpl w:val="1548B3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2F38D5"/>
    <w:multiLevelType w:val="multilevel"/>
    <w:tmpl w:val="28E415C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2FF7821"/>
    <w:multiLevelType w:val="hybridMultilevel"/>
    <w:tmpl w:val="0C1AA36E"/>
    <w:lvl w:ilvl="0" w:tplc="1BF6F94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CAF3C3C"/>
    <w:multiLevelType w:val="multilevel"/>
    <w:tmpl w:val="38FEF2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7617253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098139157">
    <w:abstractNumId w:val="0"/>
  </w:num>
  <w:num w:numId="3" w16cid:durableId="1178542344">
    <w:abstractNumId w:val="1"/>
  </w:num>
  <w:num w:numId="4" w16cid:durableId="21337488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DQzszAwMzAzNjcwt7BQ0lEKTi0uzszPAykwNKkFAIXdbKItAAAA"/>
  </w:docVars>
  <w:rsids>
    <w:rsidRoot w:val="004E4638"/>
    <w:rsid w:val="00000039"/>
    <w:rsid w:val="00002BC7"/>
    <w:rsid w:val="000032A5"/>
    <w:rsid w:val="00013390"/>
    <w:rsid w:val="00016A4C"/>
    <w:rsid w:val="0002215E"/>
    <w:rsid w:val="00023713"/>
    <w:rsid w:val="00023CA6"/>
    <w:rsid w:val="000245CE"/>
    <w:rsid w:val="00025028"/>
    <w:rsid w:val="0002715A"/>
    <w:rsid w:val="000332AC"/>
    <w:rsid w:val="0003786C"/>
    <w:rsid w:val="000439B1"/>
    <w:rsid w:val="00057CD0"/>
    <w:rsid w:val="0006790A"/>
    <w:rsid w:val="00067DAB"/>
    <w:rsid w:val="00067F87"/>
    <w:rsid w:val="000710AE"/>
    <w:rsid w:val="000729AF"/>
    <w:rsid w:val="00072A9B"/>
    <w:rsid w:val="00073A6E"/>
    <w:rsid w:val="0007537E"/>
    <w:rsid w:val="0007714A"/>
    <w:rsid w:val="0007792A"/>
    <w:rsid w:val="000824DE"/>
    <w:rsid w:val="00082556"/>
    <w:rsid w:val="00083BEB"/>
    <w:rsid w:val="00084A86"/>
    <w:rsid w:val="0009260A"/>
    <w:rsid w:val="00095A5D"/>
    <w:rsid w:val="00095ACA"/>
    <w:rsid w:val="000A1428"/>
    <w:rsid w:val="000B0C85"/>
    <w:rsid w:val="000D4F1F"/>
    <w:rsid w:val="000E229B"/>
    <w:rsid w:val="000E3F0E"/>
    <w:rsid w:val="000E5438"/>
    <w:rsid w:val="000E625C"/>
    <w:rsid w:val="000E6298"/>
    <w:rsid w:val="000E6D19"/>
    <w:rsid w:val="000F1A4B"/>
    <w:rsid w:val="000F644B"/>
    <w:rsid w:val="00101107"/>
    <w:rsid w:val="00107C92"/>
    <w:rsid w:val="00111287"/>
    <w:rsid w:val="00115812"/>
    <w:rsid w:val="00117F4E"/>
    <w:rsid w:val="00122736"/>
    <w:rsid w:val="0013294E"/>
    <w:rsid w:val="001362A1"/>
    <w:rsid w:val="00144099"/>
    <w:rsid w:val="00155CFB"/>
    <w:rsid w:val="00161783"/>
    <w:rsid w:val="001628D7"/>
    <w:rsid w:val="0016328F"/>
    <w:rsid w:val="001667DD"/>
    <w:rsid w:val="00191EB5"/>
    <w:rsid w:val="001B3417"/>
    <w:rsid w:val="001C3E7C"/>
    <w:rsid w:val="001C6BF3"/>
    <w:rsid w:val="001D3979"/>
    <w:rsid w:val="001D5496"/>
    <w:rsid w:val="001E3CC8"/>
    <w:rsid w:val="001F6ACC"/>
    <w:rsid w:val="0021506A"/>
    <w:rsid w:val="00217C5D"/>
    <w:rsid w:val="00224683"/>
    <w:rsid w:val="00225B3F"/>
    <w:rsid w:val="002263C2"/>
    <w:rsid w:val="00227740"/>
    <w:rsid w:val="00234B53"/>
    <w:rsid w:val="00236785"/>
    <w:rsid w:val="002374F5"/>
    <w:rsid w:val="002413E5"/>
    <w:rsid w:val="00250111"/>
    <w:rsid w:val="00250F42"/>
    <w:rsid w:val="002514C9"/>
    <w:rsid w:val="00257149"/>
    <w:rsid w:val="00260020"/>
    <w:rsid w:val="00273468"/>
    <w:rsid w:val="00275921"/>
    <w:rsid w:val="00291753"/>
    <w:rsid w:val="002921D4"/>
    <w:rsid w:val="00293509"/>
    <w:rsid w:val="00296426"/>
    <w:rsid w:val="002A347C"/>
    <w:rsid w:val="002B4692"/>
    <w:rsid w:val="002B5805"/>
    <w:rsid w:val="002C21C1"/>
    <w:rsid w:val="002C31ED"/>
    <w:rsid w:val="002D35D0"/>
    <w:rsid w:val="002D6892"/>
    <w:rsid w:val="002E06C9"/>
    <w:rsid w:val="002E13FA"/>
    <w:rsid w:val="002E168F"/>
    <w:rsid w:val="002E1ACC"/>
    <w:rsid w:val="002E5072"/>
    <w:rsid w:val="002E553C"/>
    <w:rsid w:val="002E5B9F"/>
    <w:rsid w:val="002E66AC"/>
    <w:rsid w:val="002F1256"/>
    <w:rsid w:val="002F322C"/>
    <w:rsid w:val="00300BDA"/>
    <w:rsid w:val="00304A5D"/>
    <w:rsid w:val="00320D85"/>
    <w:rsid w:val="00322030"/>
    <w:rsid w:val="00322FC1"/>
    <w:rsid w:val="00325E63"/>
    <w:rsid w:val="00331B00"/>
    <w:rsid w:val="00335567"/>
    <w:rsid w:val="00337D19"/>
    <w:rsid w:val="00340390"/>
    <w:rsid w:val="00354A67"/>
    <w:rsid w:val="003606B5"/>
    <w:rsid w:val="0036548D"/>
    <w:rsid w:val="00373373"/>
    <w:rsid w:val="0037392C"/>
    <w:rsid w:val="00380136"/>
    <w:rsid w:val="003806CA"/>
    <w:rsid w:val="00382848"/>
    <w:rsid w:val="00385E9F"/>
    <w:rsid w:val="00387FF1"/>
    <w:rsid w:val="00391B6F"/>
    <w:rsid w:val="003935A4"/>
    <w:rsid w:val="00395666"/>
    <w:rsid w:val="003A03B3"/>
    <w:rsid w:val="003A4D74"/>
    <w:rsid w:val="003A6958"/>
    <w:rsid w:val="003A6A82"/>
    <w:rsid w:val="003B7E19"/>
    <w:rsid w:val="003C682F"/>
    <w:rsid w:val="003C7B21"/>
    <w:rsid w:val="003E0771"/>
    <w:rsid w:val="003E287C"/>
    <w:rsid w:val="003E6D4D"/>
    <w:rsid w:val="003F4413"/>
    <w:rsid w:val="004147D4"/>
    <w:rsid w:val="004148D4"/>
    <w:rsid w:val="0042377F"/>
    <w:rsid w:val="004267F7"/>
    <w:rsid w:val="00427CF6"/>
    <w:rsid w:val="00440270"/>
    <w:rsid w:val="004548AC"/>
    <w:rsid w:val="00467109"/>
    <w:rsid w:val="0047647F"/>
    <w:rsid w:val="00481010"/>
    <w:rsid w:val="00483372"/>
    <w:rsid w:val="004861DD"/>
    <w:rsid w:val="00486E9B"/>
    <w:rsid w:val="004915FE"/>
    <w:rsid w:val="004925DB"/>
    <w:rsid w:val="00492E26"/>
    <w:rsid w:val="004B0393"/>
    <w:rsid w:val="004B1C42"/>
    <w:rsid w:val="004B65B4"/>
    <w:rsid w:val="004B7B3D"/>
    <w:rsid w:val="004C0723"/>
    <w:rsid w:val="004C64C4"/>
    <w:rsid w:val="004C6BDF"/>
    <w:rsid w:val="004C7E22"/>
    <w:rsid w:val="004D3463"/>
    <w:rsid w:val="004D5D47"/>
    <w:rsid w:val="004E1A8D"/>
    <w:rsid w:val="004E1C6D"/>
    <w:rsid w:val="004E4638"/>
    <w:rsid w:val="004E720D"/>
    <w:rsid w:val="004E721C"/>
    <w:rsid w:val="005045A3"/>
    <w:rsid w:val="0051041B"/>
    <w:rsid w:val="00515706"/>
    <w:rsid w:val="00530295"/>
    <w:rsid w:val="00530D07"/>
    <w:rsid w:val="00543F86"/>
    <w:rsid w:val="005567BC"/>
    <w:rsid w:val="0056571C"/>
    <w:rsid w:val="00565D1F"/>
    <w:rsid w:val="00583D33"/>
    <w:rsid w:val="005A2D07"/>
    <w:rsid w:val="005A5FF4"/>
    <w:rsid w:val="005B1222"/>
    <w:rsid w:val="005B2ABB"/>
    <w:rsid w:val="005B3B29"/>
    <w:rsid w:val="005B7460"/>
    <w:rsid w:val="005C073D"/>
    <w:rsid w:val="005C19DF"/>
    <w:rsid w:val="005C3CE2"/>
    <w:rsid w:val="005C472A"/>
    <w:rsid w:val="005D0204"/>
    <w:rsid w:val="005D3B79"/>
    <w:rsid w:val="005D43F6"/>
    <w:rsid w:val="005E45F2"/>
    <w:rsid w:val="005E54D0"/>
    <w:rsid w:val="005E799B"/>
    <w:rsid w:val="005E7F3F"/>
    <w:rsid w:val="005F230A"/>
    <w:rsid w:val="005F5025"/>
    <w:rsid w:val="006011E8"/>
    <w:rsid w:val="0060644E"/>
    <w:rsid w:val="0061258B"/>
    <w:rsid w:val="0062451A"/>
    <w:rsid w:val="00625EBF"/>
    <w:rsid w:val="0062619B"/>
    <w:rsid w:val="00637F87"/>
    <w:rsid w:val="006513E2"/>
    <w:rsid w:val="00651C1E"/>
    <w:rsid w:val="00651FA9"/>
    <w:rsid w:val="006612E4"/>
    <w:rsid w:val="0066137F"/>
    <w:rsid w:val="00663AFD"/>
    <w:rsid w:val="006644B4"/>
    <w:rsid w:val="0066683A"/>
    <w:rsid w:val="00667D08"/>
    <w:rsid w:val="006722ED"/>
    <w:rsid w:val="006B2288"/>
    <w:rsid w:val="006B2783"/>
    <w:rsid w:val="006B4CF2"/>
    <w:rsid w:val="006C10E6"/>
    <w:rsid w:val="006C72A1"/>
    <w:rsid w:val="006D16CB"/>
    <w:rsid w:val="006D2572"/>
    <w:rsid w:val="006D5372"/>
    <w:rsid w:val="006E1A46"/>
    <w:rsid w:val="006E6792"/>
    <w:rsid w:val="006F07F1"/>
    <w:rsid w:val="006F2189"/>
    <w:rsid w:val="006F502C"/>
    <w:rsid w:val="006F7416"/>
    <w:rsid w:val="0070114C"/>
    <w:rsid w:val="00705AA5"/>
    <w:rsid w:val="00710075"/>
    <w:rsid w:val="007146C8"/>
    <w:rsid w:val="0072226E"/>
    <w:rsid w:val="007252EB"/>
    <w:rsid w:val="00726F3E"/>
    <w:rsid w:val="00727BE9"/>
    <w:rsid w:val="00731661"/>
    <w:rsid w:val="00731727"/>
    <w:rsid w:val="00731CE6"/>
    <w:rsid w:val="00733D5E"/>
    <w:rsid w:val="00744ED6"/>
    <w:rsid w:val="00746B09"/>
    <w:rsid w:val="00750CE1"/>
    <w:rsid w:val="00755223"/>
    <w:rsid w:val="0075594F"/>
    <w:rsid w:val="0075734E"/>
    <w:rsid w:val="0076122B"/>
    <w:rsid w:val="0076253D"/>
    <w:rsid w:val="00766B04"/>
    <w:rsid w:val="00773465"/>
    <w:rsid w:val="007740A3"/>
    <w:rsid w:val="007778BF"/>
    <w:rsid w:val="00777BFB"/>
    <w:rsid w:val="0078022A"/>
    <w:rsid w:val="00780265"/>
    <w:rsid w:val="00783D63"/>
    <w:rsid w:val="007842E8"/>
    <w:rsid w:val="00792D3B"/>
    <w:rsid w:val="007937C0"/>
    <w:rsid w:val="00795A24"/>
    <w:rsid w:val="007A1E0B"/>
    <w:rsid w:val="007A4F44"/>
    <w:rsid w:val="007C09F9"/>
    <w:rsid w:val="007C140F"/>
    <w:rsid w:val="007C3F4F"/>
    <w:rsid w:val="007D320F"/>
    <w:rsid w:val="007D5384"/>
    <w:rsid w:val="007D6F93"/>
    <w:rsid w:val="007E5C3D"/>
    <w:rsid w:val="007F0CF9"/>
    <w:rsid w:val="007F1B44"/>
    <w:rsid w:val="007F6F60"/>
    <w:rsid w:val="00800EC4"/>
    <w:rsid w:val="00802E79"/>
    <w:rsid w:val="00810E66"/>
    <w:rsid w:val="008265D0"/>
    <w:rsid w:val="00831C43"/>
    <w:rsid w:val="008326F8"/>
    <w:rsid w:val="008356AD"/>
    <w:rsid w:val="00847FE7"/>
    <w:rsid w:val="00853F83"/>
    <w:rsid w:val="00855181"/>
    <w:rsid w:val="0086025B"/>
    <w:rsid w:val="0087331F"/>
    <w:rsid w:val="008735FD"/>
    <w:rsid w:val="008768B2"/>
    <w:rsid w:val="00881438"/>
    <w:rsid w:val="00881C2D"/>
    <w:rsid w:val="0088236F"/>
    <w:rsid w:val="008854F0"/>
    <w:rsid w:val="00887274"/>
    <w:rsid w:val="00891248"/>
    <w:rsid w:val="008A329C"/>
    <w:rsid w:val="008A4948"/>
    <w:rsid w:val="008A4D31"/>
    <w:rsid w:val="008B3414"/>
    <w:rsid w:val="008B7234"/>
    <w:rsid w:val="008B7FBC"/>
    <w:rsid w:val="008D1CC1"/>
    <w:rsid w:val="008D211E"/>
    <w:rsid w:val="008D272D"/>
    <w:rsid w:val="008D33E6"/>
    <w:rsid w:val="008E5396"/>
    <w:rsid w:val="008E7B78"/>
    <w:rsid w:val="008F3603"/>
    <w:rsid w:val="00902847"/>
    <w:rsid w:val="00916705"/>
    <w:rsid w:val="00916F6B"/>
    <w:rsid w:val="00917C72"/>
    <w:rsid w:val="00920276"/>
    <w:rsid w:val="009234C3"/>
    <w:rsid w:val="00930088"/>
    <w:rsid w:val="00935416"/>
    <w:rsid w:val="0093545E"/>
    <w:rsid w:val="00935A38"/>
    <w:rsid w:val="0094317A"/>
    <w:rsid w:val="00967A0B"/>
    <w:rsid w:val="00972CC0"/>
    <w:rsid w:val="00980510"/>
    <w:rsid w:val="00990167"/>
    <w:rsid w:val="009904C5"/>
    <w:rsid w:val="00994204"/>
    <w:rsid w:val="009A3110"/>
    <w:rsid w:val="009B5DC0"/>
    <w:rsid w:val="009B6EC7"/>
    <w:rsid w:val="009C6767"/>
    <w:rsid w:val="009C68B2"/>
    <w:rsid w:val="009D0ECA"/>
    <w:rsid w:val="009D6007"/>
    <w:rsid w:val="009E58C5"/>
    <w:rsid w:val="009F301E"/>
    <w:rsid w:val="009F7246"/>
    <w:rsid w:val="009F72C5"/>
    <w:rsid w:val="00A00781"/>
    <w:rsid w:val="00A03B4B"/>
    <w:rsid w:val="00A11CE1"/>
    <w:rsid w:val="00A1416C"/>
    <w:rsid w:val="00A20A90"/>
    <w:rsid w:val="00A24006"/>
    <w:rsid w:val="00A2452B"/>
    <w:rsid w:val="00A31D4A"/>
    <w:rsid w:val="00A64D1B"/>
    <w:rsid w:val="00A716DB"/>
    <w:rsid w:val="00A75F47"/>
    <w:rsid w:val="00A80B92"/>
    <w:rsid w:val="00A80C95"/>
    <w:rsid w:val="00A80F1D"/>
    <w:rsid w:val="00A95EA9"/>
    <w:rsid w:val="00AB1826"/>
    <w:rsid w:val="00AB36FD"/>
    <w:rsid w:val="00AB473D"/>
    <w:rsid w:val="00AB4F2A"/>
    <w:rsid w:val="00AC1240"/>
    <w:rsid w:val="00AC4F8B"/>
    <w:rsid w:val="00AC6284"/>
    <w:rsid w:val="00AE35CB"/>
    <w:rsid w:val="00AE55A3"/>
    <w:rsid w:val="00AE7411"/>
    <w:rsid w:val="00AF22A7"/>
    <w:rsid w:val="00AF64A4"/>
    <w:rsid w:val="00B10A10"/>
    <w:rsid w:val="00B17F56"/>
    <w:rsid w:val="00B20B59"/>
    <w:rsid w:val="00B33AD6"/>
    <w:rsid w:val="00B35BDB"/>
    <w:rsid w:val="00B43F99"/>
    <w:rsid w:val="00B53340"/>
    <w:rsid w:val="00B56D3E"/>
    <w:rsid w:val="00B629AC"/>
    <w:rsid w:val="00B63AFB"/>
    <w:rsid w:val="00B67D0B"/>
    <w:rsid w:val="00B81CCB"/>
    <w:rsid w:val="00B83A14"/>
    <w:rsid w:val="00B84857"/>
    <w:rsid w:val="00B90654"/>
    <w:rsid w:val="00BA2DC7"/>
    <w:rsid w:val="00BA60EE"/>
    <w:rsid w:val="00BB1439"/>
    <w:rsid w:val="00BC0B21"/>
    <w:rsid w:val="00BC20D8"/>
    <w:rsid w:val="00BC510A"/>
    <w:rsid w:val="00BC5256"/>
    <w:rsid w:val="00BC694D"/>
    <w:rsid w:val="00BD5C34"/>
    <w:rsid w:val="00BD7A8E"/>
    <w:rsid w:val="00BE183A"/>
    <w:rsid w:val="00BE35DE"/>
    <w:rsid w:val="00BF6295"/>
    <w:rsid w:val="00C0522B"/>
    <w:rsid w:val="00C13833"/>
    <w:rsid w:val="00C23143"/>
    <w:rsid w:val="00C30C43"/>
    <w:rsid w:val="00C31BBE"/>
    <w:rsid w:val="00C33DC6"/>
    <w:rsid w:val="00C40B43"/>
    <w:rsid w:val="00C52B04"/>
    <w:rsid w:val="00C553F9"/>
    <w:rsid w:val="00C554F2"/>
    <w:rsid w:val="00C63991"/>
    <w:rsid w:val="00C6518F"/>
    <w:rsid w:val="00C7269B"/>
    <w:rsid w:val="00C73BE6"/>
    <w:rsid w:val="00C91140"/>
    <w:rsid w:val="00CA6534"/>
    <w:rsid w:val="00CB79B0"/>
    <w:rsid w:val="00CC056E"/>
    <w:rsid w:val="00CC369F"/>
    <w:rsid w:val="00CC5009"/>
    <w:rsid w:val="00CD201E"/>
    <w:rsid w:val="00CD5DD0"/>
    <w:rsid w:val="00CE0538"/>
    <w:rsid w:val="00CE09FC"/>
    <w:rsid w:val="00CE31D0"/>
    <w:rsid w:val="00CE5A21"/>
    <w:rsid w:val="00CF11DE"/>
    <w:rsid w:val="00D0318A"/>
    <w:rsid w:val="00D06EA2"/>
    <w:rsid w:val="00D14EB7"/>
    <w:rsid w:val="00D168BC"/>
    <w:rsid w:val="00D17CA9"/>
    <w:rsid w:val="00D23AB2"/>
    <w:rsid w:val="00D30FF2"/>
    <w:rsid w:val="00D31D09"/>
    <w:rsid w:val="00D62BEB"/>
    <w:rsid w:val="00D638D2"/>
    <w:rsid w:val="00D649D1"/>
    <w:rsid w:val="00D65B14"/>
    <w:rsid w:val="00D70362"/>
    <w:rsid w:val="00D74EC7"/>
    <w:rsid w:val="00D75BED"/>
    <w:rsid w:val="00D8113C"/>
    <w:rsid w:val="00D82514"/>
    <w:rsid w:val="00D90A90"/>
    <w:rsid w:val="00DA06D5"/>
    <w:rsid w:val="00DA2078"/>
    <w:rsid w:val="00DB199A"/>
    <w:rsid w:val="00DB3C35"/>
    <w:rsid w:val="00DB534E"/>
    <w:rsid w:val="00DE1A76"/>
    <w:rsid w:val="00DE5E23"/>
    <w:rsid w:val="00DE6F03"/>
    <w:rsid w:val="00DF7A65"/>
    <w:rsid w:val="00DF7EAD"/>
    <w:rsid w:val="00E013F1"/>
    <w:rsid w:val="00E201DA"/>
    <w:rsid w:val="00E264A7"/>
    <w:rsid w:val="00E3274C"/>
    <w:rsid w:val="00E34543"/>
    <w:rsid w:val="00E350A8"/>
    <w:rsid w:val="00E3577F"/>
    <w:rsid w:val="00E44085"/>
    <w:rsid w:val="00E6204D"/>
    <w:rsid w:val="00E81A89"/>
    <w:rsid w:val="00E8588C"/>
    <w:rsid w:val="00E96DA5"/>
    <w:rsid w:val="00E9753A"/>
    <w:rsid w:val="00EA2A1D"/>
    <w:rsid w:val="00EA6482"/>
    <w:rsid w:val="00EA6999"/>
    <w:rsid w:val="00EB5565"/>
    <w:rsid w:val="00EC401B"/>
    <w:rsid w:val="00EC6899"/>
    <w:rsid w:val="00EC73E9"/>
    <w:rsid w:val="00EE1D2B"/>
    <w:rsid w:val="00EE3C2F"/>
    <w:rsid w:val="00EF44E6"/>
    <w:rsid w:val="00EF7CD2"/>
    <w:rsid w:val="00F05538"/>
    <w:rsid w:val="00F05B5C"/>
    <w:rsid w:val="00F14CB6"/>
    <w:rsid w:val="00F2099C"/>
    <w:rsid w:val="00F32A3E"/>
    <w:rsid w:val="00F37FC0"/>
    <w:rsid w:val="00F40F1E"/>
    <w:rsid w:val="00F427B8"/>
    <w:rsid w:val="00F514A2"/>
    <w:rsid w:val="00F5445A"/>
    <w:rsid w:val="00F56DEB"/>
    <w:rsid w:val="00F576CE"/>
    <w:rsid w:val="00F62F39"/>
    <w:rsid w:val="00F64763"/>
    <w:rsid w:val="00F6698C"/>
    <w:rsid w:val="00F72164"/>
    <w:rsid w:val="00F72519"/>
    <w:rsid w:val="00F73DAF"/>
    <w:rsid w:val="00F73E00"/>
    <w:rsid w:val="00F77C04"/>
    <w:rsid w:val="00F83F63"/>
    <w:rsid w:val="00F90146"/>
    <w:rsid w:val="00F91D38"/>
    <w:rsid w:val="00F933BC"/>
    <w:rsid w:val="00F97FF6"/>
    <w:rsid w:val="00FB6D76"/>
    <w:rsid w:val="00FC123B"/>
    <w:rsid w:val="00FC4171"/>
    <w:rsid w:val="00FD3FDD"/>
    <w:rsid w:val="00FE227B"/>
    <w:rsid w:val="00FE5EC8"/>
    <w:rsid w:val="00FF58FB"/>
    <w:rsid w:val="00FF6D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F607AD"/>
  <w15:chartTrackingRefBased/>
  <w15:docId w15:val="{DF175EB1-7533-4BFA-9ADB-221749E70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20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3F4F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72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D320F"/>
    <w:pPr>
      <w:ind w:left="720"/>
      <w:contextualSpacing/>
    </w:pPr>
  </w:style>
  <w:style w:type="paragraph" w:customStyle="1" w:styleId="cpe2">
    <w:name w:val="cpe2"/>
    <w:basedOn w:val="Normal"/>
    <w:rsid w:val="007D320F"/>
    <w:rPr>
      <w:b/>
      <w:sz w:val="28"/>
    </w:rPr>
  </w:style>
  <w:style w:type="paragraph" w:styleId="NoSpacing">
    <w:name w:val="No Spacing"/>
    <w:link w:val="NoSpacingChar"/>
    <w:uiPriority w:val="1"/>
    <w:qFormat/>
    <w:rsid w:val="00DA207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A207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C3F4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C3F4F"/>
  </w:style>
  <w:style w:type="character" w:customStyle="1" w:styleId="Heading2Char">
    <w:name w:val="Heading 2 Char"/>
    <w:basedOn w:val="DefaultParagraphFont"/>
    <w:link w:val="Heading2"/>
    <w:uiPriority w:val="9"/>
    <w:semiHidden/>
    <w:rsid w:val="0088727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customStyle="1" w:styleId="bullet-listitem">
    <w:name w:val="bullet-list__item"/>
    <w:basedOn w:val="Normal"/>
    <w:rsid w:val="00DE6F03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322FC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3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60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89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47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7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9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4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7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1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0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90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caf62a522bafc1dc3fafae453713156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f7feb90119678fd2672d0298879fce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Mon23</b:Tag>
    <b:SourceType>InternetSite</b:SourceType>
    <b:Guid>{F087705B-B8C6-44FD-A8AE-489BEAE41DC0}</b:Guid>
    <b:Author>
      <b:Author>
        <b:Corporate>Mont Rose College</b:Corporate>
      </b:Author>
    </b:Author>
    <b:Title>Sources of Law in English Legal System</b:Title>
    <b:Year>2023</b:Year>
    <b:YearAccessed>2023</b:YearAccessed>
    <b:MonthAccessed>February</b:MonthAccessed>
    <b:DayAccessed>5th </b:DayAccessed>
    <b:URL>https://mrcollege.ac.uk/all-you-need-to-know-about-english-legal-system/#:~:text=Sources%20of%20Law%20in%20English,European%20Convention%20on%20Human%20Rights.</b:URL>
    <b:RefOrder>1</b:RefOrder>
  </b:Source>
  <b:Source>
    <b:Tag>ICL23</b:Tag>
    <b:SourceType>InternetSite</b:SourceType>
    <b:Guid>{51DB9F7D-982C-46DE-ADA5-932BC30252A1}</b:Guid>
    <b:Author>
      <b:Author>
        <b:Corporate>ICLR</b:Corporate>
      </b:Author>
    </b:Author>
    <b:Title>The English legal system</b:Title>
    <b:Year>2023</b:Year>
    <b:YearAccessed>2023</b:YearAccessed>
    <b:MonthAccessed>February</b:MonthAccessed>
    <b:DayAccessed>5th</b:DayAccessed>
    <b:URL>https://www.iclr.co.uk/knowledge/topics/the-english-legal-system/</b:URL>
    <b:RefOrder>2</b:RefOrder>
  </b:Source>
  <b:Source>
    <b:Tag>ICL231</b:Tag>
    <b:SourceType>InternetSite</b:SourceType>
    <b:Guid>{6549845D-ACA2-4321-B60D-7CEFA18FFC29}</b:Guid>
    <b:Author>
      <b:Author>
        <b:Corporate>ICLR</b:Corporate>
      </b:Author>
    </b:Author>
    <b:Title>Common law and statute</b:Title>
    <b:Year>2023</b:Year>
    <b:YearAccessed>2023</b:YearAccessed>
    <b:MonthAccessed>February</b:MonthAccessed>
    <b:DayAccessed>5th</b:DayAccessed>
    <b:URL>https://www.iclr.co.uk/knowledge/topics/the-english-legal-system/#:~:text=The%20common%20law%20is%20the,equally%20across%20the%20whole%20country.</b:URL>
    <b:RefOrder>3</b:RefOrder>
  </b:Source>
  <b:Source>
    <b:Tag>The23</b:Tag>
    <b:SourceType>InternetSite</b:SourceType>
    <b:Guid>{9AD89631-10CF-4A86-A0A9-8C9428C84080}</b:Guid>
    <b:Author>
      <b:Author>
        <b:Corporate>The Guardian</b:Corporate>
      </b:Author>
    </b:Author>
    <b:Title>What is common law?</b:Title>
    <b:Year>2023</b:Year>
    <b:YearAccessed>2023</b:YearAccessed>
    <b:MonthAccessed>February</b:MonthAccessed>
    <b:DayAccessed>5th</b:DayAccessed>
    <b:URL>https://www.theguardian.com/law/2022/feb/12/what-is-common-law-and-why-is-it-being-misinterpreted</b:URL>
    <b:RefOrder>4</b:RefOrder>
  </b:Source>
  <b:Source>
    <b:Tag>Gle23</b:Tag>
    <b:SourceType>InternetSite</b:SourceType>
    <b:Guid>{A5E5C528-22F7-4EA1-9C17-15EAADF8D87D}</b:Guid>
    <b:Title>Common Law</b:Title>
    <b:Year>2023</b:Year>
    <b:YearAccessed>2023</b:YearAccessed>
    <b:MonthAccessed>February</b:MonthAccessed>
    <b:DayAccessed>16th</b:DayAccessed>
    <b:URL>https://www.britannica.com/topic/common-law/The-feudal-land-law</b:URL>
    <b:JournalName>Britannica</b:JournalName>
    <b:Author>
      <b:Author>
        <b:NameList>
          <b:Person>
            <b:Last>Glendon</b:Last>
            <b:Middle>Ann</b:Middle>
            <b:First>Mary</b:First>
          </b:Person>
          <b:Person>
            <b:Last>Lewis</b:Last>
            <b:Middle>D E</b:Middle>
            <b:First>Andrew</b:First>
          </b:Person>
          <b:Person>
            <b:Last>Kiralfy</b:Last>
            <b:Middle>Roland</b:Middle>
            <b:First>Albert</b:First>
          </b:Person>
        </b:NameList>
      </b:Author>
    </b:Author>
    <b:RefOrder>5</b:RefOrder>
  </b:Source>
  <b:Source>
    <b:Tag>Bod23</b:Tag>
    <b:SourceType>InternetSite</b:SourceType>
    <b:Guid>{183E5C42-E0BD-4978-A33A-BCF8D680C369}</b:Guid>
    <b:Author>
      <b:Author>
        <b:Corporate>Bodleian Libraries University of Oxford</b:Corporate>
      </b:Author>
    </b:Author>
    <b:Title>United Kingdom Law: Legal System</b:Title>
    <b:Year>2023</b:Year>
    <b:YearAccessed>2023</b:YearAccessed>
    <b:MonthAccessed>February</b:MonthAccessed>
    <b:DayAccessed>16th</b:DayAccessed>
    <b:URL>https://ox.libguides.com/c.php?g=422832&amp;p=2887374#:~:text=UK%20legal%20system%20in%20brief&amp;text=England%20and%20Wales%20operate%20a,and%20the%20House%20of%20Lords.</b:URL>
    <b:RefOrder>6</b:RefOrder>
  </b:Source>
  <b:Source>
    <b:Tag>Sla231</b:Tag>
    <b:SourceType>InternetSite</b:SourceType>
    <b:Guid>{C7B493FB-A703-4F93-8E9B-DDCDBA47BD18}</b:Guid>
    <b:Author>
      <b:Author>
        <b:Corporate>Slater &amp; Gordon Lawyers</b:Corporate>
      </b:Author>
    </b:Author>
    <b:Title>What is The Fundamental Difference Between Criminal and Civil Law?</b:Title>
    <b:Year>2023</b:Year>
    <b:YearAccessed>2023</b:YearAccessed>
    <b:MonthAccessed>February</b:MonthAccessed>
    <b:DayAccessed>16th</b:DayAccessed>
    <b:URL>https://www.slatergordon.co.uk/newsroom/criminal-vs-civil-law-understanding-the-differences/#:~:text=Civil%20law%20aims%20to%20deal,usually%20filed%20by%20the%20government</b:URL>
    <b:RefOrder>7</b:RefOrder>
  </b:Source>
  <b:Source>
    <b:Tag>Sla232</b:Tag>
    <b:SourceType>InternetSite</b:SourceType>
    <b:Guid>{64CCF398-B04A-44C1-9964-AAF9E9472A21}</b:Guid>
    <b:Author>
      <b:Author>
        <b:Corporate>Slater &amp; Gordon Lawyers</b:Corporate>
      </b:Author>
    </b:Author>
    <b:Title>What Does Civil Law Cover?</b:Title>
    <b:Year>2023</b:Year>
    <b:YearAccessed>2023</b:YearAccessed>
    <b:MonthAccessed>February</b:MonthAccessed>
    <b:DayAccessed>16th</b:DayAccessed>
    <b:URL>https://www.slatergordon.co.uk/newsroom/criminal-vs-civil-law-understanding-the-differences/#:~:text=Civil%20law%20aims%20to%20deal,usually%20filed%20by%20the%20government</b:URL>
    <b:RefOrder>8</b:RefOrder>
  </b:Source>
  <b:Source>
    <b:Tag>The20</b:Tag>
    <b:SourceType>InternetSite</b:SourceType>
    <b:Guid>{CF8F87D4-FD37-4F64-AD4B-692F109D9C03}</b:Guid>
    <b:Author>
      <b:Author>
        <b:Corporate>The Lawyer Portal</b:Corporate>
      </b:Author>
    </b:Author>
    <b:Title>Donoghue v Stevenson [1932] - The Snail-Flavoured Ginger Beer</b:Title>
    <b:Year>2020</b:Year>
    <b:YearAccessed>2023</b:YearAccessed>
    <b:MonthAccessed>February</b:MonthAccessed>
    <b:DayAccessed>17th</b:DayAccessed>
    <b:URL>https://www.thelawyerportal.com/blog/famous-law-cases-in-the-uk/</b:URL>
    <b:RefOrder>9</b:RefOrder>
  </b:Source>
  <b:Source>
    <b:Tag>The201</b:Tag>
    <b:SourceType>InternetSite</b:SourceType>
    <b:Guid>{8C444F21-BE04-4F69-918B-6FCFD82510BE}</b:Guid>
    <b:Author>
      <b:Author>
        <b:Corporate>The Lawyer Portal</b:Corporate>
      </b:Author>
    </b:Author>
    <b:Title>Gillick v West Norfolk &amp; Wisbech Area Health Authority [1986] - Sometimes The Child Knows Best</b:Title>
    <b:Year>2020</b:Year>
    <b:YearAccessed>2023</b:YearAccessed>
    <b:MonthAccessed>February</b:MonthAccessed>
    <b:DayAccessed>17th</b:DayAccessed>
    <b:URL>https://www.thelawyerportal.com/blog/famous-law-cases-in-the-uk/</b:URL>
    <b:RefOrder>10</b:RefOrder>
  </b:Source>
  <b:Source>
    <b:Tag>Pot15</b:Tag>
    <b:SourceType>Book</b:SourceType>
    <b:Guid>{F0BAD257-47CB-46B9-A2BD-4512CE912E20}</b:Guid>
    <b:Title>Law, Liberty and The Constitution: A Brief History of Common Law</b:Title>
    <b:Year>2015</b:Year>
    <b:Publisher>Boydell &amp; Brewer</b:Publisher>
    <b:Author>
      <b:Author>
        <b:NameList>
          <b:Person>
            <b:Last>Potter</b:Last>
            <b:First>Harry</b:First>
          </b:Person>
        </b:NameList>
      </b:Author>
    </b:Author>
    <b:RefOrder>11</b:RefOrder>
  </b:Source>
  <b:Source>
    <b:Tag>Cou23</b:Tag>
    <b:SourceType>InternetSite</b:SourceType>
    <b:Guid>{1579C844-04C1-4787-AA36-5DFBF8B4B962}</b:Guid>
    <b:Title>Civil Justice in England and Wales </b:Title>
    <b:Year>2023</b:Year>
    <b:Author>
      <b:Author>
        <b:Corporate>Courts and Tribunals Judiciary</b:Corporate>
      </b:Author>
    </b:Author>
    <b:YearAccessed>2023</b:YearAccessed>
    <b:MonthAccessed>February</b:MonthAccessed>
    <b:DayAccessed>26th</b:DayAccessed>
    <b:URL>https://www.judiciary.uk/about-the-judiciary/our-justice-system/jurisdictions/civil-jurisdiction/#:~:text=Civil%20justice%20cases%20which%20do,begin%20in%20the%20High%20Court.</b:URL>
    <b:RefOrder>12</b:RefOrder>
  </b:Source>
  <b:Source>
    <b:Tag>Cou231</b:Tag>
    <b:SourceType>InternetSite</b:SourceType>
    <b:Guid>{26433D2E-7026-4F71-AEA2-056B6D740EB7}</b:Guid>
    <b:Author>
      <b:Author>
        <b:Corporate>Courts and Tribunals Judiciary</b:Corporate>
      </b:Author>
    </b:Author>
    <b:Title>A Judge Hearing a Civil Case</b:Title>
    <b:Year>2023</b:Year>
    <b:YearAccessed>2023</b:YearAccessed>
    <b:MonthAccessed>February</b:MonthAccessed>
    <b:DayAccessed>26th</b:DayAccessed>
    <b:URL>https://www.judiciary.uk/about-the-judiciary/our-justice-system/jurisdictions/civil-jurisdiction/#:~:text=Civil%20justice%20cases%20which%20do,begin%20in%20the%20High%20Court.</b:URL>
    <b:RefOrder>13</b:RefOrder>
  </b:Source>
  <b:Source>
    <b:Tag>Cou232</b:Tag>
    <b:SourceType>InternetSite</b:SourceType>
    <b:Guid>{774B8368-4C92-4650-B353-86D1CD8A2C55}</b:Guid>
    <b:Author>
      <b:Author>
        <b:Corporate>Courts and Tribunals Judiciary</b:Corporate>
      </b:Author>
    </b:Author>
    <b:Title>Structure of The Courts &amp; Tribunals System</b:Title>
    <b:Year>2023</b:Year>
    <b:YearAccessed>2023</b:YearAccessed>
    <b:MonthAccessed>February</b:MonthAccessed>
    <b:DayAccessed>26th</b:DayAccessed>
    <b:URL>https://www.judiciary.uk/about-the-judiciary/our-justice-system/court-structure/#:~:text=All%20criminal%20cases%20will%20start,start%20in%20the%20County%20Court.</b:URL>
    <b:RefOrder>14</b:RefOrder>
  </b:Source>
  <b:Source>
    <b:Tag>Tho23</b:Tag>
    <b:SourceType>InternetSite</b:SourceType>
    <b:Guid>{9A657D2B-064E-4B97-8F3D-69A6FA2A6E15}</b:Guid>
    <b:Author>
      <b:Author>
        <b:Corporate>Thomson Reuters Practical Law</b:Corporate>
      </b:Author>
    </b:Author>
    <b:Title>What Form Does Your Legal System Take?</b:Title>
    <b:Year>2023</b:Year>
    <b:YearAccessed>2023</b:YearAccessed>
    <b:MonthAccessed>March</b:MonthAccessed>
    <b:DayAccessed>4th</b:DayAccessed>
    <b:URL>https://uk.practicallaw.thomsonreuters.com/5-636-2498?transitionType=Default&amp;contextData=(sc.Default)&amp;firstPage=true#:~:text=England%20and%20Wales%20has%20a,the%20law%20created%20by%20judges.</b:URL>
    <b:RefOrder>15</b:RefOrder>
  </b:Source>
</b:Sources>
</file>

<file path=customXml/itemProps1.xml><?xml version="1.0" encoding="utf-8"?>
<ds:datastoreItem xmlns:ds="http://schemas.openxmlformats.org/officeDocument/2006/customXml" ds:itemID="{9F8D6B3E-8D6F-4E4E-91C1-A9120A921158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0cb976d4-72d8-43fd-a100-21d54766e958"/>
    <ds:schemaRef ds:uri="http://schemas.microsoft.com/office/infopath/2007/PartnerControls"/>
    <ds:schemaRef ds:uri="da3f2772-8f1e-4acb-bd98-3a0ee892f48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7C693A3-D346-4CF4-A334-10C3460FD3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47DDAA-D355-4A45-AB02-E7D2033A03D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CD2B769-2E67-4ED6-BFAF-B8589F5909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1933</Words>
  <Characters>11019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Common lAw</vt:lpstr>
    </vt:vector>
  </TitlesOfParts>
  <Company>Christina Mikayla Davies</Company>
  <LinksUpToDate>false</LinksUpToDate>
  <CharactersWithSpaces>12927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Common lAw</dc:title>
  <dc:subject>The English Legal System is based upon common law principles. Explain what this means.</dc:subject>
  <dc:creator>Christina Davies (2204423)</dc:creator>
  <cp:keywords/>
  <dc:description/>
  <cp:lastModifiedBy>Christina Davies (2204423)</cp:lastModifiedBy>
  <cp:revision>2</cp:revision>
  <dcterms:created xsi:type="dcterms:W3CDTF">2023-03-09T11:34:00Z</dcterms:created>
  <dcterms:modified xsi:type="dcterms:W3CDTF">2023-03-09T11:34:00Z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  <property fmtid="{D5CDD505-2E9C-101B-9397-08002B2CF9AE}" pid="3" name="GrammarlyDocumentId">
    <vt:lpwstr>56044d89e4c42edc2b8140325a0a5b382b611dc87b5c47abcedbf19f59c34897</vt:lpwstr>
  </property>
</Properties>
</file>