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A27EDD7" w:rsidR="005E6C44" w:rsidRPr="004C3A0B" w:rsidRDefault="009D6E0B" w:rsidP="003F6F7B">
            <w:pPr>
              <w:rPr>
                <w:rFonts w:ascii="Arial" w:hAnsi="Arial" w:cs="Arial"/>
                <w:sz w:val="22"/>
                <w:szCs w:val="22"/>
              </w:rPr>
            </w:pPr>
            <w:r>
              <w:rPr>
                <w:rFonts w:ascii="Arial" w:hAnsi="Arial" w:cs="Arial"/>
                <w:sz w:val="22"/>
                <w:szCs w:val="22"/>
              </w:rPr>
              <w:t>Omit Hasan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8A95522" w:rsidR="005E6C44" w:rsidRPr="004C3A0B" w:rsidRDefault="009D6E0B" w:rsidP="003F6F7B">
            <w:pPr>
              <w:rPr>
                <w:rFonts w:ascii="Arial" w:hAnsi="Arial" w:cs="Arial"/>
                <w:sz w:val="22"/>
                <w:szCs w:val="22"/>
              </w:rPr>
            </w:pPr>
            <w:r>
              <w:rPr>
                <w:rFonts w:ascii="Arial" w:hAnsi="Arial" w:cs="Arial"/>
                <w:sz w:val="22"/>
                <w:szCs w:val="22"/>
              </w:rPr>
              <w:t>2509984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0200C7" w:rsidR="005E6C44" w:rsidRPr="004C3A0B" w:rsidRDefault="009D6E0B" w:rsidP="003F6F7B">
            <w:pPr>
              <w:rPr>
                <w:rFonts w:ascii="Arial" w:hAnsi="Arial" w:cs="Arial"/>
                <w:sz w:val="22"/>
                <w:szCs w:val="22"/>
              </w:rPr>
            </w:pPr>
            <w:hyperlink r:id="rId11" w:history="1">
              <w:r>
                <w:rPr>
                  <w:rStyle w:val="Hyperlink"/>
                  <w:rFonts w:ascii="Segoe UI" w:hAnsi="Segoe UI" w:cs="Segoe UI"/>
                  <w:color w:val="28235D"/>
                  <w:sz w:val="23"/>
                  <w:szCs w:val="23"/>
                </w:rPr>
                <w:t>2509984@student.uwtsd.ac.uk</w:t>
              </w:r>
            </w:hyperlink>
            <w:r>
              <w:rPr>
                <w:rStyle w:val="apple-converted-space"/>
                <w:rFonts w:ascii="Segoe UI" w:hAnsi="Segoe UI" w:cs="Segoe UI"/>
                <w:color w:val="1D2125"/>
                <w:sz w:val="23"/>
                <w:szCs w:val="23"/>
                <w:shd w:val="clear" w:color="auto" w:fill="FFFFFF"/>
              </w:rPr>
              <w:t>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F22A623" w:rsidR="005E6C44" w:rsidRPr="009A2040" w:rsidRDefault="009A2040" w:rsidP="009A2040">
            <w:pPr>
              <w:rPr>
                <w:rFonts w:ascii="Arial" w:hAnsi="Arial" w:cs="Arial"/>
                <w:sz w:val="22"/>
                <w:szCs w:val="22"/>
                <w:lang w:val="en-BD"/>
              </w:rPr>
            </w:pPr>
            <w:r w:rsidRPr="009A2040">
              <w:rPr>
                <w:rFonts w:ascii="Arial" w:hAnsi="Arial" w:cs="Arial"/>
                <w:b/>
                <w:bCs/>
                <w:sz w:val="22"/>
                <w:szCs w:val="22"/>
                <w:lang w:val="en-BD"/>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08E4D6F" w:rsidR="005E6C44" w:rsidRPr="004C3A0B" w:rsidRDefault="009D6E0B" w:rsidP="003F6F7B">
            <w:pPr>
              <w:rPr>
                <w:rFonts w:ascii="Arial" w:hAnsi="Arial" w:cs="Arial"/>
                <w:sz w:val="22"/>
                <w:szCs w:val="22"/>
              </w:rPr>
            </w:pPr>
            <w:r>
              <w:rPr>
                <w:rFonts w:ascii="Arial" w:hAnsi="Arial" w:cs="Arial"/>
                <w:sz w:val="22"/>
                <w:szCs w:val="22"/>
              </w:rPr>
              <w:t>Mark Kane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0FB540" w:rsidR="005E6C44" w:rsidRPr="00DD0929" w:rsidRDefault="009A204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3700D88" w:rsidR="005E6C44" w:rsidRPr="004C3A0B" w:rsidRDefault="009A204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FECFA24" w:rsidR="005E6C44" w:rsidRPr="001B41AD" w:rsidRDefault="009A2040" w:rsidP="003F6F7B">
            <w:pPr>
              <w:autoSpaceDE w:val="0"/>
              <w:autoSpaceDN w:val="0"/>
              <w:adjustRightInd w:val="0"/>
              <w:rPr>
                <w:rFonts w:ascii="Arial" w:hAnsi="Arial" w:cs="Arial"/>
                <w:b/>
                <w:bCs/>
                <w:iCs/>
                <w:sz w:val="22"/>
                <w:szCs w:val="22"/>
              </w:rPr>
            </w:pPr>
            <w:r>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D373A5D" w:rsidR="005E6C44" w:rsidRPr="004C3A0B" w:rsidRDefault="009A204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49740524" w:rsidR="001B41AD" w:rsidRPr="009A2040" w:rsidRDefault="009A2040" w:rsidP="003F6F7B">
            <w:pPr>
              <w:autoSpaceDE w:val="0"/>
              <w:autoSpaceDN w:val="0"/>
              <w:adjustRightInd w:val="0"/>
              <w:rPr>
                <w:rFonts w:ascii="Arial" w:hAnsi="Arial" w:cs="Arial"/>
                <w:b/>
                <w:bCs/>
                <w:iCs/>
                <w:sz w:val="22"/>
                <w:szCs w:val="22"/>
              </w:rPr>
            </w:pPr>
            <w:r w:rsidRPr="009A2040">
              <w:rPr>
                <w:rFonts w:ascii="Arial" w:hAnsi="Arial" w:cs="Arial"/>
                <w:b/>
                <w:bCs/>
                <w:iCs/>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57943570" w:rsidR="001B41AD" w:rsidRDefault="009A2040"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AAB223B" w:rsidR="004C3D85" w:rsidRPr="004C3A0B" w:rsidRDefault="009D6E0B" w:rsidP="009D6E0B">
            <w:pPr>
              <w:autoSpaceDE w:val="0"/>
              <w:autoSpaceDN w:val="0"/>
              <w:adjustRightInd w:val="0"/>
              <w:rPr>
                <w:rFonts w:ascii="Arial" w:hAnsi="Arial" w:cs="Arial"/>
                <w:sz w:val="22"/>
                <w:szCs w:val="22"/>
              </w:rPr>
            </w:pPr>
            <w:r w:rsidRPr="0061340F">
              <w:rPr>
                <w:rFonts w:ascii="Arial" w:hAnsi="Arial" w:cs="Arial"/>
                <w:sz w:val="22"/>
                <w:szCs w:val="22"/>
              </w:rPr>
              <w:t>Systematic Review of Depression, Anxiety and Stress among Higher Education University student</w:t>
            </w:r>
            <w:r>
              <w:rPr>
                <w:rFonts w:ascii="Arial" w:hAnsi="Arial" w:cs="Arial"/>
                <w:sz w:val="22"/>
                <w:szCs w:val="22"/>
              </w:rPr>
              <w: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0C80F6" w:rsidR="004C3D85" w:rsidRPr="00D839CD" w:rsidRDefault="009D6E0B" w:rsidP="003C07E3">
            <w:pPr>
              <w:rPr>
                <w:rFonts w:ascii="Arial" w:hAnsi="Arial" w:cs="Arial"/>
                <w:sz w:val="22"/>
                <w:szCs w:val="22"/>
              </w:rPr>
            </w:pPr>
            <w:r>
              <w:rPr>
                <w:rFonts w:ascii="Arial" w:hAnsi="Arial" w:cs="Arial"/>
                <w:sz w:val="22"/>
                <w:szCs w:val="22"/>
              </w:rPr>
              <w:t>8</w:t>
            </w:r>
            <w:r w:rsidRPr="009D6E0B">
              <w:rPr>
                <w:rFonts w:ascii="Arial" w:hAnsi="Arial" w:cs="Arial"/>
                <w:sz w:val="22"/>
                <w:szCs w:val="22"/>
                <w:vertAlign w:val="superscript"/>
              </w:rPr>
              <w:t>th</w:t>
            </w:r>
            <w:r>
              <w:rPr>
                <w:rFonts w:ascii="Arial" w:hAnsi="Arial" w:cs="Arial"/>
                <w:sz w:val="22"/>
                <w:szCs w:val="22"/>
              </w:rPr>
              <w:t xml:space="preserve"> June</w:t>
            </w:r>
            <w:r w:rsidR="009A2040">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C788E0B" w:rsidR="004C3D85" w:rsidRPr="004C3A0B" w:rsidRDefault="009A2040" w:rsidP="003C07E3">
            <w:pPr>
              <w:rPr>
                <w:rFonts w:ascii="Arial" w:hAnsi="Arial" w:cs="Arial"/>
                <w:sz w:val="22"/>
                <w:szCs w:val="22"/>
              </w:rPr>
            </w:pPr>
            <w:r>
              <w:rPr>
                <w:rFonts w:ascii="Arial" w:hAnsi="Arial" w:cs="Arial"/>
                <w:sz w:val="22"/>
                <w:szCs w:val="22"/>
              </w:rPr>
              <w:t>8</w:t>
            </w:r>
            <w:r w:rsidRPr="009A2040">
              <w:rPr>
                <w:rFonts w:ascii="Arial" w:hAnsi="Arial" w:cs="Arial"/>
                <w:sz w:val="22"/>
                <w:szCs w:val="22"/>
                <w:vertAlign w:val="superscript"/>
              </w:rPr>
              <w:t>th</w:t>
            </w:r>
            <w:r>
              <w:rPr>
                <w:rFonts w:ascii="Arial" w:hAnsi="Arial" w:cs="Arial"/>
                <w:sz w:val="22"/>
                <w:szCs w:val="22"/>
              </w:rPr>
              <w:t xml:space="preserve">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6A04350E" w14:textId="7CF500A9" w:rsidR="009D6E0B" w:rsidRPr="0061340F" w:rsidRDefault="003E51DA" w:rsidP="009D6E0B">
            <w:pPr>
              <w:autoSpaceDE w:val="0"/>
              <w:autoSpaceDN w:val="0"/>
              <w:adjustRightInd w:val="0"/>
              <w:rPr>
                <w:rFonts w:ascii="Arial" w:hAnsi="Arial" w:cs="Arial"/>
                <w:sz w:val="22"/>
                <w:szCs w:val="22"/>
              </w:rPr>
            </w:pPr>
            <w:r>
              <w:rPr>
                <w:rFonts w:ascii="Arial" w:hAnsi="Arial" w:cs="Arial"/>
                <w:sz w:val="22"/>
                <w:szCs w:val="22"/>
              </w:rPr>
              <w:t>To complete my Masters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52E63D4" w14:textId="77777777" w:rsidR="009A2040" w:rsidRPr="009A2040" w:rsidRDefault="009A2040" w:rsidP="009A2040">
            <w:pPr>
              <w:autoSpaceDE w:val="0"/>
              <w:autoSpaceDN w:val="0"/>
              <w:adjustRightInd w:val="0"/>
              <w:rPr>
                <w:rFonts w:ascii="Arial" w:hAnsi="Arial" w:cs="Arial"/>
                <w:sz w:val="22"/>
                <w:szCs w:val="22"/>
                <w:lang w:val="en-BD"/>
              </w:rPr>
            </w:pPr>
            <w:r w:rsidRPr="009A2040">
              <w:rPr>
                <w:rFonts w:ascii="Arial" w:hAnsi="Arial" w:cs="Arial"/>
                <w:sz w:val="22"/>
                <w:szCs w:val="22"/>
                <w:lang w:val="en-BD"/>
              </w:rPr>
              <w:t>What are the prevalence, causes and strategic measures to address depression, anxiety and stress among UK university students?</w:t>
            </w:r>
          </w:p>
          <w:p w14:paraId="399A7D28" w14:textId="77777777" w:rsidR="00F96C3F" w:rsidRPr="009A2040" w:rsidRDefault="00F96C3F" w:rsidP="00F96C3F">
            <w:pPr>
              <w:rPr>
                <w:rFonts w:ascii="Arial" w:hAnsi="Arial" w:cs="Arial"/>
                <w:sz w:val="22"/>
                <w:szCs w:val="22"/>
                <w:lang w:val="en-BD"/>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2863F5B2" w14:textId="77777777" w:rsidR="003E51DA" w:rsidRDefault="00F96C3F" w:rsidP="003E51D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E5E2F5B" w14:textId="77777777" w:rsidR="003E51DA" w:rsidRDefault="003E51DA" w:rsidP="003E51DA">
            <w:pPr>
              <w:autoSpaceDE w:val="0"/>
              <w:autoSpaceDN w:val="0"/>
              <w:adjustRightInd w:val="0"/>
              <w:rPr>
                <w:rFonts w:ascii="Arial" w:hAnsi="Arial" w:cs="Arial"/>
                <w:color w:val="000000"/>
                <w:sz w:val="22"/>
                <w:szCs w:val="22"/>
                <w:lang w:val="en-BD"/>
              </w:rPr>
            </w:pPr>
          </w:p>
          <w:p w14:paraId="574A3C8C" w14:textId="1DD563B1" w:rsidR="00F96C3F" w:rsidRPr="003E51DA" w:rsidRDefault="003E51DA" w:rsidP="003E51DA">
            <w:pPr>
              <w:autoSpaceDE w:val="0"/>
              <w:autoSpaceDN w:val="0"/>
              <w:adjustRightInd w:val="0"/>
              <w:rPr>
                <w:rFonts w:ascii="Arial" w:hAnsi="Arial" w:cs="Arial"/>
                <w:b/>
                <w:bCs/>
                <w:sz w:val="22"/>
                <w:szCs w:val="22"/>
              </w:rPr>
            </w:pPr>
            <w:r w:rsidRPr="003E51DA">
              <w:rPr>
                <w:rFonts w:ascii="Arial" w:hAnsi="Arial" w:cs="Arial"/>
                <w:color w:val="000000"/>
                <w:sz w:val="22"/>
                <w:szCs w:val="22"/>
                <w:lang w:val="en-BD" w:eastAsia="en-GB"/>
              </w:rPr>
              <w:t>To systematically review and synthesise existing literature to determine the prevalence, underlying causes and strategic solutions of depression, anxiety and stress among UK university students.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9A204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9A2040">
            <w:pPr>
              <w:rPr>
                <w:rFonts w:ascii="Arial" w:hAnsi="Arial" w:cs="Arial"/>
              </w:rPr>
            </w:pPr>
          </w:p>
          <w:p w14:paraId="659041AB" w14:textId="77777777" w:rsidR="009A2040" w:rsidRDefault="009D6E0B" w:rsidP="009A2040">
            <w:pPr>
              <w:pStyle w:val="ListParagraph"/>
              <w:numPr>
                <w:ilvl w:val="0"/>
                <w:numId w:val="29"/>
              </w:numPr>
              <w:autoSpaceDE w:val="0"/>
              <w:autoSpaceDN w:val="0"/>
              <w:adjustRightInd w:val="0"/>
              <w:rPr>
                <w:rFonts w:ascii="Arial" w:hAnsi="Arial" w:cs="Arial"/>
              </w:rPr>
            </w:pPr>
            <w:r w:rsidRPr="009A2040">
              <w:rPr>
                <w:rFonts w:ascii="Arial" w:hAnsi="Arial" w:cs="Arial"/>
              </w:rPr>
              <w:t>To identify, assess and sympathise published academic journal articles, University sector documentations, healthcare studies and government guidance on depression, anxiety and stress among UK university students.</w:t>
            </w:r>
          </w:p>
          <w:p w14:paraId="2DA878EA" w14:textId="77777777" w:rsidR="009A2040" w:rsidRDefault="009D6E0B" w:rsidP="009A2040">
            <w:pPr>
              <w:pStyle w:val="ListParagraph"/>
              <w:numPr>
                <w:ilvl w:val="0"/>
                <w:numId w:val="29"/>
              </w:numPr>
              <w:autoSpaceDE w:val="0"/>
              <w:autoSpaceDN w:val="0"/>
              <w:adjustRightInd w:val="0"/>
              <w:rPr>
                <w:rFonts w:ascii="Arial" w:hAnsi="Arial" w:cs="Arial"/>
              </w:rPr>
            </w:pPr>
            <w:r w:rsidRPr="009A2040">
              <w:rPr>
                <w:rFonts w:ascii="Arial" w:hAnsi="Arial" w:cs="Arial"/>
              </w:rPr>
              <w:t>To examine and compare reported prevalence rates and causes across different countries and regions</w:t>
            </w:r>
          </w:p>
          <w:p w14:paraId="5C480DCF" w14:textId="77777777" w:rsidR="009A2040" w:rsidRDefault="009D6E0B" w:rsidP="009A2040">
            <w:pPr>
              <w:pStyle w:val="ListParagraph"/>
              <w:numPr>
                <w:ilvl w:val="0"/>
                <w:numId w:val="29"/>
              </w:numPr>
              <w:autoSpaceDE w:val="0"/>
              <w:autoSpaceDN w:val="0"/>
              <w:adjustRightInd w:val="0"/>
              <w:rPr>
                <w:rFonts w:ascii="Arial" w:hAnsi="Arial" w:cs="Arial"/>
              </w:rPr>
            </w:pPr>
            <w:r w:rsidRPr="009A2040">
              <w:rPr>
                <w:rFonts w:ascii="Arial" w:hAnsi="Arial" w:cs="Arial"/>
              </w:rPr>
              <w:t>To identify the measurement tools used (e.g., DASS-21) in assessing mental health outcomes.</w:t>
            </w:r>
          </w:p>
          <w:p w14:paraId="72272B05" w14:textId="713368CA" w:rsidR="00F96C3F" w:rsidRPr="009A2040" w:rsidRDefault="009D6E0B" w:rsidP="009A2040">
            <w:pPr>
              <w:pStyle w:val="ListParagraph"/>
              <w:numPr>
                <w:ilvl w:val="0"/>
                <w:numId w:val="29"/>
              </w:numPr>
              <w:autoSpaceDE w:val="0"/>
              <w:autoSpaceDN w:val="0"/>
              <w:adjustRightInd w:val="0"/>
              <w:rPr>
                <w:rFonts w:ascii="Arial" w:hAnsi="Arial" w:cs="Arial"/>
              </w:rPr>
            </w:pPr>
            <w:r w:rsidRPr="009A2040">
              <w:rPr>
                <w:rFonts w:ascii="Arial" w:hAnsi="Arial" w:cs="Arial"/>
              </w:rPr>
              <w:t xml:space="preserve">To summarise key findings, highlight gaps in the existing literature and provide policy recommendations for improvement </w:t>
            </w:r>
          </w:p>
          <w:p w14:paraId="63AA5A72" w14:textId="77777777" w:rsidR="00F96C3F" w:rsidRPr="004C3A0B" w:rsidRDefault="00F96C3F" w:rsidP="009A2040">
            <w:pPr>
              <w:rPr>
                <w:rFonts w:ascii="Arial" w:hAnsi="Arial" w:cs="Arial"/>
                <w:sz w:val="22"/>
                <w:szCs w:val="22"/>
              </w:rPr>
            </w:pPr>
          </w:p>
          <w:p w14:paraId="195CBC88" w14:textId="77777777" w:rsidR="00F96C3F" w:rsidRPr="004C3A0B" w:rsidRDefault="00F96C3F" w:rsidP="009A2040">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F8418F"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Data for this study will be collected through a </w:t>
            </w:r>
            <w:r w:rsidRPr="003E51DA">
              <w:rPr>
                <w:rFonts w:asciiTheme="minorBidi" w:hAnsiTheme="minorBidi" w:cstheme="minorBidi"/>
                <w:b/>
                <w:bCs/>
                <w:color w:val="000000"/>
                <w:sz w:val="22"/>
                <w:szCs w:val="22"/>
                <w:lang w:val="en-BD" w:eastAsia="en-GB"/>
              </w:rPr>
              <w:t>systematic search and extraction of existing published literature</w:t>
            </w:r>
            <w:r w:rsidRPr="003E51DA">
              <w:rPr>
                <w:rFonts w:asciiTheme="minorBidi" w:hAnsiTheme="minorBidi" w:cstheme="minorBidi"/>
                <w:color w:val="000000"/>
                <w:sz w:val="22"/>
                <w:szCs w:val="22"/>
                <w:lang w:val="en-BD" w:eastAsia="en-GB"/>
              </w:rPr>
              <w:t>. As this is a secondary research project, no primary data will be collected and no participants will be recruited.</w:t>
            </w:r>
          </w:p>
          <w:p w14:paraId="7CF7BCFF"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Relevant studies will be identified using electronic databases, including </w:t>
            </w:r>
            <w:r w:rsidRPr="003E51DA">
              <w:rPr>
                <w:rFonts w:asciiTheme="minorBidi" w:hAnsiTheme="minorBidi" w:cstheme="minorBidi"/>
                <w:b/>
                <w:bCs/>
                <w:color w:val="000000"/>
                <w:sz w:val="22"/>
                <w:szCs w:val="22"/>
                <w:lang w:val="en-BD" w:eastAsia="en-GB"/>
              </w:rPr>
              <w:t>PubMed, Scopus, and PsycINFO</w:t>
            </w:r>
            <w:r w:rsidRPr="003E51DA">
              <w:rPr>
                <w:rFonts w:asciiTheme="minorBidi" w:hAnsiTheme="minorBidi" w:cstheme="minorBidi"/>
                <w:color w:val="000000"/>
                <w:sz w:val="22"/>
                <w:szCs w:val="22"/>
                <w:lang w:val="en-BD" w:eastAsia="en-GB"/>
              </w:rPr>
              <w:t>. A structured search strategy will be applied using predefined keywords such as </w:t>
            </w:r>
            <w:r w:rsidRPr="003E51DA">
              <w:rPr>
                <w:rFonts w:asciiTheme="minorBidi" w:hAnsiTheme="minorBidi" w:cstheme="minorBidi"/>
                <w:i/>
                <w:iCs/>
                <w:color w:val="000000"/>
                <w:sz w:val="22"/>
                <w:szCs w:val="22"/>
                <w:lang w:val="en-BD" w:eastAsia="en-GB"/>
              </w:rPr>
              <w:t>“student mental health UK”</w:t>
            </w:r>
            <w:r w:rsidRPr="003E51DA">
              <w:rPr>
                <w:rFonts w:asciiTheme="minorBidi" w:hAnsiTheme="minorBidi" w:cstheme="minorBidi"/>
                <w:color w:val="000000"/>
                <w:sz w:val="22"/>
                <w:szCs w:val="22"/>
                <w:lang w:val="en-BD" w:eastAsia="en-GB"/>
              </w:rPr>
              <w:t>, </w:t>
            </w:r>
            <w:r w:rsidRPr="003E51DA">
              <w:rPr>
                <w:rFonts w:asciiTheme="minorBidi" w:hAnsiTheme="minorBidi" w:cstheme="minorBidi"/>
                <w:i/>
                <w:iCs/>
                <w:color w:val="000000"/>
                <w:sz w:val="22"/>
                <w:szCs w:val="22"/>
                <w:lang w:val="en-BD" w:eastAsia="en-GB"/>
              </w:rPr>
              <w:t>“depression anxiety university students”</w:t>
            </w:r>
            <w:r w:rsidRPr="003E51DA">
              <w:rPr>
                <w:rFonts w:asciiTheme="minorBidi" w:hAnsiTheme="minorBidi" w:cstheme="minorBidi"/>
                <w:color w:val="000000"/>
                <w:sz w:val="22"/>
                <w:szCs w:val="22"/>
                <w:lang w:val="en-BD" w:eastAsia="en-GB"/>
              </w:rPr>
              <w:t>, </w:t>
            </w:r>
            <w:r w:rsidRPr="003E51DA">
              <w:rPr>
                <w:rFonts w:asciiTheme="minorBidi" w:hAnsiTheme="minorBidi" w:cstheme="minorBidi"/>
                <w:i/>
                <w:iCs/>
                <w:color w:val="000000"/>
                <w:sz w:val="22"/>
                <w:szCs w:val="22"/>
                <w:lang w:val="en-BD" w:eastAsia="en-GB"/>
              </w:rPr>
              <w:t>“stress among university students”</w:t>
            </w:r>
            <w:r w:rsidRPr="003E51DA">
              <w:rPr>
                <w:rFonts w:asciiTheme="minorBidi" w:hAnsiTheme="minorBidi" w:cstheme="minorBidi"/>
                <w:color w:val="000000"/>
                <w:sz w:val="22"/>
                <w:szCs w:val="22"/>
                <w:lang w:val="en-BD" w:eastAsia="en-GB"/>
              </w:rPr>
              <w:t>, and </w:t>
            </w:r>
            <w:r w:rsidRPr="003E51DA">
              <w:rPr>
                <w:rFonts w:asciiTheme="minorBidi" w:hAnsiTheme="minorBidi" w:cstheme="minorBidi"/>
                <w:i/>
                <w:iCs/>
                <w:color w:val="000000"/>
                <w:sz w:val="22"/>
                <w:szCs w:val="22"/>
                <w:lang w:val="en-BD" w:eastAsia="en-GB"/>
              </w:rPr>
              <w:t>“DASS-21 prevalence students”</w:t>
            </w:r>
            <w:r w:rsidRPr="003E51DA">
              <w:rPr>
                <w:rFonts w:asciiTheme="minorBidi" w:hAnsiTheme="minorBidi" w:cstheme="minorBidi"/>
                <w:color w:val="000000"/>
                <w:sz w:val="22"/>
                <w:szCs w:val="22"/>
                <w:lang w:val="en-BD" w:eastAsia="en-GB"/>
              </w:rPr>
              <w:t>. Boolean operators (AND, OR) will be used to combine search terms and refine results.</w:t>
            </w:r>
          </w:p>
          <w:p w14:paraId="471A8FBA"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Search limits will be applied to ensure relevance and consistency, including:</w:t>
            </w:r>
          </w:p>
          <w:p w14:paraId="6108AD9B" w14:textId="77777777" w:rsidR="003E51DA" w:rsidRPr="003E51DA" w:rsidRDefault="003E51DA" w:rsidP="003E51DA">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Publication date: </w:t>
            </w:r>
            <w:r w:rsidRPr="003E51DA">
              <w:rPr>
                <w:rFonts w:asciiTheme="minorBidi" w:hAnsiTheme="minorBidi" w:cstheme="minorBidi"/>
                <w:b/>
                <w:bCs/>
                <w:color w:val="000000"/>
                <w:sz w:val="22"/>
                <w:szCs w:val="22"/>
                <w:lang w:val="en-BD" w:eastAsia="en-GB"/>
              </w:rPr>
              <w:t>2015–2025</w:t>
            </w:r>
          </w:p>
          <w:p w14:paraId="24F907C0" w14:textId="77777777" w:rsidR="003E51DA" w:rsidRPr="003E51DA" w:rsidRDefault="003E51DA" w:rsidP="003E51DA">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Language: </w:t>
            </w:r>
            <w:r w:rsidRPr="003E51DA">
              <w:rPr>
                <w:rFonts w:asciiTheme="minorBidi" w:hAnsiTheme="minorBidi" w:cstheme="minorBidi"/>
                <w:b/>
                <w:bCs/>
                <w:color w:val="000000"/>
                <w:sz w:val="22"/>
                <w:szCs w:val="22"/>
                <w:lang w:val="en-BD" w:eastAsia="en-GB"/>
              </w:rPr>
              <w:t>English</w:t>
            </w:r>
          </w:p>
          <w:p w14:paraId="00AB0E92" w14:textId="77777777" w:rsidR="003E51DA" w:rsidRPr="003E51DA" w:rsidRDefault="003E51DA" w:rsidP="003E51DA">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Source type: </w:t>
            </w:r>
            <w:r w:rsidRPr="003E51DA">
              <w:rPr>
                <w:rFonts w:asciiTheme="minorBidi" w:hAnsiTheme="minorBidi" w:cstheme="minorBidi"/>
                <w:b/>
                <w:bCs/>
                <w:color w:val="000000"/>
                <w:sz w:val="22"/>
                <w:szCs w:val="22"/>
                <w:lang w:val="en-BD" w:eastAsia="en-GB"/>
              </w:rPr>
              <w:t>peer-reviewed journal articles</w:t>
            </w:r>
          </w:p>
          <w:p w14:paraId="3D5AA4E5"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lastRenderedPageBreak/>
              <w:t>All retrieved records will be exported into reference management software (e.g., EndNote or Mendeley). Duplicate records will be identified and removed before further screening.</w:t>
            </w:r>
          </w:p>
          <w:p w14:paraId="5974C553"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Following initial screening of titles and abstracts, full-text articles will be reviewed to determine eligibility based on predefined inclusion and exclusion criteria. Only studies relevant to mental health outcomes among university students will be included.</w:t>
            </w:r>
          </w:p>
          <w:p w14:paraId="6FC2E82D"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Data will be collected from the selected studies using a </w:t>
            </w:r>
            <w:r w:rsidRPr="003E51DA">
              <w:rPr>
                <w:rFonts w:asciiTheme="minorBidi" w:hAnsiTheme="minorBidi" w:cstheme="minorBidi"/>
                <w:b/>
                <w:bCs/>
                <w:color w:val="000000"/>
                <w:sz w:val="22"/>
                <w:szCs w:val="22"/>
                <w:lang w:val="en-BD" w:eastAsia="en-GB"/>
              </w:rPr>
              <w:t>standardised data extraction form</w:t>
            </w:r>
            <w:r w:rsidRPr="003E51DA">
              <w:rPr>
                <w:rFonts w:asciiTheme="minorBidi" w:hAnsiTheme="minorBidi" w:cstheme="minorBidi"/>
                <w:color w:val="000000"/>
                <w:sz w:val="22"/>
                <w:szCs w:val="22"/>
                <w:lang w:val="en-BD" w:eastAsia="en-GB"/>
              </w:rPr>
              <w:t>. The following information will be extracted:</w:t>
            </w:r>
          </w:p>
          <w:p w14:paraId="2351FD30" w14:textId="77777777" w:rsidR="003E51DA" w:rsidRPr="003E51DA" w:rsidRDefault="003E51DA" w:rsidP="003E51DA">
            <w:pPr>
              <w:numPr>
                <w:ilvl w:val="0"/>
                <w:numId w:val="31"/>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Author(s) and year of publication</w:t>
            </w:r>
          </w:p>
          <w:p w14:paraId="1B6AD110" w14:textId="77777777" w:rsidR="003E51DA" w:rsidRPr="003E51DA" w:rsidRDefault="003E51DA" w:rsidP="003E51DA">
            <w:pPr>
              <w:numPr>
                <w:ilvl w:val="0"/>
                <w:numId w:val="31"/>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Study design</w:t>
            </w:r>
          </w:p>
          <w:p w14:paraId="6BE3163F" w14:textId="77777777" w:rsidR="003E51DA" w:rsidRPr="003E51DA" w:rsidRDefault="003E51DA" w:rsidP="003E51DA">
            <w:pPr>
              <w:numPr>
                <w:ilvl w:val="0"/>
                <w:numId w:val="31"/>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Sample size and participant characteristics</w:t>
            </w:r>
          </w:p>
          <w:p w14:paraId="01D95B03" w14:textId="77777777" w:rsidR="003E51DA" w:rsidRPr="003E51DA" w:rsidRDefault="003E51DA" w:rsidP="003E51DA">
            <w:pPr>
              <w:numPr>
                <w:ilvl w:val="0"/>
                <w:numId w:val="31"/>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Measurement tools used (e.g., DASS-21, PHQ-9, GAD-7)</w:t>
            </w:r>
          </w:p>
          <w:p w14:paraId="0A8539C4" w14:textId="77777777" w:rsidR="003E51DA" w:rsidRPr="003E51DA" w:rsidRDefault="003E51DA" w:rsidP="003E51DA">
            <w:pPr>
              <w:numPr>
                <w:ilvl w:val="0"/>
                <w:numId w:val="31"/>
              </w:num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Key findings related to prevalence, determinants, and interventions</w:t>
            </w:r>
          </w:p>
          <w:p w14:paraId="3405C61C"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Where available, additional information such as geographical context and demographic characteristics will also be recorded.</w:t>
            </w:r>
          </w:p>
          <w:p w14:paraId="5C8DE997"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The data collection process will be documented at each stage to ensure transparency and consistency. All extracted data will be stored securely in password-protected files.</w:t>
            </w:r>
          </w:p>
          <w:p w14:paraId="4B47371C" w14:textId="77777777" w:rsidR="003E51DA"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This study will </w:t>
            </w:r>
            <w:r w:rsidRPr="003E51DA">
              <w:rPr>
                <w:rFonts w:asciiTheme="minorBidi" w:hAnsiTheme="minorBidi" w:cstheme="minorBidi"/>
                <w:b/>
                <w:bCs/>
                <w:color w:val="000000"/>
                <w:sz w:val="22"/>
                <w:szCs w:val="22"/>
                <w:lang w:val="en-BD" w:eastAsia="en-GB"/>
              </w:rPr>
              <w:t>not involve interviews, surveys, observations, or any form of direct interaction with individuals</w:t>
            </w:r>
            <w:r w:rsidRPr="003E51DA">
              <w:rPr>
                <w:rFonts w:asciiTheme="minorBidi" w:hAnsiTheme="minorBidi" w:cstheme="minorBidi"/>
                <w:color w:val="000000"/>
                <w:sz w:val="22"/>
                <w:szCs w:val="22"/>
                <w:lang w:val="en-BD" w:eastAsia="en-GB"/>
              </w:rPr>
              <w:t>. No audio or video recordings will be collected. Therefore, </w:t>
            </w:r>
            <w:r w:rsidRPr="003E51DA">
              <w:rPr>
                <w:rFonts w:asciiTheme="minorBidi" w:hAnsiTheme="minorBidi" w:cstheme="minorBidi"/>
                <w:b/>
                <w:bCs/>
                <w:color w:val="000000"/>
                <w:sz w:val="22"/>
                <w:szCs w:val="22"/>
                <w:lang w:val="en-BD" w:eastAsia="en-GB"/>
              </w:rPr>
              <w:t>no personal data will be processed</w:t>
            </w:r>
            <w:r w:rsidRPr="003E51DA">
              <w:rPr>
                <w:rFonts w:asciiTheme="minorBidi" w:hAnsiTheme="minorBidi" w:cstheme="minorBidi"/>
                <w:color w:val="000000"/>
                <w:sz w:val="22"/>
                <w:szCs w:val="22"/>
                <w:lang w:val="en-BD" w:eastAsia="en-GB"/>
              </w:rPr>
              <w:t>, and the study does not fall under the scope of GDPR/DPA 2018 in relation to primary data collection.</w:t>
            </w:r>
          </w:p>
          <w:p w14:paraId="108EF2F7" w14:textId="22C590FF" w:rsidR="00F96C3F" w:rsidRPr="003E51DA" w:rsidRDefault="003E51DA" w:rsidP="003E51DA">
            <w:pPr>
              <w:spacing w:before="100" w:beforeAutospacing="1" w:after="100" w:afterAutospacing="1"/>
              <w:rPr>
                <w:rFonts w:asciiTheme="minorBidi" w:hAnsiTheme="minorBidi" w:cstheme="minorBidi"/>
                <w:color w:val="000000"/>
                <w:sz w:val="22"/>
                <w:szCs w:val="22"/>
                <w:lang w:val="en-BD" w:eastAsia="en-GB"/>
              </w:rPr>
            </w:pPr>
            <w:r w:rsidRPr="003E51DA">
              <w:rPr>
                <w:rFonts w:asciiTheme="minorBidi" w:hAnsiTheme="minorBidi" w:cstheme="minorBidi"/>
                <w:color w:val="000000"/>
                <w:sz w:val="22"/>
                <w:szCs w:val="22"/>
                <w:lang w:val="en-BD" w:eastAsia="en-GB"/>
              </w:rPr>
              <w:t>If any additional data collection methods are required at a later stage, appropriate ethical approval will be sought before implementation.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8BEEDA5" w:rsidR="00C11423" w:rsidRPr="004C3A0B" w:rsidRDefault="00733CC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174B658" w:rsidR="00C11423" w:rsidRPr="004C3A0B" w:rsidRDefault="00EF4A5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4A29F4D" w:rsidR="00770C66" w:rsidRDefault="00EF4A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797B68B"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6809E1A" w:rsidR="00D107AC" w:rsidRDefault="00EF4A5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EE7287A"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3981090"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BFFEE9A"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F3E6E7A"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0254E11" w:rsidR="00770C66" w:rsidRPr="004C3A0B" w:rsidRDefault="00EF4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11FE8D8" w:rsidR="00770C66" w:rsidRPr="004C3A0B" w:rsidRDefault="00EF4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77BFBC6" w:rsidR="00770C66" w:rsidRPr="004C3A0B" w:rsidRDefault="00EF4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1D776BA" w:rsidR="00770C66" w:rsidRPr="004C3A0B" w:rsidRDefault="00EF4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F78E41" w:rsidR="00770C66" w:rsidRPr="004C3A0B" w:rsidRDefault="00EF4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3710C2E" w:rsidR="00770C66" w:rsidRPr="004C3A0B" w:rsidRDefault="00EF4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0B83B82" w:rsidR="00770C66" w:rsidRDefault="00EF4A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82C3351" w:rsidR="00770C66" w:rsidRPr="006C1FDD" w:rsidRDefault="009A20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A11400B"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3E66DAB"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64B8B0F"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4B2B4AD"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0AFC354"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789F637" w:rsidR="00ED0C59" w:rsidRPr="004C3A0B" w:rsidRDefault="00733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6186078" w:rsidR="00ED0C59" w:rsidRPr="004C3A0B" w:rsidRDefault="00733CC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08AB9A7" w:rsidR="00ED0C59" w:rsidRPr="004C3A0B" w:rsidRDefault="00733CC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4CE3779" w:rsidR="00ED0C59" w:rsidRPr="004C3A0B" w:rsidRDefault="00733CC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BC4508E" w:rsidR="00025F69" w:rsidRPr="004C3A0B" w:rsidRDefault="00EF4A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439EFE61"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3CFB1F2"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FF3773A"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89E070A"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73FF958"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8144E2F"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DFC86D8"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220B7DE" w:rsidR="00025F69" w:rsidRPr="004C3A0B" w:rsidRDefault="00EF4A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E084EA0" w:rsidR="00382031" w:rsidRPr="004C3A0B" w:rsidRDefault="00EF4A5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B1D39E5" w:rsidR="00382031" w:rsidRPr="004C3A0B" w:rsidRDefault="00EF4A5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95B5F52" w:rsidR="00382031" w:rsidRPr="004C3A0B" w:rsidRDefault="00EF4A5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1B2EC65" w:rsidR="00382031" w:rsidRPr="004C3A0B" w:rsidRDefault="00EF4A5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88B15DE" w:rsidR="003C3C40" w:rsidRPr="003E51DA" w:rsidRDefault="003C3C40" w:rsidP="003E51DA">
            <w:pPr>
              <w:rPr>
                <w:rFonts w:ascii="Arial" w:hAnsi="Arial" w:cs="Arial"/>
                <w:b/>
                <w:bCs/>
                <w:color w:val="000000" w:themeColor="text1"/>
                <w:sz w:val="22"/>
                <w:szCs w:val="22"/>
              </w:rPr>
            </w:pPr>
            <w:r w:rsidRPr="003E51DA">
              <w:rPr>
                <w:rFonts w:ascii="Arial" w:hAnsi="Arial" w:cs="Arial"/>
                <w:b/>
                <w:bCs/>
                <w:color w:val="000000" w:themeColor="text1"/>
                <w:sz w:val="22"/>
                <w:szCs w:val="22"/>
              </w:rPr>
              <w:t>N</w:t>
            </w:r>
            <w:r w:rsidR="00DD2B40" w:rsidRPr="003E51DA">
              <w:rPr>
                <w:rFonts w:ascii="Arial" w:hAnsi="Arial" w:cs="Arial"/>
                <w:b/>
                <w:bCs/>
                <w:color w:val="000000" w:themeColor="text1"/>
                <w:sz w:val="22"/>
                <w:szCs w:val="22"/>
              </w:rPr>
              <w:t>/</w:t>
            </w:r>
            <w:r w:rsidRPr="003E51DA">
              <w:rPr>
                <w:rFonts w:ascii="Arial" w:hAnsi="Arial" w:cs="Arial"/>
                <w:b/>
                <w:bCs/>
                <w:color w:val="000000" w:themeColor="text1"/>
                <w:sz w:val="22"/>
                <w:szCs w:val="22"/>
              </w:rPr>
              <w:t xml:space="preserve">A </w:t>
            </w:r>
          </w:p>
          <w:p w14:paraId="6645975A" w14:textId="4AD2B43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52B3E41" w14:textId="77777777" w:rsidR="003E51DA" w:rsidRPr="003E51DA" w:rsidRDefault="003E51DA" w:rsidP="003E51DA">
            <w:pPr>
              <w:rPr>
                <w:rFonts w:ascii="Arial" w:hAnsi="Arial" w:cs="Arial"/>
                <w:b/>
                <w:bCs/>
                <w:color w:val="000000" w:themeColor="text1"/>
                <w:sz w:val="22"/>
                <w:szCs w:val="22"/>
              </w:rPr>
            </w:pPr>
            <w:r w:rsidRPr="003E51DA">
              <w:rPr>
                <w:rFonts w:ascii="Arial" w:hAnsi="Arial" w:cs="Arial"/>
                <w:b/>
                <w:bCs/>
                <w:color w:val="000000" w:themeColor="text1"/>
                <w:sz w:val="22"/>
                <w:szCs w:val="22"/>
              </w:rPr>
              <w:t xml:space="preserve">N/A </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5D00AF2B" w14:textId="4A7F5C6D"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208F4BC5" w:rsidR="003C3C40" w:rsidRPr="004033FC" w:rsidRDefault="003E51DA" w:rsidP="003C3C40">
            <w:pPr>
              <w:rPr>
                <w:rFonts w:ascii="Arial" w:hAnsi="Arial" w:cs="Arial"/>
                <w:color w:val="00B050"/>
                <w:sz w:val="22"/>
                <w:szCs w:val="22"/>
              </w:rPr>
            </w:pPr>
            <w:r>
              <w:rPr>
                <w:rFonts w:ascii="Arial" w:hAnsi="Arial" w:cs="Arial"/>
                <w:color w:val="00B050"/>
                <w:sz w:val="22"/>
                <w:szCs w:val="22"/>
              </w:rPr>
              <w:t>Yes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68B7F71" w14:textId="2C4AFE3D" w:rsidR="00335CE3" w:rsidRDefault="00335CE3" w:rsidP="003257BD">
            <w:pPr>
              <w:rPr>
                <w:rFonts w:ascii="Arial" w:hAnsi="Arial" w:cs="Arial"/>
                <w:sz w:val="22"/>
                <w:szCs w:val="22"/>
              </w:rPr>
            </w:pPr>
            <w:r>
              <w:rPr>
                <w:rFonts w:ascii="Arial" w:hAnsi="Arial" w:cs="Arial"/>
                <w:sz w:val="22"/>
                <w:szCs w:val="22"/>
              </w:rPr>
              <w:t>P</w:t>
            </w:r>
            <w:r w:rsidRPr="004C3A0B">
              <w:rPr>
                <w:rFonts w:ascii="Arial" w:hAnsi="Arial" w:cs="Arial"/>
                <w:sz w:val="22"/>
                <w:szCs w:val="22"/>
              </w:rPr>
              <w:t xml:space="preserve">ersonal </w:t>
            </w:r>
            <w:r>
              <w:rPr>
                <w:rFonts w:ascii="Arial" w:hAnsi="Arial" w:cs="Arial"/>
                <w:sz w:val="22"/>
                <w:szCs w:val="22"/>
              </w:rPr>
              <w:t xml:space="preserve">health &amp; </w:t>
            </w:r>
            <w:r w:rsidRPr="004C3A0B">
              <w:rPr>
                <w:rFonts w:ascii="Arial" w:hAnsi="Arial" w:cs="Arial"/>
                <w:sz w:val="22"/>
                <w:szCs w:val="22"/>
              </w:rPr>
              <w:t>safety,</w:t>
            </w:r>
          </w:p>
          <w:p w14:paraId="042242AC" w14:textId="48EFF532" w:rsidR="00335CE3" w:rsidRDefault="00335CE3" w:rsidP="003257BD">
            <w:pPr>
              <w:rPr>
                <w:rFonts w:ascii="Arial" w:hAnsi="Arial" w:cs="Arial"/>
                <w:sz w:val="22"/>
                <w:szCs w:val="22"/>
              </w:rPr>
            </w:pPr>
            <w:r>
              <w:rPr>
                <w:rFonts w:ascii="Arial" w:hAnsi="Arial" w:cs="Arial"/>
                <w:sz w:val="22"/>
                <w:szCs w:val="22"/>
              </w:rPr>
              <w:t>P</w:t>
            </w:r>
            <w:r w:rsidRPr="004C3A0B">
              <w:rPr>
                <w:rFonts w:ascii="Arial" w:hAnsi="Arial" w:cs="Arial"/>
                <w:sz w:val="22"/>
                <w:szCs w:val="22"/>
              </w:rPr>
              <w:t xml:space="preserve">hysical harm, </w:t>
            </w:r>
          </w:p>
          <w:p w14:paraId="4B70FB1C" w14:textId="77D81DFB" w:rsidR="00003E64" w:rsidRDefault="00335CE3" w:rsidP="003257BD">
            <w:pPr>
              <w:rPr>
                <w:rFonts w:ascii="Arial" w:hAnsi="Arial" w:cs="Arial"/>
                <w:sz w:val="22"/>
                <w:szCs w:val="22"/>
              </w:rPr>
            </w:pPr>
            <w:r>
              <w:rPr>
                <w:rFonts w:ascii="Arial" w:hAnsi="Arial" w:cs="Arial"/>
                <w:sz w:val="22"/>
                <w:szCs w:val="22"/>
              </w:rPr>
              <w:t>E</w:t>
            </w:r>
            <w:r w:rsidRPr="004C3A0B">
              <w:rPr>
                <w:rFonts w:ascii="Arial" w:hAnsi="Arial" w:cs="Arial"/>
                <w:sz w:val="22"/>
                <w:szCs w:val="22"/>
              </w:rPr>
              <w:t>motional distress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345A7A24"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44C0D46A" w:rsidR="0094056C" w:rsidRDefault="00335CE3" w:rsidP="00D107AC">
            <w:pPr>
              <w:rPr>
                <w:rFonts w:ascii="Arial" w:hAnsi="Arial" w:cs="Arial"/>
                <w:sz w:val="22"/>
                <w:szCs w:val="22"/>
              </w:rPr>
            </w:pPr>
            <w:r>
              <w:rPr>
                <w:rFonts w:ascii="Arial" w:hAnsi="Arial" w:cs="Arial"/>
                <w:sz w:val="22"/>
                <w:szCs w:val="22"/>
              </w:rPr>
              <w:t>yes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B2A34A0" w14:textId="35CD6307" w:rsidR="00335CE3" w:rsidRDefault="00335CE3" w:rsidP="00D107AC">
            <w:pPr>
              <w:rPr>
                <w:rFonts w:ascii="Arial" w:hAnsi="Arial" w:cs="Arial"/>
                <w:sz w:val="22"/>
                <w:szCs w:val="22"/>
              </w:rPr>
            </w:pPr>
            <w:r>
              <w:rPr>
                <w:rFonts w:ascii="Arial" w:hAnsi="Arial" w:cs="Arial"/>
                <w:sz w:val="22"/>
                <w:szCs w:val="22"/>
              </w:rPr>
              <w:t>A</w:t>
            </w:r>
            <w:r w:rsidRPr="004C3A0B">
              <w:rPr>
                <w:rFonts w:ascii="Arial" w:hAnsi="Arial" w:cs="Arial"/>
                <w:sz w:val="22"/>
                <w:szCs w:val="22"/>
              </w:rPr>
              <w:t xml:space="preserve">dverse publicity, </w:t>
            </w:r>
          </w:p>
          <w:p w14:paraId="300CC35E" w14:textId="1A6476B1" w:rsidR="00335CE3" w:rsidRDefault="00335CE3" w:rsidP="00D107AC">
            <w:pPr>
              <w:rPr>
                <w:rFonts w:ascii="Arial" w:hAnsi="Arial" w:cs="Arial"/>
                <w:sz w:val="22"/>
                <w:szCs w:val="22"/>
              </w:rPr>
            </w:pPr>
            <w:r>
              <w:rPr>
                <w:rFonts w:ascii="Arial" w:hAnsi="Arial" w:cs="Arial"/>
                <w:sz w:val="22"/>
                <w:szCs w:val="22"/>
              </w:rPr>
              <w:t>F</w:t>
            </w:r>
            <w:r w:rsidRPr="004C3A0B">
              <w:rPr>
                <w:rFonts w:ascii="Arial" w:hAnsi="Arial" w:cs="Arial"/>
                <w:sz w:val="22"/>
                <w:szCs w:val="22"/>
              </w:rPr>
              <w:t xml:space="preserve">inancial loss, </w:t>
            </w:r>
          </w:p>
          <w:p w14:paraId="54E9C6FC" w14:textId="04D665D1" w:rsidR="0094056C" w:rsidRDefault="00335CE3" w:rsidP="00D107AC">
            <w:pPr>
              <w:rPr>
                <w:rFonts w:ascii="Arial" w:hAnsi="Arial" w:cs="Arial"/>
                <w:sz w:val="22"/>
                <w:szCs w:val="22"/>
              </w:rPr>
            </w:pPr>
            <w:r>
              <w:rPr>
                <w:rFonts w:ascii="Arial" w:hAnsi="Arial" w:cs="Arial"/>
                <w:sz w:val="22"/>
                <w:szCs w:val="22"/>
              </w:rPr>
              <w:t>D</w:t>
            </w:r>
            <w:r w:rsidRPr="004C3A0B">
              <w:rPr>
                <w:rFonts w:ascii="Arial" w:hAnsi="Arial" w:cs="Arial"/>
                <w:sz w:val="22"/>
                <w:szCs w:val="22"/>
              </w:rPr>
              <w:t>ata protection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5212D713" w:rsidR="003C3C40" w:rsidRPr="004033FC" w:rsidRDefault="00733CCB" w:rsidP="003C3C40">
            <w:pPr>
              <w:rPr>
                <w:rFonts w:ascii="Arial" w:hAnsi="Arial" w:cs="Arial"/>
                <w:color w:val="00B050"/>
                <w:sz w:val="24"/>
                <w:szCs w:val="22"/>
              </w:rPr>
            </w:pPr>
            <w:r>
              <w:rPr>
                <w:rFonts w:ascii="Arial" w:hAnsi="Arial" w:cs="Arial"/>
                <w:color w:val="00B050"/>
                <w:sz w:val="24"/>
                <w:szCs w:val="22"/>
              </w:rPr>
              <w:t>You don’t need to email your participants with your final report. A good alternative is to set up an email address that they will be able to contact for further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761113" w14:textId="5FD9AA07" w:rsidR="00733CCB" w:rsidRDefault="00733CCB" w:rsidP="00733CCB">
            <w:pPr>
              <w:autoSpaceDE w:val="0"/>
              <w:autoSpaceDN w:val="0"/>
              <w:adjustRightInd w:val="0"/>
              <w:jc w:val="center"/>
              <w:rPr>
                <w:rFonts w:ascii="Arial" w:hAnsi="Arial" w:cs="Arial"/>
                <w:b/>
                <w:bCs/>
                <w:sz w:val="22"/>
                <w:szCs w:val="22"/>
              </w:rPr>
            </w:pPr>
            <w:sdt>
              <w:sdtPr>
                <w:rPr>
                  <w:rFonts w:ascii="Arial" w:hAnsi="Arial" w:cs="Arial"/>
                  <w:b/>
                  <w:bCs/>
                  <w:sz w:val="22"/>
                  <w:szCs w:val="22"/>
                </w:rPr>
                <w:id w:val="148196615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43668EE2" w14:textId="0079E88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81175586"/>
              <w14:checkbox>
                <w14:checked w14:val="1"/>
                <w14:checkedState w14:val="2612" w14:font="MS Gothic"/>
                <w14:uncheckedState w14:val="2610" w14:font="MS Gothic"/>
              </w14:checkbox>
            </w:sdtPr>
            <w:sdtContent>
              <w:p w14:paraId="149634B0" w14:textId="77777777" w:rsidR="00733CCB" w:rsidRDefault="00733CCB" w:rsidP="00733C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3C5CB07A"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0ACC116"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28406C7"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34C56F1"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D984805"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0D95181"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53CEF89" w:rsidR="004D0161" w:rsidRPr="004C3A0B" w:rsidRDefault="00733C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E2CE475" w:rsidR="004D0161" w:rsidRPr="004C3A0B" w:rsidRDefault="00733CC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884E82E"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1D75DEF"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DCAA4A6"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C5835B4"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84B6644"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82F3F20" w:rsidR="004D0161" w:rsidRPr="004C3A0B" w:rsidRDefault="00733C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5917F0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33CC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14AE52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33CC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8630AB9"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235856B6"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97686FC"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0EBCB73D"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AE36E74"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21C300AB"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824A274"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24D57FB7"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D3C5329"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3E5FC203"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F363A25"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534E97C5"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02928DD"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59438B0A"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802C214"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3CA2040E"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0F624B9"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5C5FDC02"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49F6718"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565C3265" w:rsidR="001B41AD" w:rsidRPr="003C7DE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6A591E1"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49B8F8CD" w:rsidR="001B41AD" w:rsidRDefault="00733CC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4CA3E96" w:rsidR="004D0161" w:rsidRPr="004C3A0B" w:rsidRDefault="006B04CD" w:rsidP="00694EA8">
            <w:pPr>
              <w:spacing w:before="100" w:beforeAutospacing="1" w:after="100" w:afterAutospacing="1"/>
              <w:rPr>
                <w:rFonts w:ascii="Arial" w:hAnsi="Arial" w:cs="Arial"/>
                <w:sz w:val="22"/>
                <w:szCs w:val="22"/>
              </w:rPr>
            </w:pPr>
            <w:r>
              <w:rPr>
                <w:rFonts w:ascii="Arial" w:hAnsi="Arial" w:cs="Arial"/>
                <w:sz w:val="22"/>
                <w:szCs w:val="22"/>
              </w:rPr>
              <w:t>Omit</w:t>
            </w:r>
          </w:p>
        </w:tc>
        <w:tc>
          <w:tcPr>
            <w:tcW w:w="2139" w:type="dxa"/>
            <w:gridSpan w:val="3"/>
            <w:vAlign w:val="center"/>
          </w:tcPr>
          <w:p w14:paraId="7C2D2CC9" w14:textId="03EE915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5CE3">
              <w:rPr>
                <w:rFonts w:ascii="Arial" w:hAnsi="Arial" w:cs="Arial"/>
                <w:b/>
                <w:bCs/>
                <w:sz w:val="22"/>
                <w:szCs w:val="22"/>
              </w:rPr>
              <w:t>21/04/2026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BCFB0" w14:textId="77777777" w:rsidR="0004594B" w:rsidRDefault="0004594B" w:rsidP="00390251">
      <w:r>
        <w:separator/>
      </w:r>
    </w:p>
    <w:p w14:paraId="34BB704D" w14:textId="77777777" w:rsidR="0004594B" w:rsidRDefault="0004594B"/>
  </w:endnote>
  <w:endnote w:type="continuationSeparator" w:id="0">
    <w:p w14:paraId="66B250FB" w14:textId="77777777" w:rsidR="0004594B" w:rsidRDefault="0004594B" w:rsidP="00390251">
      <w:r>
        <w:continuationSeparator/>
      </w:r>
    </w:p>
    <w:p w14:paraId="61D98D04" w14:textId="77777777" w:rsidR="0004594B" w:rsidRDefault="00045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9E966" w14:textId="77777777" w:rsidR="0004594B" w:rsidRDefault="0004594B" w:rsidP="00390251">
      <w:r>
        <w:separator/>
      </w:r>
    </w:p>
    <w:p w14:paraId="191BD0F6" w14:textId="77777777" w:rsidR="0004594B" w:rsidRDefault="0004594B"/>
  </w:footnote>
  <w:footnote w:type="continuationSeparator" w:id="0">
    <w:p w14:paraId="4B5B9D72" w14:textId="77777777" w:rsidR="0004594B" w:rsidRDefault="0004594B" w:rsidP="00390251">
      <w:r>
        <w:continuationSeparator/>
      </w:r>
    </w:p>
    <w:p w14:paraId="14B3F39C" w14:textId="77777777" w:rsidR="0004594B" w:rsidRDefault="000459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167F8"/>
    <w:multiLevelType w:val="multilevel"/>
    <w:tmpl w:val="E0A8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787ED7"/>
    <w:multiLevelType w:val="hybridMultilevel"/>
    <w:tmpl w:val="BD1C8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FD0ADB"/>
    <w:multiLevelType w:val="multilevel"/>
    <w:tmpl w:val="3AF0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3"/>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5"/>
  </w:num>
  <w:num w:numId="19" w16cid:durableId="48265336">
    <w:abstractNumId w:val="27"/>
  </w:num>
  <w:num w:numId="20" w16cid:durableId="211818222">
    <w:abstractNumId w:val="5"/>
  </w:num>
  <w:num w:numId="21" w16cid:durableId="613946751">
    <w:abstractNumId w:val="16"/>
  </w:num>
  <w:num w:numId="22" w16cid:durableId="1399202975">
    <w:abstractNumId w:val="21"/>
  </w:num>
  <w:num w:numId="23" w16cid:durableId="1519847789">
    <w:abstractNumId w:val="2"/>
  </w:num>
  <w:num w:numId="24" w16cid:durableId="807361496">
    <w:abstractNumId w:val="10"/>
  </w:num>
  <w:num w:numId="25" w16cid:durableId="1316760866">
    <w:abstractNumId w:val="14"/>
  </w:num>
  <w:num w:numId="26" w16cid:durableId="1190681930">
    <w:abstractNumId w:val="29"/>
  </w:num>
  <w:num w:numId="27" w16cid:durableId="965308682">
    <w:abstractNumId w:val="20"/>
  </w:num>
  <w:num w:numId="28" w16cid:durableId="1077093407">
    <w:abstractNumId w:val="0"/>
  </w:num>
  <w:num w:numId="29" w16cid:durableId="799957303">
    <w:abstractNumId w:val="17"/>
  </w:num>
  <w:num w:numId="30" w16cid:durableId="1719351518">
    <w:abstractNumId w:val="13"/>
  </w:num>
  <w:num w:numId="31" w16cid:durableId="751739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4CF"/>
    <w:rsid w:val="00021B2B"/>
    <w:rsid w:val="00025AC4"/>
    <w:rsid w:val="00025D7B"/>
    <w:rsid w:val="00025F69"/>
    <w:rsid w:val="00026523"/>
    <w:rsid w:val="00030BE1"/>
    <w:rsid w:val="00030F51"/>
    <w:rsid w:val="000314CE"/>
    <w:rsid w:val="0003212E"/>
    <w:rsid w:val="0003546A"/>
    <w:rsid w:val="000433F4"/>
    <w:rsid w:val="00044629"/>
    <w:rsid w:val="0004594B"/>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5CE3"/>
    <w:rsid w:val="00344744"/>
    <w:rsid w:val="003505BC"/>
    <w:rsid w:val="00354F34"/>
    <w:rsid w:val="00361382"/>
    <w:rsid w:val="00363F3A"/>
    <w:rsid w:val="003656A9"/>
    <w:rsid w:val="0037229F"/>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020"/>
    <w:rsid w:val="003D2A20"/>
    <w:rsid w:val="003D6F95"/>
    <w:rsid w:val="003E51DA"/>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4C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CC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040"/>
    <w:rsid w:val="009A3300"/>
    <w:rsid w:val="009A3C08"/>
    <w:rsid w:val="009A4E14"/>
    <w:rsid w:val="009A6F5D"/>
    <w:rsid w:val="009B1FB6"/>
    <w:rsid w:val="009B3534"/>
    <w:rsid w:val="009C5D44"/>
    <w:rsid w:val="009D2E0B"/>
    <w:rsid w:val="009D6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228"/>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A5A"/>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9D6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5%30%399%38%34@s%74ude%6et.%75w%74s%64%2e%61c%2e%75%6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oumithasan192@gmail.com</cp:lastModifiedBy>
  <cp:revision>3</cp:revision>
  <cp:lastPrinted>2016-10-24T12:21:00Z</cp:lastPrinted>
  <dcterms:created xsi:type="dcterms:W3CDTF">2026-03-30T21:56:00Z</dcterms:created>
  <dcterms:modified xsi:type="dcterms:W3CDTF">2026-04-20T23:47:00Z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