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68D766D" w14:textId="77777777" w:rsidR="00703AAB" w:rsidRPr="0048545B" w:rsidRDefault="00703AAB" w:rsidP="0048545B">
      <w:pPr>
        <w:rPr>
          <w:rFonts w:asciiTheme="minorHAnsi" w:hAnsiTheme="minorHAnsi"/>
          <w:b/>
          <w:color w:val="000000" w:themeColor="text1"/>
          <w:u w:val="single"/>
          <w:lang w:val="en-GB"/>
        </w:rPr>
      </w:pPr>
      <w:r w:rsidRPr="0048545B">
        <w:rPr>
          <w:rFonts w:asciiTheme="minorHAnsi" w:hAnsiTheme="minorHAnsi"/>
          <w:b/>
          <w:color w:val="000000" w:themeColor="text1"/>
          <w:u w:val="single"/>
          <w:lang w:val="en-GB"/>
        </w:rPr>
        <w:t xml:space="preserve">Mark G Parker - </w:t>
      </w:r>
      <w:r w:rsidRPr="0048545B">
        <w:rPr>
          <w:rFonts w:asciiTheme="minorHAnsi" w:hAnsiTheme="minorHAnsi" w:cs="Arial"/>
          <w:b/>
          <w:color w:val="000000" w:themeColor="text1"/>
          <w:u w:val="single"/>
        </w:rPr>
        <w:t>T</w:t>
      </w:r>
      <w:r w:rsidRPr="0048545B">
        <w:rPr>
          <w:rFonts w:asciiTheme="minorHAnsi" w:hAnsiTheme="minorHAnsi" w:cs="Arial"/>
          <w:b/>
          <w:color w:val="000000" w:themeColor="text1"/>
          <w:u w:val="single"/>
        </w:rPr>
        <w:t>he world’s most creative CEO</w:t>
      </w:r>
    </w:p>
    <w:p w14:paraId="2F391CD9" w14:textId="77777777" w:rsidR="0048545B" w:rsidRPr="0048545B" w:rsidRDefault="0048545B" w:rsidP="0048545B">
      <w:pPr>
        <w:rPr>
          <w:rFonts w:asciiTheme="minorHAnsi" w:hAnsiTheme="minorHAnsi" w:cs="Helvetica"/>
          <w:color w:val="000000" w:themeColor="text1"/>
        </w:rPr>
      </w:pPr>
    </w:p>
    <w:p w14:paraId="66E7F0A4" w14:textId="15D00B84" w:rsidR="0048545B" w:rsidRPr="0048545B" w:rsidRDefault="0048545B" w:rsidP="0048545B">
      <w:pPr>
        <w:jc w:val="center"/>
        <w:rPr>
          <w:rFonts w:asciiTheme="minorHAnsi" w:eastAsia="Times New Roman" w:hAnsiTheme="minorHAnsi" w:cs="Arial"/>
          <w:color w:val="000000" w:themeColor="text1"/>
          <w:shd w:val="clear" w:color="auto" w:fill="FFFFFF"/>
        </w:rPr>
      </w:pPr>
      <w:r w:rsidRPr="0048545B">
        <w:rPr>
          <w:rFonts w:asciiTheme="minorHAnsi" w:eastAsia="Times New Roman" w:hAnsiTheme="minorHAnsi" w:cs="Arial"/>
          <w:color w:val="000000" w:themeColor="text1"/>
          <w:shd w:val="clear" w:color="auto" w:fill="FFFFFF"/>
        </w:rPr>
        <w:t>“</w:t>
      </w:r>
      <w:r w:rsidRPr="0048545B">
        <w:rPr>
          <w:rFonts w:asciiTheme="minorHAnsi" w:eastAsia="Times New Roman" w:hAnsiTheme="minorHAnsi" w:cs="Arial"/>
          <w:color w:val="000000" w:themeColor="text1"/>
          <w:shd w:val="clear" w:color="auto" w:fill="FFFFFF"/>
        </w:rPr>
        <w:t>The best innovation comes from inclusive work environments that foster diverse ideas, nurture people with diverse talent and backgrounds, and create strong relationships with diverse communities.</w:t>
      </w:r>
      <w:r w:rsidRPr="0048545B">
        <w:rPr>
          <w:rFonts w:asciiTheme="minorHAnsi" w:eastAsia="Times New Roman" w:hAnsiTheme="minorHAnsi" w:cs="Arial"/>
          <w:color w:val="000000" w:themeColor="text1"/>
          <w:shd w:val="clear" w:color="auto" w:fill="FFFFFF"/>
        </w:rPr>
        <w:t>”</w:t>
      </w:r>
    </w:p>
    <w:p w14:paraId="58551770" w14:textId="74D79B76" w:rsidR="0048545B" w:rsidRPr="0048545B" w:rsidRDefault="0048545B" w:rsidP="0048545B">
      <w:pPr>
        <w:rPr>
          <w:rFonts w:asciiTheme="minorHAnsi" w:eastAsia="Times New Roman" w:hAnsiTheme="minorHAnsi"/>
          <w:color w:val="000000" w:themeColor="text1"/>
          <w:shd w:val="clear" w:color="auto" w:fill="FFFFFF"/>
        </w:rPr>
      </w:pPr>
      <w:bookmarkStart w:id="0" w:name="_GoBack"/>
      <w:bookmarkEnd w:id="0"/>
      <w:r w:rsidRPr="0048545B">
        <w:rPr>
          <w:rFonts w:asciiTheme="minorHAnsi" w:eastAsia="Times New Roman" w:hAnsiTheme="minorHAnsi"/>
          <w:color w:val="000000" w:themeColor="text1"/>
          <w:shd w:val="clear" w:color="auto" w:fill="FFFFFF"/>
        </w:rPr>
        <w:t>Mark Parker</w:t>
      </w:r>
      <w:r w:rsidRPr="0048545B">
        <w:rPr>
          <w:rFonts w:asciiTheme="minorHAnsi" w:eastAsia="Times New Roman" w:hAnsiTheme="minorHAnsi"/>
          <w:color w:val="000000" w:themeColor="text1"/>
          <w:shd w:val="clear" w:color="auto" w:fill="FFFFFF"/>
        </w:rPr>
        <w:t xml:space="preserve">- </w:t>
      </w:r>
      <w:hyperlink r:id="rId5" w:history="1">
        <w:r w:rsidRPr="0048545B">
          <w:rPr>
            <w:rStyle w:val="Hyperlink"/>
            <w:rFonts w:asciiTheme="minorHAnsi" w:eastAsia="Times New Roman" w:hAnsiTheme="minorHAnsi"/>
            <w:color w:val="000000" w:themeColor="text1"/>
            <w:shd w:val="clear" w:color="auto" w:fill="FFFFFF"/>
          </w:rPr>
          <w:t>http://www.azquotes.com/quote/1205683</w:t>
        </w:r>
      </w:hyperlink>
      <w:r w:rsidRPr="0048545B">
        <w:rPr>
          <w:rFonts w:asciiTheme="minorHAnsi" w:eastAsia="Times New Roman" w:hAnsiTheme="minorHAnsi"/>
          <w:color w:val="000000" w:themeColor="text1"/>
          <w:shd w:val="clear" w:color="auto" w:fill="FFFFFF"/>
        </w:rPr>
        <w:t xml:space="preserve"> </w:t>
      </w:r>
    </w:p>
    <w:p w14:paraId="32133631" w14:textId="77777777" w:rsidR="0048545B" w:rsidRPr="0048545B" w:rsidRDefault="0048545B" w:rsidP="0048545B">
      <w:pPr>
        <w:rPr>
          <w:rFonts w:asciiTheme="minorHAnsi" w:eastAsia="Times New Roman" w:hAnsiTheme="minorHAnsi"/>
          <w:color w:val="333333"/>
          <w:shd w:val="clear" w:color="auto" w:fill="FFFFFF"/>
        </w:rPr>
      </w:pPr>
    </w:p>
    <w:p w14:paraId="007E7451" w14:textId="77777777" w:rsidR="0048545B" w:rsidRPr="0048545B" w:rsidRDefault="0048545B" w:rsidP="0048545B">
      <w:pPr>
        <w:rPr>
          <w:rFonts w:asciiTheme="minorHAnsi" w:eastAsia="Times New Roman" w:hAnsiTheme="minorHAnsi"/>
          <w:color w:val="000000"/>
        </w:rPr>
      </w:pPr>
      <w:r w:rsidRPr="0048545B">
        <w:rPr>
          <w:rFonts w:asciiTheme="minorHAnsi" w:eastAsia="Times New Roman" w:hAnsiTheme="minorHAnsi"/>
          <w:color w:val="000000"/>
        </w:rPr>
        <w:t>“Management is doing things right; leadership is doing the right things.”</w:t>
      </w:r>
    </w:p>
    <w:p w14:paraId="4CC1BE02" w14:textId="77777777" w:rsidR="0048545B" w:rsidRPr="0048545B" w:rsidRDefault="0048545B" w:rsidP="0048545B">
      <w:pPr>
        <w:rPr>
          <w:rFonts w:asciiTheme="minorHAnsi" w:eastAsia="Times New Roman" w:hAnsiTheme="minorHAnsi"/>
        </w:rPr>
      </w:pPr>
      <w:r w:rsidRPr="0048545B">
        <w:rPr>
          <w:rFonts w:asciiTheme="minorHAnsi" w:eastAsia="Times New Roman" w:hAnsiTheme="minorHAnsi"/>
          <w:color w:val="000000"/>
        </w:rPr>
        <w:t>Peter Drucker</w:t>
      </w:r>
    </w:p>
    <w:p w14:paraId="537119A0" w14:textId="77777777" w:rsidR="0048545B" w:rsidRPr="0048545B" w:rsidRDefault="0048545B" w:rsidP="0048545B">
      <w:pPr>
        <w:rPr>
          <w:rFonts w:asciiTheme="minorHAnsi" w:hAnsiTheme="minorHAnsi"/>
          <w:highlight w:val="green"/>
          <w:lang w:val="en-GB"/>
        </w:rPr>
      </w:pPr>
    </w:p>
    <w:p w14:paraId="73DB971E" w14:textId="0E601321" w:rsidR="00703AAB" w:rsidRPr="0048545B" w:rsidRDefault="00703AAB" w:rsidP="0048545B">
      <w:pPr>
        <w:rPr>
          <w:rFonts w:asciiTheme="minorHAnsi" w:hAnsiTheme="minorHAnsi"/>
          <w:lang w:val="en-GB"/>
        </w:rPr>
      </w:pPr>
      <w:r w:rsidRPr="0048545B">
        <w:rPr>
          <w:rFonts w:asciiTheme="minorHAnsi" w:hAnsiTheme="minorHAnsi"/>
          <w:lang w:val="en-GB"/>
        </w:rPr>
        <w:t xml:space="preserve">I have decided to base this module on Mark Parker, he is the CEO of sports company Nike. He is described as the </w:t>
      </w:r>
      <w:r w:rsidRPr="0048545B">
        <w:rPr>
          <w:rFonts w:asciiTheme="minorHAnsi" w:hAnsiTheme="minorHAnsi" w:cs="Arial"/>
          <w:color w:val="000000" w:themeColor="text1"/>
        </w:rPr>
        <w:t>world’s most creative CEO</w:t>
      </w:r>
      <w:r w:rsidRPr="0048545B">
        <w:rPr>
          <w:rFonts w:asciiTheme="minorHAnsi" w:hAnsiTheme="minorHAnsi" w:cs="Arial"/>
          <w:color w:val="000000" w:themeColor="text1"/>
        </w:rPr>
        <w:t xml:space="preserve"> beause since he started with Nike.</w:t>
      </w:r>
      <w:r w:rsidRPr="0048545B">
        <w:rPr>
          <w:rFonts w:asciiTheme="minorHAnsi" w:hAnsiTheme="minorHAnsi"/>
          <w:lang w:val="en-GB"/>
        </w:rPr>
        <w:t xml:space="preserve"> He joined Nike in</w:t>
      </w:r>
      <w:r w:rsidR="0048545B" w:rsidRPr="0048545B">
        <w:rPr>
          <w:rFonts w:asciiTheme="minorHAnsi" w:hAnsiTheme="minorHAnsi"/>
          <w:lang w:val="en-GB"/>
        </w:rPr>
        <w:t xml:space="preserve"> </w:t>
      </w:r>
      <w:r w:rsidRPr="0048545B">
        <w:rPr>
          <w:rFonts w:asciiTheme="minorHAnsi" w:hAnsiTheme="minorHAnsi"/>
          <w:lang w:val="en-GB"/>
        </w:rPr>
        <w:t>1979 where he started his work as a trainer designer before venturing up the ranks to become CEO in 2006, Nike has had 3 CEO’s with Parker being the most succesful one, he is called this, because since coming nto the position in 2006 he has managed to double their sales.</w:t>
      </w:r>
    </w:p>
    <w:p w14:paraId="28B0ACA3" w14:textId="77777777" w:rsidR="0048545B" w:rsidRPr="0048545B" w:rsidRDefault="0048545B" w:rsidP="0048545B">
      <w:pPr>
        <w:rPr>
          <w:rFonts w:asciiTheme="minorHAnsi" w:hAnsiTheme="minorHAnsi"/>
          <w:lang w:val="en-GB"/>
        </w:rPr>
      </w:pPr>
    </w:p>
    <w:p w14:paraId="3B56BFCE" w14:textId="6405E5F3" w:rsidR="00703AAB" w:rsidRPr="0048545B" w:rsidRDefault="0048545B" w:rsidP="0048545B">
      <w:pPr>
        <w:rPr>
          <w:rFonts w:asciiTheme="minorHAnsi" w:hAnsiTheme="minorHAnsi"/>
          <w:lang w:val="en-GB"/>
        </w:rPr>
      </w:pPr>
      <w:r w:rsidRPr="0048545B">
        <w:rPr>
          <w:rFonts w:asciiTheme="minorHAnsi" w:hAnsiTheme="minorHAnsi"/>
          <w:lang w:val="en-GB"/>
        </w:rPr>
        <w:t xml:space="preserve">By today, Nike is the </w:t>
      </w:r>
      <w:r w:rsidRPr="0048545B">
        <w:rPr>
          <w:rFonts w:asciiTheme="minorHAnsi" w:hAnsiTheme="minorHAnsi"/>
          <w:lang w:val="en-GB"/>
        </w:rPr>
        <w:t>world pioneer</w:t>
      </w:r>
      <w:r w:rsidRPr="0048545B">
        <w:rPr>
          <w:rFonts w:asciiTheme="minorHAnsi" w:hAnsiTheme="minorHAnsi"/>
          <w:lang w:val="en-GB"/>
        </w:rPr>
        <w:t>,</w:t>
      </w:r>
      <w:r w:rsidRPr="0048545B">
        <w:rPr>
          <w:rFonts w:asciiTheme="minorHAnsi" w:hAnsiTheme="minorHAnsi"/>
          <w:lang w:val="en-GB"/>
        </w:rPr>
        <w:t xml:space="preserve"> </w:t>
      </w:r>
      <w:r w:rsidRPr="0048545B">
        <w:rPr>
          <w:rFonts w:asciiTheme="minorHAnsi" w:hAnsiTheme="minorHAnsi"/>
          <w:lang w:val="en-GB"/>
        </w:rPr>
        <w:t xml:space="preserve">leading in sporting equipement. The organization centers around innovation in configuration, in assembling, in promoting and progressively in retail. </w:t>
      </w:r>
      <w:r w:rsidRPr="0048545B">
        <w:rPr>
          <w:rFonts w:asciiTheme="minorHAnsi" w:hAnsiTheme="minorHAnsi"/>
          <w:lang w:val="en-GB"/>
        </w:rPr>
        <w:t>It holds a 62% piece of the overall industry of the U.S. athletic shoe showcase</w:t>
      </w:r>
      <w:r>
        <w:rPr>
          <w:rFonts w:asciiTheme="minorHAnsi" w:hAnsiTheme="minorHAnsi"/>
          <w:lang w:val="en-GB"/>
        </w:rPr>
        <w:t>.</w:t>
      </w:r>
      <w:r w:rsidRPr="0048545B">
        <w:rPr>
          <w:rFonts w:asciiTheme="minorHAnsi" w:hAnsiTheme="minorHAnsi"/>
          <w:lang w:val="en-GB"/>
        </w:rPr>
        <w:t xml:space="preserve"> What is Mark Parker's popular initiative style? He is known for a mindful if requesting administration style. As a contemplative CEO, he is something of a peculiarity in the realm of feature snatching CEOs. He adopts a fastidious strategy to item advancement known as configuration considering.</w:t>
      </w:r>
    </w:p>
    <w:p w14:paraId="19550F3D" w14:textId="4615B88F" w:rsidR="0048545B" w:rsidRPr="0048545B" w:rsidRDefault="0048545B" w:rsidP="0048545B">
      <w:pPr>
        <w:pStyle w:val="NormalWeb"/>
        <w:textAlignment w:val="baseline"/>
        <w:rPr>
          <w:rFonts w:asciiTheme="minorHAnsi" w:hAnsiTheme="minorHAnsi" w:cs="Helvetica"/>
          <w:color w:val="000000" w:themeColor="text1"/>
        </w:rPr>
      </w:pPr>
      <w:r w:rsidRPr="0048545B">
        <w:rPr>
          <w:rFonts w:asciiTheme="minorHAnsi" w:hAnsiTheme="minorHAnsi" w:cs="Helvetica"/>
          <w:color w:val="000000" w:themeColor="text1"/>
        </w:rPr>
        <w:t xml:space="preserve">Parker has manufactured a corporate culture from the way of life of games (he himself was a focused sprinter). He urges his staff to persistently search for approaches to enhance, to adjust to the environment. He sees the pace of progress is an opportunity and advises his staff to get in all out attack mode. Parker is actually required with the improvement of new advances. In the event that Nike had adhered to its effective equation they could never have sought after FlyKnit, another Nike innovation that enables shoes to be sewn with string as opposed to being cut from areas of texture. He considers this to be Challenging a set model… that existed for a great many years [and introducing] a radical new way. </w:t>
      </w:r>
    </w:p>
    <w:p w14:paraId="26089173" w14:textId="4A5618E5" w:rsidR="0048545B" w:rsidRPr="0048545B" w:rsidRDefault="0048545B" w:rsidP="0048545B">
      <w:pPr>
        <w:pStyle w:val="NormalWeb"/>
        <w:textAlignment w:val="baseline"/>
        <w:rPr>
          <w:rFonts w:asciiTheme="minorHAnsi" w:hAnsiTheme="minorHAnsi" w:cs="Helvetica"/>
          <w:color w:val="000000" w:themeColor="text1"/>
        </w:rPr>
      </w:pPr>
      <w:r w:rsidRPr="0048545B">
        <w:rPr>
          <w:rFonts w:asciiTheme="minorHAnsi" w:hAnsiTheme="minorHAnsi" w:cs="Helvetica"/>
          <w:color w:val="000000" w:themeColor="text1"/>
        </w:rPr>
        <w:t xml:space="preserve">Continuously encompassed by a diverse blend of contemporary workmanship and sculpture (counting loads of miniatures of Nike shoes), Parker has faith in craftsmanship, for individual joy as well as a guide to his outlines, accomplishing a perspective of world culture. Parker portrays himself as "… enlivened by visual incitement." He likens his administrative style to resembling an editorial manager. He concentrates his procedure on helping his subordinates sharpen their thoughts. He likewise sharpens and hones his own particular words and thoughts as he communicates them. He depicts his initiative style as an "alter and increase" approach. </w:t>
      </w:r>
    </w:p>
    <w:p w14:paraId="4764E232" w14:textId="1E6AD835" w:rsidR="0048545B" w:rsidRPr="0048545B" w:rsidRDefault="0048545B" w:rsidP="0048545B">
      <w:pPr>
        <w:pStyle w:val="NormalWeb"/>
        <w:textAlignment w:val="baseline"/>
        <w:rPr>
          <w:rFonts w:asciiTheme="minorHAnsi" w:hAnsiTheme="minorHAnsi" w:cs="Helvetica"/>
          <w:color w:val="000000" w:themeColor="text1"/>
        </w:rPr>
      </w:pPr>
      <w:r w:rsidRPr="0048545B">
        <w:rPr>
          <w:rFonts w:asciiTheme="minorHAnsi" w:hAnsiTheme="minorHAnsi" w:cs="Helvetica"/>
          <w:color w:val="000000" w:themeColor="text1"/>
        </w:rPr>
        <w:t xml:space="preserve">At the point when Parker noticed that Nike's R&amp;D office was investigating with an aggregate of 350 new thoughts, he perceived that this number was too high. He told the gathering that they had an excessive number of undertakings. He pushed the staff to settle on some hard decisions. At that point he got by and by included, not in expressly altering out tasks but rather working </w:t>
      </w:r>
      <w:r w:rsidRPr="0048545B">
        <w:rPr>
          <w:rFonts w:asciiTheme="minorHAnsi" w:hAnsiTheme="minorHAnsi" w:cs="Helvetica"/>
          <w:color w:val="000000" w:themeColor="text1"/>
        </w:rPr>
        <w:lastRenderedPageBreak/>
        <w:t xml:space="preserve">with his area of expertise to set up criteria to assess what things the organization needs to achieve. With Parker's contribution, the R&amp;D group chop the thought list down to 50. </w:t>
      </w:r>
    </w:p>
    <w:p w14:paraId="22E8DF3B" w14:textId="044677B4" w:rsidR="00703AAB" w:rsidRPr="0048545B" w:rsidRDefault="0048545B" w:rsidP="0048545B">
      <w:pPr>
        <w:pStyle w:val="NormalWeb"/>
        <w:spacing w:before="0" w:beforeAutospacing="0" w:after="0" w:afterAutospacing="0"/>
        <w:textAlignment w:val="baseline"/>
        <w:rPr>
          <w:rFonts w:asciiTheme="minorHAnsi" w:hAnsiTheme="minorHAnsi" w:cs="Arial"/>
          <w:color w:val="000000" w:themeColor="text1"/>
        </w:rPr>
      </w:pPr>
      <w:r w:rsidRPr="0048545B">
        <w:rPr>
          <w:rFonts w:asciiTheme="minorHAnsi" w:hAnsiTheme="minorHAnsi" w:cs="Helvetica"/>
          <w:color w:val="000000" w:themeColor="text1"/>
        </w:rPr>
        <w:t>Parker says he doesn't have faith in micromanaging. He evokes thoughts from his staff and after that urges individuals along to refine them. He puts stock in his staff to realize what to do. He makes a special effort to request thoughts from junior individuals from the group. He gets a kick out of the chance to haul crude thoughts out and place them in the spotlight. He gets a kick out of the chance to praise the way that thoughts can originate from anyplace. Minimal side undertakings can develop into multi-billion dollar establishments.</w:t>
      </w:r>
    </w:p>
    <w:p w14:paraId="5AC8A12A" w14:textId="77777777" w:rsidR="00703AAB" w:rsidRPr="0048545B" w:rsidRDefault="00703AAB" w:rsidP="0048545B">
      <w:pPr>
        <w:pStyle w:val="NormalWeb"/>
        <w:spacing w:before="0" w:beforeAutospacing="0" w:after="0" w:afterAutospacing="0"/>
        <w:textAlignment w:val="baseline"/>
        <w:rPr>
          <w:rFonts w:asciiTheme="minorHAnsi" w:hAnsiTheme="minorHAnsi" w:cs="Arial"/>
          <w:color w:val="000000" w:themeColor="text1"/>
        </w:rPr>
      </w:pPr>
    </w:p>
    <w:p w14:paraId="6257963C" w14:textId="77777777" w:rsidR="0048545B" w:rsidRPr="0048545B" w:rsidRDefault="0048545B" w:rsidP="0048545B">
      <w:pPr>
        <w:rPr>
          <w:rFonts w:asciiTheme="minorHAnsi" w:hAnsiTheme="minorHAnsi"/>
          <w:color w:val="00B0F0"/>
          <w:u w:val="single"/>
        </w:rPr>
      </w:pPr>
      <w:r w:rsidRPr="0048545B">
        <w:rPr>
          <w:rFonts w:asciiTheme="minorHAnsi" w:hAnsiTheme="minorHAnsi"/>
          <w:color w:val="000000" w:themeColor="text1"/>
          <w:u w:val="single"/>
          <w:lang w:val="en-GB"/>
        </w:rPr>
        <w:t xml:space="preserve">Analyse the leadership approach taken by this individual </w:t>
      </w:r>
    </w:p>
    <w:p w14:paraId="59FB8247" w14:textId="77777777" w:rsidR="0048545B" w:rsidRPr="0048545B" w:rsidRDefault="0048545B" w:rsidP="0048545B">
      <w:pPr>
        <w:rPr>
          <w:rFonts w:asciiTheme="minorHAnsi" w:eastAsia="Times New Roman" w:hAnsiTheme="minorHAnsi"/>
          <w:color w:val="333333"/>
          <w:shd w:val="clear" w:color="auto" w:fill="FFFFFF"/>
        </w:rPr>
      </w:pPr>
    </w:p>
    <w:p w14:paraId="21C33CAD" w14:textId="77777777" w:rsidR="0048545B" w:rsidRDefault="0048545B" w:rsidP="0048545B">
      <w:pPr>
        <w:jc w:val="center"/>
        <w:rPr>
          <w:rFonts w:asciiTheme="minorHAnsi" w:eastAsia="Times New Roman" w:hAnsiTheme="minorHAnsi"/>
          <w:color w:val="333333"/>
          <w:shd w:val="clear" w:color="auto" w:fill="FFFFFF"/>
        </w:rPr>
      </w:pPr>
      <w:r w:rsidRPr="0048545B">
        <w:rPr>
          <w:rFonts w:asciiTheme="minorHAnsi" w:eastAsia="Times New Roman" w:hAnsiTheme="minorHAnsi"/>
          <w:color w:val="333333"/>
          <w:shd w:val="clear" w:color="auto" w:fill="FFFFFF"/>
        </w:rPr>
        <w:t>“Over the past 12 months, we've done an exhaustive review on future strategy and growth strategy, and I'm confident Nike Inc.'s strategy is the right one. We will get some wind in the sails and create some energy for this company”</w:t>
      </w:r>
    </w:p>
    <w:p w14:paraId="0E73FAA0" w14:textId="77777777" w:rsidR="0048545B" w:rsidRPr="0048545B" w:rsidRDefault="0048545B" w:rsidP="0048545B">
      <w:pPr>
        <w:jc w:val="center"/>
        <w:rPr>
          <w:rFonts w:asciiTheme="minorHAnsi" w:eastAsia="Times New Roman" w:hAnsiTheme="minorHAnsi"/>
          <w:color w:val="333333"/>
          <w:shd w:val="clear" w:color="auto" w:fill="FFFFFF"/>
        </w:rPr>
      </w:pPr>
    </w:p>
    <w:p w14:paraId="20C1B7EF" w14:textId="0742F99C" w:rsidR="0048545B" w:rsidRPr="0048545B" w:rsidRDefault="0048545B" w:rsidP="0048545B">
      <w:pPr>
        <w:rPr>
          <w:rFonts w:asciiTheme="minorHAnsi" w:eastAsia="Times New Roman" w:hAnsiTheme="minorHAnsi"/>
        </w:rPr>
      </w:pPr>
      <w:r w:rsidRPr="0048545B">
        <w:rPr>
          <w:rFonts w:asciiTheme="minorHAnsi" w:eastAsia="Times New Roman" w:hAnsiTheme="minorHAnsi"/>
          <w:color w:val="333333"/>
          <w:highlight w:val="green"/>
          <w:shd w:val="clear" w:color="auto" w:fill="FFFFFF"/>
        </w:rPr>
        <w:t>Mark Parker -https://www.successories.com/iquote/quote/246152/over-the-past-12-months-weve-done-an-exhaustive-review-on-future-strategy-and-growth-strategy-and</w:t>
      </w:r>
      <w:r w:rsidRPr="0048545B">
        <w:rPr>
          <w:rFonts w:asciiTheme="minorHAnsi" w:eastAsia="Times New Roman" w:hAnsiTheme="minorHAnsi"/>
          <w:color w:val="333333"/>
          <w:shd w:val="clear" w:color="auto" w:fill="FFFFFF"/>
        </w:rPr>
        <w:t xml:space="preserve"> </w:t>
      </w:r>
    </w:p>
    <w:p w14:paraId="35DB621E" w14:textId="77777777" w:rsidR="0048545B" w:rsidRPr="0048545B" w:rsidRDefault="0048545B" w:rsidP="0048545B">
      <w:pPr>
        <w:widowControl w:val="0"/>
        <w:autoSpaceDE w:val="0"/>
        <w:autoSpaceDN w:val="0"/>
        <w:adjustRightInd w:val="0"/>
        <w:rPr>
          <w:rFonts w:asciiTheme="minorHAnsi" w:hAnsiTheme="minorHAnsi" w:cs="Helvetica"/>
          <w:color w:val="000000" w:themeColor="text1"/>
        </w:rPr>
      </w:pPr>
    </w:p>
    <w:p w14:paraId="2114993F" w14:textId="60D29D55" w:rsidR="0048545B" w:rsidRPr="0048545B" w:rsidRDefault="0048545B" w:rsidP="0048545B">
      <w:pPr>
        <w:widowControl w:val="0"/>
        <w:autoSpaceDE w:val="0"/>
        <w:autoSpaceDN w:val="0"/>
        <w:adjustRightInd w:val="0"/>
        <w:rPr>
          <w:rFonts w:asciiTheme="minorHAnsi" w:hAnsiTheme="minorHAnsi" w:cs="Helvetica"/>
          <w:color w:val="000000" w:themeColor="text1"/>
        </w:rPr>
      </w:pPr>
      <w:r w:rsidRPr="0048545B">
        <w:rPr>
          <w:rFonts w:asciiTheme="minorHAnsi" w:hAnsiTheme="minorHAnsi" w:cs="Helvetica"/>
          <w:color w:val="000000" w:themeColor="text1"/>
        </w:rPr>
        <w:t>There are</w:t>
      </w:r>
      <w:r w:rsidRPr="0048545B">
        <w:rPr>
          <w:rFonts w:asciiTheme="minorHAnsi" w:hAnsiTheme="minorHAnsi" w:cs="Helvetica"/>
          <w:color w:val="000000" w:themeColor="text1"/>
        </w:rPr>
        <w:t xml:space="preserve"> different leadership approaches</w:t>
      </w:r>
      <w:r w:rsidRPr="0048545B">
        <w:rPr>
          <w:rFonts w:asciiTheme="minorHAnsi" w:hAnsiTheme="minorHAnsi" w:cs="Helvetica"/>
          <w:color w:val="000000" w:themeColor="text1"/>
        </w:rPr>
        <w:t xml:space="preserve"> used which is why he is described as the most creative one because he doesn’t choose one and sticks to it, they change regulary within the company. This is because Parker believes that they should be changed with how the business is perfforming, he also believes that everyone should have a say in big decisions.</w:t>
      </w:r>
    </w:p>
    <w:p w14:paraId="13BD730F" w14:textId="77777777" w:rsidR="0048545B" w:rsidRPr="0048545B" w:rsidRDefault="0048545B" w:rsidP="0048545B">
      <w:pPr>
        <w:widowControl w:val="0"/>
        <w:autoSpaceDE w:val="0"/>
        <w:autoSpaceDN w:val="0"/>
        <w:adjustRightInd w:val="0"/>
        <w:rPr>
          <w:rFonts w:asciiTheme="minorHAnsi" w:hAnsiTheme="minorHAnsi" w:cs="Helvetica"/>
          <w:color w:val="000000" w:themeColor="text1"/>
          <w:highlight w:val="green"/>
        </w:rPr>
      </w:pPr>
    </w:p>
    <w:p w14:paraId="65F3C1A4" w14:textId="2A43C54D" w:rsidR="0048545B" w:rsidRPr="0048545B" w:rsidRDefault="0048545B" w:rsidP="0048545B">
      <w:pPr>
        <w:widowControl w:val="0"/>
        <w:autoSpaceDE w:val="0"/>
        <w:autoSpaceDN w:val="0"/>
        <w:adjustRightInd w:val="0"/>
        <w:rPr>
          <w:rFonts w:asciiTheme="minorHAnsi" w:hAnsiTheme="minorHAnsi" w:cs="Helvetica"/>
          <w:color w:val="000000" w:themeColor="text1"/>
          <w:highlight w:val="cyan"/>
        </w:rPr>
      </w:pPr>
      <w:r w:rsidRPr="0048545B">
        <w:rPr>
          <w:rFonts w:asciiTheme="minorHAnsi" w:hAnsiTheme="minorHAnsi" w:cs="Helvetica"/>
          <w:color w:val="000000" w:themeColor="text1"/>
          <w:highlight w:val="cyan"/>
        </w:rPr>
        <w:t>*quote about different leadership approaches 5 different</w:t>
      </w:r>
    </w:p>
    <w:p w14:paraId="3BA45453" w14:textId="77777777" w:rsidR="0048545B" w:rsidRPr="0048545B" w:rsidRDefault="0048545B" w:rsidP="0048545B">
      <w:pPr>
        <w:widowControl w:val="0"/>
        <w:autoSpaceDE w:val="0"/>
        <w:autoSpaceDN w:val="0"/>
        <w:adjustRightInd w:val="0"/>
        <w:rPr>
          <w:rFonts w:asciiTheme="minorHAnsi" w:hAnsiTheme="minorHAnsi" w:cs="Helvetica"/>
          <w:color w:val="000000" w:themeColor="text1"/>
          <w:highlight w:val="green"/>
        </w:rPr>
      </w:pPr>
    </w:p>
    <w:p w14:paraId="5DBBBB2C" w14:textId="499F161F" w:rsidR="0048545B" w:rsidRPr="0048545B" w:rsidRDefault="0048545B" w:rsidP="0048545B">
      <w:pPr>
        <w:widowControl w:val="0"/>
        <w:autoSpaceDE w:val="0"/>
        <w:autoSpaceDN w:val="0"/>
        <w:adjustRightInd w:val="0"/>
        <w:rPr>
          <w:rFonts w:asciiTheme="minorHAnsi" w:hAnsiTheme="minorHAnsi" w:cs="Helvetica"/>
          <w:color w:val="000000" w:themeColor="text1"/>
          <w:highlight w:val="red"/>
        </w:rPr>
      </w:pPr>
      <w:r w:rsidRPr="0048545B">
        <w:rPr>
          <w:rFonts w:asciiTheme="minorHAnsi" w:hAnsiTheme="minorHAnsi" w:cs="Helvetica"/>
          <w:color w:val="000000" w:themeColor="text1"/>
        </w:rPr>
        <w:t>relying upon what conditions request. Some of the time, he says, you have to go firm. Top down administration can get that going. Thoughts may originate from the base yet the bearing and support can be top-down. Parker searches for thoughts from the base. He strolls the lobbies at Nike's offices and some of the time sees things that convey potential outcomes to mind. He trusts that Nike needs to open itself to bargains from anyplace, including distinctive parts of the world.</w:t>
      </w:r>
    </w:p>
    <w:p w14:paraId="287F815F" w14:textId="77777777" w:rsidR="0048545B" w:rsidRPr="0048545B" w:rsidRDefault="0048545B" w:rsidP="0048545B">
      <w:pPr>
        <w:widowControl w:val="0"/>
        <w:autoSpaceDE w:val="0"/>
        <w:autoSpaceDN w:val="0"/>
        <w:adjustRightInd w:val="0"/>
        <w:rPr>
          <w:rFonts w:asciiTheme="minorHAnsi" w:hAnsiTheme="minorHAnsi" w:cs="Helvetica"/>
          <w:color w:val="000000" w:themeColor="text1"/>
        </w:rPr>
      </w:pPr>
    </w:p>
    <w:p w14:paraId="1C0387DE" w14:textId="4BD6D8B1" w:rsidR="0048545B" w:rsidRPr="0048545B" w:rsidRDefault="0048545B" w:rsidP="0048545B">
      <w:pPr>
        <w:widowControl w:val="0"/>
        <w:autoSpaceDE w:val="0"/>
        <w:autoSpaceDN w:val="0"/>
        <w:adjustRightInd w:val="0"/>
        <w:rPr>
          <w:rFonts w:asciiTheme="minorHAnsi" w:hAnsiTheme="minorHAnsi" w:cs="Helvetica"/>
          <w:color w:val="000000" w:themeColor="text1"/>
        </w:rPr>
      </w:pPr>
      <w:r>
        <w:rPr>
          <w:rFonts w:asciiTheme="minorHAnsi" w:hAnsiTheme="minorHAnsi" w:cs="Helvetica"/>
          <w:color w:val="000000" w:themeColor="text1"/>
        </w:rPr>
        <w:t>You may be asking yourself,</w:t>
      </w:r>
      <w:r w:rsidRPr="0048545B">
        <w:rPr>
          <w:rFonts w:asciiTheme="minorHAnsi" w:hAnsiTheme="minorHAnsi" w:cs="Helvetica"/>
          <w:color w:val="000000" w:themeColor="text1"/>
        </w:rPr>
        <w:t xml:space="preserve"> what exactly is top-down leadership</w:t>
      </w:r>
      <w:r>
        <w:rPr>
          <w:rFonts w:asciiTheme="minorHAnsi" w:hAnsiTheme="minorHAnsi" w:cs="Helvetica"/>
          <w:color w:val="000000" w:themeColor="text1"/>
        </w:rPr>
        <w:t xml:space="preserve">? </w:t>
      </w:r>
      <w:r w:rsidRPr="0048545B">
        <w:rPr>
          <w:rFonts w:asciiTheme="minorHAnsi" w:hAnsiTheme="minorHAnsi" w:cs="Helvetica"/>
          <w:color w:val="000000" w:themeColor="text1"/>
        </w:rPr>
        <w:t>A pioneer can represent the deciding moment an organization rapidly and choosing somebody with the correct administration style is pivotal for a few reasons. Administration impacts spirit, efficiency and turnover, to give some examples zones. A style that doesn't coordinate the authoritative culture can send your organization into a spiral of worker contradict and physical or passionate renunciation. The best down style is frequently utilized by a pioneer who needs however much control over the basic leadership process as could be expected.</w:t>
      </w:r>
    </w:p>
    <w:p w14:paraId="0C43E089" w14:textId="77777777" w:rsidR="0048545B" w:rsidRDefault="0048545B" w:rsidP="0048545B">
      <w:pPr>
        <w:widowControl w:val="0"/>
        <w:autoSpaceDE w:val="0"/>
        <w:autoSpaceDN w:val="0"/>
        <w:adjustRightInd w:val="0"/>
        <w:rPr>
          <w:rFonts w:asciiTheme="minorHAnsi" w:hAnsiTheme="minorHAnsi" w:cs="Helvetica"/>
          <w:highlight w:val="red"/>
        </w:rPr>
      </w:pPr>
    </w:p>
    <w:p w14:paraId="19D62073" w14:textId="77777777" w:rsidR="0048545B" w:rsidRDefault="0048545B" w:rsidP="0048545B">
      <w:pPr>
        <w:widowControl w:val="0"/>
        <w:autoSpaceDE w:val="0"/>
        <w:autoSpaceDN w:val="0"/>
        <w:adjustRightInd w:val="0"/>
        <w:rPr>
          <w:rFonts w:asciiTheme="minorHAnsi" w:hAnsiTheme="minorHAnsi" w:cs="Helvetica"/>
          <w:color w:val="000000" w:themeColor="text1"/>
        </w:rPr>
      </w:pPr>
      <w:r w:rsidRPr="0048545B">
        <w:rPr>
          <w:rFonts w:asciiTheme="minorHAnsi" w:hAnsiTheme="minorHAnsi" w:cs="Helvetica"/>
          <w:color w:val="000000" w:themeColor="text1"/>
        </w:rPr>
        <w:t>Style and Substance - Leadership style is just the manner by which you administer, propel and rouse your subordinates. There are a few styles and the same number of schools of thought on the point. Top-down authority has its underlying foundations in the period when industrialization was noticeable and low-wage specialists were bottomless. It is legitimate in nature and speaks to a strategy in which substances, for example, a top managerial staff or CEO settles on organization choices. From that point, summons, orders and proclamations go down the levels of leadership to the workforce. Lower-level workers are not engaged with basic leadership forms and have almost no contribution to planning approach.</w:t>
      </w:r>
    </w:p>
    <w:p w14:paraId="42761238" w14:textId="77777777" w:rsidR="0048545B" w:rsidRDefault="0048545B" w:rsidP="0048545B">
      <w:pPr>
        <w:widowControl w:val="0"/>
        <w:autoSpaceDE w:val="0"/>
        <w:autoSpaceDN w:val="0"/>
        <w:adjustRightInd w:val="0"/>
        <w:rPr>
          <w:rFonts w:asciiTheme="minorHAnsi" w:hAnsiTheme="minorHAnsi" w:cs="Helvetica"/>
          <w:color w:val="000000" w:themeColor="text1"/>
          <w:highlight w:val="cyan"/>
        </w:rPr>
      </w:pPr>
    </w:p>
    <w:p w14:paraId="5EF43D25" w14:textId="1055B04B" w:rsidR="0048545B" w:rsidRDefault="0048545B" w:rsidP="0048545B">
      <w:pPr>
        <w:widowControl w:val="0"/>
        <w:autoSpaceDE w:val="0"/>
        <w:autoSpaceDN w:val="0"/>
        <w:adjustRightInd w:val="0"/>
        <w:rPr>
          <w:rFonts w:asciiTheme="minorHAnsi" w:hAnsiTheme="minorHAnsi" w:cs="Helvetica"/>
          <w:highlight w:val="red"/>
        </w:rPr>
      </w:pPr>
      <w:r w:rsidRPr="0048545B">
        <w:rPr>
          <w:rFonts w:asciiTheme="minorHAnsi" w:hAnsiTheme="minorHAnsi" w:cs="Helvetica"/>
          <w:color w:val="000000" w:themeColor="text1"/>
          <w:highlight w:val="cyan"/>
        </w:rPr>
        <w:t>*quote</w:t>
      </w:r>
    </w:p>
    <w:p w14:paraId="5ADA8A62" w14:textId="77777777" w:rsidR="0048545B" w:rsidRDefault="0048545B" w:rsidP="0048545B">
      <w:pPr>
        <w:widowControl w:val="0"/>
        <w:autoSpaceDE w:val="0"/>
        <w:autoSpaceDN w:val="0"/>
        <w:adjustRightInd w:val="0"/>
        <w:rPr>
          <w:rFonts w:asciiTheme="minorHAnsi" w:hAnsiTheme="minorHAnsi" w:cs="Helvetica"/>
          <w:highlight w:val="red"/>
        </w:rPr>
      </w:pPr>
    </w:p>
    <w:p w14:paraId="28610E59" w14:textId="7FE713EC" w:rsidR="0048545B" w:rsidRPr="0048545B" w:rsidRDefault="0048545B" w:rsidP="0048545B">
      <w:pPr>
        <w:widowControl w:val="0"/>
        <w:autoSpaceDE w:val="0"/>
        <w:autoSpaceDN w:val="0"/>
        <w:adjustRightInd w:val="0"/>
        <w:rPr>
          <w:rFonts w:asciiTheme="minorHAnsi" w:hAnsiTheme="minorHAnsi" w:cs="Helvetica"/>
          <w:color w:val="000000" w:themeColor="text1"/>
        </w:rPr>
      </w:pPr>
      <w:r w:rsidRPr="0048545B">
        <w:rPr>
          <w:rFonts w:asciiTheme="minorHAnsi" w:hAnsiTheme="minorHAnsi" w:cs="Helvetica"/>
          <w:color w:val="000000" w:themeColor="text1"/>
        </w:rPr>
        <w:t>Direct Direction</w:t>
      </w:r>
    </w:p>
    <w:p w14:paraId="4258F687" w14:textId="21B47B84" w:rsidR="0048545B" w:rsidRPr="0048545B" w:rsidRDefault="0048545B" w:rsidP="0048545B">
      <w:pPr>
        <w:widowControl w:val="0"/>
        <w:autoSpaceDE w:val="0"/>
        <w:autoSpaceDN w:val="0"/>
        <w:adjustRightInd w:val="0"/>
        <w:rPr>
          <w:rFonts w:asciiTheme="minorHAnsi" w:hAnsiTheme="minorHAnsi" w:cs="Helvetica"/>
          <w:color w:val="1A1A1A"/>
          <w:highlight w:val="red"/>
        </w:rPr>
      </w:pPr>
      <w:r w:rsidRPr="0048545B">
        <w:rPr>
          <w:rFonts w:asciiTheme="minorHAnsi" w:hAnsiTheme="minorHAnsi" w:cs="Helvetica"/>
          <w:color w:val="1A1A1A"/>
        </w:rPr>
        <w:t>The top-down approach can be a convenient instrument for coordinating workers effectively when they won't not have the skill or certainty to settle on choices themselves. It likewise offers open doors for pioneers to show and display their ability and aptitude, accordingly constructing worker trust in their pioneer. Top-down administration is for the most part proper authority style for organizations that mass-deliver particular items like makers, where there is regularly less requirement for inventive contribution from the lower echelons.</w:t>
      </w:r>
    </w:p>
    <w:tbl>
      <w:tblPr>
        <w:tblW w:w="0" w:type="auto"/>
        <w:tblInd w:w="-108" w:type="dxa"/>
        <w:tblBorders>
          <w:top w:val="nil"/>
          <w:left w:val="nil"/>
          <w:right w:val="nil"/>
        </w:tblBorders>
        <w:tblLayout w:type="fixed"/>
        <w:tblLook w:val="0000" w:firstRow="0" w:lastRow="0" w:firstColumn="0" w:lastColumn="0" w:noHBand="0" w:noVBand="0"/>
      </w:tblPr>
      <w:tblGrid>
        <w:gridCol w:w="12739"/>
      </w:tblGrid>
      <w:tr w:rsidR="0048545B" w:rsidRPr="0048545B" w14:paraId="05F00476" w14:textId="77777777" w:rsidTr="0048545B">
        <w:tblPrEx>
          <w:tblCellMar>
            <w:top w:w="0" w:type="dxa"/>
            <w:bottom w:w="0" w:type="dxa"/>
          </w:tblCellMar>
        </w:tblPrEx>
        <w:trPr>
          <w:trHeight w:val="116"/>
        </w:trPr>
        <w:tc>
          <w:tcPr>
            <w:tcW w:w="12739" w:type="dxa"/>
          </w:tcPr>
          <w:p w14:paraId="23F328EF" w14:textId="77777777" w:rsidR="0048545B" w:rsidRDefault="0048545B" w:rsidP="0048545B">
            <w:pPr>
              <w:widowControl w:val="0"/>
              <w:tabs>
                <w:tab w:val="left" w:pos="7296"/>
              </w:tabs>
              <w:autoSpaceDE w:val="0"/>
              <w:autoSpaceDN w:val="0"/>
              <w:adjustRightInd w:val="0"/>
              <w:rPr>
                <w:rFonts w:asciiTheme="minorHAnsi" w:hAnsiTheme="minorHAnsi" w:cs="Helvetica"/>
                <w:color w:val="000000" w:themeColor="text1"/>
                <w:highlight w:val="cyan"/>
              </w:rPr>
            </w:pPr>
          </w:p>
          <w:p w14:paraId="459BD2BA" w14:textId="776F1642" w:rsidR="0048545B" w:rsidRPr="0048545B" w:rsidRDefault="0048545B" w:rsidP="0048545B">
            <w:pPr>
              <w:widowControl w:val="0"/>
              <w:tabs>
                <w:tab w:val="left" w:pos="7296"/>
              </w:tabs>
              <w:autoSpaceDE w:val="0"/>
              <w:autoSpaceDN w:val="0"/>
              <w:adjustRightInd w:val="0"/>
              <w:rPr>
                <w:rFonts w:asciiTheme="minorHAnsi" w:hAnsiTheme="minorHAnsi" w:cs="Times"/>
                <w:highlight w:val="red"/>
              </w:rPr>
            </w:pPr>
            <w:r w:rsidRPr="0048545B">
              <w:rPr>
                <w:rFonts w:asciiTheme="minorHAnsi" w:hAnsiTheme="minorHAnsi" w:cs="Helvetica"/>
                <w:color w:val="000000" w:themeColor="text1"/>
                <w:highlight w:val="cyan"/>
              </w:rPr>
              <w:t>*quote</w:t>
            </w:r>
          </w:p>
        </w:tc>
      </w:tr>
    </w:tbl>
    <w:p w14:paraId="69F6653E" w14:textId="77777777" w:rsidR="0048545B" w:rsidRDefault="0048545B" w:rsidP="0048545B">
      <w:pPr>
        <w:widowControl w:val="0"/>
        <w:autoSpaceDE w:val="0"/>
        <w:autoSpaceDN w:val="0"/>
        <w:adjustRightInd w:val="0"/>
        <w:rPr>
          <w:rFonts w:asciiTheme="minorHAnsi" w:hAnsiTheme="minorHAnsi" w:cs="Helvetica"/>
          <w:highlight w:val="red"/>
        </w:rPr>
      </w:pPr>
    </w:p>
    <w:p w14:paraId="4C63416D" w14:textId="16D1C22D" w:rsidR="0048545B" w:rsidRDefault="0048545B" w:rsidP="0048545B">
      <w:pPr>
        <w:widowControl w:val="0"/>
        <w:autoSpaceDE w:val="0"/>
        <w:autoSpaceDN w:val="0"/>
        <w:adjustRightInd w:val="0"/>
        <w:rPr>
          <w:rFonts w:asciiTheme="minorHAnsi" w:hAnsiTheme="minorHAnsi" w:cs="Helvetica"/>
          <w:color w:val="1A1A1A"/>
        </w:rPr>
      </w:pPr>
      <w:r>
        <w:rPr>
          <w:rFonts w:asciiTheme="minorHAnsi" w:hAnsiTheme="minorHAnsi" w:cs="Helvetica"/>
          <w:color w:val="1A1A1A"/>
        </w:rPr>
        <w:t>Stiff Structure</w:t>
      </w:r>
    </w:p>
    <w:p w14:paraId="46A5CD6D" w14:textId="235D466B" w:rsidR="0048545B" w:rsidRDefault="0048545B" w:rsidP="0048545B">
      <w:pPr>
        <w:widowControl w:val="0"/>
        <w:autoSpaceDE w:val="0"/>
        <w:autoSpaceDN w:val="0"/>
        <w:adjustRightInd w:val="0"/>
        <w:rPr>
          <w:rFonts w:asciiTheme="minorHAnsi" w:hAnsiTheme="minorHAnsi" w:cs="Helvetica"/>
          <w:color w:val="1A1A1A"/>
        </w:rPr>
      </w:pPr>
      <w:r w:rsidRPr="0048545B">
        <w:rPr>
          <w:rFonts w:asciiTheme="minorHAnsi" w:hAnsiTheme="minorHAnsi" w:cs="Helvetica"/>
          <w:color w:val="1A1A1A"/>
        </w:rPr>
        <w:t>One of the greatest hindrances of best down authority is its inflexibility. Since all choices and thoughts originate from above, there is no place for cooperation with respect to representatives. This cutoff points worker sentiments of being partners in the organization and can antagonistically influence resolve.</w:t>
      </w:r>
    </w:p>
    <w:p w14:paraId="0812E815" w14:textId="77777777" w:rsidR="0048545B" w:rsidRPr="0048545B" w:rsidRDefault="0048545B" w:rsidP="0048545B">
      <w:pPr>
        <w:widowControl w:val="0"/>
        <w:autoSpaceDE w:val="0"/>
        <w:autoSpaceDN w:val="0"/>
        <w:adjustRightInd w:val="0"/>
        <w:rPr>
          <w:rFonts w:asciiTheme="minorHAnsi" w:hAnsiTheme="minorHAnsi" w:cs="Helvetica"/>
          <w:color w:val="1A1A1A"/>
          <w:highlight w:val="red"/>
        </w:rPr>
      </w:pPr>
    </w:p>
    <w:p w14:paraId="49911411" w14:textId="7BB5E001" w:rsidR="0048545B" w:rsidRDefault="0048545B" w:rsidP="0048545B">
      <w:pPr>
        <w:widowControl w:val="0"/>
        <w:autoSpaceDE w:val="0"/>
        <w:autoSpaceDN w:val="0"/>
        <w:adjustRightInd w:val="0"/>
        <w:rPr>
          <w:rFonts w:asciiTheme="minorHAnsi" w:hAnsiTheme="minorHAnsi" w:cs="Helvetica"/>
          <w:color w:val="000000" w:themeColor="text1"/>
          <w:highlight w:val="cyan"/>
        </w:rPr>
      </w:pPr>
      <w:r w:rsidRPr="0048545B">
        <w:rPr>
          <w:rFonts w:asciiTheme="minorHAnsi" w:hAnsiTheme="minorHAnsi" w:cs="Helvetica"/>
          <w:color w:val="000000" w:themeColor="text1"/>
          <w:highlight w:val="cyan"/>
        </w:rPr>
        <w:t>*quote</w:t>
      </w:r>
    </w:p>
    <w:p w14:paraId="201B6120" w14:textId="77777777" w:rsidR="0048545B" w:rsidRPr="0048545B" w:rsidRDefault="0048545B" w:rsidP="0048545B">
      <w:pPr>
        <w:widowControl w:val="0"/>
        <w:autoSpaceDE w:val="0"/>
        <w:autoSpaceDN w:val="0"/>
        <w:adjustRightInd w:val="0"/>
        <w:rPr>
          <w:rFonts w:asciiTheme="minorHAnsi" w:hAnsiTheme="minorHAnsi" w:cs="Helvetica"/>
          <w:highlight w:val="red"/>
        </w:rPr>
      </w:pPr>
    </w:p>
    <w:p w14:paraId="61121D96" w14:textId="77777777" w:rsidR="0048545B" w:rsidRPr="0048545B" w:rsidRDefault="0048545B" w:rsidP="0048545B">
      <w:pPr>
        <w:widowControl w:val="0"/>
        <w:autoSpaceDE w:val="0"/>
        <w:autoSpaceDN w:val="0"/>
        <w:adjustRightInd w:val="0"/>
        <w:rPr>
          <w:rFonts w:asciiTheme="minorHAnsi" w:hAnsiTheme="minorHAnsi" w:cs="Helvetica"/>
        </w:rPr>
      </w:pPr>
      <w:r w:rsidRPr="0048545B">
        <w:rPr>
          <w:rFonts w:asciiTheme="minorHAnsi" w:hAnsiTheme="minorHAnsi" w:cs="Helvetica"/>
        </w:rPr>
        <w:t>Situational Success</w:t>
      </w:r>
    </w:p>
    <w:p w14:paraId="569289E6" w14:textId="5457278E" w:rsidR="0048545B" w:rsidRDefault="0048545B" w:rsidP="0048545B">
      <w:pPr>
        <w:rPr>
          <w:rFonts w:asciiTheme="minorHAnsi" w:hAnsiTheme="minorHAnsi" w:cs="Helvetica"/>
          <w:color w:val="000000" w:themeColor="text1"/>
        </w:rPr>
      </w:pPr>
      <w:r w:rsidRPr="0048545B">
        <w:rPr>
          <w:rFonts w:asciiTheme="minorHAnsi" w:hAnsiTheme="minorHAnsi" w:cs="Helvetica"/>
          <w:color w:val="000000" w:themeColor="text1"/>
        </w:rPr>
        <w:t xml:space="preserve">There are times when a </w:t>
      </w:r>
      <w:r>
        <w:rPr>
          <w:rFonts w:asciiTheme="minorHAnsi" w:hAnsiTheme="minorHAnsi" w:cs="Helvetica"/>
          <w:color w:val="000000" w:themeColor="text1"/>
        </w:rPr>
        <w:t>top-</w:t>
      </w:r>
      <w:r w:rsidRPr="0048545B">
        <w:rPr>
          <w:rFonts w:asciiTheme="minorHAnsi" w:hAnsiTheme="minorHAnsi" w:cs="Helvetica"/>
          <w:color w:val="000000" w:themeColor="text1"/>
        </w:rPr>
        <w:t>down style can give the best decision to accomplishment in a given circumstance. For instance, an instructing and definitive pioneer can settle debate that don't appear to determine themselves. In the event that a decision should be settled on instantly and an official choice is called for, there is little disarray over where to go for that choice. Then again, a best down style implies a successful arrangement made in the positions may not be considered or actualized.</w:t>
      </w:r>
    </w:p>
    <w:p w14:paraId="2E95509F" w14:textId="77777777" w:rsidR="0048545B" w:rsidRDefault="0048545B" w:rsidP="0048545B">
      <w:pPr>
        <w:rPr>
          <w:rFonts w:asciiTheme="minorHAnsi" w:hAnsiTheme="minorHAnsi" w:cs="Helvetica"/>
          <w:color w:val="000000" w:themeColor="text1"/>
          <w:highlight w:val="red"/>
        </w:rPr>
      </w:pPr>
    </w:p>
    <w:p w14:paraId="6CA7A3A3" w14:textId="0B5F7449" w:rsidR="0048545B" w:rsidRPr="0048545B" w:rsidRDefault="0048545B" w:rsidP="0048545B">
      <w:pPr>
        <w:rPr>
          <w:rFonts w:asciiTheme="minorHAnsi" w:hAnsiTheme="minorHAnsi"/>
          <w:color w:val="00B0F0"/>
        </w:rPr>
      </w:pPr>
      <w:r w:rsidRPr="0048545B">
        <w:rPr>
          <w:rFonts w:asciiTheme="minorHAnsi" w:hAnsiTheme="minorHAnsi" w:cs="Helvetica"/>
          <w:color w:val="000000" w:themeColor="text1"/>
          <w:highlight w:val="cyan"/>
        </w:rPr>
        <w:t>*quote</w:t>
      </w:r>
    </w:p>
    <w:p w14:paraId="506B51E8" w14:textId="1B01A0B8" w:rsidR="00703AAB" w:rsidRPr="0048545B" w:rsidRDefault="00703AAB" w:rsidP="00703AAB">
      <w:pPr>
        <w:rPr>
          <w:rFonts w:asciiTheme="minorHAnsi" w:hAnsiTheme="minorHAnsi"/>
          <w:color w:val="00B0F0"/>
        </w:rPr>
      </w:pPr>
      <w:r w:rsidRPr="0048545B">
        <w:rPr>
          <w:rFonts w:asciiTheme="minorHAnsi" w:hAnsiTheme="minorHAnsi"/>
          <w:color w:val="00B0F0"/>
          <w:lang w:val="en-GB"/>
        </w:rPr>
        <w:t> </w:t>
      </w:r>
    </w:p>
    <w:p w14:paraId="40320DD1" w14:textId="77777777" w:rsidR="00000000" w:rsidRPr="0048545B" w:rsidRDefault="0048545B" w:rsidP="00703AAB">
      <w:pPr>
        <w:numPr>
          <w:ilvl w:val="0"/>
          <w:numId w:val="3"/>
        </w:numPr>
        <w:rPr>
          <w:rFonts w:asciiTheme="minorHAnsi" w:hAnsiTheme="minorHAnsi"/>
          <w:color w:val="00B0F0"/>
          <w:highlight w:val="yellow"/>
        </w:rPr>
      </w:pPr>
      <w:r w:rsidRPr="0048545B">
        <w:rPr>
          <w:rFonts w:asciiTheme="minorHAnsi" w:hAnsiTheme="minorHAnsi"/>
          <w:color w:val="00B0F0"/>
          <w:highlight w:val="yellow"/>
          <w:lang w:val="en-GB"/>
        </w:rPr>
        <w:t>make recommendations for how these strengths can be maximised and the weaknesses minimised or overcome.</w:t>
      </w:r>
    </w:p>
    <w:p w14:paraId="5B48F147" w14:textId="77777777" w:rsidR="00FD49EE" w:rsidRDefault="0048545B"/>
    <w:sectPr w:rsidR="00FD49EE" w:rsidSect="00B6733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Times">
    <w:panose1 w:val="02000500000000000000"/>
    <w:charset w:val="00"/>
    <w:family w:val="auto"/>
    <w:pitch w:val="variable"/>
    <w:sig w:usb0="00000003" w:usb1="00000000" w:usb2="00000000" w:usb3="00000000" w:csb0="00000001"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D313D7C"/>
    <w:multiLevelType w:val="hybridMultilevel"/>
    <w:tmpl w:val="FAD8FCFA"/>
    <w:lvl w:ilvl="0" w:tplc="A81246FE">
      <w:start w:val="1"/>
      <w:numFmt w:val="bullet"/>
      <w:lvlText w:val="•"/>
      <w:lvlJc w:val="left"/>
      <w:pPr>
        <w:tabs>
          <w:tab w:val="num" w:pos="720"/>
        </w:tabs>
        <w:ind w:left="720" w:hanging="360"/>
      </w:pPr>
      <w:rPr>
        <w:rFonts w:ascii="Arial" w:hAnsi="Arial" w:hint="default"/>
      </w:rPr>
    </w:lvl>
    <w:lvl w:ilvl="1" w:tplc="FC1E934A" w:tentative="1">
      <w:start w:val="1"/>
      <w:numFmt w:val="bullet"/>
      <w:lvlText w:val="•"/>
      <w:lvlJc w:val="left"/>
      <w:pPr>
        <w:tabs>
          <w:tab w:val="num" w:pos="1440"/>
        </w:tabs>
        <w:ind w:left="1440" w:hanging="360"/>
      </w:pPr>
      <w:rPr>
        <w:rFonts w:ascii="Arial" w:hAnsi="Arial" w:hint="default"/>
      </w:rPr>
    </w:lvl>
    <w:lvl w:ilvl="2" w:tplc="0634370A" w:tentative="1">
      <w:start w:val="1"/>
      <w:numFmt w:val="bullet"/>
      <w:lvlText w:val="•"/>
      <w:lvlJc w:val="left"/>
      <w:pPr>
        <w:tabs>
          <w:tab w:val="num" w:pos="2160"/>
        </w:tabs>
        <w:ind w:left="2160" w:hanging="360"/>
      </w:pPr>
      <w:rPr>
        <w:rFonts w:ascii="Arial" w:hAnsi="Arial" w:hint="default"/>
      </w:rPr>
    </w:lvl>
    <w:lvl w:ilvl="3" w:tplc="EEA4CB4C" w:tentative="1">
      <w:start w:val="1"/>
      <w:numFmt w:val="bullet"/>
      <w:lvlText w:val="•"/>
      <w:lvlJc w:val="left"/>
      <w:pPr>
        <w:tabs>
          <w:tab w:val="num" w:pos="2880"/>
        </w:tabs>
        <w:ind w:left="2880" w:hanging="360"/>
      </w:pPr>
      <w:rPr>
        <w:rFonts w:ascii="Arial" w:hAnsi="Arial" w:hint="default"/>
      </w:rPr>
    </w:lvl>
    <w:lvl w:ilvl="4" w:tplc="BA8621DC" w:tentative="1">
      <w:start w:val="1"/>
      <w:numFmt w:val="bullet"/>
      <w:lvlText w:val="•"/>
      <w:lvlJc w:val="left"/>
      <w:pPr>
        <w:tabs>
          <w:tab w:val="num" w:pos="3600"/>
        </w:tabs>
        <w:ind w:left="3600" w:hanging="360"/>
      </w:pPr>
      <w:rPr>
        <w:rFonts w:ascii="Arial" w:hAnsi="Arial" w:hint="default"/>
      </w:rPr>
    </w:lvl>
    <w:lvl w:ilvl="5" w:tplc="6C0A2D2A" w:tentative="1">
      <w:start w:val="1"/>
      <w:numFmt w:val="bullet"/>
      <w:lvlText w:val="•"/>
      <w:lvlJc w:val="left"/>
      <w:pPr>
        <w:tabs>
          <w:tab w:val="num" w:pos="4320"/>
        </w:tabs>
        <w:ind w:left="4320" w:hanging="360"/>
      </w:pPr>
      <w:rPr>
        <w:rFonts w:ascii="Arial" w:hAnsi="Arial" w:hint="default"/>
      </w:rPr>
    </w:lvl>
    <w:lvl w:ilvl="6" w:tplc="0402290A" w:tentative="1">
      <w:start w:val="1"/>
      <w:numFmt w:val="bullet"/>
      <w:lvlText w:val="•"/>
      <w:lvlJc w:val="left"/>
      <w:pPr>
        <w:tabs>
          <w:tab w:val="num" w:pos="5040"/>
        </w:tabs>
        <w:ind w:left="5040" w:hanging="360"/>
      </w:pPr>
      <w:rPr>
        <w:rFonts w:ascii="Arial" w:hAnsi="Arial" w:hint="default"/>
      </w:rPr>
    </w:lvl>
    <w:lvl w:ilvl="7" w:tplc="E3C80F10" w:tentative="1">
      <w:start w:val="1"/>
      <w:numFmt w:val="bullet"/>
      <w:lvlText w:val="•"/>
      <w:lvlJc w:val="left"/>
      <w:pPr>
        <w:tabs>
          <w:tab w:val="num" w:pos="5760"/>
        </w:tabs>
        <w:ind w:left="5760" w:hanging="360"/>
      </w:pPr>
      <w:rPr>
        <w:rFonts w:ascii="Arial" w:hAnsi="Arial" w:hint="default"/>
      </w:rPr>
    </w:lvl>
    <w:lvl w:ilvl="8" w:tplc="4A92127A" w:tentative="1">
      <w:start w:val="1"/>
      <w:numFmt w:val="bullet"/>
      <w:lvlText w:val="•"/>
      <w:lvlJc w:val="left"/>
      <w:pPr>
        <w:tabs>
          <w:tab w:val="num" w:pos="6480"/>
        </w:tabs>
        <w:ind w:left="6480" w:hanging="360"/>
      </w:pPr>
      <w:rPr>
        <w:rFonts w:ascii="Arial" w:hAnsi="Arial" w:hint="default"/>
      </w:rPr>
    </w:lvl>
  </w:abstractNum>
  <w:abstractNum w:abstractNumId="1">
    <w:nsid w:val="280E5934"/>
    <w:multiLevelType w:val="hybridMultilevel"/>
    <w:tmpl w:val="BB368A5A"/>
    <w:lvl w:ilvl="0" w:tplc="0570DD74">
      <w:start w:val="1"/>
      <w:numFmt w:val="bullet"/>
      <w:lvlText w:val="•"/>
      <w:lvlJc w:val="left"/>
      <w:pPr>
        <w:tabs>
          <w:tab w:val="num" w:pos="720"/>
        </w:tabs>
        <w:ind w:left="720" w:hanging="360"/>
      </w:pPr>
      <w:rPr>
        <w:rFonts w:ascii="Arial" w:hAnsi="Arial" w:hint="default"/>
      </w:rPr>
    </w:lvl>
    <w:lvl w:ilvl="1" w:tplc="41CC7C38" w:tentative="1">
      <w:start w:val="1"/>
      <w:numFmt w:val="bullet"/>
      <w:lvlText w:val="•"/>
      <w:lvlJc w:val="left"/>
      <w:pPr>
        <w:tabs>
          <w:tab w:val="num" w:pos="1440"/>
        </w:tabs>
        <w:ind w:left="1440" w:hanging="360"/>
      </w:pPr>
      <w:rPr>
        <w:rFonts w:ascii="Arial" w:hAnsi="Arial" w:hint="default"/>
      </w:rPr>
    </w:lvl>
    <w:lvl w:ilvl="2" w:tplc="0EB455B4" w:tentative="1">
      <w:start w:val="1"/>
      <w:numFmt w:val="bullet"/>
      <w:lvlText w:val="•"/>
      <w:lvlJc w:val="left"/>
      <w:pPr>
        <w:tabs>
          <w:tab w:val="num" w:pos="2160"/>
        </w:tabs>
        <w:ind w:left="2160" w:hanging="360"/>
      </w:pPr>
      <w:rPr>
        <w:rFonts w:ascii="Arial" w:hAnsi="Arial" w:hint="default"/>
      </w:rPr>
    </w:lvl>
    <w:lvl w:ilvl="3" w:tplc="34368790" w:tentative="1">
      <w:start w:val="1"/>
      <w:numFmt w:val="bullet"/>
      <w:lvlText w:val="•"/>
      <w:lvlJc w:val="left"/>
      <w:pPr>
        <w:tabs>
          <w:tab w:val="num" w:pos="2880"/>
        </w:tabs>
        <w:ind w:left="2880" w:hanging="360"/>
      </w:pPr>
      <w:rPr>
        <w:rFonts w:ascii="Arial" w:hAnsi="Arial" w:hint="default"/>
      </w:rPr>
    </w:lvl>
    <w:lvl w:ilvl="4" w:tplc="1342264A" w:tentative="1">
      <w:start w:val="1"/>
      <w:numFmt w:val="bullet"/>
      <w:lvlText w:val="•"/>
      <w:lvlJc w:val="left"/>
      <w:pPr>
        <w:tabs>
          <w:tab w:val="num" w:pos="3600"/>
        </w:tabs>
        <w:ind w:left="3600" w:hanging="360"/>
      </w:pPr>
      <w:rPr>
        <w:rFonts w:ascii="Arial" w:hAnsi="Arial" w:hint="default"/>
      </w:rPr>
    </w:lvl>
    <w:lvl w:ilvl="5" w:tplc="61B287D2" w:tentative="1">
      <w:start w:val="1"/>
      <w:numFmt w:val="bullet"/>
      <w:lvlText w:val="•"/>
      <w:lvlJc w:val="left"/>
      <w:pPr>
        <w:tabs>
          <w:tab w:val="num" w:pos="4320"/>
        </w:tabs>
        <w:ind w:left="4320" w:hanging="360"/>
      </w:pPr>
      <w:rPr>
        <w:rFonts w:ascii="Arial" w:hAnsi="Arial" w:hint="default"/>
      </w:rPr>
    </w:lvl>
    <w:lvl w:ilvl="6" w:tplc="12A6A606" w:tentative="1">
      <w:start w:val="1"/>
      <w:numFmt w:val="bullet"/>
      <w:lvlText w:val="•"/>
      <w:lvlJc w:val="left"/>
      <w:pPr>
        <w:tabs>
          <w:tab w:val="num" w:pos="5040"/>
        </w:tabs>
        <w:ind w:left="5040" w:hanging="360"/>
      </w:pPr>
      <w:rPr>
        <w:rFonts w:ascii="Arial" w:hAnsi="Arial" w:hint="default"/>
      </w:rPr>
    </w:lvl>
    <w:lvl w:ilvl="7" w:tplc="E62A88FA" w:tentative="1">
      <w:start w:val="1"/>
      <w:numFmt w:val="bullet"/>
      <w:lvlText w:val="•"/>
      <w:lvlJc w:val="left"/>
      <w:pPr>
        <w:tabs>
          <w:tab w:val="num" w:pos="5760"/>
        </w:tabs>
        <w:ind w:left="5760" w:hanging="360"/>
      </w:pPr>
      <w:rPr>
        <w:rFonts w:ascii="Arial" w:hAnsi="Arial" w:hint="default"/>
      </w:rPr>
    </w:lvl>
    <w:lvl w:ilvl="8" w:tplc="6CB4972A" w:tentative="1">
      <w:start w:val="1"/>
      <w:numFmt w:val="bullet"/>
      <w:lvlText w:val="•"/>
      <w:lvlJc w:val="left"/>
      <w:pPr>
        <w:tabs>
          <w:tab w:val="num" w:pos="6480"/>
        </w:tabs>
        <w:ind w:left="6480" w:hanging="360"/>
      </w:pPr>
      <w:rPr>
        <w:rFonts w:ascii="Arial" w:hAnsi="Arial" w:hint="default"/>
      </w:rPr>
    </w:lvl>
  </w:abstractNum>
  <w:abstractNum w:abstractNumId="2">
    <w:nsid w:val="7B0B2556"/>
    <w:multiLevelType w:val="hybridMultilevel"/>
    <w:tmpl w:val="19C03786"/>
    <w:lvl w:ilvl="0" w:tplc="6E76460E">
      <w:start w:val="1"/>
      <w:numFmt w:val="bullet"/>
      <w:lvlText w:val="•"/>
      <w:lvlJc w:val="left"/>
      <w:pPr>
        <w:tabs>
          <w:tab w:val="num" w:pos="720"/>
        </w:tabs>
        <w:ind w:left="720" w:hanging="360"/>
      </w:pPr>
      <w:rPr>
        <w:rFonts w:ascii="Arial" w:hAnsi="Arial" w:hint="default"/>
      </w:rPr>
    </w:lvl>
    <w:lvl w:ilvl="1" w:tplc="DF6AA1DC" w:tentative="1">
      <w:start w:val="1"/>
      <w:numFmt w:val="bullet"/>
      <w:lvlText w:val="•"/>
      <w:lvlJc w:val="left"/>
      <w:pPr>
        <w:tabs>
          <w:tab w:val="num" w:pos="1440"/>
        </w:tabs>
        <w:ind w:left="1440" w:hanging="360"/>
      </w:pPr>
      <w:rPr>
        <w:rFonts w:ascii="Arial" w:hAnsi="Arial" w:hint="default"/>
      </w:rPr>
    </w:lvl>
    <w:lvl w:ilvl="2" w:tplc="0B7ABBE8" w:tentative="1">
      <w:start w:val="1"/>
      <w:numFmt w:val="bullet"/>
      <w:lvlText w:val="•"/>
      <w:lvlJc w:val="left"/>
      <w:pPr>
        <w:tabs>
          <w:tab w:val="num" w:pos="2160"/>
        </w:tabs>
        <w:ind w:left="2160" w:hanging="360"/>
      </w:pPr>
      <w:rPr>
        <w:rFonts w:ascii="Arial" w:hAnsi="Arial" w:hint="default"/>
      </w:rPr>
    </w:lvl>
    <w:lvl w:ilvl="3" w:tplc="3B64E520" w:tentative="1">
      <w:start w:val="1"/>
      <w:numFmt w:val="bullet"/>
      <w:lvlText w:val="•"/>
      <w:lvlJc w:val="left"/>
      <w:pPr>
        <w:tabs>
          <w:tab w:val="num" w:pos="2880"/>
        </w:tabs>
        <w:ind w:left="2880" w:hanging="360"/>
      </w:pPr>
      <w:rPr>
        <w:rFonts w:ascii="Arial" w:hAnsi="Arial" w:hint="default"/>
      </w:rPr>
    </w:lvl>
    <w:lvl w:ilvl="4" w:tplc="84960FC2" w:tentative="1">
      <w:start w:val="1"/>
      <w:numFmt w:val="bullet"/>
      <w:lvlText w:val="•"/>
      <w:lvlJc w:val="left"/>
      <w:pPr>
        <w:tabs>
          <w:tab w:val="num" w:pos="3600"/>
        </w:tabs>
        <w:ind w:left="3600" w:hanging="360"/>
      </w:pPr>
      <w:rPr>
        <w:rFonts w:ascii="Arial" w:hAnsi="Arial" w:hint="default"/>
      </w:rPr>
    </w:lvl>
    <w:lvl w:ilvl="5" w:tplc="F312C060" w:tentative="1">
      <w:start w:val="1"/>
      <w:numFmt w:val="bullet"/>
      <w:lvlText w:val="•"/>
      <w:lvlJc w:val="left"/>
      <w:pPr>
        <w:tabs>
          <w:tab w:val="num" w:pos="4320"/>
        </w:tabs>
        <w:ind w:left="4320" w:hanging="360"/>
      </w:pPr>
      <w:rPr>
        <w:rFonts w:ascii="Arial" w:hAnsi="Arial" w:hint="default"/>
      </w:rPr>
    </w:lvl>
    <w:lvl w:ilvl="6" w:tplc="B7E2FD94" w:tentative="1">
      <w:start w:val="1"/>
      <w:numFmt w:val="bullet"/>
      <w:lvlText w:val="•"/>
      <w:lvlJc w:val="left"/>
      <w:pPr>
        <w:tabs>
          <w:tab w:val="num" w:pos="5040"/>
        </w:tabs>
        <w:ind w:left="5040" w:hanging="360"/>
      </w:pPr>
      <w:rPr>
        <w:rFonts w:ascii="Arial" w:hAnsi="Arial" w:hint="default"/>
      </w:rPr>
    </w:lvl>
    <w:lvl w:ilvl="7" w:tplc="E56E3EAA" w:tentative="1">
      <w:start w:val="1"/>
      <w:numFmt w:val="bullet"/>
      <w:lvlText w:val="•"/>
      <w:lvlJc w:val="left"/>
      <w:pPr>
        <w:tabs>
          <w:tab w:val="num" w:pos="5760"/>
        </w:tabs>
        <w:ind w:left="5760" w:hanging="360"/>
      </w:pPr>
      <w:rPr>
        <w:rFonts w:ascii="Arial" w:hAnsi="Arial" w:hint="default"/>
      </w:rPr>
    </w:lvl>
    <w:lvl w:ilvl="8" w:tplc="4E188676"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5"/>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3AAB"/>
    <w:rsid w:val="00445567"/>
    <w:rsid w:val="0048545B"/>
    <w:rsid w:val="00703AAB"/>
    <w:rsid w:val="00B673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69535"/>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8545B"/>
    <w:rPr>
      <w:rFonts w:ascii="Times New Roman" w:hAnsi="Times New Roman" w:cs="Times New Roma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03AAB"/>
    <w:rPr>
      <w:color w:val="0563C1" w:themeColor="hyperlink"/>
      <w:u w:val="single"/>
    </w:rPr>
  </w:style>
  <w:style w:type="paragraph" w:styleId="NormalWeb">
    <w:name w:val="Normal (Web)"/>
    <w:basedOn w:val="Normal"/>
    <w:uiPriority w:val="99"/>
    <w:unhideWhenUsed/>
    <w:rsid w:val="00703AAB"/>
    <w:pPr>
      <w:spacing w:before="100" w:beforeAutospacing="1" w:after="100" w:afterAutospacing="1"/>
    </w:pPr>
  </w:style>
  <w:style w:type="character" w:customStyle="1" w:styleId="apple-converted-space">
    <w:name w:val="apple-converted-space"/>
    <w:basedOn w:val="DefaultParagraphFont"/>
    <w:rsid w:val="00703AAB"/>
  </w:style>
  <w:style w:type="paragraph" w:styleId="ListParagraph">
    <w:name w:val="List Paragraph"/>
    <w:basedOn w:val="Normal"/>
    <w:uiPriority w:val="34"/>
    <w:qFormat/>
    <w:rsid w:val="0048545B"/>
    <w:pPr>
      <w:ind w:left="720"/>
      <w:contextualSpacing/>
    </w:pPr>
    <w:rPr>
      <w:rFonts w:asciiTheme="minorHAnsi" w:hAnsiTheme="minorHAnsi" w:cstheme="min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80254127">
      <w:bodyDiv w:val="1"/>
      <w:marLeft w:val="0"/>
      <w:marRight w:val="0"/>
      <w:marTop w:val="0"/>
      <w:marBottom w:val="0"/>
      <w:divBdr>
        <w:top w:val="none" w:sz="0" w:space="0" w:color="auto"/>
        <w:left w:val="none" w:sz="0" w:space="0" w:color="auto"/>
        <w:bottom w:val="none" w:sz="0" w:space="0" w:color="auto"/>
        <w:right w:val="none" w:sz="0" w:space="0" w:color="auto"/>
      </w:divBdr>
      <w:divsChild>
        <w:div w:id="1482427623">
          <w:marLeft w:val="547"/>
          <w:marRight w:val="0"/>
          <w:marTop w:val="120"/>
          <w:marBottom w:val="0"/>
          <w:divBdr>
            <w:top w:val="none" w:sz="0" w:space="0" w:color="auto"/>
            <w:left w:val="none" w:sz="0" w:space="0" w:color="auto"/>
            <w:bottom w:val="none" w:sz="0" w:space="0" w:color="auto"/>
            <w:right w:val="none" w:sz="0" w:space="0" w:color="auto"/>
          </w:divBdr>
        </w:div>
        <w:div w:id="485098217">
          <w:marLeft w:val="547"/>
          <w:marRight w:val="0"/>
          <w:marTop w:val="120"/>
          <w:marBottom w:val="0"/>
          <w:divBdr>
            <w:top w:val="none" w:sz="0" w:space="0" w:color="auto"/>
            <w:left w:val="none" w:sz="0" w:space="0" w:color="auto"/>
            <w:bottom w:val="none" w:sz="0" w:space="0" w:color="auto"/>
            <w:right w:val="none" w:sz="0" w:space="0" w:color="auto"/>
          </w:divBdr>
        </w:div>
        <w:div w:id="228734593">
          <w:marLeft w:val="547"/>
          <w:marRight w:val="0"/>
          <w:marTop w:val="120"/>
          <w:marBottom w:val="0"/>
          <w:divBdr>
            <w:top w:val="none" w:sz="0" w:space="0" w:color="auto"/>
            <w:left w:val="none" w:sz="0" w:space="0" w:color="auto"/>
            <w:bottom w:val="none" w:sz="0" w:space="0" w:color="auto"/>
            <w:right w:val="none" w:sz="0" w:space="0" w:color="auto"/>
          </w:divBdr>
        </w:div>
      </w:divsChild>
    </w:div>
    <w:div w:id="682050936">
      <w:bodyDiv w:val="1"/>
      <w:marLeft w:val="0"/>
      <w:marRight w:val="0"/>
      <w:marTop w:val="0"/>
      <w:marBottom w:val="0"/>
      <w:divBdr>
        <w:top w:val="none" w:sz="0" w:space="0" w:color="auto"/>
        <w:left w:val="none" w:sz="0" w:space="0" w:color="auto"/>
        <w:bottom w:val="none" w:sz="0" w:space="0" w:color="auto"/>
        <w:right w:val="none" w:sz="0" w:space="0" w:color="auto"/>
      </w:divBdr>
    </w:div>
    <w:div w:id="744687002">
      <w:bodyDiv w:val="1"/>
      <w:marLeft w:val="0"/>
      <w:marRight w:val="0"/>
      <w:marTop w:val="0"/>
      <w:marBottom w:val="0"/>
      <w:divBdr>
        <w:top w:val="none" w:sz="0" w:space="0" w:color="auto"/>
        <w:left w:val="none" w:sz="0" w:space="0" w:color="auto"/>
        <w:bottom w:val="none" w:sz="0" w:space="0" w:color="auto"/>
        <w:right w:val="none" w:sz="0" w:space="0" w:color="auto"/>
      </w:divBdr>
    </w:div>
    <w:div w:id="1271543982">
      <w:bodyDiv w:val="1"/>
      <w:marLeft w:val="0"/>
      <w:marRight w:val="0"/>
      <w:marTop w:val="0"/>
      <w:marBottom w:val="0"/>
      <w:divBdr>
        <w:top w:val="none" w:sz="0" w:space="0" w:color="auto"/>
        <w:left w:val="none" w:sz="0" w:space="0" w:color="auto"/>
        <w:bottom w:val="none" w:sz="0" w:space="0" w:color="auto"/>
        <w:right w:val="none" w:sz="0" w:space="0" w:color="auto"/>
      </w:divBdr>
    </w:div>
    <w:div w:id="1551959953">
      <w:bodyDiv w:val="1"/>
      <w:marLeft w:val="0"/>
      <w:marRight w:val="0"/>
      <w:marTop w:val="0"/>
      <w:marBottom w:val="0"/>
      <w:divBdr>
        <w:top w:val="none" w:sz="0" w:space="0" w:color="auto"/>
        <w:left w:val="none" w:sz="0" w:space="0" w:color="auto"/>
        <w:bottom w:val="none" w:sz="0" w:space="0" w:color="auto"/>
        <w:right w:val="none" w:sz="0" w:space="0" w:color="auto"/>
      </w:divBdr>
    </w:div>
    <w:div w:id="158907160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www.azquotes.com/quote/1205683" TargetMode="Externa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131</TotalTime>
  <Pages>3</Pages>
  <Words>1218</Words>
  <Characters>6949</Characters>
  <Application>Microsoft Macintosh Word</Application>
  <DocSecurity>0</DocSecurity>
  <Lines>57</Lines>
  <Paragraphs>16</Paragraphs>
  <ScaleCrop>false</ScaleCrop>
  <LinksUpToDate>false</LinksUpToDate>
  <CharactersWithSpaces>8151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ifan thomas</dc:creator>
  <cp:keywords/>
  <dc:description/>
  <cp:lastModifiedBy>ifan thomas</cp:lastModifiedBy>
  <cp:revision>2</cp:revision>
  <dcterms:created xsi:type="dcterms:W3CDTF">2018-03-24T16:40:00Z</dcterms:created>
  <dcterms:modified xsi:type="dcterms:W3CDTF">2018-03-28T09:28:00Z</dcterms:modified>
</cp:coreProperties>
</file>