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Default Extension="gif" ContentType="image/gif"/>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woe="http://schemas.microsoft.com/office/word/2020/oembed" mc:Ignorable="w14 w15 wp14">
  <w:body>
    <w:p w:rsidR="6562A791" w:rsidP="51697D9A" w:rsidRDefault="6562A791" w14:paraId="20FC6D12" w14:textId="072E1E78">
      <w:pPr>
        <w:pStyle w:val="Normal"/>
        <w:bidi w:val="0"/>
        <w:spacing w:before="0" w:beforeAutospacing="off" w:after="160" w:afterAutospacing="off" w:line="259" w:lineRule="auto"/>
        <w:ind w:left="0" w:right="0"/>
        <w:jc w:val="left"/>
        <w:rPr>
          <w:sz w:val="32"/>
          <w:szCs w:val="32"/>
        </w:rPr>
      </w:pPr>
      <w:r w:rsidRPr="51697D9A" w:rsidR="51697D9A">
        <w:rPr>
          <w:sz w:val="32"/>
          <w:szCs w:val="32"/>
        </w:rPr>
        <w:t>Cameron Lewis</w:t>
      </w:r>
    </w:p>
    <w:p w:rsidR="6562A791" w:rsidP="51697D9A" w:rsidRDefault="6562A791" w14:paraId="20FFDC7A" w14:textId="35A5E184">
      <w:pPr>
        <w:pStyle w:val="Normal"/>
        <w:bidi w:val="0"/>
        <w:spacing w:before="0" w:beforeAutospacing="off" w:after="160" w:afterAutospacing="off" w:line="259" w:lineRule="auto"/>
        <w:ind w:left="0" w:right="0"/>
        <w:jc w:val="left"/>
        <w:rPr>
          <w:sz w:val="32"/>
          <w:szCs w:val="32"/>
        </w:rPr>
      </w:pPr>
      <w:r w:rsidRPr="51697D9A" w:rsidR="51697D9A">
        <w:rPr>
          <w:sz w:val="32"/>
          <w:szCs w:val="32"/>
        </w:rPr>
        <w:t>2004565</w:t>
      </w:r>
    </w:p>
    <w:p w:rsidR="6562A791" w:rsidP="51697D9A" w:rsidRDefault="6562A791" w14:paraId="638D4CDF" w14:textId="15E72397">
      <w:pPr>
        <w:pStyle w:val="Normal"/>
        <w:bidi w:val="0"/>
        <w:spacing w:before="0" w:beforeAutospacing="off" w:after="160" w:afterAutospacing="off" w:line="259" w:lineRule="auto"/>
        <w:ind w:left="0" w:right="0"/>
        <w:jc w:val="left"/>
        <w:rPr>
          <w:sz w:val="32"/>
          <w:szCs w:val="32"/>
        </w:rPr>
      </w:pPr>
      <w:r w:rsidRPr="51697D9A" w:rsidR="51697D9A">
        <w:rPr>
          <w:sz w:val="32"/>
          <w:szCs w:val="32"/>
        </w:rPr>
        <w:t>History &amp; Theory 2</w:t>
      </w:r>
    </w:p>
    <w:p w:rsidR="6562A791" w:rsidP="51697D9A" w:rsidRDefault="6562A791" w14:paraId="74ECD424" w14:textId="527F3CBD">
      <w:pPr>
        <w:pStyle w:val="Normal"/>
        <w:bidi w:val="0"/>
        <w:spacing w:before="0" w:beforeAutospacing="off" w:after="160" w:afterAutospacing="off" w:line="259" w:lineRule="auto"/>
        <w:ind w:left="0" w:right="0"/>
        <w:jc w:val="left"/>
        <w:rPr>
          <w:sz w:val="32"/>
          <w:szCs w:val="32"/>
        </w:rPr>
      </w:pPr>
      <w:r w:rsidRPr="51697D9A" w:rsidR="51697D9A">
        <w:rPr>
          <w:sz w:val="32"/>
          <w:szCs w:val="32"/>
        </w:rPr>
        <w:t>M5X01981</w:t>
      </w:r>
    </w:p>
    <w:p w:rsidR="6562A791" w:rsidP="51697D9A" w:rsidRDefault="6562A791" w14:paraId="0631B580" w14:textId="2863C24F">
      <w:pPr>
        <w:pStyle w:val="Normal"/>
        <w:bidi w:val="0"/>
        <w:spacing w:before="0" w:beforeAutospacing="off" w:after="160" w:afterAutospacing="off" w:line="259" w:lineRule="auto"/>
        <w:ind w:left="0" w:right="0"/>
        <w:jc w:val="left"/>
        <w:rPr>
          <w:sz w:val="32"/>
          <w:szCs w:val="32"/>
        </w:rPr>
      </w:pPr>
      <w:r w:rsidRPr="51697D9A" w:rsidR="51697D9A">
        <w:rPr>
          <w:sz w:val="32"/>
          <w:szCs w:val="32"/>
        </w:rPr>
        <w:t>Critical Analysis of a Post – War Building.</w:t>
      </w:r>
    </w:p>
    <w:p w:rsidR="6562A791" w:rsidP="51697D9A" w:rsidRDefault="6562A791" w14:paraId="65896D7D" w14:textId="686757D1">
      <w:pPr>
        <w:pStyle w:val="Normal"/>
        <w:bidi w:val="0"/>
        <w:spacing w:before="0" w:beforeAutospacing="off" w:after="160" w:afterAutospacing="off" w:line="259" w:lineRule="auto"/>
        <w:ind w:left="0" w:right="0"/>
        <w:jc w:val="left"/>
        <w:rPr>
          <w:sz w:val="32"/>
          <w:szCs w:val="32"/>
        </w:rPr>
      </w:pPr>
    </w:p>
    <w:p w:rsidR="6562A791" w:rsidP="51697D9A" w:rsidRDefault="6562A791" w14:paraId="64D3E818" w14:textId="305D48F2">
      <w:pPr>
        <w:pStyle w:val="Normal"/>
        <w:bidi w:val="0"/>
        <w:spacing w:before="0" w:beforeAutospacing="off" w:after="160" w:afterAutospacing="off" w:line="259" w:lineRule="auto"/>
        <w:ind w:left="0" w:right="0"/>
        <w:jc w:val="left"/>
        <w:rPr>
          <w:sz w:val="32"/>
          <w:szCs w:val="32"/>
        </w:rPr>
      </w:pPr>
      <w:r w:rsidRPr="51697D9A" w:rsidR="51697D9A">
        <w:rPr>
          <w:sz w:val="32"/>
          <w:szCs w:val="32"/>
        </w:rPr>
        <w:t xml:space="preserve">How is Emotion Illustrated Through </w:t>
      </w:r>
      <w:r w:rsidRPr="51697D9A" w:rsidR="51697D9A">
        <w:rPr>
          <w:sz w:val="32"/>
          <w:szCs w:val="32"/>
        </w:rPr>
        <w:t>the</w:t>
      </w:r>
      <w:r w:rsidRPr="51697D9A" w:rsidR="51697D9A">
        <w:rPr>
          <w:sz w:val="32"/>
          <w:szCs w:val="32"/>
        </w:rPr>
        <w:t xml:space="preserve"> Dundee Maggie’s Centre?</w:t>
      </w:r>
    </w:p>
    <w:p w:rsidR="6562A791" w:rsidP="6562A791" w:rsidRDefault="6562A791" w14:paraId="6F948D8F" w14:textId="12742543">
      <w:pPr>
        <w:pStyle w:val="Normal"/>
      </w:pPr>
    </w:p>
    <w:p w:rsidR="6562A791" w:rsidP="6562A791" w:rsidRDefault="6562A791" w14:paraId="7FFE2283" w14:textId="605061F8">
      <w:pPr>
        <w:pStyle w:val="Normal"/>
      </w:pPr>
    </w:p>
    <w:p w:rsidR="6562A791" w:rsidP="6562A791" w:rsidRDefault="6562A791" w14:paraId="082E22DC" w14:textId="104358ED">
      <w:pPr>
        <w:pStyle w:val="Normal"/>
      </w:pPr>
    </w:p>
    <w:p w:rsidR="6562A791" w:rsidP="6562A791" w:rsidRDefault="6562A791" w14:paraId="5935C37A" w14:textId="07822ED0">
      <w:pPr>
        <w:pStyle w:val="Normal"/>
      </w:pPr>
    </w:p>
    <w:p w:rsidR="6562A791" w:rsidP="6562A791" w:rsidRDefault="6562A791" w14:paraId="5D1F6577" w14:textId="1D4C2F3A">
      <w:pPr>
        <w:pStyle w:val="Normal"/>
      </w:pPr>
    </w:p>
    <w:p w:rsidR="6562A791" w:rsidP="6562A791" w:rsidRDefault="6562A791" w14:paraId="7561F6AE" w14:textId="129D9F94">
      <w:pPr>
        <w:pStyle w:val="Normal"/>
      </w:pPr>
    </w:p>
    <w:p w:rsidR="6562A791" w:rsidP="6562A791" w:rsidRDefault="6562A791" w14:paraId="4C7E43F6" w14:textId="014864B6">
      <w:pPr>
        <w:pStyle w:val="Normal"/>
      </w:pPr>
    </w:p>
    <w:p w:rsidR="6562A791" w:rsidP="6562A791" w:rsidRDefault="6562A791" w14:paraId="1F15B408" w14:textId="4013BCF6">
      <w:pPr>
        <w:pStyle w:val="Normal"/>
      </w:pPr>
    </w:p>
    <w:p w:rsidR="6562A791" w:rsidP="6562A791" w:rsidRDefault="6562A791" w14:paraId="0C2183F4" w14:textId="1177D452">
      <w:pPr>
        <w:pStyle w:val="Normal"/>
      </w:pPr>
    </w:p>
    <w:p w:rsidR="6562A791" w:rsidP="6562A791" w:rsidRDefault="6562A791" w14:paraId="69C63D23" w14:textId="41893C30">
      <w:pPr>
        <w:pStyle w:val="Normal"/>
      </w:pPr>
    </w:p>
    <w:p w:rsidR="6562A791" w:rsidP="6562A791" w:rsidRDefault="6562A791" w14:paraId="70CBA80E" w14:textId="3D0DD6B1">
      <w:pPr>
        <w:pStyle w:val="Normal"/>
      </w:pPr>
    </w:p>
    <w:p w:rsidR="6562A791" w:rsidP="6562A791" w:rsidRDefault="6562A791" w14:paraId="646C868F" w14:textId="1D96E47C">
      <w:pPr>
        <w:pStyle w:val="Normal"/>
      </w:pPr>
    </w:p>
    <w:p w:rsidR="6562A791" w:rsidP="6562A791" w:rsidRDefault="6562A791" w14:paraId="4E7CADBE" w14:textId="5734E058">
      <w:pPr>
        <w:pStyle w:val="Normal"/>
      </w:pPr>
    </w:p>
    <w:p w:rsidR="6562A791" w:rsidP="6562A791" w:rsidRDefault="6562A791" w14:paraId="57484026" w14:textId="18B770E9">
      <w:pPr>
        <w:pStyle w:val="Normal"/>
      </w:pPr>
    </w:p>
    <w:p w:rsidR="6562A791" w:rsidP="6562A791" w:rsidRDefault="6562A791" w14:paraId="588CBDDD" w14:textId="1BD40DBF">
      <w:pPr>
        <w:pStyle w:val="Normal"/>
      </w:pPr>
    </w:p>
    <w:p w:rsidR="6562A791" w:rsidP="6562A791" w:rsidRDefault="6562A791" w14:paraId="0E2169FB" w14:textId="1361CE7E">
      <w:pPr>
        <w:pStyle w:val="Normal"/>
      </w:pPr>
    </w:p>
    <w:p w:rsidR="6562A791" w:rsidP="6562A791" w:rsidRDefault="6562A791" w14:paraId="00F2C5EF" w14:textId="7388CC4D">
      <w:pPr>
        <w:pStyle w:val="Normal"/>
      </w:pPr>
    </w:p>
    <w:p w:rsidR="6562A791" w:rsidP="6562A791" w:rsidRDefault="6562A791" w14:paraId="45FBE797" w14:textId="132B02BC">
      <w:pPr>
        <w:pStyle w:val="Normal"/>
      </w:pPr>
    </w:p>
    <w:p w:rsidR="6562A791" w:rsidP="6562A791" w:rsidRDefault="6562A791" w14:paraId="7A9496F9" w14:textId="7882B93C">
      <w:pPr>
        <w:pStyle w:val="Normal"/>
      </w:pPr>
    </w:p>
    <w:p w:rsidR="6562A791" w:rsidP="6562A791" w:rsidRDefault="6562A791" w14:paraId="154E5E49" w14:textId="6C2C0382">
      <w:pPr>
        <w:pStyle w:val="Normal"/>
      </w:pPr>
    </w:p>
    <w:p w:rsidR="6562A791" w:rsidP="6562A791" w:rsidRDefault="6562A791" w14:paraId="11F74C35" w14:textId="004C9113">
      <w:pPr>
        <w:pStyle w:val="Normal"/>
      </w:pPr>
    </w:p>
    <w:p w:rsidR="6562A791" w:rsidP="6562A791" w:rsidRDefault="6562A791" w14:paraId="05C3CB8A" w14:textId="7602A7EC">
      <w:pPr>
        <w:pStyle w:val="Normal"/>
      </w:pPr>
    </w:p>
    <w:p w:rsidR="6562A791" w:rsidP="6562A791" w:rsidRDefault="6562A791" w14:paraId="0B8E95E7" w14:textId="28E62030">
      <w:pPr>
        <w:pStyle w:val="Normal"/>
      </w:pPr>
    </w:p>
    <w:p w:rsidR="6562A791" w:rsidP="6562A791" w:rsidRDefault="6562A791" w14:paraId="53B580A7" w14:textId="2D65CCA1">
      <w:pPr>
        <w:pStyle w:val="Normal"/>
      </w:pPr>
    </w:p>
    <w:p w:rsidR="6562A791" w:rsidP="6562A791" w:rsidRDefault="6562A791" w14:paraId="6FE834E6" w14:textId="00385AD5">
      <w:pPr>
        <w:pStyle w:val="Normal"/>
      </w:pPr>
      <w:r w:rsidR="51697D9A">
        <w:rPr/>
        <w:t xml:space="preserve">Frank Gehry is known for being one of the most established architects in the world, with his architecture creating controversy and diversity of opinions from all. This essay focuses on Frank Gehry’s Maggie’s Centre in Dundee, Scotland and how he successfully generates feeling and emotion within his building. </w:t>
      </w:r>
      <w:r w:rsidR="6562A791">
        <w:rPr/>
        <w:t>The Dundee Maggie’s Centre of 2003, designed by Architect Frank Gehry</w:t>
      </w:r>
      <w:r w:rsidR="6562A791">
        <w:rPr/>
        <w:t xml:space="preserve">, is fundamentally known for influencing the lives of many through the humanity and calmness it provides. Throughout his work, Gehry vocalises his </w:t>
      </w:r>
      <w:bookmarkStart w:name="_Int_XHiECxAl" w:id="755082257"/>
      <w:r w:rsidR="6562A791">
        <w:rPr/>
        <w:t>natural instinct</w:t>
      </w:r>
      <w:bookmarkEnd w:id="755082257"/>
      <w:r w:rsidR="6562A791">
        <w:rPr/>
        <w:t xml:space="preserve"> of carrying out the project due to his close relationship and bond with Maggie, and the feeling of carrying out a duty to give back to the attachment he had with Maggie. (BBC, 2016). Gehry demonstrates his admiration and approval for the building referring to it as one of the best things he had done, (BBC, 2018) highlighting the empathy for his project brief, and client, specifically when comparing a commercial client to Maggie </w:t>
      </w:r>
      <w:r w:rsidR="6562A791">
        <w:rPr/>
        <w:t>stating</w:t>
      </w:r>
      <w:r w:rsidR="6562A791">
        <w:rPr/>
        <w:t xml:space="preserve"> that it is not possible to ‘fall in love with them like you fall in love with Maggie’ (BBC, 2016). </w:t>
      </w:r>
      <w:r w:rsidR="6562A791">
        <w:rPr/>
        <w:t>Evidently, the</w:t>
      </w:r>
      <w:r w:rsidR="6562A791">
        <w:rPr/>
        <w:t xml:space="preserve"> central theme that is conveyed by Gehry is one where emotion and feeling is projected throughout the design, architecture that brings together </w:t>
      </w:r>
      <w:bookmarkStart w:name="_Int_cjuWBqaf" w:id="1336043535"/>
      <w:r w:rsidR="6562A791">
        <w:rPr/>
        <w:t>in order to</w:t>
      </w:r>
      <w:bookmarkEnd w:id="1336043535"/>
      <w:r w:rsidR="6562A791">
        <w:rPr/>
        <w:t xml:space="preserve"> create better futures and </w:t>
      </w:r>
      <w:r w:rsidR="6562A791">
        <w:rPr/>
        <w:t>provide</w:t>
      </w:r>
      <w:r w:rsidR="6562A791">
        <w:rPr/>
        <w:t xml:space="preserve"> the love and care that Gehry had experienced through knowing Maggie. The building was opened in September of 2003 by Bob Geldof, a close companion of Gehry’s. The final cost of the Cancer Centre totalled at £932,000 (AJ Buildings Library, 2022).</w:t>
      </w:r>
    </w:p>
    <w:p w:rsidR="6562A791" w:rsidP="6562A791" w:rsidRDefault="6562A791" w14:paraId="0DC61DFC" w14:textId="721B13DA">
      <w:pPr>
        <w:pStyle w:val="Normal"/>
      </w:pPr>
      <w:r w:rsidR="51697D9A">
        <w:drawing>
          <wp:inline wp14:editId="56066959" wp14:anchorId="18D2AF44">
            <wp:extent cx="2025650" cy="1519238"/>
            <wp:effectExtent l="0" t="0" r="0" b="0"/>
            <wp:docPr id="217798425" name="" title=""/>
            <wp:cNvGraphicFramePr>
              <a:graphicFrameLocks noChangeAspect="1"/>
            </wp:cNvGraphicFramePr>
            <a:graphic>
              <a:graphicData uri="http://schemas.openxmlformats.org/drawingml/2006/picture">
                <pic:pic>
                  <pic:nvPicPr>
                    <pic:cNvPr id="0" name=""/>
                    <pic:cNvPicPr/>
                  </pic:nvPicPr>
                  <pic:blipFill>
                    <a:blip r:embed="R5e9ba8be91b74182">
                      <a:extLst>
                        <a:ext xmlns:a="http://schemas.openxmlformats.org/drawingml/2006/main" uri="{28A0092B-C50C-407E-A947-70E740481C1C}">
                          <a14:useLocalDpi val="0"/>
                        </a:ext>
                      </a:extLst>
                    </a:blip>
                    <a:stretch>
                      <a:fillRect/>
                    </a:stretch>
                  </pic:blipFill>
                  <pic:spPr>
                    <a:xfrm>
                      <a:off x="0" y="0"/>
                      <a:ext cx="2025650" cy="1519238"/>
                    </a:xfrm>
                    <a:prstGeom prst="rect">
                      <a:avLst/>
                    </a:prstGeom>
                  </pic:spPr>
                </pic:pic>
              </a:graphicData>
            </a:graphic>
          </wp:inline>
        </w:drawing>
      </w:r>
    </w:p>
    <w:p w:rsidR="6562A791" w:rsidP="6562A791" w:rsidRDefault="6562A791" w14:paraId="6F67E198" w14:textId="6C5C0BF8">
      <w:pPr>
        <w:pStyle w:val="Normal"/>
      </w:pPr>
      <w:r w:rsidR="51697D9A">
        <w:rPr/>
        <w:t>Figure 1. Photo credit. (Maggies.org, 2022).</w:t>
      </w:r>
    </w:p>
    <w:p w:rsidR="6562A791" w:rsidP="6562A791" w:rsidRDefault="6562A791" w14:paraId="0A3BEE7D" w14:textId="2379798F">
      <w:pPr>
        <w:pStyle w:val="Normal"/>
      </w:pPr>
      <w:r w:rsidR="51697D9A">
        <w:rPr/>
        <w:t xml:space="preserve">In contrast to other traditional architects, such as William Morris, Gehry provides a universal feeling of comfort through painting a picture in his design based on influences of his personal life, allowing him to create designs that are powerful in terms of influence and have underlying meaning, for instance, the roof design is inspired by a Vermeer painting of a girl wearing a pleated hat, which Gehry and Maggie Jencks had conversed over at a gallery, a memory which stuck with Gehry and has given his design a purpose (BBC, 2016). </w:t>
      </w:r>
      <w:r w:rsidR="51697D9A">
        <w:rPr/>
        <w:t xml:space="preserve">It may be argued, however, that the design carried out can be viewed as being chaotic (Davidson. S, 2022). Whilst this may be the case when taking the building as a static image, the on-site weathering, combined with the close attention </w:t>
      </w:r>
      <w:r w:rsidR="51697D9A">
        <w:rPr/>
        <w:t>to the choice</w:t>
      </w:r>
      <w:r w:rsidR="51697D9A">
        <w:rPr/>
        <w:t xml:space="preserve"> of materials, can be seen by others as creating a building that executes a dynamic structure and feeling of movement carrying the precedence and inspiration of fish, and his personal liking of sailing within his design (</w:t>
      </w:r>
      <w:r w:rsidR="51697D9A">
        <w:rPr/>
        <w:t>Dezeen</w:t>
      </w:r>
      <w:r w:rsidR="51697D9A">
        <w:rPr/>
        <w:t>, 2015).</w:t>
      </w:r>
    </w:p>
    <w:p w:rsidR="6562A791" w:rsidP="6562A791" w:rsidRDefault="6562A791" w14:paraId="345DB206" w14:textId="4222750A">
      <w:pPr>
        <w:pStyle w:val="Normal"/>
      </w:pPr>
      <w:r w:rsidR="6562A791">
        <w:rPr/>
        <w:t xml:space="preserve">The Maggie's Centre explores Gehry’s flowing, yet deconstructivist style, and philosophy of design throughout the building, from materiality, to shape and form. We can see this </w:t>
      </w:r>
      <w:r w:rsidR="6562A791">
        <w:rPr/>
        <w:t>trend from</w:t>
      </w:r>
      <w:r w:rsidR="6562A791">
        <w:rPr/>
        <w:t xml:space="preserve"> another of his buildings completed in the same year as the Dundee Maggie’s centre; The Bard College of Performance and Arts, which uses the same natural, and dynamic arch</w:t>
      </w:r>
      <w:r w:rsidR="51697D9A">
        <w:rPr/>
        <w:t xml:space="preserve">itecture (Fisher Centre at Bard, 2022). </w:t>
      </w:r>
      <w:r w:rsidR="6562A791">
        <w:rPr/>
        <w:t>Gehry’s philosophy is driven from his statements regarding historicism and postmodern architecture. This is observed when Gehry discussed in an online documentary with NOWNESS in a lecture he had previously argued that the Greek Temples he was studying at the time, that people had been imitating were “anthropomorphic.” To illustrate, Gehry suggested that people find their inspiration “300 million years before man, to fish” (NOWNESS, 2018), and finishes by saying “If you’re going to go back why not go all the way back” (NOWNESS, 2018). This emphasises Gehry’s commitment to his work and architecture itself, to go into great depth to find inspiration for his own buildings in both large and small scale, fabricating his architectural style.</w:t>
      </w:r>
    </w:p>
    <w:p w:rsidR="51697D9A" w:rsidP="51697D9A" w:rsidRDefault="51697D9A" w14:paraId="47041073" w14:textId="3363A194">
      <w:pPr>
        <w:pStyle w:val="Normal"/>
      </w:pPr>
      <w:r w:rsidR="51697D9A">
        <w:rPr/>
        <w:t xml:space="preserve">The connection Gehry makes between designs and certain biology, specifically </w:t>
      </w:r>
      <w:proofErr w:type="gramStart"/>
      <w:r w:rsidR="51697D9A">
        <w:rPr/>
        <w:t>through the use of</w:t>
      </w:r>
      <w:proofErr w:type="gramEnd"/>
      <w:r w:rsidR="51697D9A">
        <w:rPr/>
        <w:t xml:space="preserve"> animals such as fish, can allow us to understand the way these come from history, before mankind, and how it </w:t>
      </w:r>
      <w:bookmarkStart w:name="_Int_BfTgD81T" w:id="1133354385"/>
      <w:r w:rsidR="51697D9A">
        <w:rPr/>
        <w:t>has an effect on</w:t>
      </w:r>
      <w:bookmarkEnd w:id="1133354385"/>
      <w:r w:rsidR="51697D9A">
        <w:rPr/>
        <w:t xml:space="preserve"> his work and the message he wants to portray. To elaborate, he discusses and refers to them by </w:t>
      </w:r>
      <w:r w:rsidR="51697D9A">
        <w:rPr/>
        <w:t>stating</w:t>
      </w:r>
      <w:r w:rsidR="51697D9A">
        <w:rPr/>
        <w:t xml:space="preserve"> “fish shapes express movement” (NOWNESS, 2018), and the interpretation of this inspiration </w:t>
      </w:r>
      <w:r w:rsidR="51697D9A">
        <w:rPr/>
        <w:t>demonstrates</w:t>
      </w:r>
      <w:r w:rsidR="51697D9A">
        <w:rPr/>
        <w:t xml:space="preserve"> an idea for Gehry </w:t>
      </w:r>
      <w:bookmarkStart w:name="_Int_KyAuQJK5" w:id="625447597"/>
      <w:r w:rsidR="51697D9A">
        <w:rPr/>
        <w:t>in order to</w:t>
      </w:r>
      <w:bookmarkEnd w:id="625447597"/>
      <w:r w:rsidR="51697D9A">
        <w:rPr/>
        <w:t xml:space="preserve"> produce a style that is unique, and organic in contrast to others, emphasising that the shapes created from his precedence are so dissimilar to others that it comes as a shock </w:t>
      </w:r>
      <w:bookmarkStart w:name="_Int_z6gcCehM" w:id="225273859"/>
      <w:r w:rsidR="51697D9A">
        <w:rPr/>
        <w:t>to</w:t>
      </w:r>
      <w:bookmarkEnd w:id="225273859"/>
      <w:r w:rsidR="51697D9A">
        <w:rPr/>
        <w:t xml:space="preserve"> many to see his buildings in completion. Furthermore, his philosophy of design stays with him closely as its presence is visually clear</w:t>
      </w:r>
      <w:r w:rsidR="6562A791">
        <w:rPr/>
        <w:t xml:space="preserve"> in many of his architectural designs throughout his career, </w:t>
      </w:r>
      <w:r w:rsidR="6562A791">
        <w:rPr/>
        <w:t>from</w:t>
      </w:r>
      <w:r w:rsidR="6562A791">
        <w:rPr/>
        <w:t xml:space="preserve"> his larger projects such as the ‘Guggenheim Museum’ in Bilbao, Spain, and the ‘</w:t>
      </w:r>
      <w:r w:rsidR="6562A791">
        <w:rPr/>
        <w:t>Fondation</w:t>
      </w:r>
      <w:r w:rsidR="6562A791">
        <w:rPr/>
        <w:t xml:space="preserve"> Louis Vuitton’ building in Paris, France, to this specific Maggie's Centre project in Dundee, Scotland. </w:t>
      </w:r>
      <w:bookmarkStart w:name="_Int_QquktElA" w:id="1099453102"/>
      <w:r w:rsidR="6562A791">
        <w:rPr/>
        <w:t>In regards to</w:t>
      </w:r>
      <w:bookmarkEnd w:id="1099453102"/>
      <w:r w:rsidR="6562A791">
        <w:rPr/>
        <w:t xml:space="preserve"> his architectural style, many prominent architects and structural engineers argued his designs were unbuildable and were not manageable to construct. James Cowey talks in an interview on how a structural engineer refers to Gehry's design style as being only achievable in model form (Smithsonian Channel, 2021</w:t>
      </w:r>
      <w:r w:rsidR="6562A791">
        <w:rPr/>
        <w:t>), though it has been proven that this is not the case. This again emphasises his durability throughout the design process, to create unique buildings in terms of shape and form, which can give people feelings which more standardised buildings would not give.</w:t>
      </w:r>
    </w:p>
    <w:p w:rsidR="51697D9A" w:rsidP="51697D9A" w:rsidRDefault="51697D9A" w14:paraId="1122701A" w14:textId="731E20E2">
      <w:pPr>
        <w:pStyle w:val="Normal"/>
      </w:pPr>
      <w:r w:rsidR="51697D9A">
        <w:rPr/>
        <w:t xml:space="preserve">In elevation, the building utilises a design style typical of Gehry and his architecture. The roof is pleated in shape, using a timber structure, cladded in a stainless steel. </w:t>
      </w:r>
      <w:bookmarkStart w:name="_Int_ZmoLg8Uq" w:id="1232647342"/>
      <w:r w:rsidR="51697D9A">
        <w:rPr/>
        <w:t>In</w:t>
      </w:r>
      <w:r w:rsidR="51697D9A">
        <w:rPr/>
        <w:t xml:space="preserve"> particular, when</w:t>
      </w:r>
      <w:bookmarkEnd w:id="1232647342"/>
      <w:r w:rsidR="51697D9A">
        <w:rPr/>
        <w:t xml:space="preserve"> l</w:t>
      </w:r>
      <w:r w:rsidR="51697D9A">
        <w:rPr/>
        <w:t xml:space="preserve">ooking at the roof itself, a feeling of positivity can be projected onto the individuals using the facility, through the materials ability to reflect sunlight and </w:t>
      </w:r>
      <w:r w:rsidR="51697D9A">
        <w:rPr/>
        <w:t>pr</w:t>
      </w:r>
      <w:r w:rsidR="51697D9A">
        <w:rPr/>
        <w:t>ovide</w:t>
      </w:r>
      <w:r w:rsidR="51697D9A">
        <w:rPr/>
        <w:t xml:space="preserve"> a</w:t>
      </w:r>
      <w:r w:rsidR="51697D9A">
        <w:rPr/>
        <w:t xml:space="preserve"> bright atmosphere and welcoming feeling. The importance of this relies on the fact that this building is designed specifically to give individuals who have </w:t>
      </w:r>
      <w:r w:rsidR="51697D9A">
        <w:rPr/>
        <w:t>en</w:t>
      </w:r>
      <w:r w:rsidR="51697D9A">
        <w:rPr/>
        <w:t>countered</w:t>
      </w:r>
      <w:r w:rsidR="51697D9A">
        <w:rPr/>
        <w:t xml:space="preserve"> d</w:t>
      </w:r>
      <w:r w:rsidR="51697D9A">
        <w:rPr/>
        <w:t xml:space="preserve">ifficulties relating to cancer, a place where they can feel received and warmth from both the building its users, setting a calm environment. Contrasting to the irregular shaped roof, the building has smooth, masonry walls, finished with a white paint. This varies from the roof design as its simplicity creates a more homely feeling and sets the calming mood of being at home at first impression. The thick masonry walls act as a source of protection from the external sources and can emphasise a feeling of safety and reassurance when inside the building. There is also importance when considering the history of the site, and surrounding area, as Gehry took influence from the historic highland Broch style house, a typical style of the site from the iron age (Current Archaeology, 2020). This also brings a sense of remembrance and purpose to the design, something the community can relate to as their own. </w:t>
      </w:r>
    </w:p>
    <w:p w:rsidR="51697D9A" w:rsidP="51697D9A" w:rsidRDefault="51697D9A" w14:paraId="78D4FA02" w14:textId="3024DF1F">
      <w:pPr>
        <w:pStyle w:val="Normal"/>
        <w:bidi w:val="0"/>
        <w:spacing w:before="0" w:beforeAutospacing="off" w:after="160" w:afterAutospacing="off" w:line="259" w:lineRule="auto"/>
        <w:ind w:left="0" w:right="0"/>
        <w:jc w:val="left"/>
      </w:pPr>
      <w:r w:rsidR="51697D9A">
        <w:rPr/>
        <w:t>Gehry uses timber panels and window frames in the exterior of the cancer centre which compliments the simplicity of the building’s walls and finish (AJ Buildings Library, 2022</w:t>
      </w:r>
      <w:r w:rsidR="51697D9A">
        <w:rPr/>
        <w:t xml:space="preserve">). It also adds to the minimal colour palette and honesty in use of materials. In respect to the layout of said windows, each is positioned in the direction of a beautiful view, therefore many of the </w:t>
      </w:r>
      <w:bookmarkStart w:name="_Int_90RwvBp4" w:id="1626271906"/>
      <w:r w:rsidR="51697D9A">
        <w:rPr/>
        <w:t>windows</w:t>
      </w:r>
      <w:bookmarkEnd w:id="1626271906"/>
      <w:r w:rsidR="51697D9A">
        <w:rPr/>
        <w:t xml:space="preserve"> face toward the Firth of Tay (Galinsky</w:t>
      </w:r>
      <w:r w:rsidR="51697D9A">
        <w:rPr/>
        <w:t xml:space="preserve">, 2022). The purpose of this is to focus on the site’s beauty and give the building’s users a constant view of beauty and an apprehension of the site’s peaceful feeling, when looking through the windows into the exterior space. This exposed timber aesthetic is continued through into the interior, where the tertiary structure is used to create warmth and a homely sense. This </w:t>
      </w:r>
      <w:r w:rsidR="51697D9A">
        <w:rPr/>
        <w:t>maintains</w:t>
      </w:r>
      <w:r w:rsidR="51697D9A">
        <w:rPr/>
        <w:t xml:space="preserve"> the theme illustrated through the building’s exterior, resulting in a continued solace environment. In the same way, the building’s plan approaches the brief </w:t>
      </w:r>
      <w:r w:rsidR="51697D9A">
        <w:rPr/>
        <w:t>in accordance with</w:t>
      </w:r>
      <w:r w:rsidR="51697D9A">
        <w:rPr/>
        <w:t xml:space="preserve"> the user's needs, creating both public and private spaces. The layout of the schedule is carefully structured to respect the conversations that would need to be made in quiet spaces, away from communal areas, emphasising the importance of ensuring the feeling of support and seclusion when necessary. This feeling of comfort is embraced through the furnishing of each room, with a domestic colour scheme, and rooms that </w:t>
      </w:r>
      <w:r w:rsidR="51697D9A">
        <w:rPr/>
        <w:t>accord</w:t>
      </w:r>
      <w:r w:rsidR="51697D9A">
        <w:rPr/>
        <w:t xml:space="preserve"> to this informal style, created using pine and plywood, similarly to the latticework of the roof structure. The use of rugs, wooden based tables, and </w:t>
      </w:r>
      <w:r w:rsidR="51697D9A">
        <w:rPr/>
        <w:t>comfy</w:t>
      </w:r>
      <w:r w:rsidR="51697D9A">
        <w:rPr/>
        <w:t xml:space="preserve"> chairs help to highlight this. </w:t>
      </w:r>
      <w:bookmarkStart w:name="_Int_ykTr02CA" w:id="110091928"/>
      <w:r w:rsidR="51697D9A">
        <w:rPr/>
        <w:t>Gehry declares this as his aim for the building when referring to it as inviting and hoping it will contribute to a “sense of rejuvenated Vigor” (Maggie’s Centres, 2022</w:t>
      </w:r>
      <w:r w:rsidR="51697D9A">
        <w:rPr/>
        <w:t>).</w:t>
      </w:r>
      <w:bookmarkEnd w:id="110091928"/>
      <w:r w:rsidR="51697D9A">
        <w:rPr/>
        <w:t xml:space="preserve"> </w:t>
      </w:r>
      <w:r w:rsidR="51697D9A">
        <w:rPr/>
        <w:t xml:space="preserve">In association with this, creating a building with such prominence on window placement allows for natural light to pour into the rooms, </w:t>
      </w:r>
      <w:r w:rsidR="51697D9A">
        <w:rPr/>
        <w:t>eliminating</w:t>
      </w:r>
      <w:r w:rsidR="51697D9A">
        <w:rPr/>
        <w:t xml:space="preserve"> the possibility of dark spots in rooms, complimenting the importance of the building’s brief, being a place of fellow feeling and tranquillity. A small number of doors are found in the building, of which many that do exist are glazed, </w:t>
      </w:r>
      <w:proofErr w:type="gramStart"/>
      <w:r w:rsidR="51697D9A">
        <w:rPr/>
        <w:t>in order for</w:t>
      </w:r>
      <w:proofErr w:type="gramEnd"/>
      <w:r w:rsidR="51697D9A">
        <w:rPr/>
        <w:t xml:space="preserve"> people to be able to see into the rooms in spaces </w:t>
      </w:r>
      <w:r w:rsidR="51697D9A">
        <w:rPr/>
        <w:t>designated</w:t>
      </w:r>
      <w:r w:rsidR="51697D9A">
        <w:rPr/>
        <w:t xml:space="preserve"> to public area. Rooms are seen to be dynamic through its lack of right angles, creating a unique arrangement of rooms, along with the combination of large windows, constitutes towards a well-lit building in terms of interior perspectives.</w:t>
      </w:r>
    </w:p>
    <w:p w:rsidR="51697D9A" w:rsidP="51697D9A" w:rsidRDefault="51697D9A" w14:paraId="1B9BD9ED" w14:textId="0A05EA62">
      <w:pPr>
        <w:pStyle w:val="Normal"/>
        <w:bidi w:val="0"/>
        <w:spacing w:before="0" w:beforeAutospacing="off" w:after="160" w:afterAutospacing="off" w:line="259" w:lineRule="auto"/>
        <w:ind w:left="0" w:right="0"/>
        <w:jc w:val="left"/>
      </w:pPr>
      <w:r w:rsidR="51697D9A">
        <w:drawing>
          <wp:inline wp14:editId="199CA1AE" wp14:anchorId="560DBE74">
            <wp:extent cx="1325821" cy="1833988"/>
            <wp:effectExtent l="0" t="0" r="0" b="0"/>
            <wp:docPr id="290699992" name="" title=""/>
            <wp:cNvGraphicFramePr>
              <a:graphicFrameLocks noChangeAspect="1"/>
            </wp:cNvGraphicFramePr>
            <a:graphic>
              <a:graphicData uri="http://schemas.openxmlformats.org/drawingml/2006/picture">
                <pic:pic>
                  <pic:nvPicPr>
                    <pic:cNvPr id="0" name=""/>
                    <pic:cNvPicPr/>
                  </pic:nvPicPr>
                  <pic:blipFill>
                    <a:blip r:embed="R4375fa3ee3ef421a">
                      <a:extLst>
                        <a:ext xmlns:a="http://schemas.openxmlformats.org/drawingml/2006/main" uri="{28A0092B-C50C-407E-A947-70E740481C1C}">
                          <a14:useLocalDpi val="0"/>
                        </a:ext>
                      </a:extLst>
                    </a:blip>
                    <a:stretch>
                      <a:fillRect/>
                    </a:stretch>
                  </pic:blipFill>
                  <pic:spPr>
                    <a:xfrm>
                      <a:off x="0" y="0"/>
                      <a:ext cx="1325821" cy="1833988"/>
                    </a:xfrm>
                    <a:prstGeom prst="rect">
                      <a:avLst/>
                    </a:prstGeom>
                  </pic:spPr>
                </pic:pic>
              </a:graphicData>
            </a:graphic>
          </wp:inline>
        </w:drawing>
      </w:r>
    </w:p>
    <w:p w:rsidR="51697D9A" w:rsidP="51697D9A" w:rsidRDefault="51697D9A" w14:paraId="4DBFECD6" w14:textId="533E0A39">
      <w:pPr>
        <w:pStyle w:val="Normal"/>
        <w:bidi w:val="0"/>
        <w:spacing w:before="0" w:beforeAutospacing="off" w:after="160" w:afterAutospacing="off" w:line="259" w:lineRule="auto"/>
        <w:ind w:left="0" w:right="0"/>
        <w:jc w:val="left"/>
      </w:pPr>
      <w:r w:rsidR="51697D9A">
        <w:rPr/>
        <w:t>Figure 2.</w:t>
      </w:r>
      <w:r w:rsidR="51697D9A">
        <w:rPr/>
        <w:t xml:space="preserve"> Photo credit. (AEWORLDMAP.com, 2009).</w:t>
      </w:r>
    </w:p>
    <w:p w:rsidR="51697D9A" w:rsidP="51697D9A" w:rsidRDefault="51697D9A" w14:paraId="071DB217" w14:textId="5A562624">
      <w:pPr>
        <w:pStyle w:val="Normal"/>
        <w:bidi w:val="0"/>
        <w:spacing w:before="0" w:beforeAutospacing="off" w:after="160" w:afterAutospacing="off" w:line="259" w:lineRule="auto"/>
        <w:ind w:left="0" w:right="0"/>
        <w:jc w:val="left"/>
      </w:pPr>
      <w:r w:rsidR="51697D9A">
        <w:rPr/>
        <w:t xml:space="preserve">In respect to this, the section drawings of the building </w:t>
      </w:r>
      <w:r w:rsidR="51697D9A">
        <w:rPr/>
        <w:t>assist</w:t>
      </w:r>
      <w:r w:rsidR="51697D9A">
        <w:rPr/>
        <w:t xml:space="preserve"> the understanding of room spaces and how the main function rooms take spatial priority. This holds large principal over the design layout as the size of each room in context to its use, this helps to promote the reasoning for each rooms’ dimensions. From the sectional drawings there is clear visuals of the buildings cantilevered roofline, which not only creates an aesthetic form of beauty, and another representative of Gehry’s style, but as a source of shelter, for the entrances to the building, and over windows preventing drips, which can be seen as a use of design style becoming an architectural solution to a problem, being the site’s weathering, which is vastly prone to rainfall (en.climate-date.org, 2022). In section, the underside of the folded roof structure is seen to be exposed in timber. The aesthetic matches that of the building's interior, but also gives an appreciation in architectural terms, to the exposed structural form of this complex roof. Furthermore, it has been proven that buildings with timber interiors can decrease blood pressure and pulse, and create a calming effect (woodforgood.com, 2014). The relevance of this information lies in the aim of the building to be precisely as the data responds, to be serene and </w:t>
      </w:r>
      <w:r w:rsidR="51697D9A">
        <w:rPr/>
        <w:t>consolidated</w:t>
      </w:r>
      <w:r w:rsidR="51697D9A">
        <w:rPr/>
        <w:t>.</w:t>
      </w:r>
    </w:p>
    <w:p w:rsidR="51697D9A" w:rsidP="51697D9A" w:rsidRDefault="51697D9A" w14:paraId="6064873F" w14:textId="43FAE12B">
      <w:pPr>
        <w:bidi w:val="0"/>
        <w:jc w:val="left"/>
      </w:pPr>
      <w:r w:rsidR="51697D9A">
        <w:drawing>
          <wp:inline wp14:editId="41CABE13" wp14:anchorId="1DF13A31">
            <wp:extent cx="2143125" cy="1290637"/>
            <wp:effectExtent l="0" t="0" r="0" b="0"/>
            <wp:docPr id="1984864538" name="" title=""/>
            <wp:cNvGraphicFramePr>
              <a:graphicFrameLocks noChangeAspect="1"/>
            </wp:cNvGraphicFramePr>
            <a:graphic>
              <a:graphicData uri="http://schemas.openxmlformats.org/drawingml/2006/picture">
                <pic:pic>
                  <pic:nvPicPr>
                    <pic:cNvPr id="0" name=""/>
                    <pic:cNvPicPr/>
                  </pic:nvPicPr>
                  <pic:blipFill>
                    <a:blip r:embed="Rccc17e54a19b40df">
                      <a:extLst>
                        <a:ext xmlns:a="http://schemas.openxmlformats.org/drawingml/2006/main" uri="{28A0092B-C50C-407E-A947-70E740481C1C}">
                          <a14:useLocalDpi val="0"/>
                        </a:ext>
                      </a:extLst>
                    </a:blip>
                    <a:stretch>
                      <a:fillRect/>
                    </a:stretch>
                  </pic:blipFill>
                  <pic:spPr>
                    <a:xfrm>
                      <a:off x="0" y="0"/>
                      <a:ext cx="2143125" cy="1290637"/>
                    </a:xfrm>
                    <a:prstGeom prst="rect">
                      <a:avLst/>
                    </a:prstGeom>
                  </pic:spPr>
                </pic:pic>
              </a:graphicData>
            </a:graphic>
          </wp:inline>
        </w:drawing>
      </w:r>
    </w:p>
    <w:p w:rsidR="51697D9A" w:rsidP="51697D9A" w:rsidRDefault="51697D9A" w14:paraId="50A8E5AB" w14:textId="59D6DD7B">
      <w:pPr>
        <w:pStyle w:val="Normal"/>
        <w:bidi w:val="0"/>
        <w:spacing w:before="0" w:beforeAutospacing="off" w:after="160" w:afterAutospacing="off" w:line="259" w:lineRule="auto"/>
        <w:ind w:left="0" w:right="0"/>
        <w:jc w:val="left"/>
      </w:pPr>
      <w:r w:rsidR="51697D9A">
        <w:rPr/>
        <w:t>Figure 3. Photo credit. (Building.com, 2002).</w:t>
      </w:r>
    </w:p>
    <w:p w:rsidR="51697D9A" w:rsidP="51697D9A" w:rsidRDefault="51697D9A" w14:paraId="532E62A8" w14:textId="554AA078">
      <w:pPr>
        <w:pStyle w:val="Normal"/>
        <w:bidi w:val="0"/>
        <w:spacing w:before="0" w:beforeAutospacing="off" w:after="160" w:afterAutospacing="off" w:line="259" w:lineRule="auto"/>
        <w:ind w:left="0" w:right="0"/>
        <w:jc w:val="left"/>
      </w:pPr>
      <w:r w:rsidR="51697D9A">
        <w:rPr/>
        <w:t xml:space="preserve">The Maggie’s Centre has elements of high-end technical software in use to create such obscure forms, something that at the time of construction was an up-and-coming design style. Comparing this building to the work of Zaha Hadid who also used creative architectural software to manufacture difficult configurations of design. A building in which displays this similarity is the Heydar Aliyev Centre in Baku, Azerbaijan, completed in 2012 (The Design Museum, 2022). The buildings use a different shape and structure but can be compared in the aspect of futuristic and being unique to anything else. Being Gehry’s first UK based project, it could be argued that his architecture was a brand-new concept to this part of the world. Contrasting to the Maggie’s Centre’s earthlier feel, using </w:t>
      </w:r>
      <w:bookmarkStart w:name="_Int_6EckRsbf" w:id="1888365206"/>
      <w:r w:rsidR="51697D9A">
        <w:rPr/>
        <w:t>a majority of</w:t>
      </w:r>
      <w:bookmarkEnd w:id="1888365206"/>
      <w:r w:rsidR="51697D9A">
        <w:rPr/>
        <w:t xml:space="preserve"> natural materials in its design, The BCIA shortlisted building of 2003, City Hall by Norman Foster (Foster and Partners, 2003), who was dominating British architecture at the time. City Hall was constructed using </w:t>
      </w:r>
      <w:r w:rsidR="51697D9A">
        <w:rPr/>
        <w:t>predominantly steel</w:t>
      </w:r>
      <w:r w:rsidR="51697D9A">
        <w:rPr/>
        <w:t xml:space="preserve"> and glass. Comparing this to the Maggie’s Centre, an obvious difference lies in budget, with the cancer centre being </w:t>
      </w:r>
      <w:r w:rsidR="51697D9A">
        <w:rPr/>
        <w:t>considerably more</w:t>
      </w:r>
      <w:r w:rsidR="51697D9A">
        <w:rPr/>
        <w:t xml:space="preserve"> low-priced. Alongside this, the architecture </w:t>
      </w:r>
      <w:r w:rsidR="51697D9A">
        <w:rPr/>
        <w:t>seems to be</w:t>
      </w:r>
      <w:r w:rsidR="51697D9A">
        <w:rPr/>
        <w:t xml:space="preserve"> more uniform than Gehry’s Maggies Centre. From the external structure being offset in layers, but having a far more co-ordinated system and structure, using the steel framing to create the shape. This gives a colder, industrial feel to a building </w:t>
      </w:r>
      <w:r w:rsidR="51697D9A">
        <w:rPr/>
        <w:t>whereas</w:t>
      </w:r>
      <w:r w:rsidR="51697D9A">
        <w:rPr/>
        <w:t xml:space="preserve"> the Maggie’s Centre utilises timber to create the feeling of homeliness. In the States, the 2003 AIA Award shows Argonne Child Development Centre, by David Bushnell, as a representative of American architecture of this time. (</w:t>
      </w:r>
      <w:r w:rsidR="51697D9A">
        <w:rPr/>
        <w:t>aiatopten</w:t>
      </w:r>
      <w:r w:rsidR="51697D9A">
        <w:rPr/>
        <w:t xml:space="preserve">, 2022) The building uses ‘green materials’ to create an environment </w:t>
      </w:r>
      <w:bookmarkStart w:name="_Int_HtOJj8Pb" w:id="542908097"/>
      <w:r w:rsidR="51697D9A">
        <w:rPr/>
        <w:t>similar to</w:t>
      </w:r>
      <w:bookmarkEnd w:id="542908097"/>
      <w:r w:rsidR="51697D9A">
        <w:rPr/>
        <w:t xml:space="preserve"> the Maggie’s Centre, where people feel welcomed through the materialistic perspective. The differences lie in the structural architecture and design, using horizontal planes and flat roofing as the forefront of the construction, a prominent style used by architect Frank Lloyd Wright that influenced </w:t>
      </w:r>
      <w:r w:rsidR="51697D9A">
        <w:rPr/>
        <w:t>American</w:t>
      </w:r>
      <w:r w:rsidR="51697D9A">
        <w:rPr/>
        <w:t xml:space="preserve"> architecture for many years. The buildings can give a similar feel with reference to their choice of material but drastically differ in architectural design.</w:t>
      </w:r>
    </w:p>
    <w:p w:rsidR="51697D9A" w:rsidP="51697D9A" w:rsidRDefault="51697D9A" w14:paraId="08E079C5" w14:textId="4DC9E8EE">
      <w:pPr>
        <w:pStyle w:val="Normal"/>
        <w:bidi w:val="0"/>
        <w:spacing w:before="0" w:beforeAutospacing="off" w:after="160" w:afterAutospacing="off" w:line="259" w:lineRule="auto"/>
        <w:ind w:left="0" w:right="0"/>
        <w:jc w:val="left"/>
      </w:pPr>
      <w:r w:rsidR="51697D9A">
        <w:rPr/>
        <w:t xml:space="preserve">To conclude, it is </w:t>
      </w:r>
      <w:r w:rsidR="51697D9A">
        <w:rPr/>
        <w:t>evident</w:t>
      </w:r>
      <w:r w:rsidR="51697D9A">
        <w:rPr/>
        <w:t xml:space="preserve"> that emotions are portrayed through the Dundee Maggie’s Centre, the kind of sentiments that allow the service users to feel welcomed and at home due to the first – hand experiences Gehry had with Maggie, and his ability to turn this into an opportunity to give back to her and the community she had built. Architecturally, the Maggie’s Centre is different to any other building in a distant proximity, though the forward movement of hi – tech software of this time is showing to become the new way of creative architecture, with Gehry being one of the forerunners for this style. The building takes careful </w:t>
      </w:r>
      <w:r w:rsidR="51697D9A">
        <w:rPr/>
        <w:t>selection</w:t>
      </w:r>
      <w:r w:rsidR="51697D9A">
        <w:rPr/>
        <w:t xml:space="preserve"> into its shapes, creating organic curves, and minimal ninety – degree angles, and in terms of materiality, to produce a finish to each aspect of the building that emulates welcoming, friendliness, and a sense of calmness. As expressed throughout the essay, the combination of elements that are visible through the cancer centre can be seen by certain critiques as chaotic, through the uniqueness of the building. Nonetheless, it is </w:t>
      </w:r>
      <w:r w:rsidR="51697D9A">
        <w:rPr/>
        <w:t>evident</w:t>
      </w:r>
      <w:r w:rsidR="51697D9A">
        <w:rPr/>
        <w:t xml:space="preserve"> that this style is illustrated through the Maggie’s Centre in such manner that radiates warmth and positivity, a reciprocation of the emotions that Gehry had felt when around Maggie, and throughout their friendship. </w:t>
      </w:r>
    </w:p>
    <w:p w:rsidR="51697D9A" w:rsidP="51697D9A" w:rsidRDefault="51697D9A" w14:paraId="7E5B641B" w14:textId="581B9433">
      <w:pPr>
        <w:pStyle w:val="Normal"/>
      </w:pPr>
    </w:p>
    <w:p w:rsidR="6562A791" w:rsidP="51697D9A" w:rsidRDefault="6562A791" w14:paraId="7E79249D" w14:textId="4C711A7F">
      <w:pPr>
        <w:pStyle w:val="Normal"/>
        <w:rPr>
          <w:b w:val="1"/>
          <w:bCs w:val="1"/>
        </w:rPr>
      </w:pPr>
      <w:r w:rsidRPr="51697D9A" w:rsidR="51697D9A">
        <w:rPr>
          <w:b w:val="1"/>
          <w:bCs w:val="1"/>
        </w:rPr>
        <w:t xml:space="preserve">Reference List </w:t>
      </w:r>
    </w:p>
    <w:p w:rsidR="51697D9A" w:rsidP="51697D9A" w:rsidRDefault="51697D9A" w14:paraId="31003BF7" w14:textId="2847FBE3">
      <w:pPr>
        <w:pStyle w:val="Normal"/>
      </w:pPr>
      <w:r w:rsidR="51697D9A">
        <w:rPr/>
        <w:t xml:space="preserve">Architects Journal Buildings Library - www.ajbuildingslibrary.co.uk. (2022). Maggie’s Centre, Dundee | AJ Buildings Library. [online] Available at: </w:t>
      </w:r>
      <w:hyperlink r:id="R91273bf89d4348c2">
        <w:r w:rsidRPr="51697D9A" w:rsidR="51697D9A">
          <w:rPr>
            <w:rStyle w:val="Hyperlink"/>
          </w:rPr>
          <w:t>https://www.ajbuildingslibrary.co.uk/projects/display/id/1810</w:t>
        </w:r>
      </w:hyperlink>
      <w:r w:rsidR="51697D9A">
        <w:rPr/>
        <w:t xml:space="preserve"> [Accessed 14 Mar. 2022]. </w:t>
      </w:r>
    </w:p>
    <w:p w:rsidR="51697D9A" w:rsidP="51697D9A" w:rsidRDefault="51697D9A" w14:paraId="65816830" w14:textId="71A12B9B">
      <w:pPr>
        <w:pStyle w:val="Normal"/>
      </w:pPr>
      <w:r w:rsidR="51697D9A">
        <w:rPr/>
        <w:t xml:space="preserve">BBC. (2016). Building Hope: The Maggie’s Centres. [online] Available at: </w:t>
      </w:r>
      <w:hyperlink r:id="Rf7165d1c83c748c6">
        <w:r w:rsidRPr="51697D9A" w:rsidR="51697D9A">
          <w:rPr>
            <w:rStyle w:val="Hyperlink"/>
          </w:rPr>
          <w:t>https://www.bbc.co.uk/programmes/b082m7bq</w:t>
        </w:r>
      </w:hyperlink>
      <w:r w:rsidR="51697D9A">
        <w:rPr/>
        <w:t xml:space="preserve">  [Accessed 11 Mar. 2022].</w:t>
      </w:r>
    </w:p>
    <w:p w:rsidR="51697D9A" w:rsidP="51697D9A" w:rsidRDefault="51697D9A" w14:paraId="0351E35C" w14:textId="5F87DA70">
      <w:pPr>
        <w:pStyle w:val="Normal"/>
      </w:pPr>
      <w:r w:rsidR="51697D9A">
        <w:rPr/>
        <w:t xml:space="preserve">Current Archaeology. (2020). A unique glimpse into the Iron-Age. [online] Available at: </w:t>
      </w:r>
      <w:hyperlink r:id="Rbff209c8886b48d4">
        <w:r w:rsidRPr="51697D9A" w:rsidR="51697D9A">
          <w:rPr>
            <w:rStyle w:val="Hyperlink"/>
          </w:rPr>
          <w:t>https://archaeology.co.uk/articles/features/a-unique-glimpse-into-the-iron-age.htm</w:t>
        </w:r>
      </w:hyperlink>
      <w:r w:rsidR="51697D9A">
        <w:rPr/>
        <w:t xml:space="preserve">  [Accessed 8 Mar. 2022].</w:t>
      </w:r>
    </w:p>
    <w:p w:rsidR="51697D9A" w:rsidP="51697D9A" w:rsidRDefault="51697D9A" w14:paraId="5055D488" w14:textId="49ECA2FC">
      <w:pPr>
        <w:pStyle w:val="Normal"/>
      </w:pPr>
      <w:r w:rsidR="51697D9A">
        <w:rPr/>
        <w:t>Davidson. S, (2022).</w:t>
      </w:r>
      <w:r w:rsidR="51697D9A">
        <w:rPr/>
        <w:t xml:space="preserve"> Sean Davidson - Frank Gehry’s Architecture of Chaos. [online] Available at: </w:t>
      </w:r>
      <w:hyperlink r:id="R173b42c9b43842ca">
        <w:r w:rsidRPr="51697D9A" w:rsidR="51697D9A">
          <w:rPr>
            <w:rStyle w:val="Hyperlink"/>
          </w:rPr>
          <w:t>https://seandavidson.myportfolio.com/frank-gehrys-architecture-of-chaos</w:t>
        </w:r>
      </w:hyperlink>
      <w:r w:rsidR="51697D9A">
        <w:rPr/>
        <w:t xml:space="preserve">  [Accessed 3 Mar. 2022].</w:t>
      </w:r>
    </w:p>
    <w:p w:rsidR="51697D9A" w:rsidP="51697D9A" w:rsidRDefault="51697D9A" w14:paraId="63FE33D9" w14:textId="20557ECB">
      <w:pPr>
        <w:pStyle w:val="Normal"/>
      </w:pPr>
      <w:proofErr w:type="spellStart"/>
      <w:r w:rsidR="51697D9A">
        <w:rPr/>
        <w:t>Dezeen</w:t>
      </w:r>
      <w:proofErr w:type="spellEnd"/>
      <w:r w:rsidR="51697D9A">
        <w:rPr/>
        <w:t xml:space="preserve">. (2015). Frank Gehry forays into yacht design to create his own boat. [online] Available at: </w:t>
      </w:r>
      <w:hyperlink r:id="R5f14ba1231c84dad">
        <w:r w:rsidRPr="51697D9A" w:rsidR="51697D9A">
          <w:rPr>
            <w:rStyle w:val="Hyperlink"/>
          </w:rPr>
          <w:t>https://www.dezeen.com/2015/10/19/frank-gehry-sailing-yacht-for-himself-foggy-german-frers/</w:t>
        </w:r>
      </w:hyperlink>
      <w:r w:rsidR="51697D9A">
        <w:rPr/>
        <w:t xml:space="preserve">. </w:t>
      </w:r>
    </w:p>
    <w:p w:rsidR="51697D9A" w:rsidP="51697D9A" w:rsidRDefault="51697D9A" w14:paraId="203B2B4E" w14:textId="55D73BF1">
      <w:pPr>
        <w:pStyle w:val="Normal"/>
      </w:pPr>
      <w:r w:rsidR="51697D9A">
        <w:rPr/>
        <w:t xml:space="preserve">En.climate-data.org. (2022). Dundee climate: Average Temperature, weather by month, Dundee water temperature - Climate-Data.org. [online] Available at: </w:t>
      </w:r>
      <w:hyperlink r:id="Rb9e515fb82f84168">
        <w:r w:rsidRPr="51697D9A" w:rsidR="51697D9A">
          <w:rPr>
            <w:rStyle w:val="Hyperlink"/>
          </w:rPr>
          <w:t>https://en.climate-data.org/europe/united-kingdom/scotland/dundee-102/</w:t>
        </w:r>
      </w:hyperlink>
      <w:r w:rsidR="51697D9A">
        <w:rPr/>
        <w:t xml:space="preserve"> [Accessed 10 Mar. 2022]. </w:t>
      </w:r>
    </w:p>
    <w:p w:rsidR="51697D9A" w:rsidP="51697D9A" w:rsidRDefault="51697D9A" w14:paraId="5326119C" w14:textId="31E7A9B1">
      <w:pPr>
        <w:pStyle w:val="Normal"/>
      </w:pPr>
      <w:r w:rsidR="51697D9A">
        <w:rPr/>
        <w:t xml:space="preserve">Fisher Center at Bard. (2022). The </w:t>
      </w:r>
      <w:bookmarkStart w:name="_Int_jJKUKuY4" w:id="651030118"/>
      <w:r w:rsidR="51697D9A">
        <w:rPr/>
        <w:t>Building</w:t>
      </w:r>
      <w:bookmarkEnd w:id="651030118"/>
      <w:r w:rsidR="51697D9A">
        <w:rPr/>
        <w:t xml:space="preserve">. [online] Available at: </w:t>
      </w:r>
      <w:hyperlink r:id="Rcd970b76bd794eb5">
        <w:r w:rsidRPr="51697D9A" w:rsidR="51697D9A">
          <w:rPr>
            <w:rStyle w:val="Hyperlink"/>
          </w:rPr>
          <w:t>https://fishercenter.bard.edu/about/the-building/</w:t>
        </w:r>
      </w:hyperlink>
      <w:r w:rsidR="51697D9A">
        <w:rPr/>
        <w:t xml:space="preserve">  [Accessed 6 Mar. 2022]. </w:t>
      </w:r>
    </w:p>
    <w:p w:rsidR="51697D9A" w:rsidP="51697D9A" w:rsidRDefault="51697D9A" w14:paraId="6051F8CB" w14:textId="7C74B2A3">
      <w:pPr>
        <w:pStyle w:val="Normal"/>
      </w:pPr>
      <w:r w:rsidR="51697D9A">
        <w:rPr/>
        <w:t xml:space="preserve">Maggie’s Centres. (2022). Architecture and design. [online] Available at: </w:t>
      </w:r>
      <w:hyperlink r:id="Rcf406cdb1a864019">
        <w:r w:rsidRPr="51697D9A" w:rsidR="51697D9A">
          <w:rPr>
            <w:rStyle w:val="Hyperlink"/>
          </w:rPr>
          <w:t>https://www.maggies.org/our-centres/maggies-dundee/architecture-and-design/</w:t>
        </w:r>
      </w:hyperlink>
      <w:r w:rsidR="51697D9A">
        <w:rPr/>
        <w:t xml:space="preserve">. </w:t>
      </w:r>
    </w:p>
    <w:p w:rsidR="6562A791" w:rsidP="51697D9A" w:rsidRDefault="6562A791" w14:paraId="02D7DCBB" w14:textId="51AFDED8">
      <w:pPr>
        <w:pStyle w:val="Normal"/>
      </w:pPr>
      <w:r w:rsidR="6562A791">
        <w:rPr/>
        <w:t xml:space="preserve">NOWNESS (2018). Creating Feeling with Frank Gehry. YouTube. Available at: </w:t>
      </w:r>
      <w:hyperlink r:id="R23ac04850a12400a">
        <w:r w:rsidRPr="51697D9A" w:rsidR="51697D9A">
          <w:rPr>
            <w:rStyle w:val="Hyperlink"/>
          </w:rPr>
          <w:t>https://www.youtube.com/watch?v=v98ahM6mr-w</w:t>
        </w:r>
      </w:hyperlink>
      <w:r w:rsidR="6562A791">
        <w:rPr/>
        <w:t>.</w:t>
      </w:r>
    </w:p>
    <w:p w:rsidR="51697D9A" w:rsidP="51697D9A" w:rsidRDefault="51697D9A" w14:paraId="1A443ED5" w14:textId="669ABAC3">
      <w:pPr>
        <w:pStyle w:val="Normal"/>
      </w:pPr>
      <w:r w:rsidR="51697D9A">
        <w:rPr/>
        <w:t>Smithsonian Channel. (2021).</w:t>
      </w:r>
      <w:r w:rsidR="51697D9A">
        <w:rPr/>
        <w:t xml:space="preserve"> This Frank Gehry Building Was Called Unbuildable How Did </w:t>
      </w:r>
      <w:bookmarkStart w:name="_Int_2qI2filP" w:id="1081214418"/>
      <w:r w:rsidR="51697D9A">
        <w:rPr/>
        <w:t>they</w:t>
      </w:r>
      <w:bookmarkEnd w:id="1081214418"/>
      <w:r w:rsidR="51697D9A">
        <w:rPr/>
        <w:t xml:space="preserve"> Build That? | Smithsonian Channel. [online] Available at: </w:t>
      </w:r>
      <w:hyperlink r:id="Rc00ba670195b4983">
        <w:r w:rsidRPr="51697D9A" w:rsidR="51697D9A">
          <w:rPr>
            <w:rStyle w:val="Hyperlink"/>
          </w:rPr>
          <w:t>https://www.youtube.com/watch?v=yOfBtwGikN0</w:t>
        </w:r>
      </w:hyperlink>
      <w:r w:rsidR="51697D9A">
        <w:rPr/>
        <w:t xml:space="preserve">. </w:t>
      </w:r>
    </w:p>
    <w:p w:rsidR="51697D9A" w:rsidP="51697D9A" w:rsidRDefault="51697D9A" w14:paraId="4301D173" w14:textId="3F89611F">
      <w:pPr>
        <w:pStyle w:val="Normal"/>
      </w:pPr>
      <w:r w:rsidR="51697D9A">
        <w:rPr/>
        <w:t xml:space="preserve">The Design Museum. (2022). Beazley Designs of the Year | Previous Winners. [online] Design Museum. Available at: </w:t>
      </w:r>
      <w:hyperlink r:id="Rd1c91ca666e54e35">
        <w:r w:rsidRPr="51697D9A" w:rsidR="51697D9A">
          <w:rPr>
            <w:rStyle w:val="Hyperlink"/>
          </w:rPr>
          <w:t>https://designmuseum.org/beazley-designs-of-the-year-previous-winners</w:t>
        </w:r>
      </w:hyperlink>
      <w:r w:rsidR="51697D9A">
        <w:rPr/>
        <w:t xml:space="preserve">. </w:t>
      </w:r>
    </w:p>
    <w:p w:rsidR="51697D9A" w:rsidP="51697D9A" w:rsidRDefault="51697D9A" w14:paraId="385CF512" w14:textId="52A84B46">
      <w:pPr>
        <w:pStyle w:val="Normal"/>
      </w:pPr>
      <w:r w:rsidR="51697D9A">
        <w:rPr/>
        <w:t xml:space="preserve">woodforgood.com. (2014). Wood construction reduces stress and offers a healthy living environment. [online] Available at: </w:t>
      </w:r>
      <w:hyperlink r:id="Re1f2ec8210814a95">
        <w:r w:rsidRPr="51697D9A" w:rsidR="51697D9A">
          <w:rPr>
            <w:rStyle w:val="Hyperlink"/>
          </w:rPr>
          <w:t>https://woodforgood.com/news-and-views/2014/05/15/wood-construction-reduces-stress-and-offers-a-healthy-living-environment/</w:t>
        </w:r>
      </w:hyperlink>
      <w:r w:rsidR="51697D9A">
        <w:rPr/>
        <w:t xml:space="preserve">. </w:t>
      </w:r>
    </w:p>
    <w:p w:rsidR="51697D9A" w:rsidP="51697D9A" w:rsidRDefault="51697D9A" w14:paraId="55C6E931" w14:textId="6E75CC79">
      <w:pPr>
        <w:pStyle w:val="Normal"/>
      </w:pPr>
      <w:r w:rsidR="51697D9A">
        <w:rPr/>
        <w:t xml:space="preserve">www.aiatopten.org. (2022). Argonne Child Development Center. [online] Available at: </w:t>
      </w:r>
      <w:hyperlink r:id="R904741b3869e4ed9">
        <w:r w:rsidRPr="51697D9A" w:rsidR="51697D9A">
          <w:rPr>
            <w:rStyle w:val="Hyperlink"/>
          </w:rPr>
          <w:t>https://www.aiatopten.org/node/184</w:t>
        </w:r>
      </w:hyperlink>
      <w:r w:rsidR="51697D9A">
        <w:rPr/>
        <w:t xml:space="preserve">  [Accessed 3 Mar. 2022].</w:t>
      </w:r>
    </w:p>
    <w:p w:rsidR="51697D9A" w:rsidP="51697D9A" w:rsidRDefault="51697D9A" w14:paraId="33BE8453" w14:textId="7D35EB85">
      <w:pPr>
        <w:pStyle w:val="Normal"/>
      </w:pPr>
      <w:r w:rsidR="51697D9A">
        <w:rPr/>
        <w:t xml:space="preserve">www.fosterandpartners.com, F. + P. / (2003). Awards for three London based projects by Foster and Partners | Foster + Partners. [online] www.fosterandpartners.com. Available at: </w:t>
      </w:r>
      <w:hyperlink r:id="Re5970a9768904041">
        <w:r w:rsidRPr="51697D9A" w:rsidR="51697D9A">
          <w:rPr>
            <w:rStyle w:val="Hyperlink"/>
          </w:rPr>
          <w:t>https://www.fosterandpartners.com/news/archive/2003/06/awards-for-three-london-based-projects-by-foster-partners/</w:t>
        </w:r>
      </w:hyperlink>
      <w:r w:rsidR="51697D9A">
        <w:rPr/>
        <w:t xml:space="preserve">  [Accessed 26 Feb. 2022].</w:t>
      </w:r>
      <w:r w:rsidR="51697D9A">
        <w:rPr/>
        <w:t xml:space="preserve"> </w:t>
      </w:r>
    </w:p>
    <w:p w:rsidR="51697D9A" w:rsidP="51697D9A" w:rsidRDefault="51697D9A" w14:paraId="306D650F" w14:textId="77DB5495">
      <w:pPr>
        <w:pStyle w:val="Normal"/>
      </w:pPr>
      <w:r w:rsidR="51697D9A">
        <w:rPr/>
        <w:t xml:space="preserve">www.galinsky.com. (2022). Maggie’s Centre Dundee by Frank Gehry. [online] Available at: </w:t>
      </w:r>
      <w:hyperlink r:id="R99408c0e11014d4e">
        <w:r w:rsidRPr="51697D9A" w:rsidR="51697D9A">
          <w:rPr>
            <w:rStyle w:val="Hyperlink"/>
          </w:rPr>
          <w:t>http://www.galinsky.com/buildings/maggiescentre/</w:t>
        </w:r>
      </w:hyperlink>
      <w:r w:rsidR="51697D9A">
        <w:rPr/>
        <w:t xml:space="preserve">. </w:t>
      </w:r>
    </w:p>
    <w:p w:rsidR="51697D9A" w:rsidP="51697D9A" w:rsidRDefault="51697D9A" w14:paraId="0D394C97" w14:textId="265AE109">
      <w:pPr>
        <w:pStyle w:val="Normal"/>
      </w:pPr>
    </w:p>
    <w:p w:rsidR="51697D9A" w:rsidP="51697D9A" w:rsidRDefault="51697D9A" w14:paraId="521B8162" w14:textId="6E8C2260">
      <w:pPr>
        <w:pStyle w:val="Normal"/>
        <w:rPr>
          <w:b w:val="1"/>
          <w:bCs w:val="1"/>
        </w:rPr>
      </w:pPr>
      <w:r w:rsidRPr="51697D9A" w:rsidR="51697D9A">
        <w:rPr>
          <w:b w:val="1"/>
          <w:bCs w:val="1"/>
        </w:rPr>
        <w:t>Figure List</w:t>
      </w:r>
    </w:p>
    <w:p w:rsidR="51697D9A" w:rsidP="51697D9A" w:rsidRDefault="51697D9A" w14:paraId="4CA3B0CE" w14:textId="1D1BE4A7">
      <w:pPr>
        <w:pStyle w:val="Normal"/>
      </w:pPr>
      <w:r w:rsidR="51697D9A">
        <w:rPr/>
        <w:t xml:space="preserve">Figure 1. Maggies Centre. (2022). Available at </w:t>
      </w:r>
      <w:hyperlink r:id="Re6c52572fba44ac1">
        <w:r w:rsidRPr="51697D9A" w:rsidR="51697D9A">
          <w:rPr>
            <w:rStyle w:val="Hyperlink"/>
          </w:rPr>
          <w:t>https://www.maggies.org/our-centres/maggies-dundee/architecture-and-design/</w:t>
        </w:r>
      </w:hyperlink>
      <w:r w:rsidR="51697D9A">
        <w:rPr/>
        <w:t xml:space="preserve"> (</w:t>
      </w:r>
      <w:r w:rsidR="51697D9A">
        <w:rPr/>
        <w:t>Accessed</w:t>
      </w:r>
      <w:r w:rsidR="51697D9A">
        <w:rPr/>
        <w:t xml:space="preserve"> 12 March 2022).</w:t>
      </w:r>
    </w:p>
    <w:p w:rsidR="51697D9A" w:rsidP="51697D9A" w:rsidRDefault="51697D9A" w14:paraId="459CD8FD" w14:textId="2CA7A7E9">
      <w:pPr>
        <w:pStyle w:val="Normal"/>
      </w:pPr>
      <w:r w:rsidR="51697D9A">
        <w:rPr/>
        <w:t xml:space="preserve">Figure 2. AE WORLD MAP, (2009). Available at </w:t>
      </w:r>
      <w:hyperlink r:id="R270b02f8a5b9452f">
        <w:r w:rsidRPr="51697D9A" w:rsidR="51697D9A">
          <w:rPr>
            <w:rStyle w:val="Hyperlink"/>
          </w:rPr>
          <w:t>https://aeworldmap.com/2009/08/28/maggies-centre-dundee-scotland/</w:t>
        </w:r>
      </w:hyperlink>
      <w:r w:rsidR="51697D9A">
        <w:rPr/>
        <w:t xml:space="preserve"> (Accessed 12 March 2022).</w:t>
      </w:r>
    </w:p>
    <w:p w:rsidR="51697D9A" w:rsidP="51697D9A" w:rsidRDefault="51697D9A" w14:paraId="04FC5F0B" w14:textId="200CE48C">
      <w:pPr>
        <w:pStyle w:val="Normal"/>
      </w:pPr>
      <w:r w:rsidR="51697D9A">
        <w:rPr/>
        <w:t xml:space="preserve">Figure 3. Building.com, (2002). Available at </w:t>
      </w:r>
      <w:hyperlink r:id="Rd3a08b60ff1847c7">
        <w:r w:rsidRPr="51697D9A" w:rsidR="51697D9A">
          <w:rPr>
            <w:rStyle w:val="Hyperlink"/>
          </w:rPr>
          <w:t>https://www.building.co.uk/focus/to-be-frank/1023708.article</w:t>
        </w:r>
      </w:hyperlink>
      <w:r w:rsidR="51697D9A">
        <w:rPr/>
        <w:t xml:space="preserve"> (Accessed 12 March 2022).</w:t>
      </w:r>
    </w:p>
    <w:sectPr>
      <w:pgSz w:w="11906" w:h="16838" w:orient="portrait"/>
      <w:pgMar w:top="1440" w:right="1440" w:bottom="1440" w:left="1440" w:header="720" w:footer="720" w:gutter="0"/>
      <w:cols w:space="720"/>
      <w:docGrid w:linePitch="360"/>
      <w:headerReference w:type="default" r:id="R991b5f22c98f457a"/>
      <w:footerReference w:type="default" r:id="Rdfa1ecb13a054d7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1697D9A" w:rsidTr="51697D9A" w14:paraId="7D630BD6">
      <w:tc>
        <w:tcPr>
          <w:tcW w:w="3005" w:type="dxa"/>
          <w:tcMar/>
        </w:tcPr>
        <w:p w:rsidR="51697D9A" w:rsidP="51697D9A" w:rsidRDefault="51697D9A" w14:paraId="591807D9" w14:textId="32736381">
          <w:pPr>
            <w:pStyle w:val="Header"/>
            <w:bidi w:val="0"/>
            <w:ind w:left="-115"/>
            <w:jc w:val="left"/>
          </w:pPr>
        </w:p>
      </w:tc>
      <w:tc>
        <w:tcPr>
          <w:tcW w:w="3005" w:type="dxa"/>
          <w:tcMar/>
        </w:tcPr>
        <w:p w:rsidR="51697D9A" w:rsidP="51697D9A" w:rsidRDefault="51697D9A" w14:paraId="0C64A876" w14:textId="52CD1E63">
          <w:pPr>
            <w:pStyle w:val="Header"/>
            <w:bidi w:val="0"/>
            <w:jc w:val="center"/>
          </w:pPr>
        </w:p>
      </w:tc>
      <w:tc>
        <w:tcPr>
          <w:tcW w:w="3005" w:type="dxa"/>
          <w:tcMar/>
        </w:tcPr>
        <w:p w:rsidR="51697D9A" w:rsidP="51697D9A" w:rsidRDefault="51697D9A" w14:paraId="071E36AC" w14:textId="330A8DF6">
          <w:pPr>
            <w:pStyle w:val="Header"/>
            <w:bidi w:val="0"/>
            <w:ind w:right="-115"/>
            <w:jc w:val="right"/>
          </w:pPr>
        </w:p>
      </w:tc>
    </w:tr>
  </w:tbl>
  <w:p w:rsidR="51697D9A" w:rsidP="51697D9A" w:rsidRDefault="51697D9A" w14:paraId="763644AF" w14:textId="369E93E9">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1697D9A" w:rsidTr="51697D9A" w14:paraId="762A8665">
      <w:tc>
        <w:tcPr>
          <w:tcW w:w="3005" w:type="dxa"/>
          <w:tcMar/>
        </w:tcPr>
        <w:p w:rsidR="51697D9A" w:rsidP="51697D9A" w:rsidRDefault="51697D9A" w14:paraId="5E342CC3" w14:textId="5734CAFD">
          <w:pPr>
            <w:pStyle w:val="Header"/>
            <w:bidi w:val="0"/>
            <w:ind w:left="-115"/>
            <w:jc w:val="left"/>
          </w:pPr>
        </w:p>
      </w:tc>
      <w:tc>
        <w:tcPr>
          <w:tcW w:w="3005" w:type="dxa"/>
          <w:tcMar/>
        </w:tcPr>
        <w:p w:rsidR="51697D9A" w:rsidP="51697D9A" w:rsidRDefault="51697D9A" w14:paraId="0081EFDB" w14:textId="38DA44C2">
          <w:pPr>
            <w:pStyle w:val="Header"/>
            <w:bidi w:val="0"/>
            <w:jc w:val="center"/>
          </w:pPr>
        </w:p>
      </w:tc>
      <w:tc>
        <w:tcPr>
          <w:tcW w:w="3005" w:type="dxa"/>
          <w:tcMar/>
        </w:tcPr>
        <w:p w:rsidR="51697D9A" w:rsidP="51697D9A" w:rsidRDefault="51697D9A" w14:paraId="7305E223" w14:textId="187F8778">
          <w:pPr>
            <w:pStyle w:val="Header"/>
            <w:bidi w:val="0"/>
            <w:ind w:right="-115"/>
            <w:jc w:val="right"/>
          </w:pPr>
        </w:p>
      </w:tc>
    </w:tr>
  </w:tbl>
  <w:p w:rsidR="51697D9A" w:rsidP="51697D9A" w:rsidRDefault="51697D9A" w14:paraId="753588F4" w14:textId="463F72CD">
    <w:pPr>
      <w:pStyle w:val="Header"/>
      <w:bidi w:val="0"/>
    </w:pPr>
  </w:p>
</w:hdr>
</file>

<file path=word/intelligence2.xml><?xml version="1.0" encoding="utf-8"?>
<int2:intelligence xmlns:int2="http://schemas.microsoft.com/office/intelligence/2020/intelligence">
  <int2:observations>
    <int2:textHash int2:hashCode="vgJ/xO9jeL3jQ5" int2:id="fncoKtEI">
      <int2:state int2:type="AugLoop_Text_Critique" int2:value="Rejected"/>
    </int2:textHash>
    <int2:textHash int2:hashCode="E1+Tt6RJBbZOzq" int2:id="jusvjBC6">
      <int2:state int2:type="AugLoop_Text_Critique" int2:value="Rejected"/>
    </int2:textHash>
    <int2:textHash int2:hashCode="7y7OKbbdIAv0B+" int2:id="bz0ED5Im">
      <int2:state int2:type="AugLoop_Text_Critique" int2:value="Rejected"/>
    </int2:textHash>
    <int2:textHash int2:hashCode="HMZQr12YdTh9+n" int2:id="mde9HLCb">
      <int2:state int2:type="AugLoop_Text_Critique" int2:value="Rejected"/>
    </int2:textHash>
    <int2:textHash int2:hashCode="7ElqQcj020goiO" int2:id="bMjuFWR1">
      <int2:state int2:type="AugLoop_Text_Critique" int2:value="Rejected"/>
    </int2:textHash>
    <int2:textHash int2:hashCode="FWV6kL2YC/HAmP" int2:id="VOyOwvmW">
      <int2:state int2:type="AugLoop_Text_Critique" int2:value="Rejected"/>
    </int2:textHash>
    <int2:textHash int2:hashCode="/L8GdFXvBheKzP" int2:id="adQZGjFu">
      <int2:state int2:type="LegacyProofing" int2:value="Rejected"/>
    </int2:textHash>
    <int2:textHash int2:hashCode="RtvC4VcpiWPkDW" int2:id="EqId3Y7U">
      <int2:state int2:type="AugLoop_Text_Critique" int2:value="Rejected"/>
    </int2:textHash>
    <int2:textHash int2:hashCode="3tHJxP/SiV1Tbr" int2:id="lMRrZXak">
      <int2:state int2:type="AugLoop_Text_Critique" int2:value="Rejected"/>
    </int2:textHash>
    <int2:textHash int2:hashCode="ThZp/lRJgOLbNV" int2:id="tuCwl0zV">
      <int2:state int2:type="AugLoop_Text_Critique" int2:value="Rejected"/>
    </int2:textHash>
    <int2:textHash int2:hashCode="4eFEaow4thvLpf" int2:id="geTqdYxX">
      <int2:state int2:type="AugLoop_Text_Critique" int2:value="Rejected"/>
    </int2:textHash>
    <int2:textHash int2:hashCode="O30PzcGzgilo0B" int2:id="6s4LwiAC">
      <int2:state int2:type="AugLoop_Text_Critique" int2:value="Rejected"/>
    </int2:textHash>
    <int2:textHash int2:hashCode="k+Mh3qXgRxpt3W" int2:id="m98HidNT">
      <int2:state int2:type="AugLoop_Text_Critique" int2:value="Rejected"/>
    </int2:textHash>
    <int2:textHash int2:hashCode="e0dMsLOcF3PXGS" int2:id="NIvHj8at">
      <int2:state int2:type="AugLoop_Text_Critique" int2:value="Rejected"/>
    </int2:textHash>
    <int2:textHash int2:hashCode="pFMWFV3gVbwKO/" int2:id="o0rIUYhs">
      <int2:state int2:type="AugLoop_Text_Critique" int2:value="Rejected"/>
    </int2:textHash>
    <int2:textHash int2:hashCode="a2Elz8dU03M6CK" int2:id="pkFPJqSE">
      <int2:state int2:type="AugLoop_Text_Critique" int2:value="Rejected"/>
    </int2:textHash>
    <int2:textHash int2:hashCode="S5JAY7+RxLm2C1" int2:id="IDuVXjfj">
      <int2:state int2:type="LegacyProofing" int2:value="Rejected"/>
    </int2:textHash>
    <int2:textHash int2:hashCode="i+r97o5F7vOyzE" int2:id="DRC8xKF1">
      <int2:state int2:type="LegacyProofing" int2:value="Rejected"/>
    </int2:textHash>
    <int2:textHash int2:hashCode="NsnYa9pjX2KVko" int2:id="Nr64Eypg">
      <int2:state int2:type="LegacyProofing" int2:value="Rejected"/>
    </int2:textHash>
    <int2:textHash int2:hashCode="ebvFNemP5+ZKzn" int2:id="K83vFtdL">
      <int2:state int2:type="AugLoop_Text_Critique" int2:value="Rejected"/>
    </int2:textHash>
    <int2:textHash int2:hashCode="9KsYjua5qLjgEI" int2:id="0ker2Raj">
      <int2:state int2:type="AugLoop_Text_Critique" int2:value="Rejected"/>
    </int2:textHash>
    <int2:textHash int2:hashCode="P0VlGB7+kZqUGG" int2:id="veAVnBhu">
      <int2:state int2:type="LegacyProofing" int2:value="Rejected"/>
    </int2:textHash>
    <int2:textHash int2:hashCode="CBBtv9bSlgtoCc" int2:id="R021oQSg">
      <int2:state int2:type="LegacyProofing" int2:value="Rejected"/>
    </int2:textHash>
    <int2:bookmark int2:bookmarkName="_Int_2qI2filP" int2:invalidationBookmarkName="" int2:hashCode="8f3UbY0ilVj6iJ" int2:id="ThOwhXhQ">
      <int2:state int2:type="LegacyProofing" int2:value="Rejected"/>
    </int2:bookmark>
    <int2:bookmark int2:bookmarkName="_Int_ykTr02CA" int2:invalidationBookmarkName="" int2:hashCode="lMnDF8Aakg+N18" int2:id="0zbzFqyA">
      <int2:state int2:type="WordDesignerPullQuotesAnnotation" int2:value="Reviewed"/>
    </int2:bookmark>
    <int2:bookmark int2:bookmarkName="_Int_HtOJj8Pb" int2:invalidationBookmarkName="" int2:hashCode="E1+Tt6RJBbZOzq" int2:id="cc3MXcwg">
      <int2:state int2:type="LegacyProofing" int2:value="Rejected"/>
    </int2:bookmark>
    <int2:bookmark int2:bookmarkName="_Int_6EckRsbf" int2:invalidationBookmarkName="" int2:hashCode="7ElqQcj020goiO" int2:id="VI6VZzbk">
      <int2:state int2:type="LegacyProofing" int2:value="Rejected"/>
    </int2:bookmark>
    <int2:bookmark int2:bookmarkName="_Int_jJKUKuY4" int2:invalidationBookmarkName="" int2:hashCode="nZFL/PHFvJ5rg9" int2:id="FaRGC0hJ">
      <int2:state int2:type="LegacyProofing" int2:value="Rejected"/>
    </int2:bookmark>
    <int2:bookmark int2:bookmarkName="_Int_90RwvBp4" int2:invalidationBookmarkName="" int2:hashCode="qzeLgKikqvq6x9" int2:id="4dcyR9mJ">
      <int2:state int2:type="LegacyProofing" int2:value="Rejected"/>
    </int2:bookmark>
    <int2:bookmark int2:bookmarkName="_Int_ZmoLg8Uq" int2:invalidationBookmarkName="" int2:hashCode="pFMWFV3gVbwKO/" int2:id="4ftRfkRE">
      <int2:state int2:type="LegacyProofing" int2:value="Rejected"/>
    </int2:bookmark>
    <int2:bookmark int2:bookmarkName="_Int_BfTgD81T" int2:invalidationBookmarkName="" int2:hashCode="k+Mh3qXgRxpt3W" int2:id="R3NiOdca">
      <int2:state int2:type="LegacyProofing" int2:value="Rejected"/>
    </int2:bookmark>
    <int2:bookmark int2:bookmarkName="_Int_QquktElA" int2:invalidationBookmarkName="" int2:hashCode="7sn3jAiNSOgMEG" int2:id="N85lfqGb">
      <int2:state int2:type="LegacyProofing" int2:value="Rejected"/>
    </int2:bookmark>
    <int2:bookmark int2:bookmarkName="_Int_z6gcCehM" int2:invalidationBookmarkName="" int2:hashCode="Q3Sq7iR/sjfObJ" int2:id="KC4b7pnm">
      <int2:state int2:type="LegacyProofing" int2:value="Rejected"/>
    </int2:bookmark>
    <int2:bookmark int2:bookmarkName="_Int_KyAuQJK5" int2:invalidationBookmarkName="" int2:hashCode="e0dMsLOcF3PXGS" int2:id="zqNGjIna">
      <int2:state int2:type="LegacyProofing" int2:value="Rejected"/>
    </int2:bookmark>
    <int2:bookmark int2:bookmarkName="_Int_cjuWBqaf" int2:invalidationBookmarkName="" int2:hashCode="e0dMsLOcF3PXGS" int2:id="1J74cxPl">
      <int2:state int2:type="LegacyProofing" int2:value="Rejected"/>
    </int2:bookmark>
    <int2:bookmark int2:bookmarkName="_Int_XHiECxAl" int2:invalidationBookmarkName="" int2:hashCode="ThZp/lRJgOLbNV" int2:id="Gdmgi1wF">
      <int2:state int2:type="LegacyProofing"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2">
    <w:abstractNumId w:val="11"/>
  </w: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656A961"/>
    <w:rsid w:val="0018C435"/>
    <w:rsid w:val="0022C1CA"/>
    <w:rsid w:val="004CE101"/>
    <w:rsid w:val="0126A4CD"/>
    <w:rsid w:val="01292CCF"/>
    <w:rsid w:val="016740E2"/>
    <w:rsid w:val="016B5997"/>
    <w:rsid w:val="017DBD26"/>
    <w:rsid w:val="01BE922B"/>
    <w:rsid w:val="01D2BFFC"/>
    <w:rsid w:val="02378FED"/>
    <w:rsid w:val="02490A8B"/>
    <w:rsid w:val="02D77DBC"/>
    <w:rsid w:val="02DE2D41"/>
    <w:rsid w:val="035A628C"/>
    <w:rsid w:val="03718314"/>
    <w:rsid w:val="0411597F"/>
    <w:rsid w:val="04226A1B"/>
    <w:rsid w:val="04404F3F"/>
    <w:rsid w:val="04A5A2DB"/>
    <w:rsid w:val="04F632ED"/>
    <w:rsid w:val="050589AF"/>
    <w:rsid w:val="050A60BE"/>
    <w:rsid w:val="050A87B9"/>
    <w:rsid w:val="0542DF92"/>
    <w:rsid w:val="05741D07"/>
    <w:rsid w:val="0615CE03"/>
    <w:rsid w:val="062DB0A6"/>
    <w:rsid w:val="06355BEE"/>
    <w:rsid w:val="068C1A94"/>
    <w:rsid w:val="0691887C"/>
    <w:rsid w:val="0697278F"/>
    <w:rsid w:val="06A623E6"/>
    <w:rsid w:val="06DEAFF3"/>
    <w:rsid w:val="07AFE578"/>
    <w:rsid w:val="07D0D4B7"/>
    <w:rsid w:val="07DD439D"/>
    <w:rsid w:val="0842287B"/>
    <w:rsid w:val="086D87CE"/>
    <w:rsid w:val="08D3D948"/>
    <w:rsid w:val="08E4CAA2"/>
    <w:rsid w:val="08F67C2E"/>
    <w:rsid w:val="08F68F00"/>
    <w:rsid w:val="09091150"/>
    <w:rsid w:val="0912D556"/>
    <w:rsid w:val="097913FE"/>
    <w:rsid w:val="09BB3EEE"/>
    <w:rsid w:val="09C9293E"/>
    <w:rsid w:val="09C9A410"/>
    <w:rsid w:val="09DDF8DC"/>
    <w:rsid w:val="09F0C74A"/>
    <w:rsid w:val="09FA323C"/>
    <w:rsid w:val="09FD85C0"/>
    <w:rsid w:val="0A06EBC4"/>
    <w:rsid w:val="0A1EB35B"/>
    <w:rsid w:val="0A541C70"/>
    <w:rsid w:val="0A7FAFF7"/>
    <w:rsid w:val="0AB45EB6"/>
    <w:rsid w:val="0AD016C9"/>
    <w:rsid w:val="0AE919EA"/>
    <w:rsid w:val="0B00AE97"/>
    <w:rsid w:val="0B10BA97"/>
    <w:rsid w:val="0B5B3973"/>
    <w:rsid w:val="0B64F99F"/>
    <w:rsid w:val="0B7361BE"/>
    <w:rsid w:val="0BA2BC25"/>
    <w:rsid w:val="0BBA83BC"/>
    <w:rsid w:val="0BBE1E1C"/>
    <w:rsid w:val="0BE6B411"/>
    <w:rsid w:val="0C0592F6"/>
    <w:rsid w:val="0C850F87"/>
    <w:rsid w:val="0CCEB647"/>
    <w:rsid w:val="0CED40B6"/>
    <w:rsid w:val="0CFCE018"/>
    <w:rsid w:val="0D02BE3A"/>
    <w:rsid w:val="0D0BE2D1"/>
    <w:rsid w:val="0D15999E"/>
    <w:rsid w:val="0D24C60C"/>
    <w:rsid w:val="0D55DEFD"/>
    <w:rsid w:val="0D57BF7B"/>
    <w:rsid w:val="0D70406D"/>
    <w:rsid w:val="0D7F3808"/>
    <w:rsid w:val="0D882329"/>
    <w:rsid w:val="0D8BBD32"/>
    <w:rsid w:val="0D918A41"/>
    <w:rsid w:val="0E33ABDF"/>
    <w:rsid w:val="0E4C8521"/>
    <w:rsid w:val="0E674BAD"/>
    <w:rsid w:val="0EA502B9"/>
    <w:rsid w:val="0EAD127E"/>
    <w:rsid w:val="0EB4FF09"/>
    <w:rsid w:val="0EF1AF5E"/>
    <w:rsid w:val="0EF2247E"/>
    <w:rsid w:val="0EF38FDC"/>
    <w:rsid w:val="0F3D33B8"/>
    <w:rsid w:val="0F445751"/>
    <w:rsid w:val="0F8FE916"/>
    <w:rsid w:val="0FC9D069"/>
    <w:rsid w:val="1040D31A"/>
    <w:rsid w:val="108F603D"/>
    <w:rsid w:val="109C5FB3"/>
    <w:rsid w:val="10CA64B5"/>
    <w:rsid w:val="1156C7BE"/>
    <w:rsid w:val="119DAC53"/>
    <w:rsid w:val="12295020"/>
    <w:rsid w:val="122B309E"/>
    <w:rsid w:val="126D324E"/>
    <w:rsid w:val="128BACE8"/>
    <w:rsid w:val="12CD7116"/>
    <w:rsid w:val="12F42BCF"/>
    <w:rsid w:val="1301712B"/>
    <w:rsid w:val="130926C8"/>
    <w:rsid w:val="13397CB4"/>
    <w:rsid w:val="133ABCD0"/>
    <w:rsid w:val="1371FFBE"/>
    <w:rsid w:val="137873DC"/>
    <w:rsid w:val="13C0E9AA"/>
    <w:rsid w:val="13C52081"/>
    <w:rsid w:val="13C595A1"/>
    <w:rsid w:val="14277D49"/>
    <w:rsid w:val="144C9A54"/>
    <w:rsid w:val="148FFC30"/>
    <w:rsid w:val="14965606"/>
    <w:rsid w:val="14ED45A0"/>
    <w:rsid w:val="150EF0C7"/>
    <w:rsid w:val="1515E00E"/>
    <w:rsid w:val="1560F0E2"/>
    <w:rsid w:val="15616602"/>
    <w:rsid w:val="157C68FC"/>
    <w:rsid w:val="15967B40"/>
    <w:rsid w:val="159F0601"/>
    <w:rsid w:val="15E89FE4"/>
    <w:rsid w:val="1612C970"/>
    <w:rsid w:val="1695F8B8"/>
    <w:rsid w:val="16FCC143"/>
    <w:rsid w:val="1718395D"/>
    <w:rsid w:val="172224D3"/>
    <w:rsid w:val="17C59A9D"/>
    <w:rsid w:val="17CDF6C8"/>
    <w:rsid w:val="1824E662"/>
    <w:rsid w:val="189D7B04"/>
    <w:rsid w:val="194A6A32"/>
    <w:rsid w:val="1A098283"/>
    <w:rsid w:val="1A4FDA1F"/>
    <w:rsid w:val="1A76B09C"/>
    <w:rsid w:val="1AB070B1"/>
    <w:rsid w:val="1B6969DB"/>
    <w:rsid w:val="1BA1D323"/>
    <w:rsid w:val="1BC35A47"/>
    <w:rsid w:val="1BF6BF34"/>
    <w:rsid w:val="1C05A2BF"/>
    <w:rsid w:val="1C3AD9A2"/>
    <w:rsid w:val="1C4C4112"/>
    <w:rsid w:val="1D1EDB50"/>
    <w:rsid w:val="1D9D403C"/>
    <w:rsid w:val="1DAA17E6"/>
    <w:rsid w:val="1E5E7F23"/>
    <w:rsid w:val="1F9C62F0"/>
    <w:rsid w:val="1FE67D3E"/>
    <w:rsid w:val="1FF9E5DE"/>
    <w:rsid w:val="2044C884"/>
    <w:rsid w:val="20691134"/>
    <w:rsid w:val="20879666"/>
    <w:rsid w:val="20A99819"/>
    <w:rsid w:val="20E93F29"/>
    <w:rsid w:val="212DD0D2"/>
    <w:rsid w:val="21545024"/>
    <w:rsid w:val="223016AD"/>
    <w:rsid w:val="224CDEEF"/>
    <w:rsid w:val="226121AD"/>
    <w:rsid w:val="231869BD"/>
    <w:rsid w:val="231E1E00"/>
    <w:rsid w:val="2331F046"/>
    <w:rsid w:val="236F868F"/>
    <w:rsid w:val="23BF3728"/>
    <w:rsid w:val="240A8982"/>
    <w:rsid w:val="2423DF3C"/>
    <w:rsid w:val="242713FF"/>
    <w:rsid w:val="2442D3AD"/>
    <w:rsid w:val="247E6720"/>
    <w:rsid w:val="248C558D"/>
    <w:rsid w:val="24935173"/>
    <w:rsid w:val="24C4BED5"/>
    <w:rsid w:val="2504919C"/>
    <w:rsid w:val="253C8257"/>
    <w:rsid w:val="255B0789"/>
    <w:rsid w:val="256747D4"/>
    <w:rsid w:val="257F26E0"/>
    <w:rsid w:val="2580AFDF"/>
    <w:rsid w:val="2596D76A"/>
    <w:rsid w:val="25B1465E"/>
    <w:rsid w:val="25E104D2"/>
    <w:rsid w:val="2605029D"/>
    <w:rsid w:val="260B0264"/>
    <w:rsid w:val="26A41136"/>
    <w:rsid w:val="26B40A08"/>
    <w:rsid w:val="2729D04D"/>
    <w:rsid w:val="2779C7C7"/>
    <w:rsid w:val="277B5861"/>
    <w:rsid w:val="277CD533"/>
    <w:rsid w:val="27B98089"/>
    <w:rsid w:val="283DAE4E"/>
    <w:rsid w:val="283FE197"/>
    <w:rsid w:val="284B608B"/>
    <w:rsid w:val="28B85B52"/>
    <w:rsid w:val="28D21B0E"/>
    <w:rsid w:val="28D925DB"/>
    <w:rsid w:val="2916D494"/>
    <w:rsid w:val="2938AFE6"/>
    <w:rsid w:val="2955CBBC"/>
    <w:rsid w:val="29895004"/>
    <w:rsid w:val="29DBB1F8"/>
    <w:rsid w:val="29DBB1F8"/>
    <w:rsid w:val="29E08D80"/>
    <w:rsid w:val="29E2A8F8"/>
    <w:rsid w:val="29ED3E61"/>
    <w:rsid w:val="2A542BB3"/>
    <w:rsid w:val="2A6926AC"/>
    <w:rsid w:val="2B086CB9"/>
    <w:rsid w:val="2B133372"/>
    <w:rsid w:val="2BA211CA"/>
    <w:rsid w:val="2BACCF67"/>
    <w:rsid w:val="2C70F59C"/>
    <w:rsid w:val="2C75BD89"/>
    <w:rsid w:val="2D72A418"/>
    <w:rsid w:val="2D72C954"/>
    <w:rsid w:val="2D9911D1"/>
    <w:rsid w:val="2D9CC325"/>
    <w:rsid w:val="2DA58C31"/>
    <w:rsid w:val="2DCC62AE"/>
    <w:rsid w:val="2E244253"/>
    <w:rsid w:val="2E68BE2D"/>
    <w:rsid w:val="2E8426C9"/>
    <w:rsid w:val="2EB3CA6F"/>
    <w:rsid w:val="2F12399A"/>
    <w:rsid w:val="2F2FCB9F"/>
    <w:rsid w:val="2FBEB0B0"/>
    <w:rsid w:val="2FBEB0B0"/>
    <w:rsid w:val="3051EA7C"/>
    <w:rsid w:val="3073EC72"/>
    <w:rsid w:val="307582ED"/>
    <w:rsid w:val="3104D9CD"/>
    <w:rsid w:val="31492EAC"/>
    <w:rsid w:val="315A8111"/>
    <w:rsid w:val="31698267"/>
    <w:rsid w:val="317726B8"/>
    <w:rsid w:val="31B03FA5"/>
    <w:rsid w:val="320071A4"/>
    <w:rsid w:val="3246153B"/>
    <w:rsid w:val="32733ED0"/>
    <w:rsid w:val="328FE137"/>
    <w:rsid w:val="32A48E7D"/>
    <w:rsid w:val="32B14D8D"/>
    <w:rsid w:val="32E4FF0D"/>
    <w:rsid w:val="33300DAD"/>
    <w:rsid w:val="333C2F50"/>
    <w:rsid w:val="339C4205"/>
    <w:rsid w:val="33CE404B"/>
    <w:rsid w:val="33E9F85E"/>
    <w:rsid w:val="33F8C941"/>
    <w:rsid w:val="34098649"/>
    <w:rsid w:val="3428769D"/>
    <w:rsid w:val="344AFEB5"/>
    <w:rsid w:val="3459DB69"/>
    <w:rsid w:val="3463FCD7"/>
    <w:rsid w:val="349383D7"/>
    <w:rsid w:val="34F120DB"/>
    <w:rsid w:val="350095A6"/>
    <w:rsid w:val="35255B9F"/>
    <w:rsid w:val="356A10AC"/>
    <w:rsid w:val="35F5ABCA"/>
    <w:rsid w:val="3608F807"/>
    <w:rsid w:val="362DF234"/>
    <w:rsid w:val="362DF234"/>
    <w:rsid w:val="3656A961"/>
    <w:rsid w:val="368AC689"/>
    <w:rsid w:val="3741270B"/>
    <w:rsid w:val="37BB234A"/>
    <w:rsid w:val="37C1EEBD"/>
    <w:rsid w:val="37C9C295"/>
    <w:rsid w:val="37CD3FDF"/>
    <w:rsid w:val="38897202"/>
    <w:rsid w:val="38DCF76C"/>
    <w:rsid w:val="38F61FC9"/>
    <w:rsid w:val="390FEBB2"/>
    <w:rsid w:val="39446207"/>
    <w:rsid w:val="39D9A580"/>
    <w:rsid w:val="3A254263"/>
    <w:rsid w:val="3A5939E2"/>
    <w:rsid w:val="3A74D252"/>
    <w:rsid w:val="3A78C7CD"/>
    <w:rsid w:val="3B2290F2"/>
    <w:rsid w:val="3B3DF98E"/>
    <w:rsid w:val="3B6FD72A"/>
    <w:rsid w:val="3BDBDA32"/>
    <w:rsid w:val="3C2181FF"/>
    <w:rsid w:val="3C839425"/>
    <w:rsid w:val="3C9B8CB0"/>
    <w:rsid w:val="3CADE925"/>
    <w:rsid w:val="3D58BD7A"/>
    <w:rsid w:val="3D90DAA4"/>
    <w:rsid w:val="3DBD5260"/>
    <w:rsid w:val="3E02D4F1"/>
    <w:rsid w:val="3E072735"/>
    <w:rsid w:val="3E08AB35"/>
    <w:rsid w:val="3E49B986"/>
    <w:rsid w:val="3EBEB4A5"/>
    <w:rsid w:val="3ECB0D60"/>
    <w:rsid w:val="3F08A53E"/>
    <w:rsid w:val="3F23918C"/>
    <w:rsid w:val="3F687B85"/>
    <w:rsid w:val="3FA47B96"/>
    <w:rsid w:val="3FABD34A"/>
    <w:rsid w:val="401F65EA"/>
    <w:rsid w:val="4097466E"/>
    <w:rsid w:val="40E0FF3C"/>
    <w:rsid w:val="41E7FD97"/>
    <w:rsid w:val="423316CF"/>
    <w:rsid w:val="42408369"/>
    <w:rsid w:val="424209F1"/>
    <w:rsid w:val="42CF861B"/>
    <w:rsid w:val="439E7E83"/>
    <w:rsid w:val="43DDDA52"/>
    <w:rsid w:val="43ED6C62"/>
    <w:rsid w:val="441613C6"/>
    <w:rsid w:val="44189FFE"/>
    <w:rsid w:val="4477ECB9"/>
    <w:rsid w:val="4526F8F1"/>
    <w:rsid w:val="4527820B"/>
    <w:rsid w:val="452C2BBD"/>
    <w:rsid w:val="456C20ED"/>
    <w:rsid w:val="4582BC78"/>
    <w:rsid w:val="45BB10CE"/>
    <w:rsid w:val="45C367FA"/>
    <w:rsid w:val="45FA408F"/>
    <w:rsid w:val="460A7C63"/>
    <w:rsid w:val="461AC5B3"/>
    <w:rsid w:val="4644700D"/>
    <w:rsid w:val="4705FC0D"/>
    <w:rsid w:val="47157B14"/>
    <w:rsid w:val="471E8CD9"/>
    <w:rsid w:val="4778FDC9"/>
    <w:rsid w:val="47D582D1"/>
    <w:rsid w:val="47D9C03C"/>
    <w:rsid w:val="4829C6F1"/>
    <w:rsid w:val="488C5BF9"/>
    <w:rsid w:val="48A1CC6E"/>
    <w:rsid w:val="48B14B75"/>
    <w:rsid w:val="48D1D45F"/>
    <w:rsid w:val="48E86308"/>
    <w:rsid w:val="49005ED3"/>
    <w:rsid w:val="49D8FD38"/>
    <w:rsid w:val="4A3D116B"/>
    <w:rsid w:val="4A6F5DAC"/>
    <w:rsid w:val="4A90322E"/>
    <w:rsid w:val="4A96D91D"/>
    <w:rsid w:val="4ADBF4EC"/>
    <w:rsid w:val="4AF031F8"/>
    <w:rsid w:val="4B36596C"/>
    <w:rsid w:val="4B62B009"/>
    <w:rsid w:val="4B8256F2"/>
    <w:rsid w:val="4B8C1D56"/>
    <w:rsid w:val="4BC3FCBB"/>
    <w:rsid w:val="4BDF2414"/>
    <w:rsid w:val="4C960C77"/>
    <w:rsid w:val="4D157D19"/>
    <w:rsid w:val="4D27EDB7"/>
    <w:rsid w:val="4D384AD4"/>
    <w:rsid w:val="4D91FDD7"/>
    <w:rsid w:val="4D9CF36E"/>
    <w:rsid w:val="4DBADA6A"/>
    <w:rsid w:val="4DBBD42B"/>
    <w:rsid w:val="4E110559"/>
    <w:rsid w:val="4E226869"/>
    <w:rsid w:val="4E2B9BF8"/>
    <w:rsid w:val="4E333104"/>
    <w:rsid w:val="4E6DFA2E"/>
    <w:rsid w:val="4E819904"/>
    <w:rsid w:val="4EB2A404"/>
    <w:rsid w:val="4EB2A404"/>
    <w:rsid w:val="4F49B447"/>
    <w:rsid w:val="4F4E436E"/>
    <w:rsid w:val="4FA16F0C"/>
    <w:rsid w:val="5010B97F"/>
    <w:rsid w:val="506FEB96"/>
    <w:rsid w:val="509A32AA"/>
    <w:rsid w:val="50B29537"/>
    <w:rsid w:val="50B44075"/>
    <w:rsid w:val="50C99E99"/>
    <w:rsid w:val="50DDD7E4"/>
    <w:rsid w:val="51061AA1"/>
    <w:rsid w:val="5110B762"/>
    <w:rsid w:val="5116412C"/>
    <w:rsid w:val="514B4366"/>
    <w:rsid w:val="51697D9A"/>
    <w:rsid w:val="51E5B182"/>
    <w:rsid w:val="5236E879"/>
    <w:rsid w:val="52A1EB02"/>
    <w:rsid w:val="52AE6CD3"/>
    <w:rsid w:val="52E713C7"/>
    <w:rsid w:val="52EC6604"/>
    <w:rsid w:val="52FC8A8D"/>
    <w:rsid w:val="531B5BC4"/>
    <w:rsid w:val="53671CC3"/>
    <w:rsid w:val="537653C9"/>
    <w:rsid w:val="538181E3"/>
    <w:rsid w:val="53D2B8DA"/>
    <w:rsid w:val="53DC02AD"/>
    <w:rsid w:val="53F060F1"/>
    <w:rsid w:val="541578A6"/>
    <w:rsid w:val="5443117A"/>
    <w:rsid w:val="54883665"/>
    <w:rsid w:val="548A8654"/>
    <w:rsid w:val="549CE2E2"/>
    <w:rsid w:val="54C6245F"/>
    <w:rsid w:val="54E42AA2"/>
    <w:rsid w:val="54E6830E"/>
    <w:rsid w:val="550C929B"/>
    <w:rsid w:val="551FFA83"/>
    <w:rsid w:val="55B98D43"/>
    <w:rsid w:val="560AAE0F"/>
    <w:rsid w:val="56342B4F"/>
    <w:rsid w:val="5636ADDD"/>
    <w:rsid w:val="5682536F"/>
    <w:rsid w:val="56A5FA84"/>
    <w:rsid w:val="570FDC33"/>
    <w:rsid w:val="57489453"/>
    <w:rsid w:val="5754154E"/>
    <w:rsid w:val="57555DA4"/>
    <w:rsid w:val="57726BE5"/>
    <w:rsid w:val="57AC2D1A"/>
    <w:rsid w:val="57BFD727"/>
    <w:rsid w:val="57F74652"/>
    <w:rsid w:val="58C1D2FF"/>
    <w:rsid w:val="59016F1B"/>
    <w:rsid w:val="590E3C46"/>
    <w:rsid w:val="592F28F5"/>
    <w:rsid w:val="5942A2EB"/>
    <w:rsid w:val="595BA788"/>
    <w:rsid w:val="5999ECF0"/>
    <w:rsid w:val="5A3C1C3C"/>
    <w:rsid w:val="5A477AF3"/>
    <w:rsid w:val="5A6332AA"/>
    <w:rsid w:val="5AEB2874"/>
    <w:rsid w:val="5B00A572"/>
    <w:rsid w:val="5B151B01"/>
    <w:rsid w:val="5B3354D9"/>
    <w:rsid w:val="5B46EBFB"/>
    <w:rsid w:val="5B8D3F50"/>
    <w:rsid w:val="5BBE7012"/>
    <w:rsid w:val="5BE07E35"/>
    <w:rsid w:val="5C91708C"/>
    <w:rsid w:val="5CCF253A"/>
    <w:rsid w:val="5CDF01A9"/>
    <w:rsid w:val="5CF4349C"/>
    <w:rsid w:val="5D001433"/>
    <w:rsid w:val="5D5EC583"/>
    <w:rsid w:val="5DE49DA9"/>
    <w:rsid w:val="5E23F95F"/>
    <w:rsid w:val="5E51F3FB"/>
    <w:rsid w:val="5E979792"/>
    <w:rsid w:val="5EC36207"/>
    <w:rsid w:val="5F23EF64"/>
    <w:rsid w:val="5F2BDBEF"/>
    <w:rsid w:val="5F690164"/>
    <w:rsid w:val="5F776C38"/>
    <w:rsid w:val="5FCAE90C"/>
    <w:rsid w:val="5FDB0D95"/>
    <w:rsid w:val="5FFDC34D"/>
    <w:rsid w:val="60335D42"/>
    <w:rsid w:val="604D2E43"/>
    <w:rsid w:val="60D3587C"/>
    <w:rsid w:val="60E3A42A"/>
    <w:rsid w:val="60FAF794"/>
    <w:rsid w:val="6139E703"/>
    <w:rsid w:val="6166B96D"/>
    <w:rsid w:val="6176DDF6"/>
    <w:rsid w:val="61BA5CF9"/>
    <w:rsid w:val="621C0225"/>
    <w:rsid w:val="622B911F"/>
    <w:rsid w:val="624D0C43"/>
    <w:rsid w:val="626634A0"/>
    <w:rsid w:val="627F748B"/>
    <w:rsid w:val="6296C7F5"/>
    <w:rsid w:val="630289CE"/>
    <w:rsid w:val="6312154A"/>
    <w:rsid w:val="633F23F8"/>
    <w:rsid w:val="63562D5A"/>
    <w:rsid w:val="63C6D730"/>
    <w:rsid w:val="63EF50C2"/>
    <w:rsid w:val="63F0CA2A"/>
    <w:rsid w:val="643C7287"/>
    <w:rsid w:val="647187C5"/>
    <w:rsid w:val="64C1357F"/>
    <w:rsid w:val="64EDD5F5"/>
    <w:rsid w:val="64F333C5"/>
    <w:rsid w:val="65476F4F"/>
    <w:rsid w:val="6562A791"/>
    <w:rsid w:val="657ECEE3"/>
    <w:rsid w:val="659330E8"/>
    <w:rsid w:val="65987CAA"/>
    <w:rsid w:val="65A6C99F"/>
    <w:rsid w:val="65F34C76"/>
    <w:rsid w:val="6622339A"/>
    <w:rsid w:val="662ED710"/>
    <w:rsid w:val="66446805"/>
    <w:rsid w:val="665D05E0"/>
    <w:rsid w:val="668B4B5C"/>
    <w:rsid w:val="66A9B42B"/>
    <w:rsid w:val="66DD8A48"/>
    <w:rsid w:val="66E83BB8"/>
    <w:rsid w:val="66E93A78"/>
    <w:rsid w:val="66FE77F2"/>
    <w:rsid w:val="67207D66"/>
    <w:rsid w:val="6723A2FF"/>
    <w:rsid w:val="679E0A36"/>
    <w:rsid w:val="67D1A2D1"/>
    <w:rsid w:val="6883CABD"/>
    <w:rsid w:val="68BC4DC7"/>
    <w:rsid w:val="68F23359"/>
    <w:rsid w:val="696677D2"/>
    <w:rsid w:val="6974669B"/>
    <w:rsid w:val="69DB1185"/>
    <w:rsid w:val="6A1E5EB2"/>
    <w:rsid w:val="6A292C85"/>
    <w:rsid w:val="6A611265"/>
    <w:rsid w:val="6A72C017"/>
    <w:rsid w:val="6AABB40B"/>
    <w:rsid w:val="6AFA12AC"/>
    <w:rsid w:val="6B0939C4"/>
    <w:rsid w:val="6B525539"/>
    <w:rsid w:val="6B89E609"/>
    <w:rsid w:val="6BBBB7B6"/>
    <w:rsid w:val="6BDBE6D4"/>
    <w:rsid w:val="6BF3EE89"/>
    <w:rsid w:val="6BFF86E8"/>
    <w:rsid w:val="6CE6063E"/>
    <w:rsid w:val="6D4B6B06"/>
    <w:rsid w:val="6D77B735"/>
    <w:rsid w:val="6D97AC70"/>
    <w:rsid w:val="6E2D4E9B"/>
    <w:rsid w:val="6E4CE995"/>
    <w:rsid w:val="6E543079"/>
    <w:rsid w:val="6E7DA3BB"/>
    <w:rsid w:val="6E81D69F"/>
    <w:rsid w:val="6ECC5A37"/>
    <w:rsid w:val="6ED55C09"/>
    <w:rsid w:val="6EF35878"/>
    <w:rsid w:val="6F337CD1"/>
    <w:rsid w:val="6F362FEB"/>
    <w:rsid w:val="6F6F4B1D"/>
    <w:rsid w:val="6F7EB00E"/>
    <w:rsid w:val="6FA88903"/>
    <w:rsid w:val="6FB34309"/>
    <w:rsid w:val="6FCA7FC2"/>
    <w:rsid w:val="6FE8B9F6"/>
    <w:rsid w:val="70682A98"/>
    <w:rsid w:val="70A2A2CF"/>
    <w:rsid w:val="70BBA56A"/>
    <w:rsid w:val="70C398CC"/>
    <w:rsid w:val="70D0C6C4"/>
    <w:rsid w:val="710D87E9"/>
    <w:rsid w:val="714381E2"/>
    <w:rsid w:val="714A940C"/>
    <w:rsid w:val="714CAAF2"/>
    <w:rsid w:val="714FF0C8"/>
    <w:rsid w:val="71787B48"/>
    <w:rsid w:val="71A9116B"/>
    <w:rsid w:val="71EBB5F4"/>
    <w:rsid w:val="7203FAF9"/>
    <w:rsid w:val="723BAE64"/>
    <w:rsid w:val="724284CB"/>
    <w:rsid w:val="726B1D93"/>
    <w:rsid w:val="735C780E"/>
    <w:rsid w:val="73676212"/>
    <w:rsid w:val="73926DD1"/>
    <w:rsid w:val="73A8CD2C"/>
    <w:rsid w:val="73F3462C"/>
    <w:rsid w:val="74B14C33"/>
    <w:rsid w:val="758F168D"/>
    <w:rsid w:val="758F188F"/>
    <w:rsid w:val="75A2BE55"/>
    <w:rsid w:val="75DE8CA1"/>
    <w:rsid w:val="762361EB"/>
    <w:rsid w:val="76282344"/>
    <w:rsid w:val="764D1C94"/>
    <w:rsid w:val="765FA21F"/>
    <w:rsid w:val="76C88C28"/>
    <w:rsid w:val="76D6D7A1"/>
    <w:rsid w:val="76FE6A5D"/>
    <w:rsid w:val="772AE6EE"/>
    <w:rsid w:val="7731CA21"/>
    <w:rsid w:val="7731CA21"/>
    <w:rsid w:val="7741B44F"/>
    <w:rsid w:val="77716CB8"/>
    <w:rsid w:val="78269D43"/>
    <w:rsid w:val="782FE931"/>
    <w:rsid w:val="7841CF1B"/>
    <w:rsid w:val="786395DC"/>
    <w:rsid w:val="78BDB57D"/>
    <w:rsid w:val="78DA5F17"/>
    <w:rsid w:val="7989CD2B"/>
    <w:rsid w:val="79E3802E"/>
    <w:rsid w:val="79FF663D"/>
    <w:rsid w:val="7A0F0CDE"/>
    <w:rsid w:val="7B5E3E05"/>
    <w:rsid w:val="7B9C726B"/>
    <w:rsid w:val="7BAB51F2"/>
    <w:rsid w:val="7C213563"/>
    <w:rsid w:val="7C93CFBE"/>
    <w:rsid w:val="7CC16DED"/>
    <w:rsid w:val="7CEBB501"/>
    <w:rsid w:val="7CF330CC"/>
    <w:rsid w:val="7D8A2FA0"/>
    <w:rsid w:val="7D9126A0"/>
    <w:rsid w:val="7DC246D5"/>
    <w:rsid w:val="7E616ED4"/>
    <w:rsid w:val="7E6D768B"/>
    <w:rsid w:val="7EE0C7A5"/>
    <w:rsid w:val="7EEA6B87"/>
    <w:rsid w:val="7EFFEF2A"/>
    <w:rsid w:val="7F2CF701"/>
    <w:rsid w:val="7F35F8D3"/>
    <w:rsid w:val="7F508F72"/>
    <w:rsid w:val="7F9EC636"/>
    <w:rsid w:val="7FC224EE"/>
    <w:rsid w:val="7FCF8935"/>
    <w:rsid w:val="7FD797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56A961"/>
  <w15:chartTrackingRefBased/>
  <w15:docId w15:val="{39F921B2-F0E1-4538-B26A-81B64AAECA7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cdd8a14035904ec2" /><Relationship Type="http://schemas.openxmlformats.org/officeDocument/2006/relationships/numbering" Target="/word/numbering.xml" Id="Rb16fc42c234f46b5" /><Relationship Type="http://schemas.openxmlformats.org/officeDocument/2006/relationships/image" Target="/media/image.png" Id="R5e9ba8be91b74182" /><Relationship Type="http://schemas.openxmlformats.org/officeDocument/2006/relationships/image" Target="/media/image2.png" Id="R4375fa3ee3ef421a" /><Relationship Type="http://schemas.openxmlformats.org/officeDocument/2006/relationships/image" Target="/media/image.gif" Id="Rccc17e54a19b40df" /><Relationship Type="http://schemas.openxmlformats.org/officeDocument/2006/relationships/hyperlink" Target="https://www.ajbuildingslibrary.co.uk/projects/display/id/1810" TargetMode="External" Id="R91273bf89d4348c2" /><Relationship Type="http://schemas.openxmlformats.org/officeDocument/2006/relationships/hyperlink" Target="https://www.bbc.co.uk/programmes/b082m7bq" TargetMode="External" Id="Rf7165d1c83c748c6" /><Relationship Type="http://schemas.openxmlformats.org/officeDocument/2006/relationships/hyperlink" Target="https://archaeology.co.uk/articles/features/a-unique-glimpse-into-the-iron-age.htm" TargetMode="External" Id="Rbff209c8886b48d4" /><Relationship Type="http://schemas.openxmlformats.org/officeDocument/2006/relationships/hyperlink" Target="https://seandavidson.myportfolio.com/frank-gehrys-architecture-of-chaos" TargetMode="External" Id="R173b42c9b43842ca" /><Relationship Type="http://schemas.openxmlformats.org/officeDocument/2006/relationships/hyperlink" Target="https://www.dezeen.com/2015/10/19/frank-gehry-sailing-yacht-for-himself-foggy-german-frers/" TargetMode="External" Id="R5f14ba1231c84dad" /><Relationship Type="http://schemas.openxmlformats.org/officeDocument/2006/relationships/hyperlink" Target="https://en.climate-data.org/europe/united-kingdom/scotland/dundee-102/" TargetMode="External" Id="Rb9e515fb82f84168" /><Relationship Type="http://schemas.openxmlformats.org/officeDocument/2006/relationships/hyperlink" Target="https://fishercenter.bard.edu/about/the-building/" TargetMode="External" Id="Rcd970b76bd794eb5" /><Relationship Type="http://schemas.openxmlformats.org/officeDocument/2006/relationships/hyperlink" Target="https://www.maggies.org/our-centres/maggies-dundee/architecture-and-design/" TargetMode="External" Id="Rcf406cdb1a864019" /><Relationship Type="http://schemas.openxmlformats.org/officeDocument/2006/relationships/hyperlink" Target="https://www.youtube.com/watch?v=v98ahM6mr-w" TargetMode="External" Id="R23ac04850a12400a" /><Relationship Type="http://schemas.openxmlformats.org/officeDocument/2006/relationships/hyperlink" Target="https://www.youtube.com/watch?v=yOfBtwGikN0" TargetMode="External" Id="Rc00ba670195b4983" /><Relationship Type="http://schemas.openxmlformats.org/officeDocument/2006/relationships/hyperlink" Target="https://designmuseum.org/beazley-designs-of-the-year-previous-winners" TargetMode="External" Id="Rd1c91ca666e54e35" /><Relationship Type="http://schemas.openxmlformats.org/officeDocument/2006/relationships/hyperlink" Target="https://woodforgood.com/news-and-views/2014/05/15/wood-construction-reduces-stress-and-offers-a-healthy-living-environment/" TargetMode="External" Id="Re1f2ec8210814a95" /><Relationship Type="http://schemas.openxmlformats.org/officeDocument/2006/relationships/hyperlink" Target="https://www.aiatopten.org/node/184" TargetMode="External" Id="R904741b3869e4ed9" /><Relationship Type="http://schemas.openxmlformats.org/officeDocument/2006/relationships/hyperlink" Target="https://www.fosterandpartners.com/news/archive/2003/06/awards-for-three-london-based-projects-by-foster-partners/" TargetMode="External" Id="Re5970a9768904041" /><Relationship Type="http://schemas.openxmlformats.org/officeDocument/2006/relationships/hyperlink" Target="http://www.galinsky.com/buildings/maggiescentre/" TargetMode="External" Id="R99408c0e11014d4e" /><Relationship Type="http://schemas.openxmlformats.org/officeDocument/2006/relationships/hyperlink" Target="https://www.maggies.org/our-centres/maggies-dundee/architecture-and-design/" TargetMode="External" Id="Re6c52572fba44ac1" /><Relationship Type="http://schemas.openxmlformats.org/officeDocument/2006/relationships/hyperlink" Target="https://aeworldmap.com/2009/08/28/maggies-centre-dundee-scotland/" TargetMode="External" Id="R270b02f8a5b9452f" /><Relationship Type="http://schemas.openxmlformats.org/officeDocument/2006/relationships/hyperlink" Target="https://www.building.co.uk/focus/to-be-frank/1023708.article" TargetMode="External" Id="Rd3a08b60ff1847c7" /><Relationship Type="http://schemas.openxmlformats.org/officeDocument/2006/relationships/header" Target="/word/header.xml" Id="R991b5f22c98f457a" /><Relationship Type="http://schemas.openxmlformats.org/officeDocument/2006/relationships/footer" Target="/word/footer.xml" Id="Rdfa1ecb13a054d7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Cam Lewis (2004565)</dc:creator>
  <keywords/>
  <dc:description/>
  <lastModifiedBy>Cam Lewis (2004565)</lastModifiedBy>
  <revision>3</revision>
  <dcterms:created xsi:type="dcterms:W3CDTF">2022-03-12T13:24:38.9727717Z</dcterms:created>
  <dcterms:modified xsi:type="dcterms:W3CDTF">2022-03-17T23:49:06.0432588Z</dcterms:modified>
</coreProperties>
</file>