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187C4E" w14:textId="548A15B0" w:rsidR="006C41D5" w:rsidRPr="00B30C4C" w:rsidRDefault="00253824" w:rsidP="00294D8F">
      <w:pPr>
        <w:spacing w:line="360" w:lineRule="auto"/>
        <w:rPr>
          <w:rFonts w:ascii="Arial" w:hAnsi="Arial" w:cs="Arial"/>
          <w:sz w:val="22"/>
          <w:szCs w:val="22"/>
        </w:rPr>
      </w:pPr>
      <w:r w:rsidRPr="00B30C4C">
        <w:rPr>
          <w:rFonts w:ascii="Arial" w:hAnsi="Arial" w:cs="Arial"/>
          <w:sz w:val="22"/>
          <w:szCs w:val="22"/>
        </w:rPr>
        <w:t xml:space="preserve"> </w:t>
      </w:r>
      <w:r w:rsidR="006C41D5" w:rsidRPr="00B30C4C">
        <w:rPr>
          <w:rFonts w:ascii="Arial" w:hAnsi="Arial" w:cs="Arial"/>
          <w:sz w:val="22"/>
          <w:szCs w:val="22"/>
        </w:rPr>
        <w:t xml:space="preserve">Name: </w:t>
      </w:r>
      <w:proofErr w:type="spellStart"/>
      <w:r w:rsidR="006C41D5" w:rsidRPr="00B30C4C">
        <w:rPr>
          <w:rFonts w:ascii="Arial" w:hAnsi="Arial" w:cs="Arial"/>
          <w:sz w:val="22"/>
          <w:szCs w:val="22"/>
        </w:rPr>
        <w:t>Laiba</w:t>
      </w:r>
      <w:proofErr w:type="spellEnd"/>
      <w:r w:rsidR="006C41D5" w:rsidRPr="00B30C4C">
        <w:rPr>
          <w:rFonts w:ascii="Arial" w:hAnsi="Arial" w:cs="Arial"/>
          <w:sz w:val="22"/>
          <w:szCs w:val="22"/>
        </w:rPr>
        <w:t xml:space="preserve"> </w:t>
      </w:r>
      <w:proofErr w:type="spellStart"/>
      <w:r w:rsidR="006C41D5" w:rsidRPr="00B30C4C">
        <w:rPr>
          <w:rFonts w:ascii="Arial" w:hAnsi="Arial" w:cs="Arial"/>
          <w:sz w:val="22"/>
          <w:szCs w:val="22"/>
        </w:rPr>
        <w:t>Zafran</w:t>
      </w:r>
      <w:proofErr w:type="spellEnd"/>
      <w:r w:rsidR="006C41D5" w:rsidRPr="00B30C4C">
        <w:rPr>
          <w:rFonts w:ascii="Arial" w:hAnsi="Arial" w:cs="Arial"/>
          <w:sz w:val="22"/>
          <w:szCs w:val="22"/>
        </w:rPr>
        <w:t xml:space="preserve"> </w:t>
      </w:r>
    </w:p>
    <w:p w14:paraId="0D9016A9" w14:textId="29B2D439" w:rsidR="006C41D5" w:rsidRPr="00B30C4C" w:rsidRDefault="006C41D5" w:rsidP="00294D8F">
      <w:pPr>
        <w:spacing w:line="360" w:lineRule="auto"/>
        <w:rPr>
          <w:rFonts w:ascii="Arial" w:hAnsi="Arial" w:cs="Arial"/>
          <w:sz w:val="22"/>
          <w:szCs w:val="22"/>
        </w:rPr>
      </w:pPr>
      <w:r w:rsidRPr="00B30C4C">
        <w:rPr>
          <w:rFonts w:ascii="Arial" w:hAnsi="Arial" w:cs="Arial"/>
          <w:sz w:val="22"/>
          <w:szCs w:val="22"/>
        </w:rPr>
        <w:t xml:space="preserve">Student number: 2421654 </w:t>
      </w:r>
    </w:p>
    <w:p w14:paraId="46E0446D" w14:textId="47874ED5" w:rsidR="006C41D5" w:rsidRPr="00B30C4C" w:rsidRDefault="006C41D5" w:rsidP="00294D8F">
      <w:pPr>
        <w:spacing w:line="360" w:lineRule="auto"/>
        <w:rPr>
          <w:rFonts w:ascii="Arial" w:hAnsi="Arial" w:cs="Arial"/>
          <w:sz w:val="22"/>
          <w:szCs w:val="22"/>
        </w:rPr>
      </w:pPr>
      <w:r w:rsidRPr="00B30C4C">
        <w:rPr>
          <w:rFonts w:ascii="Arial" w:hAnsi="Arial" w:cs="Arial"/>
          <w:sz w:val="22"/>
          <w:szCs w:val="22"/>
        </w:rPr>
        <w:t>Module</w:t>
      </w:r>
      <w:r w:rsidR="006A5DDF" w:rsidRPr="00B30C4C">
        <w:rPr>
          <w:rFonts w:ascii="Arial" w:hAnsi="Arial" w:cs="Arial"/>
          <w:sz w:val="22"/>
          <w:szCs w:val="22"/>
        </w:rPr>
        <w:t>:</w:t>
      </w:r>
      <w:r w:rsidR="00F06966" w:rsidRPr="00B30C4C">
        <w:rPr>
          <w:rFonts w:ascii="Arial" w:hAnsi="Arial" w:cs="Arial"/>
          <w:sz w:val="22"/>
          <w:szCs w:val="22"/>
        </w:rPr>
        <w:t xml:space="preserve"> </w:t>
      </w:r>
      <w:r w:rsidR="00A527F4" w:rsidRPr="00B30C4C">
        <w:rPr>
          <w:rFonts w:ascii="Arial" w:hAnsi="Arial" w:cs="Arial"/>
          <w:sz w:val="22"/>
          <w:szCs w:val="22"/>
        </w:rPr>
        <w:t>I</w:t>
      </w:r>
      <w:r w:rsidR="00F06966" w:rsidRPr="00B30C4C">
        <w:rPr>
          <w:rFonts w:ascii="Arial" w:hAnsi="Arial" w:cs="Arial"/>
          <w:sz w:val="22"/>
          <w:szCs w:val="22"/>
        </w:rPr>
        <w:t xml:space="preserve">ntroduction to independent research skills </w:t>
      </w:r>
    </w:p>
    <w:p w14:paraId="62F4482A" w14:textId="73FA252D" w:rsidR="006C41D5" w:rsidRPr="00B30C4C" w:rsidRDefault="006C41D5" w:rsidP="00294D8F">
      <w:pPr>
        <w:spacing w:line="360" w:lineRule="auto"/>
        <w:rPr>
          <w:rFonts w:ascii="Arial" w:hAnsi="Arial" w:cs="Arial"/>
          <w:sz w:val="22"/>
          <w:szCs w:val="22"/>
        </w:rPr>
      </w:pPr>
      <w:r w:rsidRPr="00B30C4C">
        <w:rPr>
          <w:rFonts w:ascii="Arial" w:hAnsi="Arial" w:cs="Arial"/>
          <w:sz w:val="22"/>
          <w:szCs w:val="22"/>
        </w:rPr>
        <w:t>Module code</w:t>
      </w:r>
      <w:r w:rsidR="006A5DDF" w:rsidRPr="00B30C4C">
        <w:rPr>
          <w:rFonts w:ascii="Arial" w:hAnsi="Arial" w:cs="Arial"/>
          <w:sz w:val="22"/>
          <w:szCs w:val="22"/>
        </w:rPr>
        <w:t xml:space="preserve">: </w:t>
      </w:r>
      <w:r w:rsidR="00696EC3" w:rsidRPr="00B30C4C">
        <w:rPr>
          <w:rFonts w:ascii="Arial" w:hAnsi="Arial" w:cs="Arial"/>
          <w:sz w:val="22"/>
          <w:szCs w:val="22"/>
        </w:rPr>
        <w:t>BMHP5019</w:t>
      </w:r>
    </w:p>
    <w:p w14:paraId="168C1CA6" w14:textId="77777777" w:rsidR="009D786D" w:rsidRPr="00B30C4C" w:rsidRDefault="00EB64F7" w:rsidP="00294D8F">
      <w:pPr>
        <w:spacing w:line="360" w:lineRule="auto"/>
        <w:rPr>
          <w:rFonts w:ascii="Arial" w:hAnsi="Arial" w:cs="Arial"/>
          <w:sz w:val="22"/>
          <w:szCs w:val="22"/>
        </w:rPr>
      </w:pPr>
      <w:r w:rsidRPr="00B30C4C">
        <w:rPr>
          <w:rFonts w:ascii="Arial" w:hAnsi="Arial" w:cs="Arial"/>
          <w:sz w:val="22"/>
          <w:szCs w:val="22"/>
        </w:rPr>
        <w:t xml:space="preserve">Assignment title: </w:t>
      </w:r>
      <w:r w:rsidR="009D786D" w:rsidRPr="00B30C4C">
        <w:rPr>
          <w:rFonts w:ascii="Arial" w:hAnsi="Arial" w:cs="Arial"/>
          <w:sz w:val="22"/>
          <w:szCs w:val="22"/>
        </w:rPr>
        <w:t>The impact of digital technology on loneliness and social isolation among older adults.</w:t>
      </w:r>
    </w:p>
    <w:p w14:paraId="290F1634" w14:textId="1833C27B" w:rsidR="00EB64F7" w:rsidRPr="00B30C4C" w:rsidRDefault="00EB64F7" w:rsidP="00294D8F">
      <w:pPr>
        <w:spacing w:line="360" w:lineRule="auto"/>
        <w:rPr>
          <w:rFonts w:ascii="Arial" w:hAnsi="Arial" w:cs="Arial"/>
          <w:b/>
          <w:bCs/>
          <w:sz w:val="22"/>
          <w:szCs w:val="22"/>
          <w:u w:val="single"/>
        </w:rPr>
      </w:pPr>
    </w:p>
    <w:p w14:paraId="6B7FA615" w14:textId="77777777" w:rsidR="006C41D5" w:rsidRPr="00B30C4C" w:rsidRDefault="006C41D5" w:rsidP="00294D8F">
      <w:pPr>
        <w:spacing w:line="360" w:lineRule="auto"/>
        <w:rPr>
          <w:rFonts w:ascii="Arial" w:hAnsi="Arial" w:cs="Arial"/>
          <w:b/>
          <w:bCs/>
          <w:sz w:val="22"/>
          <w:szCs w:val="22"/>
          <w:u w:val="single"/>
        </w:rPr>
      </w:pPr>
    </w:p>
    <w:p w14:paraId="00B4BD36" w14:textId="77777777" w:rsidR="006C41D5" w:rsidRPr="00B30C4C" w:rsidRDefault="006C41D5" w:rsidP="00294D8F">
      <w:pPr>
        <w:spacing w:line="360" w:lineRule="auto"/>
        <w:rPr>
          <w:rFonts w:ascii="Arial" w:hAnsi="Arial" w:cs="Arial"/>
          <w:b/>
          <w:bCs/>
          <w:sz w:val="22"/>
          <w:szCs w:val="22"/>
          <w:u w:val="single"/>
        </w:rPr>
      </w:pPr>
    </w:p>
    <w:p w14:paraId="08540CD8" w14:textId="77777777" w:rsidR="006C41D5" w:rsidRPr="00B30C4C" w:rsidRDefault="006C41D5" w:rsidP="00294D8F">
      <w:pPr>
        <w:spacing w:line="360" w:lineRule="auto"/>
        <w:rPr>
          <w:rFonts w:ascii="Arial" w:hAnsi="Arial" w:cs="Arial"/>
          <w:b/>
          <w:bCs/>
          <w:sz w:val="22"/>
          <w:szCs w:val="22"/>
          <w:u w:val="single"/>
        </w:rPr>
      </w:pPr>
    </w:p>
    <w:p w14:paraId="35EE3EA7" w14:textId="77777777" w:rsidR="006C41D5" w:rsidRPr="00B30C4C" w:rsidRDefault="006C41D5" w:rsidP="00294D8F">
      <w:pPr>
        <w:spacing w:line="360" w:lineRule="auto"/>
        <w:rPr>
          <w:rFonts w:ascii="Arial" w:hAnsi="Arial" w:cs="Arial"/>
          <w:b/>
          <w:bCs/>
          <w:sz w:val="22"/>
          <w:szCs w:val="22"/>
          <w:u w:val="single"/>
        </w:rPr>
      </w:pPr>
    </w:p>
    <w:p w14:paraId="12554944" w14:textId="77777777" w:rsidR="006C41D5" w:rsidRPr="00B30C4C" w:rsidRDefault="006C41D5" w:rsidP="00294D8F">
      <w:pPr>
        <w:spacing w:line="360" w:lineRule="auto"/>
        <w:rPr>
          <w:rFonts w:ascii="Arial" w:hAnsi="Arial" w:cs="Arial"/>
          <w:b/>
          <w:bCs/>
          <w:sz w:val="22"/>
          <w:szCs w:val="22"/>
          <w:u w:val="single"/>
        </w:rPr>
      </w:pPr>
    </w:p>
    <w:p w14:paraId="2CA4898A" w14:textId="77777777" w:rsidR="006C41D5" w:rsidRPr="00B30C4C" w:rsidRDefault="006C41D5" w:rsidP="00294D8F">
      <w:pPr>
        <w:spacing w:line="360" w:lineRule="auto"/>
        <w:rPr>
          <w:rFonts w:ascii="Arial" w:hAnsi="Arial" w:cs="Arial"/>
          <w:b/>
          <w:bCs/>
          <w:sz w:val="22"/>
          <w:szCs w:val="22"/>
          <w:u w:val="single"/>
        </w:rPr>
      </w:pPr>
    </w:p>
    <w:p w14:paraId="28F0757B" w14:textId="77777777" w:rsidR="006C41D5" w:rsidRPr="00B30C4C" w:rsidRDefault="006C41D5" w:rsidP="00294D8F">
      <w:pPr>
        <w:spacing w:line="360" w:lineRule="auto"/>
        <w:rPr>
          <w:rFonts w:ascii="Arial" w:hAnsi="Arial" w:cs="Arial"/>
          <w:b/>
          <w:bCs/>
          <w:sz w:val="22"/>
          <w:szCs w:val="22"/>
          <w:u w:val="single"/>
        </w:rPr>
      </w:pPr>
    </w:p>
    <w:p w14:paraId="10272DAF" w14:textId="77777777" w:rsidR="006C41D5" w:rsidRPr="00B30C4C" w:rsidRDefault="006C41D5" w:rsidP="00294D8F">
      <w:pPr>
        <w:spacing w:line="360" w:lineRule="auto"/>
        <w:rPr>
          <w:rFonts w:ascii="Arial" w:hAnsi="Arial" w:cs="Arial"/>
          <w:b/>
          <w:bCs/>
          <w:sz w:val="22"/>
          <w:szCs w:val="22"/>
          <w:u w:val="single"/>
        </w:rPr>
      </w:pPr>
    </w:p>
    <w:p w14:paraId="6CE93791" w14:textId="77777777" w:rsidR="006C41D5" w:rsidRPr="00B30C4C" w:rsidRDefault="006C41D5" w:rsidP="00294D8F">
      <w:pPr>
        <w:spacing w:line="360" w:lineRule="auto"/>
        <w:rPr>
          <w:rFonts w:ascii="Arial" w:hAnsi="Arial" w:cs="Arial"/>
          <w:b/>
          <w:bCs/>
          <w:sz w:val="22"/>
          <w:szCs w:val="22"/>
          <w:u w:val="single"/>
        </w:rPr>
      </w:pPr>
    </w:p>
    <w:p w14:paraId="540339D1" w14:textId="77777777" w:rsidR="006C41D5" w:rsidRPr="00B30C4C" w:rsidRDefault="006C41D5" w:rsidP="00294D8F">
      <w:pPr>
        <w:spacing w:line="360" w:lineRule="auto"/>
        <w:rPr>
          <w:rFonts w:ascii="Arial" w:hAnsi="Arial" w:cs="Arial"/>
          <w:b/>
          <w:bCs/>
          <w:sz w:val="22"/>
          <w:szCs w:val="22"/>
          <w:u w:val="single"/>
        </w:rPr>
      </w:pPr>
    </w:p>
    <w:p w14:paraId="6A0050AC" w14:textId="77777777" w:rsidR="006C41D5" w:rsidRPr="00B30C4C" w:rsidRDefault="006C41D5" w:rsidP="00294D8F">
      <w:pPr>
        <w:spacing w:line="360" w:lineRule="auto"/>
        <w:rPr>
          <w:rFonts w:ascii="Arial" w:hAnsi="Arial" w:cs="Arial"/>
          <w:b/>
          <w:bCs/>
          <w:sz w:val="22"/>
          <w:szCs w:val="22"/>
          <w:u w:val="single"/>
        </w:rPr>
      </w:pPr>
    </w:p>
    <w:p w14:paraId="5A91C1EA" w14:textId="77777777" w:rsidR="006C41D5" w:rsidRPr="00B30C4C" w:rsidRDefault="006C41D5" w:rsidP="00294D8F">
      <w:pPr>
        <w:spacing w:line="360" w:lineRule="auto"/>
        <w:rPr>
          <w:rFonts w:ascii="Arial" w:hAnsi="Arial" w:cs="Arial"/>
          <w:b/>
          <w:bCs/>
          <w:sz w:val="22"/>
          <w:szCs w:val="22"/>
          <w:u w:val="single"/>
        </w:rPr>
      </w:pPr>
    </w:p>
    <w:p w14:paraId="53B40E29" w14:textId="77777777" w:rsidR="006C41D5" w:rsidRPr="00B30C4C" w:rsidRDefault="006C41D5" w:rsidP="00294D8F">
      <w:pPr>
        <w:spacing w:line="360" w:lineRule="auto"/>
        <w:rPr>
          <w:rFonts w:ascii="Arial" w:hAnsi="Arial" w:cs="Arial"/>
          <w:b/>
          <w:bCs/>
          <w:sz w:val="22"/>
          <w:szCs w:val="22"/>
          <w:u w:val="single"/>
        </w:rPr>
      </w:pPr>
    </w:p>
    <w:p w14:paraId="5D6F4B56" w14:textId="77777777" w:rsidR="006C41D5" w:rsidRPr="00B30C4C" w:rsidRDefault="006C41D5" w:rsidP="00294D8F">
      <w:pPr>
        <w:spacing w:line="360" w:lineRule="auto"/>
        <w:rPr>
          <w:rFonts w:ascii="Arial" w:hAnsi="Arial" w:cs="Arial"/>
          <w:b/>
          <w:bCs/>
          <w:sz w:val="22"/>
          <w:szCs w:val="22"/>
          <w:u w:val="single"/>
        </w:rPr>
      </w:pPr>
    </w:p>
    <w:p w14:paraId="422AB9D2" w14:textId="77777777" w:rsidR="006C41D5" w:rsidRPr="00B30C4C" w:rsidRDefault="006C41D5" w:rsidP="00294D8F">
      <w:pPr>
        <w:spacing w:line="360" w:lineRule="auto"/>
        <w:rPr>
          <w:rFonts w:ascii="Arial" w:hAnsi="Arial" w:cs="Arial"/>
          <w:b/>
          <w:bCs/>
          <w:sz w:val="22"/>
          <w:szCs w:val="22"/>
          <w:u w:val="single"/>
        </w:rPr>
      </w:pPr>
    </w:p>
    <w:p w14:paraId="2687CE0C" w14:textId="77777777" w:rsidR="006C41D5" w:rsidRPr="00B30C4C" w:rsidRDefault="006C41D5" w:rsidP="00294D8F">
      <w:pPr>
        <w:spacing w:line="360" w:lineRule="auto"/>
        <w:rPr>
          <w:rFonts w:ascii="Arial" w:hAnsi="Arial" w:cs="Arial"/>
          <w:b/>
          <w:bCs/>
          <w:sz w:val="22"/>
          <w:szCs w:val="22"/>
          <w:u w:val="single"/>
        </w:rPr>
      </w:pPr>
    </w:p>
    <w:p w14:paraId="3DEF3627" w14:textId="77777777" w:rsidR="00C40B9A" w:rsidRPr="00B30C4C" w:rsidRDefault="00C40B9A" w:rsidP="00294D8F">
      <w:pPr>
        <w:spacing w:line="360" w:lineRule="auto"/>
        <w:rPr>
          <w:rFonts w:ascii="Arial" w:hAnsi="Arial" w:cs="Arial"/>
          <w:b/>
          <w:bCs/>
          <w:sz w:val="22"/>
          <w:szCs w:val="22"/>
          <w:u w:val="single"/>
        </w:rPr>
      </w:pPr>
    </w:p>
    <w:p w14:paraId="597F2B8B" w14:textId="38516B22" w:rsidR="001D1FE3" w:rsidRPr="00B30C4C" w:rsidRDefault="00253824" w:rsidP="00294D8F">
      <w:pPr>
        <w:spacing w:line="360" w:lineRule="auto"/>
        <w:rPr>
          <w:rFonts w:ascii="Arial" w:hAnsi="Arial" w:cs="Arial"/>
          <w:sz w:val="22"/>
          <w:szCs w:val="22"/>
          <w:u w:val="single"/>
        </w:rPr>
      </w:pPr>
      <w:r w:rsidRPr="00B30C4C">
        <w:rPr>
          <w:rFonts w:ascii="Arial" w:hAnsi="Arial" w:cs="Arial"/>
          <w:b/>
          <w:bCs/>
          <w:sz w:val="22"/>
          <w:szCs w:val="22"/>
          <w:u w:val="single"/>
        </w:rPr>
        <w:lastRenderedPageBreak/>
        <w:t xml:space="preserve">Topic of focus, research </w:t>
      </w:r>
      <w:r w:rsidR="001D1FE3" w:rsidRPr="00B30C4C">
        <w:rPr>
          <w:rFonts w:ascii="Arial" w:hAnsi="Arial" w:cs="Arial"/>
          <w:b/>
          <w:bCs/>
          <w:sz w:val="22"/>
          <w:szCs w:val="22"/>
          <w:u w:val="single"/>
        </w:rPr>
        <w:t>question,</w:t>
      </w:r>
      <w:r w:rsidRPr="00B30C4C">
        <w:rPr>
          <w:rFonts w:ascii="Arial" w:hAnsi="Arial" w:cs="Arial"/>
          <w:b/>
          <w:bCs/>
          <w:sz w:val="22"/>
          <w:szCs w:val="22"/>
          <w:u w:val="single"/>
        </w:rPr>
        <w:t xml:space="preserve"> and objectives</w:t>
      </w:r>
      <w:r w:rsidRPr="00B30C4C">
        <w:rPr>
          <w:rFonts w:ascii="Arial" w:hAnsi="Arial" w:cs="Arial"/>
          <w:sz w:val="22"/>
          <w:szCs w:val="22"/>
          <w:u w:val="single"/>
        </w:rPr>
        <w:t xml:space="preserve"> </w:t>
      </w:r>
    </w:p>
    <w:p w14:paraId="6555A23F" w14:textId="3212079B" w:rsidR="00AF6A18" w:rsidRPr="00B30C4C" w:rsidRDefault="00AF6A18" w:rsidP="00294D8F">
      <w:pPr>
        <w:spacing w:line="360" w:lineRule="auto"/>
        <w:rPr>
          <w:rFonts w:ascii="Arial" w:hAnsi="Arial" w:cs="Arial"/>
          <w:b/>
          <w:bCs/>
          <w:sz w:val="22"/>
          <w:szCs w:val="22"/>
        </w:rPr>
      </w:pPr>
      <w:r w:rsidRPr="00B30C4C">
        <w:rPr>
          <w:rFonts w:ascii="Arial" w:hAnsi="Arial" w:cs="Arial"/>
          <w:b/>
          <w:bCs/>
          <w:sz w:val="22"/>
          <w:szCs w:val="22"/>
        </w:rPr>
        <w:t>The impact of digital technology on loneliness and social isolation among older adults</w:t>
      </w:r>
      <w:r w:rsidR="001345BA" w:rsidRPr="00B30C4C">
        <w:rPr>
          <w:rFonts w:ascii="Arial" w:hAnsi="Arial" w:cs="Arial"/>
          <w:b/>
          <w:bCs/>
          <w:sz w:val="22"/>
          <w:szCs w:val="22"/>
        </w:rPr>
        <w:t>.</w:t>
      </w:r>
    </w:p>
    <w:p w14:paraId="18EA9FF7" w14:textId="1459DEB1" w:rsidR="00805142" w:rsidRPr="00B30C4C" w:rsidRDefault="001D7B7C" w:rsidP="00294D8F">
      <w:pPr>
        <w:spacing w:line="360" w:lineRule="auto"/>
        <w:rPr>
          <w:rFonts w:ascii="Arial" w:hAnsi="Arial" w:cs="Arial"/>
          <w:sz w:val="22"/>
          <w:szCs w:val="22"/>
        </w:rPr>
      </w:pPr>
      <w:r w:rsidRPr="00B30C4C">
        <w:rPr>
          <w:rFonts w:ascii="Arial" w:hAnsi="Arial" w:cs="Arial"/>
          <w:sz w:val="22"/>
          <w:szCs w:val="22"/>
        </w:rPr>
        <w:t xml:space="preserve">My research is centered on how </w:t>
      </w:r>
      <w:r w:rsidR="001231C7" w:rsidRPr="00B30C4C">
        <w:rPr>
          <w:rFonts w:ascii="Arial" w:hAnsi="Arial" w:cs="Arial"/>
          <w:sz w:val="22"/>
          <w:szCs w:val="22"/>
        </w:rPr>
        <w:t xml:space="preserve">digital technology affects feelings </w:t>
      </w:r>
      <w:r w:rsidR="00F1665F" w:rsidRPr="00B30C4C">
        <w:rPr>
          <w:rFonts w:ascii="Arial" w:hAnsi="Arial" w:cs="Arial"/>
          <w:sz w:val="22"/>
          <w:szCs w:val="22"/>
        </w:rPr>
        <w:t xml:space="preserve">of </w:t>
      </w:r>
      <w:r w:rsidR="00CA7978">
        <w:rPr>
          <w:rFonts w:ascii="Arial" w:hAnsi="Arial" w:cs="Arial"/>
          <w:sz w:val="22"/>
          <w:szCs w:val="22"/>
        </w:rPr>
        <w:t>i</w:t>
      </w:r>
      <w:r w:rsidR="00AC748F">
        <w:rPr>
          <w:rFonts w:ascii="Arial" w:hAnsi="Arial" w:cs="Arial"/>
          <w:sz w:val="22"/>
          <w:szCs w:val="22"/>
        </w:rPr>
        <w:t xml:space="preserve">solation </w:t>
      </w:r>
      <w:r w:rsidR="00FE23ED" w:rsidRPr="00B30C4C">
        <w:rPr>
          <w:rFonts w:ascii="Arial" w:hAnsi="Arial" w:cs="Arial"/>
          <w:sz w:val="22"/>
          <w:szCs w:val="22"/>
        </w:rPr>
        <w:t xml:space="preserve">and social </w:t>
      </w:r>
      <w:r w:rsidR="007B7494">
        <w:rPr>
          <w:rFonts w:ascii="Arial" w:hAnsi="Arial" w:cs="Arial"/>
          <w:sz w:val="22"/>
          <w:szCs w:val="22"/>
        </w:rPr>
        <w:t xml:space="preserve">detachment </w:t>
      </w:r>
      <w:r w:rsidR="007F6DB9">
        <w:rPr>
          <w:rFonts w:ascii="Arial" w:hAnsi="Arial" w:cs="Arial"/>
          <w:sz w:val="22"/>
          <w:szCs w:val="22"/>
        </w:rPr>
        <w:t>i</w:t>
      </w:r>
      <w:r w:rsidR="00FE23ED" w:rsidRPr="00B30C4C">
        <w:rPr>
          <w:rFonts w:ascii="Arial" w:hAnsi="Arial" w:cs="Arial"/>
          <w:sz w:val="22"/>
          <w:szCs w:val="22"/>
        </w:rPr>
        <w:t>n older adults who are receiving or require health and social care support</w:t>
      </w:r>
      <w:r w:rsidR="009B0DD7" w:rsidRPr="00B30C4C">
        <w:rPr>
          <w:rFonts w:ascii="Arial" w:hAnsi="Arial" w:cs="Arial"/>
          <w:sz w:val="22"/>
          <w:szCs w:val="22"/>
        </w:rPr>
        <w:t xml:space="preserve">. Some older adults </w:t>
      </w:r>
      <w:r w:rsidR="00822D82" w:rsidRPr="00B30C4C">
        <w:rPr>
          <w:rFonts w:ascii="Arial" w:hAnsi="Arial" w:cs="Arial"/>
          <w:sz w:val="22"/>
          <w:szCs w:val="22"/>
        </w:rPr>
        <w:t xml:space="preserve">might find it challenging to use these </w:t>
      </w:r>
      <w:r w:rsidR="009646A6" w:rsidRPr="00B30C4C">
        <w:rPr>
          <w:rFonts w:ascii="Arial" w:hAnsi="Arial" w:cs="Arial"/>
          <w:sz w:val="22"/>
          <w:szCs w:val="22"/>
        </w:rPr>
        <w:t>different technologies</w:t>
      </w:r>
      <w:r w:rsidR="00822D82" w:rsidRPr="00B30C4C">
        <w:rPr>
          <w:rFonts w:ascii="Arial" w:hAnsi="Arial" w:cs="Arial"/>
          <w:sz w:val="22"/>
          <w:szCs w:val="22"/>
        </w:rPr>
        <w:t xml:space="preserve"> due to a lack of digital skills, diff</w:t>
      </w:r>
      <w:r w:rsidR="001C613F" w:rsidRPr="00B30C4C">
        <w:rPr>
          <w:rFonts w:ascii="Arial" w:hAnsi="Arial" w:cs="Arial"/>
          <w:sz w:val="22"/>
          <w:szCs w:val="22"/>
        </w:rPr>
        <w:t xml:space="preserve">iculty in accessing them, or the expense involved. </w:t>
      </w:r>
    </w:p>
    <w:p w14:paraId="50AB0B2C" w14:textId="158F6027" w:rsidR="00DB2B69" w:rsidRPr="00B30C4C" w:rsidRDefault="00A34A0C" w:rsidP="00294D8F">
      <w:pPr>
        <w:spacing w:line="360" w:lineRule="auto"/>
        <w:rPr>
          <w:rFonts w:ascii="Arial" w:hAnsi="Arial" w:cs="Arial"/>
          <w:sz w:val="22"/>
          <w:szCs w:val="22"/>
        </w:rPr>
      </w:pPr>
      <w:r w:rsidRPr="00B30C4C">
        <w:rPr>
          <w:rFonts w:ascii="Arial" w:hAnsi="Arial" w:cs="Arial"/>
          <w:sz w:val="22"/>
          <w:szCs w:val="22"/>
        </w:rPr>
        <w:t xml:space="preserve">How does digital technology </w:t>
      </w:r>
      <w:r w:rsidR="009E2201" w:rsidRPr="00B30C4C">
        <w:rPr>
          <w:rFonts w:ascii="Arial" w:hAnsi="Arial" w:cs="Arial"/>
          <w:sz w:val="22"/>
          <w:szCs w:val="22"/>
        </w:rPr>
        <w:t xml:space="preserve">influence </w:t>
      </w:r>
      <w:r w:rsidR="00DB2B69" w:rsidRPr="00B30C4C">
        <w:rPr>
          <w:rFonts w:ascii="Arial" w:hAnsi="Arial" w:cs="Arial"/>
          <w:sz w:val="22"/>
          <w:szCs w:val="22"/>
        </w:rPr>
        <w:t>loneliness and social isolation among older adults receiving or requiring health and social care support?</w:t>
      </w:r>
    </w:p>
    <w:p w14:paraId="16FB3B77" w14:textId="421CF706" w:rsidR="00813A75" w:rsidRPr="00B30C4C" w:rsidRDefault="00813A75" w:rsidP="00294D8F">
      <w:pPr>
        <w:spacing w:line="360" w:lineRule="auto"/>
        <w:rPr>
          <w:rFonts w:ascii="Arial" w:hAnsi="Arial" w:cs="Arial"/>
          <w:b/>
          <w:bCs/>
          <w:sz w:val="22"/>
          <w:szCs w:val="22"/>
        </w:rPr>
      </w:pPr>
      <w:r w:rsidRPr="00B30C4C">
        <w:rPr>
          <w:rFonts w:ascii="Arial" w:hAnsi="Arial" w:cs="Arial"/>
          <w:b/>
          <w:bCs/>
          <w:sz w:val="22"/>
          <w:szCs w:val="22"/>
        </w:rPr>
        <w:t xml:space="preserve">Research objectives </w:t>
      </w:r>
    </w:p>
    <w:p w14:paraId="259FCDF1" w14:textId="77777777" w:rsidR="00E45414" w:rsidRPr="00B30C4C" w:rsidRDefault="00E45414" w:rsidP="00294D8F">
      <w:pPr>
        <w:spacing w:line="360" w:lineRule="auto"/>
        <w:rPr>
          <w:rFonts w:ascii="Arial" w:hAnsi="Arial" w:cs="Arial"/>
          <w:sz w:val="22"/>
          <w:szCs w:val="22"/>
        </w:rPr>
      </w:pPr>
      <w:r w:rsidRPr="00B30C4C">
        <w:rPr>
          <w:rFonts w:ascii="Arial" w:hAnsi="Arial" w:cs="Arial"/>
          <w:b/>
          <w:bCs/>
          <w:sz w:val="22"/>
          <w:szCs w:val="22"/>
        </w:rPr>
        <w:t>1. To determine</w:t>
      </w:r>
      <w:r w:rsidRPr="00B30C4C">
        <w:rPr>
          <w:rFonts w:ascii="Arial" w:hAnsi="Arial" w:cs="Arial"/>
          <w:sz w:val="22"/>
          <w:szCs w:val="22"/>
        </w:rPr>
        <w:t xml:space="preserve"> the various kinds of digital tools that assist older adults in staying socially connected. </w:t>
      </w:r>
    </w:p>
    <w:p w14:paraId="7EAC5B1B" w14:textId="77777777" w:rsidR="00E45414" w:rsidRPr="00B30C4C" w:rsidRDefault="00E45414" w:rsidP="00294D8F">
      <w:pPr>
        <w:spacing w:line="360" w:lineRule="auto"/>
        <w:rPr>
          <w:rFonts w:ascii="Arial" w:hAnsi="Arial" w:cs="Arial"/>
          <w:sz w:val="22"/>
          <w:szCs w:val="22"/>
        </w:rPr>
      </w:pPr>
      <w:r w:rsidRPr="00B30C4C">
        <w:rPr>
          <w:rFonts w:ascii="Arial" w:hAnsi="Arial" w:cs="Arial"/>
          <w:b/>
          <w:bCs/>
          <w:sz w:val="22"/>
          <w:szCs w:val="22"/>
        </w:rPr>
        <w:t>2. To examine</w:t>
      </w:r>
      <w:r w:rsidRPr="00B30C4C">
        <w:rPr>
          <w:rFonts w:ascii="Arial" w:hAnsi="Arial" w:cs="Arial"/>
          <w:sz w:val="22"/>
          <w:szCs w:val="22"/>
        </w:rPr>
        <w:t xml:space="preserve"> the impact of digital technology on feelings of loneliness and social isolation experienced by older adults. </w:t>
      </w:r>
    </w:p>
    <w:p w14:paraId="353022BB" w14:textId="432992DD" w:rsidR="00E45414" w:rsidRPr="00B30C4C" w:rsidRDefault="00E45414" w:rsidP="00294D8F">
      <w:pPr>
        <w:spacing w:line="360" w:lineRule="auto"/>
        <w:rPr>
          <w:rFonts w:ascii="Arial" w:hAnsi="Arial" w:cs="Arial"/>
          <w:sz w:val="22"/>
          <w:szCs w:val="22"/>
        </w:rPr>
      </w:pPr>
      <w:r w:rsidRPr="00B30C4C">
        <w:rPr>
          <w:rFonts w:ascii="Arial" w:hAnsi="Arial" w:cs="Arial"/>
          <w:b/>
          <w:bCs/>
          <w:sz w:val="22"/>
          <w:szCs w:val="22"/>
        </w:rPr>
        <w:t>3. To understand</w:t>
      </w:r>
      <w:r w:rsidRPr="00B30C4C">
        <w:rPr>
          <w:rFonts w:ascii="Arial" w:hAnsi="Arial" w:cs="Arial"/>
          <w:sz w:val="22"/>
          <w:szCs w:val="22"/>
        </w:rPr>
        <w:t xml:space="preserve"> the challenges older </w:t>
      </w:r>
      <w:r w:rsidR="00AF6144" w:rsidRPr="00B30C4C">
        <w:rPr>
          <w:rFonts w:ascii="Arial" w:hAnsi="Arial" w:cs="Arial"/>
          <w:sz w:val="22"/>
          <w:szCs w:val="22"/>
        </w:rPr>
        <w:t>adults</w:t>
      </w:r>
      <w:r w:rsidR="00D268C9" w:rsidRPr="00B30C4C">
        <w:rPr>
          <w:rFonts w:ascii="Arial" w:hAnsi="Arial" w:cs="Arial"/>
          <w:sz w:val="22"/>
          <w:szCs w:val="22"/>
        </w:rPr>
        <w:t xml:space="preserve"> </w:t>
      </w:r>
      <w:r w:rsidRPr="00B30C4C">
        <w:rPr>
          <w:rFonts w:ascii="Arial" w:hAnsi="Arial" w:cs="Arial"/>
          <w:sz w:val="22"/>
          <w:szCs w:val="22"/>
        </w:rPr>
        <w:t xml:space="preserve">encounter while using digital technology, such as lack of digital skills, difficulties in accessing technology, and associated costs. </w:t>
      </w:r>
    </w:p>
    <w:p w14:paraId="1F583756" w14:textId="12B12672" w:rsidR="00E45414" w:rsidRPr="00B30C4C" w:rsidRDefault="00E45414" w:rsidP="00294D8F">
      <w:pPr>
        <w:spacing w:line="360" w:lineRule="auto"/>
        <w:rPr>
          <w:rFonts w:ascii="Arial" w:hAnsi="Arial" w:cs="Arial"/>
          <w:sz w:val="22"/>
          <w:szCs w:val="22"/>
        </w:rPr>
      </w:pPr>
      <w:r w:rsidRPr="00B30C4C">
        <w:rPr>
          <w:rFonts w:ascii="Arial" w:hAnsi="Arial" w:cs="Arial"/>
          <w:b/>
          <w:bCs/>
          <w:sz w:val="22"/>
          <w:szCs w:val="22"/>
        </w:rPr>
        <w:t>4. To find out</w:t>
      </w:r>
      <w:r w:rsidRPr="00B30C4C">
        <w:rPr>
          <w:rFonts w:ascii="Arial" w:hAnsi="Arial" w:cs="Arial"/>
          <w:sz w:val="22"/>
          <w:szCs w:val="22"/>
        </w:rPr>
        <w:t xml:space="preserve"> where current research is lacking and think about how the results might be used to enhance health and social care practices.</w:t>
      </w:r>
    </w:p>
    <w:p w14:paraId="72997410" w14:textId="4B12D82F" w:rsidR="001A0B57" w:rsidRPr="00B30C4C" w:rsidRDefault="002B6AF8" w:rsidP="00294D8F">
      <w:pPr>
        <w:spacing w:line="360" w:lineRule="auto"/>
        <w:rPr>
          <w:rFonts w:ascii="Arial" w:hAnsi="Arial" w:cs="Arial"/>
          <w:sz w:val="22"/>
          <w:szCs w:val="22"/>
        </w:rPr>
      </w:pPr>
      <w:r w:rsidRPr="00B30C4C">
        <w:rPr>
          <w:rFonts w:ascii="Arial" w:hAnsi="Arial" w:cs="Arial"/>
          <w:sz w:val="22"/>
          <w:szCs w:val="22"/>
        </w:rPr>
        <w:t>Loneliness and being alone a lot can harm the mental health, feelings, and overall happiness of older people. Digital tools like smartphones, tablets, and video calls can help people stay connected with others (</w:t>
      </w:r>
      <w:proofErr w:type="spellStart"/>
      <w:r w:rsidRPr="00B30C4C">
        <w:rPr>
          <w:rFonts w:ascii="Arial" w:hAnsi="Arial" w:cs="Arial"/>
          <w:sz w:val="22"/>
          <w:szCs w:val="22"/>
        </w:rPr>
        <w:t>Gunnes</w:t>
      </w:r>
      <w:proofErr w:type="spellEnd"/>
      <w:r w:rsidRPr="00B30C4C">
        <w:rPr>
          <w:rFonts w:ascii="Arial" w:hAnsi="Arial" w:cs="Arial"/>
          <w:sz w:val="22"/>
          <w:szCs w:val="22"/>
        </w:rPr>
        <w:t xml:space="preserve">, </w:t>
      </w:r>
      <w:proofErr w:type="spellStart"/>
      <w:r w:rsidRPr="00B30C4C">
        <w:rPr>
          <w:rFonts w:ascii="Arial" w:hAnsi="Arial" w:cs="Arial"/>
          <w:sz w:val="22"/>
          <w:szCs w:val="22"/>
        </w:rPr>
        <w:t>Løe</w:t>
      </w:r>
      <w:proofErr w:type="spellEnd"/>
      <w:r w:rsidRPr="00B30C4C">
        <w:rPr>
          <w:rFonts w:ascii="Arial" w:hAnsi="Arial" w:cs="Arial"/>
          <w:sz w:val="22"/>
          <w:szCs w:val="22"/>
        </w:rPr>
        <w:t xml:space="preserve"> and </w:t>
      </w:r>
      <w:proofErr w:type="spellStart"/>
      <w:r w:rsidRPr="00B30C4C">
        <w:rPr>
          <w:rFonts w:ascii="Arial" w:hAnsi="Arial" w:cs="Arial"/>
          <w:sz w:val="22"/>
          <w:szCs w:val="22"/>
        </w:rPr>
        <w:t>Kalseth</w:t>
      </w:r>
      <w:proofErr w:type="spellEnd"/>
      <w:r w:rsidRPr="00B30C4C">
        <w:rPr>
          <w:rFonts w:ascii="Arial" w:hAnsi="Arial" w:cs="Arial"/>
          <w:sz w:val="22"/>
          <w:szCs w:val="22"/>
        </w:rPr>
        <w:t>, 2024). This topic matters for health and social care because knowing the good</w:t>
      </w:r>
      <w:r w:rsidR="00727E4D" w:rsidRPr="00B30C4C">
        <w:rPr>
          <w:rFonts w:ascii="Arial" w:hAnsi="Arial" w:cs="Arial"/>
          <w:sz w:val="22"/>
          <w:szCs w:val="22"/>
        </w:rPr>
        <w:t xml:space="preserve"> </w:t>
      </w:r>
      <w:r w:rsidRPr="00B30C4C">
        <w:rPr>
          <w:rFonts w:ascii="Arial" w:hAnsi="Arial" w:cs="Arial"/>
          <w:sz w:val="22"/>
          <w:szCs w:val="22"/>
        </w:rPr>
        <w:t xml:space="preserve">and bad sides of using digital tools can help provide care that is focused on each person's </w:t>
      </w:r>
      <w:r w:rsidR="00727E4D" w:rsidRPr="00B30C4C">
        <w:rPr>
          <w:rFonts w:ascii="Arial" w:hAnsi="Arial" w:cs="Arial"/>
          <w:sz w:val="22"/>
          <w:szCs w:val="22"/>
        </w:rPr>
        <w:t>needs. It</w:t>
      </w:r>
      <w:r w:rsidRPr="00B30C4C">
        <w:rPr>
          <w:rFonts w:ascii="Arial" w:hAnsi="Arial" w:cs="Arial"/>
          <w:sz w:val="22"/>
          <w:szCs w:val="22"/>
        </w:rPr>
        <w:t xml:space="preserve"> also helps older people stay connected with others and keep their health and happiness.</w:t>
      </w:r>
    </w:p>
    <w:p w14:paraId="23C41A15" w14:textId="3BCC9D36" w:rsidR="00A34786" w:rsidRPr="00B30C4C" w:rsidRDefault="00334F73" w:rsidP="00294D8F">
      <w:pPr>
        <w:spacing w:line="360" w:lineRule="auto"/>
        <w:rPr>
          <w:rFonts w:ascii="Arial" w:hAnsi="Arial" w:cs="Arial"/>
          <w:b/>
          <w:bCs/>
          <w:sz w:val="22"/>
          <w:szCs w:val="22"/>
        </w:rPr>
      </w:pPr>
      <w:r w:rsidRPr="00B30C4C">
        <w:rPr>
          <w:rFonts w:ascii="Arial" w:hAnsi="Arial" w:cs="Arial"/>
          <w:b/>
          <w:bCs/>
          <w:sz w:val="22"/>
          <w:szCs w:val="22"/>
        </w:rPr>
        <w:t xml:space="preserve">Methodology </w:t>
      </w:r>
    </w:p>
    <w:p w14:paraId="3E911F5A" w14:textId="3CA480EC" w:rsidR="00D00542" w:rsidRPr="00B30C4C" w:rsidRDefault="00F800F8" w:rsidP="00294D8F">
      <w:pPr>
        <w:spacing w:line="360" w:lineRule="auto"/>
        <w:rPr>
          <w:rFonts w:ascii="Arial" w:hAnsi="Arial" w:cs="Arial"/>
          <w:sz w:val="22"/>
          <w:szCs w:val="22"/>
        </w:rPr>
      </w:pPr>
      <w:r w:rsidRPr="00B30C4C">
        <w:rPr>
          <w:rFonts w:ascii="Arial" w:hAnsi="Arial" w:cs="Arial"/>
          <w:sz w:val="22"/>
          <w:szCs w:val="22"/>
        </w:rPr>
        <w:t xml:space="preserve">This </w:t>
      </w:r>
      <w:r w:rsidR="003A0ABE" w:rsidRPr="00B30C4C">
        <w:rPr>
          <w:rFonts w:ascii="Arial" w:hAnsi="Arial" w:cs="Arial"/>
          <w:sz w:val="22"/>
          <w:szCs w:val="22"/>
        </w:rPr>
        <w:t xml:space="preserve">scoping review will </w:t>
      </w:r>
      <w:r w:rsidR="003B27B9" w:rsidRPr="00B30C4C">
        <w:rPr>
          <w:rFonts w:ascii="Arial" w:hAnsi="Arial" w:cs="Arial"/>
          <w:sz w:val="22"/>
          <w:szCs w:val="22"/>
        </w:rPr>
        <w:t>examine how digital technology influences loneliness and social i</w:t>
      </w:r>
      <w:r w:rsidR="00B667C8" w:rsidRPr="00B30C4C">
        <w:rPr>
          <w:rFonts w:ascii="Arial" w:hAnsi="Arial" w:cs="Arial"/>
          <w:sz w:val="22"/>
          <w:szCs w:val="22"/>
        </w:rPr>
        <w:t>solation in older adults</w:t>
      </w:r>
      <w:r w:rsidR="00B53C73" w:rsidRPr="00B30C4C">
        <w:rPr>
          <w:rFonts w:ascii="Arial" w:hAnsi="Arial" w:cs="Arial"/>
          <w:sz w:val="22"/>
          <w:szCs w:val="22"/>
        </w:rPr>
        <w:t xml:space="preserve">. </w:t>
      </w:r>
      <w:r w:rsidRPr="00B30C4C">
        <w:rPr>
          <w:rFonts w:ascii="Arial" w:hAnsi="Arial" w:cs="Arial"/>
          <w:sz w:val="22"/>
          <w:szCs w:val="22"/>
        </w:rPr>
        <w:t xml:space="preserve">Secondary research will be gathered from PubMed, CINAHL, and </w:t>
      </w:r>
      <w:proofErr w:type="spellStart"/>
      <w:r w:rsidRPr="00B30C4C">
        <w:rPr>
          <w:rFonts w:ascii="Arial" w:hAnsi="Arial" w:cs="Arial"/>
          <w:sz w:val="22"/>
          <w:szCs w:val="22"/>
        </w:rPr>
        <w:t>Scopus</w:t>
      </w:r>
      <w:proofErr w:type="spellEnd"/>
      <w:r w:rsidRPr="00B30C4C">
        <w:rPr>
          <w:rFonts w:ascii="Arial" w:hAnsi="Arial" w:cs="Arial"/>
          <w:sz w:val="22"/>
          <w:szCs w:val="22"/>
        </w:rPr>
        <w:t xml:space="preserve"> by using search terms like “older adults,” “digital technology,” “loneliness,” and “social isolation.</w:t>
      </w:r>
      <w:r w:rsidR="00D13671" w:rsidRPr="00B30C4C">
        <w:rPr>
          <w:rFonts w:ascii="Arial" w:hAnsi="Arial" w:cs="Arial"/>
          <w:sz w:val="22"/>
          <w:szCs w:val="22"/>
        </w:rPr>
        <w:t xml:space="preserve"> Studies</w:t>
      </w:r>
      <w:r w:rsidR="00FE02C0" w:rsidRPr="00B30C4C">
        <w:rPr>
          <w:rFonts w:ascii="Arial" w:hAnsi="Arial" w:cs="Arial"/>
          <w:sz w:val="22"/>
          <w:szCs w:val="22"/>
        </w:rPr>
        <w:t xml:space="preserve"> published in English</w:t>
      </w:r>
      <w:r w:rsidR="00D13671" w:rsidRPr="00B30C4C">
        <w:rPr>
          <w:rFonts w:ascii="Arial" w:hAnsi="Arial" w:cs="Arial"/>
          <w:sz w:val="22"/>
          <w:szCs w:val="22"/>
        </w:rPr>
        <w:t xml:space="preserve"> that examine digital </w:t>
      </w:r>
      <w:r w:rsidR="009E2D68" w:rsidRPr="00B30C4C">
        <w:rPr>
          <w:rFonts w:ascii="Arial" w:hAnsi="Arial" w:cs="Arial"/>
          <w:sz w:val="22"/>
          <w:szCs w:val="22"/>
        </w:rPr>
        <w:t xml:space="preserve">technology </w:t>
      </w:r>
      <w:r w:rsidR="004F2DDC" w:rsidRPr="00B30C4C">
        <w:rPr>
          <w:rFonts w:ascii="Arial" w:hAnsi="Arial" w:cs="Arial"/>
          <w:sz w:val="22"/>
          <w:szCs w:val="22"/>
        </w:rPr>
        <w:t xml:space="preserve">and social </w:t>
      </w:r>
      <w:r w:rsidR="00221EAC" w:rsidRPr="00B30C4C">
        <w:rPr>
          <w:rFonts w:ascii="Arial" w:hAnsi="Arial" w:cs="Arial"/>
          <w:sz w:val="22"/>
          <w:szCs w:val="22"/>
        </w:rPr>
        <w:t xml:space="preserve">connections among older adults will be included, while irrelevant </w:t>
      </w:r>
      <w:r w:rsidR="006E7BDE" w:rsidRPr="00B30C4C">
        <w:rPr>
          <w:rFonts w:ascii="Arial" w:hAnsi="Arial" w:cs="Arial"/>
          <w:sz w:val="22"/>
          <w:szCs w:val="22"/>
        </w:rPr>
        <w:t>studies will</w:t>
      </w:r>
      <w:r w:rsidR="00BC0CE4" w:rsidRPr="00B30C4C">
        <w:rPr>
          <w:rFonts w:ascii="Arial" w:hAnsi="Arial" w:cs="Arial"/>
          <w:sz w:val="22"/>
          <w:szCs w:val="22"/>
        </w:rPr>
        <w:t xml:space="preserve"> be </w:t>
      </w:r>
      <w:r w:rsidR="006E7BDE" w:rsidRPr="00B30C4C">
        <w:rPr>
          <w:rFonts w:ascii="Arial" w:hAnsi="Arial" w:cs="Arial"/>
          <w:sz w:val="22"/>
          <w:szCs w:val="22"/>
        </w:rPr>
        <w:t>excluded.</w:t>
      </w:r>
      <w:r w:rsidRPr="00B30C4C">
        <w:rPr>
          <w:rFonts w:ascii="Arial" w:hAnsi="Arial" w:cs="Arial"/>
          <w:sz w:val="22"/>
          <w:szCs w:val="22"/>
        </w:rPr>
        <w:t xml:space="preserve"> The results will be </w:t>
      </w:r>
      <w:r w:rsidRPr="00B30C4C">
        <w:rPr>
          <w:rFonts w:ascii="Arial" w:hAnsi="Arial" w:cs="Arial"/>
          <w:sz w:val="22"/>
          <w:szCs w:val="22"/>
        </w:rPr>
        <w:lastRenderedPageBreak/>
        <w:t>organized into different topics that include the advantages of technology, the challenges people face in getting access to it, and how it has affected feelings of loneliness and being alone. This method can help spot trends in the current evidence and areas that are missing, which can guide how health and social care is delivered.</w:t>
      </w:r>
    </w:p>
    <w:p w14:paraId="1B1F5652" w14:textId="77777777" w:rsidR="0040044F" w:rsidRPr="00B30C4C" w:rsidRDefault="00727E71" w:rsidP="00294D8F">
      <w:pPr>
        <w:spacing w:line="360" w:lineRule="auto"/>
        <w:rPr>
          <w:rFonts w:ascii="Arial" w:hAnsi="Arial" w:cs="Arial"/>
          <w:b/>
          <w:bCs/>
          <w:sz w:val="22"/>
          <w:szCs w:val="22"/>
        </w:rPr>
      </w:pPr>
      <w:r w:rsidRPr="00B30C4C">
        <w:rPr>
          <w:rFonts w:ascii="Arial" w:hAnsi="Arial" w:cs="Arial"/>
          <w:b/>
          <w:bCs/>
          <w:sz w:val="22"/>
          <w:szCs w:val="22"/>
        </w:rPr>
        <w:t xml:space="preserve">Ethical considerations </w:t>
      </w:r>
    </w:p>
    <w:p w14:paraId="28A9ED16" w14:textId="3CE12B71" w:rsidR="00DD4E64" w:rsidRPr="00B30C4C" w:rsidRDefault="00DD4E64" w:rsidP="00294D8F">
      <w:pPr>
        <w:spacing w:line="360" w:lineRule="auto"/>
        <w:rPr>
          <w:rFonts w:ascii="Arial" w:hAnsi="Arial" w:cs="Arial"/>
          <w:color w:val="000000"/>
          <w:sz w:val="22"/>
          <w:szCs w:val="22"/>
        </w:rPr>
      </w:pPr>
      <w:r w:rsidRPr="00B30C4C">
        <w:rPr>
          <w:rFonts w:ascii="Arial" w:hAnsi="Arial" w:cs="Arial"/>
          <w:color w:val="000000"/>
          <w:sz w:val="22"/>
          <w:szCs w:val="22"/>
        </w:rPr>
        <w:t xml:space="preserve">This research will use published studies, without involving participants. Ethical practice will include accurate referencing, </w:t>
      </w:r>
      <w:r w:rsidR="00D97CD2" w:rsidRPr="00B30C4C">
        <w:rPr>
          <w:rFonts w:ascii="Arial" w:hAnsi="Arial" w:cs="Arial"/>
          <w:color w:val="000000"/>
          <w:sz w:val="22"/>
          <w:szCs w:val="22"/>
        </w:rPr>
        <w:t>avoid</w:t>
      </w:r>
      <w:r w:rsidR="003732E0" w:rsidRPr="00B30C4C">
        <w:rPr>
          <w:rFonts w:ascii="Arial" w:hAnsi="Arial" w:cs="Arial"/>
          <w:color w:val="000000"/>
          <w:sz w:val="22"/>
          <w:szCs w:val="22"/>
        </w:rPr>
        <w:t xml:space="preserve">ing </w:t>
      </w:r>
      <w:r w:rsidRPr="00B30C4C">
        <w:rPr>
          <w:rFonts w:ascii="Arial" w:hAnsi="Arial" w:cs="Arial"/>
          <w:color w:val="000000"/>
          <w:sz w:val="22"/>
          <w:szCs w:val="22"/>
        </w:rPr>
        <w:t>plagiarism, and presenting findings fairly. Different perspectives on digital technology will be considered, avoiding unsupported assumptions about older adults. Their individual needs will be respected, and university research ethics guidelines and any necessary permissions will be followed.</w:t>
      </w:r>
    </w:p>
    <w:p w14:paraId="12E70236" w14:textId="77777777" w:rsidR="00483013" w:rsidRDefault="00483013" w:rsidP="00294D8F">
      <w:pPr>
        <w:spacing w:line="360" w:lineRule="auto"/>
        <w:rPr>
          <w:rFonts w:ascii="Arial" w:hAnsi="Arial" w:cs="Arial"/>
          <w:color w:val="000000"/>
        </w:rPr>
      </w:pPr>
    </w:p>
    <w:p w14:paraId="69BD39D6" w14:textId="77777777" w:rsidR="00483013" w:rsidRDefault="00483013" w:rsidP="00294D8F">
      <w:pPr>
        <w:spacing w:line="360" w:lineRule="auto"/>
        <w:rPr>
          <w:rFonts w:ascii="Arial" w:hAnsi="Arial" w:cs="Arial"/>
          <w:color w:val="000000"/>
        </w:rPr>
      </w:pPr>
    </w:p>
    <w:p w14:paraId="69025780" w14:textId="77777777" w:rsidR="00483013" w:rsidRDefault="00483013" w:rsidP="00294D8F">
      <w:pPr>
        <w:spacing w:line="360" w:lineRule="auto"/>
        <w:rPr>
          <w:rFonts w:ascii="Arial" w:hAnsi="Arial" w:cs="Arial"/>
          <w:color w:val="000000"/>
        </w:rPr>
      </w:pPr>
    </w:p>
    <w:p w14:paraId="500BEF1A" w14:textId="77777777" w:rsidR="00483013" w:rsidRDefault="00483013" w:rsidP="00294D8F">
      <w:pPr>
        <w:spacing w:line="360" w:lineRule="auto"/>
        <w:rPr>
          <w:rFonts w:ascii="Arial" w:hAnsi="Arial" w:cs="Arial"/>
          <w:color w:val="000000"/>
        </w:rPr>
      </w:pPr>
    </w:p>
    <w:p w14:paraId="65059B73" w14:textId="77777777" w:rsidR="00483013" w:rsidRDefault="00483013" w:rsidP="00294D8F">
      <w:pPr>
        <w:spacing w:line="360" w:lineRule="auto"/>
        <w:rPr>
          <w:rFonts w:ascii="Arial" w:hAnsi="Arial" w:cs="Arial"/>
          <w:color w:val="000000"/>
        </w:rPr>
      </w:pPr>
    </w:p>
    <w:p w14:paraId="09D7271A" w14:textId="77777777" w:rsidR="00483013" w:rsidRDefault="00483013" w:rsidP="00294D8F">
      <w:pPr>
        <w:spacing w:line="360" w:lineRule="auto"/>
        <w:rPr>
          <w:rFonts w:ascii="Arial" w:hAnsi="Arial" w:cs="Arial"/>
          <w:color w:val="000000"/>
        </w:rPr>
      </w:pPr>
    </w:p>
    <w:p w14:paraId="142C27A1" w14:textId="77777777" w:rsidR="00483013" w:rsidRDefault="00483013" w:rsidP="00294D8F">
      <w:pPr>
        <w:spacing w:line="360" w:lineRule="auto"/>
        <w:rPr>
          <w:rFonts w:ascii="Arial" w:hAnsi="Arial" w:cs="Arial"/>
          <w:color w:val="000000"/>
        </w:rPr>
      </w:pPr>
    </w:p>
    <w:p w14:paraId="79C6FF77" w14:textId="77777777" w:rsidR="00483013" w:rsidRDefault="00483013" w:rsidP="00294D8F">
      <w:pPr>
        <w:spacing w:line="360" w:lineRule="auto"/>
        <w:rPr>
          <w:rFonts w:ascii="Arial" w:hAnsi="Arial" w:cs="Arial"/>
          <w:color w:val="000000"/>
        </w:rPr>
      </w:pPr>
    </w:p>
    <w:p w14:paraId="5033DA4C" w14:textId="77777777" w:rsidR="00483013" w:rsidRDefault="00483013" w:rsidP="00294D8F">
      <w:pPr>
        <w:spacing w:line="360" w:lineRule="auto"/>
        <w:rPr>
          <w:rFonts w:ascii="Arial" w:hAnsi="Arial" w:cs="Arial"/>
          <w:color w:val="000000"/>
        </w:rPr>
      </w:pPr>
    </w:p>
    <w:p w14:paraId="728E415A" w14:textId="77777777" w:rsidR="00483013" w:rsidRDefault="00483013" w:rsidP="00294D8F">
      <w:pPr>
        <w:spacing w:line="360" w:lineRule="auto"/>
        <w:rPr>
          <w:rFonts w:ascii="Arial" w:hAnsi="Arial" w:cs="Arial"/>
          <w:color w:val="000000"/>
        </w:rPr>
      </w:pPr>
    </w:p>
    <w:p w14:paraId="5768EF5F" w14:textId="77777777" w:rsidR="00483013" w:rsidRDefault="00483013" w:rsidP="00294D8F">
      <w:pPr>
        <w:spacing w:line="360" w:lineRule="auto"/>
        <w:rPr>
          <w:rFonts w:ascii="Arial" w:hAnsi="Arial" w:cs="Arial"/>
          <w:color w:val="000000"/>
        </w:rPr>
      </w:pPr>
    </w:p>
    <w:p w14:paraId="660E7C37" w14:textId="77777777" w:rsidR="00483013" w:rsidRDefault="00483013" w:rsidP="00294D8F">
      <w:pPr>
        <w:spacing w:line="360" w:lineRule="auto"/>
        <w:rPr>
          <w:rFonts w:ascii="Arial" w:hAnsi="Arial" w:cs="Arial"/>
          <w:color w:val="000000"/>
        </w:rPr>
      </w:pPr>
    </w:p>
    <w:p w14:paraId="6E8C0E85" w14:textId="77777777" w:rsidR="00483013" w:rsidRDefault="00483013" w:rsidP="00294D8F">
      <w:pPr>
        <w:spacing w:line="360" w:lineRule="auto"/>
        <w:rPr>
          <w:rFonts w:ascii="Arial" w:hAnsi="Arial" w:cs="Arial"/>
          <w:color w:val="000000"/>
        </w:rPr>
      </w:pPr>
    </w:p>
    <w:p w14:paraId="7E422DDA" w14:textId="77777777" w:rsidR="00483013" w:rsidRDefault="00483013" w:rsidP="00294D8F">
      <w:pPr>
        <w:spacing w:line="360" w:lineRule="auto"/>
        <w:rPr>
          <w:rFonts w:ascii="Arial" w:hAnsi="Arial" w:cs="Arial"/>
          <w:color w:val="000000"/>
        </w:rPr>
      </w:pPr>
    </w:p>
    <w:p w14:paraId="6AA8C3C7" w14:textId="77777777" w:rsidR="00483013" w:rsidRDefault="00483013" w:rsidP="00294D8F">
      <w:pPr>
        <w:spacing w:line="360" w:lineRule="auto"/>
        <w:rPr>
          <w:rFonts w:ascii="Arial" w:hAnsi="Arial" w:cs="Arial"/>
          <w:color w:val="000000"/>
        </w:rPr>
      </w:pPr>
    </w:p>
    <w:p w14:paraId="07F2A78D" w14:textId="37378FC0" w:rsidR="00483013" w:rsidRPr="00B30C4C" w:rsidRDefault="00483013" w:rsidP="00294D8F">
      <w:pPr>
        <w:spacing w:line="360" w:lineRule="auto"/>
        <w:rPr>
          <w:rFonts w:ascii="Arial" w:hAnsi="Arial" w:cs="Arial"/>
          <w:color w:val="000000"/>
          <w:sz w:val="22"/>
          <w:szCs w:val="22"/>
        </w:rPr>
      </w:pPr>
      <w:r w:rsidRPr="00B30C4C">
        <w:rPr>
          <w:rFonts w:ascii="Arial" w:hAnsi="Arial" w:cs="Arial"/>
          <w:color w:val="000000"/>
          <w:sz w:val="22"/>
          <w:szCs w:val="22"/>
        </w:rPr>
        <w:lastRenderedPageBreak/>
        <w:t>References:</w:t>
      </w:r>
    </w:p>
    <w:p w14:paraId="1DBAF972" w14:textId="5D5ACCD1" w:rsidR="00EB0183" w:rsidRPr="00B30C4C" w:rsidRDefault="00AF457A" w:rsidP="00294D8F">
      <w:pPr>
        <w:spacing w:line="360" w:lineRule="auto"/>
        <w:rPr>
          <w:rFonts w:ascii="Arial" w:eastAsia="Times New Roman" w:hAnsi="Arial" w:cs="Arial"/>
          <w:color w:val="000000"/>
          <w:sz w:val="22"/>
          <w:szCs w:val="22"/>
        </w:rPr>
      </w:pPr>
      <w:proofErr w:type="spellStart"/>
      <w:r w:rsidRPr="00B30C4C">
        <w:rPr>
          <w:rFonts w:ascii="Arial" w:eastAsia="Times New Roman" w:hAnsi="Arial" w:cs="Arial"/>
          <w:color w:val="000000"/>
          <w:sz w:val="22"/>
          <w:szCs w:val="22"/>
        </w:rPr>
        <w:t>Gunnes</w:t>
      </w:r>
      <w:proofErr w:type="spellEnd"/>
      <w:r w:rsidRPr="00B30C4C">
        <w:rPr>
          <w:rFonts w:ascii="Arial" w:eastAsia="Times New Roman" w:hAnsi="Arial" w:cs="Arial"/>
          <w:color w:val="000000"/>
          <w:sz w:val="22"/>
          <w:szCs w:val="22"/>
        </w:rPr>
        <w:t xml:space="preserve">, M., </w:t>
      </w:r>
      <w:proofErr w:type="spellStart"/>
      <w:r w:rsidRPr="00B30C4C">
        <w:rPr>
          <w:rFonts w:ascii="Arial" w:eastAsia="Times New Roman" w:hAnsi="Arial" w:cs="Arial"/>
          <w:color w:val="000000"/>
          <w:sz w:val="22"/>
          <w:szCs w:val="22"/>
        </w:rPr>
        <w:t>Løe</w:t>
      </w:r>
      <w:proofErr w:type="spellEnd"/>
      <w:r w:rsidRPr="00B30C4C">
        <w:rPr>
          <w:rFonts w:ascii="Arial" w:eastAsia="Times New Roman" w:hAnsi="Arial" w:cs="Arial"/>
          <w:color w:val="000000"/>
          <w:sz w:val="22"/>
          <w:szCs w:val="22"/>
        </w:rPr>
        <w:t xml:space="preserve">, I.-C. and </w:t>
      </w:r>
      <w:proofErr w:type="spellStart"/>
      <w:r w:rsidRPr="00B30C4C">
        <w:rPr>
          <w:rFonts w:ascii="Arial" w:eastAsia="Times New Roman" w:hAnsi="Arial" w:cs="Arial"/>
          <w:color w:val="000000"/>
          <w:sz w:val="22"/>
          <w:szCs w:val="22"/>
        </w:rPr>
        <w:t>Kalseth</w:t>
      </w:r>
      <w:proofErr w:type="spellEnd"/>
      <w:r w:rsidRPr="00B30C4C">
        <w:rPr>
          <w:rFonts w:ascii="Arial" w:eastAsia="Times New Roman" w:hAnsi="Arial" w:cs="Arial"/>
          <w:color w:val="000000"/>
          <w:sz w:val="22"/>
          <w:szCs w:val="22"/>
        </w:rPr>
        <w:t>, J. (2024) ‘Exploring the impact of information and communication technologies on loneliness and social isolation in community-dwelling older adults: A scoping review of reviews’,</w:t>
      </w:r>
      <w:r w:rsidRPr="00B30C4C">
        <w:rPr>
          <w:rStyle w:val="apple-converted-space"/>
          <w:rFonts w:ascii="Arial" w:eastAsia="Times New Roman" w:hAnsi="Arial" w:cs="Arial"/>
          <w:color w:val="000000"/>
          <w:sz w:val="22"/>
          <w:szCs w:val="22"/>
        </w:rPr>
        <w:t> </w:t>
      </w:r>
      <w:r w:rsidRPr="00B30C4C">
        <w:rPr>
          <w:rStyle w:val="Emphasis"/>
          <w:rFonts w:ascii="Arial" w:eastAsia="Times New Roman" w:hAnsi="Arial" w:cs="Arial"/>
          <w:i w:val="0"/>
          <w:iCs w:val="0"/>
          <w:color w:val="000000"/>
          <w:sz w:val="22"/>
          <w:szCs w:val="22"/>
        </w:rPr>
        <w:t>BMC Geriatrics</w:t>
      </w:r>
      <w:r w:rsidRPr="00B30C4C">
        <w:rPr>
          <w:rFonts w:ascii="Arial" w:eastAsia="Times New Roman" w:hAnsi="Arial" w:cs="Arial"/>
          <w:color w:val="000000"/>
          <w:sz w:val="22"/>
          <w:szCs w:val="22"/>
        </w:rPr>
        <w:t xml:space="preserve">, 24, article 215. Available </w:t>
      </w:r>
      <w:r w:rsidR="00EB0183" w:rsidRPr="00B30C4C">
        <w:rPr>
          <w:rFonts w:ascii="Arial" w:eastAsia="Times New Roman" w:hAnsi="Arial" w:cs="Arial"/>
          <w:color w:val="000000"/>
          <w:sz w:val="22"/>
          <w:szCs w:val="22"/>
        </w:rPr>
        <w:t xml:space="preserve">at </w:t>
      </w:r>
      <w:hyperlink r:id="rId6" w:history="1">
        <w:r w:rsidR="00EB0183" w:rsidRPr="00B30C4C">
          <w:rPr>
            <w:rStyle w:val="Hyperlink"/>
            <w:rFonts w:ascii="Arial" w:eastAsia="Times New Roman" w:hAnsi="Arial" w:cs="Arial"/>
            <w:sz w:val="22"/>
            <w:szCs w:val="22"/>
          </w:rPr>
          <w:t>https://link.springer.com/article/10.1186/s12877-024-04837-1</w:t>
        </w:r>
      </w:hyperlink>
    </w:p>
    <w:p w14:paraId="4FEBF0E9" w14:textId="353977A4" w:rsidR="00B30C4C" w:rsidRPr="00B30C4C" w:rsidRDefault="00B30C4C" w:rsidP="00294D8F">
      <w:pPr>
        <w:spacing w:line="360" w:lineRule="auto"/>
        <w:rPr>
          <w:rFonts w:ascii="Arial" w:eastAsia="Times New Roman" w:hAnsi="Arial" w:cs="Arial"/>
          <w:color w:val="000000"/>
          <w:sz w:val="22"/>
          <w:szCs w:val="22"/>
        </w:rPr>
      </w:pPr>
      <w:r w:rsidRPr="00B30C4C">
        <w:rPr>
          <w:rFonts w:ascii="Arial" w:eastAsia="Times New Roman" w:hAnsi="Arial" w:cs="Arial"/>
          <w:color w:val="000000"/>
          <w:sz w:val="22"/>
          <w:szCs w:val="22"/>
        </w:rPr>
        <w:t>Peters, M.D.J.</w:t>
      </w:r>
      <w:r w:rsidRPr="00B30C4C">
        <w:rPr>
          <w:rStyle w:val="apple-converted-space"/>
          <w:rFonts w:ascii="Arial" w:eastAsia="Times New Roman" w:hAnsi="Arial" w:cs="Arial"/>
          <w:color w:val="000000"/>
          <w:sz w:val="22"/>
          <w:szCs w:val="22"/>
        </w:rPr>
        <w:t> </w:t>
      </w:r>
      <w:r w:rsidRPr="00B30C4C">
        <w:rPr>
          <w:rStyle w:val="Emphasis"/>
          <w:rFonts w:ascii="Arial" w:eastAsia="Times New Roman" w:hAnsi="Arial" w:cs="Arial"/>
          <w:i w:val="0"/>
          <w:iCs w:val="0"/>
          <w:color w:val="000000"/>
          <w:sz w:val="22"/>
          <w:szCs w:val="22"/>
        </w:rPr>
        <w:t>et al</w:t>
      </w:r>
      <w:r w:rsidRPr="00B30C4C">
        <w:rPr>
          <w:rStyle w:val="Emphasis"/>
          <w:rFonts w:ascii="Arial" w:eastAsia="Times New Roman" w:hAnsi="Arial" w:cs="Arial"/>
          <w:color w:val="000000"/>
          <w:sz w:val="22"/>
          <w:szCs w:val="22"/>
        </w:rPr>
        <w:t>.</w:t>
      </w:r>
      <w:r w:rsidRPr="00B30C4C">
        <w:rPr>
          <w:rStyle w:val="apple-converted-space"/>
          <w:rFonts w:ascii="Arial" w:eastAsia="Times New Roman" w:hAnsi="Arial" w:cs="Arial"/>
          <w:color w:val="000000"/>
          <w:sz w:val="22"/>
          <w:szCs w:val="22"/>
        </w:rPr>
        <w:t> </w:t>
      </w:r>
      <w:r w:rsidRPr="00B30C4C">
        <w:rPr>
          <w:rFonts w:ascii="Arial" w:eastAsia="Times New Roman" w:hAnsi="Arial" w:cs="Arial"/>
          <w:color w:val="000000"/>
          <w:sz w:val="22"/>
          <w:szCs w:val="22"/>
        </w:rPr>
        <w:t>(2020) ‘Updated methodological guidance for the conduct of scoping reviews’,</w:t>
      </w:r>
      <w:r w:rsidRPr="00B30C4C">
        <w:rPr>
          <w:rStyle w:val="apple-converted-space"/>
          <w:rFonts w:ascii="Arial" w:eastAsia="Times New Roman" w:hAnsi="Arial" w:cs="Arial"/>
          <w:color w:val="000000"/>
          <w:sz w:val="22"/>
          <w:szCs w:val="22"/>
        </w:rPr>
        <w:t> </w:t>
      </w:r>
      <w:r w:rsidRPr="00B30C4C">
        <w:rPr>
          <w:rStyle w:val="Emphasis"/>
          <w:rFonts w:ascii="Arial" w:eastAsia="Times New Roman" w:hAnsi="Arial" w:cs="Arial"/>
          <w:i w:val="0"/>
          <w:iCs w:val="0"/>
          <w:color w:val="000000"/>
          <w:sz w:val="22"/>
          <w:szCs w:val="22"/>
        </w:rPr>
        <w:t>JBI Evidence Synthesis</w:t>
      </w:r>
      <w:r w:rsidRPr="00B30C4C">
        <w:rPr>
          <w:rFonts w:ascii="Arial" w:eastAsia="Times New Roman" w:hAnsi="Arial" w:cs="Arial"/>
          <w:color w:val="000000"/>
          <w:sz w:val="22"/>
          <w:szCs w:val="22"/>
        </w:rPr>
        <w:t xml:space="preserve">, 18(10), pp. 2119–2126. Available at: </w:t>
      </w:r>
      <w:hyperlink r:id="rId7" w:history="1">
        <w:r w:rsidRPr="00B30C4C">
          <w:rPr>
            <w:rStyle w:val="Hyperlink"/>
            <w:rFonts w:ascii="Arial" w:eastAsia="Times New Roman" w:hAnsi="Arial" w:cs="Arial"/>
            <w:sz w:val="22"/>
            <w:szCs w:val="22"/>
          </w:rPr>
          <w:t>https://www.ovid.com/jnls/jbisrir/fulltext/10.11124/jbies-20-00167~updated-methodological-guidance-for-the-conduct-of-scoping</w:t>
        </w:r>
      </w:hyperlink>
    </w:p>
    <w:p w14:paraId="4F8AE79C" w14:textId="30DC1E10" w:rsidR="00B30C4C" w:rsidRPr="00B30C4C" w:rsidRDefault="00B30C4C" w:rsidP="00294D8F">
      <w:pPr>
        <w:spacing w:line="360" w:lineRule="auto"/>
        <w:rPr>
          <w:rFonts w:ascii="Arial" w:eastAsia="Times New Roman" w:hAnsi="Arial" w:cs="Arial"/>
          <w:color w:val="000000"/>
          <w:sz w:val="22"/>
          <w:szCs w:val="22"/>
        </w:rPr>
      </w:pPr>
      <w:r w:rsidRPr="00B30C4C">
        <w:rPr>
          <w:rFonts w:ascii="Arial" w:eastAsia="Times New Roman" w:hAnsi="Arial" w:cs="Arial"/>
          <w:color w:val="000000"/>
          <w:sz w:val="22"/>
          <w:szCs w:val="22"/>
        </w:rPr>
        <w:t>‘</w:t>
      </w:r>
      <w:r w:rsidRPr="00B30C4C">
        <w:rPr>
          <w:rStyle w:val="Emphasis"/>
          <w:rFonts w:ascii="Arial" w:eastAsia="Times New Roman" w:hAnsi="Arial" w:cs="Arial"/>
          <w:i w:val="0"/>
          <w:iCs w:val="0"/>
          <w:color w:val="000000"/>
          <w:sz w:val="22"/>
          <w:szCs w:val="22"/>
        </w:rPr>
        <w:t>The</w:t>
      </w:r>
      <w:r w:rsidRPr="00B30C4C">
        <w:rPr>
          <w:rStyle w:val="apple-converted-space"/>
          <w:rFonts w:ascii="Arial" w:eastAsia="Times New Roman" w:hAnsi="Arial" w:cs="Arial"/>
          <w:color w:val="000000"/>
          <w:sz w:val="22"/>
          <w:szCs w:val="22"/>
        </w:rPr>
        <w:t> </w:t>
      </w:r>
      <w:r w:rsidRPr="00B30C4C">
        <w:rPr>
          <w:rFonts w:ascii="Arial" w:eastAsia="Times New Roman" w:hAnsi="Arial" w:cs="Arial"/>
          <w:color w:val="000000"/>
          <w:sz w:val="22"/>
          <w:szCs w:val="22"/>
        </w:rPr>
        <w:t>effectiveness of technology interventions in reducing social isolation and loneliness among community-dwelling older people: A mixed methods systematic review’ (2024)</w:t>
      </w:r>
      <w:r w:rsidRPr="00B30C4C">
        <w:rPr>
          <w:rStyle w:val="apple-converted-space"/>
          <w:rFonts w:ascii="Arial" w:eastAsia="Times New Roman" w:hAnsi="Arial" w:cs="Arial"/>
          <w:color w:val="000000"/>
          <w:sz w:val="22"/>
          <w:szCs w:val="22"/>
        </w:rPr>
        <w:t> </w:t>
      </w:r>
      <w:r w:rsidRPr="00B30C4C">
        <w:rPr>
          <w:rStyle w:val="Emphasis"/>
          <w:rFonts w:ascii="Arial" w:eastAsia="Times New Roman" w:hAnsi="Arial" w:cs="Arial"/>
          <w:i w:val="0"/>
          <w:iCs w:val="0"/>
          <w:color w:val="000000"/>
          <w:sz w:val="22"/>
          <w:szCs w:val="22"/>
        </w:rPr>
        <w:t>Archives of Gerontology and Geriatrics Plus</w:t>
      </w:r>
      <w:r w:rsidRPr="00B30C4C">
        <w:rPr>
          <w:rFonts w:ascii="Arial" w:eastAsia="Times New Roman" w:hAnsi="Arial" w:cs="Arial"/>
          <w:color w:val="000000"/>
          <w:sz w:val="22"/>
          <w:szCs w:val="22"/>
        </w:rPr>
        <w:t>, 1(1), article 100008. Available at:</w:t>
      </w:r>
      <w:r w:rsidRPr="00B30C4C">
        <w:rPr>
          <w:rStyle w:val="apple-converted-space"/>
          <w:rFonts w:ascii="Arial" w:eastAsia="Times New Roman" w:hAnsi="Arial" w:cs="Arial"/>
          <w:color w:val="000000"/>
          <w:sz w:val="22"/>
          <w:szCs w:val="22"/>
        </w:rPr>
        <w:t> </w:t>
      </w:r>
      <w:r w:rsidRPr="00B30C4C">
        <w:rPr>
          <w:rFonts w:ascii="Arial" w:eastAsia="Times New Roman" w:hAnsi="Arial" w:cs="Arial"/>
          <w:color w:val="000000"/>
          <w:sz w:val="22"/>
          <w:szCs w:val="22"/>
        </w:rPr>
        <w:t xml:space="preserve"> </w:t>
      </w:r>
      <w:hyperlink r:id="rId8" w:history="1">
        <w:r w:rsidRPr="00B30C4C">
          <w:rPr>
            <w:rStyle w:val="Hyperlink"/>
            <w:rFonts w:ascii="Arial" w:eastAsia="Times New Roman" w:hAnsi="Arial" w:cs="Arial"/>
            <w:sz w:val="22"/>
            <w:szCs w:val="22"/>
          </w:rPr>
          <w:t>https://www.sciencedirect.com/science/article/pii/S2950307824000055?via%3Dihub</w:t>
        </w:r>
      </w:hyperlink>
    </w:p>
    <w:p w14:paraId="6F4BFFA7" w14:textId="43C2CB66" w:rsidR="00B30C4C" w:rsidRDefault="00B30C4C" w:rsidP="00294D8F">
      <w:pPr>
        <w:spacing w:line="360" w:lineRule="auto"/>
        <w:rPr>
          <w:rFonts w:ascii="Arial" w:eastAsia="Times New Roman" w:hAnsi="Arial" w:cs="Arial"/>
          <w:color w:val="000000"/>
          <w:sz w:val="22"/>
          <w:szCs w:val="22"/>
        </w:rPr>
      </w:pPr>
      <w:proofErr w:type="spellStart"/>
      <w:r w:rsidRPr="00B30C4C">
        <w:rPr>
          <w:rFonts w:ascii="Arial" w:eastAsia="Times New Roman" w:hAnsi="Arial" w:cs="Arial"/>
          <w:color w:val="000000"/>
        </w:rPr>
        <w:t>Tricco</w:t>
      </w:r>
      <w:proofErr w:type="spellEnd"/>
      <w:r w:rsidRPr="00B30C4C">
        <w:rPr>
          <w:rFonts w:ascii="Arial" w:eastAsia="Times New Roman" w:hAnsi="Arial" w:cs="Arial"/>
          <w:color w:val="000000"/>
        </w:rPr>
        <w:t>, A.C.</w:t>
      </w:r>
      <w:r w:rsidRPr="00B30C4C">
        <w:rPr>
          <w:rStyle w:val="apple-converted-space"/>
          <w:rFonts w:ascii="Arial" w:eastAsia="Times New Roman" w:hAnsi="Arial" w:cs="Arial"/>
          <w:color w:val="000000"/>
        </w:rPr>
        <w:t> </w:t>
      </w:r>
      <w:r w:rsidRPr="00B30C4C">
        <w:rPr>
          <w:rStyle w:val="Emphasis"/>
          <w:rFonts w:ascii="Arial" w:eastAsia="Times New Roman" w:hAnsi="Arial" w:cs="Arial"/>
          <w:i w:val="0"/>
          <w:iCs w:val="0"/>
          <w:color w:val="000000"/>
        </w:rPr>
        <w:t>et al</w:t>
      </w:r>
      <w:r w:rsidRPr="00B30C4C">
        <w:rPr>
          <w:rStyle w:val="Emphasis"/>
          <w:rFonts w:ascii="Arial" w:eastAsia="Times New Roman" w:hAnsi="Arial" w:cs="Arial"/>
          <w:color w:val="000000"/>
        </w:rPr>
        <w:t>.</w:t>
      </w:r>
      <w:r w:rsidRPr="00B30C4C">
        <w:rPr>
          <w:rStyle w:val="apple-converted-space"/>
          <w:rFonts w:ascii="Arial" w:eastAsia="Times New Roman" w:hAnsi="Arial" w:cs="Arial"/>
          <w:color w:val="000000"/>
        </w:rPr>
        <w:t> </w:t>
      </w:r>
      <w:r w:rsidRPr="00B30C4C">
        <w:rPr>
          <w:rFonts w:ascii="Arial" w:eastAsia="Times New Roman" w:hAnsi="Arial" w:cs="Arial"/>
          <w:color w:val="000000"/>
        </w:rPr>
        <w:t>(2018) ‘PRISMA extension for scoping reviews (PRISMA-ScR): Checklist and explanation’,</w:t>
      </w:r>
      <w:r w:rsidRPr="00B30C4C">
        <w:rPr>
          <w:rStyle w:val="apple-converted-space"/>
          <w:rFonts w:ascii="Arial" w:eastAsia="Times New Roman" w:hAnsi="Arial" w:cs="Arial"/>
          <w:color w:val="000000"/>
        </w:rPr>
        <w:t> </w:t>
      </w:r>
      <w:r w:rsidRPr="00B30C4C">
        <w:rPr>
          <w:rStyle w:val="Emphasis"/>
          <w:rFonts w:ascii="Arial" w:eastAsia="Times New Roman" w:hAnsi="Arial" w:cs="Arial"/>
          <w:i w:val="0"/>
          <w:iCs w:val="0"/>
          <w:color w:val="000000"/>
        </w:rPr>
        <w:t>Annals of Internal Medicine</w:t>
      </w:r>
      <w:r w:rsidRPr="00B30C4C">
        <w:rPr>
          <w:rFonts w:ascii="Arial" w:eastAsia="Times New Roman" w:hAnsi="Arial" w:cs="Arial"/>
          <w:color w:val="000000"/>
        </w:rPr>
        <w:t>, 169(7), pp. 467–473. Available at:</w:t>
      </w:r>
      <w:r w:rsidRPr="00B30C4C">
        <w:rPr>
          <w:rStyle w:val="apple-converted-space"/>
          <w:rFonts w:ascii="Arial" w:eastAsia="Times New Roman" w:hAnsi="Arial" w:cs="Arial"/>
          <w:color w:val="000000"/>
        </w:rPr>
        <w:t> </w:t>
      </w:r>
      <w:r w:rsidRPr="00B30C4C">
        <w:rPr>
          <w:rFonts w:ascii="Arial" w:eastAsia="Times New Roman" w:hAnsi="Arial" w:cs="Arial"/>
          <w:color w:val="000000"/>
          <w:sz w:val="22"/>
          <w:szCs w:val="22"/>
        </w:rPr>
        <w:t xml:space="preserve"> </w:t>
      </w:r>
      <w:hyperlink r:id="rId9" w:history="1">
        <w:r w:rsidRPr="00B30C4C">
          <w:rPr>
            <w:rStyle w:val="Hyperlink"/>
            <w:rFonts w:ascii="Arial" w:eastAsia="Times New Roman" w:hAnsi="Arial" w:cs="Arial"/>
            <w:sz w:val="22"/>
            <w:szCs w:val="22"/>
          </w:rPr>
          <w:t>https://www.acpjournals.org/doi/10.7326/M18-0850</w:t>
        </w:r>
      </w:hyperlink>
    </w:p>
    <w:p w14:paraId="2D72B184" w14:textId="29A961AC" w:rsidR="00B30C4C" w:rsidRDefault="00B30C4C" w:rsidP="00294D8F">
      <w:pPr>
        <w:spacing w:line="360" w:lineRule="auto"/>
        <w:rPr>
          <w:rFonts w:ascii="Arial" w:eastAsia="Times New Roman" w:hAnsi="Arial" w:cs="Arial"/>
          <w:color w:val="000000"/>
          <w:sz w:val="22"/>
          <w:szCs w:val="22"/>
        </w:rPr>
      </w:pPr>
      <w:r w:rsidRPr="00B30C4C">
        <w:rPr>
          <w:rFonts w:ascii="Arial" w:eastAsia="Times New Roman" w:hAnsi="Arial" w:cs="Arial"/>
          <w:color w:val="000000"/>
          <w:sz w:val="22"/>
          <w:szCs w:val="22"/>
        </w:rPr>
        <w:t>Cotten, S.R., Anderson, W.A. and McCullough, B.M. (2013) ‘Impact of Internet use on loneliness and contact with others among older adults: Cross-sectional analysis’,</w:t>
      </w:r>
      <w:r w:rsidRPr="00B30C4C">
        <w:rPr>
          <w:rStyle w:val="apple-converted-space"/>
          <w:rFonts w:ascii="Arial" w:eastAsia="Times New Roman" w:hAnsi="Arial" w:cs="Arial"/>
          <w:color w:val="000000"/>
          <w:sz w:val="22"/>
          <w:szCs w:val="22"/>
        </w:rPr>
        <w:t> </w:t>
      </w:r>
      <w:r w:rsidRPr="00B30C4C">
        <w:rPr>
          <w:rStyle w:val="Emphasis"/>
          <w:rFonts w:ascii="Arial" w:eastAsia="Times New Roman" w:hAnsi="Arial" w:cs="Arial"/>
          <w:i w:val="0"/>
          <w:iCs w:val="0"/>
          <w:color w:val="000000"/>
          <w:sz w:val="22"/>
          <w:szCs w:val="22"/>
        </w:rPr>
        <w:t>Journal of Medical</w:t>
      </w:r>
      <w:r w:rsidRPr="00B30C4C">
        <w:rPr>
          <w:rStyle w:val="Emphasis"/>
          <w:rFonts w:ascii="Arial" w:eastAsia="Times New Roman" w:hAnsi="Arial" w:cs="Arial"/>
          <w:color w:val="000000"/>
          <w:sz w:val="22"/>
          <w:szCs w:val="22"/>
        </w:rPr>
        <w:t xml:space="preserve"> </w:t>
      </w:r>
      <w:r w:rsidRPr="00B30C4C">
        <w:rPr>
          <w:rStyle w:val="Emphasis"/>
          <w:rFonts w:ascii="Arial" w:eastAsia="Times New Roman" w:hAnsi="Arial" w:cs="Arial"/>
          <w:i w:val="0"/>
          <w:iCs w:val="0"/>
          <w:color w:val="000000"/>
          <w:sz w:val="22"/>
          <w:szCs w:val="22"/>
        </w:rPr>
        <w:t>Internet Research</w:t>
      </w:r>
      <w:r w:rsidRPr="00B30C4C">
        <w:rPr>
          <w:rFonts w:ascii="Arial" w:eastAsia="Times New Roman" w:hAnsi="Arial" w:cs="Arial"/>
          <w:color w:val="000000"/>
          <w:sz w:val="22"/>
          <w:szCs w:val="22"/>
        </w:rPr>
        <w:t>, 15(2), e39. Available at:</w:t>
      </w:r>
      <w:r w:rsidRPr="00B30C4C">
        <w:rPr>
          <w:rStyle w:val="apple-converted-space"/>
          <w:rFonts w:ascii="Arial" w:eastAsia="Times New Roman" w:hAnsi="Arial" w:cs="Arial"/>
          <w:color w:val="000000"/>
          <w:sz w:val="22"/>
          <w:szCs w:val="22"/>
        </w:rPr>
        <w:t> </w:t>
      </w:r>
      <w:hyperlink r:id="rId10" w:history="1">
        <w:r w:rsidRPr="0060441C">
          <w:rPr>
            <w:rStyle w:val="Hyperlink"/>
            <w:rFonts w:ascii="Arial" w:eastAsia="Times New Roman" w:hAnsi="Arial" w:cs="Arial"/>
            <w:sz w:val="22"/>
            <w:szCs w:val="22"/>
          </w:rPr>
          <w:t>https://www.jmir.org/2013/2/e39/</w:t>
        </w:r>
      </w:hyperlink>
    </w:p>
    <w:p w14:paraId="1DD426D4" w14:textId="77777777" w:rsidR="00B30C4C" w:rsidRPr="00B30C4C" w:rsidRDefault="00B30C4C" w:rsidP="00294D8F">
      <w:pPr>
        <w:spacing w:line="360" w:lineRule="auto"/>
        <w:rPr>
          <w:rFonts w:ascii="Arial" w:eastAsia="Times New Roman" w:hAnsi="Arial" w:cs="Arial"/>
          <w:color w:val="000000"/>
          <w:sz w:val="22"/>
          <w:szCs w:val="22"/>
        </w:rPr>
      </w:pPr>
    </w:p>
    <w:p w14:paraId="19A0073D" w14:textId="77777777" w:rsidR="00B30C4C" w:rsidRPr="00B30C4C" w:rsidRDefault="00B30C4C" w:rsidP="00294D8F">
      <w:pPr>
        <w:spacing w:line="360" w:lineRule="auto"/>
        <w:rPr>
          <w:rFonts w:ascii="Arial" w:eastAsia="Times New Roman" w:hAnsi="Arial" w:cs="Arial"/>
          <w:color w:val="000000"/>
          <w:sz w:val="22"/>
          <w:szCs w:val="22"/>
        </w:rPr>
      </w:pPr>
    </w:p>
    <w:p w14:paraId="7CF7DD83" w14:textId="77777777" w:rsidR="00B30C4C" w:rsidRPr="00B30C4C" w:rsidRDefault="00B30C4C" w:rsidP="00294D8F">
      <w:pPr>
        <w:spacing w:line="360" w:lineRule="auto"/>
        <w:rPr>
          <w:rFonts w:ascii="Arial" w:eastAsia="Times New Roman" w:hAnsi="Arial" w:cs="Arial"/>
          <w:color w:val="000000"/>
          <w:sz w:val="22"/>
          <w:szCs w:val="22"/>
        </w:rPr>
      </w:pPr>
    </w:p>
    <w:p w14:paraId="1DCF0452" w14:textId="77777777" w:rsidR="00B30C4C" w:rsidRPr="00B30C4C" w:rsidRDefault="00B30C4C" w:rsidP="00294D8F">
      <w:pPr>
        <w:spacing w:line="360" w:lineRule="auto"/>
        <w:rPr>
          <w:rFonts w:ascii="Arial" w:eastAsia="Times New Roman" w:hAnsi="Arial" w:cs="Arial"/>
          <w:color w:val="000000"/>
          <w:sz w:val="22"/>
          <w:szCs w:val="22"/>
        </w:rPr>
      </w:pPr>
    </w:p>
    <w:p w14:paraId="01FD2F2A" w14:textId="77777777" w:rsidR="00B30C4C" w:rsidRPr="00B30C4C" w:rsidRDefault="00B30C4C" w:rsidP="00294D8F">
      <w:pPr>
        <w:spacing w:line="360" w:lineRule="auto"/>
        <w:rPr>
          <w:rFonts w:ascii="Arial" w:eastAsia="Times New Roman" w:hAnsi="Arial" w:cs="Arial"/>
          <w:color w:val="000000"/>
        </w:rPr>
      </w:pPr>
    </w:p>
    <w:p w14:paraId="7222B2D7" w14:textId="77777777" w:rsidR="00B30C4C" w:rsidRPr="00B30C4C" w:rsidRDefault="00B30C4C" w:rsidP="00294D8F">
      <w:pPr>
        <w:spacing w:line="360" w:lineRule="auto"/>
        <w:rPr>
          <w:rFonts w:ascii="Arial" w:eastAsia="Times New Roman" w:hAnsi="Arial" w:cs="Arial"/>
          <w:color w:val="000000"/>
        </w:rPr>
      </w:pPr>
    </w:p>
    <w:p w14:paraId="34023F85" w14:textId="77777777" w:rsidR="00EB0183" w:rsidRPr="00B30C4C" w:rsidRDefault="00EB0183" w:rsidP="00294D8F">
      <w:pPr>
        <w:spacing w:line="360" w:lineRule="auto"/>
        <w:rPr>
          <w:rFonts w:ascii="Arial" w:hAnsi="Arial" w:cs="Arial"/>
          <w:sz w:val="22"/>
          <w:szCs w:val="22"/>
        </w:rPr>
      </w:pPr>
    </w:p>
    <w:p w14:paraId="706B0462" w14:textId="77777777" w:rsidR="00A34786" w:rsidRPr="00AC054E" w:rsidRDefault="00A34786" w:rsidP="00F800F8">
      <w:pPr>
        <w:rPr>
          <w:rFonts w:ascii="Arial" w:hAnsi="Arial" w:cs="Arial"/>
          <w:sz w:val="22"/>
          <w:szCs w:val="22"/>
        </w:rPr>
      </w:pPr>
    </w:p>
    <w:sectPr w:rsidR="00A34786" w:rsidRPr="00AC054E">
      <w:headerReference w:type="even" r:id="rId11"/>
      <w:headerReference w:type="default" r:id="rId12"/>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244C215" w14:textId="77777777" w:rsidR="00111BF8" w:rsidRDefault="00111BF8" w:rsidP="00294D8F">
      <w:pPr>
        <w:spacing w:after="0" w:line="240" w:lineRule="auto"/>
      </w:pPr>
      <w:r>
        <w:separator/>
      </w:r>
    </w:p>
  </w:endnote>
  <w:endnote w:type="continuationSeparator" w:id="0">
    <w:p w14:paraId="248F555A" w14:textId="77777777" w:rsidR="00111BF8" w:rsidRDefault="00111BF8" w:rsidP="00294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65809036"/>
      <w:docPartObj>
        <w:docPartGallery w:val="Page Numbers (Bottom of Page)"/>
        <w:docPartUnique/>
      </w:docPartObj>
    </w:sdtPr>
    <w:sdtContent>
      <w:p w14:paraId="37826837" w14:textId="06EFB287" w:rsidR="00C40B9A" w:rsidRDefault="00C40B9A" w:rsidP="0060441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988198" w14:textId="77777777" w:rsidR="00C80EEC" w:rsidRDefault="00C80EEC" w:rsidP="00C40B9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978109047"/>
      <w:docPartObj>
        <w:docPartGallery w:val="Page Numbers (Bottom of Page)"/>
        <w:docPartUnique/>
      </w:docPartObj>
    </w:sdtPr>
    <w:sdtContent>
      <w:p w14:paraId="07785A48" w14:textId="08077AB6" w:rsidR="00C40B9A" w:rsidRDefault="00C40B9A" w:rsidP="0060441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E6D0368" w14:textId="77777777" w:rsidR="00C80EEC" w:rsidRDefault="00C80EEC" w:rsidP="00C40B9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E43BB75" w14:textId="77777777" w:rsidR="00111BF8" w:rsidRDefault="00111BF8" w:rsidP="00294D8F">
      <w:pPr>
        <w:spacing w:after="0" w:line="240" w:lineRule="auto"/>
      </w:pPr>
      <w:r>
        <w:separator/>
      </w:r>
    </w:p>
  </w:footnote>
  <w:footnote w:type="continuationSeparator" w:id="0">
    <w:p w14:paraId="3F236334" w14:textId="77777777" w:rsidR="00111BF8" w:rsidRDefault="00111BF8" w:rsidP="00294D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16382656"/>
      <w:docPartObj>
        <w:docPartGallery w:val="Page Numbers (Top of Page)"/>
        <w:docPartUnique/>
      </w:docPartObj>
    </w:sdtPr>
    <w:sdtContent>
      <w:p w14:paraId="2376FC5C" w14:textId="19998F9B" w:rsidR="00C80EEC" w:rsidRDefault="00C80EEC" w:rsidP="0060441C">
        <w:pPr>
          <w:pStyle w:val="Head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064456266"/>
      <w:docPartObj>
        <w:docPartGallery w:val="Page Numbers (Top of Page)"/>
        <w:docPartUnique/>
      </w:docPartObj>
    </w:sdtPr>
    <w:sdtContent>
      <w:p w14:paraId="21B92EEF" w14:textId="36154655" w:rsidR="00C80EEC" w:rsidRDefault="00C80EEC" w:rsidP="0060441C">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382749" w14:textId="77777777" w:rsidR="00C80EEC" w:rsidRDefault="00C80EEC" w:rsidP="00C80EEC">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A2B2DA" w14:textId="77777777" w:rsidR="00C80EEC" w:rsidRDefault="00C80EEC" w:rsidP="00C80EEC">
    <w:pPr>
      <w:pStyle w:val="Header"/>
      <w:ind w:firstLine="360"/>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02E"/>
    <w:rsid w:val="00001E84"/>
    <w:rsid w:val="0003791B"/>
    <w:rsid w:val="00037FD2"/>
    <w:rsid w:val="000509A5"/>
    <w:rsid w:val="000553B0"/>
    <w:rsid w:val="000667CF"/>
    <w:rsid w:val="000675EA"/>
    <w:rsid w:val="000906EA"/>
    <w:rsid w:val="000C4D4D"/>
    <w:rsid w:val="000F77D8"/>
    <w:rsid w:val="0010777C"/>
    <w:rsid w:val="00111BF8"/>
    <w:rsid w:val="001231C7"/>
    <w:rsid w:val="001345BA"/>
    <w:rsid w:val="0014011D"/>
    <w:rsid w:val="00154FD8"/>
    <w:rsid w:val="00185E73"/>
    <w:rsid w:val="001A0B57"/>
    <w:rsid w:val="001B1F92"/>
    <w:rsid w:val="001C613F"/>
    <w:rsid w:val="001D1FE3"/>
    <w:rsid w:val="001D7B7C"/>
    <w:rsid w:val="00221EAC"/>
    <w:rsid w:val="002316F4"/>
    <w:rsid w:val="00253824"/>
    <w:rsid w:val="00294D8F"/>
    <w:rsid w:val="0029686B"/>
    <w:rsid w:val="002B0665"/>
    <w:rsid w:val="002B6AF8"/>
    <w:rsid w:val="002C7219"/>
    <w:rsid w:val="002E3D86"/>
    <w:rsid w:val="00334F73"/>
    <w:rsid w:val="003732E0"/>
    <w:rsid w:val="003A0ABE"/>
    <w:rsid w:val="003B27B9"/>
    <w:rsid w:val="0040044F"/>
    <w:rsid w:val="00483013"/>
    <w:rsid w:val="0049402E"/>
    <w:rsid w:val="004F2DDC"/>
    <w:rsid w:val="005A0F8B"/>
    <w:rsid w:val="005D1E65"/>
    <w:rsid w:val="0060090A"/>
    <w:rsid w:val="00673CFB"/>
    <w:rsid w:val="00696EC3"/>
    <w:rsid w:val="006A5A10"/>
    <w:rsid w:val="006A5DDF"/>
    <w:rsid w:val="006C41D5"/>
    <w:rsid w:val="006C585D"/>
    <w:rsid w:val="006C61AF"/>
    <w:rsid w:val="006C74A2"/>
    <w:rsid w:val="006D2A80"/>
    <w:rsid w:val="006E176C"/>
    <w:rsid w:val="006E7BDE"/>
    <w:rsid w:val="00707DF0"/>
    <w:rsid w:val="00727E4D"/>
    <w:rsid w:val="00727E71"/>
    <w:rsid w:val="0076359C"/>
    <w:rsid w:val="007B7494"/>
    <w:rsid w:val="007F6DB9"/>
    <w:rsid w:val="00805142"/>
    <w:rsid w:val="00813A75"/>
    <w:rsid w:val="00822D82"/>
    <w:rsid w:val="008C5A3B"/>
    <w:rsid w:val="008D07AC"/>
    <w:rsid w:val="008E4905"/>
    <w:rsid w:val="009121FF"/>
    <w:rsid w:val="00937C71"/>
    <w:rsid w:val="009646A6"/>
    <w:rsid w:val="009B00B5"/>
    <w:rsid w:val="009B0DD7"/>
    <w:rsid w:val="009D786D"/>
    <w:rsid w:val="009E2201"/>
    <w:rsid w:val="009E2D68"/>
    <w:rsid w:val="009F3BDF"/>
    <w:rsid w:val="00A16EBF"/>
    <w:rsid w:val="00A34786"/>
    <w:rsid w:val="00A34A0C"/>
    <w:rsid w:val="00A527F4"/>
    <w:rsid w:val="00A8065E"/>
    <w:rsid w:val="00A87AE4"/>
    <w:rsid w:val="00AB2E6F"/>
    <w:rsid w:val="00AC054E"/>
    <w:rsid w:val="00AC748F"/>
    <w:rsid w:val="00AF457A"/>
    <w:rsid w:val="00AF6144"/>
    <w:rsid w:val="00AF6A18"/>
    <w:rsid w:val="00B1409A"/>
    <w:rsid w:val="00B30C4C"/>
    <w:rsid w:val="00B53C73"/>
    <w:rsid w:val="00B667C8"/>
    <w:rsid w:val="00B81CD8"/>
    <w:rsid w:val="00B97A2A"/>
    <w:rsid w:val="00BC0CE4"/>
    <w:rsid w:val="00C1152D"/>
    <w:rsid w:val="00C40B9A"/>
    <w:rsid w:val="00C80EEC"/>
    <w:rsid w:val="00CA7978"/>
    <w:rsid w:val="00CD381C"/>
    <w:rsid w:val="00CD51C2"/>
    <w:rsid w:val="00D00542"/>
    <w:rsid w:val="00D13671"/>
    <w:rsid w:val="00D268C9"/>
    <w:rsid w:val="00D36242"/>
    <w:rsid w:val="00D473E8"/>
    <w:rsid w:val="00D60061"/>
    <w:rsid w:val="00D6334E"/>
    <w:rsid w:val="00D75077"/>
    <w:rsid w:val="00D91376"/>
    <w:rsid w:val="00D97CD2"/>
    <w:rsid w:val="00DB2B69"/>
    <w:rsid w:val="00DD4E64"/>
    <w:rsid w:val="00E45414"/>
    <w:rsid w:val="00E558B5"/>
    <w:rsid w:val="00E60BA7"/>
    <w:rsid w:val="00EB0183"/>
    <w:rsid w:val="00EB64F7"/>
    <w:rsid w:val="00EF2D93"/>
    <w:rsid w:val="00F06966"/>
    <w:rsid w:val="00F075C2"/>
    <w:rsid w:val="00F1665F"/>
    <w:rsid w:val="00F800F8"/>
    <w:rsid w:val="00F83E03"/>
    <w:rsid w:val="00FA3C05"/>
    <w:rsid w:val="00FA545D"/>
    <w:rsid w:val="00FE02C0"/>
    <w:rsid w:val="00FE2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28D3F7"/>
  <w15:chartTrackingRefBased/>
  <w15:docId w15:val="{9BD7A21A-9CFF-834C-872D-F91F96EEB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40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40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40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40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40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40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40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40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40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0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40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40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40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40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40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40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40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402E"/>
    <w:rPr>
      <w:rFonts w:eastAsiaTheme="majorEastAsia" w:cstheme="majorBidi"/>
      <w:color w:val="272727" w:themeColor="text1" w:themeTint="D8"/>
    </w:rPr>
  </w:style>
  <w:style w:type="paragraph" w:styleId="Title">
    <w:name w:val="Title"/>
    <w:basedOn w:val="Normal"/>
    <w:next w:val="Normal"/>
    <w:link w:val="TitleChar"/>
    <w:uiPriority w:val="10"/>
    <w:qFormat/>
    <w:rsid w:val="004940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0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40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40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402E"/>
    <w:pPr>
      <w:spacing w:before="160"/>
      <w:jc w:val="center"/>
    </w:pPr>
    <w:rPr>
      <w:i/>
      <w:iCs/>
      <w:color w:val="404040" w:themeColor="text1" w:themeTint="BF"/>
    </w:rPr>
  </w:style>
  <w:style w:type="character" w:customStyle="1" w:styleId="QuoteChar">
    <w:name w:val="Quote Char"/>
    <w:basedOn w:val="DefaultParagraphFont"/>
    <w:link w:val="Quote"/>
    <w:uiPriority w:val="29"/>
    <w:rsid w:val="0049402E"/>
    <w:rPr>
      <w:i/>
      <w:iCs/>
      <w:color w:val="404040" w:themeColor="text1" w:themeTint="BF"/>
    </w:rPr>
  </w:style>
  <w:style w:type="paragraph" w:styleId="ListParagraph">
    <w:name w:val="List Paragraph"/>
    <w:basedOn w:val="Normal"/>
    <w:uiPriority w:val="34"/>
    <w:qFormat/>
    <w:rsid w:val="0049402E"/>
    <w:pPr>
      <w:ind w:left="720"/>
      <w:contextualSpacing/>
    </w:pPr>
  </w:style>
  <w:style w:type="character" w:styleId="IntenseEmphasis">
    <w:name w:val="Intense Emphasis"/>
    <w:basedOn w:val="DefaultParagraphFont"/>
    <w:uiPriority w:val="21"/>
    <w:qFormat/>
    <w:rsid w:val="0049402E"/>
    <w:rPr>
      <w:i/>
      <w:iCs/>
      <w:color w:val="0F4761" w:themeColor="accent1" w:themeShade="BF"/>
    </w:rPr>
  </w:style>
  <w:style w:type="paragraph" w:styleId="IntenseQuote">
    <w:name w:val="Intense Quote"/>
    <w:basedOn w:val="Normal"/>
    <w:next w:val="Normal"/>
    <w:link w:val="IntenseQuoteChar"/>
    <w:uiPriority w:val="30"/>
    <w:qFormat/>
    <w:rsid w:val="004940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02E"/>
    <w:rPr>
      <w:i/>
      <w:iCs/>
      <w:color w:val="0F4761" w:themeColor="accent1" w:themeShade="BF"/>
    </w:rPr>
  </w:style>
  <w:style w:type="character" w:styleId="IntenseReference">
    <w:name w:val="Intense Reference"/>
    <w:basedOn w:val="DefaultParagraphFont"/>
    <w:uiPriority w:val="32"/>
    <w:qFormat/>
    <w:rsid w:val="0049402E"/>
    <w:rPr>
      <w:b/>
      <w:bCs/>
      <w:smallCaps/>
      <w:color w:val="0F4761" w:themeColor="accent1" w:themeShade="BF"/>
      <w:spacing w:val="5"/>
    </w:rPr>
  </w:style>
  <w:style w:type="character" w:customStyle="1" w:styleId="w6asjqtextbase">
    <w:name w:val="w6asjq_textbase"/>
    <w:basedOn w:val="DefaultParagraphFont"/>
    <w:rsid w:val="000675EA"/>
  </w:style>
  <w:style w:type="character" w:customStyle="1" w:styleId="apple-converted-space">
    <w:name w:val="apple-converted-space"/>
    <w:basedOn w:val="DefaultParagraphFont"/>
    <w:rsid w:val="00A34786"/>
  </w:style>
  <w:style w:type="paragraph" w:styleId="NormalWeb">
    <w:name w:val="Normal (Web)"/>
    <w:basedOn w:val="Normal"/>
    <w:uiPriority w:val="99"/>
    <w:semiHidden/>
    <w:unhideWhenUsed/>
    <w:rsid w:val="00DD4E64"/>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CD51C2"/>
    <w:pPr>
      <w:spacing w:after="0" w:line="240" w:lineRule="auto"/>
    </w:pPr>
    <w:rPr>
      <w:rFonts w:ascii="Times New Roman" w:hAnsi="Times New Roman" w:cs="Times New Roman"/>
      <w:kern w:val="0"/>
      <w14:ligatures w14:val="none"/>
    </w:rPr>
  </w:style>
  <w:style w:type="paragraph" w:customStyle="1" w:styleId="p2">
    <w:name w:val="p2"/>
    <w:basedOn w:val="Normal"/>
    <w:rsid w:val="00CD51C2"/>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CD51C2"/>
    <w:rPr>
      <w:rFonts w:ascii="Helvetica" w:hAnsi="Helvetica" w:hint="default"/>
      <w:b w:val="0"/>
      <w:bCs w:val="0"/>
      <w:i w:val="0"/>
      <w:iCs w:val="0"/>
      <w:sz w:val="18"/>
      <w:szCs w:val="18"/>
    </w:rPr>
  </w:style>
  <w:style w:type="paragraph" w:styleId="Header">
    <w:name w:val="header"/>
    <w:basedOn w:val="Normal"/>
    <w:link w:val="HeaderChar"/>
    <w:uiPriority w:val="99"/>
    <w:unhideWhenUsed/>
    <w:rsid w:val="00294D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4D8F"/>
  </w:style>
  <w:style w:type="paragraph" w:styleId="Footer">
    <w:name w:val="footer"/>
    <w:basedOn w:val="Normal"/>
    <w:link w:val="FooterChar"/>
    <w:uiPriority w:val="99"/>
    <w:unhideWhenUsed/>
    <w:rsid w:val="00294D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4D8F"/>
  </w:style>
  <w:style w:type="character" w:styleId="PageNumber">
    <w:name w:val="page number"/>
    <w:basedOn w:val="DefaultParagraphFont"/>
    <w:uiPriority w:val="99"/>
    <w:semiHidden/>
    <w:unhideWhenUsed/>
    <w:rsid w:val="00C80EEC"/>
  </w:style>
  <w:style w:type="character" w:styleId="Emphasis">
    <w:name w:val="Emphasis"/>
    <w:basedOn w:val="DefaultParagraphFont"/>
    <w:uiPriority w:val="20"/>
    <w:qFormat/>
    <w:rsid w:val="00AF457A"/>
    <w:rPr>
      <w:i/>
      <w:iCs/>
    </w:rPr>
  </w:style>
  <w:style w:type="character" w:styleId="Hyperlink">
    <w:name w:val="Hyperlink"/>
    <w:basedOn w:val="DefaultParagraphFont"/>
    <w:uiPriority w:val="99"/>
    <w:unhideWhenUsed/>
    <w:rsid w:val="00AF457A"/>
    <w:rPr>
      <w:color w:val="0000FF"/>
      <w:u w:val="single"/>
    </w:rPr>
  </w:style>
  <w:style w:type="character" w:styleId="FollowedHyperlink">
    <w:name w:val="FollowedHyperlink"/>
    <w:basedOn w:val="DefaultParagraphFont"/>
    <w:uiPriority w:val="99"/>
    <w:semiHidden/>
    <w:unhideWhenUsed/>
    <w:rsid w:val="00EB0183"/>
    <w:rPr>
      <w:color w:val="96607D" w:themeColor="followedHyperlink"/>
      <w:u w:val="single"/>
    </w:rPr>
  </w:style>
  <w:style w:type="character" w:styleId="UnresolvedMention">
    <w:name w:val="Unresolved Mention"/>
    <w:basedOn w:val="DefaultParagraphFont"/>
    <w:uiPriority w:val="99"/>
    <w:semiHidden/>
    <w:unhideWhenUsed/>
    <w:rsid w:val="00EB01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950307824000055?via%3Dihub"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ovid.com/jnls/jbisrir/fulltext/10.11124/jbies-20-00167~updated-methodological-guidance-for-the-conduct-of-scoping" TargetMode="External"/><Relationship Id="rId12"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ink.springer.com/article/10.1186/s12877-024-04837-1"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jmir.org/2013/2/e39/" TargetMode="External"/><Relationship Id="rId4" Type="http://schemas.openxmlformats.org/officeDocument/2006/relationships/footnotes" Target="footnotes.xml"/><Relationship Id="rId9" Type="http://schemas.openxmlformats.org/officeDocument/2006/relationships/hyperlink" Target="https://www.acpjournals.org/doi/10.7326/M18-085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761</Words>
  <Characters>4344</Characters>
  <Application>Microsoft Office Word</Application>
  <DocSecurity>0</DocSecurity>
  <Lines>36</Lines>
  <Paragraphs>10</Paragraphs>
  <ScaleCrop>false</ScaleCrop>
  <Company/>
  <LinksUpToDate>false</LinksUpToDate>
  <CharactersWithSpaces>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Laiba Zafran (2421654)</dc:creator>
  <cp:keywords/>
  <dc:description/>
  <cp:lastModifiedBy>Laiba Zafran (2421654)</cp:lastModifiedBy>
  <cp:revision>11</cp:revision>
  <dcterms:created xsi:type="dcterms:W3CDTF">2026-10-13T00:42:00Z</dcterms:created>
  <dcterms:modified xsi:type="dcterms:W3CDTF">2026-10-13T11:11:00Z</dcterms:modified>
</cp:coreProperties>
</file>