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46624A" w:rsidRDefault="0046624A" w:rsidP="0046624A">
      <w:pPr>
        <w:jc w:val="center"/>
        <w:rPr>
          <w:rFonts w:ascii="Arial" w:hAnsi="Arial" w:cs="Arial"/>
          <w:b/>
          <w:sz w:val="28"/>
        </w:rPr>
      </w:pPr>
    </w:p>
    <w:p w:rsidR="005014FD" w:rsidRPr="0046624A" w:rsidRDefault="0046624A" w:rsidP="0046624A">
      <w:pPr>
        <w:jc w:val="center"/>
        <w:rPr>
          <w:rFonts w:ascii="Arial" w:hAnsi="Arial" w:cs="Arial"/>
          <w:b/>
          <w:sz w:val="28"/>
        </w:rPr>
      </w:pPr>
      <w:r w:rsidRPr="0046624A">
        <w:rPr>
          <w:rFonts w:ascii="Arial" w:hAnsi="Arial" w:cs="Arial"/>
          <w:b/>
          <w:sz w:val="28"/>
        </w:rPr>
        <w:t>Reflection on Academic and Employability Skills</w:t>
      </w: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46624A">
      <w:pPr>
        <w:rPr>
          <w:rFonts w:ascii="Arial" w:hAnsi="Arial" w:cs="Arial"/>
          <w:b/>
        </w:rPr>
      </w:pPr>
    </w:p>
    <w:p w:rsidR="0046624A" w:rsidRDefault="0046624A" w:rsidP="0046624A">
      <w:pPr>
        <w:jc w:val="center"/>
        <w:rPr>
          <w:rFonts w:ascii="Arial" w:hAnsi="Arial" w:cs="Arial"/>
          <w:b/>
        </w:rPr>
      </w:pPr>
    </w:p>
    <w:p w:rsidR="0046624A" w:rsidRDefault="0046624A" w:rsidP="0046624A">
      <w:pPr>
        <w:jc w:val="center"/>
        <w:rPr>
          <w:rFonts w:ascii="Arial" w:hAnsi="Arial" w:cs="Arial"/>
          <w:b/>
        </w:rPr>
      </w:pPr>
    </w:p>
    <w:p w:rsidR="0046624A" w:rsidRDefault="0046624A" w:rsidP="008A5EF3">
      <w:pPr>
        <w:jc w:val="center"/>
        <w:rPr>
          <w:rFonts w:ascii="Arial" w:hAnsi="Arial" w:cs="Arial"/>
          <w:b/>
        </w:rPr>
      </w:pPr>
    </w:p>
    <w:p w:rsidR="0046624A" w:rsidRDefault="0046624A" w:rsidP="008A5EF3">
      <w:pPr>
        <w:jc w:val="center"/>
        <w:rPr>
          <w:rFonts w:ascii="Arial" w:hAnsi="Arial" w:cs="Arial"/>
          <w:b/>
        </w:rPr>
      </w:pPr>
    </w:p>
    <w:p w:rsidR="0046624A" w:rsidRDefault="0046624A" w:rsidP="008A5EF3">
      <w:pPr>
        <w:jc w:val="center"/>
        <w:rPr>
          <w:rFonts w:ascii="Arial" w:hAnsi="Arial" w:cs="Arial"/>
        </w:rPr>
      </w:pPr>
      <w:r>
        <w:rPr>
          <w:rFonts w:ascii="Arial" w:hAnsi="Arial" w:cs="Arial"/>
          <w:b/>
        </w:rPr>
        <w:t xml:space="preserve">Author: </w:t>
      </w:r>
      <w:r w:rsidRPr="0046624A">
        <w:rPr>
          <w:rFonts w:ascii="Arial" w:hAnsi="Arial" w:cs="Arial"/>
        </w:rPr>
        <w:t>Katie Rees</w:t>
      </w:r>
    </w:p>
    <w:p w:rsidR="008A5EF3" w:rsidRDefault="008A5EF3" w:rsidP="008A5EF3">
      <w:pPr>
        <w:jc w:val="center"/>
        <w:rPr>
          <w:rFonts w:ascii="Arial" w:hAnsi="Arial" w:cs="Arial"/>
          <w:b/>
        </w:rPr>
      </w:pPr>
      <w:r>
        <w:rPr>
          <w:rFonts w:ascii="Arial" w:hAnsi="Arial" w:cs="Arial"/>
          <w:b/>
        </w:rPr>
        <w:t xml:space="preserve">Student Number: </w:t>
      </w:r>
      <w:r>
        <w:rPr>
          <w:rFonts w:ascii="Arial" w:hAnsi="Arial" w:cs="Arial"/>
        </w:rPr>
        <w:t>1903413</w:t>
      </w:r>
    </w:p>
    <w:p w:rsidR="0046624A" w:rsidRDefault="0046624A" w:rsidP="008A5EF3">
      <w:pPr>
        <w:jc w:val="center"/>
        <w:rPr>
          <w:rFonts w:ascii="Arial" w:hAnsi="Arial" w:cs="Arial"/>
        </w:rPr>
      </w:pPr>
      <w:r>
        <w:rPr>
          <w:rFonts w:ascii="Arial" w:hAnsi="Arial" w:cs="Arial"/>
          <w:b/>
        </w:rPr>
        <w:t xml:space="preserve">Course: </w:t>
      </w:r>
      <w:r w:rsidRPr="0046624A">
        <w:rPr>
          <w:rFonts w:ascii="Arial" w:hAnsi="Arial" w:cs="Arial"/>
        </w:rPr>
        <w:t>BSc Computer Science</w:t>
      </w:r>
    </w:p>
    <w:p w:rsidR="008A5EF3" w:rsidRDefault="008A5EF3" w:rsidP="008A5EF3">
      <w:pPr>
        <w:jc w:val="center"/>
        <w:rPr>
          <w:rFonts w:ascii="Arial" w:hAnsi="Arial" w:cs="Arial"/>
        </w:rPr>
      </w:pPr>
      <w:r w:rsidRPr="008A5EF3">
        <w:rPr>
          <w:rFonts w:ascii="Arial" w:hAnsi="Arial" w:cs="Arial"/>
          <w:b/>
        </w:rPr>
        <w:t>Module:</w:t>
      </w:r>
      <w:r>
        <w:rPr>
          <w:rFonts w:ascii="Arial" w:hAnsi="Arial" w:cs="Arial"/>
        </w:rPr>
        <w:t xml:space="preserve"> Academic &amp; Employability Skills</w:t>
      </w:r>
    </w:p>
    <w:p w:rsidR="008A5EF3" w:rsidRDefault="008A5EF3" w:rsidP="008A5EF3">
      <w:pPr>
        <w:jc w:val="center"/>
        <w:rPr>
          <w:rFonts w:ascii="Arial" w:hAnsi="Arial" w:cs="Arial"/>
        </w:rPr>
      </w:pPr>
      <w:r w:rsidRPr="008A5EF3">
        <w:rPr>
          <w:rFonts w:ascii="Arial" w:hAnsi="Arial" w:cs="Arial"/>
          <w:b/>
        </w:rPr>
        <w:t>Date:</w:t>
      </w:r>
      <w:r>
        <w:rPr>
          <w:rFonts w:ascii="Arial" w:hAnsi="Arial" w:cs="Arial"/>
        </w:rPr>
        <w:t xml:space="preserve"> 25</w:t>
      </w:r>
      <w:r w:rsidRPr="008A5EF3">
        <w:rPr>
          <w:rFonts w:ascii="Arial" w:hAnsi="Arial" w:cs="Arial"/>
          <w:vertAlign w:val="superscript"/>
        </w:rPr>
        <w:t>th</w:t>
      </w:r>
      <w:r>
        <w:rPr>
          <w:rFonts w:ascii="Arial" w:hAnsi="Arial" w:cs="Arial"/>
        </w:rPr>
        <w:t xml:space="preserve"> July 2019</w:t>
      </w:r>
      <w:bookmarkStart w:id="0" w:name="_GoBack"/>
      <w:bookmarkEnd w:id="0"/>
    </w:p>
    <w:p w:rsidR="0046624A" w:rsidRDefault="0046624A" w:rsidP="0046624A">
      <w:pPr>
        <w:jc w:val="center"/>
        <w:rPr>
          <w:rFonts w:ascii="Arial" w:hAnsi="Arial" w:cs="Arial"/>
          <w:b/>
        </w:rPr>
      </w:pPr>
      <w:r w:rsidRPr="0046624A">
        <w:rPr>
          <w:rFonts w:ascii="Arial" w:hAnsi="Arial" w:cs="Arial"/>
          <w:b/>
        </w:rPr>
        <w:lastRenderedPageBreak/>
        <w:t>Table of Contents</w:t>
      </w:r>
    </w:p>
    <w:p w:rsidR="0046624A" w:rsidRDefault="0046624A" w:rsidP="0046624A">
      <w:pPr>
        <w:jc w:val="center"/>
        <w:rPr>
          <w:rFonts w:ascii="Arial" w:hAnsi="Arial" w:cs="Arial"/>
          <w:b/>
        </w:rPr>
      </w:pPr>
    </w:p>
    <w:tbl>
      <w:tblPr>
        <w:tblStyle w:val="TableGrid"/>
        <w:tblW w:w="0" w:type="auto"/>
        <w:tblLook w:val="04A0" w:firstRow="1" w:lastRow="0" w:firstColumn="1" w:lastColumn="0" w:noHBand="0" w:noVBand="1"/>
      </w:tblPr>
      <w:tblGrid>
        <w:gridCol w:w="7083"/>
        <w:gridCol w:w="1933"/>
      </w:tblGrid>
      <w:tr w:rsidR="00481D36" w:rsidTr="0069157A">
        <w:tc>
          <w:tcPr>
            <w:tcW w:w="7083" w:type="dxa"/>
            <w:shd w:val="clear" w:color="auto" w:fill="AEAAAA" w:themeFill="background2" w:themeFillShade="BF"/>
          </w:tcPr>
          <w:p w:rsidR="00481D36" w:rsidRDefault="00481D36" w:rsidP="008A5EF3">
            <w:pPr>
              <w:rPr>
                <w:b/>
              </w:rPr>
            </w:pPr>
            <w:r>
              <w:rPr>
                <w:b/>
              </w:rPr>
              <w:t>Title</w:t>
            </w:r>
          </w:p>
        </w:tc>
        <w:tc>
          <w:tcPr>
            <w:tcW w:w="1933" w:type="dxa"/>
            <w:shd w:val="clear" w:color="auto" w:fill="AEAAAA" w:themeFill="background2" w:themeFillShade="BF"/>
          </w:tcPr>
          <w:p w:rsidR="00481D36" w:rsidRDefault="00481D36" w:rsidP="0046624A">
            <w:pPr>
              <w:jc w:val="center"/>
              <w:rPr>
                <w:b/>
              </w:rPr>
            </w:pPr>
            <w:r>
              <w:rPr>
                <w:b/>
              </w:rPr>
              <w:t>Page</w:t>
            </w:r>
          </w:p>
        </w:tc>
      </w:tr>
      <w:tr w:rsidR="0046624A" w:rsidTr="0069157A">
        <w:tc>
          <w:tcPr>
            <w:tcW w:w="7083" w:type="dxa"/>
          </w:tcPr>
          <w:p w:rsidR="0046624A" w:rsidRPr="00481D36" w:rsidRDefault="0046624A" w:rsidP="0069157A">
            <w:r w:rsidRPr="00481D36">
              <w:t>1.Introduction</w:t>
            </w:r>
          </w:p>
        </w:tc>
        <w:tc>
          <w:tcPr>
            <w:tcW w:w="1933" w:type="dxa"/>
          </w:tcPr>
          <w:p w:rsidR="0046624A" w:rsidRDefault="00107E98" w:rsidP="0046624A">
            <w:pPr>
              <w:jc w:val="center"/>
              <w:rPr>
                <w:b/>
              </w:rPr>
            </w:pPr>
            <w:r>
              <w:rPr>
                <w:b/>
              </w:rPr>
              <w:t>1</w:t>
            </w:r>
          </w:p>
        </w:tc>
      </w:tr>
      <w:tr w:rsidR="0046624A" w:rsidTr="0069157A">
        <w:tc>
          <w:tcPr>
            <w:tcW w:w="7083" w:type="dxa"/>
          </w:tcPr>
          <w:p w:rsidR="0046624A" w:rsidRPr="00481D36" w:rsidRDefault="0046624A" w:rsidP="0069157A">
            <w:r w:rsidRPr="00481D36">
              <w:t>2.Powerpoint Presentation</w:t>
            </w:r>
          </w:p>
        </w:tc>
        <w:tc>
          <w:tcPr>
            <w:tcW w:w="1933" w:type="dxa"/>
          </w:tcPr>
          <w:p w:rsidR="0046624A" w:rsidRDefault="00107E98" w:rsidP="0046624A">
            <w:pPr>
              <w:jc w:val="center"/>
              <w:rPr>
                <w:b/>
              </w:rPr>
            </w:pPr>
            <w:r>
              <w:rPr>
                <w:b/>
              </w:rPr>
              <w:t>1</w:t>
            </w:r>
          </w:p>
        </w:tc>
      </w:tr>
      <w:tr w:rsidR="0046624A" w:rsidTr="0069157A">
        <w:tc>
          <w:tcPr>
            <w:tcW w:w="7083" w:type="dxa"/>
          </w:tcPr>
          <w:p w:rsidR="0046624A" w:rsidRPr="00481D36" w:rsidRDefault="0069157A" w:rsidP="0069157A">
            <w:r>
              <w:tab/>
            </w:r>
            <w:r w:rsidR="0046624A" w:rsidRPr="00481D36">
              <w:t xml:space="preserve">2.1 </w:t>
            </w:r>
            <w:r w:rsidR="00107E98" w:rsidRPr="00481D36">
              <w:t>Essential Skills for a Successful Presentation</w:t>
            </w:r>
          </w:p>
        </w:tc>
        <w:tc>
          <w:tcPr>
            <w:tcW w:w="1933" w:type="dxa"/>
          </w:tcPr>
          <w:p w:rsidR="0046624A" w:rsidRDefault="00481D36" w:rsidP="0046624A">
            <w:pPr>
              <w:jc w:val="center"/>
              <w:rPr>
                <w:b/>
              </w:rPr>
            </w:pPr>
            <w:r>
              <w:rPr>
                <w:b/>
              </w:rPr>
              <w:t>5</w:t>
            </w:r>
          </w:p>
        </w:tc>
      </w:tr>
      <w:tr w:rsidR="0046624A" w:rsidTr="0069157A">
        <w:tc>
          <w:tcPr>
            <w:tcW w:w="7083" w:type="dxa"/>
          </w:tcPr>
          <w:p w:rsidR="0046624A" w:rsidRPr="00481D36" w:rsidRDefault="0069157A" w:rsidP="0069157A">
            <w:r>
              <w:tab/>
            </w:r>
            <w:r w:rsidR="0046624A" w:rsidRPr="00481D36">
              <w:t>2.2 Techniques to Improve</w:t>
            </w:r>
            <w:r>
              <w:t xml:space="preserve"> Presentation Skills</w:t>
            </w:r>
          </w:p>
        </w:tc>
        <w:tc>
          <w:tcPr>
            <w:tcW w:w="1933" w:type="dxa"/>
          </w:tcPr>
          <w:p w:rsidR="0046624A" w:rsidRDefault="00345524" w:rsidP="0046624A">
            <w:pPr>
              <w:jc w:val="center"/>
              <w:rPr>
                <w:b/>
              </w:rPr>
            </w:pPr>
            <w:r>
              <w:rPr>
                <w:b/>
              </w:rPr>
              <w:t>5</w:t>
            </w:r>
          </w:p>
        </w:tc>
      </w:tr>
      <w:tr w:rsidR="0046624A" w:rsidTr="0069157A">
        <w:tc>
          <w:tcPr>
            <w:tcW w:w="7083" w:type="dxa"/>
          </w:tcPr>
          <w:p w:rsidR="0046624A" w:rsidRPr="00481D36" w:rsidRDefault="0046624A" w:rsidP="0069157A">
            <w:r w:rsidRPr="00481D36">
              <w:t>3. Key Skills</w:t>
            </w:r>
          </w:p>
        </w:tc>
        <w:tc>
          <w:tcPr>
            <w:tcW w:w="1933" w:type="dxa"/>
          </w:tcPr>
          <w:p w:rsidR="0046624A" w:rsidRDefault="0069157A" w:rsidP="0046624A">
            <w:pPr>
              <w:jc w:val="center"/>
              <w:rPr>
                <w:b/>
              </w:rPr>
            </w:pPr>
            <w:r>
              <w:rPr>
                <w:b/>
              </w:rPr>
              <w:t>6</w:t>
            </w:r>
          </w:p>
        </w:tc>
      </w:tr>
      <w:tr w:rsidR="0046624A" w:rsidTr="0069157A">
        <w:tc>
          <w:tcPr>
            <w:tcW w:w="7083" w:type="dxa"/>
          </w:tcPr>
          <w:p w:rsidR="0046624A" w:rsidRPr="00481D36" w:rsidRDefault="0069157A" w:rsidP="0069157A">
            <w:r>
              <w:tab/>
            </w:r>
            <w:r w:rsidR="0046624A" w:rsidRPr="00481D36">
              <w:t>3.1 Successful Learning</w:t>
            </w:r>
          </w:p>
        </w:tc>
        <w:tc>
          <w:tcPr>
            <w:tcW w:w="1933" w:type="dxa"/>
          </w:tcPr>
          <w:p w:rsidR="0046624A" w:rsidRDefault="00345524" w:rsidP="0046624A">
            <w:pPr>
              <w:jc w:val="center"/>
              <w:rPr>
                <w:b/>
              </w:rPr>
            </w:pPr>
            <w:r>
              <w:rPr>
                <w:b/>
              </w:rPr>
              <w:t>6</w:t>
            </w:r>
          </w:p>
        </w:tc>
      </w:tr>
      <w:tr w:rsidR="0046624A" w:rsidTr="0069157A">
        <w:tc>
          <w:tcPr>
            <w:tcW w:w="7083" w:type="dxa"/>
          </w:tcPr>
          <w:p w:rsidR="0046624A" w:rsidRPr="00481D36" w:rsidRDefault="0069157A" w:rsidP="0069157A">
            <w:r>
              <w:tab/>
            </w:r>
            <w:r w:rsidR="0046624A" w:rsidRPr="00481D36">
              <w:t xml:space="preserve">3.2 </w:t>
            </w:r>
            <w:r w:rsidR="002B42D0" w:rsidRPr="00481D36">
              <w:t>What employers want</w:t>
            </w:r>
          </w:p>
        </w:tc>
        <w:tc>
          <w:tcPr>
            <w:tcW w:w="1933" w:type="dxa"/>
          </w:tcPr>
          <w:p w:rsidR="0046624A" w:rsidRDefault="0092679A" w:rsidP="0046624A">
            <w:pPr>
              <w:jc w:val="center"/>
              <w:rPr>
                <w:b/>
              </w:rPr>
            </w:pPr>
            <w:r>
              <w:rPr>
                <w:b/>
              </w:rPr>
              <w:t>6</w:t>
            </w:r>
          </w:p>
        </w:tc>
      </w:tr>
      <w:tr w:rsidR="0046624A" w:rsidTr="0069157A">
        <w:tc>
          <w:tcPr>
            <w:tcW w:w="7083" w:type="dxa"/>
          </w:tcPr>
          <w:p w:rsidR="0046624A" w:rsidRPr="00481D36" w:rsidRDefault="0069157A" w:rsidP="0069157A">
            <w:r>
              <w:tab/>
            </w:r>
            <w:r w:rsidR="002B42D0" w:rsidRPr="00481D36">
              <w:t>3.3 Self Evaluation</w:t>
            </w:r>
          </w:p>
        </w:tc>
        <w:tc>
          <w:tcPr>
            <w:tcW w:w="1933" w:type="dxa"/>
          </w:tcPr>
          <w:p w:rsidR="0046624A" w:rsidRDefault="0069157A" w:rsidP="0046624A">
            <w:pPr>
              <w:jc w:val="center"/>
              <w:rPr>
                <w:b/>
              </w:rPr>
            </w:pPr>
            <w:r>
              <w:rPr>
                <w:b/>
              </w:rPr>
              <w:t>6</w:t>
            </w:r>
          </w:p>
        </w:tc>
      </w:tr>
      <w:tr w:rsidR="0069157A" w:rsidTr="0069157A">
        <w:tc>
          <w:tcPr>
            <w:tcW w:w="7083" w:type="dxa"/>
          </w:tcPr>
          <w:p w:rsidR="0069157A" w:rsidRPr="00481D36" w:rsidRDefault="0069157A" w:rsidP="0069157A">
            <w:r>
              <w:tab/>
            </w:r>
            <w:r>
              <w:tab/>
              <w:t>3.3.1 Strengths</w:t>
            </w:r>
          </w:p>
        </w:tc>
        <w:tc>
          <w:tcPr>
            <w:tcW w:w="1933" w:type="dxa"/>
          </w:tcPr>
          <w:p w:rsidR="0069157A" w:rsidRDefault="0069157A" w:rsidP="0046624A">
            <w:pPr>
              <w:jc w:val="center"/>
              <w:rPr>
                <w:b/>
              </w:rPr>
            </w:pPr>
            <w:r>
              <w:rPr>
                <w:b/>
              </w:rPr>
              <w:t>7</w:t>
            </w:r>
          </w:p>
        </w:tc>
      </w:tr>
      <w:tr w:rsidR="0069157A" w:rsidTr="0069157A">
        <w:tc>
          <w:tcPr>
            <w:tcW w:w="7083" w:type="dxa"/>
          </w:tcPr>
          <w:p w:rsidR="0069157A" w:rsidRPr="00481D36" w:rsidRDefault="0069157A" w:rsidP="0069157A">
            <w:r>
              <w:tab/>
            </w:r>
            <w:r>
              <w:tab/>
              <w:t>3.3.2 Weaknesses</w:t>
            </w:r>
          </w:p>
        </w:tc>
        <w:tc>
          <w:tcPr>
            <w:tcW w:w="1933" w:type="dxa"/>
          </w:tcPr>
          <w:p w:rsidR="0069157A" w:rsidRDefault="0069157A" w:rsidP="0046624A">
            <w:pPr>
              <w:jc w:val="center"/>
              <w:rPr>
                <w:b/>
              </w:rPr>
            </w:pPr>
            <w:r>
              <w:rPr>
                <w:b/>
              </w:rPr>
              <w:t>7</w:t>
            </w:r>
          </w:p>
        </w:tc>
      </w:tr>
      <w:tr w:rsidR="0069157A" w:rsidTr="0069157A">
        <w:tc>
          <w:tcPr>
            <w:tcW w:w="7083" w:type="dxa"/>
          </w:tcPr>
          <w:p w:rsidR="0069157A" w:rsidRPr="00481D36" w:rsidRDefault="0069157A" w:rsidP="0069157A">
            <w:r>
              <w:tab/>
            </w:r>
            <w:r>
              <w:tab/>
              <w:t>3.3.3 Personality Type</w:t>
            </w:r>
          </w:p>
        </w:tc>
        <w:tc>
          <w:tcPr>
            <w:tcW w:w="1933" w:type="dxa"/>
          </w:tcPr>
          <w:p w:rsidR="0069157A" w:rsidRDefault="0069157A" w:rsidP="0046624A">
            <w:pPr>
              <w:jc w:val="center"/>
              <w:rPr>
                <w:b/>
              </w:rPr>
            </w:pPr>
            <w:r>
              <w:rPr>
                <w:b/>
              </w:rPr>
              <w:t>7</w:t>
            </w:r>
          </w:p>
        </w:tc>
      </w:tr>
      <w:tr w:rsidR="0069157A" w:rsidTr="0069157A">
        <w:tc>
          <w:tcPr>
            <w:tcW w:w="7083" w:type="dxa"/>
          </w:tcPr>
          <w:p w:rsidR="0069157A" w:rsidRPr="00481D36" w:rsidRDefault="0069157A" w:rsidP="0069157A">
            <w:r>
              <w:tab/>
            </w:r>
            <w:r>
              <w:tab/>
              <w:t>3.3.4 Suggested Career Opportunities</w:t>
            </w:r>
          </w:p>
        </w:tc>
        <w:tc>
          <w:tcPr>
            <w:tcW w:w="1933" w:type="dxa"/>
          </w:tcPr>
          <w:p w:rsidR="0069157A" w:rsidRDefault="0069157A" w:rsidP="0046624A">
            <w:pPr>
              <w:jc w:val="center"/>
              <w:rPr>
                <w:b/>
              </w:rPr>
            </w:pPr>
            <w:r>
              <w:rPr>
                <w:b/>
              </w:rPr>
              <w:t>9</w:t>
            </w:r>
          </w:p>
        </w:tc>
      </w:tr>
      <w:tr w:rsidR="0069157A" w:rsidTr="0069157A">
        <w:tc>
          <w:tcPr>
            <w:tcW w:w="7083" w:type="dxa"/>
          </w:tcPr>
          <w:p w:rsidR="0069157A" w:rsidRPr="00481D36" w:rsidRDefault="0069157A" w:rsidP="0069157A">
            <w:r>
              <w:tab/>
            </w:r>
            <w:r>
              <w:tab/>
              <w:t>3.3.5 Evaluation</w:t>
            </w:r>
            <w:r>
              <w:tab/>
            </w:r>
          </w:p>
        </w:tc>
        <w:tc>
          <w:tcPr>
            <w:tcW w:w="1933" w:type="dxa"/>
          </w:tcPr>
          <w:p w:rsidR="0069157A" w:rsidRDefault="0069157A" w:rsidP="0046624A">
            <w:pPr>
              <w:jc w:val="center"/>
              <w:rPr>
                <w:b/>
              </w:rPr>
            </w:pPr>
            <w:r>
              <w:rPr>
                <w:b/>
              </w:rPr>
              <w:t>10</w:t>
            </w:r>
          </w:p>
        </w:tc>
      </w:tr>
      <w:tr w:rsidR="002B42D0" w:rsidTr="0069157A">
        <w:tc>
          <w:tcPr>
            <w:tcW w:w="7083" w:type="dxa"/>
          </w:tcPr>
          <w:p w:rsidR="002B42D0" w:rsidRPr="00481D36" w:rsidRDefault="002B42D0" w:rsidP="0069157A">
            <w:r w:rsidRPr="00481D36">
              <w:t>4.Action Plans</w:t>
            </w:r>
          </w:p>
        </w:tc>
        <w:tc>
          <w:tcPr>
            <w:tcW w:w="1933" w:type="dxa"/>
          </w:tcPr>
          <w:p w:rsidR="002B42D0" w:rsidRDefault="0069157A" w:rsidP="0046624A">
            <w:pPr>
              <w:jc w:val="center"/>
              <w:rPr>
                <w:b/>
              </w:rPr>
            </w:pPr>
            <w:r>
              <w:rPr>
                <w:b/>
              </w:rPr>
              <w:t>10</w:t>
            </w:r>
          </w:p>
        </w:tc>
      </w:tr>
      <w:tr w:rsidR="002B42D0" w:rsidTr="0069157A">
        <w:tc>
          <w:tcPr>
            <w:tcW w:w="7083" w:type="dxa"/>
          </w:tcPr>
          <w:p w:rsidR="002B42D0" w:rsidRPr="00481D36" w:rsidRDefault="0069157A" w:rsidP="0069157A">
            <w:r>
              <w:tab/>
            </w:r>
            <w:r w:rsidR="002B42D0" w:rsidRPr="00481D36">
              <w:t>4.1 Short Term Goals</w:t>
            </w:r>
          </w:p>
        </w:tc>
        <w:tc>
          <w:tcPr>
            <w:tcW w:w="1933" w:type="dxa"/>
          </w:tcPr>
          <w:p w:rsidR="002B42D0" w:rsidRDefault="0069157A" w:rsidP="0046624A">
            <w:pPr>
              <w:jc w:val="center"/>
              <w:rPr>
                <w:b/>
              </w:rPr>
            </w:pPr>
            <w:r>
              <w:rPr>
                <w:b/>
              </w:rPr>
              <w:t>10</w:t>
            </w:r>
          </w:p>
        </w:tc>
      </w:tr>
      <w:tr w:rsidR="002B42D0" w:rsidTr="0069157A">
        <w:tc>
          <w:tcPr>
            <w:tcW w:w="7083" w:type="dxa"/>
          </w:tcPr>
          <w:p w:rsidR="002B42D0" w:rsidRPr="00481D36" w:rsidRDefault="0069157A" w:rsidP="0069157A">
            <w:r>
              <w:tab/>
            </w:r>
            <w:r w:rsidR="002B42D0" w:rsidRPr="00481D36">
              <w:t>4.2 Long Term Goals</w:t>
            </w:r>
          </w:p>
        </w:tc>
        <w:tc>
          <w:tcPr>
            <w:tcW w:w="1933" w:type="dxa"/>
          </w:tcPr>
          <w:p w:rsidR="002B42D0" w:rsidRDefault="0069157A" w:rsidP="0046624A">
            <w:pPr>
              <w:jc w:val="center"/>
              <w:rPr>
                <w:b/>
              </w:rPr>
            </w:pPr>
            <w:r>
              <w:rPr>
                <w:b/>
              </w:rPr>
              <w:t>11</w:t>
            </w:r>
          </w:p>
        </w:tc>
      </w:tr>
      <w:tr w:rsidR="002B42D0" w:rsidTr="0069157A">
        <w:tc>
          <w:tcPr>
            <w:tcW w:w="7083" w:type="dxa"/>
          </w:tcPr>
          <w:p w:rsidR="002B42D0" w:rsidRPr="00481D36" w:rsidRDefault="0069157A" w:rsidP="0069157A">
            <w:r>
              <w:tab/>
            </w:r>
            <w:r w:rsidR="002B42D0" w:rsidRPr="00481D36">
              <w:t xml:space="preserve">4.3 </w:t>
            </w:r>
            <w:r>
              <w:t xml:space="preserve">S.M.A.R.T </w:t>
            </w:r>
            <w:r w:rsidR="002B42D0" w:rsidRPr="00481D36">
              <w:t>Action Plan</w:t>
            </w:r>
          </w:p>
        </w:tc>
        <w:tc>
          <w:tcPr>
            <w:tcW w:w="1933" w:type="dxa"/>
          </w:tcPr>
          <w:p w:rsidR="002B42D0" w:rsidRDefault="0069157A" w:rsidP="0046624A">
            <w:pPr>
              <w:jc w:val="center"/>
              <w:rPr>
                <w:b/>
              </w:rPr>
            </w:pPr>
            <w:r>
              <w:rPr>
                <w:b/>
              </w:rPr>
              <w:t>11</w:t>
            </w:r>
          </w:p>
        </w:tc>
      </w:tr>
      <w:tr w:rsidR="002B42D0" w:rsidTr="0069157A">
        <w:tc>
          <w:tcPr>
            <w:tcW w:w="7083" w:type="dxa"/>
          </w:tcPr>
          <w:p w:rsidR="002B42D0" w:rsidRPr="00481D36" w:rsidRDefault="002B42D0" w:rsidP="0069157A">
            <w:r w:rsidRPr="00481D36">
              <w:t>5.Application</w:t>
            </w:r>
          </w:p>
        </w:tc>
        <w:tc>
          <w:tcPr>
            <w:tcW w:w="1933" w:type="dxa"/>
          </w:tcPr>
          <w:p w:rsidR="002B42D0" w:rsidRDefault="0069157A" w:rsidP="0046624A">
            <w:pPr>
              <w:jc w:val="center"/>
              <w:rPr>
                <w:b/>
              </w:rPr>
            </w:pPr>
            <w:r>
              <w:rPr>
                <w:b/>
              </w:rPr>
              <w:t>12</w:t>
            </w:r>
          </w:p>
        </w:tc>
      </w:tr>
      <w:tr w:rsidR="002B42D0" w:rsidTr="0069157A">
        <w:tc>
          <w:tcPr>
            <w:tcW w:w="7083" w:type="dxa"/>
          </w:tcPr>
          <w:p w:rsidR="002B42D0" w:rsidRPr="00481D36" w:rsidRDefault="0069157A" w:rsidP="0069157A">
            <w:r>
              <w:tab/>
              <w:t>5.1</w:t>
            </w:r>
            <w:r w:rsidR="002B42D0" w:rsidRPr="00481D36">
              <w:t xml:space="preserve"> Back Up Strategy</w:t>
            </w:r>
          </w:p>
        </w:tc>
        <w:tc>
          <w:tcPr>
            <w:tcW w:w="1933" w:type="dxa"/>
          </w:tcPr>
          <w:p w:rsidR="002B42D0" w:rsidRDefault="0069157A" w:rsidP="0046624A">
            <w:pPr>
              <w:jc w:val="center"/>
              <w:rPr>
                <w:b/>
              </w:rPr>
            </w:pPr>
            <w:r>
              <w:rPr>
                <w:b/>
              </w:rPr>
              <w:t>12</w:t>
            </w:r>
          </w:p>
        </w:tc>
      </w:tr>
      <w:tr w:rsidR="002B42D0" w:rsidTr="0069157A">
        <w:tc>
          <w:tcPr>
            <w:tcW w:w="7083" w:type="dxa"/>
          </w:tcPr>
          <w:p w:rsidR="002B42D0" w:rsidRPr="00481D36" w:rsidRDefault="0069157A" w:rsidP="0069157A">
            <w:r>
              <w:tab/>
              <w:t>5.2</w:t>
            </w:r>
            <w:r w:rsidR="002B42D0" w:rsidRPr="00481D36">
              <w:t xml:space="preserve"> Disaster Scenarios</w:t>
            </w:r>
          </w:p>
        </w:tc>
        <w:tc>
          <w:tcPr>
            <w:tcW w:w="1933" w:type="dxa"/>
          </w:tcPr>
          <w:p w:rsidR="002B42D0" w:rsidRDefault="0069157A" w:rsidP="0046624A">
            <w:pPr>
              <w:jc w:val="center"/>
              <w:rPr>
                <w:b/>
              </w:rPr>
            </w:pPr>
            <w:r>
              <w:rPr>
                <w:b/>
              </w:rPr>
              <w:t>12</w:t>
            </w:r>
          </w:p>
        </w:tc>
      </w:tr>
      <w:tr w:rsidR="002B42D0" w:rsidTr="0069157A">
        <w:tc>
          <w:tcPr>
            <w:tcW w:w="7083" w:type="dxa"/>
          </w:tcPr>
          <w:p w:rsidR="002B42D0" w:rsidRPr="00481D36" w:rsidRDefault="0069157A" w:rsidP="0069157A">
            <w:r>
              <w:tab/>
              <w:t>5.3</w:t>
            </w:r>
            <w:r w:rsidR="002B42D0" w:rsidRPr="00481D36">
              <w:t xml:space="preserve"> Time Management &amp; Self Organisation</w:t>
            </w:r>
          </w:p>
        </w:tc>
        <w:tc>
          <w:tcPr>
            <w:tcW w:w="1933" w:type="dxa"/>
          </w:tcPr>
          <w:p w:rsidR="002B42D0" w:rsidRDefault="0069157A" w:rsidP="0046624A">
            <w:pPr>
              <w:jc w:val="center"/>
              <w:rPr>
                <w:b/>
              </w:rPr>
            </w:pPr>
            <w:r>
              <w:rPr>
                <w:b/>
              </w:rPr>
              <w:t>13</w:t>
            </w:r>
          </w:p>
        </w:tc>
      </w:tr>
      <w:tr w:rsidR="002B42D0" w:rsidTr="0069157A">
        <w:tc>
          <w:tcPr>
            <w:tcW w:w="7083" w:type="dxa"/>
          </w:tcPr>
          <w:p w:rsidR="002B42D0" w:rsidRPr="00481D36" w:rsidRDefault="0069157A" w:rsidP="0069157A">
            <w:r>
              <w:tab/>
            </w:r>
            <w:r>
              <w:tab/>
              <w:t>5.3</w:t>
            </w:r>
            <w:r w:rsidR="002B42D0" w:rsidRPr="00481D36">
              <w:t xml:space="preserve">.1 </w:t>
            </w:r>
            <w:r>
              <w:t>Productivity &amp; Organisation</w:t>
            </w:r>
          </w:p>
        </w:tc>
        <w:tc>
          <w:tcPr>
            <w:tcW w:w="1933" w:type="dxa"/>
          </w:tcPr>
          <w:p w:rsidR="002B42D0" w:rsidRDefault="0069157A" w:rsidP="0046624A">
            <w:pPr>
              <w:jc w:val="center"/>
              <w:rPr>
                <w:b/>
              </w:rPr>
            </w:pPr>
            <w:r>
              <w:rPr>
                <w:b/>
              </w:rPr>
              <w:t>13</w:t>
            </w:r>
          </w:p>
        </w:tc>
      </w:tr>
      <w:tr w:rsidR="002B42D0" w:rsidTr="0069157A">
        <w:tc>
          <w:tcPr>
            <w:tcW w:w="7083" w:type="dxa"/>
          </w:tcPr>
          <w:p w:rsidR="002B42D0" w:rsidRPr="00481D36" w:rsidRDefault="0069157A" w:rsidP="0069157A">
            <w:r>
              <w:tab/>
            </w:r>
            <w:r>
              <w:tab/>
              <w:t>5.3.2 Stress-levels</w:t>
            </w:r>
          </w:p>
        </w:tc>
        <w:tc>
          <w:tcPr>
            <w:tcW w:w="1933" w:type="dxa"/>
          </w:tcPr>
          <w:p w:rsidR="002B42D0" w:rsidRDefault="0069157A" w:rsidP="0046624A">
            <w:pPr>
              <w:jc w:val="center"/>
              <w:rPr>
                <w:b/>
              </w:rPr>
            </w:pPr>
            <w:r>
              <w:rPr>
                <w:b/>
              </w:rPr>
              <w:t>13</w:t>
            </w:r>
          </w:p>
        </w:tc>
      </w:tr>
      <w:tr w:rsidR="0069157A" w:rsidTr="0069157A">
        <w:tc>
          <w:tcPr>
            <w:tcW w:w="7083" w:type="dxa"/>
          </w:tcPr>
          <w:p w:rsidR="0069157A" w:rsidRPr="00481D36" w:rsidRDefault="0069157A" w:rsidP="0069157A">
            <w:r>
              <w:tab/>
              <w:t>5.4 PDP</w:t>
            </w:r>
          </w:p>
        </w:tc>
        <w:tc>
          <w:tcPr>
            <w:tcW w:w="1933" w:type="dxa"/>
          </w:tcPr>
          <w:p w:rsidR="0069157A" w:rsidRDefault="0069157A" w:rsidP="0046624A">
            <w:pPr>
              <w:jc w:val="center"/>
              <w:rPr>
                <w:b/>
              </w:rPr>
            </w:pPr>
            <w:r>
              <w:rPr>
                <w:b/>
              </w:rPr>
              <w:t>13</w:t>
            </w:r>
          </w:p>
        </w:tc>
      </w:tr>
      <w:tr w:rsidR="002B42D0" w:rsidTr="0069157A">
        <w:tc>
          <w:tcPr>
            <w:tcW w:w="7083" w:type="dxa"/>
          </w:tcPr>
          <w:p w:rsidR="002B42D0" w:rsidRPr="00481D36" w:rsidRDefault="002B42D0" w:rsidP="0069157A">
            <w:r w:rsidRPr="00481D36">
              <w:t xml:space="preserve">6. Conclusion </w:t>
            </w:r>
          </w:p>
        </w:tc>
        <w:tc>
          <w:tcPr>
            <w:tcW w:w="1933" w:type="dxa"/>
          </w:tcPr>
          <w:p w:rsidR="002B42D0" w:rsidRDefault="0069157A" w:rsidP="0046624A">
            <w:pPr>
              <w:jc w:val="center"/>
              <w:rPr>
                <w:b/>
              </w:rPr>
            </w:pPr>
            <w:r>
              <w:rPr>
                <w:b/>
              </w:rPr>
              <w:t>15</w:t>
            </w:r>
          </w:p>
        </w:tc>
      </w:tr>
      <w:tr w:rsidR="0069157A" w:rsidTr="0069157A">
        <w:tc>
          <w:tcPr>
            <w:tcW w:w="7083" w:type="dxa"/>
          </w:tcPr>
          <w:p w:rsidR="0069157A" w:rsidRPr="00481D36" w:rsidRDefault="0069157A" w:rsidP="0069157A">
            <w:r>
              <w:t>7. References</w:t>
            </w:r>
          </w:p>
        </w:tc>
        <w:tc>
          <w:tcPr>
            <w:tcW w:w="1933" w:type="dxa"/>
          </w:tcPr>
          <w:p w:rsidR="0069157A" w:rsidRDefault="0069157A" w:rsidP="0046624A">
            <w:pPr>
              <w:jc w:val="center"/>
              <w:rPr>
                <w:b/>
              </w:rPr>
            </w:pPr>
            <w:r>
              <w:rPr>
                <w:b/>
              </w:rPr>
              <w:t>15</w:t>
            </w:r>
          </w:p>
        </w:tc>
      </w:tr>
      <w:tr w:rsidR="002B42D0" w:rsidTr="0069157A">
        <w:tc>
          <w:tcPr>
            <w:tcW w:w="7083" w:type="dxa"/>
          </w:tcPr>
          <w:p w:rsidR="002B42D0" w:rsidRPr="00481D36" w:rsidRDefault="002B42D0" w:rsidP="0069157A">
            <w:r w:rsidRPr="00481D36">
              <w:t xml:space="preserve">7.Appendecies </w:t>
            </w:r>
          </w:p>
        </w:tc>
        <w:tc>
          <w:tcPr>
            <w:tcW w:w="1933" w:type="dxa"/>
          </w:tcPr>
          <w:p w:rsidR="002B42D0" w:rsidRDefault="0069157A" w:rsidP="0046624A">
            <w:pPr>
              <w:jc w:val="center"/>
              <w:rPr>
                <w:b/>
              </w:rPr>
            </w:pPr>
            <w:r>
              <w:rPr>
                <w:b/>
              </w:rPr>
              <w:t>17</w:t>
            </w:r>
          </w:p>
        </w:tc>
      </w:tr>
    </w:tbl>
    <w:p w:rsidR="0046624A" w:rsidRDefault="0046624A"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46624A">
      <w:pPr>
        <w:jc w:val="center"/>
        <w:rPr>
          <w:b/>
        </w:rPr>
      </w:pPr>
    </w:p>
    <w:p w:rsidR="002B42D0" w:rsidRDefault="002B42D0" w:rsidP="002B42D0">
      <w:pPr>
        <w:pStyle w:val="ListParagraph"/>
        <w:numPr>
          <w:ilvl w:val="0"/>
          <w:numId w:val="1"/>
        </w:numPr>
        <w:rPr>
          <w:b/>
        </w:rPr>
      </w:pPr>
      <w:r>
        <w:rPr>
          <w:b/>
        </w:rPr>
        <w:t>Introduction</w:t>
      </w:r>
    </w:p>
    <w:p w:rsidR="002B42D0" w:rsidRDefault="002B42D0" w:rsidP="002B42D0">
      <w:pPr>
        <w:pStyle w:val="ListParagraph"/>
      </w:pPr>
      <w:r w:rsidRPr="002B42D0">
        <w:t xml:space="preserve">The following report will discuss </w:t>
      </w:r>
      <w:r w:rsidR="00F82508">
        <w:t>the attributes and personality traits of the author</w:t>
      </w:r>
      <w:r w:rsidR="000C5A1E">
        <w:t xml:space="preserve">. It will investigate the </w:t>
      </w:r>
      <w:r w:rsidR="00F82508">
        <w:t xml:space="preserve">essential skills needed to become the most </w:t>
      </w:r>
      <w:r w:rsidR="000C5A1E">
        <w:t>successful version of yourself and weigh up the benefits of implementing these into day-to-day life.</w:t>
      </w:r>
    </w:p>
    <w:p w:rsidR="000C5A1E" w:rsidRDefault="000C5A1E" w:rsidP="002B42D0">
      <w:pPr>
        <w:pStyle w:val="ListParagraph"/>
      </w:pPr>
    </w:p>
    <w:p w:rsidR="00107E98" w:rsidRPr="00107E98" w:rsidRDefault="00107E98" w:rsidP="000C5A1E">
      <w:pPr>
        <w:pStyle w:val="ListParagraph"/>
        <w:numPr>
          <w:ilvl w:val="0"/>
          <w:numId w:val="1"/>
        </w:numPr>
        <w:rPr>
          <w:b/>
        </w:rPr>
      </w:pPr>
      <w:r w:rsidRPr="00107E98">
        <w:rPr>
          <w:b/>
        </w:rPr>
        <w:t>Power Point Presentation</w:t>
      </w:r>
    </w:p>
    <w:p w:rsidR="000C5A1E" w:rsidRDefault="000C5A1E" w:rsidP="00107E98">
      <w:pPr>
        <w:pStyle w:val="ListParagraph"/>
      </w:pPr>
      <w:r>
        <w:t>Katie Rees was born in a s</w:t>
      </w:r>
      <w:r w:rsidR="00F177DC">
        <w:t>mall town outside of Cardiff -</w:t>
      </w:r>
      <w:r>
        <w:t xml:space="preserve"> Bridgend. </w:t>
      </w:r>
      <w:r w:rsidR="0010422F">
        <w:t>She currently lives in w</w:t>
      </w:r>
      <w:r w:rsidR="0076183D">
        <w:t>h</w:t>
      </w:r>
      <w:r w:rsidR="0010422F">
        <w:t xml:space="preserve">at used to be a small village, Coity, within Bridgend, with her boyfriend Josh and their Italian Greyhound, Arthur. </w:t>
      </w:r>
      <w:r w:rsidR="00C1597E">
        <w:t>She</w:t>
      </w:r>
      <w:r>
        <w:t xml:space="preserve"> works for NWIS, the NHS Wales Informatics Service, helping develop and support the new CYPrIS system</w:t>
      </w:r>
      <w:r w:rsidR="0010422F">
        <w:t>,</w:t>
      </w:r>
      <w:r>
        <w:t xml:space="preserve"> which fundamentally manages child immunisations and </w:t>
      </w:r>
      <w:r w:rsidR="0010422F">
        <w:t>monitors child development. In her spare time, she enjoys kee</w:t>
      </w:r>
      <w:r w:rsidR="00C1597E">
        <w:t xml:space="preserve">ping fit through running and has recently </w:t>
      </w:r>
      <w:r w:rsidR="0010422F">
        <w:t xml:space="preserve">starting her journey with swimming </w:t>
      </w:r>
      <w:r w:rsidR="00C1597E">
        <w:t>and has</w:t>
      </w:r>
      <w:r w:rsidR="0010422F">
        <w:t xml:space="preserve"> a goal of competing in a triathlon by 2020. Katie also spends her free time with her two nieces, Ellie and Emilia</w:t>
      </w:r>
      <w:r w:rsidR="0076183D">
        <w:t>, and spent a large amount of 2014 fundraising for Ellie to go to America for life changing SDR surgery</w:t>
      </w:r>
      <w:r w:rsidR="0010422F">
        <w:t xml:space="preserve">. </w:t>
      </w:r>
      <w:r w:rsidR="00F177DC">
        <w:t>When</w:t>
      </w:r>
      <w:r w:rsidR="0076183D">
        <w:t xml:space="preserve"> possible, Katie enjoys travelling with several holidays in the last few years to Budapest, Las Vegas, </w:t>
      </w:r>
      <w:r w:rsidR="00107E98">
        <w:t>and Reykjavik</w:t>
      </w:r>
      <w:r w:rsidR="0076183D">
        <w:t xml:space="preserve"> a</w:t>
      </w:r>
      <w:r w:rsidR="00C1597E">
        <w:t>nd is travelling to Dubrovnik,</w:t>
      </w:r>
      <w:r w:rsidR="0076183D">
        <w:t xml:space="preserve"> Croatia in August 2019. </w:t>
      </w:r>
      <w:r w:rsidR="00107E98">
        <w:t>Her goals for the next years are to graduate from University of Wales Trinity St David with a degree in Computer Science, all whilst keeping up a healthy and active lifestyle.</w:t>
      </w:r>
      <w:r w:rsidR="00C1597E">
        <w:t xml:space="preserve"> Figure 1 through to Figure 4 below show</w:t>
      </w:r>
      <w:r w:rsidR="00107E98">
        <w:t xml:space="preserve"> several screenshots from a Power Point presentation demonstrating a brief introduction to </w:t>
      </w:r>
      <w:r w:rsidR="00C1597E">
        <w:t xml:space="preserve">into </w:t>
      </w:r>
      <w:r w:rsidR="00107E98">
        <w:t>the author</w:t>
      </w:r>
      <w:r w:rsidR="00C1597E">
        <w:t>’s hobbies, strengths and weaknesses, personality traits and goals</w:t>
      </w:r>
      <w:r w:rsidR="00107E98">
        <w:t>.</w:t>
      </w:r>
    </w:p>
    <w:p w:rsidR="00BA1C84" w:rsidRDefault="00BA1C84" w:rsidP="00BA1C84"/>
    <w:p w:rsidR="00BA1C84" w:rsidRDefault="00BA1C84" w:rsidP="00BA1C84"/>
    <w:p w:rsidR="0076183D" w:rsidRDefault="00107E98" w:rsidP="00BA1C84">
      <w:r>
        <w:rPr>
          <w:noProof/>
          <w:lang w:eastAsia="en-GB"/>
        </w:rPr>
        <w:drawing>
          <wp:anchor distT="0" distB="0" distL="114300" distR="114300" simplePos="0" relativeHeight="251658240" behindDoc="1" locked="0" layoutInCell="1" allowOverlap="1">
            <wp:simplePos x="0" y="0"/>
            <wp:positionH relativeFrom="column">
              <wp:posOffset>133350</wp:posOffset>
            </wp:positionH>
            <wp:positionV relativeFrom="paragraph">
              <wp:posOffset>309880</wp:posOffset>
            </wp:positionV>
            <wp:extent cx="5731510" cy="3230245"/>
            <wp:effectExtent l="0" t="0" r="254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14:sizeRelH relativeFrom="page">
              <wp14:pctWidth>0</wp14:pctWidth>
            </wp14:sizeRelH>
            <wp14:sizeRelV relativeFrom="page">
              <wp14:pctHeight>0</wp14:pctHeight>
            </wp14:sizeRelV>
          </wp:anchor>
        </w:drawing>
      </w:r>
      <w:r>
        <w:t xml:space="preserve">Fig. 1 </w:t>
      </w:r>
    </w:p>
    <w:p w:rsidR="0076183D" w:rsidRDefault="0076183D" w:rsidP="0076183D">
      <w:pPr>
        <w:ind w:left="360"/>
      </w:pPr>
    </w:p>
    <w:p w:rsidR="00BA1C84" w:rsidRDefault="00BA1C84" w:rsidP="0076183D">
      <w:pPr>
        <w:ind w:left="360"/>
      </w:pPr>
    </w:p>
    <w:p w:rsidR="00BA1C84" w:rsidRPr="00BA1C84" w:rsidRDefault="00BA1C84" w:rsidP="00BA1C84"/>
    <w:p w:rsidR="00BA1C84" w:rsidRPr="00BA1C84" w:rsidRDefault="00BA1C84" w:rsidP="00BA1C84"/>
    <w:p w:rsidR="00BA1C84" w:rsidRPr="00BA1C84" w:rsidRDefault="00BA1C84" w:rsidP="00BA1C84"/>
    <w:p w:rsidR="00BA1C84" w:rsidRDefault="00107E98" w:rsidP="00107E98">
      <w:r>
        <w:rPr>
          <w:noProof/>
          <w:lang w:eastAsia="en-GB"/>
        </w:rPr>
        <w:drawing>
          <wp:anchor distT="0" distB="0" distL="114300" distR="114300" simplePos="0" relativeHeight="251659264" behindDoc="1" locked="0" layoutInCell="1" allowOverlap="1">
            <wp:simplePos x="0" y="0"/>
            <wp:positionH relativeFrom="column">
              <wp:posOffset>152400</wp:posOffset>
            </wp:positionH>
            <wp:positionV relativeFrom="paragraph">
              <wp:posOffset>298450</wp:posOffset>
            </wp:positionV>
            <wp:extent cx="5731510" cy="320675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06750"/>
                    </a:xfrm>
                    <a:prstGeom prst="rect">
                      <a:avLst/>
                    </a:prstGeom>
                  </pic:spPr>
                </pic:pic>
              </a:graphicData>
            </a:graphic>
            <wp14:sizeRelH relativeFrom="page">
              <wp14:pctWidth>0</wp14:pctWidth>
            </wp14:sizeRelH>
            <wp14:sizeRelV relativeFrom="page">
              <wp14:pctHeight>0</wp14:pctHeight>
            </wp14:sizeRelV>
          </wp:anchor>
        </w:drawing>
      </w:r>
      <w:r>
        <w:t>Fig 2.</w:t>
      </w:r>
    </w:p>
    <w:p w:rsidR="00107E98" w:rsidRDefault="00107E98" w:rsidP="00BA1C84"/>
    <w:p w:rsidR="00107E98" w:rsidRDefault="00107E98" w:rsidP="00BA1C84"/>
    <w:p w:rsidR="0076183D" w:rsidRDefault="00107E98" w:rsidP="00BA1C84">
      <w:r>
        <w:rPr>
          <w:noProof/>
          <w:lang w:eastAsia="en-GB"/>
        </w:rPr>
        <w:drawing>
          <wp:anchor distT="0" distB="0" distL="114300" distR="114300" simplePos="0" relativeHeight="251661312" behindDoc="0" locked="0" layoutInCell="1" allowOverlap="1">
            <wp:simplePos x="0" y="0"/>
            <wp:positionH relativeFrom="margin">
              <wp:posOffset>83185</wp:posOffset>
            </wp:positionH>
            <wp:positionV relativeFrom="paragraph">
              <wp:posOffset>224155</wp:posOffset>
            </wp:positionV>
            <wp:extent cx="5731510" cy="320421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04210"/>
                    </a:xfrm>
                    <a:prstGeom prst="rect">
                      <a:avLst/>
                    </a:prstGeom>
                  </pic:spPr>
                </pic:pic>
              </a:graphicData>
            </a:graphic>
          </wp:anchor>
        </w:drawing>
      </w:r>
      <w:r>
        <w:t>Fig 3</w:t>
      </w:r>
      <w:r w:rsidR="00BA1C84">
        <w:t>.</w:t>
      </w:r>
    </w:p>
    <w:p w:rsidR="00107E98" w:rsidRDefault="00107E98" w:rsidP="00BA1C84"/>
    <w:p w:rsidR="00107E98" w:rsidRDefault="00107E98" w:rsidP="00BA1C84">
      <w:pPr>
        <w:rPr>
          <w:noProof/>
          <w:lang w:eastAsia="en-GB"/>
        </w:rPr>
      </w:pPr>
      <w:r>
        <w:rPr>
          <w:noProof/>
          <w:lang w:eastAsia="en-GB"/>
        </w:rPr>
        <w:lastRenderedPageBreak/>
        <w:drawing>
          <wp:anchor distT="0" distB="0" distL="114300" distR="114300" simplePos="0" relativeHeight="251660288" behindDoc="0" locked="0" layoutInCell="1" allowOverlap="1">
            <wp:simplePos x="0" y="0"/>
            <wp:positionH relativeFrom="margin">
              <wp:posOffset>209550</wp:posOffset>
            </wp:positionH>
            <wp:positionV relativeFrom="paragraph">
              <wp:posOffset>285115</wp:posOffset>
            </wp:positionV>
            <wp:extent cx="5686425" cy="346710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86425" cy="3467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Fig 4.</w:t>
      </w:r>
    </w:p>
    <w:p w:rsidR="00107E98" w:rsidRDefault="00107E98" w:rsidP="00BA1C84">
      <w:pPr>
        <w:rPr>
          <w:noProof/>
          <w:lang w:eastAsia="en-GB"/>
        </w:rPr>
      </w:pPr>
    </w:p>
    <w:p w:rsidR="00107E98" w:rsidRDefault="00107E98" w:rsidP="00BA1C84">
      <w:pPr>
        <w:rPr>
          <w:noProof/>
          <w:lang w:eastAsia="en-GB"/>
        </w:rPr>
      </w:pPr>
    </w:p>
    <w:p w:rsidR="00107E98" w:rsidRPr="00107E98" w:rsidRDefault="00107E98" w:rsidP="00107E98">
      <w:pPr>
        <w:pStyle w:val="ListParagraph"/>
        <w:numPr>
          <w:ilvl w:val="1"/>
          <w:numId w:val="1"/>
        </w:numPr>
        <w:rPr>
          <w:b/>
          <w:noProof/>
          <w:lang w:eastAsia="en-GB"/>
        </w:rPr>
      </w:pPr>
      <w:r w:rsidRPr="00107E98">
        <w:rPr>
          <w:b/>
          <w:noProof/>
          <w:lang w:eastAsia="en-GB"/>
        </w:rPr>
        <w:t>Essential Skills for a Successful Presentation</w:t>
      </w:r>
    </w:p>
    <w:p w:rsidR="00107E98" w:rsidRDefault="003E22F6" w:rsidP="00107E98">
      <w:pPr>
        <w:pStyle w:val="ListParagraph"/>
        <w:rPr>
          <w:szCs w:val="23"/>
          <w:lang w:val="en"/>
        </w:rPr>
      </w:pPr>
      <w:r>
        <w:t xml:space="preserve">A presentation which keeps an audience engaged from start to finish, and gives the audience insightful information which can be taken away, </w:t>
      </w:r>
      <w:r w:rsidR="00C1597E">
        <w:t>can be considered a success</w:t>
      </w:r>
      <w:r>
        <w:t xml:space="preserve">. There are many techniques that can be used to make a presentation successful and </w:t>
      </w:r>
      <w:r w:rsidR="00204C17">
        <w:t>arguably,</w:t>
      </w:r>
      <w:r>
        <w:t xml:space="preserve"> one of the most important is preparation. </w:t>
      </w:r>
      <w:r>
        <w:rPr>
          <w:sz w:val="23"/>
          <w:szCs w:val="23"/>
          <w:lang w:val="en"/>
        </w:rPr>
        <w:t xml:space="preserve">Byström and </w:t>
      </w:r>
      <w:r w:rsidRPr="00204C17">
        <w:rPr>
          <w:lang w:val="en"/>
        </w:rPr>
        <w:t xml:space="preserve">Schulz </w:t>
      </w:r>
      <w:sdt>
        <w:sdtPr>
          <w:rPr>
            <w:lang w:val="en"/>
          </w:rPr>
          <w:id w:val="-212425895"/>
          <w:citation/>
        </w:sdtPr>
        <w:sdtContent>
          <w:r w:rsidRPr="00204C17">
            <w:rPr>
              <w:lang w:val="en"/>
            </w:rPr>
            <w:fldChar w:fldCharType="begin"/>
          </w:r>
          <w:r w:rsidRPr="00204C17">
            <w:instrText xml:space="preserve"> CITATION Bys13 \l 2057 </w:instrText>
          </w:r>
          <w:r w:rsidRPr="00204C17">
            <w:rPr>
              <w:lang w:val="en"/>
            </w:rPr>
            <w:fldChar w:fldCharType="separate"/>
          </w:r>
          <w:r w:rsidR="008E73DD" w:rsidRPr="008E73DD">
            <w:rPr>
              <w:noProof/>
            </w:rPr>
            <w:t>[1]</w:t>
          </w:r>
          <w:r w:rsidRPr="00204C17">
            <w:rPr>
              <w:lang w:val="en"/>
            </w:rPr>
            <w:fldChar w:fldCharType="end"/>
          </w:r>
        </w:sdtContent>
      </w:sdt>
      <w:r w:rsidRPr="00204C17">
        <w:rPr>
          <w:lang w:val="en"/>
        </w:rPr>
        <w:t xml:space="preserve"> discovered this after setting up their own workshop regarding both the oral and written part of the </w:t>
      </w:r>
      <w:r w:rsidR="00204C17" w:rsidRPr="00204C17">
        <w:rPr>
          <w:lang w:val="en"/>
        </w:rPr>
        <w:t>presentation</w:t>
      </w:r>
      <w:r w:rsidRPr="00204C17">
        <w:rPr>
          <w:lang w:val="en"/>
        </w:rPr>
        <w:t>. Participants watched a presentation and then summed up what they thought made a presentation successful or not. These participants went on to note that one of the</w:t>
      </w:r>
      <w:r w:rsidR="00C1597E">
        <w:rPr>
          <w:lang w:val="en"/>
        </w:rPr>
        <w:t xml:space="preserve"> most important factors that le</w:t>
      </w:r>
      <w:r w:rsidRPr="00204C17">
        <w:rPr>
          <w:lang w:val="en"/>
        </w:rPr>
        <w:t>d to a successful presentation is in fact preparation.</w:t>
      </w:r>
      <w:r w:rsidR="00204C17">
        <w:rPr>
          <w:lang w:val="en"/>
        </w:rPr>
        <w:t xml:space="preserve"> Preparation can reduce the chan</w:t>
      </w:r>
      <w:r w:rsidR="00481D36">
        <w:rPr>
          <w:lang w:val="en"/>
        </w:rPr>
        <w:t>ce of</w:t>
      </w:r>
      <w:r w:rsidR="00204C17">
        <w:rPr>
          <w:lang w:val="en"/>
        </w:rPr>
        <w:t xml:space="preserve"> technology failure</w:t>
      </w:r>
      <w:r w:rsidR="00481D36">
        <w:rPr>
          <w:lang w:val="en"/>
        </w:rPr>
        <w:t>, which can be a fundamental contribution to a negative presentation.</w:t>
      </w:r>
      <w:r w:rsidR="00204C17">
        <w:rPr>
          <w:lang w:val="en"/>
        </w:rPr>
        <w:t xml:space="preserve"> </w:t>
      </w:r>
      <w:r>
        <w:rPr>
          <w:rFonts w:ascii="Source Sans Pro" w:hAnsi="Source Sans Pro"/>
          <w:sz w:val="23"/>
          <w:szCs w:val="23"/>
          <w:lang w:val="en"/>
        </w:rPr>
        <w:t xml:space="preserve"> </w:t>
      </w:r>
      <w:r w:rsidR="00204C17" w:rsidRPr="00481D36">
        <w:rPr>
          <w:szCs w:val="23"/>
          <w:lang w:val="en"/>
        </w:rPr>
        <w:t xml:space="preserve">Another very important element that was brought up in their workshop is to “know your audience”. If your audience has no background knowledge in the topic that you are discussing, then the presenter has to factor this in when constructing the presentation to ensure that the audience can follow the presentation from start to finish. </w:t>
      </w:r>
    </w:p>
    <w:p w:rsidR="00B507F3" w:rsidRDefault="00B507F3" w:rsidP="00107E98">
      <w:pPr>
        <w:pStyle w:val="ListParagraph"/>
        <w:rPr>
          <w:szCs w:val="23"/>
          <w:lang w:val="en"/>
        </w:rPr>
      </w:pPr>
      <w:r>
        <w:rPr>
          <w:szCs w:val="23"/>
          <w:lang w:val="en"/>
        </w:rPr>
        <w:tab/>
        <w:t xml:space="preserve">Whilst conveying a presentation discussing their own attributes and personality traits, the author discovered the following skills to be key in a successful presentation: </w:t>
      </w:r>
    </w:p>
    <w:p w:rsidR="00B507F3" w:rsidRDefault="00345524" w:rsidP="00B507F3">
      <w:pPr>
        <w:pStyle w:val="ListParagraph"/>
        <w:numPr>
          <w:ilvl w:val="0"/>
          <w:numId w:val="2"/>
        </w:numPr>
        <w:rPr>
          <w:szCs w:val="23"/>
          <w:lang w:val="en"/>
        </w:rPr>
      </w:pPr>
      <w:r>
        <w:rPr>
          <w:szCs w:val="23"/>
          <w:lang w:val="en"/>
        </w:rPr>
        <w:t>Preparation</w:t>
      </w:r>
    </w:p>
    <w:p w:rsidR="00B507F3" w:rsidRDefault="00B507F3" w:rsidP="00B507F3">
      <w:pPr>
        <w:pStyle w:val="ListParagraph"/>
        <w:numPr>
          <w:ilvl w:val="0"/>
          <w:numId w:val="2"/>
        </w:numPr>
        <w:rPr>
          <w:szCs w:val="23"/>
          <w:lang w:val="en"/>
        </w:rPr>
      </w:pPr>
      <w:r>
        <w:rPr>
          <w:szCs w:val="23"/>
          <w:lang w:val="en"/>
        </w:rPr>
        <w:t>Clear delivery</w:t>
      </w:r>
    </w:p>
    <w:p w:rsidR="00B507F3" w:rsidRDefault="00B507F3" w:rsidP="00B507F3">
      <w:pPr>
        <w:pStyle w:val="ListParagraph"/>
        <w:numPr>
          <w:ilvl w:val="0"/>
          <w:numId w:val="2"/>
        </w:numPr>
        <w:rPr>
          <w:szCs w:val="23"/>
          <w:lang w:val="en"/>
        </w:rPr>
      </w:pPr>
      <w:r>
        <w:rPr>
          <w:szCs w:val="23"/>
          <w:lang w:val="en"/>
        </w:rPr>
        <w:t xml:space="preserve">Consider the audience </w:t>
      </w:r>
    </w:p>
    <w:p w:rsidR="00B507F3" w:rsidRDefault="00B507F3" w:rsidP="00B507F3">
      <w:pPr>
        <w:pStyle w:val="ListParagraph"/>
        <w:numPr>
          <w:ilvl w:val="0"/>
          <w:numId w:val="2"/>
        </w:numPr>
        <w:rPr>
          <w:szCs w:val="23"/>
          <w:lang w:val="en"/>
        </w:rPr>
      </w:pPr>
      <w:r>
        <w:rPr>
          <w:szCs w:val="23"/>
          <w:lang w:val="en"/>
        </w:rPr>
        <w:t>Time management</w:t>
      </w:r>
    </w:p>
    <w:p w:rsidR="00345524" w:rsidRDefault="00345524" w:rsidP="00345524">
      <w:pPr>
        <w:pStyle w:val="ListParagraph"/>
        <w:ind w:left="1440"/>
        <w:rPr>
          <w:szCs w:val="23"/>
          <w:lang w:val="en"/>
        </w:rPr>
      </w:pPr>
    </w:p>
    <w:p w:rsidR="00481D36" w:rsidRDefault="00481D36" w:rsidP="00481D36">
      <w:pPr>
        <w:pStyle w:val="ListParagraph"/>
        <w:numPr>
          <w:ilvl w:val="1"/>
          <w:numId w:val="1"/>
        </w:numPr>
        <w:rPr>
          <w:b/>
          <w:szCs w:val="23"/>
          <w:lang w:val="en"/>
        </w:rPr>
      </w:pPr>
      <w:r w:rsidRPr="00481D36">
        <w:rPr>
          <w:b/>
          <w:szCs w:val="23"/>
          <w:lang w:val="en"/>
        </w:rPr>
        <w:t>Techniques to Improve Presentation Skills</w:t>
      </w:r>
    </w:p>
    <w:p w:rsidR="00481D36" w:rsidRDefault="003861C4" w:rsidP="00481D36">
      <w:pPr>
        <w:pStyle w:val="ListParagraph"/>
        <w:rPr>
          <w:rFonts w:cs="Arial"/>
          <w:szCs w:val="20"/>
          <w:lang w:val="en"/>
        </w:rPr>
      </w:pPr>
      <w:r w:rsidRPr="003861C4">
        <w:t xml:space="preserve">Nancy Duarte </w:t>
      </w:r>
      <w:sdt>
        <w:sdtPr>
          <w:id w:val="-979074135"/>
          <w:citation/>
        </w:sdtPr>
        <w:sdtContent>
          <w:r w:rsidRPr="003861C4">
            <w:fldChar w:fldCharType="begin"/>
          </w:r>
          <w:r w:rsidRPr="003861C4">
            <w:instrText xml:space="preserve"> CITATION Dua \l 2057 </w:instrText>
          </w:r>
          <w:r w:rsidRPr="003861C4">
            <w:fldChar w:fldCharType="separate"/>
          </w:r>
          <w:r w:rsidR="008E73DD" w:rsidRPr="008E73DD">
            <w:rPr>
              <w:noProof/>
            </w:rPr>
            <w:t>[2]</w:t>
          </w:r>
          <w:r w:rsidRPr="003861C4">
            <w:fldChar w:fldCharType="end"/>
          </w:r>
        </w:sdtContent>
      </w:sdt>
      <w:r w:rsidRPr="003861C4">
        <w:t xml:space="preserve"> in</w:t>
      </w:r>
      <w:r w:rsidR="00345524">
        <w:t xml:space="preserve"> her TEDx talk, further backs</w:t>
      </w:r>
      <w:r w:rsidRPr="003861C4">
        <w:t xml:space="preserve"> the statement that the audience is vital</w:t>
      </w:r>
      <w:r w:rsidR="00345524">
        <w:t xml:space="preserve"> in a successful presentation and</w:t>
      </w:r>
      <w:r w:rsidRPr="003861C4">
        <w:t xml:space="preserve"> refers to t</w:t>
      </w:r>
      <w:r w:rsidR="00345524">
        <w:t>he audience</w:t>
      </w:r>
      <w:r w:rsidRPr="003861C4">
        <w:t xml:space="preserve"> as the ‘hero’ of the talk. She also mentions that every good presentation has structure. A good technique to improve your </w:t>
      </w:r>
      <w:r w:rsidRPr="003861C4">
        <w:lastRenderedPageBreak/>
        <w:t xml:space="preserve">presentation skills would be to ensure </w:t>
      </w:r>
      <w:r w:rsidR="00C1597E">
        <w:t>your power point follows a structure</w:t>
      </w:r>
      <w:r w:rsidRPr="003861C4">
        <w:t xml:space="preserve">. The author should be including a ‘beginning’, ‘middle’ and ‘end’. </w:t>
      </w:r>
      <w:r w:rsidR="00345524">
        <w:t xml:space="preserve">To improve in future presentations, a key tip for success is to avoid a large amount of slides. The written presentation should be kept simple and should be expanded on through the oral presentation. </w:t>
      </w:r>
      <w:r w:rsidR="00B507F3">
        <w:t xml:space="preserve">Another technique to improve a presentation would be to slow down the delivery. </w:t>
      </w:r>
      <w:r w:rsidR="00345524">
        <w:t>It is</w:t>
      </w:r>
      <w:r w:rsidR="00B507F3">
        <w:t xml:space="preserve"> very easy to race though a presentation, especially when presenting under a time constraint, </w:t>
      </w:r>
      <w:r w:rsidR="00345524">
        <w:t>and</w:t>
      </w:r>
      <w:r w:rsidR="00B507F3">
        <w:t xml:space="preserve"> this filters back to</w:t>
      </w:r>
      <w:r w:rsidR="00345524">
        <w:t xml:space="preserve"> the importance of</w:t>
      </w:r>
      <w:r w:rsidR="00B507F3">
        <w:t xml:space="preserve"> preparation. By ensuring you have set aside enough preparation time ahead of your presentation, you allow yourself time to practice and ensure you can </w:t>
      </w:r>
      <w:r w:rsidR="00345524">
        <w:t>clearly and effectively deliver</w:t>
      </w:r>
      <w:r w:rsidR="00B507F3">
        <w:t xml:space="preserve"> your presentation within the time constraint. Benjamin Franklin once quoted “</w:t>
      </w:r>
      <w:r w:rsidR="00345524" w:rsidRPr="00345524">
        <w:rPr>
          <w:rFonts w:cs="Arial"/>
          <w:szCs w:val="20"/>
          <w:lang w:val="en"/>
        </w:rPr>
        <w:t>b</w:t>
      </w:r>
      <w:r w:rsidR="00B507F3" w:rsidRPr="00345524">
        <w:rPr>
          <w:rFonts w:cs="Arial"/>
          <w:szCs w:val="20"/>
          <w:lang w:val="en"/>
        </w:rPr>
        <w:t>y failing to prepare, you are preparing to fail.</w:t>
      </w:r>
      <w:r w:rsidR="00345524">
        <w:rPr>
          <w:rFonts w:cs="Arial"/>
          <w:szCs w:val="20"/>
          <w:lang w:val="en"/>
        </w:rPr>
        <w:t>”</w:t>
      </w:r>
    </w:p>
    <w:p w:rsidR="00345524" w:rsidRDefault="00345524" w:rsidP="00481D36">
      <w:pPr>
        <w:pStyle w:val="ListParagraph"/>
        <w:rPr>
          <w:rFonts w:cs="Arial"/>
          <w:szCs w:val="20"/>
          <w:lang w:val="en"/>
        </w:rPr>
      </w:pPr>
    </w:p>
    <w:p w:rsidR="00345524" w:rsidRDefault="00983FBC" w:rsidP="00481D36">
      <w:pPr>
        <w:pStyle w:val="ListParagraph"/>
        <w:rPr>
          <w:rFonts w:cs="Arial"/>
          <w:b/>
          <w:szCs w:val="20"/>
          <w:lang w:val="en"/>
        </w:rPr>
      </w:pPr>
      <w:r>
        <w:rPr>
          <w:rFonts w:cs="Arial"/>
          <w:b/>
          <w:szCs w:val="20"/>
          <w:lang w:val="en"/>
        </w:rPr>
        <w:t>3</w:t>
      </w:r>
      <w:r w:rsidR="00345524" w:rsidRPr="00345524">
        <w:rPr>
          <w:rFonts w:cs="Arial"/>
          <w:b/>
          <w:szCs w:val="20"/>
          <w:lang w:val="en"/>
        </w:rPr>
        <w:t>. Key Skills</w:t>
      </w:r>
    </w:p>
    <w:p w:rsidR="00345524" w:rsidRDefault="00345524" w:rsidP="00481D36">
      <w:pPr>
        <w:pStyle w:val="ListParagraph"/>
        <w:rPr>
          <w:b/>
        </w:rPr>
      </w:pPr>
    </w:p>
    <w:p w:rsidR="00345524" w:rsidRDefault="00983FBC" w:rsidP="00481D36">
      <w:pPr>
        <w:pStyle w:val="ListParagraph"/>
        <w:rPr>
          <w:b/>
        </w:rPr>
      </w:pPr>
      <w:r>
        <w:rPr>
          <w:b/>
        </w:rPr>
        <w:t>3</w:t>
      </w:r>
      <w:r w:rsidR="00345524">
        <w:rPr>
          <w:b/>
        </w:rPr>
        <w:t>.1 Successful Learning</w:t>
      </w:r>
    </w:p>
    <w:p w:rsidR="00345524" w:rsidRDefault="007C75EB" w:rsidP="00481D36">
      <w:pPr>
        <w:pStyle w:val="ListParagraph"/>
      </w:pPr>
      <w:r w:rsidRPr="007C75EB">
        <w:t>T</w:t>
      </w:r>
      <w:r w:rsidR="006D67AF">
        <w:t xml:space="preserve">here are numerous skills that equate </w:t>
      </w:r>
      <w:r w:rsidRPr="007C75EB">
        <w:t xml:space="preserve">to </w:t>
      </w:r>
      <w:r>
        <w:t xml:space="preserve">becoming </w:t>
      </w:r>
      <w:r w:rsidR="006D67AF">
        <w:t xml:space="preserve">a </w:t>
      </w:r>
      <w:r>
        <w:t xml:space="preserve">successful </w:t>
      </w:r>
      <w:r w:rsidR="006D67AF">
        <w:t>learner</w:t>
      </w:r>
      <w:r w:rsidRPr="007C75EB">
        <w:t>.</w:t>
      </w:r>
      <w:r w:rsidR="00983FBC">
        <w:t xml:space="preserve"> One of the most critical</w:t>
      </w:r>
      <w:r w:rsidRPr="007C75EB">
        <w:t xml:space="preserve"> a student should work on is organisation. </w:t>
      </w:r>
      <w:r>
        <w:t xml:space="preserve">Once organised, a student will be in control of their time and studies. </w:t>
      </w:r>
      <w:r w:rsidR="0059583A" w:rsidRPr="0059583A">
        <w:rPr>
          <w:szCs w:val="23"/>
          <w:lang w:val="en"/>
        </w:rPr>
        <w:t>Milovanova</w:t>
      </w:r>
      <w:r w:rsidR="0059583A">
        <w:t xml:space="preserve"> et al.</w:t>
      </w:r>
      <w:sdt>
        <w:sdtPr>
          <w:id w:val="1570702216"/>
          <w:citation/>
        </w:sdtPr>
        <w:sdtContent>
          <w:r>
            <w:fldChar w:fldCharType="begin"/>
          </w:r>
          <w:r>
            <w:instrText xml:space="preserve"> CITATION Mil17 \l 2057 </w:instrText>
          </w:r>
          <w:r>
            <w:fldChar w:fldCharType="separate"/>
          </w:r>
          <w:r w:rsidR="008E73DD">
            <w:rPr>
              <w:noProof/>
            </w:rPr>
            <w:t xml:space="preserve"> </w:t>
          </w:r>
          <w:r w:rsidR="008E73DD" w:rsidRPr="008E73DD">
            <w:rPr>
              <w:noProof/>
            </w:rPr>
            <w:t>[3]</w:t>
          </w:r>
          <w:r>
            <w:fldChar w:fldCharType="end"/>
          </w:r>
        </w:sdtContent>
      </w:sdt>
      <w:r w:rsidR="0059583A">
        <w:t xml:space="preserve"> </w:t>
      </w:r>
      <w:r w:rsidR="00983FBC">
        <w:t>back this up with</w:t>
      </w:r>
      <w:r w:rsidR="0059583A">
        <w:t xml:space="preserve"> their research and believe organisation along with communication skills are </w:t>
      </w:r>
      <w:r w:rsidR="005F1058">
        <w:t>crucial for first-</w:t>
      </w:r>
      <w:r w:rsidR="00983FBC">
        <w:t>year students. T</w:t>
      </w:r>
      <w:r w:rsidR="0059583A">
        <w:t>he</w:t>
      </w:r>
      <w:r w:rsidR="00983FBC">
        <w:t>ir research showed</w:t>
      </w:r>
      <w:r w:rsidR="0059583A">
        <w:t xml:space="preserve"> a direct correlation between academic success and being able to learn independently. </w:t>
      </w:r>
      <w:r w:rsidR="00CF09D0">
        <w:t xml:space="preserve">There are multiple techniques a student can use to become organised. Mirza </w:t>
      </w:r>
      <w:sdt>
        <w:sdtPr>
          <w:id w:val="602539952"/>
          <w:citation/>
        </w:sdtPr>
        <w:sdtContent>
          <w:r w:rsidR="00CF09D0">
            <w:fldChar w:fldCharType="begin"/>
          </w:r>
          <w:r w:rsidR="00CF09D0">
            <w:instrText xml:space="preserve"> CITATION Mir17 \l 2057 </w:instrText>
          </w:r>
          <w:r w:rsidR="00CF09D0">
            <w:fldChar w:fldCharType="separate"/>
          </w:r>
          <w:r w:rsidR="008E73DD" w:rsidRPr="008E73DD">
            <w:rPr>
              <w:noProof/>
            </w:rPr>
            <w:t>[4]</w:t>
          </w:r>
          <w:r w:rsidR="00CF09D0">
            <w:fldChar w:fldCharType="end"/>
          </w:r>
        </w:sdtContent>
      </w:sdt>
      <w:r w:rsidR="00CF09D0">
        <w:t xml:space="preserve"> studied in Germany, and soon realised German students were immense at self-organisation. They were </w:t>
      </w:r>
      <w:r w:rsidR="00983FBC">
        <w:t>punctual</w:t>
      </w:r>
      <w:r w:rsidR="00CF09D0">
        <w:t xml:space="preserve"> in all aspects of life, both work and personal, and would never leave the house without a pocket planner. They </w:t>
      </w:r>
      <w:r w:rsidR="008469AE">
        <w:t>work towards one realistic goal, and work on avoiding distractions. Another</w:t>
      </w:r>
      <w:r w:rsidR="00983FBC">
        <w:t xml:space="preserve"> fundamental skill mentioned is</w:t>
      </w:r>
      <w:r w:rsidR="008469AE">
        <w:t xml:space="preserve"> </w:t>
      </w:r>
      <w:r w:rsidR="0092679A">
        <w:t xml:space="preserve">communication skills. Communicating with not only your fellow peers but being in frequent contact with your teachers can maximise your learning. These skills are not only vital in higher education, but can also be taken in to later life </w:t>
      </w:r>
      <w:r w:rsidR="00983FBC">
        <w:t>once you start working</w:t>
      </w:r>
      <w:r w:rsidR="0092679A">
        <w:t>.</w:t>
      </w:r>
    </w:p>
    <w:p w:rsidR="0092679A" w:rsidRPr="0092679A" w:rsidRDefault="0092679A" w:rsidP="00481D36">
      <w:pPr>
        <w:pStyle w:val="ListParagraph"/>
        <w:rPr>
          <w:b/>
        </w:rPr>
      </w:pPr>
    </w:p>
    <w:p w:rsidR="0092679A" w:rsidRDefault="00983FBC" w:rsidP="00481D36">
      <w:pPr>
        <w:pStyle w:val="ListParagraph"/>
        <w:rPr>
          <w:b/>
        </w:rPr>
      </w:pPr>
      <w:r>
        <w:rPr>
          <w:b/>
        </w:rPr>
        <w:t>3</w:t>
      </w:r>
      <w:r w:rsidR="0092679A" w:rsidRPr="0092679A">
        <w:rPr>
          <w:b/>
        </w:rPr>
        <w:t>.2 What Employers Want</w:t>
      </w:r>
    </w:p>
    <w:p w:rsidR="00493277" w:rsidRDefault="0092679A" w:rsidP="008321E4">
      <w:pPr>
        <w:pStyle w:val="ListParagraph"/>
      </w:pPr>
      <w:r w:rsidRPr="0092679A">
        <w:t>Employers will be looking for a multitude of key skills when recruiting, some more desirable than others, depending what job may be in question.</w:t>
      </w:r>
      <w:r w:rsidR="00764AA8">
        <w:t xml:space="preserve"> </w:t>
      </w:r>
      <w:r w:rsidR="00764AA8" w:rsidRPr="0092679A">
        <w:t xml:space="preserve">However one skill that will always triumph is good communication. </w:t>
      </w:r>
      <w:r w:rsidR="00764AA8">
        <w:t>Exeter University</w:t>
      </w:r>
      <w:sdt>
        <w:sdtPr>
          <w:id w:val="-578904439"/>
          <w:citation/>
        </w:sdtPr>
        <w:sdtContent>
          <w:r w:rsidR="00764AA8">
            <w:fldChar w:fldCharType="begin"/>
          </w:r>
          <w:r w:rsidR="00764AA8">
            <w:instrText xml:space="preserve"> CITATION Top \l 2057 </w:instrText>
          </w:r>
          <w:r w:rsidR="00764AA8">
            <w:fldChar w:fldCharType="separate"/>
          </w:r>
          <w:r w:rsidR="008E73DD">
            <w:rPr>
              <w:noProof/>
            </w:rPr>
            <w:t xml:space="preserve"> </w:t>
          </w:r>
          <w:r w:rsidR="008E73DD" w:rsidRPr="008E73DD">
            <w:rPr>
              <w:noProof/>
            </w:rPr>
            <w:t>[5]</w:t>
          </w:r>
          <w:r w:rsidR="00764AA8">
            <w:fldChar w:fldCharType="end"/>
          </w:r>
        </w:sdtContent>
      </w:sdt>
      <w:r w:rsidR="00764AA8">
        <w:t xml:space="preserve"> encourage that communication skills fall within one of the top 10 skills that employers look for. Those who are able to not only converse with others, but to also listen and follow instruction, are desirable. According to Copeland </w:t>
      </w:r>
      <w:sdt>
        <w:sdtPr>
          <w:id w:val="-1441447258"/>
          <w:citation/>
        </w:sdtPr>
        <w:sdtContent>
          <w:r w:rsidR="00764AA8">
            <w:fldChar w:fldCharType="begin"/>
          </w:r>
          <w:r w:rsidR="00764AA8">
            <w:instrText xml:space="preserve"> CITATION Cop \l 2057 </w:instrText>
          </w:r>
          <w:r w:rsidR="00764AA8">
            <w:fldChar w:fldCharType="separate"/>
          </w:r>
          <w:r w:rsidR="008E73DD" w:rsidRPr="008E73DD">
            <w:rPr>
              <w:noProof/>
            </w:rPr>
            <w:t>[6]</w:t>
          </w:r>
          <w:r w:rsidR="00764AA8">
            <w:fldChar w:fldCharType="end"/>
          </w:r>
        </w:sdtContent>
      </w:sdt>
      <w:r w:rsidR="00764AA8">
        <w:t xml:space="preserve">, another sought after attribute is professionalism. This is where an individual is able </w:t>
      </w:r>
      <w:r w:rsidR="008321E4">
        <w:t>to act in a mature and respectable wa</w:t>
      </w:r>
      <w:r w:rsidR="00983FBC">
        <w:t>y in both the work place and their</w:t>
      </w:r>
      <w:r w:rsidR="008321E4">
        <w:t xml:space="preserve"> personal life. They als</w:t>
      </w:r>
      <w:r w:rsidR="00983FBC">
        <w:t>o suggest that team work is</w:t>
      </w:r>
      <w:r w:rsidR="008321E4">
        <w:t xml:space="preserve"> a popular trait as so many jobs involve some sort of group work. Being able to work well as a team also shows </w:t>
      </w:r>
      <w:r w:rsidR="00983FBC">
        <w:t xml:space="preserve">good communication skills, and </w:t>
      </w:r>
      <w:r w:rsidR="008321E4">
        <w:t>suggests the individual is reliable and dependable, and can also portray the abilities to delegate and lead. Target Jobs</w:t>
      </w:r>
      <w:sdt>
        <w:sdtPr>
          <w:id w:val="-1224147065"/>
          <w:citation/>
        </w:sdtPr>
        <w:sdtContent>
          <w:r w:rsidR="008321E4">
            <w:fldChar w:fldCharType="begin"/>
          </w:r>
          <w:r w:rsidR="008321E4">
            <w:instrText xml:space="preserve"> CITATION Tar \l 2057 </w:instrText>
          </w:r>
          <w:r w:rsidR="008321E4">
            <w:fldChar w:fldCharType="separate"/>
          </w:r>
          <w:r w:rsidR="008E73DD">
            <w:rPr>
              <w:noProof/>
            </w:rPr>
            <w:t xml:space="preserve"> </w:t>
          </w:r>
          <w:r w:rsidR="008E73DD" w:rsidRPr="008E73DD">
            <w:rPr>
              <w:noProof/>
            </w:rPr>
            <w:t>[7]</w:t>
          </w:r>
          <w:r w:rsidR="008321E4">
            <w:fldChar w:fldCharType="end"/>
          </w:r>
        </w:sdtContent>
      </w:sdt>
      <w:r w:rsidR="008321E4">
        <w:t xml:space="preserve"> imply that commercial awareness is a desirable characteristic for a potential employee. This shows that an individual has taken time to research what </w:t>
      </w:r>
      <w:r w:rsidR="00493277">
        <w:t xml:space="preserve">service or product the company offers and what is expected of them to help the company succeed. They may even have knowledge on any market competitors and </w:t>
      </w:r>
      <w:r w:rsidR="00983FBC">
        <w:t xml:space="preserve">an </w:t>
      </w:r>
      <w:r w:rsidR="00493277">
        <w:t xml:space="preserve">understanding of economic and political factors that may affect their potential company. </w:t>
      </w:r>
    </w:p>
    <w:p w:rsidR="00493277" w:rsidRDefault="00493277" w:rsidP="008321E4">
      <w:pPr>
        <w:pStyle w:val="ListParagraph"/>
      </w:pPr>
    </w:p>
    <w:p w:rsidR="008321E4" w:rsidRDefault="00493277" w:rsidP="008321E4">
      <w:pPr>
        <w:pStyle w:val="ListParagraph"/>
        <w:rPr>
          <w:b/>
        </w:rPr>
      </w:pPr>
      <w:r w:rsidRPr="00493277">
        <w:rPr>
          <w:b/>
        </w:rPr>
        <w:t xml:space="preserve">3.3 Self Evaluation  </w:t>
      </w:r>
      <w:r w:rsidR="008321E4" w:rsidRPr="00493277">
        <w:rPr>
          <w:b/>
        </w:rPr>
        <w:t xml:space="preserve"> </w:t>
      </w:r>
    </w:p>
    <w:p w:rsidR="003A4BC6" w:rsidRDefault="00C024C8" w:rsidP="00FD3558">
      <w:pPr>
        <w:pStyle w:val="ListParagraph"/>
      </w:pPr>
      <w:r w:rsidRPr="00B8728F">
        <w:t>The author conducted several self-evaluation tests to determine their personality traits</w:t>
      </w:r>
      <w:r>
        <w:t>, strengths and weaknesses,</w:t>
      </w:r>
      <w:r w:rsidRPr="00B8728F">
        <w:t xml:space="preserve"> and best-suited career options. </w:t>
      </w:r>
      <w:r w:rsidR="00A15EA8">
        <w:t xml:space="preserve">Appendix 1 and 2 </w:t>
      </w:r>
      <w:sdt>
        <w:sdtPr>
          <w:id w:val="-557713514"/>
          <w:citation/>
        </w:sdtPr>
        <w:sdtContent>
          <w:r w:rsidR="00A15EA8">
            <w:fldChar w:fldCharType="begin"/>
          </w:r>
          <w:r w:rsidR="00A15EA8">
            <w:instrText xml:space="preserve"> CITATION Sel \l 2057 </w:instrText>
          </w:r>
          <w:r w:rsidR="00A15EA8">
            <w:fldChar w:fldCharType="separate"/>
          </w:r>
          <w:r w:rsidR="008E73DD" w:rsidRPr="008E73DD">
            <w:rPr>
              <w:noProof/>
            </w:rPr>
            <w:t>[8]</w:t>
          </w:r>
          <w:r w:rsidR="00A15EA8">
            <w:fldChar w:fldCharType="end"/>
          </w:r>
        </w:sdtContent>
      </w:sdt>
      <w:r w:rsidR="00A15EA8">
        <w:t xml:space="preserve"> both </w:t>
      </w:r>
      <w:r w:rsidR="00493277">
        <w:t xml:space="preserve">show </w:t>
      </w:r>
      <w:r w:rsidR="00493277">
        <w:lastRenderedPageBreak/>
        <w:t>self-assessment evaluations completed by the author to discover their strengths</w:t>
      </w:r>
      <w:r w:rsidR="00FD3558">
        <w:t xml:space="preserve"> and weaknesses. </w:t>
      </w:r>
    </w:p>
    <w:p w:rsidR="003A4BC6" w:rsidRDefault="003A4BC6" w:rsidP="00FD3558">
      <w:pPr>
        <w:pStyle w:val="ListParagraph"/>
      </w:pPr>
    </w:p>
    <w:p w:rsidR="003A4BC6" w:rsidRPr="00C024C8" w:rsidRDefault="003A4BC6" w:rsidP="00FD3558">
      <w:pPr>
        <w:pStyle w:val="ListParagraph"/>
        <w:rPr>
          <w:b/>
        </w:rPr>
      </w:pPr>
      <w:r w:rsidRPr="00C024C8">
        <w:rPr>
          <w:b/>
        </w:rPr>
        <w:t xml:space="preserve">3.3.1 Strengths </w:t>
      </w:r>
    </w:p>
    <w:p w:rsidR="003A4BC6" w:rsidRDefault="00FD3558" w:rsidP="00FD3558">
      <w:pPr>
        <w:pStyle w:val="ListParagraph"/>
      </w:pPr>
      <w:r>
        <w:t>Evaluating these</w:t>
      </w:r>
      <w:r w:rsidR="00493277">
        <w:t xml:space="preserve"> assessment</w:t>
      </w:r>
      <w:r>
        <w:t>s</w:t>
      </w:r>
      <w:r w:rsidR="00493277">
        <w:t xml:space="preserve"> we can tell that their strengths include </w:t>
      </w:r>
      <w:r>
        <w:t>communication skills. They often enjoy the company and other and working</w:t>
      </w:r>
      <w:r w:rsidR="003A4BC6">
        <w:t xml:space="preserve"> within a team. The assessments also suggest that </w:t>
      </w:r>
      <w:r>
        <w:t>they can offer good advice, and enjoy listening to others. They are also optimistic and always look for the positive in every situation. They are determined and once their mind is set on something, they hav</w:t>
      </w:r>
      <w:r w:rsidR="003A4BC6">
        <w:t>e to complete it to a high standard</w:t>
      </w:r>
      <w:r>
        <w:t>.</w:t>
      </w:r>
      <w:r w:rsidR="003A4BC6">
        <w:tab/>
      </w:r>
    </w:p>
    <w:p w:rsidR="00C024C8" w:rsidRDefault="00C024C8" w:rsidP="00FD3558">
      <w:pPr>
        <w:pStyle w:val="ListParagraph"/>
      </w:pPr>
    </w:p>
    <w:p w:rsidR="003A4BC6" w:rsidRPr="00C024C8" w:rsidRDefault="003A4BC6" w:rsidP="003A4BC6">
      <w:pPr>
        <w:rPr>
          <w:b/>
        </w:rPr>
      </w:pPr>
      <w:r>
        <w:tab/>
      </w:r>
      <w:r w:rsidR="00C024C8">
        <w:rPr>
          <w:b/>
        </w:rPr>
        <w:t>3.3.2</w:t>
      </w:r>
      <w:r w:rsidRPr="00C024C8">
        <w:rPr>
          <w:b/>
        </w:rPr>
        <w:t xml:space="preserve"> Weaknesses</w:t>
      </w:r>
    </w:p>
    <w:p w:rsidR="003A4BC6" w:rsidRDefault="003A4BC6" w:rsidP="003A4BC6">
      <w:pPr>
        <w:ind w:left="720"/>
      </w:pPr>
      <w:r>
        <w:t xml:space="preserve">Although the author may suggest that they are determined, they also feel they can be easily distracted and also forgetful. They are a spontaneous person and </w:t>
      </w:r>
      <w:r w:rsidR="00A15EA8">
        <w:t>prefer to</w:t>
      </w:r>
      <w:r>
        <w:t xml:space="preserve"> work without a plan and would rather get stuck into a task than have any kind of structure. This suggests that they may be lacking in </w:t>
      </w:r>
      <w:r w:rsidR="00A15EA8">
        <w:t>organisational skills, which they can overcome by dedicating time to creating plans and a structure before starting tasks</w:t>
      </w:r>
      <w:r>
        <w:t xml:space="preserve">. </w:t>
      </w:r>
    </w:p>
    <w:p w:rsidR="00C024C8" w:rsidRDefault="00C024C8" w:rsidP="003A4BC6">
      <w:pPr>
        <w:ind w:left="720"/>
      </w:pPr>
    </w:p>
    <w:p w:rsidR="003A4BC6" w:rsidRPr="00C024C8" w:rsidRDefault="00C024C8" w:rsidP="003A4BC6">
      <w:pPr>
        <w:ind w:left="720"/>
        <w:rPr>
          <w:b/>
        </w:rPr>
      </w:pPr>
      <w:r w:rsidRPr="00C024C8">
        <w:rPr>
          <w:b/>
        </w:rPr>
        <w:t>3.3.3</w:t>
      </w:r>
      <w:r w:rsidR="003A4BC6" w:rsidRPr="00C024C8">
        <w:rPr>
          <w:b/>
        </w:rPr>
        <w:t xml:space="preserve"> Personality Type</w:t>
      </w:r>
    </w:p>
    <w:p w:rsidR="00C024C8" w:rsidRDefault="00C024C8" w:rsidP="00C024C8">
      <w:pPr>
        <w:pStyle w:val="ListParagraph"/>
      </w:pPr>
      <w:r w:rsidRPr="00B8728F">
        <w:t>The first</w:t>
      </w:r>
      <w:r>
        <w:t xml:space="preserve"> personality</w:t>
      </w:r>
      <w:r w:rsidRPr="00B8728F">
        <w:t xml:space="preserve"> test conducted was</w:t>
      </w:r>
      <w:r>
        <w:t xml:space="preserve"> ‘The Big Five’ </w:t>
      </w:r>
      <w:sdt>
        <w:sdtPr>
          <w:id w:val="1393702337"/>
          <w:citation/>
        </w:sdtPr>
        <w:sdtContent>
          <w:r>
            <w:fldChar w:fldCharType="begin"/>
          </w:r>
          <w:r>
            <w:instrText xml:space="preserve"> CITATION Ope \l 2057 </w:instrText>
          </w:r>
          <w:r>
            <w:fldChar w:fldCharType="separate"/>
          </w:r>
          <w:r w:rsidR="008E73DD" w:rsidRPr="008E73DD">
            <w:rPr>
              <w:noProof/>
            </w:rPr>
            <w:t>[9]</w:t>
          </w:r>
          <w:r>
            <w:fldChar w:fldCharType="end"/>
          </w:r>
        </w:sdtContent>
      </w:sdt>
      <w:r>
        <w:t>, which suggests that there are five personality traits in academic psychology. The author’s results are demonstrated in Figure 5 below:</w:t>
      </w:r>
    </w:p>
    <w:p w:rsidR="00C024C8" w:rsidRDefault="00C024C8" w:rsidP="00C024C8">
      <w:pPr>
        <w:pStyle w:val="ListParagraph"/>
      </w:pPr>
    </w:p>
    <w:p w:rsidR="00C024C8" w:rsidRPr="00B8728F" w:rsidRDefault="00C024C8" w:rsidP="00C024C8">
      <w:pPr>
        <w:pStyle w:val="ListParagraph"/>
      </w:pPr>
      <w:r>
        <w:rPr>
          <w:noProof/>
          <w:lang w:eastAsia="en-GB"/>
        </w:rPr>
        <w:drawing>
          <wp:anchor distT="0" distB="0" distL="114300" distR="114300" simplePos="0" relativeHeight="251663360" behindDoc="1" locked="0" layoutInCell="1" allowOverlap="1" wp14:anchorId="550B4336" wp14:editId="2C1E62C2">
            <wp:simplePos x="0" y="0"/>
            <wp:positionH relativeFrom="column">
              <wp:posOffset>161925</wp:posOffset>
            </wp:positionH>
            <wp:positionV relativeFrom="paragraph">
              <wp:posOffset>285750</wp:posOffset>
            </wp:positionV>
            <wp:extent cx="5731510" cy="1370965"/>
            <wp:effectExtent l="0" t="0" r="2540" b="635"/>
            <wp:wrapTight wrapText="bothSides">
              <wp:wrapPolygon edited="0">
                <wp:start x="0" y="0"/>
                <wp:lineTo x="0" y="21310"/>
                <wp:lineTo x="21538" y="21310"/>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13709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24BF74C9" wp14:editId="5FF0015C">
            <wp:simplePos x="0" y="0"/>
            <wp:positionH relativeFrom="column">
              <wp:posOffset>276225</wp:posOffset>
            </wp:positionH>
            <wp:positionV relativeFrom="paragraph">
              <wp:posOffset>1628775</wp:posOffset>
            </wp:positionV>
            <wp:extent cx="5731510" cy="1338580"/>
            <wp:effectExtent l="0" t="0" r="2540" b="0"/>
            <wp:wrapTight wrapText="bothSides">
              <wp:wrapPolygon edited="0">
                <wp:start x="0" y="0"/>
                <wp:lineTo x="0" y="21211"/>
                <wp:lineTo x="21538" y="21211"/>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338580"/>
                    </a:xfrm>
                    <a:prstGeom prst="rect">
                      <a:avLst/>
                    </a:prstGeom>
                  </pic:spPr>
                </pic:pic>
              </a:graphicData>
            </a:graphic>
            <wp14:sizeRelH relativeFrom="page">
              <wp14:pctWidth>0</wp14:pctWidth>
            </wp14:sizeRelH>
            <wp14:sizeRelV relativeFrom="page">
              <wp14:pctHeight>0</wp14:pctHeight>
            </wp14:sizeRelV>
          </wp:anchor>
        </w:drawing>
      </w:r>
      <w:r>
        <w:t xml:space="preserve"> </w:t>
      </w:r>
      <w:r w:rsidRPr="00B8728F">
        <w:t xml:space="preserve"> </w:t>
      </w:r>
      <w:r>
        <w:t>Fig 5.</w:t>
      </w:r>
    </w:p>
    <w:p w:rsidR="00C024C8" w:rsidRDefault="00C024C8" w:rsidP="00C024C8">
      <w:pPr>
        <w:pStyle w:val="ListParagraph"/>
        <w:rPr>
          <w:b/>
        </w:rPr>
      </w:pPr>
      <w:r>
        <w:rPr>
          <w:noProof/>
          <w:lang w:eastAsia="en-GB"/>
        </w:rPr>
        <w:drawing>
          <wp:inline distT="0" distB="0" distL="0" distR="0" wp14:anchorId="1571050F" wp14:editId="2BDBD3BD">
            <wp:extent cx="5731510" cy="13843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384300"/>
                    </a:xfrm>
                    <a:prstGeom prst="rect">
                      <a:avLst/>
                    </a:prstGeom>
                  </pic:spPr>
                </pic:pic>
              </a:graphicData>
            </a:graphic>
          </wp:inline>
        </w:drawing>
      </w:r>
    </w:p>
    <w:p w:rsidR="00C024C8" w:rsidRPr="000761B7" w:rsidRDefault="00C024C8" w:rsidP="00C024C8"/>
    <w:p w:rsidR="00C024C8" w:rsidRPr="000761B7" w:rsidRDefault="00C024C8" w:rsidP="00C024C8">
      <w:r>
        <w:rPr>
          <w:noProof/>
          <w:lang w:eastAsia="en-GB"/>
        </w:rPr>
        <w:lastRenderedPageBreak/>
        <w:drawing>
          <wp:anchor distT="0" distB="0" distL="114300" distR="114300" simplePos="0" relativeHeight="251665408" behindDoc="1" locked="0" layoutInCell="1" allowOverlap="1" wp14:anchorId="2B56B17C" wp14:editId="37E3A1E3">
            <wp:simplePos x="0" y="0"/>
            <wp:positionH relativeFrom="column">
              <wp:posOffset>495300</wp:posOffset>
            </wp:positionH>
            <wp:positionV relativeFrom="paragraph">
              <wp:posOffset>8890</wp:posOffset>
            </wp:positionV>
            <wp:extent cx="5731510" cy="1365885"/>
            <wp:effectExtent l="0" t="0" r="2540" b="5715"/>
            <wp:wrapTight wrapText="bothSides">
              <wp:wrapPolygon edited="0">
                <wp:start x="0" y="0"/>
                <wp:lineTo x="0" y="21389"/>
                <wp:lineTo x="21538" y="21389"/>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365885"/>
                    </a:xfrm>
                    <a:prstGeom prst="rect">
                      <a:avLst/>
                    </a:prstGeom>
                  </pic:spPr>
                </pic:pic>
              </a:graphicData>
            </a:graphic>
            <wp14:sizeRelH relativeFrom="page">
              <wp14:pctWidth>0</wp14:pctWidth>
            </wp14:sizeRelH>
            <wp14:sizeRelV relativeFrom="page">
              <wp14:pctHeight>0</wp14:pctHeight>
            </wp14:sizeRelV>
          </wp:anchor>
        </w:drawing>
      </w:r>
    </w:p>
    <w:p w:rsidR="00C024C8" w:rsidRPr="000761B7" w:rsidRDefault="00C024C8" w:rsidP="00C024C8"/>
    <w:p w:rsidR="00C024C8" w:rsidRPr="000761B7" w:rsidRDefault="00C024C8" w:rsidP="00C024C8"/>
    <w:p w:rsidR="00C024C8" w:rsidRDefault="00C024C8" w:rsidP="00C024C8">
      <w:r>
        <w:rPr>
          <w:noProof/>
          <w:lang w:eastAsia="en-GB"/>
        </w:rPr>
        <w:drawing>
          <wp:anchor distT="0" distB="0" distL="114300" distR="114300" simplePos="0" relativeHeight="251667456" behindDoc="1" locked="0" layoutInCell="1" allowOverlap="1" wp14:anchorId="32C65204" wp14:editId="7D45210A">
            <wp:simplePos x="0" y="0"/>
            <wp:positionH relativeFrom="margin">
              <wp:posOffset>435610</wp:posOffset>
            </wp:positionH>
            <wp:positionV relativeFrom="paragraph">
              <wp:posOffset>2184400</wp:posOffset>
            </wp:positionV>
            <wp:extent cx="5731510" cy="1570355"/>
            <wp:effectExtent l="0" t="0" r="2540" b="0"/>
            <wp:wrapTight wrapText="bothSides">
              <wp:wrapPolygon edited="0">
                <wp:start x="0" y="0"/>
                <wp:lineTo x="0" y="21224"/>
                <wp:lineTo x="21538" y="21224"/>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15703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601188AC" wp14:editId="1BB51B0F">
            <wp:simplePos x="0" y="0"/>
            <wp:positionH relativeFrom="column">
              <wp:posOffset>400050</wp:posOffset>
            </wp:positionH>
            <wp:positionV relativeFrom="paragraph">
              <wp:posOffset>962025</wp:posOffset>
            </wp:positionV>
            <wp:extent cx="5731510" cy="1400810"/>
            <wp:effectExtent l="0" t="0" r="2540" b="8890"/>
            <wp:wrapTight wrapText="bothSides">
              <wp:wrapPolygon edited="0">
                <wp:start x="0" y="0"/>
                <wp:lineTo x="0" y="21443"/>
                <wp:lineTo x="21538" y="21443"/>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400810"/>
                    </a:xfrm>
                    <a:prstGeom prst="rect">
                      <a:avLst/>
                    </a:prstGeom>
                  </pic:spPr>
                </pic:pic>
              </a:graphicData>
            </a:graphic>
            <wp14:sizeRelH relativeFrom="page">
              <wp14:pctWidth>0</wp14:pctWidth>
            </wp14:sizeRelH>
            <wp14:sizeRelV relativeFrom="page">
              <wp14:pctHeight>0</wp14:pctHeight>
            </wp14:sizeRelV>
          </wp:anchor>
        </w:drawing>
      </w:r>
    </w:p>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Pr="000761B7" w:rsidRDefault="00C024C8" w:rsidP="00C024C8"/>
    <w:p w:rsidR="00C024C8" w:rsidRDefault="00C024C8" w:rsidP="00C024C8"/>
    <w:p w:rsidR="00C024C8" w:rsidRDefault="00C024C8" w:rsidP="00C024C8"/>
    <w:p w:rsidR="00C024C8" w:rsidRDefault="00C024C8" w:rsidP="00C024C8"/>
    <w:p w:rsidR="00C024C8" w:rsidRDefault="00C024C8" w:rsidP="00C024C8">
      <w:r>
        <w:t>As shown above, these results have scored high in extroversion, which tend to suggest an individual is out-going and craves the company of others. The second trait is emotional stability in which the individual scored incredibly hig</w:t>
      </w:r>
      <w:r w:rsidR="00A15EA8">
        <w:t>h in.</w:t>
      </w:r>
      <w:r>
        <w:t xml:space="preserve"> </w:t>
      </w:r>
      <w:r w:rsidR="00A15EA8">
        <w:t>This</w:t>
      </w:r>
      <w:r>
        <w:t xml:space="preserve"> could consider the individual to deal well under stressful circumstances. The third trait, agreeableness, shows another high score and expresses that the author can get on well with peers and looks at life with optimism.</w:t>
      </w:r>
      <w:r w:rsidR="00450EB9" w:rsidRPr="00450EB9">
        <w:t xml:space="preserve"> </w:t>
      </w:r>
      <w:r w:rsidR="00450EB9">
        <w:t>They are friendly and have always worked well in a team environment. The fourth</w:t>
      </w:r>
      <w:r>
        <w:t xml:space="preserve"> and fifth trait show a much lower score in conscientiousness and intellect/imagination meaning a more disorganised and im</w:t>
      </w:r>
      <w:r w:rsidR="00A15EA8">
        <w:t xml:space="preserve">pulsive personality with a </w:t>
      </w:r>
      <w:r>
        <w:t>traditional output. T</w:t>
      </w:r>
      <w:r w:rsidR="00A15EA8">
        <w:t>he individual agrees through their</w:t>
      </w:r>
      <w:r>
        <w:t xml:space="preserve"> own self-evaluation that although not a complete extravert, they would prefer to be in the company of other people and are comfortable around those who they have never met before. They agree</w:t>
      </w:r>
      <w:r w:rsidR="00A15EA8">
        <w:t xml:space="preserve"> that they could be considered</w:t>
      </w:r>
      <w:r>
        <w:t xml:space="preserve"> emotionally stable through the way they have dealt with</w:t>
      </w:r>
      <w:r w:rsidR="00A15EA8">
        <w:t xml:space="preserve"> previous</w:t>
      </w:r>
      <w:r>
        <w:t xml:space="preserve"> stressful situations in </w:t>
      </w:r>
      <w:r w:rsidR="00A15EA8">
        <w:t xml:space="preserve">both their </w:t>
      </w:r>
      <w:r>
        <w:t>work</w:t>
      </w:r>
      <w:r w:rsidR="00A15EA8">
        <w:t xml:space="preserve"> and personal life. </w:t>
      </w:r>
      <w:r w:rsidR="00450EB9">
        <w:t>H</w:t>
      </w:r>
      <w:r>
        <w:t xml:space="preserve">owever </w:t>
      </w:r>
      <w:r w:rsidR="00450EB9">
        <w:t>this</w:t>
      </w:r>
      <w:r>
        <w:t xml:space="preserve"> score could suggest that they are confident in their own abilities and don’t dwell on how th</w:t>
      </w:r>
      <w:r w:rsidR="00450EB9">
        <w:t>ey may be interpreted by others, which</w:t>
      </w:r>
      <w:r>
        <w:t xml:space="preserve"> </w:t>
      </w:r>
      <w:r w:rsidR="00450EB9">
        <w:t>a</w:t>
      </w:r>
      <w:r>
        <w:t>s discussed previously, is not how the au</w:t>
      </w:r>
      <w:r w:rsidR="00450EB9">
        <w:t>thor perceives themselves and they are</w:t>
      </w:r>
      <w:r>
        <w:t xml:space="preserve"> aware that they may not be as confident as this test suggests. The author also disagrees with the final trait and believes that they are more open to new and exciting ideas. They don’t believe to be conventional however their imagination is not a strong point and is something that can, on times, hold them back. </w:t>
      </w:r>
    </w:p>
    <w:p w:rsidR="00C024C8" w:rsidRDefault="00C024C8" w:rsidP="00C024C8"/>
    <w:p w:rsidR="00C024C8" w:rsidRDefault="00C024C8" w:rsidP="00C024C8">
      <w:r>
        <w:tab/>
        <w:t>The second personality test, ‘Open Extended Jungian Type Scales’</w:t>
      </w:r>
      <w:sdt>
        <w:sdtPr>
          <w:id w:val="1840036071"/>
          <w:citation/>
        </w:sdtPr>
        <w:sdtContent>
          <w:r>
            <w:fldChar w:fldCharType="begin"/>
          </w:r>
          <w:r>
            <w:instrText xml:space="preserve"> CITATION Ope \l 2057 </w:instrText>
          </w:r>
          <w:r>
            <w:fldChar w:fldCharType="separate"/>
          </w:r>
          <w:r w:rsidR="008E73DD">
            <w:rPr>
              <w:noProof/>
            </w:rPr>
            <w:t xml:space="preserve"> </w:t>
          </w:r>
          <w:r w:rsidR="008E73DD" w:rsidRPr="008E73DD">
            <w:rPr>
              <w:noProof/>
            </w:rPr>
            <w:t>[9]</w:t>
          </w:r>
          <w:r>
            <w:fldChar w:fldCharType="end"/>
          </w:r>
        </w:sdtContent>
      </w:sdt>
      <w:r>
        <w:t xml:space="preserve"> is recommended for enjoyment purposes and bases your personality test on four dichotomies. The results from this test are shown in Fig</w:t>
      </w:r>
      <w:r w:rsidR="00450EB9">
        <w:t>ure 6 below.</w:t>
      </w:r>
    </w:p>
    <w:p w:rsidR="00C024C8" w:rsidRDefault="00C024C8" w:rsidP="00C024C8"/>
    <w:p w:rsidR="00C024C8" w:rsidRDefault="00C024C8" w:rsidP="00C024C8">
      <w:r>
        <w:rPr>
          <w:noProof/>
          <w:lang w:eastAsia="en-GB"/>
        </w:rPr>
        <w:lastRenderedPageBreak/>
        <w:drawing>
          <wp:anchor distT="0" distB="0" distL="114300" distR="114300" simplePos="0" relativeHeight="251668480" behindDoc="1" locked="0" layoutInCell="1" allowOverlap="1" wp14:anchorId="0DDBC97F" wp14:editId="43CDC5B5">
            <wp:simplePos x="0" y="0"/>
            <wp:positionH relativeFrom="column">
              <wp:posOffset>-28575</wp:posOffset>
            </wp:positionH>
            <wp:positionV relativeFrom="paragraph">
              <wp:posOffset>310515</wp:posOffset>
            </wp:positionV>
            <wp:extent cx="5731510" cy="4861560"/>
            <wp:effectExtent l="0" t="0" r="2540" b="0"/>
            <wp:wrapTight wrapText="bothSides">
              <wp:wrapPolygon edited="0">
                <wp:start x="0" y="0"/>
                <wp:lineTo x="0" y="21498"/>
                <wp:lineTo x="21538" y="21498"/>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4861560"/>
                    </a:xfrm>
                    <a:prstGeom prst="rect">
                      <a:avLst/>
                    </a:prstGeom>
                  </pic:spPr>
                </pic:pic>
              </a:graphicData>
            </a:graphic>
            <wp14:sizeRelH relativeFrom="page">
              <wp14:pctWidth>0</wp14:pctWidth>
            </wp14:sizeRelH>
            <wp14:sizeRelV relativeFrom="page">
              <wp14:pctHeight>0</wp14:pctHeight>
            </wp14:sizeRelV>
          </wp:anchor>
        </w:drawing>
      </w:r>
      <w:r>
        <w:t>Fig 6.</w:t>
      </w:r>
    </w:p>
    <w:p w:rsidR="00D37BB6" w:rsidRDefault="00C024C8" w:rsidP="00C024C8">
      <w:r>
        <w:t>The second personality test has shown a strong correlation with the first test. Again, it portrays the author as an extravert, which is a true reflection</w:t>
      </w:r>
      <w:r w:rsidR="00450EB9">
        <w:t>. The author</w:t>
      </w:r>
      <w:r w:rsidR="00D37BB6">
        <w:t xml:space="preserve"> </w:t>
      </w:r>
      <w:r w:rsidR="00450EB9">
        <w:t xml:space="preserve">however </w:t>
      </w:r>
      <w:r w:rsidR="00D37BB6">
        <w:t xml:space="preserve">feels that they </w:t>
      </w:r>
      <w:r w:rsidR="00450EB9">
        <w:t>should fall in the category of s</w:t>
      </w:r>
      <w:r w:rsidR="00D37BB6">
        <w:t>ensing</w:t>
      </w:r>
      <w:r w:rsidR="00450EB9">
        <w:t xml:space="preserve"> rather</w:t>
      </w:r>
      <w:r w:rsidR="00D37BB6">
        <w:t xml:space="preserve"> th</w:t>
      </w:r>
      <w:r w:rsidR="00450EB9">
        <w:t>an</w:t>
      </w:r>
      <w:r w:rsidR="00D37BB6">
        <w:t xml:space="preserve"> intuition. As we can see in </w:t>
      </w:r>
      <w:r w:rsidR="00450EB9">
        <w:t>F</w:t>
      </w:r>
      <w:r w:rsidR="00D37BB6">
        <w:t xml:space="preserve">igure 6 above, the personality test suggests the author is closer to intuition that sensing, but only just. Truthfully, the author believes they are more inclined to live in the present and tend to be more practical and are less imaginative. The personality test perceives someone who is people orientated and is aware of the feelings of others. They can be indirect to avoid upsetting others which the author strongly agrees with. The test also shows a personality trait of spontaneity. It could suggest that </w:t>
      </w:r>
      <w:r w:rsidR="00450EB9">
        <w:t>they</w:t>
      </w:r>
      <w:r w:rsidR="00D37BB6">
        <w:t xml:space="preserve"> may be disorganised a</w:t>
      </w:r>
      <w:r w:rsidR="00450EB9">
        <w:t>nd doesn’t work to a structure, which is a correct representation, according to the author.</w:t>
      </w:r>
      <w:r w:rsidR="00D37BB6">
        <w:t xml:space="preserve"> </w:t>
      </w:r>
    </w:p>
    <w:p w:rsidR="00383819" w:rsidRDefault="00383819" w:rsidP="00C024C8"/>
    <w:p w:rsidR="00D37BB6" w:rsidRPr="00383819" w:rsidRDefault="00D37BB6" w:rsidP="00C024C8">
      <w:pPr>
        <w:rPr>
          <w:b/>
        </w:rPr>
      </w:pPr>
      <w:r w:rsidRPr="00383819">
        <w:rPr>
          <w:b/>
        </w:rPr>
        <w:t>3.3.4 Suggested Career Opportunities</w:t>
      </w:r>
    </w:p>
    <w:p w:rsidR="00383819" w:rsidRDefault="00383819" w:rsidP="00C024C8">
      <w:r>
        <w:t>Following completing</w:t>
      </w:r>
      <w:r w:rsidR="00D37BB6">
        <w:t xml:space="preserve"> an online career test </w:t>
      </w:r>
      <w:sdt>
        <w:sdtPr>
          <w:id w:val="-494494297"/>
          <w:citation/>
        </w:sdtPr>
        <w:sdtContent>
          <w:r w:rsidR="00D37BB6">
            <w:fldChar w:fldCharType="begin"/>
          </w:r>
          <w:r w:rsidR="00D37BB6">
            <w:instrText xml:space="preserve"> CITATION Per \l 2057 </w:instrText>
          </w:r>
          <w:r w:rsidR="00D37BB6">
            <w:fldChar w:fldCharType="separate"/>
          </w:r>
          <w:r w:rsidR="008E73DD" w:rsidRPr="008E73DD">
            <w:rPr>
              <w:noProof/>
            </w:rPr>
            <w:t>[10]</w:t>
          </w:r>
          <w:r w:rsidR="00D37BB6">
            <w:fldChar w:fldCharType="end"/>
          </w:r>
        </w:sdtContent>
      </w:sdt>
      <w:r>
        <w:t xml:space="preserve">, the career </w:t>
      </w:r>
      <w:r w:rsidR="00211D91">
        <w:t>opportunities</w:t>
      </w:r>
      <w:r>
        <w:t xml:space="preserve"> shown in </w:t>
      </w:r>
      <w:r w:rsidR="00211D91">
        <w:t>F</w:t>
      </w:r>
      <w:r>
        <w:t>igure 7 were suggested.</w:t>
      </w:r>
    </w:p>
    <w:p w:rsidR="00383819" w:rsidRDefault="00383819" w:rsidP="00C024C8"/>
    <w:p w:rsidR="00C024C8" w:rsidRDefault="00C024C8" w:rsidP="00C024C8"/>
    <w:p w:rsidR="009D1D81" w:rsidRDefault="009D1D81" w:rsidP="00383819">
      <w:pPr>
        <w:ind w:left="720"/>
      </w:pPr>
    </w:p>
    <w:p w:rsidR="00211D91" w:rsidRDefault="00211D91" w:rsidP="00383819">
      <w:pPr>
        <w:ind w:left="720"/>
      </w:pPr>
    </w:p>
    <w:p w:rsidR="00211D91" w:rsidRDefault="00211D91" w:rsidP="00383819">
      <w:pPr>
        <w:ind w:left="720"/>
      </w:pPr>
    </w:p>
    <w:p w:rsidR="00211D91" w:rsidRDefault="00211D91" w:rsidP="00383819">
      <w:pPr>
        <w:ind w:left="720"/>
      </w:pPr>
    </w:p>
    <w:p w:rsidR="009D1D81" w:rsidRDefault="009D1D81" w:rsidP="00383819">
      <w:pPr>
        <w:ind w:left="720"/>
      </w:pPr>
      <w:r>
        <w:lastRenderedPageBreak/>
        <w:t>Figure 7</w:t>
      </w:r>
      <w:r w:rsidR="00211D91">
        <w:t xml:space="preserve"> – Career Opportunities</w:t>
      </w:r>
    </w:p>
    <w:p w:rsidR="009D1D81" w:rsidRDefault="009D1D81" w:rsidP="00383819">
      <w:pPr>
        <w:ind w:left="720"/>
      </w:pPr>
      <w:r>
        <w:rPr>
          <w:noProof/>
          <w:lang w:eastAsia="en-GB"/>
        </w:rPr>
        <w:drawing>
          <wp:anchor distT="0" distB="0" distL="114300" distR="114300" simplePos="0" relativeHeight="251669504" behindDoc="0" locked="0" layoutInCell="1" allowOverlap="1">
            <wp:simplePos x="0" y="0"/>
            <wp:positionH relativeFrom="column">
              <wp:posOffset>216535</wp:posOffset>
            </wp:positionH>
            <wp:positionV relativeFrom="paragraph">
              <wp:posOffset>184150</wp:posOffset>
            </wp:positionV>
            <wp:extent cx="5731510" cy="4434840"/>
            <wp:effectExtent l="0" t="0" r="254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434840"/>
                    </a:xfrm>
                    <a:prstGeom prst="rect">
                      <a:avLst/>
                    </a:prstGeom>
                  </pic:spPr>
                </pic:pic>
              </a:graphicData>
            </a:graphic>
            <wp14:sizeRelH relativeFrom="page">
              <wp14:pctWidth>0</wp14:pctWidth>
            </wp14:sizeRelH>
            <wp14:sizeRelV relativeFrom="page">
              <wp14:pctHeight>0</wp14:pctHeight>
            </wp14:sizeRelV>
          </wp:anchor>
        </w:drawing>
      </w:r>
    </w:p>
    <w:p w:rsidR="009D1D81" w:rsidRDefault="009D1D81" w:rsidP="00383819">
      <w:pPr>
        <w:ind w:left="720"/>
      </w:pPr>
    </w:p>
    <w:p w:rsidR="00383819" w:rsidRDefault="00383819" w:rsidP="00383819">
      <w:pPr>
        <w:ind w:left="720"/>
      </w:pPr>
      <w:r>
        <w:t xml:space="preserve">These show that the author would be best suited to a job that is hands-on and potentially working with systems. Doing a computer science degree, this would be a suitable career suggestion and supports the career option that the author is working towards. </w:t>
      </w:r>
    </w:p>
    <w:p w:rsidR="00383819" w:rsidRDefault="00383819" w:rsidP="00C024C8"/>
    <w:p w:rsidR="00383819" w:rsidRPr="00211D91" w:rsidRDefault="00383819" w:rsidP="00383819">
      <w:pPr>
        <w:ind w:firstLine="720"/>
        <w:rPr>
          <w:b/>
        </w:rPr>
      </w:pPr>
      <w:r w:rsidRPr="00211D91">
        <w:rPr>
          <w:b/>
        </w:rPr>
        <w:t xml:space="preserve">3.3.5 Evaluation </w:t>
      </w:r>
    </w:p>
    <w:p w:rsidR="00383819" w:rsidRDefault="00383819" w:rsidP="00383819">
      <w:pPr>
        <w:ind w:left="720"/>
      </w:pPr>
      <w:r>
        <w:t>Following the personality tests, the author has learnt that they may be more extraverted that originally thought. They suggest that the author could potentially be more imaginative and future thinking.</w:t>
      </w:r>
    </w:p>
    <w:p w:rsidR="00383819" w:rsidRDefault="00383819" w:rsidP="00383819"/>
    <w:p w:rsidR="00383819" w:rsidRDefault="00383819" w:rsidP="00383819">
      <w:pPr>
        <w:rPr>
          <w:b/>
        </w:rPr>
      </w:pPr>
      <w:r w:rsidRPr="00383819">
        <w:rPr>
          <w:b/>
        </w:rPr>
        <w:t>4.  Action Plans</w:t>
      </w:r>
    </w:p>
    <w:p w:rsidR="00383819" w:rsidRDefault="00383819" w:rsidP="00383819">
      <w:pPr>
        <w:ind w:left="720"/>
      </w:pPr>
      <w:r>
        <w:t>Setting goals can help towards taking co</w:t>
      </w:r>
      <w:r w:rsidR="00211D91">
        <w:t>ntrol of your own life and</w:t>
      </w:r>
      <w:r>
        <w:t xml:space="preserve"> help you strive towards success. </w:t>
      </w:r>
    </w:p>
    <w:p w:rsidR="00FB01AB" w:rsidRDefault="00FB01AB" w:rsidP="00383819">
      <w:pPr>
        <w:ind w:left="720"/>
      </w:pPr>
    </w:p>
    <w:p w:rsidR="00383819" w:rsidRPr="00FB01AB" w:rsidRDefault="00383819" w:rsidP="00383819">
      <w:pPr>
        <w:ind w:left="720"/>
        <w:rPr>
          <w:b/>
        </w:rPr>
      </w:pPr>
      <w:r w:rsidRPr="00FB01AB">
        <w:rPr>
          <w:b/>
        </w:rPr>
        <w:t>4.1 Short Term Goals</w:t>
      </w:r>
    </w:p>
    <w:p w:rsidR="00383819" w:rsidRDefault="00383819" w:rsidP="00383819">
      <w:pPr>
        <w:ind w:left="720"/>
      </w:pPr>
      <w:r>
        <w:t>The author has several short term goals which they are hoping to complete within the next year. Firstly, they would like to pass their first year of university to progress into second year with a good foundation of knowledge. To do this, they wish to work on their organisation skills and will work on introducing plans and structure into the</w:t>
      </w:r>
      <w:r w:rsidR="00211D91">
        <w:t>ir work. They also wish to comp</w:t>
      </w:r>
      <w:r>
        <w:t>ete in a triathlon by 2020</w:t>
      </w:r>
      <w:r w:rsidR="00211D91">
        <w:t xml:space="preserve"> by dedicating more time for exercise</w:t>
      </w:r>
      <w:r>
        <w:t xml:space="preserve">. </w:t>
      </w:r>
    </w:p>
    <w:p w:rsidR="00211D91" w:rsidRDefault="00211D91" w:rsidP="00383819">
      <w:pPr>
        <w:ind w:left="720"/>
      </w:pPr>
    </w:p>
    <w:p w:rsidR="00FB01AB" w:rsidRDefault="00FB01AB" w:rsidP="00383819">
      <w:pPr>
        <w:ind w:left="720"/>
      </w:pPr>
    </w:p>
    <w:p w:rsidR="00FB01AB" w:rsidRPr="00FB01AB" w:rsidRDefault="00383819" w:rsidP="00FB01AB">
      <w:pPr>
        <w:ind w:left="720"/>
        <w:rPr>
          <w:b/>
        </w:rPr>
      </w:pPr>
      <w:r w:rsidRPr="00FB01AB">
        <w:rPr>
          <w:b/>
        </w:rPr>
        <w:lastRenderedPageBreak/>
        <w:t>4.2 Long Term Goals</w:t>
      </w:r>
    </w:p>
    <w:p w:rsidR="00383819" w:rsidRPr="00383819" w:rsidRDefault="00383819" w:rsidP="00383819">
      <w:pPr>
        <w:ind w:left="720"/>
      </w:pPr>
      <w:r>
        <w:t xml:space="preserve">By 2023, the author is hoping to graduate from University with a respectable grade in BSc Computer Science. They aim to transfer this knowledge into their current role in work, which will hopefully result in </w:t>
      </w:r>
      <w:r w:rsidR="00211D91">
        <w:t xml:space="preserve">career </w:t>
      </w:r>
      <w:r>
        <w:t xml:space="preserve">progression. </w:t>
      </w:r>
      <w:r w:rsidR="00FB01AB">
        <w:t xml:space="preserve">In their own personal life, they wish to keep their healthy work-life balance and to keep up their exercise regime. </w:t>
      </w:r>
    </w:p>
    <w:p w:rsidR="00383819" w:rsidRPr="000761B7" w:rsidRDefault="00383819" w:rsidP="00383819"/>
    <w:p w:rsidR="00493277" w:rsidRDefault="00FB01AB" w:rsidP="008321E4">
      <w:pPr>
        <w:pStyle w:val="ListParagraph"/>
        <w:rPr>
          <w:b/>
        </w:rPr>
      </w:pPr>
      <w:r>
        <w:rPr>
          <w:b/>
        </w:rPr>
        <w:t>4.3 S.M.A.R.T Action Plan</w:t>
      </w:r>
    </w:p>
    <w:p w:rsidR="00FB01AB" w:rsidRDefault="00FB01AB" w:rsidP="00211D91">
      <w:pPr>
        <w:pStyle w:val="ListParagraph"/>
      </w:pPr>
      <w:r w:rsidRPr="00FB01AB">
        <w:t>According to ‘Top Achievement’</w:t>
      </w:r>
      <w:r w:rsidR="00211D91">
        <w:t xml:space="preserve"> </w:t>
      </w:r>
      <w:sdt>
        <w:sdtPr>
          <w:id w:val="1729876853"/>
          <w:citation/>
        </w:sdtPr>
        <w:sdtContent>
          <w:r w:rsidR="00211D91">
            <w:fldChar w:fldCharType="begin"/>
          </w:r>
          <w:r w:rsidR="00211D91">
            <w:instrText xml:space="preserve"> CITATION Cre \l 2057 </w:instrText>
          </w:r>
          <w:r w:rsidR="00211D91">
            <w:fldChar w:fldCharType="separate"/>
          </w:r>
          <w:r w:rsidR="008E73DD" w:rsidRPr="008E73DD">
            <w:rPr>
              <w:noProof/>
            </w:rPr>
            <w:t>[11]</w:t>
          </w:r>
          <w:r w:rsidR="00211D91">
            <w:fldChar w:fldCharType="end"/>
          </w:r>
        </w:sdtContent>
      </w:sdt>
      <w:r w:rsidRPr="00FB01AB">
        <w:t xml:space="preserve">, S.M.A.R.T stands for specific, measurable, attainable, realistic and timely goals. </w:t>
      </w:r>
      <w:r w:rsidR="00211D91">
        <w:t>In F</w:t>
      </w:r>
      <w:r>
        <w:t>igure 8 below you can see the S.M.A.R.T action</w:t>
      </w:r>
      <w:r w:rsidR="00211D91">
        <w:t xml:space="preserve"> plan for short term goals and Figure 9</w:t>
      </w:r>
      <w:r>
        <w:t xml:space="preserve"> shows long term goals.</w:t>
      </w:r>
    </w:p>
    <w:p w:rsidR="009D1D81" w:rsidRDefault="009D1D81" w:rsidP="008321E4">
      <w:pPr>
        <w:pStyle w:val="ListParagraph"/>
      </w:pPr>
    </w:p>
    <w:p w:rsidR="009D1D81" w:rsidRDefault="009D1D81" w:rsidP="008321E4">
      <w:pPr>
        <w:pStyle w:val="ListParagraph"/>
      </w:pPr>
      <w:r>
        <w:t>Figure 8 – Short Term Goal Action Plan</w:t>
      </w:r>
    </w:p>
    <w:tbl>
      <w:tblPr>
        <w:tblStyle w:val="TableGrid"/>
        <w:tblW w:w="0" w:type="auto"/>
        <w:tblLook w:val="04A0" w:firstRow="1" w:lastRow="0" w:firstColumn="1" w:lastColumn="0" w:noHBand="0" w:noVBand="1"/>
      </w:tblPr>
      <w:tblGrid>
        <w:gridCol w:w="1803"/>
        <w:gridCol w:w="1803"/>
        <w:gridCol w:w="1803"/>
        <w:gridCol w:w="1803"/>
        <w:gridCol w:w="1804"/>
      </w:tblGrid>
      <w:tr w:rsidR="009D1D81" w:rsidTr="00F71D9A">
        <w:tc>
          <w:tcPr>
            <w:tcW w:w="1803" w:type="dxa"/>
          </w:tcPr>
          <w:p w:rsidR="009D1D81" w:rsidRDefault="009D1D81" w:rsidP="00F71D9A">
            <w:r w:rsidRPr="00290A9D">
              <w:rPr>
                <w:b/>
                <w:color w:val="FF0000"/>
              </w:rPr>
              <w:t>S</w:t>
            </w:r>
            <w:r>
              <w:t>pecific Goal</w:t>
            </w:r>
          </w:p>
        </w:tc>
        <w:tc>
          <w:tcPr>
            <w:tcW w:w="1803" w:type="dxa"/>
          </w:tcPr>
          <w:p w:rsidR="009D1D81" w:rsidRDefault="009D1D81" w:rsidP="00F71D9A">
            <w:r w:rsidRPr="00290A9D">
              <w:t xml:space="preserve">How will it be </w:t>
            </w:r>
            <w:r w:rsidRPr="00290A9D">
              <w:rPr>
                <w:color w:val="FF0000"/>
              </w:rPr>
              <w:t>M</w:t>
            </w:r>
            <w:r>
              <w:t>easurable?</w:t>
            </w:r>
          </w:p>
        </w:tc>
        <w:tc>
          <w:tcPr>
            <w:tcW w:w="1803" w:type="dxa"/>
          </w:tcPr>
          <w:p w:rsidR="009D1D81" w:rsidRDefault="009D1D81" w:rsidP="00F71D9A">
            <w:r>
              <w:t xml:space="preserve">How will it be </w:t>
            </w:r>
            <w:r w:rsidRPr="00290A9D">
              <w:rPr>
                <w:color w:val="FF0000"/>
              </w:rPr>
              <w:t>A</w:t>
            </w:r>
            <w:r>
              <w:t>ttained?</w:t>
            </w:r>
          </w:p>
        </w:tc>
        <w:tc>
          <w:tcPr>
            <w:tcW w:w="1803" w:type="dxa"/>
          </w:tcPr>
          <w:p w:rsidR="009D1D81" w:rsidRDefault="009D1D81" w:rsidP="00F71D9A">
            <w:r>
              <w:t xml:space="preserve">Is it </w:t>
            </w:r>
            <w:r w:rsidRPr="00290A9D">
              <w:rPr>
                <w:color w:val="FF0000"/>
              </w:rPr>
              <w:t>R</w:t>
            </w:r>
            <w:r>
              <w:t>ealistic?</w:t>
            </w:r>
          </w:p>
        </w:tc>
        <w:tc>
          <w:tcPr>
            <w:tcW w:w="1804" w:type="dxa"/>
          </w:tcPr>
          <w:p w:rsidR="009D1D81" w:rsidRDefault="009D1D81" w:rsidP="00F71D9A">
            <w:r>
              <w:t xml:space="preserve">When will you do it?  </w:t>
            </w:r>
            <w:r w:rsidRPr="00290A9D">
              <w:rPr>
                <w:color w:val="FF0000"/>
              </w:rPr>
              <w:t>T</w:t>
            </w:r>
            <w:r>
              <w:t>imely</w:t>
            </w:r>
          </w:p>
        </w:tc>
      </w:tr>
      <w:tr w:rsidR="009D1D81" w:rsidTr="00F71D9A">
        <w:tc>
          <w:tcPr>
            <w:tcW w:w="1803" w:type="dxa"/>
          </w:tcPr>
          <w:p w:rsidR="009D1D81" w:rsidRDefault="009D1D81" w:rsidP="00F71D9A">
            <w:r>
              <w:t xml:space="preserve">1. To become more organised </w:t>
            </w:r>
          </w:p>
        </w:tc>
        <w:tc>
          <w:tcPr>
            <w:tcW w:w="1803" w:type="dxa"/>
          </w:tcPr>
          <w:p w:rsidR="009D1D81" w:rsidRDefault="009D1D81" w:rsidP="00F71D9A">
            <w:r>
              <w:t>Monitor if assignments are completed in a timely manner</w:t>
            </w:r>
          </w:p>
        </w:tc>
        <w:tc>
          <w:tcPr>
            <w:tcW w:w="1803" w:type="dxa"/>
          </w:tcPr>
          <w:p w:rsidR="009D1D81" w:rsidRPr="00290A9D" w:rsidRDefault="009D1D81" w:rsidP="00F71D9A">
            <w:pPr>
              <w:rPr>
                <w:b/>
              </w:rPr>
            </w:pPr>
            <w:r>
              <w:t>By planning university assignments before starting them</w:t>
            </w:r>
          </w:p>
        </w:tc>
        <w:tc>
          <w:tcPr>
            <w:tcW w:w="1803" w:type="dxa"/>
          </w:tcPr>
          <w:p w:rsidR="009D1D81" w:rsidRDefault="009D1D81" w:rsidP="00F71D9A">
            <w:r>
              <w:t>Yes</w:t>
            </w:r>
          </w:p>
        </w:tc>
        <w:tc>
          <w:tcPr>
            <w:tcW w:w="1804" w:type="dxa"/>
          </w:tcPr>
          <w:p w:rsidR="009D1D81" w:rsidRDefault="009D1D81" w:rsidP="00F71D9A">
            <w:r>
              <w:t>Beginning of University Term</w:t>
            </w:r>
          </w:p>
        </w:tc>
      </w:tr>
      <w:tr w:rsidR="009D1D81" w:rsidTr="00F71D9A">
        <w:tc>
          <w:tcPr>
            <w:tcW w:w="1803" w:type="dxa"/>
          </w:tcPr>
          <w:p w:rsidR="009D1D81" w:rsidRDefault="009D1D81" w:rsidP="00F71D9A">
            <w:r>
              <w:t>2. Pass first year of University</w:t>
            </w:r>
          </w:p>
        </w:tc>
        <w:tc>
          <w:tcPr>
            <w:tcW w:w="1803" w:type="dxa"/>
          </w:tcPr>
          <w:p w:rsidR="009D1D81" w:rsidRDefault="009D1D81" w:rsidP="00F71D9A">
            <w:r>
              <w:t>Analyse final grades</w:t>
            </w:r>
          </w:p>
        </w:tc>
        <w:tc>
          <w:tcPr>
            <w:tcW w:w="1803" w:type="dxa"/>
          </w:tcPr>
          <w:p w:rsidR="009D1D81" w:rsidRDefault="009D1D81" w:rsidP="00F71D9A">
            <w:r>
              <w:t>By working on time management skills and working on saying ‘no’ more often.</w:t>
            </w:r>
          </w:p>
        </w:tc>
        <w:tc>
          <w:tcPr>
            <w:tcW w:w="1803" w:type="dxa"/>
          </w:tcPr>
          <w:p w:rsidR="009D1D81" w:rsidRDefault="009D1D81" w:rsidP="00F71D9A">
            <w:r>
              <w:t>This goal is realistic if organisation is attained</w:t>
            </w:r>
          </w:p>
        </w:tc>
        <w:tc>
          <w:tcPr>
            <w:tcW w:w="1804" w:type="dxa"/>
          </w:tcPr>
          <w:p w:rsidR="009D1D81" w:rsidRDefault="009D1D81" w:rsidP="00F71D9A">
            <w:r>
              <w:t>By Summer 2020</w:t>
            </w:r>
          </w:p>
        </w:tc>
      </w:tr>
      <w:tr w:rsidR="009D1D81" w:rsidTr="00F71D9A">
        <w:tc>
          <w:tcPr>
            <w:tcW w:w="1803" w:type="dxa"/>
          </w:tcPr>
          <w:p w:rsidR="009D1D81" w:rsidRDefault="009D1D81" w:rsidP="00F71D9A">
            <w:r>
              <w:t>3. Compete in a Triathlon</w:t>
            </w:r>
          </w:p>
        </w:tc>
        <w:tc>
          <w:tcPr>
            <w:tcW w:w="1803" w:type="dxa"/>
          </w:tcPr>
          <w:p w:rsidR="009D1D81" w:rsidRDefault="009D1D81" w:rsidP="00F71D9A">
            <w:r>
              <w:t>Monitor development in three different sports</w:t>
            </w:r>
          </w:p>
        </w:tc>
        <w:tc>
          <w:tcPr>
            <w:tcW w:w="1803" w:type="dxa"/>
          </w:tcPr>
          <w:p w:rsidR="009D1D81" w:rsidRDefault="009D1D81" w:rsidP="00F71D9A">
            <w:r>
              <w:t>By allocating a daily time slot to exercise</w:t>
            </w:r>
          </w:p>
        </w:tc>
        <w:tc>
          <w:tcPr>
            <w:tcW w:w="1803" w:type="dxa"/>
          </w:tcPr>
          <w:p w:rsidR="009D1D81" w:rsidRDefault="009D1D81" w:rsidP="00F71D9A">
            <w:r>
              <w:t>Yes</w:t>
            </w:r>
          </w:p>
        </w:tc>
        <w:tc>
          <w:tcPr>
            <w:tcW w:w="1804" w:type="dxa"/>
          </w:tcPr>
          <w:p w:rsidR="009D1D81" w:rsidRDefault="009D1D81" w:rsidP="00F71D9A">
            <w:r>
              <w:t>By Summer 2020</w:t>
            </w:r>
          </w:p>
        </w:tc>
      </w:tr>
    </w:tbl>
    <w:p w:rsidR="009D1D81" w:rsidRDefault="009D1D81" w:rsidP="008321E4">
      <w:pPr>
        <w:pStyle w:val="ListParagraph"/>
      </w:pPr>
    </w:p>
    <w:p w:rsidR="009D1D81" w:rsidRDefault="009D1D81" w:rsidP="008321E4">
      <w:pPr>
        <w:pStyle w:val="ListParagraph"/>
      </w:pPr>
      <w:r>
        <w:t>Figure 9 – Long Term Goals Action Plan</w:t>
      </w:r>
    </w:p>
    <w:tbl>
      <w:tblPr>
        <w:tblStyle w:val="TableGrid"/>
        <w:tblW w:w="0" w:type="auto"/>
        <w:tblLook w:val="04A0" w:firstRow="1" w:lastRow="0" w:firstColumn="1" w:lastColumn="0" w:noHBand="0" w:noVBand="1"/>
      </w:tblPr>
      <w:tblGrid>
        <w:gridCol w:w="1803"/>
        <w:gridCol w:w="1803"/>
        <w:gridCol w:w="1803"/>
        <w:gridCol w:w="1803"/>
        <w:gridCol w:w="1804"/>
      </w:tblGrid>
      <w:tr w:rsidR="009D1D81" w:rsidTr="00F71D9A">
        <w:tc>
          <w:tcPr>
            <w:tcW w:w="1803" w:type="dxa"/>
          </w:tcPr>
          <w:p w:rsidR="009D1D81" w:rsidRDefault="009D1D81" w:rsidP="00F71D9A">
            <w:r w:rsidRPr="00290A9D">
              <w:rPr>
                <w:b/>
                <w:color w:val="FF0000"/>
              </w:rPr>
              <w:t>S</w:t>
            </w:r>
            <w:r>
              <w:t>pecific Goal</w:t>
            </w:r>
          </w:p>
        </w:tc>
        <w:tc>
          <w:tcPr>
            <w:tcW w:w="1803" w:type="dxa"/>
          </w:tcPr>
          <w:p w:rsidR="009D1D81" w:rsidRDefault="009D1D81" w:rsidP="00F71D9A">
            <w:r w:rsidRPr="00290A9D">
              <w:t xml:space="preserve">How will it be </w:t>
            </w:r>
            <w:r w:rsidRPr="00290A9D">
              <w:rPr>
                <w:color w:val="FF0000"/>
              </w:rPr>
              <w:t>M</w:t>
            </w:r>
            <w:r>
              <w:t>easurable?</w:t>
            </w:r>
          </w:p>
        </w:tc>
        <w:tc>
          <w:tcPr>
            <w:tcW w:w="1803" w:type="dxa"/>
          </w:tcPr>
          <w:p w:rsidR="009D1D81" w:rsidRDefault="009D1D81" w:rsidP="00F71D9A">
            <w:r>
              <w:t xml:space="preserve">How will it be </w:t>
            </w:r>
            <w:r w:rsidRPr="00290A9D">
              <w:rPr>
                <w:color w:val="FF0000"/>
              </w:rPr>
              <w:t>A</w:t>
            </w:r>
            <w:r>
              <w:t>ttained?</w:t>
            </w:r>
          </w:p>
        </w:tc>
        <w:tc>
          <w:tcPr>
            <w:tcW w:w="1803" w:type="dxa"/>
          </w:tcPr>
          <w:p w:rsidR="009D1D81" w:rsidRDefault="009D1D81" w:rsidP="00F71D9A">
            <w:r>
              <w:t xml:space="preserve">Is it </w:t>
            </w:r>
            <w:r w:rsidRPr="00290A9D">
              <w:rPr>
                <w:color w:val="FF0000"/>
              </w:rPr>
              <w:t>R</w:t>
            </w:r>
            <w:r>
              <w:t>ealistic?</w:t>
            </w:r>
          </w:p>
        </w:tc>
        <w:tc>
          <w:tcPr>
            <w:tcW w:w="1804" w:type="dxa"/>
          </w:tcPr>
          <w:p w:rsidR="009D1D81" w:rsidRDefault="009D1D81" w:rsidP="00F71D9A">
            <w:r>
              <w:t xml:space="preserve">When will you do it?  </w:t>
            </w:r>
            <w:r w:rsidRPr="00290A9D">
              <w:rPr>
                <w:color w:val="FF0000"/>
              </w:rPr>
              <w:t>T</w:t>
            </w:r>
            <w:r>
              <w:t>imely</w:t>
            </w:r>
          </w:p>
        </w:tc>
      </w:tr>
      <w:tr w:rsidR="009D1D81" w:rsidTr="00F71D9A">
        <w:tc>
          <w:tcPr>
            <w:tcW w:w="1803" w:type="dxa"/>
          </w:tcPr>
          <w:p w:rsidR="009D1D81" w:rsidRDefault="009D1D81" w:rsidP="00F71D9A">
            <w:r>
              <w:t>1. Graduate University</w:t>
            </w:r>
          </w:p>
        </w:tc>
        <w:tc>
          <w:tcPr>
            <w:tcW w:w="1803" w:type="dxa"/>
          </w:tcPr>
          <w:p w:rsidR="009D1D81" w:rsidRDefault="009D1D81" w:rsidP="00F71D9A">
            <w:r>
              <w:t>Analyse end of year grades for the next four years</w:t>
            </w:r>
          </w:p>
        </w:tc>
        <w:tc>
          <w:tcPr>
            <w:tcW w:w="1803" w:type="dxa"/>
          </w:tcPr>
          <w:p w:rsidR="009D1D81" w:rsidRDefault="009D1D81" w:rsidP="00F71D9A">
            <w:r>
              <w:t>By becoming more organised and working to the best of my abilities over the next four years</w:t>
            </w:r>
          </w:p>
        </w:tc>
        <w:tc>
          <w:tcPr>
            <w:tcW w:w="1803" w:type="dxa"/>
          </w:tcPr>
          <w:p w:rsidR="009D1D81" w:rsidRDefault="009D1D81" w:rsidP="00F71D9A">
            <w:r>
              <w:t>Yes</w:t>
            </w:r>
          </w:p>
        </w:tc>
        <w:tc>
          <w:tcPr>
            <w:tcW w:w="1804" w:type="dxa"/>
          </w:tcPr>
          <w:p w:rsidR="009D1D81" w:rsidRDefault="009D1D81" w:rsidP="00F71D9A">
            <w:r>
              <w:t>Summer 2023</w:t>
            </w:r>
          </w:p>
        </w:tc>
      </w:tr>
      <w:tr w:rsidR="009D1D81" w:rsidTr="00F71D9A">
        <w:tc>
          <w:tcPr>
            <w:tcW w:w="1803" w:type="dxa"/>
          </w:tcPr>
          <w:p w:rsidR="009D1D81" w:rsidRDefault="009D1D81" w:rsidP="00F71D9A">
            <w:r>
              <w:t>2. Progress in Career</w:t>
            </w:r>
          </w:p>
        </w:tc>
        <w:tc>
          <w:tcPr>
            <w:tcW w:w="1803" w:type="dxa"/>
          </w:tcPr>
          <w:p w:rsidR="009D1D81" w:rsidRDefault="00A67CFD" w:rsidP="00F71D9A">
            <w:r>
              <w:t>Annual PDR’s</w:t>
            </w:r>
          </w:p>
        </w:tc>
        <w:tc>
          <w:tcPr>
            <w:tcW w:w="1803" w:type="dxa"/>
          </w:tcPr>
          <w:p w:rsidR="009D1D81" w:rsidRDefault="009D1D81" w:rsidP="00F71D9A">
            <w:r>
              <w:t>Becoming more confident in my own abilities and transferring knowledge learnt in university into the current role</w:t>
            </w:r>
          </w:p>
        </w:tc>
        <w:tc>
          <w:tcPr>
            <w:tcW w:w="1803" w:type="dxa"/>
          </w:tcPr>
          <w:p w:rsidR="009D1D81" w:rsidRDefault="00633B1F" w:rsidP="00633B1F">
            <w:r>
              <w:t>Yes – especially if long term goal 1 is met</w:t>
            </w:r>
            <w:r w:rsidR="009D1D81">
              <w:t xml:space="preserve"> </w:t>
            </w:r>
          </w:p>
        </w:tc>
        <w:tc>
          <w:tcPr>
            <w:tcW w:w="1804" w:type="dxa"/>
          </w:tcPr>
          <w:p w:rsidR="009D1D81" w:rsidRDefault="009D1D81" w:rsidP="00F71D9A">
            <w:r>
              <w:t>2023 - 2024</w:t>
            </w:r>
          </w:p>
        </w:tc>
      </w:tr>
      <w:tr w:rsidR="009D1D81" w:rsidTr="00F71D9A">
        <w:tc>
          <w:tcPr>
            <w:tcW w:w="1803" w:type="dxa"/>
          </w:tcPr>
          <w:p w:rsidR="009D1D81" w:rsidRDefault="009D1D81" w:rsidP="00F71D9A">
            <w:r>
              <w:t>3. Maintain healthy lifestyle</w:t>
            </w:r>
          </w:p>
        </w:tc>
        <w:tc>
          <w:tcPr>
            <w:tcW w:w="1803" w:type="dxa"/>
          </w:tcPr>
          <w:p w:rsidR="009D1D81" w:rsidRDefault="009D1D81" w:rsidP="00F71D9A">
            <w:r>
              <w:t>Monitor work-life balance, mental health</w:t>
            </w:r>
          </w:p>
        </w:tc>
        <w:tc>
          <w:tcPr>
            <w:tcW w:w="1803" w:type="dxa"/>
          </w:tcPr>
          <w:p w:rsidR="009D1D81" w:rsidRDefault="009D1D81" w:rsidP="00F71D9A">
            <w:r>
              <w:t>Dedicating time several times a week to exercise.</w:t>
            </w:r>
          </w:p>
        </w:tc>
        <w:tc>
          <w:tcPr>
            <w:tcW w:w="1803" w:type="dxa"/>
          </w:tcPr>
          <w:p w:rsidR="009D1D81" w:rsidRDefault="009D1D81" w:rsidP="00F71D9A">
            <w:r>
              <w:t>Yes</w:t>
            </w:r>
          </w:p>
        </w:tc>
        <w:tc>
          <w:tcPr>
            <w:tcW w:w="1804" w:type="dxa"/>
          </w:tcPr>
          <w:p w:rsidR="009D1D81" w:rsidRDefault="009D1D81" w:rsidP="00F71D9A">
            <w:r>
              <w:t>Constant</w:t>
            </w:r>
          </w:p>
        </w:tc>
      </w:tr>
    </w:tbl>
    <w:p w:rsidR="009D1D81" w:rsidRDefault="009D1D81" w:rsidP="008321E4">
      <w:pPr>
        <w:pStyle w:val="ListParagraph"/>
      </w:pPr>
    </w:p>
    <w:p w:rsidR="009D1D81" w:rsidRDefault="009D1D81" w:rsidP="008321E4">
      <w:pPr>
        <w:pStyle w:val="ListParagraph"/>
      </w:pPr>
    </w:p>
    <w:p w:rsidR="009D1D81" w:rsidRDefault="009D1D81" w:rsidP="008321E4">
      <w:pPr>
        <w:pStyle w:val="ListParagraph"/>
        <w:rPr>
          <w:b/>
        </w:rPr>
      </w:pPr>
      <w:r w:rsidRPr="00F1699C">
        <w:rPr>
          <w:b/>
        </w:rPr>
        <w:t xml:space="preserve">5. </w:t>
      </w:r>
      <w:r w:rsidR="00F1699C" w:rsidRPr="00F1699C">
        <w:rPr>
          <w:b/>
        </w:rPr>
        <w:t>Application</w:t>
      </w:r>
    </w:p>
    <w:p w:rsidR="00F1699C" w:rsidRDefault="00F1699C" w:rsidP="008321E4">
      <w:pPr>
        <w:pStyle w:val="ListParagraph"/>
        <w:rPr>
          <w:b/>
        </w:rPr>
      </w:pPr>
    </w:p>
    <w:p w:rsidR="00F1699C" w:rsidRDefault="00F1699C" w:rsidP="00F1699C">
      <w:pPr>
        <w:pStyle w:val="ListParagraph"/>
        <w:rPr>
          <w:b/>
        </w:rPr>
      </w:pPr>
      <w:r>
        <w:rPr>
          <w:b/>
        </w:rPr>
        <w:t xml:space="preserve">5.1 </w:t>
      </w:r>
      <w:r w:rsidR="000F10B5">
        <w:rPr>
          <w:b/>
        </w:rPr>
        <w:t xml:space="preserve">Back-Up </w:t>
      </w:r>
      <w:r w:rsidR="006D67AF">
        <w:rPr>
          <w:b/>
        </w:rPr>
        <w:t>Strategy</w:t>
      </w:r>
    </w:p>
    <w:p w:rsidR="000F10B5" w:rsidRDefault="00F1699C" w:rsidP="000F10B5">
      <w:pPr>
        <w:pStyle w:val="ListParagraph"/>
      </w:pPr>
      <w:r>
        <w:t xml:space="preserve">Original data should always be backed-up to ensure nothing is lost in an event of a failure or a cyber-attack, for example. </w:t>
      </w:r>
      <w:r w:rsidR="009221B4">
        <w:t>A back-up plan should consider a multitude of factors including cost, reliability and recovery time objective. The author has concluded that the following back-up</w:t>
      </w:r>
      <w:r w:rsidR="00A67CFD">
        <w:t xml:space="preserve"> plan</w:t>
      </w:r>
      <w:r w:rsidR="009221B4">
        <w:t xml:space="preserve"> is best suited to their work. All data will be held on their local drive and also on a USB stick. This USB stick will be kept on their car keys which will be on them at all times. They will then have a third copy on </w:t>
      </w:r>
      <w:r w:rsidR="00CE1EC6">
        <w:t>Dropbox</w:t>
      </w:r>
      <w:r w:rsidR="009221B4">
        <w:t xml:space="preserve">. </w:t>
      </w:r>
      <w:r w:rsidR="003D64FC">
        <w:t xml:space="preserve">As this back-up strategy is predominantly for university work only, the budget is kept to a minimum as a small number of files will be stored at any one time. </w:t>
      </w:r>
      <w:r w:rsidR="006D67AF">
        <w:t>This back-up strate</w:t>
      </w:r>
      <w:r w:rsidR="000F10B5">
        <w:t>gy conforms to the “3 different places” rule and both back-ups are separate to whe</w:t>
      </w:r>
      <w:r w:rsidR="00A67CFD">
        <w:t>re the original data is stored, which</w:t>
      </w:r>
      <w:r w:rsidR="000F10B5">
        <w:t xml:space="preserve"> should avoid any disaster scenarios that can result in an outage. </w:t>
      </w:r>
    </w:p>
    <w:p w:rsidR="000F10B5" w:rsidRDefault="000F10B5" w:rsidP="000F10B5">
      <w:pPr>
        <w:pStyle w:val="ListParagraph"/>
      </w:pPr>
    </w:p>
    <w:p w:rsidR="000F10B5" w:rsidRDefault="000F10B5" w:rsidP="000F10B5">
      <w:pPr>
        <w:pStyle w:val="ListParagraph"/>
        <w:rPr>
          <w:b/>
        </w:rPr>
      </w:pPr>
      <w:r w:rsidRPr="000F10B5">
        <w:rPr>
          <w:b/>
        </w:rPr>
        <w:t>5.2 Disaster Scenarios</w:t>
      </w:r>
    </w:p>
    <w:p w:rsidR="000F10B5" w:rsidRDefault="000F10B5" w:rsidP="000F10B5">
      <w:pPr>
        <w:pStyle w:val="ListParagraph"/>
      </w:pPr>
      <w:r>
        <w:t xml:space="preserve">There are several scenarios that result in data loss and if data is not backed-up probably, it can cause a disaster. </w:t>
      </w:r>
      <w:r w:rsidR="00A67CFD">
        <w:t>The following lists</w:t>
      </w:r>
      <w:r>
        <w:t xml:space="preserve"> examples of</w:t>
      </w:r>
      <w:r w:rsidR="00A67CFD">
        <w:t xml:space="preserve"> potential</w:t>
      </w:r>
      <w:r>
        <w:t xml:space="preserve"> disaster scenarios:</w:t>
      </w:r>
    </w:p>
    <w:p w:rsidR="000F10B5" w:rsidRDefault="000F10B5" w:rsidP="000F10B5">
      <w:pPr>
        <w:pStyle w:val="ListParagraph"/>
        <w:numPr>
          <w:ilvl w:val="0"/>
          <w:numId w:val="3"/>
        </w:numPr>
      </w:pPr>
      <w:r>
        <w:t>Fire</w:t>
      </w:r>
    </w:p>
    <w:p w:rsidR="000F10B5" w:rsidRDefault="000F10B5" w:rsidP="000F10B5">
      <w:pPr>
        <w:pStyle w:val="ListParagraph"/>
        <w:ind w:left="2160"/>
      </w:pPr>
      <w:r>
        <w:t xml:space="preserve">A fire can </w:t>
      </w:r>
      <w:r w:rsidR="007F6198">
        <w:t xml:space="preserve">be </w:t>
      </w:r>
      <w:r w:rsidR="00A67CFD">
        <w:t>detrimental</w:t>
      </w:r>
      <w:r w:rsidR="007F6198">
        <w:t xml:space="preserve"> to a hard drive and in extreme circumstances the damage can be to</w:t>
      </w:r>
      <w:r w:rsidR="00A67CFD">
        <w:t>o</w:t>
      </w:r>
      <w:r w:rsidR="007F6198">
        <w:t xml:space="preserve"> </w:t>
      </w:r>
      <w:r w:rsidR="00A67CFD">
        <w:t>severe</w:t>
      </w:r>
      <w:r w:rsidR="007F6198">
        <w:t xml:space="preserve"> to restore the data. According to the data recovery website </w:t>
      </w:r>
      <w:sdt>
        <w:sdtPr>
          <w:id w:val="2112624809"/>
          <w:citation/>
        </w:sdtPr>
        <w:sdtContent>
          <w:r w:rsidR="007F6198">
            <w:fldChar w:fldCharType="begin"/>
          </w:r>
          <w:r w:rsidR="007F6198">
            <w:instrText xml:space="preserve"> CITATION Wha15 \l 2057 </w:instrText>
          </w:r>
          <w:r w:rsidR="007F6198">
            <w:fldChar w:fldCharType="separate"/>
          </w:r>
          <w:r w:rsidR="008E73DD" w:rsidRPr="008E73DD">
            <w:rPr>
              <w:noProof/>
            </w:rPr>
            <w:t>[12]</w:t>
          </w:r>
          <w:r w:rsidR="007F6198">
            <w:fldChar w:fldCharType="end"/>
          </w:r>
        </w:sdtContent>
      </w:sdt>
      <w:r w:rsidR="007F6198">
        <w:t xml:space="preserve"> </w:t>
      </w:r>
      <w:r>
        <w:t xml:space="preserve"> </w:t>
      </w:r>
      <w:r w:rsidR="007F6198">
        <w:t>although fire damage is difficult to recover, it is not impossible. If the</w:t>
      </w:r>
      <w:r>
        <w:t xml:space="preserve"> USB </w:t>
      </w:r>
      <w:r w:rsidR="007F6198">
        <w:t>is</w:t>
      </w:r>
      <w:r>
        <w:t xml:space="preserve"> in the sa</w:t>
      </w:r>
      <w:r w:rsidR="00A67CFD">
        <w:t>me area as the hard drive then</w:t>
      </w:r>
      <w:r>
        <w:t xml:space="preserve"> </w:t>
      </w:r>
      <w:r w:rsidR="007F6198">
        <w:t>this could also be</w:t>
      </w:r>
      <w:r w:rsidR="00A67CFD">
        <w:t xml:space="preserve"> destroyed beyond repair</w:t>
      </w:r>
      <w:r>
        <w:t xml:space="preserve">. Anything stored on </w:t>
      </w:r>
      <w:r w:rsidR="00CE1EC6">
        <w:t>Dropbox</w:t>
      </w:r>
      <w:r>
        <w:t xml:space="preserve"> however, would not be affected and all data can be restored from here. </w:t>
      </w:r>
    </w:p>
    <w:p w:rsidR="000F10B5" w:rsidRDefault="000F10B5" w:rsidP="000F10B5">
      <w:pPr>
        <w:pStyle w:val="ListParagraph"/>
        <w:numPr>
          <w:ilvl w:val="0"/>
          <w:numId w:val="3"/>
        </w:numPr>
      </w:pPr>
      <w:r>
        <w:t>Storm</w:t>
      </w:r>
    </w:p>
    <w:p w:rsidR="00080FDA" w:rsidRDefault="00080FDA" w:rsidP="00080FDA">
      <w:pPr>
        <w:ind w:left="2160"/>
      </w:pPr>
      <w:r>
        <w:t>A thunder storm can result in data loss if the hard drive is plugged into th</w:t>
      </w:r>
      <w:r w:rsidR="00CE1EC6">
        <w:t>e electrics.</w:t>
      </w:r>
      <w:r w:rsidR="00546C5C">
        <w:t xml:space="preserve"> Organic Microchip </w:t>
      </w:r>
      <w:sdt>
        <w:sdtPr>
          <w:id w:val="-1012061512"/>
          <w:citation/>
        </w:sdtPr>
        <w:sdtContent>
          <w:r w:rsidR="00546C5C">
            <w:fldChar w:fldCharType="begin"/>
          </w:r>
          <w:r w:rsidR="00546C5C">
            <w:instrText xml:space="preserve"> CITATION Org19 \l 2057 </w:instrText>
          </w:r>
          <w:r w:rsidR="00546C5C">
            <w:fldChar w:fldCharType="separate"/>
          </w:r>
          <w:r w:rsidR="008E73DD" w:rsidRPr="008E73DD">
            <w:rPr>
              <w:noProof/>
            </w:rPr>
            <w:t>[13]</w:t>
          </w:r>
          <w:r w:rsidR="00546C5C">
            <w:fldChar w:fldCharType="end"/>
          </w:r>
        </w:sdtContent>
      </w:sdt>
      <w:r w:rsidR="00546C5C">
        <w:t xml:space="preserve"> suggests that dur</w:t>
      </w:r>
      <w:r w:rsidR="00A67CFD">
        <w:t>ing a thunderstorm, all electronic</w:t>
      </w:r>
      <w:r w:rsidR="00546C5C">
        <w:t>s should be unplugged as high voltages can get into the computer this way.</w:t>
      </w:r>
      <w:r w:rsidR="00CE1EC6">
        <w:t xml:space="preserve"> </w:t>
      </w:r>
      <w:r w:rsidR="00546C5C">
        <w:t>However b</w:t>
      </w:r>
      <w:r w:rsidR="00CE1EC6">
        <w:t xml:space="preserve">oth a USB and Dropbox </w:t>
      </w:r>
      <w:r>
        <w:t>would survive a thunder storm</w:t>
      </w:r>
      <w:r w:rsidR="00546C5C">
        <w:t xml:space="preserve"> and data would be recoverable here</w:t>
      </w:r>
      <w:r>
        <w:t>.</w:t>
      </w:r>
    </w:p>
    <w:p w:rsidR="00080FDA" w:rsidRDefault="00080FDA" w:rsidP="00080FDA">
      <w:pPr>
        <w:pStyle w:val="ListParagraph"/>
        <w:numPr>
          <w:ilvl w:val="0"/>
          <w:numId w:val="3"/>
        </w:numPr>
      </w:pPr>
      <w:r>
        <w:t>Burglary</w:t>
      </w:r>
    </w:p>
    <w:p w:rsidR="00080FDA" w:rsidRDefault="00080FDA" w:rsidP="00080FDA">
      <w:pPr>
        <w:pStyle w:val="ListParagraph"/>
        <w:ind w:left="2160"/>
      </w:pPr>
      <w:r>
        <w:t xml:space="preserve">A hard drive or USB can be stolen, however unless they are kept in the same place, they are unlikely to get stolen together. If this was to happen though, the data could still be restored from </w:t>
      </w:r>
      <w:r w:rsidR="00CE1EC6">
        <w:t>Dropbox</w:t>
      </w:r>
      <w:r>
        <w:t xml:space="preserve">. </w:t>
      </w:r>
    </w:p>
    <w:p w:rsidR="00080FDA" w:rsidRDefault="00080FDA" w:rsidP="00080FDA">
      <w:pPr>
        <w:pStyle w:val="ListParagraph"/>
        <w:numPr>
          <w:ilvl w:val="0"/>
          <w:numId w:val="3"/>
        </w:numPr>
      </w:pPr>
      <w:r>
        <w:t>Viruses/Malware</w:t>
      </w:r>
    </w:p>
    <w:p w:rsidR="00FA4566" w:rsidRDefault="00546C5C" w:rsidP="00FA4566">
      <w:pPr>
        <w:pStyle w:val="ListParagraph"/>
        <w:ind w:left="2160"/>
      </w:pPr>
      <w:r>
        <w:t>Malw</w:t>
      </w:r>
      <w:r w:rsidR="00A67CFD">
        <w:t>are is rife within</w:t>
      </w:r>
      <w:r>
        <w:t xml:space="preserve"> today</w:t>
      </w:r>
      <w:r w:rsidR="00A67CFD">
        <w:t>’s environment</w:t>
      </w:r>
      <w:r>
        <w:t xml:space="preserve">, and malware such as ransomware can infect your </w:t>
      </w:r>
      <w:r w:rsidR="00FA4566">
        <w:t>files.</w:t>
      </w:r>
      <w:r>
        <w:t xml:space="preserve"> </w:t>
      </w:r>
      <w:r w:rsidR="00FA4566">
        <w:t xml:space="preserve">Hard drives, USB sticks and cloud storage such as Dropbox are all </w:t>
      </w:r>
      <w:r w:rsidR="00A273A0">
        <w:t>vulnerable</w:t>
      </w:r>
      <w:r w:rsidR="00FA4566">
        <w:t xml:space="preserve"> to malware as shown in Appendix 4. Up-to-date software and antivirus will help avoid this along with education around the latest malware trends. Ensuring you always back-up your files will mean that if files get infecte</w:t>
      </w:r>
      <w:r w:rsidR="00A273A0">
        <w:t>d</w:t>
      </w:r>
      <w:r w:rsidR="00A67CFD">
        <w:t xml:space="preserve"> on the hard drive for example,</w:t>
      </w:r>
      <w:r w:rsidR="00A273A0">
        <w:t xml:space="preserve"> you can </w:t>
      </w:r>
      <w:r w:rsidR="00A67CFD">
        <w:t xml:space="preserve">still </w:t>
      </w:r>
      <w:r w:rsidR="00A273A0">
        <w:t xml:space="preserve">retrieve essential data. </w:t>
      </w:r>
    </w:p>
    <w:p w:rsidR="00080FDA" w:rsidRDefault="00546C5C" w:rsidP="00A273A0">
      <w:pPr>
        <w:pStyle w:val="ListParagraph"/>
        <w:numPr>
          <w:ilvl w:val="0"/>
          <w:numId w:val="3"/>
        </w:numPr>
      </w:pPr>
      <w:r>
        <w:t>Application Error</w:t>
      </w:r>
    </w:p>
    <w:p w:rsidR="00546C5C" w:rsidRDefault="00546C5C" w:rsidP="00546C5C">
      <w:pPr>
        <w:pStyle w:val="ListParagraph"/>
        <w:ind w:left="2160"/>
      </w:pPr>
      <w:r>
        <w:t xml:space="preserve">Although Dropbox could be considered as a reliable data back-up source, there have been instances in the past where this may not be the case, and the application has incurred an error. As explained by Bott </w:t>
      </w:r>
      <w:sdt>
        <w:sdtPr>
          <w:id w:val="-1152435587"/>
          <w:citation/>
        </w:sdtPr>
        <w:sdtContent>
          <w:r>
            <w:fldChar w:fldCharType="begin"/>
          </w:r>
          <w:r>
            <w:instrText xml:space="preserve"> CITATION EdB14 \l 2057 </w:instrText>
          </w:r>
          <w:r>
            <w:fldChar w:fldCharType="separate"/>
          </w:r>
          <w:r w:rsidR="008E73DD" w:rsidRPr="008E73DD">
            <w:rPr>
              <w:noProof/>
            </w:rPr>
            <w:t>[14]</w:t>
          </w:r>
          <w:r>
            <w:fldChar w:fldCharType="end"/>
          </w:r>
        </w:sdtContent>
      </w:sdt>
      <w:r>
        <w:t xml:space="preserve">, in 2014 Dropbox experienced a technical glitch with some of their users where there </w:t>
      </w:r>
      <w:r>
        <w:lastRenderedPageBreak/>
        <w:t xml:space="preserve">files were accidently removed due to their </w:t>
      </w:r>
      <w:r w:rsidR="00A67CFD">
        <w:t>‘</w:t>
      </w:r>
      <w:r>
        <w:t>Selective Sync</w:t>
      </w:r>
      <w:r w:rsidR="00A67CFD">
        <w:t>’</w:t>
      </w:r>
      <w:r>
        <w:t xml:space="preserve"> application. In this instance however, as long as the original copy has not been locally removed, then the data could be recovered here. The USB would also be unaffected. </w:t>
      </w:r>
    </w:p>
    <w:p w:rsidR="00080FDA" w:rsidRDefault="00080FDA" w:rsidP="00080FDA">
      <w:pPr>
        <w:pStyle w:val="ListParagraph"/>
        <w:numPr>
          <w:ilvl w:val="0"/>
          <w:numId w:val="3"/>
        </w:numPr>
      </w:pPr>
      <w:r>
        <w:t>Human Error</w:t>
      </w:r>
    </w:p>
    <w:p w:rsidR="00080FDA" w:rsidRDefault="00080FDA" w:rsidP="00080FDA">
      <w:pPr>
        <w:pStyle w:val="ListParagraph"/>
        <w:ind w:left="2160"/>
      </w:pPr>
      <w:r>
        <w:t>Very often accidents occur and we may delete our own important f</w:t>
      </w:r>
      <w:r w:rsidR="00A273A0">
        <w:t>iles. If this does happen, as long as files have been backed-up to a USB stick or Dropbox, files can be retrieved</w:t>
      </w:r>
      <w:r>
        <w:t xml:space="preserve">. </w:t>
      </w:r>
    </w:p>
    <w:p w:rsidR="00A67CFD" w:rsidRDefault="00A67CFD" w:rsidP="00080FDA">
      <w:pPr>
        <w:pStyle w:val="ListParagraph"/>
        <w:ind w:left="2160"/>
      </w:pPr>
    </w:p>
    <w:p w:rsidR="00080FDA" w:rsidRDefault="00080FDA" w:rsidP="00080FDA">
      <w:pPr>
        <w:ind w:left="720"/>
      </w:pPr>
      <w:r>
        <w:t>Although the back-up strategy</w:t>
      </w:r>
      <w:r w:rsidR="00A273A0">
        <w:t xml:space="preserve"> above shows a reliable back-up plan during the</w:t>
      </w:r>
      <w:r>
        <w:t xml:space="preserve"> disaster scenarios, it does highlight a concern if the USB Stick was kept close to the hard drive.</w:t>
      </w:r>
      <w:r w:rsidR="00CE1EC6">
        <w:t xml:space="preserve"> It would mean that in the event of several of the above disaster scenarios the only option we would have would be to restore through Dropbox. It may be worth the author considering implementing a NAS system, if the cost was suitable. </w:t>
      </w:r>
      <w:r>
        <w:t xml:space="preserve"> </w:t>
      </w:r>
      <w:r w:rsidR="00CE1EC6">
        <w:t xml:space="preserve">The NAS system could be kept at a different location to the hard drive which would avoid the above scenarios. </w:t>
      </w:r>
    </w:p>
    <w:p w:rsidR="00CE1EC6" w:rsidRDefault="00CE1EC6" w:rsidP="00080FDA">
      <w:pPr>
        <w:ind w:left="720"/>
      </w:pPr>
    </w:p>
    <w:p w:rsidR="00CE1EC6" w:rsidRDefault="00A67CFD" w:rsidP="00080FDA">
      <w:pPr>
        <w:ind w:left="720"/>
        <w:rPr>
          <w:b/>
        </w:rPr>
      </w:pPr>
      <w:r>
        <w:rPr>
          <w:b/>
        </w:rPr>
        <w:t>5.3</w:t>
      </w:r>
      <w:r w:rsidR="00CE1EC6" w:rsidRPr="00A2155B">
        <w:rPr>
          <w:b/>
        </w:rPr>
        <w:t xml:space="preserve"> Time Management &amp; Self Organisation</w:t>
      </w:r>
    </w:p>
    <w:p w:rsidR="00FC1EBA" w:rsidRDefault="00FC1EBA" w:rsidP="00080FDA">
      <w:pPr>
        <w:ind w:left="720"/>
        <w:rPr>
          <w:b/>
        </w:rPr>
      </w:pPr>
    </w:p>
    <w:p w:rsidR="00A2155B" w:rsidRDefault="00A67CFD" w:rsidP="00080FDA">
      <w:pPr>
        <w:ind w:left="720"/>
        <w:rPr>
          <w:b/>
        </w:rPr>
      </w:pPr>
      <w:r>
        <w:rPr>
          <w:b/>
        </w:rPr>
        <w:t>5.3</w:t>
      </w:r>
      <w:r w:rsidR="00F71D9A">
        <w:rPr>
          <w:b/>
        </w:rPr>
        <w:t>.1 Productivity &amp; Organisation</w:t>
      </w:r>
    </w:p>
    <w:p w:rsidR="00A273A0" w:rsidRDefault="001343B0" w:rsidP="00080FDA">
      <w:pPr>
        <w:ind w:left="720"/>
      </w:pPr>
      <w:r w:rsidRPr="001343B0">
        <w:t xml:space="preserve">There are </w:t>
      </w:r>
      <w:r>
        <w:t>several factors that can influence productivity. A common theme to increasing productivity is plan</w:t>
      </w:r>
      <w:r w:rsidR="008E73DD">
        <w:t>ning</w:t>
      </w:r>
      <w:r>
        <w:t xml:space="preserve">. According to Phillips </w:t>
      </w:r>
      <w:sdt>
        <w:sdtPr>
          <w:id w:val="859177512"/>
          <w:citation/>
        </w:sdtPr>
        <w:sdtContent>
          <w:r>
            <w:fldChar w:fldCharType="begin"/>
          </w:r>
          <w:r>
            <w:instrText xml:space="preserve"> CITATION Kat16 \l 2057 </w:instrText>
          </w:r>
          <w:r>
            <w:fldChar w:fldCharType="separate"/>
          </w:r>
          <w:r w:rsidR="008E73DD" w:rsidRPr="008E73DD">
            <w:rPr>
              <w:noProof/>
            </w:rPr>
            <w:t>[15]</w:t>
          </w:r>
          <w:r>
            <w:fldChar w:fldCharType="end"/>
          </w:r>
        </w:sdtContent>
      </w:sdt>
      <w:r>
        <w:t xml:space="preserve"> to have a plan is a fundamental factor towards improving your productivity as this allows you to acknowledge how much time you have to complete a task in work, for example. Phillips also suggests that making lists help you focus on completing your task. It creates a sense of achievement once completed which can in turn increase motivation</w:t>
      </w:r>
      <w:r w:rsidR="00F71D9A">
        <w:t xml:space="preserve"> and reduce stress levels</w:t>
      </w:r>
      <w:r>
        <w:t>.</w:t>
      </w:r>
      <w:r w:rsidR="00F71D9A">
        <w:t xml:space="preserve"> The author believes that by creating lists it will also improve their organisation, as the list will remind them of the tasks ahead which will help towards achieving their short term goal of passing their first year of university. </w:t>
      </w:r>
      <w:r>
        <w:t xml:space="preserve"> </w:t>
      </w:r>
      <w:r w:rsidR="008E73DD">
        <w:t>A major</w:t>
      </w:r>
      <w:r w:rsidR="00F71D9A">
        <w:t xml:space="preserve"> distraction of the authors is their mobile phone. If a mobile phone is switched on silent and out of arms reach, this will avoid temptation to mindlessly scroll, which wastes valuable time. Spilker </w:t>
      </w:r>
      <w:sdt>
        <w:sdtPr>
          <w:id w:val="-1563555128"/>
          <w:citation/>
        </w:sdtPr>
        <w:sdtContent>
          <w:r w:rsidR="00F71D9A">
            <w:fldChar w:fldCharType="begin"/>
          </w:r>
          <w:r w:rsidR="00F71D9A">
            <w:instrText xml:space="preserve"> CITATION Jos19 \l 2057 </w:instrText>
          </w:r>
          <w:r w:rsidR="00F71D9A">
            <w:fldChar w:fldCharType="separate"/>
          </w:r>
          <w:r w:rsidR="008E73DD" w:rsidRPr="008E73DD">
            <w:rPr>
              <w:noProof/>
            </w:rPr>
            <w:t>[16]</w:t>
          </w:r>
          <w:r w:rsidR="00F71D9A">
            <w:fldChar w:fldCharType="end"/>
          </w:r>
        </w:sdtContent>
      </w:sdt>
      <w:r w:rsidR="00F71D9A">
        <w:t xml:space="preserve"> states that find</w:t>
      </w:r>
      <w:r w:rsidR="008E73DD">
        <w:t>ing</w:t>
      </w:r>
      <w:r w:rsidR="00F71D9A">
        <w:t xml:space="preserve"> your peak working hours is invaluable when trying to increase productivity. By determining when you are at your most efficient, allows you to plan when to dedicate time to the most crucial work. </w:t>
      </w:r>
    </w:p>
    <w:p w:rsidR="00FC1EBA" w:rsidRPr="00FC1EBA" w:rsidRDefault="00FC1EBA" w:rsidP="00080FDA">
      <w:pPr>
        <w:ind w:left="720"/>
        <w:rPr>
          <w:b/>
        </w:rPr>
      </w:pPr>
    </w:p>
    <w:p w:rsidR="00FC1EBA" w:rsidRPr="00FC1EBA" w:rsidRDefault="008E73DD" w:rsidP="00080FDA">
      <w:pPr>
        <w:ind w:left="720"/>
        <w:rPr>
          <w:b/>
        </w:rPr>
      </w:pPr>
      <w:r>
        <w:rPr>
          <w:b/>
        </w:rPr>
        <w:t>5.3</w:t>
      </w:r>
      <w:r w:rsidR="00FC1EBA" w:rsidRPr="00FC1EBA">
        <w:rPr>
          <w:b/>
        </w:rPr>
        <w:t>.2 Stress Levels</w:t>
      </w:r>
    </w:p>
    <w:p w:rsidR="00FC1EBA" w:rsidRDefault="00FC1EBA" w:rsidP="00FC1EBA">
      <w:pPr>
        <w:ind w:left="720"/>
      </w:pPr>
      <w:r>
        <w:t>A reduction in stress-levels is a by-product of increasing both productivity and organisation. When at your most efficient, you are able to improve on your work-life balance. Exercise is an effective tool for managing stress-levels and one that the author believes is critical in keeping</w:t>
      </w:r>
      <w:r w:rsidR="008E73DD">
        <w:t xml:space="preserve"> a</w:t>
      </w:r>
      <w:r>
        <w:t xml:space="preserve"> </w:t>
      </w:r>
      <w:r w:rsidR="008E73DD">
        <w:t>h</w:t>
      </w:r>
      <w:r>
        <w:t>ealthy</w:t>
      </w:r>
      <w:r w:rsidR="008E73DD">
        <w:t xml:space="preserve"> mind</w:t>
      </w:r>
      <w:r>
        <w:t xml:space="preserve">. Another aspect towards managing stress-levels is to improve nutrition and according to ‘Mind’ </w:t>
      </w:r>
      <w:sdt>
        <w:sdtPr>
          <w:id w:val="-522553300"/>
          <w:citation/>
        </w:sdtPr>
        <w:sdtContent>
          <w:r>
            <w:fldChar w:fldCharType="begin"/>
          </w:r>
          <w:r>
            <w:instrText xml:space="preserve"> CITATION Min \l 2057 </w:instrText>
          </w:r>
          <w:r>
            <w:fldChar w:fldCharType="separate"/>
          </w:r>
          <w:r w:rsidR="008E73DD" w:rsidRPr="008E73DD">
            <w:rPr>
              <w:noProof/>
            </w:rPr>
            <w:t>[17]</w:t>
          </w:r>
          <w:r>
            <w:fldChar w:fldCharType="end"/>
          </w:r>
        </w:sdtContent>
      </w:sdt>
      <w:r>
        <w:t xml:space="preserve"> evidence suggests that not only does food impact on your physical health but it can affect your mental health also by increasing energy levels and improving your mood.</w:t>
      </w:r>
    </w:p>
    <w:p w:rsidR="00FC1EBA" w:rsidRDefault="00FC1EBA" w:rsidP="00FC1EBA">
      <w:pPr>
        <w:ind w:left="720"/>
      </w:pPr>
    </w:p>
    <w:p w:rsidR="00FC1EBA" w:rsidRPr="00FC1EBA" w:rsidRDefault="008E73DD" w:rsidP="00FC1EBA">
      <w:pPr>
        <w:ind w:left="720"/>
        <w:rPr>
          <w:b/>
        </w:rPr>
      </w:pPr>
      <w:r>
        <w:rPr>
          <w:b/>
        </w:rPr>
        <w:t>5.4</w:t>
      </w:r>
      <w:r w:rsidR="00FC1EBA" w:rsidRPr="00FC1EBA">
        <w:rPr>
          <w:b/>
        </w:rPr>
        <w:t xml:space="preserve"> PDP (Personal Development Plan)</w:t>
      </w:r>
    </w:p>
    <w:p w:rsidR="00A2155B" w:rsidRPr="00A2155B" w:rsidRDefault="00FC1EBA" w:rsidP="00080FDA">
      <w:pPr>
        <w:ind w:left="720"/>
      </w:pPr>
      <w:r>
        <w:t xml:space="preserve">The Open University </w:t>
      </w:r>
      <w:sdt>
        <w:sdtPr>
          <w:id w:val="-1024787231"/>
          <w:citation/>
        </w:sdtPr>
        <w:sdtContent>
          <w:r>
            <w:fldChar w:fldCharType="begin"/>
          </w:r>
          <w:r>
            <w:instrText xml:space="preserve"> CITATION The18 \l 2057 </w:instrText>
          </w:r>
          <w:r>
            <w:fldChar w:fldCharType="separate"/>
          </w:r>
          <w:r w:rsidR="008E73DD" w:rsidRPr="008E73DD">
            <w:rPr>
              <w:noProof/>
            </w:rPr>
            <w:t>[18]</w:t>
          </w:r>
          <w:r>
            <w:fldChar w:fldCharType="end"/>
          </w:r>
        </w:sdtContent>
      </w:sdt>
      <w:r>
        <w:t xml:space="preserve"> </w:t>
      </w:r>
      <w:r w:rsidR="008E73DD">
        <w:t>interpret</w:t>
      </w:r>
      <w:r>
        <w:t xml:space="preserve"> a PD</w:t>
      </w:r>
      <w:r w:rsidR="00542FD8">
        <w:t>P as a structure</w:t>
      </w:r>
      <w:r w:rsidR="008E73DD">
        <w:t>d</w:t>
      </w:r>
      <w:r w:rsidR="00542FD8">
        <w:t xml:space="preserve"> plan which can distinguish a person’s qualities and identify any areas that may need improving. It can allow a person to discover what they may want to achieve over a period of time and is a hub for academic and professional information, for example, a CV. Figure</w:t>
      </w:r>
      <w:r w:rsidR="008E73DD">
        <w:t xml:space="preserve"> 10</w:t>
      </w:r>
      <w:r w:rsidR="00542FD8">
        <w:t xml:space="preserve"> shows screen shots of the authors own PDP.</w:t>
      </w:r>
    </w:p>
    <w:p w:rsidR="00CE1EC6" w:rsidRDefault="00CE1EC6" w:rsidP="00080FDA">
      <w:pPr>
        <w:ind w:left="720"/>
      </w:pPr>
    </w:p>
    <w:p w:rsidR="00542FD8" w:rsidRDefault="00542FD8" w:rsidP="00080FDA">
      <w:pPr>
        <w:ind w:left="720"/>
      </w:pPr>
    </w:p>
    <w:p w:rsidR="00CE1EC6" w:rsidRDefault="00CE1EC6" w:rsidP="00080FDA">
      <w:pPr>
        <w:ind w:left="720"/>
      </w:pPr>
    </w:p>
    <w:p w:rsidR="000F10B5" w:rsidRDefault="00154170" w:rsidP="000F10B5">
      <w:r>
        <w:t>Figure 10</w:t>
      </w:r>
      <w:r w:rsidR="000F10B5">
        <w:tab/>
      </w:r>
    </w:p>
    <w:p w:rsidR="000F10B5" w:rsidRPr="000F10B5" w:rsidRDefault="00542FD8" w:rsidP="000F10B5">
      <w:pPr>
        <w:pStyle w:val="ListParagraph"/>
      </w:pPr>
      <w:r>
        <w:rPr>
          <w:noProof/>
          <w:lang w:eastAsia="en-GB"/>
        </w:rPr>
        <w:drawing>
          <wp:anchor distT="0" distB="0" distL="114300" distR="114300" simplePos="0" relativeHeight="251670528" behindDoc="1" locked="0" layoutInCell="1" allowOverlap="1">
            <wp:simplePos x="0" y="0"/>
            <wp:positionH relativeFrom="margin">
              <wp:posOffset>-116840</wp:posOffset>
            </wp:positionH>
            <wp:positionV relativeFrom="paragraph">
              <wp:posOffset>5448935</wp:posOffset>
            </wp:positionV>
            <wp:extent cx="5731510" cy="830580"/>
            <wp:effectExtent l="0" t="0" r="2540" b="7620"/>
            <wp:wrapTight wrapText="bothSides">
              <wp:wrapPolygon edited="0">
                <wp:start x="0" y="0"/>
                <wp:lineTo x="0" y="21303"/>
                <wp:lineTo x="21538" y="21303"/>
                <wp:lineTo x="215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305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1" locked="0" layoutInCell="1" allowOverlap="1">
            <wp:simplePos x="0" y="0"/>
            <wp:positionH relativeFrom="column">
              <wp:posOffset>-152400</wp:posOffset>
            </wp:positionH>
            <wp:positionV relativeFrom="paragraph">
              <wp:posOffset>4227830</wp:posOffset>
            </wp:positionV>
            <wp:extent cx="5731510" cy="1029335"/>
            <wp:effectExtent l="0" t="0" r="2540" b="0"/>
            <wp:wrapTight wrapText="bothSides">
              <wp:wrapPolygon edited="0">
                <wp:start x="0" y="0"/>
                <wp:lineTo x="0" y="21187"/>
                <wp:lineTo x="21538" y="21187"/>
                <wp:lineTo x="2153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10293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simplePos x="0" y="0"/>
            <wp:positionH relativeFrom="column">
              <wp:posOffset>-190500</wp:posOffset>
            </wp:positionH>
            <wp:positionV relativeFrom="paragraph">
              <wp:posOffset>2209165</wp:posOffset>
            </wp:positionV>
            <wp:extent cx="5731510" cy="2028825"/>
            <wp:effectExtent l="0" t="0" r="2540" b="9525"/>
            <wp:wrapTight wrapText="bothSides">
              <wp:wrapPolygon edited="0">
                <wp:start x="0" y="0"/>
                <wp:lineTo x="0" y="21499"/>
                <wp:lineTo x="21538" y="21499"/>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2028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simplePos x="0" y="0"/>
            <wp:positionH relativeFrom="margin">
              <wp:posOffset>-126365</wp:posOffset>
            </wp:positionH>
            <wp:positionV relativeFrom="paragraph">
              <wp:posOffset>1249680</wp:posOffset>
            </wp:positionV>
            <wp:extent cx="5731510" cy="1132840"/>
            <wp:effectExtent l="0" t="0" r="2540" b="0"/>
            <wp:wrapTight wrapText="bothSides">
              <wp:wrapPolygon edited="0">
                <wp:start x="0" y="0"/>
                <wp:lineTo x="0" y="21067"/>
                <wp:lineTo x="21538" y="21067"/>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11328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simplePos x="0" y="0"/>
            <wp:positionH relativeFrom="column">
              <wp:posOffset>-142875</wp:posOffset>
            </wp:positionH>
            <wp:positionV relativeFrom="paragraph">
              <wp:posOffset>47625</wp:posOffset>
            </wp:positionV>
            <wp:extent cx="5731510" cy="1276350"/>
            <wp:effectExtent l="0" t="0" r="2540" b="0"/>
            <wp:wrapTight wrapText="bothSides">
              <wp:wrapPolygon edited="0">
                <wp:start x="0" y="0"/>
                <wp:lineTo x="0" y="21278"/>
                <wp:lineTo x="21538" y="21278"/>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1276350"/>
                    </a:xfrm>
                    <a:prstGeom prst="rect">
                      <a:avLst/>
                    </a:prstGeom>
                  </pic:spPr>
                </pic:pic>
              </a:graphicData>
            </a:graphic>
            <wp14:sizeRelH relativeFrom="page">
              <wp14:pctWidth>0</wp14:pctWidth>
            </wp14:sizeRelH>
            <wp14:sizeRelV relativeFrom="page">
              <wp14:pctHeight>0</wp14:pctHeight>
            </wp14:sizeRelV>
          </wp:anchor>
        </w:drawing>
      </w:r>
      <w:r w:rsidR="000F10B5">
        <w:tab/>
      </w:r>
      <w:r w:rsidR="000F10B5">
        <w:tab/>
      </w:r>
    </w:p>
    <w:p w:rsidR="00F1699C" w:rsidRDefault="00F1699C" w:rsidP="008321E4">
      <w:pPr>
        <w:pStyle w:val="ListParagraph"/>
      </w:pPr>
    </w:p>
    <w:p w:rsidR="009D1D81" w:rsidRPr="00FB01AB" w:rsidRDefault="00154170" w:rsidP="008321E4">
      <w:pPr>
        <w:pStyle w:val="ListParagraph"/>
      </w:pPr>
      <w:r>
        <w:t xml:space="preserve">This PDP has been created in Google Drive </w:t>
      </w:r>
      <w:sdt>
        <w:sdtPr>
          <w:id w:val="1311141773"/>
          <w:citation/>
        </w:sdtPr>
        <w:sdtContent>
          <w:r>
            <w:fldChar w:fldCharType="begin"/>
          </w:r>
          <w:r>
            <w:instrText xml:space="preserve"> CITATION Goo \l 2057 </w:instrText>
          </w:r>
          <w:r>
            <w:fldChar w:fldCharType="separate"/>
          </w:r>
          <w:r w:rsidR="008E73DD" w:rsidRPr="008E73DD">
            <w:rPr>
              <w:noProof/>
            </w:rPr>
            <w:t>[19]</w:t>
          </w:r>
          <w:r>
            <w:fldChar w:fldCharType="end"/>
          </w:r>
        </w:sdtContent>
      </w:sdt>
      <w:r>
        <w:t xml:space="preserve"> and includes academic documents, goals, personality traits and professional documents. Academic documents include sub-folders of all the different modules that the author is currently studying and inside these sub-folders are any files relating to that module, for example, assignments. The goals folder contains two sub-folders for</w:t>
      </w:r>
      <w:r w:rsidR="008E73DD">
        <w:t xml:space="preserve"> both</w:t>
      </w:r>
      <w:r>
        <w:t xml:space="preserve"> long-term</w:t>
      </w:r>
      <w:r w:rsidR="008E73DD">
        <w:t xml:space="preserve"> goals </w:t>
      </w:r>
      <w:r>
        <w:t xml:space="preserve">(five years plus) and short term goals (0-5 years). </w:t>
      </w:r>
      <w:r w:rsidR="008E73DD">
        <w:t xml:space="preserve">The personality type </w:t>
      </w:r>
      <w:r>
        <w:t>folder contains sub-folders for</w:t>
      </w:r>
      <w:r w:rsidR="008E73DD">
        <w:t xml:space="preserve"> the author’s</w:t>
      </w:r>
      <w:r>
        <w:t xml:space="preserve"> likes and dislikes, hobbies and interests</w:t>
      </w:r>
      <w:r w:rsidR="008E73DD">
        <w:t>,</w:t>
      </w:r>
      <w:r>
        <w:t xml:space="preserve"> and their personality type. The final folder, Professional Documents</w:t>
      </w:r>
      <w:r w:rsidR="008E73DD">
        <w:t>,</w:t>
      </w:r>
      <w:r>
        <w:t xml:space="preserve"> contains </w:t>
      </w:r>
      <w:r>
        <w:lastRenderedPageBreak/>
        <w:t>sub-folders for the authors CV, Linked In profile, their qualifications and their strengths and weaknesses. It also contains a folder for any work experience that the author has.</w:t>
      </w:r>
    </w:p>
    <w:p w:rsidR="00FB01AB" w:rsidRPr="00FB01AB" w:rsidRDefault="00FB01AB" w:rsidP="008321E4">
      <w:pPr>
        <w:pStyle w:val="ListParagraph"/>
      </w:pPr>
    </w:p>
    <w:p w:rsidR="00345524" w:rsidRDefault="00154170" w:rsidP="00481D36">
      <w:pPr>
        <w:pStyle w:val="ListParagraph"/>
        <w:rPr>
          <w:b/>
        </w:rPr>
      </w:pPr>
      <w:r>
        <w:rPr>
          <w:b/>
        </w:rPr>
        <w:t>6. Conclusion</w:t>
      </w:r>
    </w:p>
    <w:p w:rsidR="00154170" w:rsidRDefault="00802CF3" w:rsidP="00481D36">
      <w:pPr>
        <w:pStyle w:val="ListParagraph"/>
      </w:pPr>
      <w:r>
        <w:t xml:space="preserve">To conclude, </w:t>
      </w:r>
      <w:r w:rsidR="008E73DD">
        <w:t>after discussing the</w:t>
      </w:r>
      <w:r>
        <w:t xml:space="preserve"> key skills which are required for successful learning and a prosperous career, the aut</w:t>
      </w:r>
      <w:r w:rsidR="00F40DEC">
        <w:t>hor has a greater understanding of the qualities that they are able to offer</w:t>
      </w:r>
      <w:r>
        <w:t xml:space="preserve">. Not only are they aware of their qualities but they are also aware of the </w:t>
      </w:r>
      <w:r w:rsidR="00F40DEC">
        <w:t>areas</w:t>
      </w:r>
      <w:r>
        <w:t xml:space="preserve"> that they need</w:t>
      </w:r>
      <w:r w:rsidR="00F40DEC">
        <w:t xml:space="preserve"> to improve and the steps that need to be taken to achieve that. </w:t>
      </w:r>
      <w:r>
        <w:t>They are aware of the risks that occur when no back-up plan is in place, and understand what it takes to produce a successful back-up strategy. The link between nutrition and stress-levels h</w:t>
      </w:r>
      <w:r w:rsidR="0002208F">
        <w:t xml:space="preserve">as highlighted a personal area of interest and further reading would be advantageous. </w:t>
      </w:r>
    </w:p>
    <w:p w:rsidR="0054013F" w:rsidRDefault="0054013F" w:rsidP="00481D36">
      <w:pPr>
        <w:pStyle w:val="ListParagraph"/>
      </w:pPr>
    </w:p>
    <w:sdt>
      <w:sdtPr>
        <w:id w:val="1560480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54013F" w:rsidRDefault="0054013F">
          <w:pPr>
            <w:pStyle w:val="Heading1"/>
          </w:pPr>
          <w:r>
            <w:t>References</w:t>
          </w:r>
        </w:p>
        <w:sdt>
          <w:sdtPr>
            <w:id w:val="-573587230"/>
            <w:bibliography/>
          </w:sdtPr>
          <w:sdtContent>
            <w:p w:rsidR="008E73DD" w:rsidRDefault="0054013F">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8E73DD" w:rsidTr="00633B1F">
                <w:trPr>
                  <w:divId w:val="1350064904"/>
                  <w:tblCellSpacing w:w="15" w:type="dxa"/>
                </w:trPr>
                <w:tc>
                  <w:tcPr>
                    <w:tcW w:w="289" w:type="pct"/>
                    <w:hideMark/>
                  </w:tcPr>
                  <w:p w:rsidR="008E73DD" w:rsidRDefault="008E73DD">
                    <w:pPr>
                      <w:pStyle w:val="Bibliography"/>
                      <w:rPr>
                        <w:noProof/>
                        <w:sz w:val="24"/>
                        <w:szCs w:val="24"/>
                        <w:lang w:val="en-US"/>
                      </w:rPr>
                    </w:pPr>
                    <w:r>
                      <w:rPr>
                        <w:noProof/>
                        <w:lang w:val="en-US"/>
                      </w:rPr>
                      <w:t xml:space="preserve">[1] </w:t>
                    </w:r>
                  </w:p>
                </w:tc>
                <w:tc>
                  <w:tcPr>
                    <w:tcW w:w="4661" w:type="pct"/>
                    <w:hideMark/>
                  </w:tcPr>
                  <w:p w:rsidR="008E73DD" w:rsidRDefault="008E73DD">
                    <w:pPr>
                      <w:pStyle w:val="Bibliography"/>
                      <w:rPr>
                        <w:noProof/>
                        <w:lang w:val="en-US"/>
                      </w:rPr>
                    </w:pPr>
                    <w:r>
                      <w:rPr>
                        <w:noProof/>
                        <w:lang w:val="en-US"/>
                      </w:rPr>
                      <w:t xml:space="preserve">S. M. Byström K, "Great presentations: improving conference presentation skills," </w:t>
                    </w:r>
                    <w:r>
                      <w:rPr>
                        <w:i/>
                        <w:iCs/>
                        <w:noProof/>
                        <w:lang w:val="en-US"/>
                      </w:rPr>
                      <w:t xml:space="preserve">Journal of the European Association for Health Information and Libraries, </w:t>
                    </w:r>
                    <w:r>
                      <w:rPr>
                        <w:noProof/>
                        <w:lang w:val="en-US"/>
                      </w:rPr>
                      <w:t xml:space="preserve">vol. 9, no. 3, pp. 21-23, 2013. </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[2] </w:t>
                    </w:r>
                  </w:p>
                </w:tc>
                <w:tc>
                  <w:tcPr>
                    <w:tcW w:w="4661" w:type="pct"/>
                    <w:hideMark/>
                  </w:tcPr>
                  <w:p w:rsidR="008E73DD" w:rsidRDefault="008E73DD">
                    <w:pPr>
                      <w:pStyle w:val="Bibliography"/>
                      <w:rPr>
                        <w:noProof/>
                        <w:lang w:val="en-US"/>
                      </w:rPr>
                    </w:pPr>
                    <w:r>
                      <w:rPr>
                        <w:noProof/>
                        <w:lang w:val="en-US"/>
                      </w:rPr>
                      <w:t xml:space="preserve">N. Duarte, </w:t>
                    </w:r>
                    <w:r>
                      <w:rPr>
                        <w:i/>
                        <w:iCs/>
                        <w:noProof/>
                        <w:lang w:val="en-US"/>
                      </w:rPr>
                      <w:t>The Secret Structure to Great Talks.</w:t>
                    </w:r>
                    <w:r>
                      <w:rPr>
                        <w:noProof/>
                        <w:lang w:val="en-US"/>
                      </w:rPr>
                      <w:t xml:space="preserve"> </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[3] </w:t>
                    </w:r>
                  </w:p>
                </w:tc>
                <w:tc>
                  <w:tcPr>
                    <w:tcW w:w="4661" w:type="pct"/>
                    <w:hideMark/>
                  </w:tcPr>
                  <w:p w:rsidR="008E73DD" w:rsidRDefault="008E73DD">
                    <w:pPr>
                      <w:pStyle w:val="Bibliography"/>
                      <w:rPr>
                        <w:noProof/>
                        <w:lang w:val="en-US"/>
                      </w:rPr>
                    </w:pPr>
                    <w:r>
                      <w:rPr>
                        <w:noProof/>
                        <w:lang w:val="en-US"/>
                      </w:rPr>
                      <w:t xml:space="preserve">K. I. F. S. D. A. Milovanova G, "ASSESSING SELF-STUDY WORK’S SIGNIFICANT SKILLS FOR SUCCESSFUL LEARNING IN THE HIGHER SCHOOL," </w:t>
                    </w:r>
                    <w:r>
                      <w:rPr>
                        <w:i/>
                        <w:iCs/>
                        <w:noProof/>
                        <w:lang w:val="en-US"/>
                      </w:rPr>
                      <w:t xml:space="preserve">Integraciâ Obrazovaniâ, </w:t>
                    </w:r>
                    <w:r>
                      <w:rPr>
                        <w:noProof/>
                        <w:lang w:val="en-US"/>
                      </w:rPr>
                      <w:t xml:space="preserve">vol. 21, no. 2, pp. 218-229, 2017. </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[4] </w:t>
                    </w:r>
                  </w:p>
                </w:tc>
                <w:tc>
                  <w:tcPr>
                    <w:tcW w:w="4661" w:type="pct"/>
                    <w:hideMark/>
                  </w:tcPr>
                  <w:p w:rsidR="008E73DD" w:rsidRDefault="008E73DD">
                    <w:pPr>
                      <w:pStyle w:val="Bibliography"/>
                      <w:rPr>
                        <w:noProof/>
                        <w:lang w:val="en-US"/>
                      </w:rPr>
                    </w:pPr>
                    <w:r>
                      <w:rPr>
                        <w:noProof/>
                        <w:lang w:val="en-US"/>
                      </w:rPr>
                      <w:t>M. A, "Self-Organization Lessons You Can Learn from German Students," People, 23 November 2017. [Online]. Available: https://www.hongkiat.com/blog/self-organization-lessons-from-students/.</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[5] </w:t>
                    </w:r>
                  </w:p>
                </w:tc>
                <w:tc>
                  <w:tcPr>
                    <w:tcW w:w="4661" w:type="pct"/>
                    <w:hideMark/>
                  </w:tcPr>
                  <w:p w:rsidR="008E73DD" w:rsidRDefault="008E73DD">
                    <w:pPr>
                      <w:pStyle w:val="Bibliography"/>
                      <w:rPr>
                        <w:noProof/>
                        <w:lang w:val="en-US"/>
                      </w:rPr>
                    </w:pPr>
                    <w:r>
                      <w:rPr>
                        <w:noProof/>
                        <w:lang w:val="en-US"/>
                      </w:rPr>
                      <w:t>"Top 10 Employability Skills," [Online]. Available: http://www.exeter.ac.uk/ambassadors/HESTEM/resources/General/STEMNET%20Employability%20skills%20guide.pdf.</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[6] </w:t>
                    </w:r>
                  </w:p>
                </w:tc>
                <w:tc>
                  <w:tcPr>
                    <w:tcW w:w="4661" w:type="pct"/>
                    <w:hideMark/>
                  </w:tcPr>
                  <w:p w:rsidR="008E73DD" w:rsidRDefault="008E73DD">
                    <w:pPr>
                      <w:pStyle w:val="Bibliography"/>
                      <w:rPr>
                        <w:noProof/>
                        <w:lang w:val="en-US"/>
                      </w:rPr>
                    </w:pPr>
                    <w:r>
                      <w:rPr>
                        <w:noProof/>
                        <w:lang w:val="en-US"/>
                      </w:rPr>
                      <w:t>C. A, "Personal Skills vs. Professional Skills: What’s the Difference?," [Online]. Available: https://www.livecareer.com/resources/resumes/basics/job-skills-values.</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[7] </w:t>
                    </w:r>
                  </w:p>
                </w:tc>
                <w:tc>
                  <w:tcPr>
                    <w:tcW w:w="4661" w:type="pct"/>
                    <w:hideMark/>
                  </w:tcPr>
                  <w:p w:rsidR="008E73DD" w:rsidRDefault="008E73DD">
                    <w:pPr>
                      <w:pStyle w:val="Bibliography"/>
                      <w:rPr>
                        <w:noProof/>
                        <w:lang w:val="en-US"/>
                      </w:rPr>
                    </w:pPr>
                    <w:r>
                      <w:rPr>
                        <w:noProof/>
                        <w:lang w:val="en-US"/>
                      </w:rPr>
                      <w:t>T. Jobs, "What are the top 10 skills that'll get you a job when you graduate?," [Online]. Available: https://targetjobs.co.uk/careers-advice/career-planning/273051-the-top-10-skills-thatll-get-you-a-job-when-you-graduate.</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[8] </w:t>
                    </w:r>
                  </w:p>
                </w:tc>
                <w:tc>
                  <w:tcPr>
                    <w:tcW w:w="4661" w:type="pct"/>
                    <w:hideMark/>
                  </w:tcPr>
                  <w:p w:rsidR="008E73DD" w:rsidRDefault="008E73DD">
                    <w:pPr>
                      <w:pStyle w:val="Bibliography"/>
                      <w:rPr>
                        <w:noProof/>
                        <w:lang w:val="en-US"/>
                      </w:rPr>
                    </w:pPr>
                    <w:r>
                      <w:rPr>
                        <w:noProof/>
                        <w:lang w:val="en-US"/>
                      </w:rPr>
                      <w:t>"Self-Assessment/Strengths - Weaknesses," [Online]. Available: https://salpro.salpaus.fi/tes/CD-rom/pdf/BilSEself-assessment_en.pdf.</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[9] </w:t>
                    </w:r>
                  </w:p>
                </w:tc>
                <w:tc>
                  <w:tcPr>
                    <w:tcW w:w="4661" w:type="pct"/>
                    <w:hideMark/>
                  </w:tcPr>
                  <w:p w:rsidR="008E73DD" w:rsidRDefault="008E73DD">
                    <w:pPr>
                      <w:pStyle w:val="Bibliography"/>
                      <w:rPr>
                        <w:noProof/>
                        <w:lang w:val="en-US"/>
                      </w:rPr>
                    </w:pPr>
                    <w:r>
                      <w:rPr>
                        <w:noProof/>
                        <w:lang w:val="en-US"/>
                      </w:rPr>
                      <w:t>" Open-Source Psychometrics Project," [Online]. Available: https://openpsychometrics.org/.</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[10] </w:t>
                    </w:r>
                  </w:p>
                </w:tc>
                <w:tc>
                  <w:tcPr>
                    <w:tcW w:w="4661" w:type="pct"/>
                    <w:hideMark/>
                  </w:tcPr>
                  <w:p w:rsidR="008E73DD" w:rsidRDefault="008E73DD">
                    <w:pPr>
                      <w:pStyle w:val="Bibliography"/>
                      <w:rPr>
                        <w:noProof/>
                        <w:lang w:val="en-US"/>
                      </w:rPr>
                    </w:pPr>
                    <w:r>
                      <w:rPr>
                        <w:noProof/>
                        <w:lang w:val="en-US"/>
                      </w:rPr>
                      <w:t>"Personality test: what job would make you happiest?," [Online]. Available: https://www.theguardian.com/lifeandstyle/2014/nov/11/-sp-questionnaire-what-job-would-make-you-happiest.</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[11] </w:t>
                    </w:r>
                  </w:p>
                </w:tc>
                <w:tc>
                  <w:tcPr>
                    <w:tcW w:w="4661" w:type="pct"/>
                    <w:hideMark/>
                  </w:tcPr>
                  <w:p w:rsidR="008E73DD" w:rsidRDefault="008E73DD">
                    <w:pPr>
                      <w:pStyle w:val="Bibliography"/>
                      <w:rPr>
                        <w:noProof/>
                        <w:lang w:val="en-US"/>
                      </w:rPr>
                    </w:pPr>
                    <w:r>
                      <w:rPr>
                        <w:noProof/>
                        <w:lang w:val="en-US"/>
                      </w:rPr>
                      <w:t>"Creating S.M.A.R.T. Goals," [Online]. Available: http://topachievement.com/smart.html.</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[12] </w:t>
                    </w:r>
                  </w:p>
                </w:tc>
                <w:tc>
                  <w:tcPr>
                    <w:tcW w:w="4661" w:type="pct"/>
                    <w:hideMark/>
                  </w:tcPr>
                  <w:p w:rsidR="008E73DD" w:rsidRDefault="008E73DD">
                    <w:pPr>
                      <w:pStyle w:val="Bibliography"/>
                      <w:rPr>
                        <w:noProof/>
                        <w:lang w:val="en-US"/>
                      </w:rPr>
                    </w:pPr>
                    <w:r>
                      <w:rPr>
                        <w:noProof/>
                        <w:lang w:val="en-US"/>
                      </w:rPr>
                      <w:t>"What Does a Fire Damaged Hard Drive Look Like?," 6 July 2015. [Online]. Available: https://datarecovery.com/2015/07/what-does-a-fire-damaged-hard-drive-look-like/.</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[13] </w:t>
                    </w:r>
                  </w:p>
                </w:tc>
                <w:tc>
                  <w:tcPr>
                    <w:tcW w:w="4661" w:type="pct"/>
                    <w:hideMark/>
                  </w:tcPr>
                  <w:p w:rsidR="008E73DD" w:rsidRDefault="008E73DD">
                    <w:pPr>
                      <w:pStyle w:val="Bibliography"/>
                      <w:rPr>
                        <w:noProof/>
                        <w:lang w:val="en-US"/>
                      </w:rPr>
                    </w:pPr>
                    <w:r>
                      <w:rPr>
                        <w:noProof/>
                        <w:lang w:val="en-US"/>
                      </w:rPr>
                      <w:t>O. Microchip, "Avoid Data Loss During Thunderstorms and Blackouts," 24 July 2019. [Online]. Available: https://organicmicrochip.com/avoid-data-loss-during-thunderstorms-and-blackouts/.</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lastRenderedPageBreak/>
                      <w:t xml:space="preserve">[14] </w:t>
                    </w:r>
                  </w:p>
                </w:tc>
                <w:tc>
                  <w:tcPr>
                    <w:tcW w:w="4661" w:type="pct"/>
                    <w:hideMark/>
                  </w:tcPr>
                  <w:p w:rsidR="008E73DD" w:rsidRDefault="008E73DD">
                    <w:pPr>
                      <w:pStyle w:val="Bibliography"/>
                      <w:rPr>
                        <w:noProof/>
                        <w:lang w:val="en-US"/>
                      </w:rPr>
                    </w:pPr>
                    <w:r>
                      <w:rPr>
                        <w:noProof/>
                        <w:lang w:val="en-US"/>
                      </w:rPr>
                      <w:t>E. Bott, "Dropbox sync glitch results in lost data for some subscribers," 13 October 2014. [Online]. Available: https://www.zdnet.com/article/dropbox-sync-glitch-results-in-lost-data-for-some-subscribers/.</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[15] </w:t>
                    </w:r>
                  </w:p>
                </w:tc>
                <w:tc>
                  <w:tcPr>
                    <w:tcW w:w="4661" w:type="pct"/>
                    <w:hideMark/>
                  </w:tcPr>
                  <w:p w:rsidR="008E73DD" w:rsidRDefault="008E73DD">
                    <w:pPr>
                      <w:pStyle w:val="Bibliography"/>
                      <w:rPr>
                        <w:noProof/>
                        <w:lang w:val="en-US"/>
                      </w:rPr>
                    </w:pPr>
                    <w:r>
                      <w:rPr>
                        <w:noProof/>
                        <w:lang w:val="en-US"/>
                      </w:rPr>
                      <w:t>K. Phillips, "How To Become More Productive," 5 July 2016. [Online]. Available: https://www.theodysseyonline.com/become-more-productive.</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[16] </w:t>
                    </w:r>
                  </w:p>
                </w:tc>
                <w:tc>
                  <w:tcPr>
                    <w:tcW w:w="4661" w:type="pct"/>
                    <w:hideMark/>
                  </w:tcPr>
                  <w:p w:rsidR="008E73DD" w:rsidRDefault="008E73DD">
                    <w:pPr>
                      <w:pStyle w:val="Bibliography"/>
                      <w:rPr>
                        <w:noProof/>
                        <w:lang w:val="en-US"/>
                      </w:rPr>
                    </w:pPr>
                    <w:r>
                      <w:rPr>
                        <w:noProof/>
                        <w:lang w:val="en-US"/>
                      </w:rPr>
                      <w:t>J. Spilker, "How To Be More Productive: 18 Top Tips To Help You (Don’t Miss The Last One!)," 8 March 2019. [Online]. Available: https://www.workzone.com/blog/how-to-be-more-productive/.</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[17] </w:t>
                    </w:r>
                  </w:p>
                </w:tc>
                <w:tc>
                  <w:tcPr>
                    <w:tcW w:w="4661" w:type="pct"/>
                    <w:hideMark/>
                  </w:tcPr>
                  <w:p w:rsidR="008E73DD" w:rsidRDefault="008E73DD">
                    <w:pPr>
                      <w:pStyle w:val="Bibliography"/>
                      <w:rPr>
                        <w:noProof/>
                        <w:lang w:val="en-US"/>
                      </w:rPr>
                    </w:pPr>
                    <w:r>
                      <w:rPr>
                        <w:noProof/>
                        <w:lang w:val="en-US"/>
                      </w:rPr>
                      <w:t>Mind, "Food and mood," [Online]. Available: https://www.mind.org.uk/information-support/tips-for-everyday-living/food-and-mood/#.XTiJftJ8CUk.</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[18] </w:t>
                    </w:r>
                  </w:p>
                </w:tc>
                <w:tc>
                  <w:tcPr>
                    <w:tcW w:w="4661" w:type="pct"/>
                    <w:hideMark/>
                  </w:tcPr>
                  <w:p w:rsidR="008E73DD" w:rsidRDefault="008E73DD">
                    <w:pPr>
                      <w:pStyle w:val="Bibliography"/>
                      <w:rPr>
                        <w:noProof/>
                        <w:lang w:val="en-US"/>
                      </w:rPr>
                    </w:pPr>
                    <w:r>
                      <w:rPr>
                        <w:noProof/>
                        <w:lang w:val="en-US"/>
                      </w:rPr>
                      <w:t>T. O. University, "Develop your career: Personal Development Plan (PDP)," 29 March 2018. [Online]. Available: https://help.open.ac.uk/pdp.</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[19] </w:t>
                    </w:r>
                  </w:p>
                </w:tc>
                <w:tc>
                  <w:tcPr>
                    <w:tcW w:w="4661" w:type="pct"/>
                    <w:hideMark/>
                  </w:tcPr>
                  <w:p w:rsidR="008E73DD" w:rsidRDefault="008E73DD">
                    <w:pPr>
                      <w:pStyle w:val="Bibliography"/>
                      <w:rPr>
                        <w:noProof/>
                        <w:lang w:val="en-US"/>
                      </w:rPr>
                    </w:pPr>
                    <w:r>
                      <w:rPr>
                        <w:noProof/>
                        <w:lang w:val="en-US"/>
                      </w:rPr>
                      <w:t>Google, "Google Drive," [Online]. Available: https://www.google.com/drive/.</w:t>
                    </w:r>
                  </w:p>
                </w:tc>
              </w:tr>
              <w:tr w:rsidR="008E73DD" w:rsidTr="00633B1F">
                <w:trPr>
                  <w:divId w:val="1350064904"/>
                  <w:tblCellSpacing w:w="15" w:type="dxa"/>
                </w:trPr>
                <w:tc>
                  <w:tcPr>
                    <w:tcW w:w="289" w:type="pct"/>
                    <w:hideMark/>
                  </w:tcPr>
                  <w:p w:rsidR="008E73DD" w:rsidRDefault="008E73DD">
                    <w:pPr>
                      <w:pStyle w:val="Bibliography"/>
                      <w:rPr>
                        <w:noProof/>
                        <w:lang w:val="en-US"/>
                      </w:rPr>
                    </w:pPr>
                    <w:r>
                      <w:rPr>
                        <w:noProof/>
                        <w:lang w:val="en-US"/>
                      </w:rPr>
                      <w:t xml:space="preserve">[20] </w:t>
                    </w:r>
                  </w:p>
                </w:tc>
                <w:tc>
                  <w:tcPr>
                    <w:tcW w:w="4661" w:type="pct"/>
                    <w:hideMark/>
                  </w:tcPr>
                  <w:p w:rsidR="008E73DD" w:rsidRDefault="008E73DD">
                    <w:pPr>
                      <w:pStyle w:val="Bibliography"/>
                      <w:rPr>
                        <w:noProof/>
                        <w:lang w:val="en-US"/>
                      </w:rPr>
                    </w:pPr>
                    <w:r>
                      <w:rPr>
                        <w:noProof/>
                        <w:lang w:val="en-US"/>
                      </w:rPr>
                      <w:t>A. Donovan, "Always Be Prepared: 5 Annoying Scenarios of Data Loss and How to Recover Your Data," 22 May 2019. [Online]. Available: https://interestingengineering.com/always-be-prepared-5-annoying-scenarios-of-data-loss-and-how-to-recover-your-data.</w:t>
                    </w:r>
                  </w:p>
                </w:tc>
              </w:tr>
            </w:tbl>
            <w:p w:rsidR="008E73DD" w:rsidRDefault="008E73DD">
              <w:pPr>
                <w:divId w:val="1350064904"/>
                <w:rPr>
                  <w:rFonts w:eastAsia="Times New Roman"/>
                  <w:noProof/>
                </w:rPr>
              </w:pPr>
            </w:p>
            <w:p w:rsidR="0054013F" w:rsidRDefault="0054013F">
              <w:r>
                <w:rPr>
                  <w:b/>
                  <w:bCs/>
                  <w:noProof/>
                </w:rPr>
                <w:fldChar w:fldCharType="end"/>
              </w:r>
            </w:p>
          </w:sdtContent>
        </w:sdt>
      </w:sdtContent>
    </w:sdt>
    <w:p w:rsidR="0054013F" w:rsidRDefault="0054013F" w:rsidP="00481D36">
      <w:pPr>
        <w:pStyle w:val="ListParagraph"/>
        <w:rPr>
          <w:b/>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493277" w:rsidRDefault="00493277" w:rsidP="00493277">
      <w:pPr>
        <w:rPr>
          <w:b/>
          <w:sz w:val="32"/>
        </w:rPr>
      </w:pPr>
    </w:p>
    <w:p w:rsidR="00633B1F" w:rsidRDefault="00633B1F" w:rsidP="00493277">
      <w:pPr>
        <w:rPr>
          <w:b/>
          <w:sz w:val="32"/>
        </w:rPr>
      </w:pPr>
    </w:p>
    <w:p w:rsidR="00493277" w:rsidRDefault="00493277" w:rsidP="00493277">
      <w:pPr>
        <w:rPr>
          <w:b/>
          <w:sz w:val="32"/>
        </w:rPr>
      </w:pPr>
    </w:p>
    <w:p w:rsidR="00493277" w:rsidRDefault="00493277" w:rsidP="00493277">
      <w:pPr>
        <w:rPr>
          <w:b/>
          <w:sz w:val="32"/>
        </w:rPr>
      </w:pPr>
    </w:p>
    <w:p w:rsidR="003B2C14" w:rsidRDefault="003B2C14" w:rsidP="00493277">
      <w:pPr>
        <w:rPr>
          <w:b/>
          <w:sz w:val="32"/>
        </w:rPr>
      </w:pPr>
    </w:p>
    <w:p w:rsidR="00493277" w:rsidRDefault="003B2C14" w:rsidP="00493277">
      <w:pPr>
        <w:rPr>
          <w:b/>
          <w:sz w:val="32"/>
        </w:rPr>
      </w:pPr>
      <w:r>
        <w:rPr>
          <w:b/>
          <w:sz w:val="32"/>
        </w:rPr>
        <w:lastRenderedPageBreak/>
        <w:t xml:space="preserve">Appendix 1 - </w:t>
      </w:r>
      <w:r w:rsidR="00493277" w:rsidRPr="00471D89">
        <w:rPr>
          <w:b/>
          <w:sz w:val="32"/>
        </w:rPr>
        <w:t>Self Evaluation of Academic Skills</w:t>
      </w:r>
    </w:p>
    <w:p w:rsidR="00493277" w:rsidRPr="00471D89" w:rsidRDefault="00493277" w:rsidP="00493277">
      <w:pPr>
        <w:rPr>
          <w:szCs w:val="24"/>
        </w:rPr>
      </w:pPr>
    </w:p>
    <w:p w:rsidR="00493277" w:rsidRPr="000B2619" w:rsidRDefault="00493277" w:rsidP="00493277">
      <w:pPr>
        <w:rPr>
          <w:sz w:val="20"/>
        </w:rPr>
      </w:pPr>
      <w:r w:rsidRPr="000B2619">
        <w:rPr>
          <w:sz w:val="20"/>
        </w:rPr>
        <w:t>Thinking about yourself, read and mark each statement out of 5, with 5 being 'Totally Agree' and 1 being 'Totally Disagree'. If a statement doesn’t apply to you</w:t>
      </w:r>
      <w:r>
        <w:rPr>
          <w:sz w:val="20"/>
        </w:rPr>
        <w:t>,</w:t>
      </w:r>
      <w:r w:rsidRPr="000B2619">
        <w:rPr>
          <w:sz w:val="20"/>
        </w:rPr>
        <w:t xml:space="preserve"> leave it blank</w:t>
      </w:r>
    </w:p>
    <w:p w:rsidR="00493277" w:rsidRPr="00471D89" w:rsidRDefault="00493277" w:rsidP="0049327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5"/>
        <w:gridCol w:w="841"/>
        <w:gridCol w:w="840"/>
        <w:gridCol w:w="840"/>
        <w:gridCol w:w="840"/>
        <w:gridCol w:w="840"/>
      </w:tblGrid>
      <w:tr w:rsidR="00493277" w:rsidTr="00F71D9A">
        <w:tc>
          <w:tcPr>
            <w:tcW w:w="5319" w:type="dxa"/>
            <w:tcBorders>
              <w:bottom w:val="nil"/>
            </w:tcBorders>
            <w:vAlign w:val="center"/>
          </w:tcPr>
          <w:p w:rsidR="00493277" w:rsidRPr="007D51DA" w:rsidRDefault="00493277" w:rsidP="00F71D9A">
            <w:pPr>
              <w:rPr>
                <w:sz w:val="20"/>
              </w:rPr>
            </w:pPr>
            <w:r w:rsidRPr="007D51DA">
              <w:rPr>
                <w:sz w:val="20"/>
              </w:rPr>
              <w:t>Skill</w:t>
            </w:r>
          </w:p>
        </w:tc>
        <w:tc>
          <w:tcPr>
            <w:tcW w:w="907" w:type="dxa"/>
            <w:tcBorders>
              <w:bottom w:val="nil"/>
            </w:tcBorders>
            <w:vAlign w:val="center"/>
          </w:tcPr>
          <w:p w:rsidR="00493277" w:rsidRPr="007D51DA" w:rsidRDefault="00493277" w:rsidP="00F71D9A">
            <w:pPr>
              <w:jc w:val="center"/>
              <w:rPr>
                <w:color w:val="00FF00"/>
                <w:sz w:val="120"/>
                <w:szCs w:val="24"/>
              </w:rPr>
            </w:pPr>
            <w:r w:rsidRPr="007D51DA">
              <w:rPr>
                <w:color w:val="00FF00"/>
                <w:sz w:val="120"/>
                <w:szCs w:val="24"/>
              </w:rPr>
              <w:sym w:font="Wingdings" w:char="F047"/>
            </w:r>
          </w:p>
        </w:tc>
        <w:tc>
          <w:tcPr>
            <w:tcW w:w="907" w:type="dxa"/>
            <w:tcBorders>
              <w:bottom w:val="nil"/>
            </w:tcBorders>
            <w:vAlign w:val="center"/>
          </w:tcPr>
          <w:p w:rsidR="00493277" w:rsidRPr="007D51DA" w:rsidRDefault="00493277" w:rsidP="00F71D9A">
            <w:pPr>
              <w:jc w:val="center"/>
              <w:rPr>
                <w:color w:val="00FF00"/>
                <w:szCs w:val="24"/>
              </w:rPr>
            </w:pPr>
          </w:p>
        </w:tc>
        <w:tc>
          <w:tcPr>
            <w:tcW w:w="907" w:type="dxa"/>
            <w:tcBorders>
              <w:bottom w:val="nil"/>
            </w:tcBorders>
            <w:vAlign w:val="center"/>
          </w:tcPr>
          <w:p w:rsidR="00493277" w:rsidRPr="007D51DA" w:rsidRDefault="00493277" w:rsidP="00F71D9A">
            <w:pPr>
              <w:jc w:val="center"/>
              <w:rPr>
                <w:color w:val="00FF00"/>
                <w:szCs w:val="24"/>
              </w:rPr>
            </w:pPr>
          </w:p>
        </w:tc>
        <w:tc>
          <w:tcPr>
            <w:tcW w:w="907" w:type="dxa"/>
            <w:tcBorders>
              <w:bottom w:val="nil"/>
            </w:tcBorders>
            <w:vAlign w:val="center"/>
          </w:tcPr>
          <w:p w:rsidR="00493277" w:rsidRPr="007D51DA" w:rsidRDefault="00493277" w:rsidP="00F71D9A">
            <w:pPr>
              <w:jc w:val="center"/>
              <w:rPr>
                <w:szCs w:val="24"/>
              </w:rPr>
            </w:pPr>
          </w:p>
        </w:tc>
        <w:tc>
          <w:tcPr>
            <w:tcW w:w="907" w:type="dxa"/>
            <w:tcBorders>
              <w:bottom w:val="nil"/>
            </w:tcBorders>
            <w:vAlign w:val="center"/>
          </w:tcPr>
          <w:p w:rsidR="00493277" w:rsidRPr="007D51DA" w:rsidRDefault="00493277" w:rsidP="00F71D9A">
            <w:pPr>
              <w:jc w:val="center"/>
              <w:rPr>
                <w:color w:val="FF0000"/>
                <w:sz w:val="120"/>
                <w:szCs w:val="24"/>
              </w:rPr>
            </w:pPr>
            <w:r w:rsidRPr="007D51DA">
              <w:rPr>
                <w:color w:val="FF0000"/>
                <w:sz w:val="120"/>
                <w:szCs w:val="24"/>
              </w:rPr>
              <w:sym w:font="Wingdings" w:char="F048"/>
            </w:r>
          </w:p>
        </w:tc>
      </w:tr>
      <w:tr w:rsidR="00493277" w:rsidRPr="007D51DA" w:rsidTr="00F71D9A">
        <w:tc>
          <w:tcPr>
            <w:tcW w:w="5319" w:type="dxa"/>
            <w:tcBorders>
              <w:top w:val="nil"/>
            </w:tcBorders>
          </w:tcPr>
          <w:p w:rsidR="00493277" w:rsidRPr="007D51DA" w:rsidRDefault="00493277" w:rsidP="00F71D9A">
            <w:pPr>
              <w:rPr>
                <w:sz w:val="20"/>
              </w:rPr>
            </w:pPr>
          </w:p>
        </w:tc>
        <w:tc>
          <w:tcPr>
            <w:tcW w:w="907" w:type="dxa"/>
            <w:tcBorders>
              <w:top w:val="nil"/>
            </w:tcBorders>
          </w:tcPr>
          <w:p w:rsidR="00493277" w:rsidRPr="007D51DA" w:rsidRDefault="00493277" w:rsidP="00F71D9A">
            <w:pPr>
              <w:jc w:val="center"/>
              <w:rPr>
                <w:sz w:val="20"/>
              </w:rPr>
            </w:pPr>
            <w:r w:rsidRPr="007D51DA">
              <w:rPr>
                <w:sz w:val="20"/>
              </w:rPr>
              <w:t>5</w:t>
            </w:r>
          </w:p>
        </w:tc>
        <w:tc>
          <w:tcPr>
            <w:tcW w:w="907" w:type="dxa"/>
            <w:tcBorders>
              <w:top w:val="nil"/>
            </w:tcBorders>
          </w:tcPr>
          <w:p w:rsidR="00493277" w:rsidRPr="007D51DA" w:rsidRDefault="00493277" w:rsidP="00F71D9A">
            <w:pPr>
              <w:jc w:val="center"/>
              <w:rPr>
                <w:sz w:val="20"/>
              </w:rPr>
            </w:pPr>
            <w:r w:rsidRPr="007D51DA">
              <w:rPr>
                <w:sz w:val="20"/>
              </w:rPr>
              <w:t>4</w:t>
            </w:r>
          </w:p>
        </w:tc>
        <w:tc>
          <w:tcPr>
            <w:tcW w:w="907" w:type="dxa"/>
            <w:tcBorders>
              <w:top w:val="nil"/>
            </w:tcBorders>
          </w:tcPr>
          <w:p w:rsidR="00493277" w:rsidRPr="007D51DA" w:rsidRDefault="00493277" w:rsidP="00F71D9A">
            <w:pPr>
              <w:jc w:val="center"/>
              <w:rPr>
                <w:sz w:val="20"/>
              </w:rPr>
            </w:pPr>
            <w:r w:rsidRPr="007D51DA">
              <w:rPr>
                <w:sz w:val="20"/>
              </w:rPr>
              <w:t>3</w:t>
            </w:r>
          </w:p>
        </w:tc>
        <w:tc>
          <w:tcPr>
            <w:tcW w:w="907" w:type="dxa"/>
            <w:tcBorders>
              <w:top w:val="nil"/>
            </w:tcBorders>
          </w:tcPr>
          <w:p w:rsidR="00493277" w:rsidRPr="007D51DA" w:rsidRDefault="00493277" w:rsidP="00F71D9A">
            <w:pPr>
              <w:jc w:val="center"/>
              <w:rPr>
                <w:sz w:val="20"/>
              </w:rPr>
            </w:pPr>
            <w:r w:rsidRPr="007D51DA">
              <w:rPr>
                <w:sz w:val="20"/>
              </w:rPr>
              <w:t>2</w:t>
            </w:r>
          </w:p>
        </w:tc>
        <w:tc>
          <w:tcPr>
            <w:tcW w:w="907" w:type="dxa"/>
            <w:tcBorders>
              <w:top w:val="nil"/>
            </w:tcBorders>
          </w:tcPr>
          <w:p w:rsidR="00493277" w:rsidRPr="007D51DA" w:rsidRDefault="00493277" w:rsidP="00F71D9A">
            <w:pPr>
              <w:jc w:val="center"/>
              <w:rPr>
                <w:sz w:val="20"/>
              </w:rPr>
            </w:pPr>
            <w:r w:rsidRPr="007D51DA">
              <w:rPr>
                <w:sz w:val="20"/>
              </w:rPr>
              <w:t>1</w:t>
            </w: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have the confidence to try new things and express my ideas</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 xml:space="preserve">I am </w:t>
            </w:r>
            <w:r w:rsidR="00633B1F" w:rsidRPr="007D51DA">
              <w:rPr>
                <w:sz w:val="20"/>
              </w:rPr>
              <w:t>self-motivated</w:t>
            </w:r>
            <w:r w:rsidRPr="007D51DA">
              <w:rPr>
                <w:sz w:val="20"/>
              </w:rPr>
              <w:t xml:space="preserve"> and will persevere with difficult tasks</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1</w:t>
            </w: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am organised and can meet set deadlines</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3</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am able to find information from different resources easily</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can read complicated texts and understand the general meaning</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am able to select what is relevant and what is irrelevant in text</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can compare different opinions and decide what are the best grounds for deciding who is right</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can write things in my own words</w:t>
            </w:r>
          </w:p>
        </w:tc>
        <w:tc>
          <w:tcPr>
            <w:tcW w:w="907" w:type="dxa"/>
            <w:vAlign w:val="center"/>
          </w:tcPr>
          <w:p w:rsidR="00493277" w:rsidRPr="007D51DA" w:rsidRDefault="00493277" w:rsidP="00F71D9A">
            <w:pPr>
              <w:jc w:val="center"/>
              <w:rPr>
                <w:sz w:val="20"/>
              </w:rPr>
            </w:pPr>
            <w:r>
              <w:rPr>
                <w:sz w:val="20"/>
              </w:rPr>
              <w:t>5</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am able to reflect and evaluate my own work</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 xml:space="preserve">I have good strategies for starting a new task/assignment </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3</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have good time management skills and can organise my workload effectively</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 xml:space="preserve">I am able to make, store and find my notes </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2</w:t>
            </w: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am able to manage a range of writing skills appropriately</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am able to think critically and analytically, and evaluate arguments</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4</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have good memory strategies</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r>
              <w:rPr>
                <w:sz w:val="20"/>
              </w:rPr>
              <w:t>2</w:t>
            </w: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t>I know how to use IT to help academic study</w:t>
            </w:r>
          </w:p>
        </w:tc>
        <w:tc>
          <w:tcPr>
            <w:tcW w:w="907" w:type="dxa"/>
            <w:vAlign w:val="center"/>
          </w:tcPr>
          <w:p w:rsidR="00493277" w:rsidRPr="007D51DA" w:rsidRDefault="00493277" w:rsidP="00F71D9A">
            <w:pPr>
              <w:jc w:val="center"/>
              <w:rPr>
                <w:sz w:val="20"/>
              </w:rPr>
            </w:pPr>
            <w:r>
              <w:rPr>
                <w:sz w:val="20"/>
              </w:rPr>
              <w:t>5</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r w:rsidR="00493277" w:rsidRPr="007D51DA" w:rsidTr="00F71D9A">
        <w:trPr>
          <w:trHeight w:val="624"/>
        </w:trPr>
        <w:tc>
          <w:tcPr>
            <w:tcW w:w="5319" w:type="dxa"/>
            <w:vAlign w:val="center"/>
          </w:tcPr>
          <w:p w:rsidR="00493277" w:rsidRPr="007D51DA" w:rsidRDefault="00493277" w:rsidP="00F71D9A">
            <w:pPr>
              <w:rPr>
                <w:sz w:val="20"/>
              </w:rPr>
            </w:pPr>
            <w:r w:rsidRPr="007D51DA">
              <w:rPr>
                <w:sz w:val="20"/>
              </w:rPr>
              <w:lastRenderedPageBreak/>
              <w:t>I am confident at preparing and delivering oral presentations</w:t>
            </w:r>
          </w:p>
        </w:tc>
        <w:tc>
          <w:tcPr>
            <w:tcW w:w="907" w:type="dxa"/>
            <w:vAlign w:val="center"/>
          </w:tcPr>
          <w:p w:rsidR="00493277" w:rsidRPr="007D51DA" w:rsidRDefault="00493277" w:rsidP="00F71D9A">
            <w:pPr>
              <w:jc w:val="center"/>
              <w:rPr>
                <w:sz w:val="20"/>
              </w:rPr>
            </w:pPr>
            <w:r>
              <w:rPr>
                <w:sz w:val="20"/>
              </w:rPr>
              <w:t>5</w:t>
            </w: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c>
          <w:tcPr>
            <w:tcW w:w="907" w:type="dxa"/>
            <w:vAlign w:val="center"/>
          </w:tcPr>
          <w:p w:rsidR="00493277" w:rsidRPr="007D51DA" w:rsidRDefault="00493277" w:rsidP="00F71D9A">
            <w:pPr>
              <w:jc w:val="center"/>
              <w:rPr>
                <w:sz w:val="20"/>
              </w:rPr>
            </w:pPr>
          </w:p>
        </w:tc>
      </w:tr>
    </w:tbl>
    <w:p w:rsidR="00493277" w:rsidRDefault="00493277"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Default="00FC33FD" w:rsidP="00481D36">
      <w:pPr>
        <w:pStyle w:val="ListParagraph"/>
        <w:rPr>
          <w:b/>
        </w:rPr>
      </w:pPr>
    </w:p>
    <w:p w:rsidR="00FC33FD" w:rsidRPr="001A2336" w:rsidRDefault="00FC33FD" w:rsidP="00FC33FD">
      <w:pPr>
        <w:rPr>
          <w:b/>
          <w:sz w:val="32"/>
        </w:rPr>
      </w:pPr>
      <w:r w:rsidRPr="001A2336">
        <w:rPr>
          <w:b/>
          <w:sz w:val="32"/>
        </w:rPr>
        <w:t xml:space="preserve">Appendix 2 – Self Assessment </w:t>
      </w:r>
      <w:r w:rsidR="00A15EA8" w:rsidRPr="001A2336">
        <w:rPr>
          <w:b/>
          <w:sz w:val="32"/>
        </w:rPr>
        <w:t>Test</w:t>
      </w:r>
    </w:p>
    <w:p w:rsidR="00FC33FD" w:rsidRDefault="00FC33FD" w:rsidP="00481D36">
      <w:pPr>
        <w:pStyle w:val="ListParagraph"/>
        <w:rPr>
          <w:b/>
        </w:rPr>
      </w:pPr>
    </w:p>
    <w:tbl>
      <w:tblPr>
        <w:tblStyle w:val="TableGrid0"/>
        <w:tblW w:w="9351" w:type="dxa"/>
        <w:tblInd w:w="-70" w:type="dxa"/>
        <w:tblCellMar>
          <w:top w:w="3" w:type="dxa"/>
          <w:left w:w="70" w:type="dxa"/>
          <w:right w:w="115" w:type="dxa"/>
        </w:tblCellMar>
        <w:tblLook w:val="04A0" w:firstRow="1" w:lastRow="0" w:firstColumn="1" w:lastColumn="0" w:noHBand="0" w:noVBand="1"/>
      </w:tblPr>
      <w:tblGrid>
        <w:gridCol w:w="6023"/>
        <w:gridCol w:w="1109"/>
        <w:gridCol w:w="1114"/>
        <w:gridCol w:w="1105"/>
      </w:tblGrid>
      <w:tr w:rsidR="00FC33FD" w:rsidTr="00211D91">
        <w:trPr>
          <w:trHeight w:val="1150"/>
        </w:trPr>
        <w:tc>
          <w:tcPr>
            <w:tcW w:w="6024" w:type="dxa"/>
            <w:vMerge w:val="restart"/>
            <w:tcBorders>
              <w:top w:val="single" w:sz="6" w:space="0" w:color="000000"/>
              <w:left w:val="single" w:sz="6" w:space="0" w:color="000000"/>
              <w:bottom w:val="single" w:sz="6" w:space="0" w:color="000000"/>
              <w:right w:val="single" w:sz="6" w:space="0" w:color="000000"/>
            </w:tcBorders>
            <w:shd w:val="clear" w:color="auto" w:fill="CCCCCC"/>
            <w:vAlign w:val="center"/>
          </w:tcPr>
          <w:p w:rsidR="00FC33FD" w:rsidRDefault="00FC33FD" w:rsidP="00211D91">
            <w:pPr>
              <w:spacing w:line="259" w:lineRule="auto"/>
              <w:ind w:left="47"/>
              <w:jc w:val="center"/>
            </w:pPr>
            <w:r>
              <w:rPr>
                <w:rFonts w:ascii="Arial" w:eastAsia="Arial" w:hAnsi="Arial" w:cs="Arial"/>
                <w:b/>
                <w:sz w:val="24"/>
              </w:rPr>
              <w:t>characteristic</w:t>
            </w:r>
          </w:p>
        </w:tc>
        <w:tc>
          <w:tcPr>
            <w:tcW w:w="1109" w:type="dxa"/>
            <w:tcBorders>
              <w:top w:val="single" w:sz="6" w:space="0" w:color="000000"/>
              <w:left w:val="single" w:sz="6" w:space="0" w:color="000000"/>
              <w:bottom w:val="single" w:sz="6" w:space="0" w:color="CCCCCC"/>
              <w:right w:val="single" w:sz="6" w:space="0" w:color="000000"/>
            </w:tcBorders>
            <w:shd w:val="clear" w:color="auto" w:fill="CCCCCC"/>
          </w:tcPr>
          <w:p w:rsidR="00FC33FD" w:rsidRDefault="00FC33FD" w:rsidP="00211D91">
            <w:pPr>
              <w:spacing w:line="259" w:lineRule="auto"/>
              <w:ind w:left="210"/>
            </w:pPr>
            <w:r>
              <w:rPr>
                <w:rFonts w:ascii="Calibri" w:eastAsia="Calibri" w:hAnsi="Calibri" w:cs="Calibri"/>
                <w:noProof/>
              </w:rPr>
              <mc:AlternateContent>
                <mc:Choice Requires="wpg">
                  <w:drawing>
                    <wp:inline distT="0" distB="0" distL="0" distR="0" wp14:anchorId="5C4C4B8D" wp14:editId="75FB3D5B">
                      <wp:extent cx="350050" cy="547421"/>
                      <wp:effectExtent l="0" t="0" r="0" b="0"/>
                      <wp:docPr id="8661" name="Group 8661"/>
                      <wp:cNvGraphicFramePr/>
                      <a:graphic xmlns:a="http://schemas.openxmlformats.org/drawingml/2006/main">
                        <a:graphicData uri="http://schemas.microsoft.com/office/word/2010/wordprocessingGroup">
                          <wpg:wgp>
                            <wpg:cNvGrpSpPr/>
                            <wpg:grpSpPr>
                              <a:xfrm>
                                <a:off x="0" y="0"/>
                                <a:ext cx="350050" cy="547421"/>
                                <a:chOff x="0" y="0"/>
                                <a:chExt cx="350050" cy="547421"/>
                              </a:xfrm>
                            </wpg:grpSpPr>
                            <wps:wsp>
                              <wps:cNvPr id="44" name="Rectangle 44"/>
                              <wps:cNvSpPr/>
                              <wps:spPr>
                                <a:xfrm rot="-5399999">
                                  <a:off x="-250830" y="70183"/>
                                  <a:ext cx="728070" cy="226407"/>
                                </a:xfrm>
                                <a:prstGeom prst="rect">
                                  <a:avLst/>
                                </a:prstGeom>
                                <a:ln>
                                  <a:noFill/>
                                </a:ln>
                              </wps:spPr>
                              <wps:txbx>
                                <w:txbxContent>
                                  <w:p w:rsidR="00211D91" w:rsidRDefault="00211D91" w:rsidP="00FC33FD">
                                    <w:pPr>
                                      <w:spacing w:after="160"/>
                                    </w:pPr>
                                    <w:r>
                                      <w:rPr>
                                        <w:rFonts w:ascii="Arial" w:eastAsia="Arial" w:hAnsi="Arial" w:cs="Arial"/>
                                        <w:b/>
                                        <w:sz w:val="24"/>
                                      </w:rPr>
                                      <w:t>domina</w:t>
                                    </w:r>
                                  </w:p>
                                </w:txbxContent>
                              </wps:txbx>
                              <wps:bodyPr horzOverflow="overflow" vert="horz" lIns="0" tIns="0" rIns="0" bIns="0" rtlCol="0">
                                <a:noAutofit/>
                              </wps:bodyPr>
                            </wps:wsp>
                            <wps:wsp>
                              <wps:cNvPr id="46" name="Rectangle 46"/>
                              <wps:cNvSpPr/>
                              <wps:spPr>
                                <a:xfrm rot="-5399999">
                                  <a:off x="195528" y="135555"/>
                                  <a:ext cx="194990" cy="226407"/>
                                </a:xfrm>
                                <a:prstGeom prst="rect">
                                  <a:avLst/>
                                </a:prstGeom>
                                <a:ln>
                                  <a:noFill/>
                                </a:ln>
                              </wps:spPr>
                              <wps:txbx>
                                <w:txbxContent>
                                  <w:p w:rsidR="00211D91" w:rsidRDefault="00211D91" w:rsidP="00FC33FD">
                                    <w:pPr>
                                      <w:spacing w:after="160"/>
                                    </w:pPr>
                                    <w:r>
                                      <w:rPr>
                                        <w:rFonts w:ascii="Arial" w:eastAsia="Arial" w:hAnsi="Arial" w:cs="Arial"/>
                                        <w:b/>
                                        <w:sz w:val="24"/>
                                      </w:rPr>
                                      <w:t>nt</w:t>
                                    </w:r>
                                  </w:p>
                                </w:txbxContent>
                              </wps:txbx>
                              <wps:bodyPr horzOverflow="overflow" vert="horz" lIns="0" tIns="0" rIns="0" bIns="0" rtlCol="0">
                                <a:noAutofit/>
                              </wps:bodyPr>
                            </wps:wsp>
                          </wpg:wgp>
                        </a:graphicData>
                      </a:graphic>
                    </wp:inline>
                  </w:drawing>
                </mc:Choice>
                <mc:Fallback>
                  <w:pict>
                    <v:group w14:anchorId="5C4C4B8D" id="Group 8661" o:spid="_x0000_s1026" style="width:27.55pt;height:43.1pt;mso-position-horizontal-relative:char;mso-position-vertical-relative:line" coordsize="3500,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">
                      <v:rect id="Rectangle 44" o:spid="_x0000_s1027" style="position:absolute;left:-2508;top:702;width:7280;height:22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" filled="f" stroked="f">
                        <v:textbox inset="0,0,0,0">
                          <w:txbxContent>
                            <w:p w:rsidR="00211D91" w:rsidRDefault="00211D91" w:rsidP="00FC33FD">
                              <w:pPr>
                                <w:spacing w:after="160"/>
                              </w:pPr>
                              <w:r>
                                <w:rPr>
                                  <w:rFonts w:ascii="Arial" w:eastAsia="Arial" w:hAnsi="Arial" w:cs="Arial"/>
                                  <w:b/>
                                  <w:sz w:val="24"/>
                                </w:rPr>
                                <w:t>domina</w:t>
                              </w:r>
                            </w:p>
                          </w:txbxContent>
                        </v:textbox>
                      </v:rect>
                      <v:rect id="Rectangle 46" o:spid="_x0000_s1028" style="position:absolute;left:1955;top:1355;width:1950;height:22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" filled="f" stroked="f">
                        <v:textbox inset="0,0,0,0">
                          <w:txbxContent>
                            <w:p w:rsidR="00211D91" w:rsidRDefault="00211D91" w:rsidP="00FC33FD">
                              <w:pPr>
                                <w:spacing w:after="160"/>
                              </w:pPr>
                              <w:r>
                                <w:rPr>
                                  <w:rFonts w:ascii="Arial" w:eastAsia="Arial" w:hAnsi="Arial" w:cs="Arial"/>
                                  <w:b/>
                                  <w:sz w:val="24"/>
                                </w:rPr>
                                <w:t>nt</w:t>
                              </w:r>
                            </w:p>
                          </w:txbxContent>
                        </v:textbox>
                      </v:rect>
                      <w10:anchorlock/>
                    </v:group>
                  </w:pict>
                </mc:Fallback>
              </mc:AlternateContent>
            </w:r>
          </w:p>
        </w:tc>
        <w:tc>
          <w:tcPr>
            <w:tcW w:w="1114" w:type="dxa"/>
            <w:tcBorders>
              <w:top w:val="single" w:sz="6" w:space="0" w:color="000000"/>
              <w:left w:val="single" w:sz="6" w:space="0" w:color="000000"/>
              <w:bottom w:val="single" w:sz="6" w:space="0" w:color="CCCCCC"/>
              <w:right w:val="single" w:sz="6" w:space="0" w:color="000000"/>
            </w:tcBorders>
            <w:shd w:val="clear" w:color="auto" w:fill="CCCCCC"/>
          </w:tcPr>
          <w:p w:rsidR="00FC33FD" w:rsidRDefault="00FC33FD" w:rsidP="00211D91">
            <w:pPr>
              <w:spacing w:line="259" w:lineRule="auto"/>
              <w:ind w:left="349"/>
            </w:pPr>
            <w:r>
              <w:rPr>
                <w:rFonts w:ascii="Calibri" w:eastAsia="Calibri" w:hAnsi="Calibri" w:cs="Calibri"/>
                <w:noProof/>
              </w:rPr>
              <mc:AlternateContent>
                <mc:Choice Requires="wpg">
                  <w:drawing>
                    <wp:inline distT="0" distB="0" distL="0" distR="0" wp14:anchorId="426DC3CB" wp14:editId="07FD26C7">
                      <wp:extent cx="170231" cy="578930"/>
                      <wp:effectExtent l="0" t="0" r="0" b="0"/>
                      <wp:docPr id="8666" name="Group 8666"/>
                      <wp:cNvGraphicFramePr/>
                      <a:graphic xmlns:a="http://schemas.openxmlformats.org/drawingml/2006/main">
                        <a:graphicData uri="http://schemas.microsoft.com/office/word/2010/wordprocessingGroup">
                          <wpg:wgp>
                            <wpg:cNvGrpSpPr/>
                            <wpg:grpSpPr>
                              <a:xfrm>
                                <a:off x="0" y="0"/>
                                <a:ext cx="170231" cy="578930"/>
                                <a:chOff x="0" y="0"/>
                                <a:chExt cx="170231" cy="578930"/>
                              </a:xfrm>
                            </wpg:grpSpPr>
                            <wps:wsp>
                              <wps:cNvPr id="49" name="Rectangle 49"/>
                              <wps:cNvSpPr/>
                              <wps:spPr>
                                <a:xfrm rot="-5399999">
                                  <a:off x="-271784" y="80738"/>
                                  <a:ext cx="769976" cy="226407"/>
                                </a:xfrm>
                                <a:prstGeom prst="rect">
                                  <a:avLst/>
                                </a:prstGeom>
                                <a:ln>
                                  <a:noFill/>
                                </a:ln>
                              </wps:spPr>
                              <wps:txbx>
                                <w:txbxContent>
                                  <w:p w:rsidR="00211D91" w:rsidRDefault="00211D91" w:rsidP="00FC33FD">
                                    <w:pPr>
                                      <w:spacing w:after="160"/>
                                    </w:pPr>
                                    <w:r>
                                      <w:rPr>
                                        <w:rFonts w:ascii="Arial" w:eastAsia="Arial" w:hAnsi="Arial" w:cs="Arial"/>
                                        <w:b/>
                                        <w:sz w:val="24"/>
                                      </w:rPr>
                                      <w:t>average</w:t>
                                    </w:r>
                                  </w:p>
                                </w:txbxContent>
                              </wps:txbx>
                              <wps:bodyPr horzOverflow="overflow" vert="horz" lIns="0" tIns="0" rIns="0" bIns="0" rtlCol="0">
                                <a:noAutofit/>
                              </wps:bodyPr>
                            </wps:wsp>
                          </wpg:wgp>
                        </a:graphicData>
                      </a:graphic>
                    </wp:inline>
                  </w:drawing>
                </mc:Choice>
                <mc:Fallback>
                  <w:pict>
                    <v:group w14:anchorId="426DC3CB" id="Group 8666" o:spid="_x0000_s1029" style="width:13.4pt;height:45.6pt;mso-position-horizontal-relative:char;mso-position-vertical-relative:line" coordsize="1702,5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">
                      <v:rect id="Rectangle 49" o:spid="_x0000_s1030" style="position:absolute;left:-2718;top:808;width:7699;height:22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" filled="f" stroked="f">
                        <v:textbox inset="0,0,0,0">
                          <w:txbxContent>
                            <w:p w:rsidR="00211D91" w:rsidRDefault="00211D91" w:rsidP="00FC33FD">
                              <w:pPr>
                                <w:spacing w:after="160"/>
                              </w:pPr>
                              <w:r>
                                <w:rPr>
                                  <w:rFonts w:ascii="Arial" w:eastAsia="Arial" w:hAnsi="Arial" w:cs="Arial"/>
                                  <w:b/>
                                  <w:sz w:val="24"/>
                                </w:rPr>
                                <w:t>average</w:t>
                              </w:r>
                            </w:p>
                          </w:txbxContent>
                        </v:textbox>
                      </v:rect>
                      <w10:anchorlock/>
                    </v:group>
                  </w:pict>
                </mc:Fallback>
              </mc:AlternateContent>
            </w:r>
          </w:p>
        </w:tc>
        <w:tc>
          <w:tcPr>
            <w:tcW w:w="1105" w:type="dxa"/>
            <w:tcBorders>
              <w:top w:val="single" w:sz="6" w:space="0" w:color="000000"/>
              <w:left w:val="single" w:sz="6" w:space="0" w:color="000000"/>
              <w:bottom w:val="single" w:sz="6" w:space="0" w:color="CCCCCC"/>
              <w:right w:val="single" w:sz="6" w:space="0" w:color="000000"/>
            </w:tcBorders>
            <w:shd w:val="clear" w:color="auto" w:fill="CCCCCC"/>
          </w:tcPr>
          <w:p w:rsidR="00FC33FD" w:rsidRDefault="00FC33FD" w:rsidP="00211D91">
            <w:pPr>
              <w:spacing w:line="259" w:lineRule="auto"/>
              <w:ind w:left="354"/>
            </w:pPr>
            <w:r>
              <w:rPr>
                <w:rFonts w:ascii="Calibri" w:eastAsia="Calibri" w:hAnsi="Calibri" w:cs="Calibri"/>
                <w:noProof/>
              </w:rPr>
              <mc:AlternateContent>
                <mc:Choice Requires="wpg">
                  <w:drawing>
                    <wp:inline distT="0" distB="0" distL="0" distR="0" wp14:anchorId="15C56694" wp14:editId="50FCFDC7">
                      <wp:extent cx="170231" cy="375209"/>
                      <wp:effectExtent l="0" t="0" r="0" b="0"/>
                      <wp:docPr id="8670" name="Group 8670"/>
                      <wp:cNvGraphicFramePr/>
                      <a:graphic xmlns:a="http://schemas.openxmlformats.org/drawingml/2006/main">
                        <a:graphicData uri="http://schemas.microsoft.com/office/word/2010/wordprocessingGroup">
                          <wpg:wgp>
                            <wpg:cNvGrpSpPr/>
                            <wpg:grpSpPr>
                              <a:xfrm>
                                <a:off x="0" y="0"/>
                                <a:ext cx="170231" cy="375209"/>
                                <a:chOff x="0" y="0"/>
                                <a:chExt cx="170231" cy="375209"/>
                              </a:xfrm>
                            </wpg:grpSpPr>
                            <wps:wsp>
                              <wps:cNvPr id="52" name="Rectangle 52"/>
                              <wps:cNvSpPr/>
                              <wps:spPr>
                                <a:xfrm rot="-5399999">
                                  <a:off x="-136310" y="12492"/>
                                  <a:ext cx="499028" cy="226407"/>
                                </a:xfrm>
                                <a:prstGeom prst="rect">
                                  <a:avLst/>
                                </a:prstGeom>
                                <a:ln>
                                  <a:noFill/>
                                </a:ln>
                              </wps:spPr>
                              <wps:txbx>
                                <w:txbxContent>
                                  <w:p w:rsidR="00211D91" w:rsidRDefault="00211D91" w:rsidP="00FC33FD">
                                    <w:pPr>
                                      <w:spacing w:after="160"/>
                                    </w:pPr>
                                    <w:r>
                                      <w:rPr>
                                        <w:rFonts w:ascii="Arial" w:eastAsia="Arial" w:hAnsi="Arial" w:cs="Arial"/>
                                        <w:b/>
                                        <w:sz w:val="24"/>
                                      </w:rPr>
                                      <w:t>weak</w:t>
                                    </w:r>
                                  </w:p>
                                </w:txbxContent>
                              </wps:txbx>
                              <wps:bodyPr horzOverflow="overflow" vert="horz" lIns="0" tIns="0" rIns="0" bIns="0" rtlCol="0">
                                <a:noAutofit/>
                              </wps:bodyPr>
                            </wps:wsp>
                          </wpg:wgp>
                        </a:graphicData>
                      </a:graphic>
                    </wp:inline>
                  </w:drawing>
                </mc:Choice>
                <mc:Fallback>
                  <w:pict>
                    <v:group w14:anchorId="15C56694" id="Group 8670" o:spid="_x0000_s1031" style="width:13.4pt;height:29.55pt;mso-position-horizontal-relative:char;mso-position-vertical-relative:line" coordsize="170231,37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">
                      <v:rect id="Rectangle 52" o:spid="_x0000_s1032" style="position:absolute;left:-136310;top:12492;width:499028;height:22640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" filled="f" stroked="f">
                        <v:textbox inset="0,0,0,0">
                          <w:txbxContent>
                            <w:p w:rsidR="00211D91" w:rsidRDefault="00211D91" w:rsidP="00FC33FD">
                              <w:pPr>
                                <w:spacing w:after="160"/>
                              </w:pPr>
                              <w:r>
                                <w:rPr>
                                  <w:rFonts w:ascii="Arial" w:eastAsia="Arial" w:hAnsi="Arial" w:cs="Arial"/>
                                  <w:b/>
                                  <w:sz w:val="24"/>
                                </w:rPr>
                                <w:t>weak</w:t>
                              </w:r>
                            </w:p>
                          </w:txbxContent>
                        </v:textbox>
                      </v:rect>
                      <w10:anchorlock/>
                    </v:group>
                  </w:pict>
                </mc:Fallback>
              </mc:AlternateContent>
            </w:r>
          </w:p>
        </w:tc>
      </w:tr>
      <w:tr w:rsidR="00FC33FD" w:rsidTr="00211D91">
        <w:trPr>
          <w:trHeight w:val="286"/>
        </w:trPr>
        <w:tc>
          <w:tcPr>
            <w:tcW w:w="0" w:type="auto"/>
            <w:vMerge/>
            <w:tcBorders>
              <w:top w:val="nil"/>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9" w:type="dxa"/>
            <w:tcBorders>
              <w:top w:val="single" w:sz="6" w:space="0" w:color="CCCCCC"/>
              <w:left w:val="single" w:sz="6" w:space="0" w:color="000000"/>
              <w:bottom w:val="single" w:sz="6" w:space="0" w:color="000000"/>
              <w:right w:val="single" w:sz="6" w:space="0" w:color="000000"/>
            </w:tcBorders>
            <w:shd w:val="clear" w:color="auto" w:fill="CCCCCC"/>
          </w:tcPr>
          <w:p w:rsidR="00FC33FD" w:rsidRDefault="00FC33FD" w:rsidP="00211D91">
            <w:pPr>
              <w:spacing w:line="259" w:lineRule="auto"/>
              <w:ind w:left="202"/>
            </w:pPr>
            <w:r>
              <w:rPr>
                <w:rFonts w:ascii="Arial" w:eastAsia="Arial" w:hAnsi="Arial" w:cs="Arial"/>
                <w:b/>
                <w:sz w:val="24"/>
              </w:rPr>
              <w:t>++</w:t>
            </w:r>
          </w:p>
        </w:tc>
        <w:tc>
          <w:tcPr>
            <w:tcW w:w="1114" w:type="dxa"/>
            <w:tcBorders>
              <w:top w:val="single" w:sz="6" w:space="0" w:color="CCCCCC"/>
              <w:left w:val="single" w:sz="6" w:space="0" w:color="000000"/>
              <w:bottom w:val="single" w:sz="6" w:space="0" w:color="000000"/>
              <w:right w:val="single" w:sz="6" w:space="0" w:color="000000"/>
            </w:tcBorders>
            <w:shd w:val="clear" w:color="auto" w:fill="CCCCCC"/>
          </w:tcPr>
          <w:p w:rsidR="00FC33FD" w:rsidRDefault="00FC33FD" w:rsidP="00211D91">
            <w:pPr>
              <w:spacing w:line="259" w:lineRule="auto"/>
              <w:ind w:left="47"/>
              <w:jc w:val="center"/>
            </w:pPr>
            <w:r>
              <w:rPr>
                <w:rFonts w:ascii="Arial" w:eastAsia="Arial" w:hAnsi="Arial" w:cs="Arial"/>
                <w:b/>
                <w:sz w:val="24"/>
              </w:rPr>
              <w:t>+</w:t>
            </w:r>
          </w:p>
        </w:tc>
        <w:tc>
          <w:tcPr>
            <w:tcW w:w="1105" w:type="dxa"/>
            <w:tcBorders>
              <w:top w:val="single" w:sz="6" w:space="0" w:color="CCCCCC"/>
              <w:left w:val="single" w:sz="6" w:space="0" w:color="000000"/>
              <w:bottom w:val="single" w:sz="6" w:space="0" w:color="000000"/>
              <w:right w:val="single" w:sz="6" w:space="0" w:color="000000"/>
            </w:tcBorders>
            <w:shd w:val="clear" w:color="auto" w:fill="CCCCCC"/>
          </w:tcPr>
          <w:p w:rsidR="00FC33FD" w:rsidRDefault="00FC33FD" w:rsidP="00211D91">
            <w:pPr>
              <w:spacing w:line="259" w:lineRule="auto"/>
              <w:ind w:left="43"/>
              <w:jc w:val="center"/>
            </w:pPr>
            <w:r>
              <w:rPr>
                <w:rFonts w:ascii="Wingdings" w:eastAsia="Wingdings" w:hAnsi="Wingdings" w:cs="Wingdings"/>
                <w:sz w:val="24"/>
              </w:rPr>
              <w:t></w:t>
            </w:r>
          </w:p>
        </w:tc>
      </w:tr>
      <w:tr w:rsidR="00FC33FD" w:rsidTr="00211D91">
        <w:trPr>
          <w:trHeight w:val="295"/>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Aggressive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Active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Analytical intellectual power</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Adaptable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40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Open minded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Balanced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Authoritarian</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Enthusiastic</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work under pressure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Dynamic</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Ambitious</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Spontaneous</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Sensitive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Ready for action</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Emotional</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Resolute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Success oriented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coordinate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motivate others</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motivate oneself</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organise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structure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influence others</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Flexible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lastRenderedPageBreak/>
              <w:t>Friendly</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Happy</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Patient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Egotistic</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Direct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Special skills interacting with people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communicate on the phone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Helpful</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Good sense of humour</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Impulsive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Innovative acting</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Young</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Competent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Ready to make compromises</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Sociable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Concentrated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Cooperative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Creative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1148"/>
        </w:trPr>
        <w:tc>
          <w:tcPr>
            <w:tcW w:w="6024" w:type="dxa"/>
            <w:vMerge w:val="restart"/>
            <w:tcBorders>
              <w:top w:val="single" w:sz="6" w:space="0" w:color="000000"/>
              <w:left w:val="single" w:sz="6" w:space="0" w:color="000000"/>
              <w:bottom w:val="single" w:sz="6" w:space="0" w:color="000000"/>
              <w:right w:val="single" w:sz="6" w:space="0" w:color="000000"/>
            </w:tcBorders>
            <w:shd w:val="clear" w:color="auto" w:fill="CCCCCC"/>
            <w:vAlign w:val="center"/>
          </w:tcPr>
          <w:p w:rsidR="00FC33FD" w:rsidRDefault="00FC33FD" w:rsidP="00211D91">
            <w:pPr>
              <w:spacing w:line="259" w:lineRule="auto"/>
              <w:ind w:left="47"/>
              <w:jc w:val="center"/>
            </w:pPr>
            <w:r>
              <w:rPr>
                <w:rFonts w:ascii="Arial" w:eastAsia="Arial" w:hAnsi="Arial" w:cs="Arial"/>
                <w:b/>
                <w:sz w:val="24"/>
              </w:rPr>
              <w:t>characteristic</w:t>
            </w:r>
          </w:p>
        </w:tc>
        <w:tc>
          <w:tcPr>
            <w:tcW w:w="1109" w:type="dxa"/>
            <w:tcBorders>
              <w:top w:val="single" w:sz="6" w:space="0" w:color="000000"/>
              <w:left w:val="single" w:sz="6" w:space="0" w:color="000000"/>
              <w:bottom w:val="single" w:sz="6" w:space="0" w:color="CCCCCC"/>
              <w:right w:val="single" w:sz="6" w:space="0" w:color="000000"/>
            </w:tcBorders>
            <w:shd w:val="clear" w:color="auto" w:fill="CCCCCC"/>
          </w:tcPr>
          <w:p w:rsidR="00FC33FD" w:rsidRDefault="00FC33FD" w:rsidP="00211D91">
            <w:pPr>
              <w:spacing w:line="259" w:lineRule="auto"/>
              <w:ind w:left="210"/>
            </w:pPr>
            <w:r>
              <w:rPr>
                <w:rFonts w:ascii="Calibri" w:eastAsia="Calibri" w:hAnsi="Calibri" w:cs="Calibri"/>
                <w:noProof/>
              </w:rPr>
              <mc:AlternateContent>
                <mc:Choice Requires="wpg">
                  <w:drawing>
                    <wp:inline distT="0" distB="0" distL="0" distR="0" wp14:anchorId="14A0961C" wp14:editId="6FAB6957">
                      <wp:extent cx="350050" cy="547421"/>
                      <wp:effectExtent l="0" t="0" r="0" b="0"/>
                      <wp:docPr id="8195" name="Group 8195"/>
                      <wp:cNvGraphicFramePr/>
                      <a:graphic xmlns:a="http://schemas.openxmlformats.org/drawingml/2006/main">
                        <a:graphicData uri="http://schemas.microsoft.com/office/word/2010/wordprocessingGroup">
                          <wpg:wgp>
                            <wpg:cNvGrpSpPr/>
                            <wpg:grpSpPr>
                              <a:xfrm>
                                <a:off x="0" y="0"/>
                                <a:ext cx="350050" cy="547421"/>
                                <a:chOff x="0" y="0"/>
                                <a:chExt cx="350050" cy="547421"/>
                              </a:xfrm>
                            </wpg:grpSpPr>
                            <wps:wsp>
                              <wps:cNvPr id="739" name="Rectangle 739"/>
                              <wps:cNvSpPr/>
                              <wps:spPr>
                                <a:xfrm rot="-5399999">
                                  <a:off x="-250830" y="70183"/>
                                  <a:ext cx="728070" cy="226407"/>
                                </a:xfrm>
                                <a:prstGeom prst="rect">
                                  <a:avLst/>
                                </a:prstGeom>
                                <a:ln>
                                  <a:noFill/>
                                </a:ln>
                              </wps:spPr>
                              <wps:txbx>
                                <w:txbxContent>
                                  <w:p w:rsidR="00211D91" w:rsidRDefault="00211D91" w:rsidP="00FC33FD">
                                    <w:pPr>
                                      <w:spacing w:after="160"/>
                                    </w:pPr>
                                    <w:r>
                                      <w:rPr>
                                        <w:rFonts w:ascii="Arial" w:eastAsia="Arial" w:hAnsi="Arial" w:cs="Arial"/>
                                        <w:b/>
                                        <w:sz w:val="24"/>
                                      </w:rPr>
                                      <w:t>domina</w:t>
                                    </w:r>
                                  </w:p>
                                </w:txbxContent>
                              </wps:txbx>
                              <wps:bodyPr horzOverflow="overflow" vert="horz" lIns="0" tIns="0" rIns="0" bIns="0" rtlCol="0">
                                <a:noAutofit/>
                              </wps:bodyPr>
                            </wps:wsp>
                            <wps:wsp>
                              <wps:cNvPr id="741" name="Rectangle 741"/>
                              <wps:cNvSpPr/>
                              <wps:spPr>
                                <a:xfrm rot="-5399999">
                                  <a:off x="195528" y="135567"/>
                                  <a:ext cx="194990" cy="226407"/>
                                </a:xfrm>
                                <a:prstGeom prst="rect">
                                  <a:avLst/>
                                </a:prstGeom>
                                <a:ln>
                                  <a:noFill/>
                                </a:ln>
                              </wps:spPr>
                              <wps:txbx>
                                <w:txbxContent>
                                  <w:p w:rsidR="00211D91" w:rsidRDefault="00211D91" w:rsidP="00FC33FD">
                                    <w:pPr>
                                      <w:spacing w:after="160"/>
                                    </w:pPr>
                                    <w:r>
                                      <w:rPr>
                                        <w:rFonts w:ascii="Arial" w:eastAsia="Arial" w:hAnsi="Arial" w:cs="Arial"/>
                                        <w:b/>
                                        <w:sz w:val="24"/>
                                      </w:rPr>
                                      <w:t>nt</w:t>
                                    </w:r>
                                  </w:p>
                                </w:txbxContent>
                              </wps:txbx>
                              <wps:bodyPr horzOverflow="overflow" vert="horz" lIns="0" tIns="0" rIns="0" bIns="0" rtlCol="0">
                                <a:noAutofit/>
                              </wps:bodyPr>
                            </wps:wsp>
                          </wpg:wgp>
                        </a:graphicData>
                      </a:graphic>
                    </wp:inline>
                  </w:drawing>
                </mc:Choice>
                <mc:Fallback>
                  <w:pict>
                    <v:group w14:anchorId="14A0961C" id="Group 8195" o:spid="_x0000_s1033" style="width:27.55pt;height:43.1pt;mso-position-horizontal-relative:char;mso-position-vertical-relative:line" coordsize="3500,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">
                      <v:rect id="Rectangle 739" o:spid="_x0000_s1034" style="position:absolute;left:-2508;top:702;width:7280;height:22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" filled="f" stroked="f">
                        <v:textbox inset="0,0,0,0">
                          <w:txbxContent>
                            <w:p w:rsidR="00211D91" w:rsidRDefault="00211D91" w:rsidP="00FC33FD">
                              <w:pPr>
                                <w:spacing w:after="160"/>
                              </w:pPr>
                              <w:r>
                                <w:rPr>
                                  <w:rFonts w:ascii="Arial" w:eastAsia="Arial" w:hAnsi="Arial" w:cs="Arial"/>
                                  <w:b/>
                                  <w:sz w:val="24"/>
                                </w:rPr>
                                <w:t>domina</w:t>
                              </w:r>
                            </w:p>
                          </w:txbxContent>
                        </v:textbox>
                      </v:rect>
                      <v:rect id="Rectangle 741" o:spid="_x0000_s1035" style="position:absolute;left:1955;top:1355;width:1950;height:22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" filled="f" stroked="f">
                        <v:textbox inset="0,0,0,0">
                          <w:txbxContent>
                            <w:p w:rsidR="00211D91" w:rsidRDefault="00211D91" w:rsidP="00FC33FD">
                              <w:pPr>
                                <w:spacing w:after="160"/>
                              </w:pPr>
                              <w:r>
                                <w:rPr>
                                  <w:rFonts w:ascii="Arial" w:eastAsia="Arial" w:hAnsi="Arial" w:cs="Arial"/>
                                  <w:b/>
                                  <w:sz w:val="24"/>
                                </w:rPr>
                                <w:t>nt</w:t>
                              </w:r>
                            </w:p>
                          </w:txbxContent>
                        </v:textbox>
                      </v:rect>
                      <w10:anchorlock/>
                    </v:group>
                  </w:pict>
                </mc:Fallback>
              </mc:AlternateContent>
            </w:r>
          </w:p>
        </w:tc>
        <w:tc>
          <w:tcPr>
            <w:tcW w:w="1114" w:type="dxa"/>
            <w:tcBorders>
              <w:top w:val="single" w:sz="6" w:space="0" w:color="000000"/>
              <w:left w:val="single" w:sz="6" w:space="0" w:color="000000"/>
              <w:bottom w:val="single" w:sz="6" w:space="0" w:color="CCCCCC"/>
              <w:right w:val="single" w:sz="6" w:space="0" w:color="000000"/>
            </w:tcBorders>
            <w:shd w:val="clear" w:color="auto" w:fill="CCCCCC"/>
          </w:tcPr>
          <w:p w:rsidR="00FC33FD" w:rsidRDefault="00FC33FD" w:rsidP="00211D91">
            <w:pPr>
              <w:spacing w:line="259" w:lineRule="auto"/>
              <w:ind w:left="349"/>
            </w:pPr>
            <w:r>
              <w:rPr>
                <w:rFonts w:ascii="Calibri" w:eastAsia="Calibri" w:hAnsi="Calibri" w:cs="Calibri"/>
                <w:noProof/>
              </w:rPr>
              <mc:AlternateContent>
                <mc:Choice Requires="wpg">
                  <w:drawing>
                    <wp:inline distT="0" distB="0" distL="0" distR="0" wp14:anchorId="1DF51F26" wp14:editId="5FB8C80C">
                      <wp:extent cx="170231" cy="580339"/>
                      <wp:effectExtent l="0" t="0" r="0" b="0"/>
                      <wp:docPr id="8204" name="Group 8204"/>
                      <wp:cNvGraphicFramePr/>
                      <a:graphic xmlns:a="http://schemas.openxmlformats.org/drawingml/2006/main">
                        <a:graphicData uri="http://schemas.microsoft.com/office/word/2010/wordprocessingGroup">
                          <wpg:wgp>
                            <wpg:cNvGrpSpPr/>
                            <wpg:grpSpPr>
                              <a:xfrm>
                                <a:off x="0" y="0"/>
                                <a:ext cx="170231" cy="580339"/>
                                <a:chOff x="0" y="0"/>
                                <a:chExt cx="170231" cy="580339"/>
                              </a:xfrm>
                            </wpg:grpSpPr>
                            <wps:wsp>
                              <wps:cNvPr id="744" name="Rectangle 744"/>
                              <wps:cNvSpPr/>
                              <wps:spPr>
                                <a:xfrm rot="-5399999">
                                  <a:off x="-272721" y="81210"/>
                                  <a:ext cx="771851" cy="226407"/>
                                </a:xfrm>
                                <a:prstGeom prst="rect">
                                  <a:avLst/>
                                </a:prstGeom>
                                <a:ln>
                                  <a:noFill/>
                                </a:ln>
                              </wps:spPr>
                              <wps:txbx>
                                <w:txbxContent>
                                  <w:p w:rsidR="00211D91" w:rsidRDefault="00211D91" w:rsidP="00FC33FD">
                                    <w:pPr>
                                      <w:spacing w:after="160"/>
                                    </w:pPr>
                                    <w:r>
                                      <w:rPr>
                                        <w:rFonts w:ascii="Arial" w:eastAsia="Arial" w:hAnsi="Arial" w:cs="Arial"/>
                                        <w:b/>
                                        <w:sz w:val="24"/>
                                      </w:rPr>
                                      <w:t>average</w:t>
                                    </w:r>
                                  </w:p>
                                </w:txbxContent>
                              </wps:txbx>
                              <wps:bodyPr horzOverflow="overflow" vert="horz" lIns="0" tIns="0" rIns="0" bIns="0" rtlCol="0">
                                <a:noAutofit/>
                              </wps:bodyPr>
                            </wps:wsp>
                          </wpg:wgp>
                        </a:graphicData>
                      </a:graphic>
                    </wp:inline>
                  </w:drawing>
                </mc:Choice>
                <mc:Fallback>
                  <w:pict>
                    <v:group w14:anchorId="1DF51F26" id="Group 8204" o:spid="_x0000_s1036" style="width:13.4pt;height:45.7pt;mso-position-horizontal-relative:char;mso-position-vertical-relative:line" coordsize="1702,5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">
                      <v:rect id="Rectangle 744" o:spid="_x0000_s1037" style="position:absolute;left:-2727;top:812;width:7718;height:22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" filled="f" stroked="f">
                        <v:textbox inset="0,0,0,0">
                          <w:txbxContent>
                            <w:p w:rsidR="00211D91" w:rsidRDefault="00211D91" w:rsidP="00FC33FD">
                              <w:pPr>
                                <w:spacing w:after="160"/>
                              </w:pPr>
                              <w:r>
                                <w:rPr>
                                  <w:rFonts w:ascii="Arial" w:eastAsia="Arial" w:hAnsi="Arial" w:cs="Arial"/>
                                  <w:b/>
                                  <w:sz w:val="24"/>
                                </w:rPr>
                                <w:t>average</w:t>
                              </w:r>
                            </w:p>
                          </w:txbxContent>
                        </v:textbox>
                      </v:rect>
                      <w10:anchorlock/>
                    </v:group>
                  </w:pict>
                </mc:Fallback>
              </mc:AlternateContent>
            </w:r>
          </w:p>
        </w:tc>
        <w:tc>
          <w:tcPr>
            <w:tcW w:w="1105" w:type="dxa"/>
            <w:tcBorders>
              <w:top w:val="single" w:sz="6" w:space="0" w:color="000000"/>
              <w:left w:val="single" w:sz="6" w:space="0" w:color="000000"/>
              <w:bottom w:val="single" w:sz="6" w:space="0" w:color="CCCCCC"/>
              <w:right w:val="single" w:sz="6" w:space="0" w:color="000000"/>
            </w:tcBorders>
            <w:shd w:val="clear" w:color="auto" w:fill="CCCCCC"/>
          </w:tcPr>
          <w:p w:rsidR="00FC33FD" w:rsidRDefault="00FC33FD" w:rsidP="00211D91">
            <w:pPr>
              <w:spacing w:line="259" w:lineRule="auto"/>
              <w:ind w:left="354"/>
            </w:pPr>
            <w:r>
              <w:rPr>
                <w:rFonts w:ascii="Calibri" w:eastAsia="Calibri" w:hAnsi="Calibri" w:cs="Calibri"/>
                <w:noProof/>
              </w:rPr>
              <mc:AlternateContent>
                <mc:Choice Requires="wpg">
                  <w:drawing>
                    <wp:inline distT="0" distB="0" distL="0" distR="0" wp14:anchorId="4EDF6CFE" wp14:editId="6C65370B">
                      <wp:extent cx="170231" cy="374803"/>
                      <wp:effectExtent l="0" t="0" r="0" b="0"/>
                      <wp:docPr id="8212" name="Group 8212"/>
                      <wp:cNvGraphicFramePr/>
                      <a:graphic xmlns:a="http://schemas.openxmlformats.org/drawingml/2006/main">
                        <a:graphicData uri="http://schemas.microsoft.com/office/word/2010/wordprocessingGroup">
                          <wpg:wgp>
                            <wpg:cNvGrpSpPr/>
                            <wpg:grpSpPr>
                              <a:xfrm>
                                <a:off x="0" y="0"/>
                                <a:ext cx="170231" cy="374803"/>
                                <a:chOff x="0" y="0"/>
                                <a:chExt cx="170231" cy="374803"/>
                              </a:xfrm>
                            </wpg:grpSpPr>
                            <wps:wsp>
                              <wps:cNvPr id="747" name="Rectangle 747"/>
                              <wps:cNvSpPr/>
                              <wps:spPr>
                                <a:xfrm rot="-5399999">
                                  <a:off x="-136040" y="12355"/>
                                  <a:ext cx="498488" cy="226407"/>
                                </a:xfrm>
                                <a:prstGeom prst="rect">
                                  <a:avLst/>
                                </a:prstGeom>
                                <a:ln>
                                  <a:noFill/>
                                </a:ln>
                              </wps:spPr>
                              <wps:txbx>
                                <w:txbxContent>
                                  <w:p w:rsidR="00211D91" w:rsidRDefault="00211D91" w:rsidP="00FC33FD">
                                    <w:pPr>
                                      <w:spacing w:after="160"/>
                                    </w:pPr>
                                    <w:r>
                                      <w:rPr>
                                        <w:rFonts w:ascii="Arial" w:eastAsia="Arial" w:hAnsi="Arial" w:cs="Arial"/>
                                        <w:b/>
                                        <w:sz w:val="24"/>
                                      </w:rPr>
                                      <w:t>weak</w:t>
                                    </w:r>
                                  </w:p>
                                </w:txbxContent>
                              </wps:txbx>
                              <wps:bodyPr horzOverflow="overflow" vert="horz" lIns="0" tIns="0" rIns="0" bIns="0" rtlCol="0">
                                <a:noAutofit/>
                              </wps:bodyPr>
                            </wps:wsp>
                          </wpg:wgp>
                        </a:graphicData>
                      </a:graphic>
                    </wp:inline>
                  </w:drawing>
                </mc:Choice>
                <mc:Fallback>
                  <w:pict>
                    <v:group w14:anchorId="4EDF6CFE" id="Group 8212" o:spid="_x0000_s1038" style="width:13.4pt;height:29.5pt;mso-position-horizontal-relative:char;mso-position-vertical-relative:line" coordsize="170231,374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">
                      <v:rect id="Rectangle 747" o:spid="_x0000_s1039" style="position:absolute;left:-136040;top:12355;width:498488;height:22640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" filled="f" stroked="f">
                        <v:textbox inset="0,0,0,0">
                          <w:txbxContent>
                            <w:p w:rsidR="00211D91" w:rsidRDefault="00211D91" w:rsidP="00FC33FD">
                              <w:pPr>
                                <w:spacing w:after="160"/>
                              </w:pPr>
                              <w:r>
                                <w:rPr>
                                  <w:rFonts w:ascii="Arial" w:eastAsia="Arial" w:hAnsi="Arial" w:cs="Arial"/>
                                  <w:b/>
                                  <w:sz w:val="24"/>
                                </w:rPr>
                                <w:t>weak</w:t>
                              </w:r>
                            </w:p>
                          </w:txbxContent>
                        </v:textbox>
                      </v:rect>
                      <w10:anchorlock/>
                    </v:group>
                  </w:pict>
                </mc:Fallback>
              </mc:AlternateContent>
            </w:r>
          </w:p>
        </w:tc>
      </w:tr>
      <w:tr w:rsidR="00FC33FD" w:rsidTr="00211D91">
        <w:trPr>
          <w:trHeight w:val="286"/>
        </w:trPr>
        <w:tc>
          <w:tcPr>
            <w:tcW w:w="0" w:type="auto"/>
            <w:vMerge/>
            <w:tcBorders>
              <w:top w:val="nil"/>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9" w:type="dxa"/>
            <w:tcBorders>
              <w:top w:val="single" w:sz="6" w:space="0" w:color="CCCCCC"/>
              <w:left w:val="single" w:sz="6" w:space="0" w:color="000000"/>
              <w:bottom w:val="single" w:sz="6" w:space="0" w:color="000000"/>
              <w:right w:val="single" w:sz="6" w:space="0" w:color="000000"/>
            </w:tcBorders>
            <w:shd w:val="clear" w:color="auto" w:fill="CCCCCC"/>
          </w:tcPr>
          <w:p w:rsidR="00FC33FD" w:rsidRDefault="00FC33FD" w:rsidP="00211D91">
            <w:pPr>
              <w:spacing w:line="259" w:lineRule="auto"/>
              <w:ind w:left="202"/>
            </w:pPr>
            <w:r>
              <w:rPr>
                <w:rFonts w:ascii="Arial" w:eastAsia="Arial" w:hAnsi="Arial" w:cs="Arial"/>
                <w:b/>
                <w:sz w:val="24"/>
              </w:rPr>
              <w:t>++</w:t>
            </w:r>
          </w:p>
        </w:tc>
        <w:tc>
          <w:tcPr>
            <w:tcW w:w="1114" w:type="dxa"/>
            <w:tcBorders>
              <w:top w:val="single" w:sz="6" w:space="0" w:color="CCCCCC"/>
              <w:left w:val="single" w:sz="6" w:space="0" w:color="000000"/>
              <w:bottom w:val="single" w:sz="6" w:space="0" w:color="000000"/>
              <w:right w:val="single" w:sz="6" w:space="0" w:color="000000"/>
            </w:tcBorders>
            <w:shd w:val="clear" w:color="auto" w:fill="CCCCCC"/>
          </w:tcPr>
          <w:p w:rsidR="00FC33FD" w:rsidRDefault="00FC33FD" w:rsidP="00211D91">
            <w:pPr>
              <w:spacing w:line="259" w:lineRule="auto"/>
              <w:ind w:left="47"/>
              <w:jc w:val="center"/>
            </w:pPr>
            <w:r>
              <w:rPr>
                <w:rFonts w:ascii="Arial" w:eastAsia="Arial" w:hAnsi="Arial" w:cs="Arial"/>
                <w:b/>
                <w:sz w:val="24"/>
              </w:rPr>
              <w:t>+</w:t>
            </w:r>
          </w:p>
        </w:tc>
        <w:tc>
          <w:tcPr>
            <w:tcW w:w="1105" w:type="dxa"/>
            <w:tcBorders>
              <w:top w:val="single" w:sz="6" w:space="0" w:color="CCCCCC"/>
              <w:left w:val="single" w:sz="6" w:space="0" w:color="000000"/>
              <w:bottom w:val="single" w:sz="6" w:space="0" w:color="000000"/>
              <w:right w:val="single" w:sz="6" w:space="0" w:color="000000"/>
            </w:tcBorders>
            <w:shd w:val="clear" w:color="auto" w:fill="CCCCCC"/>
          </w:tcPr>
          <w:p w:rsidR="00FC33FD" w:rsidRDefault="00FC33FD" w:rsidP="00211D91">
            <w:pPr>
              <w:spacing w:line="259" w:lineRule="auto"/>
              <w:ind w:left="43"/>
              <w:jc w:val="center"/>
            </w:pPr>
            <w:r>
              <w:rPr>
                <w:rFonts w:ascii="Wingdings" w:eastAsia="Wingdings" w:hAnsi="Wingdings" w:cs="Wingdings"/>
                <w:sz w:val="24"/>
              </w:rPr>
              <w:t></w:t>
            </w:r>
          </w:p>
        </w:tc>
      </w:tr>
      <w:tr w:rsidR="00FC33FD" w:rsidTr="00211D91">
        <w:trPr>
          <w:trHeight w:val="295"/>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Critical</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Able to accept criticism</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Willing to learn</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Mathematically skilled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Mobile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To have nerve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To act naturally</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Curious</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lastRenderedPageBreak/>
              <w:t>Optimistic</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Dutiful</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Visionary</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To keep calm</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To be matter-of fact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To work very quickly</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Self-possessed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Self-confident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Sensible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Confident appearance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Confident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Social competence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Sportive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Linguistically skilled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Likeable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Systematic working</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Team player</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Technically skilled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Full of spirit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Tolerant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Entrepreneurial thinking</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Responsible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Negotiating skills</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All-round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Warmhearted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Eloquent</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Goal-oriented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93"/>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Determined</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r w:rsidR="00FC33FD" w:rsidTr="00211D91">
        <w:trPr>
          <w:trHeight w:val="288"/>
        </w:trPr>
        <w:tc>
          <w:tcPr>
            <w:tcW w:w="602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line="259" w:lineRule="auto"/>
            </w:pPr>
            <w:r>
              <w:rPr>
                <w:rFonts w:ascii="Arial" w:eastAsia="Arial" w:hAnsi="Arial" w:cs="Arial"/>
                <w:sz w:val="24"/>
              </w:rPr>
              <w:t>Reliable</w:t>
            </w:r>
          </w:p>
        </w:tc>
        <w:tc>
          <w:tcPr>
            <w:tcW w:w="1109"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r>
              <w:t>x</w:t>
            </w:r>
          </w:p>
        </w:tc>
        <w:tc>
          <w:tcPr>
            <w:tcW w:w="1114"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c>
          <w:tcPr>
            <w:tcW w:w="1105" w:type="dxa"/>
            <w:tcBorders>
              <w:top w:val="single" w:sz="6" w:space="0" w:color="000000"/>
              <w:left w:val="single" w:sz="6" w:space="0" w:color="000000"/>
              <w:bottom w:val="single" w:sz="6" w:space="0" w:color="000000"/>
              <w:right w:val="single" w:sz="6" w:space="0" w:color="000000"/>
            </w:tcBorders>
          </w:tcPr>
          <w:p w:rsidR="00FC33FD" w:rsidRDefault="00FC33FD" w:rsidP="00211D91">
            <w:pPr>
              <w:spacing w:after="160" w:line="259" w:lineRule="auto"/>
            </w:pPr>
          </w:p>
        </w:tc>
      </w:tr>
    </w:tbl>
    <w:p w:rsidR="00FC33FD" w:rsidRDefault="00FC33FD" w:rsidP="00FC33FD">
      <w:pPr>
        <w:rPr>
          <w:b/>
        </w:rPr>
      </w:pPr>
    </w:p>
    <w:p w:rsidR="001A2336" w:rsidRDefault="001A2336" w:rsidP="00FC33FD">
      <w:pPr>
        <w:rPr>
          <w:b/>
          <w:sz w:val="32"/>
        </w:rPr>
      </w:pPr>
      <w:r w:rsidRPr="001A2336">
        <w:rPr>
          <w:b/>
          <w:sz w:val="32"/>
        </w:rPr>
        <w:lastRenderedPageBreak/>
        <w:t xml:space="preserve">Appendix 3 – Ransomware </w:t>
      </w:r>
    </w:p>
    <w:p w:rsidR="001A2336" w:rsidRDefault="001A2336" w:rsidP="00FC33FD">
      <w:pPr>
        <w:rPr>
          <w:b/>
          <w:sz w:val="32"/>
        </w:rPr>
      </w:pPr>
    </w:p>
    <w:p w:rsidR="001A2336" w:rsidRDefault="001A2336" w:rsidP="001A2336">
      <w:pPr>
        <w:jc w:val="center"/>
        <w:rPr>
          <w:b/>
          <w:sz w:val="32"/>
          <w:u w:val="single"/>
        </w:rPr>
      </w:pPr>
    </w:p>
    <w:p w:rsidR="001A2336" w:rsidRDefault="001A2336" w:rsidP="001A2336">
      <w:pPr>
        <w:jc w:val="center"/>
        <w:rPr>
          <w:b/>
          <w:sz w:val="32"/>
          <w:u w:val="single"/>
        </w:rPr>
      </w:pPr>
    </w:p>
    <w:p w:rsidR="001A2336" w:rsidRDefault="001A2336" w:rsidP="001A2336">
      <w:pPr>
        <w:jc w:val="center"/>
        <w:rPr>
          <w:b/>
          <w:sz w:val="96"/>
          <w:u w:val="single"/>
        </w:rPr>
      </w:pPr>
    </w:p>
    <w:p w:rsidR="001A2336" w:rsidRDefault="001A2336" w:rsidP="001A2336">
      <w:pPr>
        <w:jc w:val="center"/>
        <w:rPr>
          <w:b/>
          <w:sz w:val="96"/>
          <w:u w:val="single"/>
        </w:rPr>
      </w:pPr>
    </w:p>
    <w:p w:rsidR="001A2336" w:rsidRDefault="001A2336" w:rsidP="001A2336">
      <w:pPr>
        <w:jc w:val="center"/>
        <w:rPr>
          <w:b/>
          <w:sz w:val="96"/>
          <w:u w:val="single"/>
        </w:rPr>
      </w:pPr>
    </w:p>
    <w:p w:rsidR="001A2336" w:rsidRDefault="001A2336" w:rsidP="001A2336">
      <w:pPr>
        <w:jc w:val="center"/>
        <w:rPr>
          <w:b/>
          <w:sz w:val="32"/>
          <w:u w:val="single"/>
        </w:rPr>
      </w:pPr>
      <w:r w:rsidRPr="00BB1392">
        <w:rPr>
          <w:b/>
          <w:sz w:val="96"/>
          <w:u w:val="single"/>
        </w:rPr>
        <w:t>Ransomware</w:t>
      </w: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p>
    <w:p w:rsidR="001A2336" w:rsidRDefault="001A2336" w:rsidP="001A2336">
      <w:pPr>
        <w:jc w:val="center"/>
        <w:rPr>
          <w:sz w:val="24"/>
        </w:rPr>
      </w:pPr>
      <w:r>
        <w:rPr>
          <w:sz w:val="24"/>
        </w:rPr>
        <w:t>Author: Katie Rees</w:t>
      </w:r>
    </w:p>
    <w:p w:rsidR="001A2336" w:rsidRDefault="001A2336" w:rsidP="001A2336">
      <w:pPr>
        <w:jc w:val="center"/>
        <w:rPr>
          <w:sz w:val="24"/>
        </w:rPr>
      </w:pPr>
      <w:r>
        <w:rPr>
          <w:sz w:val="24"/>
        </w:rPr>
        <w:t>Course: BSc Computer Science</w:t>
      </w:r>
    </w:p>
    <w:p w:rsidR="001A2336" w:rsidRDefault="008A5EF3" w:rsidP="001A2336">
      <w:pPr>
        <w:jc w:val="center"/>
        <w:rPr>
          <w:sz w:val="32"/>
        </w:rPr>
      </w:pPr>
      <w:r>
        <w:rPr>
          <w:sz w:val="32"/>
        </w:rPr>
        <w:lastRenderedPageBreak/>
        <w:t>Table</w:t>
      </w:r>
      <w:r w:rsidR="001A2336">
        <w:rPr>
          <w:sz w:val="32"/>
        </w:rPr>
        <w:t xml:space="preserve"> of Contents</w:t>
      </w:r>
    </w:p>
    <w:p w:rsidR="001A2336" w:rsidRDefault="001A2336" w:rsidP="001A2336">
      <w:pPr>
        <w:jc w:val="center"/>
        <w:rPr>
          <w:sz w:val="32"/>
        </w:rPr>
      </w:pPr>
    </w:p>
    <w:tbl>
      <w:tblPr>
        <w:tblStyle w:val="TableGrid"/>
        <w:tblW w:w="0" w:type="auto"/>
        <w:tblLook w:val="04A0" w:firstRow="1" w:lastRow="0" w:firstColumn="1" w:lastColumn="0" w:noHBand="0" w:noVBand="1"/>
      </w:tblPr>
      <w:tblGrid>
        <w:gridCol w:w="4508"/>
        <w:gridCol w:w="4508"/>
      </w:tblGrid>
      <w:tr w:rsidR="001A2336" w:rsidTr="002058CA">
        <w:tc>
          <w:tcPr>
            <w:tcW w:w="4508" w:type="dxa"/>
          </w:tcPr>
          <w:p w:rsidR="001A2336" w:rsidRDefault="008A5EF3" w:rsidP="008A5EF3">
            <w:pPr>
              <w:tabs>
                <w:tab w:val="left" w:pos="2700"/>
              </w:tabs>
              <w:rPr>
                <w:sz w:val="32"/>
              </w:rPr>
            </w:pPr>
            <w:r w:rsidRPr="008A5EF3">
              <w:rPr>
                <w:sz w:val="24"/>
              </w:rPr>
              <w:t>Title</w:t>
            </w:r>
          </w:p>
        </w:tc>
        <w:tc>
          <w:tcPr>
            <w:tcW w:w="4508" w:type="dxa"/>
          </w:tcPr>
          <w:p w:rsidR="001A2336" w:rsidRDefault="001A2336" w:rsidP="002058CA">
            <w:pPr>
              <w:jc w:val="center"/>
              <w:rPr>
                <w:sz w:val="32"/>
              </w:rPr>
            </w:pPr>
            <w:r w:rsidRPr="00BB1392">
              <w:rPr>
                <w:sz w:val="24"/>
              </w:rPr>
              <w:t>Page Number</w:t>
            </w:r>
          </w:p>
        </w:tc>
      </w:tr>
      <w:tr w:rsidR="001A2336" w:rsidTr="002058CA">
        <w:tc>
          <w:tcPr>
            <w:tcW w:w="4508" w:type="dxa"/>
          </w:tcPr>
          <w:p w:rsidR="001A2336" w:rsidRPr="001A2336" w:rsidRDefault="001A2336" w:rsidP="001A2336">
            <w:pPr>
              <w:pStyle w:val="ListParagraph"/>
              <w:numPr>
                <w:ilvl w:val="0"/>
                <w:numId w:val="4"/>
              </w:numPr>
            </w:pPr>
            <w:r w:rsidRPr="001A2336">
              <w:t>Introduction</w:t>
            </w:r>
          </w:p>
        </w:tc>
        <w:tc>
          <w:tcPr>
            <w:tcW w:w="4508" w:type="dxa"/>
          </w:tcPr>
          <w:p w:rsidR="001A2336" w:rsidRPr="001A2336" w:rsidRDefault="001A2336" w:rsidP="002058CA">
            <w:pPr>
              <w:jc w:val="center"/>
            </w:pPr>
            <w:r>
              <w:t>27</w:t>
            </w:r>
          </w:p>
        </w:tc>
      </w:tr>
      <w:tr w:rsidR="001A2336" w:rsidTr="002058CA">
        <w:tc>
          <w:tcPr>
            <w:tcW w:w="4508" w:type="dxa"/>
          </w:tcPr>
          <w:p w:rsidR="001A2336" w:rsidRPr="001A2336" w:rsidRDefault="001A2336" w:rsidP="001A2336">
            <w:pPr>
              <w:pStyle w:val="ListParagraph"/>
              <w:numPr>
                <w:ilvl w:val="0"/>
                <w:numId w:val="4"/>
              </w:numPr>
            </w:pPr>
            <w:r w:rsidRPr="001A2336">
              <w:t xml:space="preserve">Ransomware – How it attacks </w:t>
            </w:r>
          </w:p>
        </w:tc>
        <w:tc>
          <w:tcPr>
            <w:tcW w:w="4508" w:type="dxa"/>
          </w:tcPr>
          <w:p w:rsidR="001A2336" w:rsidRPr="001A2336" w:rsidRDefault="001A2336" w:rsidP="002058CA">
            <w:pPr>
              <w:jc w:val="center"/>
            </w:pPr>
            <w:r>
              <w:t>27</w:t>
            </w:r>
          </w:p>
        </w:tc>
      </w:tr>
      <w:tr w:rsidR="001A2336" w:rsidTr="002058CA">
        <w:tc>
          <w:tcPr>
            <w:tcW w:w="4508" w:type="dxa"/>
          </w:tcPr>
          <w:p w:rsidR="001A2336" w:rsidRPr="001A2336" w:rsidRDefault="001A2336" w:rsidP="001A2336">
            <w:r>
              <w:tab/>
            </w:r>
            <w:r w:rsidR="00633B1F">
              <w:t>2.1</w:t>
            </w:r>
            <w:r>
              <w:t xml:space="preserve"> </w:t>
            </w:r>
            <w:r w:rsidRPr="001A2336">
              <w:t xml:space="preserve">Prevention Techniques </w:t>
            </w:r>
          </w:p>
        </w:tc>
        <w:tc>
          <w:tcPr>
            <w:tcW w:w="4508" w:type="dxa"/>
          </w:tcPr>
          <w:p w:rsidR="001A2336" w:rsidRPr="001A2336" w:rsidRDefault="001A2336" w:rsidP="002058CA">
            <w:pPr>
              <w:jc w:val="center"/>
            </w:pPr>
            <w:r>
              <w:t>27</w:t>
            </w:r>
          </w:p>
        </w:tc>
      </w:tr>
      <w:tr w:rsidR="001A2336" w:rsidTr="002058CA">
        <w:tc>
          <w:tcPr>
            <w:tcW w:w="4508" w:type="dxa"/>
          </w:tcPr>
          <w:p w:rsidR="001A2336" w:rsidRPr="001A2336" w:rsidRDefault="001A2336" w:rsidP="001A2336">
            <w:pPr>
              <w:pStyle w:val="ListParagraph"/>
              <w:numPr>
                <w:ilvl w:val="0"/>
                <w:numId w:val="4"/>
              </w:numPr>
            </w:pPr>
            <w:r w:rsidRPr="001A2336">
              <w:t>Crypto</w:t>
            </w:r>
            <w:r>
              <w:t xml:space="preserve"> </w:t>
            </w:r>
            <w:r w:rsidRPr="001A2336">
              <w:t>Wall</w:t>
            </w:r>
          </w:p>
        </w:tc>
        <w:tc>
          <w:tcPr>
            <w:tcW w:w="4508" w:type="dxa"/>
          </w:tcPr>
          <w:p w:rsidR="001A2336" w:rsidRPr="001A2336" w:rsidRDefault="001A2336" w:rsidP="002058CA">
            <w:pPr>
              <w:jc w:val="center"/>
            </w:pPr>
            <w:r>
              <w:t>27</w:t>
            </w:r>
          </w:p>
        </w:tc>
      </w:tr>
      <w:tr w:rsidR="001A2336" w:rsidTr="002058CA">
        <w:tc>
          <w:tcPr>
            <w:tcW w:w="4508" w:type="dxa"/>
          </w:tcPr>
          <w:p w:rsidR="001A2336" w:rsidRPr="001A2336" w:rsidRDefault="001A2336" w:rsidP="002058CA">
            <w:r w:rsidRPr="001A2336">
              <w:t xml:space="preserve">       </w:t>
            </w:r>
            <w:r>
              <w:tab/>
            </w:r>
            <w:r w:rsidRPr="001A2336">
              <w:t>3.1 Payments</w:t>
            </w:r>
          </w:p>
        </w:tc>
        <w:tc>
          <w:tcPr>
            <w:tcW w:w="4508" w:type="dxa"/>
          </w:tcPr>
          <w:p w:rsidR="001A2336" w:rsidRPr="001A2336" w:rsidRDefault="001A2336" w:rsidP="002058CA">
            <w:pPr>
              <w:jc w:val="center"/>
            </w:pPr>
            <w:r>
              <w:t>28</w:t>
            </w:r>
          </w:p>
        </w:tc>
      </w:tr>
      <w:tr w:rsidR="001A2336" w:rsidTr="002058CA">
        <w:tc>
          <w:tcPr>
            <w:tcW w:w="4508" w:type="dxa"/>
          </w:tcPr>
          <w:p w:rsidR="001A2336" w:rsidRPr="001A2336" w:rsidRDefault="001A2336" w:rsidP="001A2336">
            <w:pPr>
              <w:pStyle w:val="ListParagraph"/>
              <w:numPr>
                <w:ilvl w:val="0"/>
                <w:numId w:val="4"/>
              </w:numPr>
            </w:pPr>
            <w:r w:rsidRPr="001A2336">
              <w:t>Other Types of Ransomware</w:t>
            </w:r>
          </w:p>
        </w:tc>
        <w:tc>
          <w:tcPr>
            <w:tcW w:w="4508" w:type="dxa"/>
          </w:tcPr>
          <w:p w:rsidR="001A2336" w:rsidRPr="001A2336" w:rsidRDefault="001A2336" w:rsidP="002058CA">
            <w:pPr>
              <w:jc w:val="center"/>
            </w:pPr>
            <w:r w:rsidRPr="001A2336">
              <w:t>2</w:t>
            </w:r>
            <w:r>
              <w:t>8</w:t>
            </w:r>
          </w:p>
        </w:tc>
      </w:tr>
      <w:tr w:rsidR="001A2336" w:rsidTr="002058CA">
        <w:tc>
          <w:tcPr>
            <w:tcW w:w="4508" w:type="dxa"/>
          </w:tcPr>
          <w:p w:rsidR="001A2336" w:rsidRPr="001A2336" w:rsidRDefault="001A2336" w:rsidP="001A2336">
            <w:pPr>
              <w:pStyle w:val="ListParagraph"/>
              <w:numPr>
                <w:ilvl w:val="0"/>
                <w:numId w:val="4"/>
              </w:numPr>
            </w:pPr>
            <w:r w:rsidRPr="001A2336">
              <w:t>Conclusion</w:t>
            </w:r>
          </w:p>
        </w:tc>
        <w:tc>
          <w:tcPr>
            <w:tcW w:w="4508" w:type="dxa"/>
          </w:tcPr>
          <w:p w:rsidR="001A2336" w:rsidRPr="001A2336" w:rsidRDefault="001A2336" w:rsidP="002058CA">
            <w:pPr>
              <w:jc w:val="center"/>
            </w:pPr>
            <w:r w:rsidRPr="001A2336">
              <w:t>2</w:t>
            </w:r>
            <w:r>
              <w:t>8</w:t>
            </w:r>
          </w:p>
        </w:tc>
      </w:tr>
      <w:tr w:rsidR="001A2336" w:rsidTr="002058CA">
        <w:tc>
          <w:tcPr>
            <w:tcW w:w="4508" w:type="dxa"/>
          </w:tcPr>
          <w:p w:rsidR="001A2336" w:rsidRPr="001A2336" w:rsidRDefault="001A2336" w:rsidP="001A2336">
            <w:pPr>
              <w:pStyle w:val="ListParagraph"/>
              <w:numPr>
                <w:ilvl w:val="0"/>
                <w:numId w:val="4"/>
              </w:numPr>
            </w:pPr>
            <w:r w:rsidRPr="001A2336">
              <w:t>References</w:t>
            </w:r>
          </w:p>
        </w:tc>
        <w:tc>
          <w:tcPr>
            <w:tcW w:w="4508" w:type="dxa"/>
          </w:tcPr>
          <w:p w:rsidR="001A2336" w:rsidRPr="001A2336" w:rsidRDefault="001A2336" w:rsidP="002058CA">
            <w:pPr>
              <w:jc w:val="center"/>
            </w:pPr>
            <w:r>
              <w:t>29</w:t>
            </w:r>
          </w:p>
        </w:tc>
      </w:tr>
    </w:tbl>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1A2336">
      <w:pPr>
        <w:jc w:val="center"/>
        <w:rPr>
          <w:sz w:val="32"/>
        </w:rPr>
      </w:pPr>
    </w:p>
    <w:p w:rsidR="001A2336" w:rsidRDefault="001A2336" w:rsidP="008A5EF3">
      <w:pPr>
        <w:rPr>
          <w:sz w:val="32"/>
        </w:rPr>
      </w:pPr>
    </w:p>
    <w:p w:rsidR="008A5EF3" w:rsidRDefault="008A5EF3" w:rsidP="008A5EF3">
      <w:pPr>
        <w:rPr>
          <w:sz w:val="32"/>
        </w:rPr>
      </w:pPr>
    </w:p>
    <w:p w:rsidR="001A2336" w:rsidRDefault="001A2336" w:rsidP="001A2336">
      <w:pPr>
        <w:jc w:val="center"/>
        <w:rPr>
          <w:sz w:val="32"/>
        </w:rPr>
      </w:pPr>
    </w:p>
    <w:p w:rsidR="001A2336" w:rsidRDefault="001A2336" w:rsidP="001A2336">
      <w:pPr>
        <w:jc w:val="center"/>
        <w:rPr>
          <w:sz w:val="32"/>
        </w:rPr>
      </w:pPr>
    </w:p>
    <w:p w:rsidR="001A2336" w:rsidRPr="004C25F7" w:rsidRDefault="001A2336" w:rsidP="001A2336">
      <w:pPr>
        <w:rPr>
          <w:b/>
          <w:sz w:val="24"/>
        </w:rPr>
      </w:pPr>
      <w:r w:rsidRPr="004C25F7">
        <w:rPr>
          <w:b/>
          <w:sz w:val="24"/>
        </w:rPr>
        <w:lastRenderedPageBreak/>
        <w:t>1. Introduction</w:t>
      </w:r>
    </w:p>
    <w:p w:rsidR="001A2336" w:rsidRDefault="001A2336" w:rsidP="001A2336">
      <w:pPr>
        <w:rPr>
          <w:sz w:val="24"/>
          <w:szCs w:val="23"/>
          <w:lang w:val="en"/>
        </w:rPr>
      </w:pPr>
      <w:r w:rsidRPr="00E347E5">
        <w:rPr>
          <w:sz w:val="24"/>
        </w:rPr>
        <w:t xml:space="preserve">Ransomware is defined by Winder </w:t>
      </w:r>
      <w:sdt>
        <w:sdtPr>
          <w:rPr>
            <w:sz w:val="24"/>
          </w:rPr>
          <w:id w:val="-343868094"/>
          <w:citation/>
        </w:sdtPr>
        <w:sdtContent>
          <w:r>
            <w:rPr>
              <w:sz w:val="24"/>
            </w:rPr>
            <w:fldChar w:fldCharType="begin"/>
          </w:r>
          <w:r>
            <w:rPr>
              <w:sz w:val="24"/>
            </w:rPr>
            <w:instrText xml:space="preserve"> CITATION Win16 \l 2057 </w:instrText>
          </w:r>
          <w:r>
            <w:rPr>
              <w:sz w:val="24"/>
            </w:rPr>
            <w:fldChar w:fldCharType="separate"/>
          </w:r>
          <w:r w:rsidRPr="00CF783D">
            <w:rPr>
              <w:noProof/>
              <w:sz w:val="24"/>
            </w:rPr>
            <w:t>[1]</w:t>
          </w:r>
          <w:r>
            <w:rPr>
              <w:sz w:val="24"/>
            </w:rPr>
            <w:fldChar w:fldCharType="end"/>
          </w:r>
        </w:sdtContent>
      </w:sdt>
      <w:r>
        <w:rPr>
          <w:sz w:val="24"/>
        </w:rPr>
        <w:t xml:space="preserve"> </w:t>
      </w:r>
      <w:r w:rsidRPr="00E347E5">
        <w:rPr>
          <w:sz w:val="24"/>
        </w:rPr>
        <w:t xml:space="preserve">as </w:t>
      </w:r>
      <w:r>
        <w:rPr>
          <w:sz w:val="24"/>
        </w:rPr>
        <w:t xml:space="preserve">a form of malware, which is commonly spread by email attachments. Once this email attachment is opened, it will encrypt your files and request your ransom. Any business is at risk of varying forms of ransomware, no matter how large or small. Ransomware can be disastrous to an ill-informed company and Matti Kon </w:t>
      </w:r>
      <w:sdt>
        <w:sdtPr>
          <w:rPr>
            <w:sz w:val="24"/>
          </w:rPr>
          <w:id w:val="-598715455"/>
          <w:citation/>
        </w:sdtPr>
        <w:sdtContent>
          <w:r>
            <w:rPr>
              <w:sz w:val="24"/>
            </w:rPr>
            <w:fldChar w:fldCharType="begin"/>
          </w:r>
          <w:r>
            <w:rPr>
              <w:sz w:val="24"/>
            </w:rPr>
            <w:instrText xml:space="preserve"> CITATION Kon17 \l 2057 </w:instrText>
          </w:r>
          <w:r>
            <w:rPr>
              <w:sz w:val="24"/>
            </w:rPr>
            <w:fldChar w:fldCharType="separate"/>
          </w:r>
          <w:r w:rsidRPr="00CF783D">
            <w:rPr>
              <w:noProof/>
              <w:sz w:val="24"/>
            </w:rPr>
            <w:t>[2]</w:t>
          </w:r>
          <w:r>
            <w:rPr>
              <w:sz w:val="24"/>
            </w:rPr>
            <w:fldChar w:fldCharType="end"/>
          </w:r>
        </w:sdtContent>
      </w:sdt>
      <w:r>
        <w:rPr>
          <w:sz w:val="24"/>
        </w:rPr>
        <w:t xml:space="preserve"> states a shocking fact that </w:t>
      </w:r>
      <w:r>
        <w:rPr>
          <w:sz w:val="24"/>
          <w:szCs w:val="23"/>
          <w:lang w:val="en"/>
        </w:rPr>
        <w:t>“more than 70 percent of companies hit by ransomware attacks find themselves out of business within six months”. However, a business who is educated in the prevention of ransomware, and therefore taken the steps required for prevention of a ransomware attack, will make it almost impossible for attack to happen.</w:t>
      </w:r>
    </w:p>
    <w:p w:rsidR="001A2336" w:rsidRDefault="001A2336" w:rsidP="001A2336">
      <w:pPr>
        <w:rPr>
          <w:sz w:val="24"/>
        </w:rPr>
      </w:pPr>
    </w:p>
    <w:p w:rsidR="001A2336" w:rsidRPr="004C25F7" w:rsidRDefault="001A2336" w:rsidP="001A2336">
      <w:pPr>
        <w:rPr>
          <w:b/>
          <w:sz w:val="24"/>
          <w:szCs w:val="23"/>
          <w:lang w:val="en"/>
        </w:rPr>
      </w:pPr>
      <w:r>
        <w:rPr>
          <w:b/>
          <w:sz w:val="24"/>
          <w:szCs w:val="23"/>
          <w:lang w:val="en"/>
        </w:rPr>
        <w:t>2. Ransomware -</w:t>
      </w:r>
      <w:r w:rsidRPr="004C25F7">
        <w:rPr>
          <w:b/>
          <w:sz w:val="24"/>
          <w:szCs w:val="23"/>
          <w:lang w:val="en"/>
        </w:rPr>
        <w:t xml:space="preserve"> How it Attacks</w:t>
      </w:r>
    </w:p>
    <w:p w:rsidR="001A2336" w:rsidRDefault="001A2336" w:rsidP="001A2336">
      <w:pPr>
        <w:rPr>
          <w:sz w:val="24"/>
          <w:szCs w:val="23"/>
          <w:lang w:val="en"/>
        </w:rPr>
      </w:pPr>
      <w:r>
        <w:rPr>
          <w:sz w:val="24"/>
          <w:szCs w:val="23"/>
          <w:lang w:val="en"/>
        </w:rPr>
        <w:t xml:space="preserve">Ransomware is detrimental to a company and is on the rise across the globe. It is described by Kujwa </w:t>
      </w:r>
      <w:sdt>
        <w:sdtPr>
          <w:rPr>
            <w:sz w:val="24"/>
            <w:szCs w:val="23"/>
            <w:lang w:val="en"/>
          </w:rPr>
          <w:id w:val="-356037466"/>
          <w:citation/>
        </w:sdtPr>
        <w:sdtContent>
          <w:r>
            <w:rPr>
              <w:sz w:val="24"/>
              <w:szCs w:val="23"/>
              <w:lang w:val="en"/>
            </w:rPr>
            <w:fldChar w:fldCharType="begin"/>
          </w:r>
          <w:r>
            <w:rPr>
              <w:sz w:val="24"/>
              <w:szCs w:val="23"/>
            </w:rPr>
            <w:instrText xml:space="preserve">CITATION Kuj16 \l 2057 </w:instrText>
          </w:r>
          <w:r>
            <w:rPr>
              <w:sz w:val="24"/>
              <w:szCs w:val="23"/>
              <w:lang w:val="en"/>
            </w:rPr>
            <w:fldChar w:fldCharType="separate"/>
          </w:r>
          <w:r w:rsidRPr="00CF783D">
            <w:rPr>
              <w:noProof/>
              <w:sz w:val="24"/>
              <w:szCs w:val="23"/>
            </w:rPr>
            <w:t>[3]</w:t>
          </w:r>
          <w:r>
            <w:rPr>
              <w:sz w:val="24"/>
              <w:szCs w:val="23"/>
              <w:lang w:val="en"/>
            </w:rPr>
            <w:fldChar w:fldCharType="end"/>
          </w:r>
        </w:sdtContent>
      </w:sdt>
      <w:r>
        <w:rPr>
          <w:sz w:val="24"/>
          <w:szCs w:val="23"/>
          <w:lang w:val="en"/>
        </w:rPr>
        <w:t xml:space="preserve"> as being “Game Over” malware. This form of malware is considered more detrimental due to its ability to actually encrypt all files, ensuring data is lost forever (or at least lead you to believe so). Ransomware does not always inform you as soon as it starts scanning your computer; it can in fact wait weeks to ensure that all files are fully encrypted before it makes itself known to a user. Ransomware has grown in popularity due to the cheap and easy nature of demanding and receiving money, and it has been estimated that it has generated hundreds of millions of pounds for criminals, by Winder </w:t>
      </w:r>
      <w:sdt>
        <w:sdtPr>
          <w:rPr>
            <w:sz w:val="24"/>
            <w:szCs w:val="23"/>
            <w:lang w:val="en"/>
          </w:rPr>
          <w:id w:val="-1405285808"/>
          <w:citation/>
        </w:sdtPr>
        <w:sdtContent>
          <w:r>
            <w:rPr>
              <w:sz w:val="24"/>
              <w:szCs w:val="23"/>
              <w:lang w:val="en"/>
            </w:rPr>
            <w:fldChar w:fldCharType="begin"/>
          </w:r>
          <w:r>
            <w:rPr>
              <w:sz w:val="24"/>
              <w:szCs w:val="23"/>
            </w:rPr>
            <w:instrText xml:space="preserve"> CITATION Win16 \l 2057 </w:instrText>
          </w:r>
          <w:r>
            <w:rPr>
              <w:sz w:val="24"/>
              <w:szCs w:val="23"/>
              <w:lang w:val="en"/>
            </w:rPr>
            <w:fldChar w:fldCharType="separate"/>
          </w:r>
          <w:r w:rsidRPr="00CF783D">
            <w:rPr>
              <w:noProof/>
              <w:sz w:val="24"/>
              <w:szCs w:val="23"/>
            </w:rPr>
            <w:t>[1]</w:t>
          </w:r>
          <w:r>
            <w:rPr>
              <w:sz w:val="24"/>
              <w:szCs w:val="23"/>
              <w:lang w:val="en"/>
            </w:rPr>
            <w:fldChar w:fldCharType="end"/>
          </w:r>
        </w:sdtContent>
      </w:sdt>
      <w:r>
        <w:rPr>
          <w:sz w:val="24"/>
          <w:szCs w:val="23"/>
          <w:lang w:val="en"/>
        </w:rPr>
        <w:t xml:space="preserve">. </w:t>
      </w:r>
    </w:p>
    <w:p w:rsidR="001A2336" w:rsidRDefault="001A2336" w:rsidP="001A2336">
      <w:pPr>
        <w:ind w:firstLine="720"/>
        <w:rPr>
          <w:sz w:val="24"/>
          <w:szCs w:val="23"/>
          <w:lang w:val="en"/>
        </w:rPr>
      </w:pPr>
    </w:p>
    <w:p w:rsidR="001A2336" w:rsidRPr="004C25F7" w:rsidRDefault="00633B1F" w:rsidP="001A2336">
      <w:pPr>
        <w:rPr>
          <w:b/>
          <w:sz w:val="24"/>
          <w:szCs w:val="23"/>
          <w:lang w:val="en"/>
        </w:rPr>
      </w:pPr>
      <w:r>
        <w:rPr>
          <w:b/>
          <w:sz w:val="24"/>
          <w:szCs w:val="23"/>
          <w:lang w:val="en"/>
        </w:rPr>
        <w:t>2.1</w:t>
      </w:r>
      <w:r w:rsidR="001A2336" w:rsidRPr="004C25F7">
        <w:rPr>
          <w:b/>
          <w:sz w:val="24"/>
          <w:szCs w:val="23"/>
          <w:lang w:val="en"/>
        </w:rPr>
        <w:t xml:space="preserve"> Prevention Techniques</w:t>
      </w:r>
    </w:p>
    <w:p w:rsidR="001A2336" w:rsidRDefault="001A2336" w:rsidP="001A2336">
      <w:pPr>
        <w:rPr>
          <w:sz w:val="24"/>
          <w:szCs w:val="23"/>
          <w:lang w:val="en"/>
        </w:rPr>
      </w:pPr>
      <w:r>
        <w:rPr>
          <w:sz w:val="24"/>
          <w:szCs w:val="23"/>
          <w:lang w:val="en"/>
        </w:rPr>
        <w:t xml:space="preserve">A business may take several steps once ransomware attacks. However the most effective and therefore recommended is, of course, prevention. Kon </w:t>
      </w:r>
      <w:sdt>
        <w:sdtPr>
          <w:rPr>
            <w:sz w:val="24"/>
            <w:szCs w:val="23"/>
            <w:lang w:val="en"/>
          </w:rPr>
          <w:id w:val="319153988"/>
          <w:citation/>
        </w:sdtPr>
        <w:sdtContent>
          <w:r>
            <w:rPr>
              <w:sz w:val="24"/>
              <w:szCs w:val="23"/>
              <w:lang w:val="en"/>
            </w:rPr>
            <w:fldChar w:fldCharType="begin"/>
          </w:r>
          <w:r>
            <w:rPr>
              <w:sz w:val="24"/>
              <w:szCs w:val="23"/>
            </w:rPr>
            <w:instrText xml:space="preserve"> CITATION Kon17 \l 2057 </w:instrText>
          </w:r>
          <w:r>
            <w:rPr>
              <w:sz w:val="24"/>
              <w:szCs w:val="23"/>
              <w:lang w:val="en"/>
            </w:rPr>
            <w:fldChar w:fldCharType="separate"/>
          </w:r>
          <w:r w:rsidRPr="00CF783D">
            <w:rPr>
              <w:noProof/>
              <w:sz w:val="24"/>
              <w:szCs w:val="23"/>
            </w:rPr>
            <w:t>[2]</w:t>
          </w:r>
          <w:r>
            <w:rPr>
              <w:sz w:val="24"/>
              <w:szCs w:val="23"/>
              <w:lang w:val="en"/>
            </w:rPr>
            <w:fldChar w:fldCharType="end"/>
          </w:r>
        </w:sdtContent>
      </w:sdt>
      <w:r>
        <w:rPr>
          <w:sz w:val="24"/>
          <w:szCs w:val="23"/>
          <w:lang w:val="en"/>
        </w:rPr>
        <w:t xml:space="preserve"> suggests two vital steps in the prevention of r</w:t>
      </w:r>
      <w:r w:rsidRPr="00E347E5">
        <w:rPr>
          <w:sz w:val="24"/>
          <w:szCs w:val="23"/>
          <w:lang w:val="en"/>
        </w:rPr>
        <w:t>anso</w:t>
      </w:r>
      <w:r>
        <w:rPr>
          <w:sz w:val="24"/>
          <w:szCs w:val="23"/>
          <w:lang w:val="en"/>
        </w:rPr>
        <w:t>mware, starting with ensuring all systems are up-to-date. Up-to-date systems are assumed to have the most effective anti-virus software installed. Arguably more important than this though, is education. As ransomware most commonly attacks through phishing emails, knowledgeable staff will be cautious of any potential phishing attacks. Staff, who are ill informed however, are innocently one click away from potentially originating business destruction.  Ransomware can present itself in various</w:t>
      </w:r>
      <w:r w:rsidRPr="00E347E5">
        <w:rPr>
          <w:sz w:val="24"/>
          <w:szCs w:val="23"/>
          <w:lang w:val="en"/>
        </w:rPr>
        <w:t xml:space="preserve"> forms, one of the most vicious being ‘Crypto Wall’.</w:t>
      </w:r>
    </w:p>
    <w:p w:rsidR="001A2336" w:rsidRDefault="001A2336" w:rsidP="001A2336">
      <w:pPr>
        <w:rPr>
          <w:sz w:val="24"/>
          <w:szCs w:val="23"/>
          <w:lang w:val="en"/>
        </w:rPr>
      </w:pPr>
    </w:p>
    <w:p w:rsidR="001A2336" w:rsidRPr="004C25F7" w:rsidRDefault="001A2336" w:rsidP="001A2336">
      <w:pPr>
        <w:rPr>
          <w:b/>
          <w:sz w:val="24"/>
          <w:szCs w:val="23"/>
          <w:lang w:val="en"/>
        </w:rPr>
      </w:pPr>
      <w:r w:rsidRPr="004C25F7">
        <w:rPr>
          <w:b/>
          <w:sz w:val="24"/>
          <w:szCs w:val="23"/>
          <w:lang w:val="en"/>
        </w:rPr>
        <w:t>3. Crypto Wall</w:t>
      </w:r>
    </w:p>
    <w:p w:rsidR="001A2336" w:rsidRDefault="001A2336" w:rsidP="001A2336">
      <w:pPr>
        <w:rPr>
          <w:sz w:val="24"/>
          <w:szCs w:val="23"/>
          <w:lang w:val="en"/>
        </w:rPr>
      </w:pPr>
      <w:r w:rsidRPr="00E347E5">
        <w:rPr>
          <w:sz w:val="24"/>
          <w:szCs w:val="23"/>
          <w:lang w:val="en"/>
        </w:rPr>
        <w:t xml:space="preserve">According to Peters </w:t>
      </w:r>
      <w:sdt>
        <w:sdtPr>
          <w:rPr>
            <w:sz w:val="24"/>
            <w:szCs w:val="23"/>
            <w:lang w:val="en"/>
          </w:rPr>
          <w:id w:val="-1326518468"/>
          <w:citation/>
        </w:sdtPr>
        <w:sdtContent>
          <w:r>
            <w:rPr>
              <w:sz w:val="24"/>
              <w:szCs w:val="23"/>
              <w:lang w:val="en"/>
            </w:rPr>
            <w:fldChar w:fldCharType="begin"/>
          </w:r>
          <w:r>
            <w:rPr>
              <w:sz w:val="24"/>
              <w:szCs w:val="23"/>
            </w:rPr>
            <w:instrText xml:space="preserve"> CITATION Pet18 \l 2057 </w:instrText>
          </w:r>
          <w:r>
            <w:rPr>
              <w:sz w:val="24"/>
              <w:szCs w:val="23"/>
              <w:lang w:val="en"/>
            </w:rPr>
            <w:fldChar w:fldCharType="separate"/>
          </w:r>
          <w:r w:rsidRPr="00CF783D">
            <w:rPr>
              <w:noProof/>
              <w:sz w:val="24"/>
              <w:szCs w:val="23"/>
            </w:rPr>
            <w:t>[4]</w:t>
          </w:r>
          <w:r>
            <w:rPr>
              <w:sz w:val="24"/>
              <w:szCs w:val="23"/>
              <w:lang w:val="en"/>
            </w:rPr>
            <w:fldChar w:fldCharType="end"/>
          </w:r>
        </w:sdtContent>
      </w:sdt>
      <w:r w:rsidRPr="00E347E5">
        <w:rPr>
          <w:sz w:val="24"/>
          <w:szCs w:val="23"/>
          <w:lang w:val="en"/>
        </w:rPr>
        <w:t>, Crypto Wall will not only infect your files and request ransom; it will also infect any back-up files you may have, making it almost impossible to restore any data that has been lost.</w:t>
      </w:r>
      <w:r>
        <w:rPr>
          <w:sz w:val="24"/>
          <w:szCs w:val="23"/>
          <w:lang w:val="en"/>
        </w:rPr>
        <w:t xml:space="preserve"> It can rename your files, making identification of important data files unobtainable. It was released in 2014 and can attack all versions of Windows. It is noted on ‘Bleeping Computer’ </w:t>
      </w:r>
      <w:sdt>
        <w:sdtPr>
          <w:rPr>
            <w:sz w:val="24"/>
            <w:szCs w:val="23"/>
            <w:lang w:val="en"/>
          </w:rPr>
          <w:id w:val="894620229"/>
          <w:citation/>
        </w:sdtPr>
        <w:sdtContent>
          <w:r>
            <w:rPr>
              <w:sz w:val="24"/>
              <w:szCs w:val="23"/>
              <w:lang w:val="en"/>
            </w:rPr>
            <w:fldChar w:fldCharType="begin"/>
          </w:r>
          <w:r>
            <w:rPr>
              <w:sz w:val="24"/>
              <w:szCs w:val="23"/>
            </w:rPr>
            <w:instrText xml:space="preserve"> CITATION Cry14 \l 2057 </w:instrText>
          </w:r>
          <w:r>
            <w:rPr>
              <w:sz w:val="24"/>
              <w:szCs w:val="23"/>
              <w:lang w:val="en"/>
            </w:rPr>
            <w:fldChar w:fldCharType="separate"/>
          </w:r>
          <w:r w:rsidRPr="00CF783D">
            <w:rPr>
              <w:noProof/>
              <w:sz w:val="24"/>
              <w:szCs w:val="23"/>
            </w:rPr>
            <w:t>[5]</w:t>
          </w:r>
          <w:r>
            <w:rPr>
              <w:sz w:val="24"/>
              <w:szCs w:val="23"/>
              <w:lang w:val="en"/>
            </w:rPr>
            <w:fldChar w:fldCharType="end"/>
          </w:r>
        </w:sdtContent>
      </w:sdt>
      <w:r>
        <w:rPr>
          <w:sz w:val="24"/>
          <w:szCs w:val="23"/>
          <w:lang w:val="en"/>
        </w:rPr>
        <w:t xml:space="preserve"> that when first infected, Crypto Wall scans your computer to locate any files and encrypt them, ensuring the user is no longer able to access the files. It will then request to pay ransom, usually in bitcoin, for users to gain access back. The cost of ransom will gradually increase until received.  </w:t>
      </w:r>
    </w:p>
    <w:p w:rsidR="001A2336" w:rsidRDefault="001A2336" w:rsidP="001A2336">
      <w:pPr>
        <w:ind w:firstLine="720"/>
        <w:rPr>
          <w:sz w:val="24"/>
          <w:szCs w:val="23"/>
          <w:lang w:val="en"/>
        </w:rPr>
      </w:pPr>
    </w:p>
    <w:p w:rsidR="001A2336" w:rsidRPr="004C25F7" w:rsidRDefault="001A2336" w:rsidP="001A2336">
      <w:pPr>
        <w:rPr>
          <w:b/>
          <w:sz w:val="24"/>
          <w:szCs w:val="23"/>
          <w:lang w:val="en"/>
        </w:rPr>
      </w:pPr>
      <w:r w:rsidRPr="004C25F7">
        <w:rPr>
          <w:b/>
          <w:sz w:val="24"/>
          <w:szCs w:val="23"/>
          <w:lang w:val="en"/>
        </w:rPr>
        <w:t>3.1 Payments</w:t>
      </w:r>
    </w:p>
    <w:p w:rsidR="001A2336" w:rsidRDefault="001A2336" w:rsidP="001A2336">
      <w:pPr>
        <w:rPr>
          <w:sz w:val="24"/>
          <w:szCs w:val="23"/>
          <w:lang w:val="en"/>
        </w:rPr>
      </w:pPr>
      <w:r>
        <w:rPr>
          <w:sz w:val="24"/>
          <w:szCs w:val="23"/>
          <w:lang w:val="en"/>
        </w:rPr>
        <w:t xml:space="preserve">A fundamental question when attacked by CryptoWall is ‘Should we pay the ransom?’ Although the initial ransom is not usually a ‘break the bank’ amount of money, often around </w:t>
      </w:r>
      <w:r>
        <w:rPr>
          <w:sz w:val="24"/>
          <w:szCs w:val="23"/>
          <w:lang w:val="en"/>
        </w:rPr>
        <w:lastRenderedPageBreak/>
        <w:t xml:space="preserve">$1000 dollars of bitcoin, there is no guarantee that the criminal will decrypt your files, leaving you out of pocket, and in no better position. According to Peters </w:t>
      </w:r>
      <w:sdt>
        <w:sdtPr>
          <w:rPr>
            <w:sz w:val="24"/>
            <w:szCs w:val="23"/>
            <w:lang w:val="en"/>
          </w:rPr>
          <w:id w:val="975564565"/>
          <w:citation/>
        </w:sdtPr>
        <w:sdtContent>
          <w:r>
            <w:rPr>
              <w:sz w:val="24"/>
              <w:szCs w:val="23"/>
              <w:lang w:val="en"/>
            </w:rPr>
            <w:fldChar w:fldCharType="begin"/>
          </w:r>
          <w:r>
            <w:rPr>
              <w:sz w:val="24"/>
              <w:szCs w:val="23"/>
            </w:rPr>
            <w:instrText xml:space="preserve"> CITATION Pet18 \l 2057 </w:instrText>
          </w:r>
          <w:r>
            <w:rPr>
              <w:sz w:val="24"/>
              <w:szCs w:val="23"/>
              <w:lang w:val="en"/>
            </w:rPr>
            <w:fldChar w:fldCharType="separate"/>
          </w:r>
          <w:r w:rsidRPr="00CF783D">
            <w:rPr>
              <w:noProof/>
              <w:sz w:val="24"/>
              <w:szCs w:val="23"/>
            </w:rPr>
            <w:t>[4]</w:t>
          </w:r>
          <w:r>
            <w:rPr>
              <w:sz w:val="24"/>
              <w:szCs w:val="23"/>
              <w:lang w:val="en"/>
            </w:rPr>
            <w:fldChar w:fldCharType="end"/>
          </w:r>
        </w:sdtContent>
      </w:sdt>
      <w:r>
        <w:rPr>
          <w:sz w:val="24"/>
          <w:szCs w:val="23"/>
          <w:lang w:val="en"/>
        </w:rPr>
        <w:t xml:space="preserve">, 19% of all users who have been attacked by Crypto Wall and pay the ransom, will gain access to their files again. </w:t>
      </w:r>
    </w:p>
    <w:p w:rsidR="001A2336" w:rsidRDefault="001A2336" w:rsidP="001A2336">
      <w:pPr>
        <w:ind w:firstLine="720"/>
        <w:rPr>
          <w:sz w:val="24"/>
          <w:szCs w:val="23"/>
          <w:lang w:val="en"/>
        </w:rPr>
      </w:pPr>
      <w:r>
        <w:rPr>
          <w:sz w:val="24"/>
          <w:szCs w:val="23"/>
          <w:lang w:val="en"/>
        </w:rPr>
        <w:t xml:space="preserve">Instead of making a payment to the criminals, as long as you have taken previous preventable techniques i.e. back-up files, then you are able to decrypt your files. According to Bleeping Computer </w:t>
      </w:r>
      <w:sdt>
        <w:sdtPr>
          <w:rPr>
            <w:sz w:val="24"/>
            <w:szCs w:val="23"/>
            <w:lang w:val="en"/>
          </w:rPr>
          <w:id w:val="716788961"/>
          <w:citation/>
        </w:sdtPr>
        <w:sdtContent>
          <w:r>
            <w:rPr>
              <w:sz w:val="24"/>
              <w:szCs w:val="23"/>
              <w:lang w:val="en"/>
            </w:rPr>
            <w:fldChar w:fldCharType="begin"/>
          </w:r>
          <w:r>
            <w:rPr>
              <w:sz w:val="24"/>
              <w:szCs w:val="23"/>
            </w:rPr>
            <w:instrText xml:space="preserve"> CITATION Cry14 \l 2057 </w:instrText>
          </w:r>
          <w:r>
            <w:rPr>
              <w:sz w:val="24"/>
              <w:szCs w:val="23"/>
              <w:lang w:val="en"/>
            </w:rPr>
            <w:fldChar w:fldCharType="separate"/>
          </w:r>
          <w:r w:rsidRPr="00CF783D">
            <w:rPr>
              <w:noProof/>
              <w:sz w:val="24"/>
              <w:szCs w:val="23"/>
            </w:rPr>
            <w:t>[5]</w:t>
          </w:r>
          <w:r>
            <w:rPr>
              <w:sz w:val="24"/>
              <w:szCs w:val="23"/>
              <w:lang w:val="en"/>
            </w:rPr>
            <w:fldChar w:fldCharType="end"/>
          </w:r>
        </w:sdtContent>
      </w:sdt>
      <w:r>
        <w:rPr>
          <w:sz w:val="24"/>
          <w:szCs w:val="23"/>
          <w:lang w:val="en"/>
        </w:rPr>
        <w:t xml:space="preserve"> there are different potential methods to take when attacked by CryptoWall to restore your data. Back-ups is the first and foremost method to restore your data files, thus suggesting that frequent backups of all data files is an excellent prevention method for any potential malware attack. Another suggestion, one that is only valid if you are aware of the attack early on, are file recovery software. Crypto Wall will scan your computer and create copies of all your files; it will then encrypt the copies and delete the originals. This is where a file recovery software, for example ‘R-Studio’ can restore your original copies, as long as Crypto Wall is caught early on. </w:t>
      </w:r>
    </w:p>
    <w:p w:rsidR="001A2336" w:rsidRDefault="001A2336" w:rsidP="001A2336">
      <w:pPr>
        <w:ind w:firstLine="720"/>
        <w:rPr>
          <w:sz w:val="24"/>
          <w:szCs w:val="23"/>
          <w:lang w:val="en"/>
        </w:rPr>
      </w:pPr>
    </w:p>
    <w:p w:rsidR="001A2336" w:rsidRPr="004C25F7" w:rsidRDefault="001A2336" w:rsidP="001A2336">
      <w:pPr>
        <w:rPr>
          <w:b/>
          <w:sz w:val="24"/>
          <w:szCs w:val="23"/>
          <w:lang w:val="en"/>
        </w:rPr>
      </w:pPr>
      <w:r w:rsidRPr="004C25F7">
        <w:rPr>
          <w:b/>
          <w:sz w:val="24"/>
          <w:szCs w:val="23"/>
          <w:lang w:val="en"/>
        </w:rPr>
        <w:t>4. Other Types of Ransomware</w:t>
      </w:r>
    </w:p>
    <w:p w:rsidR="001A2336" w:rsidRDefault="001A2336" w:rsidP="001A2336">
      <w:pPr>
        <w:rPr>
          <w:sz w:val="24"/>
          <w:szCs w:val="23"/>
          <w:lang w:val="en"/>
        </w:rPr>
      </w:pPr>
      <w:r>
        <w:rPr>
          <w:sz w:val="24"/>
          <w:szCs w:val="23"/>
          <w:lang w:val="en"/>
        </w:rPr>
        <w:t xml:space="preserve">Crypto Wall is not the only vicious form of Ransomware that businesses fall foul to. They all have their similarities when it comes to the degree of damage that they can do to a vulnerable business. According to Brunau </w:t>
      </w:r>
      <w:sdt>
        <w:sdtPr>
          <w:rPr>
            <w:sz w:val="24"/>
            <w:szCs w:val="23"/>
            <w:lang w:val="en"/>
          </w:rPr>
          <w:id w:val="-1284953698"/>
          <w:citation/>
        </w:sdtPr>
        <w:sdtContent>
          <w:r>
            <w:rPr>
              <w:sz w:val="24"/>
              <w:szCs w:val="23"/>
              <w:lang w:val="en"/>
            </w:rPr>
            <w:fldChar w:fldCharType="begin"/>
          </w:r>
          <w:r>
            <w:rPr>
              <w:sz w:val="24"/>
              <w:szCs w:val="23"/>
            </w:rPr>
            <w:instrText xml:space="preserve"> CITATION Bru19 \l 2057 </w:instrText>
          </w:r>
          <w:r>
            <w:rPr>
              <w:sz w:val="24"/>
              <w:szCs w:val="23"/>
              <w:lang w:val="en"/>
            </w:rPr>
            <w:fldChar w:fldCharType="separate"/>
          </w:r>
          <w:r w:rsidRPr="00CF783D">
            <w:rPr>
              <w:noProof/>
              <w:sz w:val="24"/>
              <w:szCs w:val="23"/>
            </w:rPr>
            <w:t>[6]</w:t>
          </w:r>
          <w:r>
            <w:rPr>
              <w:sz w:val="24"/>
              <w:szCs w:val="23"/>
              <w:lang w:val="en"/>
            </w:rPr>
            <w:fldChar w:fldCharType="end"/>
          </w:r>
        </w:sdtContent>
      </w:sdt>
      <w:r>
        <w:rPr>
          <w:sz w:val="24"/>
          <w:szCs w:val="23"/>
          <w:lang w:val="en"/>
        </w:rPr>
        <w:t xml:space="preserve">, ‘Bad Rabbit’ is one of the most common and prevails through an ‘Adobe Flash Update’ along with ‘Jigsaw’ who, once infected will continually delete files until ransom is paid. Another form and possibly the most famous following an attack on the English NHS in 2017 is ‘Wanna Cry’. Field </w:t>
      </w:r>
      <w:sdt>
        <w:sdtPr>
          <w:rPr>
            <w:sz w:val="24"/>
            <w:szCs w:val="23"/>
            <w:lang w:val="en"/>
          </w:rPr>
          <w:id w:val="2024741612"/>
          <w:citation/>
        </w:sdtPr>
        <w:sdtContent>
          <w:r>
            <w:rPr>
              <w:sz w:val="24"/>
              <w:szCs w:val="23"/>
              <w:lang w:val="en"/>
            </w:rPr>
            <w:fldChar w:fldCharType="begin"/>
          </w:r>
          <w:r>
            <w:rPr>
              <w:sz w:val="24"/>
              <w:szCs w:val="23"/>
            </w:rPr>
            <w:instrText xml:space="preserve"> CITATION Mat18 \l 2057 </w:instrText>
          </w:r>
          <w:r>
            <w:rPr>
              <w:sz w:val="24"/>
              <w:szCs w:val="23"/>
              <w:lang w:val="en"/>
            </w:rPr>
            <w:fldChar w:fldCharType="separate"/>
          </w:r>
          <w:r w:rsidRPr="00CF783D">
            <w:rPr>
              <w:noProof/>
              <w:sz w:val="24"/>
              <w:szCs w:val="23"/>
            </w:rPr>
            <w:t>[7]</w:t>
          </w:r>
          <w:r>
            <w:rPr>
              <w:sz w:val="24"/>
              <w:szCs w:val="23"/>
              <w:lang w:val="en"/>
            </w:rPr>
            <w:fldChar w:fldCharType="end"/>
          </w:r>
        </w:sdtContent>
      </w:sdt>
      <w:r>
        <w:rPr>
          <w:sz w:val="24"/>
          <w:szCs w:val="23"/>
          <w:lang w:val="en"/>
        </w:rPr>
        <w:t xml:space="preserve"> conveys that ‘Wanna Cry’ cost the English NHS £92 million, all believed to be due to poor cyber security and using 17-year-old software, making them incredibly vulnerable to an attack.  </w:t>
      </w:r>
    </w:p>
    <w:p w:rsidR="001A2336" w:rsidRDefault="001A2336" w:rsidP="001A2336">
      <w:pPr>
        <w:ind w:firstLine="720"/>
        <w:rPr>
          <w:sz w:val="24"/>
          <w:szCs w:val="23"/>
          <w:lang w:val="en"/>
        </w:rPr>
      </w:pPr>
      <w:r>
        <w:rPr>
          <w:sz w:val="24"/>
          <w:szCs w:val="23"/>
          <w:lang w:val="en"/>
        </w:rPr>
        <w:t>As discussed previously, good practice within Cyber Security takes form in Education and forever keeping relevant. Up-to-Date systems can avoid ransomware being able to encrypt your files and education for everyone within your work force is vital in the prevention of ransomware. Insists that an effective strategy to compel good practice in cyber security is to implement firewalls at a network level, which will limit and potentially block any data encryption being performed.</w:t>
      </w:r>
    </w:p>
    <w:p w:rsidR="001A2336" w:rsidRDefault="001A2336" w:rsidP="001A2336">
      <w:pPr>
        <w:ind w:firstLine="720"/>
        <w:rPr>
          <w:sz w:val="24"/>
          <w:szCs w:val="23"/>
          <w:lang w:val="en"/>
        </w:rPr>
      </w:pPr>
    </w:p>
    <w:p w:rsidR="001A2336" w:rsidRPr="004C25F7" w:rsidRDefault="001A2336" w:rsidP="001A2336">
      <w:pPr>
        <w:rPr>
          <w:b/>
          <w:sz w:val="24"/>
          <w:szCs w:val="23"/>
          <w:lang w:val="en"/>
        </w:rPr>
      </w:pPr>
      <w:r w:rsidRPr="004C25F7">
        <w:rPr>
          <w:b/>
          <w:sz w:val="24"/>
          <w:szCs w:val="23"/>
          <w:lang w:val="en"/>
        </w:rPr>
        <w:t>5. Conclusion</w:t>
      </w:r>
    </w:p>
    <w:p w:rsidR="001A2336" w:rsidRDefault="001A2336" w:rsidP="001A2336">
      <w:pPr>
        <w:rPr>
          <w:sz w:val="24"/>
          <w:szCs w:val="23"/>
          <w:lang w:val="en"/>
        </w:rPr>
      </w:pPr>
      <w:r>
        <w:rPr>
          <w:sz w:val="24"/>
          <w:szCs w:val="23"/>
          <w:lang w:val="en"/>
        </w:rPr>
        <w:t xml:space="preserve">To conclude, ransomware can be destructive to any business, no matter what size. It is imperative that a business, to protect themselves from all forms of ransomware, conforms a robust procedure in the prevention of ransomware, one in which includes the education of all workforce along with a secure back up system.  </w:t>
      </w:r>
    </w:p>
    <w:p w:rsidR="001A2336" w:rsidRDefault="001A2336" w:rsidP="001A2336">
      <w:pPr>
        <w:rPr>
          <w:sz w:val="24"/>
          <w:szCs w:val="23"/>
          <w:lang w:val="en"/>
        </w:rPr>
      </w:pPr>
    </w:p>
    <w:p w:rsidR="001A2336" w:rsidRDefault="001A2336" w:rsidP="001A2336">
      <w:pPr>
        <w:rPr>
          <w:sz w:val="24"/>
          <w:szCs w:val="23"/>
          <w:lang w:val="en"/>
        </w:rPr>
      </w:pPr>
    </w:p>
    <w:p w:rsidR="001A2336" w:rsidRDefault="001A2336" w:rsidP="001A2336">
      <w:pPr>
        <w:rPr>
          <w:sz w:val="24"/>
          <w:szCs w:val="23"/>
          <w:lang w:val="en"/>
        </w:rPr>
      </w:pPr>
    </w:p>
    <w:p w:rsidR="008A5EF3" w:rsidRDefault="008A5EF3" w:rsidP="001A2336">
      <w:pPr>
        <w:rPr>
          <w:sz w:val="24"/>
          <w:szCs w:val="23"/>
          <w:lang w:val="en"/>
        </w:rPr>
      </w:pPr>
    </w:p>
    <w:p w:rsidR="008A5EF3" w:rsidRDefault="008A5EF3" w:rsidP="001A2336">
      <w:pPr>
        <w:rPr>
          <w:sz w:val="24"/>
          <w:szCs w:val="23"/>
          <w:lang w:val="en"/>
        </w:rPr>
      </w:pPr>
    </w:p>
    <w:p w:rsidR="008A5EF3" w:rsidRDefault="008A5EF3" w:rsidP="001A2336">
      <w:pPr>
        <w:rPr>
          <w:sz w:val="24"/>
          <w:szCs w:val="23"/>
          <w:lang w:val="en"/>
        </w:rPr>
      </w:pPr>
    </w:p>
    <w:p w:rsidR="001A2336" w:rsidRDefault="001A2336" w:rsidP="001A2336">
      <w:pPr>
        <w:ind w:firstLine="720"/>
        <w:rPr>
          <w:sz w:val="24"/>
          <w:szCs w:val="23"/>
          <w:lang w:val="en"/>
        </w:rPr>
      </w:pPr>
    </w:p>
    <w:sdt>
      <w:sdtPr>
        <w:id w:val="94196515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A2336" w:rsidRDefault="001A2336" w:rsidP="001A2336">
          <w:pPr>
            <w:pStyle w:val="Heading1"/>
          </w:pPr>
          <w:r>
            <w:t>References</w:t>
          </w:r>
        </w:p>
        <w:sdt>
          <w:sdtPr>
            <w:id w:val="-705948197"/>
            <w:bibliography/>
          </w:sdtPr>
          <w:sdtContent>
            <w:p w:rsidR="001A2336" w:rsidRDefault="001A2336" w:rsidP="001A233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A2336" w:rsidTr="002058CA">
                <w:trPr>
                  <w:tblCellSpacing w:w="15" w:type="dxa"/>
                </w:trPr>
                <w:tc>
                  <w:tcPr>
                    <w:tcW w:w="50" w:type="pct"/>
                    <w:hideMark/>
                  </w:tcPr>
                  <w:p w:rsidR="001A2336" w:rsidRDefault="001A2336" w:rsidP="002058CA">
                    <w:pPr>
                      <w:pStyle w:val="Bibliography"/>
                      <w:rPr>
                        <w:noProof/>
                        <w:sz w:val="24"/>
                        <w:szCs w:val="24"/>
                        <w:lang w:val="en-US"/>
                      </w:rPr>
                    </w:pPr>
                    <w:r>
                      <w:rPr>
                        <w:noProof/>
                        <w:lang w:val="en-US"/>
                      </w:rPr>
                      <w:t xml:space="preserve">[1] </w:t>
                    </w:r>
                  </w:p>
                </w:tc>
                <w:tc>
                  <w:tcPr>
                    <w:tcW w:w="0" w:type="auto"/>
                    <w:hideMark/>
                  </w:tcPr>
                  <w:p w:rsidR="001A2336" w:rsidRDefault="001A2336" w:rsidP="002058CA">
                    <w:pPr>
                      <w:pStyle w:val="Bibliography"/>
                      <w:rPr>
                        <w:noProof/>
                        <w:lang w:val="en-US"/>
                      </w:rPr>
                    </w:pPr>
                    <w:r>
                      <w:rPr>
                        <w:noProof/>
                        <w:lang w:val="en-US"/>
                      </w:rPr>
                      <w:t xml:space="preserve">D. Winder, "Ransomware," </w:t>
                    </w:r>
                    <w:r>
                      <w:rPr>
                        <w:i/>
                        <w:iCs/>
                        <w:noProof/>
                        <w:lang w:val="en-US"/>
                      </w:rPr>
                      <w:t xml:space="preserve">PC Pro, </w:t>
                    </w:r>
                    <w:r>
                      <w:rPr>
                        <w:noProof/>
                        <w:lang w:val="en-US"/>
                      </w:rPr>
                      <w:t xml:space="preserve">no. 261, p. 107, July 2016. </w:t>
                    </w:r>
                  </w:p>
                </w:tc>
              </w:tr>
              <w:tr w:rsidR="001A2336" w:rsidTr="002058CA">
                <w:trPr>
                  <w:tblCellSpacing w:w="15" w:type="dxa"/>
                </w:trPr>
                <w:tc>
                  <w:tcPr>
                    <w:tcW w:w="50" w:type="pct"/>
                    <w:hideMark/>
                  </w:tcPr>
                  <w:p w:rsidR="001A2336" w:rsidRDefault="001A2336" w:rsidP="002058CA">
                    <w:pPr>
                      <w:pStyle w:val="Bibliography"/>
                      <w:rPr>
                        <w:noProof/>
                        <w:lang w:val="en-US"/>
                      </w:rPr>
                    </w:pPr>
                    <w:r>
                      <w:rPr>
                        <w:noProof/>
                        <w:lang w:val="en-US"/>
                      </w:rPr>
                      <w:t xml:space="preserve">[2] </w:t>
                    </w:r>
                  </w:p>
                </w:tc>
                <w:tc>
                  <w:tcPr>
                    <w:tcW w:w="0" w:type="auto"/>
                    <w:hideMark/>
                  </w:tcPr>
                  <w:p w:rsidR="001A2336" w:rsidRDefault="001A2336" w:rsidP="002058CA">
                    <w:pPr>
                      <w:pStyle w:val="Bibliography"/>
                      <w:rPr>
                        <w:noProof/>
                        <w:lang w:val="en-US"/>
                      </w:rPr>
                    </w:pPr>
                    <w:r>
                      <w:rPr>
                        <w:noProof/>
                        <w:lang w:val="en-US"/>
                      </w:rPr>
                      <w:t xml:space="preserve">M. Kon, "Understanding and Preventing a Ransomware Attack," </w:t>
                    </w:r>
                    <w:r>
                      <w:rPr>
                        <w:i/>
                        <w:iCs/>
                        <w:noProof/>
                        <w:lang w:val="en-US"/>
                      </w:rPr>
                      <w:t xml:space="preserve">Response : Multi - Channel Direct Advertising, </w:t>
                    </w:r>
                    <w:r>
                      <w:rPr>
                        <w:noProof/>
                        <w:lang w:val="en-US"/>
                      </w:rPr>
                      <w:t xml:space="preserve">vol. 26(3), p. 48, December 2017. </w:t>
                    </w:r>
                  </w:p>
                </w:tc>
              </w:tr>
              <w:tr w:rsidR="001A2336" w:rsidTr="002058CA">
                <w:trPr>
                  <w:tblCellSpacing w:w="15" w:type="dxa"/>
                </w:trPr>
                <w:tc>
                  <w:tcPr>
                    <w:tcW w:w="50" w:type="pct"/>
                    <w:hideMark/>
                  </w:tcPr>
                  <w:p w:rsidR="001A2336" w:rsidRDefault="001A2336" w:rsidP="002058CA">
                    <w:pPr>
                      <w:pStyle w:val="Bibliography"/>
                      <w:rPr>
                        <w:noProof/>
                        <w:lang w:val="en-US"/>
                      </w:rPr>
                    </w:pPr>
                    <w:r>
                      <w:rPr>
                        <w:noProof/>
                        <w:lang w:val="en-US"/>
                      </w:rPr>
                      <w:t xml:space="preserve">[3] </w:t>
                    </w:r>
                  </w:p>
                </w:tc>
                <w:tc>
                  <w:tcPr>
                    <w:tcW w:w="0" w:type="auto"/>
                    <w:hideMark/>
                  </w:tcPr>
                  <w:p w:rsidR="001A2336" w:rsidRDefault="001A2336" w:rsidP="002058CA">
                    <w:pPr>
                      <w:pStyle w:val="Bibliography"/>
                      <w:rPr>
                        <w:noProof/>
                        <w:lang w:val="en-US"/>
                      </w:rPr>
                    </w:pPr>
                    <w:r>
                      <w:rPr>
                        <w:noProof/>
                        <w:lang w:val="en-US"/>
                      </w:rPr>
                      <w:t>A. Kujwa, "Ransomware doesn’t mean game over," 10 November 2016. [Online]. Available: https://blog.malwarebytes.com/101/2016/11/ransomware-doesnt-mean-game-over/.</w:t>
                    </w:r>
                  </w:p>
                </w:tc>
              </w:tr>
              <w:tr w:rsidR="001A2336" w:rsidTr="002058CA">
                <w:trPr>
                  <w:tblCellSpacing w:w="15" w:type="dxa"/>
                </w:trPr>
                <w:tc>
                  <w:tcPr>
                    <w:tcW w:w="50" w:type="pct"/>
                    <w:hideMark/>
                  </w:tcPr>
                  <w:p w:rsidR="001A2336" w:rsidRDefault="001A2336" w:rsidP="002058CA">
                    <w:pPr>
                      <w:pStyle w:val="Bibliography"/>
                      <w:rPr>
                        <w:noProof/>
                        <w:lang w:val="en-US"/>
                      </w:rPr>
                    </w:pPr>
                    <w:r>
                      <w:rPr>
                        <w:noProof/>
                        <w:lang w:val="en-US"/>
                      </w:rPr>
                      <w:t xml:space="preserve">[4] </w:t>
                    </w:r>
                  </w:p>
                </w:tc>
                <w:tc>
                  <w:tcPr>
                    <w:tcW w:w="0" w:type="auto"/>
                    <w:hideMark/>
                  </w:tcPr>
                  <w:p w:rsidR="001A2336" w:rsidRDefault="001A2336" w:rsidP="002058CA">
                    <w:pPr>
                      <w:pStyle w:val="Bibliography"/>
                      <w:rPr>
                        <w:noProof/>
                        <w:lang w:val="en-US"/>
                      </w:rPr>
                    </w:pPr>
                    <w:r>
                      <w:rPr>
                        <w:noProof/>
                        <w:lang w:val="en-US"/>
                      </w:rPr>
                      <w:t>J. Peters, "The State of CryptoWall in 2018," 6 January 2018. [Online]. Available: https://www.varonis.com/blog/cryptowall/.</w:t>
                    </w:r>
                  </w:p>
                </w:tc>
              </w:tr>
              <w:tr w:rsidR="001A2336" w:rsidTr="002058CA">
                <w:trPr>
                  <w:tblCellSpacing w:w="15" w:type="dxa"/>
                </w:trPr>
                <w:tc>
                  <w:tcPr>
                    <w:tcW w:w="50" w:type="pct"/>
                    <w:hideMark/>
                  </w:tcPr>
                  <w:p w:rsidR="001A2336" w:rsidRDefault="001A2336" w:rsidP="002058CA">
                    <w:pPr>
                      <w:pStyle w:val="Bibliography"/>
                      <w:rPr>
                        <w:noProof/>
                        <w:lang w:val="en-US"/>
                      </w:rPr>
                    </w:pPr>
                    <w:r>
                      <w:rPr>
                        <w:noProof/>
                        <w:lang w:val="en-US"/>
                      </w:rPr>
                      <w:t xml:space="preserve">[5] </w:t>
                    </w:r>
                  </w:p>
                </w:tc>
                <w:tc>
                  <w:tcPr>
                    <w:tcW w:w="0" w:type="auto"/>
                    <w:hideMark/>
                  </w:tcPr>
                  <w:p w:rsidR="001A2336" w:rsidRDefault="001A2336" w:rsidP="002058CA">
                    <w:pPr>
                      <w:pStyle w:val="Bibliography"/>
                      <w:rPr>
                        <w:noProof/>
                        <w:lang w:val="en-US"/>
                      </w:rPr>
                    </w:pPr>
                    <w:r>
                      <w:rPr>
                        <w:noProof/>
                        <w:lang w:val="en-US"/>
                      </w:rPr>
                      <w:t>"CryptoWall and HELP_DECRYPT Ransomware Information Guide and FAQ," 10 July 2014. [Online]. Available: https://www.bleepingcomputer.com/virus-removal/cryptowall-ransomware-information.</w:t>
                    </w:r>
                  </w:p>
                </w:tc>
              </w:tr>
              <w:tr w:rsidR="001A2336" w:rsidTr="002058CA">
                <w:trPr>
                  <w:tblCellSpacing w:w="15" w:type="dxa"/>
                </w:trPr>
                <w:tc>
                  <w:tcPr>
                    <w:tcW w:w="50" w:type="pct"/>
                    <w:hideMark/>
                  </w:tcPr>
                  <w:p w:rsidR="001A2336" w:rsidRDefault="001A2336" w:rsidP="002058CA">
                    <w:pPr>
                      <w:pStyle w:val="Bibliography"/>
                      <w:rPr>
                        <w:noProof/>
                        <w:lang w:val="en-US"/>
                      </w:rPr>
                    </w:pPr>
                    <w:r>
                      <w:rPr>
                        <w:noProof/>
                        <w:lang w:val="en-US"/>
                      </w:rPr>
                      <w:t xml:space="preserve">[6] </w:t>
                    </w:r>
                  </w:p>
                </w:tc>
                <w:tc>
                  <w:tcPr>
                    <w:tcW w:w="0" w:type="auto"/>
                    <w:hideMark/>
                  </w:tcPr>
                  <w:p w:rsidR="001A2336" w:rsidRDefault="001A2336" w:rsidP="002058CA">
                    <w:pPr>
                      <w:pStyle w:val="Bibliography"/>
                      <w:rPr>
                        <w:noProof/>
                        <w:lang w:val="en-US"/>
                      </w:rPr>
                    </w:pPr>
                    <w:r>
                      <w:rPr>
                        <w:noProof/>
                        <w:lang w:val="en-US"/>
                      </w:rPr>
                      <w:t>C. Brunau, "Common Types of Ransom Ware," 24 March 2019. [Online]. Available: https://www.datto.com/blog/common-types-of-ransomware.</w:t>
                    </w:r>
                  </w:p>
                </w:tc>
              </w:tr>
              <w:tr w:rsidR="001A2336" w:rsidTr="002058CA">
                <w:trPr>
                  <w:tblCellSpacing w:w="15" w:type="dxa"/>
                </w:trPr>
                <w:tc>
                  <w:tcPr>
                    <w:tcW w:w="50" w:type="pct"/>
                    <w:hideMark/>
                  </w:tcPr>
                  <w:p w:rsidR="001A2336" w:rsidRDefault="001A2336" w:rsidP="002058CA">
                    <w:pPr>
                      <w:pStyle w:val="Bibliography"/>
                      <w:rPr>
                        <w:noProof/>
                        <w:lang w:val="en-US"/>
                      </w:rPr>
                    </w:pPr>
                    <w:r>
                      <w:rPr>
                        <w:noProof/>
                        <w:lang w:val="en-US"/>
                      </w:rPr>
                      <w:t xml:space="preserve">[7] </w:t>
                    </w:r>
                  </w:p>
                </w:tc>
                <w:tc>
                  <w:tcPr>
                    <w:tcW w:w="0" w:type="auto"/>
                    <w:hideMark/>
                  </w:tcPr>
                  <w:p w:rsidR="001A2336" w:rsidRDefault="001A2336" w:rsidP="002058CA">
                    <w:pPr>
                      <w:pStyle w:val="Bibliography"/>
                      <w:rPr>
                        <w:noProof/>
                        <w:lang w:val="en-US"/>
                      </w:rPr>
                    </w:pPr>
                    <w:r>
                      <w:rPr>
                        <w:noProof/>
                        <w:lang w:val="en-US"/>
                      </w:rPr>
                      <w:t>M. Field, "WannaCry cyber attack cost the NHS £92m as 19,000 appointments cancelled," 11 October 2018. [Online]. Available: https://www.telegraph.co.uk/technology/2018/10/11/wannacry-cyber-attack-cost-nhs-92m-19000-appointments-cancelled/.</w:t>
                    </w:r>
                  </w:p>
                </w:tc>
              </w:tr>
            </w:tbl>
            <w:p w:rsidR="001A2336" w:rsidRDefault="001A2336" w:rsidP="001A2336">
              <w:pPr>
                <w:rPr>
                  <w:rFonts w:eastAsia="Times New Roman"/>
                  <w:noProof/>
                </w:rPr>
              </w:pPr>
            </w:p>
            <w:p w:rsidR="001A2336" w:rsidRDefault="001A2336" w:rsidP="001A2336">
              <w:r>
                <w:rPr>
                  <w:b/>
                  <w:bCs/>
                  <w:noProof/>
                </w:rPr>
                <w:fldChar w:fldCharType="end"/>
              </w:r>
            </w:p>
          </w:sdtContent>
        </w:sdt>
      </w:sdtContent>
    </w:sdt>
    <w:p w:rsidR="001A2336" w:rsidRDefault="001A2336" w:rsidP="001A2336"/>
    <w:p w:rsidR="001A2336" w:rsidRPr="00752B82" w:rsidRDefault="001A2336" w:rsidP="001A2336">
      <w:pPr>
        <w:ind w:firstLine="720"/>
        <w:rPr>
          <w:sz w:val="24"/>
        </w:rPr>
      </w:pPr>
    </w:p>
    <w:p w:rsidR="001A2336" w:rsidRPr="001A2336" w:rsidRDefault="001A2336" w:rsidP="00FC33FD">
      <w:pPr>
        <w:rPr>
          <w:b/>
          <w:sz w:val="32"/>
        </w:rPr>
      </w:pPr>
    </w:p>
    <w:sectPr w:rsidR="001A2336" w:rsidRPr="001A23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D91" w:rsidRDefault="00211D91" w:rsidP="00BA1C84">
      <w:pPr>
        <w:spacing w:line="240" w:lineRule="auto"/>
      </w:pPr>
      <w:r>
        <w:separator/>
      </w:r>
    </w:p>
  </w:endnote>
  <w:endnote w:type="continuationSeparator" w:id="0">
    <w:p w:rsidR="00211D91" w:rsidRDefault="00211D91" w:rsidP="00BA1C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D91" w:rsidRDefault="00211D91" w:rsidP="00BA1C84">
      <w:pPr>
        <w:spacing w:line="240" w:lineRule="auto"/>
      </w:pPr>
      <w:r>
        <w:separator/>
      </w:r>
    </w:p>
  </w:footnote>
  <w:footnote w:type="continuationSeparator" w:id="0">
    <w:p w:rsidR="00211D91" w:rsidRDefault="00211D91" w:rsidP="00BA1C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E598F"/>
    <w:multiLevelType w:val="hybridMultilevel"/>
    <w:tmpl w:val="169E2E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2244D79"/>
    <w:multiLevelType w:val="multilevel"/>
    <w:tmpl w:val="CFC8AF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 w15:restartNumberingAfterBreak="0">
    <w:nsid w:val="420B6254"/>
    <w:multiLevelType w:val="multilevel"/>
    <w:tmpl w:val="E054AD8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739909AB"/>
    <w:multiLevelType w:val="hybridMultilevel"/>
    <w:tmpl w:val="FFAAC68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24A"/>
    <w:rsid w:val="0002208F"/>
    <w:rsid w:val="00080FDA"/>
    <w:rsid w:val="000C5A1E"/>
    <w:rsid w:val="000F10B5"/>
    <w:rsid w:val="0010422F"/>
    <w:rsid w:val="00107E98"/>
    <w:rsid w:val="001343B0"/>
    <w:rsid w:val="00154170"/>
    <w:rsid w:val="001A2336"/>
    <w:rsid w:val="001D699A"/>
    <w:rsid w:val="00204C17"/>
    <w:rsid w:val="00211D91"/>
    <w:rsid w:val="002B42D0"/>
    <w:rsid w:val="00345524"/>
    <w:rsid w:val="00383819"/>
    <w:rsid w:val="003861C4"/>
    <w:rsid w:val="003A4BC6"/>
    <w:rsid w:val="003B2C14"/>
    <w:rsid w:val="003D64FC"/>
    <w:rsid w:val="003E22F6"/>
    <w:rsid w:val="00450EB9"/>
    <w:rsid w:val="0046624A"/>
    <w:rsid w:val="00481D36"/>
    <w:rsid w:val="00493277"/>
    <w:rsid w:val="005014FD"/>
    <w:rsid w:val="0054013F"/>
    <w:rsid w:val="00542FD8"/>
    <w:rsid w:val="00546C5C"/>
    <w:rsid w:val="0059583A"/>
    <w:rsid w:val="005F1058"/>
    <w:rsid w:val="00633B1F"/>
    <w:rsid w:val="00654E1B"/>
    <w:rsid w:val="0069157A"/>
    <w:rsid w:val="006D67AF"/>
    <w:rsid w:val="0076183D"/>
    <w:rsid w:val="00764AA8"/>
    <w:rsid w:val="007C75EB"/>
    <w:rsid w:val="007F6198"/>
    <w:rsid w:val="00802CF3"/>
    <w:rsid w:val="008321E4"/>
    <w:rsid w:val="008469AE"/>
    <w:rsid w:val="008A5EF3"/>
    <w:rsid w:val="008E73DD"/>
    <w:rsid w:val="009221B4"/>
    <w:rsid w:val="0092679A"/>
    <w:rsid w:val="00983FBC"/>
    <w:rsid w:val="009D1D81"/>
    <w:rsid w:val="00A15EA8"/>
    <w:rsid w:val="00A2155B"/>
    <w:rsid w:val="00A273A0"/>
    <w:rsid w:val="00A67CFD"/>
    <w:rsid w:val="00AF03F3"/>
    <w:rsid w:val="00B507F3"/>
    <w:rsid w:val="00BA1C84"/>
    <w:rsid w:val="00C024C8"/>
    <w:rsid w:val="00C1597E"/>
    <w:rsid w:val="00CE1EC6"/>
    <w:rsid w:val="00CF09D0"/>
    <w:rsid w:val="00D37BB6"/>
    <w:rsid w:val="00E677FC"/>
    <w:rsid w:val="00F1699C"/>
    <w:rsid w:val="00F177DC"/>
    <w:rsid w:val="00F40DEC"/>
    <w:rsid w:val="00F71D9A"/>
    <w:rsid w:val="00F82508"/>
    <w:rsid w:val="00FA4566"/>
    <w:rsid w:val="00FB01AB"/>
    <w:rsid w:val="00FC1EBA"/>
    <w:rsid w:val="00FC2BF5"/>
    <w:rsid w:val="00FC33FD"/>
    <w:rsid w:val="00FD3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F5E01"/>
  <w15:chartTrackingRefBased/>
  <w15:docId w15:val="{857290F8-B16F-48EB-AA5E-9C9766D06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013F"/>
    <w:pPr>
      <w:keepNext/>
      <w:keepLines/>
      <w:spacing w:before="24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624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2D0"/>
    <w:pPr>
      <w:ind w:left="720"/>
      <w:contextualSpacing/>
    </w:pPr>
  </w:style>
  <w:style w:type="paragraph" w:styleId="Header">
    <w:name w:val="header"/>
    <w:basedOn w:val="Normal"/>
    <w:link w:val="HeaderChar"/>
    <w:uiPriority w:val="99"/>
    <w:unhideWhenUsed/>
    <w:rsid w:val="00BA1C84"/>
    <w:pPr>
      <w:tabs>
        <w:tab w:val="center" w:pos="4513"/>
        <w:tab w:val="right" w:pos="9026"/>
      </w:tabs>
      <w:spacing w:line="240" w:lineRule="auto"/>
    </w:pPr>
  </w:style>
  <w:style w:type="character" w:customStyle="1" w:styleId="HeaderChar">
    <w:name w:val="Header Char"/>
    <w:basedOn w:val="DefaultParagraphFont"/>
    <w:link w:val="Header"/>
    <w:uiPriority w:val="99"/>
    <w:rsid w:val="00BA1C84"/>
  </w:style>
  <w:style w:type="paragraph" w:styleId="Footer">
    <w:name w:val="footer"/>
    <w:basedOn w:val="Normal"/>
    <w:link w:val="FooterChar"/>
    <w:uiPriority w:val="99"/>
    <w:unhideWhenUsed/>
    <w:rsid w:val="00BA1C84"/>
    <w:pPr>
      <w:tabs>
        <w:tab w:val="center" w:pos="4513"/>
        <w:tab w:val="right" w:pos="9026"/>
      </w:tabs>
      <w:spacing w:line="240" w:lineRule="auto"/>
    </w:pPr>
  </w:style>
  <w:style w:type="character" w:customStyle="1" w:styleId="FooterChar">
    <w:name w:val="Footer Char"/>
    <w:basedOn w:val="DefaultParagraphFont"/>
    <w:link w:val="Footer"/>
    <w:uiPriority w:val="99"/>
    <w:rsid w:val="00BA1C84"/>
  </w:style>
  <w:style w:type="character" w:styleId="Hyperlink">
    <w:name w:val="Hyperlink"/>
    <w:basedOn w:val="DefaultParagraphFont"/>
    <w:uiPriority w:val="99"/>
    <w:semiHidden/>
    <w:unhideWhenUsed/>
    <w:rsid w:val="003E22F6"/>
    <w:rPr>
      <w:color w:val="3344DD"/>
      <w:u w:val="single"/>
    </w:rPr>
  </w:style>
  <w:style w:type="character" w:customStyle="1" w:styleId="Heading1Char">
    <w:name w:val="Heading 1 Char"/>
    <w:basedOn w:val="DefaultParagraphFont"/>
    <w:link w:val="Heading1"/>
    <w:uiPriority w:val="9"/>
    <w:rsid w:val="0054013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4013F"/>
  </w:style>
  <w:style w:type="table" w:customStyle="1" w:styleId="TableGrid0">
    <w:name w:val="TableGrid"/>
    <w:rsid w:val="00FC33FD"/>
    <w:pPr>
      <w:spacing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65145">
      <w:bodyDiv w:val="1"/>
      <w:marLeft w:val="0"/>
      <w:marRight w:val="0"/>
      <w:marTop w:val="0"/>
      <w:marBottom w:val="0"/>
      <w:divBdr>
        <w:top w:val="none" w:sz="0" w:space="0" w:color="auto"/>
        <w:left w:val="none" w:sz="0" w:space="0" w:color="auto"/>
        <w:bottom w:val="none" w:sz="0" w:space="0" w:color="auto"/>
        <w:right w:val="none" w:sz="0" w:space="0" w:color="auto"/>
      </w:divBdr>
    </w:div>
    <w:div w:id="129520930">
      <w:bodyDiv w:val="1"/>
      <w:marLeft w:val="0"/>
      <w:marRight w:val="0"/>
      <w:marTop w:val="0"/>
      <w:marBottom w:val="0"/>
      <w:divBdr>
        <w:top w:val="none" w:sz="0" w:space="0" w:color="auto"/>
        <w:left w:val="none" w:sz="0" w:space="0" w:color="auto"/>
        <w:bottom w:val="none" w:sz="0" w:space="0" w:color="auto"/>
        <w:right w:val="none" w:sz="0" w:space="0" w:color="auto"/>
      </w:divBdr>
    </w:div>
    <w:div w:id="219679057">
      <w:bodyDiv w:val="1"/>
      <w:marLeft w:val="0"/>
      <w:marRight w:val="0"/>
      <w:marTop w:val="0"/>
      <w:marBottom w:val="0"/>
      <w:divBdr>
        <w:top w:val="none" w:sz="0" w:space="0" w:color="auto"/>
        <w:left w:val="none" w:sz="0" w:space="0" w:color="auto"/>
        <w:bottom w:val="none" w:sz="0" w:space="0" w:color="auto"/>
        <w:right w:val="none" w:sz="0" w:space="0" w:color="auto"/>
      </w:divBdr>
    </w:div>
    <w:div w:id="257103157">
      <w:bodyDiv w:val="1"/>
      <w:marLeft w:val="0"/>
      <w:marRight w:val="0"/>
      <w:marTop w:val="0"/>
      <w:marBottom w:val="0"/>
      <w:divBdr>
        <w:top w:val="none" w:sz="0" w:space="0" w:color="auto"/>
        <w:left w:val="none" w:sz="0" w:space="0" w:color="auto"/>
        <w:bottom w:val="none" w:sz="0" w:space="0" w:color="auto"/>
        <w:right w:val="none" w:sz="0" w:space="0" w:color="auto"/>
      </w:divBdr>
    </w:div>
    <w:div w:id="267127660">
      <w:bodyDiv w:val="1"/>
      <w:marLeft w:val="0"/>
      <w:marRight w:val="0"/>
      <w:marTop w:val="0"/>
      <w:marBottom w:val="0"/>
      <w:divBdr>
        <w:top w:val="none" w:sz="0" w:space="0" w:color="auto"/>
        <w:left w:val="none" w:sz="0" w:space="0" w:color="auto"/>
        <w:bottom w:val="none" w:sz="0" w:space="0" w:color="auto"/>
        <w:right w:val="none" w:sz="0" w:space="0" w:color="auto"/>
      </w:divBdr>
    </w:div>
    <w:div w:id="282736408">
      <w:bodyDiv w:val="1"/>
      <w:marLeft w:val="0"/>
      <w:marRight w:val="0"/>
      <w:marTop w:val="0"/>
      <w:marBottom w:val="0"/>
      <w:divBdr>
        <w:top w:val="none" w:sz="0" w:space="0" w:color="auto"/>
        <w:left w:val="none" w:sz="0" w:space="0" w:color="auto"/>
        <w:bottom w:val="none" w:sz="0" w:space="0" w:color="auto"/>
        <w:right w:val="none" w:sz="0" w:space="0" w:color="auto"/>
      </w:divBdr>
    </w:div>
    <w:div w:id="345181912">
      <w:bodyDiv w:val="1"/>
      <w:marLeft w:val="0"/>
      <w:marRight w:val="0"/>
      <w:marTop w:val="0"/>
      <w:marBottom w:val="0"/>
      <w:divBdr>
        <w:top w:val="none" w:sz="0" w:space="0" w:color="auto"/>
        <w:left w:val="none" w:sz="0" w:space="0" w:color="auto"/>
        <w:bottom w:val="none" w:sz="0" w:space="0" w:color="auto"/>
        <w:right w:val="none" w:sz="0" w:space="0" w:color="auto"/>
      </w:divBdr>
    </w:div>
    <w:div w:id="348676383">
      <w:bodyDiv w:val="1"/>
      <w:marLeft w:val="0"/>
      <w:marRight w:val="0"/>
      <w:marTop w:val="0"/>
      <w:marBottom w:val="0"/>
      <w:divBdr>
        <w:top w:val="none" w:sz="0" w:space="0" w:color="auto"/>
        <w:left w:val="none" w:sz="0" w:space="0" w:color="auto"/>
        <w:bottom w:val="none" w:sz="0" w:space="0" w:color="auto"/>
        <w:right w:val="none" w:sz="0" w:space="0" w:color="auto"/>
      </w:divBdr>
    </w:div>
    <w:div w:id="396630145">
      <w:bodyDiv w:val="1"/>
      <w:marLeft w:val="0"/>
      <w:marRight w:val="0"/>
      <w:marTop w:val="0"/>
      <w:marBottom w:val="0"/>
      <w:divBdr>
        <w:top w:val="none" w:sz="0" w:space="0" w:color="auto"/>
        <w:left w:val="none" w:sz="0" w:space="0" w:color="auto"/>
        <w:bottom w:val="none" w:sz="0" w:space="0" w:color="auto"/>
        <w:right w:val="none" w:sz="0" w:space="0" w:color="auto"/>
      </w:divBdr>
    </w:div>
    <w:div w:id="528180024">
      <w:bodyDiv w:val="1"/>
      <w:marLeft w:val="0"/>
      <w:marRight w:val="0"/>
      <w:marTop w:val="0"/>
      <w:marBottom w:val="0"/>
      <w:divBdr>
        <w:top w:val="none" w:sz="0" w:space="0" w:color="auto"/>
        <w:left w:val="none" w:sz="0" w:space="0" w:color="auto"/>
        <w:bottom w:val="none" w:sz="0" w:space="0" w:color="auto"/>
        <w:right w:val="none" w:sz="0" w:space="0" w:color="auto"/>
      </w:divBdr>
    </w:div>
    <w:div w:id="568615908">
      <w:bodyDiv w:val="1"/>
      <w:marLeft w:val="0"/>
      <w:marRight w:val="0"/>
      <w:marTop w:val="0"/>
      <w:marBottom w:val="0"/>
      <w:divBdr>
        <w:top w:val="none" w:sz="0" w:space="0" w:color="auto"/>
        <w:left w:val="none" w:sz="0" w:space="0" w:color="auto"/>
        <w:bottom w:val="none" w:sz="0" w:space="0" w:color="auto"/>
        <w:right w:val="none" w:sz="0" w:space="0" w:color="auto"/>
      </w:divBdr>
    </w:div>
    <w:div w:id="602765675">
      <w:bodyDiv w:val="1"/>
      <w:marLeft w:val="0"/>
      <w:marRight w:val="0"/>
      <w:marTop w:val="0"/>
      <w:marBottom w:val="0"/>
      <w:divBdr>
        <w:top w:val="none" w:sz="0" w:space="0" w:color="auto"/>
        <w:left w:val="none" w:sz="0" w:space="0" w:color="auto"/>
        <w:bottom w:val="none" w:sz="0" w:space="0" w:color="auto"/>
        <w:right w:val="none" w:sz="0" w:space="0" w:color="auto"/>
      </w:divBdr>
    </w:div>
    <w:div w:id="615408323">
      <w:bodyDiv w:val="1"/>
      <w:marLeft w:val="0"/>
      <w:marRight w:val="0"/>
      <w:marTop w:val="0"/>
      <w:marBottom w:val="0"/>
      <w:divBdr>
        <w:top w:val="none" w:sz="0" w:space="0" w:color="auto"/>
        <w:left w:val="none" w:sz="0" w:space="0" w:color="auto"/>
        <w:bottom w:val="none" w:sz="0" w:space="0" w:color="auto"/>
        <w:right w:val="none" w:sz="0" w:space="0" w:color="auto"/>
      </w:divBdr>
    </w:div>
    <w:div w:id="616521888">
      <w:bodyDiv w:val="1"/>
      <w:marLeft w:val="0"/>
      <w:marRight w:val="0"/>
      <w:marTop w:val="0"/>
      <w:marBottom w:val="0"/>
      <w:divBdr>
        <w:top w:val="none" w:sz="0" w:space="0" w:color="auto"/>
        <w:left w:val="none" w:sz="0" w:space="0" w:color="auto"/>
        <w:bottom w:val="none" w:sz="0" w:space="0" w:color="auto"/>
        <w:right w:val="none" w:sz="0" w:space="0" w:color="auto"/>
      </w:divBdr>
    </w:div>
    <w:div w:id="621425531">
      <w:bodyDiv w:val="1"/>
      <w:marLeft w:val="0"/>
      <w:marRight w:val="0"/>
      <w:marTop w:val="0"/>
      <w:marBottom w:val="0"/>
      <w:divBdr>
        <w:top w:val="none" w:sz="0" w:space="0" w:color="auto"/>
        <w:left w:val="none" w:sz="0" w:space="0" w:color="auto"/>
        <w:bottom w:val="none" w:sz="0" w:space="0" w:color="auto"/>
        <w:right w:val="none" w:sz="0" w:space="0" w:color="auto"/>
      </w:divBdr>
    </w:div>
    <w:div w:id="628784763">
      <w:bodyDiv w:val="1"/>
      <w:marLeft w:val="0"/>
      <w:marRight w:val="0"/>
      <w:marTop w:val="0"/>
      <w:marBottom w:val="0"/>
      <w:divBdr>
        <w:top w:val="none" w:sz="0" w:space="0" w:color="auto"/>
        <w:left w:val="none" w:sz="0" w:space="0" w:color="auto"/>
        <w:bottom w:val="none" w:sz="0" w:space="0" w:color="auto"/>
        <w:right w:val="none" w:sz="0" w:space="0" w:color="auto"/>
      </w:divBdr>
    </w:div>
    <w:div w:id="959259804">
      <w:bodyDiv w:val="1"/>
      <w:marLeft w:val="0"/>
      <w:marRight w:val="0"/>
      <w:marTop w:val="0"/>
      <w:marBottom w:val="0"/>
      <w:divBdr>
        <w:top w:val="none" w:sz="0" w:space="0" w:color="auto"/>
        <w:left w:val="none" w:sz="0" w:space="0" w:color="auto"/>
        <w:bottom w:val="none" w:sz="0" w:space="0" w:color="auto"/>
        <w:right w:val="none" w:sz="0" w:space="0" w:color="auto"/>
      </w:divBdr>
    </w:div>
    <w:div w:id="972758245">
      <w:bodyDiv w:val="1"/>
      <w:marLeft w:val="0"/>
      <w:marRight w:val="0"/>
      <w:marTop w:val="0"/>
      <w:marBottom w:val="0"/>
      <w:divBdr>
        <w:top w:val="none" w:sz="0" w:space="0" w:color="auto"/>
        <w:left w:val="none" w:sz="0" w:space="0" w:color="auto"/>
        <w:bottom w:val="none" w:sz="0" w:space="0" w:color="auto"/>
        <w:right w:val="none" w:sz="0" w:space="0" w:color="auto"/>
      </w:divBdr>
    </w:div>
    <w:div w:id="1018116623">
      <w:bodyDiv w:val="1"/>
      <w:marLeft w:val="0"/>
      <w:marRight w:val="0"/>
      <w:marTop w:val="0"/>
      <w:marBottom w:val="0"/>
      <w:divBdr>
        <w:top w:val="none" w:sz="0" w:space="0" w:color="auto"/>
        <w:left w:val="none" w:sz="0" w:space="0" w:color="auto"/>
        <w:bottom w:val="none" w:sz="0" w:space="0" w:color="auto"/>
        <w:right w:val="none" w:sz="0" w:space="0" w:color="auto"/>
      </w:divBdr>
    </w:div>
    <w:div w:id="1040469517">
      <w:bodyDiv w:val="1"/>
      <w:marLeft w:val="0"/>
      <w:marRight w:val="0"/>
      <w:marTop w:val="0"/>
      <w:marBottom w:val="0"/>
      <w:divBdr>
        <w:top w:val="none" w:sz="0" w:space="0" w:color="auto"/>
        <w:left w:val="none" w:sz="0" w:space="0" w:color="auto"/>
        <w:bottom w:val="none" w:sz="0" w:space="0" w:color="auto"/>
        <w:right w:val="none" w:sz="0" w:space="0" w:color="auto"/>
      </w:divBdr>
    </w:div>
    <w:div w:id="1243757510">
      <w:bodyDiv w:val="1"/>
      <w:marLeft w:val="0"/>
      <w:marRight w:val="0"/>
      <w:marTop w:val="0"/>
      <w:marBottom w:val="0"/>
      <w:divBdr>
        <w:top w:val="none" w:sz="0" w:space="0" w:color="auto"/>
        <w:left w:val="none" w:sz="0" w:space="0" w:color="auto"/>
        <w:bottom w:val="none" w:sz="0" w:space="0" w:color="auto"/>
        <w:right w:val="none" w:sz="0" w:space="0" w:color="auto"/>
      </w:divBdr>
    </w:div>
    <w:div w:id="1259290202">
      <w:bodyDiv w:val="1"/>
      <w:marLeft w:val="0"/>
      <w:marRight w:val="0"/>
      <w:marTop w:val="0"/>
      <w:marBottom w:val="0"/>
      <w:divBdr>
        <w:top w:val="none" w:sz="0" w:space="0" w:color="auto"/>
        <w:left w:val="none" w:sz="0" w:space="0" w:color="auto"/>
        <w:bottom w:val="none" w:sz="0" w:space="0" w:color="auto"/>
        <w:right w:val="none" w:sz="0" w:space="0" w:color="auto"/>
      </w:divBdr>
    </w:div>
    <w:div w:id="1339426048">
      <w:bodyDiv w:val="1"/>
      <w:marLeft w:val="0"/>
      <w:marRight w:val="0"/>
      <w:marTop w:val="0"/>
      <w:marBottom w:val="0"/>
      <w:divBdr>
        <w:top w:val="none" w:sz="0" w:space="0" w:color="auto"/>
        <w:left w:val="none" w:sz="0" w:space="0" w:color="auto"/>
        <w:bottom w:val="none" w:sz="0" w:space="0" w:color="auto"/>
        <w:right w:val="none" w:sz="0" w:space="0" w:color="auto"/>
      </w:divBdr>
    </w:div>
    <w:div w:id="1341351477">
      <w:bodyDiv w:val="1"/>
      <w:marLeft w:val="0"/>
      <w:marRight w:val="0"/>
      <w:marTop w:val="0"/>
      <w:marBottom w:val="0"/>
      <w:divBdr>
        <w:top w:val="none" w:sz="0" w:space="0" w:color="auto"/>
        <w:left w:val="none" w:sz="0" w:space="0" w:color="auto"/>
        <w:bottom w:val="none" w:sz="0" w:space="0" w:color="auto"/>
        <w:right w:val="none" w:sz="0" w:space="0" w:color="auto"/>
      </w:divBdr>
    </w:div>
    <w:div w:id="1350064904">
      <w:bodyDiv w:val="1"/>
      <w:marLeft w:val="0"/>
      <w:marRight w:val="0"/>
      <w:marTop w:val="0"/>
      <w:marBottom w:val="0"/>
      <w:divBdr>
        <w:top w:val="none" w:sz="0" w:space="0" w:color="auto"/>
        <w:left w:val="none" w:sz="0" w:space="0" w:color="auto"/>
        <w:bottom w:val="none" w:sz="0" w:space="0" w:color="auto"/>
        <w:right w:val="none" w:sz="0" w:space="0" w:color="auto"/>
      </w:divBdr>
    </w:div>
    <w:div w:id="1395816848">
      <w:bodyDiv w:val="1"/>
      <w:marLeft w:val="0"/>
      <w:marRight w:val="0"/>
      <w:marTop w:val="0"/>
      <w:marBottom w:val="0"/>
      <w:divBdr>
        <w:top w:val="none" w:sz="0" w:space="0" w:color="auto"/>
        <w:left w:val="none" w:sz="0" w:space="0" w:color="auto"/>
        <w:bottom w:val="none" w:sz="0" w:space="0" w:color="auto"/>
        <w:right w:val="none" w:sz="0" w:space="0" w:color="auto"/>
      </w:divBdr>
    </w:div>
    <w:div w:id="1465999044">
      <w:bodyDiv w:val="1"/>
      <w:marLeft w:val="0"/>
      <w:marRight w:val="0"/>
      <w:marTop w:val="0"/>
      <w:marBottom w:val="0"/>
      <w:divBdr>
        <w:top w:val="none" w:sz="0" w:space="0" w:color="auto"/>
        <w:left w:val="none" w:sz="0" w:space="0" w:color="auto"/>
        <w:bottom w:val="none" w:sz="0" w:space="0" w:color="auto"/>
        <w:right w:val="none" w:sz="0" w:space="0" w:color="auto"/>
      </w:divBdr>
    </w:div>
    <w:div w:id="1492522181">
      <w:bodyDiv w:val="1"/>
      <w:marLeft w:val="0"/>
      <w:marRight w:val="0"/>
      <w:marTop w:val="0"/>
      <w:marBottom w:val="0"/>
      <w:divBdr>
        <w:top w:val="none" w:sz="0" w:space="0" w:color="auto"/>
        <w:left w:val="none" w:sz="0" w:space="0" w:color="auto"/>
        <w:bottom w:val="none" w:sz="0" w:space="0" w:color="auto"/>
        <w:right w:val="none" w:sz="0" w:space="0" w:color="auto"/>
      </w:divBdr>
    </w:div>
    <w:div w:id="1496648413">
      <w:bodyDiv w:val="1"/>
      <w:marLeft w:val="0"/>
      <w:marRight w:val="0"/>
      <w:marTop w:val="0"/>
      <w:marBottom w:val="0"/>
      <w:divBdr>
        <w:top w:val="none" w:sz="0" w:space="0" w:color="auto"/>
        <w:left w:val="none" w:sz="0" w:space="0" w:color="auto"/>
        <w:bottom w:val="none" w:sz="0" w:space="0" w:color="auto"/>
        <w:right w:val="none" w:sz="0" w:space="0" w:color="auto"/>
      </w:divBdr>
    </w:div>
    <w:div w:id="1593902498">
      <w:bodyDiv w:val="1"/>
      <w:marLeft w:val="0"/>
      <w:marRight w:val="0"/>
      <w:marTop w:val="0"/>
      <w:marBottom w:val="0"/>
      <w:divBdr>
        <w:top w:val="none" w:sz="0" w:space="0" w:color="auto"/>
        <w:left w:val="none" w:sz="0" w:space="0" w:color="auto"/>
        <w:bottom w:val="none" w:sz="0" w:space="0" w:color="auto"/>
        <w:right w:val="none" w:sz="0" w:space="0" w:color="auto"/>
      </w:divBdr>
    </w:div>
    <w:div w:id="1605730007">
      <w:bodyDiv w:val="1"/>
      <w:marLeft w:val="0"/>
      <w:marRight w:val="0"/>
      <w:marTop w:val="0"/>
      <w:marBottom w:val="0"/>
      <w:divBdr>
        <w:top w:val="none" w:sz="0" w:space="0" w:color="auto"/>
        <w:left w:val="none" w:sz="0" w:space="0" w:color="auto"/>
        <w:bottom w:val="none" w:sz="0" w:space="0" w:color="auto"/>
        <w:right w:val="none" w:sz="0" w:space="0" w:color="auto"/>
      </w:divBdr>
    </w:div>
    <w:div w:id="1646666612">
      <w:bodyDiv w:val="1"/>
      <w:marLeft w:val="0"/>
      <w:marRight w:val="0"/>
      <w:marTop w:val="0"/>
      <w:marBottom w:val="0"/>
      <w:divBdr>
        <w:top w:val="none" w:sz="0" w:space="0" w:color="auto"/>
        <w:left w:val="none" w:sz="0" w:space="0" w:color="auto"/>
        <w:bottom w:val="none" w:sz="0" w:space="0" w:color="auto"/>
        <w:right w:val="none" w:sz="0" w:space="0" w:color="auto"/>
      </w:divBdr>
    </w:div>
    <w:div w:id="1685205002">
      <w:bodyDiv w:val="1"/>
      <w:marLeft w:val="0"/>
      <w:marRight w:val="0"/>
      <w:marTop w:val="0"/>
      <w:marBottom w:val="0"/>
      <w:divBdr>
        <w:top w:val="none" w:sz="0" w:space="0" w:color="auto"/>
        <w:left w:val="none" w:sz="0" w:space="0" w:color="auto"/>
        <w:bottom w:val="none" w:sz="0" w:space="0" w:color="auto"/>
        <w:right w:val="none" w:sz="0" w:space="0" w:color="auto"/>
      </w:divBdr>
    </w:div>
    <w:div w:id="1728452127">
      <w:bodyDiv w:val="1"/>
      <w:marLeft w:val="0"/>
      <w:marRight w:val="0"/>
      <w:marTop w:val="0"/>
      <w:marBottom w:val="0"/>
      <w:divBdr>
        <w:top w:val="none" w:sz="0" w:space="0" w:color="auto"/>
        <w:left w:val="none" w:sz="0" w:space="0" w:color="auto"/>
        <w:bottom w:val="none" w:sz="0" w:space="0" w:color="auto"/>
        <w:right w:val="none" w:sz="0" w:space="0" w:color="auto"/>
      </w:divBdr>
    </w:div>
    <w:div w:id="1800755603">
      <w:bodyDiv w:val="1"/>
      <w:marLeft w:val="0"/>
      <w:marRight w:val="0"/>
      <w:marTop w:val="0"/>
      <w:marBottom w:val="0"/>
      <w:divBdr>
        <w:top w:val="none" w:sz="0" w:space="0" w:color="auto"/>
        <w:left w:val="none" w:sz="0" w:space="0" w:color="auto"/>
        <w:bottom w:val="none" w:sz="0" w:space="0" w:color="auto"/>
        <w:right w:val="none" w:sz="0" w:space="0" w:color="auto"/>
      </w:divBdr>
    </w:div>
    <w:div w:id="1904636472">
      <w:bodyDiv w:val="1"/>
      <w:marLeft w:val="0"/>
      <w:marRight w:val="0"/>
      <w:marTop w:val="0"/>
      <w:marBottom w:val="0"/>
      <w:divBdr>
        <w:top w:val="none" w:sz="0" w:space="0" w:color="auto"/>
        <w:left w:val="none" w:sz="0" w:space="0" w:color="auto"/>
        <w:bottom w:val="none" w:sz="0" w:space="0" w:color="auto"/>
        <w:right w:val="none" w:sz="0" w:space="0" w:color="auto"/>
      </w:divBdr>
    </w:div>
    <w:div w:id="1980647866">
      <w:bodyDiv w:val="1"/>
      <w:marLeft w:val="0"/>
      <w:marRight w:val="0"/>
      <w:marTop w:val="0"/>
      <w:marBottom w:val="0"/>
      <w:divBdr>
        <w:top w:val="none" w:sz="0" w:space="0" w:color="auto"/>
        <w:left w:val="none" w:sz="0" w:space="0" w:color="auto"/>
        <w:bottom w:val="none" w:sz="0" w:space="0" w:color="auto"/>
        <w:right w:val="none" w:sz="0" w:space="0" w:color="auto"/>
      </w:divBdr>
    </w:div>
    <w:div w:id="1982417797">
      <w:bodyDiv w:val="1"/>
      <w:marLeft w:val="0"/>
      <w:marRight w:val="0"/>
      <w:marTop w:val="0"/>
      <w:marBottom w:val="0"/>
      <w:divBdr>
        <w:top w:val="none" w:sz="0" w:space="0" w:color="auto"/>
        <w:left w:val="none" w:sz="0" w:space="0" w:color="auto"/>
        <w:bottom w:val="none" w:sz="0" w:space="0" w:color="auto"/>
        <w:right w:val="none" w:sz="0" w:space="0" w:color="auto"/>
      </w:divBdr>
    </w:div>
    <w:div w:id="1984697066">
      <w:bodyDiv w:val="1"/>
      <w:marLeft w:val="0"/>
      <w:marRight w:val="0"/>
      <w:marTop w:val="0"/>
      <w:marBottom w:val="0"/>
      <w:divBdr>
        <w:top w:val="none" w:sz="0" w:space="0" w:color="auto"/>
        <w:left w:val="none" w:sz="0" w:space="0" w:color="auto"/>
        <w:bottom w:val="none" w:sz="0" w:space="0" w:color="auto"/>
        <w:right w:val="none" w:sz="0" w:space="0" w:color="auto"/>
      </w:divBdr>
    </w:div>
    <w:div w:id="2011787619">
      <w:bodyDiv w:val="1"/>
      <w:marLeft w:val="0"/>
      <w:marRight w:val="0"/>
      <w:marTop w:val="0"/>
      <w:marBottom w:val="0"/>
      <w:divBdr>
        <w:top w:val="none" w:sz="0" w:space="0" w:color="auto"/>
        <w:left w:val="none" w:sz="0" w:space="0" w:color="auto"/>
        <w:bottom w:val="none" w:sz="0" w:space="0" w:color="auto"/>
        <w:right w:val="none" w:sz="0" w:space="0" w:color="auto"/>
      </w:divBdr>
    </w:div>
    <w:div w:id="2065978474">
      <w:bodyDiv w:val="1"/>
      <w:marLeft w:val="0"/>
      <w:marRight w:val="0"/>
      <w:marTop w:val="0"/>
      <w:marBottom w:val="0"/>
      <w:divBdr>
        <w:top w:val="none" w:sz="0" w:space="0" w:color="auto"/>
        <w:left w:val="none" w:sz="0" w:space="0" w:color="auto"/>
        <w:bottom w:val="none" w:sz="0" w:space="0" w:color="auto"/>
        <w:right w:val="none" w:sz="0" w:space="0" w:color="auto"/>
      </w:divBdr>
    </w:div>
    <w:div w:id="207303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Bys13</b:Tag>
    <b:SourceType>JournalArticle</b:SourceType>
    <b:Guid>{99C955DD-C8F2-4447-82F7-B06EA2CBA41E}</b:Guid>
    <b:Author>
      <b:Author>
        <b:NameList>
          <b:Person>
            <b:Last>Byström K</b:Last>
            <b:First>Schulz</b:First>
            <b:Middle>M</b:Middle>
          </b:Person>
        </b:NameList>
      </b:Author>
    </b:Author>
    <b:Title>Great presentations: improving conference presentation skills</b:Title>
    <b:Year>2013</b:Year>
    <b:JournalName>Journal of the European Association for Health Information and Libraries</b:JournalName>
    <b:Pages>21-23</b:Pages>
    <b:Volume>9</b:Volume>
    <b:Issue>3</b:Issue>
    <b:RefOrder>1</b:RefOrder>
  </b:Source>
  <b:Source>
    <b:Tag>Dua</b:Tag>
    <b:SourceType>Misc</b:SourceType>
    <b:Guid>{1C8B9A73-AC11-4AF2-8DF9-84855748681F}</b:Guid>
    <b:Title>The Secret Structure to Great Talks</b:Title>
    <b:Author>
      <b:Author>
        <b:NameList>
          <b:Person>
            <b:Last>Duarte</b:Last>
            <b:First>Nancy</b:First>
          </b:Person>
        </b:NameList>
      </b:Author>
    </b:Author>
    <b:URL>https://www.ted.com/talks/nancy_duarte_the_secret_structure_of_great_talks</b:URL>
    <b:RefOrder>2</b:RefOrder>
  </b:Source>
  <b:Source>
    <b:Tag>Mil17</b:Tag>
    <b:SourceType>JournalArticle</b:SourceType>
    <b:Guid>{57DCBE08-216C-46B3-AA0F-D65D67334E30}</b:Guid>
    <b:Title>ASSESSING SELF-STUDY WORK’S SIGNIFICANT SKILLS FOR SUCCESSFUL LEARNING IN THE HIGHER SCHOOL</b:Title>
    <b:Year>2017</b:Year>
    <b:Author>
      <b:Author>
        <b:NameList>
          <b:Person>
            <b:Last>Milovanova G</b:Last>
            <b:First>Kharitonova</b:First>
            <b:Middle>I, Fomina S, Dayker A</b:Middle>
          </b:Person>
        </b:NameList>
      </b:Author>
    </b:Author>
    <b:JournalName>Integraciâ Obrazovaniâ</b:JournalName>
    <b:Pages>218-229</b:Pages>
    <b:Volume>21</b:Volume>
    <b:Issue>2</b:Issue>
    <b:RefOrder>3</b:RefOrder>
  </b:Source>
  <b:Source>
    <b:Tag>Mir17</b:Tag>
    <b:SourceType>InternetSite</b:SourceType>
    <b:Guid>{E5422069-4D2F-4820-8A82-F5E65F29B122}</b:Guid>
    <b:Title>Self-Organization Lessons You Can Learn from German Students</b:Title>
    <b:Year>2017</b:Year>
    <b:Author>
      <b:Author>
        <b:NameList>
          <b:Person>
            <b:Last>A</b:Last>
            <b:First>Mirza</b:First>
          </b:Person>
        </b:NameList>
      </b:Author>
    </b:Author>
    <b:ProductionCompany>People</b:ProductionCompany>
    <b:Month>November</b:Month>
    <b:Day>23</b:Day>
    <b:URL>https://www.hongkiat.com/blog/self-organization-lessons-from-students/</b:URL>
    <b:RefOrder>4</b:RefOrder>
  </b:Source>
  <b:Source>
    <b:Tag>Top</b:Tag>
    <b:SourceType>InternetSite</b:SourceType>
    <b:Guid>{3DD5EF8A-0335-4EFA-89CC-2BB4F999A7C8}</b:Guid>
    <b:Title>Top 10 Employability Skills</b:Title>
    <b:URL>http://www.exeter.ac.uk/ambassadors/HESTEM/resources/General/STEMNET%20Employability%20skills%20guide.pdf</b:URL>
    <b:RefOrder>5</b:RefOrder>
  </b:Source>
  <b:Source>
    <b:Tag>Cop</b:Tag>
    <b:SourceType>InternetSite</b:SourceType>
    <b:Guid>{FFC91CC7-2159-4D90-A62C-F26A0EA75AF6}</b:Guid>
    <b:Author>
      <b:Author>
        <b:NameList>
          <b:Person>
            <b:Last>A</b:Last>
            <b:First>Copeland</b:First>
          </b:Person>
        </b:NameList>
      </b:Author>
    </b:Author>
    <b:Title>Personal Skills vs. Professional Skills: What’s the Difference?</b:Title>
    <b:URL>https://www.livecareer.com/resources/resumes/basics/job-skills-values</b:URL>
    <b:RefOrder>6</b:RefOrder>
  </b:Source>
  <b:Source>
    <b:Tag>Tar</b:Tag>
    <b:SourceType>InternetSite</b:SourceType>
    <b:Guid>{DAF29B60-4403-4F8E-8714-330DE90AEDBF}</b:Guid>
    <b:Author>
      <b:Author>
        <b:NameList>
          <b:Person>
            <b:Last>Jobs</b:Last>
            <b:First>Target</b:First>
          </b:Person>
        </b:NameList>
      </b:Author>
    </b:Author>
    <b:Title>What are the top 10 skills that'll get you a job when you graduate?</b:Title>
    <b:URL>https://targetjobs.co.uk/careers-advice/career-planning/273051-the-top-10-skills-thatll-get-you-a-job-when-you-graduate</b:URL>
    <b:RefOrder>7</b:RefOrder>
  </b:Source>
  <b:Source>
    <b:Tag>Ope</b:Tag>
    <b:SourceType>InternetSite</b:SourceType>
    <b:Guid>{E8A2401F-0C9E-4C16-B1DC-BBADC1C07AC3}</b:Guid>
    <b:Title> Open-Source Psychometrics Project </b:Title>
    <b:URL>https://openpsychometrics.org/</b:URL>
    <b:RefOrder>9</b:RefOrder>
  </b:Source>
  <b:Source>
    <b:Tag>Per</b:Tag>
    <b:SourceType>InternetSite</b:SourceType>
    <b:Guid>{FB9ABBC5-4ED8-44CD-A1B0-A62BD46C0C5D}</b:Guid>
    <b:Title>Personality test: what job would make you happiest? </b:Title>
    <b:URL>https://www.theguardian.com/lifeandstyle/2014/nov/11/-sp-questionnaire-what-job-would-make-you-happiest</b:URL>
    <b:RefOrder>10</b:RefOrder>
  </b:Source>
  <b:Source>
    <b:Tag>Ale19</b:Tag>
    <b:SourceType>InternetSite</b:SourceType>
    <b:Guid>{E78F0A92-012E-4F16-A2DB-0E2230907D64}</b:Guid>
    <b:Author>
      <b:Author>
        <b:NameList>
          <b:Person>
            <b:Last>Donovan</b:Last>
            <b:First>Alexander</b:First>
          </b:Person>
        </b:NameList>
      </b:Author>
    </b:Author>
    <b:Title>Always Be Prepared: 5 Annoying Scenarios of Data Loss and How to Recover Your Data</b:Title>
    <b:Year>2019</b:Year>
    <b:Month>May</b:Month>
    <b:Day>22</b:Day>
    <b:URL>https://interestingengineering.com/always-be-prepared-5-annoying-scenarios-of-data-loss-and-how-to-recover-your-data</b:URL>
    <b:RefOrder>20</b:RefOrder>
  </b:Source>
  <b:Source>
    <b:Tag>Wha15</b:Tag>
    <b:SourceType>InternetSite</b:SourceType>
    <b:Guid>{3004D569-F3FD-411D-A487-1C980CD207EF}</b:Guid>
    <b:Title>What Does a Fire Damaged Hard Drive Look Like?</b:Title>
    <b:Year>2015</b:Year>
    <b:Month>July </b:Month>
    <b:Day>6</b:Day>
    <b:URL>https://datarecovery.com/2015/07/what-does-a-fire-damaged-hard-drive-look-like/</b:URL>
    <b:RefOrder>12</b:RefOrder>
  </b:Source>
  <b:Source>
    <b:Tag>Org19</b:Tag>
    <b:SourceType>InternetSite</b:SourceType>
    <b:Guid>{8C7CC212-CDD2-4F09-AD83-D0237AE9263D}</b:Guid>
    <b:Author>
      <b:Author>
        <b:NameList>
          <b:Person>
            <b:Last>Microchip</b:Last>
            <b:First>Organic</b:First>
          </b:Person>
        </b:NameList>
      </b:Author>
    </b:Author>
    <b:Title>Avoid Data Loss During Thunderstorms and Blackouts</b:Title>
    <b:Year>2019</b:Year>
    <b:Month>July</b:Month>
    <b:Day>24</b:Day>
    <b:URL>https://organicmicrochip.com/avoid-data-loss-during-thunderstorms-and-blackouts/</b:URL>
    <b:RefOrder>13</b:RefOrder>
  </b:Source>
  <b:Source>
    <b:Tag>EdB14</b:Tag>
    <b:SourceType>InternetSite</b:SourceType>
    <b:Guid>{03F3232F-3E4B-4C87-A055-898F86DD2E2C}</b:Guid>
    <b:Author>
      <b:Author>
        <b:NameList>
          <b:Person>
            <b:Last>Bott</b:Last>
            <b:First>Ed</b:First>
          </b:Person>
        </b:NameList>
      </b:Author>
    </b:Author>
    <b:Title>Dropbox sync glitch results in lost data for some subscribers</b:Title>
    <b:Year>2014</b:Year>
    <b:Month>October </b:Month>
    <b:Day>13</b:Day>
    <b:URL>https://www.zdnet.com/article/dropbox-sync-glitch-results-in-lost-data-for-some-subscribers/</b:URL>
    <b:RefOrder>14</b:RefOrder>
  </b:Source>
  <b:Source>
    <b:Tag>Kat16</b:Tag>
    <b:SourceType>InternetSite</b:SourceType>
    <b:Guid>{2A981261-4612-4471-A904-DF34E5F6C41A}</b:Guid>
    <b:Author>
      <b:Author>
        <b:NameList>
          <b:Person>
            <b:Last>Phillips</b:Last>
            <b:First>Katherine</b:First>
          </b:Person>
        </b:NameList>
      </b:Author>
    </b:Author>
    <b:Title>How To Become More Productive</b:Title>
    <b:Year>2016</b:Year>
    <b:Month>July</b:Month>
    <b:Day>5</b:Day>
    <b:URL>https://www.theodysseyonline.com/become-more-productive</b:URL>
    <b:RefOrder>15</b:RefOrder>
  </b:Source>
  <b:Source>
    <b:Tag>Jos19</b:Tag>
    <b:SourceType>InternetSite</b:SourceType>
    <b:Guid>{A4EF1CB7-00A6-4025-8D61-3AB9F27CA5EC}</b:Guid>
    <b:Author>
      <b:Author>
        <b:NameList>
          <b:Person>
            <b:Last>Spilker</b:Last>
            <b:First>Josh</b:First>
          </b:Person>
        </b:NameList>
      </b:Author>
    </b:Author>
    <b:Title>How To Be More Productive: 18 Top Tips To Help You (Don’t Miss The Last One!)</b:Title>
    <b:Year>2019</b:Year>
    <b:Month>March</b:Month>
    <b:Day>8</b:Day>
    <b:URL>https://www.workzone.com/blog/how-to-be-more-productive/</b:URL>
    <b:RefOrder>16</b:RefOrder>
  </b:Source>
  <b:Source>
    <b:Tag>Min</b:Tag>
    <b:SourceType>InternetSite</b:SourceType>
    <b:Guid>{70B69F00-456D-46CA-9045-6F73D19E5E7D}</b:Guid>
    <b:Author>
      <b:Author>
        <b:NameList>
          <b:Person>
            <b:Last>Mind</b:Last>
          </b:Person>
        </b:NameList>
      </b:Author>
    </b:Author>
    <b:Title>Food and mood</b:Title>
    <b:URL>https://www.mind.org.uk/information-support/tips-for-everyday-living/food-and-mood/#.XTiJftJ8CUk</b:URL>
    <b:RefOrder>17</b:RefOrder>
  </b:Source>
  <b:Source>
    <b:Tag>The18</b:Tag>
    <b:SourceType>InternetSite</b:SourceType>
    <b:Guid>{A5D80D6A-51B0-44D2-BA0B-050E2C6BA32F}</b:Guid>
    <b:Author>
      <b:Author>
        <b:NameList>
          <b:Person>
            <b:Last>University</b:Last>
            <b:First>The</b:First>
            <b:Middle>Open</b:Middle>
          </b:Person>
        </b:NameList>
      </b:Author>
    </b:Author>
    <b:Title>Develop your career: Personal Development Plan (PDP)</b:Title>
    <b:Year>2018</b:Year>
    <b:Month>March</b:Month>
    <b:Day>29</b:Day>
    <b:URL>https://help.open.ac.uk/pdp</b:URL>
    <b:RefOrder>18</b:RefOrder>
  </b:Source>
  <b:Source>
    <b:Tag>Goo</b:Tag>
    <b:SourceType>InternetSite</b:SourceType>
    <b:Guid>{25E630FE-BA5B-4D9E-9DE3-E2AC91B929C3}</b:Guid>
    <b:Author>
      <b:Author>
        <b:NameList>
          <b:Person>
            <b:Last>Google</b:Last>
          </b:Person>
        </b:NameList>
      </b:Author>
    </b:Author>
    <b:Title>Google Drive</b:Title>
    <b:URL>https://www.google.com/drive/</b:URL>
    <b:RefOrder>19</b:RefOrder>
  </b:Source>
  <b:Source>
    <b:Tag>Sel</b:Tag>
    <b:SourceType>InternetSite</b:SourceType>
    <b:Guid>{2F0FED4E-B4E7-42F4-9845-E8F1E201AF76}</b:Guid>
    <b:Title>Self-Assessment/Strengths - Weaknesses</b:Title>
    <b:URL>https://salpro.salpaus.fi/tes/CD-rom/pdf/BilSEself-assessment_en.pdf</b:URL>
    <b:RefOrder>8</b:RefOrder>
  </b:Source>
  <b:Source>
    <b:Tag>Cre</b:Tag>
    <b:SourceType>InternetSite</b:SourceType>
    <b:Guid>{C17071F0-A6D9-4858-BC2A-0C084EE1F8F3}</b:Guid>
    <b:Title>Creating S.M.A.R.T. Goals</b:Title>
    <b:URL>http://topachievement.com/smart.html</b:URL>
    <b:RefOrder>11</b:RefOrder>
  </b:Source>
  <b:Source>
    <b:Tag>Win16</b:Tag>
    <b:SourceType>JournalArticle</b:SourceType>
    <b:Guid>{820487D9-7238-4209-89E2-85DB143EA87A}</b:Guid>
    <b:Author>
      <b:Author>
        <b:NameList>
          <b:Person>
            <b:Last>Winder</b:Last>
            <b:First>Davey</b:First>
          </b:Person>
        </b:NameList>
      </b:Author>
    </b:Author>
    <b:Title>Ransomware</b:Title>
    <b:JournalName>PC Pro</b:JournalName>
    <b:Year>2016</b:Year>
    <b:Pages>107</b:Pages>
    <b:Month>July</b:Month>
    <b:Issue>261</b:Issue>
    <b:RefOrder>1</b:RefOrder>
  </b:Source>
  <b:Source>
    <b:Tag>Kon17</b:Tag>
    <b:SourceType>JournalArticle</b:SourceType>
    <b:Guid>{FAE4EB46-3980-4B20-81A7-64A16A15DEE8}</b:Guid>
    <b:Title>Understanding and Preventing a Ransomware Attack</b:Title>
    <b:Year>2017</b:Year>
    <b:Month>December</b:Month>
    <b:Author>
      <b:Author>
        <b:NameList>
          <b:Person>
            <b:Last>Kon</b:Last>
            <b:First>Matti</b:First>
          </b:Person>
        </b:NameList>
      </b:Author>
    </b:Author>
    <b:JournalName>Response : Multi - Channel Direct Advertising</b:JournalName>
    <b:Pages>48</b:Pages>
    <b:Volume>26(3)</b:Volume>
    <b:RefOrder>2</b:RefOrder>
  </b:Source>
  <b:Source>
    <b:Tag>Kuj16</b:Tag>
    <b:SourceType>InternetSite</b:SourceType>
    <b:Guid>{4F7E6993-D71C-4B61-81C8-895F1E5DDE4E}</b:Guid>
    <b:Author>
      <b:Author>
        <b:NameList>
          <b:Person>
            <b:Last>Kujwa</b:Last>
            <b:First>Adam</b:First>
          </b:Person>
        </b:NameList>
      </b:Author>
    </b:Author>
    <b:Title>Ransomware doesn’t mean game over</b:Title>
    <b:Year>2016</b:Year>
    <b:Month>November</b:Month>
    <b:Day>10</b:Day>
    <b:URL>https://blog.malwarebytes.com/101/2016/11/ransomware-doesnt-mean-game-over/</b:URL>
    <b:RefOrder>3</b:RefOrder>
  </b:Source>
  <b:Source>
    <b:Tag>Pet18</b:Tag>
    <b:SourceType>InternetSite</b:SourceType>
    <b:Guid>{BE774106-80BD-4CA2-A3E3-A63A2399C282}</b:Guid>
    <b:Title>The State of CryptoWall in 2018</b:Title>
    <b:Year>2018</b:Year>
    <b:Author>
      <b:Author>
        <b:NameList>
          <b:Person>
            <b:Last>Peters</b:Last>
            <b:First>Jeff</b:First>
          </b:Person>
        </b:NameList>
      </b:Author>
    </b:Author>
    <b:Month>January</b:Month>
    <b:Day>6</b:Day>
    <b:URL>https://www.varonis.com/blog/cryptowall/</b:URL>
    <b:RefOrder>4</b:RefOrder>
  </b:Source>
  <b:Source>
    <b:Tag>Cry14</b:Tag>
    <b:SourceType>InternetSite</b:SourceType>
    <b:Guid>{56060A0D-5BE4-48FB-A93A-4276CA0453D2}</b:Guid>
    <b:Title>CryptoWall and HELP_DECRYPT Ransomware Information Guide and FAQ</b:Title>
    <b:Year>2014</b:Year>
    <b:Month>July</b:Month>
    <b:Day>10</b:Day>
    <b:URL>https://www.bleepingcomputer.com/virus-removal/cryptowall-ransomware-information</b:URL>
    <b:RefOrder>5</b:RefOrder>
  </b:Source>
  <b:Source>
    <b:Tag>Bru19</b:Tag>
    <b:SourceType>InternetSite</b:SourceType>
    <b:Guid>{4638A395-09FA-4205-967E-F4AB06C41013}</b:Guid>
    <b:Author>
      <b:Author>
        <b:NameList>
          <b:Person>
            <b:Last>Brunau</b:Last>
            <b:First>Chris</b:First>
          </b:Person>
        </b:NameList>
      </b:Author>
    </b:Author>
    <b:Title>Common Types of Ransom Ware</b:Title>
    <b:Year>2019</b:Year>
    <b:Month>March</b:Month>
    <b:Day>24</b:Day>
    <b:URL>https://www.datto.com/blog/common-types-of-ransomware</b:URL>
    <b:RefOrder>6</b:RefOrder>
  </b:Source>
  <b:Source>
    <b:Tag>Mat18</b:Tag>
    <b:SourceType>InternetSite</b:SourceType>
    <b:Guid>{FBF8A422-78E8-4CC3-9A17-DEC0DEED1C2A}</b:Guid>
    <b:Author>
      <b:Author>
        <b:NameList>
          <b:Person>
            <b:Last>Field</b:Last>
            <b:First>Matthew</b:First>
          </b:Person>
        </b:NameList>
      </b:Author>
    </b:Author>
    <b:Title>WannaCry cyber attack cost the NHS £92m as 19,000 appointments cancelled </b:Title>
    <b:Year>2018</b:Year>
    <b:Month>October</b:Month>
    <b:Day>11</b:Day>
    <b:URL>https://www.telegraph.co.uk/technology/2018/10/11/wannacry-cyber-attack-cost-nhs-92m-19000-appointments-cancelled/</b:URL>
    <b:RefOrder>7</b:RefOrder>
  </b:Source>
</b:Sources>
</file>

<file path=customXml/itemProps1.xml><?xml version="1.0" encoding="utf-8"?>
<ds:datastoreItem xmlns:ds="http://schemas.openxmlformats.org/officeDocument/2006/customXml" ds:itemID="{3CE2E6D2-1A40-47F7-83F1-A88D37206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1815</TotalTime>
  <Pages>26</Pages>
  <Words>5898</Words>
  <Characters>31499</Characters>
  <Application>Microsoft Office Word</Application>
  <DocSecurity>0</DocSecurity>
  <Lines>1499</Lines>
  <Paragraphs>603</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36794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Rees (NWIS - Software Development)</dc:creator>
  <cp:keywords/>
  <dc:description/>
  <cp:lastModifiedBy>Katie Rees (NWIS - Software Development)</cp:lastModifiedBy>
  <cp:revision>10</cp:revision>
  <dcterms:created xsi:type="dcterms:W3CDTF">2019-07-14T08:52:00Z</dcterms:created>
  <dcterms:modified xsi:type="dcterms:W3CDTF">2019-07-25T21:03:00Z</dcterms:modified>
</cp:coreProperties>
</file>