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D43276" w14:textId="77777777" w:rsidR="002A0A00" w:rsidRPr="00557C51" w:rsidRDefault="002A0A00" w:rsidP="00837B35">
      <w:pPr>
        <w:tabs>
          <w:tab w:val="num" w:pos="1080"/>
        </w:tabs>
        <w:spacing w:line="360" w:lineRule="auto"/>
        <w:rPr>
          <w:rFonts w:ascii="Arial" w:hAnsi="Arial" w:cs="Arial"/>
          <w:sz w:val="22"/>
          <w:szCs w:val="22"/>
        </w:rPr>
      </w:pPr>
      <w:r w:rsidRPr="0059644B">
        <w:rPr>
          <w:rFonts w:ascii="Arial" w:hAnsi="Arial" w:cs="Arial"/>
          <w:sz w:val="22"/>
          <w:szCs w:val="22"/>
          <w:lang w:val="en-US"/>
        </w:rPr>
        <w:t xml:space="preserve">Choose between three proposed investment projects </w:t>
      </w:r>
      <w:r>
        <w:rPr>
          <w:rFonts w:ascii="Arial" w:hAnsi="Arial" w:cs="Arial"/>
          <w:sz w:val="22"/>
          <w:szCs w:val="22"/>
          <w:lang w:val="en-US"/>
        </w:rPr>
        <w:t xml:space="preserve">using </w:t>
      </w:r>
      <w:r w:rsidRPr="00911884">
        <w:rPr>
          <w:rFonts w:ascii="Arial" w:hAnsi="Arial" w:cs="Arial"/>
          <w:b/>
          <w:bCs/>
          <w:sz w:val="22"/>
          <w:szCs w:val="22"/>
          <w:lang w:val="en-US"/>
        </w:rPr>
        <w:t xml:space="preserve">PBP, ARR, NPV, PI, </w:t>
      </w:r>
      <w:r w:rsidRPr="00911884">
        <w:rPr>
          <w:rFonts w:ascii="Arial" w:hAnsi="Arial" w:cs="Arial"/>
          <w:sz w:val="22"/>
          <w:szCs w:val="22"/>
          <w:lang w:val="en-US"/>
        </w:rPr>
        <w:t>and</w:t>
      </w:r>
      <w:r w:rsidRPr="00911884">
        <w:rPr>
          <w:rFonts w:ascii="Arial" w:hAnsi="Arial" w:cs="Arial"/>
          <w:b/>
          <w:bCs/>
          <w:sz w:val="22"/>
          <w:szCs w:val="22"/>
          <w:lang w:val="en-US"/>
        </w:rPr>
        <w:t xml:space="preserve"> IRR</w:t>
      </w:r>
      <w:r>
        <w:rPr>
          <w:rFonts w:ascii="Arial" w:hAnsi="Arial" w:cs="Arial"/>
          <w:sz w:val="22"/>
          <w:szCs w:val="22"/>
          <w:lang w:val="en-US"/>
        </w:rPr>
        <w:t xml:space="preserve">. </w:t>
      </w:r>
    </w:p>
    <w:p w14:paraId="7DA09388" w14:textId="77777777" w:rsidR="002A0A00" w:rsidRPr="000B4733" w:rsidRDefault="002A0A00" w:rsidP="00837B35">
      <w:pPr>
        <w:tabs>
          <w:tab w:val="num" w:pos="1080"/>
        </w:tabs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en-US"/>
        </w:rPr>
        <w:t>The project details:</w:t>
      </w:r>
    </w:p>
    <w:p w14:paraId="1448D13A" w14:textId="5CA08541" w:rsidR="002A0A00" w:rsidRDefault="002A0A00" w:rsidP="002A0A00">
      <w:pPr>
        <w:numPr>
          <w:ilvl w:val="1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en-US"/>
        </w:rPr>
        <w:t>Project A: Initial investment: £</w:t>
      </w:r>
      <w:r>
        <w:rPr>
          <w:rFonts w:ascii="Arial" w:hAnsi="Arial" w:cs="Arial"/>
          <w:sz w:val="22"/>
          <w:szCs w:val="22"/>
          <w:lang w:val="en-US"/>
        </w:rPr>
        <w:t>6</w:t>
      </w:r>
      <w:r>
        <w:rPr>
          <w:rFonts w:ascii="Arial" w:hAnsi="Arial" w:cs="Arial"/>
          <w:sz w:val="22"/>
          <w:szCs w:val="22"/>
          <w:lang w:val="en-US"/>
        </w:rPr>
        <w:t xml:space="preserve">0m; Year 1-5 net cash inflows: </w:t>
      </w:r>
      <w:r w:rsidRPr="00CD77EF">
        <w:rPr>
          <w:rFonts w:ascii="Arial" w:hAnsi="Arial" w:cs="Arial"/>
          <w:sz w:val="22"/>
          <w:szCs w:val="22"/>
        </w:rPr>
        <w:t>£10m, £</w:t>
      </w:r>
      <w:r>
        <w:rPr>
          <w:rFonts w:ascii="Arial" w:hAnsi="Arial" w:cs="Arial"/>
          <w:sz w:val="22"/>
          <w:szCs w:val="22"/>
        </w:rPr>
        <w:t>20</w:t>
      </w:r>
      <w:r w:rsidRPr="00CD77EF">
        <w:rPr>
          <w:rFonts w:ascii="Arial" w:hAnsi="Arial" w:cs="Arial"/>
          <w:sz w:val="22"/>
          <w:szCs w:val="22"/>
        </w:rPr>
        <w:t>m, £1</w:t>
      </w:r>
      <w:r>
        <w:rPr>
          <w:rFonts w:ascii="Arial" w:hAnsi="Arial" w:cs="Arial"/>
          <w:sz w:val="22"/>
          <w:szCs w:val="22"/>
        </w:rPr>
        <w:t>8</w:t>
      </w:r>
      <w:r w:rsidRPr="00CD77EF">
        <w:rPr>
          <w:rFonts w:ascii="Arial" w:hAnsi="Arial" w:cs="Arial"/>
          <w:sz w:val="22"/>
          <w:szCs w:val="22"/>
        </w:rPr>
        <w:t>m, £10m, £</w:t>
      </w:r>
      <w:r>
        <w:rPr>
          <w:rFonts w:ascii="Arial" w:hAnsi="Arial" w:cs="Arial"/>
          <w:sz w:val="22"/>
          <w:szCs w:val="22"/>
        </w:rPr>
        <w:t>10</w:t>
      </w:r>
      <w:r w:rsidRPr="00CD77EF">
        <w:rPr>
          <w:rFonts w:ascii="Arial" w:hAnsi="Arial" w:cs="Arial"/>
          <w:sz w:val="22"/>
          <w:szCs w:val="22"/>
        </w:rPr>
        <w:t>m</w:t>
      </w:r>
      <w:r>
        <w:rPr>
          <w:rFonts w:ascii="Arial" w:hAnsi="Arial" w:cs="Arial"/>
          <w:sz w:val="22"/>
          <w:szCs w:val="22"/>
        </w:rPr>
        <w:t>;</w:t>
      </w:r>
    </w:p>
    <w:p w14:paraId="488F6B9F" w14:textId="5FD5C84A" w:rsidR="002A0A00" w:rsidRDefault="002A0A00" w:rsidP="002A0A00">
      <w:pPr>
        <w:numPr>
          <w:ilvl w:val="1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Project B: </w:t>
      </w:r>
      <w:r>
        <w:rPr>
          <w:rFonts w:ascii="Arial" w:hAnsi="Arial" w:cs="Arial"/>
          <w:sz w:val="22"/>
          <w:szCs w:val="22"/>
          <w:lang w:val="en-US"/>
        </w:rPr>
        <w:t>Initial investment: £</w:t>
      </w:r>
      <w:r>
        <w:rPr>
          <w:rFonts w:ascii="Arial" w:hAnsi="Arial" w:cs="Arial"/>
          <w:sz w:val="22"/>
          <w:szCs w:val="22"/>
          <w:lang w:val="en-US"/>
        </w:rPr>
        <w:t>4</w:t>
      </w:r>
      <w:r>
        <w:rPr>
          <w:rFonts w:ascii="Arial" w:hAnsi="Arial" w:cs="Arial"/>
          <w:sz w:val="22"/>
          <w:szCs w:val="22"/>
          <w:lang w:val="en-US"/>
        </w:rPr>
        <w:t xml:space="preserve">0m; Year 1-5 net cash inflows: </w:t>
      </w:r>
      <w:r w:rsidRPr="005A3FBA">
        <w:rPr>
          <w:rFonts w:ascii="Arial" w:hAnsi="Arial" w:cs="Arial"/>
          <w:sz w:val="22"/>
          <w:szCs w:val="22"/>
        </w:rPr>
        <w:t>£</w:t>
      </w:r>
      <w:r>
        <w:rPr>
          <w:rFonts w:ascii="Arial" w:hAnsi="Arial" w:cs="Arial"/>
          <w:sz w:val="22"/>
          <w:szCs w:val="22"/>
        </w:rPr>
        <w:t>10</w:t>
      </w:r>
      <w:r w:rsidRPr="005A3FBA">
        <w:rPr>
          <w:rFonts w:ascii="Arial" w:hAnsi="Arial" w:cs="Arial"/>
          <w:sz w:val="22"/>
          <w:szCs w:val="22"/>
        </w:rPr>
        <w:t>m, £</w:t>
      </w:r>
      <w:r>
        <w:rPr>
          <w:rFonts w:ascii="Arial" w:hAnsi="Arial" w:cs="Arial"/>
          <w:sz w:val="22"/>
          <w:szCs w:val="22"/>
        </w:rPr>
        <w:t>15</w:t>
      </w:r>
      <w:r w:rsidRPr="005A3FBA">
        <w:rPr>
          <w:rFonts w:ascii="Arial" w:hAnsi="Arial" w:cs="Arial"/>
          <w:sz w:val="22"/>
          <w:szCs w:val="22"/>
        </w:rPr>
        <w:t>m, £</w:t>
      </w:r>
      <w:r>
        <w:rPr>
          <w:rFonts w:ascii="Arial" w:hAnsi="Arial" w:cs="Arial"/>
          <w:sz w:val="22"/>
          <w:szCs w:val="22"/>
        </w:rPr>
        <w:t>15</w:t>
      </w:r>
      <w:r w:rsidRPr="005A3FBA">
        <w:rPr>
          <w:rFonts w:ascii="Arial" w:hAnsi="Arial" w:cs="Arial"/>
          <w:sz w:val="22"/>
          <w:szCs w:val="22"/>
        </w:rPr>
        <w:t>m, £</w:t>
      </w:r>
      <w:r>
        <w:rPr>
          <w:rFonts w:ascii="Arial" w:hAnsi="Arial" w:cs="Arial"/>
          <w:sz w:val="22"/>
          <w:szCs w:val="22"/>
        </w:rPr>
        <w:t>20</w:t>
      </w:r>
      <w:r w:rsidRPr="005A3FBA">
        <w:rPr>
          <w:rFonts w:ascii="Arial" w:hAnsi="Arial" w:cs="Arial"/>
          <w:sz w:val="22"/>
          <w:szCs w:val="22"/>
        </w:rPr>
        <w:t>m, £</w:t>
      </w:r>
      <w:r>
        <w:rPr>
          <w:rFonts w:ascii="Arial" w:hAnsi="Arial" w:cs="Arial"/>
          <w:sz w:val="22"/>
          <w:szCs w:val="22"/>
        </w:rPr>
        <w:t>10</w:t>
      </w:r>
      <w:r w:rsidRPr="005A3FBA">
        <w:rPr>
          <w:rFonts w:ascii="Arial" w:hAnsi="Arial" w:cs="Arial"/>
          <w:sz w:val="22"/>
          <w:szCs w:val="22"/>
        </w:rPr>
        <w:t>m</w:t>
      </w:r>
      <w:r>
        <w:rPr>
          <w:rFonts w:ascii="Arial" w:hAnsi="Arial" w:cs="Arial"/>
          <w:sz w:val="22"/>
          <w:szCs w:val="22"/>
        </w:rPr>
        <w:t>;</w:t>
      </w:r>
    </w:p>
    <w:p w14:paraId="41208C87" w14:textId="67AABF8C" w:rsidR="002A0A00" w:rsidRDefault="002A0A00" w:rsidP="002A0A00">
      <w:pPr>
        <w:numPr>
          <w:ilvl w:val="1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Project C: </w:t>
      </w:r>
      <w:r>
        <w:rPr>
          <w:rFonts w:ascii="Arial" w:hAnsi="Arial" w:cs="Arial"/>
          <w:sz w:val="22"/>
          <w:szCs w:val="22"/>
          <w:lang w:val="en-US"/>
        </w:rPr>
        <w:t>Initial investment: £</w:t>
      </w:r>
      <w:r w:rsidR="00837B35">
        <w:rPr>
          <w:rFonts w:ascii="Arial" w:hAnsi="Arial" w:cs="Arial"/>
          <w:sz w:val="22"/>
          <w:szCs w:val="22"/>
          <w:lang w:val="en-US"/>
        </w:rPr>
        <w:t>6</w:t>
      </w:r>
      <w:r>
        <w:rPr>
          <w:rFonts w:ascii="Arial" w:hAnsi="Arial" w:cs="Arial"/>
          <w:sz w:val="22"/>
          <w:szCs w:val="22"/>
          <w:lang w:val="en-US"/>
        </w:rPr>
        <w:t>0</w:t>
      </w:r>
      <w:r>
        <w:rPr>
          <w:rFonts w:ascii="Arial" w:hAnsi="Arial" w:cs="Arial"/>
          <w:sz w:val="22"/>
          <w:szCs w:val="22"/>
          <w:lang w:val="en-US"/>
        </w:rPr>
        <w:t xml:space="preserve">m; Year 1-5 net cash inflows: </w:t>
      </w:r>
      <w:r w:rsidRPr="005A3FBA">
        <w:rPr>
          <w:rFonts w:ascii="Arial" w:hAnsi="Arial" w:cs="Arial"/>
          <w:sz w:val="22"/>
          <w:szCs w:val="22"/>
        </w:rPr>
        <w:t>£</w:t>
      </w:r>
      <w:r>
        <w:rPr>
          <w:rFonts w:ascii="Arial" w:hAnsi="Arial" w:cs="Arial"/>
          <w:sz w:val="22"/>
          <w:szCs w:val="22"/>
        </w:rPr>
        <w:t>10</w:t>
      </w:r>
      <w:r w:rsidRPr="005A3FBA">
        <w:rPr>
          <w:rFonts w:ascii="Arial" w:hAnsi="Arial" w:cs="Arial"/>
          <w:sz w:val="22"/>
          <w:szCs w:val="22"/>
        </w:rPr>
        <w:t>m, £</w:t>
      </w:r>
      <w:r>
        <w:rPr>
          <w:rFonts w:ascii="Arial" w:hAnsi="Arial" w:cs="Arial"/>
          <w:sz w:val="22"/>
          <w:szCs w:val="22"/>
        </w:rPr>
        <w:t>1</w:t>
      </w:r>
      <w:r>
        <w:rPr>
          <w:rFonts w:ascii="Arial" w:hAnsi="Arial" w:cs="Arial"/>
          <w:sz w:val="22"/>
          <w:szCs w:val="22"/>
        </w:rPr>
        <w:t>5</w:t>
      </w:r>
      <w:r w:rsidRPr="005A3FBA">
        <w:rPr>
          <w:rFonts w:ascii="Arial" w:hAnsi="Arial" w:cs="Arial"/>
          <w:sz w:val="22"/>
          <w:szCs w:val="22"/>
        </w:rPr>
        <w:t>m, £</w:t>
      </w:r>
      <w:r>
        <w:rPr>
          <w:rFonts w:ascii="Arial" w:hAnsi="Arial" w:cs="Arial"/>
          <w:sz w:val="22"/>
          <w:szCs w:val="22"/>
        </w:rPr>
        <w:t>20</w:t>
      </w:r>
      <w:r w:rsidRPr="005A3FBA">
        <w:rPr>
          <w:rFonts w:ascii="Arial" w:hAnsi="Arial" w:cs="Arial"/>
          <w:sz w:val="22"/>
          <w:szCs w:val="22"/>
        </w:rPr>
        <w:t>m, £</w:t>
      </w:r>
      <w:r>
        <w:rPr>
          <w:rFonts w:ascii="Arial" w:hAnsi="Arial" w:cs="Arial"/>
          <w:sz w:val="22"/>
          <w:szCs w:val="22"/>
        </w:rPr>
        <w:t>30</w:t>
      </w:r>
      <w:r w:rsidRPr="005A3FBA">
        <w:rPr>
          <w:rFonts w:ascii="Arial" w:hAnsi="Arial" w:cs="Arial"/>
          <w:sz w:val="22"/>
          <w:szCs w:val="22"/>
        </w:rPr>
        <w:t>m, £</w:t>
      </w:r>
      <w:r>
        <w:rPr>
          <w:rFonts w:ascii="Arial" w:hAnsi="Arial" w:cs="Arial"/>
          <w:sz w:val="22"/>
          <w:szCs w:val="22"/>
        </w:rPr>
        <w:t>1</w:t>
      </w:r>
      <w:r>
        <w:rPr>
          <w:rFonts w:ascii="Arial" w:hAnsi="Arial" w:cs="Arial"/>
          <w:sz w:val="22"/>
          <w:szCs w:val="22"/>
        </w:rPr>
        <w:t>0</w:t>
      </w:r>
      <w:r w:rsidRPr="005A3FBA">
        <w:rPr>
          <w:rFonts w:ascii="Arial" w:hAnsi="Arial" w:cs="Arial"/>
          <w:sz w:val="22"/>
          <w:szCs w:val="22"/>
        </w:rPr>
        <w:t>m</w:t>
      </w:r>
      <w:r>
        <w:rPr>
          <w:rFonts w:ascii="Arial" w:hAnsi="Arial" w:cs="Arial"/>
          <w:sz w:val="22"/>
          <w:szCs w:val="22"/>
        </w:rPr>
        <w:t>.</w:t>
      </w:r>
    </w:p>
    <w:p w14:paraId="18BBE1C0" w14:textId="59A854C0" w:rsidR="002A0A00" w:rsidRDefault="002A0A00" w:rsidP="00837B35">
      <w:pPr>
        <w:tabs>
          <w:tab w:val="num" w:pos="1080"/>
        </w:tabs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Assume a discount rate of </w:t>
      </w:r>
      <w:r w:rsidR="009119A0">
        <w:rPr>
          <w:rFonts w:ascii="Arial" w:hAnsi="Arial" w:cs="Arial"/>
          <w:sz w:val="22"/>
          <w:szCs w:val="22"/>
        </w:rPr>
        <w:t>8</w:t>
      </w:r>
      <w:r>
        <w:rPr>
          <w:rFonts w:ascii="Arial" w:hAnsi="Arial" w:cs="Arial"/>
          <w:sz w:val="22"/>
          <w:szCs w:val="22"/>
        </w:rPr>
        <w:t>% and straight-line depreciation to zero.</w:t>
      </w:r>
    </w:p>
    <w:p w14:paraId="7AD039E5" w14:textId="4352A32F" w:rsidR="002A0A00" w:rsidRDefault="002A0A00" w:rsidP="00837B3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Make a final investment recommendation assuming </w:t>
      </w:r>
      <w:r w:rsidRPr="0032060E">
        <w:rPr>
          <w:rFonts w:ascii="Arial" w:hAnsi="Arial" w:cs="Arial"/>
          <w:b/>
          <w:bCs/>
          <w:sz w:val="22"/>
          <w:szCs w:val="22"/>
        </w:rPr>
        <w:t>capital rationing</w:t>
      </w:r>
      <w:r>
        <w:rPr>
          <w:rFonts w:ascii="Arial" w:hAnsi="Arial" w:cs="Arial"/>
          <w:sz w:val="22"/>
          <w:szCs w:val="22"/>
        </w:rPr>
        <w:t xml:space="preserve"> (a maximum of £</w:t>
      </w:r>
      <w:r>
        <w:rPr>
          <w:rFonts w:ascii="Arial" w:hAnsi="Arial" w:cs="Arial"/>
          <w:sz w:val="22"/>
          <w:szCs w:val="22"/>
        </w:rPr>
        <w:t>5</w:t>
      </w:r>
      <w:r>
        <w:rPr>
          <w:rFonts w:ascii="Arial" w:hAnsi="Arial" w:cs="Arial"/>
          <w:sz w:val="22"/>
          <w:szCs w:val="22"/>
        </w:rPr>
        <w:t>0 million can be invested).</w:t>
      </w:r>
    </w:p>
    <w:p w14:paraId="4F701AA4" w14:textId="77777777" w:rsidR="002A0A00" w:rsidRDefault="002A0A00" w:rsidP="002A0A00">
      <w:pPr>
        <w:tabs>
          <w:tab w:val="num" w:pos="1080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0F9DEC16" w14:textId="5FC71241" w:rsidR="002A0A00" w:rsidRDefault="002A0A00" w:rsidP="002A0A00">
      <w:pPr>
        <w:tabs>
          <w:tab w:val="num" w:pos="1080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837B35">
        <w:rPr>
          <w:rFonts w:ascii="Arial" w:hAnsi="Arial" w:cs="Arial"/>
          <w:b/>
          <w:bCs/>
          <w:sz w:val="22"/>
          <w:szCs w:val="22"/>
          <w:highlight w:val="yellow"/>
        </w:rPr>
        <w:t>Payback Period</w:t>
      </w:r>
      <w:r w:rsidRPr="002A0A00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4D9B6A0E" w14:textId="00BA350A" w:rsidR="002A0A00" w:rsidRDefault="002A0A00" w:rsidP="002A0A00">
      <w:pPr>
        <w:tabs>
          <w:tab w:val="num" w:pos="1080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Cashflows </w:t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  <w:t xml:space="preserve">Project A </w:t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  <w:t>Project B</w:t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  <w:t>Project C</w:t>
      </w:r>
    </w:p>
    <w:p w14:paraId="1D14D543" w14:textId="02916FB1" w:rsidR="002A0A00" w:rsidRDefault="002A0A00" w:rsidP="002A0A00">
      <w:pPr>
        <w:tabs>
          <w:tab w:val="num" w:pos="1080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Outlay </w:t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  <w:t>60</w:t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  <w:t>40</w:t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  <w:t>70</w:t>
      </w:r>
    </w:p>
    <w:p w14:paraId="1E874A3E" w14:textId="06138E69" w:rsidR="002A0A00" w:rsidRDefault="002A0A00" w:rsidP="002A0A00">
      <w:pPr>
        <w:tabs>
          <w:tab w:val="num" w:pos="1080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Cash inflows</w:t>
      </w:r>
    </w:p>
    <w:p w14:paraId="2BCABBF5" w14:textId="3C377CA1" w:rsidR="002A0A00" w:rsidRDefault="002A0A00" w:rsidP="002A0A00">
      <w:pPr>
        <w:tabs>
          <w:tab w:val="num" w:pos="1080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Year </w:t>
      </w:r>
    </w:p>
    <w:p w14:paraId="04BC5F1D" w14:textId="20768F7A" w:rsidR="002A0A00" w:rsidRPr="00FD14DB" w:rsidRDefault="002A0A00" w:rsidP="002A0A00">
      <w:pPr>
        <w:tabs>
          <w:tab w:val="num" w:pos="1080"/>
        </w:tabs>
        <w:spacing w:line="360" w:lineRule="auto"/>
        <w:rPr>
          <w:rFonts w:ascii="Arial" w:hAnsi="Arial" w:cs="Arial"/>
          <w:sz w:val="22"/>
          <w:szCs w:val="22"/>
        </w:rPr>
      </w:pPr>
      <w:r w:rsidRPr="00FD14DB">
        <w:rPr>
          <w:rFonts w:ascii="Arial" w:hAnsi="Arial" w:cs="Arial"/>
          <w:sz w:val="22"/>
          <w:szCs w:val="22"/>
        </w:rPr>
        <w:t>1</w:t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  <w:t>10</w:t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  <w:t>10</w:t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  <w:t>10</w:t>
      </w:r>
    </w:p>
    <w:p w14:paraId="499723A3" w14:textId="7F6B06CE" w:rsidR="002A0A00" w:rsidRPr="00FD14DB" w:rsidRDefault="002A0A00" w:rsidP="002A0A00">
      <w:pPr>
        <w:tabs>
          <w:tab w:val="num" w:pos="1080"/>
        </w:tabs>
        <w:spacing w:line="360" w:lineRule="auto"/>
        <w:rPr>
          <w:rFonts w:ascii="Arial" w:hAnsi="Arial" w:cs="Arial"/>
          <w:sz w:val="22"/>
          <w:szCs w:val="22"/>
        </w:rPr>
      </w:pPr>
      <w:r w:rsidRPr="00FD14DB">
        <w:rPr>
          <w:rFonts w:ascii="Arial" w:hAnsi="Arial" w:cs="Arial"/>
          <w:sz w:val="22"/>
          <w:szCs w:val="22"/>
        </w:rPr>
        <w:t>2</w:t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  <w:t>20</w:t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  <w:t>15</w:t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  <w:t>15</w:t>
      </w:r>
    </w:p>
    <w:p w14:paraId="2A0B6785" w14:textId="62922212" w:rsidR="002A0A00" w:rsidRPr="00FD14DB" w:rsidRDefault="002A0A00" w:rsidP="002A0A00">
      <w:pPr>
        <w:tabs>
          <w:tab w:val="num" w:pos="1080"/>
        </w:tabs>
        <w:spacing w:line="360" w:lineRule="auto"/>
        <w:rPr>
          <w:rFonts w:ascii="Arial" w:hAnsi="Arial" w:cs="Arial"/>
          <w:sz w:val="22"/>
          <w:szCs w:val="22"/>
        </w:rPr>
      </w:pPr>
      <w:r w:rsidRPr="00FD14DB">
        <w:rPr>
          <w:rFonts w:ascii="Arial" w:hAnsi="Arial" w:cs="Arial"/>
          <w:sz w:val="22"/>
          <w:szCs w:val="22"/>
        </w:rPr>
        <w:t>3</w:t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  <w:t>18</w:t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  <w:t>15</w:t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  <w:t>20</w:t>
      </w:r>
    </w:p>
    <w:p w14:paraId="52D8E54E" w14:textId="3CBEC59C" w:rsidR="002A0A00" w:rsidRPr="00FD14DB" w:rsidRDefault="002A0A00" w:rsidP="002A0A00">
      <w:pPr>
        <w:tabs>
          <w:tab w:val="num" w:pos="1080"/>
        </w:tabs>
        <w:spacing w:line="360" w:lineRule="auto"/>
        <w:rPr>
          <w:rFonts w:ascii="Arial" w:hAnsi="Arial" w:cs="Arial"/>
          <w:sz w:val="22"/>
          <w:szCs w:val="22"/>
        </w:rPr>
      </w:pPr>
      <w:r w:rsidRPr="00FD14DB">
        <w:rPr>
          <w:rFonts w:ascii="Arial" w:hAnsi="Arial" w:cs="Arial"/>
          <w:sz w:val="22"/>
          <w:szCs w:val="22"/>
        </w:rPr>
        <w:t>4</w:t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  <w:t>10</w:t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  <w:t>20</w:t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  <w:t>30</w:t>
      </w:r>
    </w:p>
    <w:p w14:paraId="64F61F12" w14:textId="7DAFCF2E" w:rsidR="002A0A00" w:rsidRPr="00FD14DB" w:rsidRDefault="002A0A00" w:rsidP="002A0A00">
      <w:pPr>
        <w:tabs>
          <w:tab w:val="num" w:pos="1080"/>
        </w:tabs>
        <w:spacing w:line="360" w:lineRule="auto"/>
        <w:rPr>
          <w:rFonts w:ascii="Arial" w:hAnsi="Arial" w:cs="Arial"/>
          <w:sz w:val="22"/>
          <w:szCs w:val="22"/>
        </w:rPr>
      </w:pPr>
      <w:r w:rsidRPr="00FD14DB">
        <w:rPr>
          <w:rFonts w:ascii="Arial" w:hAnsi="Arial" w:cs="Arial"/>
          <w:sz w:val="22"/>
          <w:szCs w:val="22"/>
        </w:rPr>
        <w:t>5</w:t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  <w:t>10</w:t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  <w:t>10</w:t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  <w:t>10</w:t>
      </w:r>
    </w:p>
    <w:p w14:paraId="43B4E545" w14:textId="77777777" w:rsidR="002A0A00" w:rsidRDefault="002A0A00" w:rsidP="002A0A00">
      <w:pPr>
        <w:tabs>
          <w:tab w:val="num" w:pos="1080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35C8864" w14:textId="60628052" w:rsidR="002A0A00" w:rsidRDefault="002A0A00" w:rsidP="002A0A00">
      <w:pPr>
        <w:tabs>
          <w:tab w:val="num" w:pos="1080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Payback period 4years73days </w:t>
      </w:r>
      <w:r w:rsidR="00642F05">
        <w:rPr>
          <w:rFonts w:ascii="Arial" w:hAnsi="Arial" w:cs="Arial"/>
          <w:b/>
          <w:bCs/>
          <w:sz w:val="22"/>
          <w:szCs w:val="22"/>
        </w:rPr>
        <w:tab/>
      </w:r>
      <w:r w:rsidR="00642F05">
        <w:rPr>
          <w:rFonts w:ascii="Arial" w:hAnsi="Arial" w:cs="Arial"/>
          <w:b/>
          <w:bCs/>
          <w:sz w:val="22"/>
          <w:szCs w:val="22"/>
        </w:rPr>
        <w:tab/>
        <w:t>3years</w:t>
      </w:r>
      <w:r w:rsidR="00642F05">
        <w:rPr>
          <w:rFonts w:ascii="Arial" w:hAnsi="Arial" w:cs="Arial"/>
          <w:b/>
          <w:bCs/>
          <w:sz w:val="22"/>
          <w:szCs w:val="22"/>
        </w:rPr>
        <w:tab/>
      </w:r>
      <w:r w:rsidR="00642F05">
        <w:rPr>
          <w:rFonts w:ascii="Arial" w:hAnsi="Arial" w:cs="Arial"/>
          <w:b/>
          <w:bCs/>
          <w:sz w:val="22"/>
          <w:szCs w:val="22"/>
        </w:rPr>
        <w:tab/>
      </w:r>
      <w:r w:rsidR="00642F05">
        <w:rPr>
          <w:rFonts w:ascii="Arial" w:hAnsi="Arial" w:cs="Arial"/>
          <w:b/>
          <w:bCs/>
          <w:sz w:val="22"/>
          <w:szCs w:val="22"/>
        </w:rPr>
        <w:tab/>
        <w:t>3years304days</w:t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</w:p>
    <w:p w14:paraId="594FD114" w14:textId="77777777" w:rsidR="002A0A00" w:rsidRDefault="002A0A00" w:rsidP="002A0A00">
      <w:pPr>
        <w:tabs>
          <w:tab w:val="num" w:pos="1080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796193F" w14:textId="758B8585" w:rsidR="002A0A00" w:rsidRDefault="002A0A00" w:rsidP="00837B35">
      <w:pPr>
        <w:tabs>
          <w:tab w:val="num" w:pos="1080"/>
        </w:tabs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 w:rsidRPr="00837B35">
        <w:rPr>
          <w:rFonts w:ascii="Arial" w:hAnsi="Arial" w:cs="Arial"/>
          <w:b/>
          <w:bCs/>
          <w:sz w:val="22"/>
          <w:szCs w:val="22"/>
          <w:highlight w:val="yellow"/>
        </w:rPr>
        <w:t>Net Present Value</w:t>
      </w:r>
    </w:p>
    <w:p w14:paraId="762F83D1" w14:textId="6F3DB691" w:rsidR="00837B35" w:rsidRDefault="00837B35" w:rsidP="00837B35">
      <w:pPr>
        <w:tabs>
          <w:tab w:val="num" w:pos="1080"/>
        </w:tabs>
        <w:spacing w:line="360" w:lineRule="auto"/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Project A</w:t>
      </w:r>
    </w:p>
    <w:p w14:paraId="5D39DB50" w14:textId="7AFBB3DC" w:rsidR="002A0A00" w:rsidRDefault="002A0A00" w:rsidP="002A0A00">
      <w:pPr>
        <w:tabs>
          <w:tab w:val="num" w:pos="1080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Year </w:t>
      </w:r>
      <w:r>
        <w:rPr>
          <w:rFonts w:ascii="Arial" w:hAnsi="Arial" w:cs="Arial"/>
          <w:b/>
          <w:bCs/>
          <w:sz w:val="22"/>
          <w:szCs w:val="22"/>
        </w:rPr>
        <w:tab/>
        <w:t>Discount rate (</w:t>
      </w:r>
      <w:r w:rsidR="009119A0">
        <w:rPr>
          <w:rFonts w:ascii="Arial" w:hAnsi="Arial" w:cs="Arial"/>
          <w:b/>
          <w:bCs/>
          <w:sz w:val="22"/>
          <w:szCs w:val="22"/>
        </w:rPr>
        <w:t>8%</w:t>
      </w:r>
      <w:r>
        <w:rPr>
          <w:rFonts w:ascii="Arial" w:hAnsi="Arial" w:cs="Arial"/>
          <w:b/>
          <w:bCs/>
          <w:sz w:val="22"/>
          <w:szCs w:val="22"/>
        </w:rPr>
        <w:t xml:space="preserve">) </w:t>
      </w:r>
      <w:r w:rsidR="009119A0"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 xml:space="preserve">Project A </w:t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  <w:t>P</w:t>
      </w:r>
      <w:r w:rsidR="009119A0">
        <w:rPr>
          <w:rFonts w:ascii="Arial" w:hAnsi="Arial" w:cs="Arial"/>
          <w:b/>
          <w:bCs/>
          <w:sz w:val="22"/>
          <w:szCs w:val="22"/>
        </w:rPr>
        <w:t>resent value</w:t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</w:p>
    <w:p w14:paraId="6C61D0F5" w14:textId="41E086A6" w:rsidR="009119A0" w:rsidRPr="00FD14DB" w:rsidRDefault="009119A0" w:rsidP="002A0A00">
      <w:pPr>
        <w:tabs>
          <w:tab w:val="num" w:pos="1080"/>
        </w:tabs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0</w:t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 w:rsidR="00642F05">
        <w:rPr>
          <w:rFonts w:ascii="Arial" w:hAnsi="Arial" w:cs="Arial"/>
          <w:b/>
          <w:bCs/>
          <w:sz w:val="22"/>
          <w:szCs w:val="22"/>
        </w:rPr>
        <w:t>1</w:t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 w:rsidR="00642F05">
        <w:rPr>
          <w:rFonts w:ascii="Arial" w:hAnsi="Arial" w:cs="Arial"/>
          <w:b/>
          <w:bCs/>
          <w:sz w:val="22"/>
          <w:szCs w:val="22"/>
        </w:rPr>
        <w:t>(</w:t>
      </w:r>
      <w:r w:rsidR="00642F05">
        <w:rPr>
          <w:rFonts w:ascii="Arial" w:hAnsi="Arial" w:cs="Arial"/>
          <w:sz w:val="22"/>
          <w:szCs w:val="22"/>
        </w:rPr>
        <w:t>60)</w:t>
      </w:r>
      <w:r w:rsidR="00642F05"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ab/>
        <w:t>(60)</w:t>
      </w:r>
    </w:p>
    <w:p w14:paraId="0F9F7950" w14:textId="6730E2E6" w:rsidR="002A0A00" w:rsidRPr="00FD14DB" w:rsidRDefault="002A0A00" w:rsidP="002A0A00">
      <w:pPr>
        <w:tabs>
          <w:tab w:val="num" w:pos="1080"/>
        </w:tabs>
        <w:spacing w:line="360" w:lineRule="auto"/>
        <w:rPr>
          <w:rFonts w:ascii="Arial" w:hAnsi="Arial" w:cs="Arial"/>
          <w:sz w:val="22"/>
          <w:szCs w:val="22"/>
        </w:rPr>
      </w:pPr>
      <w:r w:rsidRPr="00FD14DB">
        <w:rPr>
          <w:rFonts w:ascii="Arial" w:hAnsi="Arial" w:cs="Arial"/>
          <w:sz w:val="22"/>
          <w:szCs w:val="22"/>
        </w:rPr>
        <w:t>1</w:t>
      </w:r>
      <w:r w:rsidRPr="00FD14DB">
        <w:rPr>
          <w:rFonts w:ascii="Arial" w:hAnsi="Arial" w:cs="Arial"/>
          <w:sz w:val="22"/>
          <w:szCs w:val="22"/>
        </w:rPr>
        <w:tab/>
      </w:r>
      <w:r w:rsidR="00FD14DB" w:rsidRPr="00FD14DB">
        <w:rPr>
          <w:rFonts w:ascii="Arial" w:hAnsi="Arial" w:cs="Arial"/>
          <w:sz w:val="22"/>
          <w:szCs w:val="22"/>
        </w:rPr>
        <w:t>0.926</w:t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>10</w:t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ab/>
        <w:t>9.26</w:t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</w:p>
    <w:p w14:paraId="73FD9F17" w14:textId="400A986F" w:rsidR="002A0A00" w:rsidRPr="00FD14DB" w:rsidRDefault="002A0A00" w:rsidP="002A0A00">
      <w:pPr>
        <w:tabs>
          <w:tab w:val="num" w:pos="1080"/>
        </w:tabs>
        <w:spacing w:line="360" w:lineRule="auto"/>
        <w:rPr>
          <w:rFonts w:ascii="Arial" w:hAnsi="Arial" w:cs="Arial"/>
          <w:sz w:val="22"/>
          <w:szCs w:val="22"/>
        </w:rPr>
      </w:pPr>
      <w:r w:rsidRPr="00FD14DB">
        <w:rPr>
          <w:rFonts w:ascii="Arial" w:hAnsi="Arial" w:cs="Arial"/>
          <w:sz w:val="22"/>
          <w:szCs w:val="22"/>
        </w:rPr>
        <w:t>2</w:t>
      </w:r>
      <w:r w:rsidRPr="00FD14DB">
        <w:rPr>
          <w:rFonts w:ascii="Arial" w:hAnsi="Arial" w:cs="Arial"/>
          <w:sz w:val="22"/>
          <w:szCs w:val="22"/>
        </w:rPr>
        <w:tab/>
      </w:r>
      <w:r w:rsidR="00FD14DB" w:rsidRPr="00FD14DB">
        <w:rPr>
          <w:rFonts w:ascii="Arial" w:hAnsi="Arial"/>
          <w:color w:val="000000"/>
        </w:rPr>
        <w:t>0.857</w:t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="009119A0"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>20</w:t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>17.14</w:t>
      </w:r>
      <w:r w:rsidRPr="00FD14DB">
        <w:rPr>
          <w:rFonts w:ascii="Arial" w:hAnsi="Arial" w:cs="Arial"/>
          <w:sz w:val="22"/>
          <w:szCs w:val="22"/>
        </w:rPr>
        <w:tab/>
      </w:r>
    </w:p>
    <w:p w14:paraId="63CD3BED" w14:textId="1F5E55AA" w:rsidR="002A0A00" w:rsidRPr="00FD14DB" w:rsidRDefault="002A0A00" w:rsidP="002A0A00">
      <w:pPr>
        <w:tabs>
          <w:tab w:val="num" w:pos="1080"/>
        </w:tabs>
        <w:spacing w:line="360" w:lineRule="auto"/>
        <w:rPr>
          <w:rFonts w:ascii="Arial" w:hAnsi="Arial" w:cs="Arial"/>
          <w:sz w:val="22"/>
          <w:szCs w:val="22"/>
        </w:rPr>
      </w:pPr>
      <w:r w:rsidRPr="00FD14DB">
        <w:rPr>
          <w:rFonts w:ascii="Arial" w:hAnsi="Arial" w:cs="Arial"/>
          <w:sz w:val="22"/>
          <w:szCs w:val="22"/>
        </w:rPr>
        <w:t>3</w:t>
      </w:r>
      <w:r w:rsidRPr="00FD14DB">
        <w:rPr>
          <w:rFonts w:ascii="Arial" w:hAnsi="Arial" w:cs="Arial"/>
          <w:sz w:val="22"/>
          <w:szCs w:val="22"/>
        </w:rPr>
        <w:tab/>
      </w:r>
      <w:r w:rsidR="00FD14DB" w:rsidRPr="00FD14DB">
        <w:rPr>
          <w:rFonts w:ascii="Arial" w:hAnsi="Arial"/>
          <w:color w:val="000000"/>
        </w:rPr>
        <w:t>0.794</w:t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>18</w:t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>14.292</w:t>
      </w:r>
      <w:r w:rsidRPr="00FD14DB">
        <w:rPr>
          <w:rFonts w:ascii="Arial" w:hAnsi="Arial" w:cs="Arial"/>
          <w:sz w:val="22"/>
          <w:szCs w:val="22"/>
        </w:rPr>
        <w:tab/>
      </w:r>
    </w:p>
    <w:p w14:paraId="5380D5A1" w14:textId="0E6B7D6C" w:rsidR="002A0A00" w:rsidRPr="00FD14DB" w:rsidRDefault="002A0A00" w:rsidP="002A0A00">
      <w:pPr>
        <w:tabs>
          <w:tab w:val="num" w:pos="1080"/>
        </w:tabs>
        <w:spacing w:line="360" w:lineRule="auto"/>
        <w:rPr>
          <w:rFonts w:ascii="Arial" w:hAnsi="Arial" w:cs="Arial"/>
          <w:sz w:val="22"/>
          <w:szCs w:val="22"/>
        </w:rPr>
      </w:pPr>
      <w:r w:rsidRPr="00FD14DB">
        <w:rPr>
          <w:rFonts w:ascii="Arial" w:hAnsi="Arial" w:cs="Arial"/>
          <w:sz w:val="22"/>
          <w:szCs w:val="22"/>
        </w:rPr>
        <w:t>4</w:t>
      </w:r>
      <w:r w:rsidRPr="00FD14DB">
        <w:rPr>
          <w:rFonts w:ascii="Arial" w:hAnsi="Arial" w:cs="Arial"/>
          <w:sz w:val="22"/>
          <w:szCs w:val="22"/>
        </w:rPr>
        <w:tab/>
      </w:r>
      <w:r w:rsidR="00FD14DB" w:rsidRPr="00FD14DB">
        <w:rPr>
          <w:rFonts w:ascii="Arial" w:hAnsi="Arial"/>
          <w:color w:val="000000"/>
        </w:rPr>
        <w:t>0.735</w:t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="009119A0"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>10</w:t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>7.35</w:t>
      </w:r>
      <w:r w:rsidRPr="00FD14DB">
        <w:rPr>
          <w:rFonts w:ascii="Arial" w:hAnsi="Arial" w:cs="Arial"/>
          <w:sz w:val="22"/>
          <w:szCs w:val="22"/>
        </w:rPr>
        <w:tab/>
      </w:r>
    </w:p>
    <w:p w14:paraId="109055DC" w14:textId="1D9D00DE" w:rsidR="002A0A00" w:rsidRDefault="002A0A00" w:rsidP="002A0A00">
      <w:pPr>
        <w:tabs>
          <w:tab w:val="num" w:pos="1080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D14DB">
        <w:rPr>
          <w:rFonts w:ascii="Arial" w:hAnsi="Arial" w:cs="Arial"/>
          <w:sz w:val="22"/>
          <w:szCs w:val="22"/>
        </w:rPr>
        <w:t>5</w:t>
      </w:r>
      <w:r w:rsidRPr="00FD14DB">
        <w:rPr>
          <w:rFonts w:ascii="Arial" w:hAnsi="Arial" w:cs="Arial"/>
          <w:sz w:val="22"/>
          <w:szCs w:val="22"/>
        </w:rPr>
        <w:tab/>
      </w:r>
      <w:r w:rsidR="00FD14DB" w:rsidRPr="00FD14DB">
        <w:rPr>
          <w:rFonts w:ascii="Arial" w:hAnsi="Arial"/>
          <w:color w:val="000000"/>
        </w:rPr>
        <w:t>0.681</w:t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ab/>
      </w:r>
      <w:r w:rsidRPr="00FD14DB">
        <w:rPr>
          <w:rFonts w:ascii="Arial" w:hAnsi="Arial" w:cs="Arial"/>
          <w:sz w:val="22"/>
          <w:szCs w:val="22"/>
        </w:rPr>
        <w:t>10</w:t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 w:rsidR="00642F05" w:rsidRPr="00642F05">
        <w:rPr>
          <w:rFonts w:ascii="Arial" w:hAnsi="Arial" w:cs="Arial"/>
          <w:sz w:val="22"/>
          <w:szCs w:val="22"/>
        </w:rPr>
        <w:t>6.81</w:t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</w:p>
    <w:p w14:paraId="693C7DD6" w14:textId="77777777" w:rsidR="009119A0" w:rsidRDefault="009119A0" w:rsidP="002A0A00">
      <w:pPr>
        <w:tabs>
          <w:tab w:val="num" w:pos="1080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359B011" w14:textId="444D4A93" w:rsidR="009119A0" w:rsidRDefault="00642F05" w:rsidP="002A0A00">
      <w:pPr>
        <w:tabs>
          <w:tab w:val="num" w:pos="1080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NPV</w:t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  <w:t>-5.148</w:t>
      </w:r>
    </w:p>
    <w:p w14:paraId="6E8443CA" w14:textId="77777777" w:rsidR="005904B1" w:rsidRDefault="005904B1" w:rsidP="009119A0">
      <w:pPr>
        <w:tabs>
          <w:tab w:val="num" w:pos="1080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DBCB9C7" w14:textId="5E3092F1" w:rsidR="009119A0" w:rsidRDefault="005904B1" w:rsidP="009119A0">
      <w:pPr>
        <w:tabs>
          <w:tab w:val="num" w:pos="1080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Project B</w:t>
      </w:r>
    </w:p>
    <w:p w14:paraId="1C2FB155" w14:textId="00423A5D" w:rsidR="009119A0" w:rsidRDefault="009119A0" w:rsidP="009119A0">
      <w:pPr>
        <w:tabs>
          <w:tab w:val="num" w:pos="1080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Year </w:t>
      </w:r>
      <w:r>
        <w:rPr>
          <w:rFonts w:ascii="Arial" w:hAnsi="Arial" w:cs="Arial"/>
          <w:b/>
          <w:bCs/>
          <w:sz w:val="22"/>
          <w:szCs w:val="22"/>
        </w:rPr>
        <w:tab/>
        <w:t xml:space="preserve">Discount rate (8%)  </w:t>
      </w:r>
      <w:r>
        <w:rPr>
          <w:rFonts w:ascii="Arial" w:hAnsi="Arial" w:cs="Arial"/>
          <w:b/>
          <w:bCs/>
          <w:sz w:val="22"/>
          <w:szCs w:val="22"/>
        </w:rPr>
        <w:tab/>
        <w:t xml:space="preserve">Project B </w:t>
      </w:r>
      <w:r w:rsidR="005904B1">
        <w:rPr>
          <w:rFonts w:ascii="Arial" w:hAnsi="Arial" w:cs="Arial"/>
          <w:b/>
          <w:bCs/>
          <w:sz w:val="22"/>
          <w:szCs w:val="22"/>
        </w:rPr>
        <w:tab/>
      </w:r>
      <w:r w:rsidR="005904B1">
        <w:rPr>
          <w:rFonts w:ascii="Arial" w:hAnsi="Arial" w:cs="Arial"/>
          <w:b/>
          <w:bCs/>
          <w:sz w:val="22"/>
          <w:szCs w:val="22"/>
        </w:rPr>
        <w:tab/>
        <w:t>Present value</w:t>
      </w:r>
    </w:p>
    <w:p w14:paraId="47107E68" w14:textId="73635FF9" w:rsidR="005904B1" w:rsidRPr="005904B1" w:rsidRDefault="005904B1" w:rsidP="00642F05">
      <w:pPr>
        <w:tabs>
          <w:tab w:val="num" w:pos="1080"/>
          <w:tab w:val="left" w:pos="1440"/>
          <w:tab w:val="left" w:pos="2160"/>
          <w:tab w:val="left" w:pos="2880"/>
          <w:tab w:val="left" w:pos="3600"/>
          <w:tab w:val="left" w:pos="6024"/>
        </w:tabs>
        <w:spacing w:line="360" w:lineRule="auto"/>
        <w:rPr>
          <w:rFonts w:ascii="Arial" w:hAnsi="Arial" w:cs="Arial"/>
          <w:sz w:val="22"/>
          <w:szCs w:val="22"/>
        </w:rPr>
      </w:pPr>
      <w:r w:rsidRPr="005904B1">
        <w:rPr>
          <w:rFonts w:ascii="Arial" w:hAnsi="Arial" w:cs="Arial"/>
          <w:sz w:val="22"/>
          <w:szCs w:val="22"/>
        </w:rPr>
        <w:t>0</w:t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>1</w:t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>(40)</w:t>
      </w:r>
      <w:r w:rsidR="00642F05">
        <w:rPr>
          <w:rFonts w:ascii="Arial" w:hAnsi="Arial" w:cs="Arial"/>
          <w:sz w:val="22"/>
          <w:szCs w:val="22"/>
        </w:rPr>
        <w:tab/>
        <w:t>(40)</w:t>
      </w:r>
    </w:p>
    <w:p w14:paraId="6CB2B988" w14:textId="47CEC019" w:rsidR="009119A0" w:rsidRPr="005904B1" w:rsidRDefault="009119A0" w:rsidP="009119A0">
      <w:pPr>
        <w:tabs>
          <w:tab w:val="num" w:pos="1080"/>
        </w:tabs>
        <w:spacing w:line="360" w:lineRule="auto"/>
        <w:rPr>
          <w:rFonts w:ascii="Arial" w:hAnsi="Arial" w:cs="Arial"/>
          <w:sz w:val="22"/>
          <w:szCs w:val="22"/>
        </w:rPr>
      </w:pPr>
      <w:r w:rsidRPr="005904B1">
        <w:rPr>
          <w:rFonts w:ascii="Arial" w:hAnsi="Arial" w:cs="Arial"/>
          <w:sz w:val="22"/>
          <w:szCs w:val="22"/>
        </w:rPr>
        <w:t>1</w:t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="00FD14DB">
        <w:rPr>
          <w:rFonts w:ascii="Arial" w:hAnsi="Arial"/>
          <w:color w:val="000000"/>
        </w:rPr>
        <w:t>0.926</w:t>
      </w:r>
      <w:r w:rsidR="00FD14DB">
        <w:rPr>
          <w:rFonts w:ascii="Arial" w:hAnsi="Arial" w:cs="Arial"/>
          <w:sz w:val="22"/>
          <w:szCs w:val="22"/>
        </w:rPr>
        <w:tab/>
      </w:r>
      <w:r w:rsidR="00FD14DB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>10</w:t>
      </w:r>
      <w:r w:rsidRPr="005904B1"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ab/>
        <w:t>9.26</w:t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</w:p>
    <w:p w14:paraId="1F848454" w14:textId="2F9745E0" w:rsidR="009119A0" w:rsidRPr="005904B1" w:rsidRDefault="009119A0" w:rsidP="009119A0">
      <w:pPr>
        <w:tabs>
          <w:tab w:val="num" w:pos="1080"/>
        </w:tabs>
        <w:spacing w:line="360" w:lineRule="auto"/>
        <w:rPr>
          <w:rFonts w:ascii="Arial" w:hAnsi="Arial" w:cs="Arial"/>
          <w:sz w:val="22"/>
          <w:szCs w:val="22"/>
        </w:rPr>
      </w:pPr>
      <w:r w:rsidRPr="005904B1">
        <w:rPr>
          <w:rFonts w:ascii="Arial" w:hAnsi="Arial" w:cs="Arial"/>
          <w:sz w:val="22"/>
          <w:szCs w:val="22"/>
        </w:rPr>
        <w:t>2</w:t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="00FD14DB">
        <w:rPr>
          <w:rFonts w:ascii="Arial" w:hAnsi="Arial"/>
          <w:color w:val="000000"/>
        </w:rPr>
        <w:t>0.857</w:t>
      </w:r>
      <w:r w:rsidR="00FD14DB"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  <w:t>15</w:t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>12.855</w:t>
      </w:r>
    </w:p>
    <w:p w14:paraId="39D54FFA" w14:textId="422652BD" w:rsidR="009119A0" w:rsidRPr="005904B1" w:rsidRDefault="009119A0" w:rsidP="009119A0">
      <w:pPr>
        <w:tabs>
          <w:tab w:val="num" w:pos="1080"/>
        </w:tabs>
        <w:spacing w:line="360" w:lineRule="auto"/>
        <w:rPr>
          <w:rFonts w:ascii="Arial" w:hAnsi="Arial" w:cs="Arial"/>
          <w:sz w:val="22"/>
          <w:szCs w:val="22"/>
        </w:rPr>
      </w:pPr>
      <w:r w:rsidRPr="005904B1">
        <w:rPr>
          <w:rFonts w:ascii="Arial" w:hAnsi="Arial" w:cs="Arial"/>
          <w:sz w:val="22"/>
          <w:szCs w:val="22"/>
        </w:rPr>
        <w:t>3</w:t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="00FD14DB">
        <w:rPr>
          <w:rFonts w:ascii="Arial" w:hAnsi="Arial"/>
          <w:color w:val="000000"/>
        </w:rPr>
        <w:t>0.794</w:t>
      </w:r>
      <w:r w:rsidR="00FD14DB">
        <w:rPr>
          <w:rFonts w:ascii="Arial" w:hAnsi="Arial"/>
          <w:color w:val="000000"/>
        </w:rPr>
        <w:tab/>
      </w:r>
      <w:r w:rsidRPr="005904B1">
        <w:rPr>
          <w:rFonts w:ascii="Arial" w:hAnsi="Arial" w:cs="Arial"/>
          <w:sz w:val="22"/>
          <w:szCs w:val="22"/>
        </w:rPr>
        <w:tab/>
        <w:t>15</w:t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>11.91</w:t>
      </w:r>
    </w:p>
    <w:p w14:paraId="4769EBE8" w14:textId="1A6C26E3" w:rsidR="009119A0" w:rsidRPr="005904B1" w:rsidRDefault="009119A0" w:rsidP="009119A0">
      <w:pPr>
        <w:tabs>
          <w:tab w:val="num" w:pos="1080"/>
        </w:tabs>
        <w:spacing w:line="360" w:lineRule="auto"/>
        <w:rPr>
          <w:rFonts w:ascii="Arial" w:hAnsi="Arial" w:cs="Arial"/>
          <w:sz w:val="22"/>
          <w:szCs w:val="22"/>
        </w:rPr>
      </w:pPr>
      <w:r w:rsidRPr="005904B1">
        <w:rPr>
          <w:rFonts w:ascii="Arial" w:hAnsi="Arial" w:cs="Arial"/>
          <w:sz w:val="22"/>
          <w:szCs w:val="22"/>
        </w:rPr>
        <w:t>4</w:t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="00FD14DB">
        <w:rPr>
          <w:rFonts w:ascii="Arial" w:hAnsi="Arial"/>
          <w:color w:val="000000"/>
        </w:rPr>
        <w:t>0.735</w:t>
      </w:r>
      <w:r w:rsidR="00FD14DB">
        <w:rPr>
          <w:rFonts w:ascii="Arial" w:hAnsi="Arial" w:cs="Arial"/>
          <w:sz w:val="22"/>
          <w:szCs w:val="22"/>
        </w:rPr>
        <w:tab/>
      </w:r>
      <w:r w:rsidR="00FD14DB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>20</w:t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>14.7</w:t>
      </w:r>
    </w:p>
    <w:p w14:paraId="458C0510" w14:textId="5775FC1C" w:rsidR="009119A0" w:rsidRPr="005904B1" w:rsidRDefault="009119A0" w:rsidP="009119A0">
      <w:pPr>
        <w:tabs>
          <w:tab w:val="num" w:pos="1080"/>
        </w:tabs>
        <w:spacing w:line="360" w:lineRule="auto"/>
        <w:rPr>
          <w:rFonts w:ascii="Arial" w:hAnsi="Arial" w:cs="Arial"/>
          <w:sz w:val="22"/>
          <w:szCs w:val="22"/>
        </w:rPr>
      </w:pPr>
      <w:r w:rsidRPr="005904B1">
        <w:rPr>
          <w:rFonts w:ascii="Arial" w:hAnsi="Arial" w:cs="Arial"/>
          <w:sz w:val="22"/>
          <w:szCs w:val="22"/>
        </w:rPr>
        <w:t>5</w:t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="00FD14DB">
        <w:rPr>
          <w:rFonts w:ascii="Arial" w:hAnsi="Arial"/>
          <w:color w:val="000000"/>
        </w:rPr>
        <w:t>0.681</w:t>
      </w:r>
      <w:r w:rsidR="00FD14DB"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  <w:t>10</w:t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>6.81</w:t>
      </w:r>
    </w:p>
    <w:p w14:paraId="27AB123A" w14:textId="53ABB9C8" w:rsidR="009119A0" w:rsidRPr="00642F05" w:rsidRDefault="00642F05" w:rsidP="009119A0">
      <w:pPr>
        <w:tabs>
          <w:tab w:val="num" w:pos="1080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642F05">
        <w:rPr>
          <w:rFonts w:ascii="Arial" w:hAnsi="Arial" w:cs="Arial"/>
          <w:b/>
          <w:bCs/>
          <w:sz w:val="22"/>
          <w:szCs w:val="22"/>
        </w:rPr>
        <w:t>NPV</w:t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b/>
          <w:bCs/>
          <w:sz w:val="22"/>
          <w:szCs w:val="22"/>
        </w:rPr>
        <w:tab/>
        <w:t>15.535</w:t>
      </w:r>
    </w:p>
    <w:p w14:paraId="62AECCAC" w14:textId="77777777" w:rsidR="009119A0" w:rsidRDefault="009119A0" w:rsidP="009119A0">
      <w:pPr>
        <w:tabs>
          <w:tab w:val="num" w:pos="1080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6EED9EB" w14:textId="55B06B52" w:rsidR="009119A0" w:rsidRDefault="005904B1" w:rsidP="009119A0">
      <w:pPr>
        <w:tabs>
          <w:tab w:val="num" w:pos="1080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Project C</w:t>
      </w:r>
    </w:p>
    <w:p w14:paraId="742AFABD" w14:textId="04BF1999" w:rsidR="009119A0" w:rsidRDefault="009119A0" w:rsidP="009119A0">
      <w:pPr>
        <w:tabs>
          <w:tab w:val="num" w:pos="1080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Year </w:t>
      </w:r>
      <w:r>
        <w:rPr>
          <w:rFonts w:ascii="Arial" w:hAnsi="Arial" w:cs="Arial"/>
          <w:b/>
          <w:bCs/>
          <w:sz w:val="22"/>
          <w:szCs w:val="22"/>
        </w:rPr>
        <w:tab/>
        <w:t xml:space="preserve">Discount rate (8%) </w:t>
      </w:r>
      <w:r>
        <w:rPr>
          <w:rFonts w:ascii="Arial" w:hAnsi="Arial" w:cs="Arial"/>
          <w:b/>
          <w:bCs/>
          <w:sz w:val="22"/>
          <w:szCs w:val="22"/>
        </w:rPr>
        <w:tab/>
        <w:t xml:space="preserve"> Project C</w:t>
      </w:r>
      <w:r w:rsidR="005904B1">
        <w:rPr>
          <w:rFonts w:ascii="Arial" w:hAnsi="Arial" w:cs="Arial"/>
          <w:b/>
          <w:bCs/>
          <w:sz w:val="22"/>
          <w:szCs w:val="22"/>
        </w:rPr>
        <w:tab/>
      </w:r>
      <w:r w:rsidR="005904B1">
        <w:rPr>
          <w:rFonts w:ascii="Arial" w:hAnsi="Arial" w:cs="Arial"/>
          <w:b/>
          <w:bCs/>
          <w:sz w:val="22"/>
          <w:szCs w:val="22"/>
        </w:rPr>
        <w:tab/>
        <w:t>Present value</w:t>
      </w:r>
    </w:p>
    <w:p w14:paraId="0A26CA39" w14:textId="09488081" w:rsidR="005904B1" w:rsidRDefault="005904B1" w:rsidP="009119A0">
      <w:pPr>
        <w:tabs>
          <w:tab w:val="num" w:pos="1080"/>
        </w:tabs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0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>1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>(</w:t>
      </w:r>
      <w:r w:rsidR="00837B35">
        <w:rPr>
          <w:rFonts w:ascii="Arial" w:hAnsi="Arial" w:cs="Arial"/>
          <w:sz w:val="22"/>
          <w:szCs w:val="22"/>
        </w:rPr>
        <w:t>6</w:t>
      </w:r>
      <w:r w:rsidR="00642F05">
        <w:rPr>
          <w:rFonts w:ascii="Arial" w:hAnsi="Arial" w:cs="Arial"/>
          <w:sz w:val="22"/>
          <w:szCs w:val="22"/>
        </w:rPr>
        <w:t>0)</w:t>
      </w:r>
      <w:r w:rsidR="00642F05"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ab/>
        <w:t>(</w:t>
      </w:r>
      <w:r w:rsidR="00837B35">
        <w:rPr>
          <w:rFonts w:ascii="Arial" w:hAnsi="Arial" w:cs="Arial"/>
          <w:sz w:val="22"/>
          <w:szCs w:val="22"/>
        </w:rPr>
        <w:t>6</w:t>
      </w:r>
      <w:r w:rsidR="00642F05">
        <w:rPr>
          <w:rFonts w:ascii="Arial" w:hAnsi="Arial" w:cs="Arial"/>
          <w:sz w:val="22"/>
          <w:szCs w:val="22"/>
        </w:rPr>
        <w:t>0)</w:t>
      </w:r>
      <w:r w:rsidR="00642F05">
        <w:rPr>
          <w:rFonts w:ascii="Arial" w:hAnsi="Arial" w:cs="Arial"/>
          <w:sz w:val="22"/>
          <w:szCs w:val="22"/>
        </w:rPr>
        <w:tab/>
      </w:r>
    </w:p>
    <w:p w14:paraId="2FE213DB" w14:textId="0B366092" w:rsidR="009119A0" w:rsidRPr="005904B1" w:rsidRDefault="009119A0" w:rsidP="009119A0">
      <w:pPr>
        <w:tabs>
          <w:tab w:val="num" w:pos="1080"/>
        </w:tabs>
        <w:spacing w:line="360" w:lineRule="auto"/>
        <w:rPr>
          <w:rFonts w:ascii="Arial" w:hAnsi="Arial" w:cs="Arial"/>
          <w:sz w:val="22"/>
          <w:szCs w:val="22"/>
        </w:rPr>
      </w:pPr>
      <w:r w:rsidRPr="005904B1">
        <w:rPr>
          <w:rFonts w:ascii="Arial" w:hAnsi="Arial" w:cs="Arial"/>
          <w:sz w:val="22"/>
          <w:szCs w:val="22"/>
        </w:rPr>
        <w:t>1</w:t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="00FD14DB">
        <w:rPr>
          <w:rFonts w:ascii="Arial" w:hAnsi="Arial" w:cs="Arial"/>
          <w:sz w:val="22"/>
          <w:szCs w:val="22"/>
        </w:rPr>
        <w:t>0.926</w:t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  <w:t>10</w:t>
      </w:r>
      <w:r w:rsidR="005904B1" w:rsidRPr="005904B1">
        <w:rPr>
          <w:rFonts w:ascii="Arial" w:hAnsi="Arial" w:cs="Arial"/>
          <w:sz w:val="22"/>
          <w:szCs w:val="22"/>
        </w:rPr>
        <w:tab/>
      </w:r>
      <w:r w:rsidR="005904B1" w:rsidRPr="005904B1">
        <w:rPr>
          <w:rFonts w:ascii="Arial" w:hAnsi="Arial" w:cs="Arial"/>
          <w:sz w:val="22"/>
          <w:szCs w:val="22"/>
        </w:rPr>
        <w:tab/>
      </w:r>
      <w:r w:rsidR="005904B1" w:rsidRPr="005904B1"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>9.26</w:t>
      </w:r>
    </w:p>
    <w:p w14:paraId="0F208151" w14:textId="6F7199D2" w:rsidR="009119A0" w:rsidRPr="005904B1" w:rsidRDefault="009119A0" w:rsidP="009119A0">
      <w:pPr>
        <w:tabs>
          <w:tab w:val="num" w:pos="1080"/>
        </w:tabs>
        <w:spacing w:line="360" w:lineRule="auto"/>
        <w:rPr>
          <w:rFonts w:ascii="Arial" w:hAnsi="Arial" w:cs="Arial"/>
          <w:sz w:val="22"/>
          <w:szCs w:val="22"/>
        </w:rPr>
      </w:pPr>
      <w:r w:rsidRPr="005904B1">
        <w:rPr>
          <w:rFonts w:ascii="Arial" w:hAnsi="Arial" w:cs="Arial"/>
          <w:sz w:val="22"/>
          <w:szCs w:val="22"/>
        </w:rPr>
        <w:t>2</w:t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="00FD14DB">
        <w:rPr>
          <w:rFonts w:ascii="Arial" w:hAnsi="Arial" w:cs="Arial"/>
          <w:sz w:val="22"/>
          <w:szCs w:val="22"/>
        </w:rPr>
        <w:t>0.857</w:t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  <w:t>15</w:t>
      </w:r>
      <w:r w:rsidR="00642F05"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ab/>
        <w:t>12.855</w:t>
      </w:r>
    </w:p>
    <w:p w14:paraId="6D0DC236" w14:textId="5D2C6E64" w:rsidR="009119A0" w:rsidRPr="005904B1" w:rsidRDefault="009119A0" w:rsidP="009119A0">
      <w:pPr>
        <w:tabs>
          <w:tab w:val="num" w:pos="1080"/>
        </w:tabs>
        <w:spacing w:line="360" w:lineRule="auto"/>
        <w:rPr>
          <w:rFonts w:ascii="Arial" w:hAnsi="Arial" w:cs="Arial"/>
          <w:sz w:val="22"/>
          <w:szCs w:val="22"/>
        </w:rPr>
      </w:pPr>
      <w:r w:rsidRPr="005904B1">
        <w:rPr>
          <w:rFonts w:ascii="Arial" w:hAnsi="Arial" w:cs="Arial"/>
          <w:sz w:val="22"/>
          <w:szCs w:val="22"/>
        </w:rPr>
        <w:t>3</w:t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="00FD14DB" w:rsidRPr="00FD14DB">
        <w:rPr>
          <w:rFonts w:ascii="Arial" w:hAnsi="Arial" w:cs="Arial"/>
          <w:sz w:val="22"/>
          <w:szCs w:val="22"/>
        </w:rPr>
        <w:t>0.794</w:t>
      </w:r>
      <w:r w:rsidR="00FD14DB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  <w:t>20</w:t>
      </w:r>
      <w:r w:rsidR="00642F05"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ab/>
        <w:t>15.88</w:t>
      </w:r>
    </w:p>
    <w:p w14:paraId="43E07DE3" w14:textId="6AF7BF86" w:rsidR="009119A0" w:rsidRPr="005904B1" w:rsidRDefault="009119A0" w:rsidP="009119A0">
      <w:pPr>
        <w:tabs>
          <w:tab w:val="num" w:pos="1080"/>
        </w:tabs>
        <w:spacing w:line="360" w:lineRule="auto"/>
        <w:rPr>
          <w:rFonts w:ascii="Arial" w:hAnsi="Arial" w:cs="Arial"/>
          <w:sz w:val="22"/>
          <w:szCs w:val="22"/>
        </w:rPr>
      </w:pPr>
      <w:r w:rsidRPr="005904B1">
        <w:rPr>
          <w:rFonts w:ascii="Arial" w:hAnsi="Arial" w:cs="Arial"/>
          <w:sz w:val="22"/>
          <w:szCs w:val="22"/>
        </w:rPr>
        <w:t>4</w:t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="00FD14DB">
        <w:rPr>
          <w:rFonts w:ascii="Arial" w:hAnsi="Arial"/>
          <w:color w:val="000000"/>
        </w:rPr>
        <w:t>0.735</w:t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  <w:t>30</w:t>
      </w:r>
      <w:r w:rsidR="00642F05"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ab/>
        <w:t>22.05</w:t>
      </w:r>
    </w:p>
    <w:p w14:paraId="164A5970" w14:textId="73FD12FC" w:rsidR="009119A0" w:rsidRDefault="009119A0" w:rsidP="009119A0">
      <w:pPr>
        <w:tabs>
          <w:tab w:val="num" w:pos="1080"/>
        </w:tabs>
        <w:spacing w:line="360" w:lineRule="auto"/>
        <w:rPr>
          <w:rFonts w:ascii="Arial" w:hAnsi="Arial" w:cs="Arial"/>
          <w:sz w:val="22"/>
          <w:szCs w:val="22"/>
        </w:rPr>
      </w:pPr>
      <w:r w:rsidRPr="005904B1">
        <w:rPr>
          <w:rFonts w:ascii="Arial" w:hAnsi="Arial" w:cs="Arial"/>
          <w:sz w:val="22"/>
          <w:szCs w:val="22"/>
        </w:rPr>
        <w:t>5</w:t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</w:r>
      <w:r w:rsidR="00FD14DB">
        <w:rPr>
          <w:rFonts w:ascii="Arial" w:hAnsi="Arial"/>
          <w:color w:val="000000"/>
        </w:rPr>
        <w:t>0.681</w:t>
      </w:r>
      <w:r w:rsidRPr="005904B1">
        <w:rPr>
          <w:rFonts w:ascii="Arial" w:hAnsi="Arial" w:cs="Arial"/>
          <w:sz w:val="22"/>
          <w:szCs w:val="22"/>
        </w:rPr>
        <w:tab/>
      </w:r>
      <w:r w:rsidRPr="005904B1">
        <w:rPr>
          <w:rFonts w:ascii="Arial" w:hAnsi="Arial" w:cs="Arial"/>
          <w:sz w:val="22"/>
          <w:szCs w:val="22"/>
        </w:rPr>
        <w:tab/>
        <w:t>10</w:t>
      </w:r>
      <w:r w:rsidR="00642F05"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ab/>
      </w:r>
      <w:r w:rsidR="00642F05">
        <w:rPr>
          <w:rFonts w:ascii="Arial" w:hAnsi="Arial" w:cs="Arial"/>
          <w:sz w:val="22"/>
          <w:szCs w:val="22"/>
        </w:rPr>
        <w:tab/>
        <w:t>6.81</w:t>
      </w:r>
    </w:p>
    <w:p w14:paraId="0A4D4145" w14:textId="1EC002BA" w:rsidR="00837B35" w:rsidRPr="00837B35" w:rsidRDefault="00837B35" w:rsidP="009119A0">
      <w:pPr>
        <w:tabs>
          <w:tab w:val="num" w:pos="1080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837B35">
        <w:rPr>
          <w:rFonts w:ascii="Arial" w:hAnsi="Arial" w:cs="Arial"/>
          <w:b/>
          <w:bCs/>
          <w:sz w:val="22"/>
          <w:szCs w:val="22"/>
        </w:rPr>
        <w:t>NPV</w:t>
      </w:r>
      <w:r w:rsidRPr="00837B35">
        <w:rPr>
          <w:rFonts w:ascii="Arial" w:hAnsi="Arial" w:cs="Arial"/>
          <w:b/>
          <w:bCs/>
          <w:sz w:val="22"/>
          <w:szCs w:val="22"/>
        </w:rPr>
        <w:tab/>
      </w:r>
      <w:r w:rsidRPr="00837B35">
        <w:rPr>
          <w:rFonts w:ascii="Arial" w:hAnsi="Arial" w:cs="Arial"/>
          <w:b/>
          <w:bCs/>
          <w:sz w:val="22"/>
          <w:szCs w:val="22"/>
        </w:rPr>
        <w:tab/>
      </w:r>
      <w:r w:rsidRPr="00837B35">
        <w:rPr>
          <w:rFonts w:ascii="Arial" w:hAnsi="Arial" w:cs="Arial"/>
          <w:b/>
          <w:bCs/>
          <w:sz w:val="22"/>
          <w:szCs w:val="22"/>
        </w:rPr>
        <w:tab/>
      </w:r>
      <w:r w:rsidRPr="00837B35">
        <w:rPr>
          <w:rFonts w:ascii="Arial" w:hAnsi="Arial" w:cs="Arial"/>
          <w:b/>
          <w:bCs/>
          <w:sz w:val="22"/>
          <w:szCs w:val="22"/>
        </w:rPr>
        <w:tab/>
      </w:r>
      <w:r w:rsidRPr="00837B35">
        <w:rPr>
          <w:rFonts w:ascii="Arial" w:hAnsi="Arial" w:cs="Arial"/>
          <w:b/>
          <w:bCs/>
          <w:sz w:val="22"/>
          <w:szCs w:val="22"/>
        </w:rPr>
        <w:tab/>
      </w:r>
      <w:r w:rsidRPr="00837B35">
        <w:rPr>
          <w:rFonts w:ascii="Arial" w:hAnsi="Arial" w:cs="Arial"/>
          <w:b/>
          <w:bCs/>
          <w:sz w:val="22"/>
          <w:szCs w:val="22"/>
        </w:rPr>
        <w:tab/>
      </w:r>
      <w:r w:rsidRPr="00837B35">
        <w:rPr>
          <w:rFonts w:ascii="Arial" w:hAnsi="Arial" w:cs="Arial"/>
          <w:b/>
          <w:bCs/>
          <w:sz w:val="22"/>
          <w:szCs w:val="22"/>
        </w:rPr>
        <w:tab/>
      </w:r>
      <w:r w:rsidRPr="00837B35">
        <w:rPr>
          <w:rFonts w:ascii="Arial" w:hAnsi="Arial" w:cs="Arial"/>
          <w:b/>
          <w:bCs/>
          <w:sz w:val="22"/>
          <w:szCs w:val="22"/>
        </w:rPr>
        <w:tab/>
        <w:t>6.855</w:t>
      </w:r>
    </w:p>
    <w:p w14:paraId="68E7059F" w14:textId="77777777" w:rsidR="009119A0" w:rsidRPr="005904B1" w:rsidRDefault="009119A0" w:rsidP="009119A0">
      <w:pPr>
        <w:tabs>
          <w:tab w:val="num" w:pos="1080"/>
        </w:tabs>
        <w:spacing w:line="360" w:lineRule="auto"/>
        <w:rPr>
          <w:rFonts w:ascii="Arial" w:hAnsi="Arial" w:cs="Arial"/>
          <w:sz w:val="22"/>
          <w:szCs w:val="22"/>
        </w:rPr>
      </w:pPr>
    </w:p>
    <w:p w14:paraId="0EE8A2DD" w14:textId="77777777" w:rsidR="009119A0" w:rsidRDefault="009119A0" w:rsidP="002A0A00">
      <w:pPr>
        <w:tabs>
          <w:tab w:val="num" w:pos="1080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1FB3555" w14:textId="77777777" w:rsidR="002A0A00" w:rsidRDefault="002A0A00" w:rsidP="002A0A00">
      <w:pPr>
        <w:tabs>
          <w:tab w:val="num" w:pos="1080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FD446E3" w14:textId="77777777" w:rsidR="002A0A00" w:rsidRPr="002A0A00" w:rsidRDefault="002A0A00" w:rsidP="002A0A00">
      <w:pPr>
        <w:tabs>
          <w:tab w:val="num" w:pos="1080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ACA3864" w14:textId="77777777" w:rsidR="00987EEB" w:rsidRDefault="00987EEB"/>
    <w:p w14:paraId="35457961" w14:textId="77777777" w:rsidR="002A0A00" w:rsidRDefault="002A0A00"/>
    <w:sectPr w:rsidR="002A0A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11D357C"/>
    <w:multiLevelType w:val="multilevel"/>
    <w:tmpl w:val="3E9EA1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8095890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0A00"/>
    <w:rsid w:val="000F6A92"/>
    <w:rsid w:val="002A0A00"/>
    <w:rsid w:val="003629D1"/>
    <w:rsid w:val="005904B1"/>
    <w:rsid w:val="005A7004"/>
    <w:rsid w:val="00642F05"/>
    <w:rsid w:val="00837B35"/>
    <w:rsid w:val="009119A0"/>
    <w:rsid w:val="00987EEB"/>
    <w:rsid w:val="00B15BE4"/>
    <w:rsid w:val="00FD14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315DC8B"/>
  <w15:chartTrackingRefBased/>
  <w15:docId w15:val="{91674D59-5A91-4509-952E-A389742C3A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A0A00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A0A0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0A0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0A0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0A0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0A0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0A0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0A0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0A0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0A0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0A0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0A0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0A0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0A0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0A0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0A0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0A0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0A0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0A0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0A0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0A0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0A0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0A0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0A0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0A0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0A0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0A0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0A0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0A0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0A0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CC33CD-990B-4063-9EB7-1AC7114809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240</Words>
  <Characters>1237</Characters>
  <Application>Microsoft Office Word</Application>
  <DocSecurity>0</DocSecurity>
  <Lines>77</Lines>
  <Paragraphs>59</Paragraphs>
  <ScaleCrop>false</ScaleCrop>
  <Company>University of Wales Trinity Saint David</Company>
  <LinksUpToDate>false</LinksUpToDate>
  <CharactersWithSpaces>1418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Patrick Yeboah</dc:creator>
  <cp:keywords/>
  <dc:description/>
  <cp:lastModifiedBy>Patrick Yeboah</cp:lastModifiedBy>
  <cp:revision>1</cp:revision>
  <dcterms:created xsi:type="dcterms:W3CDTF">2025-11-04T11:41:00Z</dcterms:created>
  <dcterms:modified xsi:type="dcterms:W3CDTF">2025-11-04T12:36:00Z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96841959-2fbb-4da8-8d8a-928bda478730</vt:lpwstr>
  </property>
</Properties>
</file>