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965"/>
        <w:gridCol w:w="3150"/>
        <w:gridCol w:w="2901"/>
      </w:tblGrid>
      <w:tr w:rsidR="00CE0D5F" w:rsidRPr="00884A96" w14:paraId="6C014499" w14:textId="77777777" w:rsidTr="00E62549">
        <w:tc>
          <w:tcPr>
            <w:tcW w:w="9016" w:type="dxa"/>
            <w:gridSpan w:val="3"/>
          </w:tcPr>
          <w:p w14:paraId="79209685" w14:textId="77777777" w:rsidR="00CE0D5F" w:rsidRPr="00884A96" w:rsidRDefault="00CE0D5F" w:rsidP="002D59AB">
            <w:pPr>
              <w:spacing w:line="360" w:lineRule="auto"/>
              <w:jc w:val="both"/>
              <w:rPr>
                <w:rFonts w:ascii="Arial" w:hAnsi="Arial" w:cs="Arial"/>
                <w:b/>
                <w:i/>
                <w:sz w:val="20"/>
                <w:szCs w:val="20"/>
                <w:lang w:val="en-GB"/>
              </w:rPr>
            </w:pPr>
            <w:r w:rsidRPr="00884A96">
              <w:rPr>
                <w:rFonts w:ascii="Arial" w:hAnsi="Arial" w:cs="Arial"/>
                <w:b/>
                <w:i/>
                <w:sz w:val="20"/>
                <w:szCs w:val="20"/>
                <w:lang w:val="en-GB"/>
              </w:rPr>
              <w:t>Activity Plan</w:t>
            </w:r>
          </w:p>
          <w:p w14:paraId="723B6792" w14:textId="77777777" w:rsidR="005A5179" w:rsidRPr="00884A96" w:rsidRDefault="005A5179" w:rsidP="002D59AB">
            <w:pPr>
              <w:spacing w:line="360" w:lineRule="auto"/>
              <w:jc w:val="both"/>
              <w:rPr>
                <w:rFonts w:ascii="Arial" w:hAnsi="Arial" w:cs="Arial"/>
                <w:i/>
                <w:sz w:val="20"/>
                <w:szCs w:val="20"/>
                <w:lang w:val="en-GB"/>
              </w:rPr>
            </w:pPr>
          </w:p>
        </w:tc>
      </w:tr>
      <w:tr w:rsidR="00CE0D5F" w:rsidRPr="00884A96" w14:paraId="52BF7DE4" w14:textId="77777777" w:rsidTr="00E62549">
        <w:tc>
          <w:tcPr>
            <w:tcW w:w="9016" w:type="dxa"/>
            <w:gridSpan w:val="3"/>
          </w:tcPr>
          <w:p w14:paraId="07B18577" w14:textId="0B378CAD" w:rsidR="00CE0D5F" w:rsidRPr="00884A96" w:rsidRDefault="00CE0D5F" w:rsidP="002D59AB">
            <w:pPr>
              <w:spacing w:line="360" w:lineRule="auto"/>
              <w:jc w:val="both"/>
              <w:rPr>
                <w:rFonts w:ascii="Arial" w:hAnsi="Arial" w:cs="Arial"/>
                <w:sz w:val="20"/>
                <w:szCs w:val="20"/>
                <w:lang w:val="en-GB"/>
              </w:rPr>
            </w:pPr>
            <w:r w:rsidRPr="00884A96">
              <w:rPr>
                <w:rFonts w:ascii="Arial" w:hAnsi="Arial" w:cs="Arial"/>
                <w:b/>
                <w:i/>
                <w:sz w:val="20"/>
                <w:szCs w:val="20"/>
                <w:lang w:val="en-GB"/>
              </w:rPr>
              <w:t>Activity:</w:t>
            </w:r>
            <w:r w:rsidR="003A1D1F" w:rsidRPr="00884A96">
              <w:rPr>
                <w:rFonts w:ascii="Arial" w:hAnsi="Arial" w:cs="Arial"/>
                <w:b/>
                <w:i/>
                <w:sz w:val="20"/>
                <w:szCs w:val="20"/>
                <w:lang w:val="en-GB"/>
              </w:rPr>
              <w:t xml:space="preserve"> </w:t>
            </w:r>
            <w:r w:rsidR="003A1D1F" w:rsidRPr="00884A96">
              <w:rPr>
                <w:rFonts w:ascii="Arial" w:hAnsi="Arial" w:cs="Arial"/>
                <w:sz w:val="20"/>
                <w:szCs w:val="20"/>
                <w:lang w:val="en-GB"/>
              </w:rPr>
              <w:t xml:space="preserve">Counting </w:t>
            </w:r>
            <w:r w:rsidR="007D3330" w:rsidRPr="00884A96">
              <w:rPr>
                <w:rFonts w:ascii="Arial" w:hAnsi="Arial" w:cs="Arial"/>
                <w:sz w:val="20"/>
                <w:szCs w:val="20"/>
                <w:lang w:val="en-GB"/>
              </w:rPr>
              <w:t xml:space="preserve">and matching </w:t>
            </w:r>
            <w:r w:rsidR="00C21C5F" w:rsidRPr="00884A96">
              <w:rPr>
                <w:rFonts w:ascii="Arial" w:hAnsi="Arial" w:cs="Arial"/>
                <w:sz w:val="20"/>
                <w:szCs w:val="20"/>
                <w:lang w:val="en-GB"/>
              </w:rPr>
              <w:t>N</w:t>
            </w:r>
            <w:r w:rsidR="003A1D1F" w:rsidRPr="00884A96">
              <w:rPr>
                <w:rFonts w:ascii="Arial" w:hAnsi="Arial" w:cs="Arial"/>
                <w:sz w:val="20"/>
                <w:szCs w:val="20"/>
                <w:lang w:val="en-GB"/>
              </w:rPr>
              <w:t>umicon with pom poms</w:t>
            </w:r>
            <w:r w:rsidR="00C10A11" w:rsidRPr="00884A96">
              <w:rPr>
                <w:rFonts w:ascii="Arial" w:hAnsi="Arial" w:cs="Arial"/>
                <w:sz w:val="20"/>
                <w:szCs w:val="20"/>
                <w:lang w:val="en-GB"/>
              </w:rPr>
              <w:t xml:space="preserve"> and tweezers in sand.</w:t>
            </w:r>
          </w:p>
          <w:p w14:paraId="4059DEA7" w14:textId="77777777" w:rsidR="00CE0D5F" w:rsidRPr="00884A96" w:rsidRDefault="00CE0D5F" w:rsidP="002D59AB">
            <w:pPr>
              <w:spacing w:line="360" w:lineRule="auto"/>
              <w:jc w:val="both"/>
              <w:rPr>
                <w:rFonts w:ascii="Arial" w:hAnsi="Arial" w:cs="Arial"/>
                <w:sz w:val="20"/>
                <w:szCs w:val="20"/>
                <w:lang w:val="en-GB"/>
              </w:rPr>
            </w:pPr>
          </w:p>
        </w:tc>
      </w:tr>
      <w:tr w:rsidR="00CE0D5F" w:rsidRPr="00884A96" w14:paraId="07DEE51F" w14:textId="77777777" w:rsidTr="00E62549">
        <w:tc>
          <w:tcPr>
            <w:tcW w:w="2965" w:type="dxa"/>
          </w:tcPr>
          <w:p w14:paraId="174D69C6" w14:textId="77777777" w:rsidR="00CE0D5F" w:rsidRPr="00884A96" w:rsidRDefault="00CE0D5F" w:rsidP="002D59AB">
            <w:pPr>
              <w:spacing w:line="360" w:lineRule="auto"/>
              <w:jc w:val="both"/>
              <w:rPr>
                <w:rFonts w:ascii="Arial" w:hAnsi="Arial" w:cs="Arial"/>
                <w:b/>
                <w:sz w:val="20"/>
                <w:szCs w:val="20"/>
                <w:lang w:val="en-GB"/>
              </w:rPr>
            </w:pPr>
            <w:r w:rsidRPr="00884A96">
              <w:rPr>
                <w:rFonts w:ascii="Arial" w:hAnsi="Arial" w:cs="Arial"/>
                <w:b/>
                <w:i/>
                <w:sz w:val="20"/>
                <w:szCs w:val="20"/>
                <w:lang w:val="en-GB"/>
              </w:rPr>
              <w:t>Number of children:</w:t>
            </w:r>
            <w:r w:rsidR="007D3330" w:rsidRPr="00884A96">
              <w:rPr>
                <w:rFonts w:ascii="Arial" w:hAnsi="Arial" w:cs="Arial"/>
                <w:b/>
                <w:i/>
                <w:sz w:val="20"/>
                <w:szCs w:val="20"/>
                <w:lang w:val="en-GB"/>
              </w:rPr>
              <w:t xml:space="preserve"> </w:t>
            </w:r>
            <w:r w:rsidR="007D3330" w:rsidRPr="00884A96">
              <w:rPr>
                <w:rFonts w:ascii="Arial" w:hAnsi="Arial" w:cs="Arial"/>
                <w:sz w:val="20"/>
                <w:szCs w:val="20"/>
                <w:lang w:val="en-GB"/>
              </w:rPr>
              <w:t>28</w:t>
            </w:r>
          </w:p>
          <w:p w14:paraId="0FDF9185" w14:textId="77777777" w:rsidR="00CE0D5F" w:rsidRPr="00884A96" w:rsidRDefault="00CE0D5F" w:rsidP="002D59AB">
            <w:pPr>
              <w:spacing w:line="360" w:lineRule="auto"/>
              <w:jc w:val="both"/>
              <w:rPr>
                <w:rFonts w:ascii="Arial" w:hAnsi="Arial" w:cs="Arial"/>
                <w:sz w:val="20"/>
                <w:szCs w:val="20"/>
                <w:lang w:val="en-GB"/>
              </w:rPr>
            </w:pPr>
          </w:p>
        </w:tc>
        <w:tc>
          <w:tcPr>
            <w:tcW w:w="3150" w:type="dxa"/>
          </w:tcPr>
          <w:p w14:paraId="0EDE64D3" w14:textId="77777777" w:rsidR="00CE0D5F" w:rsidRPr="00884A96" w:rsidRDefault="00CE0D5F" w:rsidP="002D59AB">
            <w:pPr>
              <w:spacing w:line="360" w:lineRule="auto"/>
              <w:jc w:val="both"/>
              <w:rPr>
                <w:rFonts w:ascii="Arial" w:hAnsi="Arial" w:cs="Arial"/>
                <w:b/>
                <w:sz w:val="20"/>
                <w:szCs w:val="20"/>
                <w:lang w:val="en-GB"/>
              </w:rPr>
            </w:pPr>
            <w:r w:rsidRPr="00884A96">
              <w:rPr>
                <w:rFonts w:ascii="Arial" w:hAnsi="Arial" w:cs="Arial"/>
                <w:b/>
                <w:i/>
                <w:sz w:val="20"/>
                <w:szCs w:val="20"/>
                <w:lang w:val="en-GB"/>
              </w:rPr>
              <w:t>Age of children:</w:t>
            </w:r>
            <w:r w:rsidR="003A1D1F" w:rsidRPr="00884A96">
              <w:rPr>
                <w:rFonts w:ascii="Arial" w:hAnsi="Arial" w:cs="Arial"/>
                <w:b/>
                <w:i/>
                <w:sz w:val="20"/>
                <w:szCs w:val="20"/>
                <w:lang w:val="en-GB"/>
              </w:rPr>
              <w:t xml:space="preserve"> </w:t>
            </w:r>
            <w:r w:rsidR="003A1D1F" w:rsidRPr="00884A96">
              <w:rPr>
                <w:rFonts w:ascii="Arial" w:hAnsi="Arial" w:cs="Arial"/>
                <w:sz w:val="20"/>
                <w:szCs w:val="20"/>
                <w:lang w:val="en-GB"/>
              </w:rPr>
              <w:t>4-5</w:t>
            </w:r>
          </w:p>
        </w:tc>
        <w:tc>
          <w:tcPr>
            <w:tcW w:w="2901" w:type="dxa"/>
          </w:tcPr>
          <w:p w14:paraId="04CEAD66" w14:textId="77777777" w:rsidR="00CE0D5F" w:rsidRPr="00884A96" w:rsidRDefault="00CE0D5F" w:rsidP="002D59AB">
            <w:pPr>
              <w:spacing w:line="360" w:lineRule="auto"/>
              <w:jc w:val="both"/>
              <w:rPr>
                <w:rFonts w:ascii="Arial" w:hAnsi="Arial" w:cs="Arial"/>
                <w:b/>
                <w:sz w:val="20"/>
                <w:szCs w:val="20"/>
                <w:lang w:val="en-GB"/>
              </w:rPr>
            </w:pPr>
            <w:r w:rsidRPr="00884A96">
              <w:rPr>
                <w:rFonts w:ascii="Arial" w:hAnsi="Arial" w:cs="Arial"/>
                <w:b/>
                <w:i/>
                <w:sz w:val="20"/>
                <w:szCs w:val="20"/>
                <w:lang w:val="en-GB"/>
              </w:rPr>
              <w:t>Number of adults:</w:t>
            </w:r>
            <w:r w:rsidR="007D3330" w:rsidRPr="00884A96">
              <w:rPr>
                <w:rFonts w:ascii="Arial" w:hAnsi="Arial" w:cs="Arial"/>
                <w:b/>
                <w:i/>
                <w:sz w:val="20"/>
                <w:szCs w:val="20"/>
                <w:lang w:val="en-GB"/>
              </w:rPr>
              <w:t xml:space="preserve"> </w:t>
            </w:r>
            <w:r w:rsidR="007D3330" w:rsidRPr="00884A96">
              <w:rPr>
                <w:rFonts w:ascii="Arial" w:hAnsi="Arial" w:cs="Arial"/>
                <w:sz w:val="20"/>
                <w:szCs w:val="20"/>
                <w:lang w:val="en-GB"/>
              </w:rPr>
              <w:t>3</w:t>
            </w:r>
          </w:p>
        </w:tc>
      </w:tr>
      <w:tr w:rsidR="00CE0D5F" w:rsidRPr="00884A96" w14:paraId="48FDE073" w14:textId="77777777" w:rsidTr="00E62549">
        <w:tc>
          <w:tcPr>
            <w:tcW w:w="2965" w:type="dxa"/>
          </w:tcPr>
          <w:p w14:paraId="0D08792F" w14:textId="77777777" w:rsidR="00CE0D5F" w:rsidRPr="00884A96" w:rsidRDefault="00CE0D5F" w:rsidP="002D59AB">
            <w:pPr>
              <w:spacing w:line="360" w:lineRule="auto"/>
              <w:jc w:val="both"/>
              <w:rPr>
                <w:rFonts w:ascii="Arial" w:hAnsi="Arial" w:cs="Arial"/>
                <w:b/>
                <w:sz w:val="20"/>
                <w:szCs w:val="20"/>
                <w:lang w:val="en-GB"/>
              </w:rPr>
            </w:pPr>
            <w:r w:rsidRPr="00884A96">
              <w:rPr>
                <w:rFonts w:ascii="Arial" w:hAnsi="Arial" w:cs="Arial"/>
                <w:b/>
                <w:i/>
                <w:sz w:val="20"/>
                <w:szCs w:val="20"/>
                <w:lang w:val="en-GB"/>
              </w:rPr>
              <w:t>Location:</w:t>
            </w:r>
            <w:r w:rsidR="003A1D1F" w:rsidRPr="00884A96">
              <w:rPr>
                <w:rFonts w:ascii="Arial" w:hAnsi="Arial" w:cs="Arial"/>
                <w:b/>
                <w:i/>
                <w:sz w:val="20"/>
                <w:szCs w:val="20"/>
                <w:lang w:val="en-GB"/>
              </w:rPr>
              <w:t xml:space="preserve"> </w:t>
            </w:r>
            <w:r w:rsidR="007D3330" w:rsidRPr="00884A96">
              <w:rPr>
                <w:rFonts w:ascii="Arial" w:hAnsi="Arial" w:cs="Arial"/>
                <w:sz w:val="20"/>
                <w:szCs w:val="20"/>
                <w:lang w:val="en-GB"/>
              </w:rPr>
              <w:t>School classroom</w:t>
            </w:r>
          </w:p>
          <w:p w14:paraId="191DA5EA" w14:textId="77777777" w:rsidR="00CE0D5F" w:rsidRPr="00884A96" w:rsidRDefault="00CE0D5F" w:rsidP="002D59AB">
            <w:pPr>
              <w:spacing w:line="360" w:lineRule="auto"/>
              <w:jc w:val="both"/>
              <w:rPr>
                <w:rFonts w:ascii="Arial" w:hAnsi="Arial" w:cs="Arial"/>
                <w:sz w:val="20"/>
                <w:szCs w:val="20"/>
                <w:lang w:val="en-GB"/>
              </w:rPr>
            </w:pPr>
          </w:p>
        </w:tc>
        <w:tc>
          <w:tcPr>
            <w:tcW w:w="3150" w:type="dxa"/>
          </w:tcPr>
          <w:p w14:paraId="2172D16F" w14:textId="77777777" w:rsidR="00CE0D5F" w:rsidRPr="00884A96" w:rsidRDefault="00CE0D5F" w:rsidP="002D59AB">
            <w:pPr>
              <w:spacing w:line="360" w:lineRule="auto"/>
              <w:jc w:val="both"/>
              <w:rPr>
                <w:rFonts w:ascii="Arial" w:hAnsi="Arial" w:cs="Arial"/>
                <w:b/>
                <w:sz w:val="20"/>
                <w:szCs w:val="20"/>
                <w:lang w:val="en-GB"/>
              </w:rPr>
            </w:pPr>
            <w:r w:rsidRPr="00884A96">
              <w:rPr>
                <w:rFonts w:ascii="Arial" w:hAnsi="Arial" w:cs="Arial"/>
                <w:b/>
                <w:i/>
                <w:sz w:val="20"/>
                <w:szCs w:val="20"/>
                <w:lang w:val="en-GB"/>
              </w:rPr>
              <w:t>Preparation time:</w:t>
            </w:r>
            <w:r w:rsidR="003A1D1F" w:rsidRPr="00884A96">
              <w:rPr>
                <w:rFonts w:ascii="Arial" w:hAnsi="Arial" w:cs="Arial"/>
                <w:b/>
                <w:i/>
                <w:sz w:val="20"/>
                <w:szCs w:val="20"/>
                <w:lang w:val="en-GB"/>
              </w:rPr>
              <w:t xml:space="preserve"> </w:t>
            </w:r>
            <w:r w:rsidR="003A1D1F" w:rsidRPr="00884A96">
              <w:rPr>
                <w:rFonts w:ascii="Arial" w:hAnsi="Arial" w:cs="Arial"/>
                <w:sz w:val="20"/>
                <w:szCs w:val="20"/>
                <w:lang w:val="en-GB"/>
              </w:rPr>
              <w:t>5 minutes</w:t>
            </w:r>
            <w:r w:rsidR="003A1D1F" w:rsidRPr="00884A96">
              <w:rPr>
                <w:rFonts w:ascii="Arial" w:hAnsi="Arial" w:cs="Arial"/>
                <w:b/>
                <w:i/>
                <w:sz w:val="20"/>
                <w:szCs w:val="20"/>
                <w:lang w:val="en-GB"/>
              </w:rPr>
              <w:t xml:space="preserve"> </w:t>
            </w:r>
          </w:p>
        </w:tc>
        <w:tc>
          <w:tcPr>
            <w:tcW w:w="2901" w:type="dxa"/>
          </w:tcPr>
          <w:p w14:paraId="4CD9577B" w14:textId="77777777" w:rsidR="00CE0D5F" w:rsidRPr="00884A96" w:rsidRDefault="00CE0D5F" w:rsidP="002D59AB">
            <w:pPr>
              <w:spacing w:line="360" w:lineRule="auto"/>
              <w:jc w:val="both"/>
              <w:rPr>
                <w:rFonts w:ascii="Arial" w:hAnsi="Arial" w:cs="Arial"/>
                <w:b/>
                <w:sz w:val="20"/>
                <w:szCs w:val="20"/>
                <w:lang w:val="en-GB"/>
              </w:rPr>
            </w:pPr>
            <w:r w:rsidRPr="00884A96">
              <w:rPr>
                <w:rFonts w:ascii="Arial" w:hAnsi="Arial" w:cs="Arial"/>
                <w:b/>
                <w:i/>
                <w:sz w:val="20"/>
                <w:szCs w:val="20"/>
                <w:lang w:val="en-GB"/>
              </w:rPr>
              <w:t>Activity time:</w:t>
            </w:r>
            <w:r w:rsidR="003A1D1F" w:rsidRPr="00884A96">
              <w:rPr>
                <w:rFonts w:ascii="Arial" w:hAnsi="Arial" w:cs="Arial"/>
                <w:b/>
                <w:i/>
                <w:sz w:val="20"/>
                <w:szCs w:val="20"/>
                <w:lang w:val="en-GB"/>
              </w:rPr>
              <w:t xml:space="preserve"> </w:t>
            </w:r>
            <w:r w:rsidR="003A1D1F" w:rsidRPr="00884A96">
              <w:rPr>
                <w:rFonts w:ascii="Arial" w:hAnsi="Arial" w:cs="Arial"/>
                <w:sz w:val="20"/>
                <w:szCs w:val="20"/>
                <w:lang w:val="en-GB"/>
              </w:rPr>
              <w:t>20 minutes</w:t>
            </w:r>
          </w:p>
        </w:tc>
      </w:tr>
      <w:tr w:rsidR="00CE0D5F" w:rsidRPr="00884A96" w14:paraId="651C84E7" w14:textId="77777777" w:rsidTr="00E62549">
        <w:tc>
          <w:tcPr>
            <w:tcW w:w="9016" w:type="dxa"/>
            <w:gridSpan w:val="3"/>
          </w:tcPr>
          <w:p w14:paraId="4E9882A7" w14:textId="7708A2C6" w:rsidR="00CE0D5F" w:rsidRPr="00884A96" w:rsidRDefault="00CE0D5F" w:rsidP="002D59AB">
            <w:pPr>
              <w:spacing w:line="360" w:lineRule="auto"/>
              <w:jc w:val="both"/>
              <w:rPr>
                <w:rFonts w:ascii="Arial" w:hAnsi="Arial" w:cs="Arial"/>
                <w:b/>
                <w:i/>
                <w:sz w:val="20"/>
                <w:szCs w:val="20"/>
                <w:lang w:val="en-GB"/>
              </w:rPr>
            </w:pPr>
            <w:r w:rsidRPr="00884A96">
              <w:rPr>
                <w:rFonts w:ascii="Arial" w:hAnsi="Arial" w:cs="Arial"/>
                <w:b/>
                <w:i/>
                <w:sz w:val="20"/>
                <w:szCs w:val="20"/>
                <w:lang w:val="en-GB"/>
              </w:rPr>
              <w:t>Resources:</w:t>
            </w:r>
            <w:r w:rsidR="003A1D1F" w:rsidRPr="00884A96">
              <w:rPr>
                <w:rFonts w:ascii="Arial" w:hAnsi="Arial" w:cs="Arial"/>
                <w:b/>
                <w:i/>
                <w:sz w:val="20"/>
                <w:szCs w:val="20"/>
                <w:lang w:val="en-GB"/>
              </w:rPr>
              <w:t xml:space="preserve"> </w:t>
            </w:r>
            <w:r w:rsidR="003A1D1F" w:rsidRPr="00884A96">
              <w:rPr>
                <w:rFonts w:ascii="Arial" w:hAnsi="Arial" w:cs="Arial"/>
                <w:sz w:val="20"/>
                <w:szCs w:val="20"/>
                <w:lang w:val="en-GB"/>
              </w:rPr>
              <w:t xml:space="preserve">Tuff tray, </w:t>
            </w:r>
            <w:r w:rsidR="00CC4767" w:rsidRPr="00884A96">
              <w:rPr>
                <w:rFonts w:ascii="Arial" w:hAnsi="Arial" w:cs="Arial"/>
                <w:sz w:val="20"/>
                <w:szCs w:val="20"/>
                <w:lang w:val="en-GB"/>
              </w:rPr>
              <w:t xml:space="preserve">sand, </w:t>
            </w:r>
            <w:r w:rsidR="00C21C5F" w:rsidRPr="00884A96">
              <w:rPr>
                <w:rFonts w:ascii="Arial" w:hAnsi="Arial" w:cs="Arial"/>
                <w:sz w:val="20"/>
                <w:szCs w:val="20"/>
                <w:lang w:val="en-GB"/>
              </w:rPr>
              <w:t>pom poms, N</w:t>
            </w:r>
            <w:r w:rsidR="003A1D1F" w:rsidRPr="00884A96">
              <w:rPr>
                <w:rFonts w:ascii="Arial" w:hAnsi="Arial" w:cs="Arial"/>
                <w:sz w:val="20"/>
                <w:szCs w:val="20"/>
                <w:lang w:val="en-GB"/>
              </w:rPr>
              <w:t>umicon, children’s plastic tweezers, number cards</w:t>
            </w:r>
            <w:r w:rsidR="00CC4767" w:rsidRPr="00884A96">
              <w:rPr>
                <w:rFonts w:ascii="Arial" w:hAnsi="Arial" w:cs="Arial"/>
                <w:sz w:val="20"/>
                <w:szCs w:val="20"/>
                <w:lang w:val="en-GB"/>
              </w:rPr>
              <w:t>.</w:t>
            </w:r>
          </w:p>
          <w:p w14:paraId="4BD92991" w14:textId="77777777" w:rsidR="00CE0D5F" w:rsidRPr="00884A96" w:rsidRDefault="00CE0D5F" w:rsidP="002D59AB">
            <w:pPr>
              <w:spacing w:line="360" w:lineRule="auto"/>
              <w:jc w:val="both"/>
              <w:rPr>
                <w:rFonts w:ascii="Arial" w:hAnsi="Arial" w:cs="Arial"/>
                <w:sz w:val="20"/>
                <w:szCs w:val="20"/>
                <w:lang w:val="en-GB"/>
              </w:rPr>
            </w:pPr>
          </w:p>
        </w:tc>
      </w:tr>
      <w:tr w:rsidR="00CE0D5F" w:rsidRPr="00884A96" w14:paraId="63777F8D" w14:textId="77777777" w:rsidTr="00E62549">
        <w:tc>
          <w:tcPr>
            <w:tcW w:w="9016" w:type="dxa"/>
            <w:gridSpan w:val="3"/>
          </w:tcPr>
          <w:p w14:paraId="12237AF8" w14:textId="77777777" w:rsidR="00AA7463" w:rsidRPr="00884A96" w:rsidRDefault="00CE0D5F" w:rsidP="002D59AB">
            <w:pPr>
              <w:spacing w:line="360" w:lineRule="auto"/>
              <w:jc w:val="both"/>
              <w:rPr>
                <w:rFonts w:ascii="Arial" w:hAnsi="Arial" w:cs="Arial"/>
                <w:b/>
                <w:i/>
                <w:sz w:val="20"/>
                <w:szCs w:val="20"/>
                <w:lang w:val="en-GB"/>
              </w:rPr>
            </w:pPr>
            <w:r w:rsidRPr="00884A96">
              <w:rPr>
                <w:rFonts w:ascii="Arial" w:hAnsi="Arial" w:cs="Arial"/>
                <w:b/>
                <w:i/>
                <w:sz w:val="20"/>
                <w:szCs w:val="20"/>
                <w:lang w:val="en-GB"/>
              </w:rPr>
              <w:t>Aim/s of activity:</w:t>
            </w:r>
          </w:p>
          <w:p w14:paraId="763148E4" w14:textId="7EFAC072" w:rsidR="00CE0D5F" w:rsidRPr="00884A96" w:rsidRDefault="00AA7463" w:rsidP="002D59AB">
            <w:pPr>
              <w:spacing w:line="360" w:lineRule="auto"/>
              <w:jc w:val="both"/>
              <w:rPr>
                <w:rFonts w:ascii="Arial" w:hAnsi="Arial" w:cs="Arial"/>
                <w:sz w:val="20"/>
                <w:szCs w:val="20"/>
                <w:lang w:val="en-GB"/>
              </w:rPr>
            </w:pPr>
            <w:r w:rsidRPr="00884A96">
              <w:rPr>
                <w:rFonts w:ascii="Arial" w:hAnsi="Arial" w:cs="Arial"/>
                <w:sz w:val="20"/>
                <w:szCs w:val="20"/>
                <w:lang w:val="en-GB"/>
              </w:rPr>
              <w:t>A</w:t>
            </w:r>
            <w:r w:rsidR="00047B68" w:rsidRPr="00884A96">
              <w:rPr>
                <w:rFonts w:ascii="Arial" w:hAnsi="Arial" w:cs="Arial"/>
                <w:sz w:val="20"/>
                <w:szCs w:val="20"/>
                <w:lang w:val="en-GB"/>
              </w:rPr>
              <w:t xml:space="preserve"> free play activity where children are given the opportunity to</w:t>
            </w:r>
            <w:r w:rsidR="00044A44" w:rsidRPr="00884A96">
              <w:rPr>
                <w:rFonts w:ascii="Arial" w:hAnsi="Arial" w:cs="Arial"/>
                <w:sz w:val="20"/>
                <w:szCs w:val="20"/>
                <w:lang w:val="en-GB"/>
              </w:rPr>
              <w:t xml:space="preserve"> recogni</w:t>
            </w:r>
            <w:r w:rsidR="00DB5978" w:rsidRPr="00884A96">
              <w:rPr>
                <w:rFonts w:ascii="Arial" w:hAnsi="Arial" w:cs="Arial"/>
                <w:sz w:val="20"/>
                <w:szCs w:val="20"/>
                <w:lang w:val="en-GB"/>
              </w:rPr>
              <w:t>se and count numbers 1- 20</w:t>
            </w:r>
            <w:r w:rsidR="00047B68" w:rsidRPr="00884A96">
              <w:rPr>
                <w:rFonts w:ascii="Arial" w:hAnsi="Arial" w:cs="Arial"/>
                <w:sz w:val="20"/>
                <w:szCs w:val="20"/>
                <w:lang w:val="en-GB"/>
              </w:rPr>
              <w:t xml:space="preserve"> by</w:t>
            </w:r>
            <w:r w:rsidR="007D3330" w:rsidRPr="00884A96">
              <w:rPr>
                <w:rFonts w:ascii="Arial" w:hAnsi="Arial" w:cs="Arial"/>
                <w:sz w:val="20"/>
                <w:szCs w:val="20"/>
                <w:lang w:val="en-GB"/>
              </w:rPr>
              <w:t xml:space="preserve"> count</w:t>
            </w:r>
            <w:r w:rsidR="00047B68" w:rsidRPr="00884A96">
              <w:rPr>
                <w:rFonts w:ascii="Arial" w:hAnsi="Arial" w:cs="Arial"/>
                <w:sz w:val="20"/>
                <w:szCs w:val="20"/>
                <w:lang w:val="en-GB"/>
              </w:rPr>
              <w:t>ing</w:t>
            </w:r>
            <w:r w:rsidR="007D3330" w:rsidRPr="00884A96">
              <w:rPr>
                <w:rFonts w:ascii="Arial" w:hAnsi="Arial" w:cs="Arial"/>
                <w:sz w:val="20"/>
                <w:szCs w:val="20"/>
                <w:lang w:val="en-GB"/>
              </w:rPr>
              <w:t xml:space="preserve"> the correct</w:t>
            </w:r>
            <w:r w:rsidR="00C21C5F" w:rsidRPr="00884A96">
              <w:rPr>
                <w:rFonts w:ascii="Arial" w:hAnsi="Arial" w:cs="Arial"/>
                <w:sz w:val="20"/>
                <w:szCs w:val="20"/>
                <w:lang w:val="en-GB"/>
              </w:rPr>
              <w:t xml:space="preserve"> amount of pom poms to the N</w:t>
            </w:r>
            <w:r w:rsidR="00DB5978" w:rsidRPr="00884A96">
              <w:rPr>
                <w:rFonts w:ascii="Arial" w:hAnsi="Arial" w:cs="Arial"/>
                <w:sz w:val="20"/>
                <w:szCs w:val="20"/>
                <w:lang w:val="en-GB"/>
              </w:rPr>
              <w:t>umicon and match with the correct number card.</w:t>
            </w:r>
          </w:p>
          <w:p w14:paraId="5BC659FF" w14:textId="77777777" w:rsidR="00AA7463" w:rsidRPr="00884A96" w:rsidRDefault="00AA7463" w:rsidP="002D59AB">
            <w:pPr>
              <w:spacing w:line="360" w:lineRule="auto"/>
              <w:jc w:val="both"/>
              <w:rPr>
                <w:rFonts w:ascii="Arial" w:hAnsi="Arial" w:cs="Arial"/>
                <w:sz w:val="20"/>
                <w:szCs w:val="20"/>
                <w:lang w:val="en-GB"/>
              </w:rPr>
            </w:pPr>
          </w:p>
        </w:tc>
      </w:tr>
      <w:tr w:rsidR="00CE0D5F" w:rsidRPr="00884A96" w14:paraId="2DDEEA72" w14:textId="77777777" w:rsidTr="00E62549">
        <w:tc>
          <w:tcPr>
            <w:tcW w:w="9016" w:type="dxa"/>
            <w:gridSpan w:val="3"/>
          </w:tcPr>
          <w:p w14:paraId="7A651DFC" w14:textId="77777777" w:rsidR="00CE0D5F" w:rsidRPr="00884A96" w:rsidRDefault="00CE0D5F" w:rsidP="002D59AB">
            <w:pPr>
              <w:spacing w:line="360" w:lineRule="auto"/>
              <w:jc w:val="both"/>
              <w:rPr>
                <w:rFonts w:ascii="Arial" w:hAnsi="Arial" w:cs="Arial"/>
                <w:b/>
                <w:i/>
                <w:sz w:val="20"/>
                <w:szCs w:val="20"/>
                <w:lang w:val="en-GB"/>
              </w:rPr>
            </w:pPr>
            <w:r w:rsidRPr="00884A96">
              <w:rPr>
                <w:rFonts w:ascii="Arial" w:hAnsi="Arial" w:cs="Arial"/>
                <w:b/>
                <w:i/>
                <w:sz w:val="20"/>
                <w:szCs w:val="20"/>
                <w:lang w:val="en-GB"/>
              </w:rPr>
              <w:t>Links to outcomes:</w:t>
            </w:r>
          </w:p>
          <w:p w14:paraId="143C3D9E" w14:textId="77777777" w:rsidR="007D3330" w:rsidRPr="00884A96" w:rsidRDefault="00047B68" w:rsidP="002D59AB">
            <w:pPr>
              <w:pStyle w:val="ListParagraph"/>
              <w:numPr>
                <w:ilvl w:val="0"/>
                <w:numId w:val="3"/>
              </w:numPr>
              <w:spacing w:line="360" w:lineRule="auto"/>
              <w:jc w:val="both"/>
              <w:rPr>
                <w:rFonts w:ascii="Arial" w:hAnsi="Arial" w:cs="Arial"/>
                <w:sz w:val="20"/>
                <w:szCs w:val="20"/>
                <w:lang w:val="en-GB"/>
              </w:rPr>
            </w:pPr>
            <w:r w:rsidRPr="00884A96">
              <w:rPr>
                <w:rFonts w:ascii="Arial" w:hAnsi="Arial" w:cs="Arial"/>
                <w:sz w:val="20"/>
                <w:szCs w:val="20"/>
                <w:lang w:val="en-GB"/>
              </w:rPr>
              <w:t>C</w:t>
            </w:r>
            <w:r w:rsidR="007D3330" w:rsidRPr="00884A96">
              <w:rPr>
                <w:rFonts w:ascii="Arial" w:hAnsi="Arial" w:cs="Arial"/>
                <w:sz w:val="20"/>
                <w:szCs w:val="20"/>
                <w:lang w:val="en-GB"/>
              </w:rPr>
              <w:t>ount reliably up to 10 objects</w:t>
            </w:r>
          </w:p>
          <w:p w14:paraId="66148D9E" w14:textId="77777777" w:rsidR="007D3330" w:rsidRPr="00884A96" w:rsidRDefault="00047B68" w:rsidP="002D59AB">
            <w:pPr>
              <w:pStyle w:val="ListParagraph"/>
              <w:numPr>
                <w:ilvl w:val="0"/>
                <w:numId w:val="3"/>
              </w:numPr>
              <w:spacing w:line="360" w:lineRule="auto"/>
              <w:jc w:val="both"/>
              <w:rPr>
                <w:rFonts w:ascii="Arial" w:hAnsi="Arial" w:cs="Arial"/>
                <w:sz w:val="20"/>
                <w:szCs w:val="20"/>
                <w:lang w:val="en-GB"/>
              </w:rPr>
            </w:pPr>
            <w:r w:rsidRPr="00884A96">
              <w:rPr>
                <w:rFonts w:ascii="Arial" w:hAnsi="Arial" w:cs="Arial"/>
                <w:sz w:val="20"/>
                <w:szCs w:val="20"/>
                <w:lang w:val="en-GB"/>
              </w:rPr>
              <w:t>C</w:t>
            </w:r>
            <w:r w:rsidR="007D3330" w:rsidRPr="00884A96">
              <w:rPr>
                <w:rFonts w:ascii="Arial" w:hAnsi="Arial" w:cs="Arial"/>
                <w:sz w:val="20"/>
                <w:szCs w:val="20"/>
                <w:lang w:val="en-GB"/>
              </w:rPr>
              <w:t>ount reliably up to 20 objects</w:t>
            </w:r>
          </w:p>
          <w:p w14:paraId="3D89E195" w14:textId="77777777" w:rsidR="007D3330" w:rsidRPr="00884A96" w:rsidRDefault="00047B68" w:rsidP="002D59AB">
            <w:pPr>
              <w:pStyle w:val="ListParagraph"/>
              <w:numPr>
                <w:ilvl w:val="0"/>
                <w:numId w:val="3"/>
              </w:numPr>
              <w:spacing w:line="360" w:lineRule="auto"/>
              <w:jc w:val="both"/>
              <w:rPr>
                <w:rFonts w:ascii="Arial" w:hAnsi="Arial" w:cs="Arial"/>
                <w:sz w:val="20"/>
                <w:szCs w:val="20"/>
                <w:lang w:val="en-GB"/>
              </w:rPr>
            </w:pPr>
            <w:r w:rsidRPr="00884A96">
              <w:rPr>
                <w:rFonts w:ascii="Arial" w:hAnsi="Arial" w:cs="Arial"/>
                <w:sz w:val="20"/>
                <w:szCs w:val="20"/>
                <w:lang w:val="en-GB"/>
              </w:rPr>
              <w:t>R</w:t>
            </w:r>
            <w:r w:rsidR="007D3330" w:rsidRPr="00884A96">
              <w:rPr>
                <w:rFonts w:ascii="Arial" w:hAnsi="Arial" w:cs="Arial"/>
                <w:sz w:val="20"/>
                <w:szCs w:val="20"/>
                <w:lang w:val="en-GB"/>
              </w:rPr>
              <w:t>ead and write numbers to at least 10</w:t>
            </w:r>
          </w:p>
          <w:p w14:paraId="6D9FDC48" w14:textId="77777777" w:rsidR="00AA7463" w:rsidRPr="00884A96" w:rsidRDefault="00047B68" w:rsidP="002D59AB">
            <w:pPr>
              <w:pStyle w:val="ListParagraph"/>
              <w:numPr>
                <w:ilvl w:val="0"/>
                <w:numId w:val="3"/>
              </w:numPr>
              <w:spacing w:line="360" w:lineRule="auto"/>
              <w:jc w:val="both"/>
              <w:rPr>
                <w:rFonts w:ascii="Arial" w:hAnsi="Arial" w:cs="Arial"/>
                <w:b/>
                <w:i/>
                <w:sz w:val="20"/>
                <w:szCs w:val="20"/>
                <w:lang w:val="en-GB"/>
              </w:rPr>
            </w:pPr>
            <w:r w:rsidRPr="00884A96">
              <w:rPr>
                <w:rFonts w:ascii="Arial" w:hAnsi="Arial" w:cs="Arial"/>
                <w:sz w:val="20"/>
                <w:szCs w:val="20"/>
                <w:lang w:val="en-GB"/>
              </w:rPr>
              <w:t>R</w:t>
            </w:r>
            <w:r w:rsidR="007D3330" w:rsidRPr="00884A96">
              <w:rPr>
                <w:rFonts w:ascii="Arial" w:hAnsi="Arial" w:cs="Arial"/>
                <w:sz w:val="20"/>
                <w:szCs w:val="20"/>
                <w:lang w:val="en-GB"/>
              </w:rPr>
              <w:t>ead and write numbers to at least 20</w:t>
            </w:r>
          </w:p>
          <w:p w14:paraId="31FC0F2C" w14:textId="7E5D7D70" w:rsidR="00D26640" w:rsidRPr="00884A96" w:rsidRDefault="00D26640" w:rsidP="002D59AB">
            <w:pPr>
              <w:pStyle w:val="ListParagraph"/>
              <w:numPr>
                <w:ilvl w:val="0"/>
                <w:numId w:val="3"/>
              </w:numPr>
              <w:spacing w:line="360" w:lineRule="auto"/>
              <w:jc w:val="both"/>
              <w:rPr>
                <w:rFonts w:ascii="Arial" w:hAnsi="Arial" w:cs="Arial"/>
                <w:b/>
                <w:i/>
                <w:sz w:val="20"/>
                <w:szCs w:val="20"/>
                <w:lang w:val="en-GB"/>
              </w:rPr>
            </w:pPr>
            <w:r w:rsidRPr="00884A96">
              <w:rPr>
                <w:rFonts w:ascii="Arial" w:hAnsi="Arial" w:cs="Arial"/>
                <w:sz w:val="20"/>
                <w:szCs w:val="20"/>
                <w:lang w:val="en-GB"/>
              </w:rPr>
              <w:t>Transfer mathematical skills to play and classroom activities</w:t>
            </w:r>
            <w:r w:rsidR="004D69C8" w:rsidRPr="00884A96">
              <w:rPr>
                <w:rFonts w:ascii="Arial" w:hAnsi="Arial" w:cs="Arial"/>
                <w:sz w:val="20"/>
                <w:szCs w:val="20"/>
                <w:lang w:val="en-GB"/>
              </w:rPr>
              <w:t xml:space="preserve"> </w:t>
            </w:r>
            <w:r w:rsidR="009C7FDF" w:rsidRPr="00884A96">
              <w:rPr>
                <w:rFonts w:ascii="Arial" w:hAnsi="Arial" w:cs="Arial"/>
                <w:sz w:val="20"/>
                <w:szCs w:val="20"/>
                <w:lang w:val="en-GB"/>
              </w:rPr>
              <w:t>(Welsh Government</w:t>
            </w:r>
            <w:r w:rsidR="00B8144A" w:rsidRPr="00884A96">
              <w:rPr>
                <w:rFonts w:ascii="Arial" w:hAnsi="Arial" w:cs="Arial"/>
                <w:sz w:val="20"/>
                <w:szCs w:val="20"/>
                <w:lang w:val="en-GB"/>
              </w:rPr>
              <w:t>,</w:t>
            </w:r>
            <w:r w:rsidR="009C7FDF" w:rsidRPr="00884A96">
              <w:rPr>
                <w:rFonts w:ascii="Arial" w:hAnsi="Arial" w:cs="Arial"/>
                <w:sz w:val="20"/>
                <w:szCs w:val="20"/>
                <w:lang w:val="en-GB"/>
              </w:rPr>
              <w:t xml:space="preserve"> 2015.) </w:t>
            </w:r>
          </w:p>
        </w:tc>
      </w:tr>
      <w:tr w:rsidR="00CE0D5F" w:rsidRPr="00884A96" w14:paraId="56FAC715" w14:textId="77777777" w:rsidTr="00E62549">
        <w:tc>
          <w:tcPr>
            <w:tcW w:w="9016" w:type="dxa"/>
            <w:gridSpan w:val="3"/>
          </w:tcPr>
          <w:p w14:paraId="5BD4DAA0" w14:textId="77777777" w:rsidR="00DB5978" w:rsidRPr="00884A96" w:rsidRDefault="00CE0D5F" w:rsidP="002D59AB">
            <w:pPr>
              <w:spacing w:line="360" w:lineRule="auto"/>
              <w:jc w:val="both"/>
              <w:rPr>
                <w:rFonts w:ascii="Arial" w:hAnsi="Arial" w:cs="Arial"/>
                <w:b/>
                <w:i/>
                <w:sz w:val="20"/>
                <w:szCs w:val="20"/>
                <w:lang w:val="en-GB"/>
              </w:rPr>
            </w:pPr>
            <w:r w:rsidRPr="00884A96">
              <w:rPr>
                <w:rFonts w:ascii="Arial" w:hAnsi="Arial" w:cs="Arial"/>
                <w:b/>
                <w:i/>
                <w:sz w:val="20"/>
                <w:szCs w:val="20"/>
                <w:lang w:val="en-GB"/>
              </w:rPr>
              <w:t>Differentiation:</w:t>
            </w:r>
          </w:p>
          <w:p w14:paraId="0FD40358" w14:textId="77777777" w:rsidR="007D3330" w:rsidRPr="00884A96" w:rsidRDefault="00DB5978" w:rsidP="002D59AB">
            <w:pPr>
              <w:spacing w:line="360" w:lineRule="auto"/>
              <w:jc w:val="both"/>
              <w:rPr>
                <w:rFonts w:ascii="Arial" w:hAnsi="Arial" w:cs="Arial"/>
                <w:b/>
                <w:sz w:val="20"/>
                <w:szCs w:val="20"/>
                <w:lang w:val="en-GB"/>
              </w:rPr>
            </w:pPr>
            <w:r w:rsidRPr="00884A96">
              <w:rPr>
                <w:rFonts w:ascii="Arial" w:hAnsi="Arial" w:cs="Arial"/>
                <w:b/>
                <w:sz w:val="20"/>
                <w:szCs w:val="20"/>
                <w:lang w:val="en-GB"/>
              </w:rPr>
              <w:t xml:space="preserve">To </w:t>
            </w:r>
            <w:r w:rsidR="007D3330" w:rsidRPr="00884A96">
              <w:rPr>
                <w:rFonts w:ascii="Arial" w:hAnsi="Arial" w:cs="Arial"/>
                <w:b/>
                <w:sz w:val="20"/>
                <w:szCs w:val="20"/>
                <w:lang w:val="en-GB"/>
              </w:rPr>
              <w:t>simplify</w:t>
            </w:r>
            <w:r w:rsidRPr="00884A96">
              <w:rPr>
                <w:rFonts w:ascii="Arial" w:hAnsi="Arial" w:cs="Arial"/>
                <w:b/>
                <w:sz w:val="20"/>
                <w:szCs w:val="20"/>
                <w:lang w:val="en-GB"/>
              </w:rPr>
              <w:t xml:space="preserve">- </w:t>
            </w:r>
          </w:p>
          <w:p w14:paraId="53910AEE" w14:textId="77777777" w:rsidR="007D3330" w:rsidRPr="00884A96" w:rsidRDefault="00DB5978" w:rsidP="002D59AB">
            <w:pPr>
              <w:pStyle w:val="ListParagraph"/>
              <w:numPr>
                <w:ilvl w:val="0"/>
                <w:numId w:val="4"/>
              </w:numPr>
              <w:spacing w:line="360" w:lineRule="auto"/>
              <w:jc w:val="both"/>
              <w:rPr>
                <w:rFonts w:ascii="Arial" w:hAnsi="Arial" w:cs="Arial"/>
                <w:sz w:val="20"/>
                <w:szCs w:val="20"/>
                <w:lang w:val="en-GB"/>
              </w:rPr>
            </w:pPr>
            <w:r w:rsidRPr="00884A96">
              <w:rPr>
                <w:rFonts w:ascii="Arial" w:hAnsi="Arial" w:cs="Arial"/>
                <w:sz w:val="20"/>
                <w:szCs w:val="20"/>
                <w:lang w:val="en-GB"/>
              </w:rPr>
              <w:t xml:space="preserve">Recognise and count numbers 1- 10. </w:t>
            </w:r>
          </w:p>
          <w:p w14:paraId="7E5D1CA1" w14:textId="7D02150A" w:rsidR="007D3330" w:rsidRPr="00884A96" w:rsidRDefault="00C21C5F" w:rsidP="002D59AB">
            <w:pPr>
              <w:pStyle w:val="ListParagraph"/>
              <w:numPr>
                <w:ilvl w:val="0"/>
                <w:numId w:val="4"/>
              </w:numPr>
              <w:spacing w:line="360" w:lineRule="auto"/>
              <w:jc w:val="both"/>
              <w:rPr>
                <w:rFonts w:ascii="Arial" w:hAnsi="Arial" w:cs="Arial"/>
                <w:sz w:val="20"/>
                <w:szCs w:val="20"/>
                <w:lang w:val="en-GB"/>
              </w:rPr>
            </w:pPr>
            <w:r w:rsidRPr="00884A96">
              <w:rPr>
                <w:rFonts w:ascii="Arial" w:hAnsi="Arial" w:cs="Arial"/>
                <w:sz w:val="20"/>
                <w:szCs w:val="20"/>
                <w:lang w:val="en-GB"/>
              </w:rPr>
              <w:t>To not use sand therefore the N</w:t>
            </w:r>
            <w:r w:rsidR="00C10A11" w:rsidRPr="00884A96">
              <w:rPr>
                <w:rFonts w:ascii="Arial" w:hAnsi="Arial" w:cs="Arial"/>
                <w:sz w:val="20"/>
                <w:szCs w:val="20"/>
                <w:lang w:val="en-GB"/>
              </w:rPr>
              <w:t>umicon and number cards are easier to find.</w:t>
            </w:r>
          </w:p>
          <w:p w14:paraId="55205A54" w14:textId="77777777" w:rsidR="00CE0D5F" w:rsidRPr="00884A96" w:rsidRDefault="007D3330" w:rsidP="002D59AB">
            <w:pPr>
              <w:pStyle w:val="ListParagraph"/>
              <w:numPr>
                <w:ilvl w:val="0"/>
                <w:numId w:val="4"/>
              </w:numPr>
              <w:spacing w:line="360" w:lineRule="auto"/>
              <w:jc w:val="both"/>
              <w:rPr>
                <w:rFonts w:ascii="Arial" w:hAnsi="Arial" w:cs="Arial"/>
                <w:sz w:val="20"/>
                <w:szCs w:val="20"/>
                <w:lang w:val="en-GB"/>
              </w:rPr>
            </w:pPr>
            <w:r w:rsidRPr="00884A96">
              <w:rPr>
                <w:rFonts w:ascii="Arial" w:hAnsi="Arial" w:cs="Arial"/>
                <w:sz w:val="20"/>
                <w:szCs w:val="20"/>
                <w:lang w:val="en-GB"/>
              </w:rPr>
              <w:t xml:space="preserve">Use their hands rather than tweezers therefore the pom poms will be easier to grasp. </w:t>
            </w:r>
            <w:r w:rsidR="00DB5978" w:rsidRPr="00884A96">
              <w:rPr>
                <w:rFonts w:ascii="Arial" w:hAnsi="Arial" w:cs="Arial"/>
                <w:sz w:val="20"/>
                <w:szCs w:val="20"/>
                <w:lang w:val="en-GB"/>
              </w:rPr>
              <w:t xml:space="preserve">  </w:t>
            </w:r>
          </w:p>
          <w:p w14:paraId="55361C82" w14:textId="77777777" w:rsidR="007D3330" w:rsidRPr="00884A96" w:rsidRDefault="00DB5978" w:rsidP="002D59AB">
            <w:pPr>
              <w:spacing w:line="360" w:lineRule="auto"/>
              <w:jc w:val="both"/>
              <w:rPr>
                <w:rFonts w:ascii="Arial" w:hAnsi="Arial" w:cs="Arial"/>
                <w:b/>
                <w:sz w:val="20"/>
                <w:szCs w:val="20"/>
                <w:lang w:val="en-GB"/>
              </w:rPr>
            </w:pPr>
            <w:r w:rsidRPr="00884A96">
              <w:rPr>
                <w:rFonts w:ascii="Arial" w:hAnsi="Arial" w:cs="Arial"/>
                <w:b/>
                <w:sz w:val="20"/>
                <w:szCs w:val="20"/>
                <w:lang w:val="en-GB"/>
              </w:rPr>
              <w:t>To challenge-</w:t>
            </w:r>
          </w:p>
          <w:p w14:paraId="17F098D2" w14:textId="6F691AC4" w:rsidR="00DB5978" w:rsidRPr="00884A96" w:rsidRDefault="00C21C5F" w:rsidP="002D59AB">
            <w:pPr>
              <w:pStyle w:val="ListParagraph"/>
              <w:numPr>
                <w:ilvl w:val="0"/>
                <w:numId w:val="5"/>
              </w:numPr>
              <w:spacing w:line="360" w:lineRule="auto"/>
              <w:jc w:val="both"/>
              <w:rPr>
                <w:rFonts w:ascii="Arial" w:hAnsi="Arial" w:cs="Arial"/>
                <w:sz w:val="20"/>
                <w:szCs w:val="20"/>
                <w:lang w:val="en-GB"/>
              </w:rPr>
            </w:pPr>
            <w:r w:rsidRPr="00884A96">
              <w:rPr>
                <w:rFonts w:ascii="Arial" w:hAnsi="Arial" w:cs="Arial"/>
                <w:sz w:val="20"/>
                <w:szCs w:val="20"/>
                <w:lang w:val="en-GB"/>
              </w:rPr>
              <w:t>Add and subtract the N</w:t>
            </w:r>
            <w:r w:rsidR="00DB5978" w:rsidRPr="00884A96">
              <w:rPr>
                <w:rFonts w:ascii="Arial" w:hAnsi="Arial" w:cs="Arial"/>
                <w:sz w:val="20"/>
                <w:szCs w:val="20"/>
                <w:lang w:val="en-GB"/>
              </w:rPr>
              <w:t>umicon.</w:t>
            </w:r>
          </w:p>
          <w:p w14:paraId="042371DB" w14:textId="77777777" w:rsidR="007D3330" w:rsidRPr="00884A96" w:rsidRDefault="00037EED" w:rsidP="002D59AB">
            <w:pPr>
              <w:pStyle w:val="ListParagraph"/>
              <w:numPr>
                <w:ilvl w:val="0"/>
                <w:numId w:val="5"/>
              </w:numPr>
              <w:spacing w:line="360" w:lineRule="auto"/>
              <w:jc w:val="both"/>
              <w:rPr>
                <w:rFonts w:ascii="Arial" w:hAnsi="Arial" w:cs="Arial"/>
                <w:sz w:val="20"/>
                <w:szCs w:val="20"/>
                <w:lang w:val="en-GB"/>
              </w:rPr>
            </w:pPr>
            <w:r w:rsidRPr="00884A96">
              <w:rPr>
                <w:rFonts w:ascii="Arial" w:hAnsi="Arial" w:cs="Arial"/>
                <w:sz w:val="20"/>
                <w:szCs w:val="20"/>
                <w:lang w:val="en-GB"/>
              </w:rPr>
              <w:t>Recognize and count numbers higher than 20.</w:t>
            </w:r>
          </w:p>
          <w:p w14:paraId="5ED38F8F" w14:textId="77777777" w:rsidR="00037EED" w:rsidRPr="00884A96" w:rsidRDefault="00037EED" w:rsidP="002D59AB">
            <w:pPr>
              <w:pStyle w:val="ListParagraph"/>
              <w:numPr>
                <w:ilvl w:val="0"/>
                <w:numId w:val="5"/>
              </w:numPr>
              <w:spacing w:line="360" w:lineRule="auto"/>
              <w:jc w:val="both"/>
              <w:rPr>
                <w:rFonts w:ascii="Arial" w:hAnsi="Arial" w:cs="Arial"/>
                <w:sz w:val="20"/>
                <w:szCs w:val="20"/>
                <w:lang w:val="en-GB"/>
              </w:rPr>
            </w:pPr>
            <w:r w:rsidRPr="00884A96">
              <w:rPr>
                <w:rFonts w:ascii="Arial" w:hAnsi="Arial" w:cs="Arial"/>
                <w:sz w:val="20"/>
                <w:szCs w:val="20"/>
                <w:lang w:val="en-GB"/>
              </w:rPr>
              <w:t xml:space="preserve">Begin to read number words rather than the symbol. </w:t>
            </w:r>
          </w:p>
          <w:p w14:paraId="75375935" w14:textId="387B1553" w:rsidR="00CE0D5F" w:rsidRPr="00884A96" w:rsidRDefault="006F561D" w:rsidP="002D59AB">
            <w:pPr>
              <w:pStyle w:val="ListParagraph"/>
              <w:numPr>
                <w:ilvl w:val="0"/>
                <w:numId w:val="5"/>
              </w:numPr>
              <w:spacing w:line="360" w:lineRule="auto"/>
              <w:jc w:val="both"/>
              <w:rPr>
                <w:rFonts w:ascii="Arial" w:hAnsi="Arial" w:cs="Arial"/>
                <w:b/>
                <w:i/>
                <w:sz w:val="20"/>
                <w:szCs w:val="20"/>
                <w:lang w:val="en-GB"/>
              </w:rPr>
            </w:pPr>
            <w:r w:rsidRPr="00884A96">
              <w:rPr>
                <w:rFonts w:ascii="Arial" w:hAnsi="Arial" w:cs="Arial"/>
                <w:sz w:val="20"/>
                <w:szCs w:val="20"/>
                <w:lang w:val="en-GB"/>
              </w:rPr>
              <w:t xml:space="preserve">Colour match the pom poms </w:t>
            </w:r>
            <w:r w:rsidR="00C21C5F" w:rsidRPr="00884A96">
              <w:rPr>
                <w:rFonts w:ascii="Arial" w:hAnsi="Arial" w:cs="Arial"/>
                <w:sz w:val="20"/>
                <w:szCs w:val="20"/>
                <w:lang w:val="en-GB"/>
              </w:rPr>
              <w:t>with the coloured N</w:t>
            </w:r>
            <w:r w:rsidRPr="00884A96">
              <w:rPr>
                <w:rFonts w:ascii="Arial" w:hAnsi="Arial" w:cs="Arial"/>
                <w:sz w:val="20"/>
                <w:szCs w:val="20"/>
                <w:lang w:val="en-GB"/>
              </w:rPr>
              <w:t>umicon therefore children associate the colour with the number.</w:t>
            </w:r>
            <w:r w:rsidRPr="00884A96">
              <w:rPr>
                <w:rFonts w:ascii="Arial" w:hAnsi="Arial" w:cs="Arial"/>
                <w:b/>
                <w:i/>
                <w:sz w:val="20"/>
                <w:szCs w:val="20"/>
                <w:lang w:val="en-GB"/>
              </w:rPr>
              <w:t xml:space="preserve"> </w:t>
            </w:r>
          </w:p>
          <w:p w14:paraId="6766348C" w14:textId="77777777" w:rsidR="00AA7463" w:rsidRPr="00884A96" w:rsidRDefault="00AA7463" w:rsidP="002D59AB">
            <w:pPr>
              <w:pStyle w:val="ListParagraph"/>
              <w:numPr>
                <w:ilvl w:val="0"/>
                <w:numId w:val="5"/>
              </w:numPr>
              <w:spacing w:line="360" w:lineRule="auto"/>
              <w:jc w:val="both"/>
              <w:rPr>
                <w:rFonts w:ascii="Arial" w:hAnsi="Arial" w:cs="Arial"/>
                <w:b/>
                <w:i/>
                <w:sz w:val="20"/>
                <w:szCs w:val="20"/>
                <w:lang w:val="en-GB"/>
              </w:rPr>
            </w:pPr>
          </w:p>
        </w:tc>
      </w:tr>
      <w:tr w:rsidR="00CE0D5F" w:rsidRPr="00884A96" w14:paraId="3ABEFEA6" w14:textId="77777777" w:rsidTr="00E62549">
        <w:tc>
          <w:tcPr>
            <w:tcW w:w="9016" w:type="dxa"/>
            <w:gridSpan w:val="3"/>
          </w:tcPr>
          <w:p w14:paraId="6DB463DE" w14:textId="77777777" w:rsidR="00CE0D5F" w:rsidRPr="00884A96" w:rsidRDefault="00CE0D5F" w:rsidP="002D59AB">
            <w:pPr>
              <w:spacing w:line="360" w:lineRule="auto"/>
              <w:jc w:val="both"/>
              <w:rPr>
                <w:rFonts w:ascii="Arial" w:hAnsi="Arial" w:cs="Arial"/>
                <w:b/>
                <w:i/>
                <w:sz w:val="20"/>
                <w:szCs w:val="20"/>
                <w:lang w:val="en-GB"/>
              </w:rPr>
            </w:pPr>
            <w:r w:rsidRPr="00884A96">
              <w:rPr>
                <w:rFonts w:ascii="Arial" w:hAnsi="Arial" w:cs="Arial"/>
                <w:b/>
                <w:i/>
                <w:sz w:val="20"/>
                <w:szCs w:val="20"/>
                <w:lang w:val="en-GB"/>
              </w:rPr>
              <w:t>Health and safety:</w:t>
            </w:r>
          </w:p>
          <w:p w14:paraId="3C68236D" w14:textId="77777777" w:rsidR="00667890" w:rsidRPr="00884A96" w:rsidRDefault="00667890" w:rsidP="002D59AB">
            <w:pPr>
              <w:pStyle w:val="ListParagraph"/>
              <w:numPr>
                <w:ilvl w:val="0"/>
                <w:numId w:val="6"/>
              </w:numPr>
              <w:spacing w:line="360" w:lineRule="auto"/>
              <w:jc w:val="both"/>
              <w:rPr>
                <w:rFonts w:ascii="Arial" w:hAnsi="Arial" w:cs="Arial"/>
                <w:sz w:val="20"/>
                <w:szCs w:val="20"/>
                <w:lang w:val="en-GB"/>
              </w:rPr>
            </w:pPr>
            <w:r w:rsidRPr="00884A96">
              <w:rPr>
                <w:rFonts w:ascii="Arial" w:hAnsi="Arial" w:cs="Arial"/>
                <w:sz w:val="20"/>
                <w:szCs w:val="20"/>
                <w:lang w:val="en-GB"/>
              </w:rPr>
              <w:t>Ensure that equipment is set up correctly.</w:t>
            </w:r>
          </w:p>
          <w:p w14:paraId="0223D61B" w14:textId="77777777" w:rsidR="00CE0D5F" w:rsidRPr="00884A96" w:rsidRDefault="00667890" w:rsidP="002D59AB">
            <w:pPr>
              <w:pStyle w:val="ListParagraph"/>
              <w:numPr>
                <w:ilvl w:val="0"/>
                <w:numId w:val="6"/>
              </w:numPr>
              <w:spacing w:line="360" w:lineRule="auto"/>
              <w:jc w:val="both"/>
              <w:rPr>
                <w:rFonts w:ascii="Arial" w:hAnsi="Arial" w:cs="Arial"/>
                <w:sz w:val="20"/>
                <w:szCs w:val="20"/>
                <w:lang w:val="en-GB"/>
              </w:rPr>
            </w:pPr>
            <w:r w:rsidRPr="00884A96">
              <w:rPr>
                <w:rFonts w:ascii="Arial" w:hAnsi="Arial" w:cs="Arial"/>
                <w:sz w:val="20"/>
                <w:szCs w:val="20"/>
                <w:lang w:val="en-GB"/>
              </w:rPr>
              <w:t>No risk assessment needed.</w:t>
            </w:r>
            <w:r w:rsidRPr="00884A96">
              <w:rPr>
                <w:rFonts w:ascii="Arial" w:hAnsi="Arial" w:cs="Arial"/>
                <w:b/>
                <w:i/>
                <w:sz w:val="20"/>
                <w:szCs w:val="20"/>
                <w:lang w:val="en-GB"/>
              </w:rPr>
              <w:t xml:space="preserve"> </w:t>
            </w:r>
            <w:r w:rsidRPr="00884A96">
              <w:rPr>
                <w:rFonts w:ascii="Arial" w:hAnsi="Arial" w:cs="Arial"/>
                <w:sz w:val="20"/>
                <w:szCs w:val="20"/>
                <w:lang w:val="en-GB"/>
              </w:rPr>
              <w:t xml:space="preserve"> </w:t>
            </w:r>
          </w:p>
          <w:p w14:paraId="33D9848E" w14:textId="77777777" w:rsidR="00AA7463" w:rsidRPr="00884A96" w:rsidRDefault="00AA7463" w:rsidP="002D59AB">
            <w:pPr>
              <w:pStyle w:val="ListParagraph"/>
              <w:numPr>
                <w:ilvl w:val="0"/>
                <w:numId w:val="6"/>
              </w:numPr>
              <w:spacing w:line="360" w:lineRule="auto"/>
              <w:jc w:val="both"/>
              <w:rPr>
                <w:rFonts w:ascii="Arial" w:hAnsi="Arial" w:cs="Arial"/>
                <w:sz w:val="20"/>
                <w:szCs w:val="20"/>
                <w:lang w:val="en-GB"/>
              </w:rPr>
            </w:pPr>
          </w:p>
        </w:tc>
      </w:tr>
      <w:tr w:rsidR="00CE0D5F" w:rsidRPr="00884A96" w14:paraId="4A87A9A3" w14:textId="77777777" w:rsidTr="00E62549">
        <w:tc>
          <w:tcPr>
            <w:tcW w:w="9016" w:type="dxa"/>
            <w:gridSpan w:val="3"/>
          </w:tcPr>
          <w:p w14:paraId="4C3C0696" w14:textId="77777777" w:rsidR="00CE0D5F" w:rsidRPr="00884A96" w:rsidRDefault="00CE0D5F" w:rsidP="002D59AB">
            <w:pPr>
              <w:spacing w:line="360" w:lineRule="auto"/>
              <w:jc w:val="both"/>
              <w:rPr>
                <w:rFonts w:ascii="Arial" w:hAnsi="Arial" w:cs="Arial"/>
                <w:b/>
                <w:i/>
                <w:sz w:val="20"/>
                <w:szCs w:val="20"/>
                <w:lang w:val="en-GB"/>
              </w:rPr>
            </w:pPr>
            <w:r w:rsidRPr="00884A96">
              <w:rPr>
                <w:rFonts w:ascii="Arial" w:hAnsi="Arial" w:cs="Arial"/>
                <w:b/>
                <w:i/>
                <w:sz w:val="20"/>
                <w:szCs w:val="20"/>
                <w:lang w:val="en-GB"/>
              </w:rPr>
              <w:t>Role of adult/adults:</w:t>
            </w:r>
          </w:p>
          <w:p w14:paraId="35D591FE" w14:textId="77777777" w:rsidR="00667890" w:rsidRPr="00884A96" w:rsidRDefault="00667890" w:rsidP="002D59AB">
            <w:pPr>
              <w:pStyle w:val="ListParagraph"/>
              <w:numPr>
                <w:ilvl w:val="0"/>
                <w:numId w:val="7"/>
              </w:numPr>
              <w:spacing w:line="360" w:lineRule="auto"/>
              <w:jc w:val="both"/>
              <w:rPr>
                <w:rFonts w:ascii="Arial" w:hAnsi="Arial" w:cs="Arial"/>
                <w:sz w:val="20"/>
                <w:szCs w:val="20"/>
                <w:lang w:val="en-GB"/>
              </w:rPr>
            </w:pPr>
            <w:r w:rsidRPr="00884A96">
              <w:rPr>
                <w:rFonts w:ascii="Arial" w:hAnsi="Arial" w:cs="Arial"/>
                <w:sz w:val="20"/>
                <w:szCs w:val="20"/>
                <w:lang w:val="en-GB"/>
              </w:rPr>
              <w:t>Explain the purpose and aim of the activity during circle time.</w:t>
            </w:r>
          </w:p>
          <w:p w14:paraId="5D4E8D85" w14:textId="77777777" w:rsidR="00AA7463" w:rsidRPr="00884A96" w:rsidRDefault="00667890" w:rsidP="002D59AB">
            <w:pPr>
              <w:pStyle w:val="ListParagraph"/>
              <w:numPr>
                <w:ilvl w:val="0"/>
                <w:numId w:val="7"/>
              </w:numPr>
              <w:spacing w:line="360" w:lineRule="auto"/>
              <w:jc w:val="both"/>
              <w:rPr>
                <w:rFonts w:ascii="Arial" w:hAnsi="Arial" w:cs="Arial"/>
                <w:sz w:val="20"/>
                <w:szCs w:val="20"/>
                <w:lang w:val="en-GB"/>
              </w:rPr>
            </w:pPr>
            <w:r w:rsidRPr="00884A96">
              <w:rPr>
                <w:rFonts w:ascii="Arial" w:hAnsi="Arial" w:cs="Arial"/>
                <w:sz w:val="20"/>
                <w:szCs w:val="20"/>
                <w:lang w:val="en-GB"/>
              </w:rPr>
              <w:lastRenderedPageBreak/>
              <w:t xml:space="preserve">As it’s a free play activity no leading is needed but adults should be near to support, extend and question the children’s knowledge during the activity. </w:t>
            </w:r>
          </w:p>
          <w:p w14:paraId="299815C3" w14:textId="77777777" w:rsidR="00AA7463" w:rsidRPr="00884A96" w:rsidRDefault="00AA7463" w:rsidP="002D59AB">
            <w:pPr>
              <w:pStyle w:val="ListParagraph"/>
              <w:numPr>
                <w:ilvl w:val="0"/>
                <w:numId w:val="7"/>
              </w:numPr>
              <w:spacing w:line="360" w:lineRule="auto"/>
              <w:jc w:val="both"/>
              <w:rPr>
                <w:rFonts w:ascii="Arial" w:hAnsi="Arial" w:cs="Arial"/>
                <w:sz w:val="20"/>
                <w:szCs w:val="20"/>
                <w:lang w:val="en-GB"/>
              </w:rPr>
            </w:pPr>
          </w:p>
        </w:tc>
      </w:tr>
      <w:tr w:rsidR="00CE0D5F" w:rsidRPr="00884A96" w14:paraId="40FCB463" w14:textId="77777777" w:rsidTr="00E62549">
        <w:tc>
          <w:tcPr>
            <w:tcW w:w="9016" w:type="dxa"/>
            <w:gridSpan w:val="3"/>
          </w:tcPr>
          <w:p w14:paraId="5183BD36" w14:textId="77777777" w:rsidR="006F561D" w:rsidRPr="00884A96" w:rsidRDefault="00CE0D5F" w:rsidP="002D59AB">
            <w:pPr>
              <w:spacing w:line="360" w:lineRule="auto"/>
              <w:jc w:val="both"/>
              <w:rPr>
                <w:rFonts w:ascii="Arial" w:hAnsi="Arial" w:cs="Arial"/>
                <w:sz w:val="20"/>
                <w:szCs w:val="20"/>
                <w:lang w:val="en-GB"/>
              </w:rPr>
            </w:pPr>
            <w:r w:rsidRPr="00884A96">
              <w:rPr>
                <w:rFonts w:ascii="Arial" w:hAnsi="Arial" w:cs="Arial"/>
                <w:b/>
                <w:i/>
                <w:sz w:val="20"/>
                <w:szCs w:val="20"/>
                <w:lang w:val="en-GB"/>
              </w:rPr>
              <w:lastRenderedPageBreak/>
              <w:t>The activity:</w:t>
            </w:r>
            <w:r w:rsidR="00C10A11" w:rsidRPr="00884A96">
              <w:rPr>
                <w:rFonts w:ascii="Arial" w:hAnsi="Arial" w:cs="Arial"/>
                <w:b/>
                <w:i/>
                <w:sz w:val="20"/>
                <w:szCs w:val="20"/>
                <w:lang w:val="en-GB"/>
              </w:rPr>
              <w:t xml:space="preserve"> </w:t>
            </w:r>
          </w:p>
          <w:p w14:paraId="45FEA924" w14:textId="13A8231E" w:rsidR="00AE5ABA" w:rsidRPr="00884A96" w:rsidRDefault="00AE5ABA" w:rsidP="002D59AB">
            <w:pPr>
              <w:pStyle w:val="ListParagraph"/>
              <w:numPr>
                <w:ilvl w:val="0"/>
                <w:numId w:val="8"/>
              </w:numPr>
              <w:spacing w:line="360" w:lineRule="auto"/>
              <w:jc w:val="both"/>
              <w:rPr>
                <w:rFonts w:ascii="Arial" w:hAnsi="Arial" w:cs="Arial"/>
                <w:sz w:val="20"/>
                <w:szCs w:val="20"/>
                <w:lang w:val="en-GB"/>
              </w:rPr>
            </w:pPr>
            <w:r w:rsidRPr="00884A96">
              <w:rPr>
                <w:rFonts w:ascii="Arial" w:hAnsi="Arial" w:cs="Arial"/>
                <w:sz w:val="20"/>
                <w:szCs w:val="20"/>
                <w:lang w:val="en-GB"/>
              </w:rPr>
              <w:t>Allow children the o</w:t>
            </w:r>
            <w:r w:rsidR="00C21C5F" w:rsidRPr="00884A96">
              <w:rPr>
                <w:rFonts w:ascii="Arial" w:hAnsi="Arial" w:cs="Arial"/>
                <w:sz w:val="20"/>
                <w:szCs w:val="20"/>
                <w:lang w:val="en-GB"/>
              </w:rPr>
              <w:t>pportunity to get to know each N</w:t>
            </w:r>
            <w:r w:rsidRPr="00884A96">
              <w:rPr>
                <w:rFonts w:ascii="Arial" w:hAnsi="Arial" w:cs="Arial"/>
                <w:sz w:val="20"/>
                <w:szCs w:val="20"/>
                <w:lang w:val="en-GB"/>
              </w:rPr>
              <w:t>umicon piece and which number they represent.</w:t>
            </w:r>
          </w:p>
          <w:p w14:paraId="55ABB2D4" w14:textId="2AEBC1B2" w:rsidR="006F561D" w:rsidRPr="00884A96" w:rsidRDefault="00C21C5F" w:rsidP="002D59AB">
            <w:pPr>
              <w:pStyle w:val="ListParagraph"/>
              <w:numPr>
                <w:ilvl w:val="0"/>
                <w:numId w:val="8"/>
              </w:numPr>
              <w:spacing w:line="360" w:lineRule="auto"/>
              <w:jc w:val="both"/>
              <w:rPr>
                <w:rFonts w:ascii="Arial" w:hAnsi="Arial" w:cs="Arial"/>
                <w:sz w:val="20"/>
                <w:szCs w:val="20"/>
                <w:lang w:val="en-GB"/>
              </w:rPr>
            </w:pPr>
            <w:r w:rsidRPr="00884A96">
              <w:rPr>
                <w:rFonts w:ascii="Arial" w:hAnsi="Arial" w:cs="Arial"/>
                <w:sz w:val="20"/>
                <w:szCs w:val="20"/>
                <w:lang w:val="en-GB"/>
              </w:rPr>
              <w:t>Children must find N</w:t>
            </w:r>
            <w:r w:rsidR="00AB7C11" w:rsidRPr="00884A96">
              <w:rPr>
                <w:rFonts w:ascii="Arial" w:hAnsi="Arial" w:cs="Arial"/>
                <w:sz w:val="20"/>
                <w:szCs w:val="20"/>
                <w:lang w:val="en-GB"/>
              </w:rPr>
              <w:t>umicon pieces in the sand.</w:t>
            </w:r>
          </w:p>
          <w:p w14:paraId="36F8464F" w14:textId="14900DB4" w:rsidR="00AB7C11" w:rsidRPr="00884A96" w:rsidRDefault="00AB7C11" w:rsidP="002D59AB">
            <w:pPr>
              <w:pStyle w:val="ListParagraph"/>
              <w:numPr>
                <w:ilvl w:val="0"/>
                <w:numId w:val="8"/>
              </w:numPr>
              <w:spacing w:line="360" w:lineRule="auto"/>
              <w:jc w:val="both"/>
              <w:rPr>
                <w:rFonts w:ascii="Arial" w:hAnsi="Arial" w:cs="Arial"/>
                <w:sz w:val="20"/>
                <w:szCs w:val="20"/>
                <w:lang w:val="en-GB"/>
              </w:rPr>
            </w:pPr>
            <w:r w:rsidRPr="00884A96">
              <w:rPr>
                <w:rFonts w:ascii="Arial" w:hAnsi="Arial" w:cs="Arial"/>
                <w:sz w:val="20"/>
                <w:szCs w:val="20"/>
                <w:lang w:val="en-GB"/>
              </w:rPr>
              <w:t>They must re</w:t>
            </w:r>
            <w:r w:rsidR="00C21C5F" w:rsidRPr="00884A96">
              <w:rPr>
                <w:rFonts w:ascii="Arial" w:hAnsi="Arial" w:cs="Arial"/>
                <w:sz w:val="20"/>
                <w:szCs w:val="20"/>
                <w:lang w:val="en-GB"/>
              </w:rPr>
              <w:t>cognize and name the number of N</w:t>
            </w:r>
            <w:r w:rsidRPr="00884A96">
              <w:rPr>
                <w:rFonts w:ascii="Arial" w:hAnsi="Arial" w:cs="Arial"/>
                <w:sz w:val="20"/>
                <w:szCs w:val="20"/>
                <w:lang w:val="en-GB"/>
              </w:rPr>
              <w:t xml:space="preserve">umicon. </w:t>
            </w:r>
          </w:p>
          <w:p w14:paraId="6DAE0FA0" w14:textId="10370BC7" w:rsidR="000C5042" w:rsidRPr="00884A96" w:rsidRDefault="00AB7C11" w:rsidP="002D59AB">
            <w:pPr>
              <w:pStyle w:val="ListParagraph"/>
              <w:numPr>
                <w:ilvl w:val="0"/>
                <w:numId w:val="8"/>
              </w:numPr>
              <w:spacing w:line="360" w:lineRule="auto"/>
              <w:jc w:val="both"/>
              <w:rPr>
                <w:rFonts w:ascii="Arial" w:hAnsi="Arial" w:cs="Arial"/>
                <w:sz w:val="20"/>
                <w:szCs w:val="20"/>
                <w:lang w:val="en-GB"/>
              </w:rPr>
            </w:pPr>
            <w:r w:rsidRPr="00884A96">
              <w:rPr>
                <w:rFonts w:ascii="Arial" w:hAnsi="Arial" w:cs="Arial"/>
                <w:sz w:val="20"/>
                <w:szCs w:val="20"/>
                <w:lang w:val="en-GB"/>
              </w:rPr>
              <w:t xml:space="preserve">Practice their fine motor skills by using the tweezers </w:t>
            </w:r>
            <w:r w:rsidR="00AE5ABA" w:rsidRPr="00884A96">
              <w:rPr>
                <w:rFonts w:ascii="Arial" w:hAnsi="Arial" w:cs="Arial"/>
                <w:sz w:val="20"/>
                <w:szCs w:val="20"/>
                <w:lang w:val="en-GB"/>
              </w:rPr>
              <w:t xml:space="preserve">for controlled movement </w:t>
            </w:r>
            <w:r w:rsidRPr="00884A96">
              <w:rPr>
                <w:rFonts w:ascii="Arial" w:hAnsi="Arial" w:cs="Arial"/>
                <w:sz w:val="20"/>
                <w:szCs w:val="20"/>
                <w:lang w:val="en-GB"/>
              </w:rPr>
              <w:t>to pick up the correct number of pom poms to mat</w:t>
            </w:r>
            <w:r w:rsidR="00C21C5F" w:rsidRPr="00884A96">
              <w:rPr>
                <w:rFonts w:ascii="Arial" w:hAnsi="Arial" w:cs="Arial"/>
                <w:sz w:val="20"/>
                <w:szCs w:val="20"/>
                <w:lang w:val="en-GB"/>
              </w:rPr>
              <w:t>ch the corresponding N</w:t>
            </w:r>
            <w:r w:rsidRPr="00884A96">
              <w:rPr>
                <w:rFonts w:ascii="Arial" w:hAnsi="Arial" w:cs="Arial"/>
                <w:sz w:val="20"/>
                <w:szCs w:val="20"/>
                <w:lang w:val="en-GB"/>
              </w:rPr>
              <w:t>umicon piece</w:t>
            </w:r>
            <w:r w:rsidR="00AE5ABA" w:rsidRPr="00884A96">
              <w:rPr>
                <w:rFonts w:ascii="Arial" w:hAnsi="Arial" w:cs="Arial"/>
                <w:sz w:val="20"/>
                <w:szCs w:val="20"/>
                <w:lang w:val="en-GB"/>
              </w:rPr>
              <w:t xml:space="preserve"> and place them in the holes.</w:t>
            </w:r>
          </w:p>
          <w:p w14:paraId="499A5F8A" w14:textId="5D5243FF" w:rsidR="00AE5ABA" w:rsidRPr="00884A96" w:rsidRDefault="00AE5ABA" w:rsidP="002D59AB">
            <w:pPr>
              <w:pStyle w:val="ListParagraph"/>
              <w:numPr>
                <w:ilvl w:val="0"/>
                <w:numId w:val="8"/>
              </w:numPr>
              <w:spacing w:line="360" w:lineRule="auto"/>
              <w:jc w:val="both"/>
              <w:rPr>
                <w:rFonts w:ascii="Arial" w:hAnsi="Arial" w:cs="Arial"/>
                <w:sz w:val="20"/>
                <w:szCs w:val="20"/>
                <w:lang w:val="en-GB"/>
              </w:rPr>
            </w:pPr>
            <w:r w:rsidRPr="00884A96">
              <w:rPr>
                <w:rFonts w:ascii="Arial" w:hAnsi="Arial" w:cs="Arial"/>
                <w:sz w:val="20"/>
                <w:szCs w:val="20"/>
                <w:lang w:val="en-GB"/>
              </w:rPr>
              <w:t>Using number card</w:t>
            </w:r>
            <w:r w:rsidR="00AA7463" w:rsidRPr="00884A96">
              <w:rPr>
                <w:rFonts w:ascii="Arial" w:hAnsi="Arial" w:cs="Arial"/>
                <w:sz w:val="20"/>
                <w:szCs w:val="20"/>
                <w:lang w:val="en-GB"/>
              </w:rPr>
              <w:t>s</w:t>
            </w:r>
            <w:r w:rsidRPr="00884A96">
              <w:rPr>
                <w:rFonts w:ascii="Arial" w:hAnsi="Arial" w:cs="Arial"/>
                <w:sz w:val="20"/>
                <w:szCs w:val="20"/>
                <w:lang w:val="en-GB"/>
              </w:rPr>
              <w:t xml:space="preserve"> to v</w:t>
            </w:r>
            <w:r w:rsidR="00C21C5F" w:rsidRPr="00884A96">
              <w:rPr>
                <w:rFonts w:ascii="Arial" w:hAnsi="Arial" w:cs="Arial"/>
                <w:sz w:val="20"/>
                <w:szCs w:val="20"/>
                <w:lang w:val="en-GB"/>
              </w:rPr>
              <w:t>isually match the pom poms and N</w:t>
            </w:r>
            <w:r w:rsidRPr="00884A96">
              <w:rPr>
                <w:rFonts w:ascii="Arial" w:hAnsi="Arial" w:cs="Arial"/>
                <w:sz w:val="20"/>
                <w:szCs w:val="20"/>
                <w:lang w:val="en-GB"/>
              </w:rPr>
              <w:t>umicon pieces to the numb</w:t>
            </w:r>
            <w:r w:rsidR="00047B68" w:rsidRPr="00884A96">
              <w:rPr>
                <w:rFonts w:ascii="Arial" w:hAnsi="Arial" w:cs="Arial"/>
                <w:sz w:val="20"/>
                <w:szCs w:val="20"/>
                <w:lang w:val="en-GB"/>
              </w:rPr>
              <w:t>er will help to get to know and to put value to each number.</w:t>
            </w:r>
          </w:p>
          <w:p w14:paraId="4250190F" w14:textId="0EF146CE" w:rsidR="00AA7463" w:rsidRPr="00884A96" w:rsidRDefault="00AE5ABA" w:rsidP="002D59AB">
            <w:pPr>
              <w:pStyle w:val="ListParagraph"/>
              <w:numPr>
                <w:ilvl w:val="0"/>
                <w:numId w:val="8"/>
              </w:numPr>
              <w:spacing w:line="360" w:lineRule="auto"/>
              <w:jc w:val="both"/>
              <w:rPr>
                <w:rFonts w:ascii="Arial" w:hAnsi="Arial" w:cs="Arial"/>
                <w:sz w:val="20"/>
                <w:szCs w:val="20"/>
                <w:lang w:val="en-GB"/>
              </w:rPr>
            </w:pPr>
            <w:r w:rsidRPr="00884A96">
              <w:rPr>
                <w:rFonts w:ascii="Arial" w:hAnsi="Arial" w:cs="Arial"/>
                <w:sz w:val="20"/>
                <w:szCs w:val="20"/>
                <w:lang w:val="en-GB"/>
              </w:rPr>
              <w:t>To extend</w:t>
            </w:r>
            <w:r w:rsidR="00C21C5F" w:rsidRPr="00884A96">
              <w:rPr>
                <w:rFonts w:ascii="Arial" w:hAnsi="Arial" w:cs="Arial"/>
                <w:sz w:val="20"/>
                <w:szCs w:val="20"/>
                <w:lang w:val="en-GB"/>
              </w:rPr>
              <w:t xml:space="preserve"> the activity children can use N</w:t>
            </w:r>
            <w:r w:rsidRPr="00884A96">
              <w:rPr>
                <w:rFonts w:ascii="Arial" w:hAnsi="Arial" w:cs="Arial"/>
                <w:sz w:val="20"/>
                <w:szCs w:val="20"/>
                <w:lang w:val="en-GB"/>
              </w:rPr>
              <w:t xml:space="preserve">umicon pieces to add or subtract and use the pom poms to support their answers. </w:t>
            </w:r>
          </w:p>
          <w:p w14:paraId="15DE2BD2" w14:textId="0A8B2E26" w:rsidR="00AA7463" w:rsidRPr="00884A96" w:rsidRDefault="00AA7463" w:rsidP="002D59AB">
            <w:pPr>
              <w:pStyle w:val="ListParagraph"/>
              <w:numPr>
                <w:ilvl w:val="0"/>
                <w:numId w:val="8"/>
              </w:numPr>
              <w:spacing w:line="360" w:lineRule="auto"/>
              <w:jc w:val="both"/>
              <w:rPr>
                <w:rFonts w:ascii="Arial" w:hAnsi="Arial" w:cs="Arial"/>
                <w:sz w:val="20"/>
                <w:szCs w:val="20"/>
                <w:lang w:val="en-GB"/>
              </w:rPr>
            </w:pPr>
            <w:r w:rsidRPr="00884A96">
              <w:rPr>
                <w:rFonts w:ascii="Arial" w:hAnsi="Arial" w:cs="Arial"/>
                <w:sz w:val="20"/>
                <w:szCs w:val="20"/>
                <w:lang w:val="en-GB"/>
              </w:rPr>
              <w:t>Children can correspond the coloured pom</w:t>
            </w:r>
            <w:r w:rsidR="00C21C5F" w:rsidRPr="00884A96">
              <w:rPr>
                <w:rFonts w:ascii="Arial" w:hAnsi="Arial" w:cs="Arial"/>
                <w:sz w:val="20"/>
                <w:szCs w:val="20"/>
                <w:lang w:val="en-GB"/>
              </w:rPr>
              <w:t xml:space="preserve"> poms to the matching coloured N</w:t>
            </w:r>
            <w:r w:rsidRPr="00884A96">
              <w:rPr>
                <w:rFonts w:ascii="Arial" w:hAnsi="Arial" w:cs="Arial"/>
                <w:sz w:val="20"/>
                <w:szCs w:val="20"/>
                <w:lang w:val="en-GB"/>
              </w:rPr>
              <w:t>umicon to begin to associate the colour with the number.</w:t>
            </w:r>
          </w:p>
          <w:p w14:paraId="52BD3DE7" w14:textId="77777777" w:rsidR="00CE0D5F" w:rsidRPr="00884A96" w:rsidRDefault="00CE0D5F" w:rsidP="002D59AB">
            <w:pPr>
              <w:spacing w:line="360" w:lineRule="auto"/>
              <w:jc w:val="both"/>
              <w:rPr>
                <w:rFonts w:ascii="Arial" w:hAnsi="Arial" w:cs="Arial"/>
                <w:b/>
                <w:i/>
                <w:sz w:val="20"/>
                <w:szCs w:val="20"/>
                <w:lang w:val="en-GB"/>
              </w:rPr>
            </w:pPr>
          </w:p>
        </w:tc>
      </w:tr>
    </w:tbl>
    <w:p w14:paraId="39A12244" w14:textId="77777777" w:rsidR="003A1D1F" w:rsidRPr="00884A96" w:rsidRDefault="003A1D1F" w:rsidP="002D59AB">
      <w:pPr>
        <w:spacing w:line="360" w:lineRule="auto"/>
        <w:jc w:val="both"/>
        <w:rPr>
          <w:rFonts w:ascii="Arial" w:hAnsi="Arial" w:cs="Arial"/>
          <w:sz w:val="20"/>
          <w:szCs w:val="20"/>
          <w:lang w:val="en-GB"/>
        </w:rPr>
      </w:pPr>
    </w:p>
    <w:p w14:paraId="75AC5E8C" w14:textId="77777777" w:rsidR="00F03A5B" w:rsidRPr="00884A96" w:rsidRDefault="003A1D1F" w:rsidP="002D59AB">
      <w:pPr>
        <w:spacing w:line="360" w:lineRule="auto"/>
        <w:jc w:val="both"/>
        <w:rPr>
          <w:rFonts w:ascii="Arial" w:hAnsi="Arial" w:cs="Arial"/>
          <w:sz w:val="20"/>
          <w:szCs w:val="20"/>
          <w:lang w:val="en-GB"/>
        </w:rPr>
      </w:pPr>
      <w:r w:rsidRPr="00884A96">
        <w:rPr>
          <w:rFonts w:ascii="Arial" w:hAnsi="Arial" w:cs="Arial"/>
          <w:sz w:val="20"/>
          <w:szCs w:val="20"/>
          <w:lang w:val="en-GB"/>
        </w:rPr>
        <w:br w:type="page"/>
      </w:r>
    </w:p>
    <w:p w14:paraId="70B40483" w14:textId="77777777" w:rsidR="00331B7B" w:rsidRPr="00884A96" w:rsidRDefault="00F03A5B" w:rsidP="002D59AB">
      <w:pPr>
        <w:spacing w:line="360" w:lineRule="auto"/>
        <w:jc w:val="both"/>
        <w:rPr>
          <w:rFonts w:ascii="Arial" w:hAnsi="Arial" w:cs="Arial"/>
          <w:sz w:val="20"/>
          <w:szCs w:val="20"/>
          <w:lang w:val="en-GB"/>
        </w:rPr>
      </w:pPr>
      <w:r w:rsidRPr="00884A96">
        <w:rPr>
          <w:rFonts w:ascii="Arial" w:hAnsi="Arial" w:cs="Arial"/>
          <w:b/>
          <w:sz w:val="20"/>
          <w:szCs w:val="20"/>
          <w:u w:val="single"/>
          <w:lang w:val="en-GB"/>
        </w:rPr>
        <w:t>Evaluation</w:t>
      </w:r>
    </w:p>
    <w:p w14:paraId="451E05E8" w14:textId="411E7262" w:rsidR="0016180D" w:rsidRPr="00884A96" w:rsidRDefault="00331B7B" w:rsidP="002D59AB">
      <w:pPr>
        <w:spacing w:line="360" w:lineRule="auto"/>
        <w:jc w:val="both"/>
        <w:rPr>
          <w:rFonts w:ascii="Arial" w:hAnsi="Arial" w:cs="Arial"/>
          <w:sz w:val="20"/>
          <w:szCs w:val="20"/>
          <w:lang w:val="en-GB"/>
        </w:rPr>
      </w:pPr>
      <w:r w:rsidRPr="00884A96">
        <w:rPr>
          <w:rFonts w:ascii="Arial" w:hAnsi="Arial" w:cs="Arial"/>
          <w:sz w:val="20"/>
          <w:szCs w:val="20"/>
          <w:lang w:val="en-GB"/>
        </w:rPr>
        <w:t xml:space="preserve">After completing </w:t>
      </w:r>
      <w:r w:rsidR="00F008F1" w:rsidRPr="00884A96">
        <w:rPr>
          <w:rFonts w:ascii="Arial" w:hAnsi="Arial" w:cs="Arial"/>
          <w:sz w:val="20"/>
          <w:szCs w:val="20"/>
          <w:lang w:val="en-GB"/>
        </w:rPr>
        <w:t>and delivering the activity</w:t>
      </w:r>
      <w:r w:rsidRPr="00884A96">
        <w:rPr>
          <w:rFonts w:ascii="Arial" w:hAnsi="Arial" w:cs="Arial"/>
          <w:sz w:val="20"/>
          <w:szCs w:val="20"/>
          <w:lang w:val="en-GB"/>
        </w:rPr>
        <w:t xml:space="preserve"> it is clear that the purpose of the task i</w:t>
      </w:r>
      <w:r w:rsidR="00F008F1" w:rsidRPr="00884A96">
        <w:rPr>
          <w:rFonts w:ascii="Arial" w:hAnsi="Arial" w:cs="Arial"/>
          <w:sz w:val="20"/>
          <w:szCs w:val="20"/>
          <w:lang w:val="en-GB"/>
        </w:rPr>
        <w:t>s for children to begin to creat</w:t>
      </w:r>
      <w:r w:rsidRPr="00884A96">
        <w:rPr>
          <w:rFonts w:ascii="Arial" w:hAnsi="Arial" w:cs="Arial"/>
          <w:sz w:val="20"/>
          <w:szCs w:val="20"/>
          <w:lang w:val="en-GB"/>
        </w:rPr>
        <w:t xml:space="preserve">e connections between numbers and gain an understanding of their values. By using the other </w:t>
      </w:r>
      <w:r w:rsidR="003313F3" w:rsidRPr="00884A96">
        <w:rPr>
          <w:rFonts w:ascii="Arial" w:hAnsi="Arial" w:cs="Arial"/>
          <w:sz w:val="20"/>
          <w:szCs w:val="20"/>
          <w:lang w:val="en-GB"/>
        </w:rPr>
        <w:t xml:space="preserve">resources such as pom poms, plastic tweezers and number cards </w:t>
      </w:r>
      <w:r w:rsidR="0016180D" w:rsidRPr="00884A96">
        <w:rPr>
          <w:rFonts w:ascii="Arial" w:hAnsi="Arial" w:cs="Arial"/>
          <w:sz w:val="20"/>
          <w:szCs w:val="20"/>
          <w:lang w:val="en-GB"/>
        </w:rPr>
        <w:t>mixed with sand it can bring a fun, multi-sensory aspect to the activity</w:t>
      </w:r>
      <w:r w:rsidR="00F008F1" w:rsidRPr="00884A96">
        <w:rPr>
          <w:rFonts w:ascii="Arial" w:hAnsi="Arial" w:cs="Arial"/>
          <w:sz w:val="20"/>
          <w:szCs w:val="20"/>
          <w:lang w:val="en-GB"/>
        </w:rPr>
        <w:t xml:space="preserve"> where </w:t>
      </w:r>
      <w:r w:rsidR="000078C2" w:rsidRPr="00884A96">
        <w:rPr>
          <w:rFonts w:ascii="Arial" w:hAnsi="Arial" w:cs="Arial"/>
          <w:sz w:val="20"/>
          <w:szCs w:val="20"/>
          <w:lang w:val="en-GB"/>
        </w:rPr>
        <w:t>children can touch as well as see the numbers</w:t>
      </w:r>
      <w:r w:rsidR="0016180D" w:rsidRPr="00884A96">
        <w:rPr>
          <w:rFonts w:ascii="Arial" w:hAnsi="Arial" w:cs="Arial"/>
          <w:sz w:val="20"/>
          <w:szCs w:val="20"/>
          <w:lang w:val="en-GB"/>
        </w:rPr>
        <w:t xml:space="preserve">. </w:t>
      </w:r>
      <w:r w:rsidR="00DB1A73" w:rsidRPr="00884A96">
        <w:rPr>
          <w:rFonts w:ascii="Arial" w:hAnsi="Arial" w:cs="Arial"/>
          <w:sz w:val="20"/>
          <w:szCs w:val="20"/>
          <w:lang w:val="en-GB"/>
        </w:rPr>
        <w:t xml:space="preserve">The ‘Good Start’ organisation believes that </w:t>
      </w:r>
      <w:r w:rsidR="00F008F1" w:rsidRPr="00884A96">
        <w:rPr>
          <w:rFonts w:ascii="Arial" w:hAnsi="Arial" w:cs="Arial"/>
          <w:sz w:val="20"/>
          <w:szCs w:val="20"/>
          <w:lang w:val="en-GB"/>
        </w:rPr>
        <w:t xml:space="preserve">bringing sensory elements to </w:t>
      </w:r>
      <w:r w:rsidR="00EB21EF" w:rsidRPr="00884A96">
        <w:rPr>
          <w:rFonts w:ascii="Arial" w:hAnsi="Arial" w:cs="Arial"/>
          <w:sz w:val="20"/>
          <w:szCs w:val="20"/>
          <w:lang w:val="en-GB"/>
        </w:rPr>
        <w:t>activity’s</w:t>
      </w:r>
      <w:r w:rsidR="00DB1A73" w:rsidRPr="00884A96">
        <w:rPr>
          <w:rFonts w:ascii="Arial" w:hAnsi="Arial" w:cs="Arial"/>
          <w:sz w:val="20"/>
          <w:szCs w:val="20"/>
          <w:lang w:val="en-GB"/>
        </w:rPr>
        <w:t xml:space="preserve"> is “</w:t>
      </w:r>
      <w:r w:rsidR="00DB1A73" w:rsidRPr="00884A96">
        <w:rPr>
          <w:rFonts w:ascii="Arial" w:hAnsi="Arial" w:cs="Arial"/>
          <w:color w:val="000000" w:themeColor="text1"/>
          <w:sz w:val="20"/>
          <w:szCs w:val="20"/>
        </w:rPr>
        <w:t xml:space="preserve">an important part of early childhood development, and providing opportunities for children to actively use their senses as they explore their world through ‘sensory play’ is crucial to </w:t>
      </w:r>
      <w:hyperlink r:id="rId8" w:history="1">
        <w:r w:rsidR="00DB1A73" w:rsidRPr="00884A96">
          <w:rPr>
            <w:rStyle w:val="Hyperlink"/>
            <w:rFonts w:ascii="Arial" w:hAnsi="Arial" w:cs="Arial"/>
            <w:bCs/>
            <w:color w:val="000000" w:themeColor="text1"/>
            <w:sz w:val="20"/>
            <w:szCs w:val="20"/>
            <w:u w:val="none"/>
            <w:bdr w:val="none" w:sz="0" w:space="0" w:color="auto" w:frame="1"/>
          </w:rPr>
          <w:t>brain development</w:t>
        </w:r>
      </w:hyperlink>
      <w:r w:rsidR="00DB1A73" w:rsidRPr="00884A96">
        <w:rPr>
          <w:rFonts w:ascii="Arial" w:hAnsi="Arial" w:cs="Arial"/>
          <w:color w:val="000000" w:themeColor="text1"/>
          <w:sz w:val="20"/>
          <w:szCs w:val="20"/>
        </w:rPr>
        <w:t>.” (Good Start, 2016, p.1)</w:t>
      </w:r>
    </w:p>
    <w:p w14:paraId="2BD579E9" w14:textId="0B36A7D5" w:rsidR="00331B7B" w:rsidRPr="00884A96" w:rsidRDefault="00D26640" w:rsidP="002D59AB">
      <w:pPr>
        <w:spacing w:line="360" w:lineRule="auto"/>
        <w:jc w:val="both"/>
        <w:rPr>
          <w:rFonts w:ascii="Arial" w:hAnsi="Arial" w:cs="Arial"/>
          <w:sz w:val="20"/>
          <w:szCs w:val="20"/>
          <w:lang w:val="en-GB"/>
        </w:rPr>
      </w:pPr>
      <w:r w:rsidRPr="00884A96">
        <w:rPr>
          <w:rFonts w:ascii="Arial" w:hAnsi="Arial" w:cs="Arial"/>
          <w:sz w:val="20"/>
          <w:szCs w:val="20"/>
          <w:lang w:val="en-GB"/>
        </w:rPr>
        <w:t>A beneficial aspect of this activity is that child</w:t>
      </w:r>
      <w:r w:rsidR="00C21C5F" w:rsidRPr="00884A96">
        <w:rPr>
          <w:rFonts w:ascii="Arial" w:hAnsi="Arial" w:cs="Arial"/>
          <w:sz w:val="20"/>
          <w:szCs w:val="20"/>
          <w:lang w:val="en-GB"/>
        </w:rPr>
        <w:t>ren can begin to recognize the N</w:t>
      </w:r>
      <w:r w:rsidR="00F008F1" w:rsidRPr="00884A96">
        <w:rPr>
          <w:rFonts w:ascii="Arial" w:hAnsi="Arial" w:cs="Arial"/>
          <w:sz w:val="20"/>
          <w:szCs w:val="20"/>
          <w:lang w:val="en-GB"/>
        </w:rPr>
        <w:t>umicon</w:t>
      </w:r>
      <w:r w:rsidRPr="00884A96">
        <w:rPr>
          <w:rFonts w:ascii="Arial" w:hAnsi="Arial" w:cs="Arial"/>
          <w:sz w:val="20"/>
          <w:szCs w:val="20"/>
          <w:lang w:val="en-GB"/>
        </w:rPr>
        <w:t xml:space="preserve"> and </w:t>
      </w:r>
      <w:r w:rsidR="00F008F1" w:rsidRPr="00884A96">
        <w:rPr>
          <w:rFonts w:ascii="Arial" w:hAnsi="Arial" w:cs="Arial"/>
          <w:sz w:val="20"/>
          <w:szCs w:val="20"/>
          <w:lang w:val="en-GB"/>
        </w:rPr>
        <w:t>arrange the patterns</w:t>
      </w:r>
      <w:r w:rsidR="00CC6386" w:rsidRPr="00884A96">
        <w:rPr>
          <w:rFonts w:ascii="Arial" w:hAnsi="Arial" w:cs="Arial"/>
          <w:sz w:val="20"/>
          <w:szCs w:val="20"/>
          <w:lang w:val="en-GB"/>
        </w:rPr>
        <w:t>. They be</w:t>
      </w:r>
      <w:r w:rsidRPr="00884A96">
        <w:rPr>
          <w:rFonts w:ascii="Arial" w:hAnsi="Arial" w:cs="Arial"/>
          <w:sz w:val="20"/>
          <w:szCs w:val="20"/>
          <w:lang w:val="en-GB"/>
        </w:rPr>
        <w:t>g</w:t>
      </w:r>
      <w:r w:rsidR="00CC6386" w:rsidRPr="00884A96">
        <w:rPr>
          <w:rFonts w:ascii="Arial" w:hAnsi="Arial" w:cs="Arial"/>
          <w:sz w:val="20"/>
          <w:szCs w:val="20"/>
          <w:lang w:val="en-GB"/>
        </w:rPr>
        <w:t>in</w:t>
      </w:r>
      <w:r w:rsidRPr="00884A96">
        <w:rPr>
          <w:rFonts w:ascii="Arial" w:hAnsi="Arial" w:cs="Arial"/>
          <w:sz w:val="20"/>
          <w:szCs w:val="20"/>
          <w:lang w:val="en-GB"/>
        </w:rPr>
        <w:t xml:space="preserve"> to acknowledge</w:t>
      </w:r>
      <w:r w:rsidR="009C7F28" w:rsidRPr="00884A96">
        <w:rPr>
          <w:rFonts w:ascii="Arial" w:hAnsi="Arial" w:cs="Arial"/>
          <w:sz w:val="20"/>
          <w:szCs w:val="20"/>
          <w:lang w:val="en-GB"/>
        </w:rPr>
        <w:t xml:space="preserve"> the </w:t>
      </w:r>
      <w:r w:rsidR="00F008F1" w:rsidRPr="00884A96">
        <w:rPr>
          <w:rFonts w:ascii="Arial" w:hAnsi="Arial" w:cs="Arial"/>
          <w:sz w:val="20"/>
          <w:szCs w:val="20"/>
          <w:lang w:val="en-GB"/>
        </w:rPr>
        <w:t xml:space="preserve">number </w:t>
      </w:r>
      <w:r w:rsidR="009C7F28" w:rsidRPr="00884A96">
        <w:rPr>
          <w:rFonts w:ascii="Arial" w:hAnsi="Arial" w:cs="Arial"/>
          <w:sz w:val="20"/>
          <w:szCs w:val="20"/>
          <w:lang w:val="en-GB"/>
        </w:rPr>
        <w:t>connections</w:t>
      </w:r>
      <w:r w:rsidR="00367913" w:rsidRPr="00884A96">
        <w:rPr>
          <w:rFonts w:ascii="Arial" w:hAnsi="Arial" w:cs="Arial"/>
          <w:sz w:val="20"/>
          <w:szCs w:val="20"/>
          <w:lang w:val="en-GB"/>
        </w:rPr>
        <w:t xml:space="preserve"> such as odd and even</w:t>
      </w:r>
      <w:r w:rsidR="00635662" w:rsidRPr="00884A96">
        <w:rPr>
          <w:rFonts w:ascii="Arial" w:hAnsi="Arial" w:cs="Arial"/>
          <w:sz w:val="20"/>
          <w:szCs w:val="20"/>
          <w:lang w:val="en-GB"/>
        </w:rPr>
        <w:t xml:space="preserve">, the value and what number comes before and after. </w:t>
      </w:r>
      <w:r w:rsidR="000078C2" w:rsidRPr="00884A96">
        <w:rPr>
          <w:rFonts w:ascii="Arial" w:hAnsi="Arial" w:cs="Arial"/>
          <w:sz w:val="20"/>
          <w:szCs w:val="20"/>
          <w:lang w:val="en-GB"/>
        </w:rPr>
        <w:t>In earl</w:t>
      </w:r>
      <w:r w:rsidR="00C21C5F" w:rsidRPr="00884A96">
        <w:rPr>
          <w:rFonts w:ascii="Arial" w:hAnsi="Arial" w:cs="Arial"/>
          <w:sz w:val="20"/>
          <w:szCs w:val="20"/>
          <w:lang w:val="en-GB"/>
        </w:rPr>
        <w:t>y years settings the different N</w:t>
      </w:r>
      <w:r w:rsidR="000078C2" w:rsidRPr="00884A96">
        <w:rPr>
          <w:rFonts w:ascii="Arial" w:hAnsi="Arial" w:cs="Arial"/>
          <w:sz w:val="20"/>
          <w:szCs w:val="20"/>
          <w:lang w:val="en-GB"/>
        </w:rPr>
        <w:t>umicon shapes are used to represent numbers and to give an i</w:t>
      </w:r>
      <w:r w:rsidR="00F008F1" w:rsidRPr="00884A96">
        <w:rPr>
          <w:rFonts w:ascii="Arial" w:hAnsi="Arial" w:cs="Arial"/>
          <w:sz w:val="20"/>
          <w:szCs w:val="20"/>
          <w:lang w:val="en-GB"/>
        </w:rPr>
        <w:t>mportant visual value</w:t>
      </w:r>
      <w:proofErr w:type="gramStart"/>
      <w:r w:rsidR="00EB21EF" w:rsidRPr="00884A96">
        <w:rPr>
          <w:rFonts w:ascii="Arial" w:hAnsi="Arial" w:cs="Arial"/>
          <w:sz w:val="20"/>
          <w:szCs w:val="20"/>
          <w:lang w:val="en-GB"/>
        </w:rPr>
        <w:t>..</w:t>
      </w:r>
      <w:proofErr w:type="gramEnd"/>
      <w:r w:rsidR="000078C2" w:rsidRPr="00884A96">
        <w:rPr>
          <w:rFonts w:ascii="Arial" w:hAnsi="Arial" w:cs="Arial"/>
          <w:sz w:val="20"/>
          <w:szCs w:val="20"/>
          <w:lang w:val="en-GB"/>
        </w:rPr>
        <w:t xml:space="preserve"> Th</w:t>
      </w:r>
      <w:r w:rsidR="00E80064" w:rsidRPr="00884A96">
        <w:rPr>
          <w:rFonts w:ascii="Arial" w:hAnsi="Arial" w:cs="Arial"/>
          <w:sz w:val="20"/>
          <w:szCs w:val="20"/>
          <w:lang w:val="en-GB"/>
        </w:rPr>
        <w:t>e aim is for children to learn m</w:t>
      </w:r>
      <w:r w:rsidR="00CC6386" w:rsidRPr="00884A96">
        <w:rPr>
          <w:rFonts w:ascii="Arial" w:hAnsi="Arial" w:cs="Arial"/>
          <w:sz w:val="20"/>
          <w:szCs w:val="20"/>
          <w:lang w:val="en-GB"/>
        </w:rPr>
        <w:t>athematical vocabulary</w:t>
      </w:r>
      <w:r w:rsidR="000078C2" w:rsidRPr="00884A96">
        <w:rPr>
          <w:rFonts w:ascii="Arial" w:hAnsi="Arial" w:cs="Arial"/>
          <w:sz w:val="20"/>
          <w:szCs w:val="20"/>
          <w:lang w:val="en-GB"/>
        </w:rPr>
        <w:t xml:space="preserve"> </w:t>
      </w:r>
      <w:r w:rsidR="00E80064" w:rsidRPr="00884A96">
        <w:rPr>
          <w:rFonts w:ascii="Arial" w:hAnsi="Arial" w:cs="Arial"/>
          <w:sz w:val="20"/>
          <w:szCs w:val="20"/>
          <w:lang w:val="en-GB"/>
        </w:rPr>
        <w:t xml:space="preserve">and to find solutions to their </w:t>
      </w:r>
      <w:r w:rsidR="006926CE" w:rsidRPr="00884A96">
        <w:rPr>
          <w:rFonts w:ascii="Arial" w:hAnsi="Arial" w:cs="Arial"/>
          <w:sz w:val="20"/>
          <w:szCs w:val="20"/>
          <w:lang w:val="en-GB"/>
        </w:rPr>
        <w:t>m</w:t>
      </w:r>
      <w:r w:rsidR="000078C2" w:rsidRPr="00884A96">
        <w:rPr>
          <w:rFonts w:ascii="Arial" w:hAnsi="Arial" w:cs="Arial"/>
          <w:sz w:val="20"/>
          <w:szCs w:val="20"/>
          <w:lang w:val="en-GB"/>
        </w:rPr>
        <w:t xml:space="preserve">athematical questions. </w:t>
      </w:r>
      <w:r w:rsidR="00D7176C" w:rsidRPr="00884A96">
        <w:rPr>
          <w:rFonts w:ascii="Arial" w:hAnsi="Arial" w:cs="Arial"/>
          <w:sz w:val="20"/>
          <w:szCs w:val="20"/>
          <w:lang w:val="en-GB"/>
        </w:rPr>
        <w:t xml:space="preserve">In </w:t>
      </w:r>
      <w:r w:rsidR="00402DA7" w:rsidRPr="00884A96">
        <w:rPr>
          <w:rFonts w:ascii="Arial" w:hAnsi="Arial" w:cs="Arial"/>
          <w:sz w:val="20"/>
          <w:szCs w:val="20"/>
          <w:lang w:val="en-GB"/>
        </w:rPr>
        <w:t>the ‘</w:t>
      </w:r>
      <w:r w:rsidR="00402DA7" w:rsidRPr="00884A96">
        <w:rPr>
          <w:rFonts w:ascii="Arial" w:hAnsi="Arial" w:cs="Arial"/>
          <w:sz w:val="20"/>
          <w:szCs w:val="20"/>
        </w:rPr>
        <w:t xml:space="preserve">Journal of Experimental Child Psychology’, it </w:t>
      </w:r>
      <w:r w:rsidR="00D7176C" w:rsidRPr="00884A96">
        <w:rPr>
          <w:rFonts w:ascii="Arial" w:hAnsi="Arial" w:cs="Arial"/>
          <w:sz w:val="20"/>
          <w:szCs w:val="20"/>
          <w:lang w:val="en-GB"/>
        </w:rPr>
        <w:t>is outlined that the use of mathem</w:t>
      </w:r>
      <w:r w:rsidR="00CC6386" w:rsidRPr="00884A96">
        <w:rPr>
          <w:rFonts w:ascii="Arial" w:hAnsi="Arial" w:cs="Arial"/>
          <w:sz w:val="20"/>
          <w:szCs w:val="20"/>
          <w:lang w:val="en-GB"/>
        </w:rPr>
        <w:t>atical vocabulary</w:t>
      </w:r>
      <w:r w:rsidR="00D7176C" w:rsidRPr="00884A96">
        <w:rPr>
          <w:rFonts w:ascii="Arial" w:hAnsi="Arial" w:cs="Arial"/>
          <w:sz w:val="20"/>
          <w:szCs w:val="20"/>
          <w:lang w:val="en-GB"/>
        </w:rPr>
        <w:t xml:space="preserve"> </w:t>
      </w:r>
      <w:r w:rsidR="00A00741" w:rsidRPr="00884A96">
        <w:rPr>
          <w:rFonts w:ascii="Arial" w:hAnsi="Arial" w:cs="Arial"/>
          <w:sz w:val="20"/>
          <w:szCs w:val="20"/>
          <w:lang w:val="en-GB"/>
        </w:rPr>
        <w:t>is important as “language skills are believed to support numerical development, as children use language to refine their understanding of quantitative concepts.”</w:t>
      </w:r>
      <w:r w:rsidR="00402DA7" w:rsidRPr="00884A96">
        <w:rPr>
          <w:rFonts w:ascii="Arial" w:hAnsi="Arial" w:cs="Arial"/>
          <w:sz w:val="20"/>
          <w:szCs w:val="20"/>
          <w:lang w:val="en-GB"/>
        </w:rPr>
        <w:t xml:space="preserve"> </w:t>
      </w:r>
      <w:r w:rsidR="00402DA7" w:rsidRPr="00884A96">
        <w:rPr>
          <w:rFonts w:ascii="Arial" w:hAnsi="Arial" w:cs="Arial"/>
          <w:color w:val="000000"/>
          <w:sz w:val="20"/>
          <w:szCs w:val="20"/>
        </w:rPr>
        <w:t>(</w:t>
      </w:r>
      <w:proofErr w:type="spellStart"/>
      <w:r w:rsidR="00402DA7" w:rsidRPr="00884A96">
        <w:rPr>
          <w:rFonts w:ascii="Arial" w:hAnsi="Arial" w:cs="Arial"/>
          <w:color w:val="000000"/>
          <w:sz w:val="20"/>
          <w:szCs w:val="20"/>
        </w:rPr>
        <w:t>Hornburg</w:t>
      </w:r>
      <w:proofErr w:type="spellEnd"/>
      <w:r w:rsidR="00402DA7" w:rsidRPr="00884A96">
        <w:rPr>
          <w:rFonts w:ascii="Arial" w:hAnsi="Arial" w:cs="Arial"/>
          <w:color w:val="000000"/>
          <w:sz w:val="20"/>
          <w:szCs w:val="20"/>
        </w:rPr>
        <w:t>, Schmitt and Purpura, 2018</w:t>
      </w:r>
      <w:r w:rsidR="00DB1A73" w:rsidRPr="00884A96">
        <w:rPr>
          <w:rFonts w:ascii="Arial" w:hAnsi="Arial" w:cs="Arial"/>
          <w:color w:val="000000"/>
          <w:sz w:val="20"/>
          <w:szCs w:val="20"/>
        </w:rPr>
        <w:t>, p.3</w:t>
      </w:r>
      <w:r w:rsidR="00402DA7" w:rsidRPr="00884A96">
        <w:rPr>
          <w:rFonts w:ascii="Arial" w:hAnsi="Arial" w:cs="Arial"/>
          <w:color w:val="000000"/>
          <w:sz w:val="20"/>
          <w:szCs w:val="20"/>
        </w:rPr>
        <w:t>)</w:t>
      </w:r>
    </w:p>
    <w:p w14:paraId="0344A17E" w14:textId="6FCD8FB9" w:rsidR="004565D2" w:rsidRPr="00884A96" w:rsidRDefault="00D078E5" w:rsidP="002D59AB">
      <w:pPr>
        <w:spacing w:line="360" w:lineRule="auto"/>
        <w:jc w:val="both"/>
        <w:rPr>
          <w:rFonts w:ascii="Arial" w:hAnsi="Arial" w:cs="Arial"/>
          <w:b/>
          <w:sz w:val="20"/>
          <w:szCs w:val="20"/>
        </w:rPr>
      </w:pPr>
      <w:r w:rsidRPr="00884A96">
        <w:rPr>
          <w:rFonts w:ascii="Arial" w:hAnsi="Arial" w:cs="Arial"/>
          <w:sz w:val="20"/>
          <w:szCs w:val="20"/>
          <w:lang w:val="en-GB"/>
        </w:rPr>
        <w:t>Although N</w:t>
      </w:r>
      <w:r w:rsidR="00E76D29" w:rsidRPr="00884A96">
        <w:rPr>
          <w:rFonts w:ascii="Arial" w:hAnsi="Arial" w:cs="Arial"/>
          <w:sz w:val="20"/>
          <w:szCs w:val="20"/>
          <w:lang w:val="en-GB"/>
        </w:rPr>
        <w:t>umicon have</w:t>
      </w:r>
      <w:r w:rsidR="000078C2" w:rsidRPr="00884A96">
        <w:rPr>
          <w:rFonts w:ascii="Arial" w:hAnsi="Arial" w:cs="Arial"/>
          <w:sz w:val="20"/>
          <w:szCs w:val="20"/>
          <w:lang w:val="en-GB"/>
        </w:rPr>
        <w:t xml:space="preserve"> beneficial aspect</w:t>
      </w:r>
      <w:r w:rsidR="00E76D29" w:rsidRPr="00884A96">
        <w:rPr>
          <w:rFonts w:ascii="Arial" w:hAnsi="Arial" w:cs="Arial"/>
          <w:sz w:val="20"/>
          <w:szCs w:val="20"/>
          <w:lang w:val="en-GB"/>
        </w:rPr>
        <w:t>s,</w:t>
      </w:r>
      <w:r w:rsidR="000078C2" w:rsidRPr="00884A96">
        <w:rPr>
          <w:rFonts w:ascii="Arial" w:hAnsi="Arial" w:cs="Arial"/>
          <w:sz w:val="20"/>
          <w:szCs w:val="20"/>
          <w:lang w:val="en-GB"/>
        </w:rPr>
        <w:t xml:space="preserve"> </w:t>
      </w:r>
      <w:r w:rsidR="00E76D29" w:rsidRPr="00884A96">
        <w:rPr>
          <w:rFonts w:ascii="Arial" w:hAnsi="Arial" w:cs="Arial"/>
          <w:sz w:val="20"/>
          <w:szCs w:val="20"/>
          <w:lang w:val="en-GB"/>
        </w:rPr>
        <w:t>their use by children can also become negative. By using</w:t>
      </w:r>
      <w:r w:rsidR="00DB6F04" w:rsidRPr="00884A96">
        <w:rPr>
          <w:rFonts w:ascii="Arial" w:hAnsi="Arial" w:cs="Arial"/>
          <w:sz w:val="20"/>
          <w:szCs w:val="20"/>
          <w:lang w:val="en-GB"/>
        </w:rPr>
        <w:t xml:space="preserve"> the</w:t>
      </w:r>
      <w:r w:rsidR="00E76D29" w:rsidRPr="00884A96">
        <w:rPr>
          <w:rFonts w:ascii="Arial" w:hAnsi="Arial" w:cs="Arial"/>
          <w:sz w:val="20"/>
          <w:szCs w:val="20"/>
          <w:lang w:val="en-GB"/>
        </w:rPr>
        <w:t xml:space="preserve"> plastic shapes to answer mathematical questions children can become dependent on them. Children ca</w:t>
      </w:r>
      <w:r w:rsidRPr="00884A96">
        <w:rPr>
          <w:rFonts w:ascii="Arial" w:hAnsi="Arial" w:cs="Arial"/>
          <w:sz w:val="20"/>
          <w:szCs w:val="20"/>
          <w:lang w:val="en-GB"/>
        </w:rPr>
        <w:t>n find themselves reaching for N</w:t>
      </w:r>
      <w:r w:rsidR="00E76D29" w:rsidRPr="00884A96">
        <w:rPr>
          <w:rFonts w:ascii="Arial" w:hAnsi="Arial" w:cs="Arial"/>
          <w:sz w:val="20"/>
          <w:szCs w:val="20"/>
          <w:lang w:val="en-GB"/>
        </w:rPr>
        <w:t xml:space="preserve">umicon for assistance rather than attempting to work out the answer themselves. </w:t>
      </w:r>
      <w:r w:rsidR="00EB687F" w:rsidRPr="00884A96">
        <w:rPr>
          <w:rFonts w:ascii="Arial" w:hAnsi="Arial" w:cs="Arial"/>
          <w:sz w:val="20"/>
          <w:szCs w:val="20"/>
          <w:lang w:val="en-GB"/>
        </w:rPr>
        <w:t>While discussing ‘Mathematics Teaching’</w:t>
      </w:r>
      <w:r w:rsidR="003659CA" w:rsidRPr="00884A96">
        <w:rPr>
          <w:rFonts w:ascii="Arial" w:hAnsi="Arial" w:cs="Arial"/>
          <w:sz w:val="20"/>
          <w:szCs w:val="20"/>
          <w:lang w:val="en-GB"/>
        </w:rPr>
        <w:t>,</w:t>
      </w:r>
      <w:r w:rsidR="00EB687F" w:rsidRPr="00884A96">
        <w:rPr>
          <w:rFonts w:ascii="Arial" w:hAnsi="Arial" w:cs="Arial"/>
          <w:sz w:val="20"/>
          <w:szCs w:val="20"/>
          <w:lang w:val="en-GB"/>
        </w:rPr>
        <w:t xml:space="preserve"> Gore </w:t>
      </w:r>
      <w:r w:rsidR="00EA5C4A" w:rsidRPr="00884A96">
        <w:rPr>
          <w:rFonts w:ascii="Arial" w:hAnsi="Arial" w:cs="Arial"/>
          <w:sz w:val="20"/>
          <w:szCs w:val="20"/>
          <w:lang w:val="en-GB"/>
        </w:rPr>
        <w:t xml:space="preserve">(2016) </w:t>
      </w:r>
      <w:r w:rsidR="00EB687F" w:rsidRPr="00884A96">
        <w:rPr>
          <w:rFonts w:ascii="Arial" w:hAnsi="Arial" w:cs="Arial"/>
          <w:sz w:val="20"/>
          <w:szCs w:val="20"/>
          <w:lang w:val="en-GB"/>
        </w:rPr>
        <w:t>asked a group of children to reflect on how confiden</w:t>
      </w:r>
      <w:r w:rsidRPr="00884A96">
        <w:rPr>
          <w:rFonts w:ascii="Arial" w:hAnsi="Arial" w:cs="Arial"/>
          <w:sz w:val="20"/>
          <w:szCs w:val="20"/>
          <w:lang w:val="en-GB"/>
        </w:rPr>
        <w:t>t they were after completing a N</w:t>
      </w:r>
      <w:r w:rsidR="00EB687F" w:rsidRPr="00884A96">
        <w:rPr>
          <w:rFonts w:ascii="Arial" w:hAnsi="Arial" w:cs="Arial"/>
          <w:sz w:val="20"/>
          <w:szCs w:val="20"/>
          <w:lang w:val="en-GB"/>
        </w:rPr>
        <w:t>umicon based task. Many admitted that their confidence</w:t>
      </w:r>
      <w:r w:rsidRPr="00884A96">
        <w:rPr>
          <w:rFonts w:ascii="Arial" w:hAnsi="Arial" w:cs="Arial"/>
          <w:sz w:val="20"/>
          <w:szCs w:val="20"/>
          <w:lang w:val="en-GB"/>
        </w:rPr>
        <w:t xml:space="preserve"> was based on whether they had N</w:t>
      </w:r>
      <w:r w:rsidR="00EB687F" w:rsidRPr="00884A96">
        <w:rPr>
          <w:rFonts w:ascii="Arial" w:hAnsi="Arial" w:cs="Arial"/>
          <w:sz w:val="20"/>
          <w:szCs w:val="20"/>
          <w:lang w:val="en-GB"/>
        </w:rPr>
        <w:t>umicon shapes or not. He also highlighted that it was the higher achieving child</w:t>
      </w:r>
      <w:r w:rsidRPr="00884A96">
        <w:rPr>
          <w:rFonts w:ascii="Arial" w:hAnsi="Arial" w:cs="Arial"/>
          <w:sz w:val="20"/>
          <w:szCs w:val="20"/>
          <w:lang w:val="en-GB"/>
        </w:rPr>
        <w:t>ren who were depending on N</w:t>
      </w:r>
      <w:r w:rsidR="00EB687F" w:rsidRPr="00884A96">
        <w:rPr>
          <w:rFonts w:ascii="Arial" w:hAnsi="Arial" w:cs="Arial"/>
          <w:sz w:val="20"/>
          <w:szCs w:val="20"/>
          <w:lang w:val="en-GB"/>
        </w:rPr>
        <w:t xml:space="preserve">umicon the most. </w:t>
      </w:r>
      <w:r w:rsidR="00FC509A" w:rsidRPr="00884A96">
        <w:rPr>
          <w:rFonts w:ascii="Arial" w:hAnsi="Arial" w:cs="Arial"/>
          <w:sz w:val="20"/>
          <w:szCs w:val="20"/>
          <w:lang w:val="en-GB"/>
        </w:rPr>
        <w:t xml:space="preserve">(Gore, 2016) </w:t>
      </w:r>
      <w:r w:rsidR="00EA5C4A" w:rsidRPr="00884A96">
        <w:rPr>
          <w:rFonts w:ascii="Arial" w:hAnsi="Arial" w:cs="Arial"/>
          <w:sz w:val="20"/>
          <w:szCs w:val="20"/>
          <w:lang w:val="en-GB"/>
        </w:rPr>
        <w:t>The F</w:t>
      </w:r>
      <w:r w:rsidR="003659CA" w:rsidRPr="00884A96">
        <w:rPr>
          <w:rFonts w:ascii="Arial" w:hAnsi="Arial" w:cs="Arial"/>
          <w:sz w:val="20"/>
          <w:szCs w:val="20"/>
          <w:lang w:val="en-GB"/>
        </w:rPr>
        <w:t xml:space="preserve">oundation Phase Framework indicates that children develop </w:t>
      </w:r>
      <w:r w:rsidR="00732E37" w:rsidRPr="00884A96">
        <w:rPr>
          <w:rFonts w:ascii="Arial" w:hAnsi="Arial" w:cs="Arial"/>
          <w:sz w:val="20"/>
          <w:szCs w:val="20"/>
          <w:lang w:val="en-GB"/>
        </w:rPr>
        <w:t>s</w:t>
      </w:r>
      <w:r w:rsidR="003659CA" w:rsidRPr="00884A96">
        <w:rPr>
          <w:rFonts w:ascii="Arial" w:hAnsi="Arial" w:cs="Arial"/>
          <w:sz w:val="20"/>
          <w:szCs w:val="20"/>
          <w:lang w:val="en-GB"/>
        </w:rPr>
        <w:t>kills, knowledge and understanding of mathematics through practical, play and oral</w:t>
      </w:r>
      <w:r w:rsidR="00883A50" w:rsidRPr="00884A96">
        <w:rPr>
          <w:rFonts w:ascii="Arial" w:hAnsi="Arial" w:cs="Arial"/>
          <w:sz w:val="20"/>
          <w:szCs w:val="20"/>
          <w:lang w:val="en-GB"/>
        </w:rPr>
        <w:t xml:space="preserve"> activities, </w:t>
      </w:r>
      <w:r w:rsidRPr="00884A96">
        <w:rPr>
          <w:rFonts w:ascii="Arial" w:hAnsi="Arial" w:cs="Arial"/>
          <w:sz w:val="20"/>
          <w:szCs w:val="20"/>
          <w:lang w:val="en-GB"/>
        </w:rPr>
        <w:t>therefore by including N</w:t>
      </w:r>
      <w:r w:rsidR="003659CA" w:rsidRPr="00884A96">
        <w:rPr>
          <w:rFonts w:ascii="Arial" w:hAnsi="Arial" w:cs="Arial"/>
          <w:sz w:val="20"/>
          <w:szCs w:val="20"/>
          <w:lang w:val="en-GB"/>
        </w:rPr>
        <w:t xml:space="preserve">umicon within the activity this will support the children to develop their confidence in counting 1-20 </w:t>
      </w:r>
      <w:r w:rsidR="003659CA" w:rsidRPr="00884A96">
        <w:rPr>
          <w:rFonts w:ascii="Arial" w:hAnsi="Arial" w:cs="Arial"/>
          <w:color w:val="000000"/>
          <w:sz w:val="20"/>
          <w:szCs w:val="20"/>
        </w:rPr>
        <w:t>(Welsh Government, 2015)</w:t>
      </w:r>
      <w:r w:rsidR="00EA5C4A" w:rsidRPr="00884A96">
        <w:rPr>
          <w:rFonts w:ascii="Arial" w:hAnsi="Arial" w:cs="Arial"/>
          <w:b/>
          <w:sz w:val="20"/>
          <w:szCs w:val="20"/>
        </w:rPr>
        <w:t>.</w:t>
      </w:r>
    </w:p>
    <w:p w14:paraId="686F1A6A" w14:textId="3C0FA298" w:rsidR="00EA6F5F" w:rsidRPr="00884A96" w:rsidRDefault="00EA6F5F" w:rsidP="002D59AB">
      <w:pPr>
        <w:spacing w:line="360" w:lineRule="auto"/>
        <w:jc w:val="both"/>
        <w:rPr>
          <w:rFonts w:ascii="Arial" w:hAnsi="Arial" w:cs="Arial"/>
          <w:b/>
          <w:sz w:val="20"/>
          <w:szCs w:val="20"/>
        </w:rPr>
      </w:pPr>
      <w:r w:rsidRPr="00884A96">
        <w:rPr>
          <w:rFonts w:ascii="Arial" w:hAnsi="Arial" w:cs="Arial"/>
          <w:sz w:val="20"/>
          <w:szCs w:val="20"/>
        </w:rPr>
        <w:t>Numicon shapes fit together</w:t>
      </w:r>
      <w:r w:rsidR="00732E37" w:rsidRPr="00884A96">
        <w:rPr>
          <w:rFonts w:ascii="Arial" w:hAnsi="Arial" w:cs="Arial"/>
          <w:sz w:val="20"/>
          <w:szCs w:val="20"/>
        </w:rPr>
        <w:t>, t</w:t>
      </w:r>
      <w:r w:rsidRPr="00884A96">
        <w:rPr>
          <w:rFonts w:ascii="Arial" w:hAnsi="Arial" w:cs="Arial"/>
          <w:sz w:val="20"/>
          <w:szCs w:val="20"/>
        </w:rPr>
        <w:t>herefore when combining numb</w:t>
      </w:r>
      <w:r w:rsidR="00F008F1" w:rsidRPr="00884A96">
        <w:rPr>
          <w:rFonts w:ascii="Arial" w:hAnsi="Arial" w:cs="Arial"/>
          <w:sz w:val="20"/>
          <w:szCs w:val="20"/>
        </w:rPr>
        <w:t xml:space="preserve">ers, children can </w:t>
      </w:r>
      <w:r w:rsidRPr="00884A96">
        <w:rPr>
          <w:rFonts w:ascii="Arial" w:hAnsi="Arial" w:cs="Arial"/>
          <w:sz w:val="20"/>
          <w:szCs w:val="20"/>
        </w:rPr>
        <w:t xml:space="preserve">physically see the answer in front of them.  Wing and </w:t>
      </w:r>
      <w:proofErr w:type="spellStart"/>
      <w:r w:rsidRPr="00884A96">
        <w:rPr>
          <w:rFonts w:ascii="Arial" w:hAnsi="Arial" w:cs="Arial"/>
          <w:sz w:val="20"/>
          <w:szCs w:val="20"/>
        </w:rPr>
        <w:t>Tacon</w:t>
      </w:r>
      <w:proofErr w:type="spellEnd"/>
      <w:r w:rsidR="00DB1A73" w:rsidRPr="00884A96">
        <w:rPr>
          <w:rFonts w:ascii="Arial" w:hAnsi="Arial" w:cs="Arial"/>
          <w:sz w:val="20"/>
          <w:szCs w:val="20"/>
        </w:rPr>
        <w:t xml:space="preserve"> (2007)</w:t>
      </w:r>
      <w:r w:rsidRPr="00884A96">
        <w:rPr>
          <w:rFonts w:ascii="Arial" w:hAnsi="Arial" w:cs="Arial"/>
          <w:sz w:val="20"/>
          <w:szCs w:val="20"/>
        </w:rPr>
        <w:t xml:space="preserve"> discuss how children with Down syndrome are often visual thinkers. They believe that the numicon approach is appealing as children begin to understand numbers by visually doing the calculations. Numicon activities and games are designed to following the adult’s examples and for the children to learn how to take turns which assists the social strength</w:t>
      </w:r>
      <w:r w:rsidR="00EA5C4A" w:rsidRPr="00884A96">
        <w:rPr>
          <w:rFonts w:ascii="Arial" w:hAnsi="Arial" w:cs="Arial"/>
          <w:sz w:val="20"/>
          <w:szCs w:val="20"/>
        </w:rPr>
        <w:t>s of a child with Down syndrome</w:t>
      </w:r>
      <w:r w:rsidRPr="00884A96">
        <w:rPr>
          <w:rFonts w:ascii="Arial" w:hAnsi="Arial" w:cs="Arial"/>
          <w:sz w:val="20"/>
          <w:szCs w:val="20"/>
        </w:rPr>
        <w:t xml:space="preserve"> </w:t>
      </w:r>
      <w:r w:rsidR="00EA5C4A" w:rsidRPr="00884A96">
        <w:rPr>
          <w:rFonts w:ascii="Arial" w:hAnsi="Arial" w:cs="Arial"/>
          <w:sz w:val="20"/>
          <w:szCs w:val="20"/>
        </w:rPr>
        <w:t xml:space="preserve">(Wing and </w:t>
      </w:r>
      <w:proofErr w:type="spellStart"/>
      <w:r w:rsidRPr="00884A96">
        <w:rPr>
          <w:rFonts w:ascii="Arial" w:hAnsi="Arial" w:cs="Arial"/>
          <w:sz w:val="20"/>
          <w:szCs w:val="20"/>
        </w:rPr>
        <w:t>Tacon</w:t>
      </w:r>
      <w:proofErr w:type="spellEnd"/>
      <w:r w:rsidR="006B0149" w:rsidRPr="00884A96">
        <w:rPr>
          <w:rFonts w:ascii="Arial" w:hAnsi="Arial" w:cs="Arial"/>
          <w:sz w:val="20"/>
          <w:szCs w:val="20"/>
        </w:rPr>
        <w:t>,</w:t>
      </w:r>
      <w:r w:rsidRPr="00884A96">
        <w:rPr>
          <w:rFonts w:ascii="Arial" w:hAnsi="Arial" w:cs="Arial"/>
          <w:sz w:val="20"/>
          <w:szCs w:val="20"/>
        </w:rPr>
        <w:t xml:space="preserve"> 2007)</w:t>
      </w:r>
      <w:r w:rsidR="00EA5C4A" w:rsidRPr="00884A96">
        <w:rPr>
          <w:rFonts w:ascii="Arial" w:hAnsi="Arial" w:cs="Arial"/>
          <w:sz w:val="20"/>
          <w:szCs w:val="20"/>
        </w:rPr>
        <w:t>.</w:t>
      </w:r>
      <w:r w:rsidRPr="00884A96">
        <w:rPr>
          <w:rFonts w:ascii="Arial" w:hAnsi="Arial" w:cs="Arial"/>
          <w:b/>
          <w:sz w:val="20"/>
          <w:szCs w:val="20"/>
        </w:rPr>
        <w:t xml:space="preserve"> </w:t>
      </w:r>
    </w:p>
    <w:p w14:paraId="5D35EA5F" w14:textId="4AD1444F" w:rsidR="004565D2" w:rsidRPr="00884A96" w:rsidRDefault="004565D2" w:rsidP="002D59AB">
      <w:pPr>
        <w:spacing w:line="360" w:lineRule="auto"/>
        <w:jc w:val="both"/>
        <w:rPr>
          <w:rFonts w:ascii="Arial" w:hAnsi="Arial" w:cs="Arial"/>
          <w:sz w:val="20"/>
          <w:szCs w:val="20"/>
        </w:rPr>
      </w:pPr>
      <w:r w:rsidRPr="00884A96">
        <w:rPr>
          <w:rFonts w:ascii="Arial" w:hAnsi="Arial" w:cs="Arial"/>
          <w:sz w:val="20"/>
          <w:szCs w:val="20"/>
        </w:rPr>
        <w:t>Fine motor skills involve the use of movements of the fingers and hand- ey</w:t>
      </w:r>
      <w:r w:rsidR="00F008F1" w:rsidRPr="00884A96">
        <w:rPr>
          <w:rFonts w:ascii="Arial" w:hAnsi="Arial" w:cs="Arial"/>
          <w:sz w:val="20"/>
          <w:szCs w:val="20"/>
        </w:rPr>
        <w:t>e coordination.</w:t>
      </w:r>
      <w:r w:rsidRPr="00884A96">
        <w:rPr>
          <w:rFonts w:ascii="Arial" w:hAnsi="Arial" w:cs="Arial"/>
          <w:sz w:val="20"/>
          <w:szCs w:val="20"/>
        </w:rPr>
        <w:t xml:space="preserve"> These skills are required for completing daily tasks such as the use of pencils and scissors and even dressing and feeding independently. The use of plastic tweezers in the activity gives the children the opportunity to develop these skills and encourages resistance and strength but also brings the element of challenging fun. According to the Welsh Government ‘Literacy Tool Kit’ there is evidence that there is connection between a child’s fine motor development and aspects of their language, literacy and cognitive development. It highlights that practicing fine motor skills is an important aspect of learning as the ability to make symbolic representations effectively allows a message to</w:t>
      </w:r>
      <w:r w:rsidR="00EA5C4A" w:rsidRPr="00884A96">
        <w:rPr>
          <w:rFonts w:ascii="Arial" w:hAnsi="Arial" w:cs="Arial"/>
          <w:sz w:val="20"/>
          <w:szCs w:val="20"/>
        </w:rPr>
        <w:t xml:space="preserve"> be communicated and understood</w:t>
      </w:r>
      <w:r w:rsidR="00EB21EF" w:rsidRPr="00884A96">
        <w:rPr>
          <w:rFonts w:ascii="Arial" w:hAnsi="Arial" w:cs="Arial"/>
          <w:sz w:val="20"/>
          <w:szCs w:val="20"/>
        </w:rPr>
        <w:t>.</w:t>
      </w:r>
      <w:r w:rsidRPr="00884A96">
        <w:rPr>
          <w:rFonts w:ascii="Arial" w:hAnsi="Arial" w:cs="Arial"/>
          <w:sz w:val="20"/>
          <w:szCs w:val="20"/>
        </w:rPr>
        <w:t xml:space="preserve"> (</w:t>
      </w:r>
      <w:r w:rsidRPr="00884A96">
        <w:rPr>
          <w:rFonts w:ascii="Arial" w:hAnsi="Arial" w:cs="Arial"/>
          <w:color w:val="000000"/>
          <w:sz w:val="20"/>
          <w:szCs w:val="20"/>
        </w:rPr>
        <w:t>The Welsh Governme</w:t>
      </w:r>
      <w:r w:rsidR="006B0149" w:rsidRPr="00884A96">
        <w:rPr>
          <w:rFonts w:ascii="Arial" w:hAnsi="Arial" w:cs="Arial"/>
          <w:color w:val="000000"/>
          <w:sz w:val="20"/>
          <w:szCs w:val="20"/>
        </w:rPr>
        <w:t>nt,</w:t>
      </w:r>
      <w:r w:rsidRPr="00884A96">
        <w:rPr>
          <w:rFonts w:ascii="Arial" w:hAnsi="Arial" w:cs="Arial"/>
          <w:color w:val="000000"/>
          <w:sz w:val="20"/>
          <w:szCs w:val="20"/>
        </w:rPr>
        <w:t xml:space="preserve"> 2018)</w:t>
      </w:r>
      <w:r w:rsidR="00EA5C4A" w:rsidRPr="00884A96">
        <w:rPr>
          <w:rFonts w:ascii="Arial" w:hAnsi="Arial" w:cs="Arial"/>
          <w:color w:val="000000"/>
          <w:sz w:val="20"/>
          <w:szCs w:val="20"/>
        </w:rPr>
        <w:t>.</w:t>
      </w:r>
    </w:p>
    <w:p w14:paraId="0DDA5D44" w14:textId="550F8312" w:rsidR="003659CA" w:rsidRPr="00884A96" w:rsidRDefault="004565D2" w:rsidP="002D59AB">
      <w:pPr>
        <w:spacing w:line="360" w:lineRule="auto"/>
        <w:jc w:val="both"/>
        <w:rPr>
          <w:rFonts w:ascii="Arial" w:hAnsi="Arial" w:cs="Arial"/>
          <w:sz w:val="20"/>
          <w:szCs w:val="20"/>
        </w:rPr>
      </w:pPr>
      <w:r w:rsidRPr="00884A96">
        <w:rPr>
          <w:rFonts w:ascii="Arial" w:hAnsi="Arial" w:cs="Arial"/>
          <w:sz w:val="20"/>
          <w:szCs w:val="20"/>
        </w:rPr>
        <w:t>Including sand in ac</w:t>
      </w:r>
      <w:r w:rsidR="005F79DE" w:rsidRPr="00884A96">
        <w:rPr>
          <w:rFonts w:ascii="Arial" w:hAnsi="Arial" w:cs="Arial"/>
          <w:sz w:val="20"/>
          <w:szCs w:val="20"/>
        </w:rPr>
        <w:t>tivities promotes</w:t>
      </w:r>
      <w:r w:rsidRPr="00884A96">
        <w:rPr>
          <w:rFonts w:ascii="Arial" w:hAnsi="Arial" w:cs="Arial"/>
          <w:sz w:val="20"/>
          <w:szCs w:val="20"/>
        </w:rPr>
        <w:t xml:space="preserve"> </w:t>
      </w:r>
      <w:r w:rsidR="00883A50" w:rsidRPr="00884A96">
        <w:rPr>
          <w:rFonts w:ascii="Arial" w:hAnsi="Arial" w:cs="Arial"/>
          <w:sz w:val="20"/>
          <w:szCs w:val="20"/>
        </w:rPr>
        <w:t xml:space="preserve">fun and </w:t>
      </w:r>
      <w:r w:rsidRPr="00884A96">
        <w:rPr>
          <w:rFonts w:ascii="Arial" w:hAnsi="Arial" w:cs="Arial"/>
          <w:sz w:val="20"/>
          <w:szCs w:val="20"/>
        </w:rPr>
        <w:t>imaginative play. During the</w:t>
      </w:r>
      <w:r w:rsidR="00EB21EF" w:rsidRPr="00884A96">
        <w:rPr>
          <w:rFonts w:ascii="Arial" w:hAnsi="Arial" w:cs="Arial"/>
          <w:sz w:val="20"/>
          <w:szCs w:val="20"/>
        </w:rPr>
        <w:t xml:space="preserve"> activity,</w:t>
      </w:r>
      <w:r w:rsidR="005F79DE" w:rsidRPr="00884A96">
        <w:rPr>
          <w:rFonts w:ascii="Arial" w:hAnsi="Arial" w:cs="Arial"/>
          <w:sz w:val="20"/>
          <w:szCs w:val="20"/>
        </w:rPr>
        <w:t xml:space="preserve"> having to find</w:t>
      </w:r>
      <w:r w:rsidRPr="00884A96">
        <w:rPr>
          <w:rFonts w:ascii="Arial" w:hAnsi="Arial" w:cs="Arial"/>
          <w:sz w:val="20"/>
          <w:szCs w:val="20"/>
        </w:rPr>
        <w:t xml:space="preserve"> </w:t>
      </w:r>
      <w:r w:rsidR="00D078E5" w:rsidRPr="00884A96">
        <w:rPr>
          <w:rFonts w:ascii="Arial" w:hAnsi="Arial" w:cs="Arial"/>
          <w:sz w:val="20"/>
          <w:szCs w:val="20"/>
        </w:rPr>
        <w:t>N</w:t>
      </w:r>
      <w:r w:rsidR="00EB21EF" w:rsidRPr="00884A96">
        <w:rPr>
          <w:rFonts w:ascii="Arial" w:hAnsi="Arial" w:cs="Arial"/>
          <w:sz w:val="20"/>
          <w:szCs w:val="20"/>
        </w:rPr>
        <w:t>umicon shapes in the sand</w:t>
      </w:r>
      <w:r w:rsidRPr="00884A96">
        <w:rPr>
          <w:rFonts w:ascii="Arial" w:hAnsi="Arial" w:cs="Arial"/>
          <w:sz w:val="20"/>
          <w:szCs w:val="20"/>
        </w:rPr>
        <w:t xml:space="preserve"> can bring a sensory aspec</w:t>
      </w:r>
      <w:r w:rsidR="005F79DE" w:rsidRPr="00884A96">
        <w:rPr>
          <w:rFonts w:ascii="Arial" w:hAnsi="Arial" w:cs="Arial"/>
          <w:sz w:val="20"/>
          <w:szCs w:val="20"/>
        </w:rPr>
        <w:t>t to the activity and encourages</w:t>
      </w:r>
      <w:r w:rsidRPr="00884A96">
        <w:rPr>
          <w:rFonts w:ascii="Arial" w:hAnsi="Arial" w:cs="Arial"/>
          <w:sz w:val="20"/>
          <w:szCs w:val="20"/>
        </w:rPr>
        <w:t xml:space="preserve"> the children to overcome challenges</w:t>
      </w:r>
      <w:r w:rsidR="00883A50" w:rsidRPr="00884A96">
        <w:rPr>
          <w:rFonts w:ascii="Arial" w:hAnsi="Arial" w:cs="Arial"/>
          <w:sz w:val="20"/>
          <w:szCs w:val="20"/>
        </w:rPr>
        <w:t xml:space="preserve"> and solve problems. </w:t>
      </w:r>
      <w:r w:rsidRPr="00884A96">
        <w:rPr>
          <w:rFonts w:ascii="Arial" w:hAnsi="Arial" w:cs="Arial"/>
          <w:sz w:val="20"/>
          <w:szCs w:val="20"/>
        </w:rPr>
        <w:t>The children’s development can be seen while socially engaging with others in a natural environment. According to the ‘</w:t>
      </w:r>
      <w:proofErr w:type="spellStart"/>
      <w:r w:rsidRPr="00884A96">
        <w:rPr>
          <w:rFonts w:ascii="Arial" w:hAnsi="Arial" w:cs="Arial"/>
          <w:sz w:val="20"/>
          <w:szCs w:val="20"/>
        </w:rPr>
        <w:t>Goodstart</w:t>
      </w:r>
      <w:proofErr w:type="spellEnd"/>
      <w:r w:rsidRPr="00884A96">
        <w:rPr>
          <w:rFonts w:ascii="Arial" w:hAnsi="Arial" w:cs="Arial"/>
          <w:sz w:val="20"/>
          <w:szCs w:val="20"/>
        </w:rPr>
        <w:t xml:space="preserve">’ website, “It’s an important part of early childhood development, and providing opportunities for children to actively use their senses as they explore their world through ‘sensory play’ is crucial to </w:t>
      </w:r>
      <w:hyperlink r:id="rId9" w:history="1">
        <w:r w:rsidRPr="00884A96">
          <w:rPr>
            <w:rStyle w:val="Hyperlink"/>
            <w:rFonts w:ascii="Arial" w:hAnsi="Arial" w:cs="Arial"/>
            <w:bCs/>
            <w:color w:val="auto"/>
            <w:sz w:val="20"/>
            <w:szCs w:val="20"/>
            <w:u w:val="none"/>
            <w:bdr w:val="none" w:sz="0" w:space="0" w:color="auto" w:frame="1"/>
          </w:rPr>
          <w:t>brain development</w:t>
        </w:r>
      </w:hyperlink>
      <w:r w:rsidRPr="00884A96">
        <w:rPr>
          <w:rFonts w:ascii="Arial" w:hAnsi="Arial" w:cs="Arial"/>
          <w:sz w:val="20"/>
          <w:szCs w:val="20"/>
        </w:rPr>
        <w:t>.” (</w:t>
      </w:r>
      <w:proofErr w:type="spellStart"/>
      <w:r w:rsidRPr="00884A96">
        <w:rPr>
          <w:rFonts w:ascii="Arial" w:hAnsi="Arial" w:cs="Arial"/>
          <w:sz w:val="20"/>
          <w:szCs w:val="20"/>
        </w:rPr>
        <w:t>Goodstart</w:t>
      </w:r>
      <w:proofErr w:type="spellEnd"/>
      <w:r w:rsidRPr="00884A96">
        <w:rPr>
          <w:rFonts w:ascii="Arial" w:hAnsi="Arial" w:cs="Arial"/>
          <w:sz w:val="20"/>
          <w:szCs w:val="20"/>
        </w:rPr>
        <w:t xml:space="preserve">, 2018, p.1) As an extension of the activity, children could also be encouraged to begin to form the different numbers in the sand. </w:t>
      </w:r>
    </w:p>
    <w:p w14:paraId="0BB84F4A" w14:textId="02E6CFAF" w:rsidR="004565D2" w:rsidRPr="00884A96" w:rsidRDefault="00EB21EF" w:rsidP="002D59AB">
      <w:pPr>
        <w:spacing w:line="360" w:lineRule="auto"/>
        <w:jc w:val="both"/>
        <w:rPr>
          <w:rFonts w:ascii="Arial" w:hAnsi="Arial" w:cs="Arial"/>
          <w:sz w:val="20"/>
          <w:szCs w:val="20"/>
        </w:rPr>
      </w:pPr>
      <w:r w:rsidRPr="00884A96">
        <w:rPr>
          <w:rFonts w:ascii="Arial" w:hAnsi="Arial" w:cs="Arial"/>
          <w:sz w:val="20"/>
          <w:szCs w:val="20"/>
        </w:rPr>
        <w:t>It is important to cater for</w:t>
      </w:r>
      <w:r w:rsidR="00732E37" w:rsidRPr="00884A96">
        <w:rPr>
          <w:rFonts w:ascii="Arial" w:hAnsi="Arial" w:cs="Arial"/>
          <w:sz w:val="20"/>
          <w:szCs w:val="20"/>
        </w:rPr>
        <w:t xml:space="preserve"> a child’s educational needs w</w:t>
      </w:r>
      <w:r w:rsidR="004565D2" w:rsidRPr="00884A96">
        <w:rPr>
          <w:rFonts w:ascii="Arial" w:hAnsi="Arial" w:cs="Arial"/>
          <w:sz w:val="20"/>
          <w:szCs w:val="20"/>
        </w:rPr>
        <w:t>hether it</w:t>
      </w:r>
      <w:r w:rsidRPr="00884A96">
        <w:rPr>
          <w:rFonts w:ascii="Arial" w:hAnsi="Arial" w:cs="Arial"/>
          <w:sz w:val="20"/>
          <w:szCs w:val="20"/>
        </w:rPr>
        <w:t xml:space="preserve"> i</w:t>
      </w:r>
      <w:r w:rsidR="004565D2" w:rsidRPr="00884A96">
        <w:rPr>
          <w:rFonts w:ascii="Arial" w:hAnsi="Arial" w:cs="Arial"/>
          <w:sz w:val="20"/>
          <w:szCs w:val="20"/>
        </w:rPr>
        <w:t>s extra support or challenging their work further. Activity plans should be adaptable for every child and acknowledging when a task is effortless or difficult will be beneficial. An alternative task for children can further their knowledge or put them at ease for future learning. Having further activities in place to support a child’s requirements such as a marker and white board to demonstrate that they are using the skills appropriately or simply showing the correct number card to correspond wit</w:t>
      </w:r>
      <w:r w:rsidR="00D078E5" w:rsidRPr="00884A96">
        <w:rPr>
          <w:rFonts w:ascii="Arial" w:hAnsi="Arial" w:cs="Arial"/>
          <w:sz w:val="20"/>
          <w:szCs w:val="20"/>
        </w:rPr>
        <w:t>h the number of objects in the N</w:t>
      </w:r>
      <w:r w:rsidR="004565D2" w:rsidRPr="00884A96">
        <w:rPr>
          <w:rFonts w:ascii="Arial" w:hAnsi="Arial" w:cs="Arial"/>
          <w:sz w:val="20"/>
          <w:szCs w:val="20"/>
        </w:rPr>
        <w:t>umicon hole will assist all children. Although the activity may not reach every child’s capability, whether it being too challenging or too easy, is it important that the teaching staff are av</w:t>
      </w:r>
      <w:r w:rsidR="005F79DE" w:rsidRPr="00884A96">
        <w:rPr>
          <w:rFonts w:ascii="Arial" w:hAnsi="Arial" w:cs="Arial"/>
          <w:sz w:val="20"/>
          <w:szCs w:val="20"/>
        </w:rPr>
        <w:t>ailable and ready to support</w:t>
      </w:r>
      <w:r w:rsidR="004565D2" w:rsidRPr="00884A96">
        <w:rPr>
          <w:rFonts w:ascii="Arial" w:hAnsi="Arial" w:cs="Arial"/>
          <w:sz w:val="20"/>
          <w:szCs w:val="20"/>
        </w:rPr>
        <w:t xml:space="preserve"> pupils if needed and to question the children </w:t>
      </w:r>
      <w:r w:rsidR="005F79DE" w:rsidRPr="00884A96">
        <w:rPr>
          <w:rFonts w:ascii="Arial" w:hAnsi="Arial" w:cs="Arial"/>
          <w:sz w:val="20"/>
          <w:szCs w:val="20"/>
        </w:rPr>
        <w:t>on the activity</w:t>
      </w:r>
      <w:r w:rsidR="004565D2" w:rsidRPr="00884A96">
        <w:rPr>
          <w:rFonts w:ascii="Arial" w:hAnsi="Arial" w:cs="Arial"/>
          <w:sz w:val="20"/>
          <w:szCs w:val="20"/>
        </w:rPr>
        <w:t xml:space="preserve">. Members of ‘The </w:t>
      </w:r>
      <w:proofErr w:type="spellStart"/>
      <w:r w:rsidR="004565D2" w:rsidRPr="00884A96">
        <w:rPr>
          <w:rFonts w:ascii="Arial" w:hAnsi="Arial" w:cs="Arial"/>
          <w:sz w:val="20"/>
          <w:szCs w:val="20"/>
        </w:rPr>
        <w:t>Glenleighden</w:t>
      </w:r>
      <w:proofErr w:type="spellEnd"/>
      <w:r w:rsidR="004565D2" w:rsidRPr="00884A96">
        <w:rPr>
          <w:rFonts w:ascii="Arial" w:hAnsi="Arial" w:cs="Arial"/>
          <w:sz w:val="20"/>
          <w:szCs w:val="20"/>
        </w:rPr>
        <w:t xml:space="preserve"> School’ state that they</w:t>
      </w:r>
      <w:r w:rsidR="004565D2" w:rsidRPr="00884A96">
        <w:rPr>
          <w:rFonts w:ascii="Arial" w:hAnsi="Arial" w:cs="Arial"/>
          <w:b/>
          <w:sz w:val="20"/>
          <w:szCs w:val="20"/>
        </w:rPr>
        <w:t xml:space="preserve"> </w:t>
      </w:r>
      <w:r w:rsidR="004565D2" w:rsidRPr="00884A96">
        <w:rPr>
          <w:rFonts w:ascii="Arial" w:hAnsi="Arial" w:cs="Arial"/>
          <w:sz w:val="20"/>
          <w:szCs w:val="20"/>
        </w:rPr>
        <w:t>“waste less time on teaching what children already know and have become more skillful at choosing the next skill to teach.” (</w:t>
      </w:r>
      <w:proofErr w:type="spellStart"/>
      <w:r w:rsidR="004565D2" w:rsidRPr="00884A96">
        <w:rPr>
          <w:rFonts w:ascii="Arial" w:hAnsi="Arial" w:cs="Arial"/>
          <w:sz w:val="20"/>
          <w:szCs w:val="20"/>
        </w:rPr>
        <w:t>Klinken</w:t>
      </w:r>
      <w:proofErr w:type="spellEnd"/>
      <w:r w:rsidR="004565D2" w:rsidRPr="00884A96">
        <w:rPr>
          <w:rFonts w:ascii="Arial" w:hAnsi="Arial" w:cs="Arial"/>
          <w:sz w:val="20"/>
          <w:szCs w:val="20"/>
        </w:rPr>
        <w:t xml:space="preserve">, </w:t>
      </w:r>
      <w:proofErr w:type="spellStart"/>
      <w:r w:rsidR="004565D2" w:rsidRPr="00884A96">
        <w:rPr>
          <w:rFonts w:ascii="Arial" w:hAnsi="Arial" w:cs="Arial"/>
          <w:sz w:val="20"/>
          <w:szCs w:val="20"/>
        </w:rPr>
        <w:t>Juleff</w:t>
      </w:r>
      <w:proofErr w:type="spellEnd"/>
      <w:r w:rsidR="004565D2" w:rsidRPr="00884A96">
        <w:rPr>
          <w:rFonts w:ascii="Arial" w:hAnsi="Arial" w:cs="Arial"/>
          <w:sz w:val="20"/>
          <w:szCs w:val="20"/>
        </w:rPr>
        <w:t>, 2015</w:t>
      </w:r>
      <w:r w:rsidR="00045E9A" w:rsidRPr="00884A96">
        <w:rPr>
          <w:rFonts w:ascii="Arial" w:hAnsi="Arial" w:cs="Arial"/>
          <w:sz w:val="20"/>
          <w:szCs w:val="20"/>
        </w:rPr>
        <w:t>, p.4</w:t>
      </w:r>
      <w:r w:rsidR="004565D2" w:rsidRPr="00884A96">
        <w:rPr>
          <w:rFonts w:ascii="Arial" w:hAnsi="Arial" w:cs="Arial"/>
          <w:sz w:val="20"/>
          <w:szCs w:val="20"/>
        </w:rPr>
        <w:t xml:space="preserve">) </w:t>
      </w:r>
    </w:p>
    <w:p w14:paraId="60EDC46E" w14:textId="6BB0EB6B" w:rsidR="00EA6F5F" w:rsidRPr="00884A96" w:rsidRDefault="00EA6F5F" w:rsidP="002D59AB">
      <w:pPr>
        <w:spacing w:line="360" w:lineRule="auto"/>
        <w:jc w:val="both"/>
        <w:rPr>
          <w:rFonts w:ascii="Arial" w:hAnsi="Arial" w:cs="Arial"/>
          <w:b/>
          <w:sz w:val="20"/>
          <w:szCs w:val="20"/>
        </w:rPr>
      </w:pPr>
      <w:r w:rsidRPr="00884A96">
        <w:rPr>
          <w:rFonts w:ascii="Arial" w:hAnsi="Arial" w:cs="Arial"/>
          <w:sz w:val="20"/>
          <w:szCs w:val="20"/>
        </w:rPr>
        <w:t>To extend the activity further some of the children could be challenged by introducing the skill of number bonds. The Department of Education states that “by the end of year 2, pupils should know the number bonds to 20 and be precise in using and understanding place value. An emphasis on practice at this early stage will aid fluency.” (The Department of Education</w:t>
      </w:r>
      <w:r w:rsidR="0082017B" w:rsidRPr="00884A96">
        <w:rPr>
          <w:rFonts w:ascii="Arial" w:hAnsi="Arial" w:cs="Arial"/>
          <w:sz w:val="20"/>
          <w:szCs w:val="20"/>
        </w:rPr>
        <w:t>,</w:t>
      </w:r>
      <w:r w:rsidRPr="00884A96">
        <w:rPr>
          <w:rFonts w:ascii="Arial" w:hAnsi="Arial" w:cs="Arial"/>
          <w:sz w:val="20"/>
          <w:szCs w:val="20"/>
        </w:rPr>
        <w:t xml:space="preserve"> 2013</w:t>
      </w:r>
      <w:r w:rsidR="0027276E" w:rsidRPr="00884A96">
        <w:rPr>
          <w:rFonts w:ascii="Arial" w:hAnsi="Arial" w:cs="Arial"/>
          <w:sz w:val="20"/>
          <w:szCs w:val="20"/>
        </w:rPr>
        <w:t>, p.5</w:t>
      </w:r>
      <w:r w:rsidRPr="00884A96">
        <w:rPr>
          <w:rFonts w:ascii="Arial" w:hAnsi="Arial" w:cs="Arial"/>
          <w:sz w:val="20"/>
          <w:szCs w:val="20"/>
        </w:rPr>
        <w:t xml:space="preserve">) Therefore teaching children which Numicon shapes pair up to make another number can be very beneficial to support this new aspect of mathematics to children. </w:t>
      </w:r>
    </w:p>
    <w:p w14:paraId="1F783C49" w14:textId="1EDAAE12" w:rsidR="00EA6F5F" w:rsidRPr="00884A96" w:rsidRDefault="00EA6F5F" w:rsidP="002D59AB">
      <w:pPr>
        <w:spacing w:line="360" w:lineRule="auto"/>
        <w:jc w:val="both"/>
        <w:rPr>
          <w:rFonts w:ascii="Arial" w:hAnsi="Arial" w:cs="Arial"/>
          <w:sz w:val="20"/>
          <w:szCs w:val="20"/>
        </w:rPr>
      </w:pPr>
      <w:r w:rsidRPr="00884A96">
        <w:rPr>
          <w:rFonts w:ascii="Arial" w:hAnsi="Arial" w:cs="Arial"/>
          <w:sz w:val="20"/>
          <w:szCs w:val="20"/>
        </w:rPr>
        <w:t xml:space="preserve">While many may appear to understand the aim of the activity it is important to acknowledge that some children may not be meeting the need of the skill. With the aim of the task being for children to count and calculate the correct </w:t>
      </w:r>
      <w:r w:rsidR="00D078E5" w:rsidRPr="00884A96">
        <w:rPr>
          <w:rFonts w:ascii="Arial" w:hAnsi="Arial" w:cs="Arial"/>
          <w:sz w:val="20"/>
          <w:szCs w:val="20"/>
        </w:rPr>
        <w:t>amount of pom poms to fill the N</w:t>
      </w:r>
      <w:r w:rsidRPr="00884A96">
        <w:rPr>
          <w:rFonts w:ascii="Arial" w:hAnsi="Arial" w:cs="Arial"/>
          <w:sz w:val="20"/>
          <w:szCs w:val="20"/>
        </w:rPr>
        <w:t>umicon shape, some could be filling the holes aimlessly to complete the t</w:t>
      </w:r>
      <w:r w:rsidR="00EB21EF" w:rsidRPr="00884A96">
        <w:rPr>
          <w:rFonts w:ascii="Arial" w:hAnsi="Arial" w:cs="Arial"/>
          <w:sz w:val="20"/>
          <w:szCs w:val="20"/>
        </w:rPr>
        <w:t>ask, t</w:t>
      </w:r>
      <w:r w:rsidRPr="00884A96">
        <w:rPr>
          <w:rFonts w:ascii="Arial" w:hAnsi="Arial" w:cs="Arial"/>
          <w:sz w:val="20"/>
          <w:szCs w:val="20"/>
        </w:rPr>
        <w:t>hus highlighting the importance of asking open questions and the use of mathematical vocabulary. Asking closed questions can lead children to memorize and recall mathematical facts. Alternatively, asking open questions can stimulate a child’s mathematic</w:t>
      </w:r>
      <w:r w:rsidR="005F79DE" w:rsidRPr="00884A96">
        <w:rPr>
          <w:rFonts w:ascii="Arial" w:hAnsi="Arial" w:cs="Arial"/>
          <w:sz w:val="20"/>
          <w:szCs w:val="20"/>
        </w:rPr>
        <w:t xml:space="preserve">al thinking </w:t>
      </w:r>
      <w:r w:rsidRPr="00884A96">
        <w:rPr>
          <w:rFonts w:ascii="Arial" w:hAnsi="Arial" w:cs="Arial"/>
          <w:sz w:val="20"/>
          <w:szCs w:val="20"/>
        </w:rPr>
        <w:t>and encourage active discussions, “</w:t>
      </w:r>
      <w:r w:rsidRPr="00884A96">
        <w:rPr>
          <w:rFonts w:ascii="Arial" w:hAnsi="Arial" w:cs="Arial"/>
          <w:color w:val="000000"/>
          <w:sz w:val="20"/>
          <w:szCs w:val="20"/>
        </w:rPr>
        <w:t>it is important that children see themselves as successful problem solvers who relish a challenge and can persist when things get tricky.” (Gifford, 2016</w:t>
      </w:r>
      <w:r w:rsidR="0027276E" w:rsidRPr="00884A96">
        <w:rPr>
          <w:rFonts w:ascii="Arial" w:hAnsi="Arial" w:cs="Arial"/>
          <w:color w:val="000000"/>
          <w:sz w:val="20"/>
          <w:szCs w:val="20"/>
        </w:rPr>
        <w:t>, p.1</w:t>
      </w:r>
      <w:r w:rsidRPr="00884A96">
        <w:rPr>
          <w:rFonts w:ascii="Arial" w:hAnsi="Arial" w:cs="Arial"/>
          <w:color w:val="000000"/>
          <w:sz w:val="20"/>
          <w:szCs w:val="20"/>
        </w:rPr>
        <w:t>)</w:t>
      </w:r>
      <w:r w:rsidRPr="00884A96">
        <w:rPr>
          <w:rFonts w:ascii="Arial" w:hAnsi="Arial" w:cs="Arial"/>
          <w:sz w:val="20"/>
          <w:szCs w:val="20"/>
        </w:rPr>
        <w:t xml:space="preserve"> </w:t>
      </w:r>
    </w:p>
    <w:p w14:paraId="31D08FE6" w14:textId="4654AA53" w:rsidR="00484B20" w:rsidRPr="00884A96" w:rsidRDefault="00F21837" w:rsidP="002D59AB">
      <w:pPr>
        <w:spacing w:line="360" w:lineRule="auto"/>
        <w:jc w:val="both"/>
        <w:rPr>
          <w:rFonts w:ascii="Arial" w:hAnsi="Arial" w:cs="Arial"/>
          <w:sz w:val="20"/>
          <w:szCs w:val="20"/>
          <w:lang w:val="en-GB"/>
        </w:rPr>
      </w:pPr>
      <w:r w:rsidRPr="00884A96">
        <w:rPr>
          <w:rFonts w:ascii="Arial" w:hAnsi="Arial" w:cs="Arial"/>
          <w:sz w:val="20"/>
          <w:szCs w:val="20"/>
          <w:lang w:val="en-GB"/>
        </w:rPr>
        <w:t>Although the task was free play</w:t>
      </w:r>
      <w:r w:rsidR="00DB6F04" w:rsidRPr="00884A96">
        <w:rPr>
          <w:rFonts w:ascii="Arial" w:hAnsi="Arial" w:cs="Arial"/>
          <w:sz w:val="20"/>
          <w:szCs w:val="20"/>
          <w:lang w:val="en-GB"/>
        </w:rPr>
        <w:t xml:space="preserve"> </w:t>
      </w:r>
      <w:r w:rsidRPr="00884A96">
        <w:rPr>
          <w:rFonts w:ascii="Arial" w:hAnsi="Arial" w:cs="Arial"/>
          <w:sz w:val="20"/>
          <w:szCs w:val="20"/>
          <w:lang w:val="en-GB"/>
        </w:rPr>
        <w:t>which gave</w:t>
      </w:r>
      <w:r w:rsidR="006A5D28" w:rsidRPr="00884A96">
        <w:rPr>
          <w:rFonts w:ascii="Arial" w:hAnsi="Arial" w:cs="Arial"/>
          <w:sz w:val="20"/>
          <w:szCs w:val="20"/>
          <w:lang w:val="en-GB"/>
        </w:rPr>
        <w:t xml:space="preserve"> children the opportunity to take part willingly</w:t>
      </w:r>
      <w:r w:rsidRPr="00884A96">
        <w:rPr>
          <w:rFonts w:ascii="Arial" w:hAnsi="Arial" w:cs="Arial"/>
          <w:sz w:val="20"/>
          <w:szCs w:val="20"/>
          <w:lang w:val="en-GB"/>
        </w:rPr>
        <w:t>,</w:t>
      </w:r>
      <w:r w:rsidR="006A5D28" w:rsidRPr="00884A96">
        <w:rPr>
          <w:rFonts w:ascii="Arial" w:hAnsi="Arial" w:cs="Arial"/>
          <w:sz w:val="20"/>
          <w:szCs w:val="20"/>
          <w:lang w:val="en-GB"/>
        </w:rPr>
        <w:t xml:space="preserve"> it may prove more effective in a smaller target group a</w:t>
      </w:r>
      <w:r w:rsidR="00D57E83" w:rsidRPr="00884A96">
        <w:rPr>
          <w:rFonts w:ascii="Arial" w:hAnsi="Arial" w:cs="Arial"/>
          <w:sz w:val="20"/>
          <w:szCs w:val="20"/>
          <w:lang w:val="en-GB"/>
        </w:rPr>
        <w:t>s specific children can gain the support they need. Working in smaller groups can allow children to engage and focus their attention on the member of staff and the activity that is being taught. It can give children the confidence to demonstrate how and why they got their answer without feeling overwhelmed.</w:t>
      </w:r>
      <w:r w:rsidR="009F6AA5" w:rsidRPr="00884A96">
        <w:rPr>
          <w:rFonts w:ascii="Arial" w:hAnsi="Arial" w:cs="Arial"/>
          <w:sz w:val="20"/>
          <w:szCs w:val="20"/>
          <w:lang w:val="en-GB"/>
        </w:rPr>
        <w:t xml:space="preserve"> </w:t>
      </w:r>
      <w:r w:rsidR="00310213" w:rsidRPr="00884A96">
        <w:rPr>
          <w:rFonts w:ascii="Arial" w:hAnsi="Arial" w:cs="Arial"/>
          <w:sz w:val="20"/>
          <w:szCs w:val="20"/>
          <w:lang w:val="en-GB"/>
        </w:rPr>
        <w:t>Ewing</w:t>
      </w:r>
      <w:r w:rsidR="009F6AA5" w:rsidRPr="00884A96">
        <w:rPr>
          <w:rFonts w:ascii="Arial" w:hAnsi="Arial" w:cs="Arial"/>
          <w:sz w:val="20"/>
          <w:szCs w:val="20"/>
          <w:lang w:val="en-GB"/>
        </w:rPr>
        <w:t xml:space="preserve"> (2016)</w:t>
      </w:r>
      <w:r w:rsidR="00D95E99" w:rsidRPr="00884A96">
        <w:rPr>
          <w:rFonts w:ascii="Arial" w:hAnsi="Arial" w:cs="Arial"/>
          <w:sz w:val="20"/>
          <w:szCs w:val="20"/>
          <w:lang w:val="en-GB"/>
        </w:rPr>
        <w:t xml:space="preserve"> who discusses</w:t>
      </w:r>
      <w:r w:rsidR="00484B20" w:rsidRPr="00884A96">
        <w:rPr>
          <w:rFonts w:ascii="Arial" w:hAnsi="Arial" w:cs="Arial"/>
          <w:sz w:val="20"/>
          <w:szCs w:val="20"/>
          <w:lang w:val="en-GB"/>
        </w:rPr>
        <w:t xml:space="preserve"> the teaching interactions used in one- to- one </w:t>
      </w:r>
      <w:r w:rsidR="00D95E99" w:rsidRPr="00884A96">
        <w:rPr>
          <w:rFonts w:ascii="Arial" w:hAnsi="Arial" w:cs="Arial"/>
          <w:sz w:val="20"/>
          <w:szCs w:val="20"/>
          <w:lang w:val="en-GB"/>
        </w:rPr>
        <w:t>believes</w:t>
      </w:r>
      <w:r w:rsidR="00484B20" w:rsidRPr="00884A96">
        <w:rPr>
          <w:rFonts w:ascii="Arial" w:hAnsi="Arial" w:cs="Arial"/>
          <w:sz w:val="20"/>
          <w:szCs w:val="20"/>
          <w:lang w:val="en-GB"/>
        </w:rPr>
        <w:t xml:space="preserve"> that it </w:t>
      </w:r>
      <w:r w:rsidR="00D95E99" w:rsidRPr="00884A96">
        <w:rPr>
          <w:rFonts w:ascii="Arial" w:hAnsi="Arial" w:cs="Arial"/>
          <w:sz w:val="20"/>
          <w:szCs w:val="20"/>
          <w:lang w:val="en-GB"/>
        </w:rPr>
        <w:t xml:space="preserve">is beneficial for lower achieving children to work in smaller groups therefore they can begin to have a positive attitude towards their learning. He explores how Clay and </w:t>
      </w:r>
      <w:proofErr w:type="spellStart"/>
      <w:r w:rsidR="00D95E99" w:rsidRPr="00884A96">
        <w:rPr>
          <w:rFonts w:ascii="Arial" w:hAnsi="Arial" w:cs="Arial"/>
          <w:sz w:val="20"/>
          <w:szCs w:val="20"/>
          <w:lang w:val="en-GB"/>
        </w:rPr>
        <w:t>Cazden</w:t>
      </w:r>
      <w:proofErr w:type="spellEnd"/>
      <w:r w:rsidR="00D95E99" w:rsidRPr="00884A96">
        <w:rPr>
          <w:rFonts w:ascii="Arial" w:hAnsi="Arial" w:cs="Arial"/>
          <w:sz w:val="20"/>
          <w:szCs w:val="20"/>
          <w:lang w:val="en-GB"/>
        </w:rPr>
        <w:t xml:space="preserve"> (1990) consider that adults should work with children to engage in problem solving and sha</w:t>
      </w:r>
      <w:r w:rsidR="00EA5C4A" w:rsidRPr="00884A96">
        <w:rPr>
          <w:rFonts w:ascii="Arial" w:hAnsi="Arial" w:cs="Arial"/>
          <w:sz w:val="20"/>
          <w:szCs w:val="20"/>
          <w:lang w:val="en-GB"/>
        </w:rPr>
        <w:t>re knowledge of a task together</w:t>
      </w:r>
      <w:r w:rsidR="00EB21EF" w:rsidRPr="00884A96">
        <w:rPr>
          <w:rFonts w:ascii="Arial" w:hAnsi="Arial" w:cs="Arial"/>
          <w:sz w:val="20"/>
          <w:szCs w:val="20"/>
          <w:lang w:val="en-GB"/>
        </w:rPr>
        <w:t>.</w:t>
      </w:r>
      <w:r w:rsidR="00310213" w:rsidRPr="00884A96">
        <w:rPr>
          <w:rFonts w:ascii="Arial" w:hAnsi="Arial" w:cs="Arial"/>
          <w:sz w:val="20"/>
          <w:szCs w:val="20"/>
          <w:lang w:val="en-GB"/>
        </w:rPr>
        <w:t xml:space="preserve"> </w:t>
      </w:r>
      <w:r w:rsidR="00310213" w:rsidRPr="00884A96">
        <w:rPr>
          <w:rFonts w:ascii="Arial" w:hAnsi="Arial" w:cs="Arial"/>
          <w:color w:val="000000"/>
          <w:sz w:val="20"/>
          <w:szCs w:val="20"/>
        </w:rPr>
        <w:t>(Ewing, 2016)</w:t>
      </w:r>
      <w:r w:rsidR="00EA5C4A" w:rsidRPr="00884A96">
        <w:rPr>
          <w:rFonts w:ascii="Arial" w:hAnsi="Arial" w:cs="Arial"/>
          <w:color w:val="000000"/>
          <w:sz w:val="20"/>
          <w:szCs w:val="20"/>
        </w:rPr>
        <w:t>.</w:t>
      </w:r>
    </w:p>
    <w:p w14:paraId="1B1A33D5" w14:textId="46F70122" w:rsidR="00E20E7A" w:rsidRPr="00884A96" w:rsidRDefault="006926CE" w:rsidP="002D59AB">
      <w:pPr>
        <w:spacing w:line="360" w:lineRule="auto"/>
        <w:jc w:val="both"/>
        <w:rPr>
          <w:rFonts w:ascii="Arial" w:hAnsi="Arial" w:cs="Arial"/>
          <w:sz w:val="20"/>
          <w:szCs w:val="20"/>
          <w:lang w:val="en-GB"/>
        </w:rPr>
      </w:pPr>
      <w:r w:rsidRPr="00884A96">
        <w:rPr>
          <w:rFonts w:ascii="Arial" w:hAnsi="Arial" w:cs="Arial"/>
          <w:sz w:val="20"/>
          <w:szCs w:val="20"/>
          <w:lang w:val="en-GB"/>
        </w:rPr>
        <w:t>While focus groups are beneficial, free play</w:t>
      </w:r>
      <w:r w:rsidR="003903B2" w:rsidRPr="00884A96">
        <w:rPr>
          <w:rFonts w:ascii="Arial" w:hAnsi="Arial" w:cs="Arial"/>
          <w:sz w:val="20"/>
          <w:szCs w:val="20"/>
          <w:lang w:val="en-GB"/>
        </w:rPr>
        <w:t xml:space="preserve"> activates gives the children opportunities</w:t>
      </w:r>
      <w:r w:rsidRPr="00884A96">
        <w:rPr>
          <w:rFonts w:ascii="Arial" w:hAnsi="Arial" w:cs="Arial"/>
          <w:sz w:val="20"/>
          <w:szCs w:val="20"/>
          <w:lang w:val="en-GB"/>
        </w:rPr>
        <w:t xml:space="preserve"> to get creative. </w:t>
      </w:r>
      <w:r w:rsidR="00244DC6" w:rsidRPr="00884A96">
        <w:rPr>
          <w:rFonts w:ascii="Arial" w:hAnsi="Arial" w:cs="Arial"/>
          <w:color w:val="222222"/>
          <w:sz w:val="20"/>
          <w:szCs w:val="20"/>
        </w:rPr>
        <w:t>Bruner, an American psychologist believed in discovery learning. Students should be encouraged to</w:t>
      </w:r>
      <w:r w:rsidR="003903B2" w:rsidRPr="00884A96">
        <w:rPr>
          <w:rFonts w:ascii="Arial" w:hAnsi="Arial" w:cs="Arial"/>
          <w:color w:val="222222"/>
          <w:sz w:val="20"/>
          <w:szCs w:val="20"/>
        </w:rPr>
        <w:t xml:space="preserve"> be active and</w:t>
      </w:r>
      <w:r w:rsidR="00244DC6" w:rsidRPr="00884A96">
        <w:rPr>
          <w:rFonts w:ascii="Arial" w:hAnsi="Arial" w:cs="Arial"/>
          <w:color w:val="222222"/>
          <w:sz w:val="20"/>
          <w:szCs w:val="20"/>
        </w:rPr>
        <w:t xml:space="preserve"> discover principles for the</w:t>
      </w:r>
      <w:r w:rsidR="003903B2" w:rsidRPr="00884A96">
        <w:rPr>
          <w:rFonts w:ascii="Arial" w:hAnsi="Arial" w:cs="Arial"/>
          <w:color w:val="222222"/>
          <w:sz w:val="20"/>
          <w:szCs w:val="20"/>
        </w:rPr>
        <w:t xml:space="preserve">mselves and not rely on </w:t>
      </w:r>
      <w:r w:rsidR="00244DC6" w:rsidRPr="00884A96">
        <w:rPr>
          <w:rFonts w:ascii="Arial" w:hAnsi="Arial" w:cs="Arial"/>
          <w:color w:val="222222"/>
          <w:sz w:val="20"/>
          <w:szCs w:val="20"/>
        </w:rPr>
        <w:t>practitioners’ explanations. (</w:t>
      </w:r>
      <w:proofErr w:type="spellStart"/>
      <w:r w:rsidR="00244DC6" w:rsidRPr="00884A96">
        <w:rPr>
          <w:rFonts w:ascii="Arial" w:hAnsi="Arial" w:cs="Arial"/>
          <w:color w:val="222222"/>
          <w:sz w:val="20"/>
          <w:szCs w:val="20"/>
        </w:rPr>
        <w:t>Slideshare</w:t>
      </w:r>
      <w:proofErr w:type="spellEnd"/>
      <w:r w:rsidR="00244DC6" w:rsidRPr="00884A96">
        <w:rPr>
          <w:rFonts w:ascii="Arial" w:hAnsi="Arial" w:cs="Arial"/>
          <w:color w:val="222222"/>
          <w:sz w:val="20"/>
          <w:szCs w:val="20"/>
        </w:rPr>
        <w:t>, 2013.)</w:t>
      </w:r>
      <w:r w:rsidR="00244DC6" w:rsidRPr="00884A96">
        <w:rPr>
          <w:rFonts w:ascii="Arial" w:hAnsi="Arial" w:cs="Arial"/>
          <w:sz w:val="20"/>
          <w:szCs w:val="20"/>
          <w:lang w:val="en-GB"/>
        </w:rPr>
        <w:t xml:space="preserve"> </w:t>
      </w:r>
      <w:r w:rsidR="003903B2" w:rsidRPr="00884A96">
        <w:rPr>
          <w:rFonts w:ascii="Arial" w:hAnsi="Arial" w:cs="Arial"/>
          <w:sz w:val="20"/>
          <w:szCs w:val="20"/>
          <w:lang w:val="en-GB"/>
        </w:rPr>
        <w:t xml:space="preserve">Enrichment activities </w:t>
      </w:r>
      <w:r w:rsidRPr="00884A96">
        <w:rPr>
          <w:rFonts w:ascii="Arial" w:hAnsi="Arial" w:cs="Arial"/>
          <w:sz w:val="20"/>
          <w:szCs w:val="20"/>
          <w:lang w:val="en-GB"/>
        </w:rPr>
        <w:t>help children to initia</w:t>
      </w:r>
      <w:r w:rsidR="00DB628C" w:rsidRPr="00884A96">
        <w:rPr>
          <w:rFonts w:ascii="Arial" w:hAnsi="Arial" w:cs="Arial"/>
          <w:sz w:val="20"/>
          <w:szCs w:val="20"/>
          <w:lang w:val="en-GB"/>
        </w:rPr>
        <w:t>te an</w:t>
      </w:r>
      <w:r w:rsidR="00EF3E65" w:rsidRPr="00884A96">
        <w:rPr>
          <w:rFonts w:ascii="Arial" w:hAnsi="Arial" w:cs="Arial"/>
          <w:sz w:val="20"/>
          <w:szCs w:val="20"/>
          <w:lang w:val="en-GB"/>
        </w:rPr>
        <w:t xml:space="preserve"> engaged mode for learning. </w:t>
      </w:r>
      <w:r w:rsidR="00EB21EF" w:rsidRPr="00884A96">
        <w:rPr>
          <w:rFonts w:ascii="Arial" w:hAnsi="Arial" w:cs="Arial"/>
          <w:sz w:val="20"/>
          <w:szCs w:val="20"/>
          <w:lang w:val="en-GB"/>
        </w:rPr>
        <w:t>Allowing pupils</w:t>
      </w:r>
      <w:r w:rsidR="00DB628C" w:rsidRPr="00884A96">
        <w:rPr>
          <w:rFonts w:ascii="Arial" w:hAnsi="Arial" w:cs="Arial"/>
          <w:sz w:val="20"/>
          <w:szCs w:val="20"/>
          <w:lang w:val="en-GB"/>
        </w:rPr>
        <w:t xml:space="preserve"> to focus</w:t>
      </w:r>
      <w:r w:rsidR="00214404" w:rsidRPr="00884A96">
        <w:rPr>
          <w:rFonts w:ascii="Arial" w:hAnsi="Arial" w:cs="Arial"/>
          <w:sz w:val="20"/>
          <w:szCs w:val="20"/>
          <w:lang w:val="en-GB"/>
        </w:rPr>
        <w:t xml:space="preserve"> and develop</w:t>
      </w:r>
      <w:r w:rsidR="00DB628C" w:rsidRPr="00884A96">
        <w:rPr>
          <w:rFonts w:ascii="Arial" w:hAnsi="Arial" w:cs="Arial"/>
          <w:sz w:val="20"/>
          <w:szCs w:val="20"/>
          <w:lang w:val="en-GB"/>
        </w:rPr>
        <w:t xml:space="preserve"> on the skill that is being taught</w:t>
      </w:r>
      <w:r w:rsidR="00EF3E65" w:rsidRPr="00884A96">
        <w:rPr>
          <w:rFonts w:ascii="Arial" w:hAnsi="Arial" w:cs="Arial"/>
          <w:sz w:val="20"/>
          <w:szCs w:val="20"/>
          <w:lang w:val="en-GB"/>
        </w:rPr>
        <w:t xml:space="preserve"> rather than the task itself </w:t>
      </w:r>
      <w:r w:rsidR="00DB628C" w:rsidRPr="00884A96">
        <w:rPr>
          <w:rFonts w:ascii="Arial" w:hAnsi="Arial" w:cs="Arial"/>
          <w:sz w:val="20"/>
          <w:szCs w:val="20"/>
          <w:lang w:val="en-GB"/>
        </w:rPr>
        <w:t>can develop their knowledge and creative talents</w:t>
      </w:r>
      <w:r w:rsidR="00214404" w:rsidRPr="00884A96">
        <w:rPr>
          <w:rFonts w:ascii="Arial" w:hAnsi="Arial" w:cs="Arial"/>
          <w:sz w:val="20"/>
          <w:szCs w:val="20"/>
          <w:lang w:val="en-GB"/>
        </w:rPr>
        <w:t xml:space="preserve"> independently</w:t>
      </w:r>
      <w:r w:rsidR="00DB628C" w:rsidRPr="00884A96">
        <w:rPr>
          <w:rFonts w:ascii="Arial" w:hAnsi="Arial" w:cs="Arial"/>
          <w:sz w:val="20"/>
          <w:szCs w:val="20"/>
          <w:lang w:val="en-GB"/>
        </w:rPr>
        <w:t>.</w:t>
      </w:r>
      <w:r w:rsidR="00863946" w:rsidRPr="00884A96">
        <w:rPr>
          <w:rFonts w:ascii="Arial" w:hAnsi="Arial" w:cs="Arial"/>
          <w:sz w:val="20"/>
          <w:szCs w:val="20"/>
          <w:lang w:val="en-GB"/>
        </w:rPr>
        <w:t xml:space="preserve"> Dewey who is seen as an influencer of ‘learning by doing’ believes that </w:t>
      </w:r>
      <w:r w:rsidR="003C0491" w:rsidRPr="00884A96">
        <w:rPr>
          <w:rFonts w:ascii="Arial" w:hAnsi="Arial" w:cs="Arial"/>
          <w:sz w:val="20"/>
          <w:szCs w:val="20"/>
          <w:lang w:val="en-GB"/>
        </w:rPr>
        <w:t>e</w:t>
      </w:r>
      <w:r w:rsidR="00863946" w:rsidRPr="00884A96">
        <w:rPr>
          <w:rFonts w:ascii="Arial" w:hAnsi="Arial" w:cs="Arial"/>
          <w:sz w:val="20"/>
          <w:szCs w:val="20"/>
          <w:lang w:val="en-GB"/>
        </w:rPr>
        <w:t>very child is unique and he a</w:t>
      </w:r>
      <w:r w:rsidR="00EF3E65" w:rsidRPr="00884A96">
        <w:rPr>
          <w:rFonts w:ascii="Arial" w:hAnsi="Arial" w:cs="Arial"/>
          <w:sz w:val="20"/>
          <w:szCs w:val="20"/>
          <w:lang w:val="en-GB"/>
        </w:rPr>
        <w:t>rgues that activities should cater</w:t>
      </w:r>
      <w:r w:rsidR="00863946" w:rsidRPr="00884A96">
        <w:rPr>
          <w:rFonts w:ascii="Arial" w:hAnsi="Arial" w:cs="Arial"/>
          <w:sz w:val="20"/>
          <w:szCs w:val="20"/>
          <w:lang w:val="en-GB"/>
        </w:rPr>
        <w:t xml:space="preserve"> for all children’s creativity (Williams 2017).</w:t>
      </w:r>
      <w:r w:rsidR="003903B2" w:rsidRPr="00884A96">
        <w:rPr>
          <w:rFonts w:ascii="Arial" w:hAnsi="Arial" w:cs="Arial"/>
          <w:sz w:val="20"/>
          <w:szCs w:val="20"/>
          <w:lang w:val="en-GB"/>
        </w:rPr>
        <w:t xml:space="preserve"> </w:t>
      </w:r>
      <w:r w:rsidR="00863946" w:rsidRPr="00884A96">
        <w:rPr>
          <w:rFonts w:ascii="Arial" w:hAnsi="Arial" w:cs="Arial"/>
          <w:sz w:val="20"/>
          <w:szCs w:val="20"/>
          <w:lang w:val="en-GB"/>
        </w:rPr>
        <w:t xml:space="preserve">The </w:t>
      </w:r>
      <w:hyperlink r:id="rId10" w:history="1">
        <w:r w:rsidR="00863946" w:rsidRPr="00884A96">
          <w:rPr>
            <w:rStyle w:val="Hyperlink"/>
            <w:rFonts w:ascii="Arial" w:hAnsi="Arial" w:cs="Arial"/>
            <w:color w:val="000000" w:themeColor="text1"/>
            <w:spacing w:val="8"/>
            <w:sz w:val="20"/>
            <w:szCs w:val="20"/>
            <w:u w:val="none"/>
          </w:rPr>
          <w:t>HMS Administrator</w:t>
        </w:r>
      </w:hyperlink>
      <w:r w:rsidR="00863946" w:rsidRPr="00884A96">
        <w:rPr>
          <w:rFonts w:ascii="Arial" w:hAnsi="Arial" w:cs="Arial"/>
          <w:sz w:val="20"/>
          <w:szCs w:val="20"/>
          <w:lang w:val="en-GB"/>
        </w:rPr>
        <w:t xml:space="preserve"> of ‘Hollis Montessori School’ believes that activities </w:t>
      </w:r>
      <w:r w:rsidR="00CB6177" w:rsidRPr="00884A96">
        <w:rPr>
          <w:rFonts w:ascii="Arial" w:hAnsi="Arial" w:cs="Arial"/>
          <w:sz w:val="20"/>
          <w:szCs w:val="20"/>
          <w:lang w:val="en-GB"/>
        </w:rPr>
        <w:t xml:space="preserve">like these </w:t>
      </w:r>
      <w:r w:rsidR="00863946" w:rsidRPr="00884A96">
        <w:rPr>
          <w:rFonts w:ascii="Arial" w:hAnsi="Arial" w:cs="Arial"/>
          <w:sz w:val="20"/>
          <w:szCs w:val="20"/>
          <w:lang w:val="en-GB"/>
        </w:rPr>
        <w:t>can also promote self-directed play. By exploring on their own, children begin to acknowledge what they can do for themselve</w:t>
      </w:r>
      <w:r w:rsidR="003C0491" w:rsidRPr="00884A96">
        <w:rPr>
          <w:rFonts w:ascii="Arial" w:hAnsi="Arial" w:cs="Arial"/>
          <w:sz w:val="20"/>
          <w:szCs w:val="20"/>
          <w:lang w:val="en-GB"/>
        </w:rPr>
        <w:t xml:space="preserve">s which builds their confidence. </w:t>
      </w:r>
      <w:r w:rsidR="00863946" w:rsidRPr="00884A96">
        <w:rPr>
          <w:rFonts w:ascii="Arial" w:hAnsi="Arial" w:cs="Arial"/>
          <w:sz w:val="20"/>
          <w:szCs w:val="20"/>
          <w:lang w:val="en-GB"/>
        </w:rPr>
        <w:t xml:space="preserve">Self-directed play stimulates a child’s imagination and allows </w:t>
      </w:r>
      <w:r w:rsidR="003903B2" w:rsidRPr="00884A96">
        <w:rPr>
          <w:rFonts w:ascii="Arial" w:hAnsi="Arial" w:cs="Arial"/>
          <w:sz w:val="20"/>
          <w:szCs w:val="20"/>
          <w:lang w:val="en-GB"/>
        </w:rPr>
        <w:t>creativity</w:t>
      </w:r>
      <w:r w:rsidR="00863946" w:rsidRPr="00884A96">
        <w:rPr>
          <w:rFonts w:ascii="Arial" w:hAnsi="Arial" w:cs="Arial"/>
          <w:sz w:val="20"/>
          <w:szCs w:val="20"/>
          <w:lang w:val="en-GB"/>
        </w:rPr>
        <w:t xml:space="preserve"> </w:t>
      </w:r>
      <w:r w:rsidR="00EF3E65" w:rsidRPr="00884A96">
        <w:rPr>
          <w:rFonts w:ascii="Arial" w:hAnsi="Arial" w:cs="Arial"/>
          <w:sz w:val="20"/>
          <w:szCs w:val="20"/>
          <w:lang w:val="en-GB"/>
        </w:rPr>
        <w:t xml:space="preserve">and </w:t>
      </w:r>
      <w:r w:rsidR="003903B2" w:rsidRPr="00884A96">
        <w:rPr>
          <w:rFonts w:ascii="Arial" w:hAnsi="Arial" w:cs="Arial"/>
          <w:sz w:val="20"/>
          <w:szCs w:val="20"/>
          <w:lang w:val="en-GB"/>
        </w:rPr>
        <w:t xml:space="preserve">they </w:t>
      </w:r>
      <w:r w:rsidR="00863946" w:rsidRPr="00884A96">
        <w:rPr>
          <w:rFonts w:ascii="Arial" w:hAnsi="Arial" w:cs="Arial"/>
          <w:sz w:val="20"/>
          <w:szCs w:val="20"/>
          <w:lang w:val="en-GB"/>
        </w:rPr>
        <w:t>begin to see that there are endless possibilities to tasks and activities.</w:t>
      </w:r>
      <w:r w:rsidR="00FE059C" w:rsidRPr="00884A96">
        <w:rPr>
          <w:rFonts w:ascii="Arial" w:hAnsi="Arial" w:cs="Arial"/>
          <w:sz w:val="20"/>
          <w:szCs w:val="20"/>
          <w:lang w:val="en-GB"/>
        </w:rPr>
        <w:t xml:space="preserve"> </w:t>
      </w:r>
      <w:r w:rsidR="00CB6177" w:rsidRPr="00884A96">
        <w:rPr>
          <w:rFonts w:ascii="Arial" w:hAnsi="Arial" w:cs="Arial"/>
          <w:sz w:val="20"/>
          <w:szCs w:val="20"/>
          <w:lang w:val="en-GB"/>
        </w:rPr>
        <w:t>(Hollis Montessori School, 2018.)</w:t>
      </w:r>
    </w:p>
    <w:p w14:paraId="06BD0194" w14:textId="3572F349" w:rsidR="009435EB" w:rsidRPr="00884A96" w:rsidRDefault="00FE467A" w:rsidP="002D59AB">
      <w:pPr>
        <w:spacing w:line="360" w:lineRule="auto"/>
        <w:jc w:val="both"/>
        <w:rPr>
          <w:rFonts w:ascii="Arial" w:hAnsi="Arial" w:cs="Arial"/>
          <w:sz w:val="20"/>
          <w:szCs w:val="20"/>
          <w:lang w:val="en-GB"/>
        </w:rPr>
      </w:pPr>
      <w:r w:rsidRPr="00884A96">
        <w:rPr>
          <w:rFonts w:ascii="Arial" w:hAnsi="Arial" w:cs="Arial"/>
          <w:sz w:val="20"/>
          <w:szCs w:val="20"/>
          <w:lang w:val="en-GB"/>
        </w:rPr>
        <w:t xml:space="preserve">Donaldson report outlines that </w:t>
      </w:r>
      <w:r w:rsidR="008E0048" w:rsidRPr="00884A96">
        <w:rPr>
          <w:rFonts w:ascii="Arial" w:hAnsi="Arial" w:cs="Arial"/>
          <w:sz w:val="20"/>
          <w:szCs w:val="20"/>
          <w:lang w:val="en-GB"/>
        </w:rPr>
        <w:t xml:space="preserve">positive </w:t>
      </w:r>
      <w:r w:rsidRPr="00884A96">
        <w:rPr>
          <w:rFonts w:ascii="Arial" w:hAnsi="Arial" w:cs="Arial"/>
          <w:sz w:val="20"/>
          <w:szCs w:val="20"/>
          <w:lang w:val="en-GB"/>
        </w:rPr>
        <w:t>teaching should</w:t>
      </w:r>
      <w:r w:rsidR="008E0048" w:rsidRPr="00884A96">
        <w:rPr>
          <w:rFonts w:ascii="Arial" w:hAnsi="Arial" w:cs="Arial"/>
          <w:sz w:val="20"/>
          <w:szCs w:val="20"/>
          <w:lang w:val="en-GB"/>
        </w:rPr>
        <w:t xml:space="preserve"> show an</w:t>
      </w:r>
      <w:r w:rsidRPr="00884A96">
        <w:rPr>
          <w:rFonts w:ascii="Arial" w:hAnsi="Arial" w:cs="Arial"/>
          <w:sz w:val="20"/>
          <w:szCs w:val="20"/>
          <w:lang w:val="en-GB"/>
        </w:rPr>
        <w:t xml:space="preserve"> understand</w:t>
      </w:r>
      <w:r w:rsidR="008E0048" w:rsidRPr="00884A96">
        <w:rPr>
          <w:rFonts w:ascii="Arial" w:hAnsi="Arial" w:cs="Arial"/>
          <w:sz w:val="20"/>
          <w:szCs w:val="20"/>
          <w:lang w:val="en-GB"/>
        </w:rPr>
        <w:t>ing of</w:t>
      </w:r>
      <w:r w:rsidRPr="00884A96">
        <w:rPr>
          <w:rFonts w:ascii="Arial" w:hAnsi="Arial" w:cs="Arial"/>
          <w:sz w:val="20"/>
          <w:szCs w:val="20"/>
          <w:lang w:val="en-GB"/>
        </w:rPr>
        <w:t xml:space="preserve"> the social and psychological factors that influence learning. </w:t>
      </w:r>
      <w:r w:rsidR="008E0048" w:rsidRPr="00884A96">
        <w:rPr>
          <w:rFonts w:ascii="Arial" w:hAnsi="Arial" w:cs="Arial"/>
          <w:sz w:val="20"/>
          <w:szCs w:val="20"/>
          <w:lang w:val="en-GB"/>
        </w:rPr>
        <w:t>One of Donaldson’s ‘Four purposes of the curriculum and the key characteristics’  mentions that all children should apply their knowledge and skills to think creatively and solve problems therefore a</w:t>
      </w:r>
      <w:r w:rsidRPr="00884A96">
        <w:rPr>
          <w:rFonts w:ascii="Arial" w:hAnsi="Arial" w:cs="Arial"/>
          <w:sz w:val="20"/>
          <w:szCs w:val="20"/>
          <w:lang w:val="en-GB"/>
        </w:rPr>
        <w:t>ctivit</w:t>
      </w:r>
      <w:r w:rsidR="008E0048" w:rsidRPr="00884A96">
        <w:rPr>
          <w:rFonts w:ascii="Arial" w:hAnsi="Arial" w:cs="Arial"/>
          <w:sz w:val="20"/>
          <w:szCs w:val="20"/>
          <w:lang w:val="en-GB"/>
        </w:rPr>
        <w:t xml:space="preserve">ies should inspire children </w:t>
      </w:r>
      <w:r w:rsidRPr="00884A96">
        <w:rPr>
          <w:rFonts w:ascii="Arial" w:hAnsi="Arial" w:cs="Arial"/>
          <w:sz w:val="20"/>
          <w:szCs w:val="20"/>
          <w:lang w:val="en-GB"/>
        </w:rPr>
        <w:t xml:space="preserve">to learn independently. </w:t>
      </w:r>
      <w:r w:rsidR="00350CC6" w:rsidRPr="00884A96">
        <w:rPr>
          <w:rFonts w:ascii="Arial" w:hAnsi="Arial" w:cs="Arial"/>
          <w:sz w:val="20"/>
          <w:szCs w:val="20"/>
          <w:lang w:val="en-GB"/>
        </w:rPr>
        <w:t>Children should be given the opportunity to be challenged by engaging their interests in new skills. “Lifelong learning can become a matter of personal fulfilment as opposed to one-off responses to external demands.” (Donaldson</w:t>
      </w:r>
      <w:r w:rsidR="00B61CA7" w:rsidRPr="00884A96">
        <w:rPr>
          <w:rFonts w:ascii="Arial" w:hAnsi="Arial" w:cs="Arial"/>
          <w:sz w:val="20"/>
          <w:szCs w:val="20"/>
          <w:lang w:val="en-GB"/>
        </w:rPr>
        <w:t>,</w:t>
      </w:r>
      <w:r w:rsidR="00350CC6" w:rsidRPr="00884A96">
        <w:rPr>
          <w:rFonts w:ascii="Arial" w:hAnsi="Arial" w:cs="Arial"/>
          <w:sz w:val="20"/>
          <w:szCs w:val="20"/>
          <w:lang w:val="en-GB"/>
        </w:rPr>
        <w:t xml:space="preserve"> 2015</w:t>
      </w:r>
      <w:r w:rsidR="00B61CA7" w:rsidRPr="00884A96">
        <w:rPr>
          <w:rFonts w:ascii="Arial" w:hAnsi="Arial" w:cs="Arial"/>
          <w:sz w:val="20"/>
          <w:szCs w:val="20"/>
          <w:lang w:val="en-GB"/>
        </w:rPr>
        <w:t>, p.31, 36</w:t>
      </w:r>
      <w:r w:rsidR="00350CC6" w:rsidRPr="00884A96">
        <w:rPr>
          <w:rFonts w:ascii="Arial" w:hAnsi="Arial" w:cs="Arial"/>
          <w:sz w:val="20"/>
          <w:szCs w:val="20"/>
          <w:lang w:val="en-GB"/>
        </w:rPr>
        <w:t>)</w:t>
      </w:r>
      <w:r w:rsidR="008E0048" w:rsidRPr="00884A96">
        <w:rPr>
          <w:rFonts w:ascii="Arial" w:hAnsi="Arial" w:cs="Arial"/>
          <w:sz w:val="20"/>
          <w:szCs w:val="20"/>
          <w:lang w:val="en-GB"/>
        </w:rPr>
        <w:t xml:space="preserve"> </w:t>
      </w:r>
    </w:p>
    <w:p w14:paraId="79CAD7AB" w14:textId="1965318F" w:rsidR="00C21C5F" w:rsidRPr="00884A96" w:rsidRDefault="009435EB" w:rsidP="002D59AB">
      <w:pPr>
        <w:spacing w:line="360" w:lineRule="auto"/>
        <w:jc w:val="both"/>
        <w:rPr>
          <w:rFonts w:ascii="Arial" w:hAnsi="Arial" w:cs="Arial"/>
          <w:b/>
          <w:sz w:val="20"/>
          <w:szCs w:val="20"/>
          <w:u w:val="single"/>
        </w:rPr>
      </w:pPr>
      <w:r w:rsidRPr="00884A96">
        <w:rPr>
          <w:rFonts w:ascii="Arial" w:hAnsi="Arial" w:cs="Arial"/>
          <w:b/>
          <w:sz w:val="20"/>
          <w:szCs w:val="20"/>
          <w:u w:val="single"/>
        </w:rPr>
        <w:t xml:space="preserve">Discussion- </w:t>
      </w:r>
    </w:p>
    <w:p w14:paraId="035931BB" w14:textId="42784BC2" w:rsidR="00C21C5F" w:rsidRPr="00884A96" w:rsidRDefault="00C21C5F" w:rsidP="002D59AB">
      <w:pPr>
        <w:spacing w:line="360" w:lineRule="auto"/>
        <w:jc w:val="both"/>
        <w:rPr>
          <w:rFonts w:ascii="Arial" w:hAnsi="Arial" w:cs="Arial"/>
          <w:color w:val="000000" w:themeColor="text1"/>
          <w:sz w:val="20"/>
          <w:szCs w:val="20"/>
          <w:lang w:val="en-GB"/>
        </w:rPr>
      </w:pPr>
      <w:r w:rsidRPr="00884A96">
        <w:rPr>
          <w:rFonts w:ascii="Arial" w:hAnsi="Arial" w:cs="Arial"/>
          <w:color w:val="000000" w:themeColor="text1"/>
          <w:sz w:val="20"/>
          <w:szCs w:val="20"/>
          <w:lang w:val="en-GB"/>
        </w:rPr>
        <w:t>Plastic</w:t>
      </w:r>
      <w:r w:rsidR="00D078E5" w:rsidRPr="00884A96">
        <w:rPr>
          <w:rFonts w:ascii="Arial" w:hAnsi="Arial" w:cs="Arial"/>
          <w:color w:val="000000" w:themeColor="text1"/>
          <w:sz w:val="20"/>
          <w:szCs w:val="20"/>
          <w:lang w:val="en-GB"/>
        </w:rPr>
        <w:t xml:space="preserve"> N</w:t>
      </w:r>
      <w:r w:rsidRPr="00884A96">
        <w:rPr>
          <w:rFonts w:ascii="Arial" w:hAnsi="Arial" w:cs="Arial"/>
          <w:color w:val="000000" w:themeColor="text1"/>
          <w:sz w:val="20"/>
          <w:szCs w:val="20"/>
          <w:lang w:val="en-GB"/>
        </w:rPr>
        <w:t>umicon shapes were used to support the children during their mathematical activity. After evaluating the positives</w:t>
      </w:r>
      <w:r w:rsidR="00D078E5" w:rsidRPr="00884A96">
        <w:rPr>
          <w:rFonts w:ascii="Arial" w:hAnsi="Arial" w:cs="Arial"/>
          <w:color w:val="000000" w:themeColor="text1"/>
          <w:sz w:val="20"/>
          <w:szCs w:val="20"/>
          <w:lang w:val="en-GB"/>
        </w:rPr>
        <w:t xml:space="preserve"> of N</w:t>
      </w:r>
      <w:r w:rsidRPr="00884A96">
        <w:rPr>
          <w:rFonts w:ascii="Arial" w:hAnsi="Arial" w:cs="Arial"/>
          <w:color w:val="000000" w:themeColor="text1"/>
          <w:sz w:val="20"/>
          <w:szCs w:val="20"/>
          <w:lang w:val="en-GB"/>
        </w:rPr>
        <w:t>umicon it is clear that they bring many learning benefits to children.</w:t>
      </w:r>
      <w:r w:rsidR="00D078E5" w:rsidRPr="00884A96">
        <w:rPr>
          <w:rFonts w:ascii="Arial" w:hAnsi="Arial" w:cs="Arial"/>
          <w:color w:val="000000" w:themeColor="text1"/>
          <w:sz w:val="20"/>
          <w:szCs w:val="20"/>
          <w:lang w:val="en-GB"/>
        </w:rPr>
        <w:t xml:space="preserve"> Ward </w:t>
      </w:r>
      <w:r w:rsidR="003C0491" w:rsidRPr="00884A96">
        <w:rPr>
          <w:rFonts w:ascii="Arial" w:hAnsi="Arial" w:cs="Arial"/>
          <w:color w:val="000000" w:themeColor="text1"/>
          <w:sz w:val="20"/>
          <w:szCs w:val="20"/>
          <w:lang w:val="en-GB"/>
        </w:rPr>
        <w:t xml:space="preserve">(2008) </w:t>
      </w:r>
      <w:r w:rsidR="00D078E5" w:rsidRPr="00884A96">
        <w:rPr>
          <w:rFonts w:ascii="Arial" w:hAnsi="Arial" w:cs="Arial"/>
          <w:color w:val="000000" w:themeColor="text1"/>
          <w:sz w:val="20"/>
          <w:szCs w:val="20"/>
          <w:lang w:val="en-GB"/>
        </w:rPr>
        <w:t xml:space="preserve">discusses how a study in Leeds found that since the use of the multi- sensory programme, mathematical progress had improved by 5 </w:t>
      </w:r>
      <w:proofErr w:type="spellStart"/>
      <w:r w:rsidR="00D078E5" w:rsidRPr="00884A96">
        <w:rPr>
          <w:rFonts w:ascii="Arial" w:hAnsi="Arial" w:cs="Arial"/>
          <w:color w:val="000000" w:themeColor="text1"/>
          <w:sz w:val="20"/>
          <w:szCs w:val="20"/>
          <w:lang w:val="en-GB"/>
        </w:rPr>
        <w:t>pivats</w:t>
      </w:r>
      <w:proofErr w:type="spellEnd"/>
      <w:r w:rsidR="00D078E5" w:rsidRPr="00884A96">
        <w:rPr>
          <w:rFonts w:ascii="Arial" w:hAnsi="Arial" w:cs="Arial"/>
          <w:color w:val="000000" w:themeColor="text1"/>
          <w:sz w:val="20"/>
          <w:szCs w:val="20"/>
          <w:lang w:val="en-GB"/>
        </w:rPr>
        <w:t xml:space="preserve"> points on the national curriculum level.  (Ward, 2008)</w:t>
      </w:r>
      <w:r w:rsidR="008F5386" w:rsidRPr="00884A96">
        <w:rPr>
          <w:rFonts w:ascii="Arial" w:hAnsi="Arial" w:cs="Arial"/>
          <w:color w:val="000000" w:themeColor="text1"/>
          <w:sz w:val="20"/>
          <w:szCs w:val="20"/>
          <w:lang w:val="en-GB"/>
        </w:rPr>
        <w:t xml:space="preserve"> </w:t>
      </w:r>
    </w:p>
    <w:p w14:paraId="13D3AA00" w14:textId="15EC0479" w:rsidR="008F5386" w:rsidRPr="00884A96" w:rsidRDefault="008F5386" w:rsidP="002D59AB">
      <w:pPr>
        <w:spacing w:line="360" w:lineRule="auto"/>
        <w:jc w:val="both"/>
        <w:rPr>
          <w:rFonts w:ascii="Arial" w:hAnsi="Arial" w:cs="Arial"/>
          <w:sz w:val="20"/>
          <w:szCs w:val="20"/>
          <w:lang w:val="en-GB"/>
        </w:rPr>
      </w:pPr>
      <w:r w:rsidRPr="00884A96">
        <w:rPr>
          <w:rFonts w:ascii="Arial" w:hAnsi="Arial" w:cs="Arial"/>
          <w:color w:val="000000" w:themeColor="text1"/>
          <w:sz w:val="20"/>
          <w:szCs w:val="20"/>
          <w:lang w:val="en-GB"/>
        </w:rPr>
        <w:t xml:space="preserve">There is no doubt that Numicon are helpful towards mathematics activities but other natural resources can be just as helpful. </w:t>
      </w:r>
      <w:r w:rsidRPr="00884A96">
        <w:rPr>
          <w:rFonts w:ascii="Arial" w:hAnsi="Arial" w:cs="Arial"/>
          <w:sz w:val="20"/>
          <w:szCs w:val="20"/>
          <w:lang w:val="en-GB"/>
        </w:rPr>
        <w:t>Activities can be adapted to become na</w:t>
      </w:r>
      <w:r w:rsidR="003903B2" w:rsidRPr="00884A96">
        <w:rPr>
          <w:rFonts w:ascii="Arial" w:hAnsi="Arial" w:cs="Arial"/>
          <w:sz w:val="20"/>
          <w:szCs w:val="20"/>
          <w:lang w:val="en-GB"/>
        </w:rPr>
        <w:t xml:space="preserve">tural. Children can explore </w:t>
      </w:r>
      <w:r w:rsidRPr="00884A96">
        <w:rPr>
          <w:rFonts w:ascii="Arial" w:hAnsi="Arial" w:cs="Arial"/>
          <w:sz w:val="20"/>
          <w:szCs w:val="20"/>
          <w:lang w:val="en-GB"/>
        </w:rPr>
        <w:t>ideas while searching for alternative resources. During the activity, rather than using Numicon and p</w:t>
      </w:r>
      <w:r w:rsidR="003C0491" w:rsidRPr="00884A96">
        <w:rPr>
          <w:rFonts w:ascii="Arial" w:hAnsi="Arial" w:cs="Arial"/>
          <w:sz w:val="20"/>
          <w:szCs w:val="20"/>
          <w:lang w:val="en-GB"/>
        </w:rPr>
        <w:t xml:space="preserve">om poms the children could use </w:t>
      </w:r>
      <w:r w:rsidRPr="00884A96">
        <w:rPr>
          <w:rFonts w:ascii="Arial" w:hAnsi="Arial" w:cs="Arial"/>
          <w:sz w:val="20"/>
          <w:szCs w:val="20"/>
          <w:lang w:val="en-GB"/>
        </w:rPr>
        <w:t>resources such as recycled egg containers and fill with the required number of conkers, shells or pebbles. “</w:t>
      </w:r>
      <w:r w:rsidRPr="00884A96">
        <w:rPr>
          <w:rFonts w:ascii="Arial" w:hAnsi="Arial" w:cs="Arial"/>
          <w:sz w:val="20"/>
          <w:szCs w:val="20"/>
        </w:rPr>
        <w:t xml:space="preserve">The way </w:t>
      </w:r>
      <w:hyperlink r:id="rId11" w:tgtFrame="_blank" w:history="1">
        <w:r w:rsidRPr="00884A96">
          <w:rPr>
            <w:rStyle w:val="Hyperlink"/>
            <w:rFonts w:ascii="Arial" w:hAnsi="Arial" w:cs="Arial"/>
            <w:color w:val="auto"/>
            <w:sz w:val="20"/>
            <w:szCs w:val="20"/>
            <w:u w:val="none"/>
          </w:rPr>
          <w:t>natural resources</w:t>
        </w:r>
      </w:hyperlink>
      <w:r w:rsidRPr="00884A96">
        <w:rPr>
          <w:rFonts w:ascii="Arial" w:hAnsi="Arial" w:cs="Arial"/>
          <w:sz w:val="20"/>
          <w:szCs w:val="20"/>
        </w:rPr>
        <w:t> look, feel, smell and taste all provide children with great learning opportunities whilst also ensuring they are getting a better understanding of those objects.” (TTS. 2017</w:t>
      </w:r>
      <w:r w:rsidR="00B61CA7" w:rsidRPr="00884A96">
        <w:rPr>
          <w:rFonts w:ascii="Arial" w:hAnsi="Arial" w:cs="Arial"/>
          <w:sz w:val="20"/>
          <w:szCs w:val="20"/>
        </w:rPr>
        <w:t>, p.1</w:t>
      </w:r>
      <w:r w:rsidRPr="00884A96">
        <w:rPr>
          <w:rFonts w:ascii="Arial" w:hAnsi="Arial" w:cs="Arial"/>
          <w:sz w:val="20"/>
          <w:szCs w:val="20"/>
        </w:rPr>
        <w:t>)</w:t>
      </w:r>
      <w:r w:rsidRPr="00884A96">
        <w:rPr>
          <w:rFonts w:ascii="Arial" w:hAnsi="Arial" w:cs="Arial"/>
          <w:sz w:val="20"/>
          <w:szCs w:val="20"/>
          <w:lang w:val="en-GB"/>
        </w:rPr>
        <w:t xml:space="preserve"> </w:t>
      </w:r>
      <w:r w:rsidR="003903B2" w:rsidRPr="00884A96">
        <w:rPr>
          <w:rFonts w:ascii="Arial" w:hAnsi="Arial" w:cs="Arial"/>
          <w:sz w:val="20"/>
          <w:szCs w:val="20"/>
          <w:lang w:val="en-GB"/>
        </w:rPr>
        <w:t>The task could be extended where</w:t>
      </w:r>
      <w:r w:rsidRPr="00884A96">
        <w:rPr>
          <w:rFonts w:ascii="Arial" w:hAnsi="Arial" w:cs="Arial"/>
          <w:sz w:val="20"/>
          <w:szCs w:val="20"/>
          <w:lang w:val="en-GB"/>
        </w:rPr>
        <w:t xml:space="preserve"> the</w:t>
      </w:r>
      <w:r w:rsidR="00EF3E65" w:rsidRPr="00884A96">
        <w:rPr>
          <w:rFonts w:ascii="Arial" w:hAnsi="Arial" w:cs="Arial"/>
          <w:sz w:val="20"/>
          <w:szCs w:val="20"/>
          <w:lang w:val="en-GB"/>
        </w:rPr>
        <w:t xml:space="preserve"> children would find the new resources</w:t>
      </w:r>
      <w:r w:rsidRPr="00884A96">
        <w:rPr>
          <w:rFonts w:ascii="Arial" w:hAnsi="Arial" w:cs="Arial"/>
          <w:sz w:val="20"/>
          <w:szCs w:val="20"/>
          <w:lang w:val="en-GB"/>
        </w:rPr>
        <w:t xml:space="preserve"> themselves</w:t>
      </w:r>
      <w:r w:rsidR="003903B2" w:rsidRPr="00884A96">
        <w:rPr>
          <w:rFonts w:ascii="Arial" w:hAnsi="Arial" w:cs="Arial"/>
          <w:sz w:val="20"/>
          <w:szCs w:val="20"/>
          <w:lang w:val="en-GB"/>
        </w:rPr>
        <w:t xml:space="preserve"> and allowing them to</w:t>
      </w:r>
      <w:r w:rsidRPr="00884A96">
        <w:rPr>
          <w:rFonts w:ascii="Arial" w:hAnsi="Arial" w:cs="Arial"/>
          <w:sz w:val="20"/>
          <w:szCs w:val="20"/>
          <w:lang w:val="en-GB"/>
        </w:rPr>
        <w:t xml:space="preserve"> discover what they would like to use gives the activity a whole new meaning.</w:t>
      </w:r>
    </w:p>
    <w:p w14:paraId="6ED16CDB" w14:textId="211710AC" w:rsidR="007E569C" w:rsidRPr="00884A96" w:rsidRDefault="007E569C" w:rsidP="002D59AB">
      <w:pPr>
        <w:spacing w:line="360" w:lineRule="auto"/>
        <w:jc w:val="both"/>
        <w:rPr>
          <w:rFonts w:ascii="Arial" w:hAnsi="Arial" w:cs="Arial"/>
          <w:sz w:val="20"/>
          <w:szCs w:val="20"/>
          <w:lang w:val="en-GB"/>
        </w:rPr>
      </w:pPr>
      <w:r w:rsidRPr="00884A96">
        <w:rPr>
          <w:rFonts w:ascii="Arial" w:hAnsi="Arial" w:cs="Arial"/>
          <w:sz w:val="20"/>
          <w:szCs w:val="20"/>
          <w:lang w:val="en-GB"/>
        </w:rPr>
        <w:t xml:space="preserve">Other alternative resources which could be used for this task instead of Numicon are </w:t>
      </w:r>
      <w:r w:rsidR="005D40D2" w:rsidRPr="00884A96">
        <w:rPr>
          <w:rFonts w:ascii="Arial" w:hAnsi="Arial" w:cs="Arial"/>
          <w:sz w:val="20"/>
          <w:szCs w:val="20"/>
          <w:lang w:val="en-GB"/>
        </w:rPr>
        <w:t xml:space="preserve">‘Multilink’ </w:t>
      </w:r>
      <w:r w:rsidRPr="00884A96">
        <w:rPr>
          <w:rFonts w:ascii="Arial" w:hAnsi="Arial" w:cs="Arial"/>
          <w:sz w:val="20"/>
          <w:szCs w:val="20"/>
          <w:lang w:val="en-GB"/>
        </w:rPr>
        <w:t xml:space="preserve">counting cubes or </w:t>
      </w:r>
      <w:r w:rsidR="005D40D2" w:rsidRPr="00884A96">
        <w:rPr>
          <w:rFonts w:ascii="Arial" w:hAnsi="Arial" w:cs="Arial"/>
          <w:sz w:val="20"/>
          <w:szCs w:val="20"/>
          <w:lang w:val="en-GB"/>
        </w:rPr>
        <w:t>co</w:t>
      </w:r>
      <w:r w:rsidR="003903B2" w:rsidRPr="00884A96">
        <w:rPr>
          <w:rFonts w:ascii="Arial" w:hAnsi="Arial" w:cs="Arial"/>
          <w:sz w:val="20"/>
          <w:szCs w:val="20"/>
          <w:lang w:val="en-GB"/>
        </w:rPr>
        <w:t xml:space="preserve">lourful teddies. Although they </w:t>
      </w:r>
      <w:r w:rsidR="005D40D2" w:rsidRPr="00884A96">
        <w:rPr>
          <w:rFonts w:ascii="Arial" w:hAnsi="Arial" w:cs="Arial"/>
          <w:sz w:val="20"/>
          <w:szCs w:val="20"/>
          <w:lang w:val="en-GB"/>
        </w:rPr>
        <w:t>are</w:t>
      </w:r>
      <w:r w:rsidR="007D5573" w:rsidRPr="00884A96">
        <w:rPr>
          <w:rFonts w:ascii="Arial" w:hAnsi="Arial" w:cs="Arial"/>
          <w:sz w:val="20"/>
          <w:szCs w:val="20"/>
          <w:lang w:val="en-GB"/>
        </w:rPr>
        <w:t xml:space="preserve"> also</w:t>
      </w:r>
      <w:r w:rsidR="005D40D2" w:rsidRPr="00884A96">
        <w:rPr>
          <w:rFonts w:ascii="Arial" w:hAnsi="Arial" w:cs="Arial"/>
          <w:sz w:val="20"/>
          <w:szCs w:val="20"/>
          <w:lang w:val="en-GB"/>
        </w:rPr>
        <w:t xml:space="preserve"> plastic they can bring an element of fun to the activity. The cubes which link together are good for counting, sorting and for the introduction of addition, subtraction and to place value to numbers. The coloured teddies focus on improving children’s counting alongside their sorting and classifying skills. They are beneficial to early </w:t>
      </w:r>
      <w:proofErr w:type="gramStart"/>
      <w:r w:rsidR="005D40D2" w:rsidRPr="00884A96">
        <w:rPr>
          <w:rFonts w:ascii="Arial" w:hAnsi="Arial" w:cs="Arial"/>
          <w:sz w:val="20"/>
          <w:szCs w:val="20"/>
          <w:lang w:val="en-GB"/>
        </w:rPr>
        <w:t>years</w:t>
      </w:r>
      <w:proofErr w:type="gramEnd"/>
      <w:r w:rsidR="005D40D2" w:rsidRPr="00884A96">
        <w:rPr>
          <w:rFonts w:ascii="Arial" w:hAnsi="Arial" w:cs="Arial"/>
          <w:sz w:val="20"/>
          <w:szCs w:val="20"/>
          <w:lang w:val="en-GB"/>
        </w:rPr>
        <w:t xml:space="preserve"> activities as children can compare quantities </w:t>
      </w:r>
      <w:r w:rsidR="00633963" w:rsidRPr="00884A96">
        <w:rPr>
          <w:rFonts w:ascii="Arial" w:hAnsi="Arial" w:cs="Arial"/>
          <w:sz w:val="20"/>
          <w:szCs w:val="20"/>
          <w:lang w:val="en-GB"/>
        </w:rPr>
        <w:t xml:space="preserve">in a fun way. </w:t>
      </w:r>
    </w:p>
    <w:p w14:paraId="267E69AD" w14:textId="7D53F4E9" w:rsidR="008F5386" w:rsidRPr="00884A96" w:rsidRDefault="008F5386" w:rsidP="002D59AB">
      <w:pPr>
        <w:spacing w:line="360" w:lineRule="auto"/>
        <w:jc w:val="both"/>
        <w:rPr>
          <w:rFonts w:ascii="Arial" w:hAnsi="Arial" w:cs="Arial"/>
          <w:sz w:val="20"/>
          <w:szCs w:val="20"/>
          <w:lang w:val="en-GB"/>
        </w:rPr>
      </w:pPr>
      <w:r w:rsidRPr="00884A96">
        <w:rPr>
          <w:rFonts w:ascii="Arial" w:hAnsi="Arial" w:cs="Arial"/>
          <w:sz w:val="20"/>
          <w:szCs w:val="20"/>
          <w:lang w:val="en-GB"/>
        </w:rPr>
        <w:t>‘Early Excellence’ asks the important question, why make maths fun in the early years?</w:t>
      </w:r>
      <w:r w:rsidR="00AC22A9" w:rsidRPr="00884A96">
        <w:rPr>
          <w:rFonts w:ascii="Arial" w:hAnsi="Arial" w:cs="Arial"/>
          <w:sz w:val="20"/>
          <w:szCs w:val="20"/>
          <w:lang w:val="en-GB"/>
        </w:rPr>
        <w:t xml:space="preserve"> The website recognises the importance of number recognition, counting and other basics that children have to focus on, but it is highlighted that these skills can be taught in a fun, </w:t>
      </w:r>
      <w:r w:rsidR="009E6167" w:rsidRPr="00884A96">
        <w:rPr>
          <w:rFonts w:ascii="Arial" w:hAnsi="Arial" w:cs="Arial"/>
          <w:sz w:val="20"/>
          <w:szCs w:val="20"/>
          <w:lang w:val="en-GB"/>
        </w:rPr>
        <w:t xml:space="preserve">creative and </w:t>
      </w:r>
      <w:r w:rsidR="00AC22A9" w:rsidRPr="00884A96">
        <w:rPr>
          <w:rFonts w:ascii="Arial" w:hAnsi="Arial" w:cs="Arial"/>
          <w:sz w:val="20"/>
          <w:szCs w:val="20"/>
          <w:lang w:val="en-GB"/>
        </w:rPr>
        <w:t xml:space="preserve">play based way. </w:t>
      </w:r>
      <w:r w:rsidR="009E6167" w:rsidRPr="00884A96">
        <w:rPr>
          <w:rFonts w:ascii="Arial" w:hAnsi="Arial" w:cs="Arial"/>
          <w:sz w:val="20"/>
          <w:szCs w:val="20"/>
          <w:lang w:val="en-GB"/>
        </w:rPr>
        <w:t>Using items suc</w:t>
      </w:r>
      <w:r w:rsidR="007D5573" w:rsidRPr="00884A96">
        <w:rPr>
          <w:rFonts w:ascii="Arial" w:hAnsi="Arial" w:cs="Arial"/>
          <w:sz w:val="20"/>
          <w:szCs w:val="20"/>
          <w:lang w:val="en-GB"/>
        </w:rPr>
        <w:t>h as Numicon and magnetic numbers</w:t>
      </w:r>
      <w:r w:rsidR="009E6167" w:rsidRPr="00884A96">
        <w:rPr>
          <w:rFonts w:ascii="Arial" w:hAnsi="Arial" w:cs="Arial"/>
          <w:sz w:val="20"/>
          <w:szCs w:val="20"/>
          <w:lang w:val="en-GB"/>
        </w:rPr>
        <w:t xml:space="preserve"> lines are believe</w:t>
      </w:r>
      <w:r w:rsidR="007D5573" w:rsidRPr="00884A96">
        <w:rPr>
          <w:rFonts w:ascii="Arial" w:hAnsi="Arial" w:cs="Arial"/>
          <w:sz w:val="20"/>
          <w:szCs w:val="20"/>
          <w:lang w:val="en-GB"/>
        </w:rPr>
        <w:t>d to be adult- led activities t</w:t>
      </w:r>
      <w:r w:rsidR="009E6167" w:rsidRPr="00884A96">
        <w:rPr>
          <w:rFonts w:ascii="Arial" w:hAnsi="Arial" w:cs="Arial"/>
          <w:sz w:val="20"/>
          <w:szCs w:val="20"/>
          <w:lang w:val="en-GB"/>
        </w:rPr>
        <w:t xml:space="preserve">herefore </w:t>
      </w:r>
      <w:r w:rsidR="005602AD" w:rsidRPr="00884A96">
        <w:rPr>
          <w:rFonts w:ascii="Arial" w:hAnsi="Arial" w:cs="Arial"/>
          <w:sz w:val="20"/>
          <w:szCs w:val="20"/>
          <w:lang w:val="en-GB"/>
        </w:rPr>
        <w:t xml:space="preserve">adding </w:t>
      </w:r>
      <w:r w:rsidR="009E6167" w:rsidRPr="00884A96">
        <w:rPr>
          <w:rFonts w:ascii="Arial" w:hAnsi="Arial" w:cs="Arial"/>
          <w:sz w:val="20"/>
          <w:szCs w:val="20"/>
          <w:lang w:val="en-GB"/>
        </w:rPr>
        <w:t>play based resources such as water, ice and sand</w:t>
      </w:r>
      <w:r w:rsidR="007D5573" w:rsidRPr="00884A96">
        <w:rPr>
          <w:rFonts w:ascii="Arial" w:hAnsi="Arial" w:cs="Arial"/>
          <w:sz w:val="20"/>
          <w:szCs w:val="20"/>
          <w:lang w:val="en-GB"/>
        </w:rPr>
        <w:t xml:space="preserve"> will</w:t>
      </w:r>
      <w:r w:rsidR="005602AD" w:rsidRPr="00884A96">
        <w:rPr>
          <w:rFonts w:ascii="Arial" w:hAnsi="Arial" w:cs="Arial"/>
          <w:sz w:val="20"/>
          <w:szCs w:val="20"/>
          <w:lang w:val="en-GB"/>
        </w:rPr>
        <w:t xml:space="preserve"> </w:t>
      </w:r>
      <w:r w:rsidR="00813E49" w:rsidRPr="00884A96">
        <w:rPr>
          <w:rFonts w:ascii="Arial" w:hAnsi="Arial" w:cs="Arial"/>
          <w:sz w:val="20"/>
          <w:szCs w:val="20"/>
          <w:lang w:val="en-GB"/>
        </w:rPr>
        <w:t>encourage</w:t>
      </w:r>
      <w:r w:rsidR="009E6167" w:rsidRPr="00884A96">
        <w:rPr>
          <w:rFonts w:ascii="Arial" w:hAnsi="Arial" w:cs="Arial"/>
          <w:sz w:val="20"/>
          <w:szCs w:val="20"/>
          <w:lang w:val="en-GB"/>
        </w:rPr>
        <w:t xml:space="preserve"> “</w:t>
      </w:r>
      <w:r w:rsidR="009E6167" w:rsidRPr="00884A96">
        <w:rPr>
          <w:rFonts w:ascii="Arial" w:eastAsia="Times New Roman" w:hAnsi="Arial" w:cs="Arial"/>
          <w:color w:val="000000" w:themeColor="text1"/>
          <w:sz w:val="20"/>
          <w:szCs w:val="20"/>
          <w:lang w:val="en-GB" w:eastAsia="en-GB"/>
        </w:rPr>
        <w:t>pure maths activities.”</w:t>
      </w:r>
      <w:r w:rsidR="00C94FCE" w:rsidRPr="00884A96">
        <w:rPr>
          <w:rFonts w:ascii="Arial" w:eastAsia="Times New Roman" w:hAnsi="Arial" w:cs="Arial"/>
          <w:color w:val="000000" w:themeColor="text1"/>
          <w:sz w:val="20"/>
          <w:szCs w:val="20"/>
          <w:lang w:val="en-GB" w:eastAsia="en-GB"/>
        </w:rPr>
        <w:t xml:space="preserve"> The website encourages practitioners to ensure that these opportunities are available for the children to enhance their knowledge. Building with blocks, using water in a tray to pour and fill and cu</w:t>
      </w:r>
      <w:r w:rsidR="007D5573" w:rsidRPr="00884A96">
        <w:rPr>
          <w:rFonts w:ascii="Arial" w:eastAsia="Times New Roman" w:hAnsi="Arial" w:cs="Arial"/>
          <w:color w:val="000000" w:themeColor="text1"/>
          <w:sz w:val="20"/>
          <w:szCs w:val="20"/>
          <w:lang w:val="en-GB" w:eastAsia="en-GB"/>
        </w:rPr>
        <w:t>t</w:t>
      </w:r>
      <w:r w:rsidR="00C94FCE" w:rsidRPr="00884A96">
        <w:rPr>
          <w:rFonts w:ascii="Arial" w:eastAsia="Times New Roman" w:hAnsi="Arial" w:cs="Arial"/>
          <w:color w:val="000000" w:themeColor="text1"/>
          <w:sz w:val="20"/>
          <w:szCs w:val="20"/>
          <w:lang w:val="en-GB" w:eastAsia="en-GB"/>
        </w:rPr>
        <w:t>t</w:t>
      </w:r>
      <w:r w:rsidR="007D5573" w:rsidRPr="00884A96">
        <w:rPr>
          <w:rFonts w:ascii="Arial" w:eastAsia="Times New Roman" w:hAnsi="Arial" w:cs="Arial"/>
          <w:color w:val="000000" w:themeColor="text1"/>
          <w:sz w:val="20"/>
          <w:szCs w:val="20"/>
          <w:lang w:val="en-GB" w:eastAsia="en-GB"/>
        </w:rPr>
        <w:t>ing</w:t>
      </w:r>
      <w:r w:rsidR="00C94FCE" w:rsidRPr="00884A96">
        <w:rPr>
          <w:rFonts w:ascii="Arial" w:eastAsia="Times New Roman" w:hAnsi="Arial" w:cs="Arial"/>
          <w:color w:val="000000" w:themeColor="text1"/>
          <w:sz w:val="20"/>
          <w:szCs w:val="20"/>
          <w:lang w:val="en-GB" w:eastAsia="en-GB"/>
        </w:rPr>
        <w:t xml:space="preserve"> out shapes using dough during baking shows that mathematics is part of our everyday routine.</w:t>
      </w:r>
      <w:r w:rsidR="009E6167" w:rsidRPr="00884A96">
        <w:rPr>
          <w:rFonts w:ascii="Arial" w:eastAsia="Times New Roman" w:hAnsi="Arial" w:cs="Arial"/>
          <w:color w:val="000000" w:themeColor="text1"/>
          <w:sz w:val="20"/>
          <w:szCs w:val="20"/>
          <w:lang w:val="en-GB" w:eastAsia="en-GB"/>
        </w:rPr>
        <w:t xml:space="preserve"> (</w:t>
      </w:r>
      <w:r w:rsidR="009E6167" w:rsidRPr="00884A96">
        <w:rPr>
          <w:rFonts w:ascii="Arial" w:hAnsi="Arial" w:cs="Arial"/>
          <w:sz w:val="20"/>
          <w:szCs w:val="20"/>
          <w:lang w:val="en-GB"/>
        </w:rPr>
        <w:t>Early Excellence, 2015.)</w:t>
      </w:r>
    </w:p>
    <w:p w14:paraId="5640D45E" w14:textId="18E78F86" w:rsidR="00C94FCE" w:rsidRPr="00884A96" w:rsidRDefault="002A75CE" w:rsidP="002D59AB">
      <w:pPr>
        <w:spacing w:line="360" w:lineRule="auto"/>
        <w:jc w:val="both"/>
        <w:rPr>
          <w:rFonts w:ascii="Arial" w:hAnsi="Arial" w:cs="Arial"/>
          <w:sz w:val="20"/>
          <w:szCs w:val="20"/>
        </w:rPr>
      </w:pPr>
      <w:r w:rsidRPr="00884A96">
        <w:rPr>
          <w:rFonts w:ascii="Arial" w:hAnsi="Arial" w:cs="Arial"/>
          <w:sz w:val="20"/>
          <w:szCs w:val="20"/>
        </w:rPr>
        <w:t xml:space="preserve">The use of sand in the activity can develop children’s </w:t>
      </w:r>
      <w:r w:rsidR="00D2207A" w:rsidRPr="00884A96">
        <w:rPr>
          <w:rFonts w:ascii="Arial" w:hAnsi="Arial" w:cs="Arial"/>
          <w:sz w:val="20"/>
          <w:szCs w:val="20"/>
        </w:rPr>
        <w:t>mathematical knowledge, skills and understanding. Using sand to conceal the Numicon and the number cards can encourage children to investigate, experiment and problem solve while having fun. According to the ‘Teach Early Years’ website, the mathematical content in the ‘Early Years Foundation Stage Framework’ is for children to gain the understanding of “</w:t>
      </w:r>
      <w:r w:rsidR="00D2207A" w:rsidRPr="00884A96">
        <w:rPr>
          <w:rFonts w:ascii="Arial" w:hAnsi="Arial" w:cs="Arial"/>
          <w:color w:val="111111"/>
          <w:sz w:val="20"/>
          <w:szCs w:val="20"/>
        </w:rPr>
        <w:t xml:space="preserve">number and calculation, becoming familiar with measuring and working with shapes and solving problems.” </w:t>
      </w:r>
      <w:r w:rsidR="006B0149" w:rsidRPr="00884A96">
        <w:rPr>
          <w:rFonts w:ascii="Arial" w:hAnsi="Arial" w:cs="Arial"/>
          <w:sz w:val="20"/>
          <w:szCs w:val="20"/>
        </w:rPr>
        <w:t>(Skinner, no date, p.1)</w:t>
      </w:r>
      <w:r w:rsidR="009B30D4" w:rsidRPr="00884A96">
        <w:rPr>
          <w:rFonts w:ascii="Arial" w:hAnsi="Arial" w:cs="Arial"/>
          <w:sz w:val="20"/>
          <w:szCs w:val="20"/>
        </w:rPr>
        <w:t xml:space="preserve"> </w:t>
      </w:r>
      <w:r w:rsidR="00D2207A" w:rsidRPr="00884A96">
        <w:rPr>
          <w:rFonts w:ascii="Arial" w:hAnsi="Arial" w:cs="Arial"/>
          <w:sz w:val="20"/>
          <w:szCs w:val="20"/>
        </w:rPr>
        <w:t>Children find pleasure by doing ‘hands- on’ activities therefore introducing sand in to their daily routine can encourage them to take part in more playful mathematical activities</w:t>
      </w:r>
      <w:r w:rsidR="00B61CA7" w:rsidRPr="00884A96">
        <w:rPr>
          <w:rFonts w:ascii="Arial" w:hAnsi="Arial" w:cs="Arial"/>
          <w:sz w:val="20"/>
          <w:szCs w:val="20"/>
        </w:rPr>
        <w:t xml:space="preserve">. </w:t>
      </w:r>
    </w:p>
    <w:p w14:paraId="5125A1A6" w14:textId="6157758C" w:rsidR="00DC77D7" w:rsidRPr="00884A96" w:rsidRDefault="0047315D" w:rsidP="002D59AB">
      <w:pPr>
        <w:spacing w:line="360" w:lineRule="auto"/>
        <w:jc w:val="both"/>
        <w:rPr>
          <w:rFonts w:ascii="Arial" w:hAnsi="Arial" w:cs="Arial"/>
          <w:sz w:val="20"/>
          <w:szCs w:val="20"/>
        </w:rPr>
      </w:pPr>
      <w:r w:rsidRPr="00884A96">
        <w:rPr>
          <w:rFonts w:ascii="Arial" w:hAnsi="Arial" w:cs="Arial"/>
          <w:sz w:val="20"/>
          <w:szCs w:val="20"/>
        </w:rPr>
        <w:t>An alternative resource that could have been introduced to the act</w:t>
      </w:r>
      <w:r w:rsidR="009B30D4" w:rsidRPr="00884A96">
        <w:rPr>
          <w:rFonts w:ascii="Arial" w:hAnsi="Arial" w:cs="Arial"/>
          <w:sz w:val="20"/>
          <w:szCs w:val="20"/>
        </w:rPr>
        <w:t>ivity is the use of water. Activities which include</w:t>
      </w:r>
      <w:r w:rsidRPr="00884A96">
        <w:rPr>
          <w:rFonts w:ascii="Arial" w:hAnsi="Arial" w:cs="Arial"/>
          <w:sz w:val="20"/>
          <w:szCs w:val="20"/>
        </w:rPr>
        <w:t xml:space="preserve"> sand or water can encourage children to explore the opportunities to count and measure. Using these resources can allow children to experiment and enable them to make decisions regarding what equipment they use and how they use it. </w:t>
      </w:r>
      <w:r w:rsidR="00B15A08" w:rsidRPr="00884A96">
        <w:rPr>
          <w:rFonts w:ascii="Arial" w:hAnsi="Arial" w:cs="Arial"/>
          <w:sz w:val="20"/>
          <w:szCs w:val="20"/>
        </w:rPr>
        <w:t>Bringing different items such as jugs, funnels and other measuring resources can enhance their mathematical play. The use of water can encourage the chi</w:t>
      </w:r>
      <w:r w:rsidR="009B30D4" w:rsidRPr="00884A96">
        <w:rPr>
          <w:rFonts w:ascii="Arial" w:hAnsi="Arial" w:cs="Arial"/>
          <w:sz w:val="20"/>
          <w:szCs w:val="20"/>
        </w:rPr>
        <w:t>ldren to</w:t>
      </w:r>
      <w:r w:rsidR="00B15A08" w:rsidRPr="00884A96">
        <w:rPr>
          <w:rFonts w:ascii="Arial" w:hAnsi="Arial" w:cs="Arial"/>
          <w:sz w:val="20"/>
          <w:szCs w:val="20"/>
        </w:rPr>
        <w:t xml:space="preserve"> use mathematical vocabulary. Asking questions such as “How much water will fit in this jug?” or “Which tub holds the most?” will support the children’s development. The ‘Learning through play’ resource book’ discusses how the use of water can be used as a sensory activity. Children learn through their senses and water can encourage </w:t>
      </w:r>
      <w:r w:rsidR="00E366F1" w:rsidRPr="00884A96">
        <w:rPr>
          <w:rFonts w:ascii="Arial" w:hAnsi="Arial" w:cs="Arial"/>
          <w:sz w:val="20"/>
          <w:szCs w:val="20"/>
        </w:rPr>
        <w:t xml:space="preserve">them to touch and play and further their learning without realizing. </w:t>
      </w:r>
      <w:r w:rsidR="00503583" w:rsidRPr="00884A96">
        <w:rPr>
          <w:rFonts w:ascii="Arial" w:hAnsi="Arial" w:cs="Arial"/>
          <w:sz w:val="20"/>
          <w:szCs w:val="20"/>
        </w:rPr>
        <w:t xml:space="preserve"> It allows chil</w:t>
      </w:r>
      <w:r w:rsidR="00663CF5" w:rsidRPr="00884A96">
        <w:rPr>
          <w:rFonts w:ascii="Arial" w:hAnsi="Arial" w:cs="Arial"/>
          <w:sz w:val="20"/>
          <w:szCs w:val="20"/>
        </w:rPr>
        <w:t xml:space="preserve">dren to relax and can increase </w:t>
      </w:r>
      <w:r w:rsidR="00503583" w:rsidRPr="00884A96">
        <w:rPr>
          <w:rFonts w:ascii="Arial" w:hAnsi="Arial" w:cs="Arial"/>
          <w:sz w:val="20"/>
          <w:szCs w:val="20"/>
        </w:rPr>
        <w:t xml:space="preserve">their ability to concentrate as water is considered as a tranquil activity. </w:t>
      </w:r>
      <w:r w:rsidR="00413BD0" w:rsidRPr="00884A96">
        <w:rPr>
          <w:rFonts w:ascii="Arial" w:hAnsi="Arial" w:cs="Arial"/>
          <w:sz w:val="20"/>
          <w:szCs w:val="20"/>
        </w:rPr>
        <w:t xml:space="preserve">The Corner </w:t>
      </w:r>
      <w:proofErr w:type="spellStart"/>
      <w:r w:rsidR="00413BD0" w:rsidRPr="00884A96">
        <w:rPr>
          <w:rFonts w:ascii="Arial" w:hAnsi="Arial" w:cs="Arial"/>
          <w:sz w:val="20"/>
          <w:szCs w:val="20"/>
        </w:rPr>
        <w:t>Stones</w:t>
      </w:r>
      <w:proofErr w:type="spellEnd"/>
      <w:r w:rsidR="00413BD0" w:rsidRPr="00884A96">
        <w:rPr>
          <w:rFonts w:ascii="Arial" w:hAnsi="Arial" w:cs="Arial"/>
          <w:sz w:val="20"/>
          <w:szCs w:val="20"/>
        </w:rPr>
        <w:t xml:space="preserve"> Website explain how important continuous provision is </w:t>
      </w:r>
      <w:r w:rsidR="00663CF5" w:rsidRPr="00884A96">
        <w:rPr>
          <w:rFonts w:ascii="Arial" w:hAnsi="Arial" w:cs="Arial"/>
          <w:sz w:val="20"/>
          <w:szCs w:val="20"/>
        </w:rPr>
        <w:t>in the early years and how beneficial sand</w:t>
      </w:r>
      <w:r w:rsidR="00DC77D7" w:rsidRPr="00884A96">
        <w:rPr>
          <w:rFonts w:ascii="Arial" w:hAnsi="Arial" w:cs="Arial"/>
          <w:sz w:val="20"/>
          <w:szCs w:val="20"/>
        </w:rPr>
        <w:t xml:space="preserve"> and </w:t>
      </w:r>
      <w:r w:rsidR="00663CF5" w:rsidRPr="00884A96">
        <w:rPr>
          <w:rFonts w:ascii="Arial" w:hAnsi="Arial" w:cs="Arial"/>
          <w:sz w:val="20"/>
          <w:szCs w:val="20"/>
        </w:rPr>
        <w:t>water are. H</w:t>
      </w:r>
      <w:r w:rsidR="00DC77D7" w:rsidRPr="00884A96">
        <w:rPr>
          <w:rFonts w:ascii="Arial" w:hAnsi="Arial" w:cs="Arial"/>
          <w:sz w:val="20"/>
          <w:szCs w:val="20"/>
        </w:rPr>
        <w:t xml:space="preserve">aving activities which </w:t>
      </w:r>
      <w:r w:rsidR="00D34613" w:rsidRPr="00884A96">
        <w:rPr>
          <w:rFonts w:ascii="Arial" w:hAnsi="Arial" w:cs="Arial"/>
          <w:sz w:val="20"/>
          <w:szCs w:val="20"/>
        </w:rPr>
        <w:t xml:space="preserve">are there for the children to explore independently in the absence of an adult </w:t>
      </w:r>
      <w:r w:rsidR="00663CF5" w:rsidRPr="00884A96">
        <w:rPr>
          <w:rFonts w:ascii="Arial" w:hAnsi="Arial" w:cs="Arial"/>
          <w:sz w:val="20"/>
          <w:szCs w:val="20"/>
        </w:rPr>
        <w:t>can</w:t>
      </w:r>
      <w:r w:rsidR="00D34613" w:rsidRPr="00884A96">
        <w:rPr>
          <w:rFonts w:ascii="Arial" w:hAnsi="Arial" w:cs="Arial"/>
          <w:sz w:val="20"/>
          <w:szCs w:val="20"/>
        </w:rPr>
        <w:t xml:space="preserve"> sup</w:t>
      </w:r>
      <w:r w:rsidR="00663CF5" w:rsidRPr="00884A96">
        <w:rPr>
          <w:rFonts w:ascii="Arial" w:hAnsi="Arial" w:cs="Arial"/>
          <w:sz w:val="20"/>
          <w:szCs w:val="20"/>
        </w:rPr>
        <w:t xml:space="preserve">port a child’s development. </w:t>
      </w:r>
      <w:r w:rsidR="00413BD0" w:rsidRPr="00884A96">
        <w:rPr>
          <w:rFonts w:ascii="Arial" w:hAnsi="Arial" w:cs="Arial"/>
          <w:sz w:val="20"/>
          <w:szCs w:val="20"/>
        </w:rPr>
        <w:t>(Corner Stones, No date.)</w:t>
      </w:r>
    </w:p>
    <w:p w14:paraId="1955CCE7" w14:textId="0BA2891F" w:rsidR="006B0149" w:rsidRPr="00884A96" w:rsidRDefault="006B0149" w:rsidP="002D59AB">
      <w:pPr>
        <w:spacing w:line="360" w:lineRule="auto"/>
        <w:jc w:val="both"/>
        <w:rPr>
          <w:rFonts w:ascii="Arial" w:hAnsi="Arial" w:cs="Arial"/>
          <w:b/>
          <w:sz w:val="20"/>
          <w:szCs w:val="20"/>
          <w:u w:val="single"/>
        </w:rPr>
      </w:pPr>
      <w:r w:rsidRPr="00884A96">
        <w:rPr>
          <w:rFonts w:ascii="Arial" w:hAnsi="Arial" w:cs="Arial"/>
          <w:b/>
          <w:sz w:val="20"/>
          <w:szCs w:val="20"/>
          <w:u w:val="single"/>
        </w:rPr>
        <w:t>Explanation</w:t>
      </w:r>
    </w:p>
    <w:p w14:paraId="5459AE6F" w14:textId="3C1DBE3C" w:rsidR="00503583" w:rsidRPr="00884A96" w:rsidRDefault="009D6A9A" w:rsidP="002D59AB">
      <w:pPr>
        <w:spacing w:line="360" w:lineRule="auto"/>
        <w:jc w:val="both"/>
        <w:rPr>
          <w:rFonts w:ascii="Arial" w:hAnsi="Arial" w:cs="Arial"/>
          <w:sz w:val="20"/>
          <w:szCs w:val="20"/>
        </w:rPr>
      </w:pPr>
      <w:r w:rsidRPr="00884A96">
        <w:rPr>
          <w:rFonts w:ascii="Arial" w:hAnsi="Arial" w:cs="Arial"/>
          <w:sz w:val="20"/>
          <w:szCs w:val="20"/>
        </w:rPr>
        <w:t xml:space="preserve">Having play based activities </w:t>
      </w:r>
      <w:r w:rsidR="00AD4070" w:rsidRPr="00884A96">
        <w:rPr>
          <w:rFonts w:ascii="Arial" w:hAnsi="Arial" w:cs="Arial"/>
          <w:sz w:val="20"/>
          <w:szCs w:val="20"/>
        </w:rPr>
        <w:t>shape how a c</w:t>
      </w:r>
      <w:r w:rsidRPr="00884A96">
        <w:rPr>
          <w:rFonts w:ascii="Arial" w:hAnsi="Arial" w:cs="Arial"/>
          <w:sz w:val="20"/>
          <w:szCs w:val="20"/>
        </w:rPr>
        <w:t>hildren learn</w:t>
      </w:r>
      <w:r w:rsidR="00AD4070" w:rsidRPr="00884A96">
        <w:rPr>
          <w:rFonts w:ascii="Arial" w:hAnsi="Arial" w:cs="Arial"/>
          <w:sz w:val="20"/>
          <w:szCs w:val="20"/>
        </w:rPr>
        <w:t>, their thinking skills and is a form of socializing. Creating a fun and creative mathematical activity can encourage children to engage further and use their imagination. Vygotsky, who was a social constructivist</w:t>
      </w:r>
      <w:r w:rsidR="0053193A" w:rsidRPr="00884A96">
        <w:rPr>
          <w:rFonts w:ascii="Arial" w:hAnsi="Arial" w:cs="Arial"/>
          <w:sz w:val="20"/>
          <w:szCs w:val="20"/>
        </w:rPr>
        <w:t>,</w:t>
      </w:r>
      <w:r w:rsidR="00AD4070" w:rsidRPr="00884A96">
        <w:rPr>
          <w:rFonts w:ascii="Arial" w:hAnsi="Arial" w:cs="Arial"/>
          <w:sz w:val="20"/>
          <w:szCs w:val="20"/>
        </w:rPr>
        <w:t xml:space="preserve"> stated that some of children’s achievements were made through play because “in play a child behaves beyond his average age, above his daily behavior; in play it is as though he were a head taller than himself.” </w:t>
      </w:r>
      <w:r w:rsidR="006B0149" w:rsidRPr="00884A96">
        <w:rPr>
          <w:rFonts w:ascii="Arial" w:hAnsi="Arial" w:cs="Arial"/>
          <w:sz w:val="20"/>
          <w:szCs w:val="20"/>
        </w:rPr>
        <w:t xml:space="preserve">(Play England, no date, </w:t>
      </w:r>
      <w:proofErr w:type="gramStart"/>
      <w:r w:rsidR="006B0149" w:rsidRPr="00884A96">
        <w:rPr>
          <w:rFonts w:ascii="Arial" w:hAnsi="Arial" w:cs="Arial"/>
          <w:sz w:val="20"/>
          <w:szCs w:val="20"/>
        </w:rPr>
        <w:t>p.25</w:t>
      </w:r>
      <w:proofErr w:type="gramEnd"/>
      <w:r w:rsidR="006B0149" w:rsidRPr="00884A96">
        <w:rPr>
          <w:rFonts w:ascii="Arial" w:hAnsi="Arial" w:cs="Arial"/>
          <w:sz w:val="20"/>
          <w:szCs w:val="20"/>
        </w:rPr>
        <w:t xml:space="preserve">) </w:t>
      </w:r>
      <w:r w:rsidR="00EF3E65" w:rsidRPr="00884A96">
        <w:rPr>
          <w:rFonts w:ascii="Arial" w:hAnsi="Arial" w:cs="Arial"/>
          <w:sz w:val="20"/>
          <w:szCs w:val="20"/>
        </w:rPr>
        <w:t>Despite</w:t>
      </w:r>
      <w:r w:rsidR="00AD4070" w:rsidRPr="00884A96">
        <w:rPr>
          <w:rFonts w:ascii="Arial" w:hAnsi="Arial" w:cs="Arial"/>
          <w:sz w:val="20"/>
          <w:szCs w:val="20"/>
        </w:rPr>
        <w:t xml:space="preserve"> this, he </w:t>
      </w:r>
      <w:r w:rsidR="005B41EA" w:rsidRPr="00884A96">
        <w:rPr>
          <w:rFonts w:ascii="Arial" w:hAnsi="Arial" w:cs="Arial"/>
          <w:sz w:val="20"/>
          <w:szCs w:val="20"/>
        </w:rPr>
        <w:t xml:space="preserve">believed that the support of others developed a child’s understanding. </w:t>
      </w:r>
      <w:r w:rsidR="00AE2DB1" w:rsidRPr="00884A96">
        <w:rPr>
          <w:rFonts w:ascii="Arial" w:hAnsi="Arial" w:cs="Arial"/>
          <w:sz w:val="20"/>
          <w:szCs w:val="20"/>
        </w:rPr>
        <w:t xml:space="preserve">He highlights that the use of language makes a significant contribution to learning and adults play an important role of forwarding a child’s development. </w:t>
      </w:r>
      <w:r w:rsidR="00AD4070" w:rsidRPr="00884A96">
        <w:rPr>
          <w:rFonts w:ascii="Arial" w:hAnsi="Arial" w:cs="Arial"/>
          <w:sz w:val="20"/>
          <w:szCs w:val="20"/>
        </w:rPr>
        <w:t>Therefore having a fun, play based activity with the support of adults can be very beneficial for ch</w:t>
      </w:r>
      <w:r w:rsidR="006B0149" w:rsidRPr="00884A96">
        <w:rPr>
          <w:rFonts w:ascii="Arial" w:hAnsi="Arial" w:cs="Arial"/>
          <w:sz w:val="20"/>
          <w:szCs w:val="20"/>
        </w:rPr>
        <w:t xml:space="preserve">ildren’s learning development. </w:t>
      </w:r>
    </w:p>
    <w:p w14:paraId="4F878C34" w14:textId="20271E12" w:rsidR="00522979" w:rsidRPr="00884A96" w:rsidRDefault="00522979" w:rsidP="002D59AB">
      <w:pPr>
        <w:spacing w:line="360" w:lineRule="auto"/>
        <w:jc w:val="both"/>
        <w:rPr>
          <w:rFonts w:ascii="Arial" w:hAnsi="Arial" w:cs="Arial"/>
          <w:b/>
          <w:sz w:val="20"/>
          <w:szCs w:val="20"/>
        </w:rPr>
      </w:pPr>
      <w:r w:rsidRPr="00884A96">
        <w:rPr>
          <w:rFonts w:ascii="Arial" w:hAnsi="Arial" w:cs="Arial"/>
          <w:sz w:val="20"/>
          <w:szCs w:val="20"/>
        </w:rPr>
        <w:t>Piaget</w:t>
      </w:r>
      <w:r w:rsidR="009D6A9A" w:rsidRPr="00884A96">
        <w:rPr>
          <w:rFonts w:ascii="Arial" w:hAnsi="Arial" w:cs="Arial"/>
          <w:sz w:val="20"/>
          <w:szCs w:val="20"/>
        </w:rPr>
        <w:t>, a Swiss psychologist,</w:t>
      </w:r>
      <w:r w:rsidRPr="00884A96">
        <w:rPr>
          <w:rFonts w:ascii="Arial" w:hAnsi="Arial" w:cs="Arial"/>
          <w:sz w:val="20"/>
          <w:szCs w:val="20"/>
        </w:rPr>
        <w:t xml:space="preserve"> believes that learning is supported by action. Children, who are believed to develop “through a continuous transformation of thought processes” need to experiment with new and different material to experience the real world and to develop thought. He outlines how teachers and practitioners should provide activates which enables children to discover things for themselves through interaction with the environment and the things around them. Having a variety of resources at hand to explore with will support a child’s development. </w:t>
      </w:r>
      <w:r w:rsidR="00960307" w:rsidRPr="00884A96">
        <w:rPr>
          <w:rFonts w:ascii="Arial" w:hAnsi="Arial" w:cs="Arial"/>
          <w:sz w:val="20"/>
          <w:szCs w:val="20"/>
        </w:rPr>
        <w:t xml:space="preserve">A paper by </w:t>
      </w:r>
      <w:proofErr w:type="spellStart"/>
      <w:r w:rsidR="00960307" w:rsidRPr="00884A96">
        <w:rPr>
          <w:rFonts w:ascii="Arial" w:hAnsi="Arial" w:cs="Arial"/>
          <w:sz w:val="20"/>
          <w:szCs w:val="20"/>
        </w:rPr>
        <w:t>Ojose</w:t>
      </w:r>
      <w:proofErr w:type="spellEnd"/>
      <w:r w:rsidR="00960307" w:rsidRPr="00884A96">
        <w:rPr>
          <w:rFonts w:ascii="Arial" w:hAnsi="Arial" w:cs="Arial"/>
          <w:sz w:val="20"/>
          <w:szCs w:val="20"/>
        </w:rPr>
        <w:t xml:space="preserve"> </w:t>
      </w:r>
      <w:r w:rsidR="006B0149" w:rsidRPr="00884A96">
        <w:rPr>
          <w:rFonts w:ascii="Arial" w:hAnsi="Arial" w:cs="Arial"/>
          <w:sz w:val="20"/>
          <w:szCs w:val="20"/>
        </w:rPr>
        <w:t xml:space="preserve">(2008) </w:t>
      </w:r>
      <w:r w:rsidR="00960307" w:rsidRPr="00884A96">
        <w:rPr>
          <w:rFonts w:ascii="Arial" w:hAnsi="Arial" w:cs="Arial"/>
          <w:sz w:val="20"/>
          <w:szCs w:val="20"/>
        </w:rPr>
        <w:t>which discusses ‘Piaget’s Theory of Cognitive Development to Mathematics Instruction’, shows that when teaching, children numbers and quantities, the activity must be meaningful to them. Daily activities such as dividing enough object fairly to a group could be organized to encourage children to use mathematical thinking.</w:t>
      </w:r>
      <w:r w:rsidR="00D44CCF" w:rsidRPr="00884A96">
        <w:rPr>
          <w:rFonts w:ascii="Arial" w:hAnsi="Arial" w:cs="Arial"/>
          <w:sz w:val="20"/>
          <w:szCs w:val="20"/>
        </w:rPr>
        <w:t xml:space="preserve"> (</w:t>
      </w:r>
      <w:proofErr w:type="spellStart"/>
      <w:r w:rsidR="00D44CCF" w:rsidRPr="00884A96">
        <w:rPr>
          <w:rFonts w:ascii="Arial" w:hAnsi="Arial" w:cs="Arial"/>
          <w:sz w:val="20"/>
          <w:szCs w:val="20"/>
        </w:rPr>
        <w:t>Ojose</w:t>
      </w:r>
      <w:proofErr w:type="spellEnd"/>
      <w:r w:rsidR="00D44CCF" w:rsidRPr="00884A96">
        <w:rPr>
          <w:rFonts w:ascii="Arial" w:hAnsi="Arial" w:cs="Arial"/>
          <w:sz w:val="20"/>
          <w:szCs w:val="20"/>
        </w:rPr>
        <w:t xml:space="preserve">, 2008.) </w:t>
      </w:r>
    </w:p>
    <w:p w14:paraId="00CF0728" w14:textId="31196D1E" w:rsidR="009F6AA5" w:rsidRPr="00884A96" w:rsidRDefault="009F6AA5" w:rsidP="002D59AB">
      <w:pPr>
        <w:spacing w:line="360" w:lineRule="auto"/>
        <w:jc w:val="both"/>
        <w:rPr>
          <w:rFonts w:ascii="Arial" w:hAnsi="Arial" w:cs="Arial"/>
          <w:color w:val="000000" w:themeColor="text1"/>
          <w:sz w:val="20"/>
          <w:szCs w:val="20"/>
        </w:rPr>
      </w:pPr>
      <w:r w:rsidRPr="00884A96">
        <w:rPr>
          <w:rFonts w:ascii="Arial" w:hAnsi="Arial" w:cs="Arial"/>
          <w:color w:val="000000" w:themeColor="text1"/>
          <w:sz w:val="20"/>
          <w:szCs w:val="20"/>
        </w:rPr>
        <w:t>The ‘</w:t>
      </w:r>
      <w:proofErr w:type="spellStart"/>
      <w:r w:rsidRPr="00884A96">
        <w:rPr>
          <w:rFonts w:ascii="Arial" w:hAnsi="Arial" w:cs="Arial"/>
          <w:color w:val="000000" w:themeColor="text1"/>
          <w:sz w:val="20"/>
          <w:szCs w:val="20"/>
        </w:rPr>
        <w:t>Educa</w:t>
      </w:r>
      <w:proofErr w:type="spellEnd"/>
      <w:r w:rsidRPr="00884A96">
        <w:rPr>
          <w:rFonts w:ascii="Arial" w:hAnsi="Arial" w:cs="Arial"/>
          <w:color w:val="000000" w:themeColor="text1"/>
          <w:sz w:val="20"/>
          <w:szCs w:val="20"/>
        </w:rPr>
        <w:t xml:space="preserve">’ website discusses the New Zealand early childhood education curriculum, </w:t>
      </w:r>
      <w:proofErr w:type="spellStart"/>
      <w:r w:rsidRPr="00884A96">
        <w:rPr>
          <w:rFonts w:ascii="Arial" w:hAnsi="Arial" w:cs="Arial"/>
          <w:color w:val="000000" w:themeColor="text1"/>
          <w:sz w:val="20"/>
          <w:szCs w:val="20"/>
        </w:rPr>
        <w:t>Te</w:t>
      </w:r>
      <w:proofErr w:type="spellEnd"/>
      <w:r w:rsidRPr="00884A96">
        <w:rPr>
          <w:rFonts w:ascii="Arial" w:hAnsi="Arial" w:cs="Arial"/>
          <w:color w:val="000000" w:themeColor="text1"/>
          <w:sz w:val="20"/>
          <w:szCs w:val="20"/>
        </w:rPr>
        <w:t xml:space="preserve"> </w:t>
      </w:r>
      <w:proofErr w:type="spellStart"/>
      <w:r w:rsidRPr="00884A96">
        <w:rPr>
          <w:rFonts w:ascii="Arial" w:hAnsi="Arial" w:cs="Arial"/>
          <w:color w:val="000000" w:themeColor="text1"/>
          <w:sz w:val="20"/>
          <w:szCs w:val="20"/>
        </w:rPr>
        <w:t>Whariki</w:t>
      </w:r>
      <w:proofErr w:type="spellEnd"/>
      <w:r w:rsidRPr="00884A96">
        <w:rPr>
          <w:rFonts w:ascii="Arial" w:hAnsi="Arial" w:cs="Arial"/>
          <w:color w:val="000000" w:themeColor="text1"/>
          <w:sz w:val="20"/>
          <w:szCs w:val="20"/>
        </w:rPr>
        <w:t xml:space="preserve"> and how it places children in the middle of the studies. They highlight how all adults in a child’s life are responsible for changing a child’s capability when it comes to education. Their curriculum is play- based and believe in risk taking rather than focusing on reaching specific milestones. They focus strongly on how the education can empower a child to grow and learn and believe that building a supportive community for every child is an important aspect of their early years.</w:t>
      </w:r>
      <w:r w:rsidR="006C43F1" w:rsidRPr="00884A96">
        <w:rPr>
          <w:rFonts w:ascii="Arial" w:hAnsi="Arial" w:cs="Arial"/>
          <w:color w:val="000000" w:themeColor="text1"/>
          <w:sz w:val="20"/>
          <w:szCs w:val="20"/>
        </w:rPr>
        <w:t xml:space="preserve"> </w:t>
      </w:r>
      <w:r w:rsidRPr="00884A96">
        <w:rPr>
          <w:rFonts w:ascii="Arial" w:hAnsi="Arial" w:cs="Arial"/>
          <w:color w:val="000000" w:themeColor="text1"/>
          <w:sz w:val="20"/>
          <w:szCs w:val="20"/>
        </w:rPr>
        <w:t xml:space="preserve">The New Zealand educators also assess the progress of children by the use of narratives rather than testing. </w:t>
      </w:r>
      <w:r w:rsidRPr="00884A96">
        <w:rPr>
          <w:rFonts w:ascii="Arial" w:hAnsi="Arial" w:cs="Arial"/>
          <w:sz w:val="20"/>
          <w:szCs w:val="20"/>
        </w:rPr>
        <w:t xml:space="preserve">“Careful observations are combined with what is called reflective practice, to build a picture of a child. In this way </w:t>
      </w:r>
      <w:hyperlink r:id="rId12" w:history="1">
        <w:r w:rsidRPr="00884A96">
          <w:rPr>
            <w:rStyle w:val="Hyperlink"/>
            <w:rFonts w:ascii="Arial" w:hAnsi="Arial" w:cs="Arial"/>
            <w:bCs/>
            <w:color w:val="auto"/>
            <w:sz w:val="20"/>
            <w:szCs w:val="20"/>
            <w:u w:val="none"/>
          </w:rPr>
          <w:t>assessment and play</w:t>
        </w:r>
      </w:hyperlink>
      <w:r w:rsidRPr="00884A96">
        <w:rPr>
          <w:rFonts w:ascii="Arial" w:hAnsi="Arial" w:cs="Arial"/>
          <w:sz w:val="20"/>
          <w:szCs w:val="20"/>
        </w:rPr>
        <w:t xml:space="preserve"> can integrate.” (</w:t>
      </w:r>
      <w:proofErr w:type="spellStart"/>
      <w:r w:rsidRPr="00884A96">
        <w:rPr>
          <w:rFonts w:ascii="Arial" w:hAnsi="Arial" w:cs="Arial"/>
          <w:sz w:val="20"/>
          <w:szCs w:val="20"/>
        </w:rPr>
        <w:t>Educa</w:t>
      </w:r>
      <w:proofErr w:type="spellEnd"/>
      <w:r w:rsidRPr="00884A96">
        <w:rPr>
          <w:rFonts w:ascii="Arial" w:hAnsi="Arial" w:cs="Arial"/>
          <w:sz w:val="20"/>
          <w:szCs w:val="20"/>
        </w:rPr>
        <w:t>, 2012, p.1)</w:t>
      </w:r>
    </w:p>
    <w:p w14:paraId="5E7C7007" w14:textId="377BD544" w:rsidR="00FA682D" w:rsidRPr="00884A96" w:rsidRDefault="00FA682D" w:rsidP="002D59AB">
      <w:pPr>
        <w:spacing w:line="360" w:lineRule="auto"/>
        <w:jc w:val="both"/>
        <w:rPr>
          <w:rFonts w:ascii="Arial" w:hAnsi="Arial" w:cs="Arial"/>
          <w:sz w:val="20"/>
          <w:szCs w:val="20"/>
        </w:rPr>
      </w:pPr>
      <w:r w:rsidRPr="00884A96">
        <w:rPr>
          <w:rFonts w:ascii="Arial" w:hAnsi="Arial" w:cs="Arial"/>
          <w:sz w:val="20"/>
          <w:szCs w:val="20"/>
        </w:rPr>
        <w:t xml:space="preserve">Early years practitioners should offer choices which challenge children and move their learning along. It is advised that practitioners should focus on the skill and then plan an activity around the chosen skill. The Foundation Phase curriculum should be adaptable and appropriate for children who are more able but also for those who are at the early stage of their development. It is highlighted in the Foundation Phase Framework that children need a differentiated curriculum with structured experiences which allows growth and progress. (Foundation Phase Framework, 2015.) </w:t>
      </w:r>
    </w:p>
    <w:p w14:paraId="66E2970E" w14:textId="77777777" w:rsidR="00FA682D" w:rsidRPr="00884A96" w:rsidRDefault="00FA682D" w:rsidP="002D59AB">
      <w:pPr>
        <w:spacing w:line="360" w:lineRule="auto"/>
        <w:jc w:val="both"/>
        <w:rPr>
          <w:rFonts w:ascii="Arial" w:hAnsi="Arial" w:cs="Arial"/>
          <w:sz w:val="20"/>
          <w:szCs w:val="20"/>
        </w:rPr>
      </w:pPr>
      <w:r w:rsidRPr="00884A96">
        <w:rPr>
          <w:rFonts w:ascii="Arial" w:hAnsi="Arial" w:cs="Arial"/>
          <w:sz w:val="20"/>
          <w:szCs w:val="20"/>
        </w:rPr>
        <w:t>Kelly (2015) explains that while planning mathematical activities, it is important for practitioners to understand that it isn’t always about ensuring that the tasks are only focused on mathematics. Allowing children to encounter mathematics within other experiences such as building with blocks in the construction area can support their numeracy development by learning about size and shapes or even simply counting the difference between how many boys and girls there are in the class during circle time. In the role play area, which supports self- directed play, children could be encouraged to count how many items they put in their shopping basket. (Early Years Careers, 2015.)</w:t>
      </w:r>
    </w:p>
    <w:p w14:paraId="0648EF9C" w14:textId="24B1627A" w:rsidR="009F6AA5" w:rsidRPr="00884A96" w:rsidRDefault="009F6AA5" w:rsidP="002D59AB">
      <w:pPr>
        <w:spacing w:line="360" w:lineRule="auto"/>
        <w:jc w:val="both"/>
        <w:rPr>
          <w:rFonts w:ascii="Arial" w:hAnsi="Arial" w:cs="Arial"/>
          <w:color w:val="000000" w:themeColor="text1"/>
          <w:sz w:val="20"/>
          <w:szCs w:val="20"/>
        </w:rPr>
      </w:pPr>
      <w:r w:rsidRPr="00884A96">
        <w:rPr>
          <w:rFonts w:ascii="Arial" w:hAnsi="Arial" w:cs="Arial"/>
          <w:sz w:val="20"/>
          <w:szCs w:val="20"/>
        </w:rPr>
        <w:t xml:space="preserve">According to the ‘Essays UK’ website, it is important to monitor and assess children’s development in early </w:t>
      </w:r>
      <w:proofErr w:type="gramStart"/>
      <w:r w:rsidRPr="00884A96">
        <w:rPr>
          <w:rFonts w:ascii="Arial" w:hAnsi="Arial" w:cs="Arial"/>
          <w:sz w:val="20"/>
          <w:szCs w:val="20"/>
        </w:rPr>
        <w:t>years</w:t>
      </w:r>
      <w:proofErr w:type="gramEnd"/>
      <w:r w:rsidRPr="00884A96">
        <w:rPr>
          <w:rFonts w:ascii="Arial" w:hAnsi="Arial" w:cs="Arial"/>
          <w:sz w:val="20"/>
          <w:szCs w:val="20"/>
        </w:rPr>
        <w:t xml:space="preserve"> settings. It allows practitioners to acknowledge if a child is not progressing as expected therefore necessary interventions can be made and the children can have the appropriate support that they need. To follow the assessment framework, </w:t>
      </w:r>
      <w:r w:rsidRPr="00884A96">
        <w:rPr>
          <w:rFonts w:ascii="Arial" w:hAnsi="Arial" w:cs="Arial"/>
          <w:color w:val="000000" w:themeColor="text1"/>
          <w:sz w:val="20"/>
          <w:szCs w:val="20"/>
        </w:rPr>
        <w:t>practitioners are required to observe children on a diary basis as a part of</w:t>
      </w:r>
      <w:r w:rsidR="006C43F1" w:rsidRPr="00884A96">
        <w:rPr>
          <w:rFonts w:ascii="Arial" w:hAnsi="Arial" w:cs="Arial"/>
          <w:color w:val="000000" w:themeColor="text1"/>
          <w:sz w:val="20"/>
          <w:szCs w:val="20"/>
        </w:rPr>
        <w:t xml:space="preserve"> their</w:t>
      </w:r>
      <w:r w:rsidRPr="00884A96">
        <w:rPr>
          <w:rFonts w:ascii="Arial" w:hAnsi="Arial" w:cs="Arial"/>
          <w:color w:val="000000" w:themeColor="text1"/>
          <w:sz w:val="20"/>
          <w:szCs w:val="20"/>
        </w:rPr>
        <w:t xml:space="preserve"> development and learning needs and then in a written summary of the child’s progress, the practitioner must discuss how the child can be supported at home. </w:t>
      </w:r>
    </w:p>
    <w:p w14:paraId="371CEAF8" w14:textId="36AB13E3" w:rsidR="009F6AA5" w:rsidRPr="00884A96" w:rsidRDefault="006C43F1" w:rsidP="002D59AB">
      <w:pPr>
        <w:spacing w:line="360" w:lineRule="auto"/>
        <w:jc w:val="both"/>
        <w:rPr>
          <w:rFonts w:ascii="Arial" w:hAnsi="Arial" w:cs="Arial"/>
          <w:color w:val="000000" w:themeColor="text1"/>
          <w:sz w:val="20"/>
          <w:szCs w:val="20"/>
        </w:rPr>
      </w:pPr>
      <w:r w:rsidRPr="00884A96">
        <w:rPr>
          <w:rFonts w:ascii="Arial" w:hAnsi="Arial" w:cs="Arial"/>
          <w:color w:val="000000" w:themeColor="text1"/>
          <w:sz w:val="20"/>
          <w:szCs w:val="20"/>
        </w:rPr>
        <w:t xml:space="preserve">Observing children is a </w:t>
      </w:r>
      <w:r w:rsidR="009F6AA5" w:rsidRPr="00884A96">
        <w:rPr>
          <w:rFonts w:ascii="Arial" w:hAnsi="Arial" w:cs="Arial"/>
          <w:color w:val="000000" w:themeColor="text1"/>
          <w:sz w:val="20"/>
          <w:szCs w:val="20"/>
        </w:rPr>
        <w:t>way of tracking progress. Watching children play and how they behave and interact with others allows the practitioner to gain information about the “child’s development, interests and their interactions with friends and adults as well their level of concentrations.” (Essays UK, 2018.) Proof of these could be photographs, video or brief notes which highlights what was noticed during the observations.</w:t>
      </w:r>
    </w:p>
    <w:p w14:paraId="4FB382C2" w14:textId="77777777" w:rsidR="00BB0F12" w:rsidRPr="00884A96" w:rsidRDefault="00BB0F12" w:rsidP="002D59AB">
      <w:pPr>
        <w:spacing w:line="360" w:lineRule="auto"/>
        <w:jc w:val="both"/>
        <w:rPr>
          <w:rFonts w:ascii="Arial" w:hAnsi="Arial" w:cs="Arial"/>
          <w:color w:val="000000" w:themeColor="text1"/>
          <w:sz w:val="20"/>
          <w:szCs w:val="20"/>
        </w:rPr>
      </w:pPr>
    </w:p>
    <w:p w14:paraId="0458ABCD" w14:textId="77777777" w:rsidR="00C02181" w:rsidRPr="00884A96" w:rsidRDefault="00C02181" w:rsidP="002D59AB">
      <w:pPr>
        <w:spacing w:line="360" w:lineRule="auto"/>
        <w:jc w:val="both"/>
        <w:rPr>
          <w:rFonts w:ascii="Arial" w:hAnsi="Arial" w:cs="Arial"/>
          <w:sz w:val="20"/>
          <w:szCs w:val="20"/>
        </w:rPr>
      </w:pPr>
    </w:p>
    <w:p w14:paraId="06E212B0" w14:textId="77777777" w:rsidR="00E366F1" w:rsidRPr="00884A96" w:rsidRDefault="00E366F1" w:rsidP="002D59AB">
      <w:pPr>
        <w:spacing w:line="360" w:lineRule="auto"/>
        <w:jc w:val="both"/>
        <w:rPr>
          <w:rFonts w:ascii="Arial" w:hAnsi="Arial" w:cs="Arial"/>
          <w:sz w:val="20"/>
          <w:szCs w:val="20"/>
        </w:rPr>
      </w:pPr>
    </w:p>
    <w:p w14:paraId="64A53B97" w14:textId="77777777" w:rsidR="00A4515F" w:rsidRPr="00884A96" w:rsidRDefault="00A4515F" w:rsidP="002D59AB">
      <w:pPr>
        <w:spacing w:line="360" w:lineRule="auto"/>
        <w:ind w:left="360"/>
        <w:jc w:val="both"/>
        <w:rPr>
          <w:rFonts w:ascii="Arial" w:hAnsi="Arial" w:cs="Arial"/>
          <w:sz w:val="20"/>
          <w:szCs w:val="20"/>
        </w:rPr>
      </w:pPr>
    </w:p>
    <w:p w14:paraId="1F3557D7" w14:textId="77777777" w:rsidR="00A4515F" w:rsidRPr="00884A96" w:rsidRDefault="00A4515F" w:rsidP="002D59AB">
      <w:pPr>
        <w:spacing w:line="360" w:lineRule="auto"/>
        <w:jc w:val="both"/>
        <w:rPr>
          <w:rFonts w:ascii="Arial" w:hAnsi="Arial" w:cs="Arial"/>
          <w:sz w:val="20"/>
          <w:szCs w:val="20"/>
        </w:rPr>
      </w:pPr>
    </w:p>
    <w:p w14:paraId="546A42FF" w14:textId="60E3AD67" w:rsidR="00F03A5B" w:rsidRPr="00884A96" w:rsidRDefault="00F03A5B" w:rsidP="002D59AB">
      <w:pPr>
        <w:spacing w:line="360" w:lineRule="auto"/>
        <w:jc w:val="both"/>
        <w:rPr>
          <w:rFonts w:ascii="Arial" w:hAnsi="Arial" w:cs="Arial"/>
          <w:sz w:val="20"/>
          <w:szCs w:val="20"/>
        </w:rPr>
      </w:pPr>
      <w:r w:rsidRPr="00884A96">
        <w:rPr>
          <w:rFonts w:ascii="Arial" w:hAnsi="Arial" w:cs="Arial"/>
          <w:sz w:val="20"/>
          <w:szCs w:val="20"/>
        </w:rPr>
        <w:br w:type="page"/>
      </w:r>
    </w:p>
    <w:p w14:paraId="0B991246" w14:textId="77777777" w:rsidR="00F5553B" w:rsidRPr="00884A96" w:rsidRDefault="00FC509A" w:rsidP="002D59AB">
      <w:pPr>
        <w:spacing w:line="360" w:lineRule="auto"/>
        <w:jc w:val="both"/>
        <w:rPr>
          <w:rFonts w:ascii="Arial" w:hAnsi="Arial" w:cs="Arial"/>
          <w:b/>
          <w:sz w:val="20"/>
          <w:szCs w:val="20"/>
        </w:rPr>
      </w:pPr>
      <w:r w:rsidRPr="00884A96">
        <w:rPr>
          <w:rFonts w:ascii="Arial" w:hAnsi="Arial" w:cs="Arial"/>
          <w:b/>
          <w:sz w:val="20"/>
          <w:szCs w:val="20"/>
        </w:rPr>
        <w:t>Referencing-</w:t>
      </w:r>
    </w:p>
    <w:p w14:paraId="077758FF" w14:textId="77777777" w:rsidR="00AE25D5" w:rsidRPr="00884A96" w:rsidRDefault="00AE25D5" w:rsidP="00AE25D5">
      <w:pPr>
        <w:spacing w:line="360" w:lineRule="auto"/>
        <w:jc w:val="both"/>
        <w:rPr>
          <w:rFonts w:ascii="Arial" w:hAnsi="Arial" w:cs="Arial"/>
          <w:color w:val="000000"/>
          <w:sz w:val="20"/>
          <w:szCs w:val="20"/>
        </w:rPr>
      </w:pPr>
      <w:r w:rsidRPr="00884A96">
        <w:rPr>
          <w:rFonts w:ascii="Arial" w:hAnsi="Arial" w:cs="Arial"/>
          <w:color w:val="000000"/>
          <w:sz w:val="20"/>
          <w:szCs w:val="20"/>
        </w:rPr>
        <w:t xml:space="preserve">Corner Stones, (No date). </w:t>
      </w:r>
      <w:r w:rsidRPr="00884A96">
        <w:rPr>
          <w:rFonts w:ascii="Arial" w:hAnsi="Arial" w:cs="Arial"/>
          <w:i/>
          <w:color w:val="000000"/>
          <w:sz w:val="20"/>
          <w:szCs w:val="20"/>
        </w:rPr>
        <w:t xml:space="preserve">‘The importance of continuous provision in the early years.’ </w:t>
      </w:r>
      <w:r w:rsidRPr="00884A96">
        <w:rPr>
          <w:rFonts w:ascii="Arial" w:hAnsi="Arial" w:cs="Arial"/>
          <w:color w:val="000000"/>
          <w:sz w:val="20"/>
          <w:szCs w:val="20"/>
        </w:rPr>
        <w:t xml:space="preserve">[Online] Available at: </w:t>
      </w:r>
      <w:hyperlink r:id="rId13" w:history="1">
        <w:r w:rsidRPr="00884A96">
          <w:rPr>
            <w:rStyle w:val="Hyperlink"/>
            <w:rFonts w:ascii="Arial" w:hAnsi="Arial" w:cs="Arial"/>
            <w:sz w:val="20"/>
            <w:szCs w:val="20"/>
          </w:rPr>
          <w:t>https://cornerstoneseducation.co.uk/continuous-provision-early-years/</w:t>
        </w:r>
      </w:hyperlink>
      <w:r w:rsidRPr="00884A96">
        <w:rPr>
          <w:rFonts w:ascii="Arial" w:hAnsi="Arial" w:cs="Arial"/>
          <w:color w:val="000000"/>
          <w:sz w:val="20"/>
          <w:szCs w:val="20"/>
        </w:rPr>
        <w:t xml:space="preserve"> [Accessed 19 February. 2019].</w:t>
      </w:r>
    </w:p>
    <w:p w14:paraId="07342EB2" w14:textId="0AC3A632" w:rsidR="00AE25D5" w:rsidRPr="00884A96" w:rsidRDefault="00AE25D5" w:rsidP="00AE25D5">
      <w:pPr>
        <w:spacing w:line="360" w:lineRule="auto"/>
        <w:jc w:val="both"/>
        <w:rPr>
          <w:rFonts w:ascii="Arial" w:hAnsi="Arial" w:cs="Arial"/>
          <w:color w:val="000000"/>
          <w:sz w:val="20"/>
          <w:szCs w:val="20"/>
        </w:rPr>
      </w:pPr>
      <w:r w:rsidRPr="00884A96">
        <w:rPr>
          <w:rStyle w:val="selectable"/>
          <w:rFonts w:ascii="Arial" w:hAnsi="Arial" w:cs="Arial"/>
          <w:color w:val="000000"/>
          <w:sz w:val="20"/>
          <w:szCs w:val="20"/>
        </w:rPr>
        <w:t>Donaldson, G. (2015). ‘</w:t>
      </w:r>
      <w:r w:rsidRPr="00884A96">
        <w:rPr>
          <w:rStyle w:val="selectable"/>
          <w:rFonts w:ascii="Arial" w:hAnsi="Arial" w:cs="Arial"/>
          <w:i/>
          <w:iCs/>
          <w:color w:val="000000"/>
          <w:sz w:val="20"/>
          <w:szCs w:val="20"/>
        </w:rPr>
        <w:t>Successful Futures</w:t>
      </w:r>
      <w:r w:rsidRPr="00884A96">
        <w:rPr>
          <w:rStyle w:val="selectable"/>
          <w:rFonts w:ascii="Arial" w:hAnsi="Arial" w:cs="Arial"/>
          <w:color w:val="000000"/>
          <w:sz w:val="20"/>
          <w:szCs w:val="20"/>
        </w:rPr>
        <w:t xml:space="preserve">.’ [Online] p.31, 66. Available at: </w:t>
      </w:r>
      <w:hyperlink r:id="rId14" w:history="1">
        <w:r w:rsidRPr="00884A96">
          <w:rPr>
            <w:rStyle w:val="Hyperlink"/>
            <w:rFonts w:ascii="Arial" w:hAnsi="Arial" w:cs="Arial"/>
            <w:sz w:val="20"/>
            <w:szCs w:val="20"/>
          </w:rPr>
          <w:t>https://gov.wales/docs/dcells/publications/150225-successful-futures-en.pdf</w:t>
        </w:r>
      </w:hyperlink>
      <w:r w:rsidRPr="00884A96">
        <w:rPr>
          <w:rStyle w:val="selectable"/>
          <w:rFonts w:ascii="Arial" w:hAnsi="Arial" w:cs="Arial"/>
          <w:color w:val="000000"/>
          <w:sz w:val="20"/>
          <w:szCs w:val="20"/>
        </w:rPr>
        <w:t xml:space="preserve"> [Accessed 12 February. </w:t>
      </w:r>
    </w:p>
    <w:p w14:paraId="5B1ADCBF" w14:textId="77777777" w:rsidR="00AE25D5" w:rsidRPr="00884A96" w:rsidRDefault="00AE25D5" w:rsidP="00AE25D5">
      <w:pPr>
        <w:spacing w:line="360" w:lineRule="auto"/>
        <w:jc w:val="both"/>
        <w:rPr>
          <w:rStyle w:val="selectable"/>
          <w:rFonts w:ascii="Arial" w:hAnsi="Arial" w:cs="Arial"/>
          <w:color w:val="000000"/>
          <w:sz w:val="20"/>
          <w:szCs w:val="20"/>
        </w:rPr>
      </w:pPr>
      <w:r w:rsidRPr="00884A96">
        <w:rPr>
          <w:rStyle w:val="selectable"/>
          <w:rFonts w:ascii="Arial" w:hAnsi="Arial" w:cs="Arial"/>
          <w:color w:val="000000"/>
          <w:sz w:val="20"/>
          <w:szCs w:val="20"/>
        </w:rPr>
        <w:t>2019].</w:t>
      </w:r>
    </w:p>
    <w:p w14:paraId="540DEE21" w14:textId="77777777" w:rsidR="00AE25D5" w:rsidRPr="00884A96" w:rsidRDefault="00AE25D5" w:rsidP="00AE25D5">
      <w:pPr>
        <w:spacing w:line="360" w:lineRule="auto"/>
        <w:jc w:val="both"/>
        <w:rPr>
          <w:rFonts w:ascii="Arial" w:hAnsi="Arial" w:cs="Arial"/>
          <w:color w:val="000000"/>
          <w:sz w:val="20"/>
          <w:szCs w:val="20"/>
        </w:rPr>
      </w:pPr>
      <w:r w:rsidRPr="00884A96">
        <w:rPr>
          <w:rFonts w:ascii="Arial" w:hAnsi="Arial" w:cs="Arial"/>
          <w:color w:val="000000"/>
          <w:sz w:val="20"/>
          <w:szCs w:val="20"/>
        </w:rPr>
        <w:t xml:space="preserve">Early Years </w:t>
      </w:r>
      <w:r w:rsidRPr="00884A96">
        <w:rPr>
          <w:rFonts w:ascii="Arial" w:hAnsi="Arial" w:cs="Arial"/>
          <w:color w:val="000000" w:themeColor="text1"/>
          <w:sz w:val="20"/>
          <w:szCs w:val="20"/>
        </w:rPr>
        <w:t>Careers, (2015). ‘</w:t>
      </w:r>
      <w:r w:rsidRPr="00884A96">
        <w:rPr>
          <w:rFonts w:ascii="Arial" w:hAnsi="Arial" w:cs="Arial"/>
          <w:i/>
          <w:color w:val="000000" w:themeColor="text1"/>
          <w:sz w:val="20"/>
          <w:szCs w:val="20"/>
        </w:rPr>
        <w:t>Supporting children’s Mathematical Development in Nursery</w:t>
      </w:r>
      <w:r w:rsidRPr="00884A96">
        <w:rPr>
          <w:rFonts w:ascii="Arial" w:hAnsi="Arial" w:cs="Arial"/>
          <w:color w:val="000000" w:themeColor="text1"/>
          <w:sz w:val="20"/>
          <w:szCs w:val="20"/>
        </w:rPr>
        <w:t>’ [Online</w:t>
      </w:r>
      <w:r w:rsidRPr="00884A96">
        <w:rPr>
          <w:rFonts w:ascii="Arial" w:hAnsi="Arial" w:cs="Arial"/>
          <w:color w:val="000000"/>
          <w:sz w:val="20"/>
          <w:szCs w:val="20"/>
        </w:rPr>
        <w:t xml:space="preserve">] Available at: </w:t>
      </w:r>
      <w:hyperlink r:id="rId15" w:history="1">
        <w:r w:rsidRPr="00884A96">
          <w:rPr>
            <w:rStyle w:val="Hyperlink"/>
            <w:rFonts w:ascii="Arial" w:hAnsi="Arial" w:cs="Arial"/>
            <w:sz w:val="20"/>
            <w:szCs w:val="20"/>
          </w:rPr>
          <w:t>http://www.earlyyearscareers.com/eyc/latest-news/supporting-childrens-mathematical-development-in-nursery/</w:t>
        </w:r>
      </w:hyperlink>
      <w:r w:rsidRPr="00884A96">
        <w:rPr>
          <w:rFonts w:ascii="Arial" w:hAnsi="Arial" w:cs="Arial"/>
          <w:color w:val="000000"/>
          <w:sz w:val="20"/>
          <w:szCs w:val="20"/>
        </w:rPr>
        <w:t xml:space="preserve"> [Accessed 19 February. 2019].</w:t>
      </w:r>
    </w:p>
    <w:p w14:paraId="06145380" w14:textId="77777777" w:rsidR="00AE25D5" w:rsidRPr="00884A96" w:rsidRDefault="00AE25D5" w:rsidP="00AE25D5">
      <w:pPr>
        <w:spacing w:line="360" w:lineRule="auto"/>
        <w:jc w:val="both"/>
        <w:rPr>
          <w:rFonts w:ascii="Arial" w:hAnsi="Arial" w:cs="Arial"/>
          <w:color w:val="000000"/>
          <w:sz w:val="20"/>
          <w:szCs w:val="20"/>
        </w:rPr>
      </w:pPr>
      <w:r w:rsidRPr="00884A96">
        <w:rPr>
          <w:rFonts w:ascii="Arial" w:hAnsi="Arial" w:cs="Arial"/>
          <w:color w:val="000000"/>
          <w:sz w:val="20"/>
          <w:szCs w:val="20"/>
        </w:rPr>
        <w:t>Early Excellence. (2015). ‘</w:t>
      </w:r>
      <w:r w:rsidRPr="00884A96">
        <w:rPr>
          <w:rFonts w:ascii="Arial" w:hAnsi="Arial" w:cs="Arial"/>
          <w:i/>
          <w:iCs/>
          <w:color w:val="000000"/>
          <w:sz w:val="20"/>
          <w:szCs w:val="20"/>
        </w:rPr>
        <w:t xml:space="preserve">Why Make </w:t>
      </w:r>
      <w:proofErr w:type="spellStart"/>
      <w:r w:rsidRPr="00884A96">
        <w:rPr>
          <w:rFonts w:ascii="Arial" w:hAnsi="Arial" w:cs="Arial"/>
          <w:i/>
          <w:iCs/>
          <w:color w:val="000000"/>
          <w:sz w:val="20"/>
          <w:szCs w:val="20"/>
        </w:rPr>
        <w:t>Maths</w:t>
      </w:r>
      <w:proofErr w:type="spellEnd"/>
      <w:r w:rsidRPr="00884A96">
        <w:rPr>
          <w:rFonts w:ascii="Arial" w:hAnsi="Arial" w:cs="Arial"/>
          <w:i/>
          <w:iCs/>
          <w:color w:val="000000"/>
          <w:sz w:val="20"/>
          <w:szCs w:val="20"/>
        </w:rPr>
        <w:t xml:space="preserve"> Fun – &amp; All Things Plastic?</w:t>
      </w:r>
      <w:r w:rsidRPr="00884A96">
        <w:rPr>
          <w:rFonts w:ascii="Arial" w:hAnsi="Arial" w:cs="Arial"/>
          <w:color w:val="000000"/>
          <w:sz w:val="20"/>
          <w:szCs w:val="20"/>
        </w:rPr>
        <w:t xml:space="preserve">’ [Online] p.1 Available at: </w:t>
      </w:r>
      <w:hyperlink r:id="rId16" w:history="1">
        <w:r w:rsidRPr="00884A96">
          <w:rPr>
            <w:rStyle w:val="Hyperlink"/>
            <w:rFonts w:ascii="Arial" w:hAnsi="Arial" w:cs="Arial"/>
            <w:sz w:val="20"/>
            <w:szCs w:val="20"/>
          </w:rPr>
          <w:t>https://earlyexcellence.com/forum/why-make-maths-fun-and-all-things-plastic-eyfs/</w:t>
        </w:r>
      </w:hyperlink>
      <w:r w:rsidRPr="00884A96">
        <w:rPr>
          <w:rFonts w:ascii="Arial" w:hAnsi="Arial" w:cs="Arial"/>
          <w:color w:val="000000"/>
          <w:sz w:val="20"/>
          <w:szCs w:val="20"/>
        </w:rPr>
        <w:t xml:space="preserve"> [Accessed 16 February. 2019]. </w:t>
      </w:r>
    </w:p>
    <w:p w14:paraId="2DC780F4" w14:textId="77777777" w:rsidR="00AE25D5" w:rsidRPr="00884A96" w:rsidRDefault="00AE25D5" w:rsidP="00AE25D5">
      <w:pPr>
        <w:spacing w:line="360" w:lineRule="auto"/>
        <w:jc w:val="both"/>
        <w:rPr>
          <w:rFonts w:ascii="Arial" w:hAnsi="Arial" w:cs="Arial"/>
          <w:color w:val="000000"/>
          <w:sz w:val="20"/>
          <w:szCs w:val="20"/>
        </w:rPr>
      </w:pPr>
      <w:proofErr w:type="spellStart"/>
      <w:r w:rsidRPr="00884A96">
        <w:rPr>
          <w:rFonts w:ascii="Arial" w:hAnsi="Arial" w:cs="Arial"/>
          <w:color w:val="000000"/>
          <w:sz w:val="20"/>
          <w:szCs w:val="20"/>
        </w:rPr>
        <w:t>Educa</w:t>
      </w:r>
      <w:proofErr w:type="spellEnd"/>
      <w:r w:rsidRPr="00884A96">
        <w:rPr>
          <w:rFonts w:ascii="Arial" w:hAnsi="Arial" w:cs="Arial"/>
          <w:color w:val="000000"/>
          <w:sz w:val="20"/>
          <w:szCs w:val="20"/>
        </w:rPr>
        <w:t xml:space="preserve">, (2012). </w:t>
      </w:r>
      <w:r w:rsidRPr="00884A96">
        <w:rPr>
          <w:rFonts w:ascii="Arial" w:hAnsi="Arial" w:cs="Arial"/>
          <w:i/>
          <w:sz w:val="20"/>
          <w:szCs w:val="20"/>
        </w:rPr>
        <w:t>‘</w:t>
      </w:r>
      <w:proofErr w:type="spellStart"/>
      <w:r w:rsidRPr="00884A96">
        <w:rPr>
          <w:rFonts w:ascii="Arial" w:hAnsi="Arial" w:cs="Arial"/>
          <w:bCs/>
          <w:i/>
          <w:sz w:val="20"/>
          <w:szCs w:val="20"/>
        </w:rPr>
        <w:t>Te</w:t>
      </w:r>
      <w:proofErr w:type="spellEnd"/>
      <w:r w:rsidRPr="00884A96">
        <w:rPr>
          <w:rFonts w:ascii="Arial" w:hAnsi="Arial" w:cs="Arial"/>
          <w:bCs/>
          <w:i/>
          <w:sz w:val="20"/>
          <w:szCs w:val="20"/>
        </w:rPr>
        <w:t xml:space="preserve"> </w:t>
      </w:r>
      <w:proofErr w:type="spellStart"/>
      <w:r w:rsidRPr="00884A96">
        <w:rPr>
          <w:rFonts w:ascii="Arial" w:hAnsi="Arial" w:cs="Arial"/>
          <w:bCs/>
          <w:i/>
          <w:sz w:val="20"/>
          <w:szCs w:val="20"/>
        </w:rPr>
        <w:t>Whāriki</w:t>
      </w:r>
      <w:proofErr w:type="spellEnd"/>
      <w:r w:rsidRPr="00884A96">
        <w:rPr>
          <w:rFonts w:ascii="Arial" w:hAnsi="Arial" w:cs="Arial"/>
          <w:bCs/>
          <w:i/>
          <w:sz w:val="20"/>
          <w:szCs w:val="20"/>
        </w:rPr>
        <w:t xml:space="preserve">, Early Childhood Education Curriculum – New Zealand.’ </w:t>
      </w:r>
      <w:r w:rsidRPr="00884A96">
        <w:rPr>
          <w:rFonts w:ascii="Arial" w:hAnsi="Arial" w:cs="Arial"/>
          <w:bCs/>
          <w:sz w:val="20"/>
          <w:szCs w:val="20"/>
        </w:rPr>
        <w:t>[Online] p.1 Available at</w:t>
      </w:r>
      <w:proofErr w:type="gramStart"/>
      <w:r w:rsidRPr="00884A96">
        <w:rPr>
          <w:rFonts w:ascii="Arial" w:hAnsi="Arial" w:cs="Arial"/>
          <w:bCs/>
          <w:color w:val="342E37"/>
          <w:sz w:val="20"/>
          <w:szCs w:val="20"/>
        </w:rPr>
        <w:t>:</w:t>
      </w:r>
      <w:proofErr w:type="gramEnd"/>
      <w:hyperlink r:id="rId17" w:history="1">
        <w:r w:rsidRPr="00884A96">
          <w:rPr>
            <w:rStyle w:val="Hyperlink"/>
            <w:rFonts w:ascii="Arial" w:hAnsi="Arial" w:cs="Arial"/>
            <w:sz w:val="20"/>
            <w:szCs w:val="20"/>
          </w:rPr>
          <w:t>https://www.geteduca.com/frameworks/te-whariki-ece-curriculum-new-zealand/</w:t>
        </w:r>
      </w:hyperlink>
      <w:r w:rsidRPr="00884A96">
        <w:rPr>
          <w:rFonts w:ascii="Arial" w:hAnsi="Arial" w:cs="Arial"/>
          <w:color w:val="000000"/>
          <w:sz w:val="20"/>
          <w:szCs w:val="20"/>
        </w:rPr>
        <w:t xml:space="preserve"> [Accessed 19 February. 2019].</w:t>
      </w:r>
    </w:p>
    <w:p w14:paraId="6682CAE4" w14:textId="77777777" w:rsidR="00AE25D5" w:rsidRPr="00884A96" w:rsidRDefault="00AE25D5" w:rsidP="00AE25D5">
      <w:pPr>
        <w:spacing w:line="360" w:lineRule="auto"/>
        <w:jc w:val="both"/>
        <w:rPr>
          <w:rStyle w:val="selectable"/>
          <w:rFonts w:ascii="Arial" w:hAnsi="Arial" w:cs="Arial"/>
          <w:color w:val="000000"/>
          <w:sz w:val="20"/>
          <w:szCs w:val="20"/>
        </w:rPr>
      </w:pPr>
      <w:r w:rsidRPr="00884A96">
        <w:rPr>
          <w:rStyle w:val="selectable"/>
          <w:rFonts w:ascii="Arial" w:hAnsi="Arial" w:cs="Arial"/>
          <w:color w:val="000000"/>
          <w:sz w:val="20"/>
          <w:szCs w:val="20"/>
        </w:rPr>
        <w:t xml:space="preserve">Ewing, B. (2016). </w:t>
      </w:r>
      <w:r w:rsidRPr="00884A96">
        <w:rPr>
          <w:rStyle w:val="selectable"/>
          <w:rFonts w:ascii="Arial" w:hAnsi="Arial" w:cs="Arial"/>
          <w:i/>
          <w:color w:val="000000"/>
          <w:sz w:val="20"/>
          <w:szCs w:val="20"/>
        </w:rPr>
        <w:t>‘The Identification of Teaching Interactions Used in One-to-One Teaching of Number in the Early Years of Schooling.’</w:t>
      </w:r>
      <w:r w:rsidRPr="00884A96">
        <w:rPr>
          <w:rStyle w:val="selectable"/>
          <w:rFonts w:ascii="Arial" w:hAnsi="Arial" w:cs="Arial"/>
          <w:color w:val="000000"/>
          <w:sz w:val="20"/>
          <w:szCs w:val="20"/>
        </w:rPr>
        <w:t xml:space="preserve"> </w:t>
      </w:r>
      <w:r w:rsidRPr="00884A96">
        <w:rPr>
          <w:rStyle w:val="selectable"/>
          <w:rFonts w:ascii="Arial" w:hAnsi="Arial" w:cs="Arial"/>
          <w:i/>
          <w:iCs/>
          <w:color w:val="000000"/>
          <w:sz w:val="20"/>
          <w:szCs w:val="20"/>
        </w:rPr>
        <w:t>Pro Quest</w:t>
      </w:r>
      <w:r w:rsidRPr="00884A96">
        <w:rPr>
          <w:rStyle w:val="selectable"/>
          <w:rFonts w:ascii="Arial" w:hAnsi="Arial" w:cs="Arial"/>
          <w:color w:val="000000"/>
          <w:sz w:val="20"/>
          <w:szCs w:val="20"/>
        </w:rPr>
        <w:t>, [Online] pp.2, 6. Available at:</w:t>
      </w:r>
      <w:r w:rsidRPr="00884A96">
        <w:rPr>
          <w:rFonts w:ascii="Arial" w:hAnsi="Arial" w:cs="Arial"/>
          <w:color w:val="000000"/>
          <w:sz w:val="20"/>
          <w:szCs w:val="20"/>
        </w:rPr>
        <w:t xml:space="preserve"> </w:t>
      </w:r>
      <w:hyperlink r:id="rId18" w:history="1">
        <w:r w:rsidRPr="00884A96">
          <w:rPr>
            <w:rStyle w:val="Hyperlink"/>
            <w:rFonts w:ascii="Arial" w:hAnsi="Arial" w:cs="Arial"/>
            <w:sz w:val="20"/>
            <w:szCs w:val="20"/>
          </w:rPr>
          <w:t>https://search-proquest-com.ezproxy.uwtsd.ac.uk/docview/1889364632?accountid=130472&amp;rfr_id=info%3Axri%2Fsid%3Aprimo</w:t>
        </w:r>
      </w:hyperlink>
      <w:r w:rsidRPr="00884A96">
        <w:rPr>
          <w:rStyle w:val="selectable"/>
          <w:rFonts w:ascii="Arial" w:hAnsi="Arial" w:cs="Arial"/>
          <w:color w:val="000000"/>
          <w:sz w:val="20"/>
          <w:szCs w:val="20"/>
        </w:rPr>
        <w:t xml:space="preserve"> [Accessed 13 February. 2019]. </w:t>
      </w:r>
    </w:p>
    <w:p w14:paraId="4BBC2D46" w14:textId="77777777" w:rsidR="00AE25D5" w:rsidRPr="00884A96" w:rsidRDefault="00AE25D5" w:rsidP="00AE25D5">
      <w:pPr>
        <w:spacing w:line="360" w:lineRule="auto"/>
        <w:jc w:val="both"/>
        <w:rPr>
          <w:rStyle w:val="selectable"/>
          <w:rFonts w:ascii="Arial" w:hAnsi="Arial" w:cs="Arial"/>
          <w:color w:val="000000"/>
          <w:sz w:val="20"/>
          <w:szCs w:val="20"/>
        </w:rPr>
      </w:pPr>
      <w:r w:rsidRPr="00884A96">
        <w:rPr>
          <w:rStyle w:val="selectable"/>
          <w:rFonts w:ascii="Arial" w:hAnsi="Arial" w:cs="Arial"/>
          <w:color w:val="000000"/>
          <w:sz w:val="20"/>
          <w:szCs w:val="20"/>
        </w:rPr>
        <w:t>Gifford, S. (2016). ‘</w:t>
      </w:r>
      <w:r w:rsidRPr="00884A96">
        <w:rPr>
          <w:rStyle w:val="selectable"/>
          <w:rFonts w:ascii="Arial" w:hAnsi="Arial" w:cs="Arial"/>
          <w:i/>
          <w:iCs/>
          <w:color w:val="000000"/>
          <w:sz w:val="20"/>
          <w:szCs w:val="20"/>
        </w:rPr>
        <w:t>Mathematical Problem Solving in the Early Years: Developing Opportunities, Strategies and Confidence</w:t>
      </w:r>
      <w:r w:rsidRPr="00884A96">
        <w:rPr>
          <w:rStyle w:val="selectable"/>
          <w:rFonts w:ascii="Arial" w:hAnsi="Arial" w:cs="Arial"/>
          <w:color w:val="000000"/>
          <w:sz w:val="20"/>
          <w:szCs w:val="20"/>
        </w:rPr>
        <w:t xml:space="preserve">.’ [Online] </w:t>
      </w:r>
      <w:proofErr w:type="spellStart"/>
      <w:r w:rsidRPr="00884A96">
        <w:rPr>
          <w:rStyle w:val="selectable"/>
          <w:rFonts w:ascii="Arial" w:hAnsi="Arial" w:cs="Arial"/>
          <w:color w:val="000000"/>
          <w:sz w:val="20"/>
          <w:szCs w:val="20"/>
        </w:rPr>
        <w:t>Nrich</w:t>
      </w:r>
      <w:proofErr w:type="spellEnd"/>
      <w:r w:rsidRPr="00884A96">
        <w:rPr>
          <w:rStyle w:val="selectable"/>
          <w:rFonts w:ascii="Arial" w:hAnsi="Arial" w:cs="Arial"/>
          <w:color w:val="000000"/>
          <w:sz w:val="20"/>
          <w:szCs w:val="20"/>
        </w:rPr>
        <w:t xml:space="preserve">. Available at: </w:t>
      </w:r>
      <w:hyperlink r:id="rId19" w:history="1">
        <w:r w:rsidRPr="00884A96">
          <w:rPr>
            <w:rStyle w:val="Hyperlink"/>
            <w:rFonts w:ascii="Arial" w:hAnsi="Arial" w:cs="Arial"/>
            <w:sz w:val="20"/>
            <w:szCs w:val="20"/>
          </w:rPr>
          <w:t>https://nrich.maths.org/12166</w:t>
        </w:r>
      </w:hyperlink>
      <w:r w:rsidRPr="00884A96">
        <w:rPr>
          <w:rStyle w:val="selectable"/>
          <w:rFonts w:ascii="Arial" w:hAnsi="Arial" w:cs="Arial"/>
          <w:color w:val="000000"/>
          <w:sz w:val="20"/>
          <w:szCs w:val="20"/>
        </w:rPr>
        <w:t xml:space="preserve"> [Accessed 19 February. 2019].</w:t>
      </w:r>
    </w:p>
    <w:p w14:paraId="0A5EAE8C" w14:textId="342D5286" w:rsidR="00FC509A" w:rsidRPr="00884A96" w:rsidRDefault="00FC509A" w:rsidP="002D59AB">
      <w:pPr>
        <w:spacing w:line="360" w:lineRule="auto"/>
        <w:jc w:val="both"/>
        <w:rPr>
          <w:rStyle w:val="selectable"/>
          <w:rFonts w:ascii="Arial" w:hAnsi="Arial" w:cs="Arial"/>
          <w:color w:val="000000"/>
          <w:sz w:val="20"/>
          <w:szCs w:val="20"/>
        </w:rPr>
      </w:pPr>
      <w:r w:rsidRPr="00884A96">
        <w:rPr>
          <w:rStyle w:val="selectable"/>
          <w:rFonts w:ascii="Arial" w:hAnsi="Arial" w:cs="Arial"/>
          <w:color w:val="000000"/>
          <w:sz w:val="20"/>
          <w:szCs w:val="20"/>
        </w:rPr>
        <w:t xml:space="preserve">Gore, J. (2016). </w:t>
      </w:r>
      <w:r w:rsidRPr="00884A96">
        <w:rPr>
          <w:rStyle w:val="selectable"/>
          <w:rFonts w:ascii="Arial" w:hAnsi="Arial" w:cs="Arial"/>
          <w:i/>
          <w:color w:val="000000"/>
          <w:sz w:val="20"/>
          <w:szCs w:val="20"/>
        </w:rPr>
        <w:t xml:space="preserve">‘Developing children's understanding of multiplication using Numicon and visual images. </w:t>
      </w:r>
      <w:r w:rsidRPr="00884A96">
        <w:rPr>
          <w:rStyle w:val="selectable"/>
          <w:rFonts w:ascii="Arial" w:hAnsi="Arial" w:cs="Arial"/>
          <w:i/>
          <w:iCs/>
          <w:color w:val="000000"/>
          <w:sz w:val="20"/>
          <w:szCs w:val="20"/>
        </w:rPr>
        <w:t>Pro Quest’</w:t>
      </w:r>
      <w:r w:rsidRPr="00884A96">
        <w:rPr>
          <w:rStyle w:val="selectable"/>
          <w:rFonts w:ascii="Arial" w:hAnsi="Arial" w:cs="Arial"/>
          <w:color w:val="000000"/>
          <w:sz w:val="20"/>
          <w:szCs w:val="20"/>
        </w:rPr>
        <w:t>, [</w:t>
      </w:r>
      <w:r w:rsidR="004F0B75" w:rsidRPr="00884A96">
        <w:rPr>
          <w:rStyle w:val="selectable"/>
          <w:rFonts w:ascii="Arial" w:hAnsi="Arial" w:cs="Arial"/>
          <w:color w:val="000000"/>
          <w:sz w:val="20"/>
          <w:szCs w:val="20"/>
        </w:rPr>
        <w:t>O</w:t>
      </w:r>
      <w:r w:rsidRPr="00884A96">
        <w:rPr>
          <w:rStyle w:val="selectable"/>
          <w:rFonts w:ascii="Arial" w:hAnsi="Arial" w:cs="Arial"/>
          <w:color w:val="000000"/>
          <w:sz w:val="20"/>
          <w:szCs w:val="20"/>
        </w:rPr>
        <w:t xml:space="preserve">nline] p.1. Available at: </w:t>
      </w:r>
      <w:hyperlink r:id="rId20" w:history="1">
        <w:r w:rsidRPr="00884A96">
          <w:rPr>
            <w:rStyle w:val="Hyperlink"/>
            <w:rFonts w:ascii="Arial" w:hAnsi="Arial" w:cs="Arial"/>
            <w:sz w:val="20"/>
            <w:szCs w:val="20"/>
          </w:rPr>
          <w:t>https://search-proquest-com.ezproxy.uwtsd.ac.uk/docview/1850711940/fulltextPDF/F10FB2B985AC43BFPQ/1?accountid=130472</w:t>
        </w:r>
      </w:hyperlink>
      <w:r w:rsidR="004F0B75" w:rsidRPr="00884A96">
        <w:rPr>
          <w:rStyle w:val="selectable"/>
          <w:rFonts w:ascii="Arial" w:hAnsi="Arial" w:cs="Arial"/>
          <w:color w:val="000000"/>
          <w:sz w:val="20"/>
          <w:szCs w:val="20"/>
        </w:rPr>
        <w:t xml:space="preserve"> </w:t>
      </w:r>
      <w:r w:rsidRPr="00884A96">
        <w:rPr>
          <w:rStyle w:val="selectable"/>
          <w:rFonts w:ascii="Arial" w:hAnsi="Arial" w:cs="Arial"/>
          <w:color w:val="000000"/>
          <w:sz w:val="20"/>
          <w:szCs w:val="20"/>
        </w:rPr>
        <w:t>[Accessed 10 Feb</w:t>
      </w:r>
      <w:r w:rsidR="00DF5B53" w:rsidRPr="00884A96">
        <w:rPr>
          <w:rStyle w:val="selectable"/>
          <w:rFonts w:ascii="Arial" w:hAnsi="Arial" w:cs="Arial"/>
          <w:color w:val="000000"/>
          <w:sz w:val="20"/>
          <w:szCs w:val="20"/>
        </w:rPr>
        <w:t>ruary</w:t>
      </w:r>
      <w:r w:rsidRPr="00884A96">
        <w:rPr>
          <w:rStyle w:val="selectable"/>
          <w:rFonts w:ascii="Arial" w:hAnsi="Arial" w:cs="Arial"/>
          <w:color w:val="000000"/>
          <w:sz w:val="20"/>
          <w:szCs w:val="20"/>
        </w:rPr>
        <w:t>. 2019].</w:t>
      </w:r>
    </w:p>
    <w:p w14:paraId="2BEA4DAC" w14:textId="77777777" w:rsidR="00AE25D5" w:rsidRPr="00884A96" w:rsidRDefault="00AE25D5" w:rsidP="00AE25D5">
      <w:pPr>
        <w:spacing w:line="360" w:lineRule="auto"/>
        <w:jc w:val="both"/>
        <w:rPr>
          <w:rFonts w:ascii="Arial" w:hAnsi="Arial" w:cs="Arial"/>
          <w:color w:val="000000"/>
          <w:sz w:val="20"/>
          <w:szCs w:val="20"/>
        </w:rPr>
      </w:pPr>
      <w:r w:rsidRPr="00884A96">
        <w:rPr>
          <w:rFonts w:ascii="Arial" w:hAnsi="Arial" w:cs="Arial"/>
          <w:color w:val="000000"/>
          <w:sz w:val="20"/>
          <w:szCs w:val="20"/>
        </w:rPr>
        <w:t>Hollis Montessori School, (2018). ‘</w:t>
      </w:r>
      <w:r w:rsidRPr="00884A96">
        <w:rPr>
          <w:rFonts w:ascii="Arial" w:hAnsi="Arial" w:cs="Arial"/>
          <w:i/>
          <w:iCs/>
          <w:color w:val="000000"/>
          <w:sz w:val="20"/>
          <w:szCs w:val="20"/>
        </w:rPr>
        <w:t>Why Encourage Self-Directed Play?</w:t>
      </w:r>
      <w:r w:rsidRPr="00884A96">
        <w:rPr>
          <w:rFonts w:ascii="Arial" w:hAnsi="Arial" w:cs="Arial"/>
          <w:color w:val="000000"/>
          <w:sz w:val="20"/>
          <w:szCs w:val="20"/>
        </w:rPr>
        <w:t xml:space="preserve">’ [Online] p.1 Available at: </w:t>
      </w:r>
      <w:hyperlink r:id="rId21" w:history="1">
        <w:r w:rsidRPr="00884A96">
          <w:rPr>
            <w:rStyle w:val="Hyperlink"/>
            <w:rFonts w:ascii="Arial" w:hAnsi="Arial" w:cs="Arial"/>
            <w:sz w:val="20"/>
            <w:szCs w:val="20"/>
          </w:rPr>
          <w:t>https://hollismontessori.org/blog/2018/2/19/why-encourage-self-directed-play</w:t>
        </w:r>
      </w:hyperlink>
      <w:r w:rsidRPr="00884A96">
        <w:rPr>
          <w:rFonts w:ascii="Arial" w:hAnsi="Arial" w:cs="Arial"/>
          <w:color w:val="000000"/>
          <w:sz w:val="20"/>
          <w:szCs w:val="20"/>
        </w:rPr>
        <w:t xml:space="preserve"> [Accessed 19 February. 2019].</w:t>
      </w:r>
    </w:p>
    <w:p w14:paraId="64C9D635" w14:textId="77777777" w:rsidR="00AE25D5" w:rsidRPr="00884A96" w:rsidRDefault="00AE25D5" w:rsidP="00AE25D5">
      <w:pPr>
        <w:spacing w:line="360" w:lineRule="auto"/>
        <w:jc w:val="both"/>
        <w:rPr>
          <w:rStyle w:val="selectable"/>
          <w:rFonts w:ascii="Arial" w:hAnsi="Arial" w:cs="Arial"/>
          <w:color w:val="000000"/>
          <w:sz w:val="20"/>
          <w:szCs w:val="20"/>
        </w:rPr>
      </w:pPr>
      <w:proofErr w:type="spellStart"/>
      <w:r w:rsidRPr="00884A96">
        <w:rPr>
          <w:rStyle w:val="selectable"/>
          <w:rFonts w:ascii="Arial" w:hAnsi="Arial" w:cs="Arial"/>
          <w:color w:val="000000"/>
          <w:sz w:val="20"/>
          <w:szCs w:val="20"/>
        </w:rPr>
        <w:t>Hornburg</w:t>
      </w:r>
      <w:proofErr w:type="spellEnd"/>
      <w:r w:rsidRPr="00884A96">
        <w:rPr>
          <w:rStyle w:val="selectable"/>
          <w:rFonts w:ascii="Arial" w:hAnsi="Arial" w:cs="Arial"/>
          <w:color w:val="000000"/>
          <w:sz w:val="20"/>
          <w:szCs w:val="20"/>
        </w:rPr>
        <w:t>, C., Schmitt, S. and Purpura, D. (2018). ‘</w:t>
      </w:r>
      <w:r w:rsidRPr="00884A96">
        <w:rPr>
          <w:rStyle w:val="selectable"/>
          <w:rFonts w:ascii="Arial" w:hAnsi="Arial" w:cs="Arial"/>
          <w:i/>
          <w:color w:val="000000"/>
          <w:sz w:val="20"/>
          <w:szCs w:val="20"/>
        </w:rPr>
        <w:t>Relations between preschoolers’ mathematical language understanding and specific numeracy skills.’</w:t>
      </w:r>
      <w:r w:rsidRPr="00884A96">
        <w:rPr>
          <w:rStyle w:val="selectable"/>
          <w:rFonts w:ascii="Arial" w:hAnsi="Arial" w:cs="Arial"/>
          <w:color w:val="000000"/>
          <w:sz w:val="20"/>
          <w:szCs w:val="20"/>
        </w:rPr>
        <w:t xml:space="preserve"> </w:t>
      </w:r>
      <w:r w:rsidRPr="00884A96">
        <w:rPr>
          <w:rStyle w:val="selectable"/>
          <w:rFonts w:ascii="Arial" w:hAnsi="Arial" w:cs="Arial"/>
          <w:i/>
          <w:iCs/>
          <w:color w:val="000000"/>
          <w:sz w:val="20"/>
          <w:szCs w:val="20"/>
        </w:rPr>
        <w:t>Experimental Child Psychology</w:t>
      </w:r>
      <w:r w:rsidRPr="00884A96">
        <w:rPr>
          <w:rStyle w:val="selectable"/>
          <w:rFonts w:ascii="Arial" w:hAnsi="Arial" w:cs="Arial"/>
          <w:color w:val="000000"/>
          <w:sz w:val="20"/>
          <w:szCs w:val="20"/>
        </w:rPr>
        <w:t xml:space="preserve">, [Online] 176, p.3. Available at: </w:t>
      </w:r>
      <w:hyperlink r:id="rId22" w:history="1">
        <w:r w:rsidRPr="00884A96">
          <w:rPr>
            <w:rStyle w:val="Hyperlink"/>
            <w:rFonts w:ascii="Arial" w:hAnsi="Arial" w:cs="Arial"/>
            <w:sz w:val="20"/>
            <w:szCs w:val="20"/>
          </w:rPr>
          <w:t>https://ac-els-cdn-com.ezproxy.uwtsd.ac.uk/S0022096518303345/1-s2.0-S0022096518303345-main.pdf?_tid=fe590051-3d7a-4a4d-8bfa-2ac6f68d335d&amp;acdnat=1549997650_0e28fc5a85fde55676e9d0f59fba2516</w:t>
        </w:r>
      </w:hyperlink>
      <w:r w:rsidRPr="00884A96">
        <w:rPr>
          <w:rStyle w:val="selectable"/>
          <w:rFonts w:ascii="Arial" w:hAnsi="Arial" w:cs="Arial"/>
          <w:color w:val="000000"/>
          <w:sz w:val="20"/>
          <w:szCs w:val="20"/>
        </w:rPr>
        <w:t xml:space="preserve"> [Accessed 12 February. 2019].</w:t>
      </w:r>
    </w:p>
    <w:p w14:paraId="0861249A" w14:textId="77777777" w:rsidR="00AE25D5" w:rsidRPr="00884A96" w:rsidRDefault="00AE25D5" w:rsidP="00AE25D5">
      <w:pPr>
        <w:spacing w:line="360" w:lineRule="auto"/>
        <w:jc w:val="both"/>
        <w:rPr>
          <w:rFonts w:ascii="Arial" w:hAnsi="Arial" w:cs="Arial"/>
          <w:sz w:val="20"/>
          <w:szCs w:val="20"/>
        </w:rPr>
      </w:pPr>
      <w:proofErr w:type="spellStart"/>
      <w:r w:rsidRPr="00884A96">
        <w:rPr>
          <w:rFonts w:ascii="Arial" w:hAnsi="Arial" w:cs="Arial"/>
          <w:sz w:val="20"/>
          <w:szCs w:val="20"/>
        </w:rPr>
        <w:t>Klinken</w:t>
      </w:r>
      <w:proofErr w:type="spellEnd"/>
      <w:r w:rsidRPr="00884A96">
        <w:rPr>
          <w:rFonts w:ascii="Arial" w:hAnsi="Arial" w:cs="Arial"/>
          <w:sz w:val="20"/>
          <w:szCs w:val="20"/>
        </w:rPr>
        <w:t xml:space="preserve">, E., </w:t>
      </w:r>
      <w:proofErr w:type="spellStart"/>
      <w:r w:rsidRPr="00884A96">
        <w:rPr>
          <w:rFonts w:ascii="Arial" w:hAnsi="Arial" w:cs="Arial"/>
          <w:sz w:val="20"/>
          <w:szCs w:val="20"/>
        </w:rPr>
        <w:t>Juleff</w:t>
      </w:r>
      <w:proofErr w:type="spellEnd"/>
      <w:r w:rsidRPr="00884A96">
        <w:rPr>
          <w:rFonts w:ascii="Arial" w:hAnsi="Arial" w:cs="Arial"/>
          <w:sz w:val="20"/>
          <w:szCs w:val="20"/>
        </w:rPr>
        <w:t>, E. (2015). ‘</w:t>
      </w:r>
      <w:r w:rsidRPr="00884A96">
        <w:rPr>
          <w:rStyle w:val="Emphasis"/>
          <w:rFonts w:ascii="Arial" w:hAnsi="Arial" w:cs="Arial"/>
          <w:sz w:val="20"/>
          <w:szCs w:val="20"/>
        </w:rPr>
        <w:t>They Still Can't Count: Assessing and Supporting Children's Counting Difficulties in the Early Years of Schooling</w:t>
      </w:r>
      <w:r w:rsidRPr="00884A96">
        <w:rPr>
          <w:rFonts w:ascii="Arial" w:hAnsi="Arial" w:cs="Arial"/>
          <w:sz w:val="20"/>
          <w:szCs w:val="20"/>
        </w:rPr>
        <w:t xml:space="preserve">.’ [Online]. 20 (4), 12. Available at: </w:t>
      </w:r>
      <w:hyperlink r:id="rId23" w:tgtFrame="_blank" w:history="1">
        <w:r w:rsidRPr="00884A96">
          <w:rPr>
            <w:rStyle w:val="Hyperlink"/>
            <w:rFonts w:ascii="Arial" w:hAnsi="Arial" w:cs="Arial"/>
            <w:color w:val="1779BA"/>
            <w:sz w:val="20"/>
            <w:szCs w:val="20"/>
          </w:rPr>
          <w:t>https://web-a-ebscohost-com.ezproxy.uwtsd.ac.uk/ehost/pdfviewer/pdfviewer?vid=1&amp;sid=8fc4ae21-e3fe-43f9-bae3-70edc905a8eb%40sessionmgr4008</w:t>
        </w:r>
      </w:hyperlink>
      <w:r w:rsidRPr="00884A96">
        <w:rPr>
          <w:rFonts w:ascii="Arial" w:hAnsi="Arial" w:cs="Arial"/>
          <w:color w:val="8A8A8A"/>
          <w:sz w:val="20"/>
          <w:szCs w:val="20"/>
        </w:rPr>
        <w:t xml:space="preserve"> </w:t>
      </w:r>
      <w:r w:rsidRPr="00884A96">
        <w:rPr>
          <w:rFonts w:ascii="Arial" w:hAnsi="Arial" w:cs="Arial"/>
          <w:sz w:val="20"/>
          <w:szCs w:val="20"/>
        </w:rPr>
        <w:t>[Accessed 13 February. 2019]</w:t>
      </w:r>
    </w:p>
    <w:p w14:paraId="105FCB6B" w14:textId="77777777" w:rsidR="00AE25D5" w:rsidRPr="00884A96" w:rsidRDefault="00AE25D5" w:rsidP="00AE25D5">
      <w:pPr>
        <w:spacing w:line="360" w:lineRule="auto"/>
        <w:jc w:val="both"/>
        <w:rPr>
          <w:rStyle w:val="selectable"/>
          <w:rFonts w:ascii="Arial" w:hAnsi="Arial" w:cs="Arial"/>
          <w:color w:val="000000"/>
          <w:sz w:val="20"/>
          <w:szCs w:val="20"/>
        </w:rPr>
      </w:pPr>
      <w:proofErr w:type="spellStart"/>
      <w:r w:rsidRPr="00884A96">
        <w:rPr>
          <w:rStyle w:val="selectable"/>
          <w:rFonts w:ascii="Arial" w:hAnsi="Arial" w:cs="Arial"/>
          <w:color w:val="000000"/>
          <w:sz w:val="20"/>
          <w:szCs w:val="20"/>
        </w:rPr>
        <w:t>Ojose</w:t>
      </w:r>
      <w:proofErr w:type="spellEnd"/>
      <w:r w:rsidRPr="00884A96">
        <w:rPr>
          <w:rStyle w:val="selectable"/>
          <w:rFonts w:ascii="Arial" w:hAnsi="Arial" w:cs="Arial"/>
          <w:color w:val="000000"/>
          <w:sz w:val="20"/>
          <w:szCs w:val="20"/>
        </w:rPr>
        <w:t>, B. (2008). ‘</w:t>
      </w:r>
      <w:r w:rsidRPr="00884A96">
        <w:rPr>
          <w:rStyle w:val="selectable"/>
          <w:rFonts w:ascii="Arial" w:hAnsi="Arial" w:cs="Arial"/>
          <w:i/>
          <w:iCs/>
          <w:color w:val="000000"/>
          <w:sz w:val="20"/>
          <w:szCs w:val="20"/>
        </w:rPr>
        <w:t>Applying Piaget’s Theory of Cognitive Development to Mathematics Instruction</w:t>
      </w:r>
      <w:r w:rsidRPr="00884A96">
        <w:rPr>
          <w:rStyle w:val="selectable"/>
          <w:rFonts w:ascii="Arial" w:hAnsi="Arial" w:cs="Arial"/>
          <w:color w:val="000000"/>
          <w:sz w:val="20"/>
          <w:szCs w:val="20"/>
        </w:rPr>
        <w:t xml:space="preserve">.’ [Online] pp.1, 4. Available at: </w:t>
      </w:r>
      <w:hyperlink r:id="rId24" w:history="1">
        <w:r w:rsidRPr="00884A96">
          <w:rPr>
            <w:rStyle w:val="Hyperlink"/>
            <w:rFonts w:ascii="Arial" w:hAnsi="Arial" w:cs="Arial"/>
            <w:sz w:val="20"/>
            <w:szCs w:val="20"/>
          </w:rPr>
          <w:t>https://files.eric.ed.gov/fulltext/EJ841568.pdf</w:t>
        </w:r>
      </w:hyperlink>
      <w:r w:rsidRPr="00884A96">
        <w:rPr>
          <w:rStyle w:val="selectable"/>
          <w:rFonts w:ascii="Arial" w:hAnsi="Arial" w:cs="Arial"/>
          <w:color w:val="000000"/>
          <w:sz w:val="20"/>
          <w:szCs w:val="20"/>
        </w:rPr>
        <w:t xml:space="preserve"> [Accessed 17 February. 2019].</w:t>
      </w:r>
    </w:p>
    <w:p w14:paraId="6DFAA652" w14:textId="77777777" w:rsidR="00AE25D5" w:rsidRPr="00884A96" w:rsidRDefault="00AE25D5" w:rsidP="00AE25D5">
      <w:pPr>
        <w:spacing w:line="360" w:lineRule="auto"/>
        <w:jc w:val="both"/>
        <w:rPr>
          <w:rStyle w:val="selectable"/>
          <w:rFonts w:ascii="Arial" w:hAnsi="Arial" w:cs="Arial"/>
          <w:color w:val="000000"/>
          <w:sz w:val="20"/>
          <w:szCs w:val="20"/>
        </w:rPr>
      </w:pPr>
      <w:r w:rsidRPr="00884A96">
        <w:rPr>
          <w:rStyle w:val="selectable"/>
          <w:rFonts w:ascii="Arial" w:hAnsi="Arial" w:cs="Arial"/>
          <w:color w:val="000000"/>
          <w:sz w:val="20"/>
          <w:szCs w:val="20"/>
        </w:rPr>
        <w:t>Play England (</w:t>
      </w:r>
      <w:proofErr w:type="spellStart"/>
      <w:r w:rsidRPr="00884A96">
        <w:rPr>
          <w:rStyle w:val="selectable"/>
          <w:rFonts w:ascii="Arial" w:hAnsi="Arial" w:cs="Arial"/>
          <w:color w:val="000000"/>
          <w:sz w:val="20"/>
          <w:szCs w:val="20"/>
        </w:rPr>
        <w:t>n.d.</w:t>
      </w:r>
      <w:proofErr w:type="spellEnd"/>
      <w:r w:rsidRPr="00884A96">
        <w:rPr>
          <w:rStyle w:val="selectable"/>
          <w:rFonts w:ascii="Arial" w:hAnsi="Arial" w:cs="Arial"/>
          <w:color w:val="000000"/>
          <w:sz w:val="20"/>
          <w:szCs w:val="20"/>
        </w:rPr>
        <w:t>). ‘</w:t>
      </w:r>
      <w:r w:rsidRPr="00884A96">
        <w:rPr>
          <w:rStyle w:val="selectable"/>
          <w:rFonts w:ascii="Arial" w:hAnsi="Arial" w:cs="Arial"/>
          <w:i/>
          <w:iCs/>
          <w:color w:val="000000"/>
          <w:sz w:val="20"/>
          <w:szCs w:val="20"/>
        </w:rPr>
        <w:t>Free Play in Early Childhood</w:t>
      </w:r>
      <w:r w:rsidRPr="00884A96">
        <w:rPr>
          <w:rStyle w:val="selectable"/>
          <w:rFonts w:ascii="Arial" w:hAnsi="Arial" w:cs="Arial"/>
          <w:color w:val="000000"/>
          <w:sz w:val="20"/>
          <w:szCs w:val="20"/>
        </w:rPr>
        <w:t xml:space="preserve">.’ [Online] p.25. Available at: </w:t>
      </w:r>
      <w:hyperlink r:id="rId25" w:history="1">
        <w:r w:rsidRPr="00884A96">
          <w:rPr>
            <w:rStyle w:val="Hyperlink"/>
            <w:rFonts w:ascii="Arial" w:hAnsi="Arial" w:cs="Arial"/>
            <w:sz w:val="20"/>
            <w:szCs w:val="20"/>
          </w:rPr>
          <w:t>http://www.playengland.org.uk/media/120426/free-play-in-early-childhood.pdf</w:t>
        </w:r>
      </w:hyperlink>
      <w:r w:rsidRPr="00884A96">
        <w:rPr>
          <w:rStyle w:val="selectable"/>
          <w:rFonts w:ascii="Arial" w:hAnsi="Arial" w:cs="Arial"/>
          <w:color w:val="000000"/>
          <w:sz w:val="20"/>
          <w:szCs w:val="20"/>
        </w:rPr>
        <w:t xml:space="preserve"> [Accessed 17 February. 2019].</w:t>
      </w:r>
    </w:p>
    <w:p w14:paraId="32F08505" w14:textId="77777777" w:rsidR="00AE25D5" w:rsidRPr="00884A96" w:rsidRDefault="00AE25D5" w:rsidP="00AE25D5">
      <w:pPr>
        <w:spacing w:line="360" w:lineRule="auto"/>
        <w:jc w:val="both"/>
        <w:rPr>
          <w:rFonts w:ascii="Arial" w:hAnsi="Arial" w:cs="Arial"/>
          <w:color w:val="000000"/>
          <w:sz w:val="20"/>
          <w:szCs w:val="20"/>
        </w:rPr>
      </w:pPr>
      <w:proofErr w:type="spellStart"/>
      <w:r w:rsidRPr="00884A96">
        <w:rPr>
          <w:rFonts w:ascii="Arial" w:hAnsi="Arial" w:cs="Arial"/>
          <w:color w:val="000000"/>
          <w:sz w:val="20"/>
          <w:szCs w:val="20"/>
        </w:rPr>
        <w:t>Slideshare</w:t>
      </w:r>
      <w:proofErr w:type="spellEnd"/>
      <w:r w:rsidRPr="00884A96">
        <w:rPr>
          <w:rFonts w:ascii="Arial" w:hAnsi="Arial" w:cs="Arial"/>
          <w:color w:val="000000"/>
          <w:sz w:val="20"/>
          <w:szCs w:val="20"/>
        </w:rPr>
        <w:t xml:space="preserve">, (2013). </w:t>
      </w:r>
      <w:r w:rsidRPr="00884A96">
        <w:rPr>
          <w:rFonts w:ascii="Arial" w:hAnsi="Arial" w:cs="Arial"/>
          <w:i/>
          <w:color w:val="000000"/>
          <w:sz w:val="20"/>
          <w:szCs w:val="20"/>
        </w:rPr>
        <w:t xml:space="preserve">‘Jerome Bruner: a learning theorist.’ </w:t>
      </w:r>
      <w:r w:rsidRPr="00884A96">
        <w:rPr>
          <w:rFonts w:ascii="Arial" w:hAnsi="Arial" w:cs="Arial"/>
          <w:color w:val="000000"/>
          <w:sz w:val="20"/>
          <w:szCs w:val="20"/>
        </w:rPr>
        <w:t xml:space="preserve">[Online video] p.4 </w:t>
      </w:r>
      <w:hyperlink r:id="rId26" w:history="1">
        <w:r w:rsidRPr="00884A96">
          <w:rPr>
            <w:rStyle w:val="Hyperlink"/>
            <w:rFonts w:ascii="Arial" w:hAnsi="Arial" w:cs="Arial"/>
            <w:sz w:val="20"/>
            <w:szCs w:val="20"/>
          </w:rPr>
          <w:t>https://www.slideshare.net/GabbieAllTheWay7/jerome-bruner-29348314</w:t>
        </w:r>
      </w:hyperlink>
      <w:r w:rsidRPr="00884A96">
        <w:rPr>
          <w:rFonts w:ascii="Arial" w:hAnsi="Arial" w:cs="Arial"/>
          <w:color w:val="000000"/>
          <w:sz w:val="20"/>
          <w:szCs w:val="20"/>
        </w:rPr>
        <w:t xml:space="preserve"> [Accessed 19 February. 2019).</w:t>
      </w:r>
    </w:p>
    <w:p w14:paraId="6354CF08" w14:textId="77777777" w:rsidR="00AE25D5" w:rsidRPr="00884A96" w:rsidRDefault="00AE25D5" w:rsidP="00AE25D5">
      <w:pPr>
        <w:spacing w:line="360" w:lineRule="auto"/>
        <w:jc w:val="both"/>
        <w:rPr>
          <w:rFonts w:ascii="Arial" w:hAnsi="Arial" w:cs="Arial"/>
          <w:sz w:val="20"/>
          <w:szCs w:val="20"/>
        </w:rPr>
      </w:pPr>
      <w:r w:rsidRPr="00884A96">
        <w:rPr>
          <w:rStyle w:val="selectable"/>
          <w:rFonts w:ascii="Arial" w:hAnsi="Arial" w:cs="Arial"/>
          <w:color w:val="000000"/>
          <w:sz w:val="20"/>
          <w:szCs w:val="20"/>
        </w:rPr>
        <w:t>Skinner, C. (</w:t>
      </w:r>
      <w:proofErr w:type="spellStart"/>
      <w:r w:rsidRPr="00884A96">
        <w:rPr>
          <w:rStyle w:val="selectable"/>
          <w:rFonts w:ascii="Arial" w:hAnsi="Arial" w:cs="Arial"/>
          <w:color w:val="000000"/>
          <w:sz w:val="20"/>
          <w:szCs w:val="20"/>
        </w:rPr>
        <w:t>n.d.</w:t>
      </w:r>
      <w:proofErr w:type="spellEnd"/>
      <w:r w:rsidRPr="00884A96">
        <w:rPr>
          <w:rStyle w:val="selectable"/>
          <w:rFonts w:ascii="Arial" w:hAnsi="Arial" w:cs="Arial"/>
          <w:color w:val="000000"/>
          <w:sz w:val="20"/>
          <w:szCs w:val="20"/>
        </w:rPr>
        <w:t>). ‘</w:t>
      </w:r>
      <w:r w:rsidRPr="00884A96">
        <w:rPr>
          <w:rStyle w:val="selectable"/>
          <w:rFonts w:ascii="Arial" w:hAnsi="Arial" w:cs="Arial"/>
          <w:i/>
          <w:iCs/>
          <w:color w:val="000000"/>
          <w:sz w:val="20"/>
          <w:szCs w:val="20"/>
        </w:rPr>
        <w:t xml:space="preserve">Getting hands- on with </w:t>
      </w:r>
      <w:proofErr w:type="spellStart"/>
      <w:r w:rsidRPr="00884A96">
        <w:rPr>
          <w:rStyle w:val="selectable"/>
          <w:rFonts w:ascii="Arial" w:hAnsi="Arial" w:cs="Arial"/>
          <w:i/>
          <w:iCs/>
          <w:color w:val="000000"/>
          <w:sz w:val="20"/>
          <w:szCs w:val="20"/>
        </w:rPr>
        <w:t>maths</w:t>
      </w:r>
      <w:proofErr w:type="spellEnd"/>
      <w:r w:rsidRPr="00884A96">
        <w:rPr>
          <w:rStyle w:val="selectable"/>
          <w:rFonts w:ascii="Arial" w:hAnsi="Arial" w:cs="Arial"/>
          <w:color w:val="000000"/>
          <w:sz w:val="20"/>
          <w:szCs w:val="20"/>
        </w:rPr>
        <w:t xml:space="preserve">.’ [Online] p.1 Teach Early Years. Available at: </w:t>
      </w:r>
      <w:hyperlink r:id="rId27" w:history="1">
        <w:r w:rsidRPr="00884A96">
          <w:rPr>
            <w:rStyle w:val="Hyperlink"/>
            <w:rFonts w:ascii="Arial" w:hAnsi="Arial" w:cs="Arial"/>
            <w:sz w:val="20"/>
            <w:szCs w:val="20"/>
          </w:rPr>
          <w:t>https://www.teachearlyyears.com/learning-and-development/view/getting-hands-on-with-maths</w:t>
        </w:r>
      </w:hyperlink>
      <w:r w:rsidRPr="00884A96">
        <w:rPr>
          <w:rStyle w:val="selectable"/>
          <w:rFonts w:ascii="Arial" w:hAnsi="Arial" w:cs="Arial"/>
          <w:color w:val="000000"/>
          <w:sz w:val="20"/>
          <w:szCs w:val="20"/>
        </w:rPr>
        <w:t xml:space="preserve"> [Accessed 16 February. 2019].</w:t>
      </w:r>
    </w:p>
    <w:p w14:paraId="0593AF6D" w14:textId="77777777" w:rsidR="00AE25D5" w:rsidRPr="00884A96" w:rsidRDefault="00AE25D5" w:rsidP="00AE25D5">
      <w:pPr>
        <w:spacing w:line="360" w:lineRule="auto"/>
        <w:jc w:val="both"/>
        <w:rPr>
          <w:rFonts w:ascii="Arial" w:hAnsi="Arial" w:cs="Arial"/>
          <w:sz w:val="20"/>
          <w:szCs w:val="20"/>
        </w:rPr>
      </w:pPr>
      <w:r w:rsidRPr="00884A96">
        <w:rPr>
          <w:rFonts w:ascii="Arial" w:hAnsi="Arial" w:cs="Arial"/>
          <w:color w:val="000000"/>
          <w:sz w:val="20"/>
          <w:szCs w:val="20"/>
        </w:rPr>
        <w:t>The Welsh Government (2018). ‘</w:t>
      </w:r>
      <w:r w:rsidRPr="00884A96">
        <w:rPr>
          <w:rFonts w:ascii="Arial" w:hAnsi="Arial" w:cs="Arial"/>
          <w:i/>
          <w:iCs/>
          <w:color w:val="000000"/>
          <w:sz w:val="20"/>
          <w:szCs w:val="20"/>
        </w:rPr>
        <w:t>Literacy Teaching Toolkit Fine motor</w:t>
      </w:r>
      <w:r w:rsidRPr="00884A96">
        <w:rPr>
          <w:rFonts w:ascii="Arial" w:hAnsi="Arial" w:cs="Arial"/>
          <w:color w:val="000000"/>
          <w:sz w:val="20"/>
          <w:szCs w:val="20"/>
        </w:rPr>
        <w:t xml:space="preserve">.’ [Online] p.1. Available at: </w:t>
      </w:r>
      <w:hyperlink r:id="rId28" w:history="1">
        <w:r w:rsidRPr="00884A96">
          <w:rPr>
            <w:rStyle w:val="Hyperlink"/>
            <w:rFonts w:ascii="Arial" w:hAnsi="Arial" w:cs="Arial"/>
            <w:sz w:val="20"/>
            <w:szCs w:val="20"/>
          </w:rPr>
          <w:t>https://www.education.vic.gov.au/childhood/professionals/learning/ecliteracy/emergentliteracy/Pages/finemoto.aspx</w:t>
        </w:r>
      </w:hyperlink>
      <w:r w:rsidRPr="00884A96">
        <w:rPr>
          <w:rFonts w:ascii="Arial" w:hAnsi="Arial" w:cs="Arial"/>
          <w:color w:val="000000"/>
          <w:sz w:val="20"/>
          <w:szCs w:val="20"/>
        </w:rPr>
        <w:t xml:space="preserve"> </w:t>
      </w:r>
      <w:r w:rsidRPr="00884A96">
        <w:rPr>
          <w:rFonts w:ascii="Arial" w:hAnsi="Arial" w:cs="Arial"/>
          <w:sz w:val="20"/>
          <w:szCs w:val="20"/>
        </w:rPr>
        <w:t>[Accessed 13 February. 2019]</w:t>
      </w:r>
    </w:p>
    <w:p w14:paraId="07791A7F" w14:textId="77777777" w:rsidR="00AE25D5" w:rsidRPr="00884A96" w:rsidRDefault="00AE25D5" w:rsidP="00AE25D5">
      <w:pPr>
        <w:spacing w:line="360" w:lineRule="auto"/>
        <w:jc w:val="both"/>
        <w:rPr>
          <w:rFonts w:ascii="Arial" w:hAnsi="Arial" w:cs="Arial"/>
          <w:color w:val="000000"/>
          <w:sz w:val="20"/>
          <w:szCs w:val="20"/>
        </w:rPr>
      </w:pPr>
      <w:r>
        <w:rPr>
          <w:rFonts w:ascii="Arial" w:hAnsi="Arial" w:cs="Arial"/>
          <w:color w:val="000000"/>
          <w:sz w:val="20"/>
          <w:szCs w:val="20"/>
        </w:rPr>
        <w:t xml:space="preserve">The </w:t>
      </w:r>
      <w:r w:rsidRPr="00884A96">
        <w:rPr>
          <w:rFonts w:ascii="Arial" w:hAnsi="Arial" w:cs="Arial"/>
          <w:color w:val="000000"/>
          <w:sz w:val="20"/>
          <w:szCs w:val="20"/>
        </w:rPr>
        <w:t>Welsh Government (2015). ‘</w:t>
      </w:r>
      <w:r w:rsidRPr="00884A96">
        <w:rPr>
          <w:rFonts w:ascii="Arial" w:hAnsi="Arial" w:cs="Arial"/>
          <w:i/>
          <w:iCs/>
          <w:color w:val="000000"/>
          <w:sz w:val="20"/>
          <w:szCs w:val="20"/>
        </w:rPr>
        <w:t>Foundation Phase Framework</w:t>
      </w:r>
      <w:r w:rsidRPr="00884A96">
        <w:rPr>
          <w:rFonts w:ascii="Arial" w:hAnsi="Arial" w:cs="Arial"/>
          <w:color w:val="000000"/>
          <w:sz w:val="20"/>
          <w:szCs w:val="20"/>
        </w:rPr>
        <w:t xml:space="preserve">.’ [Online] p.28. Available at: </w:t>
      </w:r>
      <w:hyperlink r:id="rId29" w:history="1">
        <w:r w:rsidRPr="00884A96">
          <w:rPr>
            <w:rStyle w:val="Hyperlink"/>
            <w:rFonts w:ascii="Arial" w:hAnsi="Arial" w:cs="Arial"/>
            <w:sz w:val="20"/>
            <w:szCs w:val="20"/>
          </w:rPr>
          <w:t>https://beta.gov.wales/sites/default/files/publications/2018-02/foundation-phase-framework-revised-2015.pdf</w:t>
        </w:r>
      </w:hyperlink>
      <w:r w:rsidRPr="00884A96">
        <w:rPr>
          <w:rFonts w:ascii="Arial" w:hAnsi="Arial" w:cs="Arial"/>
          <w:color w:val="000000"/>
          <w:sz w:val="20"/>
          <w:szCs w:val="20"/>
        </w:rPr>
        <w:t xml:space="preserve"> [Accessed 12 February. 2019]</w:t>
      </w:r>
    </w:p>
    <w:p w14:paraId="4BFA3448" w14:textId="77777777" w:rsidR="00AE25D5" w:rsidRPr="00884A96" w:rsidRDefault="00AE25D5" w:rsidP="00AE25D5">
      <w:pPr>
        <w:spacing w:line="360" w:lineRule="auto"/>
        <w:jc w:val="both"/>
        <w:rPr>
          <w:rFonts w:ascii="Arial" w:hAnsi="Arial" w:cs="Arial"/>
          <w:color w:val="000000"/>
          <w:sz w:val="20"/>
          <w:szCs w:val="20"/>
        </w:rPr>
      </w:pPr>
      <w:r>
        <w:rPr>
          <w:rFonts w:ascii="Arial" w:hAnsi="Arial" w:cs="Arial"/>
          <w:color w:val="000000"/>
          <w:sz w:val="20"/>
          <w:szCs w:val="20"/>
        </w:rPr>
        <w:t xml:space="preserve">The </w:t>
      </w:r>
      <w:r w:rsidRPr="00884A96">
        <w:rPr>
          <w:rFonts w:ascii="Arial" w:hAnsi="Arial" w:cs="Arial"/>
          <w:color w:val="000000"/>
          <w:sz w:val="20"/>
          <w:szCs w:val="20"/>
        </w:rPr>
        <w:t xml:space="preserve">Welsh Government (2015). </w:t>
      </w:r>
      <w:r w:rsidRPr="00884A96">
        <w:rPr>
          <w:rFonts w:ascii="Arial" w:hAnsi="Arial" w:cs="Arial"/>
          <w:i/>
          <w:color w:val="000000"/>
          <w:sz w:val="20"/>
          <w:szCs w:val="20"/>
        </w:rPr>
        <w:t xml:space="preserve">‘Foundation Phase Framework.’ [Online] </w:t>
      </w:r>
      <w:r w:rsidRPr="00884A96">
        <w:rPr>
          <w:rFonts w:ascii="Arial" w:hAnsi="Arial" w:cs="Arial"/>
          <w:color w:val="000000"/>
          <w:sz w:val="20"/>
          <w:szCs w:val="20"/>
        </w:rPr>
        <w:t xml:space="preserve">p.30, 32. Available at: </w:t>
      </w:r>
      <w:hyperlink r:id="rId30" w:history="1">
        <w:r w:rsidRPr="00884A96">
          <w:rPr>
            <w:rStyle w:val="Hyperlink"/>
            <w:rFonts w:ascii="Arial" w:hAnsi="Arial" w:cs="Arial"/>
            <w:i/>
            <w:iCs/>
            <w:sz w:val="20"/>
            <w:szCs w:val="20"/>
          </w:rPr>
          <w:t>https://moodle.uwtsd.ac.uk/pluginfile.php/226742/mod_resource/content/1/150803-fp-framework-en.pdf</w:t>
        </w:r>
      </w:hyperlink>
      <w:r w:rsidRPr="00884A96">
        <w:rPr>
          <w:rFonts w:ascii="Arial" w:hAnsi="Arial" w:cs="Arial"/>
          <w:color w:val="000000"/>
          <w:sz w:val="20"/>
          <w:szCs w:val="20"/>
        </w:rPr>
        <w:t xml:space="preserve">  [Accessed 16 February. 2019]</w:t>
      </w:r>
    </w:p>
    <w:p w14:paraId="0DBDADAF" w14:textId="77777777" w:rsidR="00AE25D5" w:rsidRPr="00884A96" w:rsidRDefault="00AE25D5" w:rsidP="00AE25D5">
      <w:pPr>
        <w:spacing w:line="360" w:lineRule="auto"/>
        <w:jc w:val="both"/>
        <w:rPr>
          <w:rFonts w:ascii="Arial" w:hAnsi="Arial" w:cs="Arial"/>
          <w:sz w:val="20"/>
          <w:szCs w:val="20"/>
        </w:rPr>
      </w:pPr>
      <w:r w:rsidRPr="00884A96">
        <w:rPr>
          <w:rStyle w:val="selectable"/>
          <w:rFonts w:ascii="Arial" w:hAnsi="Arial" w:cs="Arial"/>
          <w:color w:val="000000"/>
          <w:sz w:val="20"/>
          <w:szCs w:val="20"/>
        </w:rPr>
        <w:t>The Department of Education (2013). ‘</w:t>
      </w:r>
      <w:r w:rsidRPr="00884A96">
        <w:rPr>
          <w:rStyle w:val="selectable"/>
          <w:rFonts w:ascii="Arial" w:hAnsi="Arial" w:cs="Arial"/>
          <w:i/>
          <w:iCs/>
          <w:color w:val="000000"/>
          <w:sz w:val="20"/>
          <w:szCs w:val="20"/>
        </w:rPr>
        <w:t xml:space="preserve">Mathematics </w:t>
      </w:r>
      <w:proofErr w:type="spellStart"/>
      <w:r w:rsidRPr="00884A96">
        <w:rPr>
          <w:rStyle w:val="selectable"/>
          <w:rFonts w:ascii="Arial" w:hAnsi="Arial" w:cs="Arial"/>
          <w:i/>
          <w:iCs/>
          <w:color w:val="000000"/>
          <w:sz w:val="20"/>
          <w:szCs w:val="20"/>
        </w:rPr>
        <w:t>programmes</w:t>
      </w:r>
      <w:proofErr w:type="spellEnd"/>
      <w:r w:rsidRPr="00884A96">
        <w:rPr>
          <w:rStyle w:val="selectable"/>
          <w:rFonts w:ascii="Arial" w:hAnsi="Arial" w:cs="Arial"/>
          <w:i/>
          <w:iCs/>
          <w:color w:val="000000"/>
          <w:sz w:val="20"/>
          <w:szCs w:val="20"/>
        </w:rPr>
        <w:t xml:space="preserve"> of study: key stages 1 and 2 National curriculum in England</w:t>
      </w:r>
      <w:r w:rsidRPr="00884A96">
        <w:rPr>
          <w:rStyle w:val="selectable"/>
          <w:rFonts w:ascii="Arial" w:hAnsi="Arial" w:cs="Arial"/>
          <w:color w:val="000000"/>
          <w:sz w:val="20"/>
          <w:szCs w:val="20"/>
        </w:rPr>
        <w:t xml:space="preserve">.’ [Online] p.5 Available at: </w:t>
      </w:r>
      <w:hyperlink r:id="rId31" w:history="1">
        <w:r w:rsidRPr="00884A96">
          <w:rPr>
            <w:rStyle w:val="Hyperlink"/>
            <w:rFonts w:ascii="Arial" w:hAnsi="Arial" w:cs="Arial"/>
            <w:sz w:val="20"/>
            <w:szCs w:val="20"/>
          </w:rPr>
          <w:t>https://assets.publishing.service.gov.uk/government/uploads/system/uploads/attachment_data/file/335158/PRIMARY_national_curriculum_-_Mathematics_220714.pdf</w:t>
        </w:r>
      </w:hyperlink>
      <w:r w:rsidRPr="00884A96">
        <w:rPr>
          <w:rStyle w:val="selectable"/>
          <w:rFonts w:ascii="Arial" w:hAnsi="Arial" w:cs="Arial"/>
          <w:color w:val="000000"/>
          <w:sz w:val="20"/>
          <w:szCs w:val="20"/>
        </w:rPr>
        <w:t xml:space="preserve">  [Accessed 13 </w:t>
      </w:r>
      <w:r w:rsidRPr="00884A96">
        <w:rPr>
          <w:rFonts w:ascii="Arial" w:hAnsi="Arial" w:cs="Arial"/>
          <w:color w:val="000000"/>
          <w:sz w:val="20"/>
          <w:szCs w:val="20"/>
        </w:rPr>
        <w:t>February.</w:t>
      </w:r>
      <w:r w:rsidRPr="00884A96">
        <w:rPr>
          <w:rStyle w:val="selectable"/>
          <w:rFonts w:ascii="Arial" w:hAnsi="Arial" w:cs="Arial"/>
          <w:color w:val="000000"/>
          <w:sz w:val="20"/>
          <w:szCs w:val="20"/>
        </w:rPr>
        <w:t xml:space="preserve"> 2019].</w:t>
      </w:r>
    </w:p>
    <w:p w14:paraId="40BCD82F" w14:textId="77777777" w:rsidR="00AE25D5" w:rsidRPr="00884A96" w:rsidRDefault="00AE25D5" w:rsidP="00AE25D5">
      <w:pPr>
        <w:spacing w:line="360" w:lineRule="auto"/>
        <w:jc w:val="both"/>
        <w:rPr>
          <w:rStyle w:val="selectable"/>
          <w:rFonts w:ascii="Arial" w:hAnsi="Arial" w:cs="Arial"/>
          <w:color w:val="000000"/>
          <w:sz w:val="20"/>
          <w:szCs w:val="20"/>
        </w:rPr>
      </w:pPr>
      <w:r w:rsidRPr="00884A96">
        <w:rPr>
          <w:rFonts w:ascii="Arial" w:hAnsi="Arial" w:cs="Arial"/>
          <w:color w:val="000000"/>
          <w:sz w:val="20"/>
          <w:szCs w:val="20"/>
        </w:rPr>
        <w:t xml:space="preserve">TTS. (2017) </w:t>
      </w:r>
      <w:r w:rsidRPr="00884A96">
        <w:rPr>
          <w:rFonts w:ascii="Arial" w:hAnsi="Arial" w:cs="Arial"/>
          <w:i/>
          <w:color w:val="000000"/>
          <w:sz w:val="20"/>
          <w:szCs w:val="20"/>
        </w:rPr>
        <w:t>‘</w:t>
      </w:r>
      <w:r w:rsidRPr="00884A96">
        <w:rPr>
          <w:rFonts w:ascii="Arial" w:hAnsi="Arial" w:cs="Arial"/>
          <w:i/>
          <w:spacing w:val="10"/>
          <w:sz w:val="20"/>
          <w:szCs w:val="20"/>
        </w:rPr>
        <w:t>Learning to play the natural way - the benefits of natural resources.’</w:t>
      </w:r>
      <w:r w:rsidRPr="00884A96">
        <w:rPr>
          <w:rFonts w:ascii="Arial" w:hAnsi="Arial" w:cs="Arial"/>
          <w:spacing w:val="10"/>
          <w:sz w:val="20"/>
          <w:szCs w:val="20"/>
        </w:rPr>
        <w:t xml:space="preserve">[Online] p.1. Available at: </w:t>
      </w:r>
      <w:hyperlink r:id="rId32" w:history="1">
        <w:r w:rsidRPr="00884A96">
          <w:rPr>
            <w:rStyle w:val="Hyperlink"/>
            <w:rFonts w:ascii="Arial" w:hAnsi="Arial" w:cs="Arial"/>
            <w:spacing w:val="10"/>
            <w:sz w:val="20"/>
            <w:szCs w:val="20"/>
          </w:rPr>
          <w:t>https://www.tts-group.co.uk/blog/2017/04/03/learning-play-natural-way-benefits-natural-resources.html</w:t>
        </w:r>
      </w:hyperlink>
      <w:r w:rsidRPr="00884A96">
        <w:rPr>
          <w:rFonts w:ascii="Arial" w:hAnsi="Arial" w:cs="Arial"/>
          <w:spacing w:val="10"/>
          <w:sz w:val="20"/>
          <w:szCs w:val="20"/>
        </w:rPr>
        <w:t xml:space="preserve"> </w:t>
      </w:r>
      <w:r w:rsidRPr="00884A96">
        <w:rPr>
          <w:rStyle w:val="selectable"/>
          <w:rFonts w:ascii="Arial" w:hAnsi="Arial" w:cs="Arial"/>
          <w:color w:val="000000"/>
          <w:sz w:val="20"/>
          <w:szCs w:val="20"/>
        </w:rPr>
        <w:t xml:space="preserve">[Accessed 13 </w:t>
      </w:r>
      <w:r w:rsidRPr="00884A96">
        <w:rPr>
          <w:rFonts w:ascii="Arial" w:hAnsi="Arial" w:cs="Arial"/>
          <w:color w:val="000000"/>
          <w:sz w:val="20"/>
          <w:szCs w:val="20"/>
        </w:rPr>
        <w:t xml:space="preserve">February. </w:t>
      </w:r>
      <w:r w:rsidRPr="00884A96">
        <w:rPr>
          <w:rStyle w:val="selectable"/>
          <w:rFonts w:ascii="Arial" w:hAnsi="Arial" w:cs="Arial"/>
          <w:color w:val="000000"/>
          <w:sz w:val="20"/>
          <w:szCs w:val="20"/>
        </w:rPr>
        <w:t>2019].</w:t>
      </w:r>
    </w:p>
    <w:p w14:paraId="07EBC639" w14:textId="77777777" w:rsidR="00AE25D5" w:rsidRPr="00884A96" w:rsidRDefault="00AE25D5" w:rsidP="00AE25D5">
      <w:pPr>
        <w:spacing w:line="360" w:lineRule="auto"/>
        <w:jc w:val="both"/>
        <w:rPr>
          <w:rFonts w:ascii="Arial" w:hAnsi="Arial" w:cs="Arial"/>
          <w:color w:val="000000"/>
          <w:sz w:val="20"/>
          <w:szCs w:val="20"/>
        </w:rPr>
      </w:pPr>
      <w:proofErr w:type="spellStart"/>
      <w:r w:rsidRPr="00884A96">
        <w:rPr>
          <w:rFonts w:ascii="Arial" w:hAnsi="Arial" w:cs="Arial"/>
          <w:color w:val="000000"/>
          <w:sz w:val="20"/>
          <w:szCs w:val="20"/>
        </w:rPr>
        <w:t>UKEssays</w:t>
      </w:r>
      <w:proofErr w:type="spellEnd"/>
      <w:r w:rsidRPr="00884A96">
        <w:rPr>
          <w:rFonts w:ascii="Arial" w:hAnsi="Arial" w:cs="Arial"/>
          <w:color w:val="000000"/>
          <w:sz w:val="20"/>
          <w:szCs w:val="20"/>
        </w:rPr>
        <w:t>, (2018). ‘</w:t>
      </w:r>
      <w:r w:rsidRPr="00884A96">
        <w:rPr>
          <w:rFonts w:ascii="Arial" w:hAnsi="Arial" w:cs="Arial"/>
          <w:i/>
          <w:color w:val="000000"/>
          <w:sz w:val="20"/>
          <w:szCs w:val="20"/>
        </w:rPr>
        <w:t xml:space="preserve">Development Using Different Methods Children And Young People Essay.’ </w:t>
      </w:r>
      <w:r w:rsidRPr="00884A96">
        <w:rPr>
          <w:rFonts w:ascii="Arial" w:hAnsi="Arial" w:cs="Arial"/>
          <w:color w:val="000000"/>
          <w:sz w:val="20"/>
          <w:szCs w:val="20"/>
        </w:rPr>
        <w:t xml:space="preserve">[Online]. Available at: </w:t>
      </w:r>
      <w:hyperlink r:id="rId33" w:history="1">
        <w:r w:rsidRPr="00884A96">
          <w:rPr>
            <w:rStyle w:val="Hyperlink"/>
            <w:rFonts w:ascii="Arial" w:hAnsi="Arial" w:cs="Arial"/>
            <w:sz w:val="20"/>
            <w:szCs w:val="20"/>
          </w:rPr>
          <w:t>https://www.ukessays.com/essays/young-people/development-using-different-methods-children-and-young-people-essay.php?vref=1</w:t>
        </w:r>
      </w:hyperlink>
      <w:r w:rsidRPr="00884A96">
        <w:rPr>
          <w:rFonts w:ascii="Arial" w:hAnsi="Arial" w:cs="Arial"/>
          <w:color w:val="000000"/>
          <w:sz w:val="20"/>
          <w:szCs w:val="20"/>
        </w:rPr>
        <w:t xml:space="preserve">  [Accessed 19 February. 2019].</w:t>
      </w:r>
    </w:p>
    <w:p w14:paraId="2EDBCB4F" w14:textId="77777777" w:rsidR="00AE25D5" w:rsidRPr="00884A96" w:rsidRDefault="00AE25D5" w:rsidP="00AE25D5">
      <w:pPr>
        <w:spacing w:line="360" w:lineRule="auto"/>
        <w:jc w:val="both"/>
        <w:rPr>
          <w:rFonts w:ascii="Arial" w:hAnsi="Arial" w:cs="Arial"/>
          <w:color w:val="000000"/>
          <w:sz w:val="20"/>
          <w:szCs w:val="20"/>
        </w:rPr>
      </w:pPr>
      <w:r w:rsidRPr="00884A96">
        <w:rPr>
          <w:rFonts w:ascii="Arial" w:hAnsi="Arial" w:cs="Arial"/>
          <w:color w:val="000000"/>
          <w:sz w:val="20"/>
          <w:szCs w:val="20"/>
        </w:rPr>
        <w:t xml:space="preserve">Ward, H. (2008). </w:t>
      </w:r>
      <w:r w:rsidRPr="00884A96">
        <w:rPr>
          <w:rFonts w:ascii="Arial" w:hAnsi="Arial" w:cs="Arial"/>
          <w:i/>
          <w:color w:val="000000"/>
          <w:sz w:val="20"/>
          <w:szCs w:val="20"/>
        </w:rPr>
        <w:t xml:space="preserve">‘Young take a shine to 'dull' </w:t>
      </w:r>
      <w:proofErr w:type="spellStart"/>
      <w:r w:rsidRPr="00884A96">
        <w:rPr>
          <w:rFonts w:ascii="Arial" w:hAnsi="Arial" w:cs="Arial"/>
          <w:i/>
          <w:color w:val="000000"/>
          <w:sz w:val="20"/>
          <w:szCs w:val="20"/>
        </w:rPr>
        <w:t>maths</w:t>
      </w:r>
      <w:proofErr w:type="spellEnd"/>
      <w:r w:rsidRPr="00884A96">
        <w:rPr>
          <w:rFonts w:ascii="Arial" w:hAnsi="Arial" w:cs="Arial"/>
          <w:i/>
          <w:color w:val="000000"/>
          <w:sz w:val="20"/>
          <w:szCs w:val="20"/>
        </w:rPr>
        <w:t>.’</w:t>
      </w:r>
      <w:r w:rsidRPr="00884A96">
        <w:rPr>
          <w:rFonts w:ascii="Arial" w:hAnsi="Arial" w:cs="Arial"/>
          <w:color w:val="000000"/>
          <w:sz w:val="20"/>
          <w:szCs w:val="20"/>
        </w:rPr>
        <w:t xml:space="preserve"> </w:t>
      </w:r>
      <w:r w:rsidRPr="00884A96">
        <w:rPr>
          <w:rFonts w:ascii="Arial" w:hAnsi="Arial" w:cs="Arial"/>
          <w:i/>
          <w:iCs/>
          <w:color w:val="000000"/>
          <w:sz w:val="20"/>
          <w:szCs w:val="20"/>
        </w:rPr>
        <w:t>Pro Quest</w:t>
      </w:r>
      <w:r w:rsidRPr="00884A96">
        <w:rPr>
          <w:rFonts w:ascii="Arial" w:hAnsi="Arial" w:cs="Arial"/>
          <w:color w:val="000000"/>
          <w:sz w:val="20"/>
          <w:szCs w:val="20"/>
        </w:rPr>
        <w:t xml:space="preserve">, [Online] p.1. Available at: </w:t>
      </w:r>
      <w:hyperlink r:id="rId34" w:history="1">
        <w:r w:rsidRPr="00884A96">
          <w:rPr>
            <w:rStyle w:val="Hyperlink"/>
            <w:rFonts w:ascii="Arial" w:hAnsi="Arial" w:cs="Arial"/>
            <w:sz w:val="20"/>
            <w:szCs w:val="20"/>
          </w:rPr>
          <w:t>https://search-proquest-com.ezproxy.uwtsd.ac.uk/docview/209476378?accountid=130472&amp;rfr_id=info%3Axri%2Fsid%3Aprimo</w:t>
        </w:r>
      </w:hyperlink>
      <w:r w:rsidRPr="00884A96">
        <w:rPr>
          <w:rFonts w:ascii="Arial" w:hAnsi="Arial" w:cs="Arial"/>
          <w:color w:val="000000"/>
          <w:sz w:val="20"/>
          <w:szCs w:val="20"/>
        </w:rPr>
        <w:t xml:space="preserve"> [Accessed 16 February. 2019].</w:t>
      </w:r>
    </w:p>
    <w:p w14:paraId="6D5ADD4A" w14:textId="1D03C1C5" w:rsidR="00452DE1" w:rsidRPr="00884A96" w:rsidRDefault="00452DE1" w:rsidP="002D59AB">
      <w:pPr>
        <w:spacing w:line="360" w:lineRule="auto"/>
        <w:jc w:val="both"/>
        <w:rPr>
          <w:rStyle w:val="selectable"/>
          <w:rFonts w:ascii="Arial" w:hAnsi="Arial" w:cs="Arial"/>
          <w:color w:val="000000"/>
          <w:sz w:val="20"/>
          <w:szCs w:val="20"/>
        </w:rPr>
      </w:pPr>
      <w:r w:rsidRPr="00884A96">
        <w:rPr>
          <w:rStyle w:val="selectable"/>
          <w:rFonts w:ascii="Arial" w:hAnsi="Arial" w:cs="Arial"/>
          <w:color w:val="000000"/>
          <w:sz w:val="20"/>
          <w:szCs w:val="20"/>
        </w:rPr>
        <w:t xml:space="preserve">Wing, T. and </w:t>
      </w:r>
      <w:proofErr w:type="spellStart"/>
      <w:r w:rsidRPr="00884A96">
        <w:rPr>
          <w:rStyle w:val="selectable"/>
          <w:rFonts w:ascii="Arial" w:hAnsi="Arial" w:cs="Arial"/>
          <w:color w:val="000000"/>
          <w:sz w:val="20"/>
          <w:szCs w:val="20"/>
        </w:rPr>
        <w:t>Tacon</w:t>
      </w:r>
      <w:proofErr w:type="spellEnd"/>
      <w:r w:rsidRPr="00884A96">
        <w:rPr>
          <w:rStyle w:val="selectable"/>
          <w:rFonts w:ascii="Arial" w:hAnsi="Arial" w:cs="Arial"/>
          <w:color w:val="000000"/>
          <w:sz w:val="20"/>
          <w:szCs w:val="20"/>
        </w:rPr>
        <w:t xml:space="preserve">, R. (2007). </w:t>
      </w:r>
      <w:r w:rsidR="004F0B75" w:rsidRPr="00884A96">
        <w:rPr>
          <w:rStyle w:val="selectable"/>
          <w:rFonts w:ascii="Arial" w:hAnsi="Arial" w:cs="Arial"/>
          <w:i/>
          <w:color w:val="000000"/>
          <w:sz w:val="20"/>
          <w:szCs w:val="20"/>
        </w:rPr>
        <w:t>‘</w:t>
      </w:r>
      <w:r w:rsidRPr="00884A96">
        <w:rPr>
          <w:rStyle w:val="selectable"/>
          <w:rFonts w:ascii="Arial" w:hAnsi="Arial" w:cs="Arial"/>
          <w:i/>
          <w:color w:val="000000"/>
          <w:sz w:val="20"/>
          <w:szCs w:val="20"/>
        </w:rPr>
        <w:t>Teaching number skills and concepts with Numicon materials.</w:t>
      </w:r>
      <w:r w:rsidR="004F0B75" w:rsidRPr="00884A96">
        <w:rPr>
          <w:rStyle w:val="selectable"/>
          <w:rFonts w:ascii="Arial" w:hAnsi="Arial" w:cs="Arial"/>
          <w:i/>
          <w:color w:val="000000"/>
          <w:sz w:val="20"/>
          <w:szCs w:val="20"/>
        </w:rPr>
        <w:t>’</w:t>
      </w:r>
      <w:r w:rsidRPr="00884A96">
        <w:rPr>
          <w:rStyle w:val="selectable"/>
          <w:rFonts w:ascii="Arial" w:hAnsi="Arial" w:cs="Arial"/>
          <w:i/>
          <w:color w:val="000000"/>
          <w:sz w:val="20"/>
          <w:szCs w:val="20"/>
        </w:rPr>
        <w:t xml:space="preserve"> </w:t>
      </w:r>
      <w:r w:rsidR="004F0B75" w:rsidRPr="00884A96">
        <w:rPr>
          <w:rStyle w:val="selectable"/>
          <w:rFonts w:ascii="Arial" w:hAnsi="Arial" w:cs="Arial"/>
          <w:color w:val="000000"/>
          <w:sz w:val="20"/>
          <w:szCs w:val="20"/>
        </w:rPr>
        <w:t>[O</w:t>
      </w:r>
      <w:r w:rsidRPr="00884A96">
        <w:rPr>
          <w:rStyle w:val="selectable"/>
          <w:rFonts w:ascii="Arial" w:hAnsi="Arial" w:cs="Arial"/>
          <w:color w:val="000000"/>
          <w:sz w:val="20"/>
          <w:szCs w:val="20"/>
        </w:rPr>
        <w:t xml:space="preserve">nline] p.1. Available at: </w:t>
      </w:r>
      <w:hyperlink r:id="rId35" w:history="1">
        <w:r w:rsidR="004F0B75" w:rsidRPr="00884A96">
          <w:rPr>
            <w:rStyle w:val="Hyperlink"/>
            <w:rFonts w:ascii="Arial" w:hAnsi="Arial" w:cs="Arial"/>
            <w:sz w:val="20"/>
            <w:szCs w:val="20"/>
          </w:rPr>
          <w:t>https</w:t>
        </w:r>
        <w:bookmarkStart w:id="0" w:name="_GoBack"/>
        <w:bookmarkEnd w:id="0"/>
        <w:r w:rsidR="004F0B75" w:rsidRPr="00884A96">
          <w:rPr>
            <w:rStyle w:val="Hyperlink"/>
            <w:rFonts w:ascii="Arial" w:hAnsi="Arial" w:cs="Arial"/>
            <w:sz w:val="20"/>
            <w:szCs w:val="20"/>
          </w:rPr>
          <w:t>://library.down-syndrome.org/en-us/research-practice/12/1/teaching-number-skills-concepts-numicon-materials/</w:t>
        </w:r>
      </w:hyperlink>
      <w:r w:rsidR="004F0B75" w:rsidRPr="00884A96">
        <w:rPr>
          <w:rStyle w:val="selectable"/>
          <w:rFonts w:ascii="Arial" w:hAnsi="Arial" w:cs="Arial"/>
          <w:color w:val="000000"/>
          <w:sz w:val="20"/>
          <w:szCs w:val="20"/>
        </w:rPr>
        <w:t xml:space="preserve"> </w:t>
      </w:r>
      <w:r w:rsidRPr="00884A96">
        <w:rPr>
          <w:rStyle w:val="selectable"/>
          <w:rFonts w:ascii="Arial" w:hAnsi="Arial" w:cs="Arial"/>
          <w:color w:val="000000"/>
          <w:sz w:val="20"/>
          <w:szCs w:val="20"/>
        </w:rPr>
        <w:t>[Accessed 10 Feb</w:t>
      </w:r>
      <w:r w:rsidR="00DF5B53" w:rsidRPr="00884A96">
        <w:rPr>
          <w:rStyle w:val="selectable"/>
          <w:rFonts w:ascii="Arial" w:hAnsi="Arial" w:cs="Arial"/>
          <w:color w:val="000000"/>
          <w:sz w:val="20"/>
          <w:szCs w:val="20"/>
        </w:rPr>
        <w:t>ruary</w:t>
      </w:r>
      <w:r w:rsidRPr="00884A96">
        <w:rPr>
          <w:rStyle w:val="selectable"/>
          <w:rFonts w:ascii="Arial" w:hAnsi="Arial" w:cs="Arial"/>
          <w:color w:val="000000"/>
          <w:sz w:val="20"/>
          <w:szCs w:val="20"/>
        </w:rPr>
        <w:t>. 2019].</w:t>
      </w:r>
    </w:p>
    <w:p w14:paraId="0AED2DCE" w14:textId="39F8E8B2" w:rsidR="00FE059C" w:rsidRPr="00884A96" w:rsidRDefault="00FE059C" w:rsidP="002D59AB">
      <w:pPr>
        <w:spacing w:line="360" w:lineRule="auto"/>
        <w:jc w:val="both"/>
        <w:rPr>
          <w:rStyle w:val="selectable"/>
          <w:rFonts w:ascii="Arial" w:hAnsi="Arial" w:cs="Arial"/>
          <w:color w:val="000000"/>
          <w:sz w:val="20"/>
          <w:szCs w:val="20"/>
        </w:rPr>
      </w:pPr>
      <w:r w:rsidRPr="00884A96">
        <w:rPr>
          <w:rStyle w:val="selectable"/>
          <w:rFonts w:ascii="Arial" w:hAnsi="Arial" w:cs="Arial"/>
          <w:color w:val="000000"/>
          <w:sz w:val="20"/>
          <w:szCs w:val="20"/>
        </w:rPr>
        <w:t xml:space="preserve">Williams, M. (2017). </w:t>
      </w:r>
      <w:r w:rsidR="006F1EF0" w:rsidRPr="00884A96">
        <w:rPr>
          <w:rStyle w:val="selectable"/>
          <w:rFonts w:ascii="Arial" w:hAnsi="Arial" w:cs="Arial"/>
          <w:color w:val="000000"/>
          <w:sz w:val="20"/>
          <w:szCs w:val="20"/>
        </w:rPr>
        <w:t>‘</w:t>
      </w:r>
      <w:r w:rsidRPr="00884A96">
        <w:rPr>
          <w:rStyle w:val="selectable"/>
          <w:rFonts w:ascii="Arial" w:hAnsi="Arial" w:cs="Arial"/>
          <w:i/>
          <w:color w:val="000000"/>
          <w:sz w:val="20"/>
          <w:szCs w:val="20"/>
        </w:rPr>
        <w:t>John Dewey in the 21st Century</w:t>
      </w:r>
      <w:r w:rsidRPr="00884A96">
        <w:rPr>
          <w:rStyle w:val="selectable"/>
          <w:rFonts w:ascii="Arial" w:hAnsi="Arial" w:cs="Arial"/>
          <w:color w:val="000000"/>
          <w:sz w:val="20"/>
          <w:szCs w:val="20"/>
        </w:rPr>
        <w:t>.</w:t>
      </w:r>
      <w:r w:rsidR="006F1EF0" w:rsidRPr="00884A96">
        <w:rPr>
          <w:rStyle w:val="selectable"/>
          <w:rFonts w:ascii="Arial" w:hAnsi="Arial" w:cs="Arial"/>
          <w:color w:val="000000"/>
          <w:sz w:val="20"/>
          <w:szCs w:val="20"/>
        </w:rPr>
        <w:t>’</w:t>
      </w:r>
      <w:r w:rsidRPr="00884A96">
        <w:rPr>
          <w:rStyle w:val="selectable"/>
          <w:rFonts w:ascii="Arial" w:hAnsi="Arial" w:cs="Arial"/>
          <w:color w:val="000000"/>
          <w:sz w:val="20"/>
          <w:szCs w:val="20"/>
        </w:rPr>
        <w:t xml:space="preserve"> </w:t>
      </w:r>
      <w:r w:rsidRPr="00884A96">
        <w:rPr>
          <w:rStyle w:val="selectable"/>
          <w:rFonts w:ascii="Arial" w:hAnsi="Arial" w:cs="Arial"/>
          <w:i/>
          <w:iCs/>
          <w:color w:val="000000"/>
          <w:sz w:val="20"/>
          <w:szCs w:val="20"/>
        </w:rPr>
        <w:t>Journal of Inquiry &amp; Action in Education</w:t>
      </w:r>
      <w:r w:rsidR="006F1EF0" w:rsidRPr="00884A96">
        <w:rPr>
          <w:rStyle w:val="selectable"/>
          <w:rFonts w:ascii="Arial" w:hAnsi="Arial" w:cs="Arial"/>
          <w:color w:val="000000"/>
          <w:sz w:val="20"/>
          <w:szCs w:val="20"/>
        </w:rPr>
        <w:t>, [O</w:t>
      </w:r>
      <w:r w:rsidRPr="00884A96">
        <w:rPr>
          <w:rStyle w:val="selectable"/>
          <w:rFonts w:ascii="Arial" w:hAnsi="Arial" w:cs="Arial"/>
          <w:color w:val="000000"/>
          <w:sz w:val="20"/>
          <w:szCs w:val="20"/>
        </w:rPr>
        <w:t xml:space="preserve">nline] 9(1), p.1. Available at: </w:t>
      </w:r>
      <w:hyperlink r:id="rId36" w:history="1">
        <w:r w:rsidR="006F1EF0" w:rsidRPr="00884A96">
          <w:rPr>
            <w:rStyle w:val="Hyperlink"/>
            <w:rFonts w:ascii="Arial" w:hAnsi="Arial" w:cs="Arial"/>
            <w:sz w:val="20"/>
            <w:szCs w:val="20"/>
          </w:rPr>
          <w:t>https://files.eric.ed.gov/fulltext/EJ1158258.pdf</w:t>
        </w:r>
      </w:hyperlink>
      <w:r w:rsidR="006F1EF0" w:rsidRPr="00884A96">
        <w:rPr>
          <w:rStyle w:val="selectable"/>
          <w:rFonts w:ascii="Arial" w:hAnsi="Arial" w:cs="Arial"/>
          <w:color w:val="000000"/>
          <w:sz w:val="20"/>
          <w:szCs w:val="20"/>
        </w:rPr>
        <w:t xml:space="preserve"> [</w:t>
      </w:r>
      <w:r w:rsidRPr="00884A96">
        <w:rPr>
          <w:rStyle w:val="selectable"/>
          <w:rFonts w:ascii="Arial" w:hAnsi="Arial" w:cs="Arial"/>
          <w:color w:val="000000"/>
          <w:sz w:val="20"/>
          <w:szCs w:val="20"/>
        </w:rPr>
        <w:t>Accessed 12 Feb</w:t>
      </w:r>
      <w:r w:rsidR="00DF5B53" w:rsidRPr="00884A96">
        <w:rPr>
          <w:rStyle w:val="selectable"/>
          <w:rFonts w:ascii="Arial" w:hAnsi="Arial" w:cs="Arial"/>
          <w:color w:val="000000"/>
          <w:sz w:val="20"/>
          <w:szCs w:val="20"/>
        </w:rPr>
        <w:t>ruary</w:t>
      </w:r>
      <w:r w:rsidRPr="00884A96">
        <w:rPr>
          <w:rStyle w:val="selectable"/>
          <w:rFonts w:ascii="Arial" w:hAnsi="Arial" w:cs="Arial"/>
          <w:color w:val="000000"/>
          <w:sz w:val="20"/>
          <w:szCs w:val="20"/>
        </w:rPr>
        <w:t>. 2019].</w:t>
      </w:r>
    </w:p>
    <w:p w14:paraId="43CB778C" w14:textId="77777777" w:rsidR="00AE25D5" w:rsidRPr="00884A96" w:rsidRDefault="00AE25D5">
      <w:pPr>
        <w:spacing w:line="360" w:lineRule="auto"/>
        <w:jc w:val="both"/>
        <w:rPr>
          <w:rFonts w:ascii="Arial" w:hAnsi="Arial" w:cs="Arial"/>
          <w:color w:val="000000"/>
          <w:sz w:val="20"/>
          <w:szCs w:val="20"/>
        </w:rPr>
      </w:pPr>
    </w:p>
    <w:sectPr w:rsidR="00AE25D5" w:rsidRPr="00884A96">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6DA7FF" w14:textId="77777777" w:rsidR="003A1D1F" w:rsidRDefault="003A1D1F" w:rsidP="003A1D1F">
      <w:pPr>
        <w:spacing w:after="0" w:line="240" w:lineRule="auto"/>
      </w:pPr>
      <w:r>
        <w:separator/>
      </w:r>
    </w:p>
  </w:endnote>
  <w:endnote w:type="continuationSeparator" w:id="0">
    <w:p w14:paraId="11FF7092" w14:textId="77777777" w:rsidR="003A1D1F" w:rsidRDefault="003A1D1F" w:rsidP="003A1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5178649"/>
      <w:docPartObj>
        <w:docPartGallery w:val="Page Numbers (Bottom of Page)"/>
        <w:docPartUnique/>
      </w:docPartObj>
    </w:sdtPr>
    <w:sdtEndPr>
      <w:rPr>
        <w:noProof/>
      </w:rPr>
    </w:sdtEndPr>
    <w:sdtContent>
      <w:p w14:paraId="664EC7E5" w14:textId="1C4ED0CE" w:rsidR="00AC6B7A" w:rsidRDefault="00AC6B7A">
        <w:pPr>
          <w:pStyle w:val="Footer"/>
          <w:jc w:val="center"/>
        </w:pPr>
        <w:r>
          <w:fldChar w:fldCharType="begin"/>
        </w:r>
        <w:r>
          <w:instrText xml:space="preserve"> PAGE   \* MERGEFORMAT </w:instrText>
        </w:r>
        <w:r>
          <w:fldChar w:fldCharType="separate"/>
        </w:r>
        <w:r w:rsidR="00AE25D5">
          <w:rPr>
            <w:noProof/>
          </w:rPr>
          <w:t>11</w:t>
        </w:r>
        <w:r>
          <w:rPr>
            <w:noProof/>
          </w:rPr>
          <w:fldChar w:fldCharType="end"/>
        </w:r>
      </w:p>
    </w:sdtContent>
  </w:sdt>
  <w:p w14:paraId="775781F1" w14:textId="77777777" w:rsidR="00AC6B7A" w:rsidRDefault="00AC6B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41DADC" w14:textId="77777777" w:rsidR="003A1D1F" w:rsidRDefault="003A1D1F" w:rsidP="003A1D1F">
      <w:pPr>
        <w:spacing w:after="0" w:line="240" w:lineRule="auto"/>
      </w:pPr>
      <w:r>
        <w:separator/>
      </w:r>
    </w:p>
  </w:footnote>
  <w:footnote w:type="continuationSeparator" w:id="0">
    <w:p w14:paraId="0FCBF4EA" w14:textId="77777777" w:rsidR="003A1D1F" w:rsidRDefault="003A1D1F" w:rsidP="003A1D1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1856EF" w14:textId="7EA7783D" w:rsidR="00AC6B7A" w:rsidRDefault="00AC6B7A" w:rsidP="00AC6B7A">
    <w:pPr>
      <w:pStyle w:val="Header"/>
      <w:tabs>
        <w:tab w:val="clear" w:pos="4513"/>
        <w:tab w:val="clear" w:pos="9026"/>
        <w:tab w:val="left" w:pos="3390"/>
      </w:tabs>
    </w:pPr>
    <w:r>
      <w:t xml:space="preserve">Student Number- 1803428         </w:t>
    </w:r>
    <w:r w:rsidR="00903857">
      <w:t xml:space="preserve">             Module Code-EAEE40</w:t>
    </w:r>
    <w:r>
      <w:t>0</w:t>
    </w:r>
    <w:r w:rsidR="00903857">
      <w:t>5</w:t>
    </w:r>
    <w:r>
      <w:t>/C                               Word Count-</w:t>
    </w:r>
    <w:r w:rsidR="00903857">
      <w:t>3423</w:t>
    </w:r>
  </w:p>
  <w:p w14:paraId="43CC0463" w14:textId="77777777" w:rsidR="00AC6B7A" w:rsidRDefault="00AC6B7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30ECF"/>
    <w:multiLevelType w:val="multilevel"/>
    <w:tmpl w:val="8912F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0F3109"/>
    <w:multiLevelType w:val="hybridMultilevel"/>
    <w:tmpl w:val="E1EC9A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B2A5443"/>
    <w:multiLevelType w:val="hybridMultilevel"/>
    <w:tmpl w:val="91D2B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11538"/>
    <w:multiLevelType w:val="hybridMultilevel"/>
    <w:tmpl w:val="649A0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4F6D01"/>
    <w:multiLevelType w:val="hybridMultilevel"/>
    <w:tmpl w:val="1B5C0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327DFD"/>
    <w:multiLevelType w:val="hybridMultilevel"/>
    <w:tmpl w:val="35C8C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5B4CDC"/>
    <w:multiLevelType w:val="hybridMultilevel"/>
    <w:tmpl w:val="9BF8E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D74D4D"/>
    <w:multiLevelType w:val="multilevel"/>
    <w:tmpl w:val="873EC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01119B"/>
    <w:multiLevelType w:val="hybridMultilevel"/>
    <w:tmpl w:val="588A2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5A7916"/>
    <w:multiLevelType w:val="multilevel"/>
    <w:tmpl w:val="24A4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9C552B0"/>
    <w:multiLevelType w:val="hybridMultilevel"/>
    <w:tmpl w:val="F5CC5B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3C2C94"/>
    <w:multiLevelType w:val="hybridMultilevel"/>
    <w:tmpl w:val="AB9C3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F5FCE"/>
    <w:multiLevelType w:val="hybridMultilevel"/>
    <w:tmpl w:val="4738B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505D35"/>
    <w:multiLevelType w:val="hybridMultilevel"/>
    <w:tmpl w:val="FF284C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030DF2"/>
    <w:multiLevelType w:val="hybridMultilevel"/>
    <w:tmpl w:val="7AE29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1E063F"/>
    <w:multiLevelType w:val="hybridMultilevel"/>
    <w:tmpl w:val="A776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0B707F"/>
    <w:multiLevelType w:val="multilevel"/>
    <w:tmpl w:val="FCAAA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ED5AD6"/>
    <w:multiLevelType w:val="hybridMultilevel"/>
    <w:tmpl w:val="4E380FA6"/>
    <w:lvl w:ilvl="0" w:tplc="603A2D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BD35B4"/>
    <w:multiLevelType w:val="multilevel"/>
    <w:tmpl w:val="D83AB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5E632B"/>
    <w:multiLevelType w:val="hybridMultilevel"/>
    <w:tmpl w:val="76AE88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5"/>
  </w:num>
  <w:num w:numId="3">
    <w:abstractNumId w:val="19"/>
  </w:num>
  <w:num w:numId="4">
    <w:abstractNumId w:val="13"/>
  </w:num>
  <w:num w:numId="5">
    <w:abstractNumId w:val="10"/>
  </w:num>
  <w:num w:numId="6">
    <w:abstractNumId w:val="1"/>
  </w:num>
  <w:num w:numId="7">
    <w:abstractNumId w:val="8"/>
  </w:num>
  <w:num w:numId="8">
    <w:abstractNumId w:val="12"/>
  </w:num>
  <w:num w:numId="9">
    <w:abstractNumId w:val="3"/>
  </w:num>
  <w:num w:numId="10">
    <w:abstractNumId w:val="5"/>
  </w:num>
  <w:num w:numId="11">
    <w:abstractNumId w:val="9"/>
  </w:num>
  <w:num w:numId="12">
    <w:abstractNumId w:val="6"/>
  </w:num>
  <w:num w:numId="13">
    <w:abstractNumId w:val="17"/>
  </w:num>
  <w:num w:numId="14">
    <w:abstractNumId w:val="18"/>
  </w:num>
  <w:num w:numId="15">
    <w:abstractNumId w:val="11"/>
  </w:num>
  <w:num w:numId="16">
    <w:abstractNumId w:val="16"/>
  </w:num>
  <w:num w:numId="17">
    <w:abstractNumId w:val="14"/>
  </w:num>
  <w:num w:numId="18">
    <w:abstractNumId w:val="7"/>
  </w:num>
  <w:num w:numId="19">
    <w:abstractNumId w:val="4"/>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D5F"/>
    <w:rsid w:val="000078C2"/>
    <w:rsid w:val="00037EED"/>
    <w:rsid w:val="00043EC9"/>
    <w:rsid w:val="00044A44"/>
    <w:rsid w:val="00045E9A"/>
    <w:rsid w:val="00047B68"/>
    <w:rsid w:val="00087F1C"/>
    <w:rsid w:val="000C5042"/>
    <w:rsid w:val="000D0DC2"/>
    <w:rsid w:val="00113607"/>
    <w:rsid w:val="00130EC6"/>
    <w:rsid w:val="0016180D"/>
    <w:rsid w:val="00167D50"/>
    <w:rsid w:val="00187178"/>
    <w:rsid w:val="00193307"/>
    <w:rsid w:val="001A6EA2"/>
    <w:rsid w:val="001F1789"/>
    <w:rsid w:val="00207143"/>
    <w:rsid w:val="00214404"/>
    <w:rsid w:val="00236450"/>
    <w:rsid w:val="00244DC6"/>
    <w:rsid w:val="00264102"/>
    <w:rsid w:val="0027276E"/>
    <w:rsid w:val="002A75CE"/>
    <w:rsid w:val="002D59AB"/>
    <w:rsid w:val="002E2F1F"/>
    <w:rsid w:val="002E5AAC"/>
    <w:rsid w:val="00310213"/>
    <w:rsid w:val="003313F3"/>
    <w:rsid w:val="00331B7B"/>
    <w:rsid w:val="00346AEC"/>
    <w:rsid w:val="00350CC6"/>
    <w:rsid w:val="003659CA"/>
    <w:rsid w:val="00367913"/>
    <w:rsid w:val="003810D5"/>
    <w:rsid w:val="003903B2"/>
    <w:rsid w:val="003A1D1F"/>
    <w:rsid w:val="003C0491"/>
    <w:rsid w:val="003D68A3"/>
    <w:rsid w:val="003F4990"/>
    <w:rsid w:val="00402DA7"/>
    <w:rsid w:val="00413BD0"/>
    <w:rsid w:val="004151B5"/>
    <w:rsid w:val="00452DE1"/>
    <w:rsid w:val="004565D2"/>
    <w:rsid w:val="0047315D"/>
    <w:rsid w:val="00483ED0"/>
    <w:rsid w:val="00484B20"/>
    <w:rsid w:val="004B2A40"/>
    <w:rsid w:val="004B6826"/>
    <w:rsid w:val="004D69C8"/>
    <w:rsid w:val="004F0B75"/>
    <w:rsid w:val="00503583"/>
    <w:rsid w:val="005179EC"/>
    <w:rsid w:val="00522979"/>
    <w:rsid w:val="00525019"/>
    <w:rsid w:val="0053193A"/>
    <w:rsid w:val="005602AD"/>
    <w:rsid w:val="005803E9"/>
    <w:rsid w:val="005A09BC"/>
    <w:rsid w:val="005A5179"/>
    <w:rsid w:val="005B41EA"/>
    <w:rsid w:val="005D2758"/>
    <w:rsid w:val="005D40D2"/>
    <w:rsid w:val="005F79DE"/>
    <w:rsid w:val="00615545"/>
    <w:rsid w:val="00633963"/>
    <w:rsid w:val="00635662"/>
    <w:rsid w:val="00663CF5"/>
    <w:rsid w:val="00667890"/>
    <w:rsid w:val="006926CE"/>
    <w:rsid w:val="006A5D28"/>
    <w:rsid w:val="006B0149"/>
    <w:rsid w:val="006C2040"/>
    <w:rsid w:val="006C43F1"/>
    <w:rsid w:val="006F1EF0"/>
    <w:rsid w:val="006F3023"/>
    <w:rsid w:val="006F561D"/>
    <w:rsid w:val="00702145"/>
    <w:rsid w:val="00732E37"/>
    <w:rsid w:val="007660A9"/>
    <w:rsid w:val="007A4409"/>
    <w:rsid w:val="007C595A"/>
    <w:rsid w:val="007C6C05"/>
    <w:rsid w:val="007D3330"/>
    <w:rsid w:val="007D5573"/>
    <w:rsid w:val="007E569C"/>
    <w:rsid w:val="00802FAD"/>
    <w:rsid w:val="0080335D"/>
    <w:rsid w:val="00813E49"/>
    <w:rsid w:val="0082017B"/>
    <w:rsid w:val="00863946"/>
    <w:rsid w:val="008806FC"/>
    <w:rsid w:val="00883A50"/>
    <w:rsid w:val="00884A96"/>
    <w:rsid w:val="008B45B5"/>
    <w:rsid w:val="008E0048"/>
    <w:rsid w:val="008E6838"/>
    <w:rsid w:val="008F5386"/>
    <w:rsid w:val="008F7D77"/>
    <w:rsid w:val="00903857"/>
    <w:rsid w:val="009241EF"/>
    <w:rsid w:val="009435EB"/>
    <w:rsid w:val="00960307"/>
    <w:rsid w:val="0098593B"/>
    <w:rsid w:val="009B30D4"/>
    <w:rsid w:val="009C7F28"/>
    <w:rsid w:val="009C7FDF"/>
    <w:rsid w:val="009D6A9A"/>
    <w:rsid w:val="009E6167"/>
    <w:rsid w:val="009F6AA5"/>
    <w:rsid w:val="00A00741"/>
    <w:rsid w:val="00A1098D"/>
    <w:rsid w:val="00A42BF0"/>
    <w:rsid w:val="00A4515F"/>
    <w:rsid w:val="00A8481C"/>
    <w:rsid w:val="00AA7463"/>
    <w:rsid w:val="00AB7C11"/>
    <w:rsid w:val="00AC22A9"/>
    <w:rsid w:val="00AC6B7A"/>
    <w:rsid w:val="00AD4070"/>
    <w:rsid w:val="00AD4FFD"/>
    <w:rsid w:val="00AE25D5"/>
    <w:rsid w:val="00AE2DB1"/>
    <w:rsid w:val="00AE5ABA"/>
    <w:rsid w:val="00B15A08"/>
    <w:rsid w:val="00B61CA7"/>
    <w:rsid w:val="00B8144A"/>
    <w:rsid w:val="00BB0F12"/>
    <w:rsid w:val="00BB45E0"/>
    <w:rsid w:val="00BC01CC"/>
    <w:rsid w:val="00BD1596"/>
    <w:rsid w:val="00BE0844"/>
    <w:rsid w:val="00BF5A0E"/>
    <w:rsid w:val="00C02181"/>
    <w:rsid w:val="00C10A11"/>
    <w:rsid w:val="00C21C5F"/>
    <w:rsid w:val="00C94FCE"/>
    <w:rsid w:val="00CB24E5"/>
    <w:rsid w:val="00CB6177"/>
    <w:rsid w:val="00CC4767"/>
    <w:rsid w:val="00CC6386"/>
    <w:rsid w:val="00CE0D5F"/>
    <w:rsid w:val="00D04008"/>
    <w:rsid w:val="00D078E5"/>
    <w:rsid w:val="00D21677"/>
    <w:rsid w:val="00D2207A"/>
    <w:rsid w:val="00D26640"/>
    <w:rsid w:val="00D34613"/>
    <w:rsid w:val="00D44CCF"/>
    <w:rsid w:val="00D50448"/>
    <w:rsid w:val="00D57E83"/>
    <w:rsid w:val="00D7176C"/>
    <w:rsid w:val="00D95E99"/>
    <w:rsid w:val="00DB1A73"/>
    <w:rsid w:val="00DB5978"/>
    <w:rsid w:val="00DB628C"/>
    <w:rsid w:val="00DB6F04"/>
    <w:rsid w:val="00DC77D7"/>
    <w:rsid w:val="00DF5B53"/>
    <w:rsid w:val="00E12030"/>
    <w:rsid w:val="00E20E7A"/>
    <w:rsid w:val="00E366F1"/>
    <w:rsid w:val="00E76D02"/>
    <w:rsid w:val="00E76D29"/>
    <w:rsid w:val="00E80064"/>
    <w:rsid w:val="00E8078D"/>
    <w:rsid w:val="00EA5C4A"/>
    <w:rsid w:val="00EA6F5F"/>
    <w:rsid w:val="00EB21EF"/>
    <w:rsid w:val="00EB687F"/>
    <w:rsid w:val="00EF3E65"/>
    <w:rsid w:val="00F008F1"/>
    <w:rsid w:val="00F03A5B"/>
    <w:rsid w:val="00F0573D"/>
    <w:rsid w:val="00F13325"/>
    <w:rsid w:val="00F21837"/>
    <w:rsid w:val="00F5553B"/>
    <w:rsid w:val="00F82A1F"/>
    <w:rsid w:val="00FA682D"/>
    <w:rsid w:val="00FC509A"/>
    <w:rsid w:val="00FD689E"/>
    <w:rsid w:val="00FE059C"/>
    <w:rsid w:val="00FE4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8862A1"/>
  <w15:docId w15:val="{85B20B41-D3FD-414E-A757-A49977E7F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0D5F"/>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0D5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1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D1F"/>
    <w:rPr>
      <w:lang w:val="en-US"/>
    </w:rPr>
  </w:style>
  <w:style w:type="paragraph" w:styleId="Footer">
    <w:name w:val="footer"/>
    <w:basedOn w:val="Normal"/>
    <w:link w:val="FooterChar"/>
    <w:uiPriority w:val="99"/>
    <w:unhideWhenUsed/>
    <w:rsid w:val="003A1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D1F"/>
    <w:rPr>
      <w:lang w:val="en-US"/>
    </w:rPr>
  </w:style>
  <w:style w:type="paragraph" w:styleId="NormalWeb">
    <w:name w:val="Normal (Web)"/>
    <w:basedOn w:val="Normal"/>
    <w:uiPriority w:val="99"/>
    <w:semiHidden/>
    <w:unhideWhenUsed/>
    <w:rsid w:val="003A1D1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DB5978"/>
    <w:pPr>
      <w:ind w:left="720"/>
      <w:contextualSpacing/>
    </w:pPr>
  </w:style>
  <w:style w:type="character" w:styleId="Hyperlink">
    <w:name w:val="Hyperlink"/>
    <w:basedOn w:val="DefaultParagraphFont"/>
    <w:uiPriority w:val="99"/>
    <w:unhideWhenUsed/>
    <w:rsid w:val="00A8481C"/>
    <w:rPr>
      <w:color w:val="0563C1" w:themeColor="hyperlink"/>
      <w:u w:val="single"/>
    </w:rPr>
  </w:style>
  <w:style w:type="character" w:styleId="Strong">
    <w:name w:val="Strong"/>
    <w:basedOn w:val="DefaultParagraphFont"/>
    <w:uiPriority w:val="22"/>
    <w:qFormat/>
    <w:rsid w:val="00525019"/>
    <w:rPr>
      <w:b/>
      <w:bCs/>
    </w:rPr>
  </w:style>
  <w:style w:type="character" w:styleId="FollowedHyperlink">
    <w:name w:val="FollowedHyperlink"/>
    <w:basedOn w:val="DefaultParagraphFont"/>
    <w:uiPriority w:val="99"/>
    <w:semiHidden/>
    <w:unhideWhenUsed/>
    <w:rsid w:val="007C6C05"/>
    <w:rPr>
      <w:color w:val="954F72" w:themeColor="followedHyperlink"/>
      <w:u w:val="single"/>
    </w:rPr>
  </w:style>
  <w:style w:type="character" w:customStyle="1" w:styleId="selectable">
    <w:name w:val="selectable"/>
    <w:basedOn w:val="DefaultParagraphFont"/>
    <w:rsid w:val="00FC509A"/>
  </w:style>
  <w:style w:type="paragraph" w:styleId="BalloonText">
    <w:name w:val="Balloon Text"/>
    <w:basedOn w:val="Normal"/>
    <w:link w:val="BalloonTextChar"/>
    <w:uiPriority w:val="99"/>
    <w:semiHidden/>
    <w:unhideWhenUsed/>
    <w:rsid w:val="00BD15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1596"/>
    <w:rPr>
      <w:rFonts w:ascii="Segoe UI" w:hAnsi="Segoe UI" w:cs="Segoe UI"/>
      <w:sz w:val="18"/>
      <w:szCs w:val="18"/>
      <w:lang w:val="en-US"/>
    </w:rPr>
  </w:style>
  <w:style w:type="character" w:styleId="CommentReference">
    <w:name w:val="annotation reference"/>
    <w:basedOn w:val="DefaultParagraphFont"/>
    <w:uiPriority w:val="99"/>
    <w:semiHidden/>
    <w:unhideWhenUsed/>
    <w:rsid w:val="004D69C8"/>
    <w:rPr>
      <w:sz w:val="16"/>
      <w:szCs w:val="16"/>
    </w:rPr>
  </w:style>
  <w:style w:type="paragraph" w:styleId="CommentText">
    <w:name w:val="annotation text"/>
    <w:basedOn w:val="Normal"/>
    <w:link w:val="CommentTextChar"/>
    <w:uiPriority w:val="99"/>
    <w:semiHidden/>
    <w:unhideWhenUsed/>
    <w:rsid w:val="004D69C8"/>
    <w:pPr>
      <w:spacing w:line="240" w:lineRule="auto"/>
    </w:pPr>
    <w:rPr>
      <w:sz w:val="20"/>
      <w:szCs w:val="20"/>
    </w:rPr>
  </w:style>
  <w:style w:type="character" w:customStyle="1" w:styleId="CommentTextChar">
    <w:name w:val="Comment Text Char"/>
    <w:basedOn w:val="DefaultParagraphFont"/>
    <w:link w:val="CommentText"/>
    <w:uiPriority w:val="99"/>
    <w:semiHidden/>
    <w:rsid w:val="004D69C8"/>
    <w:rPr>
      <w:sz w:val="20"/>
      <w:szCs w:val="20"/>
      <w:lang w:val="en-US"/>
    </w:rPr>
  </w:style>
  <w:style w:type="paragraph" w:styleId="CommentSubject">
    <w:name w:val="annotation subject"/>
    <w:basedOn w:val="CommentText"/>
    <w:next w:val="CommentText"/>
    <w:link w:val="CommentSubjectChar"/>
    <w:uiPriority w:val="99"/>
    <w:semiHidden/>
    <w:unhideWhenUsed/>
    <w:rsid w:val="004D69C8"/>
    <w:rPr>
      <w:b/>
      <w:bCs/>
    </w:rPr>
  </w:style>
  <w:style w:type="character" w:customStyle="1" w:styleId="CommentSubjectChar">
    <w:name w:val="Comment Subject Char"/>
    <w:basedOn w:val="CommentTextChar"/>
    <w:link w:val="CommentSubject"/>
    <w:uiPriority w:val="99"/>
    <w:semiHidden/>
    <w:rsid w:val="004D69C8"/>
    <w:rPr>
      <w:b/>
      <w:bCs/>
      <w:sz w:val="20"/>
      <w:szCs w:val="20"/>
      <w:lang w:val="en-US"/>
    </w:rPr>
  </w:style>
  <w:style w:type="character" w:styleId="Emphasis">
    <w:name w:val="Emphasis"/>
    <w:basedOn w:val="DefaultParagraphFont"/>
    <w:uiPriority w:val="20"/>
    <w:qFormat/>
    <w:rsid w:val="004151B5"/>
    <w:rPr>
      <w:i/>
      <w:iCs/>
    </w:rPr>
  </w:style>
  <w:style w:type="character" w:customStyle="1" w:styleId="entry-author">
    <w:name w:val="entry-author"/>
    <w:basedOn w:val="DefaultParagraphFont"/>
    <w:rsid w:val="00863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35637">
      <w:bodyDiv w:val="1"/>
      <w:marLeft w:val="0"/>
      <w:marRight w:val="0"/>
      <w:marTop w:val="0"/>
      <w:marBottom w:val="0"/>
      <w:divBdr>
        <w:top w:val="none" w:sz="0" w:space="0" w:color="auto"/>
        <w:left w:val="none" w:sz="0" w:space="0" w:color="auto"/>
        <w:bottom w:val="none" w:sz="0" w:space="0" w:color="auto"/>
        <w:right w:val="none" w:sz="0" w:space="0" w:color="auto"/>
      </w:divBdr>
    </w:div>
    <w:div w:id="197664835">
      <w:bodyDiv w:val="1"/>
      <w:marLeft w:val="0"/>
      <w:marRight w:val="0"/>
      <w:marTop w:val="0"/>
      <w:marBottom w:val="0"/>
      <w:divBdr>
        <w:top w:val="none" w:sz="0" w:space="0" w:color="auto"/>
        <w:left w:val="none" w:sz="0" w:space="0" w:color="auto"/>
        <w:bottom w:val="none" w:sz="0" w:space="0" w:color="auto"/>
        <w:right w:val="none" w:sz="0" w:space="0" w:color="auto"/>
      </w:divBdr>
    </w:div>
    <w:div w:id="370301229">
      <w:bodyDiv w:val="1"/>
      <w:marLeft w:val="0"/>
      <w:marRight w:val="0"/>
      <w:marTop w:val="0"/>
      <w:marBottom w:val="0"/>
      <w:divBdr>
        <w:top w:val="none" w:sz="0" w:space="0" w:color="auto"/>
        <w:left w:val="none" w:sz="0" w:space="0" w:color="auto"/>
        <w:bottom w:val="none" w:sz="0" w:space="0" w:color="auto"/>
        <w:right w:val="none" w:sz="0" w:space="0" w:color="auto"/>
      </w:divBdr>
    </w:div>
    <w:div w:id="372659180">
      <w:bodyDiv w:val="1"/>
      <w:marLeft w:val="0"/>
      <w:marRight w:val="0"/>
      <w:marTop w:val="0"/>
      <w:marBottom w:val="0"/>
      <w:divBdr>
        <w:top w:val="none" w:sz="0" w:space="0" w:color="auto"/>
        <w:left w:val="none" w:sz="0" w:space="0" w:color="auto"/>
        <w:bottom w:val="none" w:sz="0" w:space="0" w:color="auto"/>
        <w:right w:val="none" w:sz="0" w:space="0" w:color="auto"/>
      </w:divBdr>
    </w:div>
    <w:div w:id="384331079">
      <w:bodyDiv w:val="1"/>
      <w:marLeft w:val="0"/>
      <w:marRight w:val="0"/>
      <w:marTop w:val="0"/>
      <w:marBottom w:val="0"/>
      <w:divBdr>
        <w:top w:val="none" w:sz="0" w:space="0" w:color="auto"/>
        <w:left w:val="none" w:sz="0" w:space="0" w:color="auto"/>
        <w:bottom w:val="none" w:sz="0" w:space="0" w:color="auto"/>
        <w:right w:val="none" w:sz="0" w:space="0" w:color="auto"/>
      </w:divBdr>
    </w:div>
    <w:div w:id="454056987">
      <w:bodyDiv w:val="1"/>
      <w:marLeft w:val="0"/>
      <w:marRight w:val="0"/>
      <w:marTop w:val="0"/>
      <w:marBottom w:val="0"/>
      <w:divBdr>
        <w:top w:val="none" w:sz="0" w:space="0" w:color="auto"/>
        <w:left w:val="none" w:sz="0" w:space="0" w:color="auto"/>
        <w:bottom w:val="none" w:sz="0" w:space="0" w:color="auto"/>
        <w:right w:val="none" w:sz="0" w:space="0" w:color="auto"/>
      </w:divBdr>
    </w:div>
    <w:div w:id="516310925">
      <w:bodyDiv w:val="1"/>
      <w:marLeft w:val="0"/>
      <w:marRight w:val="0"/>
      <w:marTop w:val="0"/>
      <w:marBottom w:val="0"/>
      <w:divBdr>
        <w:top w:val="none" w:sz="0" w:space="0" w:color="auto"/>
        <w:left w:val="none" w:sz="0" w:space="0" w:color="auto"/>
        <w:bottom w:val="none" w:sz="0" w:space="0" w:color="auto"/>
        <w:right w:val="none" w:sz="0" w:space="0" w:color="auto"/>
      </w:divBdr>
    </w:div>
    <w:div w:id="803037115">
      <w:bodyDiv w:val="1"/>
      <w:marLeft w:val="0"/>
      <w:marRight w:val="0"/>
      <w:marTop w:val="0"/>
      <w:marBottom w:val="0"/>
      <w:divBdr>
        <w:top w:val="none" w:sz="0" w:space="0" w:color="auto"/>
        <w:left w:val="none" w:sz="0" w:space="0" w:color="auto"/>
        <w:bottom w:val="none" w:sz="0" w:space="0" w:color="auto"/>
        <w:right w:val="none" w:sz="0" w:space="0" w:color="auto"/>
      </w:divBdr>
    </w:div>
    <w:div w:id="872694542">
      <w:bodyDiv w:val="1"/>
      <w:marLeft w:val="0"/>
      <w:marRight w:val="0"/>
      <w:marTop w:val="0"/>
      <w:marBottom w:val="0"/>
      <w:divBdr>
        <w:top w:val="none" w:sz="0" w:space="0" w:color="auto"/>
        <w:left w:val="none" w:sz="0" w:space="0" w:color="auto"/>
        <w:bottom w:val="none" w:sz="0" w:space="0" w:color="auto"/>
        <w:right w:val="none" w:sz="0" w:space="0" w:color="auto"/>
      </w:divBdr>
    </w:div>
    <w:div w:id="1058668834">
      <w:bodyDiv w:val="1"/>
      <w:marLeft w:val="0"/>
      <w:marRight w:val="0"/>
      <w:marTop w:val="0"/>
      <w:marBottom w:val="0"/>
      <w:divBdr>
        <w:top w:val="none" w:sz="0" w:space="0" w:color="auto"/>
        <w:left w:val="none" w:sz="0" w:space="0" w:color="auto"/>
        <w:bottom w:val="none" w:sz="0" w:space="0" w:color="auto"/>
        <w:right w:val="none" w:sz="0" w:space="0" w:color="auto"/>
      </w:divBdr>
    </w:div>
    <w:div w:id="1303734588">
      <w:bodyDiv w:val="1"/>
      <w:marLeft w:val="0"/>
      <w:marRight w:val="0"/>
      <w:marTop w:val="0"/>
      <w:marBottom w:val="0"/>
      <w:divBdr>
        <w:top w:val="none" w:sz="0" w:space="0" w:color="auto"/>
        <w:left w:val="none" w:sz="0" w:space="0" w:color="auto"/>
        <w:bottom w:val="none" w:sz="0" w:space="0" w:color="auto"/>
        <w:right w:val="none" w:sz="0" w:space="0" w:color="auto"/>
      </w:divBdr>
    </w:div>
    <w:div w:id="1689942619">
      <w:bodyDiv w:val="1"/>
      <w:marLeft w:val="0"/>
      <w:marRight w:val="0"/>
      <w:marTop w:val="0"/>
      <w:marBottom w:val="0"/>
      <w:divBdr>
        <w:top w:val="none" w:sz="0" w:space="0" w:color="auto"/>
        <w:left w:val="none" w:sz="0" w:space="0" w:color="auto"/>
        <w:bottom w:val="none" w:sz="0" w:space="0" w:color="auto"/>
        <w:right w:val="none" w:sz="0" w:space="0" w:color="auto"/>
      </w:divBdr>
    </w:div>
    <w:div w:id="1793329051">
      <w:bodyDiv w:val="1"/>
      <w:marLeft w:val="0"/>
      <w:marRight w:val="0"/>
      <w:marTop w:val="0"/>
      <w:marBottom w:val="0"/>
      <w:divBdr>
        <w:top w:val="none" w:sz="0" w:space="0" w:color="auto"/>
        <w:left w:val="none" w:sz="0" w:space="0" w:color="auto"/>
        <w:bottom w:val="none" w:sz="0" w:space="0" w:color="auto"/>
        <w:right w:val="none" w:sz="0" w:space="0" w:color="auto"/>
      </w:divBdr>
      <w:divsChild>
        <w:div w:id="1674723325">
          <w:marLeft w:val="0"/>
          <w:marRight w:val="0"/>
          <w:marTop w:val="0"/>
          <w:marBottom w:val="0"/>
          <w:divBdr>
            <w:top w:val="none" w:sz="0" w:space="0" w:color="auto"/>
            <w:left w:val="none" w:sz="0" w:space="0" w:color="auto"/>
            <w:bottom w:val="none" w:sz="0" w:space="0" w:color="auto"/>
            <w:right w:val="none" w:sz="0" w:space="0" w:color="auto"/>
          </w:divBdr>
          <w:divsChild>
            <w:div w:id="1308701177">
              <w:marLeft w:val="0"/>
              <w:marRight w:val="0"/>
              <w:marTop w:val="0"/>
              <w:marBottom w:val="0"/>
              <w:divBdr>
                <w:top w:val="none" w:sz="0" w:space="0" w:color="auto"/>
                <w:left w:val="none" w:sz="0" w:space="0" w:color="auto"/>
                <w:bottom w:val="none" w:sz="0" w:space="0" w:color="auto"/>
                <w:right w:val="none" w:sz="0" w:space="0" w:color="auto"/>
              </w:divBdr>
              <w:divsChild>
                <w:div w:id="543443064">
                  <w:marLeft w:val="0"/>
                  <w:marRight w:val="0"/>
                  <w:marTop w:val="0"/>
                  <w:marBottom w:val="0"/>
                  <w:divBdr>
                    <w:top w:val="none" w:sz="0" w:space="0" w:color="auto"/>
                    <w:left w:val="none" w:sz="0" w:space="0" w:color="auto"/>
                    <w:bottom w:val="none" w:sz="0" w:space="0" w:color="auto"/>
                    <w:right w:val="none" w:sz="0" w:space="0" w:color="auto"/>
                  </w:divBdr>
                </w:div>
              </w:divsChild>
            </w:div>
            <w:div w:id="1648244886">
              <w:marLeft w:val="0"/>
              <w:marRight w:val="0"/>
              <w:marTop w:val="0"/>
              <w:marBottom w:val="0"/>
              <w:divBdr>
                <w:top w:val="none" w:sz="0" w:space="0" w:color="auto"/>
                <w:left w:val="none" w:sz="0" w:space="0" w:color="auto"/>
                <w:bottom w:val="none" w:sz="0" w:space="0" w:color="auto"/>
                <w:right w:val="none" w:sz="0" w:space="0" w:color="auto"/>
              </w:divBdr>
              <w:divsChild>
                <w:div w:id="58086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88943">
      <w:bodyDiv w:val="1"/>
      <w:marLeft w:val="0"/>
      <w:marRight w:val="0"/>
      <w:marTop w:val="0"/>
      <w:marBottom w:val="0"/>
      <w:divBdr>
        <w:top w:val="none" w:sz="0" w:space="0" w:color="auto"/>
        <w:left w:val="none" w:sz="0" w:space="0" w:color="auto"/>
        <w:bottom w:val="none" w:sz="0" w:space="0" w:color="auto"/>
        <w:right w:val="none" w:sz="0" w:space="0" w:color="auto"/>
      </w:divBdr>
    </w:div>
    <w:div w:id="1952975927">
      <w:bodyDiv w:val="1"/>
      <w:marLeft w:val="0"/>
      <w:marRight w:val="0"/>
      <w:marTop w:val="0"/>
      <w:marBottom w:val="0"/>
      <w:divBdr>
        <w:top w:val="none" w:sz="0" w:space="0" w:color="auto"/>
        <w:left w:val="none" w:sz="0" w:space="0" w:color="auto"/>
        <w:bottom w:val="none" w:sz="0" w:space="0" w:color="auto"/>
        <w:right w:val="none" w:sz="0" w:space="0" w:color="auto"/>
      </w:divBdr>
    </w:div>
    <w:div w:id="2140612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nerstoneseducation.co.uk/continuous-provision-early-years/" TargetMode="External"/><Relationship Id="rId18" Type="http://schemas.openxmlformats.org/officeDocument/2006/relationships/hyperlink" Target="https://search-proquest-com.ezproxy.uwtsd.ac.uk/docview/1889364632?accountid=130472&amp;rfr_id=info%3Axri%2Fsid%3Aprimo" TargetMode="External"/><Relationship Id="rId26" Type="http://schemas.openxmlformats.org/officeDocument/2006/relationships/hyperlink" Target="https://www.slideshare.net/GabbieAllTheWay7/jerome-bruner-29348314" TargetMode="External"/><Relationship Id="rId39" Type="http://schemas.openxmlformats.org/officeDocument/2006/relationships/fontTable" Target="fontTable.xml"/><Relationship Id="rId21" Type="http://schemas.openxmlformats.org/officeDocument/2006/relationships/hyperlink" Target="https://hollismontessori.org/blog/2018/2/19/why-encourage-self-directed-play" TargetMode="External"/><Relationship Id="rId34" Type="http://schemas.openxmlformats.org/officeDocument/2006/relationships/hyperlink" Target="https://search-proquest-com.ezproxy.uwtsd.ac.uk/docview/209476378?accountid=130472&amp;rfr_id=info%3Axri%2Fsid%3Aprimo" TargetMode="External"/><Relationship Id="rId7" Type="http://schemas.openxmlformats.org/officeDocument/2006/relationships/endnotes" Target="endnotes.xml"/><Relationship Id="rId12" Type="http://schemas.openxmlformats.org/officeDocument/2006/relationships/hyperlink" Target="https://www.geteduca.com/blog/play-based-learning-assessment/" TargetMode="External"/><Relationship Id="rId17" Type="http://schemas.openxmlformats.org/officeDocument/2006/relationships/hyperlink" Target="https://www.geteduca.com/frameworks/te-whariki-ece-curriculum-new-zealand/" TargetMode="External"/><Relationship Id="rId25" Type="http://schemas.openxmlformats.org/officeDocument/2006/relationships/hyperlink" Target="http://www.playengland.org.uk/media/120426/free-play-in-early-childhood.pdf" TargetMode="External"/><Relationship Id="rId33" Type="http://schemas.openxmlformats.org/officeDocument/2006/relationships/hyperlink" Target="https://www.ukessays.com/essays/young-people/development-using-different-methods-children-and-young-people-essay.php?vref=1"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arlyexcellence.com/forum/why-make-maths-fun-and-all-things-plastic-eyfs/" TargetMode="External"/><Relationship Id="rId20" Type="http://schemas.openxmlformats.org/officeDocument/2006/relationships/hyperlink" Target="https://search-proquest-com.ezproxy.uwtsd.ac.uk/docview/1850711940/fulltextPDF/F10FB2B985AC43BFPQ/1?accountid=130472" TargetMode="External"/><Relationship Id="rId29" Type="http://schemas.openxmlformats.org/officeDocument/2006/relationships/hyperlink" Target="https://beta.gov.wales/sites/default/files/publications/2018-02/foundation-phase-framework-revised-201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ts-group.co.uk/early-years/natural-materials/?utm_source=blog.tts-group.co.uk&amp;utm_medium=blog&amp;utm_campaign=natural17" TargetMode="External"/><Relationship Id="rId24" Type="http://schemas.openxmlformats.org/officeDocument/2006/relationships/hyperlink" Target="https://files.eric.ed.gov/fulltext/EJ841568.pdf" TargetMode="External"/><Relationship Id="rId32" Type="http://schemas.openxmlformats.org/officeDocument/2006/relationships/hyperlink" Target="https://www.tts-group.co.uk/blog/2017/04/03/learning-play-natural-way-benefits-natural-resources.html"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earlyyearscareers.com/eyc/latest-news/supporting-childrens-mathematical-development-in-nursery/" TargetMode="External"/><Relationship Id="rId23" Type="http://schemas.openxmlformats.org/officeDocument/2006/relationships/hyperlink" Target="https://web-a-ebscohost-com.ezproxy.uwtsd.ac.uk/ehost/pdfviewer/pdfviewer?vid=1&amp;sid=8fc4ae21-e3fe-43f9-bae3-70edc905a8eb%40sessionmgr4008" TargetMode="External"/><Relationship Id="rId28" Type="http://schemas.openxmlformats.org/officeDocument/2006/relationships/hyperlink" Target="https://www.education.vic.gov.au/childhood/professionals/learning/ecliteracy/emergentliteracy/Pages/finemoto.aspx" TargetMode="External"/><Relationship Id="rId36" Type="http://schemas.openxmlformats.org/officeDocument/2006/relationships/hyperlink" Target="https://files.eric.ed.gov/fulltext/EJ1158258.pdf" TargetMode="External"/><Relationship Id="rId10" Type="http://schemas.openxmlformats.org/officeDocument/2006/relationships/hyperlink" Target="https://hollismontessori.org/blog?author=51f1ba5de4b03517a1a03d36" TargetMode="External"/><Relationship Id="rId19" Type="http://schemas.openxmlformats.org/officeDocument/2006/relationships/hyperlink" Target="https://nrich.maths.org/12166" TargetMode="External"/><Relationship Id="rId31" Type="http://schemas.openxmlformats.org/officeDocument/2006/relationships/hyperlink" Target="https://assets.publishing.service.gov.uk/government/uploads/system/uploads/attachment_data/file/335158/PRIMARY_national_curriculum_-_Mathematics_220714.pdf" TargetMode="External"/><Relationship Id="rId4" Type="http://schemas.openxmlformats.org/officeDocument/2006/relationships/settings" Target="settings.xml"/><Relationship Id="rId9" Type="http://schemas.openxmlformats.org/officeDocument/2006/relationships/hyperlink" Target="https://www.goodstart.org.au/news-and-advice/october-2017/brain-science-proves-the-value-of-early-learning" TargetMode="External"/><Relationship Id="rId14" Type="http://schemas.openxmlformats.org/officeDocument/2006/relationships/hyperlink" Target="https://gov.wales/docs/dcells/publications/150225-successful-futures-en.pdf" TargetMode="External"/><Relationship Id="rId22" Type="http://schemas.openxmlformats.org/officeDocument/2006/relationships/hyperlink" Target="https://ac-els-cdn-com.ezproxy.uwtsd.ac.uk/S0022096518303345/1-s2.0-S0022096518303345-main.pdf?_tid=fe590051-3d7a-4a4d-8bfa-2ac6f68d335d&amp;acdnat=1549997650_0e28fc5a85fde55676e9d0f59fba2516" TargetMode="External"/><Relationship Id="rId27" Type="http://schemas.openxmlformats.org/officeDocument/2006/relationships/hyperlink" Target="https://www.teachearlyyears.com/learning-and-development/view/getting-hands-on-with-maths" TargetMode="External"/><Relationship Id="rId30" Type="http://schemas.openxmlformats.org/officeDocument/2006/relationships/hyperlink" Target="https://moodle.uwtsd.ac.uk/pluginfile.php/226742/mod_resource/content/1/150803-fp-framework-en.pdf" TargetMode="External"/><Relationship Id="rId35" Type="http://schemas.openxmlformats.org/officeDocument/2006/relationships/hyperlink" Target="https://library.down-syndrome.org/en-us/research-practice/12/1/teaching-number-skills-concepts-numicon-materials/" TargetMode="External"/><Relationship Id="rId8" Type="http://schemas.openxmlformats.org/officeDocument/2006/relationships/hyperlink" Target="https://www.goodstart.org.au/news-and-advice/october-2017/brain-science-proves-the-value-of-early-learning"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593668-CED4-4905-AA16-75D2A99FA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11</Pages>
  <Words>4634</Words>
  <Characters>26420</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dc:creator>
  <cp:keywords/>
  <dc:description/>
  <cp:lastModifiedBy>Menna</cp:lastModifiedBy>
  <cp:revision>32</cp:revision>
  <cp:lastPrinted>2019-02-11T15:44:00Z</cp:lastPrinted>
  <dcterms:created xsi:type="dcterms:W3CDTF">2019-02-18T19:41:00Z</dcterms:created>
  <dcterms:modified xsi:type="dcterms:W3CDTF">2019-02-23T08:07:00Z</dcterms:modified>
</cp:coreProperties>
</file>