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45643540"/>
        <w:docPartObj>
          <w:docPartGallery w:val="Cover Pages"/>
          <w:docPartUnique/>
        </w:docPartObj>
      </w:sdtPr>
      <w:sdtEndPr>
        <w:rPr>
          <w:rFonts w:ascii="Arial" w:hAnsi="Arial" w:cs="Arial"/>
          <w:color w:val="000000"/>
        </w:rPr>
      </w:sdtEndPr>
      <w:sdtContent>
        <w:p w14:paraId="319082E6" w14:textId="603AA034" w:rsidR="00A5769E" w:rsidRDefault="00A5769E">
          <w:r>
            <w:rPr>
              <w:rFonts w:ascii="Arial" w:hAnsi="Arial" w:cs="Arial"/>
              <w:noProof/>
            </w:rPr>
            <w:drawing>
              <wp:inline distT="0" distB="0" distL="0" distR="0" wp14:anchorId="4420D73D" wp14:editId="504BF482">
                <wp:extent cx="2962910" cy="1292225"/>
                <wp:effectExtent l="0" t="0" r="8890" b="3175"/>
                <wp:docPr id="1978769297"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769297"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62910" cy="1292225"/>
                        </a:xfrm>
                        <a:prstGeom prst="rect">
                          <a:avLst/>
                        </a:prstGeom>
                        <a:noFill/>
                      </pic:spPr>
                    </pic:pic>
                  </a:graphicData>
                </a:graphic>
              </wp:inline>
            </w:drawing>
          </w: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A5769E" w14:paraId="1821A61E" w14:textId="77777777">
            <w:sdt>
              <w:sdtPr>
                <w:rPr>
                  <w:rFonts w:ascii="Arial" w:hAnsi="Arial" w:cs="Arial"/>
                  <w:b/>
                  <w:bCs/>
                  <w:sz w:val="32"/>
                  <w:szCs w:val="32"/>
                </w:rPr>
                <w:alias w:val="Company"/>
                <w:id w:val="13406915"/>
                <w:placeholder>
                  <w:docPart w:val="9E63DEB77F1348A081AB6614992D6E6A"/>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0FFA8088" w14:textId="69ABE460" w:rsidR="00A5769E" w:rsidRDefault="00A5769E">
                    <w:pPr>
                      <w:pStyle w:val="NoSpacing"/>
                      <w:rPr>
                        <w:color w:val="2F5496" w:themeColor="accent1" w:themeShade="BF"/>
                        <w:sz w:val="24"/>
                      </w:rPr>
                    </w:pPr>
                    <w:r w:rsidRPr="00A5769E">
                      <w:rPr>
                        <w:rFonts w:ascii="Arial" w:hAnsi="Arial" w:cs="Arial"/>
                        <w:b/>
                        <w:bCs/>
                        <w:sz w:val="32"/>
                        <w:szCs w:val="32"/>
                      </w:rPr>
                      <w:t>Level 6 Placement Module: BMIH600</w:t>
                    </w:r>
                    <w:r>
                      <w:rPr>
                        <w:rFonts w:ascii="Arial" w:hAnsi="Arial" w:cs="Arial"/>
                        <w:b/>
                        <w:bCs/>
                        <w:sz w:val="32"/>
                        <w:szCs w:val="32"/>
                      </w:rPr>
                      <w:t>3</w:t>
                    </w:r>
                  </w:p>
                </w:tc>
              </w:sdtContent>
            </w:sdt>
          </w:tr>
          <w:tr w:rsidR="00A5769E" w14:paraId="24FE6F2C" w14:textId="77777777">
            <w:tc>
              <w:tcPr>
                <w:tcW w:w="7672" w:type="dxa"/>
              </w:tcPr>
              <w:sdt>
                <w:sdtPr>
                  <w:rPr>
                    <w:rFonts w:ascii="Arial" w:hAnsi="Arial" w:cs="Arial"/>
                    <w:b/>
                    <w:bCs/>
                    <w:sz w:val="36"/>
                    <w:szCs w:val="36"/>
                  </w:rPr>
                  <w:alias w:val="Title"/>
                  <w:id w:val="13406919"/>
                  <w:placeholder>
                    <w:docPart w:val="1B6BD25F182944F79CC41A3DBC51F08B"/>
                  </w:placeholder>
                  <w:dataBinding w:prefixMappings="xmlns:ns0='http://schemas.openxmlformats.org/package/2006/metadata/core-properties' xmlns:ns1='http://purl.org/dc/elements/1.1/'" w:xpath="/ns0:coreProperties[1]/ns1:title[1]" w:storeItemID="{6C3C8BC8-F283-45AE-878A-BAB7291924A1}"/>
                  <w:text/>
                </w:sdtPr>
                <w:sdtContent>
                  <w:p w14:paraId="5DEE9607" w14:textId="745352AD" w:rsidR="00A5769E" w:rsidRPr="00D569AB" w:rsidRDefault="00D569AB">
                    <w:pPr>
                      <w:pStyle w:val="NoSpacing"/>
                      <w:spacing w:line="216" w:lineRule="auto"/>
                      <w:rPr>
                        <w:rFonts w:asciiTheme="majorHAnsi" w:eastAsiaTheme="majorEastAsia" w:hAnsiTheme="majorHAnsi" w:cstheme="majorBidi"/>
                        <w:color w:val="4472C4" w:themeColor="accent1"/>
                        <w:sz w:val="36"/>
                        <w:szCs w:val="36"/>
                      </w:rPr>
                    </w:pPr>
                    <w:r w:rsidRPr="00D569AB">
                      <w:rPr>
                        <w:rFonts w:ascii="Arial" w:hAnsi="Arial" w:cs="Arial"/>
                        <w:b/>
                        <w:bCs/>
                        <w:sz w:val="36"/>
                        <w:szCs w:val="36"/>
                      </w:rPr>
                      <w:t>Guest Service Operations</w:t>
                    </w:r>
                  </w:p>
                </w:sdtContent>
              </w:sdt>
            </w:tc>
          </w:tr>
          <w:tr w:rsidR="00A5769E" w:rsidRPr="00DC2757" w14:paraId="08674814" w14:textId="77777777">
            <w:sdt>
              <w:sdtPr>
                <w:rPr>
                  <w:rFonts w:ascii="Arial" w:hAnsi="Arial" w:cs="Arial"/>
                  <w:b/>
                  <w:bCs/>
                  <w:sz w:val="28"/>
                  <w:szCs w:val="28"/>
                  <w:lang w:val="it-IT"/>
                </w:rPr>
                <w:alias w:val="Subtitle"/>
                <w:id w:val="13406923"/>
                <w:placeholder>
                  <w:docPart w:val="66DEC9C376964FD986FAA934623981AA"/>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4FFBC2A6" w14:textId="50AEEE44" w:rsidR="00A5769E" w:rsidRPr="00A5769E" w:rsidRDefault="00DC2757">
                    <w:pPr>
                      <w:pStyle w:val="NoSpacing"/>
                      <w:rPr>
                        <w:color w:val="2F5496" w:themeColor="accent1" w:themeShade="BF"/>
                        <w:sz w:val="24"/>
                        <w:lang w:val="it-IT"/>
                      </w:rPr>
                    </w:pPr>
                    <w:r>
                      <w:rPr>
                        <w:rFonts w:ascii="Arial" w:hAnsi="Arial" w:cs="Arial"/>
                        <w:b/>
                        <w:bCs/>
                        <w:sz w:val="28"/>
                        <w:szCs w:val="28"/>
                        <w:lang w:val="it-IT"/>
                      </w:rPr>
                      <w:t xml:space="preserve">Module </w:t>
                    </w:r>
                    <w:r w:rsidR="00A5769E" w:rsidRPr="00A5769E">
                      <w:rPr>
                        <w:rFonts w:ascii="Arial" w:hAnsi="Arial" w:cs="Arial"/>
                        <w:b/>
                        <w:bCs/>
                        <w:sz w:val="28"/>
                        <w:szCs w:val="28"/>
                        <w:lang w:val="it-IT"/>
                      </w:rPr>
                      <w:t>Tutor</w:t>
                    </w:r>
                    <w:r>
                      <w:rPr>
                        <w:rFonts w:ascii="Arial" w:hAnsi="Arial" w:cs="Arial"/>
                        <w:b/>
                        <w:bCs/>
                        <w:sz w:val="28"/>
                        <w:szCs w:val="28"/>
                        <w:lang w:val="it-IT"/>
                      </w:rPr>
                      <w:t xml:space="preserve"> </w:t>
                    </w:r>
                    <w:r w:rsidR="00A5769E" w:rsidRPr="00A5769E">
                      <w:rPr>
                        <w:rFonts w:ascii="Arial" w:hAnsi="Arial" w:cs="Arial"/>
                        <w:b/>
                        <w:bCs/>
                        <w:sz w:val="28"/>
                        <w:szCs w:val="28"/>
                        <w:lang w:val="it-IT"/>
                      </w:rPr>
                      <w:t>:  Ben Ka Po Chong</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A5769E" w14:paraId="74D36BED"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C75FDD5F44614D6B94DCAFB01CEF6FCD"/>
                  </w:placeholder>
                  <w:dataBinding w:prefixMappings="xmlns:ns0='http://schemas.openxmlformats.org/package/2006/metadata/core-properties' xmlns:ns1='http://purl.org/dc/elements/1.1/'" w:xpath="/ns0:coreProperties[1]/ns1:creator[1]" w:storeItemID="{6C3C8BC8-F283-45AE-878A-BAB7291924A1}"/>
                  <w:text/>
                </w:sdtPr>
                <w:sdtContent>
                  <w:p w14:paraId="7D44DEB6" w14:textId="15A1F8A4" w:rsidR="00A5769E" w:rsidRDefault="00A5769E">
                    <w:pPr>
                      <w:pStyle w:val="NoSpacing"/>
                      <w:rPr>
                        <w:color w:val="4472C4" w:themeColor="accent1"/>
                        <w:sz w:val="28"/>
                        <w:szCs w:val="28"/>
                      </w:rPr>
                    </w:pPr>
                    <w:r>
                      <w:rPr>
                        <w:color w:val="4472C4" w:themeColor="accent1"/>
                        <w:sz w:val="28"/>
                        <w:szCs w:val="28"/>
                      </w:rPr>
                      <w:t>Lavinia Mihaloiu (2113467)</w:t>
                    </w:r>
                  </w:p>
                </w:sdtContent>
              </w:sdt>
              <w:sdt>
                <w:sdtPr>
                  <w:rPr>
                    <w:color w:val="4472C4" w:themeColor="accent1"/>
                    <w:sz w:val="28"/>
                    <w:szCs w:val="28"/>
                  </w:rPr>
                  <w:alias w:val="Date"/>
                  <w:tag w:val="Date"/>
                  <w:id w:val="13406932"/>
                  <w:placeholder>
                    <w:docPart w:val="4A7B0B6F33C84ABEAA80F7E70F753434"/>
                  </w:placeholder>
                  <w:dataBinding w:prefixMappings="xmlns:ns0='http://schemas.microsoft.com/office/2006/coverPageProps'" w:xpath="/ns0:CoverPageProperties[1]/ns0:PublishDate[1]" w:storeItemID="{55AF091B-3C7A-41E3-B477-F2FDAA23CFDA}"/>
                  <w:date w:fullDate="2025-11-14T00:00:00Z">
                    <w:dateFormat w:val="M-d-yyyy"/>
                    <w:lid w:val="en-US"/>
                    <w:storeMappedDataAs w:val="dateTime"/>
                    <w:calendar w:val="gregorian"/>
                  </w:date>
                </w:sdtPr>
                <w:sdtContent>
                  <w:p w14:paraId="5620D5D7" w14:textId="599582DB" w:rsidR="00A5769E" w:rsidRDefault="00DC2757">
                    <w:pPr>
                      <w:pStyle w:val="NoSpacing"/>
                      <w:rPr>
                        <w:color w:val="4472C4" w:themeColor="accent1"/>
                        <w:sz w:val="28"/>
                        <w:szCs w:val="28"/>
                      </w:rPr>
                    </w:pPr>
                    <w:r>
                      <w:rPr>
                        <w:color w:val="4472C4" w:themeColor="accent1"/>
                        <w:sz w:val="28"/>
                        <w:szCs w:val="28"/>
                      </w:rPr>
                      <w:t>11-14-2025</w:t>
                    </w:r>
                  </w:p>
                </w:sdtContent>
              </w:sdt>
              <w:p w14:paraId="44B87E55" w14:textId="77777777" w:rsidR="00A5769E" w:rsidRDefault="00A5769E">
                <w:pPr>
                  <w:pStyle w:val="NoSpacing"/>
                  <w:rPr>
                    <w:color w:val="4472C4" w:themeColor="accent1"/>
                  </w:rPr>
                </w:pPr>
              </w:p>
            </w:tc>
          </w:tr>
        </w:tbl>
        <w:p w14:paraId="4BBFED48" w14:textId="34AD16AB" w:rsidR="00A5769E" w:rsidRDefault="00A5769E">
          <w:pPr>
            <w:spacing w:line="259" w:lineRule="auto"/>
            <w:rPr>
              <w:rFonts w:ascii="Arial" w:hAnsi="Arial" w:cs="Arial"/>
              <w:color w:val="000000"/>
            </w:rPr>
          </w:pPr>
          <w:r>
            <w:rPr>
              <w:rFonts w:ascii="Arial" w:hAnsi="Arial" w:cs="Arial"/>
              <w:color w:val="000000"/>
            </w:rPr>
            <w:br w:type="page"/>
          </w:r>
        </w:p>
      </w:sdtContent>
    </w:sdt>
    <w:p w14:paraId="363BDCC0" w14:textId="77777777" w:rsidR="00507498" w:rsidRPr="00181A83" w:rsidRDefault="00507498" w:rsidP="00181A83">
      <w:pPr>
        <w:spacing w:line="360" w:lineRule="auto"/>
        <w:jc w:val="both"/>
        <w:rPr>
          <w:rFonts w:ascii="Arial" w:hAnsi="Arial" w:cs="Arial"/>
        </w:rPr>
      </w:pPr>
    </w:p>
    <w:p w14:paraId="30B6E068" w14:textId="7BE55DD1" w:rsidR="00181A83" w:rsidRPr="00181A83" w:rsidRDefault="00A5769E" w:rsidP="00181A83">
      <w:pPr>
        <w:spacing w:line="360" w:lineRule="auto"/>
        <w:jc w:val="both"/>
        <w:rPr>
          <w:rFonts w:ascii="Arial" w:hAnsi="Arial" w:cs="Arial"/>
          <w:color w:val="000000"/>
        </w:rPr>
      </w:pPr>
      <w:r>
        <w:rPr>
          <w:rFonts w:ascii="Arial" w:hAnsi="Arial" w:cs="Arial"/>
          <w:color w:val="000000"/>
        </w:rPr>
        <w:t>I</w:t>
      </w:r>
      <w:r w:rsidR="00181A83" w:rsidRPr="00181A83">
        <w:rPr>
          <w:rFonts w:ascii="Arial" w:hAnsi="Arial" w:cs="Arial"/>
          <w:color w:val="000000"/>
        </w:rPr>
        <w:t>ntroduction</w:t>
      </w:r>
    </w:p>
    <w:p w14:paraId="72CBCA86" w14:textId="77777777" w:rsidR="00181A83" w:rsidRPr="00181A83" w:rsidRDefault="00181A83" w:rsidP="00181A83">
      <w:pPr>
        <w:spacing w:line="360" w:lineRule="auto"/>
        <w:jc w:val="both"/>
        <w:rPr>
          <w:rFonts w:ascii="Arial" w:hAnsi="Arial" w:cs="Arial"/>
          <w:color w:val="000000"/>
        </w:rPr>
      </w:pPr>
      <w:r w:rsidRPr="00181A83">
        <w:rPr>
          <w:rFonts w:ascii="Arial" w:hAnsi="Arial" w:cs="Arial"/>
          <w:color w:val="000000"/>
        </w:rPr>
        <w:t>As part of my hotel placement, I also worked in the Front of House and Guest Services department. This area plays a central role in creating a smooth experience for guests, as it manages check-ins, check-outs, guest enquiries and service recovery. These activities strongly influence the hotel's reputation and the way guests perceive comfort, value and professionalism (Elphick, 2025).</w:t>
      </w:r>
    </w:p>
    <w:p w14:paraId="0F25613B" w14:textId="77777777" w:rsidR="00181A83" w:rsidRPr="00181A83" w:rsidRDefault="00181A83" w:rsidP="00181A83">
      <w:pPr>
        <w:spacing w:line="360" w:lineRule="auto"/>
        <w:jc w:val="both"/>
        <w:rPr>
          <w:rFonts w:ascii="Arial" w:hAnsi="Arial" w:cs="Arial"/>
          <w:color w:val="000000"/>
        </w:rPr>
      </w:pPr>
      <w:r w:rsidRPr="00181A83">
        <w:rPr>
          <w:rFonts w:ascii="Arial" w:hAnsi="Arial" w:cs="Arial"/>
          <w:color w:val="000000"/>
        </w:rPr>
        <w:t>While working in this department, I realised how much communication, quick reactions and safety awareness impact the overall guest experience. These elements become even more important when working with vulnerable guests, especially those temporarily accommodated through social programmes.</w:t>
      </w:r>
    </w:p>
    <w:p w14:paraId="280FD34D" w14:textId="77777777" w:rsidR="00181A83" w:rsidRPr="00181A83" w:rsidRDefault="00181A83" w:rsidP="00181A83">
      <w:pPr>
        <w:spacing w:line="360" w:lineRule="auto"/>
        <w:jc w:val="both"/>
        <w:rPr>
          <w:rFonts w:ascii="Arial" w:hAnsi="Arial" w:cs="Arial"/>
          <w:color w:val="000000"/>
        </w:rPr>
      </w:pPr>
      <w:r w:rsidRPr="00181A83">
        <w:rPr>
          <w:rFonts w:ascii="Arial" w:hAnsi="Arial" w:cs="Arial"/>
          <w:color w:val="000000"/>
        </w:rPr>
        <w:t>A particular incident that happened in the lobby made me reflect deeply on how staff respond under pressure. I found myself analysing the event through Kolb’s Experiential Learning Cycle (Kolb, 1984), a model based on learning through real situations. The cycle includes four stages: Concrete Experience, Reflective Observation, Critical Reflection and Active Experimentation.</w:t>
      </w:r>
    </w:p>
    <w:p w14:paraId="0229F3AA" w14:textId="09EB1A8C" w:rsidR="00181A83" w:rsidRPr="00181A83" w:rsidRDefault="00181A83" w:rsidP="00181A83">
      <w:pPr>
        <w:spacing w:line="360" w:lineRule="auto"/>
        <w:jc w:val="both"/>
        <w:rPr>
          <w:rFonts w:ascii="Arial" w:hAnsi="Arial" w:cs="Arial"/>
          <w:color w:val="000000"/>
        </w:rPr>
      </w:pPr>
    </w:p>
    <w:p w14:paraId="1904C9FA" w14:textId="3DCC0100" w:rsidR="00181A83" w:rsidRPr="00181A83" w:rsidRDefault="00181A83" w:rsidP="00181A83">
      <w:pPr>
        <w:spacing w:line="360" w:lineRule="auto"/>
        <w:jc w:val="both"/>
        <w:rPr>
          <w:rFonts w:ascii="Arial" w:hAnsi="Arial" w:cs="Arial"/>
          <w:color w:val="000000"/>
        </w:rPr>
      </w:pPr>
      <w:r w:rsidRPr="00181A83">
        <w:rPr>
          <w:rFonts w:ascii="Arial" w:hAnsi="Arial" w:cs="Arial"/>
          <w:color w:val="000000"/>
        </w:rPr>
        <w:t>Main Body</w:t>
      </w:r>
    </w:p>
    <w:p w14:paraId="67C53A02" w14:textId="77777777" w:rsidR="00181A83" w:rsidRPr="00181A83" w:rsidRDefault="00181A83" w:rsidP="00181A83">
      <w:pPr>
        <w:spacing w:line="360" w:lineRule="auto"/>
        <w:jc w:val="both"/>
        <w:rPr>
          <w:rFonts w:ascii="Arial" w:hAnsi="Arial" w:cs="Arial"/>
          <w:color w:val="000000"/>
        </w:rPr>
      </w:pPr>
      <w:r w:rsidRPr="00181A83">
        <w:rPr>
          <w:rFonts w:ascii="Arial" w:hAnsi="Arial" w:cs="Arial"/>
          <w:color w:val="000000"/>
        </w:rPr>
        <w:t>During my placement, I witnessed an incident involving a homeless guest (Anna) who was staying in the hotel through a social programme. One morning, while she was under the influence of alcohol, she placed a metallic object in the microwave, causing the fire alarm to activate instantly. This created disruption in the lobby, confusion among staff and anxiety among guests.</w:t>
      </w:r>
    </w:p>
    <w:p w14:paraId="144F55CA" w14:textId="77777777" w:rsidR="00181A83" w:rsidRPr="00181A83" w:rsidRDefault="00181A83" w:rsidP="00181A83">
      <w:pPr>
        <w:spacing w:line="360" w:lineRule="auto"/>
        <w:jc w:val="both"/>
        <w:rPr>
          <w:rFonts w:ascii="Arial" w:hAnsi="Arial" w:cs="Arial"/>
          <w:color w:val="000000"/>
        </w:rPr>
      </w:pPr>
      <w:r w:rsidRPr="00181A83">
        <w:rPr>
          <w:rFonts w:ascii="Arial" w:hAnsi="Arial" w:cs="Arial"/>
          <w:color w:val="000000"/>
        </w:rPr>
        <w:t>A few guests gathered in the lobby, clearly unsure about what was happening. I assisted the Front Office Manager (Linda) in calming everyone down and explaining that the situation was under control. Meanwhile, housekeeping and maintenance checked the cause of the alarm and made sure that there was no danger. Once everything was clarified, we guided guests back to their rooms and normal operations resumed.</w:t>
      </w:r>
    </w:p>
    <w:p w14:paraId="429AF1E9" w14:textId="77777777" w:rsidR="00181A83" w:rsidRPr="00181A83" w:rsidRDefault="00181A83" w:rsidP="00181A83">
      <w:pPr>
        <w:spacing w:line="360" w:lineRule="auto"/>
        <w:jc w:val="both"/>
        <w:rPr>
          <w:rFonts w:ascii="Arial" w:hAnsi="Arial" w:cs="Arial"/>
          <w:color w:val="000000"/>
        </w:rPr>
      </w:pPr>
      <w:r w:rsidRPr="00181A83">
        <w:rPr>
          <w:rFonts w:ascii="Arial" w:hAnsi="Arial" w:cs="Arial"/>
          <w:color w:val="000000"/>
        </w:rPr>
        <w:lastRenderedPageBreak/>
        <w:t>This incident helped me understand how challenging it can be to manage vulnerable guests while keeping both safety and respect in balance (Kostuch Media Ltd, 2024).</w:t>
      </w:r>
    </w:p>
    <w:p w14:paraId="4D3F5514" w14:textId="5553BA23" w:rsidR="00181A83" w:rsidRPr="00181A83" w:rsidRDefault="00181A83" w:rsidP="00181A83">
      <w:pPr>
        <w:spacing w:line="360" w:lineRule="auto"/>
        <w:jc w:val="both"/>
        <w:rPr>
          <w:rFonts w:ascii="Arial" w:hAnsi="Arial" w:cs="Arial"/>
          <w:color w:val="000000"/>
        </w:rPr>
      </w:pPr>
    </w:p>
    <w:p w14:paraId="11AFCD84" w14:textId="77777777" w:rsidR="00181A83" w:rsidRPr="00181A83" w:rsidRDefault="00181A83" w:rsidP="00181A83">
      <w:pPr>
        <w:spacing w:line="360" w:lineRule="auto"/>
        <w:jc w:val="both"/>
        <w:rPr>
          <w:rFonts w:ascii="Arial" w:hAnsi="Arial" w:cs="Arial"/>
          <w:color w:val="000000"/>
        </w:rPr>
      </w:pPr>
      <w:r w:rsidRPr="00181A83">
        <w:rPr>
          <w:rFonts w:ascii="Arial" w:hAnsi="Arial" w:cs="Arial"/>
          <w:color w:val="000000"/>
        </w:rPr>
        <w:t>Reflective Observation</w:t>
      </w:r>
    </w:p>
    <w:p w14:paraId="206BEDFD" w14:textId="77777777" w:rsidR="00181A83" w:rsidRPr="00181A83" w:rsidRDefault="00181A83" w:rsidP="00181A83">
      <w:pPr>
        <w:spacing w:line="360" w:lineRule="auto"/>
        <w:jc w:val="both"/>
        <w:rPr>
          <w:rFonts w:ascii="Arial" w:hAnsi="Arial" w:cs="Arial"/>
          <w:color w:val="000000"/>
        </w:rPr>
      </w:pPr>
      <w:r w:rsidRPr="00181A83">
        <w:rPr>
          <w:rFonts w:ascii="Arial" w:hAnsi="Arial" w:cs="Arial"/>
          <w:color w:val="000000"/>
        </w:rPr>
        <w:t>Reflecting on the event, I realised how essential proper training and clear procedures are for frontline staff. The initial confusion showed that there was no specific guidance on how to manage such situations, while still maintaining the guest’s dignity. Although the dissatisfaction from guests was temporary, it highlighted a training gap that could have been avoided through better communication and preparation.</w:t>
      </w:r>
    </w:p>
    <w:p w14:paraId="6795BCC1" w14:textId="6788754D" w:rsidR="00181A83" w:rsidRPr="00181A83" w:rsidRDefault="00181A83" w:rsidP="00181A83">
      <w:pPr>
        <w:spacing w:line="360" w:lineRule="auto"/>
        <w:jc w:val="both"/>
        <w:rPr>
          <w:rFonts w:ascii="Arial" w:hAnsi="Arial" w:cs="Arial"/>
          <w:color w:val="000000"/>
        </w:rPr>
      </w:pPr>
      <w:r w:rsidRPr="00181A83">
        <w:rPr>
          <w:rFonts w:ascii="Arial" w:hAnsi="Arial" w:cs="Arial"/>
          <w:color w:val="000000"/>
        </w:rPr>
        <w:t>Linda’s calm and steady reaction reassured both the team and the guests, showing how important emotional intelligence is in</w:t>
      </w:r>
      <w:r w:rsidR="0010119A">
        <w:rPr>
          <w:rFonts w:ascii="Arial" w:hAnsi="Arial" w:cs="Arial"/>
          <w:color w:val="000000"/>
        </w:rPr>
        <w:t xml:space="preserve"> in </w:t>
      </w:r>
      <w:r w:rsidRPr="00181A83">
        <w:rPr>
          <w:rFonts w:ascii="Arial" w:hAnsi="Arial" w:cs="Arial"/>
          <w:color w:val="000000"/>
        </w:rPr>
        <w:t xml:space="preserve"> crisis situations. I also bec</w:t>
      </w:r>
      <w:r w:rsidR="0010119A">
        <w:rPr>
          <w:rFonts w:ascii="Arial" w:hAnsi="Arial" w:cs="Arial"/>
          <w:color w:val="000000"/>
        </w:rPr>
        <w:t>o</w:t>
      </w:r>
      <w:r w:rsidRPr="00181A83">
        <w:rPr>
          <w:rFonts w:ascii="Arial" w:hAnsi="Arial" w:cs="Arial"/>
          <w:color w:val="000000"/>
        </w:rPr>
        <w:t>me more aware of my own reaction. I felt panic taking over at one point, but I managed to stay calm and think clearly. This helped me understand Goleman’s idea that emotional intelligence is not about hiding emotions, but recognising them and managing them in a balanced way (Goleman, 2001).</w:t>
      </w:r>
    </w:p>
    <w:p w14:paraId="76771AA4" w14:textId="43CA447D" w:rsidR="00181A83" w:rsidRPr="00181A83" w:rsidRDefault="00181A83" w:rsidP="00181A83">
      <w:pPr>
        <w:spacing w:line="360" w:lineRule="auto"/>
        <w:jc w:val="both"/>
        <w:rPr>
          <w:rFonts w:ascii="Arial" w:hAnsi="Arial" w:cs="Arial"/>
          <w:color w:val="000000"/>
        </w:rPr>
      </w:pPr>
    </w:p>
    <w:p w14:paraId="5246004F" w14:textId="77777777" w:rsidR="00181A83" w:rsidRPr="00181A83" w:rsidRDefault="00181A83" w:rsidP="00181A83">
      <w:pPr>
        <w:spacing w:line="360" w:lineRule="auto"/>
        <w:jc w:val="both"/>
        <w:rPr>
          <w:rFonts w:ascii="Arial" w:hAnsi="Arial" w:cs="Arial"/>
          <w:color w:val="000000"/>
        </w:rPr>
      </w:pPr>
      <w:r w:rsidRPr="00181A83">
        <w:rPr>
          <w:rFonts w:ascii="Arial" w:hAnsi="Arial" w:cs="Arial"/>
          <w:color w:val="000000"/>
        </w:rPr>
        <w:t>Critical Reflection</w:t>
      </w:r>
    </w:p>
    <w:p w14:paraId="6286C4EB" w14:textId="77777777" w:rsidR="00181A83" w:rsidRPr="00181A83" w:rsidRDefault="00181A83" w:rsidP="00181A83">
      <w:pPr>
        <w:spacing w:line="360" w:lineRule="auto"/>
        <w:jc w:val="both"/>
        <w:rPr>
          <w:rFonts w:ascii="Arial" w:hAnsi="Arial" w:cs="Arial"/>
          <w:color w:val="000000"/>
        </w:rPr>
      </w:pPr>
      <w:r w:rsidRPr="00181A83">
        <w:rPr>
          <w:rFonts w:ascii="Arial" w:hAnsi="Arial" w:cs="Arial"/>
          <w:color w:val="000000"/>
        </w:rPr>
        <w:t>Kolb argues that learning happens when people analyse real events and connect them with theoretical concepts. Looking back, I identified two main issues: a lack of proper risk assessment for vulnerable guests and inconsistent communication between departments.</w:t>
      </w:r>
    </w:p>
    <w:p w14:paraId="673D4CA0" w14:textId="77777777" w:rsidR="00181A83" w:rsidRPr="00181A83" w:rsidRDefault="00181A83" w:rsidP="00181A83">
      <w:pPr>
        <w:spacing w:line="360" w:lineRule="auto"/>
        <w:jc w:val="both"/>
        <w:rPr>
          <w:rFonts w:ascii="Arial" w:hAnsi="Arial" w:cs="Arial"/>
          <w:color w:val="000000"/>
        </w:rPr>
      </w:pPr>
      <w:r w:rsidRPr="00181A83">
        <w:rPr>
          <w:rFonts w:ascii="Arial" w:hAnsi="Arial" w:cs="Arial"/>
          <w:color w:val="000000"/>
        </w:rPr>
        <w:t>I also noticed that the organisational culture at Ibis Swansea is quite hierarchical. Staff follow standard procedures, but there is little flexibility in unexpected situations. This structure can limit creative problem-solving during emergencies (Jerab &amp; Mabrouk, 2023).</w:t>
      </w:r>
    </w:p>
    <w:p w14:paraId="35B18D7D" w14:textId="77777777" w:rsidR="00181A83" w:rsidRPr="00181A83" w:rsidRDefault="00181A83" w:rsidP="00181A83">
      <w:pPr>
        <w:spacing w:line="360" w:lineRule="auto"/>
        <w:jc w:val="both"/>
        <w:rPr>
          <w:rFonts w:ascii="Arial" w:hAnsi="Arial" w:cs="Arial"/>
          <w:color w:val="000000"/>
        </w:rPr>
      </w:pPr>
      <w:r w:rsidRPr="00181A83">
        <w:rPr>
          <w:rFonts w:ascii="Arial" w:hAnsi="Arial" w:cs="Arial"/>
          <w:color w:val="000000"/>
        </w:rPr>
        <w:t>Maslow’s hierarchy of needs (McLeod, 2025) is also relevant here. When guests sensed a potential threat, their comfort level immediately dropped, emphasising how important safety is in hospitality. Service recovery actions—such as offering tea, reassurance and apologies—helped rebuild trust.</w:t>
      </w:r>
    </w:p>
    <w:p w14:paraId="778DB572" w14:textId="77777777" w:rsidR="00181A83" w:rsidRPr="00181A83" w:rsidRDefault="00181A83" w:rsidP="00181A83">
      <w:pPr>
        <w:spacing w:line="360" w:lineRule="auto"/>
        <w:jc w:val="both"/>
        <w:rPr>
          <w:rFonts w:ascii="Arial" w:hAnsi="Arial" w:cs="Arial"/>
          <w:color w:val="000000"/>
        </w:rPr>
      </w:pPr>
      <w:r w:rsidRPr="00181A83">
        <w:rPr>
          <w:rFonts w:ascii="Arial" w:hAnsi="Arial" w:cs="Arial"/>
          <w:color w:val="000000"/>
        </w:rPr>
        <w:lastRenderedPageBreak/>
        <w:t>From a marketing point of view, service recovery affects how guests perceive the brand and how they talk about the hotel afterwards (Kotler et al., 2022). Guests judge a hotel not only by the services it offers, but also by how well staff manage difficult situations. This incident showed me how operational challenges can become opportunities to demonstrate professionalism, empathy and leadership.</w:t>
      </w:r>
    </w:p>
    <w:p w14:paraId="1276C9BB" w14:textId="7DB13F18" w:rsidR="00181A83" w:rsidRPr="00181A83" w:rsidRDefault="00181A83" w:rsidP="00181A83">
      <w:pPr>
        <w:spacing w:line="360" w:lineRule="auto"/>
        <w:jc w:val="both"/>
        <w:rPr>
          <w:rFonts w:ascii="Arial" w:hAnsi="Arial" w:cs="Arial"/>
          <w:color w:val="000000"/>
        </w:rPr>
      </w:pPr>
    </w:p>
    <w:p w14:paraId="7225D363" w14:textId="77777777" w:rsidR="00181A83" w:rsidRPr="00181A83" w:rsidRDefault="00181A83" w:rsidP="00181A83">
      <w:pPr>
        <w:spacing w:line="360" w:lineRule="auto"/>
        <w:jc w:val="both"/>
        <w:rPr>
          <w:rFonts w:ascii="Arial" w:hAnsi="Arial" w:cs="Arial"/>
          <w:color w:val="000000"/>
        </w:rPr>
      </w:pPr>
      <w:r w:rsidRPr="00181A83">
        <w:rPr>
          <w:rFonts w:ascii="Arial" w:hAnsi="Arial" w:cs="Arial"/>
          <w:color w:val="000000"/>
        </w:rPr>
        <w:t>Active Experimentation</w:t>
      </w:r>
    </w:p>
    <w:p w14:paraId="6ED982D7" w14:textId="3CF7FA5F" w:rsidR="00A5769E" w:rsidRPr="00181A83" w:rsidRDefault="00181A83" w:rsidP="00181A83">
      <w:pPr>
        <w:spacing w:line="360" w:lineRule="auto"/>
        <w:jc w:val="both"/>
        <w:rPr>
          <w:rFonts w:ascii="Arial" w:hAnsi="Arial" w:cs="Arial"/>
          <w:color w:val="000000"/>
        </w:rPr>
      </w:pPr>
      <w:r w:rsidRPr="00181A83">
        <w:rPr>
          <w:rFonts w:ascii="Arial" w:hAnsi="Arial" w:cs="Arial"/>
          <w:color w:val="000000"/>
        </w:rPr>
        <w:t>After the incident, I wanted to use what I had learned and apply it in a practical way. Fortunately, I had already completed several safety-related courses before the incident happened, thanks to Linda’s intuition to encourage us to take them at the very start of the placement. Even so, I panicked for a moment during the situation and realised how clearly my lack of experience showed</w:t>
      </w:r>
      <w:r w:rsidR="00A5769E">
        <w:rPr>
          <w:rFonts w:ascii="Arial" w:hAnsi="Arial" w:cs="Arial"/>
          <w:color w:val="000000"/>
        </w:rPr>
        <w:t>,</w:t>
      </w:r>
      <w:r w:rsidRPr="00181A83">
        <w:rPr>
          <w:rFonts w:ascii="Arial" w:hAnsi="Arial" w:cs="Arial"/>
          <w:color w:val="000000"/>
        </w:rPr>
        <w:br/>
      </w:r>
      <w:r w:rsidR="00A5769E">
        <w:rPr>
          <w:rFonts w:ascii="Arial" w:hAnsi="Arial" w:cs="Arial"/>
          <w:color w:val="000000"/>
        </w:rPr>
        <w:t>t</w:t>
      </w:r>
      <w:r w:rsidRPr="00181A83">
        <w:rPr>
          <w:rFonts w:ascii="Arial" w:hAnsi="Arial" w:cs="Arial"/>
          <w:color w:val="000000"/>
        </w:rPr>
        <w:t>he courses I completed—Health &amp; Safety, COSHH, Fire Safety Awareness and Improve Your Venue’s Security—helped me understand what happened and identify what could be improved- see Appendix. This reflects Kolb’s Active Experimentation stage, where reflections turn into practical actions. It also aligns with my placement module, where I apply safety and prevention principles daily</w:t>
      </w:r>
      <w:r w:rsidR="00A5769E">
        <w:rPr>
          <w:rFonts w:ascii="Arial" w:hAnsi="Arial" w:cs="Arial"/>
          <w:color w:val="000000"/>
        </w:rPr>
        <w:t>.</w:t>
      </w:r>
    </w:p>
    <w:p w14:paraId="0D6563DB" w14:textId="77777777" w:rsidR="00181A83" w:rsidRPr="00181A83" w:rsidRDefault="00181A83" w:rsidP="00181A83">
      <w:pPr>
        <w:spacing w:line="360" w:lineRule="auto"/>
        <w:jc w:val="both"/>
        <w:rPr>
          <w:rFonts w:ascii="Arial" w:hAnsi="Arial" w:cs="Arial"/>
          <w:color w:val="000000"/>
        </w:rPr>
      </w:pPr>
      <w:r w:rsidRPr="00181A83">
        <w:rPr>
          <w:rFonts w:ascii="Arial" w:hAnsi="Arial" w:cs="Arial"/>
          <w:color w:val="000000"/>
        </w:rPr>
        <w:t>I suggested an improvement plan for the hotel based on industry best practices. One of the key ideas was to create a Vulnerable Guest Management Protocol, with clear steps on how to monitor and support guests with special needs or challenging behaviours. A structured checklist and better communication between departments would help prevent confusion and reduce risks (UK Hospitality; Soraso, 2025).</w:t>
      </w:r>
    </w:p>
    <w:p w14:paraId="05B4742C" w14:textId="77777777" w:rsidR="00181A83" w:rsidRPr="00181A83" w:rsidRDefault="00181A83" w:rsidP="00181A83">
      <w:pPr>
        <w:spacing w:line="360" w:lineRule="auto"/>
        <w:jc w:val="both"/>
        <w:rPr>
          <w:rFonts w:ascii="Arial" w:hAnsi="Arial" w:cs="Arial"/>
          <w:color w:val="000000"/>
        </w:rPr>
      </w:pPr>
      <w:r w:rsidRPr="00181A83">
        <w:rPr>
          <w:rFonts w:ascii="Arial" w:hAnsi="Arial" w:cs="Arial"/>
          <w:color w:val="000000"/>
        </w:rPr>
        <w:t>I also recommended organising targeted staff training, short workshops on emergency response, de-escalation and service recovery, and making space for new training needs as they appear. After any disruption, holding a quick debrief and sending a follow-up message or apology to affected guests would help maintain transparency and trust.</w:t>
      </w:r>
    </w:p>
    <w:p w14:paraId="76D96484" w14:textId="77777777" w:rsidR="00181A83" w:rsidRPr="00181A83" w:rsidRDefault="00181A83" w:rsidP="00181A83">
      <w:pPr>
        <w:spacing w:line="360" w:lineRule="auto"/>
        <w:jc w:val="both"/>
        <w:rPr>
          <w:rFonts w:ascii="Arial" w:hAnsi="Arial" w:cs="Arial"/>
          <w:color w:val="000000"/>
        </w:rPr>
      </w:pPr>
      <w:r w:rsidRPr="00181A83">
        <w:rPr>
          <w:rFonts w:ascii="Arial" w:hAnsi="Arial" w:cs="Arial"/>
          <w:color w:val="000000"/>
        </w:rPr>
        <w:t>The expected impact of these changes is improved staff confidence and a stronger sense of safety among guests, supporting a positive and professional culture within the hotel.</w:t>
      </w:r>
    </w:p>
    <w:p w14:paraId="0CF2266D" w14:textId="0F592887" w:rsidR="00181A83" w:rsidRPr="00181A83" w:rsidRDefault="00181A83" w:rsidP="00181A83">
      <w:pPr>
        <w:spacing w:line="360" w:lineRule="auto"/>
        <w:jc w:val="both"/>
        <w:rPr>
          <w:rFonts w:ascii="Arial" w:hAnsi="Arial" w:cs="Arial"/>
          <w:color w:val="000000"/>
        </w:rPr>
      </w:pPr>
    </w:p>
    <w:p w14:paraId="40B8CA7C" w14:textId="77777777" w:rsidR="00181A83" w:rsidRPr="00181A83" w:rsidRDefault="00181A83" w:rsidP="00181A83">
      <w:pPr>
        <w:spacing w:line="360" w:lineRule="auto"/>
        <w:jc w:val="both"/>
        <w:rPr>
          <w:rFonts w:ascii="Arial" w:hAnsi="Arial" w:cs="Arial"/>
          <w:color w:val="000000"/>
        </w:rPr>
      </w:pPr>
      <w:r w:rsidRPr="00181A83">
        <w:rPr>
          <w:rFonts w:ascii="Arial" w:hAnsi="Arial" w:cs="Arial"/>
          <w:color w:val="000000"/>
        </w:rPr>
        <w:lastRenderedPageBreak/>
        <w:t>Conclusion</w:t>
      </w:r>
    </w:p>
    <w:p w14:paraId="0C3CDB4E" w14:textId="77777777" w:rsidR="00181A83" w:rsidRPr="00181A83" w:rsidRDefault="00181A83" w:rsidP="00181A83">
      <w:pPr>
        <w:spacing w:line="360" w:lineRule="auto"/>
        <w:jc w:val="both"/>
        <w:rPr>
          <w:rFonts w:ascii="Arial" w:hAnsi="Arial" w:cs="Arial"/>
          <w:color w:val="000000"/>
        </w:rPr>
      </w:pPr>
      <w:r w:rsidRPr="00181A83">
        <w:rPr>
          <w:rFonts w:ascii="Arial" w:hAnsi="Arial" w:cs="Arial"/>
          <w:color w:val="000000"/>
        </w:rPr>
        <w:t>This experience helped me understand the importance of staying calm under pressure, communicating clearly and recognising how leadership influences guest satisfaction. Working at Ibis Swansea showed me how important it is to be prepared when dealing with vulnerable guests, and how much staff behaviour affects the atmosphere and trust in the hotel.</w:t>
      </w:r>
    </w:p>
    <w:p w14:paraId="15B5F42A" w14:textId="77777777" w:rsidR="00181A83" w:rsidRPr="00181A83" w:rsidRDefault="00181A83" w:rsidP="00181A83">
      <w:pPr>
        <w:spacing w:line="360" w:lineRule="auto"/>
        <w:jc w:val="both"/>
        <w:rPr>
          <w:rFonts w:ascii="Arial" w:hAnsi="Arial" w:cs="Arial"/>
          <w:color w:val="000000"/>
        </w:rPr>
      </w:pPr>
      <w:r w:rsidRPr="00181A83">
        <w:rPr>
          <w:rFonts w:ascii="Arial" w:hAnsi="Arial" w:cs="Arial"/>
          <w:color w:val="000000"/>
        </w:rPr>
        <w:t>Goleman’s emotional intelligence theory helped me contextualise my own reactions, and the reflective models supported my understanding of how learning develops from real events. Reflective observation and critical thinking lead to better decisions and more efficient operations.</w:t>
      </w:r>
    </w:p>
    <w:p w14:paraId="0064A4E9" w14:textId="77777777" w:rsidR="00181A83" w:rsidRPr="00181A83" w:rsidRDefault="00181A83" w:rsidP="00181A83">
      <w:pPr>
        <w:spacing w:line="360" w:lineRule="auto"/>
        <w:jc w:val="both"/>
        <w:rPr>
          <w:rFonts w:ascii="Arial" w:hAnsi="Arial" w:cs="Arial"/>
          <w:color w:val="000000"/>
        </w:rPr>
      </w:pPr>
      <w:r w:rsidRPr="00181A83">
        <w:rPr>
          <w:rFonts w:ascii="Arial" w:hAnsi="Arial" w:cs="Arial"/>
          <w:color w:val="000000"/>
        </w:rPr>
        <w:t>In my future career, I want to adopt an emotionally intelligent approach, prioritise safety and communication, and stay calm in challenging situations. As a future leader, I aim to introduce structured training, encourage short debriefs after difficult moments and normalise emergency scenarios so that staff can feel more prepared and confident. This proactive attitude aligns with ethical and professional standards in hospitality.</w:t>
      </w:r>
    </w:p>
    <w:p w14:paraId="045260AF" w14:textId="77777777" w:rsidR="00507498" w:rsidRDefault="00507498" w:rsidP="00181A83">
      <w:pPr>
        <w:spacing w:line="360" w:lineRule="auto"/>
        <w:jc w:val="both"/>
        <w:rPr>
          <w:rFonts w:ascii="Arial" w:hAnsi="Arial" w:cs="Arial"/>
          <w:color w:val="000000"/>
        </w:rPr>
      </w:pPr>
    </w:p>
    <w:p w14:paraId="44B5199C" w14:textId="77777777" w:rsidR="00181A83" w:rsidRDefault="00181A83" w:rsidP="00181A83">
      <w:pPr>
        <w:spacing w:line="360" w:lineRule="auto"/>
        <w:jc w:val="both"/>
        <w:rPr>
          <w:rFonts w:ascii="Arial" w:hAnsi="Arial" w:cs="Arial"/>
          <w:color w:val="000000"/>
        </w:rPr>
      </w:pPr>
    </w:p>
    <w:p w14:paraId="23B0B018" w14:textId="77777777" w:rsidR="00181A83" w:rsidRDefault="00181A83" w:rsidP="00181A83">
      <w:pPr>
        <w:spacing w:line="360" w:lineRule="auto"/>
        <w:jc w:val="both"/>
        <w:rPr>
          <w:rFonts w:ascii="Arial" w:hAnsi="Arial" w:cs="Arial"/>
          <w:color w:val="000000"/>
        </w:rPr>
      </w:pPr>
    </w:p>
    <w:p w14:paraId="23D8117E" w14:textId="77777777" w:rsidR="00181A83" w:rsidRDefault="00181A83" w:rsidP="00181A83">
      <w:pPr>
        <w:spacing w:line="360" w:lineRule="auto"/>
        <w:jc w:val="both"/>
        <w:rPr>
          <w:rFonts w:ascii="Arial" w:hAnsi="Arial" w:cs="Arial"/>
          <w:color w:val="000000"/>
        </w:rPr>
      </w:pPr>
    </w:p>
    <w:p w14:paraId="002488CD" w14:textId="77777777" w:rsidR="00181A83" w:rsidRDefault="00181A83" w:rsidP="00181A83">
      <w:pPr>
        <w:spacing w:line="360" w:lineRule="auto"/>
        <w:jc w:val="both"/>
        <w:rPr>
          <w:rFonts w:ascii="Arial" w:hAnsi="Arial" w:cs="Arial"/>
          <w:color w:val="000000"/>
        </w:rPr>
      </w:pPr>
    </w:p>
    <w:p w14:paraId="7A994FCF" w14:textId="77777777" w:rsidR="00181A83" w:rsidRDefault="00181A83" w:rsidP="00181A83">
      <w:pPr>
        <w:spacing w:line="360" w:lineRule="auto"/>
        <w:jc w:val="both"/>
        <w:rPr>
          <w:rFonts w:ascii="Arial" w:hAnsi="Arial" w:cs="Arial"/>
          <w:color w:val="000000"/>
        </w:rPr>
      </w:pPr>
    </w:p>
    <w:p w14:paraId="6275C493" w14:textId="77777777" w:rsidR="00181A83" w:rsidRDefault="00181A83" w:rsidP="00181A83">
      <w:pPr>
        <w:spacing w:line="360" w:lineRule="auto"/>
        <w:jc w:val="both"/>
        <w:rPr>
          <w:rFonts w:ascii="Arial" w:hAnsi="Arial" w:cs="Arial"/>
          <w:color w:val="000000"/>
        </w:rPr>
      </w:pPr>
    </w:p>
    <w:p w14:paraId="2329FC7A" w14:textId="77777777" w:rsidR="00181A83" w:rsidRDefault="00181A83" w:rsidP="00181A83">
      <w:pPr>
        <w:spacing w:line="360" w:lineRule="auto"/>
        <w:jc w:val="both"/>
        <w:rPr>
          <w:rFonts w:ascii="Arial" w:hAnsi="Arial" w:cs="Arial"/>
          <w:color w:val="000000"/>
        </w:rPr>
      </w:pPr>
    </w:p>
    <w:p w14:paraId="325A591D" w14:textId="77777777" w:rsidR="00181A83" w:rsidRDefault="00181A83" w:rsidP="00181A83">
      <w:pPr>
        <w:spacing w:line="360" w:lineRule="auto"/>
        <w:jc w:val="both"/>
        <w:rPr>
          <w:rFonts w:ascii="Arial" w:hAnsi="Arial" w:cs="Arial"/>
          <w:color w:val="000000"/>
        </w:rPr>
      </w:pPr>
    </w:p>
    <w:p w14:paraId="1E0446BC" w14:textId="77777777" w:rsidR="00181A83" w:rsidRDefault="00181A83" w:rsidP="00181A83">
      <w:pPr>
        <w:spacing w:line="360" w:lineRule="auto"/>
        <w:jc w:val="both"/>
        <w:rPr>
          <w:rFonts w:ascii="Arial" w:hAnsi="Arial" w:cs="Arial"/>
          <w:color w:val="000000"/>
        </w:rPr>
      </w:pPr>
    </w:p>
    <w:p w14:paraId="003CF30B" w14:textId="77777777" w:rsidR="00181A83" w:rsidRDefault="00181A83" w:rsidP="00181A83">
      <w:pPr>
        <w:spacing w:line="360" w:lineRule="auto"/>
        <w:jc w:val="both"/>
        <w:rPr>
          <w:rFonts w:ascii="Arial" w:hAnsi="Arial" w:cs="Arial"/>
          <w:color w:val="000000"/>
        </w:rPr>
      </w:pPr>
    </w:p>
    <w:p w14:paraId="726923BF" w14:textId="77777777" w:rsidR="00181A83" w:rsidRPr="00181A83" w:rsidRDefault="00181A83" w:rsidP="00181A83">
      <w:pPr>
        <w:spacing w:line="360" w:lineRule="auto"/>
        <w:jc w:val="both"/>
        <w:rPr>
          <w:rFonts w:ascii="Arial" w:hAnsi="Arial" w:cs="Arial"/>
          <w:color w:val="000000"/>
        </w:rPr>
      </w:pPr>
    </w:p>
    <w:p w14:paraId="6753CFBF" w14:textId="77777777" w:rsidR="00507498" w:rsidRPr="00181A83" w:rsidRDefault="00507498" w:rsidP="00181A83">
      <w:pPr>
        <w:spacing w:line="360" w:lineRule="auto"/>
        <w:jc w:val="both"/>
        <w:rPr>
          <w:rFonts w:ascii="Arial" w:hAnsi="Arial" w:cs="Arial"/>
          <w:color w:val="000000"/>
        </w:rPr>
      </w:pPr>
      <w:r w:rsidRPr="00181A83">
        <w:rPr>
          <w:rFonts w:ascii="Arial" w:hAnsi="Arial" w:cs="Arial"/>
          <w:color w:val="000000"/>
        </w:rPr>
        <w:lastRenderedPageBreak/>
        <w:t>References</w:t>
      </w:r>
    </w:p>
    <w:p w14:paraId="1555B8BE" w14:textId="77777777" w:rsidR="00507498" w:rsidRPr="00181A83" w:rsidRDefault="00507498" w:rsidP="00181A83">
      <w:pPr>
        <w:spacing w:line="360" w:lineRule="auto"/>
        <w:jc w:val="both"/>
        <w:rPr>
          <w:rFonts w:ascii="Arial" w:hAnsi="Arial" w:cs="Arial"/>
          <w:color w:val="000000"/>
        </w:rPr>
      </w:pPr>
      <w:r w:rsidRPr="00181A83">
        <w:rPr>
          <w:rFonts w:ascii="Arial" w:hAnsi="Arial" w:cs="Arial"/>
          <w:color w:val="000000"/>
        </w:rPr>
        <w:t>Elphick, D. (2025)</w:t>
      </w:r>
      <w:r w:rsidRPr="00181A83">
        <w:rPr>
          <w:rStyle w:val="apple-converted-space"/>
          <w:rFonts w:ascii="Arial" w:eastAsiaTheme="majorEastAsia" w:hAnsi="Arial" w:cs="Arial"/>
          <w:color w:val="000000"/>
        </w:rPr>
        <w:t> </w:t>
      </w:r>
      <w:r w:rsidRPr="00181A83">
        <w:rPr>
          <w:rFonts w:ascii="Arial" w:hAnsi="Arial" w:cs="Arial"/>
          <w:color w:val="000000"/>
        </w:rPr>
        <w:t>A full guide to Hotel departments and their functions,</w:t>
      </w:r>
      <w:r w:rsidRPr="00181A83">
        <w:rPr>
          <w:rStyle w:val="apple-converted-space"/>
          <w:rFonts w:ascii="Arial" w:eastAsiaTheme="majorEastAsia" w:hAnsi="Arial" w:cs="Arial"/>
          <w:color w:val="000000"/>
        </w:rPr>
        <w:t> </w:t>
      </w:r>
      <w:r w:rsidRPr="00181A83">
        <w:rPr>
          <w:rFonts w:ascii="Arial" w:hAnsi="Arial" w:cs="Arial"/>
          <w:color w:val="000000"/>
        </w:rPr>
        <w:t>SiteMinder. Available at: https://www.siteminder.com/r/hotel-departments-building-functions/#what-is%20the%20front%20office%20department%20in%20a%20hotel%3F (Accessed: 25 October 2025).</w:t>
      </w:r>
    </w:p>
    <w:p w14:paraId="149D0926" w14:textId="77777777" w:rsidR="00507498" w:rsidRPr="00181A83" w:rsidRDefault="00507498" w:rsidP="00181A83">
      <w:pPr>
        <w:spacing w:line="360" w:lineRule="auto"/>
        <w:jc w:val="both"/>
        <w:rPr>
          <w:rStyle w:val="apple-converted-space"/>
          <w:rFonts w:ascii="Arial" w:hAnsi="Arial" w:cs="Arial"/>
          <w:color w:val="000000"/>
          <w:lang w:val="it-IT"/>
        </w:rPr>
      </w:pPr>
      <w:r w:rsidRPr="00181A83">
        <w:rPr>
          <w:rFonts w:ascii="Arial" w:hAnsi="Arial" w:cs="Arial"/>
          <w:color w:val="000000"/>
          <w:lang w:val="it-IT"/>
        </w:rPr>
        <w:t>Goleman, D. (2001)</w:t>
      </w:r>
      <w:r w:rsidRPr="00181A83">
        <w:rPr>
          <w:rStyle w:val="apple-converted-space"/>
          <w:rFonts w:ascii="Arial" w:hAnsi="Arial" w:cs="Arial"/>
          <w:color w:val="000000"/>
          <w:lang w:val="it-IT"/>
        </w:rPr>
        <w:t> </w:t>
      </w:r>
      <w:r w:rsidRPr="00181A83">
        <w:rPr>
          <w:rFonts w:ascii="Arial" w:hAnsi="Arial" w:cs="Arial"/>
          <w:color w:val="000000"/>
          <w:lang w:val="it-IT"/>
        </w:rPr>
        <w:t>Inteligenta emoțională. 1st edn. București, Romania: Curtea Veche.</w:t>
      </w:r>
    </w:p>
    <w:p w14:paraId="6774AC27" w14:textId="77777777" w:rsidR="00507498" w:rsidRPr="00181A83" w:rsidRDefault="00507498" w:rsidP="00181A83">
      <w:pPr>
        <w:spacing w:line="360" w:lineRule="auto"/>
        <w:jc w:val="both"/>
        <w:rPr>
          <w:rStyle w:val="apple-converted-space"/>
          <w:rFonts w:ascii="Arial" w:hAnsi="Arial" w:cs="Arial"/>
          <w:color w:val="000000"/>
        </w:rPr>
      </w:pPr>
      <w:r w:rsidRPr="00181A83">
        <w:rPr>
          <w:rFonts w:ascii="Arial" w:hAnsi="Arial" w:cs="Arial"/>
          <w:color w:val="000000"/>
        </w:rPr>
        <w:t>Jerab, D.A. and Mabrouk, T. (2023) ‘The evolving landscape of Organizational Structures: A contemporary analysis’,</w:t>
      </w:r>
      <w:r w:rsidRPr="00181A83">
        <w:rPr>
          <w:rStyle w:val="apple-converted-space"/>
          <w:rFonts w:ascii="Arial" w:hAnsi="Arial" w:cs="Arial"/>
          <w:color w:val="000000"/>
        </w:rPr>
        <w:t> </w:t>
      </w:r>
      <w:r w:rsidRPr="00181A83">
        <w:rPr>
          <w:rFonts w:ascii="Arial" w:hAnsi="Arial" w:cs="Arial"/>
          <w:color w:val="000000"/>
        </w:rPr>
        <w:t>SSRN Electronic Journal</w:t>
      </w:r>
      <w:r w:rsidRPr="00181A83">
        <w:rPr>
          <w:rStyle w:val="apple-converted-space"/>
          <w:rFonts w:ascii="Arial" w:hAnsi="Arial" w:cs="Arial"/>
          <w:color w:val="000000"/>
        </w:rPr>
        <w:t> </w:t>
      </w:r>
      <w:r w:rsidRPr="00181A83">
        <w:rPr>
          <w:rFonts w:ascii="Arial" w:hAnsi="Arial" w:cs="Arial"/>
          <w:color w:val="000000"/>
        </w:rPr>
        <w:t>[Preprint]. doi:10.2139/ssrn.4584643.</w:t>
      </w:r>
    </w:p>
    <w:p w14:paraId="01FD3A99" w14:textId="77777777" w:rsidR="00507498" w:rsidRPr="00181A83" w:rsidRDefault="00507498" w:rsidP="00181A83">
      <w:pPr>
        <w:spacing w:line="360" w:lineRule="auto"/>
        <w:jc w:val="both"/>
        <w:rPr>
          <w:rStyle w:val="apple-converted-space"/>
          <w:rFonts w:ascii="Arial" w:eastAsiaTheme="majorEastAsia" w:hAnsi="Arial" w:cs="Arial"/>
          <w:color w:val="000000"/>
        </w:rPr>
      </w:pPr>
      <w:r w:rsidRPr="00181A83">
        <w:rPr>
          <w:rFonts w:ascii="Arial" w:hAnsi="Arial" w:cs="Arial"/>
          <w:color w:val="000000"/>
        </w:rPr>
        <w:t>Kolb, D.A. (1984)</w:t>
      </w:r>
      <w:r w:rsidRPr="00181A83">
        <w:rPr>
          <w:rStyle w:val="apple-converted-space"/>
          <w:rFonts w:ascii="Arial" w:eastAsiaTheme="majorEastAsia" w:hAnsi="Arial" w:cs="Arial"/>
          <w:color w:val="000000"/>
        </w:rPr>
        <w:t> </w:t>
      </w:r>
      <w:r w:rsidRPr="00181A83">
        <w:rPr>
          <w:rFonts w:ascii="Arial" w:hAnsi="Arial" w:cs="Arial"/>
          <w:color w:val="000000"/>
        </w:rPr>
        <w:t>Experiential learning: Experience as the source of learning and development. 1st ed. Englewood Cliffs, N.J, USA: Prentice-Hall.</w:t>
      </w:r>
    </w:p>
    <w:p w14:paraId="6ABDBEAB" w14:textId="047C2645" w:rsidR="00507498" w:rsidRPr="00181A83" w:rsidRDefault="00507498" w:rsidP="00181A83">
      <w:pPr>
        <w:spacing w:line="360" w:lineRule="auto"/>
        <w:jc w:val="both"/>
        <w:rPr>
          <w:rFonts w:ascii="Arial" w:hAnsi="Arial" w:cs="Arial"/>
          <w:color w:val="000000"/>
        </w:rPr>
      </w:pPr>
      <w:r w:rsidRPr="00181A83">
        <w:rPr>
          <w:rFonts w:ascii="Arial" w:hAnsi="Arial" w:cs="Arial"/>
          <w:color w:val="000000"/>
        </w:rPr>
        <w:t>Kostuch Media Ltd (2024)</w:t>
      </w:r>
      <w:r w:rsidRPr="00181A83">
        <w:rPr>
          <w:rStyle w:val="apple-converted-space"/>
          <w:rFonts w:ascii="Arial" w:hAnsi="Arial" w:cs="Arial"/>
          <w:color w:val="000000"/>
        </w:rPr>
        <w:t> </w:t>
      </w:r>
      <w:r w:rsidRPr="00181A83">
        <w:rPr>
          <w:rFonts w:ascii="Arial" w:hAnsi="Arial" w:cs="Arial"/>
          <w:color w:val="000000"/>
        </w:rPr>
        <w:t>Navigating the challenge of unruly guests in the hospitality industry - hotelier magazine,</w:t>
      </w:r>
      <w:r w:rsidRPr="00181A83">
        <w:rPr>
          <w:rStyle w:val="apple-converted-space"/>
          <w:rFonts w:ascii="Arial" w:hAnsi="Arial" w:cs="Arial"/>
          <w:color w:val="000000"/>
        </w:rPr>
        <w:t> </w:t>
      </w:r>
      <w:r w:rsidRPr="00181A83">
        <w:rPr>
          <w:rFonts w:ascii="Arial" w:hAnsi="Arial" w:cs="Arial"/>
          <w:color w:val="000000"/>
        </w:rPr>
        <w:t>Hotelier magazine. Available at: https://www.hoteliermagazine.com/navigating-the-challenge-of-unruly-guests-in-the-hospitality-industry/ (Accessed: 1</w:t>
      </w:r>
      <w:r w:rsidR="00A5769E">
        <w:rPr>
          <w:rFonts w:ascii="Arial" w:hAnsi="Arial" w:cs="Arial"/>
          <w:color w:val="000000"/>
        </w:rPr>
        <w:t>9</w:t>
      </w:r>
      <w:r w:rsidRPr="00181A83">
        <w:rPr>
          <w:rFonts w:ascii="Arial" w:hAnsi="Arial" w:cs="Arial"/>
          <w:color w:val="000000"/>
        </w:rPr>
        <w:t xml:space="preserve"> </w:t>
      </w:r>
      <w:r w:rsidR="00A5769E">
        <w:rPr>
          <w:rFonts w:ascii="Arial" w:hAnsi="Arial" w:cs="Arial"/>
          <w:color w:val="000000"/>
        </w:rPr>
        <w:t>Octo</w:t>
      </w:r>
      <w:r w:rsidRPr="00181A83">
        <w:rPr>
          <w:rFonts w:ascii="Arial" w:hAnsi="Arial" w:cs="Arial"/>
          <w:color w:val="000000"/>
        </w:rPr>
        <w:t>ber 2025).</w:t>
      </w:r>
    </w:p>
    <w:p w14:paraId="0C48A415" w14:textId="77777777" w:rsidR="00507498" w:rsidRPr="00181A83" w:rsidRDefault="00507498" w:rsidP="00181A83">
      <w:pPr>
        <w:spacing w:line="360" w:lineRule="auto"/>
        <w:jc w:val="both"/>
        <w:rPr>
          <w:rFonts w:ascii="Arial" w:hAnsi="Arial" w:cs="Arial"/>
          <w:color w:val="000000"/>
        </w:rPr>
      </w:pPr>
      <w:r w:rsidRPr="00181A83">
        <w:rPr>
          <w:rFonts w:ascii="Arial" w:hAnsi="Arial" w:cs="Arial"/>
          <w:color w:val="000000"/>
        </w:rPr>
        <w:t>Kotler, P.</w:t>
      </w:r>
      <w:r w:rsidRPr="00181A83">
        <w:rPr>
          <w:rStyle w:val="apple-converted-space"/>
          <w:rFonts w:ascii="Arial" w:hAnsi="Arial" w:cs="Arial"/>
          <w:color w:val="000000"/>
        </w:rPr>
        <w:t> </w:t>
      </w:r>
      <w:r w:rsidRPr="00181A83">
        <w:rPr>
          <w:rFonts w:ascii="Arial" w:hAnsi="Arial" w:cs="Arial"/>
          <w:color w:val="000000"/>
        </w:rPr>
        <w:t>et al.</w:t>
      </w:r>
      <w:r w:rsidRPr="00181A83">
        <w:rPr>
          <w:rStyle w:val="apple-converted-space"/>
          <w:rFonts w:ascii="Arial" w:hAnsi="Arial" w:cs="Arial"/>
          <w:color w:val="000000"/>
        </w:rPr>
        <w:t> </w:t>
      </w:r>
      <w:r w:rsidRPr="00181A83">
        <w:rPr>
          <w:rFonts w:ascii="Arial" w:hAnsi="Arial" w:cs="Arial"/>
          <w:color w:val="000000"/>
        </w:rPr>
        <w:t>(2022)</w:t>
      </w:r>
      <w:r w:rsidRPr="00181A83">
        <w:rPr>
          <w:rStyle w:val="apple-converted-space"/>
          <w:rFonts w:ascii="Arial" w:hAnsi="Arial" w:cs="Arial"/>
          <w:color w:val="000000"/>
        </w:rPr>
        <w:t> </w:t>
      </w:r>
      <w:r w:rsidRPr="00181A83">
        <w:rPr>
          <w:rFonts w:ascii="Arial" w:hAnsi="Arial" w:cs="Arial"/>
          <w:color w:val="000000"/>
        </w:rPr>
        <w:t>Marketing for hospitality and tourism. 8th ed. Harlow, England, UK: Pearson Education Limited.</w:t>
      </w:r>
      <w:r w:rsidRPr="00181A83">
        <w:rPr>
          <w:rStyle w:val="apple-converted-space"/>
          <w:rFonts w:ascii="Arial" w:hAnsi="Arial" w:cs="Arial"/>
          <w:color w:val="000000"/>
        </w:rPr>
        <w:t> </w:t>
      </w:r>
    </w:p>
    <w:p w14:paraId="59CB6AB5" w14:textId="77777777" w:rsidR="00507498" w:rsidRPr="00181A83" w:rsidRDefault="00507498" w:rsidP="00181A83">
      <w:pPr>
        <w:spacing w:line="360" w:lineRule="auto"/>
        <w:jc w:val="both"/>
        <w:rPr>
          <w:rStyle w:val="apple-converted-space"/>
          <w:rFonts w:ascii="Arial" w:hAnsi="Arial" w:cs="Arial"/>
          <w:color w:val="000000"/>
        </w:rPr>
      </w:pPr>
    </w:p>
    <w:p w14:paraId="6BC97A9E" w14:textId="77777777" w:rsidR="00507498" w:rsidRPr="00181A83" w:rsidRDefault="00507498" w:rsidP="00181A83">
      <w:pPr>
        <w:spacing w:line="360" w:lineRule="auto"/>
        <w:jc w:val="both"/>
        <w:rPr>
          <w:rStyle w:val="apple-converted-space"/>
          <w:rFonts w:ascii="Arial" w:hAnsi="Arial" w:cs="Arial"/>
          <w:color w:val="000000"/>
        </w:rPr>
      </w:pPr>
      <w:r w:rsidRPr="00181A83">
        <w:rPr>
          <w:rFonts w:ascii="Arial" w:hAnsi="Arial" w:cs="Arial"/>
          <w:color w:val="000000"/>
        </w:rPr>
        <w:t>McLeod, S. (2025)</w:t>
      </w:r>
      <w:r w:rsidRPr="00181A83">
        <w:rPr>
          <w:rStyle w:val="apple-converted-space"/>
          <w:rFonts w:ascii="Arial" w:hAnsi="Arial" w:cs="Arial"/>
          <w:color w:val="000000"/>
        </w:rPr>
        <w:t> </w:t>
      </w:r>
      <w:r w:rsidRPr="00181A83">
        <w:rPr>
          <w:rFonts w:ascii="Arial" w:hAnsi="Arial" w:cs="Arial"/>
          <w:color w:val="000000"/>
        </w:rPr>
        <w:t>Maslow’s hierarchy of needs,</w:t>
      </w:r>
      <w:r w:rsidRPr="00181A83">
        <w:rPr>
          <w:rStyle w:val="apple-converted-space"/>
          <w:rFonts w:ascii="Arial" w:hAnsi="Arial" w:cs="Arial"/>
          <w:color w:val="000000"/>
        </w:rPr>
        <w:t> </w:t>
      </w:r>
      <w:r w:rsidRPr="00181A83">
        <w:rPr>
          <w:rFonts w:ascii="Arial" w:hAnsi="Arial" w:cs="Arial"/>
          <w:color w:val="000000"/>
        </w:rPr>
        <w:t>Simply Psychology. Available at: https://www.simplypsychology.org/maslow.html (Accessed: 30 October 2025).</w:t>
      </w:r>
    </w:p>
    <w:p w14:paraId="2B71E993" w14:textId="2BBBD3CE" w:rsidR="00507498" w:rsidRPr="00181A83" w:rsidRDefault="00507498" w:rsidP="00181A83">
      <w:pPr>
        <w:spacing w:line="360" w:lineRule="auto"/>
        <w:jc w:val="both"/>
        <w:rPr>
          <w:rStyle w:val="apple-converted-space"/>
          <w:rFonts w:ascii="Arial" w:hAnsi="Arial" w:cs="Arial"/>
          <w:color w:val="000000"/>
        </w:rPr>
      </w:pPr>
      <w:r w:rsidRPr="00181A83">
        <w:rPr>
          <w:rFonts w:ascii="Arial" w:hAnsi="Arial" w:cs="Arial"/>
          <w:color w:val="000000"/>
        </w:rPr>
        <w:t>Soraso (2025)</w:t>
      </w:r>
      <w:r w:rsidRPr="00181A83">
        <w:rPr>
          <w:rStyle w:val="apple-converted-space"/>
          <w:rFonts w:ascii="Arial" w:hAnsi="Arial" w:cs="Arial"/>
          <w:color w:val="000000"/>
        </w:rPr>
        <w:t> </w:t>
      </w:r>
      <w:r w:rsidRPr="00181A83">
        <w:rPr>
          <w:rFonts w:ascii="Arial" w:hAnsi="Arial" w:cs="Arial"/>
          <w:color w:val="000000"/>
        </w:rPr>
        <w:t>Dealing with difficult guests: How to maintain hospitality standards: Soraso,</w:t>
      </w:r>
      <w:r w:rsidRPr="00181A83">
        <w:rPr>
          <w:rStyle w:val="apple-converted-space"/>
          <w:rFonts w:ascii="Arial" w:hAnsi="Arial" w:cs="Arial"/>
          <w:color w:val="000000"/>
        </w:rPr>
        <w:t> </w:t>
      </w:r>
      <w:r w:rsidRPr="00181A83">
        <w:rPr>
          <w:rFonts w:ascii="Arial" w:hAnsi="Arial" w:cs="Arial"/>
          <w:color w:val="000000"/>
        </w:rPr>
        <w:t xml:space="preserve">SORASO by Smart Finder. Available at: https://soraso.net/blog/difficult-guests (Accessed: </w:t>
      </w:r>
      <w:r w:rsidR="00A5769E">
        <w:rPr>
          <w:rFonts w:ascii="Arial" w:hAnsi="Arial" w:cs="Arial"/>
          <w:color w:val="000000"/>
        </w:rPr>
        <w:t>11</w:t>
      </w:r>
      <w:r w:rsidRPr="00181A83">
        <w:rPr>
          <w:rFonts w:ascii="Arial" w:hAnsi="Arial" w:cs="Arial"/>
          <w:color w:val="000000"/>
        </w:rPr>
        <w:t xml:space="preserve"> </w:t>
      </w:r>
      <w:r w:rsidR="00A5769E">
        <w:rPr>
          <w:rFonts w:ascii="Arial" w:hAnsi="Arial" w:cs="Arial"/>
          <w:color w:val="000000"/>
        </w:rPr>
        <w:t>October</w:t>
      </w:r>
      <w:r w:rsidRPr="00181A83">
        <w:rPr>
          <w:rFonts w:ascii="Arial" w:hAnsi="Arial" w:cs="Arial"/>
          <w:color w:val="000000"/>
        </w:rPr>
        <w:t xml:space="preserve"> 2025).</w:t>
      </w:r>
    </w:p>
    <w:p w14:paraId="4C1A6EB7" w14:textId="77777777" w:rsidR="00507498" w:rsidRPr="00181A83" w:rsidRDefault="00507498" w:rsidP="00181A83">
      <w:pPr>
        <w:spacing w:line="360" w:lineRule="auto"/>
        <w:jc w:val="both"/>
        <w:rPr>
          <w:rFonts w:ascii="Arial" w:hAnsi="Arial" w:cs="Arial"/>
          <w:color w:val="000000"/>
        </w:rPr>
      </w:pPr>
      <w:r w:rsidRPr="00181A83">
        <w:rPr>
          <w:rFonts w:ascii="Arial" w:hAnsi="Arial" w:cs="Arial"/>
          <w:color w:val="000000"/>
        </w:rPr>
        <w:t>UK Hospitality (no date)</w:t>
      </w:r>
      <w:r w:rsidRPr="00181A83">
        <w:rPr>
          <w:rStyle w:val="apple-converted-space"/>
          <w:rFonts w:ascii="Arial" w:hAnsi="Arial" w:cs="Arial"/>
          <w:color w:val="000000"/>
        </w:rPr>
        <w:t> </w:t>
      </w:r>
      <w:r w:rsidRPr="00181A83">
        <w:rPr>
          <w:rFonts w:ascii="Arial" w:hAnsi="Arial" w:cs="Arial"/>
          <w:color w:val="000000"/>
        </w:rPr>
        <w:t>Hospitality-sector-vulnerability-toolkit.pdf,</w:t>
      </w:r>
      <w:r w:rsidRPr="00181A83">
        <w:rPr>
          <w:rStyle w:val="apple-converted-space"/>
          <w:rFonts w:ascii="Arial" w:hAnsi="Arial" w:cs="Arial"/>
          <w:color w:val="000000"/>
        </w:rPr>
        <w:t> </w:t>
      </w:r>
      <w:r w:rsidRPr="00181A83">
        <w:rPr>
          <w:rFonts w:ascii="Arial" w:hAnsi="Arial" w:cs="Arial"/>
          <w:color w:val="000000"/>
        </w:rPr>
        <w:t>UK Hospitality. Available at: https://www.ukhospitality.org.uk/wp-content/uploads/2024/10/Hospitality-Sector-Vulnerability-Toolkit.pdf (Accessed: 31 October 2025).</w:t>
      </w:r>
      <w:r w:rsidRPr="00181A83">
        <w:rPr>
          <w:rStyle w:val="apple-converted-space"/>
          <w:rFonts w:ascii="Arial" w:hAnsi="Arial" w:cs="Arial"/>
          <w:color w:val="000000"/>
        </w:rPr>
        <w:t> </w:t>
      </w:r>
    </w:p>
    <w:p w14:paraId="2D1632CE" w14:textId="77777777" w:rsidR="00507498" w:rsidRPr="00181A83" w:rsidRDefault="00507498" w:rsidP="00181A83">
      <w:pPr>
        <w:pStyle w:val="NormalWeb"/>
        <w:spacing w:line="360" w:lineRule="auto"/>
        <w:ind w:left="567" w:hanging="567"/>
        <w:jc w:val="both"/>
        <w:rPr>
          <w:rFonts w:ascii="Arial" w:hAnsi="Arial" w:cs="Arial"/>
          <w:color w:val="000000"/>
        </w:rPr>
      </w:pPr>
    </w:p>
    <w:p w14:paraId="47A7D7E3" w14:textId="77777777" w:rsidR="00507498" w:rsidRPr="00181A83" w:rsidRDefault="00507498" w:rsidP="00181A83">
      <w:pPr>
        <w:pStyle w:val="NormalWeb"/>
        <w:spacing w:line="360" w:lineRule="auto"/>
        <w:ind w:left="567" w:hanging="567"/>
        <w:jc w:val="both"/>
        <w:rPr>
          <w:rFonts w:ascii="Arial" w:hAnsi="Arial" w:cs="Arial"/>
          <w:color w:val="000000"/>
        </w:rPr>
      </w:pPr>
    </w:p>
    <w:p w14:paraId="0D11EB25" w14:textId="77777777" w:rsidR="00507498" w:rsidRPr="00181A83" w:rsidRDefault="00507498" w:rsidP="00181A83">
      <w:pPr>
        <w:pStyle w:val="NormalWeb"/>
        <w:spacing w:line="360" w:lineRule="auto"/>
        <w:ind w:left="567" w:hanging="567"/>
        <w:jc w:val="both"/>
        <w:rPr>
          <w:rFonts w:ascii="Arial" w:hAnsi="Arial" w:cs="Arial"/>
          <w:color w:val="000000"/>
        </w:rPr>
      </w:pPr>
      <w:r w:rsidRPr="00181A83">
        <w:rPr>
          <w:rFonts w:ascii="Arial" w:hAnsi="Arial" w:cs="Arial"/>
          <w:color w:val="000000"/>
        </w:rPr>
        <w:t>Appendix</w:t>
      </w:r>
    </w:p>
    <w:p w14:paraId="0376AF74" w14:textId="77777777" w:rsidR="00507498" w:rsidRPr="00181A83" w:rsidRDefault="00507498" w:rsidP="00181A83">
      <w:pPr>
        <w:pStyle w:val="NormalWeb"/>
        <w:spacing w:line="360" w:lineRule="auto"/>
        <w:ind w:left="567" w:hanging="567"/>
        <w:jc w:val="both"/>
        <w:rPr>
          <w:rFonts w:ascii="Arial" w:hAnsi="Arial" w:cs="Arial"/>
          <w:color w:val="000000"/>
        </w:rPr>
      </w:pPr>
      <w:r w:rsidRPr="00181A83">
        <w:rPr>
          <w:rFonts w:ascii="Arial" w:hAnsi="Arial" w:cs="Arial"/>
        </w:rPr>
        <w:fldChar w:fldCharType="begin"/>
      </w:r>
      <w:r w:rsidRPr="00181A83">
        <w:rPr>
          <w:rFonts w:ascii="Arial" w:hAnsi="Arial" w:cs="Arial"/>
        </w:rPr>
        <w:instrText xml:space="preserve"> INCLUDEPICTURE "/Users/user/Library/Group Containers/UBF8T346G9.ms/WebArchiveCopyPasteTempFiles/com.microsoft.Word/dbd31442-28f1-4a0c-b92c-c0f27ecbba14" \* MERGEFORMATINET </w:instrText>
      </w:r>
      <w:r w:rsidRPr="00181A83">
        <w:rPr>
          <w:rFonts w:ascii="Arial" w:hAnsi="Arial" w:cs="Arial"/>
        </w:rPr>
        <w:fldChar w:fldCharType="separate"/>
      </w:r>
      <w:r w:rsidRPr="00181A83">
        <w:rPr>
          <w:rFonts w:ascii="Arial" w:hAnsi="Arial" w:cs="Arial"/>
          <w:noProof/>
        </w:rPr>
        <w:drawing>
          <wp:inline distT="0" distB="0" distL="0" distR="0" wp14:anchorId="563ED3CD" wp14:editId="435038B6">
            <wp:extent cx="5731510" cy="4298950"/>
            <wp:effectExtent l="0" t="0" r="0" b="6350"/>
            <wp:docPr id="1946114775" name="Picture 4" descr="A close up of a certific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114775" name="Picture 4" descr="A close up of a certificate&#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r w:rsidRPr="00181A83">
        <w:rPr>
          <w:rFonts w:ascii="Arial" w:hAnsi="Arial" w:cs="Arial"/>
        </w:rPr>
        <w:fldChar w:fldCharType="end"/>
      </w:r>
    </w:p>
    <w:p w14:paraId="7B35B3C7" w14:textId="77777777" w:rsidR="00507498" w:rsidRPr="00181A83" w:rsidRDefault="00507498" w:rsidP="00181A83">
      <w:pPr>
        <w:spacing w:line="360" w:lineRule="auto"/>
        <w:jc w:val="both"/>
        <w:rPr>
          <w:rFonts w:ascii="Arial" w:hAnsi="Arial" w:cs="Arial"/>
        </w:rPr>
      </w:pPr>
      <w:r w:rsidRPr="00181A83">
        <w:rPr>
          <w:rFonts w:ascii="Arial" w:hAnsi="Arial" w:cs="Arial"/>
        </w:rPr>
        <w:lastRenderedPageBreak/>
        <w:fldChar w:fldCharType="begin"/>
      </w:r>
      <w:r w:rsidRPr="00181A83">
        <w:rPr>
          <w:rFonts w:ascii="Arial" w:hAnsi="Arial" w:cs="Arial"/>
        </w:rPr>
        <w:instrText xml:space="preserve"> INCLUDEPICTURE "/Users/user/Library/Group Containers/UBF8T346G9.ms/WebArchiveCopyPasteTempFiles/com.microsoft.Word/8b3f8437-b28d-46c2-be1d-549d5c78779c" \* MERGEFORMATINET </w:instrText>
      </w:r>
      <w:r w:rsidRPr="00181A83">
        <w:rPr>
          <w:rFonts w:ascii="Arial" w:hAnsi="Arial" w:cs="Arial"/>
        </w:rPr>
        <w:fldChar w:fldCharType="separate"/>
      </w:r>
      <w:r w:rsidRPr="00181A83">
        <w:rPr>
          <w:rFonts w:ascii="Arial" w:hAnsi="Arial" w:cs="Arial"/>
          <w:noProof/>
        </w:rPr>
        <w:drawing>
          <wp:inline distT="0" distB="0" distL="0" distR="0" wp14:anchorId="779C84C4" wp14:editId="4A9E4D90">
            <wp:extent cx="5731510" cy="4298950"/>
            <wp:effectExtent l="0" t="0" r="0" b="6350"/>
            <wp:docPr id="904747017" name="Picture 3" descr="A white paper with re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747017" name="Picture 3" descr="A white paper with red text&#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r w:rsidRPr="00181A83">
        <w:rPr>
          <w:rFonts w:ascii="Arial" w:hAnsi="Arial" w:cs="Arial"/>
        </w:rPr>
        <w:fldChar w:fldCharType="end"/>
      </w:r>
      <w:r w:rsidRPr="00181A83">
        <w:rPr>
          <w:rFonts w:ascii="Arial" w:hAnsi="Arial" w:cs="Arial"/>
        </w:rPr>
        <w:fldChar w:fldCharType="begin"/>
      </w:r>
      <w:r w:rsidRPr="00181A83">
        <w:rPr>
          <w:rFonts w:ascii="Arial" w:hAnsi="Arial" w:cs="Arial"/>
        </w:rPr>
        <w:instrText xml:space="preserve"> INCLUDEPICTURE "/Users/user/Library/Group Containers/UBF8T346G9.ms/WebArchiveCopyPasteTempFiles/com.microsoft.Word/8fcaa124-821b-4b7a-abe2-999ec805fc2c" \* MERGEFORMATINET </w:instrText>
      </w:r>
      <w:r w:rsidRPr="00181A83">
        <w:rPr>
          <w:rFonts w:ascii="Arial" w:hAnsi="Arial" w:cs="Arial"/>
        </w:rPr>
        <w:fldChar w:fldCharType="separate"/>
      </w:r>
      <w:r w:rsidRPr="00181A83">
        <w:rPr>
          <w:rFonts w:ascii="Arial" w:hAnsi="Arial" w:cs="Arial"/>
          <w:noProof/>
        </w:rPr>
        <w:drawing>
          <wp:inline distT="0" distB="0" distL="0" distR="0" wp14:anchorId="3612589E" wp14:editId="78DE6DED">
            <wp:extent cx="5731510" cy="4298950"/>
            <wp:effectExtent l="0" t="0" r="0" b="6350"/>
            <wp:docPr id="1866836266" name="Picture 2" descr="A white envelope with re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836266" name="Picture 2" descr="A white envelope with red text&#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r w:rsidRPr="00181A83">
        <w:rPr>
          <w:rFonts w:ascii="Arial" w:hAnsi="Arial" w:cs="Arial"/>
        </w:rPr>
        <w:fldChar w:fldCharType="end"/>
      </w:r>
      <w:r w:rsidRPr="00181A83">
        <w:rPr>
          <w:rFonts w:ascii="Arial" w:hAnsi="Arial" w:cs="Arial"/>
        </w:rPr>
        <w:lastRenderedPageBreak/>
        <w:fldChar w:fldCharType="begin"/>
      </w:r>
      <w:r w:rsidRPr="00181A83">
        <w:rPr>
          <w:rFonts w:ascii="Arial" w:hAnsi="Arial" w:cs="Arial"/>
        </w:rPr>
        <w:instrText xml:space="preserve"> INCLUDEPICTURE "/Users/user/Library/Group Containers/UBF8T346G9.ms/WebArchiveCopyPasteTempFiles/com.microsoft.Word/37cde251-c6fc-4739-bfc8-9b2951eaf965" \* MERGEFORMATINET </w:instrText>
      </w:r>
      <w:r w:rsidRPr="00181A83">
        <w:rPr>
          <w:rFonts w:ascii="Arial" w:hAnsi="Arial" w:cs="Arial"/>
        </w:rPr>
        <w:fldChar w:fldCharType="separate"/>
      </w:r>
      <w:r w:rsidRPr="00181A83">
        <w:rPr>
          <w:rFonts w:ascii="Arial" w:hAnsi="Arial" w:cs="Arial"/>
          <w:noProof/>
        </w:rPr>
        <w:drawing>
          <wp:inline distT="0" distB="0" distL="0" distR="0" wp14:anchorId="082C16B6" wp14:editId="706A7619">
            <wp:extent cx="5819775" cy="4365154"/>
            <wp:effectExtent l="0" t="0" r="0" b="0"/>
            <wp:docPr id="850260647" name="Picture 1" descr="A close up of a certific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260647" name="Picture 1" descr="A close up of a certificate&#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21342" cy="4366329"/>
                    </a:xfrm>
                    <a:prstGeom prst="rect">
                      <a:avLst/>
                    </a:prstGeom>
                    <a:noFill/>
                    <a:ln>
                      <a:noFill/>
                    </a:ln>
                  </pic:spPr>
                </pic:pic>
              </a:graphicData>
            </a:graphic>
          </wp:inline>
        </w:drawing>
      </w:r>
      <w:r w:rsidRPr="00181A83">
        <w:rPr>
          <w:rFonts w:ascii="Arial" w:hAnsi="Arial" w:cs="Arial"/>
        </w:rPr>
        <w:fldChar w:fldCharType="end"/>
      </w:r>
    </w:p>
    <w:p w14:paraId="72A3FDFE" w14:textId="32CC389D" w:rsidR="00181B95" w:rsidRPr="00181A83" w:rsidRDefault="00181B95" w:rsidP="00181A83">
      <w:pPr>
        <w:spacing w:line="360" w:lineRule="auto"/>
        <w:jc w:val="both"/>
        <w:rPr>
          <w:rFonts w:ascii="Arial" w:hAnsi="Arial" w:cs="Arial"/>
        </w:rPr>
      </w:pPr>
    </w:p>
    <w:sectPr w:rsidR="00181B95" w:rsidRPr="00181A83" w:rsidSect="00A5769E">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595279" w14:textId="77777777" w:rsidR="009D57AC" w:rsidRDefault="009D57AC" w:rsidP="009D2A9B">
      <w:pPr>
        <w:spacing w:after="0" w:line="240" w:lineRule="auto"/>
      </w:pPr>
      <w:r>
        <w:separator/>
      </w:r>
    </w:p>
  </w:endnote>
  <w:endnote w:type="continuationSeparator" w:id="0">
    <w:p w14:paraId="1085EC65" w14:textId="77777777" w:rsidR="009D57AC" w:rsidRDefault="009D57AC" w:rsidP="009D2A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Gautami">
    <w:panose1 w:val="02000500000000000000"/>
    <w:charset w:val="00"/>
    <w:family w:val="swiss"/>
    <w:pitch w:val="variable"/>
    <w:sig w:usb0="00200003" w:usb1="00000000" w:usb2="00000000" w:usb3="00000000" w:csb0="00000001" w:csb1="00000000"/>
  </w:font>
  <w:font w:name="Calibri Light">
    <w:panose1 w:val="020F03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06507C" w14:textId="77777777" w:rsidR="009D2A9B" w:rsidRDefault="009D2A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0626457"/>
      <w:docPartObj>
        <w:docPartGallery w:val="Page Numbers (Bottom of Page)"/>
        <w:docPartUnique/>
      </w:docPartObj>
    </w:sdtPr>
    <w:sdtEndPr>
      <w:rPr>
        <w:noProof/>
      </w:rPr>
    </w:sdtEndPr>
    <w:sdtContent>
      <w:p w14:paraId="71C0C8CA" w14:textId="41F906FF" w:rsidR="009D2A9B" w:rsidRDefault="009D2A9B">
        <w:pPr>
          <w:pStyle w:val="Footer"/>
        </w:pPr>
        <w:r>
          <w:fldChar w:fldCharType="begin"/>
        </w:r>
        <w:r>
          <w:instrText xml:space="preserve"> PAGE   \* MERGEFORMAT </w:instrText>
        </w:r>
        <w:r>
          <w:fldChar w:fldCharType="separate"/>
        </w:r>
        <w:r>
          <w:rPr>
            <w:noProof/>
          </w:rPr>
          <w:t>2</w:t>
        </w:r>
        <w:r>
          <w:rPr>
            <w:noProof/>
          </w:rPr>
          <w:fldChar w:fldCharType="end"/>
        </w:r>
      </w:p>
    </w:sdtContent>
  </w:sdt>
  <w:p w14:paraId="3D82ACB1" w14:textId="77777777" w:rsidR="009D2A9B" w:rsidRDefault="009D2A9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AAAD23" w14:textId="77777777" w:rsidR="009D2A9B" w:rsidRDefault="009D2A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7D488C" w14:textId="77777777" w:rsidR="009D57AC" w:rsidRDefault="009D57AC" w:rsidP="009D2A9B">
      <w:pPr>
        <w:spacing w:after="0" w:line="240" w:lineRule="auto"/>
      </w:pPr>
      <w:r>
        <w:separator/>
      </w:r>
    </w:p>
  </w:footnote>
  <w:footnote w:type="continuationSeparator" w:id="0">
    <w:p w14:paraId="1D837B4E" w14:textId="77777777" w:rsidR="009D57AC" w:rsidRDefault="009D57AC" w:rsidP="009D2A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99CBB2" w14:textId="77777777" w:rsidR="009D2A9B" w:rsidRDefault="009D2A9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6A1548" w14:textId="77777777" w:rsidR="009D2A9B" w:rsidRDefault="009D2A9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B3F414" w14:textId="77777777" w:rsidR="009D2A9B" w:rsidRDefault="009D2A9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CE3"/>
    <w:rsid w:val="00005BC5"/>
    <w:rsid w:val="000B0812"/>
    <w:rsid w:val="0010119A"/>
    <w:rsid w:val="00140229"/>
    <w:rsid w:val="00151E7B"/>
    <w:rsid w:val="00181A83"/>
    <w:rsid w:val="00181B95"/>
    <w:rsid w:val="00181CE3"/>
    <w:rsid w:val="001F670D"/>
    <w:rsid w:val="00467C1C"/>
    <w:rsid w:val="004A4119"/>
    <w:rsid w:val="00507498"/>
    <w:rsid w:val="00586D74"/>
    <w:rsid w:val="006122CB"/>
    <w:rsid w:val="00832F3D"/>
    <w:rsid w:val="00853356"/>
    <w:rsid w:val="008F43D3"/>
    <w:rsid w:val="00913760"/>
    <w:rsid w:val="009515D2"/>
    <w:rsid w:val="009D2A9B"/>
    <w:rsid w:val="009D57AC"/>
    <w:rsid w:val="00A2053B"/>
    <w:rsid w:val="00A5769E"/>
    <w:rsid w:val="00A658FD"/>
    <w:rsid w:val="00B07725"/>
    <w:rsid w:val="00B162BE"/>
    <w:rsid w:val="00B2287A"/>
    <w:rsid w:val="00B61E17"/>
    <w:rsid w:val="00B85148"/>
    <w:rsid w:val="00B9062F"/>
    <w:rsid w:val="00D070A6"/>
    <w:rsid w:val="00D569AB"/>
    <w:rsid w:val="00DC2757"/>
    <w:rsid w:val="00DE360E"/>
    <w:rsid w:val="00F07C44"/>
    <w:rsid w:val="00F95B3A"/>
  </w:rsids>
  <m:mathPr>
    <m:mathFont m:val="Cambria Math"/>
    <m:brkBin m:val="before"/>
    <m:brkBinSub m:val="--"/>
    <m:smallFrac m:val="0"/>
    <m:dispDef/>
    <m:lMargin m:val="0"/>
    <m:rMargin m:val="0"/>
    <m:defJc m:val="centerGroup"/>
    <m:wrapIndent m:val="1440"/>
    <m:intLim m:val="subSup"/>
    <m:naryLim m:val="undOvr"/>
  </m:mathPr>
  <w:themeFontLang w:val="ro-RO"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2C866B7"/>
  <w15:chartTrackingRefBased/>
  <w15:docId w15:val="{6E990E4C-22E7-4381-BEA6-154D3F6C4F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7498"/>
    <w:pPr>
      <w:spacing w:line="278" w:lineRule="auto"/>
    </w:pPr>
    <w:rPr>
      <w:rFonts w:cs="Gautami"/>
      <w:kern w:val="2"/>
      <w:sz w:val="24"/>
      <w:szCs w:val="24"/>
      <w:lang w:bidi="te-IN"/>
      <w14:ligatures w14:val="standardContextual"/>
    </w:rPr>
  </w:style>
  <w:style w:type="paragraph" w:styleId="Heading1">
    <w:name w:val="heading 1"/>
    <w:basedOn w:val="Normal"/>
    <w:next w:val="Normal"/>
    <w:link w:val="Heading1Char"/>
    <w:uiPriority w:val="9"/>
    <w:qFormat/>
    <w:rsid w:val="00181CE3"/>
    <w:pPr>
      <w:keepNext/>
      <w:keepLines/>
      <w:spacing w:before="360" w:after="80" w:line="259" w:lineRule="auto"/>
      <w:outlineLvl w:val="0"/>
    </w:pPr>
    <w:rPr>
      <w:rFonts w:asciiTheme="majorHAnsi" w:eastAsiaTheme="majorEastAsia" w:hAnsiTheme="majorHAnsi" w:cstheme="majorBidi"/>
      <w:color w:val="2F5496" w:themeColor="accent1" w:themeShade="BF"/>
      <w:kern w:val="0"/>
      <w:sz w:val="40"/>
      <w:szCs w:val="40"/>
      <w:lang w:bidi="ar-SA"/>
      <w14:ligatures w14:val="none"/>
    </w:rPr>
  </w:style>
  <w:style w:type="paragraph" w:styleId="Heading2">
    <w:name w:val="heading 2"/>
    <w:basedOn w:val="Normal"/>
    <w:next w:val="Normal"/>
    <w:link w:val="Heading2Char"/>
    <w:uiPriority w:val="9"/>
    <w:semiHidden/>
    <w:unhideWhenUsed/>
    <w:qFormat/>
    <w:rsid w:val="00181CE3"/>
    <w:pPr>
      <w:keepNext/>
      <w:keepLines/>
      <w:spacing w:before="160" w:after="80" w:line="259" w:lineRule="auto"/>
      <w:outlineLvl w:val="1"/>
    </w:pPr>
    <w:rPr>
      <w:rFonts w:asciiTheme="majorHAnsi" w:eastAsiaTheme="majorEastAsia" w:hAnsiTheme="majorHAnsi" w:cstheme="majorBidi"/>
      <w:color w:val="2F5496" w:themeColor="accent1" w:themeShade="BF"/>
      <w:kern w:val="0"/>
      <w:sz w:val="32"/>
      <w:szCs w:val="32"/>
      <w:lang w:bidi="ar-SA"/>
      <w14:ligatures w14:val="none"/>
    </w:rPr>
  </w:style>
  <w:style w:type="paragraph" w:styleId="Heading3">
    <w:name w:val="heading 3"/>
    <w:basedOn w:val="Normal"/>
    <w:next w:val="Normal"/>
    <w:link w:val="Heading3Char"/>
    <w:uiPriority w:val="9"/>
    <w:semiHidden/>
    <w:unhideWhenUsed/>
    <w:qFormat/>
    <w:rsid w:val="00181CE3"/>
    <w:pPr>
      <w:keepNext/>
      <w:keepLines/>
      <w:spacing w:before="160" w:after="80" w:line="259" w:lineRule="auto"/>
      <w:outlineLvl w:val="2"/>
    </w:pPr>
    <w:rPr>
      <w:rFonts w:eastAsiaTheme="majorEastAsia" w:cstheme="majorBidi"/>
      <w:color w:val="2F5496" w:themeColor="accent1" w:themeShade="BF"/>
      <w:kern w:val="0"/>
      <w:sz w:val="28"/>
      <w:szCs w:val="28"/>
      <w:lang w:bidi="ar-SA"/>
      <w14:ligatures w14:val="none"/>
    </w:rPr>
  </w:style>
  <w:style w:type="paragraph" w:styleId="Heading4">
    <w:name w:val="heading 4"/>
    <w:basedOn w:val="Normal"/>
    <w:next w:val="Normal"/>
    <w:link w:val="Heading4Char"/>
    <w:uiPriority w:val="9"/>
    <w:semiHidden/>
    <w:unhideWhenUsed/>
    <w:qFormat/>
    <w:rsid w:val="00181CE3"/>
    <w:pPr>
      <w:keepNext/>
      <w:keepLines/>
      <w:spacing w:before="80" w:after="40" w:line="259" w:lineRule="auto"/>
      <w:outlineLvl w:val="3"/>
    </w:pPr>
    <w:rPr>
      <w:rFonts w:eastAsiaTheme="majorEastAsia" w:cstheme="majorBidi"/>
      <w:i/>
      <w:iCs/>
      <w:color w:val="2F5496" w:themeColor="accent1" w:themeShade="BF"/>
      <w:kern w:val="0"/>
      <w:sz w:val="22"/>
      <w:szCs w:val="22"/>
      <w:lang w:bidi="ar-SA"/>
      <w14:ligatures w14:val="none"/>
    </w:rPr>
  </w:style>
  <w:style w:type="paragraph" w:styleId="Heading5">
    <w:name w:val="heading 5"/>
    <w:basedOn w:val="Normal"/>
    <w:next w:val="Normal"/>
    <w:link w:val="Heading5Char"/>
    <w:uiPriority w:val="9"/>
    <w:semiHidden/>
    <w:unhideWhenUsed/>
    <w:qFormat/>
    <w:rsid w:val="00181CE3"/>
    <w:pPr>
      <w:keepNext/>
      <w:keepLines/>
      <w:spacing w:before="80" w:after="40" w:line="259" w:lineRule="auto"/>
      <w:outlineLvl w:val="4"/>
    </w:pPr>
    <w:rPr>
      <w:rFonts w:eastAsiaTheme="majorEastAsia" w:cstheme="majorBidi"/>
      <w:color w:val="2F5496" w:themeColor="accent1" w:themeShade="BF"/>
      <w:kern w:val="0"/>
      <w:sz w:val="22"/>
      <w:szCs w:val="22"/>
      <w:lang w:bidi="ar-SA"/>
      <w14:ligatures w14:val="none"/>
    </w:rPr>
  </w:style>
  <w:style w:type="paragraph" w:styleId="Heading6">
    <w:name w:val="heading 6"/>
    <w:basedOn w:val="Normal"/>
    <w:next w:val="Normal"/>
    <w:link w:val="Heading6Char"/>
    <w:uiPriority w:val="9"/>
    <w:semiHidden/>
    <w:unhideWhenUsed/>
    <w:qFormat/>
    <w:rsid w:val="00181CE3"/>
    <w:pPr>
      <w:keepNext/>
      <w:keepLines/>
      <w:spacing w:before="40" w:after="0" w:line="259" w:lineRule="auto"/>
      <w:outlineLvl w:val="5"/>
    </w:pPr>
    <w:rPr>
      <w:rFonts w:eastAsiaTheme="majorEastAsia" w:cstheme="majorBidi"/>
      <w:i/>
      <w:iCs/>
      <w:color w:val="595959" w:themeColor="text1" w:themeTint="A6"/>
      <w:kern w:val="0"/>
      <w:sz w:val="22"/>
      <w:szCs w:val="22"/>
      <w:lang w:bidi="ar-SA"/>
      <w14:ligatures w14:val="none"/>
    </w:rPr>
  </w:style>
  <w:style w:type="paragraph" w:styleId="Heading7">
    <w:name w:val="heading 7"/>
    <w:basedOn w:val="Normal"/>
    <w:next w:val="Normal"/>
    <w:link w:val="Heading7Char"/>
    <w:uiPriority w:val="9"/>
    <w:semiHidden/>
    <w:unhideWhenUsed/>
    <w:qFormat/>
    <w:rsid w:val="00181CE3"/>
    <w:pPr>
      <w:keepNext/>
      <w:keepLines/>
      <w:spacing w:before="40" w:after="0" w:line="259" w:lineRule="auto"/>
      <w:outlineLvl w:val="6"/>
    </w:pPr>
    <w:rPr>
      <w:rFonts w:eastAsiaTheme="majorEastAsia" w:cstheme="majorBidi"/>
      <w:color w:val="595959" w:themeColor="text1" w:themeTint="A6"/>
      <w:kern w:val="0"/>
      <w:sz w:val="22"/>
      <w:szCs w:val="22"/>
      <w:lang w:bidi="ar-SA"/>
      <w14:ligatures w14:val="none"/>
    </w:rPr>
  </w:style>
  <w:style w:type="paragraph" w:styleId="Heading8">
    <w:name w:val="heading 8"/>
    <w:basedOn w:val="Normal"/>
    <w:next w:val="Normal"/>
    <w:link w:val="Heading8Char"/>
    <w:uiPriority w:val="9"/>
    <w:semiHidden/>
    <w:unhideWhenUsed/>
    <w:qFormat/>
    <w:rsid w:val="00181CE3"/>
    <w:pPr>
      <w:keepNext/>
      <w:keepLines/>
      <w:spacing w:after="0" w:line="259" w:lineRule="auto"/>
      <w:outlineLvl w:val="7"/>
    </w:pPr>
    <w:rPr>
      <w:rFonts w:eastAsiaTheme="majorEastAsia" w:cstheme="majorBidi"/>
      <w:i/>
      <w:iCs/>
      <w:color w:val="272727" w:themeColor="text1" w:themeTint="D8"/>
      <w:kern w:val="0"/>
      <w:sz w:val="22"/>
      <w:szCs w:val="22"/>
      <w:lang w:bidi="ar-SA"/>
      <w14:ligatures w14:val="none"/>
    </w:rPr>
  </w:style>
  <w:style w:type="paragraph" w:styleId="Heading9">
    <w:name w:val="heading 9"/>
    <w:basedOn w:val="Normal"/>
    <w:next w:val="Normal"/>
    <w:link w:val="Heading9Char"/>
    <w:uiPriority w:val="9"/>
    <w:semiHidden/>
    <w:unhideWhenUsed/>
    <w:qFormat/>
    <w:rsid w:val="00181CE3"/>
    <w:pPr>
      <w:keepNext/>
      <w:keepLines/>
      <w:spacing w:after="0" w:line="259" w:lineRule="auto"/>
      <w:outlineLvl w:val="8"/>
    </w:pPr>
    <w:rPr>
      <w:rFonts w:eastAsiaTheme="majorEastAsia" w:cstheme="majorBidi"/>
      <w:color w:val="272727" w:themeColor="text1" w:themeTint="D8"/>
      <w:kern w:val="0"/>
      <w:sz w:val="22"/>
      <w:szCs w:val="22"/>
      <w:lang w:bidi="ar-SA"/>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1CE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81CE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81CE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81CE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81CE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81C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1C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1C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1CE3"/>
    <w:rPr>
      <w:rFonts w:eastAsiaTheme="majorEastAsia" w:cstheme="majorBidi"/>
      <w:color w:val="272727" w:themeColor="text1" w:themeTint="D8"/>
    </w:rPr>
  </w:style>
  <w:style w:type="paragraph" w:styleId="Title">
    <w:name w:val="Title"/>
    <w:basedOn w:val="Normal"/>
    <w:next w:val="Normal"/>
    <w:link w:val="TitleChar"/>
    <w:uiPriority w:val="10"/>
    <w:qFormat/>
    <w:rsid w:val="00181CE3"/>
    <w:pPr>
      <w:spacing w:after="80" w:line="240" w:lineRule="auto"/>
      <w:contextualSpacing/>
    </w:pPr>
    <w:rPr>
      <w:rFonts w:asciiTheme="majorHAnsi" w:eastAsiaTheme="majorEastAsia" w:hAnsiTheme="majorHAnsi" w:cstheme="majorBidi"/>
      <w:spacing w:val="-10"/>
      <w:kern w:val="28"/>
      <w:sz w:val="56"/>
      <w:szCs w:val="56"/>
      <w:lang w:bidi="ar-SA"/>
      <w14:ligatures w14:val="none"/>
    </w:rPr>
  </w:style>
  <w:style w:type="character" w:customStyle="1" w:styleId="TitleChar">
    <w:name w:val="Title Char"/>
    <w:basedOn w:val="DefaultParagraphFont"/>
    <w:link w:val="Title"/>
    <w:uiPriority w:val="10"/>
    <w:rsid w:val="00181C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1CE3"/>
    <w:pPr>
      <w:numPr>
        <w:ilvl w:val="1"/>
      </w:numPr>
      <w:spacing w:line="259" w:lineRule="auto"/>
    </w:pPr>
    <w:rPr>
      <w:rFonts w:eastAsiaTheme="majorEastAsia" w:cstheme="majorBidi"/>
      <w:color w:val="595959" w:themeColor="text1" w:themeTint="A6"/>
      <w:spacing w:val="15"/>
      <w:kern w:val="0"/>
      <w:sz w:val="28"/>
      <w:szCs w:val="28"/>
      <w:lang w:bidi="ar-SA"/>
      <w14:ligatures w14:val="none"/>
    </w:rPr>
  </w:style>
  <w:style w:type="character" w:customStyle="1" w:styleId="SubtitleChar">
    <w:name w:val="Subtitle Char"/>
    <w:basedOn w:val="DefaultParagraphFont"/>
    <w:link w:val="Subtitle"/>
    <w:uiPriority w:val="11"/>
    <w:rsid w:val="00181C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1CE3"/>
    <w:pPr>
      <w:spacing w:before="160" w:line="259" w:lineRule="auto"/>
      <w:jc w:val="center"/>
    </w:pPr>
    <w:rPr>
      <w:rFonts w:cstheme="minorBidi"/>
      <w:i/>
      <w:iCs/>
      <w:color w:val="404040" w:themeColor="text1" w:themeTint="BF"/>
      <w:kern w:val="0"/>
      <w:sz w:val="22"/>
      <w:szCs w:val="22"/>
      <w:lang w:bidi="ar-SA"/>
      <w14:ligatures w14:val="none"/>
    </w:rPr>
  </w:style>
  <w:style w:type="character" w:customStyle="1" w:styleId="QuoteChar">
    <w:name w:val="Quote Char"/>
    <w:basedOn w:val="DefaultParagraphFont"/>
    <w:link w:val="Quote"/>
    <w:uiPriority w:val="29"/>
    <w:rsid w:val="00181CE3"/>
    <w:rPr>
      <w:i/>
      <w:iCs/>
      <w:color w:val="404040" w:themeColor="text1" w:themeTint="BF"/>
    </w:rPr>
  </w:style>
  <w:style w:type="paragraph" w:styleId="ListParagraph">
    <w:name w:val="List Paragraph"/>
    <w:basedOn w:val="Normal"/>
    <w:uiPriority w:val="34"/>
    <w:qFormat/>
    <w:rsid w:val="00181CE3"/>
    <w:pPr>
      <w:spacing w:line="259" w:lineRule="auto"/>
      <w:ind w:left="720"/>
      <w:contextualSpacing/>
    </w:pPr>
    <w:rPr>
      <w:rFonts w:cstheme="minorBidi"/>
      <w:kern w:val="0"/>
      <w:sz w:val="22"/>
      <w:szCs w:val="22"/>
      <w:lang w:bidi="ar-SA"/>
      <w14:ligatures w14:val="none"/>
    </w:rPr>
  </w:style>
  <w:style w:type="character" w:styleId="IntenseEmphasis">
    <w:name w:val="Intense Emphasis"/>
    <w:basedOn w:val="DefaultParagraphFont"/>
    <w:uiPriority w:val="21"/>
    <w:qFormat/>
    <w:rsid w:val="00181CE3"/>
    <w:rPr>
      <w:i/>
      <w:iCs/>
      <w:color w:val="2F5496" w:themeColor="accent1" w:themeShade="BF"/>
    </w:rPr>
  </w:style>
  <w:style w:type="paragraph" w:styleId="IntenseQuote">
    <w:name w:val="Intense Quote"/>
    <w:basedOn w:val="Normal"/>
    <w:next w:val="Normal"/>
    <w:link w:val="IntenseQuoteChar"/>
    <w:uiPriority w:val="30"/>
    <w:qFormat/>
    <w:rsid w:val="00181CE3"/>
    <w:pPr>
      <w:pBdr>
        <w:top w:val="single" w:sz="4" w:space="10" w:color="2F5496" w:themeColor="accent1" w:themeShade="BF"/>
        <w:bottom w:val="single" w:sz="4" w:space="10" w:color="2F5496" w:themeColor="accent1" w:themeShade="BF"/>
      </w:pBdr>
      <w:spacing w:before="360" w:after="360" w:line="259" w:lineRule="auto"/>
      <w:ind w:left="864" w:right="864"/>
      <w:jc w:val="center"/>
    </w:pPr>
    <w:rPr>
      <w:rFonts w:cstheme="minorBidi"/>
      <w:i/>
      <w:iCs/>
      <w:color w:val="2F5496" w:themeColor="accent1" w:themeShade="BF"/>
      <w:kern w:val="0"/>
      <w:sz w:val="22"/>
      <w:szCs w:val="22"/>
      <w:lang w:bidi="ar-SA"/>
      <w14:ligatures w14:val="none"/>
    </w:rPr>
  </w:style>
  <w:style w:type="character" w:customStyle="1" w:styleId="IntenseQuoteChar">
    <w:name w:val="Intense Quote Char"/>
    <w:basedOn w:val="DefaultParagraphFont"/>
    <w:link w:val="IntenseQuote"/>
    <w:uiPriority w:val="30"/>
    <w:rsid w:val="00181CE3"/>
    <w:rPr>
      <w:i/>
      <w:iCs/>
      <w:color w:val="2F5496" w:themeColor="accent1" w:themeShade="BF"/>
    </w:rPr>
  </w:style>
  <w:style w:type="character" w:styleId="IntenseReference">
    <w:name w:val="Intense Reference"/>
    <w:basedOn w:val="DefaultParagraphFont"/>
    <w:uiPriority w:val="32"/>
    <w:qFormat/>
    <w:rsid w:val="00181CE3"/>
    <w:rPr>
      <w:b/>
      <w:bCs/>
      <w:smallCaps/>
      <w:color w:val="2F5496" w:themeColor="accent1" w:themeShade="BF"/>
      <w:spacing w:val="5"/>
    </w:rPr>
  </w:style>
  <w:style w:type="paragraph" w:styleId="NormalWeb">
    <w:name w:val="Normal (Web)"/>
    <w:basedOn w:val="Normal"/>
    <w:uiPriority w:val="99"/>
    <w:semiHidden/>
    <w:unhideWhenUsed/>
    <w:rsid w:val="0050749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507498"/>
  </w:style>
  <w:style w:type="paragraph" w:styleId="NoSpacing">
    <w:name w:val="No Spacing"/>
    <w:link w:val="NoSpacingChar"/>
    <w:uiPriority w:val="1"/>
    <w:qFormat/>
    <w:rsid w:val="00A5769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5769E"/>
    <w:rPr>
      <w:rFonts w:eastAsiaTheme="minorEastAsia"/>
      <w:lang w:val="en-US"/>
    </w:rPr>
  </w:style>
  <w:style w:type="paragraph" w:styleId="Header">
    <w:name w:val="header"/>
    <w:basedOn w:val="Normal"/>
    <w:link w:val="HeaderChar"/>
    <w:uiPriority w:val="99"/>
    <w:unhideWhenUsed/>
    <w:rsid w:val="009D2A9B"/>
    <w:pPr>
      <w:tabs>
        <w:tab w:val="center" w:pos="4536"/>
        <w:tab w:val="right" w:pos="9072"/>
      </w:tabs>
      <w:spacing w:after="0" w:line="240" w:lineRule="auto"/>
    </w:pPr>
  </w:style>
  <w:style w:type="character" w:customStyle="1" w:styleId="HeaderChar">
    <w:name w:val="Header Char"/>
    <w:basedOn w:val="DefaultParagraphFont"/>
    <w:link w:val="Header"/>
    <w:uiPriority w:val="99"/>
    <w:rsid w:val="009D2A9B"/>
    <w:rPr>
      <w:rFonts w:cs="Gautami"/>
      <w:kern w:val="2"/>
      <w:sz w:val="24"/>
      <w:szCs w:val="24"/>
      <w:lang w:bidi="te-IN"/>
      <w14:ligatures w14:val="standardContextual"/>
    </w:rPr>
  </w:style>
  <w:style w:type="paragraph" w:styleId="Footer">
    <w:name w:val="footer"/>
    <w:basedOn w:val="Normal"/>
    <w:link w:val="FooterChar"/>
    <w:uiPriority w:val="99"/>
    <w:unhideWhenUsed/>
    <w:rsid w:val="009D2A9B"/>
    <w:pPr>
      <w:tabs>
        <w:tab w:val="center" w:pos="4536"/>
        <w:tab w:val="right" w:pos="9072"/>
      </w:tabs>
      <w:spacing w:after="0" w:line="240" w:lineRule="auto"/>
    </w:pPr>
  </w:style>
  <w:style w:type="character" w:customStyle="1" w:styleId="FooterChar">
    <w:name w:val="Footer Char"/>
    <w:basedOn w:val="DefaultParagraphFont"/>
    <w:link w:val="Footer"/>
    <w:uiPriority w:val="99"/>
    <w:rsid w:val="009D2A9B"/>
    <w:rPr>
      <w:rFonts w:cs="Gautami"/>
      <w:kern w:val="2"/>
      <w:sz w:val="24"/>
      <w:szCs w:val="24"/>
      <w:lang w:bidi="te-I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jpeg"/><Relationship Id="rId19"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E63DEB77F1348A081AB6614992D6E6A"/>
        <w:category>
          <w:name w:val="General"/>
          <w:gallery w:val="placeholder"/>
        </w:category>
        <w:types>
          <w:type w:val="bbPlcHdr"/>
        </w:types>
        <w:behaviors>
          <w:behavior w:val="content"/>
        </w:behaviors>
        <w:guid w:val="{ACFB6DAF-52C2-4301-8229-5418C92CA0CC}"/>
      </w:docPartPr>
      <w:docPartBody>
        <w:p w:rsidR="00512E99" w:rsidRDefault="002A06CB" w:rsidP="002A06CB">
          <w:pPr>
            <w:pStyle w:val="9E63DEB77F1348A081AB6614992D6E6A"/>
          </w:pPr>
          <w:r>
            <w:rPr>
              <w:color w:val="0F4761" w:themeColor="accent1" w:themeShade="BF"/>
            </w:rPr>
            <w:t>[Company name]</w:t>
          </w:r>
        </w:p>
      </w:docPartBody>
    </w:docPart>
    <w:docPart>
      <w:docPartPr>
        <w:name w:val="1B6BD25F182944F79CC41A3DBC51F08B"/>
        <w:category>
          <w:name w:val="General"/>
          <w:gallery w:val="placeholder"/>
        </w:category>
        <w:types>
          <w:type w:val="bbPlcHdr"/>
        </w:types>
        <w:behaviors>
          <w:behavior w:val="content"/>
        </w:behaviors>
        <w:guid w:val="{A0AE637C-7308-4313-929E-AE8F21108CF9}"/>
      </w:docPartPr>
      <w:docPartBody>
        <w:p w:rsidR="00512E99" w:rsidRDefault="002A06CB" w:rsidP="002A06CB">
          <w:pPr>
            <w:pStyle w:val="1B6BD25F182944F79CC41A3DBC51F08B"/>
          </w:pPr>
          <w:r>
            <w:rPr>
              <w:rFonts w:asciiTheme="majorHAnsi" w:eastAsiaTheme="majorEastAsia" w:hAnsiTheme="majorHAnsi" w:cstheme="majorBidi"/>
              <w:color w:val="156082" w:themeColor="accent1"/>
              <w:sz w:val="88"/>
              <w:szCs w:val="88"/>
            </w:rPr>
            <w:t>[Document title]</w:t>
          </w:r>
        </w:p>
      </w:docPartBody>
    </w:docPart>
    <w:docPart>
      <w:docPartPr>
        <w:name w:val="66DEC9C376964FD986FAA934623981AA"/>
        <w:category>
          <w:name w:val="General"/>
          <w:gallery w:val="placeholder"/>
        </w:category>
        <w:types>
          <w:type w:val="bbPlcHdr"/>
        </w:types>
        <w:behaviors>
          <w:behavior w:val="content"/>
        </w:behaviors>
        <w:guid w:val="{79F93230-E76E-4312-B7DC-482664126C01}"/>
      </w:docPartPr>
      <w:docPartBody>
        <w:p w:rsidR="00512E99" w:rsidRDefault="002A06CB" w:rsidP="002A06CB">
          <w:pPr>
            <w:pStyle w:val="66DEC9C376964FD986FAA934623981AA"/>
          </w:pPr>
          <w:r>
            <w:rPr>
              <w:color w:val="0F4761" w:themeColor="accent1" w:themeShade="BF"/>
            </w:rPr>
            <w:t>[Document subtitle]</w:t>
          </w:r>
        </w:p>
      </w:docPartBody>
    </w:docPart>
    <w:docPart>
      <w:docPartPr>
        <w:name w:val="C75FDD5F44614D6B94DCAFB01CEF6FCD"/>
        <w:category>
          <w:name w:val="General"/>
          <w:gallery w:val="placeholder"/>
        </w:category>
        <w:types>
          <w:type w:val="bbPlcHdr"/>
        </w:types>
        <w:behaviors>
          <w:behavior w:val="content"/>
        </w:behaviors>
        <w:guid w:val="{CF61C44C-7314-4595-9870-52454D8FA59C}"/>
      </w:docPartPr>
      <w:docPartBody>
        <w:p w:rsidR="00512E99" w:rsidRDefault="002A06CB" w:rsidP="002A06CB">
          <w:pPr>
            <w:pStyle w:val="C75FDD5F44614D6B94DCAFB01CEF6FCD"/>
          </w:pPr>
          <w:r>
            <w:rPr>
              <w:color w:val="156082" w:themeColor="accent1"/>
              <w:sz w:val="28"/>
              <w:szCs w:val="28"/>
            </w:rPr>
            <w:t>[Author name]</w:t>
          </w:r>
        </w:p>
      </w:docPartBody>
    </w:docPart>
    <w:docPart>
      <w:docPartPr>
        <w:name w:val="4A7B0B6F33C84ABEAA80F7E70F753434"/>
        <w:category>
          <w:name w:val="General"/>
          <w:gallery w:val="placeholder"/>
        </w:category>
        <w:types>
          <w:type w:val="bbPlcHdr"/>
        </w:types>
        <w:behaviors>
          <w:behavior w:val="content"/>
        </w:behaviors>
        <w:guid w:val="{CF00C7B8-DA8A-4557-95C0-230F1EA84DAC}"/>
      </w:docPartPr>
      <w:docPartBody>
        <w:p w:rsidR="00512E99" w:rsidRDefault="002A06CB" w:rsidP="002A06CB">
          <w:pPr>
            <w:pStyle w:val="4A7B0B6F33C84ABEAA80F7E70F753434"/>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Gautami">
    <w:panose1 w:val="02000500000000000000"/>
    <w:charset w:val="00"/>
    <w:family w:val="swiss"/>
    <w:pitch w:val="variable"/>
    <w:sig w:usb0="00200003" w:usb1="00000000" w:usb2="00000000" w:usb3="00000000" w:csb0="00000001" w:csb1="00000000"/>
  </w:font>
  <w:font w:name="Calibri Light">
    <w:panose1 w:val="020F03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06CB"/>
    <w:rsid w:val="00161F1F"/>
    <w:rsid w:val="001F670D"/>
    <w:rsid w:val="002A06CB"/>
    <w:rsid w:val="003623BE"/>
    <w:rsid w:val="00512E99"/>
    <w:rsid w:val="00B61E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E63DEB77F1348A081AB6614992D6E6A">
    <w:name w:val="9E63DEB77F1348A081AB6614992D6E6A"/>
    <w:rsid w:val="002A06CB"/>
  </w:style>
  <w:style w:type="paragraph" w:customStyle="1" w:styleId="1B6BD25F182944F79CC41A3DBC51F08B">
    <w:name w:val="1B6BD25F182944F79CC41A3DBC51F08B"/>
    <w:rsid w:val="002A06CB"/>
  </w:style>
  <w:style w:type="paragraph" w:customStyle="1" w:styleId="66DEC9C376964FD986FAA934623981AA">
    <w:name w:val="66DEC9C376964FD986FAA934623981AA"/>
    <w:rsid w:val="002A06CB"/>
  </w:style>
  <w:style w:type="paragraph" w:customStyle="1" w:styleId="C75FDD5F44614D6B94DCAFB01CEF6FCD">
    <w:name w:val="C75FDD5F44614D6B94DCAFB01CEF6FCD"/>
    <w:rsid w:val="002A06CB"/>
  </w:style>
  <w:style w:type="paragraph" w:customStyle="1" w:styleId="4A7B0B6F33C84ABEAA80F7E70F753434">
    <w:name w:val="4A7B0B6F33C84ABEAA80F7E70F753434"/>
    <w:rsid w:val="002A06C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2025-11-14T00:00:00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3719</TotalTime>
  <Pages>9</Pages>
  <Words>1326</Words>
  <Characters>8187</Characters>
  <Application>Microsoft Office Word</Application>
  <DocSecurity>0</DocSecurity>
  <Lines>174</Lines>
  <Paragraphs>52</Paragraphs>
  <ScaleCrop>false</ScaleCrop>
  <HeadingPairs>
    <vt:vector size="2" baseType="variant">
      <vt:variant>
        <vt:lpstr>Title</vt:lpstr>
      </vt:variant>
      <vt:variant>
        <vt:i4>1</vt:i4>
      </vt:variant>
    </vt:vector>
  </HeadingPairs>
  <TitlesOfParts>
    <vt:vector size="1" baseType="lpstr">
      <vt:lpstr/>
    </vt:vector>
  </TitlesOfParts>
  <Company>Level 6 Placement Module: BMIH6003</Company>
  <LinksUpToDate>false</LinksUpToDate>
  <CharactersWithSpaces>9461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Guest Service Operations</dc:title>
  <dc:subject>Module Tutor :  Ben Ka Po Chong</dc:subject>
  <dc:creator>Lavinia Mihaloiu (2113467)</dc:creator>
  <cp:keywords/>
  <dc:description/>
  <cp:lastModifiedBy>Lavinia Mihaloiu (2113467)</cp:lastModifiedBy>
  <cp:revision>91</cp:revision>
  <dcterms:created xsi:type="dcterms:W3CDTF">2025-10-03T16:02:00Z</dcterms:created>
  <dcterms:modified xsi:type="dcterms:W3CDTF">2025-11-14T20:38:00Z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d9d86d4d-6a33-4803-a0e3-2d7f4a42ae1e</vt:lpwstr>
  </property>
</Properties>
</file>