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6004593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7E27F2F" w14:textId="24297AF5" w:rsidR="00E66F0C" w:rsidRDefault="00E66F0C">
          <w:pPr>
            <w:pStyle w:val="TOCHeading"/>
          </w:pPr>
          <w:r>
            <w:t>Table of Contents</w:t>
          </w:r>
        </w:p>
        <w:p w14:paraId="336AE79A" w14:textId="089D505B" w:rsidR="00E66F0C" w:rsidRDefault="00E66F0C">
          <w:pPr>
            <w:pStyle w:val="TOC1"/>
            <w:tabs>
              <w:tab w:val="right" w:leader="dot" w:pos="9016"/>
            </w:tabs>
            <w:rPr>
              <w:noProof/>
            </w:rPr>
          </w:pPr>
          <w:r>
            <w:fldChar w:fldCharType="begin"/>
          </w:r>
          <w:r>
            <w:instrText xml:space="preserve"> TOC \o "1-3" \h \z \u </w:instrText>
          </w:r>
          <w:r>
            <w:fldChar w:fldCharType="separate"/>
          </w:r>
          <w:hyperlink w:anchor="_Toc70112747" w:history="1">
            <w:r w:rsidRPr="0094462E">
              <w:rPr>
                <w:rStyle w:val="Hyperlink"/>
                <w:noProof/>
              </w:rPr>
              <w:t>Material Selection</w:t>
            </w:r>
            <w:r>
              <w:rPr>
                <w:noProof/>
                <w:webHidden/>
              </w:rPr>
              <w:tab/>
            </w:r>
            <w:r>
              <w:rPr>
                <w:noProof/>
                <w:webHidden/>
              </w:rPr>
              <w:fldChar w:fldCharType="begin"/>
            </w:r>
            <w:r>
              <w:rPr>
                <w:noProof/>
                <w:webHidden/>
              </w:rPr>
              <w:instrText xml:space="preserve"> PAGEREF _Toc70112747 \h </w:instrText>
            </w:r>
            <w:r>
              <w:rPr>
                <w:noProof/>
                <w:webHidden/>
              </w:rPr>
            </w:r>
            <w:r>
              <w:rPr>
                <w:noProof/>
                <w:webHidden/>
              </w:rPr>
              <w:fldChar w:fldCharType="separate"/>
            </w:r>
            <w:r>
              <w:rPr>
                <w:noProof/>
                <w:webHidden/>
              </w:rPr>
              <w:t>2</w:t>
            </w:r>
            <w:r>
              <w:rPr>
                <w:noProof/>
                <w:webHidden/>
              </w:rPr>
              <w:fldChar w:fldCharType="end"/>
            </w:r>
          </w:hyperlink>
        </w:p>
        <w:p w14:paraId="2743D26B" w14:textId="256BC0AA" w:rsidR="00E66F0C" w:rsidRDefault="00E66F0C">
          <w:pPr>
            <w:pStyle w:val="TOC1"/>
            <w:tabs>
              <w:tab w:val="right" w:leader="dot" w:pos="9016"/>
            </w:tabs>
            <w:rPr>
              <w:noProof/>
            </w:rPr>
          </w:pPr>
          <w:hyperlink w:anchor="_Toc70112748" w:history="1">
            <w:r w:rsidRPr="0094462E">
              <w:rPr>
                <w:rStyle w:val="Hyperlink"/>
                <w:noProof/>
              </w:rPr>
              <w:t>Assumptions in Specification</w:t>
            </w:r>
            <w:r>
              <w:rPr>
                <w:noProof/>
                <w:webHidden/>
              </w:rPr>
              <w:tab/>
            </w:r>
            <w:r>
              <w:rPr>
                <w:noProof/>
                <w:webHidden/>
              </w:rPr>
              <w:fldChar w:fldCharType="begin"/>
            </w:r>
            <w:r>
              <w:rPr>
                <w:noProof/>
                <w:webHidden/>
              </w:rPr>
              <w:instrText xml:space="preserve"> PAGEREF _Toc70112748 \h </w:instrText>
            </w:r>
            <w:r>
              <w:rPr>
                <w:noProof/>
                <w:webHidden/>
              </w:rPr>
            </w:r>
            <w:r>
              <w:rPr>
                <w:noProof/>
                <w:webHidden/>
              </w:rPr>
              <w:fldChar w:fldCharType="separate"/>
            </w:r>
            <w:r>
              <w:rPr>
                <w:noProof/>
                <w:webHidden/>
              </w:rPr>
              <w:t>2</w:t>
            </w:r>
            <w:r>
              <w:rPr>
                <w:noProof/>
                <w:webHidden/>
              </w:rPr>
              <w:fldChar w:fldCharType="end"/>
            </w:r>
          </w:hyperlink>
        </w:p>
        <w:p w14:paraId="6FEC13AE" w14:textId="6F8C0DF8" w:rsidR="00E66F0C" w:rsidRDefault="00E66F0C">
          <w:pPr>
            <w:pStyle w:val="TOC2"/>
            <w:tabs>
              <w:tab w:val="right" w:leader="dot" w:pos="9016"/>
            </w:tabs>
            <w:rPr>
              <w:noProof/>
            </w:rPr>
          </w:pPr>
          <w:hyperlink w:anchor="_Toc70112749" w:history="1">
            <w:r w:rsidRPr="0094462E">
              <w:rPr>
                <w:rStyle w:val="Hyperlink"/>
                <w:noProof/>
              </w:rPr>
              <w:t>Length of Beam</w:t>
            </w:r>
            <w:r>
              <w:rPr>
                <w:noProof/>
                <w:webHidden/>
              </w:rPr>
              <w:tab/>
            </w:r>
            <w:r>
              <w:rPr>
                <w:noProof/>
                <w:webHidden/>
              </w:rPr>
              <w:fldChar w:fldCharType="begin"/>
            </w:r>
            <w:r>
              <w:rPr>
                <w:noProof/>
                <w:webHidden/>
              </w:rPr>
              <w:instrText xml:space="preserve"> PAGEREF _Toc70112749 \h </w:instrText>
            </w:r>
            <w:r>
              <w:rPr>
                <w:noProof/>
                <w:webHidden/>
              </w:rPr>
            </w:r>
            <w:r>
              <w:rPr>
                <w:noProof/>
                <w:webHidden/>
              </w:rPr>
              <w:fldChar w:fldCharType="separate"/>
            </w:r>
            <w:r>
              <w:rPr>
                <w:noProof/>
                <w:webHidden/>
              </w:rPr>
              <w:t>2</w:t>
            </w:r>
            <w:r>
              <w:rPr>
                <w:noProof/>
                <w:webHidden/>
              </w:rPr>
              <w:fldChar w:fldCharType="end"/>
            </w:r>
          </w:hyperlink>
        </w:p>
        <w:p w14:paraId="4EBBFEFC" w14:textId="5BDCD75A" w:rsidR="00E66F0C" w:rsidRDefault="00E66F0C">
          <w:pPr>
            <w:pStyle w:val="TOC2"/>
            <w:tabs>
              <w:tab w:val="right" w:leader="dot" w:pos="9016"/>
            </w:tabs>
            <w:rPr>
              <w:noProof/>
            </w:rPr>
          </w:pPr>
          <w:hyperlink w:anchor="_Toc70112750" w:history="1">
            <w:r w:rsidRPr="0094462E">
              <w:rPr>
                <w:rStyle w:val="Hyperlink"/>
                <w:noProof/>
              </w:rPr>
              <w:t>Hoist Weight</w:t>
            </w:r>
            <w:r>
              <w:rPr>
                <w:noProof/>
                <w:webHidden/>
              </w:rPr>
              <w:tab/>
            </w:r>
            <w:r>
              <w:rPr>
                <w:noProof/>
                <w:webHidden/>
              </w:rPr>
              <w:fldChar w:fldCharType="begin"/>
            </w:r>
            <w:r>
              <w:rPr>
                <w:noProof/>
                <w:webHidden/>
              </w:rPr>
              <w:instrText xml:space="preserve"> PAGEREF _Toc70112750 \h </w:instrText>
            </w:r>
            <w:r>
              <w:rPr>
                <w:noProof/>
                <w:webHidden/>
              </w:rPr>
            </w:r>
            <w:r>
              <w:rPr>
                <w:noProof/>
                <w:webHidden/>
              </w:rPr>
              <w:fldChar w:fldCharType="separate"/>
            </w:r>
            <w:r>
              <w:rPr>
                <w:noProof/>
                <w:webHidden/>
              </w:rPr>
              <w:t>2</w:t>
            </w:r>
            <w:r>
              <w:rPr>
                <w:noProof/>
                <w:webHidden/>
              </w:rPr>
              <w:fldChar w:fldCharType="end"/>
            </w:r>
          </w:hyperlink>
        </w:p>
        <w:p w14:paraId="1D31DE4B" w14:textId="52C62FBC" w:rsidR="00E66F0C" w:rsidRDefault="00E66F0C">
          <w:pPr>
            <w:pStyle w:val="TOC2"/>
            <w:tabs>
              <w:tab w:val="right" w:leader="dot" w:pos="9016"/>
            </w:tabs>
            <w:rPr>
              <w:noProof/>
            </w:rPr>
          </w:pPr>
          <w:hyperlink w:anchor="_Toc70112751" w:history="1">
            <w:r w:rsidRPr="0094462E">
              <w:rPr>
                <w:rStyle w:val="Hyperlink"/>
                <w:noProof/>
              </w:rPr>
              <w:t>Simple Supported Beam</w:t>
            </w:r>
            <w:r>
              <w:rPr>
                <w:noProof/>
                <w:webHidden/>
              </w:rPr>
              <w:tab/>
            </w:r>
            <w:r>
              <w:rPr>
                <w:noProof/>
                <w:webHidden/>
              </w:rPr>
              <w:fldChar w:fldCharType="begin"/>
            </w:r>
            <w:r>
              <w:rPr>
                <w:noProof/>
                <w:webHidden/>
              </w:rPr>
              <w:instrText xml:space="preserve"> PAGEREF _Toc70112751 \h </w:instrText>
            </w:r>
            <w:r>
              <w:rPr>
                <w:noProof/>
                <w:webHidden/>
              </w:rPr>
            </w:r>
            <w:r>
              <w:rPr>
                <w:noProof/>
                <w:webHidden/>
              </w:rPr>
              <w:fldChar w:fldCharType="separate"/>
            </w:r>
            <w:r>
              <w:rPr>
                <w:noProof/>
                <w:webHidden/>
              </w:rPr>
              <w:t>3</w:t>
            </w:r>
            <w:r>
              <w:rPr>
                <w:noProof/>
                <w:webHidden/>
              </w:rPr>
              <w:fldChar w:fldCharType="end"/>
            </w:r>
          </w:hyperlink>
        </w:p>
        <w:p w14:paraId="1D29A76F" w14:textId="2A2090CE" w:rsidR="00E66F0C" w:rsidRDefault="00E66F0C">
          <w:pPr>
            <w:pStyle w:val="TOC2"/>
            <w:tabs>
              <w:tab w:val="right" w:leader="dot" w:pos="9016"/>
            </w:tabs>
            <w:rPr>
              <w:noProof/>
            </w:rPr>
          </w:pPr>
          <w:hyperlink w:anchor="_Toc70112752" w:history="1">
            <w:r w:rsidRPr="0094462E">
              <w:rPr>
                <w:rStyle w:val="Hyperlink"/>
                <w:noProof/>
              </w:rPr>
              <w:t>Centrally Applied Load</w:t>
            </w:r>
            <w:r>
              <w:rPr>
                <w:noProof/>
                <w:webHidden/>
              </w:rPr>
              <w:tab/>
            </w:r>
            <w:r>
              <w:rPr>
                <w:noProof/>
                <w:webHidden/>
              </w:rPr>
              <w:fldChar w:fldCharType="begin"/>
            </w:r>
            <w:r>
              <w:rPr>
                <w:noProof/>
                <w:webHidden/>
              </w:rPr>
              <w:instrText xml:space="preserve"> PAGEREF _Toc70112752 \h </w:instrText>
            </w:r>
            <w:r>
              <w:rPr>
                <w:noProof/>
                <w:webHidden/>
              </w:rPr>
            </w:r>
            <w:r>
              <w:rPr>
                <w:noProof/>
                <w:webHidden/>
              </w:rPr>
              <w:fldChar w:fldCharType="separate"/>
            </w:r>
            <w:r>
              <w:rPr>
                <w:noProof/>
                <w:webHidden/>
              </w:rPr>
              <w:t>3</w:t>
            </w:r>
            <w:r>
              <w:rPr>
                <w:noProof/>
                <w:webHidden/>
              </w:rPr>
              <w:fldChar w:fldCharType="end"/>
            </w:r>
          </w:hyperlink>
        </w:p>
        <w:p w14:paraId="62090C0A" w14:textId="06BB00FC" w:rsidR="00E66F0C" w:rsidRDefault="00E66F0C">
          <w:pPr>
            <w:pStyle w:val="TOC1"/>
            <w:tabs>
              <w:tab w:val="right" w:leader="dot" w:pos="9016"/>
            </w:tabs>
            <w:rPr>
              <w:noProof/>
            </w:rPr>
          </w:pPr>
          <w:hyperlink w:anchor="_Toc70112753" w:history="1">
            <w:r w:rsidRPr="0094462E">
              <w:rPr>
                <w:rStyle w:val="Hyperlink"/>
                <w:noProof/>
              </w:rPr>
              <w:t>Strain Gauges</w:t>
            </w:r>
            <w:r>
              <w:rPr>
                <w:noProof/>
                <w:webHidden/>
              </w:rPr>
              <w:tab/>
            </w:r>
            <w:r>
              <w:rPr>
                <w:noProof/>
                <w:webHidden/>
              </w:rPr>
              <w:fldChar w:fldCharType="begin"/>
            </w:r>
            <w:r>
              <w:rPr>
                <w:noProof/>
                <w:webHidden/>
              </w:rPr>
              <w:instrText xml:space="preserve"> PAGEREF _Toc70112753 \h </w:instrText>
            </w:r>
            <w:r>
              <w:rPr>
                <w:noProof/>
                <w:webHidden/>
              </w:rPr>
            </w:r>
            <w:r>
              <w:rPr>
                <w:noProof/>
                <w:webHidden/>
              </w:rPr>
              <w:fldChar w:fldCharType="separate"/>
            </w:r>
            <w:r>
              <w:rPr>
                <w:noProof/>
                <w:webHidden/>
              </w:rPr>
              <w:t>3</w:t>
            </w:r>
            <w:r>
              <w:rPr>
                <w:noProof/>
                <w:webHidden/>
              </w:rPr>
              <w:fldChar w:fldCharType="end"/>
            </w:r>
          </w:hyperlink>
        </w:p>
        <w:p w14:paraId="101FB6C0" w14:textId="61AF18B3" w:rsidR="00E66F0C" w:rsidRDefault="00E66F0C">
          <w:pPr>
            <w:pStyle w:val="TOC2"/>
            <w:tabs>
              <w:tab w:val="right" w:leader="dot" w:pos="9016"/>
            </w:tabs>
            <w:rPr>
              <w:noProof/>
            </w:rPr>
          </w:pPr>
          <w:hyperlink w:anchor="_Toc70112754" w:history="1">
            <w:r w:rsidRPr="0094462E">
              <w:rPr>
                <w:rStyle w:val="Hyperlink"/>
                <w:noProof/>
              </w:rPr>
              <w:t>What are strain gauges and how can they be used as safety devices?</w:t>
            </w:r>
            <w:r>
              <w:rPr>
                <w:noProof/>
                <w:webHidden/>
              </w:rPr>
              <w:tab/>
            </w:r>
            <w:r>
              <w:rPr>
                <w:noProof/>
                <w:webHidden/>
              </w:rPr>
              <w:fldChar w:fldCharType="begin"/>
            </w:r>
            <w:r>
              <w:rPr>
                <w:noProof/>
                <w:webHidden/>
              </w:rPr>
              <w:instrText xml:space="preserve"> PAGEREF _Toc70112754 \h </w:instrText>
            </w:r>
            <w:r>
              <w:rPr>
                <w:noProof/>
                <w:webHidden/>
              </w:rPr>
            </w:r>
            <w:r>
              <w:rPr>
                <w:noProof/>
                <w:webHidden/>
              </w:rPr>
              <w:fldChar w:fldCharType="separate"/>
            </w:r>
            <w:r>
              <w:rPr>
                <w:noProof/>
                <w:webHidden/>
              </w:rPr>
              <w:t>3</w:t>
            </w:r>
            <w:r>
              <w:rPr>
                <w:noProof/>
                <w:webHidden/>
              </w:rPr>
              <w:fldChar w:fldCharType="end"/>
            </w:r>
          </w:hyperlink>
        </w:p>
        <w:p w14:paraId="2BB2926F" w14:textId="21E80B22" w:rsidR="00E66F0C" w:rsidRDefault="00E66F0C">
          <w:pPr>
            <w:pStyle w:val="TOC2"/>
            <w:tabs>
              <w:tab w:val="right" w:leader="dot" w:pos="9016"/>
            </w:tabs>
            <w:rPr>
              <w:noProof/>
            </w:rPr>
          </w:pPr>
          <w:hyperlink w:anchor="_Toc70112755" w:history="1">
            <w:r w:rsidRPr="0094462E">
              <w:rPr>
                <w:rStyle w:val="Hyperlink"/>
                <w:noProof/>
              </w:rPr>
              <w:t>Types of Strain Gauge</w:t>
            </w:r>
            <w:r>
              <w:rPr>
                <w:noProof/>
                <w:webHidden/>
              </w:rPr>
              <w:tab/>
            </w:r>
            <w:r>
              <w:rPr>
                <w:noProof/>
                <w:webHidden/>
              </w:rPr>
              <w:fldChar w:fldCharType="begin"/>
            </w:r>
            <w:r>
              <w:rPr>
                <w:noProof/>
                <w:webHidden/>
              </w:rPr>
              <w:instrText xml:space="preserve"> PAGEREF _Toc70112755 \h </w:instrText>
            </w:r>
            <w:r>
              <w:rPr>
                <w:noProof/>
                <w:webHidden/>
              </w:rPr>
            </w:r>
            <w:r>
              <w:rPr>
                <w:noProof/>
                <w:webHidden/>
              </w:rPr>
              <w:fldChar w:fldCharType="separate"/>
            </w:r>
            <w:r>
              <w:rPr>
                <w:noProof/>
                <w:webHidden/>
              </w:rPr>
              <w:t>3</w:t>
            </w:r>
            <w:r>
              <w:rPr>
                <w:noProof/>
                <w:webHidden/>
              </w:rPr>
              <w:fldChar w:fldCharType="end"/>
            </w:r>
          </w:hyperlink>
        </w:p>
        <w:p w14:paraId="7CA86604" w14:textId="7FF84AB2" w:rsidR="00E66F0C" w:rsidRDefault="00E66F0C">
          <w:pPr>
            <w:pStyle w:val="TOC3"/>
            <w:tabs>
              <w:tab w:val="right" w:leader="dot" w:pos="9016"/>
            </w:tabs>
            <w:rPr>
              <w:noProof/>
            </w:rPr>
          </w:pPr>
          <w:hyperlink w:anchor="_Toc70112756" w:history="1">
            <w:r w:rsidRPr="0094462E">
              <w:rPr>
                <w:rStyle w:val="Hyperlink"/>
                <w:noProof/>
              </w:rPr>
              <w:t>Resistive Strain Gauges</w:t>
            </w:r>
            <w:r>
              <w:rPr>
                <w:noProof/>
                <w:webHidden/>
              </w:rPr>
              <w:tab/>
            </w:r>
            <w:r>
              <w:rPr>
                <w:noProof/>
                <w:webHidden/>
              </w:rPr>
              <w:fldChar w:fldCharType="begin"/>
            </w:r>
            <w:r>
              <w:rPr>
                <w:noProof/>
                <w:webHidden/>
              </w:rPr>
              <w:instrText xml:space="preserve"> PAGEREF _Toc70112756 \h </w:instrText>
            </w:r>
            <w:r>
              <w:rPr>
                <w:noProof/>
                <w:webHidden/>
              </w:rPr>
            </w:r>
            <w:r>
              <w:rPr>
                <w:noProof/>
                <w:webHidden/>
              </w:rPr>
              <w:fldChar w:fldCharType="separate"/>
            </w:r>
            <w:r>
              <w:rPr>
                <w:noProof/>
                <w:webHidden/>
              </w:rPr>
              <w:t>3</w:t>
            </w:r>
            <w:r>
              <w:rPr>
                <w:noProof/>
                <w:webHidden/>
              </w:rPr>
              <w:fldChar w:fldCharType="end"/>
            </w:r>
          </w:hyperlink>
        </w:p>
        <w:p w14:paraId="635EA269" w14:textId="4150E1B0" w:rsidR="00E66F0C" w:rsidRDefault="00E66F0C">
          <w:pPr>
            <w:pStyle w:val="TOC3"/>
            <w:tabs>
              <w:tab w:val="right" w:leader="dot" w:pos="9016"/>
            </w:tabs>
            <w:rPr>
              <w:noProof/>
            </w:rPr>
          </w:pPr>
          <w:hyperlink w:anchor="_Toc70112757" w:history="1">
            <w:r w:rsidRPr="0094462E">
              <w:rPr>
                <w:rStyle w:val="Hyperlink"/>
                <w:noProof/>
              </w:rPr>
              <w:t>Mechanical Strain Gauges</w:t>
            </w:r>
            <w:r>
              <w:rPr>
                <w:noProof/>
                <w:webHidden/>
              </w:rPr>
              <w:tab/>
            </w:r>
            <w:r>
              <w:rPr>
                <w:noProof/>
                <w:webHidden/>
              </w:rPr>
              <w:fldChar w:fldCharType="begin"/>
            </w:r>
            <w:r>
              <w:rPr>
                <w:noProof/>
                <w:webHidden/>
              </w:rPr>
              <w:instrText xml:space="preserve"> PAGEREF _Toc70112757 \h </w:instrText>
            </w:r>
            <w:r>
              <w:rPr>
                <w:noProof/>
                <w:webHidden/>
              </w:rPr>
            </w:r>
            <w:r>
              <w:rPr>
                <w:noProof/>
                <w:webHidden/>
              </w:rPr>
              <w:fldChar w:fldCharType="separate"/>
            </w:r>
            <w:r>
              <w:rPr>
                <w:noProof/>
                <w:webHidden/>
              </w:rPr>
              <w:t>5</w:t>
            </w:r>
            <w:r>
              <w:rPr>
                <w:noProof/>
                <w:webHidden/>
              </w:rPr>
              <w:fldChar w:fldCharType="end"/>
            </w:r>
          </w:hyperlink>
        </w:p>
        <w:p w14:paraId="408972D5" w14:textId="4E3D4A92" w:rsidR="00E66F0C" w:rsidRDefault="00E66F0C">
          <w:pPr>
            <w:pStyle w:val="TOC3"/>
            <w:tabs>
              <w:tab w:val="right" w:leader="dot" w:pos="9016"/>
            </w:tabs>
            <w:rPr>
              <w:noProof/>
            </w:rPr>
          </w:pPr>
          <w:hyperlink w:anchor="_Toc70112758" w:history="1">
            <w:r w:rsidRPr="0094462E">
              <w:rPr>
                <w:rStyle w:val="Hyperlink"/>
                <w:noProof/>
              </w:rPr>
              <w:t>Hydraulic Strain Gauges</w:t>
            </w:r>
            <w:r>
              <w:rPr>
                <w:noProof/>
                <w:webHidden/>
              </w:rPr>
              <w:tab/>
            </w:r>
            <w:r>
              <w:rPr>
                <w:noProof/>
                <w:webHidden/>
              </w:rPr>
              <w:fldChar w:fldCharType="begin"/>
            </w:r>
            <w:r>
              <w:rPr>
                <w:noProof/>
                <w:webHidden/>
              </w:rPr>
              <w:instrText xml:space="preserve"> PAGEREF _Toc70112758 \h </w:instrText>
            </w:r>
            <w:r>
              <w:rPr>
                <w:noProof/>
                <w:webHidden/>
              </w:rPr>
            </w:r>
            <w:r>
              <w:rPr>
                <w:noProof/>
                <w:webHidden/>
              </w:rPr>
              <w:fldChar w:fldCharType="separate"/>
            </w:r>
            <w:r>
              <w:rPr>
                <w:noProof/>
                <w:webHidden/>
              </w:rPr>
              <w:t>5</w:t>
            </w:r>
            <w:r>
              <w:rPr>
                <w:noProof/>
                <w:webHidden/>
              </w:rPr>
              <w:fldChar w:fldCharType="end"/>
            </w:r>
          </w:hyperlink>
        </w:p>
        <w:p w14:paraId="7407234D" w14:textId="0F5BAB64" w:rsidR="00E66F0C" w:rsidRDefault="00E66F0C">
          <w:pPr>
            <w:pStyle w:val="TOC3"/>
            <w:tabs>
              <w:tab w:val="right" w:leader="dot" w:pos="9016"/>
            </w:tabs>
            <w:rPr>
              <w:noProof/>
            </w:rPr>
          </w:pPr>
          <w:hyperlink w:anchor="_Toc70112759" w:history="1">
            <w:r w:rsidRPr="0094462E">
              <w:rPr>
                <w:rStyle w:val="Hyperlink"/>
                <w:noProof/>
              </w:rPr>
              <w:t>Other Gauges</w:t>
            </w:r>
            <w:r>
              <w:rPr>
                <w:noProof/>
                <w:webHidden/>
              </w:rPr>
              <w:tab/>
            </w:r>
            <w:r>
              <w:rPr>
                <w:noProof/>
                <w:webHidden/>
              </w:rPr>
              <w:fldChar w:fldCharType="begin"/>
            </w:r>
            <w:r>
              <w:rPr>
                <w:noProof/>
                <w:webHidden/>
              </w:rPr>
              <w:instrText xml:space="preserve"> PAGEREF _Toc70112759 \h </w:instrText>
            </w:r>
            <w:r>
              <w:rPr>
                <w:noProof/>
                <w:webHidden/>
              </w:rPr>
            </w:r>
            <w:r>
              <w:rPr>
                <w:noProof/>
                <w:webHidden/>
              </w:rPr>
              <w:fldChar w:fldCharType="separate"/>
            </w:r>
            <w:r>
              <w:rPr>
                <w:noProof/>
                <w:webHidden/>
              </w:rPr>
              <w:t>5</w:t>
            </w:r>
            <w:r>
              <w:rPr>
                <w:noProof/>
                <w:webHidden/>
              </w:rPr>
              <w:fldChar w:fldCharType="end"/>
            </w:r>
          </w:hyperlink>
        </w:p>
        <w:p w14:paraId="50E23D94" w14:textId="2ED8897E" w:rsidR="00E66F0C" w:rsidRDefault="00E66F0C">
          <w:pPr>
            <w:pStyle w:val="TOC1"/>
            <w:tabs>
              <w:tab w:val="right" w:leader="dot" w:pos="9016"/>
            </w:tabs>
            <w:rPr>
              <w:noProof/>
            </w:rPr>
          </w:pPr>
          <w:hyperlink w:anchor="_Toc70112760" w:history="1">
            <w:r w:rsidRPr="0094462E">
              <w:rPr>
                <w:rStyle w:val="Hyperlink"/>
                <w:noProof/>
              </w:rPr>
              <w:t>Applying Strain Gauges to the Crane Design</w:t>
            </w:r>
            <w:r>
              <w:rPr>
                <w:noProof/>
                <w:webHidden/>
              </w:rPr>
              <w:tab/>
            </w:r>
            <w:r>
              <w:rPr>
                <w:noProof/>
                <w:webHidden/>
              </w:rPr>
              <w:fldChar w:fldCharType="begin"/>
            </w:r>
            <w:r>
              <w:rPr>
                <w:noProof/>
                <w:webHidden/>
              </w:rPr>
              <w:instrText xml:space="preserve"> PAGEREF _Toc70112760 \h </w:instrText>
            </w:r>
            <w:r>
              <w:rPr>
                <w:noProof/>
                <w:webHidden/>
              </w:rPr>
            </w:r>
            <w:r>
              <w:rPr>
                <w:noProof/>
                <w:webHidden/>
              </w:rPr>
              <w:fldChar w:fldCharType="separate"/>
            </w:r>
            <w:r>
              <w:rPr>
                <w:noProof/>
                <w:webHidden/>
              </w:rPr>
              <w:t>5</w:t>
            </w:r>
            <w:r>
              <w:rPr>
                <w:noProof/>
                <w:webHidden/>
              </w:rPr>
              <w:fldChar w:fldCharType="end"/>
            </w:r>
          </w:hyperlink>
        </w:p>
        <w:p w14:paraId="1261334E" w14:textId="345BECA0" w:rsidR="00E66F0C" w:rsidRDefault="00E66F0C">
          <w:pPr>
            <w:pStyle w:val="TOC2"/>
            <w:tabs>
              <w:tab w:val="right" w:leader="dot" w:pos="9016"/>
            </w:tabs>
            <w:rPr>
              <w:noProof/>
            </w:rPr>
          </w:pPr>
          <w:hyperlink w:anchor="_Toc70112761" w:history="1">
            <w:r w:rsidRPr="0094462E">
              <w:rPr>
                <w:rStyle w:val="Hyperlink"/>
                <w:noProof/>
              </w:rPr>
              <w:t>Gauge Selection</w:t>
            </w:r>
            <w:r>
              <w:rPr>
                <w:noProof/>
                <w:webHidden/>
              </w:rPr>
              <w:tab/>
            </w:r>
            <w:r>
              <w:rPr>
                <w:noProof/>
                <w:webHidden/>
              </w:rPr>
              <w:fldChar w:fldCharType="begin"/>
            </w:r>
            <w:r>
              <w:rPr>
                <w:noProof/>
                <w:webHidden/>
              </w:rPr>
              <w:instrText xml:space="preserve"> PAGEREF _Toc70112761 \h </w:instrText>
            </w:r>
            <w:r>
              <w:rPr>
                <w:noProof/>
                <w:webHidden/>
              </w:rPr>
            </w:r>
            <w:r>
              <w:rPr>
                <w:noProof/>
                <w:webHidden/>
              </w:rPr>
              <w:fldChar w:fldCharType="separate"/>
            </w:r>
            <w:r>
              <w:rPr>
                <w:noProof/>
                <w:webHidden/>
              </w:rPr>
              <w:t>5</w:t>
            </w:r>
            <w:r>
              <w:rPr>
                <w:noProof/>
                <w:webHidden/>
              </w:rPr>
              <w:fldChar w:fldCharType="end"/>
            </w:r>
          </w:hyperlink>
        </w:p>
        <w:p w14:paraId="35F9F753" w14:textId="33D049AD" w:rsidR="00E66F0C" w:rsidRDefault="00E66F0C">
          <w:pPr>
            <w:pStyle w:val="TOC1"/>
            <w:tabs>
              <w:tab w:val="right" w:leader="dot" w:pos="9016"/>
            </w:tabs>
            <w:rPr>
              <w:noProof/>
            </w:rPr>
          </w:pPr>
          <w:hyperlink w:anchor="_Toc70112762" w:history="1">
            <w:r w:rsidRPr="0094462E">
              <w:rPr>
                <w:rStyle w:val="Hyperlink"/>
                <w:noProof/>
              </w:rPr>
              <w:t>References</w:t>
            </w:r>
            <w:r>
              <w:rPr>
                <w:noProof/>
                <w:webHidden/>
              </w:rPr>
              <w:tab/>
            </w:r>
            <w:r>
              <w:rPr>
                <w:noProof/>
                <w:webHidden/>
              </w:rPr>
              <w:fldChar w:fldCharType="begin"/>
            </w:r>
            <w:r>
              <w:rPr>
                <w:noProof/>
                <w:webHidden/>
              </w:rPr>
              <w:instrText xml:space="preserve"> PAGEREF _Toc70112762 \h </w:instrText>
            </w:r>
            <w:r>
              <w:rPr>
                <w:noProof/>
                <w:webHidden/>
              </w:rPr>
            </w:r>
            <w:r>
              <w:rPr>
                <w:noProof/>
                <w:webHidden/>
              </w:rPr>
              <w:fldChar w:fldCharType="separate"/>
            </w:r>
            <w:r>
              <w:rPr>
                <w:noProof/>
                <w:webHidden/>
              </w:rPr>
              <w:t>6</w:t>
            </w:r>
            <w:r>
              <w:rPr>
                <w:noProof/>
                <w:webHidden/>
              </w:rPr>
              <w:fldChar w:fldCharType="end"/>
            </w:r>
          </w:hyperlink>
        </w:p>
        <w:p w14:paraId="77362462" w14:textId="58A745B1" w:rsidR="00E66F0C" w:rsidRDefault="00E66F0C">
          <w:r>
            <w:rPr>
              <w:b/>
              <w:bCs/>
              <w:noProof/>
            </w:rPr>
            <w:fldChar w:fldCharType="end"/>
          </w:r>
        </w:p>
      </w:sdtContent>
    </w:sdt>
    <w:p w14:paraId="343A24E2" w14:textId="77777777" w:rsidR="00E66F0C" w:rsidRDefault="00E66F0C">
      <w:pPr>
        <w:rPr>
          <w:rFonts w:asciiTheme="majorHAnsi" w:eastAsiaTheme="majorEastAsia" w:hAnsiTheme="majorHAnsi" w:cstheme="majorBidi"/>
          <w:color w:val="2F5496" w:themeColor="accent1" w:themeShade="BF"/>
          <w:sz w:val="28"/>
          <w:szCs w:val="32"/>
        </w:rPr>
      </w:pPr>
      <w:r>
        <w:br w:type="page"/>
      </w:r>
    </w:p>
    <w:p w14:paraId="5D9DC6CB" w14:textId="7B6A332C" w:rsidR="00C13436" w:rsidRDefault="004C0845" w:rsidP="004C0845">
      <w:pPr>
        <w:pStyle w:val="Heading1"/>
      </w:pPr>
      <w:bookmarkStart w:id="0" w:name="_Toc70112747"/>
      <w:r>
        <w:lastRenderedPageBreak/>
        <w:t>Material Selection</w:t>
      </w:r>
      <w:bookmarkEnd w:id="0"/>
    </w:p>
    <w:p w14:paraId="2223220F" w14:textId="29B3845F" w:rsidR="00477530" w:rsidRPr="00477530" w:rsidRDefault="00477530" w:rsidP="00477530">
      <w:r>
        <w:t>In order to pick a suitable section of steel for the bridge girder, the second moment of area needs to first be calculated.</w:t>
      </w:r>
    </w:p>
    <w:p w14:paraId="32B6D51E" w14:textId="2C9335BC" w:rsidR="004C0845" w:rsidRDefault="004C0845" w:rsidP="004C0845">
      <w:r>
        <w:t>W = 5000kg lifting load</w:t>
      </w:r>
      <w:r w:rsidR="002B159F">
        <w:t xml:space="preserve"> + 211kg hoist</w:t>
      </w:r>
      <w:r w:rsidR="007834D1">
        <w:t xml:space="preserve"> x g</w:t>
      </w:r>
    </w:p>
    <w:p w14:paraId="44C438E7" w14:textId="3E3F86F0" w:rsidR="007834D1" w:rsidRDefault="007834D1" w:rsidP="004C0845">
      <w:r>
        <w:t>W= 5211 x 9.81 = 51119.91N = 51.12KN</w:t>
      </w:r>
    </w:p>
    <w:p w14:paraId="745F3D5F" w14:textId="3CCCD7E9" w:rsidR="002B159F" w:rsidRDefault="002B159F" w:rsidP="004C0845">
      <w:r>
        <w:t>Y</w:t>
      </w:r>
      <w:r>
        <w:rPr>
          <w:vertAlign w:val="subscript"/>
        </w:rPr>
        <w:t>MAX</w:t>
      </w:r>
      <w:r w:rsidRPr="00F61DFD">
        <w:t xml:space="preserve"> </w:t>
      </w:r>
      <w:r>
        <w:t>=</w:t>
      </w:r>
      <w:r w:rsidR="00F61DFD">
        <w:t xml:space="preserve"> 10mm = </w:t>
      </w:r>
      <w:r w:rsidR="00535AB5">
        <w:t>-</w:t>
      </w:r>
      <w:r>
        <w:t>0.01m</w:t>
      </w:r>
      <w:r w:rsidR="00535AB5">
        <w:t xml:space="preserve"> (</w:t>
      </w:r>
      <w:r w:rsidR="00323B3A">
        <w:t>negati</w:t>
      </w:r>
      <w:r w:rsidR="00535AB5">
        <w:t xml:space="preserve">ve as deflection is in the </w:t>
      </w:r>
      <w:r w:rsidR="00323B3A">
        <w:t>negati</w:t>
      </w:r>
      <w:r w:rsidR="00535AB5">
        <w:t>ve Y axis)</w:t>
      </w:r>
    </w:p>
    <w:p w14:paraId="469E9821" w14:textId="08642435" w:rsidR="00F61DFD" w:rsidRDefault="00F61DFD" w:rsidP="004C0845">
      <w:r>
        <w:t>E = 210GPa</w:t>
      </w:r>
    </w:p>
    <w:p w14:paraId="5524C267" w14:textId="086BB267" w:rsidR="00F61DFD" w:rsidRDefault="00F61DFD" w:rsidP="004C0845">
      <w:r>
        <w:t>L = 1</w:t>
      </w:r>
      <w:r w:rsidR="007834D1">
        <w:t>0</w:t>
      </w:r>
      <w:r>
        <w:t>m</w:t>
      </w:r>
    </w:p>
    <w:p w14:paraId="5C495CCE" w14:textId="60681C8E" w:rsidR="00F61DFD" w:rsidRDefault="00F61DFD" w:rsidP="004C0845">
      <w:r>
        <w:t>When the load is centred</w:t>
      </w:r>
    </w:p>
    <w:p w14:paraId="5841E858" w14:textId="48F1EC0C" w:rsidR="00F61DFD" w:rsidRDefault="00F61DFD" w:rsidP="004C0845">
      <w:r>
        <w:t>Y</w:t>
      </w:r>
      <w:r>
        <w:rPr>
          <w:vertAlign w:val="subscript"/>
        </w:rPr>
        <w:t>MAX</w:t>
      </w:r>
      <w:r>
        <w:t xml:space="preserve"> = -</w:t>
      </w:r>
      <w:proofErr w:type="gramStart"/>
      <w:r>
        <w:t>W.L</w:t>
      </w:r>
      <w:proofErr w:type="gramEnd"/>
      <w:r>
        <w:rPr>
          <w:vertAlign w:val="superscript"/>
        </w:rPr>
        <w:t>3</w:t>
      </w:r>
      <w:r>
        <w:t>/48.E.</w:t>
      </w:r>
      <w:r w:rsidR="007834D1">
        <w:t>I</w:t>
      </w:r>
    </w:p>
    <w:p w14:paraId="2C411ACD" w14:textId="29FA3B7A" w:rsidR="00F61DFD" w:rsidRDefault="007834D1" w:rsidP="004C0845">
      <w:r>
        <w:t>Rearrange for I</w:t>
      </w:r>
    </w:p>
    <w:p w14:paraId="5F119931" w14:textId="0AB96792" w:rsidR="00F61DFD" w:rsidRDefault="007834D1" w:rsidP="004C0845">
      <w:r>
        <w:t>I</w:t>
      </w:r>
      <w:r w:rsidR="00F61DFD">
        <w:t xml:space="preserve"> = </w:t>
      </w:r>
      <w:r w:rsidR="00F61DFD">
        <w:t>-</w:t>
      </w:r>
      <w:proofErr w:type="gramStart"/>
      <w:r w:rsidR="00F61DFD">
        <w:t>W.L</w:t>
      </w:r>
      <w:proofErr w:type="gramEnd"/>
      <w:r w:rsidR="00F61DFD">
        <w:rPr>
          <w:vertAlign w:val="superscript"/>
        </w:rPr>
        <w:t>3</w:t>
      </w:r>
      <w:r w:rsidR="00F61DFD">
        <w:t>/48.E</w:t>
      </w:r>
      <w:r w:rsidR="00F61DFD">
        <w:t>.Y</w:t>
      </w:r>
    </w:p>
    <w:p w14:paraId="05C6F674" w14:textId="30664A9F" w:rsidR="007834D1" w:rsidRDefault="007834D1" w:rsidP="004C0845">
      <w:r>
        <w:t>I = (-51.12x10</w:t>
      </w:r>
      <w:r>
        <w:rPr>
          <w:vertAlign w:val="superscript"/>
        </w:rPr>
        <w:t>3</w:t>
      </w:r>
      <w:r>
        <w:t>x10</w:t>
      </w:r>
      <w:r>
        <w:rPr>
          <w:vertAlign w:val="superscript"/>
        </w:rPr>
        <w:t>3</w:t>
      </w:r>
      <w:r>
        <w:t>)/(48x210x</w:t>
      </w:r>
      <w:proofErr w:type="gramStart"/>
      <w:r>
        <w:t>10</w:t>
      </w:r>
      <w:r>
        <w:rPr>
          <w:vertAlign w:val="superscript"/>
        </w:rPr>
        <w:t>9</w:t>
      </w:r>
      <w:r>
        <w:t>)x</w:t>
      </w:r>
      <w:proofErr w:type="gramEnd"/>
      <w:r w:rsidR="00535AB5">
        <w:t>-0.01</w:t>
      </w:r>
    </w:p>
    <w:p w14:paraId="5F497D9E" w14:textId="16A920AC" w:rsidR="00535AB5" w:rsidRDefault="00535AB5" w:rsidP="004C0845">
      <w:r>
        <w:t>I = 5.071x10</w:t>
      </w:r>
      <w:r>
        <w:rPr>
          <w:vertAlign w:val="superscript"/>
        </w:rPr>
        <w:t>-4</w:t>
      </w:r>
      <w:r>
        <w:t>m</w:t>
      </w:r>
      <w:r>
        <w:rPr>
          <w:vertAlign w:val="superscript"/>
        </w:rPr>
        <w:t>4</w:t>
      </w:r>
      <w:r>
        <w:t xml:space="preserve"> = 50710cm</w:t>
      </w:r>
      <w:r>
        <w:rPr>
          <w:vertAlign w:val="superscript"/>
        </w:rPr>
        <w:t>4</w:t>
      </w:r>
    </w:p>
    <w:p w14:paraId="71572C8A" w14:textId="575936C7" w:rsidR="00477530" w:rsidRDefault="005F21F1" w:rsidP="004C0845">
      <w:r>
        <w:t>This value can then be referenced against blue book tables</w:t>
      </w:r>
      <w:r w:rsidR="00425E42">
        <w:t xml:space="preserve"> </w:t>
      </w:r>
      <w:sdt>
        <w:sdtPr>
          <w:id w:val="1965307848"/>
          <w:citation/>
        </w:sdtPr>
        <w:sdtContent>
          <w:r w:rsidR="00425E42">
            <w:fldChar w:fldCharType="begin"/>
          </w:r>
          <w:r w:rsidR="00425E42">
            <w:instrText xml:space="preserve"> CITATION Ste17 \l 2057 </w:instrText>
          </w:r>
          <w:r w:rsidR="00425E42">
            <w:fldChar w:fldCharType="separate"/>
          </w:r>
          <w:r w:rsidR="00425E42" w:rsidRPr="00425E42">
            <w:rPr>
              <w:noProof/>
            </w:rPr>
            <w:t>(Steel Construction, 2017)</w:t>
          </w:r>
          <w:r w:rsidR="00425E42">
            <w:fldChar w:fldCharType="end"/>
          </w:r>
        </w:sdtContent>
      </w:sdt>
      <w:r>
        <w:t>, and the beam below can be selected:</w:t>
      </w:r>
    </w:p>
    <w:p w14:paraId="7FDB5477" w14:textId="36DD13D3" w:rsidR="005F21F1" w:rsidRDefault="005F21F1" w:rsidP="004C0845">
      <w:r>
        <w:t>Universal Beam 533x120x92</w:t>
      </w:r>
    </w:p>
    <w:p w14:paraId="5F1A8107" w14:textId="68E24E1D" w:rsidR="002B159F" w:rsidRPr="002B159F" w:rsidRDefault="005F21F1" w:rsidP="004C0845">
      <w:r>
        <w:t>The beam has a second moment of area of 55200cm</w:t>
      </w:r>
      <w:r>
        <w:rPr>
          <w:vertAlign w:val="superscript"/>
        </w:rPr>
        <w:t>4</w:t>
      </w:r>
      <w:r>
        <w:t xml:space="preserve"> making it capable for this application.</w:t>
      </w:r>
    </w:p>
    <w:p w14:paraId="2E9D080F" w14:textId="4CDB8AD9" w:rsidR="002B159F" w:rsidRDefault="002B159F" w:rsidP="002B159F">
      <w:pPr>
        <w:pStyle w:val="Heading1"/>
      </w:pPr>
      <w:bookmarkStart w:id="1" w:name="_Toc70112748"/>
      <w:r>
        <w:t>Assumptions in Specification</w:t>
      </w:r>
      <w:bookmarkEnd w:id="1"/>
    </w:p>
    <w:p w14:paraId="1C3776CF" w14:textId="77777777" w:rsidR="0092635A" w:rsidRDefault="005F21F1" w:rsidP="005F21F1">
      <w:r>
        <w:t xml:space="preserve">In order to reach the value of a second moment of area </w:t>
      </w:r>
      <w:proofErr w:type="gramStart"/>
      <w:r>
        <w:t>a number of</w:t>
      </w:r>
      <w:proofErr w:type="gramEnd"/>
      <w:r>
        <w:t xml:space="preserve"> assumptions needed to be made</w:t>
      </w:r>
      <w:r w:rsidR="000E4214">
        <w:t>.</w:t>
      </w:r>
    </w:p>
    <w:p w14:paraId="649803B0" w14:textId="010514C9" w:rsidR="0092635A" w:rsidRDefault="0092635A" w:rsidP="0092635A">
      <w:pPr>
        <w:pStyle w:val="Heading2"/>
      </w:pPr>
      <w:bookmarkStart w:id="2" w:name="_Toc70112749"/>
      <w:r>
        <w:t>Length of Beam</w:t>
      </w:r>
      <w:bookmarkEnd w:id="2"/>
      <w:r w:rsidR="000E4214">
        <w:t xml:space="preserve"> </w:t>
      </w:r>
    </w:p>
    <w:p w14:paraId="1D6A7848" w14:textId="5A7CEE61" w:rsidR="005F21F1" w:rsidRDefault="000E4214" w:rsidP="005F21F1">
      <w:r>
        <w:t xml:space="preserve">The first of these is the value of L; the length of the beam was assumed to be 10m, this helps to apply a sense of realism to the problem as this is similar to the </w:t>
      </w:r>
      <w:proofErr w:type="gramStart"/>
      <w:r>
        <w:t>two tonne</w:t>
      </w:r>
      <w:proofErr w:type="gramEnd"/>
      <w:r>
        <w:t xml:space="preserve"> gantry crane used in the atomising area in work, hence the beam used in the problem should be larger, but in a similar size range as the one in work due to the increased load. This has proven to be true based on the beam selected </w:t>
      </w:r>
      <w:r w:rsidR="00323B3A">
        <w:t>in part one.</w:t>
      </w:r>
    </w:p>
    <w:p w14:paraId="05D1DD34" w14:textId="634C7C7D" w:rsidR="0092635A" w:rsidRDefault="0092635A" w:rsidP="0092635A">
      <w:pPr>
        <w:pStyle w:val="Heading2"/>
      </w:pPr>
      <w:bookmarkStart w:id="3" w:name="_Toc70112750"/>
      <w:r>
        <w:t>Hoist Weight</w:t>
      </w:r>
      <w:bookmarkEnd w:id="3"/>
    </w:p>
    <w:p w14:paraId="316EA5B6" w14:textId="29331C67" w:rsidR="002B159F" w:rsidRDefault="00323B3A" w:rsidP="002B159F">
      <w:r>
        <w:t xml:space="preserve">The second of the assumptions made </w:t>
      </w:r>
      <w:r w:rsidR="0092635A">
        <w:t>is that the hoist weighs 211kg. This is taken from a specification for a single-track s</w:t>
      </w:r>
      <w:r w:rsidR="002B159F">
        <w:t xml:space="preserve">tandard </w:t>
      </w:r>
      <w:r w:rsidR="0092635A">
        <w:t>h</w:t>
      </w:r>
      <w:r w:rsidR="002B159F">
        <w:t xml:space="preserve">eadroom </w:t>
      </w:r>
      <w:r w:rsidR="0092635A">
        <w:t>e</w:t>
      </w:r>
      <w:r w:rsidR="002B159F">
        <w:t xml:space="preserve">lectric </w:t>
      </w:r>
      <w:r w:rsidR="0092635A">
        <w:t>t</w:t>
      </w:r>
      <w:r w:rsidR="002B159F">
        <w:t xml:space="preserve">rolley </w:t>
      </w:r>
      <w:r w:rsidR="0092635A">
        <w:t>c</w:t>
      </w:r>
      <w:r w:rsidR="002B159F">
        <w:t xml:space="preserve">hain </w:t>
      </w:r>
      <w:r w:rsidR="0092635A">
        <w:t>h</w:t>
      </w:r>
      <w:r w:rsidR="002B159F">
        <w:t xml:space="preserve">oist </w:t>
      </w:r>
      <w:r w:rsidR="0092635A">
        <w:t xml:space="preserve">from </w:t>
      </w:r>
      <w:r w:rsidR="002B159F">
        <w:t>Stahl Crane Systems - Stahl ST Technical Drawings Brochure - Page 14</w:t>
      </w:r>
      <w:r w:rsidR="0092635A">
        <w:t xml:space="preserve"> </w:t>
      </w:r>
      <w:sdt>
        <w:sdtPr>
          <w:id w:val="585735945"/>
          <w:citation/>
        </w:sdtPr>
        <w:sdtContent>
          <w:r w:rsidR="00E66F0C">
            <w:fldChar w:fldCharType="begin"/>
          </w:r>
          <w:r w:rsidR="00E66F0C">
            <w:instrText xml:space="preserve"> CITATION Lif21 \l 2057 </w:instrText>
          </w:r>
          <w:r w:rsidR="00E66F0C">
            <w:fldChar w:fldCharType="separate"/>
          </w:r>
          <w:r w:rsidR="00E66F0C" w:rsidRPr="00E66F0C">
            <w:rPr>
              <w:noProof/>
            </w:rPr>
            <w:t>(Lifting Equipment Store, 2021)</w:t>
          </w:r>
          <w:r w:rsidR="00E66F0C">
            <w:fldChar w:fldCharType="end"/>
          </w:r>
        </w:sdtContent>
      </w:sdt>
      <w:r w:rsidR="0092635A">
        <w:t>. By using a current product, a realistic result can be obtained. All components of the hoist are included in this weight. If these calculations were being done for a specific hoist, then the weight of that hoist would be used.</w:t>
      </w:r>
    </w:p>
    <w:p w14:paraId="774794C6" w14:textId="32BFB41C" w:rsidR="0092635A" w:rsidRDefault="0092635A" w:rsidP="0092635A">
      <w:pPr>
        <w:pStyle w:val="Heading2"/>
      </w:pPr>
      <w:bookmarkStart w:id="4" w:name="_Toc70112751"/>
      <w:r>
        <w:lastRenderedPageBreak/>
        <w:t>Simple Supported Beam</w:t>
      </w:r>
      <w:bookmarkEnd w:id="4"/>
    </w:p>
    <w:p w14:paraId="51425700" w14:textId="173E10D1" w:rsidR="009606F9" w:rsidRDefault="007834D1" w:rsidP="002B159F">
      <w:r>
        <w:t>The beam</w:t>
      </w:r>
      <w:r w:rsidR="0092635A">
        <w:t xml:space="preserve"> has been assumed to be</w:t>
      </w:r>
      <w:r>
        <w:t xml:space="preserve"> simple supported</w:t>
      </w:r>
      <w:r w:rsidR="0092635A">
        <w:t xml:space="preserve">, </w:t>
      </w:r>
      <w:proofErr w:type="gramStart"/>
      <w:r w:rsidR="0092635A">
        <w:t>i.e.</w:t>
      </w:r>
      <w:proofErr w:type="gramEnd"/>
      <w:r w:rsidR="0092635A">
        <w:t xml:space="preserve"> supported at both ends with no fixings taken into account. In a realistic scenario, the fixings would need to be considered as they will have an impact of the deflection of the beam. There are other factors that would also need to be considered such as additional stresses applied by movement of the hoist</w:t>
      </w:r>
      <w:r w:rsidR="00CC01B5">
        <w:t>, or movement of the load being carried, such as rotational stresses on the fixings and the beam.</w:t>
      </w:r>
    </w:p>
    <w:p w14:paraId="36AA20F2" w14:textId="58AF8491" w:rsidR="00CC01B5" w:rsidRDefault="00CC01B5" w:rsidP="00CC01B5">
      <w:pPr>
        <w:pStyle w:val="Heading2"/>
      </w:pPr>
      <w:bookmarkStart w:id="5" w:name="_Toc70112752"/>
      <w:r>
        <w:t>Centrally Applied Load</w:t>
      </w:r>
      <w:bookmarkEnd w:id="5"/>
    </w:p>
    <w:p w14:paraId="7E70C3A2" w14:textId="44B5475F" w:rsidR="007834D1" w:rsidRDefault="00CC01B5" w:rsidP="002B159F">
      <w:r>
        <w:t>It is assumed that the load is applied as a static force acting on the centre of the beam, this is because a c</w:t>
      </w:r>
      <w:r w:rsidR="007834D1">
        <w:t>entrally supported load will be representative of any position on the beam</w:t>
      </w:r>
      <w:r>
        <w:t>,</w:t>
      </w:r>
      <w:r w:rsidR="007834D1">
        <w:t xml:space="preserve"> as the maximum deflection will occur halfway across the beam at L/2.</w:t>
      </w:r>
      <w:r>
        <w:t xml:space="preserve"> Forces applied by the load at any other point will not bend the beam </w:t>
      </w:r>
      <w:proofErr w:type="gramStart"/>
      <w:r>
        <w:t>any more</w:t>
      </w:r>
      <w:proofErr w:type="gramEnd"/>
      <w:r>
        <w:t>, however they will apply more stress to the fixings at either end of the beam.</w:t>
      </w:r>
    </w:p>
    <w:p w14:paraId="11CF0EC8" w14:textId="340A4268" w:rsidR="00CC01B5" w:rsidRDefault="00CC01B5" w:rsidP="00CC01B5">
      <w:pPr>
        <w:pStyle w:val="Heading1"/>
      </w:pPr>
      <w:bookmarkStart w:id="6" w:name="_Toc70112753"/>
      <w:r>
        <w:t>Strain Gauges</w:t>
      </w:r>
      <w:bookmarkEnd w:id="6"/>
    </w:p>
    <w:p w14:paraId="3A12F043" w14:textId="1565C6B7" w:rsidR="00B61B06" w:rsidRDefault="00CC01B5" w:rsidP="00B61B06">
      <w:pPr>
        <w:pStyle w:val="Heading2"/>
      </w:pPr>
      <w:bookmarkStart w:id="7" w:name="_Toc70112754"/>
      <w:r>
        <w:t>What are strain gauges and how can they be used as safety devices?</w:t>
      </w:r>
      <w:bookmarkEnd w:id="7"/>
      <w:r>
        <w:t xml:space="preserve"> </w:t>
      </w:r>
    </w:p>
    <w:p w14:paraId="08A26953" w14:textId="4C5C4E0A" w:rsidR="00CC01B5" w:rsidRDefault="00531C2D" w:rsidP="00CC01B5">
      <w:r>
        <w:t xml:space="preserve">Strain gauges are instruments used to measure the strain applied to the surface of a component or part. </w:t>
      </w:r>
      <w:r w:rsidR="00B61B06">
        <w:t>They measure the change in length of a surface to determine the forces acting on the component. By understanding the forces acting on the component, action can be taken to prevent a failure.</w:t>
      </w:r>
    </w:p>
    <w:p w14:paraId="6BE73D20" w14:textId="02E83D05" w:rsidR="00B61B06" w:rsidRDefault="00B61B06" w:rsidP="00B61B06">
      <w:pPr>
        <w:pStyle w:val="Heading2"/>
      </w:pPr>
      <w:bookmarkStart w:id="8" w:name="_Toc70112755"/>
      <w:r>
        <w:t>Types of Strain Gauge</w:t>
      </w:r>
      <w:bookmarkEnd w:id="8"/>
    </w:p>
    <w:p w14:paraId="7532E3CE" w14:textId="7382CEAE" w:rsidR="00531C2D" w:rsidRDefault="00531C2D" w:rsidP="00CC01B5">
      <w:r>
        <w:t>“</w:t>
      </w:r>
      <w:r w:rsidRPr="00531C2D">
        <w:t xml:space="preserve">Strain Gauge or Strain Gage was invented in 1938 by Edward E. Simmons and Arthur C. </w:t>
      </w:r>
      <w:proofErr w:type="spellStart"/>
      <w:r w:rsidRPr="00531C2D">
        <w:t>Ruge</w:t>
      </w:r>
      <w:proofErr w:type="spellEnd"/>
      <w:r w:rsidRPr="00531C2D">
        <w:t xml:space="preserve">. It is one of the significant sensors used in the geotechnical field to measure the amount of strain on any structure (Dams, Buildings, Nuclear Plants, Tunnels, etc.). The resistance of a strain gauge varies with applied force and, it converts parameters such as force, pressure, tension, weight, etc. into a change in resistance that can be measured </w:t>
      </w:r>
      <w:proofErr w:type="gramStart"/>
      <w:r w:rsidRPr="00531C2D">
        <w:t>later on</w:t>
      </w:r>
      <w:proofErr w:type="gramEnd"/>
      <w:r w:rsidRPr="00531C2D">
        <w:t>.</w:t>
      </w:r>
      <w:r>
        <w:t xml:space="preserve">” </w:t>
      </w:r>
      <w:sdt>
        <w:sdtPr>
          <w:id w:val="2042083542"/>
          <w:citation/>
        </w:sdtPr>
        <w:sdtContent>
          <w:r>
            <w:fldChar w:fldCharType="begin"/>
          </w:r>
          <w:r>
            <w:instrText xml:space="preserve"> CITATION Enc19 \l 2057 </w:instrText>
          </w:r>
          <w:r>
            <w:fldChar w:fldCharType="separate"/>
          </w:r>
          <w:r w:rsidRPr="00531C2D">
            <w:rPr>
              <w:noProof/>
            </w:rPr>
            <w:t>(Encardio Rite, 2019)</w:t>
          </w:r>
          <w:r>
            <w:fldChar w:fldCharType="end"/>
          </w:r>
        </w:sdtContent>
      </w:sdt>
    </w:p>
    <w:p w14:paraId="6AB758E1" w14:textId="1D14FD04" w:rsidR="00B61B06" w:rsidRDefault="00B61B06" w:rsidP="00CC01B5">
      <w:r>
        <w:t xml:space="preserve">When people refer to strain gauges, they are often only referring to resistive strain gauges, however there are many types ranging from simple to extremely complicated gauges. </w:t>
      </w:r>
    </w:p>
    <w:p w14:paraId="1196C92C" w14:textId="0CF9CD67" w:rsidR="00006FED" w:rsidRDefault="00006FED" w:rsidP="00006FED">
      <w:pPr>
        <w:pStyle w:val="Heading3"/>
      </w:pPr>
      <w:bookmarkStart w:id="9" w:name="_Toc70112756"/>
      <w:r>
        <w:t>Resistive Strain Gauges</w:t>
      </w:r>
      <w:bookmarkEnd w:id="9"/>
    </w:p>
    <w:p w14:paraId="3465A6DC" w14:textId="6D946985" w:rsidR="00006FED" w:rsidRDefault="00006FED" w:rsidP="00006FED">
      <w:r>
        <w:t xml:space="preserve">Resistive strain gauges are a type of passive transducer created by bonding a thin wire or foil onto </w:t>
      </w:r>
      <w:r w:rsidR="00061987">
        <w:t>a flexible conductive backing into a grid pattern</w:t>
      </w:r>
      <w:r>
        <w:t>. This is glued onto the surface</w:t>
      </w:r>
      <w:r w:rsidR="00303D10">
        <w:t xml:space="preserve"> of the component or part to be tested</w:t>
      </w:r>
      <w:r>
        <w:t xml:space="preserve"> with an adhesive to secure it in place making it move along with the material, so if the material experiences strain</w:t>
      </w:r>
      <w:r w:rsidR="00061987">
        <w:t xml:space="preserve"> it is also experienced by the gauge.</w:t>
      </w:r>
      <w:r w:rsidR="00061987" w:rsidRPr="00061987">
        <w:t xml:space="preserve"> </w:t>
      </w:r>
      <w:r w:rsidR="00303D10">
        <w:t>The change in length of the gauge causes a change in the electrical resistance which can be measured and translated into a strain value by multiplying it by the gauge value, which is unique to the gauge.</w:t>
      </w:r>
    </w:p>
    <w:p w14:paraId="4E05ACA1" w14:textId="2D017CA2" w:rsidR="00061987" w:rsidRPr="00006FED" w:rsidRDefault="00061987" w:rsidP="00061987">
      <w:pPr>
        <w:jc w:val="center"/>
      </w:pPr>
      <w:r w:rsidRPr="00061987">
        <w:lastRenderedPageBreak/>
        <w:drawing>
          <wp:inline distT="0" distB="0" distL="0" distR="0" wp14:anchorId="2D172A72" wp14:editId="472E29BC">
            <wp:extent cx="2076450" cy="2076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076450" cy="2076450"/>
                    </a:xfrm>
                    <a:prstGeom prst="rect">
                      <a:avLst/>
                    </a:prstGeom>
                  </pic:spPr>
                </pic:pic>
              </a:graphicData>
            </a:graphic>
          </wp:inline>
        </w:drawing>
      </w:r>
    </w:p>
    <w:p w14:paraId="7DCD2F4D" w14:textId="083C1A5D" w:rsidR="00303D10" w:rsidRDefault="00303D10" w:rsidP="00CC01B5">
      <w:r>
        <w:t>“</w:t>
      </w:r>
      <w:proofErr w:type="spellStart"/>
      <w:r w:rsidRPr="00303D10">
        <w:t>Ruge</w:t>
      </w:r>
      <w:proofErr w:type="spellEnd"/>
      <w:r w:rsidRPr="00303D10">
        <w:t xml:space="preserve"> invented the device in 1938 to help his graduate student John Meier complete his investigation of earthquake stress on elevated water tanks.</w:t>
      </w:r>
      <w:r>
        <w:t xml:space="preserve">” </w:t>
      </w:r>
      <w:sdt>
        <w:sdtPr>
          <w:id w:val="-1649282074"/>
          <w:citation/>
        </w:sdtPr>
        <w:sdtContent>
          <w:r>
            <w:fldChar w:fldCharType="begin"/>
          </w:r>
          <w:r>
            <w:instrText xml:space="preserve"> CITATION Chr15 \l 2057 </w:instrText>
          </w:r>
          <w:r>
            <w:fldChar w:fldCharType="separate"/>
          </w:r>
          <w:r w:rsidRPr="00303D10">
            <w:rPr>
              <w:noProof/>
            </w:rPr>
            <w:t>(Storm, 2015)</w:t>
          </w:r>
          <w:r>
            <w:fldChar w:fldCharType="end"/>
          </w:r>
        </w:sdtContent>
      </w:sdt>
    </w:p>
    <w:p w14:paraId="0E481CD7" w14:textId="5B2FC76D" w:rsidR="00303D10" w:rsidRDefault="00303D10" w:rsidP="00CC01B5">
      <w:r>
        <w:t xml:space="preserve">The </w:t>
      </w:r>
      <w:r>
        <w:t xml:space="preserve">measuring </w:t>
      </w:r>
      <w:r>
        <w:t>of the</w:t>
      </w:r>
      <w:r>
        <w:t xml:space="preserve"> effects of earthquakes on elevated water tanks</w:t>
      </w:r>
      <w:r>
        <w:t xml:space="preserve"> was done in the same way resistive strain gauges are applied today, and the application process was patented a year later by the inventors. These gauges are currently used in virtually all weighing scales, and in all experimental structural stress analysis. </w:t>
      </w:r>
      <w:r w:rsidR="007C536A">
        <w:t xml:space="preserve">These types of gauges are continuing to be used in many fields such as aerospace, bridge design, rail monitoring, Torque and power management in rotating equipment, residual stress, vibration and torque measurement, bending and deflection measurement, torsion, strain, and compression measurements. </w:t>
      </w:r>
      <w:sdt>
        <w:sdtPr>
          <w:id w:val="-163705184"/>
          <w:citation/>
        </w:sdtPr>
        <w:sdtContent>
          <w:r w:rsidR="007C536A">
            <w:fldChar w:fldCharType="begin"/>
          </w:r>
          <w:r w:rsidR="007C536A">
            <w:instrText xml:space="preserve"> CITATION Elp21 \l 2057 </w:instrText>
          </w:r>
          <w:r w:rsidR="007C536A">
            <w:fldChar w:fldCharType="separate"/>
          </w:r>
          <w:r w:rsidR="007C536A" w:rsidRPr="007C536A">
            <w:rPr>
              <w:noProof/>
            </w:rPr>
            <w:t>(Elprocus, 2021)</w:t>
          </w:r>
          <w:r w:rsidR="007C536A">
            <w:fldChar w:fldCharType="end"/>
          </w:r>
        </w:sdtContent>
      </w:sdt>
      <w:r w:rsidR="007C536A">
        <w:t>.</w:t>
      </w:r>
    </w:p>
    <w:p w14:paraId="530276B0" w14:textId="23168580" w:rsidR="007C536A" w:rsidRDefault="007C536A" w:rsidP="00CC01B5">
      <w:r>
        <w:t xml:space="preserve">Due to the sensitivity of resistive strain gauges, minor changes in temperature or resistance in the cabling can cause large variation. As such they are designed to cancel out and external variation </w:t>
      </w:r>
      <w:proofErr w:type="gramStart"/>
      <w:r>
        <w:t>through the use of</w:t>
      </w:r>
      <w:proofErr w:type="gramEnd"/>
      <w:r>
        <w:t xml:space="preserve"> a Wheatstone Bridge, which is an arrangement of resistors that can be used to measure the change in resistance. A Wheatstone Bridge can be applied in </w:t>
      </w:r>
      <w:proofErr w:type="gramStart"/>
      <w:r>
        <w:t>a number of</w:t>
      </w:r>
      <w:proofErr w:type="gramEnd"/>
      <w:r>
        <w:t xml:space="preserve"> configurations known as quarter bridge, half bridge or full bridge</w:t>
      </w:r>
      <w:r w:rsidR="00EA2926">
        <w:t>. Quarter bridge setups are susceptible to external variation, while half bridge setups</w:t>
      </w:r>
      <w:r w:rsidR="00E01087">
        <w:t xml:space="preserve"> can</w:t>
      </w:r>
      <w:r w:rsidR="00EA2926">
        <w:t xml:space="preserve"> use a dummy gauge attached to a component that will not be exposed to mechanical </w:t>
      </w:r>
      <w:r w:rsidR="007F1603">
        <w:t>strain and</w:t>
      </w:r>
      <w:r w:rsidR="00EA2926">
        <w:t xml:space="preserve"> can therefore be used to measure and offset the external stresses.</w:t>
      </w:r>
      <w:r w:rsidR="00E01087">
        <w:t xml:space="preserve"> Another configuration for half bridge setups uses both gauges on the component, on either side, and measures the difference in</w:t>
      </w:r>
      <w:r w:rsidR="007F1603">
        <w:t xml:space="preserve"> </w:t>
      </w:r>
      <w:r w:rsidR="00E01087">
        <w:t xml:space="preserve">the two readings creating an offset by ignoring changes applied equally to both gauges. </w:t>
      </w:r>
      <w:r w:rsidR="007F1603">
        <w:t xml:space="preserve">A full bridge setup </w:t>
      </w:r>
      <w:r w:rsidR="00E01087">
        <w:t>uses two gauges either side of the component in different axis to more accurately measure strain in the correct axis.</w:t>
      </w:r>
    </w:p>
    <w:p w14:paraId="320C3560" w14:textId="716A1A7D" w:rsidR="00E01087" w:rsidRDefault="00E01087" w:rsidP="00CC01B5">
      <w:r>
        <w:t>Gauges are also often arrayed in gauge patterns or rosettes to take readings at appropriate angles from each other.</w:t>
      </w:r>
    </w:p>
    <w:p w14:paraId="0E87346F" w14:textId="46290AC1" w:rsidR="00E01087" w:rsidRDefault="00E01087" w:rsidP="00CC01B5">
      <w:r>
        <w:rPr>
          <w:noProof/>
        </w:rPr>
        <w:drawing>
          <wp:inline distT="0" distB="0" distL="0" distR="0" wp14:anchorId="679AE534" wp14:editId="6F24AC97">
            <wp:extent cx="5832643" cy="14192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b="20684"/>
                    <a:stretch/>
                  </pic:blipFill>
                  <pic:spPr bwMode="auto">
                    <a:xfrm>
                      <a:off x="0" y="0"/>
                      <a:ext cx="5879854" cy="1430713"/>
                    </a:xfrm>
                    <a:prstGeom prst="rect">
                      <a:avLst/>
                    </a:prstGeom>
                    <a:noFill/>
                    <a:ln>
                      <a:noFill/>
                    </a:ln>
                    <a:extLst>
                      <a:ext uri="{53640926-AAD7-44D8-BBD7-CCE9431645EC}">
                        <a14:shadowObscured xmlns:a14="http://schemas.microsoft.com/office/drawing/2010/main"/>
                      </a:ext>
                    </a:extLst>
                  </pic:spPr>
                </pic:pic>
              </a:graphicData>
            </a:graphic>
          </wp:inline>
        </w:drawing>
      </w:r>
      <w:sdt>
        <w:sdtPr>
          <w:id w:val="-728456333"/>
          <w:citation/>
        </w:sdtPr>
        <w:sdtContent>
          <w:r>
            <w:fldChar w:fldCharType="begin"/>
          </w:r>
          <w:r>
            <w:instrText xml:space="preserve"> CITATION Elp211 \l 2057 </w:instrText>
          </w:r>
          <w:r>
            <w:fldChar w:fldCharType="separate"/>
          </w:r>
          <w:r>
            <w:rPr>
              <w:noProof/>
            </w:rPr>
            <w:t xml:space="preserve"> </w:t>
          </w:r>
          <w:r w:rsidRPr="00E01087">
            <w:rPr>
              <w:noProof/>
            </w:rPr>
            <w:t>(Elprocus, 2021)</w:t>
          </w:r>
          <w:r>
            <w:fldChar w:fldCharType="end"/>
          </w:r>
        </w:sdtContent>
      </w:sdt>
    </w:p>
    <w:p w14:paraId="19179C80" w14:textId="6CFDFF16" w:rsidR="00DF63E4" w:rsidRDefault="00DF63E4" w:rsidP="00CC01B5"/>
    <w:p w14:paraId="672FCDED" w14:textId="3187D5B2" w:rsidR="00DF63E4" w:rsidRDefault="00DF63E4" w:rsidP="00CC01B5">
      <w:r>
        <w:lastRenderedPageBreak/>
        <w:t>Strain gauges will continue to be used in current and new fields and will see further advancement using newer technologies. As higher accuracy in more challenging environments is needed, advancement of the current technology will progress.</w:t>
      </w:r>
    </w:p>
    <w:p w14:paraId="431DED6C" w14:textId="377BEBBA" w:rsidR="00DF63E4" w:rsidRDefault="00DF63E4" w:rsidP="00CC01B5">
      <w:r>
        <w:t>“</w:t>
      </w:r>
      <w:r w:rsidRPr="00DF63E4">
        <w:t>Semiconductor strain gauges are much more sensitive than the metal ones commonly used but special circuit arrangements are often necessary if high accuracy is to be retained. Techniques for the measurement of static strains up to about 400°C are well established. The introduction of two new strain gauge alloys offers the prospect of increasing this range to about 1000°C.</w:t>
      </w:r>
      <w:r>
        <w:t xml:space="preserve">” </w:t>
      </w:r>
      <w:sdt>
        <w:sdtPr>
          <w:id w:val="-730697845"/>
          <w:citation/>
        </w:sdtPr>
        <w:sdtContent>
          <w:r>
            <w:fldChar w:fldCharType="begin"/>
          </w:r>
          <w:r>
            <w:instrText xml:space="preserve"> CITATION GRH02 \l 2057 </w:instrText>
          </w:r>
          <w:r>
            <w:fldChar w:fldCharType="separate"/>
          </w:r>
          <w:r w:rsidRPr="00DF63E4">
            <w:rPr>
              <w:noProof/>
            </w:rPr>
            <w:t>(Higson, 2002)</w:t>
          </w:r>
          <w:r>
            <w:fldChar w:fldCharType="end"/>
          </w:r>
        </w:sdtContent>
      </w:sdt>
    </w:p>
    <w:p w14:paraId="280F1AA9" w14:textId="39F97CF5" w:rsidR="00A10205" w:rsidRDefault="00A10205" w:rsidP="00A10205">
      <w:pPr>
        <w:pStyle w:val="Heading3"/>
      </w:pPr>
      <w:bookmarkStart w:id="10" w:name="_Toc70112757"/>
      <w:r>
        <w:t>Mechanical Strain Gauges</w:t>
      </w:r>
      <w:bookmarkEnd w:id="10"/>
    </w:p>
    <w:p w14:paraId="7207FB3E" w14:textId="77777777" w:rsidR="00177FA5" w:rsidRDefault="00A10205" w:rsidP="00CC01B5">
      <w:r>
        <w:t>Mechanical gauges are a far cruder approach to measuring strain and are commonly used in the construction industry. A common type of mechanical strain gauge is a crack monitor, which is a plastic slip that has a printed scale, which is glued to a surface with a growing crack, the scale can then be read from a top plastic layer that will show the movement of the crack over a time scale. This can then be used to determine the severity of a crack. These types of gauges will likely continue to be used with little to no change to their design.</w:t>
      </w:r>
    </w:p>
    <w:p w14:paraId="0001BFFC" w14:textId="77777777" w:rsidR="00177FA5" w:rsidRDefault="00177FA5" w:rsidP="00177FA5">
      <w:pPr>
        <w:pStyle w:val="Heading3"/>
      </w:pPr>
      <w:bookmarkStart w:id="11" w:name="_Toc70112758"/>
      <w:r>
        <w:t>Hydraulic Strain Gauges</w:t>
      </w:r>
      <w:bookmarkEnd w:id="11"/>
    </w:p>
    <w:p w14:paraId="333B9A5F" w14:textId="37A26761" w:rsidR="00A10205" w:rsidRDefault="00177FA5" w:rsidP="00CC01B5">
      <w:r>
        <w:t xml:space="preserve">Much like mechanical gauges, hydraulic gauges are often used in construction. In some cases when measuring very small movement a mechanical gauge with a visual indicator is not accurate enough, and a finer reading is required. Hydraulic gauges work like a syringe in that the movement of the component moves liquid in a large piston into a smaller piston which moves much more rapidly, allowing fine readings to be taken. These types of gauges are also very crude and </w:t>
      </w:r>
      <w:proofErr w:type="gramStart"/>
      <w:r>
        <w:t>haven’t</w:t>
      </w:r>
      <w:proofErr w:type="gramEnd"/>
      <w:r>
        <w:t xml:space="preserve"> needed advancement in a long time. More accurate gauges will continue to be produced for specific applications.</w:t>
      </w:r>
    </w:p>
    <w:p w14:paraId="6C64CC21" w14:textId="0978B500" w:rsidR="00177FA5" w:rsidRDefault="00177FA5" w:rsidP="00177FA5">
      <w:pPr>
        <w:pStyle w:val="Heading3"/>
      </w:pPr>
      <w:bookmarkStart w:id="12" w:name="_Toc70112759"/>
      <w:r>
        <w:t>Other Gauges</w:t>
      </w:r>
      <w:bookmarkEnd w:id="12"/>
    </w:p>
    <w:p w14:paraId="76C48269" w14:textId="1910E9FF" w:rsidR="00177FA5" w:rsidRPr="00177FA5" w:rsidRDefault="00177FA5" w:rsidP="00177FA5">
      <w:r>
        <w:t xml:space="preserve">Other gauge types are available such as Optical, Piezoelectric, </w:t>
      </w:r>
      <w:r w:rsidR="00425E42">
        <w:t xml:space="preserve">Pneumatic, </w:t>
      </w:r>
      <w:proofErr w:type="spellStart"/>
      <w:r w:rsidR="00425E42">
        <w:t>Accoustic</w:t>
      </w:r>
      <w:proofErr w:type="spellEnd"/>
      <w:r w:rsidR="00425E42">
        <w:t>, Inductance, and capacitance gauges. There are many different applications each requiring a different specification of gauge, as such many different kinds can be found to meet the demand.</w:t>
      </w:r>
    </w:p>
    <w:p w14:paraId="1E1D31FE" w14:textId="538455B4" w:rsidR="00177FA5" w:rsidRDefault="00177FA5" w:rsidP="00177FA5">
      <w:pPr>
        <w:pStyle w:val="Heading1"/>
      </w:pPr>
      <w:bookmarkStart w:id="13" w:name="_Toc70112760"/>
      <w:r>
        <w:t>Applying Strain Gauges to the Crane Design</w:t>
      </w:r>
      <w:bookmarkEnd w:id="13"/>
    </w:p>
    <w:p w14:paraId="4856F3E5" w14:textId="2336382C" w:rsidR="00177FA5" w:rsidRDefault="00177FA5" w:rsidP="00177FA5">
      <w:pPr>
        <w:pStyle w:val="Heading2"/>
      </w:pPr>
      <w:bookmarkStart w:id="14" w:name="_Toc70112761"/>
      <w:r>
        <w:t>Gauge Selection</w:t>
      </w:r>
      <w:bookmarkEnd w:id="14"/>
    </w:p>
    <w:p w14:paraId="7215BD15" w14:textId="76837834" w:rsidR="00177FA5" w:rsidRPr="00177FA5" w:rsidRDefault="00177FA5" w:rsidP="00177FA5">
      <w:r>
        <w:t xml:space="preserve">For the </w:t>
      </w:r>
      <w:proofErr w:type="gramStart"/>
      <w:r>
        <w:t>crane</w:t>
      </w:r>
      <w:proofErr w:type="gramEnd"/>
      <w:r>
        <w:t xml:space="preserve"> the bending motion needs to be measured in one axis</w:t>
      </w:r>
      <w:r w:rsidR="00425E42">
        <w:t xml:space="preserve">. A continuous reading needs to be taken from a distance to a high accuracy. For this application, a resistance strain gauge is ideal. Due to potential changes in the environment a dummy gauge should also be used, so a half bridge setup with a gauge on the beam, and another on an are with no applied strain (the dummy) could be used. The gauge should be applied to the central area of the beam where the highest strain will be observed. </w:t>
      </w:r>
    </w:p>
    <w:p w14:paraId="2F17125F" w14:textId="51EDF82B" w:rsidR="00531C2D" w:rsidRDefault="00425E42" w:rsidP="00CC01B5">
      <w:r>
        <w:t>Readings from these gauges will be given as a strain value seen on the surface of the beam. These values can then be used to calculate the deflection, which can be compared with the requirement of 10mm max.</w:t>
      </w:r>
    </w:p>
    <w:p w14:paraId="03A5D22D" w14:textId="77777777" w:rsidR="00531C2D" w:rsidRPr="00CC01B5" w:rsidRDefault="00531C2D" w:rsidP="00CC01B5"/>
    <w:p w14:paraId="4FEDF3C0" w14:textId="77777777" w:rsidR="0092635A" w:rsidRDefault="0092635A">
      <w:pPr>
        <w:rPr>
          <w:rFonts w:asciiTheme="majorHAnsi" w:eastAsiaTheme="majorEastAsia" w:hAnsiTheme="majorHAnsi" w:cstheme="majorBidi"/>
          <w:color w:val="2F5496" w:themeColor="accent1" w:themeShade="BF"/>
          <w:sz w:val="28"/>
          <w:szCs w:val="32"/>
        </w:rPr>
      </w:pPr>
      <w:r>
        <w:br w:type="page"/>
      </w:r>
    </w:p>
    <w:bookmarkStart w:id="15" w:name="_Toc70112762" w:displacedByCustomXml="next"/>
    <w:sdt>
      <w:sdtPr>
        <w:id w:val="-1030031264"/>
        <w:docPartObj>
          <w:docPartGallery w:val="Bibliographies"/>
          <w:docPartUnique/>
        </w:docPartObj>
      </w:sdtPr>
      <w:sdtEndPr>
        <w:rPr>
          <w:rFonts w:asciiTheme="minorHAnsi" w:eastAsiaTheme="minorHAnsi" w:hAnsiTheme="minorHAnsi" w:cstheme="minorBidi"/>
          <w:color w:val="auto"/>
          <w:sz w:val="22"/>
          <w:szCs w:val="22"/>
        </w:rPr>
      </w:sdtEndPr>
      <w:sdtContent>
        <w:p w14:paraId="04121B03" w14:textId="0F55954F" w:rsidR="00E66F0C" w:rsidRDefault="00E66F0C">
          <w:pPr>
            <w:pStyle w:val="Heading1"/>
          </w:pPr>
          <w:r>
            <w:t>References</w:t>
          </w:r>
          <w:bookmarkEnd w:id="15"/>
        </w:p>
        <w:sdt>
          <w:sdtPr>
            <w:id w:val="-573587230"/>
            <w:bibliography/>
          </w:sdtPr>
          <w:sdtContent>
            <w:p w14:paraId="1734B646" w14:textId="77777777" w:rsidR="00E66F0C" w:rsidRDefault="00E66F0C" w:rsidP="00E66F0C">
              <w:pPr>
                <w:pStyle w:val="Bibliography"/>
                <w:rPr>
                  <w:noProof/>
                  <w:sz w:val="24"/>
                  <w:szCs w:val="24"/>
                </w:rPr>
              </w:pPr>
              <w:r>
                <w:fldChar w:fldCharType="begin"/>
              </w:r>
              <w:r>
                <w:instrText xml:space="preserve"> BIBLIOGRAPHY </w:instrText>
              </w:r>
              <w:r>
                <w:fldChar w:fldCharType="separate"/>
              </w:r>
              <w:r>
                <w:rPr>
                  <w:noProof/>
                </w:rPr>
                <w:t xml:space="preserve">Elprocus, 2021. </w:t>
              </w:r>
              <w:r>
                <w:rPr>
                  <w:i/>
                  <w:iCs/>
                  <w:noProof/>
                </w:rPr>
                <w:t xml:space="preserve">Types of Strain Gauge : Characteristics &amp; Its Applications. </w:t>
              </w:r>
              <w:r>
                <w:rPr>
                  <w:noProof/>
                </w:rPr>
                <w:t xml:space="preserve">[Online] </w:t>
              </w:r>
              <w:r>
                <w:rPr>
                  <w:noProof/>
                </w:rPr>
                <w:br/>
                <w:t xml:space="preserve">Available at: </w:t>
              </w:r>
              <w:r>
                <w:rPr>
                  <w:noProof/>
                  <w:u w:val="single"/>
                </w:rPr>
                <w:t>https://www.elprocus.com/types-of-strain-gauge/</w:t>
              </w:r>
              <w:r>
                <w:rPr>
                  <w:noProof/>
                </w:rPr>
                <w:br/>
                <w:t>[Accessed 23 April 2021].</w:t>
              </w:r>
            </w:p>
            <w:p w14:paraId="5C41593E" w14:textId="77777777" w:rsidR="00E66F0C" w:rsidRDefault="00E66F0C" w:rsidP="00E66F0C">
              <w:pPr>
                <w:pStyle w:val="Bibliography"/>
                <w:rPr>
                  <w:noProof/>
                </w:rPr>
              </w:pPr>
              <w:r>
                <w:rPr>
                  <w:noProof/>
                </w:rPr>
                <w:t xml:space="preserve">Elprocus, 2021. </w:t>
              </w:r>
              <w:r>
                <w:rPr>
                  <w:i/>
                  <w:iCs/>
                  <w:noProof/>
                </w:rPr>
                <w:t xml:space="preserve">Types of Strain Gauge : Characteristics &amp; Its Applications. </w:t>
              </w:r>
              <w:r>
                <w:rPr>
                  <w:noProof/>
                </w:rPr>
                <w:t xml:space="preserve">[Online] </w:t>
              </w:r>
              <w:r>
                <w:rPr>
                  <w:noProof/>
                </w:rPr>
                <w:br/>
                <w:t xml:space="preserve">Available at: </w:t>
              </w:r>
              <w:r>
                <w:rPr>
                  <w:noProof/>
                  <w:u w:val="single"/>
                </w:rPr>
                <w:t>https://www.elprocus.com/wp-content/uploads/aTee-Rosetteb-Rectangular-RosettecDelta-Rosette.png</w:t>
              </w:r>
              <w:r>
                <w:rPr>
                  <w:noProof/>
                </w:rPr>
                <w:br/>
                <w:t>[Accessed 23 April 2021].</w:t>
              </w:r>
            </w:p>
            <w:p w14:paraId="52099A1B" w14:textId="77777777" w:rsidR="00E66F0C" w:rsidRDefault="00E66F0C" w:rsidP="00E66F0C">
              <w:pPr>
                <w:pStyle w:val="Bibliography"/>
                <w:rPr>
                  <w:noProof/>
                </w:rPr>
              </w:pPr>
              <w:r>
                <w:rPr>
                  <w:noProof/>
                </w:rPr>
                <w:t xml:space="preserve">Encardio Rite, 2019. </w:t>
              </w:r>
              <w:r>
                <w:rPr>
                  <w:i/>
                  <w:iCs/>
                  <w:noProof/>
                </w:rPr>
                <w:t xml:space="preserve">Strain Gauge: Principle, Types, Features and Applications. </w:t>
              </w:r>
              <w:r>
                <w:rPr>
                  <w:noProof/>
                </w:rPr>
                <w:t xml:space="preserve">[Online] </w:t>
              </w:r>
              <w:r>
                <w:rPr>
                  <w:noProof/>
                </w:rPr>
                <w:br/>
                <w:t xml:space="preserve">Available at: </w:t>
              </w:r>
              <w:r>
                <w:rPr>
                  <w:noProof/>
                  <w:u w:val="single"/>
                </w:rPr>
                <w:t>https://encardio.medium.com/strain-gauge-principle-types-features-and-applications-357f6fed86a5</w:t>
              </w:r>
              <w:r>
                <w:rPr>
                  <w:noProof/>
                </w:rPr>
                <w:br/>
                <w:t>[Accessed 23 April 2021].</w:t>
              </w:r>
            </w:p>
            <w:p w14:paraId="5569DDF1" w14:textId="77777777" w:rsidR="00E66F0C" w:rsidRDefault="00E66F0C" w:rsidP="00E66F0C">
              <w:pPr>
                <w:pStyle w:val="Bibliography"/>
                <w:rPr>
                  <w:noProof/>
                </w:rPr>
              </w:pPr>
              <w:r>
                <w:rPr>
                  <w:noProof/>
                </w:rPr>
                <w:t xml:space="preserve">Higson, G. R., 2002. Recent Advances in Strain Gauges. </w:t>
              </w:r>
              <w:r>
                <w:rPr>
                  <w:i/>
                  <w:iCs/>
                  <w:noProof/>
                </w:rPr>
                <w:t xml:space="preserve">Journal of Scientific Instruments, </w:t>
              </w:r>
              <w:r>
                <w:rPr>
                  <w:noProof/>
                </w:rPr>
                <w:t>41(7), p. 1.</w:t>
              </w:r>
            </w:p>
            <w:p w14:paraId="5974421D" w14:textId="77777777" w:rsidR="00E66F0C" w:rsidRDefault="00E66F0C" w:rsidP="00E66F0C">
              <w:pPr>
                <w:pStyle w:val="Bibliography"/>
                <w:rPr>
                  <w:noProof/>
                </w:rPr>
              </w:pPr>
              <w:r>
                <w:rPr>
                  <w:noProof/>
                </w:rPr>
                <w:t xml:space="preserve">Lifting Equipment Store, 2021. </w:t>
              </w:r>
              <w:r>
                <w:rPr>
                  <w:i/>
                  <w:iCs/>
                  <w:noProof/>
                </w:rPr>
                <w:t xml:space="preserve">STAHL ST Electric Chain Hoist. </w:t>
              </w:r>
              <w:r>
                <w:rPr>
                  <w:noProof/>
                </w:rPr>
                <w:t xml:space="preserve">[Online] </w:t>
              </w:r>
              <w:r>
                <w:rPr>
                  <w:noProof/>
                </w:rPr>
                <w:br/>
                <w:t xml:space="preserve">Available at: </w:t>
              </w:r>
              <w:r>
                <w:rPr>
                  <w:noProof/>
                  <w:u w:val="single"/>
                </w:rPr>
                <w:t>https://www.liftingequipmentstore.com/product/stahl-st-electric-chain-hoist?ean=5060850207726&amp;gclid=Cj0KCQjw4ImEBhDFARIsAGOTMj8fKqWQYlx6TKQAuV513zRH-jHPESEZbvl38Feieau6mxgHNlo49eIaAi7DEALw_wcB</w:t>
              </w:r>
              <w:r>
                <w:rPr>
                  <w:noProof/>
                </w:rPr>
                <w:br/>
                <w:t>[Accessed 23 April 2021].</w:t>
              </w:r>
            </w:p>
            <w:p w14:paraId="5C192B06" w14:textId="77777777" w:rsidR="00E66F0C" w:rsidRDefault="00E66F0C" w:rsidP="00E66F0C">
              <w:pPr>
                <w:pStyle w:val="Bibliography"/>
                <w:rPr>
                  <w:noProof/>
                </w:rPr>
              </w:pPr>
              <w:r>
                <w:rPr>
                  <w:noProof/>
                </w:rPr>
                <w:t xml:space="preserve">Steel Construction, 2017. </w:t>
              </w:r>
              <w:r>
                <w:rPr>
                  <w:i/>
                  <w:iCs/>
                  <w:noProof/>
                </w:rPr>
                <w:t xml:space="preserve">Section Properties - Dimensions and Properties. </w:t>
              </w:r>
              <w:r>
                <w:rPr>
                  <w:noProof/>
                </w:rPr>
                <w:t xml:space="preserve">[Online] </w:t>
              </w:r>
              <w:r>
                <w:rPr>
                  <w:noProof/>
                </w:rPr>
                <w:br/>
                <w:t xml:space="preserve">Available at: </w:t>
              </w:r>
              <w:r>
                <w:rPr>
                  <w:noProof/>
                  <w:u w:val="single"/>
                </w:rPr>
                <w:t>https://www.steelforlifebluebook.co.uk/ub/bs5950/section-properties-dimensions-properties/</w:t>
              </w:r>
              <w:r>
                <w:rPr>
                  <w:noProof/>
                </w:rPr>
                <w:br/>
                <w:t>[Accessed 23 April 2021].</w:t>
              </w:r>
            </w:p>
            <w:p w14:paraId="4C9472E0" w14:textId="77777777" w:rsidR="00E66F0C" w:rsidRDefault="00E66F0C" w:rsidP="00E66F0C">
              <w:pPr>
                <w:pStyle w:val="Bibliography"/>
                <w:rPr>
                  <w:noProof/>
                </w:rPr>
              </w:pPr>
              <w:r>
                <w:rPr>
                  <w:noProof/>
                </w:rPr>
                <w:t xml:space="preserve">Storm, C., 2015. </w:t>
              </w:r>
              <w:r>
                <w:rPr>
                  <w:i/>
                  <w:iCs/>
                  <w:noProof/>
                </w:rPr>
                <w:t xml:space="preserve">Invention of the Strain Gauge, Arthur Ruge, 1938. </w:t>
              </w:r>
              <w:r>
                <w:rPr>
                  <w:noProof/>
                </w:rPr>
                <w:t xml:space="preserve">[Online] </w:t>
              </w:r>
              <w:r>
                <w:rPr>
                  <w:noProof/>
                </w:rPr>
                <w:br/>
                <w:t xml:space="preserve">Available at: </w:t>
              </w:r>
              <w:r>
                <w:rPr>
                  <w:noProof/>
                  <w:u w:val="single"/>
                </w:rPr>
                <w:t>http://museum.mit.edu/150/82</w:t>
              </w:r>
              <w:r>
                <w:rPr>
                  <w:noProof/>
                </w:rPr>
                <w:br/>
                <w:t>[Accessed 23 April 2021].</w:t>
              </w:r>
            </w:p>
            <w:p w14:paraId="45A2E65B" w14:textId="366D0495" w:rsidR="00E66F0C" w:rsidRDefault="00E66F0C" w:rsidP="00E66F0C">
              <w:r>
                <w:rPr>
                  <w:b/>
                  <w:bCs/>
                  <w:noProof/>
                </w:rPr>
                <w:fldChar w:fldCharType="end"/>
              </w:r>
            </w:p>
          </w:sdtContent>
        </w:sdt>
      </w:sdtContent>
    </w:sdt>
    <w:p w14:paraId="234559E9" w14:textId="13A46F83" w:rsidR="0092635A" w:rsidRPr="002B159F" w:rsidRDefault="0092635A" w:rsidP="00E66F0C">
      <w:pPr>
        <w:pStyle w:val="Heading1"/>
      </w:pPr>
    </w:p>
    <w:sectPr w:rsidR="0092635A" w:rsidRPr="002B159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EC4DFF" w14:textId="77777777" w:rsidR="008D00AE" w:rsidRDefault="008D00AE" w:rsidP="004C0845">
      <w:pPr>
        <w:spacing w:after="0" w:line="240" w:lineRule="auto"/>
      </w:pPr>
      <w:r>
        <w:separator/>
      </w:r>
    </w:p>
  </w:endnote>
  <w:endnote w:type="continuationSeparator" w:id="0">
    <w:p w14:paraId="3C2EFB63" w14:textId="77777777" w:rsidR="008D00AE" w:rsidRDefault="008D00AE" w:rsidP="004C08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34F61E" w14:textId="77777777" w:rsidR="008D00AE" w:rsidRDefault="008D00AE" w:rsidP="004C0845">
      <w:pPr>
        <w:spacing w:after="0" w:line="240" w:lineRule="auto"/>
      </w:pPr>
      <w:r>
        <w:separator/>
      </w:r>
    </w:p>
  </w:footnote>
  <w:footnote w:type="continuationSeparator" w:id="0">
    <w:p w14:paraId="7CEA829D" w14:textId="77777777" w:rsidR="008D00AE" w:rsidRDefault="008D00AE" w:rsidP="004C08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92251" w14:textId="65438F51" w:rsidR="004C0845" w:rsidRDefault="004C0845" w:rsidP="004C0845">
    <w:pPr>
      <w:pStyle w:val="Title"/>
    </w:pPr>
    <w:r>
      <w:t>Stress Analysis and Dynamics – ACMA5010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845"/>
    <w:rsid w:val="00006FED"/>
    <w:rsid w:val="00061987"/>
    <w:rsid w:val="000E4214"/>
    <w:rsid w:val="00177FA5"/>
    <w:rsid w:val="00250C46"/>
    <w:rsid w:val="002B159F"/>
    <w:rsid w:val="00303D10"/>
    <w:rsid w:val="00323B3A"/>
    <w:rsid w:val="00425E42"/>
    <w:rsid w:val="00477530"/>
    <w:rsid w:val="004A27BF"/>
    <w:rsid w:val="004C0845"/>
    <w:rsid w:val="00531C2D"/>
    <w:rsid w:val="00535AB5"/>
    <w:rsid w:val="005F21F1"/>
    <w:rsid w:val="007834D1"/>
    <w:rsid w:val="007C536A"/>
    <w:rsid w:val="007F1603"/>
    <w:rsid w:val="008D00AE"/>
    <w:rsid w:val="0092635A"/>
    <w:rsid w:val="009606F9"/>
    <w:rsid w:val="00A10205"/>
    <w:rsid w:val="00B61B06"/>
    <w:rsid w:val="00CC01B5"/>
    <w:rsid w:val="00DF63E4"/>
    <w:rsid w:val="00E01087"/>
    <w:rsid w:val="00E66F0C"/>
    <w:rsid w:val="00EA2926"/>
    <w:rsid w:val="00F61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C3294"/>
  <w15:chartTrackingRefBased/>
  <w15:docId w15:val="{41209270-5E13-476D-91F9-B6BB476A2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0845"/>
    <w:pPr>
      <w:keepNext/>
      <w:keepLines/>
      <w:spacing w:before="240" w:after="0"/>
      <w:outlineLvl w:val="0"/>
    </w:pPr>
    <w:rPr>
      <w:rFonts w:asciiTheme="majorHAnsi" w:eastAsiaTheme="majorEastAsia" w:hAnsiTheme="majorHAnsi"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92635A"/>
    <w:pPr>
      <w:keepNext/>
      <w:keepLines/>
      <w:spacing w:before="40" w:after="0"/>
      <w:outlineLvl w:val="1"/>
    </w:pPr>
    <w:rPr>
      <w:rFonts w:asciiTheme="majorHAnsi" w:eastAsiaTheme="majorEastAsia" w:hAnsiTheme="majorHAnsi" w:cstheme="majorBidi"/>
      <w:color w:val="2F5496" w:themeColor="accent1" w:themeShade="BF"/>
      <w:szCs w:val="26"/>
    </w:rPr>
  </w:style>
  <w:style w:type="paragraph" w:styleId="Heading3">
    <w:name w:val="heading 3"/>
    <w:basedOn w:val="Normal"/>
    <w:next w:val="Normal"/>
    <w:link w:val="Heading3Char"/>
    <w:uiPriority w:val="9"/>
    <w:unhideWhenUsed/>
    <w:qFormat/>
    <w:rsid w:val="00006FED"/>
    <w:pPr>
      <w:keepNext/>
      <w:keepLines/>
      <w:spacing w:before="40" w:after="0"/>
      <w:outlineLvl w:val="2"/>
    </w:pPr>
    <w:rPr>
      <w:rFonts w:asciiTheme="majorHAnsi" w:eastAsiaTheme="majorEastAsia" w:hAnsiTheme="majorHAnsi" w:cstheme="majorBidi"/>
      <w:color w:val="1F3763" w:themeColor="accent1" w:themeShade="7F"/>
      <w:sz w:val="24"/>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08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0845"/>
  </w:style>
  <w:style w:type="paragraph" w:styleId="Footer">
    <w:name w:val="footer"/>
    <w:basedOn w:val="Normal"/>
    <w:link w:val="FooterChar"/>
    <w:uiPriority w:val="99"/>
    <w:unhideWhenUsed/>
    <w:rsid w:val="004C08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0845"/>
  </w:style>
  <w:style w:type="paragraph" w:styleId="Title">
    <w:name w:val="Title"/>
    <w:basedOn w:val="Normal"/>
    <w:next w:val="Normal"/>
    <w:link w:val="TitleChar"/>
    <w:uiPriority w:val="10"/>
    <w:qFormat/>
    <w:rsid w:val="004C0845"/>
    <w:pPr>
      <w:pBdr>
        <w:bottom w:val="single" w:sz="4" w:space="1" w:color="44546A" w:themeColor="text2"/>
      </w:pBdr>
      <w:spacing w:after="480" w:line="360" w:lineRule="auto"/>
      <w:contextualSpacing/>
      <w:jc w:val="center"/>
    </w:pPr>
    <w:rPr>
      <w:rFonts w:asciiTheme="majorHAnsi" w:eastAsiaTheme="majorEastAsia" w:hAnsiTheme="majorHAnsi" w:cstheme="majorBidi"/>
      <w:spacing w:val="-10"/>
      <w:kern w:val="28"/>
      <w:sz w:val="40"/>
      <w:szCs w:val="56"/>
    </w:rPr>
  </w:style>
  <w:style w:type="character" w:customStyle="1" w:styleId="TitleChar">
    <w:name w:val="Title Char"/>
    <w:basedOn w:val="DefaultParagraphFont"/>
    <w:link w:val="Title"/>
    <w:uiPriority w:val="10"/>
    <w:rsid w:val="004C0845"/>
    <w:rPr>
      <w:rFonts w:asciiTheme="majorHAnsi" w:eastAsiaTheme="majorEastAsia" w:hAnsiTheme="majorHAnsi" w:cstheme="majorBidi"/>
      <w:spacing w:val="-10"/>
      <w:kern w:val="28"/>
      <w:sz w:val="40"/>
      <w:szCs w:val="56"/>
    </w:rPr>
  </w:style>
  <w:style w:type="character" w:customStyle="1" w:styleId="Heading1Char">
    <w:name w:val="Heading 1 Char"/>
    <w:basedOn w:val="DefaultParagraphFont"/>
    <w:link w:val="Heading1"/>
    <w:uiPriority w:val="9"/>
    <w:rsid w:val="004C0845"/>
    <w:rPr>
      <w:rFonts w:asciiTheme="majorHAnsi" w:eastAsiaTheme="majorEastAsia" w:hAnsiTheme="majorHAnsi" w:cstheme="majorBidi"/>
      <w:color w:val="2F5496" w:themeColor="accent1" w:themeShade="BF"/>
      <w:sz w:val="28"/>
      <w:szCs w:val="32"/>
    </w:rPr>
  </w:style>
  <w:style w:type="character" w:styleId="Hyperlink">
    <w:name w:val="Hyperlink"/>
    <w:basedOn w:val="DefaultParagraphFont"/>
    <w:uiPriority w:val="99"/>
    <w:unhideWhenUsed/>
    <w:rsid w:val="002B159F"/>
    <w:rPr>
      <w:color w:val="0563C1" w:themeColor="hyperlink"/>
      <w:u w:val="single"/>
    </w:rPr>
  </w:style>
  <w:style w:type="character" w:styleId="UnresolvedMention">
    <w:name w:val="Unresolved Mention"/>
    <w:basedOn w:val="DefaultParagraphFont"/>
    <w:uiPriority w:val="99"/>
    <w:semiHidden/>
    <w:unhideWhenUsed/>
    <w:rsid w:val="002B159F"/>
    <w:rPr>
      <w:color w:val="605E5C"/>
      <w:shd w:val="clear" w:color="auto" w:fill="E1DFDD"/>
    </w:rPr>
  </w:style>
  <w:style w:type="character" w:customStyle="1" w:styleId="Heading2Char">
    <w:name w:val="Heading 2 Char"/>
    <w:basedOn w:val="DefaultParagraphFont"/>
    <w:link w:val="Heading2"/>
    <w:uiPriority w:val="9"/>
    <w:rsid w:val="0092635A"/>
    <w:rPr>
      <w:rFonts w:asciiTheme="majorHAnsi" w:eastAsiaTheme="majorEastAsia" w:hAnsiTheme="majorHAnsi" w:cstheme="majorBidi"/>
      <w:color w:val="2F5496" w:themeColor="accent1" w:themeShade="BF"/>
      <w:szCs w:val="26"/>
    </w:rPr>
  </w:style>
  <w:style w:type="character" w:customStyle="1" w:styleId="Heading3Char">
    <w:name w:val="Heading 3 Char"/>
    <w:basedOn w:val="DefaultParagraphFont"/>
    <w:link w:val="Heading3"/>
    <w:uiPriority w:val="9"/>
    <w:rsid w:val="00006FED"/>
    <w:rPr>
      <w:rFonts w:asciiTheme="majorHAnsi" w:eastAsiaTheme="majorEastAsia" w:hAnsiTheme="majorHAnsi" w:cstheme="majorBidi"/>
      <w:color w:val="1F3763" w:themeColor="accent1" w:themeShade="7F"/>
      <w:sz w:val="24"/>
      <w:szCs w:val="24"/>
      <w:u w:val="single"/>
    </w:rPr>
  </w:style>
  <w:style w:type="character" w:styleId="FollowedHyperlink">
    <w:name w:val="FollowedHyperlink"/>
    <w:basedOn w:val="DefaultParagraphFont"/>
    <w:uiPriority w:val="99"/>
    <w:semiHidden/>
    <w:unhideWhenUsed/>
    <w:rsid w:val="00425E42"/>
    <w:rPr>
      <w:color w:val="954F72" w:themeColor="followedHyperlink"/>
      <w:u w:val="single"/>
    </w:rPr>
  </w:style>
  <w:style w:type="paragraph" w:styleId="Bibliography">
    <w:name w:val="Bibliography"/>
    <w:basedOn w:val="Normal"/>
    <w:next w:val="Normal"/>
    <w:uiPriority w:val="37"/>
    <w:unhideWhenUsed/>
    <w:rsid w:val="00E66F0C"/>
  </w:style>
  <w:style w:type="paragraph" w:styleId="TOCHeading">
    <w:name w:val="TOC Heading"/>
    <w:basedOn w:val="Heading1"/>
    <w:next w:val="Normal"/>
    <w:uiPriority w:val="39"/>
    <w:unhideWhenUsed/>
    <w:qFormat/>
    <w:rsid w:val="00E66F0C"/>
    <w:pPr>
      <w:outlineLvl w:val="9"/>
    </w:pPr>
    <w:rPr>
      <w:sz w:val="32"/>
      <w:lang w:val="en-US"/>
    </w:rPr>
  </w:style>
  <w:style w:type="paragraph" w:styleId="TOC1">
    <w:name w:val="toc 1"/>
    <w:basedOn w:val="Normal"/>
    <w:next w:val="Normal"/>
    <w:autoRedefine/>
    <w:uiPriority w:val="39"/>
    <w:unhideWhenUsed/>
    <w:rsid w:val="00E66F0C"/>
    <w:pPr>
      <w:spacing w:after="100"/>
    </w:pPr>
  </w:style>
  <w:style w:type="paragraph" w:styleId="TOC2">
    <w:name w:val="toc 2"/>
    <w:basedOn w:val="Normal"/>
    <w:next w:val="Normal"/>
    <w:autoRedefine/>
    <w:uiPriority w:val="39"/>
    <w:unhideWhenUsed/>
    <w:rsid w:val="00E66F0C"/>
    <w:pPr>
      <w:spacing w:after="100"/>
      <w:ind w:left="220"/>
    </w:pPr>
  </w:style>
  <w:style w:type="paragraph" w:styleId="TOC3">
    <w:name w:val="toc 3"/>
    <w:basedOn w:val="Normal"/>
    <w:next w:val="Normal"/>
    <w:autoRedefine/>
    <w:uiPriority w:val="39"/>
    <w:unhideWhenUsed/>
    <w:rsid w:val="00E66F0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780104">
      <w:bodyDiv w:val="1"/>
      <w:marLeft w:val="0"/>
      <w:marRight w:val="0"/>
      <w:marTop w:val="0"/>
      <w:marBottom w:val="0"/>
      <w:divBdr>
        <w:top w:val="none" w:sz="0" w:space="0" w:color="auto"/>
        <w:left w:val="none" w:sz="0" w:space="0" w:color="auto"/>
        <w:bottom w:val="none" w:sz="0" w:space="0" w:color="auto"/>
        <w:right w:val="none" w:sz="0" w:space="0" w:color="auto"/>
      </w:divBdr>
    </w:div>
    <w:div w:id="359361644">
      <w:bodyDiv w:val="1"/>
      <w:marLeft w:val="0"/>
      <w:marRight w:val="0"/>
      <w:marTop w:val="0"/>
      <w:marBottom w:val="0"/>
      <w:divBdr>
        <w:top w:val="none" w:sz="0" w:space="0" w:color="auto"/>
        <w:left w:val="none" w:sz="0" w:space="0" w:color="auto"/>
        <w:bottom w:val="none" w:sz="0" w:space="0" w:color="auto"/>
        <w:right w:val="none" w:sz="0" w:space="0" w:color="auto"/>
      </w:divBdr>
    </w:div>
    <w:div w:id="666438634">
      <w:bodyDiv w:val="1"/>
      <w:marLeft w:val="0"/>
      <w:marRight w:val="0"/>
      <w:marTop w:val="0"/>
      <w:marBottom w:val="0"/>
      <w:divBdr>
        <w:top w:val="none" w:sz="0" w:space="0" w:color="auto"/>
        <w:left w:val="none" w:sz="0" w:space="0" w:color="auto"/>
        <w:bottom w:val="none" w:sz="0" w:space="0" w:color="auto"/>
        <w:right w:val="none" w:sz="0" w:space="0" w:color="auto"/>
      </w:divBdr>
    </w:div>
    <w:div w:id="733433305">
      <w:bodyDiv w:val="1"/>
      <w:marLeft w:val="0"/>
      <w:marRight w:val="0"/>
      <w:marTop w:val="0"/>
      <w:marBottom w:val="0"/>
      <w:divBdr>
        <w:top w:val="none" w:sz="0" w:space="0" w:color="auto"/>
        <w:left w:val="none" w:sz="0" w:space="0" w:color="auto"/>
        <w:bottom w:val="none" w:sz="0" w:space="0" w:color="auto"/>
        <w:right w:val="none" w:sz="0" w:space="0" w:color="auto"/>
      </w:divBdr>
    </w:div>
    <w:div w:id="831335842">
      <w:bodyDiv w:val="1"/>
      <w:marLeft w:val="0"/>
      <w:marRight w:val="0"/>
      <w:marTop w:val="0"/>
      <w:marBottom w:val="0"/>
      <w:divBdr>
        <w:top w:val="none" w:sz="0" w:space="0" w:color="auto"/>
        <w:left w:val="none" w:sz="0" w:space="0" w:color="auto"/>
        <w:bottom w:val="none" w:sz="0" w:space="0" w:color="auto"/>
        <w:right w:val="none" w:sz="0" w:space="0" w:color="auto"/>
      </w:divBdr>
    </w:div>
    <w:div w:id="1188174049">
      <w:bodyDiv w:val="1"/>
      <w:marLeft w:val="0"/>
      <w:marRight w:val="0"/>
      <w:marTop w:val="0"/>
      <w:marBottom w:val="0"/>
      <w:divBdr>
        <w:top w:val="none" w:sz="0" w:space="0" w:color="auto"/>
        <w:left w:val="none" w:sz="0" w:space="0" w:color="auto"/>
        <w:bottom w:val="none" w:sz="0" w:space="0" w:color="auto"/>
        <w:right w:val="none" w:sz="0" w:space="0" w:color="auto"/>
      </w:divBdr>
    </w:div>
    <w:div w:id="1219514247">
      <w:bodyDiv w:val="1"/>
      <w:marLeft w:val="0"/>
      <w:marRight w:val="0"/>
      <w:marTop w:val="0"/>
      <w:marBottom w:val="0"/>
      <w:divBdr>
        <w:top w:val="none" w:sz="0" w:space="0" w:color="auto"/>
        <w:left w:val="none" w:sz="0" w:space="0" w:color="auto"/>
        <w:bottom w:val="none" w:sz="0" w:space="0" w:color="auto"/>
        <w:right w:val="none" w:sz="0" w:space="0" w:color="auto"/>
      </w:divBdr>
    </w:div>
    <w:div w:id="1921209008">
      <w:bodyDiv w:val="1"/>
      <w:marLeft w:val="0"/>
      <w:marRight w:val="0"/>
      <w:marTop w:val="0"/>
      <w:marBottom w:val="0"/>
      <w:divBdr>
        <w:top w:val="none" w:sz="0" w:space="0" w:color="auto"/>
        <w:left w:val="none" w:sz="0" w:space="0" w:color="auto"/>
        <w:bottom w:val="none" w:sz="0" w:space="0" w:color="auto"/>
        <w:right w:val="none" w:sz="0" w:space="0" w:color="auto"/>
      </w:divBdr>
    </w:div>
    <w:div w:id="2126919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Enc19</b:Tag>
    <b:SourceType>InternetSite</b:SourceType>
    <b:Guid>{44E08BBB-3098-409F-998B-33429A063245}</b:Guid>
    <b:Title>Strain Gauge: Principle, Types, Features and Applications</b:Title>
    <b:Year>2019</b:Year>
    <b:Author>
      <b:Author>
        <b:Corporate>Encardio Rite</b:Corporate>
      </b:Author>
    </b:Author>
    <b:YearAccessed>2021</b:YearAccessed>
    <b:MonthAccessed>April</b:MonthAccessed>
    <b:DayAccessed>23</b:DayAccessed>
    <b:URL>https://encardio.medium.com/strain-gauge-principle-types-features-and-applications-357f6fed86a5</b:URL>
    <b:RefOrder>3</b:RefOrder>
  </b:Source>
  <b:Source>
    <b:Tag>Chr15</b:Tag>
    <b:SourceType>InternetSite</b:SourceType>
    <b:Guid>{BD35CE92-F628-4F7F-9B7E-7EC21C16A898}</b:Guid>
    <b:Author>
      <b:Author>
        <b:NameList>
          <b:Person>
            <b:Last>Storm</b:Last>
            <b:First>Christine</b:First>
          </b:Person>
        </b:NameList>
      </b:Author>
    </b:Author>
    <b:Title>Invention of the Strain Gauge, Arthur Ruge, 1938</b:Title>
    <b:Year>2015</b:Year>
    <b:YearAccessed>2021</b:YearAccessed>
    <b:MonthAccessed>April</b:MonthAccessed>
    <b:DayAccessed>23</b:DayAccessed>
    <b:URL>http://museum.mit.edu/150/82</b:URL>
    <b:RefOrder>4</b:RefOrder>
  </b:Source>
  <b:Source>
    <b:Tag>Elp21</b:Tag>
    <b:SourceType>InternetSite</b:SourceType>
    <b:Guid>{B79B06EB-D20C-4095-86C5-DB712EB4E695}</b:Guid>
    <b:Author>
      <b:Author>
        <b:Corporate>Elprocus</b:Corporate>
      </b:Author>
    </b:Author>
    <b:Title>Types of Strain Gauge : Characteristics &amp; Its Applications</b:Title>
    <b:Year>2021</b:Year>
    <b:YearAccessed>2021</b:YearAccessed>
    <b:MonthAccessed>April</b:MonthAccessed>
    <b:DayAccessed>23</b:DayAccessed>
    <b:URL>https://www.elprocus.com/types-of-strain-gauge/</b:URL>
    <b:RefOrder>5</b:RefOrder>
  </b:Source>
  <b:Source>
    <b:Tag>Elp211</b:Tag>
    <b:SourceType>InternetSite</b:SourceType>
    <b:Guid>{9EEF23F9-A8AB-4E63-8445-42CCC195A90B}</b:Guid>
    <b:Author>
      <b:Author>
        <b:Corporate>Elprocus</b:Corporate>
      </b:Author>
    </b:Author>
    <b:Title>Types of Strain Gauge : Characteristics &amp; Its Applications</b:Title>
    <b:Year>2021</b:Year>
    <b:YearAccessed>2021</b:YearAccessed>
    <b:MonthAccessed>April</b:MonthAccessed>
    <b:DayAccessed>23</b:DayAccessed>
    <b:URL>https://www.elprocus.com/wp-content/uploads/aTee-Rosetteb-Rectangular-RosettecDelta-Rosette.png</b:URL>
    <b:RefOrder>6</b:RefOrder>
  </b:Source>
  <b:Source>
    <b:Tag>GRH02</b:Tag>
    <b:SourceType>JournalArticle</b:SourceType>
    <b:Guid>{D2AA3A25-8FAB-4640-882D-F5B8D98D00F2}</b:Guid>
    <b:Title>Recent Advances in Strain Gauges</b:Title>
    <b:Year>2002</b:Year>
    <b:Author>
      <b:Author>
        <b:NameList>
          <b:Person>
            <b:Last>Higson</b:Last>
            <b:First>G</b:First>
            <b:Middle>R</b:Middle>
          </b:Person>
        </b:NameList>
      </b:Author>
    </b:Author>
    <b:JournalName>Journal of Scientific Instruments</b:JournalName>
    <b:Pages>1</b:Pages>
    <b:Volume>41</b:Volume>
    <b:Issue>7</b:Issue>
    <b:RefOrder>7</b:RefOrder>
  </b:Source>
  <b:Source>
    <b:Tag>Ste17</b:Tag>
    <b:SourceType>InternetSite</b:SourceType>
    <b:Guid>{1165D904-47F4-4327-873C-192C89139BEF}</b:Guid>
    <b:Title>Section Properties - Dimensions and Properties</b:Title>
    <b:Year>2017</b:Year>
    <b:Author>
      <b:Author>
        <b:Corporate>Steel Construction</b:Corporate>
      </b:Author>
    </b:Author>
    <b:YearAccessed>2021</b:YearAccessed>
    <b:MonthAccessed>April</b:MonthAccessed>
    <b:DayAccessed>23</b:DayAccessed>
    <b:URL>https://www.steelforlifebluebook.co.uk/ub/bs5950/section-properties-dimensions-properties/</b:URL>
    <b:RefOrder>1</b:RefOrder>
  </b:Source>
  <b:Source>
    <b:Tag>Lif21</b:Tag>
    <b:SourceType>InternetSite</b:SourceType>
    <b:Guid>{397B2803-1D7E-4EAD-A895-3177EFB9F232}</b:Guid>
    <b:Author>
      <b:Author>
        <b:Corporate>Lifting Equipment Store</b:Corporate>
      </b:Author>
    </b:Author>
    <b:Title>STAHL ST Electric Chain Hoist</b:Title>
    <b:Year>2021</b:Year>
    <b:YearAccessed>2021</b:YearAccessed>
    <b:MonthAccessed>April</b:MonthAccessed>
    <b:DayAccessed>23</b:DayAccessed>
    <b:URL>https://www.liftingequipmentstore.com/product/stahl-st-electric-chain-hoist?ean=5060850207726&amp;gclid=Cj0KCQjw4ImEBhDFARIsAGOTMj8fKqWQYlx6TKQAuV513zRH-jHPESEZbvl38Feieau6mxgHNlo49eIaAi7DEALw_wcB</b:URL>
    <b:RefOrder>2</b:RefOrder>
  </b:Source>
</b:Sources>
</file>

<file path=customXml/itemProps1.xml><?xml version="1.0" encoding="utf-8"?>
<ds:datastoreItem xmlns:ds="http://schemas.openxmlformats.org/officeDocument/2006/customXml" ds:itemID="{4DCE0618-7CC2-4931-8F52-C176DF1B39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583</TotalTime>
  <Pages>6</Pages>
  <Words>1833</Words>
  <Characters>10453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Arian Taliesin Hackford (1910132)</dc:creator>
  <cp:keywords/>
  <dc:description/>
  <cp:lastModifiedBy>Arian Taliesin Hackford (1910132)</cp:lastModifiedBy>
  <cp:revision>2</cp:revision>
  <dcterms:created xsi:type="dcterms:W3CDTF">2021-04-23T12:42:00Z</dcterms:created>
  <dcterms:modified xsi:type="dcterms:W3CDTF">2021-04-23T22:25:00Z</dcterms:modified>
</cp:coreProperties>
</file>