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965F96" w14:textId="77777777" w:rsidR="004408DB" w:rsidRDefault="004408DB" w:rsidP="004408DB">
      <w:pPr>
        <w:spacing w:line="360" w:lineRule="auto"/>
        <w:jc w:val="both"/>
        <w:rPr>
          <w:rFonts w:ascii="Arial" w:hAnsi="Arial" w:cs="Arial"/>
          <w:sz w:val="24"/>
          <w:szCs w:val="24"/>
        </w:rPr>
      </w:pPr>
      <w:r w:rsidRPr="004408DB">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6D15544" w14:textId="77777777" w:rsidR="004408DB" w:rsidRDefault="004408DB" w:rsidP="004408DB">
      <w:pPr>
        <w:spacing w:line="360" w:lineRule="auto"/>
        <w:jc w:val="both"/>
        <w:rPr>
          <w:rFonts w:ascii="Arial" w:hAnsi="Arial" w:cs="Arial"/>
          <w:sz w:val="24"/>
          <w:szCs w:val="24"/>
        </w:rPr>
      </w:pPr>
    </w:p>
    <w:p w14:paraId="27485F2E" w14:textId="77777777" w:rsidR="004408DB" w:rsidRDefault="004408DB" w:rsidP="004408DB">
      <w:pPr>
        <w:spacing w:line="360" w:lineRule="auto"/>
        <w:jc w:val="both"/>
        <w:rPr>
          <w:rFonts w:ascii="Arial" w:hAnsi="Arial" w:cs="Arial"/>
          <w:sz w:val="24"/>
          <w:szCs w:val="24"/>
        </w:rPr>
      </w:pPr>
    </w:p>
    <w:p w14:paraId="050D6032" w14:textId="77777777" w:rsidR="004408DB" w:rsidRDefault="004408DB" w:rsidP="004408DB">
      <w:pPr>
        <w:spacing w:line="360" w:lineRule="auto"/>
        <w:jc w:val="both"/>
        <w:rPr>
          <w:rFonts w:ascii="Arial" w:hAnsi="Arial" w:cs="Arial"/>
          <w:sz w:val="24"/>
          <w:szCs w:val="24"/>
        </w:rPr>
      </w:pPr>
    </w:p>
    <w:p w14:paraId="656431CE" w14:textId="77777777" w:rsidR="004408DB" w:rsidRDefault="004408DB" w:rsidP="004408DB">
      <w:pPr>
        <w:spacing w:line="360" w:lineRule="auto"/>
        <w:jc w:val="both"/>
        <w:rPr>
          <w:rFonts w:ascii="Arial" w:hAnsi="Arial" w:cs="Arial"/>
          <w:sz w:val="24"/>
          <w:szCs w:val="24"/>
        </w:rPr>
      </w:pPr>
    </w:p>
    <w:p w14:paraId="1B5B0212" w14:textId="77777777" w:rsidR="004408DB" w:rsidRDefault="004408DB" w:rsidP="004408DB">
      <w:pPr>
        <w:spacing w:line="360" w:lineRule="auto"/>
        <w:jc w:val="both"/>
        <w:rPr>
          <w:rFonts w:ascii="Arial" w:hAnsi="Arial" w:cs="Arial"/>
          <w:sz w:val="24"/>
          <w:szCs w:val="24"/>
        </w:rPr>
      </w:pPr>
    </w:p>
    <w:p w14:paraId="66699511" w14:textId="77777777" w:rsidR="004408DB" w:rsidRDefault="004408DB" w:rsidP="004408DB">
      <w:pPr>
        <w:spacing w:line="360" w:lineRule="auto"/>
        <w:jc w:val="both"/>
        <w:rPr>
          <w:rFonts w:ascii="Arial" w:hAnsi="Arial" w:cs="Arial"/>
          <w:sz w:val="24"/>
          <w:szCs w:val="24"/>
        </w:rPr>
      </w:pPr>
    </w:p>
    <w:p w14:paraId="402EF06F" w14:textId="77777777" w:rsidR="004408DB" w:rsidRDefault="004408DB" w:rsidP="004408DB">
      <w:pPr>
        <w:spacing w:line="360" w:lineRule="auto"/>
        <w:jc w:val="both"/>
        <w:rPr>
          <w:rFonts w:ascii="Arial" w:hAnsi="Arial" w:cs="Arial"/>
          <w:sz w:val="24"/>
          <w:szCs w:val="24"/>
        </w:rPr>
      </w:pPr>
    </w:p>
    <w:p w14:paraId="72C28757" w14:textId="77777777" w:rsidR="004408DB" w:rsidRDefault="004408DB" w:rsidP="004408DB">
      <w:pPr>
        <w:spacing w:line="360" w:lineRule="auto"/>
        <w:jc w:val="both"/>
        <w:rPr>
          <w:rFonts w:ascii="Arial" w:hAnsi="Arial" w:cs="Arial"/>
          <w:sz w:val="24"/>
          <w:szCs w:val="24"/>
        </w:rPr>
      </w:pPr>
    </w:p>
    <w:p w14:paraId="3ECC0412" w14:textId="77777777" w:rsidR="004408DB" w:rsidRDefault="004408DB" w:rsidP="004408DB">
      <w:pPr>
        <w:spacing w:line="360" w:lineRule="auto"/>
        <w:jc w:val="both"/>
        <w:rPr>
          <w:rFonts w:ascii="Arial" w:hAnsi="Arial" w:cs="Arial"/>
          <w:sz w:val="24"/>
          <w:szCs w:val="24"/>
        </w:rPr>
      </w:pPr>
    </w:p>
    <w:p w14:paraId="2992250E" w14:textId="77777777" w:rsidR="004408DB" w:rsidRDefault="004408DB" w:rsidP="004408DB">
      <w:pPr>
        <w:spacing w:line="360" w:lineRule="auto"/>
        <w:jc w:val="both"/>
        <w:rPr>
          <w:rFonts w:ascii="Arial" w:hAnsi="Arial" w:cs="Arial"/>
          <w:sz w:val="24"/>
          <w:szCs w:val="24"/>
        </w:rPr>
      </w:pPr>
    </w:p>
    <w:p w14:paraId="4AA5F7C3" w14:textId="77777777" w:rsidR="004408DB" w:rsidRDefault="004408DB" w:rsidP="004408DB">
      <w:pPr>
        <w:spacing w:line="360" w:lineRule="auto"/>
        <w:jc w:val="both"/>
        <w:rPr>
          <w:rFonts w:ascii="Arial" w:hAnsi="Arial" w:cs="Arial"/>
          <w:sz w:val="24"/>
          <w:szCs w:val="24"/>
        </w:rPr>
      </w:pPr>
    </w:p>
    <w:p w14:paraId="2574B5FF" w14:textId="77777777" w:rsidR="004408DB" w:rsidRDefault="004408DB" w:rsidP="004408DB">
      <w:pPr>
        <w:spacing w:line="360" w:lineRule="auto"/>
        <w:jc w:val="both"/>
        <w:rPr>
          <w:rFonts w:ascii="Arial" w:hAnsi="Arial" w:cs="Arial"/>
          <w:sz w:val="24"/>
          <w:szCs w:val="24"/>
        </w:rPr>
      </w:pPr>
    </w:p>
    <w:p w14:paraId="2B104C5E" w14:textId="77777777" w:rsidR="004408DB" w:rsidRDefault="004408DB" w:rsidP="004408DB">
      <w:pPr>
        <w:spacing w:line="360" w:lineRule="auto"/>
        <w:jc w:val="both"/>
        <w:rPr>
          <w:rFonts w:ascii="Arial" w:hAnsi="Arial" w:cs="Arial"/>
          <w:sz w:val="24"/>
          <w:szCs w:val="24"/>
        </w:rPr>
      </w:pPr>
    </w:p>
    <w:p w14:paraId="7F8E1861" w14:textId="77777777" w:rsidR="004408DB" w:rsidRDefault="004408DB" w:rsidP="004408DB">
      <w:pPr>
        <w:spacing w:line="360" w:lineRule="auto"/>
        <w:jc w:val="both"/>
        <w:rPr>
          <w:rFonts w:ascii="Arial" w:hAnsi="Arial" w:cs="Arial"/>
          <w:sz w:val="24"/>
          <w:szCs w:val="24"/>
        </w:rPr>
      </w:pPr>
    </w:p>
    <w:p w14:paraId="01ABF324" w14:textId="77777777" w:rsidR="004408DB" w:rsidRDefault="004408DB" w:rsidP="004408DB">
      <w:pPr>
        <w:spacing w:line="360" w:lineRule="auto"/>
        <w:jc w:val="both"/>
        <w:rPr>
          <w:rFonts w:ascii="Arial" w:hAnsi="Arial" w:cs="Arial"/>
          <w:sz w:val="24"/>
          <w:szCs w:val="24"/>
        </w:rPr>
      </w:pPr>
    </w:p>
    <w:p w14:paraId="322E9F6C" w14:textId="77777777" w:rsidR="004408DB" w:rsidRDefault="004408DB" w:rsidP="004408DB">
      <w:pPr>
        <w:spacing w:line="360" w:lineRule="auto"/>
        <w:jc w:val="both"/>
        <w:rPr>
          <w:rFonts w:ascii="Arial" w:hAnsi="Arial" w:cs="Arial"/>
          <w:sz w:val="24"/>
          <w:szCs w:val="24"/>
        </w:rPr>
      </w:pPr>
    </w:p>
    <w:p w14:paraId="34D35EE3" w14:textId="77777777" w:rsidR="004408DB" w:rsidRDefault="004408DB" w:rsidP="004408DB">
      <w:pPr>
        <w:spacing w:line="360" w:lineRule="auto"/>
        <w:jc w:val="both"/>
        <w:rPr>
          <w:rFonts w:ascii="Arial" w:hAnsi="Arial" w:cs="Arial"/>
          <w:sz w:val="24"/>
          <w:szCs w:val="24"/>
        </w:rPr>
      </w:pPr>
    </w:p>
    <w:p w14:paraId="197C29DB" w14:textId="77777777" w:rsidR="004408DB" w:rsidRDefault="004408DB" w:rsidP="004408DB">
      <w:pPr>
        <w:spacing w:line="360" w:lineRule="auto"/>
        <w:jc w:val="both"/>
        <w:rPr>
          <w:rFonts w:ascii="Arial" w:hAnsi="Arial" w:cs="Arial"/>
          <w:sz w:val="24"/>
          <w:szCs w:val="24"/>
        </w:rPr>
      </w:pPr>
    </w:p>
    <w:p w14:paraId="7F75B42E" w14:textId="77777777" w:rsidR="004408DB" w:rsidRDefault="004408DB" w:rsidP="004408DB">
      <w:pPr>
        <w:spacing w:line="360" w:lineRule="auto"/>
        <w:jc w:val="both"/>
        <w:rPr>
          <w:rFonts w:ascii="Arial" w:hAnsi="Arial" w:cs="Arial"/>
          <w:sz w:val="24"/>
          <w:szCs w:val="24"/>
        </w:rPr>
      </w:pPr>
    </w:p>
    <w:p w14:paraId="2A95CA7F" w14:textId="77777777" w:rsidR="004408DB" w:rsidRDefault="004408DB" w:rsidP="004408DB">
      <w:pPr>
        <w:spacing w:line="360" w:lineRule="auto"/>
        <w:jc w:val="both"/>
        <w:rPr>
          <w:rFonts w:ascii="Arial" w:hAnsi="Arial" w:cs="Arial"/>
          <w:sz w:val="24"/>
          <w:szCs w:val="24"/>
        </w:rPr>
      </w:pPr>
    </w:p>
    <w:p w14:paraId="6CA88277" w14:textId="77777777" w:rsidR="004408DB" w:rsidRPr="004408DB" w:rsidRDefault="004408DB" w:rsidP="004408DB">
      <w:pPr>
        <w:spacing w:line="360" w:lineRule="auto"/>
        <w:jc w:val="both"/>
        <w:rPr>
          <w:rFonts w:ascii="Arial" w:hAnsi="Arial" w:cs="Arial"/>
          <w:sz w:val="24"/>
          <w:szCs w:val="24"/>
        </w:rPr>
      </w:pPr>
    </w:p>
    <w:p w14:paraId="66FEA3E3" w14:textId="77777777" w:rsidR="00250628" w:rsidRDefault="00250628" w:rsidP="005B49AC">
      <w:pPr>
        <w:spacing w:line="480" w:lineRule="auto"/>
        <w:rPr>
          <w:rFonts w:ascii="Arial" w:hAnsi="Arial" w:cs="Arial"/>
          <w:sz w:val="28"/>
          <w:szCs w:val="28"/>
        </w:rPr>
      </w:pPr>
    </w:p>
    <w:p w14:paraId="6C887E47" w14:textId="77777777" w:rsidR="00250628" w:rsidRDefault="00250628" w:rsidP="005B49AC">
      <w:pPr>
        <w:spacing w:line="480" w:lineRule="auto"/>
        <w:rPr>
          <w:rFonts w:ascii="Arial" w:hAnsi="Arial" w:cs="Arial"/>
          <w:sz w:val="28"/>
          <w:szCs w:val="28"/>
        </w:rPr>
      </w:pPr>
    </w:p>
    <w:p w14:paraId="4537F6E5" w14:textId="3F1CC2FD" w:rsidR="00FD52E7" w:rsidRPr="00937E8C" w:rsidRDefault="00020E1A" w:rsidP="00937E8C">
      <w:pPr>
        <w:spacing w:line="360" w:lineRule="auto"/>
        <w:jc w:val="both"/>
        <w:rPr>
          <w:rFonts w:ascii="Arial" w:hAnsi="Arial" w:cs="Arial"/>
          <w:sz w:val="32"/>
          <w:szCs w:val="32"/>
        </w:rPr>
      </w:pPr>
      <w:r w:rsidRPr="00937E8C">
        <w:rPr>
          <w:rFonts w:ascii="Arial" w:hAnsi="Arial" w:cs="Arial"/>
          <w:sz w:val="32"/>
          <w:szCs w:val="32"/>
        </w:rPr>
        <w:t>Asses</w:t>
      </w:r>
      <w:r w:rsidR="005B49AC" w:rsidRPr="00937E8C">
        <w:rPr>
          <w:rFonts w:ascii="Arial" w:hAnsi="Arial" w:cs="Arial"/>
          <w:sz w:val="32"/>
          <w:szCs w:val="32"/>
        </w:rPr>
        <w:t>s</w:t>
      </w:r>
      <w:r w:rsidR="00185718" w:rsidRPr="00937E8C">
        <w:rPr>
          <w:rFonts w:ascii="Arial" w:hAnsi="Arial" w:cs="Arial"/>
          <w:sz w:val="32"/>
          <w:szCs w:val="32"/>
        </w:rPr>
        <w:t xml:space="preserve"> the impact of different leadership styles </w:t>
      </w:r>
      <w:r w:rsidR="00A921D5" w:rsidRPr="00937E8C">
        <w:rPr>
          <w:rFonts w:ascii="Arial" w:hAnsi="Arial" w:cs="Arial"/>
          <w:sz w:val="32"/>
          <w:szCs w:val="32"/>
        </w:rPr>
        <w:t xml:space="preserve">on team </w:t>
      </w:r>
      <w:r w:rsidR="00937E8C" w:rsidRPr="00937E8C">
        <w:rPr>
          <w:rFonts w:ascii="Arial" w:hAnsi="Arial" w:cs="Arial"/>
          <w:sz w:val="32"/>
          <w:szCs w:val="32"/>
        </w:rPr>
        <w:t>effectiveness and</w:t>
      </w:r>
      <w:r w:rsidR="00A921D5" w:rsidRPr="00937E8C">
        <w:rPr>
          <w:rFonts w:ascii="Arial" w:hAnsi="Arial" w:cs="Arial"/>
          <w:sz w:val="32"/>
          <w:szCs w:val="32"/>
        </w:rPr>
        <w:t xml:space="preserve"> employee morale in the hospitality industry </w:t>
      </w:r>
    </w:p>
    <w:p w14:paraId="0595B9A9" w14:textId="77777777" w:rsidR="00624B2C" w:rsidRDefault="00624B2C" w:rsidP="005B49AC">
      <w:pPr>
        <w:spacing w:line="480" w:lineRule="auto"/>
        <w:rPr>
          <w:rFonts w:ascii="Arial" w:hAnsi="Arial" w:cs="Arial"/>
          <w:sz w:val="28"/>
          <w:szCs w:val="28"/>
        </w:rPr>
      </w:pPr>
    </w:p>
    <w:p w14:paraId="0F6A72AC" w14:textId="77777777" w:rsidR="00624B2C" w:rsidRDefault="00624B2C" w:rsidP="005B49AC">
      <w:pPr>
        <w:spacing w:line="480" w:lineRule="auto"/>
        <w:rPr>
          <w:rFonts w:ascii="Arial" w:hAnsi="Arial" w:cs="Arial"/>
          <w:sz w:val="28"/>
          <w:szCs w:val="28"/>
        </w:rPr>
      </w:pPr>
    </w:p>
    <w:p w14:paraId="6BA8B401" w14:textId="77777777" w:rsidR="00624B2C" w:rsidRDefault="00624B2C" w:rsidP="005B49AC">
      <w:pPr>
        <w:spacing w:line="480" w:lineRule="auto"/>
        <w:rPr>
          <w:rFonts w:ascii="Arial" w:hAnsi="Arial" w:cs="Arial"/>
          <w:sz w:val="28"/>
          <w:szCs w:val="28"/>
        </w:rPr>
      </w:pPr>
    </w:p>
    <w:p w14:paraId="408B2082" w14:textId="77777777" w:rsidR="00624B2C" w:rsidRDefault="00624B2C" w:rsidP="005B49AC">
      <w:pPr>
        <w:spacing w:line="480" w:lineRule="auto"/>
        <w:rPr>
          <w:rFonts w:ascii="Arial" w:hAnsi="Arial" w:cs="Arial"/>
          <w:sz w:val="28"/>
          <w:szCs w:val="28"/>
        </w:rPr>
      </w:pPr>
    </w:p>
    <w:p w14:paraId="08116A4A" w14:textId="77777777" w:rsidR="00624B2C" w:rsidRDefault="00624B2C" w:rsidP="005B49AC">
      <w:pPr>
        <w:spacing w:line="480" w:lineRule="auto"/>
        <w:rPr>
          <w:rFonts w:ascii="Arial" w:hAnsi="Arial" w:cs="Arial"/>
          <w:sz w:val="28"/>
          <w:szCs w:val="28"/>
        </w:rPr>
      </w:pPr>
    </w:p>
    <w:p w14:paraId="41221D2C" w14:textId="77777777" w:rsidR="00624B2C" w:rsidRDefault="00624B2C" w:rsidP="005B49AC">
      <w:pPr>
        <w:spacing w:line="480" w:lineRule="auto"/>
        <w:rPr>
          <w:rFonts w:ascii="Arial" w:hAnsi="Arial" w:cs="Arial"/>
          <w:sz w:val="28"/>
          <w:szCs w:val="28"/>
        </w:rPr>
      </w:pPr>
    </w:p>
    <w:p w14:paraId="4A6ADFDE" w14:textId="77777777" w:rsidR="00624B2C" w:rsidRDefault="00624B2C" w:rsidP="005B49AC">
      <w:pPr>
        <w:spacing w:line="480" w:lineRule="auto"/>
        <w:rPr>
          <w:rFonts w:ascii="Arial" w:hAnsi="Arial" w:cs="Arial"/>
          <w:sz w:val="28"/>
          <w:szCs w:val="28"/>
        </w:rPr>
      </w:pPr>
    </w:p>
    <w:p w14:paraId="0892ED94" w14:textId="77777777" w:rsidR="00624B2C" w:rsidRDefault="00624B2C" w:rsidP="005B49AC">
      <w:pPr>
        <w:spacing w:line="480" w:lineRule="auto"/>
        <w:rPr>
          <w:rFonts w:ascii="Arial" w:hAnsi="Arial" w:cs="Arial"/>
          <w:sz w:val="28"/>
          <w:szCs w:val="28"/>
        </w:rPr>
      </w:pPr>
    </w:p>
    <w:p w14:paraId="09B21720" w14:textId="77777777" w:rsidR="004408DB" w:rsidRDefault="004408DB" w:rsidP="005B49AC">
      <w:pPr>
        <w:spacing w:line="480" w:lineRule="auto"/>
        <w:rPr>
          <w:rFonts w:ascii="Arial" w:hAnsi="Arial" w:cs="Arial"/>
          <w:sz w:val="24"/>
          <w:szCs w:val="24"/>
        </w:rPr>
      </w:pPr>
    </w:p>
    <w:p w14:paraId="0B6DE8CC" w14:textId="0334551E" w:rsidR="00624B2C" w:rsidRPr="00250628" w:rsidRDefault="00624B2C" w:rsidP="005B49AC">
      <w:pPr>
        <w:spacing w:line="480" w:lineRule="auto"/>
        <w:rPr>
          <w:rFonts w:ascii="Arial" w:hAnsi="Arial" w:cs="Arial"/>
          <w:sz w:val="24"/>
          <w:szCs w:val="24"/>
        </w:rPr>
      </w:pPr>
      <w:r w:rsidRPr="00250628">
        <w:rPr>
          <w:rFonts w:ascii="Arial" w:hAnsi="Arial" w:cs="Arial"/>
          <w:sz w:val="24"/>
          <w:szCs w:val="24"/>
        </w:rPr>
        <w:t>Name: Adriana Balica</w:t>
      </w:r>
    </w:p>
    <w:p w14:paraId="3B865309" w14:textId="152BA127" w:rsidR="005E426C" w:rsidRPr="00250628" w:rsidRDefault="005E426C" w:rsidP="005B49AC">
      <w:pPr>
        <w:spacing w:line="480" w:lineRule="auto"/>
        <w:rPr>
          <w:rFonts w:ascii="Arial" w:hAnsi="Arial" w:cs="Arial"/>
          <w:sz w:val="24"/>
          <w:szCs w:val="24"/>
        </w:rPr>
      </w:pPr>
      <w:r w:rsidRPr="00250628">
        <w:rPr>
          <w:rFonts w:ascii="Arial" w:hAnsi="Arial" w:cs="Arial"/>
          <w:sz w:val="24"/>
          <w:szCs w:val="24"/>
        </w:rPr>
        <w:t>Student number :2232252</w:t>
      </w:r>
    </w:p>
    <w:p w14:paraId="292ECABF" w14:textId="4B43B144" w:rsidR="005E426C" w:rsidRPr="00250628" w:rsidRDefault="005E426C" w:rsidP="005B49AC">
      <w:pPr>
        <w:spacing w:line="480" w:lineRule="auto"/>
        <w:rPr>
          <w:rFonts w:ascii="Arial" w:hAnsi="Arial" w:cs="Arial"/>
          <w:sz w:val="24"/>
          <w:szCs w:val="24"/>
        </w:rPr>
      </w:pPr>
      <w:r w:rsidRPr="00250628">
        <w:rPr>
          <w:rFonts w:ascii="Arial" w:hAnsi="Arial" w:cs="Arial"/>
          <w:sz w:val="24"/>
          <w:szCs w:val="24"/>
        </w:rPr>
        <w:t>Lecturer name: Daniel P</w:t>
      </w:r>
      <w:r w:rsidR="00665CDB" w:rsidRPr="00250628">
        <w:rPr>
          <w:rFonts w:ascii="Arial" w:hAnsi="Arial" w:cs="Arial"/>
          <w:sz w:val="24"/>
          <w:szCs w:val="24"/>
        </w:rPr>
        <w:t xml:space="preserve">ayne </w:t>
      </w:r>
    </w:p>
    <w:p w14:paraId="00A98BD5" w14:textId="1C6F328A" w:rsidR="00665CDB" w:rsidRPr="00250628" w:rsidRDefault="00665CDB" w:rsidP="005B49AC">
      <w:pPr>
        <w:spacing w:line="480" w:lineRule="auto"/>
        <w:rPr>
          <w:rFonts w:ascii="Arial" w:hAnsi="Arial" w:cs="Arial"/>
          <w:sz w:val="24"/>
          <w:szCs w:val="24"/>
        </w:rPr>
      </w:pPr>
      <w:r w:rsidRPr="00250628">
        <w:rPr>
          <w:rFonts w:ascii="Arial" w:hAnsi="Arial" w:cs="Arial"/>
          <w:sz w:val="24"/>
          <w:szCs w:val="24"/>
        </w:rPr>
        <w:t>Date :18 October 2024</w:t>
      </w:r>
    </w:p>
    <w:p w14:paraId="217AE4F3" w14:textId="628C080F" w:rsidR="00665CDB" w:rsidRPr="00250628" w:rsidRDefault="00665CDB" w:rsidP="005B49AC">
      <w:pPr>
        <w:spacing w:line="480" w:lineRule="auto"/>
        <w:rPr>
          <w:rFonts w:ascii="Arial" w:hAnsi="Arial" w:cs="Arial"/>
          <w:sz w:val="24"/>
          <w:szCs w:val="24"/>
        </w:rPr>
      </w:pPr>
      <w:r w:rsidRPr="00250628">
        <w:rPr>
          <w:rFonts w:ascii="Arial" w:hAnsi="Arial" w:cs="Arial"/>
          <w:sz w:val="24"/>
          <w:szCs w:val="24"/>
        </w:rPr>
        <w:t>Module name</w:t>
      </w:r>
      <w:r w:rsidR="007A46D6" w:rsidRPr="00250628">
        <w:rPr>
          <w:rFonts w:ascii="Arial" w:hAnsi="Arial" w:cs="Arial"/>
          <w:sz w:val="24"/>
          <w:szCs w:val="24"/>
        </w:rPr>
        <w:t xml:space="preserve"> &amp; code</w:t>
      </w:r>
      <w:r w:rsidR="00F045B3" w:rsidRPr="00250628">
        <w:rPr>
          <w:rFonts w:ascii="Arial" w:hAnsi="Arial" w:cs="Arial"/>
          <w:sz w:val="24"/>
          <w:szCs w:val="24"/>
        </w:rPr>
        <w:t xml:space="preserve">: Management </w:t>
      </w:r>
      <w:r w:rsidR="00250628" w:rsidRPr="00250628">
        <w:rPr>
          <w:rFonts w:ascii="Arial" w:hAnsi="Arial" w:cs="Arial"/>
          <w:sz w:val="24"/>
          <w:szCs w:val="24"/>
        </w:rPr>
        <w:t>&amp; Organisational Behaviour BMIH 5004</w:t>
      </w:r>
    </w:p>
    <w:p w14:paraId="23643709" w14:textId="77777777" w:rsidR="00665CDB" w:rsidRDefault="00665CDB" w:rsidP="005B49AC">
      <w:pPr>
        <w:spacing w:line="480" w:lineRule="auto"/>
        <w:rPr>
          <w:rFonts w:ascii="Arial" w:hAnsi="Arial" w:cs="Arial"/>
          <w:sz w:val="28"/>
          <w:szCs w:val="28"/>
        </w:rPr>
      </w:pPr>
    </w:p>
    <w:p w14:paraId="1AE12DBD" w14:textId="0013C2BF" w:rsidR="0098186B" w:rsidRPr="0098186B" w:rsidRDefault="00B1687B" w:rsidP="0098186B">
      <w:pPr>
        <w:spacing w:line="360" w:lineRule="auto"/>
        <w:jc w:val="both"/>
        <w:rPr>
          <w:rFonts w:ascii="Arial" w:hAnsi="Arial" w:cs="Arial"/>
          <w:sz w:val="24"/>
          <w:szCs w:val="24"/>
        </w:rPr>
      </w:pPr>
      <w:r>
        <w:rPr>
          <w:rFonts w:ascii="Arial" w:hAnsi="Arial" w:cs="Arial"/>
          <w:sz w:val="24"/>
          <w:szCs w:val="24"/>
        </w:rPr>
        <w:lastRenderedPageBreak/>
        <w:t>‘’</w:t>
      </w:r>
      <w:r w:rsidR="00391AED" w:rsidRPr="00391AED">
        <w:rPr>
          <w:rFonts w:ascii="Arial" w:hAnsi="Arial" w:cs="Arial"/>
          <w:sz w:val="24"/>
          <w:szCs w:val="24"/>
        </w:rPr>
        <w:t>The manager i</w:t>
      </w:r>
      <w:r w:rsidR="009515B8">
        <w:rPr>
          <w:rFonts w:ascii="Arial" w:hAnsi="Arial" w:cs="Arial"/>
          <w:sz w:val="24"/>
          <w:szCs w:val="24"/>
        </w:rPr>
        <w:t xml:space="preserve">s the </w:t>
      </w:r>
      <w:r w:rsidR="002F3311" w:rsidRPr="00391AED">
        <w:rPr>
          <w:rFonts w:ascii="Arial" w:hAnsi="Arial" w:cs="Arial"/>
          <w:sz w:val="24"/>
          <w:szCs w:val="24"/>
        </w:rPr>
        <w:t>dynamic, life</w:t>
      </w:r>
      <w:r w:rsidR="009515B8">
        <w:rPr>
          <w:rFonts w:ascii="Arial" w:hAnsi="Arial" w:cs="Arial"/>
          <w:sz w:val="24"/>
          <w:szCs w:val="24"/>
        </w:rPr>
        <w:t>-</w:t>
      </w:r>
      <w:r w:rsidR="00391AED" w:rsidRPr="00391AED">
        <w:rPr>
          <w:rFonts w:ascii="Arial" w:hAnsi="Arial" w:cs="Arial"/>
          <w:sz w:val="24"/>
          <w:szCs w:val="24"/>
        </w:rPr>
        <w:t>giving element</w:t>
      </w:r>
      <w:r w:rsidR="002F3311">
        <w:rPr>
          <w:rFonts w:ascii="Arial" w:hAnsi="Arial" w:cs="Arial"/>
          <w:sz w:val="24"/>
          <w:szCs w:val="24"/>
        </w:rPr>
        <w:t xml:space="preserve"> i</w:t>
      </w:r>
      <w:r w:rsidR="00391AED" w:rsidRPr="00391AED">
        <w:rPr>
          <w:rFonts w:ascii="Arial" w:hAnsi="Arial" w:cs="Arial"/>
          <w:sz w:val="24"/>
          <w:szCs w:val="24"/>
        </w:rPr>
        <w:t>n every business</w:t>
      </w:r>
      <w:r w:rsidR="002F3311">
        <w:rPr>
          <w:rFonts w:ascii="Arial" w:hAnsi="Arial" w:cs="Arial"/>
          <w:sz w:val="24"/>
          <w:szCs w:val="24"/>
        </w:rPr>
        <w:t>.</w:t>
      </w:r>
      <w:r w:rsidR="00391AED" w:rsidRPr="00391AED">
        <w:rPr>
          <w:rFonts w:ascii="Arial" w:hAnsi="Arial" w:cs="Arial"/>
          <w:sz w:val="24"/>
          <w:szCs w:val="24"/>
        </w:rPr>
        <w:t xml:space="preserve"> </w:t>
      </w:r>
      <w:r w:rsidR="00E65DD7">
        <w:rPr>
          <w:rFonts w:ascii="Arial" w:hAnsi="Arial" w:cs="Arial"/>
          <w:sz w:val="24"/>
          <w:szCs w:val="24"/>
        </w:rPr>
        <w:t>W</w:t>
      </w:r>
      <w:r w:rsidR="00391AED" w:rsidRPr="00391AED">
        <w:rPr>
          <w:rFonts w:ascii="Arial" w:hAnsi="Arial" w:cs="Arial"/>
          <w:sz w:val="24"/>
          <w:szCs w:val="24"/>
        </w:rPr>
        <w:t>ithout their leadership</w:t>
      </w:r>
      <w:r w:rsidR="00E65DD7">
        <w:rPr>
          <w:rFonts w:ascii="Arial" w:hAnsi="Arial" w:cs="Arial"/>
          <w:sz w:val="24"/>
          <w:szCs w:val="24"/>
        </w:rPr>
        <w:t xml:space="preserve"> </w:t>
      </w:r>
      <w:r w:rsidR="00391AED" w:rsidRPr="00391AED">
        <w:rPr>
          <w:rFonts w:ascii="Arial" w:hAnsi="Arial" w:cs="Arial"/>
          <w:sz w:val="24"/>
          <w:szCs w:val="24"/>
        </w:rPr>
        <w:t>the resources of production remain</w:t>
      </w:r>
      <w:r w:rsidR="00E65DD7">
        <w:rPr>
          <w:rFonts w:ascii="Arial" w:hAnsi="Arial" w:cs="Arial"/>
          <w:sz w:val="24"/>
          <w:szCs w:val="24"/>
        </w:rPr>
        <w:t xml:space="preserve"> r</w:t>
      </w:r>
      <w:r w:rsidR="00391AED" w:rsidRPr="00391AED">
        <w:rPr>
          <w:rFonts w:ascii="Arial" w:hAnsi="Arial" w:cs="Arial"/>
          <w:sz w:val="24"/>
          <w:szCs w:val="24"/>
        </w:rPr>
        <w:t>esources an</w:t>
      </w:r>
      <w:r w:rsidR="00E65DD7">
        <w:rPr>
          <w:rFonts w:ascii="Arial" w:hAnsi="Arial" w:cs="Arial"/>
          <w:sz w:val="24"/>
          <w:szCs w:val="24"/>
        </w:rPr>
        <w:t>d</w:t>
      </w:r>
      <w:r w:rsidR="00391AED" w:rsidRPr="00391AED">
        <w:rPr>
          <w:rFonts w:ascii="Arial" w:hAnsi="Arial" w:cs="Arial"/>
          <w:sz w:val="24"/>
          <w:szCs w:val="24"/>
        </w:rPr>
        <w:t xml:space="preserve"> never become productio</w:t>
      </w:r>
      <w:r w:rsidR="003602D4">
        <w:rPr>
          <w:rFonts w:ascii="Arial" w:hAnsi="Arial" w:cs="Arial"/>
          <w:sz w:val="24"/>
          <w:szCs w:val="24"/>
        </w:rPr>
        <w:t>n</w:t>
      </w:r>
      <w:r w:rsidR="00746702">
        <w:rPr>
          <w:rFonts w:ascii="Arial" w:hAnsi="Arial" w:cs="Arial"/>
          <w:sz w:val="24"/>
          <w:szCs w:val="24"/>
        </w:rPr>
        <w:t xml:space="preserve"> (</w:t>
      </w:r>
      <w:r w:rsidR="00905EED">
        <w:rPr>
          <w:rFonts w:ascii="Arial" w:hAnsi="Arial" w:cs="Arial"/>
          <w:sz w:val="24"/>
          <w:szCs w:val="24"/>
        </w:rPr>
        <w:t>Drucker ,2007).</w:t>
      </w:r>
      <w:r w:rsidR="003602D4" w:rsidRPr="003602D4">
        <w:rPr>
          <w:rFonts w:ascii="Arial" w:hAnsi="Arial" w:cs="Arial"/>
          <w:color w:val="222222"/>
          <w:shd w:val="clear" w:color="auto" w:fill="FFFFFF"/>
        </w:rPr>
        <w:t xml:space="preserve"> </w:t>
      </w:r>
      <w:r w:rsidR="003602D4" w:rsidRPr="003602D4">
        <w:rPr>
          <w:rFonts w:ascii="Arial" w:hAnsi="Arial" w:cs="Arial"/>
          <w:sz w:val="24"/>
          <w:szCs w:val="24"/>
        </w:rPr>
        <w:t>Leadership plays a critical role in the hospitality industry, where the quality of service, employee satisfaction, and teamwork directly affect business success. Effective leadership influences not only operational outcomes but also team morale, engagement, and overall productivity. Different leadership styles</w:t>
      </w:r>
      <w:r w:rsidR="00BC55F5">
        <w:rPr>
          <w:rFonts w:ascii="Arial" w:hAnsi="Arial" w:cs="Arial"/>
          <w:sz w:val="24"/>
          <w:szCs w:val="24"/>
        </w:rPr>
        <w:t xml:space="preserve"> </w:t>
      </w:r>
      <w:r w:rsidR="008F7EB5">
        <w:rPr>
          <w:rFonts w:ascii="Arial" w:hAnsi="Arial" w:cs="Arial"/>
          <w:sz w:val="24"/>
          <w:szCs w:val="24"/>
        </w:rPr>
        <w:t xml:space="preserve">such as </w:t>
      </w:r>
      <w:r w:rsidR="003602D4" w:rsidRPr="003602D4">
        <w:rPr>
          <w:rFonts w:ascii="Arial" w:hAnsi="Arial" w:cs="Arial"/>
          <w:sz w:val="24"/>
          <w:szCs w:val="24"/>
        </w:rPr>
        <w:t xml:space="preserve">transformational, democratic, </w:t>
      </w:r>
      <w:r w:rsidR="008F7EB5">
        <w:rPr>
          <w:rFonts w:ascii="Arial" w:hAnsi="Arial" w:cs="Arial"/>
          <w:sz w:val="24"/>
          <w:szCs w:val="24"/>
        </w:rPr>
        <w:t>L</w:t>
      </w:r>
      <w:r w:rsidR="003602D4" w:rsidRPr="003602D4">
        <w:rPr>
          <w:rFonts w:ascii="Arial" w:hAnsi="Arial" w:cs="Arial"/>
          <w:sz w:val="24"/>
          <w:szCs w:val="24"/>
        </w:rPr>
        <w:t>aissez-</w:t>
      </w:r>
      <w:r w:rsidR="008F7EB5">
        <w:rPr>
          <w:rFonts w:ascii="Arial" w:hAnsi="Arial" w:cs="Arial"/>
          <w:sz w:val="24"/>
          <w:szCs w:val="24"/>
        </w:rPr>
        <w:t>F</w:t>
      </w:r>
      <w:r w:rsidR="003602D4" w:rsidRPr="003602D4">
        <w:rPr>
          <w:rFonts w:ascii="Arial" w:hAnsi="Arial" w:cs="Arial"/>
          <w:sz w:val="24"/>
          <w:szCs w:val="24"/>
        </w:rPr>
        <w:t xml:space="preserve">aire, and coaching </w:t>
      </w:r>
      <w:r w:rsidR="009F2DC2" w:rsidRPr="003602D4">
        <w:rPr>
          <w:rFonts w:ascii="Arial" w:hAnsi="Arial" w:cs="Arial"/>
          <w:sz w:val="24"/>
          <w:szCs w:val="24"/>
        </w:rPr>
        <w:t>leadership</w:t>
      </w:r>
      <w:r w:rsidR="009F2DC2">
        <w:rPr>
          <w:rFonts w:ascii="Arial" w:hAnsi="Arial" w:cs="Arial"/>
          <w:sz w:val="24"/>
          <w:szCs w:val="24"/>
        </w:rPr>
        <w:t>, shape</w:t>
      </w:r>
      <w:r w:rsidR="003602D4" w:rsidRPr="003602D4">
        <w:rPr>
          <w:rFonts w:ascii="Arial" w:hAnsi="Arial" w:cs="Arial"/>
          <w:sz w:val="24"/>
          <w:szCs w:val="24"/>
        </w:rPr>
        <w:t xml:space="preserve"> team dynamics and organi</w:t>
      </w:r>
      <w:r w:rsidR="008F7EB5">
        <w:rPr>
          <w:rFonts w:ascii="Arial" w:hAnsi="Arial" w:cs="Arial"/>
          <w:sz w:val="24"/>
          <w:szCs w:val="24"/>
        </w:rPr>
        <w:t>s</w:t>
      </w:r>
      <w:r w:rsidR="003602D4" w:rsidRPr="003602D4">
        <w:rPr>
          <w:rFonts w:ascii="Arial" w:hAnsi="Arial" w:cs="Arial"/>
          <w:sz w:val="24"/>
          <w:szCs w:val="24"/>
        </w:rPr>
        <w:t>ational culture in various ways. These styles are complemented by foundational leadership theories, such as the Great Man Theory, which suggests that certain individuals are born with the traits necessary for leadership</w:t>
      </w:r>
      <w:r w:rsidR="0098186B">
        <w:rPr>
          <w:rFonts w:ascii="Arial" w:hAnsi="Arial" w:cs="Arial"/>
          <w:sz w:val="24"/>
          <w:szCs w:val="24"/>
        </w:rPr>
        <w:t xml:space="preserve"> </w:t>
      </w:r>
      <w:r w:rsidR="0098186B" w:rsidRPr="0098186B">
        <w:rPr>
          <w:rFonts w:ascii="Arial" w:hAnsi="Arial" w:cs="Arial"/>
          <w:sz w:val="24"/>
          <w:szCs w:val="24"/>
        </w:rPr>
        <w:t>(Swindall, 2011)</w:t>
      </w:r>
      <w:r w:rsidR="0098186B">
        <w:rPr>
          <w:rFonts w:ascii="Arial" w:hAnsi="Arial" w:cs="Arial"/>
          <w:sz w:val="24"/>
          <w:szCs w:val="24"/>
        </w:rPr>
        <w:t>.</w:t>
      </w:r>
    </w:p>
    <w:p w14:paraId="4468F347" w14:textId="708A9622" w:rsidR="00B720EA" w:rsidRPr="00B720EA" w:rsidRDefault="005C7BE1" w:rsidP="006166D4">
      <w:pPr>
        <w:spacing w:line="360" w:lineRule="auto"/>
        <w:jc w:val="both"/>
        <w:rPr>
          <w:rFonts w:ascii="Arial" w:hAnsi="Arial" w:cs="Arial"/>
          <w:sz w:val="24"/>
          <w:szCs w:val="24"/>
        </w:rPr>
      </w:pPr>
      <w:r w:rsidRPr="005C7BE1">
        <w:rPr>
          <w:rFonts w:ascii="Arial" w:hAnsi="Arial" w:cs="Arial"/>
          <w:sz w:val="24"/>
          <w:szCs w:val="24"/>
        </w:rPr>
        <w:t xml:space="preserve">In this </w:t>
      </w:r>
      <w:r w:rsidR="00D80C71">
        <w:rPr>
          <w:rFonts w:ascii="Arial" w:hAnsi="Arial" w:cs="Arial"/>
          <w:sz w:val="24"/>
          <w:szCs w:val="24"/>
        </w:rPr>
        <w:t>essay w</w:t>
      </w:r>
      <w:r w:rsidRPr="005C7BE1">
        <w:rPr>
          <w:rFonts w:ascii="Arial" w:hAnsi="Arial" w:cs="Arial"/>
          <w:sz w:val="24"/>
          <w:szCs w:val="24"/>
        </w:rPr>
        <w:t>e are going to</w:t>
      </w:r>
      <w:r w:rsidR="00D80C71">
        <w:rPr>
          <w:rFonts w:ascii="Arial" w:hAnsi="Arial" w:cs="Arial"/>
          <w:sz w:val="24"/>
          <w:szCs w:val="24"/>
        </w:rPr>
        <w:t xml:space="preserve"> e</w:t>
      </w:r>
      <w:r w:rsidRPr="005C7BE1">
        <w:rPr>
          <w:rFonts w:ascii="Arial" w:hAnsi="Arial" w:cs="Arial"/>
          <w:sz w:val="24"/>
          <w:szCs w:val="24"/>
        </w:rPr>
        <w:t>xplore</w:t>
      </w:r>
      <w:r w:rsidR="00D80C71">
        <w:rPr>
          <w:rFonts w:ascii="Arial" w:hAnsi="Arial" w:cs="Arial"/>
          <w:sz w:val="24"/>
          <w:szCs w:val="24"/>
        </w:rPr>
        <w:t xml:space="preserve"> a </w:t>
      </w:r>
      <w:r w:rsidRPr="005C7BE1">
        <w:rPr>
          <w:rFonts w:ascii="Arial" w:hAnsi="Arial" w:cs="Arial"/>
          <w:sz w:val="24"/>
          <w:szCs w:val="24"/>
        </w:rPr>
        <w:t>few leadership styles</w:t>
      </w:r>
      <w:r w:rsidR="00D80C71">
        <w:rPr>
          <w:rFonts w:ascii="Arial" w:hAnsi="Arial" w:cs="Arial"/>
          <w:sz w:val="24"/>
          <w:szCs w:val="24"/>
        </w:rPr>
        <w:t>, s</w:t>
      </w:r>
      <w:r w:rsidRPr="005C7BE1">
        <w:rPr>
          <w:rFonts w:ascii="Arial" w:hAnsi="Arial" w:cs="Arial"/>
          <w:sz w:val="24"/>
          <w:szCs w:val="24"/>
        </w:rPr>
        <w:t>uch as</w:t>
      </w:r>
      <w:r w:rsidR="00D80C71">
        <w:rPr>
          <w:rFonts w:ascii="Arial" w:hAnsi="Arial" w:cs="Arial"/>
          <w:sz w:val="24"/>
          <w:szCs w:val="24"/>
        </w:rPr>
        <w:t xml:space="preserve"> </w:t>
      </w:r>
      <w:r w:rsidR="00280F6A">
        <w:rPr>
          <w:rFonts w:ascii="Arial" w:hAnsi="Arial" w:cs="Arial"/>
          <w:sz w:val="24"/>
          <w:szCs w:val="24"/>
        </w:rPr>
        <w:t>T</w:t>
      </w:r>
      <w:r w:rsidR="00F131F4" w:rsidRPr="005C7BE1">
        <w:rPr>
          <w:rFonts w:ascii="Arial" w:hAnsi="Arial" w:cs="Arial"/>
          <w:sz w:val="24"/>
          <w:szCs w:val="24"/>
        </w:rPr>
        <w:t>ransform</w:t>
      </w:r>
      <w:r w:rsidR="00F131F4">
        <w:rPr>
          <w:rFonts w:ascii="Arial" w:hAnsi="Arial" w:cs="Arial"/>
          <w:sz w:val="24"/>
          <w:szCs w:val="24"/>
        </w:rPr>
        <w:t xml:space="preserve">ational </w:t>
      </w:r>
      <w:r w:rsidR="00280F6A">
        <w:rPr>
          <w:rFonts w:ascii="Arial" w:hAnsi="Arial" w:cs="Arial"/>
          <w:sz w:val="24"/>
          <w:szCs w:val="24"/>
        </w:rPr>
        <w:t>L</w:t>
      </w:r>
      <w:r w:rsidR="00F131F4" w:rsidRPr="005C7BE1">
        <w:rPr>
          <w:rFonts w:ascii="Arial" w:hAnsi="Arial" w:cs="Arial"/>
          <w:sz w:val="24"/>
          <w:szCs w:val="24"/>
        </w:rPr>
        <w:t>eadership</w:t>
      </w:r>
      <w:r w:rsidR="00572EB5">
        <w:rPr>
          <w:rFonts w:ascii="Arial" w:hAnsi="Arial" w:cs="Arial"/>
          <w:sz w:val="24"/>
          <w:szCs w:val="24"/>
        </w:rPr>
        <w:t>.</w:t>
      </w:r>
      <w:r w:rsidR="002E48F9">
        <w:rPr>
          <w:rFonts w:ascii="Arial" w:hAnsi="Arial" w:cs="Arial"/>
          <w:sz w:val="24"/>
          <w:szCs w:val="24"/>
        </w:rPr>
        <w:t xml:space="preserve"> </w:t>
      </w:r>
      <w:r w:rsidR="004A6514" w:rsidRPr="004A6514">
        <w:rPr>
          <w:rFonts w:ascii="Arial" w:hAnsi="Arial" w:cs="Arial"/>
          <w:sz w:val="24"/>
          <w:szCs w:val="24"/>
        </w:rPr>
        <w:t>These leaders inspire and motivate their teams by fostering an environment of innovation and change</w:t>
      </w:r>
      <w:r w:rsidR="00F131F4">
        <w:rPr>
          <w:rFonts w:ascii="Arial" w:hAnsi="Arial" w:cs="Arial"/>
          <w:sz w:val="24"/>
          <w:szCs w:val="24"/>
        </w:rPr>
        <w:t>, t</w:t>
      </w:r>
      <w:r w:rsidR="004A6514" w:rsidRPr="004A6514">
        <w:rPr>
          <w:rFonts w:ascii="Arial" w:hAnsi="Arial" w:cs="Arial"/>
          <w:sz w:val="24"/>
          <w:szCs w:val="24"/>
        </w:rPr>
        <w:t xml:space="preserve">hey focus on vision, values and personal connections, </w:t>
      </w:r>
      <w:r w:rsidR="00F131F4" w:rsidRPr="004A6514">
        <w:rPr>
          <w:rFonts w:ascii="Arial" w:hAnsi="Arial" w:cs="Arial"/>
          <w:sz w:val="24"/>
          <w:szCs w:val="24"/>
        </w:rPr>
        <w:t>encouraging</w:t>
      </w:r>
      <w:r w:rsidR="004A6514" w:rsidRPr="004A6514">
        <w:rPr>
          <w:rFonts w:ascii="Arial" w:hAnsi="Arial" w:cs="Arial"/>
          <w:sz w:val="24"/>
          <w:szCs w:val="24"/>
        </w:rPr>
        <w:t xml:space="preserve"> stuff to go beyond standard </w:t>
      </w:r>
      <w:r w:rsidR="00572EB5" w:rsidRPr="004A6514">
        <w:rPr>
          <w:rFonts w:ascii="Arial" w:hAnsi="Arial" w:cs="Arial"/>
          <w:sz w:val="24"/>
          <w:szCs w:val="24"/>
        </w:rPr>
        <w:t>expectations</w:t>
      </w:r>
      <w:r w:rsidR="00572EB5" w:rsidRPr="00572EB5">
        <w:rPr>
          <w:rFonts w:ascii="Arial" w:hAnsi="Arial" w:cs="Arial"/>
          <w:sz w:val="24"/>
          <w:szCs w:val="24"/>
        </w:rPr>
        <w:t xml:space="preserve"> (</w:t>
      </w:r>
      <w:r w:rsidR="00572EB5" w:rsidRPr="00572EB5">
        <w:rPr>
          <w:rFonts w:ascii="Arial" w:hAnsi="Arial" w:cs="Arial"/>
          <w:sz w:val="24"/>
          <w:szCs w:val="24"/>
        </w:rPr>
        <w:t>Taylor, 2000</w:t>
      </w:r>
      <w:r w:rsidR="00572EB5">
        <w:rPr>
          <w:rFonts w:ascii="Arial" w:hAnsi="Arial" w:cs="Arial"/>
          <w:sz w:val="24"/>
          <w:szCs w:val="24"/>
        </w:rPr>
        <w:t>)</w:t>
      </w:r>
      <w:r w:rsidR="004A6514" w:rsidRPr="004A6514">
        <w:rPr>
          <w:rFonts w:ascii="Arial" w:hAnsi="Arial" w:cs="Arial"/>
          <w:sz w:val="24"/>
          <w:szCs w:val="24"/>
        </w:rPr>
        <w:t>.</w:t>
      </w:r>
      <w:r w:rsidR="00CA08F6">
        <w:rPr>
          <w:rFonts w:ascii="Arial" w:hAnsi="Arial" w:cs="Arial"/>
          <w:sz w:val="24"/>
          <w:szCs w:val="24"/>
        </w:rPr>
        <w:t xml:space="preserve"> </w:t>
      </w:r>
      <w:r w:rsidR="009C71B8" w:rsidRPr="009C71B8">
        <w:rPr>
          <w:rFonts w:ascii="Arial" w:hAnsi="Arial" w:cs="Arial"/>
          <w:sz w:val="24"/>
          <w:szCs w:val="24"/>
        </w:rPr>
        <w:t xml:space="preserve">Another leadership style is </w:t>
      </w:r>
      <w:r w:rsidR="00280F6A">
        <w:rPr>
          <w:rFonts w:ascii="Arial" w:hAnsi="Arial" w:cs="Arial"/>
          <w:sz w:val="24"/>
          <w:szCs w:val="24"/>
        </w:rPr>
        <w:t>D</w:t>
      </w:r>
      <w:r w:rsidR="009C71B8" w:rsidRPr="009C71B8">
        <w:rPr>
          <w:rFonts w:ascii="Arial" w:hAnsi="Arial" w:cs="Arial"/>
          <w:sz w:val="24"/>
          <w:szCs w:val="24"/>
        </w:rPr>
        <w:t>emocratic</w:t>
      </w:r>
      <w:r w:rsidR="00EA027A">
        <w:rPr>
          <w:rFonts w:ascii="Arial" w:hAnsi="Arial" w:cs="Arial"/>
          <w:sz w:val="24"/>
          <w:szCs w:val="24"/>
        </w:rPr>
        <w:t xml:space="preserve"> </w:t>
      </w:r>
      <w:r w:rsidR="00A61AF3">
        <w:rPr>
          <w:rFonts w:ascii="Arial" w:hAnsi="Arial" w:cs="Arial"/>
          <w:sz w:val="24"/>
          <w:szCs w:val="24"/>
        </w:rPr>
        <w:t>L</w:t>
      </w:r>
      <w:r w:rsidR="00A61AF3" w:rsidRPr="009C71B8">
        <w:rPr>
          <w:rFonts w:ascii="Arial" w:hAnsi="Arial" w:cs="Arial"/>
          <w:sz w:val="24"/>
          <w:szCs w:val="24"/>
        </w:rPr>
        <w:t>eadership</w:t>
      </w:r>
      <w:r w:rsidR="00A61AF3">
        <w:rPr>
          <w:rFonts w:ascii="Arial" w:hAnsi="Arial" w:cs="Arial"/>
          <w:sz w:val="24"/>
          <w:szCs w:val="24"/>
        </w:rPr>
        <w:t>, where</w:t>
      </w:r>
      <w:r w:rsidR="009C71B8" w:rsidRPr="009C71B8">
        <w:rPr>
          <w:rFonts w:ascii="Arial" w:hAnsi="Arial" w:cs="Arial"/>
          <w:sz w:val="24"/>
          <w:szCs w:val="24"/>
        </w:rPr>
        <w:t xml:space="preserve"> leaders involve the team members in decision</w:t>
      </w:r>
      <w:r w:rsidR="00EA027A">
        <w:rPr>
          <w:rFonts w:ascii="Arial" w:hAnsi="Arial" w:cs="Arial"/>
          <w:sz w:val="24"/>
          <w:szCs w:val="24"/>
        </w:rPr>
        <w:t>-</w:t>
      </w:r>
      <w:r w:rsidR="009C71B8" w:rsidRPr="009C71B8">
        <w:rPr>
          <w:rFonts w:ascii="Arial" w:hAnsi="Arial" w:cs="Arial"/>
          <w:sz w:val="24"/>
          <w:szCs w:val="24"/>
        </w:rPr>
        <w:t>making processes by fostering collaborations an encouraging input</w:t>
      </w:r>
      <w:r w:rsidR="00EA027A">
        <w:rPr>
          <w:rFonts w:ascii="Arial" w:hAnsi="Arial" w:cs="Arial"/>
          <w:sz w:val="24"/>
          <w:szCs w:val="24"/>
        </w:rPr>
        <w:t>.</w:t>
      </w:r>
      <w:r w:rsidR="009C71B8" w:rsidRPr="009C71B8">
        <w:rPr>
          <w:rFonts w:ascii="Arial" w:hAnsi="Arial" w:cs="Arial"/>
          <w:sz w:val="24"/>
          <w:szCs w:val="24"/>
        </w:rPr>
        <w:t xml:space="preserve"> This style enhances team morale and ownership, leading to more innovative solutions</w:t>
      </w:r>
      <w:r w:rsidR="00D400E5" w:rsidRPr="00D400E5">
        <w:rPr>
          <w:rFonts w:ascii="Times New Roman" w:eastAsia="Times New Roman" w:hAnsi="Times New Roman" w:cs="Times New Roman"/>
          <w:kern w:val="0"/>
          <w:sz w:val="24"/>
          <w:szCs w:val="24"/>
          <w:lang w:eastAsia="en-GB"/>
          <w14:ligatures w14:val="none"/>
        </w:rPr>
        <w:t xml:space="preserve"> </w:t>
      </w:r>
      <w:r w:rsidR="00D400E5" w:rsidRPr="00D400E5">
        <w:rPr>
          <w:rFonts w:ascii="Arial" w:hAnsi="Arial" w:cs="Arial"/>
          <w:sz w:val="24"/>
          <w:szCs w:val="24"/>
        </w:rPr>
        <w:t>(</w:t>
      </w:r>
      <w:proofErr w:type="spellStart"/>
      <w:r w:rsidR="00D400E5" w:rsidRPr="00D400E5">
        <w:rPr>
          <w:rFonts w:ascii="Arial" w:hAnsi="Arial" w:cs="Arial"/>
          <w:sz w:val="24"/>
          <w:szCs w:val="24"/>
        </w:rPr>
        <w:t>Gastil</w:t>
      </w:r>
      <w:proofErr w:type="spellEnd"/>
      <w:r w:rsidR="00D400E5" w:rsidRPr="00D400E5">
        <w:rPr>
          <w:rFonts w:ascii="Arial" w:hAnsi="Arial" w:cs="Arial"/>
          <w:sz w:val="24"/>
          <w:szCs w:val="24"/>
        </w:rPr>
        <w:t>, 1994)</w:t>
      </w:r>
      <w:r w:rsidR="00F855D1">
        <w:rPr>
          <w:rFonts w:ascii="Arial" w:hAnsi="Arial" w:cs="Arial"/>
          <w:sz w:val="24"/>
          <w:szCs w:val="24"/>
        </w:rPr>
        <w:t>.</w:t>
      </w:r>
      <w:r w:rsidR="003C1B44">
        <w:rPr>
          <w:rFonts w:ascii="Arial" w:hAnsi="Arial" w:cs="Arial"/>
          <w:sz w:val="24"/>
          <w:szCs w:val="24"/>
        </w:rPr>
        <w:t xml:space="preserve"> </w:t>
      </w:r>
      <w:r w:rsidR="003C1B44" w:rsidRPr="003C1B44">
        <w:rPr>
          <w:rFonts w:ascii="Arial" w:hAnsi="Arial" w:cs="Arial"/>
          <w:sz w:val="24"/>
          <w:szCs w:val="24"/>
        </w:rPr>
        <w:t>La</w:t>
      </w:r>
      <w:r w:rsidR="00F84C9B">
        <w:rPr>
          <w:rFonts w:ascii="Arial" w:hAnsi="Arial" w:cs="Arial"/>
          <w:sz w:val="24"/>
          <w:szCs w:val="24"/>
        </w:rPr>
        <w:t xml:space="preserve">issez-Faire </w:t>
      </w:r>
      <w:r w:rsidR="00F84C9B" w:rsidRPr="003C1B44">
        <w:rPr>
          <w:rFonts w:ascii="Arial" w:hAnsi="Arial" w:cs="Arial"/>
          <w:sz w:val="24"/>
          <w:szCs w:val="24"/>
        </w:rPr>
        <w:t>leadership</w:t>
      </w:r>
      <w:r w:rsidR="00F84C9B">
        <w:rPr>
          <w:rFonts w:ascii="Arial" w:hAnsi="Arial" w:cs="Arial"/>
          <w:sz w:val="24"/>
          <w:szCs w:val="24"/>
        </w:rPr>
        <w:t>, t</w:t>
      </w:r>
      <w:r w:rsidR="00F84C9B" w:rsidRPr="00F84C9B">
        <w:rPr>
          <w:rFonts w:ascii="Arial" w:hAnsi="Arial" w:cs="Arial"/>
          <w:sz w:val="24"/>
          <w:szCs w:val="24"/>
        </w:rPr>
        <w:t>his hands</w:t>
      </w:r>
      <w:r w:rsidR="00F84C9B">
        <w:rPr>
          <w:rFonts w:ascii="Arial" w:hAnsi="Arial" w:cs="Arial"/>
          <w:sz w:val="24"/>
          <w:szCs w:val="24"/>
        </w:rPr>
        <w:t>-</w:t>
      </w:r>
      <w:r w:rsidR="00F84C9B" w:rsidRPr="00F84C9B">
        <w:rPr>
          <w:rFonts w:ascii="Arial" w:hAnsi="Arial" w:cs="Arial"/>
          <w:sz w:val="24"/>
          <w:szCs w:val="24"/>
        </w:rPr>
        <w:t xml:space="preserve">off approach allows employees considerably autonomy. While it can foster creativity and innovation, it </w:t>
      </w:r>
      <w:r w:rsidR="00A61AF3" w:rsidRPr="00F84C9B">
        <w:rPr>
          <w:rFonts w:ascii="Arial" w:hAnsi="Arial" w:cs="Arial"/>
          <w:sz w:val="24"/>
          <w:szCs w:val="24"/>
        </w:rPr>
        <w:t>m</w:t>
      </w:r>
      <w:r w:rsidR="00A61AF3">
        <w:rPr>
          <w:rFonts w:ascii="Arial" w:hAnsi="Arial" w:cs="Arial"/>
          <w:sz w:val="24"/>
          <w:szCs w:val="24"/>
        </w:rPr>
        <w:t xml:space="preserve">ight </w:t>
      </w:r>
      <w:r w:rsidR="00A61AF3" w:rsidRPr="00F84C9B">
        <w:rPr>
          <w:rFonts w:ascii="Arial" w:hAnsi="Arial" w:cs="Arial"/>
          <w:sz w:val="24"/>
          <w:szCs w:val="24"/>
        </w:rPr>
        <w:t>lead</w:t>
      </w:r>
      <w:r w:rsidR="00F84C9B" w:rsidRPr="00F84C9B">
        <w:rPr>
          <w:rFonts w:ascii="Arial" w:hAnsi="Arial" w:cs="Arial"/>
          <w:sz w:val="24"/>
          <w:szCs w:val="24"/>
        </w:rPr>
        <w:t xml:space="preserve"> to confusion or a lack of direction if not managed carefully</w:t>
      </w:r>
      <w:r w:rsidR="005E3553">
        <w:rPr>
          <w:rFonts w:ascii="Arial" w:hAnsi="Arial" w:cs="Arial"/>
          <w:sz w:val="24"/>
          <w:szCs w:val="24"/>
        </w:rPr>
        <w:t xml:space="preserve"> </w:t>
      </w:r>
      <w:r w:rsidR="005E3553" w:rsidRPr="005E3553">
        <w:rPr>
          <w:rFonts w:ascii="Arial" w:hAnsi="Arial" w:cs="Arial"/>
          <w:sz w:val="24"/>
          <w:szCs w:val="24"/>
        </w:rPr>
        <w:t xml:space="preserve">(Wong &amp; </w:t>
      </w:r>
      <w:proofErr w:type="spellStart"/>
      <w:r w:rsidR="005E3553" w:rsidRPr="005E3553">
        <w:rPr>
          <w:rFonts w:ascii="Arial" w:hAnsi="Arial" w:cs="Arial"/>
          <w:sz w:val="24"/>
          <w:szCs w:val="24"/>
        </w:rPr>
        <w:t>Giessner</w:t>
      </w:r>
      <w:proofErr w:type="spellEnd"/>
      <w:r w:rsidR="005E3553" w:rsidRPr="005E3553">
        <w:rPr>
          <w:rFonts w:ascii="Arial" w:hAnsi="Arial" w:cs="Arial"/>
          <w:sz w:val="24"/>
          <w:szCs w:val="24"/>
        </w:rPr>
        <w:t>, 2015</w:t>
      </w:r>
      <w:r w:rsidR="005E3553" w:rsidRPr="005E3553">
        <w:rPr>
          <w:rFonts w:ascii="Arial" w:hAnsi="Arial" w:cs="Arial"/>
          <w:sz w:val="24"/>
          <w:szCs w:val="24"/>
        </w:rPr>
        <w:t>)</w:t>
      </w:r>
      <w:r w:rsidR="005E3553">
        <w:rPr>
          <w:rFonts w:ascii="Arial" w:hAnsi="Arial" w:cs="Arial"/>
          <w:sz w:val="24"/>
          <w:szCs w:val="24"/>
        </w:rPr>
        <w:t>. Another</w:t>
      </w:r>
      <w:r w:rsidR="00280F6A" w:rsidRPr="00D82C16">
        <w:rPr>
          <w:rFonts w:ascii="Arial" w:hAnsi="Arial" w:cs="Arial"/>
          <w:sz w:val="24"/>
          <w:szCs w:val="24"/>
        </w:rPr>
        <w:t xml:space="preserve"> leadership style</w:t>
      </w:r>
      <w:r w:rsidR="00D82C16" w:rsidRPr="00D82C16">
        <w:rPr>
          <w:rFonts w:ascii="Arial" w:hAnsi="Arial" w:cs="Arial"/>
          <w:sz w:val="24"/>
          <w:szCs w:val="24"/>
        </w:rPr>
        <w:t xml:space="preserve"> is </w:t>
      </w:r>
      <w:r w:rsidR="00280F6A">
        <w:rPr>
          <w:rFonts w:ascii="Arial" w:hAnsi="Arial" w:cs="Arial"/>
          <w:sz w:val="24"/>
          <w:szCs w:val="24"/>
        </w:rPr>
        <w:t>C</w:t>
      </w:r>
      <w:r w:rsidR="00D82C16" w:rsidRPr="00D82C16">
        <w:rPr>
          <w:rFonts w:ascii="Arial" w:hAnsi="Arial" w:cs="Arial"/>
          <w:sz w:val="24"/>
          <w:szCs w:val="24"/>
        </w:rPr>
        <w:t>oaching</w:t>
      </w:r>
      <w:r w:rsidR="00280F6A">
        <w:rPr>
          <w:rFonts w:ascii="Arial" w:hAnsi="Arial" w:cs="Arial"/>
          <w:sz w:val="24"/>
          <w:szCs w:val="24"/>
        </w:rPr>
        <w:t xml:space="preserve"> L</w:t>
      </w:r>
      <w:r w:rsidR="00280F6A" w:rsidRPr="00D82C16">
        <w:rPr>
          <w:rFonts w:ascii="Arial" w:hAnsi="Arial" w:cs="Arial"/>
          <w:sz w:val="24"/>
          <w:szCs w:val="24"/>
        </w:rPr>
        <w:t>eadership</w:t>
      </w:r>
      <w:r w:rsidR="00280F6A">
        <w:rPr>
          <w:rFonts w:ascii="Arial" w:hAnsi="Arial" w:cs="Arial"/>
          <w:sz w:val="24"/>
          <w:szCs w:val="24"/>
        </w:rPr>
        <w:t xml:space="preserve">, </w:t>
      </w:r>
      <w:r w:rsidR="00280F6A" w:rsidRPr="00D82C16">
        <w:rPr>
          <w:rFonts w:ascii="Arial" w:hAnsi="Arial" w:cs="Arial"/>
          <w:sz w:val="24"/>
          <w:szCs w:val="24"/>
        </w:rPr>
        <w:t>where</w:t>
      </w:r>
      <w:r w:rsidR="00D82C16" w:rsidRPr="00D82C16">
        <w:rPr>
          <w:rFonts w:ascii="Arial" w:hAnsi="Arial" w:cs="Arial"/>
          <w:sz w:val="24"/>
          <w:szCs w:val="24"/>
        </w:rPr>
        <w:t xml:space="preserve"> leaders focus on developing their team members through personalised feedback and support, this style emphasises growth and skill enhancement, leading to improved performance and employee satisfaction</w:t>
      </w:r>
      <w:r w:rsidR="00BF7941" w:rsidRPr="00BF7941">
        <w:rPr>
          <w:rFonts w:ascii="Times New Roman" w:eastAsia="Times New Roman" w:hAnsi="Times New Roman" w:cs="Times New Roman"/>
          <w:kern w:val="0"/>
          <w:sz w:val="24"/>
          <w:szCs w:val="24"/>
          <w:lang w:eastAsia="en-GB"/>
          <w14:ligatures w14:val="none"/>
        </w:rPr>
        <w:t xml:space="preserve"> </w:t>
      </w:r>
      <w:r w:rsidR="00BF7941" w:rsidRPr="00BF7941">
        <w:rPr>
          <w:rFonts w:ascii="Arial" w:hAnsi="Arial" w:cs="Arial"/>
          <w:sz w:val="24"/>
          <w:szCs w:val="24"/>
        </w:rPr>
        <w:t>(Pasquale, 2007)</w:t>
      </w:r>
      <w:r w:rsidR="00BF7941">
        <w:rPr>
          <w:rFonts w:ascii="Arial" w:hAnsi="Arial" w:cs="Arial"/>
          <w:sz w:val="24"/>
          <w:szCs w:val="24"/>
        </w:rPr>
        <w:t xml:space="preserve">. </w:t>
      </w:r>
      <w:r w:rsidR="00FE312C" w:rsidRPr="00FE312C">
        <w:rPr>
          <w:rFonts w:ascii="Arial" w:hAnsi="Arial" w:cs="Arial"/>
          <w:sz w:val="24"/>
          <w:szCs w:val="24"/>
        </w:rPr>
        <w:t>And</w:t>
      </w:r>
      <w:r w:rsidR="005F6DA2">
        <w:rPr>
          <w:rFonts w:ascii="Arial" w:hAnsi="Arial" w:cs="Arial"/>
          <w:sz w:val="24"/>
          <w:szCs w:val="24"/>
        </w:rPr>
        <w:t xml:space="preserve">, </w:t>
      </w:r>
      <w:r w:rsidR="001D1971" w:rsidRPr="001D1971">
        <w:rPr>
          <w:rFonts w:ascii="Arial" w:hAnsi="Arial" w:cs="Arial"/>
          <w:sz w:val="24"/>
          <w:szCs w:val="24"/>
        </w:rPr>
        <w:t xml:space="preserve">Great </w:t>
      </w:r>
      <w:r w:rsidR="005F6DA2">
        <w:rPr>
          <w:rFonts w:ascii="Arial" w:hAnsi="Arial" w:cs="Arial"/>
          <w:sz w:val="24"/>
          <w:szCs w:val="24"/>
        </w:rPr>
        <w:t>M</w:t>
      </w:r>
      <w:r w:rsidR="001D1971" w:rsidRPr="001D1971">
        <w:rPr>
          <w:rFonts w:ascii="Arial" w:hAnsi="Arial" w:cs="Arial"/>
          <w:sz w:val="24"/>
          <w:szCs w:val="24"/>
        </w:rPr>
        <w:t xml:space="preserve">an </w:t>
      </w:r>
      <w:r w:rsidR="005453F1">
        <w:rPr>
          <w:rFonts w:ascii="Arial" w:hAnsi="Arial" w:cs="Arial"/>
          <w:sz w:val="24"/>
          <w:szCs w:val="24"/>
        </w:rPr>
        <w:t>T</w:t>
      </w:r>
      <w:r w:rsidR="005453F1" w:rsidRPr="001D1971">
        <w:rPr>
          <w:rFonts w:ascii="Arial" w:hAnsi="Arial" w:cs="Arial"/>
          <w:sz w:val="24"/>
          <w:szCs w:val="24"/>
        </w:rPr>
        <w:t>heory</w:t>
      </w:r>
      <w:r w:rsidR="005453F1">
        <w:rPr>
          <w:rFonts w:ascii="Arial" w:hAnsi="Arial" w:cs="Arial"/>
          <w:sz w:val="24"/>
          <w:szCs w:val="24"/>
        </w:rPr>
        <w:t xml:space="preserve">, posits </w:t>
      </w:r>
      <w:r w:rsidR="001D1971" w:rsidRPr="001D1971">
        <w:rPr>
          <w:rFonts w:ascii="Arial" w:hAnsi="Arial" w:cs="Arial"/>
          <w:sz w:val="24"/>
          <w:szCs w:val="24"/>
        </w:rPr>
        <w:t xml:space="preserve">that leaders are born, not made, and that certain individuals possess inherent traits that make them effective </w:t>
      </w:r>
      <w:r w:rsidR="00D7640A" w:rsidRPr="001D1971">
        <w:rPr>
          <w:rFonts w:ascii="Arial" w:hAnsi="Arial" w:cs="Arial"/>
          <w:sz w:val="24"/>
          <w:szCs w:val="24"/>
        </w:rPr>
        <w:t>leaders. In</w:t>
      </w:r>
      <w:r w:rsidR="001D1971" w:rsidRPr="001D1971">
        <w:rPr>
          <w:rFonts w:ascii="Arial" w:hAnsi="Arial" w:cs="Arial"/>
          <w:sz w:val="24"/>
          <w:szCs w:val="24"/>
        </w:rPr>
        <w:t xml:space="preserve"> the hospitality industry, this theory suggests that natural charisma, confidence, and decisiveness are critical for leadership success.</w:t>
      </w:r>
      <w:r w:rsidR="00B72B18" w:rsidRPr="00B72B18">
        <w:rPr>
          <w:rFonts w:ascii="Arial" w:hAnsi="Arial" w:cs="Arial"/>
          <w:sz w:val="24"/>
          <w:szCs w:val="24"/>
        </w:rPr>
        <w:t xml:space="preserve"> While some leaders might naturally embody these </w:t>
      </w:r>
      <w:r w:rsidR="00D7640A" w:rsidRPr="00B72B18">
        <w:rPr>
          <w:rFonts w:ascii="Arial" w:hAnsi="Arial" w:cs="Arial"/>
          <w:sz w:val="24"/>
          <w:szCs w:val="24"/>
        </w:rPr>
        <w:t>traits</w:t>
      </w:r>
      <w:r w:rsidR="00D7640A">
        <w:rPr>
          <w:rFonts w:ascii="Arial" w:hAnsi="Arial" w:cs="Arial"/>
          <w:sz w:val="24"/>
          <w:szCs w:val="24"/>
        </w:rPr>
        <w:t>,</w:t>
      </w:r>
      <w:r w:rsidR="00B72B18" w:rsidRPr="00B72B18">
        <w:rPr>
          <w:rFonts w:ascii="Arial" w:hAnsi="Arial" w:cs="Arial"/>
          <w:sz w:val="24"/>
          <w:szCs w:val="24"/>
        </w:rPr>
        <w:t xml:space="preserve"> the theory has been criticised</w:t>
      </w:r>
      <w:r w:rsidR="007202AB">
        <w:rPr>
          <w:rFonts w:ascii="Arial" w:hAnsi="Arial" w:cs="Arial"/>
          <w:sz w:val="24"/>
          <w:szCs w:val="24"/>
        </w:rPr>
        <w:t xml:space="preserve"> for</w:t>
      </w:r>
      <w:r w:rsidR="00B72B18" w:rsidRPr="00B72B18">
        <w:rPr>
          <w:rFonts w:ascii="Arial" w:hAnsi="Arial" w:cs="Arial"/>
          <w:sz w:val="24"/>
          <w:szCs w:val="24"/>
        </w:rPr>
        <w:t xml:space="preserve"> oversimplifying the complexities of leadership and overlooking the importance of development and situational context.</w:t>
      </w:r>
      <w:r w:rsidR="002815A2">
        <w:rPr>
          <w:rFonts w:ascii="Arial" w:hAnsi="Arial" w:cs="Arial"/>
          <w:sz w:val="24"/>
          <w:szCs w:val="24"/>
        </w:rPr>
        <w:t xml:space="preserve"> </w:t>
      </w:r>
      <w:r w:rsidR="00152924" w:rsidRPr="00152924">
        <w:rPr>
          <w:rFonts w:ascii="Arial" w:hAnsi="Arial" w:cs="Arial"/>
          <w:sz w:val="24"/>
          <w:szCs w:val="24"/>
        </w:rPr>
        <w:t xml:space="preserve">In the hospitality industry, effective leaders </w:t>
      </w:r>
      <w:r w:rsidR="002A581B">
        <w:rPr>
          <w:rFonts w:ascii="Arial" w:hAnsi="Arial" w:cs="Arial"/>
          <w:sz w:val="24"/>
          <w:szCs w:val="24"/>
        </w:rPr>
        <w:t>o</w:t>
      </w:r>
      <w:r w:rsidR="00152924" w:rsidRPr="00152924">
        <w:rPr>
          <w:rFonts w:ascii="Arial" w:hAnsi="Arial" w:cs="Arial"/>
          <w:sz w:val="24"/>
          <w:szCs w:val="24"/>
        </w:rPr>
        <w:t xml:space="preserve">ften blend various style to meet the needs of their teams and adapt to changing </w:t>
      </w:r>
      <w:r w:rsidR="00152924" w:rsidRPr="00152924">
        <w:rPr>
          <w:rFonts w:ascii="Arial" w:hAnsi="Arial" w:cs="Arial"/>
          <w:sz w:val="24"/>
          <w:szCs w:val="24"/>
        </w:rPr>
        <w:lastRenderedPageBreak/>
        <w:t>circumstances. Understanding these leadership styles can enhance operational efficiency, employee morale, and overall guest satisfaction</w:t>
      </w:r>
      <w:r w:rsidR="00B720EA" w:rsidRPr="00B720EA">
        <w:rPr>
          <w:rFonts w:ascii="Times New Roman" w:eastAsia="Times New Roman" w:hAnsi="Times New Roman" w:cs="Times New Roman"/>
          <w:kern w:val="0"/>
          <w:sz w:val="24"/>
          <w:szCs w:val="24"/>
          <w:lang w:eastAsia="en-GB"/>
          <w14:ligatures w14:val="none"/>
        </w:rPr>
        <w:t xml:space="preserve"> </w:t>
      </w:r>
      <w:r w:rsidR="00B720EA" w:rsidRPr="00B720EA">
        <w:rPr>
          <w:rFonts w:ascii="Arial" w:hAnsi="Arial" w:cs="Arial"/>
          <w:sz w:val="24"/>
          <w:szCs w:val="24"/>
        </w:rPr>
        <w:t>(Blake, 2024)</w:t>
      </w:r>
      <w:r w:rsidR="00B720EA">
        <w:rPr>
          <w:rFonts w:ascii="Arial" w:hAnsi="Arial" w:cs="Arial"/>
          <w:sz w:val="24"/>
          <w:szCs w:val="24"/>
        </w:rPr>
        <w:t>.</w:t>
      </w:r>
    </w:p>
    <w:p w14:paraId="22851883" w14:textId="7BE4AA65" w:rsidR="005535C5" w:rsidRDefault="004C47FF" w:rsidP="00EB2229">
      <w:pPr>
        <w:spacing w:line="360" w:lineRule="auto"/>
        <w:rPr>
          <w:rFonts w:ascii="Arial" w:hAnsi="Arial" w:cs="Arial"/>
          <w:sz w:val="24"/>
          <w:szCs w:val="24"/>
        </w:rPr>
      </w:pPr>
      <w:r>
        <w:rPr>
          <w:rFonts w:ascii="Arial" w:hAnsi="Arial" w:cs="Arial"/>
          <w:sz w:val="24"/>
          <w:szCs w:val="24"/>
        </w:rPr>
        <w:t>Next</w:t>
      </w:r>
      <w:r w:rsidR="00561EC3">
        <w:rPr>
          <w:rFonts w:ascii="Arial" w:hAnsi="Arial" w:cs="Arial"/>
          <w:sz w:val="24"/>
          <w:szCs w:val="24"/>
        </w:rPr>
        <w:t>,</w:t>
      </w:r>
      <w:r>
        <w:rPr>
          <w:rFonts w:ascii="Arial" w:hAnsi="Arial" w:cs="Arial"/>
          <w:sz w:val="24"/>
          <w:szCs w:val="24"/>
        </w:rPr>
        <w:t xml:space="preserve"> we are going to </w:t>
      </w:r>
      <w:r w:rsidR="00265389">
        <w:rPr>
          <w:rFonts w:ascii="Arial" w:hAnsi="Arial" w:cs="Arial"/>
          <w:sz w:val="24"/>
          <w:szCs w:val="24"/>
        </w:rPr>
        <w:t>detail The</w:t>
      </w:r>
      <w:r w:rsidR="00AC419D" w:rsidRPr="00AC419D">
        <w:rPr>
          <w:rFonts w:ascii="Arial" w:hAnsi="Arial" w:cs="Arial"/>
          <w:sz w:val="24"/>
          <w:szCs w:val="24"/>
        </w:rPr>
        <w:t xml:space="preserve"> Great Man Theory leadership</w:t>
      </w:r>
      <w:r w:rsidR="006166D4">
        <w:rPr>
          <w:rFonts w:ascii="Arial" w:hAnsi="Arial" w:cs="Arial"/>
          <w:sz w:val="24"/>
          <w:szCs w:val="24"/>
        </w:rPr>
        <w:t xml:space="preserve">, </w:t>
      </w:r>
      <w:r w:rsidR="000D5512">
        <w:rPr>
          <w:rFonts w:ascii="Arial" w:hAnsi="Arial" w:cs="Arial"/>
          <w:sz w:val="24"/>
          <w:szCs w:val="24"/>
        </w:rPr>
        <w:t xml:space="preserve">which </w:t>
      </w:r>
      <w:r w:rsidR="000D5512" w:rsidRPr="00AC419D">
        <w:rPr>
          <w:rFonts w:ascii="Arial" w:hAnsi="Arial" w:cs="Arial"/>
          <w:sz w:val="24"/>
          <w:szCs w:val="24"/>
        </w:rPr>
        <w:t>posits</w:t>
      </w:r>
      <w:r w:rsidR="00AC419D" w:rsidRPr="00AC419D">
        <w:rPr>
          <w:rFonts w:ascii="Arial" w:hAnsi="Arial" w:cs="Arial"/>
          <w:sz w:val="24"/>
          <w:szCs w:val="24"/>
        </w:rPr>
        <w:t xml:space="preserve"> that leadership is an inherent quality and that great leaders are born, not made. This theory, which emerged in the 19th century and was populari</w:t>
      </w:r>
      <w:r w:rsidR="000D5512">
        <w:rPr>
          <w:rFonts w:ascii="Arial" w:hAnsi="Arial" w:cs="Arial"/>
          <w:sz w:val="24"/>
          <w:szCs w:val="24"/>
        </w:rPr>
        <w:t>s</w:t>
      </w:r>
      <w:r w:rsidR="00AC419D" w:rsidRPr="00AC419D">
        <w:rPr>
          <w:rFonts w:ascii="Arial" w:hAnsi="Arial" w:cs="Arial"/>
          <w:sz w:val="24"/>
          <w:szCs w:val="24"/>
        </w:rPr>
        <w:t xml:space="preserve">ed by historian Thomas </w:t>
      </w:r>
      <w:r w:rsidR="000504EF" w:rsidRPr="00AC419D">
        <w:rPr>
          <w:rFonts w:ascii="Arial" w:hAnsi="Arial" w:cs="Arial"/>
          <w:sz w:val="24"/>
          <w:szCs w:val="24"/>
        </w:rPr>
        <w:t>Carlyle,</w:t>
      </w:r>
      <w:r w:rsidR="00AC419D" w:rsidRPr="00AC419D">
        <w:rPr>
          <w:rFonts w:ascii="Arial" w:hAnsi="Arial" w:cs="Arial"/>
          <w:sz w:val="24"/>
          <w:szCs w:val="24"/>
        </w:rPr>
        <w:t xml:space="preserve"> suggests that individuals possess </w:t>
      </w:r>
      <w:r w:rsidR="00265389">
        <w:rPr>
          <w:rFonts w:ascii="Arial" w:hAnsi="Arial" w:cs="Arial"/>
          <w:sz w:val="24"/>
          <w:szCs w:val="24"/>
        </w:rPr>
        <w:t xml:space="preserve">natural </w:t>
      </w:r>
      <w:r w:rsidR="00265389" w:rsidRPr="00AC419D">
        <w:rPr>
          <w:rFonts w:ascii="Arial" w:hAnsi="Arial" w:cs="Arial"/>
          <w:sz w:val="24"/>
          <w:szCs w:val="24"/>
        </w:rPr>
        <w:t>characteristics</w:t>
      </w:r>
      <w:r w:rsidR="00AC419D" w:rsidRPr="00AC419D">
        <w:rPr>
          <w:rFonts w:ascii="Arial" w:hAnsi="Arial" w:cs="Arial"/>
          <w:sz w:val="24"/>
          <w:szCs w:val="24"/>
        </w:rPr>
        <w:t xml:space="preserve"> that make them destined for leadership roles. These qualities include charisma, intelligence, courage, and decisiveness, which set such leaders apart from the average person</w:t>
      </w:r>
      <w:r w:rsidR="000504EF">
        <w:rPr>
          <w:rFonts w:ascii="Arial" w:hAnsi="Arial" w:cs="Arial"/>
          <w:sz w:val="24"/>
          <w:szCs w:val="24"/>
        </w:rPr>
        <w:t xml:space="preserve"> </w:t>
      </w:r>
      <w:r w:rsidR="000504EF" w:rsidRPr="000504EF">
        <w:rPr>
          <w:rFonts w:ascii="Arial" w:hAnsi="Arial" w:cs="Arial"/>
          <w:sz w:val="24"/>
          <w:szCs w:val="24"/>
        </w:rPr>
        <w:t>(Carlyle, 2017)</w:t>
      </w:r>
      <w:r w:rsidR="000504EF">
        <w:rPr>
          <w:rFonts w:ascii="Arial" w:hAnsi="Arial" w:cs="Arial"/>
          <w:sz w:val="24"/>
          <w:szCs w:val="24"/>
        </w:rPr>
        <w:t xml:space="preserve">. </w:t>
      </w:r>
      <w:r w:rsidR="00AC419D" w:rsidRPr="00AC419D">
        <w:rPr>
          <w:rFonts w:ascii="Arial" w:hAnsi="Arial" w:cs="Arial"/>
          <w:sz w:val="24"/>
          <w:szCs w:val="24"/>
        </w:rPr>
        <w:t>In the context of hospitality, notable leaders such as Conrad Hilton, César Ritz, and J. Willard Marriott are often associated with this theory. Their natural leadership skills and visionary capabilities allowed them to create some of the most iconic hotel brands in the world, transforming the hospitality industry in the process.</w:t>
      </w:r>
      <w:r w:rsidR="00AC419D" w:rsidRPr="00AC419D">
        <w:rPr>
          <w:rFonts w:ascii="Arial" w:hAnsi="Arial" w:cs="Arial"/>
          <w:sz w:val="24"/>
          <w:szCs w:val="24"/>
        </w:rPr>
        <w:br/>
        <w:t xml:space="preserve">Pros and Cons of the Great Man </w:t>
      </w:r>
      <w:r w:rsidR="00643C21" w:rsidRPr="00AC419D">
        <w:rPr>
          <w:rFonts w:ascii="Arial" w:hAnsi="Arial" w:cs="Arial"/>
          <w:sz w:val="24"/>
          <w:szCs w:val="24"/>
        </w:rPr>
        <w:t>Theory</w:t>
      </w:r>
      <w:r w:rsidR="00643C21">
        <w:rPr>
          <w:rFonts w:ascii="Arial" w:hAnsi="Arial" w:cs="Arial"/>
          <w:sz w:val="24"/>
          <w:szCs w:val="24"/>
        </w:rPr>
        <w:t>: Pros</w:t>
      </w:r>
      <w:r w:rsidR="00AC419D" w:rsidRPr="00AC419D">
        <w:rPr>
          <w:rFonts w:ascii="Arial" w:hAnsi="Arial" w:cs="Arial"/>
          <w:sz w:val="24"/>
          <w:szCs w:val="24"/>
        </w:rPr>
        <w:t xml:space="preserve"> of the Great Man Theory</w:t>
      </w:r>
      <w:r w:rsidR="00AC419D" w:rsidRPr="00AC419D">
        <w:rPr>
          <w:rFonts w:ascii="Arial" w:hAnsi="Arial" w:cs="Arial"/>
          <w:sz w:val="24"/>
          <w:szCs w:val="24"/>
        </w:rPr>
        <w:br/>
        <w:t>Simplicity and Clarity:</w:t>
      </w:r>
      <w:r w:rsidR="00643C21">
        <w:rPr>
          <w:rFonts w:ascii="Arial" w:hAnsi="Arial" w:cs="Arial"/>
          <w:sz w:val="24"/>
          <w:szCs w:val="24"/>
        </w:rPr>
        <w:t xml:space="preserve"> t</w:t>
      </w:r>
      <w:r w:rsidR="00AC419D" w:rsidRPr="00AC419D">
        <w:rPr>
          <w:rFonts w:ascii="Arial" w:hAnsi="Arial" w:cs="Arial"/>
          <w:sz w:val="24"/>
          <w:szCs w:val="24"/>
        </w:rPr>
        <w:t xml:space="preserve">he theory is straightforward, as it attributes leadership to inherent traits rather than complex situational or </w:t>
      </w:r>
      <w:r w:rsidR="00643C21" w:rsidRPr="00AC419D">
        <w:rPr>
          <w:rFonts w:ascii="Arial" w:hAnsi="Arial" w:cs="Arial"/>
          <w:sz w:val="24"/>
          <w:szCs w:val="24"/>
        </w:rPr>
        <w:t>behavioural</w:t>
      </w:r>
      <w:r w:rsidR="00AC419D" w:rsidRPr="00AC419D">
        <w:rPr>
          <w:rFonts w:ascii="Arial" w:hAnsi="Arial" w:cs="Arial"/>
          <w:sz w:val="24"/>
          <w:szCs w:val="24"/>
        </w:rPr>
        <w:t xml:space="preserve"> factors. It presents leadership as something easily identifiable, which can simplify organi</w:t>
      </w:r>
      <w:r w:rsidR="00643C21">
        <w:rPr>
          <w:rFonts w:ascii="Arial" w:hAnsi="Arial" w:cs="Arial"/>
          <w:sz w:val="24"/>
          <w:szCs w:val="24"/>
        </w:rPr>
        <w:t>s</w:t>
      </w:r>
      <w:r w:rsidR="00AC419D" w:rsidRPr="00AC419D">
        <w:rPr>
          <w:rFonts w:ascii="Arial" w:hAnsi="Arial" w:cs="Arial"/>
          <w:sz w:val="24"/>
          <w:szCs w:val="24"/>
        </w:rPr>
        <w:t>ational structures by recogni</w:t>
      </w:r>
      <w:r w:rsidR="00643C21">
        <w:rPr>
          <w:rFonts w:ascii="Arial" w:hAnsi="Arial" w:cs="Arial"/>
          <w:sz w:val="24"/>
          <w:szCs w:val="24"/>
        </w:rPr>
        <w:t>s</w:t>
      </w:r>
      <w:r w:rsidR="00AC419D" w:rsidRPr="00AC419D">
        <w:rPr>
          <w:rFonts w:ascii="Arial" w:hAnsi="Arial" w:cs="Arial"/>
          <w:sz w:val="24"/>
          <w:szCs w:val="24"/>
        </w:rPr>
        <w:t xml:space="preserve">ing those naturally suited to lead </w:t>
      </w:r>
      <w:r w:rsidR="005A474B" w:rsidRPr="005A474B">
        <w:rPr>
          <w:rFonts w:ascii="Arial" w:hAnsi="Arial" w:cs="Arial"/>
          <w:sz w:val="24"/>
          <w:szCs w:val="24"/>
        </w:rPr>
        <w:t>(</w:t>
      </w:r>
      <w:proofErr w:type="spellStart"/>
      <w:r w:rsidR="005A474B" w:rsidRPr="005A474B">
        <w:rPr>
          <w:rFonts w:ascii="Arial" w:hAnsi="Arial" w:cs="Arial"/>
          <w:sz w:val="24"/>
          <w:szCs w:val="24"/>
        </w:rPr>
        <w:t>Sebaly</w:t>
      </w:r>
      <w:proofErr w:type="spellEnd"/>
      <w:r w:rsidR="005A474B" w:rsidRPr="005A474B">
        <w:rPr>
          <w:rFonts w:ascii="Arial" w:hAnsi="Arial" w:cs="Arial"/>
          <w:sz w:val="24"/>
          <w:szCs w:val="24"/>
        </w:rPr>
        <w:t>, 2017)</w:t>
      </w:r>
      <w:r w:rsidR="005A474B">
        <w:rPr>
          <w:rFonts w:ascii="Arial" w:hAnsi="Arial" w:cs="Arial"/>
          <w:sz w:val="24"/>
          <w:szCs w:val="24"/>
        </w:rPr>
        <w:t>.</w:t>
      </w:r>
      <w:r w:rsidR="002C1E96">
        <w:rPr>
          <w:rFonts w:ascii="Arial" w:hAnsi="Arial" w:cs="Arial"/>
          <w:sz w:val="24"/>
          <w:szCs w:val="24"/>
        </w:rPr>
        <w:t xml:space="preserve">          Historical </w:t>
      </w:r>
      <w:r w:rsidR="00AC419D" w:rsidRPr="00AC419D">
        <w:rPr>
          <w:rFonts w:ascii="Arial" w:hAnsi="Arial" w:cs="Arial"/>
          <w:sz w:val="24"/>
          <w:szCs w:val="24"/>
        </w:rPr>
        <w:t>Relevance:</w:t>
      </w:r>
      <w:r w:rsidR="00747C27">
        <w:rPr>
          <w:rFonts w:ascii="Arial" w:hAnsi="Arial" w:cs="Arial"/>
          <w:sz w:val="24"/>
          <w:szCs w:val="24"/>
        </w:rPr>
        <w:t xml:space="preserve"> t</w:t>
      </w:r>
      <w:r w:rsidR="00AC419D" w:rsidRPr="00AC419D">
        <w:rPr>
          <w:rFonts w:ascii="Arial" w:hAnsi="Arial" w:cs="Arial"/>
          <w:sz w:val="24"/>
          <w:szCs w:val="24"/>
        </w:rPr>
        <w:t>he Great Man Theory has been validated by the study of historical figures such as Napoleon Bonaparte and Abraham Lincoln, whose leadership seems to have arisen from innate qualities</w:t>
      </w:r>
      <w:r w:rsidR="00593B64" w:rsidRPr="00593B64">
        <w:rPr>
          <w:rFonts w:ascii="Times New Roman" w:eastAsia="Times New Roman" w:hAnsi="Times New Roman" w:cs="Times New Roman"/>
          <w:kern w:val="0"/>
          <w:sz w:val="24"/>
          <w:szCs w:val="24"/>
          <w:lang w:eastAsia="en-GB"/>
          <w14:ligatures w14:val="none"/>
        </w:rPr>
        <w:t xml:space="preserve"> </w:t>
      </w:r>
      <w:r w:rsidR="00593B64" w:rsidRPr="00593B64">
        <w:rPr>
          <w:rFonts w:ascii="Arial" w:hAnsi="Arial" w:cs="Arial"/>
          <w:sz w:val="24"/>
          <w:szCs w:val="24"/>
        </w:rPr>
        <w:t>(Johnson, 2019</w:t>
      </w:r>
      <w:r w:rsidR="00236317" w:rsidRPr="00593B64">
        <w:rPr>
          <w:rFonts w:ascii="Arial" w:hAnsi="Arial" w:cs="Arial"/>
          <w:sz w:val="24"/>
          <w:szCs w:val="24"/>
        </w:rPr>
        <w:t>)</w:t>
      </w:r>
      <w:r w:rsidR="00236317">
        <w:rPr>
          <w:rFonts w:ascii="Arial" w:hAnsi="Arial" w:cs="Arial"/>
          <w:sz w:val="24"/>
          <w:szCs w:val="24"/>
        </w:rPr>
        <w:t>.</w:t>
      </w:r>
      <w:r w:rsidR="00AC419D" w:rsidRPr="00AC419D">
        <w:rPr>
          <w:rFonts w:ascii="Arial" w:hAnsi="Arial" w:cs="Arial"/>
          <w:sz w:val="24"/>
          <w:szCs w:val="24"/>
        </w:rPr>
        <w:t xml:space="preserve"> In the hospitality industry, leaders like Hilton and Ritz embody this narrative, as their personal charisma and vision had a transformative impact on the industry.</w:t>
      </w:r>
      <w:r w:rsidR="00AC419D" w:rsidRPr="00AC419D">
        <w:rPr>
          <w:rFonts w:ascii="Arial" w:hAnsi="Arial" w:cs="Arial"/>
          <w:sz w:val="24"/>
          <w:szCs w:val="24"/>
        </w:rPr>
        <w:br/>
        <w:t>Inspirational Role Models:</w:t>
      </w:r>
      <w:r w:rsidR="00747C27">
        <w:rPr>
          <w:rFonts w:ascii="Arial" w:hAnsi="Arial" w:cs="Arial"/>
          <w:sz w:val="24"/>
          <w:szCs w:val="24"/>
        </w:rPr>
        <w:t xml:space="preserve"> l</w:t>
      </w:r>
      <w:r w:rsidR="00AC419D" w:rsidRPr="00AC419D">
        <w:rPr>
          <w:rFonts w:ascii="Arial" w:hAnsi="Arial" w:cs="Arial"/>
          <w:sz w:val="24"/>
          <w:szCs w:val="24"/>
        </w:rPr>
        <w:t>eaders identified by the Great Man Theory often serve as inspirational figures. These leaders are seen as larger-than-life personalities who can inspire both their employees and the broader organi</w:t>
      </w:r>
      <w:r w:rsidR="00FA5809">
        <w:rPr>
          <w:rFonts w:ascii="Arial" w:hAnsi="Arial" w:cs="Arial"/>
          <w:sz w:val="24"/>
          <w:szCs w:val="24"/>
        </w:rPr>
        <w:t>s</w:t>
      </w:r>
      <w:r w:rsidR="00AC419D" w:rsidRPr="00AC419D">
        <w:rPr>
          <w:rFonts w:ascii="Arial" w:hAnsi="Arial" w:cs="Arial"/>
          <w:sz w:val="24"/>
          <w:szCs w:val="24"/>
        </w:rPr>
        <w:t>ation to strive for excellence. For instance, Conrad Hilton’s vision of spreading hospitality worldwide became a rallying call for his employees, driving the Hilton brand to global success</w:t>
      </w:r>
      <w:r w:rsidR="00402702" w:rsidRPr="00402702">
        <w:rPr>
          <w:rFonts w:ascii="Times New Roman" w:eastAsia="Times New Roman" w:hAnsi="Times New Roman" w:cs="Times New Roman"/>
          <w:kern w:val="0"/>
          <w:sz w:val="24"/>
          <w:szCs w:val="24"/>
          <w:lang w:eastAsia="en-GB"/>
          <w14:ligatures w14:val="none"/>
        </w:rPr>
        <w:t xml:space="preserve"> </w:t>
      </w:r>
      <w:r w:rsidR="00402702" w:rsidRPr="00402702">
        <w:rPr>
          <w:rFonts w:ascii="Arial" w:hAnsi="Arial" w:cs="Arial"/>
          <w:sz w:val="24"/>
          <w:szCs w:val="24"/>
        </w:rPr>
        <w:t>(</w:t>
      </w:r>
      <w:proofErr w:type="spellStart"/>
      <w:r w:rsidR="00402702" w:rsidRPr="00402702">
        <w:rPr>
          <w:rFonts w:ascii="Arial" w:hAnsi="Arial" w:cs="Arial"/>
          <w:sz w:val="24"/>
          <w:szCs w:val="24"/>
        </w:rPr>
        <w:t>O’gorman</w:t>
      </w:r>
      <w:proofErr w:type="spellEnd"/>
      <w:r w:rsidR="00402702" w:rsidRPr="00402702">
        <w:rPr>
          <w:rFonts w:ascii="Arial" w:hAnsi="Arial" w:cs="Arial"/>
          <w:sz w:val="24"/>
          <w:szCs w:val="24"/>
        </w:rPr>
        <w:t>, 2013)</w:t>
      </w:r>
      <w:r w:rsidR="00402702">
        <w:rPr>
          <w:rFonts w:ascii="Arial" w:hAnsi="Arial" w:cs="Arial"/>
          <w:sz w:val="24"/>
          <w:szCs w:val="24"/>
        </w:rPr>
        <w:t xml:space="preserve">.                                                                                                   </w:t>
      </w:r>
      <w:r w:rsidR="00AC419D" w:rsidRPr="00AC419D">
        <w:rPr>
          <w:rFonts w:ascii="Arial" w:hAnsi="Arial" w:cs="Arial"/>
          <w:sz w:val="24"/>
          <w:szCs w:val="24"/>
        </w:rPr>
        <w:t>Cons of the Great Man Theory</w:t>
      </w:r>
      <w:r w:rsidR="001072FC">
        <w:rPr>
          <w:rFonts w:ascii="Arial" w:hAnsi="Arial" w:cs="Arial"/>
          <w:sz w:val="24"/>
          <w:szCs w:val="24"/>
        </w:rPr>
        <w:t xml:space="preserve">:                                                                 </w:t>
      </w:r>
      <w:r w:rsidR="00AC419D" w:rsidRPr="00AC419D">
        <w:rPr>
          <w:rFonts w:ascii="Arial" w:hAnsi="Arial" w:cs="Arial"/>
          <w:sz w:val="24"/>
          <w:szCs w:val="24"/>
        </w:rPr>
        <w:t xml:space="preserve"> Overemphasis on Innate Qualities:</w:t>
      </w:r>
      <w:r w:rsidR="001072FC">
        <w:rPr>
          <w:rFonts w:ascii="Arial" w:hAnsi="Arial" w:cs="Arial"/>
          <w:sz w:val="24"/>
          <w:szCs w:val="24"/>
        </w:rPr>
        <w:t xml:space="preserve"> o</w:t>
      </w:r>
      <w:r w:rsidR="00AC419D" w:rsidRPr="00AC419D">
        <w:rPr>
          <w:rFonts w:ascii="Arial" w:hAnsi="Arial" w:cs="Arial"/>
          <w:sz w:val="24"/>
          <w:szCs w:val="24"/>
        </w:rPr>
        <w:t xml:space="preserve">ne of the primary criticisms of the Great Man Theory is its focus on natural traits, disregarding the importance of experience, learning, and situational factors in shaping effective </w:t>
      </w:r>
      <w:r w:rsidR="002C4A8B" w:rsidRPr="00AC419D">
        <w:rPr>
          <w:rFonts w:ascii="Arial" w:hAnsi="Arial" w:cs="Arial"/>
          <w:sz w:val="24"/>
          <w:szCs w:val="24"/>
        </w:rPr>
        <w:t>leaders.</w:t>
      </w:r>
      <w:r w:rsidR="00AC419D" w:rsidRPr="00AC419D">
        <w:rPr>
          <w:rFonts w:ascii="Arial" w:hAnsi="Arial" w:cs="Arial"/>
          <w:sz w:val="24"/>
          <w:szCs w:val="24"/>
        </w:rPr>
        <w:t xml:space="preserve"> In a modern hotel management setting, leadership is often cultivated through experience, training, and </w:t>
      </w:r>
      <w:r w:rsidR="00AC419D" w:rsidRPr="00AC419D">
        <w:rPr>
          <w:rFonts w:ascii="Arial" w:hAnsi="Arial" w:cs="Arial"/>
          <w:sz w:val="24"/>
          <w:szCs w:val="24"/>
        </w:rPr>
        <w:lastRenderedPageBreak/>
        <w:t>collaboration, challenging the idea that leadership can be boiled down to inherent traits alone</w:t>
      </w:r>
      <w:r w:rsidR="002C4A8B" w:rsidRPr="002C4A8B">
        <w:rPr>
          <w:rFonts w:ascii="Times New Roman" w:eastAsia="Times New Roman" w:hAnsi="Times New Roman" w:cs="Times New Roman"/>
          <w:kern w:val="0"/>
          <w:sz w:val="24"/>
          <w:szCs w:val="24"/>
          <w:lang w:eastAsia="en-GB"/>
          <w14:ligatures w14:val="none"/>
        </w:rPr>
        <w:t xml:space="preserve"> </w:t>
      </w:r>
      <w:r w:rsidR="002C4A8B" w:rsidRPr="002C4A8B">
        <w:rPr>
          <w:rFonts w:ascii="Arial" w:hAnsi="Arial" w:cs="Arial"/>
          <w:sz w:val="24"/>
          <w:szCs w:val="24"/>
        </w:rPr>
        <w:t>(Chin &amp; Trimble, 2014)</w:t>
      </w:r>
      <w:r w:rsidR="002C4A8B">
        <w:rPr>
          <w:rFonts w:ascii="Arial" w:hAnsi="Arial" w:cs="Arial"/>
          <w:sz w:val="24"/>
          <w:szCs w:val="24"/>
        </w:rPr>
        <w:t>.</w:t>
      </w:r>
      <w:r w:rsidR="002A69D0">
        <w:rPr>
          <w:rFonts w:ascii="Arial" w:hAnsi="Arial" w:cs="Arial"/>
          <w:sz w:val="24"/>
          <w:szCs w:val="24"/>
        </w:rPr>
        <w:t xml:space="preserve">                                                                 </w:t>
      </w:r>
      <w:r w:rsidR="00AC419D" w:rsidRPr="00AC419D">
        <w:rPr>
          <w:rFonts w:ascii="Arial" w:hAnsi="Arial" w:cs="Arial"/>
          <w:sz w:val="24"/>
          <w:szCs w:val="24"/>
        </w:rPr>
        <w:t>Exclusivity and Gender Bias:</w:t>
      </w:r>
      <w:r w:rsidR="002A69D0">
        <w:rPr>
          <w:rFonts w:ascii="Arial" w:hAnsi="Arial" w:cs="Arial"/>
          <w:sz w:val="24"/>
          <w:szCs w:val="24"/>
        </w:rPr>
        <w:t xml:space="preserve"> The</w:t>
      </w:r>
      <w:r w:rsidR="00AC419D" w:rsidRPr="00AC419D">
        <w:rPr>
          <w:rFonts w:ascii="Arial" w:hAnsi="Arial" w:cs="Arial"/>
          <w:sz w:val="24"/>
          <w:szCs w:val="24"/>
        </w:rPr>
        <w:t xml:space="preserve"> Great Man Theory has historically been associated with male leaders, perpetuating a gender bias that excludes women from leadership discussions. In the hospitality industry, this bias can be problematic, especially given the increasing recognition of female leaders in the </w:t>
      </w:r>
      <w:r w:rsidR="00460315" w:rsidRPr="00AC419D">
        <w:rPr>
          <w:rFonts w:ascii="Arial" w:hAnsi="Arial" w:cs="Arial"/>
          <w:sz w:val="24"/>
          <w:szCs w:val="24"/>
        </w:rPr>
        <w:t>sector</w:t>
      </w:r>
      <w:r w:rsidR="005832E1">
        <w:rPr>
          <w:rFonts w:ascii="Arial" w:hAnsi="Arial" w:cs="Arial"/>
          <w:sz w:val="24"/>
          <w:szCs w:val="24"/>
        </w:rPr>
        <w:t xml:space="preserve"> </w:t>
      </w:r>
      <w:r w:rsidR="00244622" w:rsidRPr="00244622">
        <w:rPr>
          <w:rFonts w:ascii="Arial" w:hAnsi="Arial" w:cs="Arial"/>
          <w:sz w:val="24"/>
          <w:szCs w:val="24"/>
        </w:rPr>
        <w:t>(Rhode, 2017)</w:t>
      </w:r>
      <w:r w:rsidR="00244622">
        <w:rPr>
          <w:rFonts w:ascii="Arial" w:hAnsi="Arial" w:cs="Arial"/>
          <w:sz w:val="24"/>
          <w:szCs w:val="24"/>
        </w:rPr>
        <w:t xml:space="preserve">.                                                </w:t>
      </w:r>
      <w:r w:rsidR="00AC419D" w:rsidRPr="00AC419D">
        <w:rPr>
          <w:rFonts w:ascii="Arial" w:hAnsi="Arial" w:cs="Arial"/>
          <w:sz w:val="24"/>
          <w:szCs w:val="24"/>
        </w:rPr>
        <w:t xml:space="preserve"> Inflexibility in Modern Leadership:</w:t>
      </w:r>
      <w:r w:rsidR="00244622">
        <w:rPr>
          <w:rFonts w:ascii="Arial" w:hAnsi="Arial" w:cs="Arial"/>
          <w:sz w:val="24"/>
          <w:szCs w:val="24"/>
        </w:rPr>
        <w:t xml:space="preserve"> </w:t>
      </w:r>
      <w:r w:rsidR="00AC419D" w:rsidRPr="00AC419D">
        <w:rPr>
          <w:rFonts w:ascii="Arial" w:hAnsi="Arial" w:cs="Arial"/>
          <w:sz w:val="24"/>
          <w:szCs w:val="24"/>
        </w:rPr>
        <w:t>The Great Man Theory does not account for the evolving nature of leadership in dynamic environments like the hotel industry. Today’s hospitality sector is customer-centric, technologically driven, and increasingly reliant on teamwork, requiring adaptive and collaborative leadership skills that go beyond innate qualities. The theory also fails to recogni</w:t>
      </w:r>
      <w:r w:rsidR="00444E90">
        <w:rPr>
          <w:rFonts w:ascii="Arial" w:hAnsi="Arial" w:cs="Arial"/>
          <w:sz w:val="24"/>
          <w:szCs w:val="24"/>
        </w:rPr>
        <w:t>s</w:t>
      </w:r>
      <w:r w:rsidR="00AC419D" w:rsidRPr="00AC419D">
        <w:rPr>
          <w:rFonts w:ascii="Arial" w:hAnsi="Arial" w:cs="Arial"/>
          <w:sz w:val="24"/>
          <w:szCs w:val="24"/>
        </w:rPr>
        <w:t>e the role of followers and external circumstances in leadership success (Northouse, 2018).</w:t>
      </w:r>
      <w:r w:rsidR="00AC419D" w:rsidRPr="00AC419D">
        <w:rPr>
          <w:rFonts w:ascii="Arial" w:hAnsi="Arial" w:cs="Arial"/>
          <w:sz w:val="24"/>
          <w:szCs w:val="24"/>
        </w:rPr>
        <w:br/>
        <w:t xml:space="preserve"> No Focus on Development:</w:t>
      </w:r>
      <w:r w:rsidR="007A4B86">
        <w:rPr>
          <w:rFonts w:ascii="Arial" w:hAnsi="Arial" w:cs="Arial"/>
          <w:sz w:val="24"/>
          <w:szCs w:val="24"/>
        </w:rPr>
        <w:t xml:space="preserve"> </w:t>
      </w:r>
      <w:r w:rsidR="00AC419D" w:rsidRPr="00AC419D">
        <w:rPr>
          <w:rFonts w:ascii="Arial" w:hAnsi="Arial" w:cs="Arial"/>
          <w:sz w:val="24"/>
          <w:szCs w:val="24"/>
        </w:rPr>
        <w:t>The Great Man Theory downplays the potential for leadership development. In contrast, modern theories such as transformational leadership or coaching leadership focus on mentoring and developing potential leaders within the organi</w:t>
      </w:r>
      <w:r w:rsidR="007A4B86">
        <w:rPr>
          <w:rFonts w:ascii="Arial" w:hAnsi="Arial" w:cs="Arial"/>
          <w:sz w:val="24"/>
          <w:szCs w:val="24"/>
        </w:rPr>
        <w:t>s</w:t>
      </w:r>
      <w:r w:rsidR="00AC419D" w:rsidRPr="00AC419D">
        <w:rPr>
          <w:rFonts w:ascii="Arial" w:hAnsi="Arial" w:cs="Arial"/>
          <w:sz w:val="24"/>
          <w:szCs w:val="24"/>
        </w:rPr>
        <w:t>ation. In hospitality, where employee development is critical, the Great Man Theory’s lack of focus on nurturing talent may hinder long-term organi</w:t>
      </w:r>
      <w:r w:rsidR="00F97F94">
        <w:rPr>
          <w:rFonts w:ascii="Arial" w:hAnsi="Arial" w:cs="Arial"/>
          <w:sz w:val="24"/>
          <w:szCs w:val="24"/>
        </w:rPr>
        <w:t>s</w:t>
      </w:r>
      <w:r w:rsidR="00AC419D" w:rsidRPr="00AC419D">
        <w:rPr>
          <w:rFonts w:ascii="Arial" w:hAnsi="Arial" w:cs="Arial"/>
          <w:sz w:val="24"/>
          <w:szCs w:val="24"/>
        </w:rPr>
        <w:t xml:space="preserve">ational growth </w:t>
      </w:r>
      <w:r w:rsidR="00C3064A" w:rsidRPr="00C3064A">
        <w:rPr>
          <w:rFonts w:ascii="Arial" w:hAnsi="Arial" w:cs="Arial"/>
          <w:sz w:val="24"/>
          <w:szCs w:val="24"/>
        </w:rPr>
        <w:t>(Bass &amp; Riggio, 2006)</w:t>
      </w:r>
      <w:r w:rsidR="00C3064A">
        <w:rPr>
          <w:rFonts w:ascii="Arial" w:hAnsi="Arial" w:cs="Arial"/>
          <w:sz w:val="24"/>
          <w:szCs w:val="24"/>
        </w:rPr>
        <w:t>.</w:t>
      </w:r>
      <w:r w:rsidR="000147E8">
        <w:rPr>
          <w:rFonts w:ascii="Arial" w:hAnsi="Arial" w:cs="Arial"/>
          <w:sz w:val="24"/>
          <w:szCs w:val="24"/>
        </w:rPr>
        <w:t xml:space="preserve">                                       </w:t>
      </w:r>
      <w:r w:rsidR="00AC419D" w:rsidRPr="00AC419D">
        <w:rPr>
          <w:rFonts w:ascii="Arial" w:hAnsi="Arial" w:cs="Arial"/>
          <w:sz w:val="24"/>
          <w:szCs w:val="24"/>
        </w:rPr>
        <w:t xml:space="preserve">Application of the Great Man Theory in Hotel </w:t>
      </w:r>
      <w:r w:rsidR="000147E8" w:rsidRPr="00AC419D">
        <w:rPr>
          <w:rFonts w:ascii="Arial" w:hAnsi="Arial" w:cs="Arial"/>
          <w:sz w:val="24"/>
          <w:szCs w:val="24"/>
        </w:rPr>
        <w:t>Management</w:t>
      </w:r>
      <w:r w:rsidR="000147E8">
        <w:rPr>
          <w:rFonts w:ascii="Arial" w:hAnsi="Arial" w:cs="Arial"/>
          <w:sz w:val="24"/>
          <w:szCs w:val="24"/>
        </w:rPr>
        <w:t>: while</w:t>
      </w:r>
      <w:r w:rsidR="00AC419D" w:rsidRPr="00AC419D">
        <w:rPr>
          <w:rFonts w:ascii="Arial" w:hAnsi="Arial" w:cs="Arial"/>
          <w:sz w:val="24"/>
          <w:szCs w:val="24"/>
        </w:rPr>
        <w:t xml:space="preserve"> </w:t>
      </w:r>
      <w:r w:rsidR="005C23AF">
        <w:rPr>
          <w:rFonts w:ascii="Arial" w:hAnsi="Arial" w:cs="Arial"/>
          <w:sz w:val="24"/>
          <w:szCs w:val="24"/>
        </w:rPr>
        <w:t>T</w:t>
      </w:r>
      <w:r w:rsidR="00AC419D" w:rsidRPr="00AC419D">
        <w:rPr>
          <w:rFonts w:ascii="Arial" w:hAnsi="Arial" w:cs="Arial"/>
          <w:sz w:val="24"/>
          <w:szCs w:val="24"/>
        </w:rPr>
        <w:t>he Great Man Theory has limitations in its practical application in modern hotel management, it can still offer valuable insights into leadership. Historically, the theory is linked to the success of several hospitality icons:</w:t>
      </w:r>
      <w:r w:rsidR="00AC419D" w:rsidRPr="00AC419D">
        <w:rPr>
          <w:rFonts w:ascii="Arial" w:hAnsi="Arial" w:cs="Arial"/>
          <w:sz w:val="24"/>
          <w:szCs w:val="24"/>
        </w:rPr>
        <w:br/>
        <w:t>Conrad Hilton (Founder of Hilton Hote</w:t>
      </w:r>
      <w:r w:rsidR="00D8192E">
        <w:rPr>
          <w:rFonts w:ascii="Arial" w:hAnsi="Arial" w:cs="Arial"/>
          <w:sz w:val="24"/>
          <w:szCs w:val="24"/>
        </w:rPr>
        <w:t>l):</w:t>
      </w:r>
      <w:r w:rsidR="00AC419D" w:rsidRPr="00AC419D">
        <w:rPr>
          <w:rFonts w:ascii="Arial" w:hAnsi="Arial" w:cs="Arial"/>
          <w:sz w:val="24"/>
          <w:szCs w:val="24"/>
        </w:rPr>
        <w:t xml:space="preserve"> is often viewed through the lens of the Great Man Theory because of his visionary leadership and entrepreneurial spirit. His natural ability to recogni</w:t>
      </w:r>
      <w:r w:rsidR="00D8192E">
        <w:rPr>
          <w:rFonts w:ascii="Arial" w:hAnsi="Arial" w:cs="Arial"/>
          <w:sz w:val="24"/>
          <w:szCs w:val="24"/>
        </w:rPr>
        <w:t>s</w:t>
      </w:r>
      <w:r w:rsidR="00AC419D" w:rsidRPr="00AC419D">
        <w:rPr>
          <w:rFonts w:ascii="Arial" w:hAnsi="Arial" w:cs="Arial"/>
          <w:sz w:val="24"/>
          <w:szCs w:val="24"/>
        </w:rPr>
        <w:t>e business opportunities and lead his company through turbulent times, such as the Great Depression and World War II, suggests he possessed inherent leadership qualities. Hilton’s charisma, determination, and ability to inspire loyalty from both employees and customers were crucial to his success in building one of the most recogni</w:t>
      </w:r>
      <w:r w:rsidR="00D8192E">
        <w:rPr>
          <w:rFonts w:ascii="Arial" w:hAnsi="Arial" w:cs="Arial"/>
          <w:sz w:val="24"/>
          <w:szCs w:val="24"/>
        </w:rPr>
        <w:t>s</w:t>
      </w:r>
      <w:r w:rsidR="00AC419D" w:rsidRPr="00AC419D">
        <w:rPr>
          <w:rFonts w:ascii="Arial" w:hAnsi="Arial" w:cs="Arial"/>
          <w:sz w:val="24"/>
          <w:szCs w:val="24"/>
        </w:rPr>
        <w:t xml:space="preserve">able hotel brands globally </w:t>
      </w:r>
      <w:r w:rsidR="00AE5B87" w:rsidRPr="00AE5B87">
        <w:rPr>
          <w:rFonts w:ascii="Arial" w:hAnsi="Arial" w:cs="Arial"/>
          <w:sz w:val="24"/>
          <w:szCs w:val="24"/>
        </w:rPr>
        <w:t>(Hilton, 1984)</w:t>
      </w:r>
      <w:r w:rsidR="00AE5B87">
        <w:rPr>
          <w:rFonts w:ascii="Arial" w:hAnsi="Arial" w:cs="Arial"/>
          <w:sz w:val="24"/>
          <w:szCs w:val="24"/>
        </w:rPr>
        <w:t>.</w:t>
      </w:r>
      <w:r w:rsidR="00E64DAE">
        <w:rPr>
          <w:rFonts w:ascii="Arial" w:hAnsi="Arial" w:cs="Arial"/>
          <w:sz w:val="24"/>
          <w:szCs w:val="24"/>
        </w:rPr>
        <w:t xml:space="preserve"> </w:t>
      </w:r>
      <w:r w:rsidR="00AC419D" w:rsidRPr="00AC419D">
        <w:rPr>
          <w:rFonts w:ascii="Arial" w:hAnsi="Arial" w:cs="Arial"/>
          <w:sz w:val="24"/>
          <w:szCs w:val="24"/>
        </w:rPr>
        <w:t>Hilton’s leadership style, characteri</w:t>
      </w:r>
      <w:r w:rsidR="00E31F8A">
        <w:rPr>
          <w:rFonts w:ascii="Arial" w:hAnsi="Arial" w:cs="Arial"/>
          <w:sz w:val="24"/>
          <w:szCs w:val="24"/>
        </w:rPr>
        <w:t>s</w:t>
      </w:r>
      <w:r w:rsidR="00AC419D" w:rsidRPr="00AC419D">
        <w:rPr>
          <w:rFonts w:ascii="Arial" w:hAnsi="Arial" w:cs="Arial"/>
          <w:sz w:val="24"/>
          <w:szCs w:val="24"/>
        </w:rPr>
        <w:t xml:space="preserve">ed by decisiveness and long-term vision, allowed him to expand his hotel empire worldwide. This reflects how inherent leadership </w:t>
      </w:r>
      <w:r w:rsidR="005D4EB7" w:rsidRPr="00AC419D">
        <w:rPr>
          <w:rFonts w:ascii="Arial" w:hAnsi="Arial" w:cs="Arial"/>
          <w:sz w:val="24"/>
          <w:szCs w:val="24"/>
        </w:rPr>
        <w:t>traits</w:t>
      </w:r>
      <w:r w:rsidR="005D4EB7">
        <w:rPr>
          <w:rFonts w:ascii="Arial" w:hAnsi="Arial" w:cs="Arial"/>
          <w:sz w:val="24"/>
          <w:szCs w:val="24"/>
        </w:rPr>
        <w:t>, such</w:t>
      </w:r>
      <w:r w:rsidR="00AC419D" w:rsidRPr="00AC419D">
        <w:rPr>
          <w:rFonts w:ascii="Arial" w:hAnsi="Arial" w:cs="Arial"/>
          <w:sz w:val="24"/>
          <w:szCs w:val="24"/>
        </w:rPr>
        <w:t xml:space="preserve"> as resilience, ambition, and </w:t>
      </w:r>
      <w:r w:rsidR="005D4EB7" w:rsidRPr="00AC419D">
        <w:rPr>
          <w:rFonts w:ascii="Arial" w:hAnsi="Arial" w:cs="Arial"/>
          <w:sz w:val="24"/>
          <w:szCs w:val="24"/>
        </w:rPr>
        <w:t>foresight</w:t>
      </w:r>
      <w:r w:rsidR="005D4EB7">
        <w:rPr>
          <w:rFonts w:ascii="Arial" w:hAnsi="Arial" w:cs="Arial"/>
          <w:sz w:val="24"/>
          <w:szCs w:val="24"/>
        </w:rPr>
        <w:t>, can</w:t>
      </w:r>
      <w:r w:rsidR="00AC419D" w:rsidRPr="00AC419D">
        <w:rPr>
          <w:rFonts w:ascii="Arial" w:hAnsi="Arial" w:cs="Arial"/>
          <w:sz w:val="24"/>
          <w:szCs w:val="24"/>
        </w:rPr>
        <w:t xml:space="preserve"> drive organi</w:t>
      </w:r>
      <w:r w:rsidR="005D4EB7">
        <w:rPr>
          <w:rFonts w:ascii="Arial" w:hAnsi="Arial" w:cs="Arial"/>
          <w:sz w:val="24"/>
          <w:szCs w:val="24"/>
        </w:rPr>
        <w:t>s</w:t>
      </w:r>
      <w:r w:rsidR="00AC419D" w:rsidRPr="00AC419D">
        <w:rPr>
          <w:rFonts w:ascii="Arial" w:hAnsi="Arial" w:cs="Arial"/>
          <w:sz w:val="24"/>
          <w:szCs w:val="24"/>
        </w:rPr>
        <w:t xml:space="preserve">ational growth and innovation. However, while his leadership was effective, modern hotel managers may find it challenging to rely solely on inherent traits in a complex, customer-driven </w:t>
      </w:r>
      <w:r w:rsidR="00AC419D" w:rsidRPr="00AC419D">
        <w:rPr>
          <w:rFonts w:ascii="Arial" w:hAnsi="Arial" w:cs="Arial"/>
          <w:sz w:val="24"/>
          <w:szCs w:val="24"/>
        </w:rPr>
        <w:lastRenderedPageBreak/>
        <w:t>industry where adaptability and team-based leadership are critical.</w:t>
      </w:r>
      <w:r w:rsidR="00AC419D" w:rsidRPr="00AC419D">
        <w:rPr>
          <w:rFonts w:ascii="Arial" w:hAnsi="Arial" w:cs="Arial"/>
          <w:sz w:val="24"/>
          <w:szCs w:val="24"/>
        </w:rPr>
        <w:br/>
        <w:t>César Ritz (Founder of Ritz-Carlton Hotels</w:t>
      </w:r>
      <w:r w:rsidR="00EC74E2" w:rsidRPr="00AC419D">
        <w:rPr>
          <w:rFonts w:ascii="Arial" w:hAnsi="Arial" w:cs="Arial"/>
          <w:sz w:val="24"/>
          <w:szCs w:val="24"/>
        </w:rPr>
        <w:t>)</w:t>
      </w:r>
      <w:r w:rsidR="00EC74E2">
        <w:rPr>
          <w:rFonts w:ascii="Arial" w:hAnsi="Arial" w:cs="Arial"/>
          <w:sz w:val="24"/>
          <w:szCs w:val="24"/>
        </w:rPr>
        <w:t>: known</w:t>
      </w:r>
      <w:r w:rsidR="00AC419D" w:rsidRPr="00AC419D">
        <w:rPr>
          <w:rFonts w:ascii="Arial" w:hAnsi="Arial" w:cs="Arial"/>
          <w:sz w:val="24"/>
          <w:szCs w:val="24"/>
        </w:rPr>
        <w:t xml:space="preserve"> as the “king of hoteliers,” César Ritz revolutioni</w:t>
      </w:r>
      <w:r w:rsidR="00CD3E83">
        <w:rPr>
          <w:rFonts w:ascii="Arial" w:hAnsi="Arial" w:cs="Arial"/>
          <w:sz w:val="24"/>
          <w:szCs w:val="24"/>
        </w:rPr>
        <w:t>s</w:t>
      </w:r>
      <w:r w:rsidR="00AC419D" w:rsidRPr="00AC419D">
        <w:rPr>
          <w:rFonts w:ascii="Arial" w:hAnsi="Arial" w:cs="Arial"/>
          <w:sz w:val="24"/>
          <w:szCs w:val="24"/>
        </w:rPr>
        <w:t xml:space="preserve">ed luxury hospitality through his innate understanding of what affluent customers desired in terms of service and luxury. His attention to detail, personal charm, and ability to motivate his staff to provide impeccable service were key factors in his success. Ritz’s leadership, often cited as instinctive and natural, laid the foundation for the modern concept of luxury hotels </w:t>
      </w:r>
      <w:r w:rsidR="00832861" w:rsidRPr="00832861">
        <w:rPr>
          <w:rFonts w:ascii="Arial" w:hAnsi="Arial" w:cs="Arial"/>
          <w:sz w:val="24"/>
          <w:szCs w:val="24"/>
        </w:rPr>
        <w:t>(Ritz, 1938)</w:t>
      </w:r>
      <w:r w:rsidR="00832861">
        <w:rPr>
          <w:rFonts w:ascii="Arial" w:hAnsi="Arial" w:cs="Arial"/>
          <w:sz w:val="24"/>
          <w:szCs w:val="24"/>
        </w:rPr>
        <w:t>.</w:t>
      </w:r>
      <w:r w:rsidR="009E13D2">
        <w:rPr>
          <w:rFonts w:ascii="Arial" w:hAnsi="Arial" w:cs="Arial"/>
          <w:sz w:val="24"/>
          <w:szCs w:val="24"/>
        </w:rPr>
        <w:t xml:space="preserve"> </w:t>
      </w:r>
      <w:r w:rsidR="00AC419D" w:rsidRPr="00AC419D">
        <w:rPr>
          <w:rFonts w:ascii="Arial" w:hAnsi="Arial" w:cs="Arial"/>
          <w:sz w:val="24"/>
          <w:szCs w:val="24"/>
        </w:rPr>
        <w:t xml:space="preserve">Ritz’s leadership demonstrates the importance of innate qualities such as attention to detail and the ability to connect with both staff and guests. His leadership style is still </w:t>
      </w:r>
      <w:r w:rsidR="003E37B4">
        <w:rPr>
          <w:rFonts w:ascii="Arial" w:hAnsi="Arial" w:cs="Arial"/>
          <w:sz w:val="24"/>
          <w:szCs w:val="24"/>
        </w:rPr>
        <w:t xml:space="preserve">admired </w:t>
      </w:r>
      <w:r w:rsidR="003E37B4" w:rsidRPr="00AC419D">
        <w:rPr>
          <w:rFonts w:ascii="Arial" w:hAnsi="Arial" w:cs="Arial"/>
          <w:sz w:val="24"/>
          <w:szCs w:val="24"/>
        </w:rPr>
        <w:t>in</w:t>
      </w:r>
      <w:r w:rsidR="00AC419D" w:rsidRPr="00AC419D">
        <w:rPr>
          <w:rFonts w:ascii="Arial" w:hAnsi="Arial" w:cs="Arial"/>
          <w:sz w:val="24"/>
          <w:szCs w:val="24"/>
        </w:rPr>
        <w:t xml:space="preserve"> luxury hospitality, where customer service and personali</w:t>
      </w:r>
      <w:r w:rsidR="009E13D2">
        <w:rPr>
          <w:rFonts w:ascii="Arial" w:hAnsi="Arial" w:cs="Arial"/>
          <w:sz w:val="24"/>
          <w:szCs w:val="24"/>
        </w:rPr>
        <w:t>s</w:t>
      </w:r>
      <w:r w:rsidR="00AC419D" w:rsidRPr="00AC419D">
        <w:rPr>
          <w:rFonts w:ascii="Arial" w:hAnsi="Arial" w:cs="Arial"/>
          <w:sz w:val="24"/>
          <w:szCs w:val="24"/>
        </w:rPr>
        <w:t>ation are paramount. However, as with Hilton, the reliance on inherent traits in modern hotel management may not be sufficient. The Ritz-Carlton today focuses on developing leaders at all levels of the organi</w:t>
      </w:r>
      <w:r w:rsidR="009E13D2">
        <w:rPr>
          <w:rFonts w:ascii="Arial" w:hAnsi="Arial" w:cs="Arial"/>
          <w:sz w:val="24"/>
          <w:szCs w:val="24"/>
        </w:rPr>
        <w:t>s</w:t>
      </w:r>
      <w:r w:rsidR="00AC419D" w:rsidRPr="00AC419D">
        <w:rPr>
          <w:rFonts w:ascii="Arial" w:hAnsi="Arial" w:cs="Arial"/>
          <w:sz w:val="24"/>
          <w:szCs w:val="24"/>
        </w:rPr>
        <w:t>ation, using coaching and mentoring to ensure consistent service excellence.</w:t>
      </w:r>
      <w:r w:rsidR="00495CAD">
        <w:rPr>
          <w:rFonts w:ascii="Arial" w:hAnsi="Arial" w:cs="Arial"/>
          <w:sz w:val="24"/>
          <w:szCs w:val="24"/>
        </w:rPr>
        <w:t xml:space="preserve">                                                                                     </w:t>
      </w:r>
      <w:r w:rsidR="00AC419D" w:rsidRPr="00AC419D">
        <w:rPr>
          <w:rFonts w:ascii="Arial" w:hAnsi="Arial" w:cs="Arial"/>
          <w:sz w:val="24"/>
          <w:szCs w:val="24"/>
        </w:rPr>
        <w:t xml:space="preserve">J. Willard Marriott (Founder of Marriott </w:t>
      </w:r>
      <w:r w:rsidR="00F37AA3" w:rsidRPr="00AC419D">
        <w:rPr>
          <w:rFonts w:ascii="Arial" w:hAnsi="Arial" w:cs="Arial"/>
          <w:sz w:val="24"/>
          <w:szCs w:val="24"/>
        </w:rPr>
        <w:t>International</w:t>
      </w:r>
      <w:r w:rsidR="00F37AA3">
        <w:rPr>
          <w:rFonts w:ascii="Arial" w:hAnsi="Arial" w:cs="Arial"/>
          <w:sz w:val="24"/>
          <w:szCs w:val="24"/>
        </w:rPr>
        <w:t>):</w:t>
      </w:r>
      <w:r w:rsidR="00AC419D" w:rsidRPr="00AC419D">
        <w:rPr>
          <w:rFonts w:ascii="Arial" w:hAnsi="Arial" w:cs="Arial"/>
          <w:sz w:val="24"/>
          <w:szCs w:val="24"/>
        </w:rPr>
        <w:t xml:space="preserve"> leadership trajectory also fits the Great Man Theory. His ability to transform a small root beer stand into a global hotel chain is often attributed to his business acumen, strong work ethic, and visionary thinking. Marriott’s natural leadership qualities allowed him to innovate within the industry, introducing concepts such as hotel franchising, which would change the landscape of the hotel industry </w:t>
      </w:r>
      <w:r w:rsidR="003840C5" w:rsidRPr="003840C5">
        <w:rPr>
          <w:rFonts w:ascii="Arial" w:hAnsi="Arial" w:cs="Arial"/>
          <w:sz w:val="24"/>
          <w:szCs w:val="24"/>
        </w:rPr>
        <w:t>(Marriott &amp; Brown, 2012</w:t>
      </w:r>
      <w:r w:rsidR="003840C5">
        <w:rPr>
          <w:rFonts w:ascii="Arial" w:hAnsi="Arial" w:cs="Arial"/>
          <w:sz w:val="24"/>
          <w:szCs w:val="24"/>
        </w:rPr>
        <w:t>)</w:t>
      </w:r>
      <w:r w:rsidR="00AC419D" w:rsidRPr="00AC419D">
        <w:rPr>
          <w:rFonts w:ascii="Arial" w:hAnsi="Arial" w:cs="Arial"/>
          <w:sz w:val="24"/>
          <w:szCs w:val="24"/>
        </w:rPr>
        <w:t>.</w:t>
      </w:r>
      <w:r w:rsidR="00F37AA3">
        <w:rPr>
          <w:rFonts w:ascii="Arial" w:hAnsi="Arial" w:cs="Arial"/>
          <w:sz w:val="24"/>
          <w:szCs w:val="24"/>
        </w:rPr>
        <w:t xml:space="preserve"> </w:t>
      </w:r>
      <w:r w:rsidR="00AC419D" w:rsidRPr="00AC419D">
        <w:rPr>
          <w:rFonts w:ascii="Arial" w:hAnsi="Arial" w:cs="Arial"/>
          <w:sz w:val="24"/>
          <w:szCs w:val="24"/>
        </w:rPr>
        <w:t>Marriott’s ability to inspire loyalty and develop strong brand standards across a vast franchise network illustrates how natural leadership qualities can help shape the operational efficiency of a hospitality business. Yet, in the current hotel industry, where the focus is on employee engagement and technological integration, leadership development programs and collaborative management styles are becoming more essential than the reliance on a single charismatic leader.</w:t>
      </w:r>
      <w:r w:rsidR="00FE49A6">
        <w:rPr>
          <w:rFonts w:ascii="Arial" w:hAnsi="Arial" w:cs="Arial"/>
          <w:sz w:val="24"/>
          <w:szCs w:val="24"/>
        </w:rPr>
        <w:t xml:space="preserve">                                                          </w:t>
      </w:r>
      <w:r w:rsidR="00FE49A6" w:rsidRPr="00FE49A6">
        <w:rPr>
          <w:rFonts w:ascii="Arial" w:hAnsi="Arial" w:cs="Arial"/>
          <w:color w:val="222222"/>
          <w:shd w:val="clear" w:color="auto" w:fill="FFFFFF"/>
        </w:rPr>
        <w:t xml:space="preserve"> </w:t>
      </w:r>
      <w:r w:rsidR="00FE49A6" w:rsidRPr="00FE49A6">
        <w:rPr>
          <w:rFonts w:ascii="Arial" w:hAnsi="Arial" w:cs="Arial"/>
          <w:sz w:val="24"/>
          <w:szCs w:val="24"/>
        </w:rPr>
        <w:t xml:space="preserve">Leadership styles significantly affect team effectiveness and employee satisfaction in the hospitality industry. The Great Man Theory, which suggests that leaders are born with inherent traits like charisma and decisiveness, has shaped the leadership of figures like Conrad Hilton and César Ritz (Carlyle, </w:t>
      </w:r>
      <w:r w:rsidR="00F502A8">
        <w:rPr>
          <w:rFonts w:ascii="Arial" w:hAnsi="Arial" w:cs="Arial"/>
          <w:sz w:val="24"/>
          <w:szCs w:val="24"/>
        </w:rPr>
        <w:t>2017</w:t>
      </w:r>
      <w:r w:rsidR="00FE49A6" w:rsidRPr="00FE49A6">
        <w:rPr>
          <w:rFonts w:ascii="Arial" w:hAnsi="Arial" w:cs="Arial"/>
          <w:sz w:val="24"/>
          <w:szCs w:val="24"/>
        </w:rPr>
        <w:t>). These leaders offered strong vision and direction, enhancing team effectiveness and inspiring loyalty. However, over-reliance on one leader and a lack of focus on employee development can hinder both team effectiveness and satisfaction (</w:t>
      </w:r>
      <w:proofErr w:type="spellStart"/>
      <w:r w:rsidR="00FE49A6" w:rsidRPr="00FE49A6">
        <w:rPr>
          <w:rFonts w:ascii="Arial" w:hAnsi="Arial" w:cs="Arial"/>
          <w:sz w:val="24"/>
          <w:szCs w:val="24"/>
        </w:rPr>
        <w:t>Eagly</w:t>
      </w:r>
      <w:proofErr w:type="spellEnd"/>
      <w:r w:rsidR="00FE49A6" w:rsidRPr="00FE49A6">
        <w:rPr>
          <w:rFonts w:ascii="Arial" w:hAnsi="Arial" w:cs="Arial"/>
          <w:sz w:val="24"/>
          <w:szCs w:val="24"/>
        </w:rPr>
        <w:t xml:space="preserve"> &amp; Carli, 2007). This theory also risks promoting an authoritarian style, limiting collaboration and </w:t>
      </w:r>
      <w:r w:rsidR="00FE49A6" w:rsidRPr="00FE49A6">
        <w:rPr>
          <w:rFonts w:ascii="Arial" w:hAnsi="Arial" w:cs="Arial"/>
          <w:sz w:val="24"/>
          <w:szCs w:val="24"/>
        </w:rPr>
        <w:lastRenderedPageBreak/>
        <w:t>innovation (Bass, 2008).</w:t>
      </w:r>
      <w:r w:rsidR="00633DC6">
        <w:rPr>
          <w:rFonts w:ascii="Arial" w:hAnsi="Arial" w:cs="Arial"/>
          <w:sz w:val="24"/>
          <w:szCs w:val="24"/>
        </w:rPr>
        <w:t xml:space="preserve"> </w:t>
      </w:r>
      <w:r w:rsidR="00FE49A6" w:rsidRPr="00FE49A6">
        <w:rPr>
          <w:rFonts w:ascii="Arial" w:hAnsi="Arial" w:cs="Arial"/>
          <w:sz w:val="24"/>
          <w:szCs w:val="24"/>
        </w:rPr>
        <w:t>In contrast, transformational leadership fosters a shared vision, empowering employees and enhancing both team effectiveness and job satisfaction (Bass &amp; Riggio, 2006). Democratic leadership encourages participation, improving engagement but can slow decision-making (</w:t>
      </w:r>
      <w:proofErr w:type="spellStart"/>
      <w:r w:rsidR="00FE49A6" w:rsidRPr="00FE49A6">
        <w:rPr>
          <w:rFonts w:ascii="Arial" w:hAnsi="Arial" w:cs="Arial"/>
          <w:sz w:val="24"/>
          <w:szCs w:val="24"/>
        </w:rPr>
        <w:t>Gastil</w:t>
      </w:r>
      <w:proofErr w:type="spellEnd"/>
      <w:r w:rsidR="00FE49A6" w:rsidRPr="00FE49A6">
        <w:rPr>
          <w:rFonts w:ascii="Arial" w:hAnsi="Arial" w:cs="Arial"/>
          <w:sz w:val="24"/>
          <w:szCs w:val="24"/>
        </w:rPr>
        <w:t>, 1994). Laissez-faire leadership provides autonomy, which may enhance satisfaction for self-motivated employees but risks inefficiency due to lack of guidance (</w:t>
      </w:r>
      <w:r w:rsidR="00345BCB" w:rsidRPr="00FE49A6">
        <w:rPr>
          <w:rFonts w:ascii="Arial" w:hAnsi="Arial" w:cs="Arial"/>
          <w:sz w:val="24"/>
          <w:szCs w:val="24"/>
        </w:rPr>
        <w:t>Skogstad,</w:t>
      </w:r>
      <w:r w:rsidR="00FE49A6" w:rsidRPr="00FE49A6">
        <w:rPr>
          <w:rFonts w:ascii="Arial" w:hAnsi="Arial" w:cs="Arial"/>
          <w:sz w:val="24"/>
          <w:szCs w:val="24"/>
        </w:rPr>
        <w:t xml:space="preserve"> 2007). Coaching leadership develops employees’ skills, boosting both performance and career satisfaction by focusing on continuous improvement </w:t>
      </w:r>
      <w:r w:rsidR="00C859C0" w:rsidRPr="00C859C0">
        <w:rPr>
          <w:rFonts w:ascii="Arial" w:hAnsi="Arial" w:cs="Arial"/>
          <w:sz w:val="24"/>
          <w:szCs w:val="24"/>
        </w:rPr>
        <w:t>(Shields et al., 2020)</w:t>
      </w:r>
      <w:r w:rsidR="00C859C0">
        <w:rPr>
          <w:rFonts w:ascii="Arial" w:hAnsi="Arial" w:cs="Arial"/>
          <w:sz w:val="24"/>
          <w:szCs w:val="24"/>
        </w:rPr>
        <w:t>.</w:t>
      </w:r>
      <w:r w:rsidR="00AA32C6">
        <w:rPr>
          <w:rFonts w:ascii="Arial" w:hAnsi="Arial" w:cs="Arial"/>
          <w:sz w:val="24"/>
          <w:szCs w:val="24"/>
        </w:rPr>
        <w:t xml:space="preserve">               </w:t>
      </w:r>
      <w:r w:rsidR="00FE49A6" w:rsidRPr="00FE49A6">
        <w:rPr>
          <w:rFonts w:ascii="Arial" w:hAnsi="Arial" w:cs="Arial"/>
          <w:sz w:val="24"/>
          <w:szCs w:val="24"/>
        </w:rPr>
        <w:t xml:space="preserve">In the hospitality sector, where collaboration and service quality are critical, leadership styles that promote teamwork, development, and adaptability tend to enhance team effectiveness and employee satisfaction more than styles focused on inherent traits or top-down control </w:t>
      </w:r>
      <w:r w:rsidR="00BE430D" w:rsidRPr="00BE430D">
        <w:rPr>
          <w:rFonts w:ascii="Arial" w:hAnsi="Arial" w:cs="Arial"/>
          <w:sz w:val="24"/>
          <w:szCs w:val="24"/>
        </w:rPr>
        <w:t>(Belias et al., 2023</w:t>
      </w:r>
      <w:r w:rsidR="00EE5501" w:rsidRPr="00BE430D">
        <w:rPr>
          <w:rFonts w:ascii="Arial" w:hAnsi="Arial" w:cs="Arial"/>
          <w:sz w:val="24"/>
          <w:szCs w:val="24"/>
        </w:rPr>
        <w:t>)</w:t>
      </w:r>
      <w:r w:rsidR="00EE5501">
        <w:rPr>
          <w:rFonts w:ascii="Arial" w:hAnsi="Arial" w:cs="Arial"/>
          <w:sz w:val="24"/>
          <w:szCs w:val="24"/>
        </w:rPr>
        <w:t>.</w:t>
      </w:r>
      <w:r w:rsidR="00EE5501" w:rsidRPr="00FE49A6">
        <w:rPr>
          <w:rFonts w:ascii="Arial" w:hAnsi="Arial" w:cs="Arial"/>
          <w:sz w:val="24"/>
          <w:szCs w:val="24"/>
        </w:rPr>
        <w:t xml:space="preserve"> A</w:t>
      </w:r>
      <w:r w:rsidR="00FE49A6" w:rsidRPr="00FE49A6">
        <w:rPr>
          <w:rFonts w:ascii="Arial" w:hAnsi="Arial" w:cs="Arial"/>
          <w:sz w:val="24"/>
          <w:szCs w:val="24"/>
        </w:rPr>
        <w:t xml:space="preserve"> flexible approach that blends leadership styles can better meet the dynamic needs of the industry.</w:t>
      </w:r>
    </w:p>
    <w:p w14:paraId="45DD49A6" w14:textId="2416BEAD" w:rsidR="00CD3C18" w:rsidRDefault="00CD3C18" w:rsidP="00EB2229">
      <w:pPr>
        <w:spacing w:line="360" w:lineRule="auto"/>
        <w:rPr>
          <w:rFonts w:ascii="Arial" w:hAnsi="Arial" w:cs="Arial"/>
          <w:sz w:val="24"/>
          <w:szCs w:val="24"/>
        </w:rPr>
      </w:pPr>
      <w:r w:rsidRPr="00CD3C18">
        <w:rPr>
          <w:rFonts w:ascii="Arial" w:hAnsi="Arial" w:cs="Arial"/>
          <w:sz w:val="24"/>
          <w:szCs w:val="24"/>
        </w:rPr>
        <w:t>In conclusion, leadership styles play a crucial role in shaping team effectiveness and employee satisfaction within the hospitality industry. The Great Man Theory, which focuses on inherent leadership traits, can inspire loyalty and provide clear direction, as seen in figures like Conrad Hilton and César Ritz. However, its limitations include over-reliance on a single leader and potential authoritarianism, which can stifle collaboration and reduce employee engagement. In contrast, transformational leadership enhances team cohesion and innovation through a shared vision and empowerment, while democratic leadership fosters participation and engagement, though it may slow decision-making processes.</w:t>
      </w:r>
      <w:r w:rsidR="00DF7D87">
        <w:rPr>
          <w:rFonts w:ascii="Arial" w:hAnsi="Arial" w:cs="Arial"/>
          <w:sz w:val="24"/>
          <w:szCs w:val="24"/>
        </w:rPr>
        <w:t xml:space="preserve"> </w:t>
      </w:r>
      <w:r w:rsidRPr="00CD3C18">
        <w:rPr>
          <w:rFonts w:ascii="Arial" w:hAnsi="Arial" w:cs="Arial"/>
          <w:sz w:val="24"/>
          <w:szCs w:val="24"/>
        </w:rPr>
        <w:t>Laissez-faire leadership, which grants high autonomy, can work well for self-motivated individuals but often leads to inefficiency in the structured environment of hospitality. On the other hand, coaching leadership prioriti</w:t>
      </w:r>
      <w:r w:rsidR="00FE5276">
        <w:rPr>
          <w:rFonts w:ascii="Arial" w:hAnsi="Arial" w:cs="Arial"/>
          <w:sz w:val="24"/>
          <w:szCs w:val="24"/>
        </w:rPr>
        <w:t>s</w:t>
      </w:r>
      <w:r w:rsidRPr="00CD3C18">
        <w:rPr>
          <w:rFonts w:ascii="Arial" w:hAnsi="Arial" w:cs="Arial"/>
          <w:sz w:val="24"/>
          <w:szCs w:val="24"/>
        </w:rPr>
        <w:t>es employee development, improving both individual performance and overall team effectiveness by focusing on continuous skill improvement.</w:t>
      </w:r>
      <w:r w:rsidR="00DF7D87">
        <w:rPr>
          <w:rFonts w:ascii="Arial" w:hAnsi="Arial" w:cs="Arial"/>
          <w:sz w:val="24"/>
          <w:szCs w:val="24"/>
        </w:rPr>
        <w:t xml:space="preserve"> </w:t>
      </w:r>
      <w:r w:rsidRPr="00CD3C18">
        <w:rPr>
          <w:rFonts w:ascii="Arial" w:hAnsi="Arial" w:cs="Arial"/>
          <w:sz w:val="24"/>
          <w:szCs w:val="24"/>
        </w:rPr>
        <w:t>In a service-driven industry like hospitality, where employee motivation and teamwork are essential to delivering high-quality guest experiences, leadership styles that promote collaboration, development, and flexibility tend to achieve better outcomes. Ultimately, a blended approach, combining elements of various leadership styles, can enhance both team effectiveness and employee satisfaction, ensuring sustained success in a dynamic environment.</w:t>
      </w:r>
    </w:p>
    <w:p w14:paraId="744CFD9C" w14:textId="77777777" w:rsidR="003950F0" w:rsidRDefault="003950F0" w:rsidP="00746702">
      <w:pPr>
        <w:spacing w:line="360" w:lineRule="auto"/>
        <w:jc w:val="both"/>
        <w:rPr>
          <w:rFonts w:ascii="Arial" w:hAnsi="Arial" w:cs="Arial"/>
          <w:sz w:val="24"/>
          <w:szCs w:val="24"/>
        </w:rPr>
      </w:pPr>
    </w:p>
    <w:p w14:paraId="0B12B925" w14:textId="39AB1B8F" w:rsidR="00874D82" w:rsidRDefault="000F66F5" w:rsidP="00746702">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5E8ACF8A" w14:textId="77777777" w:rsidR="008D6E86" w:rsidRDefault="008D6E86" w:rsidP="00746702">
      <w:pPr>
        <w:spacing w:line="360" w:lineRule="auto"/>
        <w:jc w:val="both"/>
        <w:rPr>
          <w:rFonts w:ascii="Arial" w:hAnsi="Arial" w:cs="Arial"/>
          <w:sz w:val="24"/>
          <w:szCs w:val="24"/>
        </w:rPr>
      </w:pPr>
    </w:p>
    <w:p w14:paraId="6E658C5B" w14:textId="77777777" w:rsidR="008D6E86" w:rsidRDefault="008D6E86" w:rsidP="008D6E86">
      <w:pPr>
        <w:spacing w:line="360" w:lineRule="auto"/>
        <w:jc w:val="both"/>
        <w:rPr>
          <w:rFonts w:ascii="Arial" w:hAnsi="Arial" w:cs="Arial"/>
          <w:sz w:val="24"/>
          <w:szCs w:val="24"/>
        </w:rPr>
      </w:pPr>
      <w:r w:rsidRPr="008D6E86">
        <w:rPr>
          <w:rFonts w:ascii="Arial" w:hAnsi="Arial" w:cs="Arial"/>
          <w:sz w:val="24"/>
          <w:szCs w:val="24"/>
        </w:rPr>
        <w:t xml:space="preserve">Bass, B. M., &amp; Riggio, R. E. (2006). </w:t>
      </w:r>
      <w:r w:rsidRPr="008D6E86">
        <w:rPr>
          <w:rFonts w:ascii="Arial" w:hAnsi="Arial" w:cs="Arial"/>
          <w:i/>
          <w:iCs/>
          <w:sz w:val="24"/>
          <w:szCs w:val="24"/>
        </w:rPr>
        <w:t>Transformational leadership</w:t>
      </w:r>
      <w:r w:rsidRPr="008D6E86">
        <w:rPr>
          <w:rFonts w:ascii="Arial" w:hAnsi="Arial" w:cs="Arial"/>
          <w:sz w:val="24"/>
          <w:szCs w:val="24"/>
        </w:rPr>
        <w:t>. Psychology Press.</w:t>
      </w:r>
    </w:p>
    <w:p w14:paraId="55B74E60" w14:textId="77777777" w:rsidR="00EE5501" w:rsidRDefault="00EE5501" w:rsidP="00EE5501">
      <w:pPr>
        <w:spacing w:line="360" w:lineRule="auto"/>
        <w:jc w:val="both"/>
        <w:rPr>
          <w:rFonts w:ascii="Arial" w:hAnsi="Arial" w:cs="Arial"/>
          <w:sz w:val="24"/>
          <w:szCs w:val="24"/>
        </w:rPr>
      </w:pPr>
      <w:r w:rsidRPr="00EE5501">
        <w:rPr>
          <w:rFonts w:ascii="Arial" w:hAnsi="Arial" w:cs="Arial"/>
          <w:sz w:val="24"/>
          <w:szCs w:val="24"/>
        </w:rPr>
        <w:t xml:space="preserve">Belias, D., </w:t>
      </w:r>
      <w:proofErr w:type="spellStart"/>
      <w:r w:rsidRPr="00EE5501">
        <w:rPr>
          <w:rFonts w:ascii="Arial" w:hAnsi="Arial" w:cs="Arial"/>
          <w:sz w:val="24"/>
          <w:szCs w:val="24"/>
        </w:rPr>
        <w:t>Rossidis</w:t>
      </w:r>
      <w:proofErr w:type="spellEnd"/>
      <w:r w:rsidRPr="00EE5501">
        <w:rPr>
          <w:rFonts w:ascii="Arial" w:hAnsi="Arial" w:cs="Arial"/>
          <w:sz w:val="24"/>
          <w:szCs w:val="24"/>
        </w:rPr>
        <w:t xml:space="preserve">, I., Papademetriou, C., Masouras, A., &amp; Anastasiadou, S. (2023). </w:t>
      </w:r>
      <w:r w:rsidRPr="00EE5501">
        <w:rPr>
          <w:rFonts w:ascii="Arial" w:hAnsi="Arial" w:cs="Arial"/>
          <w:i/>
          <w:iCs/>
          <w:sz w:val="24"/>
          <w:szCs w:val="24"/>
        </w:rPr>
        <w:t>Managing successful and ethical organizational change</w:t>
      </w:r>
      <w:r w:rsidRPr="00EE5501">
        <w:rPr>
          <w:rFonts w:ascii="Arial" w:hAnsi="Arial" w:cs="Arial"/>
          <w:sz w:val="24"/>
          <w:szCs w:val="24"/>
        </w:rPr>
        <w:t>. IGI Global.</w:t>
      </w:r>
    </w:p>
    <w:p w14:paraId="68CB8DD3" w14:textId="63C19727" w:rsidR="00FF139F" w:rsidRDefault="00FF139F" w:rsidP="00FF139F">
      <w:pPr>
        <w:spacing w:line="360" w:lineRule="auto"/>
        <w:jc w:val="both"/>
        <w:rPr>
          <w:rFonts w:ascii="Arial" w:hAnsi="Arial" w:cs="Arial"/>
          <w:sz w:val="24"/>
          <w:szCs w:val="24"/>
        </w:rPr>
      </w:pPr>
      <w:r w:rsidRPr="00FF139F">
        <w:rPr>
          <w:rFonts w:ascii="Arial" w:hAnsi="Arial" w:cs="Arial"/>
          <w:sz w:val="24"/>
          <w:szCs w:val="24"/>
        </w:rPr>
        <w:t xml:space="preserve">Blake, T. (2024). </w:t>
      </w:r>
      <w:r w:rsidRPr="00FF139F">
        <w:rPr>
          <w:rFonts w:ascii="Arial" w:hAnsi="Arial" w:cs="Arial"/>
          <w:i/>
          <w:iCs/>
          <w:sz w:val="24"/>
          <w:szCs w:val="24"/>
        </w:rPr>
        <w:t>Great Man Theory</w:t>
      </w:r>
      <w:r w:rsidRPr="00FF139F">
        <w:rPr>
          <w:rFonts w:ascii="Arial" w:hAnsi="Arial" w:cs="Arial"/>
          <w:sz w:val="24"/>
          <w:szCs w:val="24"/>
        </w:rPr>
        <w:t>.</w:t>
      </w:r>
    </w:p>
    <w:p w14:paraId="2203D0AA" w14:textId="63DCE579" w:rsidR="000504EF" w:rsidRDefault="000504EF" w:rsidP="000504EF">
      <w:pPr>
        <w:spacing w:line="360" w:lineRule="auto"/>
        <w:jc w:val="both"/>
        <w:rPr>
          <w:rFonts w:ascii="Arial" w:hAnsi="Arial" w:cs="Arial"/>
          <w:sz w:val="24"/>
          <w:szCs w:val="24"/>
        </w:rPr>
      </w:pPr>
      <w:r w:rsidRPr="000504EF">
        <w:rPr>
          <w:rFonts w:ascii="Arial" w:hAnsi="Arial" w:cs="Arial"/>
          <w:sz w:val="24"/>
          <w:szCs w:val="24"/>
        </w:rPr>
        <w:t xml:space="preserve">Carlyle, T. (2017). On heroes, hero worship, and the heroic in history. In </w:t>
      </w:r>
      <w:r w:rsidRPr="000504EF">
        <w:rPr>
          <w:rFonts w:ascii="Arial" w:hAnsi="Arial" w:cs="Arial"/>
          <w:i/>
          <w:iCs/>
          <w:sz w:val="24"/>
          <w:szCs w:val="24"/>
        </w:rPr>
        <w:t>Yale University Press eBooks</w:t>
      </w:r>
      <w:r w:rsidRPr="000504EF">
        <w:rPr>
          <w:rFonts w:ascii="Arial" w:hAnsi="Arial" w:cs="Arial"/>
          <w:sz w:val="24"/>
          <w:szCs w:val="24"/>
        </w:rPr>
        <w:t xml:space="preserve">. </w:t>
      </w:r>
      <w:hyperlink r:id="rId8" w:history="1">
        <w:r w:rsidRPr="000504EF">
          <w:rPr>
            <w:rStyle w:val="Hyperlink"/>
            <w:rFonts w:ascii="Arial" w:hAnsi="Arial" w:cs="Arial"/>
            <w:sz w:val="24"/>
            <w:szCs w:val="24"/>
          </w:rPr>
          <w:t>https://doi.org/10.12987/9780300148626</w:t>
        </w:r>
      </w:hyperlink>
    </w:p>
    <w:p w14:paraId="1BA94610" w14:textId="77777777" w:rsidR="002A69D0" w:rsidRPr="002A69D0" w:rsidRDefault="002A69D0" w:rsidP="002A69D0">
      <w:pPr>
        <w:spacing w:line="360" w:lineRule="auto"/>
        <w:jc w:val="both"/>
        <w:rPr>
          <w:rFonts w:ascii="Arial" w:hAnsi="Arial" w:cs="Arial"/>
          <w:sz w:val="24"/>
          <w:szCs w:val="24"/>
        </w:rPr>
      </w:pPr>
      <w:r w:rsidRPr="002A69D0">
        <w:rPr>
          <w:rFonts w:ascii="Arial" w:hAnsi="Arial" w:cs="Arial"/>
          <w:sz w:val="24"/>
          <w:szCs w:val="24"/>
        </w:rPr>
        <w:t xml:space="preserve">Chin, J. L., &amp; Trimble, J. E. (2014). </w:t>
      </w:r>
      <w:r w:rsidRPr="002A69D0">
        <w:rPr>
          <w:rFonts w:ascii="Arial" w:hAnsi="Arial" w:cs="Arial"/>
          <w:i/>
          <w:iCs/>
          <w:sz w:val="24"/>
          <w:szCs w:val="24"/>
        </w:rPr>
        <w:t>Diversity and leadership</w:t>
      </w:r>
      <w:r w:rsidRPr="002A69D0">
        <w:rPr>
          <w:rFonts w:ascii="Arial" w:hAnsi="Arial" w:cs="Arial"/>
          <w:sz w:val="24"/>
          <w:szCs w:val="24"/>
        </w:rPr>
        <w:t>. SAGE Publications.</w:t>
      </w:r>
    </w:p>
    <w:p w14:paraId="048F6571" w14:textId="77777777" w:rsidR="00D21B26" w:rsidRDefault="00D21B26" w:rsidP="00D21B26">
      <w:pPr>
        <w:pStyle w:val="NormalWeb"/>
        <w:spacing w:line="360" w:lineRule="auto"/>
        <w:jc w:val="both"/>
        <w:rPr>
          <w:rFonts w:ascii="Arial" w:eastAsiaTheme="majorEastAsia" w:hAnsi="Arial" w:cs="Arial"/>
        </w:rPr>
      </w:pPr>
      <w:proofErr w:type="spellStart"/>
      <w:r w:rsidRPr="00F855D1">
        <w:rPr>
          <w:rFonts w:ascii="Arial" w:eastAsiaTheme="majorEastAsia" w:hAnsi="Arial" w:cs="Arial"/>
        </w:rPr>
        <w:t>Gastil</w:t>
      </w:r>
      <w:proofErr w:type="spellEnd"/>
      <w:r w:rsidRPr="00F855D1">
        <w:rPr>
          <w:rFonts w:ascii="Arial" w:eastAsiaTheme="majorEastAsia" w:hAnsi="Arial" w:cs="Arial"/>
        </w:rPr>
        <w:t xml:space="preserve">, J. (1994). A definition and illustration of democratic leadership. </w:t>
      </w:r>
      <w:r w:rsidRPr="00F855D1">
        <w:rPr>
          <w:rFonts w:ascii="Arial" w:eastAsiaTheme="majorEastAsia" w:hAnsi="Arial" w:cs="Arial"/>
          <w:i/>
          <w:iCs/>
        </w:rPr>
        <w:t>Human Relations</w:t>
      </w:r>
      <w:r w:rsidRPr="00F855D1">
        <w:rPr>
          <w:rFonts w:ascii="Arial" w:eastAsiaTheme="majorEastAsia" w:hAnsi="Arial" w:cs="Arial"/>
        </w:rPr>
        <w:t xml:space="preserve">, </w:t>
      </w:r>
      <w:r w:rsidRPr="00F855D1">
        <w:rPr>
          <w:rFonts w:ascii="Arial" w:eastAsiaTheme="majorEastAsia" w:hAnsi="Arial" w:cs="Arial"/>
          <w:i/>
          <w:iCs/>
        </w:rPr>
        <w:t>47</w:t>
      </w:r>
      <w:r w:rsidRPr="00F855D1">
        <w:rPr>
          <w:rFonts w:ascii="Arial" w:eastAsiaTheme="majorEastAsia" w:hAnsi="Arial" w:cs="Arial"/>
        </w:rPr>
        <w:t xml:space="preserve">(8), 953–975. </w:t>
      </w:r>
      <w:hyperlink r:id="rId9" w:history="1">
        <w:r w:rsidRPr="00F855D1">
          <w:rPr>
            <w:rStyle w:val="Hyperlink"/>
            <w:rFonts w:ascii="Arial" w:eastAsiaTheme="majorEastAsia" w:hAnsi="Arial" w:cs="Arial"/>
          </w:rPr>
          <w:t>https://doi.org/10.1177/001872679404700805</w:t>
        </w:r>
      </w:hyperlink>
    </w:p>
    <w:p w14:paraId="124E6086" w14:textId="77777777" w:rsidR="00E31F8A" w:rsidRDefault="00E31F8A" w:rsidP="00E31F8A">
      <w:pPr>
        <w:pStyle w:val="NormalWeb"/>
        <w:spacing w:line="360" w:lineRule="auto"/>
        <w:jc w:val="both"/>
        <w:rPr>
          <w:rFonts w:ascii="Arial" w:eastAsiaTheme="majorEastAsia" w:hAnsi="Arial" w:cs="Arial"/>
        </w:rPr>
      </w:pPr>
      <w:r w:rsidRPr="00E31F8A">
        <w:rPr>
          <w:rFonts w:ascii="Arial" w:eastAsiaTheme="majorEastAsia" w:hAnsi="Arial" w:cs="Arial"/>
        </w:rPr>
        <w:t xml:space="preserve">Hilton, C. A. (1984). </w:t>
      </w:r>
      <w:r w:rsidRPr="00E31F8A">
        <w:rPr>
          <w:rFonts w:ascii="Arial" w:eastAsiaTheme="majorEastAsia" w:hAnsi="Arial" w:cs="Arial"/>
          <w:i/>
          <w:iCs/>
        </w:rPr>
        <w:t>Be my guest</w:t>
      </w:r>
      <w:r w:rsidRPr="00E31F8A">
        <w:rPr>
          <w:rFonts w:ascii="Arial" w:eastAsiaTheme="majorEastAsia" w:hAnsi="Arial" w:cs="Arial"/>
        </w:rPr>
        <w:t>. Simon and Schuster.</w:t>
      </w:r>
    </w:p>
    <w:p w14:paraId="4C5CA466" w14:textId="7E93CFD4" w:rsidR="00AF4370" w:rsidRDefault="00AF4370" w:rsidP="00AF4370">
      <w:pPr>
        <w:pStyle w:val="NormalWeb"/>
        <w:spacing w:line="360" w:lineRule="auto"/>
        <w:jc w:val="both"/>
        <w:rPr>
          <w:rFonts w:ascii="Arial" w:eastAsiaTheme="majorEastAsia" w:hAnsi="Arial" w:cs="Arial"/>
        </w:rPr>
      </w:pPr>
      <w:r w:rsidRPr="00AF4370">
        <w:rPr>
          <w:rFonts w:ascii="Arial" w:eastAsiaTheme="majorEastAsia" w:hAnsi="Arial" w:cs="Arial"/>
        </w:rPr>
        <w:t xml:space="preserve">Johnson, S. (2019). </w:t>
      </w:r>
      <w:r w:rsidRPr="00AF4370">
        <w:rPr>
          <w:rFonts w:ascii="Arial" w:eastAsiaTheme="majorEastAsia" w:hAnsi="Arial" w:cs="Arial"/>
          <w:i/>
          <w:iCs/>
        </w:rPr>
        <w:t>Great leaders: Biographies of Abraham Lincoln, Winston Churchill, George Washington, Ulysses S. Grant, and Napoleon Bonaparte</w:t>
      </w:r>
      <w:r w:rsidRPr="00AF4370">
        <w:rPr>
          <w:rFonts w:ascii="Arial" w:eastAsiaTheme="majorEastAsia" w:hAnsi="Arial" w:cs="Arial"/>
        </w:rPr>
        <w:t>.</w:t>
      </w:r>
    </w:p>
    <w:p w14:paraId="13DC947C" w14:textId="77777777" w:rsidR="00E4003A" w:rsidRDefault="00E4003A" w:rsidP="00E4003A">
      <w:pPr>
        <w:pStyle w:val="NormalWeb"/>
        <w:spacing w:line="360" w:lineRule="auto"/>
        <w:jc w:val="both"/>
        <w:rPr>
          <w:rFonts w:ascii="Arial" w:eastAsiaTheme="majorEastAsia" w:hAnsi="Arial" w:cs="Arial"/>
        </w:rPr>
      </w:pPr>
      <w:r w:rsidRPr="00E4003A">
        <w:rPr>
          <w:rFonts w:ascii="Arial" w:eastAsiaTheme="majorEastAsia" w:hAnsi="Arial" w:cs="Arial"/>
        </w:rPr>
        <w:t xml:space="preserve">Marriott, J. W., &amp; Brown, K. A. (2012). </w:t>
      </w:r>
      <w:r w:rsidRPr="00E4003A">
        <w:rPr>
          <w:rFonts w:ascii="Arial" w:eastAsiaTheme="majorEastAsia" w:hAnsi="Arial" w:cs="Arial"/>
          <w:i/>
          <w:iCs/>
        </w:rPr>
        <w:t xml:space="preserve">Without reservations: How a Family Root Beer Stand Grew </w:t>
      </w:r>
      <w:proofErr w:type="gramStart"/>
      <w:r w:rsidRPr="00E4003A">
        <w:rPr>
          <w:rFonts w:ascii="Arial" w:eastAsiaTheme="majorEastAsia" w:hAnsi="Arial" w:cs="Arial"/>
          <w:i/>
          <w:iCs/>
        </w:rPr>
        <w:t>Into</w:t>
      </w:r>
      <w:proofErr w:type="gramEnd"/>
      <w:r w:rsidRPr="00E4003A">
        <w:rPr>
          <w:rFonts w:ascii="Arial" w:eastAsiaTheme="majorEastAsia" w:hAnsi="Arial" w:cs="Arial"/>
          <w:i/>
          <w:iCs/>
        </w:rPr>
        <w:t xml:space="preserve"> a Global Hotel Company</w:t>
      </w:r>
      <w:r w:rsidRPr="00E4003A">
        <w:rPr>
          <w:rFonts w:ascii="Arial" w:eastAsiaTheme="majorEastAsia" w:hAnsi="Arial" w:cs="Arial"/>
        </w:rPr>
        <w:t>. Luxury Custom Publishing LLC.</w:t>
      </w:r>
    </w:p>
    <w:p w14:paraId="29B6B045" w14:textId="77777777" w:rsidR="0072461E" w:rsidRPr="0072461E" w:rsidRDefault="0072461E" w:rsidP="0072461E">
      <w:pPr>
        <w:pStyle w:val="NormalWeb"/>
        <w:spacing w:line="360" w:lineRule="auto"/>
        <w:jc w:val="both"/>
        <w:rPr>
          <w:rFonts w:ascii="Arial" w:eastAsiaTheme="majorEastAsia" w:hAnsi="Arial" w:cs="Arial"/>
        </w:rPr>
      </w:pPr>
      <w:r w:rsidRPr="0072461E">
        <w:rPr>
          <w:rFonts w:ascii="Arial" w:eastAsiaTheme="majorEastAsia" w:hAnsi="Arial" w:cs="Arial"/>
        </w:rPr>
        <w:t xml:space="preserve">Northouse, P. G. (2018). </w:t>
      </w:r>
      <w:r w:rsidRPr="0072461E">
        <w:rPr>
          <w:rFonts w:ascii="Arial" w:eastAsiaTheme="majorEastAsia" w:hAnsi="Arial" w:cs="Arial"/>
          <w:i/>
          <w:iCs/>
        </w:rPr>
        <w:t>Leadership: Theory and Practice</w:t>
      </w:r>
      <w:r w:rsidRPr="0072461E">
        <w:rPr>
          <w:rFonts w:ascii="Arial" w:eastAsiaTheme="majorEastAsia" w:hAnsi="Arial" w:cs="Arial"/>
        </w:rPr>
        <w:t>. SAGE Publications.</w:t>
      </w:r>
    </w:p>
    <w:p w14:paraId="53BA7372" w14:textId="77777777" w:rsidR="006C0760" w:rsidRPr="006C0760" w:rsidRDefault="006C0760" w:rsidP="006C0760">
      <w:pPr>
        <w:pStyle w:val="NormalWeb"/>
        <w:spacing w:line="360" w:lineRule="auto"/>
        <w:jc w:val="both"/>
        <w:rPr>
          <w:rFonts w:ascii="Arial" w:eastAsiaTheme="majorEastAsia" w:hAnsi="Arial" w:cs="Arial"/>
        </w:rPr>
      </w:pPr>
      <w:proofErr w:type="spellStart"/>
      <w:r w:rsidRPr="006C0760">
        <w:rPr>
          <w:rFonts w:ascii="Arial" w:eastAsiaTheme="majorEastAsia" w:hAnsi="Arial" w:cs="Arial"/>
        </w:rPr>
        <w:t>O’gorman</w:t>
      </w:r>
      <w:proofErr w:type="spellEnd"/>
      <w:r w:rsidRPr="006C0760">
        <w:rPr>
          <w:rFonts w:ascii="Arial" w:eastAsiaTheme="majorEastAsia" w:hAnsi="Arial" w:cs="Arial"/>
        </w:rPr>
        <w:t xml:space="preserve">, K. D. (2013). </w:t>
      </w:r>
      <w:r w:rsidRPr="006C0760">
        <w:rPr>
          <w:rFonts w:ascii="Arial" w:eastAsiaTheme="majorEastAsia" w:hAnsi="Arial" w:cs="Arial"/>
          <w:i/>
          <w:iCs/>
        </w:rPr>
        <w:t>Conrad Hilton: Entrepreneurship, Innovation and the Making of the Global Hotel Industry</w:t>
      </w:r>
      <w:r w:rsidRPr="006C0760">
        <w:rPr>
          <w:rFonts w:ascii="Arial" w:eastAsiaTheme="majorEastAsia" w:hAnsi="Arial" w:cs="Arial"/>
        </w:rPr>
        <w:t>. Goodfellow Publishers.</w:t>
      </w:r>
    </w:p>
    <w:p w14:paraId="46E95703" w14:textId="52DBB1DF" w:rsidR="001A3D46" w:rsidRDefault="001A3D46" w:rsidP="00D21B26">
      <w:pPr>
        <w:pStyle w:val="NormalWeb"/>
        <w:spacing w:line="360" w:lineRule="auto"/>
        <w:jc w:val="both"/>
        <w:rPr>
          <w:rFonts w:ascii="Arial" w:eastAsiaTheme="majorEastAsia" w:hAnsi="Arial" w:cs="Arial"/>
        </w:rPr>
      </w:pPr>
      <w:r w:rsidRPr="001A3D46">
        <w:rPr>
          <w:rFonts w:ascii="Arial" w:eastAsiaTheme="majorEastAsia" w:hAnsi="Arial" w:cs="Arial"/>
        </w:rPr>
        <w:t xml:space="preserve">Pasquale, J. (2007). </w:t>
      </w:r>
      <w:r w:rsidRPr="001A3D46">
        <w:rPr>
          <w:rFonts w:ascii="Arial" w:eastAsiaTheme="majorEastAsia" w:hAnsi="Arial" w:cs="Arial"/>
          <w:i/>
          <w:iCs/>
        </w:rPr>
        <w:t>Coaching leadership: If Not You, Who?</w:t>
      </w:r>
      <w:r w:rsidRPr="001A3D46">
        <w:rPr>
          <w:rFonts w:ascii="Arial" w:eastAsiaTheme="majorEastAsia" w:hAnsi="Arial" w:cs="Arial"/>
        </w:rPr>
        <w:t xml:space="preserve"> Lulu.com.</w:t>
      </w:r>
    </w:p>
    <w:p w14:paraId="5773D7E1" w14:textId="77777777" w:rsidR="009E13D2" w:rsidRDefault="009E13D2" w:rsidP="009E13D2">
      <w:pPr>
        <w:pStyle w:val="NormalWeb"/>
        <w:spacing w:line="360" w:lineRule="auto"/>
        <w:jc w:val="both"/>
        <w:rPr>
          <w:rFonts w:ascii="Arial" w:eastAsiaTheme="majorEastAsia" w:hAnsi="Arial" w:cs="Arial"/>
        </w:rPr>
      </w:pPr>
      <w:r w:rsidRPr="009E13D2">
        <w:rPr>
          <w:rFonts w:ascii="Arial" w:eastAsiaTheme="majorEastAsia" w:hAnsi="Arial" w:cs="Arial"/>
        </w:rPr>
        <w:t xml:space="preserve">Ritz, M. M. L. B. (1938). </w:t>
      </w:r>
      <w:r w:rsidRPr="009E13D2">
        <w:rPr>
          <w:rFonts w:ascii="Arial" w:eastAsiaTheme="majorEastAsia" w:hAnsi="Arial" w:cs="Arial"/>
          <w:i/>
          <w:iCs/>
        </w:rPr>
        <w:t>César Ritz: Host to the World</w:t>
      </w:r>
      <w:r w:rsidRPr="009E13D2">
        <w:rPr>
          <w:rFonts w:ascii="Arial" w:eastAsiaTheme="majorEastAsia" w:hAnsi="Arial" w:cs="Arial"/>
        </w:rPr>
        <w:t>.</w:t>
      </w:r>
    </w:p>
    <w:p w14:paraId="0C3CFBF1" w14:textId="77777777" w:rsidR="003632C5" w:rsidRDefault="003632C5" w:rsidP="003632C5">
      <w:pPr>
        <w:pStyle w:val="NormalWeb"/>
        <w:spacing w:line="360" w:lineRule="auto"/>
        <w:jc w:val="both"/>
        <w:rPr>
          <w:rFonts w:ascii="Arial" w:eastAsiaTheme="majorEastAsia" w:hAnsi="Arial" w:cs="Arial"/>
        </w:rPr>
      </w:pPr>
      <w:proofErr w:type="spellStart"/>
      <w:r w:rsidRPr="003632C5">
        <w:rPr>
          <w:rFonts w:ascii="Arial" w:eastAsiaTheme="majorEastAsia" w:hAnsi="Arial" w:cs="Arial"/>
        </w:rPr>
        <w:t>Schyns</w:t>
      </w:r>
      <w:proofErr w:type="spellEnd"/>
      <w:r w:rsidRPr="003632C5">
        <w:rPr>
          <w:rFonts w:ascii="Arial" w:eastAsiaTheme="majorEastAsia" w:hAnsi="Arial" w:cs="Arial"/>
        </w:rPr>
        <w:t xml:space="preserve">, B., &amp; Schilling, J. (2014). </w:t>
      </w:r>
      <w:r w:rsidRPr="003632C5">
        <w:rPr>
          <w:rFonts w:ascii="Arial" w:eastAsiaTheme="majorEastAsia" w:hAnsi="Arial" w:cs="Arial"/>
          <w:i/>
          <w:iCs/>
        </w:rPr>
        <w:t>Destructive leadership</w:t>
      </w:r>
      <w:r w:rsidRPr="003632C5">
        <w:rPr>
          <w:rFonts w:ascii="Arial" w:eastAsiaTheme="majorEastAsia" w:hAnsi="Arial" w:cs="Arial"/>
        </w:rPr>
        <w:t>.</w:t>
      </w:r>
    </w:p>
    <w:p w14:paraId="10022A8D" w14:textId="77777777" w:rsidR="00721D13" w:rsidRDefault="00721D13" w:rsidP="00721D13">
      <w:pPr>
        <w:pStyle w:val="NormalWeb"/>
        <w:spacing w:line="360" w:lineRule="auto"/>
        <w:jc w:val="both"/>
        <w:rPr>
          <w:rFonts w:ascii="Arial" w:eastAsiaTheme="majorEastAsia" w:hAnsi="Arial" w:cs="Arial"/>
        </w:rPr>
      </w:pPr>
      <w:proofErr w:type="spellStart"/>
      <w:r w:rsidRPr="00721D13">
        <w:rPr>
          <w:rFonts w:ascii="Arial" w:eastAsiaTheme="majorEastAsia" w:hAnsi="Arial" w:cs="Arial"/>
        </w:rPr>
        <w:t>Sebaly</w:t>
      </w:r>
      <w:proofErr w:type="spellEnd"/>
      <w:r w:rsidRPr="00721D13">
        <w:rPr>
          <w:rFonts w:ascii="Arial" w:eastAsiaTheme="majorEastAsia" w:hAnsi="Arial" w:cs="Arial"/>
        </w:rPr>
        <w:t xml:space="preserve">, A. (2017). </w:t>
      </w:r>
      <w:r w:rsidRPr="00721D13">
        <w:rPr>
          <w:rFonts w:ascii="Arial" w:eastAsiaTheme="majorEastAsia" w:hAnsi="Arial" w:cs="Arial"/>
          <w:i/>
          <w:iCs/>
        </w:rPr>
        <w:t>The courageous leader: How to Face Any Challenge and Lead Your Team to Success</w:t>
      </w:r>
      <w:r w:rsidRPr="00721D13">
        <w:rPr>
          <w:rFonts w:ascii="Arial" w:eastAsiaTheme="majorEastAsia" w:hAnsi="Arial" w:cs="Arial"/>
        </w:rPr>
        <w:t>. John Wiley &amp; Sons.</w:t>
      </w:r>
    </w:p>
    <w:p w14:paraId="4B277528" w14:textId="77777777" w:rsidR="00AA32C6" w:rsidRDefault="00AA32C6" w:rsidP="00AA32C6">
      <w:pPr>
        <w:pStyle w:val="NormalWeb"/>
        <w:spacing w:line="360" w:lineRule="auto"/>
        <w:jc w:val="both"/>
        <w:rPr>
          <w:rFonts w:ascii="Arial" w:eastAsiaTheme="majorEastAsia" w:hAnsi="Arial" w:cs="Arial"/>
        </w:rPr>
      </w:pPr>
      <w:r w:rsidRPr="00AA32C6">
        <w:rPr>
          <w:rFonts w:ascii="Arial" w:eastAsiaTheme="majorEastAsia" w:hAnsi="Arial" w:cs="Arial"/>
        </w:rPr>
        <w:lastRenderedPageBreak/>
        <w:t xml:space="preserve">Shields, J., Rooney, J., Brown, M., &amp; Kaine, S. (2020). </w:t>
      </w:r>
      <w:r w:rsidRPr="00AA32C6">
        <w:rPr>
          <w:rFonts w:ascii="Arial" w:eastAsiaTheme="majorEastAsia" w:hAnsi="Arial" w:cs="Arial"/>
          <w:i/>
          <w:iCs/>
        </w:rPr>
        <w:t>Managing employee performance and reward: Systems, Practices and Prospects</w:t>
      </w:r>
      <w:r w:rsidRPr="00AA32C6">
        <w:rPr>
          <w:rFonts w:ascii="Arial" w:eastAsiaTheme="majorEastAsia" w:hAnsi="Arial" w:cs="Arial"/>
        </w:rPr>
        <w:t>. Cambridge University Press.</w:t>
      </w:r>
    </w:p>
    <w:p w14:paraId="40BE0C3D" w14:textId="5D3CF13A" w:rsidR="00F323FF" w:rsidRDefault="000F66F5" w:rsidP="00F323FF">
      <w:pPr>
        <w:spacing w:line="360" w:lineRule="auto"/>
        <w:jc w:val="both"/>
        <w:rPr>
          <w:rFonts w:ascii="Arial" w:hAnsi="Arial" w:cs="Arial"/>
          <w:sz w:val="24"/>
          <w:szCs w:val="24"/>
        </w:rPr>
      </w:pPr>
      <w:r w:rsidRPr="00F323FF">
        <w:rPr>
          <w:rFonts w:ascii="Arial" w:hAnsi="Arial" w:cs="Arial"/>
          <w:sz w:val="24"/>
          <w:szCs w:val="24"/>
        </w:rPr>
        <w:t xml:space="preserve">Swindall, C. (2011). </w:t>
      </w:r>
      <w:r w:rsidRPr="00F323FF">
        <w:rPr>
          <w:rFonts w:ascii="Arial" w:hAnsi="Arial" w:cs="Arial"/>
          <w:i/>
          <w:iCs/>
          <w:sz w:val="24"/>
          <w:szCs w:val="24"/>
        </w:rPr>
        <w:t>Engaged leadership: Building a Culture to Overcome Employee Disengagement</w:t>
      </w:r>
      <w:r w:rsidRPr="00F323FF">
        <w:rPr>
          <w:rFonts w:ascii="Arial" w:hAnsi="Arial" w:cs="Arial"/>
          <w:sz w:val="24"/>
          <w:szCs w:val="24"/>
        </w:rPr>
        <w:t>. John Wiley &amp; Sons.</w:t>
      </w:r>
    </w:p>
    <w:p w14:paraId="198D3D33" w14:textId="77777777" w:rsidR="00093E42" w:rsidRDefault="00093E42" w:rsidP="00093E42">
      <w:pPr>
        <w:spacing w:line="360" w:lineRule="auto"/>
        <w:jc w:val="both"/>
        <w:rPr>
          <w:rFonts w:ascii="Arial" w:hAnsi="Arial" w:cs="Arial"/>
          <w:sz w:val="24"/>
          <w:szCs w:val="24"/>
        </w:rPr>
      </w:pPr>
      <w:r w:rsidRPr="00093E42">
        <w:rPr>
          <w:rFonts w:ascii="Arial" w:hAnsi="Arial" w:cs="Arial"/>
          <w:sz w:val="24"/>
          <w:szCs w:val="24"/>
        </w:rPr>
        <w:t xml:space="preserve">Rhode, D. L. (2017). </w:t>
      </w:r>
      <w:r w:rsidRPr="00093E42">
        <w:rPr>
          <w:rFonts w:ascii="Arial" w:hAnsi="Arial" w:cs="Arial"/>
          <w:i/>
          <w:iCs/>
          <w:sz w:val="24"/>
          <w:szCs w:val="24"/>
        </w:rPr>
        <w:t>Women and leadership</w:t>
      </w:r>
      <w:r w:rsidRPr="00093E42">
        <w:rPr>
          <w:rFonts w:ascii="Arial" w:hAnsi="Arial" w:cs="Arial"/>
          <w:sz w:val="24"/>
          <w:szCs w:val="24"/>
        </w:rPr>
        <w:t>. Oxford University Press.</w:t>
      </w:r>
    </w:p>
    <w:p w14:paraId="0382F001" w14:textId="10B3B276" w:rsidR="00F323FF" w:rsidRDefault="00F323FF" w:rsidP="001A3D46">
      <w:pPr>
        <w:pStyle w:val="NormalWeb"/>
        <w:spacing w:before="0" w:beforeAutospacing="0" w:after="0" w:afterAutospacing="0" w:line="360" w:lineRule="auto"/>
        <w:jc w:val="both"/>
        <w:rPr>
          <w:rStyle w:val="url"/>
          <w:rFonts w:ascii="Arial" w:eastAsiaTheme="majorEastAsia" w:hAnsi="Arial" w:cs="Arial"/>
        </w:rPr>
      </w:pPr>
      <w:r w:rsidRPr="00F323FF">
        <w:rPr>
          <w:rFonts w:ascii="Arial" w:hAnsi="Arial" w:cs="Arial"/>
        </w:rPr>
        <w:t xml:space="preserve">Taylor, A. S. (2000). </w:t>
      </w:r>
      <w:r w:rsidRPr="00F323FF">
        <w:rPr>
          <w:rFonts w:ascii="Arial" w:hAnsi="Arial" w:cs="Arial"/>
          <w:i/>
          <w:iCs/>
        </w:rPr>
        <w:t xml:space="preserve">Transformational Leadership, Diversity, and Creativity at Work: </w:t>
      </w:r>
      <w:proofErr w:type="gramStart"/>
      <w:r w:rsidRPr="00F323FF">
        <w:rPr>
          <w:rFonts w:ascii="Arial" w:hAnsi="Arial" w:cs="Arial"/>
          <w:i/>
          <w:iCs/>
        </w:rPr>
        <w:t>a</w:t>
      </w:r>
      <w:proofErr w:type="gramEnd"/>
      <w:r w:rsidRPr="00F323FF">
        <w:rPr>
          <w:rFonts w:ascii="Arial" w:hAnsi="Arial" w:cs="Arial"/>
          <w:i/>
          <w:iCs/>
        </w:rPr>
        <w:t xml:space="preserve"> Moderated mediation model</w:t>
      </w:r>
      <w:r w:rsidRPr="00F323FF">
        <w:rPr>
          <w:rFonts w:ascii="Arial" w:hAnsi="Arial" w:cs="Arial"/>
        </w:rPr>
        <w:t xml:space="preserve">. </w:t>
      </w:r>
      <w:hyperlink r:id="rId10" w:history="1">
        <w:r w:rsidR="00AF5758" w:rsidRPr="009D6EC1">
          <w:rPr>
            <w:rStyle w:val="Hyperlink"/>
            <w:rFonts w:ascii="Arial" w:eastAsiaTheme="majorEastAsia" w:hAnsi="Arial" w:cs="Arial"/>
          </w:rPr>
          <w:t>https://doi.org/10.15760/etd.2338</w:t>
        </w:r>
      </w:hyperlink>
    </w:p>
    <w:p w14:paraId="0C8C29C9" w14:textId="562DE7F4" w:rsidR="00843327" w:rsidRDefault="00843327" w:rsidP="00843327">
      <w:pPr>
        <w:pStyle w:val="NormalWeb"/>
        <w:spacing w:line="360" w:lineRule="auto"/>
        <w:jc w:val="both"/>
        <w:rPr>
          <w:rFonts w:ascii="Arial" w:eastAsiaTheme="majorEastAsia" w:hAnsi="Arial" w:cs="Arial"/>
        </w:rPr>
      </w:pPr>
      <w:r w:rsidRPr="00843327">
        <w:rPr>
          <w:rFonts w:ascii="Arial" w:eastAsiaTheme="majorEastAsia" w:hAnsi="Arial" w:cs="Arial"/>
          <w:lang w:val="nl-NL"/>
        </w:rPr>
        <w:t xml:space="preserve">Wong, S. I., &amp; Giessner, S. R. (2015). </w:t>
      </w:r>
      <w:r w:rsidRPr="00843327">
        <w:rPr>
          <w:rFonts w:ascii="Arial" w:eastAsiaTheme="majorEastAsia" w:hAnsi="Arial" w:cs="Arial"/>
        </w:rPr>
        <w:t xml:space="preserve">The thin line between empowering and Laissez-Faire leadership: An Expectancy-Match perspective. </w:t>
      </w:r>
      <w:r w:rsidRPr="00843327">
        <w:rPr>
          <w:rFonts w:ascii="Arial" w:eastAsiaTheme="majorEastAsia" w:hAnsi="Arial" w:cs="Arial"/>
          <w:i/>
          <w:iCs/>
        </w:rPr>
        <w:t>Journal of Management</w:t>
      </w:r>
      <w:r w:rsidRPr="00843327">
        <w:rPr>
          <w:rFonts w:ascii="Arial" w:eastAsiaTheme="majorEastAsia" w:hAnsi="Arial" w:cs="Arial"/>
        </w:rPr>
        <w:t xml:space="preserve">, </w:t>
      </w:r>
      <w:r w:rsidRPr="00843327">
        <w:rPr>
          <w:rFonts w:ascii="Arial" w:eastAsiaTheme="majorEastAsia" w:hAnsi="Arial" w:cs="Arial"/>
          <w:i/>
          <w:iCs/>
        </w:rPr>
        <w:t>44</w:t>
      </w:r>
      <w:r w:rsidRPr="00843327">
        <w:rPr>
          <w:rFonts w:ascii="Arial" w:eastAsiaTheme="majorEastAsia" w:hAnsi="Arial" w:cs="Arial"/>
        </w:rPr>
        <w:t xml:space="preserve">(2), 757–783. </w:t>
      </w:r>
      <w:hyperlink r:id="rId11" w:history="1">
        <w:r w:rsidRPr="00843327">
          <w:rPr>
            <w:rStyle w:val="Hyperlink"/>
            <w:rFonts w:ascii="Arial" w:eastAsiaTheme="majorEastAsia" w:hAnsi="Arial" w:cs="Arial"/>
          </w:rPr>
          <w:t>https://doi.org/10.1177/0149206315574597</w:t>
        </w:r>
      </w:hyperlink>
    </w:p>
    <w:p w14:paraId="0B1BB7DC" w14:textId="77777777" w:rsidR="00843327" w:rsidRPr="00843327" w:rsidRDefault="00843327" w:rsidP="00843327">
      <w:pPr>
        <w:pStyle w:val="NormalWeb"/>
        <w:spacing w:line="360" w:lineRule="auto"/>
        <w:jc w:val="both"/>
        <w:rPr>
          <w:rFonts w:ascii="Arial" w:eastAsiaTheme="majorEastAsia" w:hAnsi="Arial" w:cs="Arial"/>
        </w:rPr>
      </w:pPr>
    </w:p>
    <w:p w14:paraId="3B93EE50" w14:textId="77777777" w:rsidR="00843327" w:rsidRPr="00F855D1" w:rsidRDefault="00843327" w:rsidP="00F855D1">
      <w:pPr>
        <w:pStyle w:val="NormalWeb"/>
        <w:spacing w:line="360" w:lineRule="auto"/>
        <w:jc w:val="both"/>
        <w:rPr>
          <w:rFonts w:ascii="Arial" w:eastAsiaTheme="majorEastAsia" w:hAnsi="Arial" w:cs="Arial"/>
        </w:rPr>
      </w:pPr>
    </w:p>
    <w:p w14:paraId="54CEC303" w14:textId="77777777" w:rsidR="00F855D1" w:rsidRDefault="00F855D1" w:rsidP="00F323FF">
      <w:pPr>
        <w:pStyle w:val="NormalWeb"/>
        <w:spacing w:before="0" w:beforeAutospacing="0" w:after="0" w:afterAutospacing="0" w:line="360" w:lineRule="auto"/>
        <w:ind w:left="720" w:hanging="720"/>
        <w:jc w:val="both"/>
        <w:rPr>
          <w:rStyle w:val="url"/>
          <w:rFonts w:ascii="Arial" w:eastAsiaTheme="majorEastAsia" w:hAnsi="Arial" w:cs="Arial"/>
        </w:rPr>
      </w:pPr>
    </w:p>
    <w:p w14:paraId="1143FE46" w14:textId="77777777" w:rsidR="009E3467" w:rsidRPr="0008633E" w:rsidRDefault="009E3467" w:rsidP="006D7A15">
      <w:pPr>
        <w:pStyle w:val="NormalWeb"/>
        <w:spacing w:line="360" w:lineRule="auto"/>
        <w:jc w:val="both"/>
        <w:rPr>
          <w:rFonts w:ascii="Arial" w:eastAsiaTheme="majorEastAsia" w:hAnsi="Arial" w:cs="Arial"/>
        </w:rPr>
      </w:pPr>
    </w:p>
    <w:p w14:paraId="084859A4" w14:textId="77777777" w:rsidR="0008633E" w:rsidRDefault="0008633E" w:rsidP="00F323FF">
      <w:pPr>
        <w:pStyle w:val="NormalWeb"/>
        <w:spacing w:before="0" w:beforeAutospacing="0" w:after="0" w:afterAutospacing="0" w:line="360" w:lineRule="auto"/>
        <w:ind w:left="720" w:hanging="720"/>
        <w:jc w:val="both"/>
        <w:rPr>
          <w:rStyle w:val="url"/>
          <w:rFonts w:ascii="Arial" w:eastAsiaTheme="majorEastAsia" w:hAnsi="Arial" w:cs="Arial"/>
        </w:rPr>
      </w:pPr>
    </w:p>
    <w:p w14:paraId="76400089" w14:textId="77777777" w:rsidR="00AF5758" w:rsidRPr="00F323FF" w:rsidRDefault="00AF5758" w:rsidP="00F323FF">
      <w:pPr>
        <w:pStyle w:val="NormalWeb"/>
        <w:spacing w:before="0" w:beforeAutospacing="0" w:after="0" w:afterAutospacing="0" w:line="360" w:lineRule="auto"/>
        <w:ind w:left="720" w:hanging="720"/>
        <w:jc w:val="both"/>
        <w:rPr>
          <w:rFonts w:ascii="Arial" w:hAnsi="Arial" w:cs="Arial"/>
        </w:rPr>
      </w:pPr>
    </w:p>
    <w:p w14:paraId="5B1D6F92" w14:textId="77777777" w:rsidR="00F323FF" w:rsidRPr="00F323FF" w:rsidRDefault="00F323FF" w:rsidP="00F323FF">
      <w:pPr>
        <w:spacing w:line="360" w:lineRule="auto"/>
        <w:jc w:val="both"/>
        <w:rPr>
          <w:rFonts w:ascii="Arial" w:hAnsi="Arial" w:cs="Arial"/>
          <w:sz w:val="24"/>
          <w:szCs w:val="24"/>
        </w:rPr>
      </w:pPr>
    </w:p>
    <w:p w14:paraId="570232F6" w14:textId="77777777" w:rsidR="000F66F5" w:rsidRPr="000F66F5" w:rsidRDefault="000F66F5" w:rsidP="000F66F5">
      <w:pPr>
        <w:spacing w:line="360" w:lineRule="auto"/>
        <w:jc w:val="both"/>
        <w:rPr>
          <w:rFonts w:ascii="Arial" w:hAnsi="Arial" w:cs="Arial"/>
          <w:sz w:val="24"/>
          <w:szCs w:val="24"/>
        </w:rPr>
      </w:pPr>
    </w:p>
    <w:p w14:paraId="6D20034F" w14:textId="77777777" w:rsidR="000F66F5" w:rsidRDefault="000F66F5" w:rsidP="00746702">
      <w:pPr>
        <w:spacing w:line="360" w:lineRule="auto"/>
        <w:jc w:val="both"/>
        <w:rPr>
          <w:rFonts w:ascii="Arial" w:hAnsi="Arial" w:cs="Arial"/>
          <w:sz w:val="24"/>
          <w:szCs w:val="24"/>
        </w:rPr>
      </w:pPr>
    </w:p>
    <w:p w14:paraId="4601CB2B" w14:textId="77777777" w:rsidR="00A3197B" w:rsidRDefault="00A3197B" w:rsidP="00746702">
      <w:pPr>
        <w:spacing w:line="360" w:lineRule="auto"/>
        <w:jc w:val="both"/>
        <w:rPr>
          <w:rFonts w:ascii="Arial" w:hAnsi="Arial" w:cs="Arial"/>
          <w:sz w:val="24"/>
          <w:szCs w:val="24"/>
        </w:rPr>
      </w:pPr>
    </w:p>
    <w:p w14:paraId="425BA1A1" w14:textId="77777777" w:rsidR="00A3197B" w:rsidRDefault="00A3197B" w:rsidP="00746702">
      <w:pPr>
        <w:spacing w:line="360" w:lineRule="auto"/>
        <w:jc w:val="both"/>
        <w:rPr>
          <w:rFonts w:ascii="Arial" w:hAnsi="Arial" w:cs="Arial"/>
          <w:sz w:val="24"/>
          <w:szCs w:val="24"/>
        </w:rPr>
      </w:pPr>
    </w:p>
    <w:p w14:paraId="38F71B88" w14:textId="77777777" w:rsidR="00675134" w:rsidRDefault="00675134" w:rsidP="00746702">
      <w:pPr>
        <w:spacing w:line="360" w:lineRule="auto"/>
        <w:jc w:val="both"/>
        <w:rPr>
          <w:rFonts w:ascii="Arial" w:hAnsi="Arial" w:cs="Arial"/>
          <w:sz w:val="24"/>
          <w:szCs w:val="24"/>
        </w:rPr>
      </w:pPr>
    </w:p>
    <w:p w14:paraId="442921D9" w14:textId="77777777" w:rsidR="00675134" w:rsidRDefault="00675134" w:rsidP="00746702">
      <w:pPr>
        <w:spacing w:line="360" w:lineRule="auto"/>
        <w:jc w:val="both"/>
        <w:rPr>
          <w:rFonts w:ascii="Arial" w:hAnsi="Arial" w:cs="Arial"/>
          <w:sz w:val="24"/>
          <w:szCs w:val="24"/>
        </w:rPr>
      </w:pPr>
    </w:p>
    <w:p w14:paraId="3C08E0E6" w14:textId="77777777" w:rsidR="00675134" w:rsidRDefault="00675134" w:rsidP="00746702">
      <w:pPr>
        <w:spacing w:line="360" w:lineRule="auto"/>
        <w:jc w:val="both"/>
        <w:rPr>
          <w:rFonts w:ascii="Arial" w:hAnsi="Arial" w:cs="Arial"/>
          <w:sz w:val="24"/>
          <w:szCs w:val="24"/>
        </w:rPr>
      </w:pPr>
    </w:p>
    <w:p w14:paraId="2FE58C85" w14:textId="77777777" w:rsidR="00675134" w:rsidRDefault="00675134" w:rsidP="00746702">
      <w:pPr>
        <w:spacing w:line="360" w:lineRule="auto"/>
        <w:jc w:val="both"/>
        <w:rPr>
          <w:rFonts w:ascii="Arial" w:hAnsi="Arial" w:cs="Arial"/>
          <w:sz w:val="24"/>
          <w:szCs w:val="24"/>
        </w:rPr>
      </w:pPr>
    </w:p>
    <w:p w14:paraId="257769F6" w14:textId="77777777" w:rsidR="003853F6" w:rsidRDefault="003853F6" w:rsidP="00746702">
      <w:pPr>
        <w:spacing w:line="360" w:lineRule="auto"/>
        <w:jc w:val="both"/>
        <w:rPr>
          <w:rFonts w:ascii="Arial" w:hAnsi="Arial" w:cs="Arial"/>
          <w:sz w:val="24"/>
          <w:szCs w:val="24"/>
        </w:rPr>
      </w:pPr>
    </w:p>
    <w:p w14:paraId="191EC9E1" w14:textId="77777777" w:rsidR="003853F6" w:rsidRDefault="003853F6" w:rsidP="00746702">
      <w:pPr>
        <w:spacing w:line="360" w:lineRule="auto"/>
        <w:jc w:val="both"/>
        <w:rPr>
          <w:rFonts w:ascii="Arial" w:hAnsi="Arial" w:cs="Arial"/>
          <w:sz w:val="24"/>
          <w:szCs w:val="24"/>
        </w:rPr>
      </w:pPr>
    </w:p>
    <w:p w14:paraId="0B3F0255" w14:textId="77777777" w:rsidR="001A0297" w:rsidRDefault="001A0297" w:rsidP="00746702">
      <w:pPr>
        <w:spacing w:line="360" w:lineRule="auto"/>
        <w:jc w:val="both"/>
        <w:rPr>
          <w:rFonts w:ascii="Arial" w:hAnsi="Arial" w:cs="Arial"/>
          <w:sz w:val="24"/>
          <w:szCs w:val="24"/>
        </w:rPr>
      </w:pPr>
    </w:p>
    <w:p w14:paraId="1FC058D4" w14:textId="77777777" w:rsidR="008561DC" w:rsidRDefault="008561DC" w:rsidP="00746702">
      <w:pPr>
        <w:spacing w:line="360" w:lineRule="auto"/>
        <w:jc w:val="both"/>
        <w:rPr>
          <w:rFonts w:ascii="Arial" w:hAnsi="Arial" w:cs="Arial"/>
          <w:sz w:val="24"/>
          <w:szCs w:val="24"/>
        </w:rPr>
      </w:pPr>
    </w:p>
    <w:p w14:paraId="716EB358" w14:textId="77777777" w:rsidR="00395BAB" w:rsidRPr="00065F71" w:rsidRDefault="00395BAB" w:rsidP="00746702">
      <w:pPr>
        <w:spacing w:line="360" w:lineRule="auto"/>
        <w:jc w:val="both"/>
        <w:rPr>
          <w:rFonts w:ascii="Arial" w:hAnsi="Arial" w:cs="Arial"/>
          <w:sz w:val="24"/>
          <w:szCs w:val="24"/>
        </w:rPr>
      </w:pPr>
    </w:p>
    <w:sectPr w:rsidR="00395BAB" w:rsidRPr="00065F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303DCC"/>
    <w:multiLevelType w:val="hybridMultilevel"/>
    <w:tmpl w:val="7EF4B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404C81"/>
    <w:multiLevelType w:val="hybridMultilevel"/>
    <w:tmpl w:val="47BA1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9629278">
    <w:abstractNumId w:val="1"/>
  </w:num>
  <w:num w:numId="2" w16cid:durableId="645403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2E7"/>
    <w:rsid w:val="00000C07"/>
    <w:rsid w:val="0001282A"/>
    <w:rsid w:val="000147E8"/>
    <w:rsid w:val="000151BB"/>
    <w:rsid w:val="000208C8"/>
    <w:rsid w:val="00020E1A"/>
    <w:rsid w:val="0002360E"/>
    <w:rsid w:val="00026223"/>
    <w:rsid w:val="000364DE"/>
    <w:rsid w:val="000504EF"/>
    <w:rsid w:val="00052E9E"/>
    <w:rsid w:val="00057188"/>
    <w:rsid w:val="00060DE0"/>
    <w:rsid w:val="0006131C"/>
    <w:rsid w:val="00065F71"/>
    <w:rsid w:val="00072DD7"/>
    <w:rsid w:val="0008633E"/>
    <w:rsid w:val="00093E42"/>
    <w:rsid w:val="000B40CE"/>
    <w:rsid w:val="000B6A12"/>
    <w:rsid w:val="000B6D34"/>
    <w:rsid w:val="000D360F"/>
    <w:rsid w:val="000D5512"/>
    <w:rsid w:val="000E0544"/>
    <w:rsid w:val="000F5CE5"/>
    <w:rsid w:val="000F66F5"/>
    <w:rsid w:val="00100E12"/>
    <w:rsid w:val="001072FC"/>
    <w:rsid w:val="00137163"/>
    <w:rsid w:val="00146870"/>
    <w:rsid w:val="001468C2"/>
    <w:rsid w:val="00152924"/>
    <w:rsid w:val="00160759"/>
    <w:rsid w:val="00163BCD"/>
    <w:rsid w:val="001642DF"/>
    <w:rsid w:val="00167FF4"/>
    <w:rsid w:val="00175173"/>
    <w:rsid w:val="001805E7"/>
    <w:rsid w:val="00185718"/>
    <w:rsid w:val="001A0297"/>
    <w:rsid w:val="001A3D46"/>
    <w:rsid w:val="001B0722"/>
    <w:rsid w:val="001B335E"/>
    <w:rsid w:val="001C2E15"/>
    <w:rsid w:val="001D1967"/>
    <w:rsid w:val="001D1971"/>
    <w:rsid w:val="001E43AB"/>
    <w:rsid w:val="001E4CA8"/>
    <w:rsid w:val="00212D45"/>
    <w:rsid w:val="0023106A"/>
    <w:rsid w:val="00236317"/>
    <w:rsid w:val="00244622"/>
    <w:rsid w:val="0024772F"/>
    <w:rsid w:val="00250628"/>
    <w:rsid w:val="0025530F"/>
    <w:rsid w:val="00261D83"/>
    <w:rsid w:val="00265389"/>
    <w:rsid w:val="00280F6A"/>
    <w:rsid w:val="002815A2"/>
    <w:rsid w:val="002A087F"/>
    <w:rsid w:val="002A581B"/>
    <w:rsid w:val="002A5C0A"/>
    <w:rsid w:val="002A68A1"/>
    <w:rsid w:val="002A69D0"/>
    <w:rsid w:val="002A71EF"/>
    <w:rsid w:val="002B2269"/>
    <w:rsid w:val="002C1E96"/>
    <w:rsid w:val="002C4A8B"/>
    <w:rsid w:val="002E48F9"/>
    <w:rsid w:val="002F3311"/>
    <w:rsid w:val="00306176"/>
    <w:rsid w:val="0031023A"/>
    <w:rsid w:val="00311021"/>
    <w:rsid w:val="00332750"/>
    <w:rsid w:val="003417AC"/>
    <w:rsid w:val="00345BCB"/>
    <w:rsid w:val="00346A1A"/>
    <w:rsid w:val="00350314"/>
    <w:rsid w:val="003522DA"/>
    <w:rsid w:val="003575FE"/>
    <w:rsid w:val="003602D4"/>
    <w:rsid w:val="00361427"/>
    <w:rsid w:val="003632C5"/>
    <w:rsid w:val="00374316"/>
    <w:rsid w:val="003840C5"/>
    <w:rsid w:val="003853F6"/>
    <w:rsid w:val="00391AED"/>
    <w:rsid w:val="003950F0"/>
    <w:rsid w:val="00395BAB"/>
    <w:rsid w:val="0039671A"/>
    <w:rsid w:val="003A021F"/>
    <w:rsid w:val="003A72C7"/>
    <w:rsid w:val="003A79CE"/>
    <w:rsid w:val="003B2C75"/>
    <w:rsid w:val="003C1B44"/>
    <w:rsid w:val="003D59CD"/>
    <w:rsid w:val="003E14F0"/>
    <w:rsid w:val="003E37B4"/>
    <w:rsid w:val="003E6347"/>
    <w:rsid w:val="00402702"/>
    <w:rsid w:val="00404DFC"/>
    <w:rsid w:val="004064E8"/>
    <w:rsid w:val="00407ADF"/>
    <w:rsid w:val="00417289"/>
    <w:rsid w:val="00425911"/>
    <w:rsid w:val="00427F9F"/>
    <w:rsid w:val="004408DB"/>
    <w:rsid w:val="004428D8"/>
    <w:rsid w:val="00444E90"/>
    <w:rsid w:val="00460315"/>
    <w:rsid w:val="00492F44"/>
    <w:rsid w:val="00495CAD"/>
    <w:rsid w:val="004A6514"/>
    <w:rsid w:val="004B14E8"/>
    <w:rsid w:val="004B439B"/>
    <w:rsid w:val="004B4CE3"/>
    <w:rsid w:val="004C3A61"/>
    <w:rsid w:val="004C47FF"/>
    <w:rsid w:val="004C5E56"/>
    <w:rsid w:val="004C77DE"/>
    <w:rsid w:val="004E45E5"/>
    <w:rsid w:val="004F1E79"/>
    <w:rsid w:val="005040D1"/>
    <w:rsid w:val="005125CE"/>
    <w:rsid w:val="00516D61"/>
    <w:rsid w:val="00521EED"/>
    <w:rsid w:val="005453F1"/>
    <w:rsid w:val="005535C5"/>
    <w:rsid w:val="00556116"/>
    <w:rsid w:val="00556AC6"/>
    <w:rsid w:val="00561EC3"/>
    <w:rsid w:val="00565B99"/>
    <w:rsid w:val="00572EB5"/>
    <w:rsid w:val="00576493"/>
    <w:rsid w:val="005832E1"/>
    <w:rsid w:val="00593B64"/>
    <w:rsid w:val="005A474B"/>
    <w:rsid w:val="005A5120"/>
    <w:rsid w:val="005A6EA4"/>
    <w:rsid w:val="005B2561"/>
    <w:rsid w:val="005B3AAA"/>
    <w:rsid w:val="005B49AC"/>
    <w:rsid w:val="005B56AE"/>
    <w:rsid w:val="005C1EF4"/>
    <w:rsid w:val="005C22B1"/>
    <w:rsid w:val="005C23AF"/>
    <w:rsid w:val="005C7BE1"/>
    <w:rsid w:val="005D4EB7"/>
    <w:rsid w:val="005D7741"/>
    <w:rsid w:val="005E1AB2"/>
    <w:rsid w:val="005E3553"/>
    <w:rsid w:val="005E426C"/>
    <w:rsid w:val="005F1F41"/>
    <w:rsid w:val="005F6DA2"/>
    <w:rsid w:val="00603FC1"/>
    <w:rsid w:val="00607A88"/>
    <w:rsid w:val="00610791"/>
    <w:rsid w:val="006166D4"/>
    <w:rsid w:val="00624B2C"/>
    <w:rsid w:val="00633DC6"/>
    <w:rsid w:val="00634334"/>
    <w:rsid w:val="00640B45"/>
    <w:rsid w:val="00643C21"/>
    <w:rsid w:val="00665CDB"/>
    <w:rsid w:val="00675134"/>
    <w:rsid w:val="00676222"/>
    <w:rsid w:val="006A625F"/>
    <w:rsid w:val="006B186C"/>
    <w:rsid w:val="006B45FF"/>
    <w:rsid w:val="006C0760"/>
    <w:rsid w:val="006C358B"/>
    <w:rsid w:val="006C3675"/>
    <w:rsid w:val="006C394B"/>
    <w:rsid w:val="006D177F"/>
    <w:rsid w:val="006D7A15"/>
    <w:rsid w:val="006E4F6B"/>
    <w:rsid w:val="006E5B03"/>
    <w:rsid w:val="00710D70"/>
    <w:rsid w:val="007202AB"/>
    <w:rsid w:val="00721D13"/>
    <w:rsid w:val="0072461E"/>
    <w:rsid w:val="00740B4C"/>
    <w:rsid w:val="00746702"/>
    <w:rsid w:val="00747C27"/>
    <w:rsid w:val="0075403F"/>
    <w:rsid w:val="007641D2"/>
    <w:rsid w:val="0078164A"/>
    <w:rsid w:val="007818DA"/>
    <w:rsid w:val="00781CBD"/>
    <w:rsid w:val="007A46D6"/>
    <w:rsid w:val="007A4B86"/>
    <w:rsid w:val="007A6DF9"/>
    <w:rsid w:val="007B6B6D"/>
    <w:rsid w:val="007B6BB4"/>
    <w:rsid w:val="00813A6A"/>
    <w:rsid w:val="00816C63"/>
    <w:rsid w:val="00832861"/>
    <w:rsid w:val="008364FD"/>
    <w:rsid w:val="00843327"/>
    <w:rsid w:val="00846051"/>
    <w:rsid w:val="00851D0B"/>
    <w:rsid w:val="0085319C"/>
    <w:rsid w:val="008561DC"/>
    <w:rsid w:val="0085732F"/>
    <w:rsid w:val="0085770D"/>
    <w:rsid w:val="00874D82"/>
    <w:rsid w:val="00874EAA"/>
    <w:rsid w:val="00876A2C"/>
    <w:rsid w:val="008A3C0F"/>
    <w:rsid w:val="008A47CE"/>
    <w:rsid w:val="008C1C8B"/>
    <w:rsid w:val="008C7562"/>
    <w:rsid w:val="008D0823"/>
    <w:rsid w:val="008D6E86"/>
    <w:rsid w:val="008E349D"/>
    <w:rsid w:val="008E49C6"/>
    <w:rsid w:val="008F620A"/>
    <w:rsid w:val="008F7EB5"/>
    <w:rsid w:val="00905EED"/>
    <w:rsid w:val="009063CD"/>
    <w:rsid w:val="00915A43"/>
    <w:rsid w:val="0092093B"/>
    <w:rsid w:val="009337EC"/>
    <w:rsid w:val="00937E8C"/>
    <w:rsid w:val="009515B8"/>
    <w:rsid w:val="0096059C"/>
    <w:rsid w:val="00962B9C"/>
    <w:rsid w:val="00977685"/>
    <w:rsid w:val="0098186B"/>
    <w:rsid w:val="0098219B"/>
    <w:rsid w:val="00985185"/>
    <w:rsid w:val="00992504"/>
    <w:rsid w:val="00996870"/>
    <w:rsid w:val="009C6A7B"/>
    <w:rsid w:val="009C71B8"/>
    <w:rsid w:val="009E13D2"/>
    <w:rsid w:val="009E3467"/>
    <w:rsid w:val="009E539E"/>
    <w:rsid w:val="009E7ECD"/>
    <w:rsid w:val="009F2DC2"/>
    <w:rsid w:val="00A12B6F"/>
    <w:rsid w:val="00A24A5B"/>
    <w:rsid w:val="00A25176"/>
    <w:rsid w:val="00A3197B"/>
    <w:rsid w:val="00A33118"/>
    <w:rsid w:val="00A37F65"/>
    <w:rsid w:val="00A52277"/>
    <w:rsid w:val="00A61AF3"/>
    <w:rsid w:val="00A81A87"/>
    <w:rsid w:val="00A87689"/>
    <w:rsid w:val="00A921D5"/>
    <w:rsid w:val="00AA32C6"/>
    <w:rsid w:val="00AB712A"/>
    <w:rsid w:val="00AC419D"/>
    <w:rsid w:val="00AC67B4"/>
    <w:rsid w:val="00AD48E6"/>
    <w:rsid w:val="00AE5B87"/>
    <w:rsid w:val="00AE7D39"/>
    <w:rsid w:val="00AF4370"/>
    <w:rsid w:val="00AF5758"/>
    <w:rsid w:val="00B0330B"/>
    <w:rsid w:val="00B04925"/>
    <w:rsid w:val="00B13CF4"/>
    <w:rsid w:val="00B142F4"/>
    <w:rsid w:val="00B16854"/>
    <w:rsid w:val="00B1687B"/>
    <w:rsid w:val="00B3058A"/>
    <w:rsid w:val="00B31CCA"/>
    <w:rsid w:val="00B43195"/>
    <w:rsid w:val="00B55EC6"/>
    <w:rsid w:val="00B65B85"/>
    <w:rsid w:val="00B71105"/>
    <w:rsid w:val="00B720EA"/>
    <w:rsid w:val="00B72B18"/>
    <w:rsid w:val="00B81DF1"/>
    <w:rsid w:val="00B83BC9"/>
    <w:rsid w:val="00B94443"/>
    <w:rsid w:val="00B94A58"/>
    <w:rsid w:val="00BA2B03"/>
    <w:rsid w:val="00BA67F2"/>
    <w:rsid w:val="00BC4BB6"/>
    <w:rsid w:val="00BC55F5"/>
    <w:rsid w:val="00BD6775"/>
    <w:rsid w:val="00BE430D"/>
    <w:rsid w:val="00BF5FC0"/>
    <w:rsid w:val="00BF7941"/>
    <w:rsid w:val="00BF7A0E"/>
    <w:rsid w:val="00C01626"/>
    <w:rsid w:val="00C12983"/>
    <w:rsid w:val="00C16A03"/>
    <w:rsid w:val="00C3064A"/>
    <w:rsid w:val="00C56BFC"/>
    <w:rsid w:val="00C57B3F"/>
    <w:rsid w:val="00C652CC"/>
    <w:rsid w:val="00C708C5"/>
    <w:rsid w:val="00C83410"/>
    <w:rsid w:val="00C859C0"/>
    <w:rsid w:val="00CA08F6"/>
    <w:rsid w:val="00CC1C67"/>
    <w:rsid w:val="00CC614D"/>
    <w:rsid w:val="00CD3C18"/>
    <w:rsid w:val="00CD3E83"/>
    <w:rsid w:val="00CE6A91"/>
    <w:rsid w:val="00CF3564"/>
    <w:rsid w:val="00D07243"/>
    <w:rsid w:val="00D15156"/>
    <w:rsid w:val="00D2084A"/>
    <w:rsid w:val="00D21B26"/>
    <w:rsid w:val="00D220BF"/>
    <w:rsid w:val="00D2594F"/>
    <w:rsid w:val="00D26AC2"/>
    <w:rsid w:val="00D400E5"/>
    <w:rsid w:val="00D54CB6"/>
    <w:rsid w:val="00D57FF5"/>
    <w:rsid w:val="00D619AE"/>
    <w:rsid w:val="00D7640A"/>
    <w:rsid w:val="00D80C71"/>
    <w:rsid w:val="00D8192E"/>
    <w:rsid w:val="00D82C16"/>
    <w:rsid w:val="00D93B1C"/>
    <w:rsid w:val="00D97266"/>
    <w:rsid w:val="00DA4364"/>
    <w:rsid w:val="00DB20AE"/>
    <w:rsid w:val="00DC5FD0"/>
    <w:rsid w:val="00DC7EE5"/>
    <w:rsid w:val="00DD222E"/>
    <w:rsid w:val="00DE1B09"/>
    <w:rsid w:val="00DE74BF"/>
    <w:rsid w:val="00DF7D87"/>
    <w:rsid w:val="00E16014"/>
    <w:rsid w:val="00E20BCE"/>
    <w:rsid w:val="00E31F8A"/>
    <w:rsid w:val="00E4003A"/>
    <w:rsid w:val="00E507A3"/>
    <w:rsid w:val="00E64DAE"/>
    <w:rsid w:val="00E65C99"/>
    <w:rsid w:val="00E65DD7"/>
    <w:rsid w:val="00EA027A"/>
    <w:rsid w:val="00EA1971"/>
    <w:rsid w:val="00EA44C9"/>
    <w:rsid w:val="00EA6DE2"/>
    <w:rsid w:val="00EB2229"/>
    <w:rsid w:val="00EC3C07"/>
    <w:rsid w:val="00EC74E2"/>
    <w:rsid w:val="00EC7CEB"/>
    <w:rsid w:val="00ED1A8F"/>
    <w:rsid w:val="00EE5501"/>
    <w:rsid w:val="00F045B3"/>
    <w:rsid w:val="00F04CCC"/>
    <w:rsid w:val="00F131F4"/>
    <w:rsid w:val="00F24378"/>
    <w:rsid w:val="00F323FF"/>
    <w:rsid w:val="00F32886"/>
    <w:rsid w:val="00F37AA3"/>
    <w:rsid w:val="00F474CC"/>
    <w:rsid w:val="00F502A8"/>
    <w:rsid w:val="00F61CA0"/>
    <w:rsid w:val="00F84C9B"/>
    <w:rsid w:val="00F855D1"/>
    <w:rsid w:val="00F956D9"/>
    <w:rsid w:val="00F97F94"/>
    <w:rsid w:val="00FA2527"/>
    <w:rsid w:val="00FA5809"/>
    <w:rsid w:val="00FB0CDE"/>
    <w:rsid w:val="00FB1286"/>
    <w:rsid w:val="00FD4A8E"/>
    <w:rsid w:val="00FD52E7"/>
    <w:rsid w:val="00FE312C"/>
    <w:rsid w:val="00FE49A6"/>
    <w:rsid w:val="00FE5276"/>
    <w:rsid w:val="00FF1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E7F4E"/>
  <w15:chartTrackingRefBased/>
  <w15:docId w15:val="{70A26887-2E6F-4C9A-880E-8BBB8FBE2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2E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D52E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D52E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D52E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D52E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D52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52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52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52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2E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D52E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D52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D52E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D52E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D52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52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52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52E7"/>
    <w:rPr>
      <w:rFonts w:eastAsiaTheme="majorEastAsia" w:cstheme="majorBidi"/>
      <w:color w:val="272727" w:themeColor="text1" w:themeTint="D8"/>
    </w:rPr>
  </w:style>
  <w:style w:type="paragraph" w:styleId="Title">
    <w:name w:val="Title"/>
    <w:basedOn w:val="Normal"/>
    <w:next w:val="Normal"/>
    <w:link w:val="TitleChar"/>
    <w:uiPriority w:val="10"/>
    <w:qFormat/>
    <w:rsid w:val="00FD52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52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52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52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52E7"/>
    <w:pPr>
      <w:spacing w:before="160"/>
      <w:jc w:val="center"/>
    </w:pPr>
    <w:rPr>
      <w:i/>
      <w:iCs/>
      <w:color w:val="404040" w:themeColor="text1" w:themeTint="BF"/>
    </w:rPr>
  </w:style>
  <w:style w:type="character" w:customStyle="1" w:styleId="QuoteChar">
    <w:name w:val="Quote Char"/>
    <w:basedOn w:val="DefaultParagraphFont"/>
    <w:link w:val="Quote"/>
    <w:uiPriority w:val="29"/>
    <w:rsid w:val="00FD52E7"/>
    <w:rPr>
      <w:i/>
      <w:iCs/>
      <w:color w:val="404040" w:themeColor="text1" w:themeTint="BF"/>
    </w:rPr>
  </w:style>
  <w:style w:type="paragraph" w:styleId="ListParagraph">
    <w:name w:val="List Paragraph"/>
    <w:basedOn w:val="Normal"/>
    <w:uiPriority w:val="34"/>
    <w:qFormat/>
    <w:rsid w:val="00FD52E7"/>
    <w:pPr>
      <w:ind w:left="720"/>
      <w:contextualSpacing/>
    </w:pPr>
  </w:style>
  <w:style w:type="character" w:styleId="IntenseEmphasis">
    <w:name w:val="Intense Emphasis"/>
    <w:basedOn w:val="DefaultParagraphFont"/>
    <w:uiPriority w:val="21"/>
    <w:qFormat/>
    <w:rsid w:val="00FD52E7"/>
    <w:rPr>
      <w:i/>
      <w:iCs/>
      <w:color w:val="2F5496" w:themeColor="accent1" w:themeShade="BF"/>
    </w:rPr>
  </w:style>
  <w:style w:type="paragraph" w:styleId="IntenseQuote">
    <w:name w:val="Intense Quote"/>
    <w:basedOn w:val="Normal"/>
    <w:next w:val="Normal"/>
    <w:link w:val="IntenseQuoteChar"/>
    <w:uiPriority w:val="30"/>
    <w:qFormat/>
    <w:rsid w:val="00FD52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D52E7"/>
    <w:rPr>
      <w:i/>
      <w:iCs/>
      <w:color w:val="2F5496" w:themeColor="accent1" w:themeShade="BF"/>
    </w:rPr>
  </w:style>
  <w:style w:type="character" w:styleId="IntenseReference">
    <w:name w:val="Intense Reference"/>
    <w:basedOn w:val="DefaultParagraphFont"/>
    <w:uiPriority w:val="32"/>
    <w:qFormat/>
    <w:rsid w:val="00FD52E7"/>
    <w:rPr>
      <w:b/>
      <w:bCs/>
      <w:smallCaps/>
      <w:color w:val="2F5496" w:themeColor="accent1" w:themeShade="BF"/>
      <w:spacing w:val="5"/>
    </w:rPr>
  </w:style>
  <w:style w:type="paragraph" w:styleId="NormalWeb">
    <w:name w:val="Normal (Web)"/>
    <w:basedOn w:val="Normal"/>
    <w:uiPriority w:val="99"/>
    <w:semiHidden/>
    <w:unhideWhenUsed/>
    <w:rsid w:val="00F323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323FF"/>
  </w:style>
  <w:style w:type="character" w:styleId="Hyperlink">
    <w:name w:val="Hyperlink"/>
    <w:basedOn w:val="DefaultParagraphFont"/>
    <w:uiPriority w:val="99"/>
    <w:unhideWhenUsed/>
    <w:rsid w:val="00AF5758"/>
    <w:rPr>
      <w:color w:val="0563C1" w:themeColor="hyperlink"/>
      <w:u w:val="single"/>
    </w:rPr>
  </w:style>
  <w:style w:type="character" w:styleId="UnresolvedMention">
    <w:name w:val="Unresolved Mention"/>
    <w:basedOn w:val="DefaultParagraphFont"/>
    <w:uiPriority w:val="99"/>
    <w:semiHidden/>
    <w:unhideWhenUsed/>
    <w:rsid w:val="00AF5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076153">
      <w:bodyDiv w:val="1"/>
      <w:marLeft w:val="0"/>
      <w:marRight w:val="0"/>
      <w:marTop w:val="0"/>
      <w:marBottom w:val="0"/>
      <w:divBdr>
        <w:top w:val="none" w:sz="0" w:space="0" w:color="auto"/>
        <w:left w:val="none" w:sz="0" w:space="0" w:color="auto"/>
        <w:bottom w:val="none" w:sz="0" w:space="0" w:color="auto"/>
        <w:right w:val="none" w:sz="0" w:space="0" w:color="auto"/>
      </w:divBdr>
      <w:divsChild>
        <w:div w:id="1110048985">
          <w:marLeft w:val="-720"/>
          <w:marRight w:val="0"/>
          <w:marTop w:val="0"/>
          <w:marBottom w:val="0"/>
          <w:divBdr>
            <w:top w:val="none" w:sz="0" w:space="0" w:color="auto"/>
            <w:left w:val="none" w:sz="0" w:space="0" w:color="auto"/>
            <w:bottom w:val="none" w:sz="0" w:space="0" w:color="auto"/>
            <w:right w:val="none" w:sz="0" w:space="0" w:color="auto"/>
          </w:divBdr>
        </w:div>
      </w:divsChild>
    </w:div>
    <w:div w:id="70666004">
      <w:bodyDiv w:val="1"/>
      <w:marLeft w:val="0"/>
      <w:marRight w:val="0"/>
      <w:marTop w:val="0"/>
      <w:marBottom w:val="0"/>
      <w:divBdr>
        <w:top w:val="none" w:sz="0" w:space="0" w:color="auto"/>
        <w:left w:val="none" w:sz="0" w:space="0" w:color="auto"/>
        <w:bottom w:val="none" w:sz="0" w:space="0" w:color="auto"/>
        <w:right w:val="none" w:sz="0" w:space="0" w:color="auto"/>
      </w:divBdr>
      <w:divsChild>
        <w:div w:id="1227296779">
          <w:marLeft w:val="-720"/>
          <w:marRight w:val="0"/>
          <w:marTop w:val="0"/>
          <w:marBottom w:val="0"/>
          <w:divBdr>
            <w:top w:val="none" w:sz="0" w:space="0" w:color="auto"/>
            <w:left w:val="none" w:sz="0" w:space="0" w:color="auto"/>
            <w:bottom w:val="none" w:sz="0" w:space="0" w:color="auto"/>
            <w:right w:val="none" w:sz="0" w:space="0" w:color="auto"/>
          </w:divBdr>
        </w:div>
      </w:divsChild>
    </w:div>
    <w:div w:id="92476691">
      <w:bodyDiv w:val="1"/>
      <w:marLeft w:val="0"/>
      <w:marRight w:val="0"/>
      <w:marTop w:val="0"/>
      <w:marBottom w:val="0"/>
      <w:divBdr>
        <w:top w:val="none" w:sz="0" w:space="0" w:color="auto"/>
        <w:left w:val="none" w:sz="0" w:space="0" w:color="auto"/>
        <w:bottom w:val="none" w:sz="0" w:space="0" w:color="auto"/>
        <w:right w:val="none" w:sz="0" w:space="0" w:color="auto"/>
      </w:divBdr>
      <w:divsChild>
        <w:div w:id="974414081">
          <w:marLeft w:val="-720"/>
          <w:marRight w:val="0"/>
          <w:marTop w:val="0"/>
          <w:marBottom w:val="0"/>
          <w:divBdr>
            <w:top w:val="none" w:sz="0" w:space="0" w:color="auto"/>
            <w:left w:val="none" w:sz="0" w:space="0" w:color="auto"/>
            <w:bottom w:val="none" w:sz="0" w:space="0" w:color="auto"/>
            <w:right w:val="none" w:sz="0" w:space="0" w:color="auto"/>
          </w:divBdr>
        </w:div>
      </w:divsChild>
    </w:div>
    <w:div w:id="103157814">
      <w:bodyDiv w:val="1"/>
      <w:marLeft w:val="0"/>
      <w:marRight w:val="0"/>
      <w:marTop w:val="0"/>
      <w:marBottom w:val="0"/>
      <w:divBdr>
        <w:top w:val="none" w:sz="0" w:space="0" w:color="auto"/>
        <w:left w:val="none" w:sz="0" w:space="0" w:color="auto"/>
        <w:bottom w:val="none" w:sz="0" w:space="0" w:color="auto"/>
        <w:right w:val="none" w:sz="0" w:space="0" w:color="auto"/>
      </w:divBdr>
    </w:div>
    <w:div w:id="180516587">
      <w:bodyDiv w:val="1"/>
      <w:marLeft w:val="0"/>
      <w:marRight w:val="0"/>
      <w:marTop w:val="0"/>
      <w:marBottom w:val="0"/>
      <w:divBdr>
        <w:top w:val="none" w:sz="0" w:space="0" w:color="auto"/>
        <w:left w:val="none" w:sz="0" w:space="0" w:color="auto"/>
        <w:bottom w:val="none" w:sz="0" w:space="0" w:color="auto"/>
        <w:right w:val="none" w:sz="0" w:space="0" w:color="auto"/>
      </w:divBdr>
      <w:divsChild>
        <w:div w:id="28460848">
          <w:marLeft w:val="-720"/>
          <w:marRight w:val="0"/>
          <w:marTop w:val="0"/>
          <w:marBottom w:val="0"/>
          <w:divBdr>
            <w:top w:val="none" w:sz="0" w:space="0" w:color="auto"/>
            <w:left w:val="none" w:sz="0" w:space="0" w:color="auto"/>
            <w:bottom w:val="none" w:sz="0" w:space="0" w:color="auto"/>
            <w:right w:val="none" w:sz="0" w:space="0" w:color="auto"/>
          </w:divBdr>
        </w:div>
      </w:divsChild>
    </w:div>
    <w:div w:id="195626205">
      <w:bodyDiv w:val="1"/>
      <w:marLeft w:val="0"/>
      <w:marRight w:val="0"/>
      <w:marTop w:val="0"/>
      <w:marBottom w:val="0"/>
      <w:divBdr>
        <w:top w:val="none" w:sz="0" w:space="0" w:color="auto"/>
        <w:left w:val="none" w:sz="0" w:space="0" w:color="auto"/>
        <w:bottom w:val="none" w:sz="0" w:space="0" w:color="auto"/>
        <w:right w:val="none" w:sz="0" w:space="0" w:color="auto"/>
      </w:divBdr>
    </w:div>
    <w:div w:id="196743048">
      <w:bodyDiv w:val="1"/>
      <w:marLeft w:val="0"/>
      <w:marRight w:val="0"/>
      <w:marTop w:val="0"/>
      <w:marBottom w:val="0"/>
      <w:divBdr>
        <w:top w:val="none" w:sz="0" w:space="0" w:color="auto"/>
        <w:left w:val="none" w:sz="0" w:space="0" w:color="auto"/>
        <w:bottom w:val="none" w:sz="0" w:space="0" w:color="auto"/>
        <w:right w:val="none" w:sz="0" w:space="0" w:color="auto"/>
      </w:divBdr>
    </w:div>
    <w:div w:id="205066400">
      <w:bodyDiv w:val="1"/>
      <w:marLeft w:val="0"/>
      <w:marRight w:val="0"/>
      <w:marTop w:val="0"/>
      <w:marBottom w:val="0"/>
      <w:divBdr>
        <w:top w:val="none" w:sz="0" w:space="0" w:color="auto"/>
        <w:left w:val="none" w:sz="0" w:space="0" w:color="auto"/>
        <w:bottom w:val="none" w:sz="0" w:space="0" w:color="auto"/>
        <w:right w:val="none" w:sz="0" w:space="0" w:color="auto"/>
      </w:divBdr>
    </w:div>
    <w:div w:id="288172229">
      <w:bodyDiv w:val="1"/>
      <w:marLeft w:val="0"/>
      <w:marRight w:val="0"/>
      <w:marTop w:val="0"/>
      <w:marBottom w:val="0"/>
      <w:divBdr>
        <w:top w:val="none" w:sz="0" w:space="0" w:color="auto"/>
        <w:left w:val="none" w:sz="0" w:space="0" w:color="auto"/>
        <w:bottom w:val="none" w:sz="0" w:space="0" w:color="auto"/>
        <w:right w:val="none" w:sz="0" w:space="0" w:color="auto"/>
      </w:divBdr>
      <w:divsChild>
        <w:div w:id="871380245">
          <w:marLeft w:val="-720"/>
          <w:marRight w:val="0"/>
          <w:marTop w:val="0"/>
          <w:marBottom w:val="0"/>
          <w:divBdr>
            <w:top w:val="none" w:sz="0" w:space="0" w:color="auto"/>
            <w:left w:val="none" w:sz="0" w:space="0" w:color="auto"/>
            <w:bottom w:val="none" w:sz="0" w:space="0" w:color="auto"/>
            <w:right w:val="none" w:sz="0" w:space="0" w:color="auto"/>
          </w:divBdr>
        </w:div>
      </w:divsChild>
    </w:div>
    <w:div w:id="289241355">
      <w:bodyDiv w:val="1"/>
      <w:marLeft w:val="0"/>
      <w:marRight w:val="0"/>
      <w:marTop w:val="0"/>
      <w:marBottom w:val="0"/>
      <w:divBdr>
        <w:top w:val="none" w:sz="0" w:space="0" w:color="auto"/>
        <w:left w:val="none" w:sz="0" w:space="0" w:color="auto"/>
        <w:bottom w:val="none" w:sz="0" w:space="0" w:color="auto"/>
        <w:right w:val="none" w:sz="0" w:space="0" w:color="auto"/>
      </w:divBdr>
    </w:div>
    <w:div w:id="314995040">
      <w:bodyDiv w:val="1"/>
      <w:marLeft w:val="0"/>
      <w:marRight w:val="0"/>
      <w:marTop w:val="0"/>
      <w:marBottom w:val="0"/>
      <w:divBdr>
        <w:top w:val="none" w:sz="0" w:space="0" w:color="auto"/>
        <w:left w:val="none" w:sz="0" w:space="0" w:color="auto"/>
        <w:bottom w:val="none" w:sz="0" w:space="0" w:color="auto"/>
        <w:right w:val="none" w:sz="0" w:space="0" w:color="auto"/>
      </w:divBdr>
      <w:divsChild>
        <w:div w:id="921252988">
          <w:marLeft w:val="-720"/>
          <w:marRight w:val="0"/>
          <w:marTop w:val="0"/>
          <w:marBottom w:val="0"/>
          <w:divBdr>
            <w:top w:val="none" w:sz="0" w:space="0" w:color="auto"/>
            <w:left w:val="none" w:sz="0" w:space="0" w:color="auto"/>
            <w:bottom w:val="none" w:sz="0" w:space="0" w:color="auto"/>
            <w:right w:val="none" w:sz="0" w:space="0" w:color="auto"/>
          </w:divBdr>
        </w:div>
      </w:divsChild>
    </w:div>
    <w:div w:id="380709955">
      <w:bodyDiv w:val="1"/>
      <w:marLeft w:val="0"/>
      <w:marRight w:val="0"/>
      <w:marTop w:val="0"/>
      <w:marBottom w:val="0"/>
      <w:divBdr>
        <w:top w:val="none" w:sz="0" w:space="0" w:color="auto"/>
        <w:left w:val="none" w:sz="0" w:space="0" w:color="auto"/>
        <w:bottom w:val="none" w:sz="0" w:space="0" w:color="auto"/>
        <w:right w:val="none" w:sz="0" w:space="0" w:color="auto"/>
      </w:divBdr>
    </w:div>
    <w:div w:id="437412400">
      <w:bodyDiv w:val="1"/>
      <w:marLeft w:val="0"/>
      <w:marRight w:val="0"/>
      <w:marTop w:val="0"/>
      <w:marBottom w:val="0"/>
      <w:divBdr>
        <w:top w:val="none" w:sz="0" w:space="0" w:color="auto"/>
        <w:left w:val="none" w:sz="0" w:space="0" w:color="auto"/>
        <w:bottom w:val="none" w:sz="0" w:space="0" w:color="auto"/>
        <w:right w:val="none" w:sz="0" w:space="0" w:color="auto"/>
      </w:divBdr>
    </w:div>
    <w:div w:id="456994237">
      <w:bodyDiv w:val="1"/>
      <w:marLeft w:val="0"/>
      <w:marRight w:val="0"/>
      <w:marTop w:val="0"/>
      <w:marBottom w:val="0"/>
      <w:divBdr>
        <w:top w:val="none" w:sz="0" w:space="0" w:color="auto"/>
        <w:left w:val="none" w:sz="0" w:space="0" w:color="auto"/>
        <w:bottom w:val="none" w:sz="0" w:space="0" w:color="auto"/>
        <w:right w:val="none" w:sz="0" w:space="0" w:color="auto"/>
      </w:divBdr>
    </w:div>
    <w:div w:id="474572261">
      <w:bodyDiv w:val="1"/>
      <w:marLeft w:val="0"/>
      <w:marRight w:val="0"/>
      <w:marTop w:val="0"/>
      <w:marBottom w:val="0"/>
      <w:divBdr>
        <w:top w:val="none" w:sz="0" w:space="0" w:color="auto"/>
        <w:left w:val="none" w:sz="0" w:space="0" w:color="auto"/>
        <w:bottom w:val="none" w:sz="0" w:space="0" w:color="auto"/>
        <w:right w:val="none" w:sz="0" w:space="0" w:color="auto"/>
      </w:divBdr>
    </w:div>
    <w:div w:id="595141839">
      <w:bodyDiv w:val="1"/>
      <w:marLeft w:val="0"/>
      <w:marRight w:val="0"/>
      <w:marTop w:val="0"/>
      <w:marBottom w:val="0"/>
      <w:divBdr>
        <w:top w:val="none" w:sz="0" w:space="0" w:color="auto"/>
        <w:left w:val="none" w:sz="0" w:space="0" w:color="auto"/>
        <w:bottom w:val="none" w:sz="0" w:space="0" w:color="auto"/>
        <w:right w:val="none" w:sz="0" w:space="0" w:color="auto"/>
      </w:divBdr>
      <w:divsChild>
        <w:div w:id="1958022269">
          <w:marLeft w:val="-720"/>
          <w:marRight w:val="0"/>
          <w:marTop w:val="0"/>
          <w:marBottom w:val="0"/>
          <w:divBdr>
            <w:top w:val="none" w:sz="0" w:space="0" w:color="auto"/>
            <w:left w:val="none" w:sz="0" w:space="0" w:color="auto"/>
            <w:bottom w:val="none" w:sz="0" w:space="0" w:color="auto"/>
            <w:right w:val="none" w:sz="0" w:space="0" w:color="auto"/>
          </w:divBdr>
        </w:div>
      </w:divsChild>
    </w:div>
    <w:div w:id="635139000">
      <w:bodyDiv w:val="1"/>
      <w:marLeft w:val="0"/>
      <w:marRight w:val="0"/>
      <w:marTop w:val="0"/>
      <w:marBottom w:val="0"/>
      <w:divBdr>
        <w:top w:val="none" w:sz="0" w:space="0" w:color="auto"/>
        <w:left w:val="none" w:sz="0" w:space="0" w:color="auto"/>
        <w:bottom w:val="none" w:sz="0" w:space="0" w:color="auto"/>
        <w:right w:val="none" w:sz="0" w:space="0" w:color="auto"/>
      </w:divBdr>
    </w:div>
    <w:div w:id="680622705">
      <w:bodyDiv w:val="1"/>
      <w:marLeft w:val="0"/>
      <w:marRight w:val="0"/>
      <w:marTop w:val="0"/>
      <w:marBottom w:val="0"/>
      <w:divBdr>
        <w:top w:val="none" w:sz="0" w:space="0" w:color="auto"/>
        <w:left w:val="none" w:sz="0" w:space="0" w:color="auto"/>
        <w:bottom w:val="none" w:sz="0" w:space="0" w:color="auto"/>
        <w:right w:val="none" w:sz="0" w:space="0" w:color="auto"/>
      </w:divBdr>
      <w:divsChild>
        <w:div w:id="1930652050">
          <w:marLeft w:val="-720"/>
          <w:marRight w:val="0"/>
          <w:marTop w:val="0"/>
          <w:marBottom w:val="0"/>
          <w:divBdr>
            <w:top w:val="none" w:sz="0" w:space="0" w:color="auto"/>
            <w:left w:val="none" w:sz="0" w:space="0" w:color="auto"/>
            <w:bottom w:val="none" w:sz="0" w:space="0" w:color="auto"/>
            <w:right w:val="none" w:sz="0" w:space="0" w:color="auto"/>
          </w:divBdr>
        </w:div>
      </w:divsChild>
    </w:div>
    <w:div w:id="731855517">
      <w:bodyDiv w:val="1"/>
      <w:marLeft w:val="0"/>
      <w:marRight w:val="0"/>
      <w:marTop w:val="0"/>
      <w:marBottom w:val="0"/>
      <w:divBdr>
        <w:top w:val="none" w:sz="0" w:space="0" w:color="auto"/>
        <w:left w:val="none" w:sz="0" w:space="0" w:color="auto"/>
        <w:bottom w:val="none" w:sz="0" w:space="0" w:color="auto"/>
        <w:right w:val="none" w:sz="0" w:space="0" w:color="auto"/>
      </w:divBdr>
      <w:divsChild>
        <w:div w:id="959652350">
          <w:marLeft w:val="-720"/>
          <w:marRight w:val="0"/>
          <w:marTop w:val="0"/>
          <w:marBottom w:val="0"/>
          <w:divBdr>
            <w:top w:val="none" w:sz="0" w:space="0" w:color="auto"/>
            <w:left w:val="none" w:sz="0" w:space="0" w:color="auto"/>
            <w:bottom w:val="none" w:sz="0" w:space="0" w:color="auto"/>
            <w:right w:val="none" w:sz="0" w:space="0" w:color="auto"/>
          </w:divBdr>
        </w:div>
      </w:divsChild>
    </w:div>
    <w:div w:id="877159635">
      <w:bodyDiv w:val="1"/>
      <w:marLeft w:val="0"/>
      <w:marRight w:val="0"/>
      <w:marTop w:val="0"/>
      <w:marBottom w:val="0"/>
      <w:divBdr>
        <w:top w:val="none" w:sz="0" w:space="0" w:color="auto"/>
        <w:left w:val="none" w:sz="0" w:space="0" w:color="auto"/>
        <w:bottom w:val="none" w:sz="0" w:space="0" w:color="auto"/>
        <w:right w:val="none" w:sz="0" w:space="0" w:color="auto"/>
      </w:divBdr>
      <w:divsChild>
        <w:div w:id="2056421316">
          <w:marLeft w:val="-720"/>
          <w:marRight w:val="0"/>
          <w:marTop w:val="0"/>
          <w:marBottom w:val="0"/>
          <w:divBdr>
            <w:top w:val="none" w:sz="0" w:space="0" w:color="auto"/>
            <w:left w:val="none" w:sz="0" w:space="0" w:color="auto"/>
            <w:bottom w:val="none" w:sz="0" w:space="0" w:color="auto"/>
            <w:right w:val="none" w:sz="0" w:space="0" w:color="auto"/>
          </w:divBdr>
        </w:div>
      </w:divsChild>
    </w:div>
    <w:div w:id="898244001">
      <w:bodyDiv w:val="1"/>
      <w:marLeft w:val="0"/>
      <w:marRight w:val="0"/>
      <w:marTop w:val="0"/>
      <w:marBottom w:val="0"/>
      <w:divBdr>
        <w:top w:val="none" w:sz="0" w:space="0" w:color="auto"/>
        <w:left w:val="none" w:sz="0" w:space="0" w:color="auto"/>
        <w:bottom w:val="none" w:sz="0" w:space="0" w:color="auto"/>
        <w:right w:val="none" w:sz="0" w:space="0" w:color="auto"/>
      </w:divBdr>
    </w:div>
    <w:div w:id="900016921">
      <w:bodyDiv w:val="1"/>
      <w:marLeft w:val="0"/>
      <w:marRight w:val="0"/>
      <w:marTop w:val="0"/>
      <w:marBottom w:val="0"/>
      <w:divBdr>
        <w:top w:val="none" w:sz="0" w:space="0" w:color="auto"/>
        <w:left w:val="none" w:sz="0" w:space="0" w:color="auto"/>
        <w:bottom w:val="none" w:sz="0" w:space="0" w:color="auto"/>
        <w:right w:val="none" w:sz="0" w:space="0" w:color="auto"/>
      </w:divBdr>
      <w:divsChild>
        <w:div w:id="1008144106">
          <w:marLeft w:val="-720"/>
          <w:marRight w:val="0"/>
          <w:marTop w:val="0"/>
          <w:marBottom w:val="0"/>
          <w:divBdr>
            <w:top w:val="none" w:sz="0" w:space="0" w:color="auto"/>
            <w:left w:val="none" w:sz="0" w:space="0" w:color="auto"/>
            <w:bottom w:val="none" w:sz="0" w:space="0" w:color="auto"/>
            <w:right w:val="none" w:sz="0" w:space="0" w:color="auto"/>
          </w:divBdr>
        </w:div>
      </w:divsChild>
    </w:div>
    <w:div w:id="959725041">
      <w:bodyDiv w:val="1"/>
      <w:marLeft w:val="0"/>
      <w:marRight w:val="0"/>
      <w:marTop w:val="0"/>
      <w:marBottom w:val="0"/>
      <w:divBdr>
        <w:top w:val="none" w:sz="0" w:space="0" w:color="auto"/>
        <w:left w:val="none" w:sz="0" w:space="0" w:color="auto"/>
        <w:bottom w:val="none" w:sz="0" w:space="0" w:color="auto"/>
        <w:right w:val="none" w:sz="0" w:space="0" w:color="auto"/>
      </w:divBdr>
    </w:div>
    <w:div w:id="987175154">
      <w:bodyDiv w:val="1"/>
      <w:marLeft w:val="0"/>
      <w:marRight w:val="0"/>
      <w:marTop w:val="0"/>
      <w:marBottom w:val="0"/>
      <w:divBdr>
        <w:top w:val="none" w:sz="0" w:space="0" w:color="auto"/>
        <w:left w:val="none" w:sz="0" w:space="0" w:color="auto"/>
        <w:bottom w:val="none" w:sz="0" w:space="0" w:color="auto"/>
        <w:right w:val="none" w:sz="0" w:space="0" w:color="auto"/>
      </w:divBdr>
    </w:div>
    <w:div w:id="1050303548">
      <w:bodyDiv w:val="1"/>
      <w:marLeft w:val="0"/>
      <w:marRight w:val="0"/>
      <w:marTop w:val="0"/>
      <w:marBottom w:val="0"/>
      <w:divBdr>
        <w:top w:val="none" w:sz="0" w:space="0" w:color="auto"/>
        <w:left w:val="none" w:sz="0" w:space="0" w:color="auto"/>
        <w:bottom w:val="none" w:sz="0" w:space="0" w:color="auto"/>
        <w:right w:val="none" w:sz="0" w:space="0" w:color="auto"/>
      </w:divBdr>
      <w:divsChild>
        <w:div w:id="1144539293">
          <w:marLeft w:val="-720"/>
          <w:marRight w:val="0"/>
          <w:marTop w:val="0"/>
          <w:marBottom w:val="0"/>
          <w:divBdr>
            <w:top w:val="none" w:sz="0" w:space="0" w:color="auto"/>
            <w:left w:val="none" w:sz="0" w:space="0" w:color="auto"/>
            <w:bottom w:val="none" w:sz="0" w:space="0" w:color="auto"/>
            <w:right w:val="none" w:sz="0" w:space="0" w:color="auto"/>
          </w:divBdr>
        </w:div>
      </w:divsChild>
    </w:div>
    <w:div w:id="1068190955">
      <w:bodyDiv w:val="1"/>
      <w:marLeft w:val="0"/>
      <w:marRight w:val="0"/>
      <w:marTop w:val="0"/>
      <w:marBottom w:val="0"/>
      <w:divBdr>
        <w:top w:val="none" w:sz="0" w:space="0" w:color="auto"/>
        <w:left w:val="none" w:sz="0" w:space="0" w:color="auto"/>
        <w:bottom w:val="none" w:sz="0" w:space="0" w:color="auto"/>
        <w:right w:val="none" w:sz="0" w:space="0" w:color="auto"/>
      </w:divBdr>
    </w:div>
    <w:div w:id="1135949281">
      <w:bodyDiv w:val="1"/>
      <w:marLeft w:val="0"/>
      <w:marRight w:val="0"/>
      <w:marTop w:val="0"/>
      <w:marBottom w:val="0"/>
      <w:divBdr>
        <w:top w:val="none" w:sz="0" w:space="0" w:color="auto"/>
        <w:left w:val="none" w:sz="0" w:space="0" w:color="auto"/>
        <w:bottom w:val="none" w:sz="0" w:space="0" w:color="auto"/>
        <w:right w:val="none" w:sz="0" w:space="0" w:color="auto"/>
      </w:divBdr>
      <w:divsChild>
        <w:div w:id="1519464303">
          <w:marLeft w:val="-720"/>
          <w:marRight w:val="0"/>
          <w:marTop w:val="0"/>
          <w:marBottom w:val="0"/>
          <w:divBdr>
            <w:top w:val="none" w:sz="0" w:space="0" w:color="auto"/>
            <w:left w:val="none" w:sz="0" w:space="0" w:color="auto"/>
            <w:bottom w:val="none" w:sz="0" w:space="0" w:color="auto"/>
            <w:right w:val="none" w:sz="0" w:space="0" w:color="auto"/>
          </w:divBdr>
        </w:div>
      </w:divsChild>
    </w:div>
    <w:div w:id="1177042679">
      <w:bodyDiv w:val="1"/>
      <w:marLeft w:val="0"/>
      <w:marRight w:val="0"/>
      <w:marTop w:val="0"/>
      <w:marBottom w:val="0"/>
      <w:divBdr>
        <w:top w:val="none" w:sz="0" w:space="0" w:color="auto"/>
        <w:left w:val="none" w:sz="0" w:space="0" w:color="auto"/>
        <w:bottom w:val="none" w:sz="0" w:space="0" w:color="auto"/>
        <w:right w:val="none" w:sz="0" w:space="0" w:color="auto"/>
      </w:divBdr>
      <w:divsChild>
        <w:div w:id="1477721107">
          <w:marLeft w:val="-720"/>
          <w:marRight w:val="0"/>
          <w:marTop w:val="0"/>
          <w:marBottom w:val="0"/>
          <w:divBdr>
            <w:top w:val="none" w:sz="0" w:space="0" w:color="auto"/>
            <w:left w:val="none" w:sz="0" w:space="0" w:color="auto"/>
            <w:bottom w:val="none" w:sz="0" w:space="0" w:color="auto"/>
            <w:right w:val="none" w:sz="0" w:space="0" w:color="auto"/>
          </w:divBdr>
        </w:div>
      </w:divsChild>
    </w:div>
    <w:div w:id="1193880398">
      <w:bodyDiv w:val="1"/>
      <w:marLeft w:val="0"/>
      <w:marRight w:val="0"/>
      <w:marTop w:val="0"/>
      <w:marBottom w:val="0"/>
      <w:divBdr>
        <w:top w:val="none" w:sz="0" w:space="0" w:color="auto"/>
        <w:left w:val="none" w:sz="0" w:space="0" w:color="auto"/>
        <w:bottom w:val="none" w:sz="0" w:space="0" w:color="auto"/>
        <w:right w:val="none" w:sz="0" w:space="0" w:color="auto"/>
      </w:divBdr>
    </w:div>
    <w:div w:id="1204174526">
      <w:bodyDiv w:val="1"/>
      <w:marLeft w:val="0"/>
      <w:marRight w:val="0"/>
      <w:marTop w:val="0"/>
      <w:marBottom w:val="0"/>
      <w:divBdr>
        <w:top w:val="none" w:sz="0" w:space="0" w:color="auto"/>
        <w:left w:val="none" w:sz="0" w:space="0" w:color="auto"/>
        <w:bottom w:val="none" w:sz="0" w:space="0" w:color="auto"/>
        <w:right w:val="none" w:sz="0" w:space="0" w:color="auto"/>
      </w:divBdr>
    </w:div>
    <w:div w:id="1256935256">
      <w:bodyDiv w:val="1"/>
      <w:marLeft w:val="0"/>
      <w:marRight w:val="0"/>
      <w:marTop w:val="0"/>
      <w:marBottom w:val="0"/>
      <w:divBdr>
        <w:top w:val="none" w:sz="0" w:space="0" w:color="auto"/>
        <w:left w:val="none" w:sz="0" w:space="0" w:color="auto"/>
        <w:bottom w:val="none" w:sz="0" w:space="0" w:color="auto"/>
        <w:right w:val="none" w:sz="0" w:space="0" w:color="auto"/>
      </w:divBdr>
    </w:div>
    <w:div w:id="1327250094">
      <w:bodyDiv w:val="1"/>
      <w:marLeft w:val="0"/>
      <w:marRight w:val="0"/>
      <w:marTop w:val="0"/>
      <w:marBottom w:val="0"/>
      <w:divBdr>
        <w:top w:val="none" w:sz="0" w:space="0" w:color="auto"/>
        <w:left w:val="none" w:sz="0" w:space="0" w:color="auto"/>
        <w:bottom w:val="none" w:sz="0" w:space="0" w:color="auto"/>
        <w:right w:val="none" w:sz="0" w:space="0" w:color="auto"/>
      </w:divBdr>
      <w:divsChild>
        <w:div w:id="891498835">
          <w:marLeft w:val="-720"/>
          <w:marRight w:val="0"/>
          <w:marTop w:val="0"/>
          <w:marBottom w:val="0"/>
          <w:divBdr>
            <w:top w:val="none" w:sz="0" w:space="0" w:color="auto"/>
            <w:left w:val="none" w:sz="0" w:space="0" w:color="auto"/>
            <w:bottom w:val="none" w:sz="0" w:space="0" w:color="auto"/>
            <w:right w:val="none" w:sz="0" w:space="0" w:color="auto"/>
          </w:divBdr>
        </w:div>
      </w:divsChild>
    </w:div>
    <w:div w:id="1521507625">
      <w:bodyDiv w:val="1"/>
      <w:marLeft w:val="0"/>
      <w:marRight w:val="0"/>
      <w:marTop w:val="0"/>
      <w:marBottom w:val="0"/>
      <w:divBdr>
        <w:top w:val="none" w:sz="0" w:space="0" w:color="auto"/>
        <w:left w:val="none" w:sz="0" w:space="0" w:color="auto"/>
        <w:bottom w:val="none" w:sz="0" w:space="0" w:color="auto"/>
        <w:right w:val="none" w:sz="0" w:space="0" w:color="auto"/>
      </w:divBdr>
      <w:divsChild>
        <w:div w:id="157816826">
          <w:marLeft w:val="-720"/>
          <w:marRight w:val="0"/>
          <w:marTop w:val="0"/>
          <w:marBottom w:val="0"/>
          <w:divBdr>
            <w:top w:val="none" w:sz="0" w:space="0" w:color="auto"/>
            <w:left w:val="none" w:sz="0" w:space="0" w:color="auto"/>
            <w:bottom w:val="none" w:sz="0" w:space="0" w:color="auto"/>
            <w:right w:val="none" w:sz="0" w:space="0" w:color="auto"/>
          </w:divBdr>
        </w:div>
      </w:divsChild>
    </w:div>
    <w:div w:id="1569995776">
      <w:bodyDiv w:val="1"/>
      <w:marLeft w:val="0"/>
      <w:marRight w:val="0"/>
      <w:marTop w:val="0"/>
      <w:marBottom w:val="0"/>
      <w:divBdr>
        <w:top w:val="none" w:sz="0" w:space="0" w:color="auto"/>
        <w:left w:val="none" w:sz="0" w:space="0" w:color="auto"/>
        <w:bottom w:val="none" w:sz="0" w:space="0" w:color="auto"/>
        <w:right w:val="none" w:sz="0" w:space="0" w:color="auto"/>
      </w:divBdr>
    </w:div>
    <w:div w:id="1619993644">
      <w:bodyDiv w:val="1"/>
      <w:marLeft w:val="0"/>
      <w:marRight w:val="0"/>
      <w:marTop w:val="0"/>
      <w:marBottom w:val="0"/>
      <w:divBdr>
        <w:top w:val="none" w:sz="0" w:space="0" w:color="auto"/>
        <w:left w:val="none" w:sz="0" w:space="0" w:color="auto"/>
        <w:bottom w:val="none" w:sz="0" w:space="0" w:color="auto"/>
        <w:right w:val="none" w:sz="0" w:space="0" w:color="auto"/>
      </w:divBdr>
      <w:divsChild>
        <w:div w:id="1369644393">
          <w:marLeft w:val="-720"/>
          <w:marRight w:val="0"/>
          <w:marTop w:val="0"/>
          <w:marBottom w:val="0"/>
          <w:divBdr>
            <w:top w:val="none" w:sz="0" w:space="0" w:color="auto"/>
            <w:left w:val="none" w:sz="0" w:space="0" w:color="auto"/>
            <w:bottom w:val="none" w:sz="0" w:space="0" w:color="auto"/>
            <w:right w:val="none" w:sz="0" w:space="0" w:color="auto"/>
          </w:divBdr>
        </w:div>
      </w:divsChild>
    </w:div>
    <w:div w:id="1717465780">
      <w:bodyDiv w:val="1"/>
      <w:marLeft w:val="0"/>
      <w:marRight w:val="0"/>
      <w:marTop w:val="0"/>
      <w:marBottom w:val="0"/>
      <w:divBdr>
        <w:top w:val="none" w:sz="0" w:space="0" w:color="auto"/>
        <w:left w:val="none" w:sz="0" w:space="0" w:color="auto"/>
        <w:bottom w:val="none" w:sz="0" w:space="0" w:color="auto"/>
        <w:right w:val="none" w:sz="0" w:space="0" w:color="auto"/>
      </w:divBdr>
      <w:divsChild>
        <w:div w:id="1647735555">
          <w:marLeft w:val="-720"/>
          <w:marRight w:val="0"/>
          <w:marTop w:val="0"/>
          <w:marBottom w:val="0"/>
          <w:divBdr>
            <w:top w:val="none" w:sz="0" w:space="0" w:color="auto"/>
            <w:left w:val="none" w:sz="0" w:space="0" w:color="auto"/>
            <w:bottom w:val="none" w:sz="0" w:space="0" w:color="auto"/>
            <w:right w:val="none" w:sz="0" w:space="0" w:color="auto"/>
          </w:divBdr>
        </w:div>
      </w:divsChild>
    </w:div>
    <w:div w:id="1770926904">
      <w:bodyDiv w:val="1"/>
      <w:marLeft w:val="0"/>
      <w:marRight w:val="0"/>
      <w:marTop w:val="0"/>
      <w:marBottom w:val="0"/>
      <w:divBdr>
        <w:top w:val="none" w:sz="0" w:space="0" w:color="auto"/>
        <w:left w:val="none" w:sz="0" w:space="0" w:color="auto"/>
        <w:bottom w:val="none" w:sz="0" w:space="0" w:color="auto"/>
        <w:right w:val="none" w:sz="0" w:space="0" w:color="auto"/>
      </w:divBdr>
      <w:divsChild>
        <w:div w:id="1561019740">
          <w:marLeft w:val="-720"/>
          <w:marRight w:val="0"/>
          <w:marTop w:val="0"/>
          <w:marBottom w:val="0"/>
          <w:divBdr>
            <w:top w:val="none" w:sz="0" w:space="0" w:color="auto"/>
            <w:left w:val="none" w:sz="0" w:space="0" w:color="auto"/>
            <w:bottom w:val="none" w:sz="0" w:space="0" w:color="auto"/>
            <w:right w:val="none" w:sz="0" w:space="0" w:color="auto"/>
          </w:divBdr>
        </w:div>
      </w:divsChild>
    </w:div>
    <w:div w:id="1912349775">
      <w:bodyDiv w:val="1"/>
      <w:marLeft w:val="0"/>
      <w:marRight w:val="0"/>
      <w:marTop w:val="0"/>
      <w:marBottom w:val="0"/>
      <w:divBdr>
        <w:top w:val="none" w:sz="0" w:space="0" w:color="auto"/>
        <w:left w:val="none" w:sz="0" w:space="0" w:color="auto"/>
        <w:bottom w:val="none" w:sz="0" w:space="0" w:color="auto"/>
        <w:right w:val="none" w:sz="0" w:space="0" w:color="auto"/>
      </w:divBdr>
    </w:div>
    <w:div w:id="1964572963">
      <w:bodyDiv w:val="1"/>
      <w:marLeft w:val="0"/>
      <w:marRight w:val="0"/>
      <w:marTop w:val="0"/>
      <w:marBottom w:val="0"/>
      <w:divBdr>
        <w:top w:val="none" w:sz="0" w:space="0" w:color="auto"/>
        <w:left w:val="none" w:sz="0" w:space="0" w:color="auto"/>
        <w:bottom w:val="none" w:sz="0" w:space="0" w:color="auto"/>
        <w:right w:val="none" w:sz="0" w:space="0" w:color="auto"/>
      </w:divBdr>
    </w:div>
    <w:div w:id="1998026141">
      <w:bodyDiv w:val="1"/>
      <w:marLeft w:val="0"/>
      <w:marRight w:val="0"/>
      <w:marTop w:val="0"/>
      <w:marBottom w:val="0"/>
      <w:divBdr>
        <w:top w:val="none" w:sz="0" w:space="0" w:color="auto"/>
        <w:left w:val="none" w:sz="0" w:space="0" w:color="auto"/>
        <w:bottom w:val="none" w:sz="0" w:space="0" w:color="auto"/>
        <w:right w:val="none" w:sz="0" w:space="0" w:color="auto"/>
      </w:divBdr>
      <w:divsChild>
        <w:div w:id="124739931">
          <w:marLeft w:val="-720"/>
          <w:marRight w:val="0"/>
          <w:marTop w:val="0"/>
          <w:marBottom w:val="0"/>
          <w:divBdr>
            <w:top w:val="none" w:sz="0" w:space="0" w:color="auto"/>
            <w:left w:val="none" w:sz="0" w:space="0" w:color="auto"/>
            <w:bottom w:val="none" w:sz="0" w:space="0" w:color="auto"/>
            <w:right w:val="none" w:sz="0" w:space="0" w:color="auto"/>
          </w:divBdr>
        </w:div>
      </w:divsChild>
    </w:div>
    <w:div w:id="2127843909">
      <w:bodyDiv w:val="1"/>
      <w:marLeft w:val="0"/>
      <w:marRight w:val="0"/>
      <w:marTop w:val="0"/>
      <w:marBottom w:val="0"/>
      <w:divBdr>
        <w:top w:val="none" w:sz="0" w:space="0" w:color="auto"/>
        <w:left w:val="none" w:sz="0" w:space="0" w:color="auto"/>
        <w:bottom w:val="none" w:sz="0" w:space="0" w:color="auto"/>
        <w:right w:val="none" w:sz="0" w:space="0" w:color="auto"/>
      </w:divBdr>
      <w:divsChild>
        <w:div w:id="199217266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987/9780300148626"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0149206315574597" TargetMode="External"/><Relationship Id="rId5" Type="http://schemas.openxmlformats.org/officeDocument/2006/relationships/styles" Target="styles.xml"/><Relationship Id="rId10" Type="http://schemas.openxmlformats.org/officeDocument/2006/relationships/hyperlink" Target="https://doi.org/10.15760/etd.2338" TargetMode="External"/><Relationship Id="rId4" Type="http://schemas.openxmlformats.org/officeDocument/2006/relationships/numbering" Target="numbering.xml"/><Relationship Id="rId9" Type="http://schemas.openxmlformats.org/officeDocument/2006/relationships/hyperlink" Target="https://doi.org/10.1177/0018726794047008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8041B5D-59F7-4F87-83EF-72AF505D5A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37E189A-50B5-4A0C-BE2F-0527AF8714E8}">
  <ds:schemaRefs>
    <ds:schemaRef ds:uri="http://schemas.microsoft.com/sharepoint/v3/contenttype/forms"/>
  </ds:schemaRefs>
</ds:datastoreItem>
</file>

<file path=customXml/itemProps3.xml><?xml version="1.0" encoding="utf-8"?>
<ds:datastoreItem xmlns:ds="http://schemas.openxmlformats.org/officeDocument/2006/customXml" ds:itemID="{0D3C6AD7-654C-40F4-A576-41D1EE3BF13C}">
  <ds:schemaRefs>
    <ds:schemaRef ds:uri="04c7059f-bde8-4ce9-bb0f-e52888740953"/>
    <ds:schemaRef ds:uri="http://purl.org/dc/dcmitype/"/>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purl.org/dc/elements/1.1/"/>
    <ds:schemaRef ds:uri="http://www.w3.org/XML/1998/namespace"/>
    <ds:schemaRef ds:uri="http://schemas.microsoft.com/office/2006/documentManagement/type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2480</Words>
  <Characters>14141</Characters>
  <Application>Microsoft Office Word</Application>
  <DocSecurity>0</DocSecurity>
  <Lines>117</Lines>
  <Paragraphs>33</Paragraphs>
  <ScaleCrop>false</ScaleCrop>
  <Company/>
  <LinksUpToDate>false</LinksUpToDate>
  <CharactersWithSpaces>16588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Balica (2232252)</dc:creator>
  <cp:keywords/>
  <dc:description/>
  <cp:lastModifiedBy>Adriana Balica (2232252)</cp:lastModifiedBy>
  <cp:revision>2</cp:revision>
  <dcterms:created xsi:type="dcterms:W3CDTF">2024-10-18T14:54:00Z</dcterms:created>
  <dcterms:modified xsi:type="dcterms:W3CDTF">2024-10-18T14:54:00Z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