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BF9F5" w14:textId="4AFD4DC1" w:rsidR="00987313" w:rsidRPr="00D73B0A" w:rsidRDefault="00A90653" w:rsidP="00D73B0A">
      <w:pPr>
        <w:spacing w:line="360" w:lineRule="auto"/>
        <w:jc w:val="both"/>
        <w:rPr>
          <w:rFonts w:ascii="Times New Roman" w:hAnsi="Times New Roman" w:cs="Times New Roman"/>
          <w:sz w:val="24"/>
          <w:szCs w:val="24"/>
        </w:rPr>
      </w:pPr>
      <w:r w:rsidRPr="00D73B0A">
        <w:rPr>
          <w:rFonts w:ascii="Times New Roman" w:hAnsi="Times New Roman" w:cs="Times New Roman"/>
          <w:sz w:val="24"/>
          <w:szCs w:val="24"/>
          <w:u w:val="single"/>
        </w:rPr>
        <w:t xml:space="preserve">Chosen </w:t>
      </w:r>
      <w:r w:rsidR="00F246B1" w:rsidRPr="00D73B0A">
        <w:rPr>
          <w:rFonts w:ascii="Times New Roman" w:hAnsi="Times New Roman" w:cs="Times New Roman"/>
          <w:sz w:val="24"/>
          <w:szCs w:val="24"/>
          <w:u w:val="single"/>
        </w:rPr>
        <w:t>Research:</w:t>
      </w:r>
      <w:r w:rsidRPr="00D73B0A">
        <w:rPr>
          <w:rFonts w:ascii="Times New Roman" w:hAnsi="Times New Roman" w:cs="Times New Roman"/>
          <w:sz w:val="24"/>
          <w:szCs w:val="24"/>
          <w:u w:val="single"/>
        </w:rPr>
        <w:t xml:space="preserve"> </w:t>
      </w:r>
      <w:r w:rsidR="00C43F23" w:rsidRPr="00D73B0A">
        <w:rPr>
          <w:rFonts w:ascii="Times New Roman" w:hAnsi="Times New Roman" w:cs="Times New Roman"/>
          <w:sz w:val="24"/>
          <w:szCs w:val="24"/>
          <w:u w:val="single"/>
        </w:rPr>
        <w:t xml:space="preserve">Expectations of parents </w:t>
      </w:r>
      <w:r w:rsidR="00462296" w:rsidRPr="00D73B0A">
        <w:rPr>
          <w:rFonts w:ascii="Times New Roman" w:hAnsi="Times New Roman" w:cs="Times New Roman"/>
          <w:sz w:val="24"/>
          <w:szCs w:val="24"/>
          <w:u w:val="single"/>
        </w:rPr>
        <w:t xml:space="preserve">when </w:t>
      </w:r>
      <w:r w:rsidR="00C43F23" w:rsidRPr="00D73B0A">
        <w:rPr>
          <w:rFonts w:ascii="Times New Roman" w:hAnsi="Times New Roman" w:cs="Times New Roman"/>
          <w:sz w:val="24"/>
          <w:szCs w:val="24"/>
          <w:u w:val="single"/>
        </w:rPr>
        <w:t>their child w</w:t>
      </w:r>
      <w:r w:rsidR="00462296" w:rsidRPr="00D73B0A">
        <w:rPr>
          <w:rFonts w:ascii="Times New Roman" w:hAnsi="Times New Roman" w:cs="Times New Roman"/>
          <w:sz w:val="24"/>
          <w:szCs w:val="24"/>
          <w:u w:val="single"/>
        </w:rPr>
        <w:t>ho has</w:t>
      </w:r>
      <w:r w:rsidR="00C43F23" w:rsidRPr="00D73B0A">
        <w:rPr>
          <w:rFonts w:ascii="Times New Roman" w:hAnsi="Times New Roman" w:cs="Times New Roman"/>
          <w:sz w:val="24"/>
          <w:szCs w:val="24"/>
          <w:u w:val="single"/>
        </w:rPr>
        <w:t xml:space="preserve"> a</w:t>
      </w:r>
      <w:r w:rsidR="00462296" w:rsidRPr="00D73B0A">
        <w:rPr>
          <w:rFonts w:ascii="Times New Roman" w:hAnsi="Times New Roman" w:cs="Times New Roman"/>
          <w:sz w:val="24"/>
          <w:szCs w:val="24"/>
          <w:u w:val="single"/>
        </w:rPr>
        <w:t>n additional learning need, be this physical</w:t>
      </w:r>
      <w:r w:rsidR="00987313" w:rsidRPr="00D73B0A">
        <w:rPr>
          <w:rFonts w:ascii="Times New Roman" w:hAnsi="Times New Roman" w:cs="Times New Roman"/>
          <w:sz w:val="24"/>
          <w:szCs w:val="24"/>
          <w:u w:val="single"/>
        </w:rPr>
        <w:t xml:space="preserve">, medical </w:t>
      </w:r>
      <w:r w:rsidR="00462296" w:rsidRPr="00D73B0A">
        <w:rPr>
          <w:rFonts w:ascii="Times New Roman" w:hAnsi="Times New Roman" w:cs="Times New Roman"/>
          <w:sz w:val="24"/>
          <w:szCs w:val="24"/>
          <w:u w:val="single"/>
        </w:rPr>
        <w:t>or learning</w:t>
      </w:r>
      <w:r w:rsidR="00987313" w:rsidRPr="00D73B0A">
        <w:rPr>
          <w:rFonts w:ascii="Times New Roman" w:hAnsi="Times New Roman" w:cs="Times New Roman"/>
          <w:sz w:val="24"/>
          <w:szCs w:val="24"/>
          <w:u w:val="single"/>
        </w:rPr>
        <w:t>,</w:t>
      </w:r>
      <w:r w:rsidR="00462296" w:rsidRPr="00D73B0A">
        <w:rPr>
          <w:rFonts w:ascii="Times New Roman" w:hAnsi="Times New Roman" w:cs="Times New Roman"/>
          <w:sz w:val="24"/>
          <w:szCs w:val="24"/>
          <w:u w:val="single"/>
        </w:rPr>
        <w:t xml:space="preserve"> </w:t>
      </w:r>
      <w:r w:rsidR="00C43F23" w:rsidRPr="00D73B0A">
        <w:rPr>
          <w:rFonts w:ascii="Times New Roman" w:hAnsi="Times New Roman" w:cs="Times New Roman"/>
          <w:sz w:val="24"/>
          <w:szCs w:val="24"/>
          <w:u w:val="single"/>
        </w:rPr>
        <w:t xml:space="preserve">when transitioning into </w:t>
      </w:r>
      <w:r w:rsidR="00987313" w:rsidRPr="00D73B0A">
        <w:rPr>
          <w:rFonts w:ascii="Times New Roman" w:hAnsi="Times New Roman" w:cs="Times New Roman"/>
          <w:sz w:val="24"/>
          <w:szCs w:val="24"/>
          <w:u w:val="single"/>
        </w:rPr>
        <w:t xml:space="preserve">either a </w:t>
      </w:r>
      <w:r w:rsidR="00C43F23" w:rsidRPr="00D73B0A">
        <w:rPr>
          <w:rFonts w:ascii="Times New Roman" w:hAnsi="Times New Roman" w:cs="Times New Roman"/>
          <w:sz w:val="24"/>
          <w:szCs w:val="24"/>
          <w:u w:val="single"/>
        </w:rPr>
        <w:t>playgroup or school from the home environment within a south wales area.</w:t>
      </w:r>
    </w:p>
    <w:p w14:paraId="3F275A1B" w14:textId="77777777" w:rsidR="0078165E" w:rsidRPr="00D73B0A" w:rsidRDefault="00B83BEC" w:rsidP="00D73B0A">
      <w:pPr>
        <w:spacing w:line="360" w:lineRule="auto"/>
        <w:jc w:val="both"/>
        <w:rPr>
          <w:rFonts w:ascii="Times New Roman" w:hAnsi="Times New Roman" w:cs="Times New Roman"/>
          <w:sz w:val="24"/>
          <w:szCs w:val="24"/>
        </w:rPr>
      </w:pPr>
      <w:r w:rsidRPr="00D73B0A">
        <w:rPr>
          <w:rFonts w:ascii="Times New Roman" w:hAnsi="Times New Roman" w:cs="Times New Roman"/>
          <w:sz w:val="24"/>
          <w:szCs w:val="24"/>
        </w:rPr>
        <w:t xml:space="preserve">The purpose of my chosen study is to explore the </w:t>
      </w:r>
      <w:r w:rsidR="003D6CF2" w:rsidRPr="00D73B0A">
        <w:rPr>
          <w:rFonts w:ascii="Times New Roman" w:hAnsi="Times New Roman" w:cs="Times New Roman"/>
          <w:sz w:val="24"/>
          <w:szCs w:val="24"/>
        </w:rPr>
        <w:t xml:space="preserve">parent’s </w:t>
      </w:r>
      <w:r w:rsidRPr="00D73B0A">
        <w:rPr>
          <w:rFonts w:ascii="Times New Roman" w:hAnsi="Times New Roman" w:cs="Times New Roman"/>
          <w:sz w:val="24"/>
          <w:szCs w:val="24"/>
        </w:rPr>
        <w:t xml:space="preserve">expectations when </w:t>
      </w:r>
      <w:r w:rsidR="003D6CF2" w:rsidRPr="00D73B0A">
        <w:rPr>
          <w:rFonts w:ascii="Times New Roman" w:hAnsi="Times New Roman" w:cs="Times New Roman"/>
          <w:sz w:val="24"/>
          <w:szCs w:val="24"/>
        </w:rPr>
        <w:t xml:space="preserve">their </w:t>
      </w:r>
      <w:r w:rsidRPr="00D73B0A">
        <w:rPr>
          <w:rFonts w:ascii="Times New Roman" w:hAnsi="Times New Roman" w:cs="Times New Roman"/>
          <w:sz w:val="24"/>
          <w:szCs w:val="24"/>
        </w:rPr>
        <w:t>child with a</w:t>
      </w:r>
      <w:r w:rsidR="006F214D" w:rsidRPr="00D73B0A">
        <w:rPr>
          <w:rFonts w:ascii="Times New Roman" w:hAnsi="Times New Roman" w:cs="Times New Roman"/>
          <w:sz w:val="24"/>
          <w:szCs w:val="24"/>
        </w:rPr>
        <w:t>n</w:t>
      </w:r>
      <w:r w:rsidRPr="00D73B0A">
        <w:rPr>
          <w:rFonts w:ascii="Times New Roman" w:hAnsi="Times New Roman" w:cs="Times New Roman"/>
          <w:sz w:val="24"/>
          <w:szCs w:val="24"/>
        </w:rPr>
        <w:t xml:space="preserve"> </w:t>
      </w:r>
      <w:r w:rsidR="00DF66E4" w:rsidRPr="00D73B0A">
        <w:rPr>
          <w:rFonts w:ascii="Times New Roman" w:hAnsi="Times New Roman" w:cs="Times New Roman"/>
          <w:sz w:val="24"/>
          <w:szCs w:val="24"/>
        </w:rPr>
        <w:t>additional learning need</w:t>
      </w:r>
      <w:r w:rsidRPr="00D73B0A">
        <w:rPr>
          <w:rFonts w:ascii="Times New Roman" w:hAnsi="Times New Roman" w:cs="Times New Roman"/>
          <w:sz w:val="24"/>
          <w:szCs w:val="24"/>
        </w:rPr>
        <w:t xml:space="preserve"> transitions into an educational setting.  </w:t>
      </w:r>
      <w:r w:rsidR="003D6CF2" w:rsidRPr="00D73B0A">
        <w:rPr>
          <w:rFonts w:ascii="Times New Roman" w:hAnsi="Times New Roman" w:cs="Times New Roman"/>
          <w:sz w:val="24"/>
          <w:szCs w:val="24"/>
        </w:rPr>
        <w:t>Along</w:t>
      </w:r>
      <w:r w:rsidR="002771F9" w:rsidRPr="00D73B0A">
        <w:rPr>
          <w:rFonts w:ascii="Times New Roman" w:hAnsi="Times New Roman" w:cs="Times New Roman"/>
          <w:sz w:val="24"/>
          <w:szCs w:val="24"/>
        </w:rPr>
        <w:t>side this i</w:t>
      </w:r>
      <w:r w:rsidR="003D6CF2" w:rsidRPr="00D73B0A">
        <w:rPr>
          <w:rFonts w:ascii="Times New Roman" w:hAnsi="Times New Roman" w:cs="Times New Roman"/>
          <w:sz w:val="24"/>
          <w:szCs w:val="24"/>
        </w:rPr>
        <w:t xml:space="preserve">s </w:t>
      </w:r>
      <w:r w:rsidR="002771F9" w:rsidRPr="00D73B0A">
        <w:rPr>
          <w:rFonts w:ascii="Times New Roman" w:hAnsi="Times New Roman" w:cs="Times New Roman"/>
          <w:sz w:val="24"/>
          <w:szCs w:val="24"/>
        </w:rPr>
        <w:t>t</w:t>
      </w:r>
      <w:r w:rsidR="003D6CF2" w:rsidRPr="00D73B0A">
        <w:rPr>
          <w:rFonts w:ascii="Times New Roman" w:hAnsi="Times New Roman" w:cs="Times New Roman"/>
          <w:sz w:val="24"/>
          <w:szCs w:val="24"/>
        </w:rPr>
        <w:t>he anticipated expectation of the educational setting when the child commences.</w:t>
      </w:r>
      <w:r w:rsidR="00122916" w:rsidRPr="00D73B0A">
        <w:rPr>
          <w:rFonts w:ascii="Times New Roman" w:hAnsi="Times New Roman" w:cs="Times New Roman"/>
          <w:sz w:val="24"/>
          <w:szCs w:val="24"/>
        </w:rPr>
        <w:t xml:space="preserve"> </w:t>
      </w:r>
      <w:r w:rsidR="008244F6" w:rsidRPr="00D73B0A">
        <w:rPr>
          <w:rFonts w:ascii="Times New Roman" w:hAnsi="Times New Roman" w:cs="Times New Roman"/>
          <w:sz w:val="24"/>
          <w:szCs w:val="24"/>
        </w:rPr>
        <w:t>Working</w:t>
      </w:r>
      <w:r w:rsidR="003E7378" w:rsidRPr="00D73B0A">
        <w:rPr>
          <w:rFonts w:ascii="Times New Roman" w:hAnsi="Times New Roman" w:cs="Times New Roman"/>
          <w:sz w:val="24"/>
          <w:szCs w:val="24"/>
        </w:rPr>
        <w:t xml:space="preserve"> </w:t>
      </w:r>
      <w:r w:rsidR="008244F6" w:rsidRPr="00D73B0A">
        <w:rPr>
          <w:rFonts w:ascii="Times New Roman" w:hAnsi="Times New Roman" w:cs="Times New Roman"/>
          <w:sz w:val="24"/>
          <w:szCs w:val="24"/>
        </w:rPr>
        <w:t xml:space="preserve">in </w:t>
      </w:r>
      <w:r w:rsidR="002668FD" w:rsidRPr="00D73B0A">
        <w:rPr>
          <w:rFonts w:ascii="Times New Roman" w:hAnsi="Times New Roman" w:cs="Times New Roman"/>
          <w:sz w:val="24"/>
          <w:szCs w:val="24"/>
        </w:rPr>
        <w:t>a</w:t>
      </w:r>
      <w:r w:rsidR="003E7378" w:rsidRPr="00D73B0A">
        <w:rPr>
          <w:rFonts w:ascii="Times New Roman" w:hAnsi="Times New Roman" w:cs="Times New Roman"/>
          <w:sz w:val="24"/>
          <w:szCs w:val="24"/>
        </w:rPr>
        <w:t xml:space="preserve"> paediatric </w:t>
      </w:r>
      <w:r w:rsidR="002668FD" w:rsidRPr="00D73B0A">
        <w:rPr>
          <w:rFonts w:ascii="Times New Roman" w:hAnsi="Times New Roman" w:cs="Times New Roman"/>
          <w:sz w:val="24"/>
          <w:szCs w:val="24"/>
        </w:rPr>
        <w:t xml:space="preserve">allied </w:t>
      </w:r>
      <w:r w:rsidR="008244F6" w:rsidRPr="00D73B0A">
        <w:rPr>
          <w:rFonts w:ascii="Times New Roman" w:hAnsi="Times New Roman" w:cs="Times New Roman"/>
          <w:sz w:val="24"/>
          <w:szCs w:val="24"/>
        </w:rPr>
        <w:t>health profession</w:t>
      </w:r>
      <w:r w:rsidR="00FB1298" w:rsidRPr="00D73B0A">
        <w:rPr>
          <w:rFonts w:ascii="Times New Roman" w:hAnsi="Times New Roman" w:cs="Times New Roman"/>
          <w:sz w:val="24"/>
          <w:szCs w:val="24"/>
        </w:rPr>
        <w:t xml:space="preserve"> within the NHS</w:t>
      </w:r>
      <w:r w:rsidR="00A5107B" w:rsidRPr="00D73B0A">
        <w:rPr>
          <w:rFonts w:ascii="Times New Roman" w:hAnsi="Times New Roman" w:cs="Times New Roman"/>
          <w:sz w:val="24"/>
          <w:szCs w:val="24"/>
        </w:rPr>
        <w:t>,</w:t>
      </w:r>
      <w:r w:rsidR="00D07121" w:rsidRPr="00D73B0A">
        <w:rPr>
          <w:rFonts w:ascii="Times New Roman" w:hAnsi="Times New Roman" w:cs="Times New Roman"/>
          <w:sz w:val="24"/>
          <w:szCs w:val="24"/>
        </w:rPr>
        <w:t xml:space="preserve"> </w:t>
      </w:r>
      <w:r w:rsidR="003E7378" w:rsidRPr="00D73B0A">
        <w:rPr>
          <w:rFonts w:ascii="Times New Roman" w:hAnsi="Times New Roman" w:cs="Times New Roman"/>
          <w:sz w:val="24"/>
          <w:szCs w:val="24"/>
        </w:rPr>
        <w:t>it is compulsory to hold an enhanced DBS certificate to work with children</w:t>
      </w:r>
      <w:r w:rsidR="0078165E" w:rsidRPr="00D73B0A">
        <w:rPr>
          <w:rFonts w:ascii="Times New Roman" w:hAnsi="Times New Roman" w:cs="Times New Roman"/>
          <w:sz w:val="24"/>
          <w:szCs w:val="24"/>
        </w:rPr>
        <w:t xml:space="preserve"> and adhere to Safeguarding Children: Working Together Under the Children Act 2004</w:t>
      </w:r>
      <w:r w:rsidR="0078165E" w:rsidRPr="00D73B0A">
        <w:rPr>
          <w:rFonts w:ascii="Times New Roman" w:hAnsi="Times New Roman" w:cs="Times New Roman"/>
          <w:color w:val="000000"/>
          <w:sz w:val="24"/>
          <w:szCs w:val="24"/>
          <w:shd w:val="clear" w:color="auto" w:fill="FFFFFF"/>
        </w:rPr>
        <w:t xml:space="preserve"> (BASW, 2006). </w:t>
      </w:r>
      <w:r w:rsidR="003E7378" w:rsidRPr="00D73B0A">
        <w:rPr>
          <w:rFonts w:ascii="Times New Roman" w:hAnsi="Times New Roman" w:cs="Times New Roman"/>
          <w:sz w:val="24"/>
          <w:szCs w:val="24"/>
        </w:rPr>
        <w:t xml:space="preserve"> </w:t>
      </w:r>
    </w:p>
    <w:p w14:paraId="206CC787" w14:textId="4110DE27" w:rsidR="00070461" w:rsidRPr="00D73B0A" w:rsidRDefault="003E7378" w:rsidP="00D73B0A">
      <w:pPr>
        <w:spacing w:line="360" w:lineRule="auto"/>
        <w:jc w:val="both"/>
        <w:rPr>
          <w:rFonts w:ascii="Times New Roman" w:hAnsi="Times New Roman" w:cs="Times New Roman"/>
          <w:sz w:val="24"/>
          <w:szCs w:val="24"/>
        </w:rPr>
      </w:pPr>
      <w:r w:rsidRPr="00D73B0A">
        <w:rPr>
          <w:rFonts w:ascii="Times New Roman" w:hAnsi="Times New Roman" w:cs="Times New Roman"/>
          <w:sz w:val="24"/>
          <w:szCs w:val="24"/>
        </w:rPr>
        <w:t xml:space="preserve">For the purpose of this research </w:t>
      </w:r>
      <w:r w:rsidR="00D07121" w:rsidRPr="00D73B0A">
        <w:rPr>
          <w:rFonts w:ascii="Times New Roman" w:hAnsi="Times New Roman" w:cs="Times New Roman"/>
          <w:sz w:val="24"/>
          <w:szCs w:val="24"/>
        </w:rPr>
        <w:t>ethical guidelines must be adhered to according to</w:t>
      </w:r>
      <w:r w:rsidR="002668FD" w:rsidRPr="00D73B0A">
        <w:rPr>
          <w:rFonts w:ascii="Times New Roman" w:hAnsi="Times New Roman" w:cs="Times New Roman"/>
          <w:sz w:val="24"/>
          <w:szCs w:val="24"/>
        </w:rPr>
        <w:t xml:space="preserve"> cahpr </w:t>
      </w:r>
      <w:bookmarkStart w:id="0" w:name="_Hlk26111951"/>
      <w:r w:rsidR="002668FD" w:rsidRPr="00D73B0A">
        <w:rPr>
          <w:rFonts w:ascii="Times New Roman" w:hAnsi="Times New Roman" w:cs="Times New Roman"/>
          <w:sz w:val="24"/>
          <w:szCs w:val="24"/>
        </w:rPr>
        <w:t>(</w:t>
      </w:r>
      <w:r w:rsidR="002668FD" w:rsidRPr="00D73B0A">
        <w:rPr>
          <w:rFonts w:ascii="Times New Roman" w:hAnsi="Times New Roman" w:cs="Times New Roman"/>
          <w:color w:val="000000"/>
          <w:sz w:val="24"/>
          <w:szCs w:val="24"/>
          <w:shd w:val="clear" w:color="auto" w:fill="FFFFFF"/>
        </w:rPr>
        <w:t>Council for Allied Health Professions Research, 2019)</w:t>
      </w:r>
      <w:bookmarkEnd w:id="0"/>
      <w:r w:rsidR="002668FD" w:rsidRPr="00D73B0A">
        <w:rPr>
          <w:rFonts w:ascii="Times New Roman" w:hAnsi="Times New Roman" w:cs="Times New Roman"/>
          <w:sz w:val="24"/>
          <w:szCs w:val="24"/>
        </w:rPr>
        <w:t>.</w:t>
      </w:r>
      <w:r w:rsidR="00D07121" w:rsidRPr="00D73B0A">
        <w:rPr>
          <w:rFonts w:ascii="Times New Roman" w:hAnsi="Times New Roman" w:cs="Times New Roman"/>
          <w:sz w:val="24"/>
          <w:szCs w:val="24"/>
        </w:rPr>
        <w:t xml:space="preserve"> </w:t>
      </w:r>
      <w:r w:rsidR="00A5107B" w:rsidRPr="00D73B0A">
        <w:rPr>
          <w:rFonts w:ascii="Times New Roman" w:hAnsi="Times New Roman" w:cs="Times New Roman"/>
          <w:sz w:val="24"/>
          <w:szCs w:val="24"/>
        </w:rPr>
        <w:t xml:space="preserve"> </w:t>
      </w:r>
      <w:r w:rsidR="002F5820" w:rsidRPr="00D73B0A">
        <w:rPr>
          <w:rFonts w:ascii="Times New Roman" w:hAnsi="Times New Roman" w:cs="Times New Roman"/>
          <w:sz w:val="24"/>
          <w:szCs w:val="24"/>
        </w:rPr>
        <w:t xml:space="preserve">The age range of the </w:t>
      </w:r>
      <w:r w:rsidR="00A5107B" w:rsidRPr="00D73B0A">
        <w:rPr>
          <w:rFonts w:ascii="Times New Roman" w:hAnsi="Times New Roman" w:cs="Times New Roman"/>
          <w:sz w:val="24"/>
          <w:szCs w:val="24"/>
        </w:rPr>
        <w:t xml:space="preserve">children </w:t>
      </w:r>
      <w:r w:rsidR="006C1A4E" w:rsidRPr="00D73B0A">
        <w:rPr>
          <w:rFonts w:ascii="Times New Roman" w:hAnsi="Times New Roman" w:cs="Times New Roman"/>
          <w:sz w:val="24"/>
          <w:szCs w:val="24"/>
        </w:rPr>
        <w:t xml:space="preserve">within my case load is </w:t>
      </w:r>
      <w:r w:rsidR="00A5107B" w:rsidRPr="00D73B0A">
        <w:rPr>
          <w:rFonts w:ascii="Times New Roman" w:hAnsi="Times New Roman" w:cs="Times New Roman"/>
          <w:sz w:val="24"/>
          <w:szCs w:val="24"/>
        </w:rPr>
        <w:t xml:space="preserve">from birth up to </w:t>
      </w:r>
      <w:r w:rsidR="000948BB" w:rsidRPr="00D73B0A">
        <w:rPr>
          <w:rFonts w:ascii="Times New Roman" w:hAnsi="Times New Roman" w:cs="Times New Roman"/>
          <w:sz w:val="24"/>
          <w:szCs w:val="24"/>
        </w:rPr>
        <w:t>and including</w:t>
      </w:r>
      <w:r w:rsidR="00A5107B" w:rsidRPr="00D73B0A">
        <w:rPr>
          <w:rFonts w:ascii="Times New Roman" w:hAnsi="Times New Roman" w:cs="Times New Roman"/>
          <w:sz w:val="24"/>
          <w:szCs w:val="24"/>
        </w:rPr>
        <w:t xml:space="preserve"> the age of 19 years</w:t>
      </w:r>
      <w:r w:rsidR="002668FD" w:rsidRPr="00D73B0A">
        <w:rPr>
          <w:rFonts w:ascii="Times New Roman" w:hAnsi="Times New Roman" w:cs="Times New Roman"/>
          <w:sz w:val="24"/>
          <w:szCs w:val="24"/>
        </w:rPr>
        <w:t>,</w:t>
      </w:r>
      <w:r w:rsidR="00A5107B" w:rsidRPr="00D73B0A">
        <w:rPr>
          <w:rFonts w:ascii="Times New Roman" w:hAnsi="Times New Roman" w:cs="Times New Roman"/>
          <w:sz w:val="24"/>
          <w:szCs w:val="24"/>
        </w:rPr>
        <w:t xml:space="preserve"> </w:t>
      </w:r>
      <w:r w:rsidR="002668FD" w:rsidRPr="00D73B0A">
        <w:rPr>
          <w:rFonts w:ascii="Times New Roman" w:hAnsi="Times New Roman" w:cs="Times New Roman"/>
          <w:sz w:val="24"/>
          <w:szCs w:val="24"/>
        </w:rPr>
        <w:t>f</w:t>
      </w:r>
      <w:r w:rsidR="00143895" w:rsidRPr="00D73B0A">
        <w:rPr>
          <w:rFonts w:ascii="Times New Roman" w:hAnsi="Times New Roman" w:cs="Times New Roman"/>
          <w:sz w:val="24"/>
          <w:szCs w:val="24"/>
        </w:rPr>
        <w:t>or the</w:t>
      </w:r>
      <w:r w:rsidR="00A5107B" w:rsidRPr="00D73B0A">
        <w:rPr>
          <w:rFonts w:ascii="Times New Roman" w:hAnsi="Times New Roman" w:cs="Times New Roman"/>
          <w:sz w:val="24"/>
          <w:szCs w:val="24"/>
        </w:rPr>
        <w:t xml:space="preserve"> purpose of this research I will be looking at children within the pre-school age</w:t>
      </w:r>
      <w:r w:rsidR="00143895" w:rsidRPr="00D73B0A">
        <w:rPr>
          <w:rFonts w:ascii="Times New Roman" w:hAnsi="Times New Roman" w:cs="Times New Roman"/>
          <w:sz w:val="24"/>
          <w:szCs w:val="24"/>
        </w:rPr>
        <w:t xml:space="preserve"> moving on into school age, this being 3 years of age within the south wales area. </w:t>
      </w:r>
      <w:r w:rsidR="00571478" w:rsidRPr="00D73B0A">
        <w:rPr>
          <w:rFonts w:ascii="Times New Roman" w:hAnsi="Times New Roman" w:cs="Times New Roman"/>
          <w:sz w:val="24"/>
          <w:szCs w:val="24"/>
        </w:rPr>
        <w:t>The research will be following the guidelines set out by the National Children’s Bureau, for children and young people (Brady</w:t>
      </w:r>
      <w:r w:rsidR="009C3B9B" w:rsidRPr="00D73B0A">
        <w:rPr>
          <w:rFonts w:ascii="Times New Roman" w:hAnsi="Times New Roman" w:cs="Times New Roman"/>
          <w:sz w:val="24"/>
          <w:szCs w:val="24"/>
        </w:rPr>
        <w:t xml:space="preserve"> et al</w:t>
      </w:r>
      <w:r w:rsidR="00571478" w:rsidRPr="00D73B0A">
        <w:rPr>
          <w:rFonts w:ascii="Times New Roman" w:hAnsi="Times New Roman" w:cs="Times New Roman"/>
          <w:sz w:val="24"/>
          <w:szCs w:val="24"/>
        </w:rPr>
        <w:t>,</w:t>
      </w:r>
      <w:r w:rsidR="009C3B9B" w:rsidRPr="00D73B0A">
        <w:rPr>
          <w:rFonts w:ascii="Times New Roman" w:hAnsi="Times New Roman" w:cs="Times New Roman"/>
          <w:sz w:val="24"/>
          <w:szCs w:val="24"/>
        </w:rPr>
        <w:t xml:space="preserve"> </w:t>
      </w:r>
      <w:r w:rsidR="00571478" w:rsidRPr="00D73B0A">
        <w:rPr>
          <w:rFonts w:ascii="Times New Roman" w:hAnsi="Times New Roman" w:cs="Times New Roman"/>
          <w:sz w:val="24"/>
          <w:szCs w:val="24"/>
        </w:rPr>
        <w:t>2011).</w:t>
      </w:r>
      <w:r w:rsidR="00E65789" w:rsidRPr="00D73B0A">
        <w:rPr>
          <w:rFonts w:ascii="Times New Roman" w:hAnsi="Times New Roman" w:cs="Times New Roman"/>
          <w:sz w:val="24"/>
          <w:szCs w:val="24"/>
        </w:rPr>
        <w:t xml:space="preserve"> </w:t>
      </w:r>
      <w:r w:rsidR="00D96EBD" w:rsidRPr="00D73B0A">
        <w:rPr>
          <w:rFonts w:ascii="Times New Roman" w:hAnsi="Times New Roman" w:cs="Times New Roman"/>
          <w:sz w:val="24"/>
          <w:szCs w:val="24"/>
        </w:rPr>
        <w:t xml:space="preserve"> Although decision making will be controlled by the parents</w:t>
      </w:r>
      <w:r w:rsidR="006C5BB0" w:rsidRPr="00D73B0A">
        <w:rPr>
          <w:rFonts w:ascii="Times New Roman" w:hAnsi="Times New Roman" w:cs="Times New Roman"/>
          <w:sz w:val="24"/>
          <w:szCs w:val="24"/>
        </w:rPr>
        <w:t>,</w:t>
      </w:r>
      <w:r w:rsidR="00D96EBD" w:rsidRPr="00D73B0A">
        <w:rPr>
          <w:rFonts w:ascii="Times New Roman" w:hAnsi="Times New Roman" w:cs="Times New Roman"/>
          <w:sz w:val="24"/>
          <w:szCs w:val="24"/>
        </w:rPr>
        <w:t xml:space="preserve"> as their child will be of an age where they do not fully understand the transition process</w:t>
      </w:r>
      <w:r w:rsidR="006C5BB0" w:rsidRPr="00D73B0A">
        <w:rPr>
          <w:rFonts w:ascii="Times New Roman" w:hAnsi="Times New Roman" w:cs="Times New Roman"/>
          <w:sz w:val="24"/>
          <w:szCs w:val="24"/>
        </w:rPr>
        <w:t>.</w:t>
      </w:r>
      <w:r w:rsidR="00D96EBD" w:rsidRPr="00D73B0A">
        <w:rPr>
          <w:rFonts w:ascii="Times New Roman" w:hAnsi="Times New Roman" w:cs="Times New Roman"/>
          <w:sz w:val="24"/>
          <w:szCs w:val="24"/>
        </w:rPr>
        <w:t xml:space="preserve"> </w:t>
      </w:r>
      <w:r w:rsidR="006C5BB0" w:rsidRPr="00D73B0A">
        <w:rPr>
          <w:rFonts w:ascii="Times New Roman" w:hAnsi="Times New Roman" w:cs="Times New Roman"/>
          <w:sz w:val="24"/>
          <w:szCs w:val="24"/>
        </w:rPr>
        <w:t xml:space="preserve"> T</w:t>
      </w:r>
      <w:r w:rsidR="00D96EBD" w:rsidRPr="00D73B0A">
        <w:rPr>
          <w:rFonts w:ascii="Times New Roman" w:hAnsi="Times New Roman" w:cs="Times New Roman"/>
          <w:sz w:val="24"/>
          <w:szCs w:val="24"/>
        </w:rPr>
        <w:t xml:space="preserve">he parent will </w:t>
      </w:r>
      <w:r w:rsidR="00A90653" w:rsidRPr="00D73B0A">
        <w:rPr>
          <w:rFonts w:ascii="Times New Roman" w:hAnsi="Times New Roman" w:cs="Times New Roman"/>
          <w:sz w:val="24"/>
          <w:szCs w:val="24"/>
        </w:rPr>
        <w:t xml:space="preserve">endeavour to </w:t>
      </w:r>
      <w:r w:rsidR="00D96EBD" w:rsidRPr="00D73B0A">
        <w:rPr>
          <w:rFonts w:ascii="Times New Roman" w:hAnsi="Times New Roman" w:cs="Times New Roman"/>
          <w:sz w:val="24"/>
          <w:szCs w:val="24"/>
        </w:rPr>
        <w:t>ensure that whenever possible the child’s views will be considered when making choices</w:t>
      </w:r>
      <w:r w:rsidR="00313D89" w:rsidRPr="00D73B0A">
        <w:rPr>
          <w:rFonts w:ascii="Times New Roman" w:hAnsi="Times New Roman" w:cs="Times New Roman"/>
          <w:sz w:val="24"/>
          <w:szCs w:val="24"/>
        </w:rPr>
        <w:t xml:space="preserve"> (Brady</w:t>
      </w:r>
      <w:r w:rsidR="009C3B9B" w:rsidRPr="00D73B0A">
        <w:rPr>
          <w:rFonts w:ascii="Times New Roman" w:hAnsi="Times New Roman" w:cs="Times New Roman"/>
          <w:sz w:val="24"/>
          <w:szCs w:val="24"/>
        </w:rPr>
        <w:t xml:space="preserve"> et al</w:t>
      </w:r>
      <w:r w:rsidR="00313D89" w:rsidRPr="00D73B0A">
        <w:rPr>
          <w:rFonts w:ascii="Times New Roman" w:hAnsi="Times New Roman" w:cs="Times New Roman"/>
          <w:sz w:val="24"/>
          <w:szCs w:val="24"/>
        </w:rPr>
        <w:t>, 2011)</w:t>
      </w:r>
      <w:r w:rsidR="00D96EBD" w:rsidRPr="00D73B0A">
        <w:rPr>
          <w:rFonts w:ascii="Times New Roman" w:hAnsi="Times New Roman" w:cs="Times New Roman"/>
          <w:sz w:val="24"/>
          <w:szCs w:val="24"/>
        </w:rPr>
        <w:t>.</w:t>
      </w:r>
      <w:r w:rsidR="004760E3" w:rsidRPr="00D73B0A">
        <w:rPr>
          <w:rFonts w:ascii="Times New Roman" w:hAnsi="Times New Roman" w:cs="Times New Roman"/>
          <w:sz w:val="24"/>
          <w:szCs w:val="24"/>
        </w:rPr>
        <w:t xml:space="preserve">  </w:t>
      </w:r>
      <w:r w:rsidR="00840E39" w:rsidRPr="00D73B0A">
        <w:rPr>
          <w:rFonts w:ascii="Times New Roman" w:hAnsi="Times New Roman" w:cs="Times New Roman"/>
          <w:sz w:val="24"/>
          <w:szCs w:val="24"/>
        </w:rPr>
        <w:t>For the</w:t>
      </w:r>
      <w:r w:rsidR="00B4381A" w:rsidRPr="00D73B0A">
        <w:rPr>
          <w:rFonts w:ascii="Times New Roman" w:hAnsi="Times New Roman" w:cs="Times New Roman"/>
          <w:sz w:val="24"/>
          <w:szCs w:val="24"/>
        </w:rPr>
        <w:t xml:space="preserve"> purpose of this research </w:t>
      </w:r>
      <w:r w:rsidR="004760E3" w:rsidRPr="00D73B0A">
        <w:rPr>
          <w:rFonts w:ascii="Times New Roman" w:hAnsi="Times New Roman" w:cs="Times New Roman"/>
          <w:sz w:val="24"/>
          <w:szCs w:val="24"/>
        </w:rPr>
        <w:t xml:space="preserve">I will </w:t>
      </w:r>
      <w:r w:rsidR="00B4381A" w:rsidRPr="00D73B0A">
        <w:rPr>
          <w:rFonts w:ascii="Times New Roman" w:hAnsi="Times New Roman" w:cs="Times New Roman"/>
          <w:sz w:val="24"/>
          <w:szCs w:val="24"/>
        </w:rPr>
        <w:t xml:space="preserve">adhere to </w:t>
      </w:r>
      <w:r w:rsidR="004760E3" w:rsidRPr="00D73B0A">
        <w:rPr>
          <w:rFonts w:ascii="Times New Roman" w:hAnsi="Times New Roman" w:cs="Times New Roman"/>
          <w:sz w:val="24"/>
          <w:szCs w:val="24"/>
        </w:rPr>
        <w:t>the University of Wales, Trinity Saint David, Research Ethics and Integrity Code of Practice (2017)</w:t>
      </w:r>
      <w:r w:rsidR="002B6905" w:rsidRPr="00D73B0A">
        <w:rPr>
          <w:rFonts w:ascii="Times New Roman" w:hAnsi="Times New Roman" w:cs="Times New Roman"/>
          <w:sz w:val="24"/>
          <w:szCs w:val="24"/>
        </w:rPr>
        <w:t>.</w:t>
      </w:r>
    </w:p>
    <w:p w14:paraId="19262D3C" w14:textId="3F5EB8AE" w:rsidR="00C81478" w:rsidRPr="00D73B0A" w:rsidRDefault="00220728" w:rsidP="00D73B0A">
      <w:pPr>
        <w:spacing w:line="360" w:lineRule="auto"/>
        <w:jc w:val="both"/>
        <w:rPr>
          <w:rFonts w:ascii="Times New Roman" w:hAnsi="Times New Roman" w:cs="Times New Roman"/>
          <w:sz w:val="24"/>
          <w:szCs w:val="24"/>
        </w:rPr>
      </w:pPr>
      <w:r w:rsidRPr="00D73B0A">
        <w:rPr>
          <w:rFonts w:ascii="Times New Roman" w:hAnsi="Times New Roman" w:cs="Times New Roman"/>
          <w:sz w:val="24"/>
          <w:szCs w:val="24"/>
        </w:rPr>
        <w:t xml:space="preserve">The aim </w:t>
      </w:r>
      <w:r w:rsidR="008E076C" w:rsidRPr="00D73B0A">
        <w:rPr>
          <w:rFonts w:ascii="Times New Roman" w:hAnsi="Times New Roman" w:cs="Times New Roman"/>
          <w:sz w:val="24"/>
          <w:szCs w:val="24"/>
        </w:rPr>
        <w:t xml:space="preserve">will be </w:t>
      </w:r>
      <w:r w:rsidRPr="00D73B0A">
        <w:rPr>
          <w:rFonts w:ascii="Times New Roman" w:hAnsi="Times New Roman" w:cs="Times New Roman"/>
          <w:sz w:val="24"/>
          <w:szCs w:val="24"/>
        </w:rPr>
        <w:t>of</w:t>
      </w:r>
      <w:r w:rsidR="008E076C" w:rsidRPr="00D73B0A">
        <w:rPr>
          <w:rFonts w:ascii="Times New Roman" w:hAnsi="Times New Roman" w:cs="Times New Roman"/>
          <w:sz w:val="24"/>
          <w:szCs w:val="24"/>
        </w:rPr>
        <w:t xml:space="preserve"> a</w:t>
      </w:r>
      <w:r w:rsidRPr="00D73B0A">
        <w:rPr>
          <w:rFonts w:ascii="Times New Roman" w:hAnsi="Times New Roman" w:cs="Times New Roman"/>
          <w:sz w:val="24"/>
          <w:szCs w:val="24"/>
        </w:rPr>
        <w:t xml:space="preserve"> qualitative </w:t>
      </w:r>
      <w:r w:rsidR="000948BB" w:rsidRPr="00D73B0A">
        <w:rPr>
          <w:rFonts w:ascii="Times New Roman" w:hAnsi="Times New Roman" w:cs="Times New Roman"/>
          <w:sz w:val="24"/>
          <w:szCs w:val="24"/>
        </w:rPr>
        <w:t xml:space="preserve">interview </w:t>
      </w:r>
      <w:r w:rsidRPr="00D73B0A">
        <w:rPr>
          <w:rFonts w:ascii="Times New Roman" w:hAnsi="Times New Roman" w:cs="Times New Roman"/>
          <w:sz w:val="24"/>
          <w:szCs w:val="24"/>
        </w:rPr>
        <w:t xml:space="preserve">study </w:t>
      </w:r>
      <w:r w:rsidR="000948BB" w:rsidRPr="00D73B0A">
        <w:rPr>
          <w:rFonts w:ascii="Times New Roman" w:hAnsi="Times New Roman" w:cs="Times New Roman"/>
          <w:sz w:val="24"/>
          <w:szCs w:val="24"/>
        </w:rPr>
        <w:t xml:space="preserve">design selected for the purpose of this </w:t>
      </w:r>
      <w:r w:rsidR="00F53D02" w:rsidRPr="00D73B0A">
        <w:rPr>
          <w:rFonts w:ascii="Times New Roman" w:hAnsi="Times New Roman" w:cs="Times New Roman"/>
          <w:sz w:val="24"/>
          <w:szCs w:val="24"/>
        </w:rPr>
        <w:t>research</w:t>
      </w:r>
      <w:r w:rsidR="008E076C" w:rsidRPr="00D73B0A">
        <w:rPr>
          <w:rFonts w:ascii="Times New Roman" w:hAnsi="Times New Roman" w:cs="Times New Roman"/>
          <w:sz w:val="24"/>
          <w:szCs w:val="24"/>
        </w:rPr>
        <w:t xml:space="preserve">, </w:t>
      </w:r>
      <w:r w:rsidRPr="00D73B0A">
        <w:rPr>
          <w:rFonts w:ascii="Times New Roman" w:hAnsi="Times New Roman" w:cs="Times New Roman"/>
          <w:sz w:val="24"/>
          <w:szCs w:val="24"/>
        </w:rPr>
        <w:t xml:space="preserve">to explore parental </w:t>
      </w:r>
      <w:r w:rsidR="00F26D3A" w:rsidRPr="00D73B0A">
        <w:rPr>
          <w:rFonts w:ascii="Times New Roman" w:hAnsi="Times New Roman" w:cs="Times New Roman"/>
          <w:sz w:val="24"/>
          <w:szCs w:val="24"/>
        </w:rPr>
        <w:t>experiences as</w:t>
      </w:r>
      <w:r w:rsidR="0037436A" w:rsidRPr="00D73B0A">
        <w:rPr>
          <w:rFonts w:ascii="Times New Roman" w:hAnsi="Times New Roman" w:cs="Times New Roman"/>
          <w:sz w:val="24"/>
          <w:szCs w:val="24"/>
        </w:rPr>
        <w:t xml:space="preserve"> and when their child progresses on into an educational setting</w:t>
      </w:r>
      <w:r w:rsidR="000948BB" w:rsidRPr="00D73B0A">
        <w:rPr>
          <w:rFonts w:ascii="Times New Roman" w:hAnsi="Times New Roman" w:cs="Times New Roman"/>
          <w:sz w:val="24"/>
          <w:szCs w:val="24"/>
        </w:rPr>
        <w:t>.  The qualitative research paradigm locates the observer in the world.  Denzil and Lincoln (2012 pp6-7) states that qualitative research ‘consists of a set of interpretative, material practices that make the world visible, they turn the world into a series of representations, qualitative researchers study in their natural settings to make sense of, or to interpret, phenomena in terms of the meanings people bring to them’.</w:t>
      </w:r>
      <w:r w:rsidR="00C53ECC" w:rsidRPr="00D73B0A">
        <w:rPr>
          <w:rFonts w:ascii="Times New Roman" w:hAnsi="Times New Roman" w:cs="Times New Roman"/>
          <w:sz w:val="24"/>
          <w:szCs w:val="24"/>
        </w:rPr>
        <w:t xml:space="preserve"> </w:t>
      </w:r>
    </w:p>
    <w:p w14:paraId="2FE63494" w14:textId="4406A7A3" w:rsidR="00D07121" w:rsidRPr="00D73B0A" w:rsidRDefault="00E00062" w:rsidP="00D73B0A">
      <w:pPr>
        <w:spacing w:line="360" w:lineRule="auto"/>
        <w:jc w:val="both"/>
        <w:rPr>
          <w:rFonts w:ascii="Times New Roman" w:hAnsi="Times New Roman" w:cs="Times New Roman"/>
          <w:color w:val="000000"/>
          <w:sz w:val="24"/>
          <w:szCs w:val="24"/>
          <w:shd w:val="clear" w:color="auto" w:fill="FFFFFF"/>
        </w:rPr>
      </w:pPr>
      <w:r w:rsidRPr="00D73B0A">
        <w:rPr>
          <w:rFonts w:ascii="Times New Roman" w:hAnsi="Times New Roman" w:cs="Times New Roman"/>
          <w:sz w:val="24"/>
          <w:szCs w:val="24"/>
        </w:rPr>
        <w:t xml:space="preserve">In order to develop a better understanding when supporting families as and when their child transitions from the home environment into an education setting, it is important to gain an insight into the emotional impact this will have on both the child and their families.  There will </w:t>
      </w:r>
      <w:r w:rsidRPr="00D73B0A">
        <w:rPr>
          <w:rFonts w:ascii="Times New Roman" w:hAnsi="Times New Roman" w:cs="Times New Roman"/>
          <w:sz w:val="24"/>
          <w:szCs w:val="24"/>
        </w:rPr>
        <w:lastRenderedPageBreak/>
        <w:t xml:space="preserve">be a multidisciplinary approach </w:t>
      </w:r>
      <w:r w:rsidR="007F4E03" w:rsidRPr="00D73B0A">
        <w:rPr>
          <w:rFonts w:ascii="Times New Roman" w:hAnsi="Times New Roman" w:cs="Times New Roman"/>
          <w:sz w:val="24"/>
          <w:szCs w:val="24"/>
        </w:rPr>
        <w:t xml:space="preserve">when collecting data </w:t>
      </w:r>
      <w:r w:rsidRPr="00D73B0A">
        <w:rPr>
          <w:rFonts w:ascii="Times New Roman" w:hAnsi="Times New Roman" w:cs="Times New Roman"/>
          <w:sz w:val="24"/>
          <w:szCs w:val="24"/>
        </w:rPr>
        <w:t>within the research</w:t>
      </w:r>
      <w:r w:rsidR="007F4E03" w:rsidRPr="00D73B0A">
        <w:rPr>
          <w:rFonts w:ascii="Times New Roman" w:hAnsi="Times New Roman" w:cs="Times New Roman"/>
          <w:sz w:val="24"/>
          <w:szCs w:val="24"/>
        </w:rPr>
        <w:t xml:space="preserve">, adhering </w:t>
      </w:r>
      <w:r w:rsidR="005A10A7" w:rsidRPr="00D73B0A">
        <w:rPr>
          <w:rFonts w:ascii="Times New Roman" w:hAnsi="Times New Roman" w:cs="Times New Roman"/>
          <w:sz w:val="24"/>
          <w:szCs w:val="24"/>
        </w:rPr>
        <w:t>to the University of Wales, Trinity Saint David, Research Data Management Policy (2016).  W</w:t>
      </w:r>
      <w:r w:rsidR="008C5094" w:rsidRPr="00D73B0A">
        <w:rPr>
          <w:rFonts w:ascii="Times New Roman" w:hAnsi="Times New Roman" w:cs="Times New Roman"/>
          <w:sz w:val="24"/>
          <w:szCs w:val="24"/>
        </w:rPr>
        <w:t>hen looking into and educational research BERA emphasises on the importance of respecting any persons, including the researcher undertaking the research</w:t>
      </w:r>
      <w:r w:rsidR="008C5094" w:rsidRPr="00D73B0A">
        <w:rPr>
          <w:rFonts w:ascii="Times New Roman" w:hAnsi="Times New Roman" w:cs="Times New Roman"/>
          <w:color w:val="000000"/>
          <w:sz w:val="24"/>
          <w:szCs w:val="24"/>
          <w:shd w:val="clear" w:color="auto" w:fill="FFFFFF"/>
        </w:rPr>
        <w:t xml:space="preserve"> (Bera, 2018).</w:t>
      </w:r>
      <w:r w:rsidR="00313D89" w:rsidRPr="00D73B0A">
        <w:rPr>
          <w:rFonts w:ascii="Times New Roman" w:hAnsi="Times New Roman" w:cs="Times New Roman"/>
          <w:color w:val="000000"/>
          <w:sz w:val="24"/>
          <w:szCs w:val="24"/>
          <w:shd w:val="clear" w:color="auto" w:fill="FFFFFF"/>
        </w:rPr>
        <w:t xml:space="preserve">  </w:t>
      </w:r>
    </w:p>
    <w:p w14:paraId="44BBDA24" w14:textId="77777777" w:rsidR="002C677C" w:rsidRPr="00D73B0A" w:rsidRDefault="002668FD" w:rsidP="00D73B0A">
      <w:pPr>
        <w:spacing w:line="360" w:lineRule="auto"/>
        <w:jc w:val="both"/>
        <w:rPr>
          <w:rFonts w:ascii="Times New Roman" w:hAnsi="Times New Roman" w:cs="Times New Roman"/>
          <w:color w:val="000000"/>
          <w:sz w:val="24"/>
          <w:szCs w:val="24"/>
          <w:shd w:val="clear" w:color="auto" w:fill="FFFFFF"/>
        </w:rPr>
      </w:pPr>
      <w:r w:rsidRPr="00D73B0A">
        <w:rPr>
          <w:rFonts w:ascii="Times New Roman" w:hAnsi="Times New Roman" w:cs="Times New Roman"/>
          <w:color w:val="000000"/>
          <w:sz w:val="24"/>
          <w:szCs w:val="24"/>
          <w:shd w:val="clear" w:color="auto" w:fill="FFFFFF"/>
        </w:rPr>
        <w:t>There will be an information sheet provided for each participant to explain the summary of the study</w:t>
      </w:r>
      <w:r w:rsidR="00D44557" w:rsidRPr="00D73B0A">
        <w:rPr>
          <w:rFonts w:ascii="Times New Roman" w:hAnsi="Times New Roman" w:cs="Times New Roman"/>
          <w:color w:val="000000"/>
          <w:sz w:val="24"/>
          <w:szCs w:val="24"/>
          <w:shd w:val="clear" w:color="auto" w:fill="FFFFFF"/>
        </w:rPr>
        <w:t xml:space="preserve">, what will be required of the participant and any benefits or disadvantages to taking part, allowing the individual to make an informed decision about taking part.  </w:t>
      </w:r>
      <w:r w:rsidRPr="00D73B0A">
        <w:rPr>
          <w:rFonts w:ascii="Times New Roman" w:hAnsi="Times New Roman" w:cs="Times New Roman"/>
          <w:color w:val="000000"/>
          <w:sz w:val="24"/>
          <w:szCs w:val="24"/>
          <w:shd w:val="clear" w:color="auto" w:fill="FFFFFF"/>
        </w:rPr>
        <w:t>A c</w:t>
      </w:r>
      <w:r w:rsidR="00313D89" w:rsidRPr="00D73B0A">
        <w:rPr>
          <w:rFonts w:ascii="Times New Roman" w:hAnsi="Times New Roman" w:cs="Times New Roman"/>
          <w:color w:val="000000"/>
          <w:sz w:val="24"/>
          <w:szCs w:val="24"/>
          <w:shd w:val="clear" w:color="auto" w:fill="FFFFFF"/>
        </w:rPr>
        <w:t xml:space="preserve">onsent </w:t>
      </w:r>
      <w:r w:rsidRPr="00D73B0A">
        <w:rPr>
          <w:rFonts w:ascii="Times New Roman" w:hAnsi="Times New Roman" w:cs="Times New Roman"/>
          <w:color w:val="000000"/>
          <w:sz w:val="24"/>
          <w:szCs w:val="24"/>
          <w:shd w:val="clear" w:color="auto" w:fill="FFFFFF"/>
        </w:rPr>
        <w:t xml:space="preserve">form will be devised </w:t>
      </w:r>
      <w:r w:rsidR="00D44557" w:rsidRPr="00D73B0A">
        <w:rPr>
          <w:rFonts w:ascii="Times New Roman" w:hAnsi="Times New Roman" w:cs="Times New Roman"/>
          <w:color w:val="000000"/>
          <w:sz w:val="24"/>
          <w:szCs w:val="24"/>
          <w:shd w:val="clear" w:color="auto" w:fill="FFFFFF"/>
        </w:rPr>
        <w:t xml:space="preserve">containing the study title, the name </w:t>
      </w:r>
      <w:r w:rsidR="000E295A" w:rsidRPr="00D73B0A">
        <w:rPr>
          <w:rFonts w:ascii="Times New Roman" w:hAnsi="Times New Roman" w:cs="Times New Roman"/>
          <w:color w:val="000000"/>
          <w:sz w:val="24"/>
          <w:szCs w:val="24"/>
          <w:shd w:val="clear" w:color="auto" w:fill="FFFFFF"/>
        </w:rPr>
        <w:t xml:space="preserve">and contact details </w:t>
      </w:r>
      <w:r w:rsidR="00D44557" w:rsidRPr="00D73B0A">
        <w:rPr>
          <w:rFonts w:ascii="Times New Roman" w:hAnsi="Times New Roman" w:cs="Times New Roman"/>
          <w:color w:val="000000"/>
          <w:sz w:val="24"/>
          <w:szCs w:val="24"/>
          <w:shd w:val="clear" w:color="auto" w:fill="FFFFFF"/>
        </w:rPr>
        <w:t>of the researcher, where and how this information will be used, with the opportunity to withdraw at any time</w:t>
      </w:r>
      <w:r w:rsidR="000E295A" w:rsidRPr="00D73B0A">
        <w:rPr>
          <w:rFonts w:ascii="Times New Roman" w:hAnsi="Times New Roman" w:cs="Times New Roman"/>
          <w:color w:val="000000"/>
          <w:sz w:val="24"/>
          <w:szCs w:val="24"/>
          <w:shd w:val="clear" w:color="auto" w:fill="FFFFFF"/>
        </w:rPr>
        <w:t>.</w:t>
      </w:r>
      <w:r w:rsidR="00F53D02" w:rsidRPr="00D73B0A">
        <w:rPr>
          <w:rFonts w:ascii="Times New Roman" w:hAnsi="Times New Roman" w:cs="Times New Roman"/>
          <w:color w:val="000000"/>
          <w:sz w:val="24"/>
          <w:szCs w:val="24"/>
          <w:shd w:val="clear" w:color="auto" w:fill="FFFFFF"/>
        </w:rPr>
        <w:t xml:space="preserve"> The researcher will also be following the UNCRC guidelines when discussing the study with those who have legal responsibility for the child when gaining consent (Unicef UK, 1989).</w:t>
      </w:r>
      <w:r w:rsidR="000E295A" w:rsidRPr="00D73B0A">
        <w:rPr>
          <w:rFonts w:ascii="Times New Roman" w:hAnsi="Times New Roman" w:cs="Times New Roman"/>
          <w:color w:val="000000"/>
          <w:sz w:val="24"/>
          <w:szCs w:val="24"/>
          <w:shd w:val="clear" w:color="auto" w:fill="FFFFFF"/>
        </w:rPr>
        <w:t xml:space="preserve">  Once </w:t>
      </w:r>
      <w:r w:rsidR="00D44557" w:rsidRPr="00D73B0A">
        <w:rPr>
          <w:rFonts w:ascii="Times New Roman" w:hAnsi="Times New Roman" w:cs="Times New Roman"/>
          <w:color w:val="000000"/>
          <w:sz w:val="24"/>
          <w:szCs w:val="24"/>
          <w:shd w:val="clear" w:color="auto" w:fill="FFFFFF"/>
        </w:rPr>
        <w:t xml:space="preserve">copies </w:t>
      </w:r>
      <w:r w:rsidR="000E295A" w:rsidRPr="00D73B0A">
        <w:rPr>
          <w:rFonts w:ascii="Times New Roman" w:hAnsi="Times New Roman" w:cs="Times New Roman"/>
          <w:color w:val="000000"/>
          <w:sz w:val="24"/>
          <w:szCs w:val="24"/>
          <w:shd w:val="clear" w:color="auto" w:fill="FFFFFF"/>
        </w:rPr>
        <w:t>are s</w:t>
      </w:r>
      <w:r w:rsidR="00D44557" w:rsidRPr="00D73B0A">
        <w:rPr>
          <w:rFonts w:ascii="Times New Roman" w:hAnsi="Times New Roman" w:cs="Times New Roman"/>
          <w:color w:val="000000"/>
          <w:sz w:val="24"/>
          <w:szCs w:val="24"/>
          <w:shd w:val="clear" w:color="auto" w:fill="FFFFFF"/>
        </w:rPr>
        <w:t>igned and dated by both researcher and participant</w:t>
      </w:r>
      <w:r w:rsidR="000E295A" w:rsidRPr="00D73B0A">
        <w:rPr>
          <w:rFonts w:ascii="Times New Roman" w:hAnsi="Times New Roman" w:cs="Times New Roman"/>
          <w:color w:val="000000"/>
          <w:sz w:val="24"/>
          <w:szCs w:val="24"/>
          <w:shd w:val="clear" w:color="auto" w:fill="FFFFFF"/>
        </w:rPr>
        <w:t xml:space="preserve"> allowing the research to go ahead then provision will be made to consult with the participants </w:t>
      </w:r>
      <w:r w:rsidR="00D44557" w:rsidRPr="00D73B0A">
        <w:rPr>
          <w:rFonts w:ascii="Times New Roman" w:hAnsi="Times New Roman" w:cs="Times New Roman"/>
          <w:sz w:val="24"/>
          <w:szCs w:val="24"/>
        </w:rPr>
        <w:t>(</w:t>
      </w:r>
      <w:r w:rsidR="00D44557" w:rsidRPr="00D73B0A">
        <w:rPr>
          <w:rFonts w:ascii="Times New Roman" w:hAnsi="Times New Roman" w:cs="Times New Roman"/>
          <w:color w:val="000000"/>
          <w:sz w:val="24"/>
          <w:szCs w:val="24"/>
          <w:shd w:val="clear" w:color="auto" w:fill="FFFFFF"/>
        </w:rPr>
        <w:t xml:space="preserve">Council for Allied Health Professions Research, 2019). </w:t>
      </w:r>
      <w:r w:rsidR="005128C3" w:rsidRPr="00D73B0A">
        <w:rPr>
          <w:rFonts w:ascii="Times New Roman" w:hAnsi="Times New Roman" w:cs="Times New Roman"/>
          <w:color w:val="000000"/>
          <w:sz w:val="24"/>
          <w:szCs w:val="24"/>
          <w:shd w:val="clear" w:color="auto" w:fill="FFFFFF"/>
        </w:rPr>
        <w:t xml:space="preserve"> </w:t>
      </w:r>
    </w:p>
    <w:p w14:paraId="165139E8" w14:textId="1ADC4531" w:rsidR="00070461" w:rsidRPr="00D73B0A" w:rsidRDefault="004B5282" w:rsidP="00D73B0A">
      <w:pPr>
        <w:spacing w:line="360" w:lineRule="auto"/>
        <w:jc w:val="both"/>
        <w:rPr>
          <w:rFonts w:ascii="Times New Roman" w:hAnsi="Times New Roman" w:cs="Times New Roman"/>
          <w:sz w:val="24"/>
          <w:szCs w:val="24"/>
        </w:rPr>
      </w:pPr>
      <w:r w:rsidRPr="00D73B0A">
        <w:rPr>
          <w:rFonts w:ascii="Times New Roman" w:hAnsi="Times New Roman" w:cs="Times New Roman"/>
          <w:sz w:val="24"/>
          <w:szCs w:val="24"/>
        </w:rPr>
        <w:t xml:space="preserve">Due to the nature of the research question within this study I have decided to interview participants on an individual basis to obtain a more in depth understanding of their expectations and anticipations for the child as they move on into an educational setting. </w:t>
      </w:r>
      <w:r w:rsidR="00F73E87" w:rsidRPr="00D73B0A">
        <w:rPr>
          <w:rFonts w:ascii="Times New Roman" w:hAnsi="Times New Roman" w:cs="Times New Roman"/>
          <w:sz w:val="24"/>
          <w:szCs w:val="24"/>
        </w:rPr>
        <w:t>I will be looking a</w:t>
      </w:r>
      <w:r w:rsidR="00031344" w:rsidRPr="00D73B0A">
        <w:rPr>
          <w:rFonts w:ascii="Times New Roman" w:hAnsi="Times New Roman" w:cs="Times New Roman"/>
          <w:sz w:val="24"/>
          <w:szCs w:val="24"/>
        </w:rPr>
        <w:t>t a</w:t>
      </w:r>
      <w:r w:rsidR="00F73E87" w:rsidRPr="00D73B0A">
        <w:rPr>
          <w:rFonts w:ascii="Times New Roman" w:hAnsi="Times New Roman" w:cs="Times New Roman"/>
          <w:sz w:val="24"/>
          <w:szCs w:val="24"/>
        </w:rPr>
        <w:t xml:space="preserve"> small number of participants using </w:t>
      </w:r>
      <w:r w:rsidR="002C677C" w:rsidRPr="00D73B0A">
        <w:rPr>
          <w:rFonts w:ascii="Times New Roman" w:hAnsi="Times New Roman" w:cs="Times New Roman"/>
          <w:sz w:val="24"/>
          <w:szCs w:val="24"/>
        </w:rPr>
        <w:t>a semi-</w:t>
      </w:r>
      <w:r w:rsidR="00F73E87" w:rsidRPr="00D73B0A">
        <w:rPr>
          <w:rFonts w:ascii="Times New Roman" w:hAnsi="Times New Roman" w:cs="Times New Roman"/>
          <w:sz w:val="24"/>
          <w:szCs w:val="24"/>
        </w:rPr>
        <w:t>structured interview</w:t>
      </w:r>
      <w:r w:rsidR="002C677C" w:rsidRPr="00D73B0A">
        <w:rPr>
          <w:rFonts w:ascii="Times New Roman" w:hAnsi="Times New Roman" w:cs="Times New Roman"/>
          <w:sz w:val="24"/>
          <w:szCs w:val="24"/>
        </w:rPr>
        <w:t xml:space="preserve"> </w:t>
      </w:r>
      <w:r w:rsidR="00F73E87" w:rsidRPr="00D73B0A">
        <w:rPr>
          <w:rFonts w:ascii="Times New Roman" w:hAnsi="Times New Roman" w:cs="Times New Roman"/>
          <w:sz w:val="24"/>
          <w:szCs w:val="24"/>
        </w:rPr>
        <w:t>based on</w:t>
      </w:r>
      <w:r w:rsidR="002C677C" w:rsidRPr="00D73B0A">
        <w:rPr>
          <w:rFonts w:ascii="Times New Roman" w:hAnsi="Times New Roman" w:cs="Times New Roman"/>
          <w:sz w:val="24"/>
          <w:szCs w:val="24"/>
        </w:rPr>
        <w:t xml:space="preserve"> a loose structure of </w:t>
      </w:r>
      <w:r w:rsidR="00F73E87" w:rsidRPr="00D73B0A">
        <w:rPr>
          <w:rFonts w:ascii="Times New Roman" w:hAnsi="Times New Roman" w:cs="Times New Roman"/>
          <w:sz w:val="24"/>
          <w:szCs w:val="24"/>
        </w:rPr>
        <w:t>open-ended</w:t>
      </w:r>
      <w:r w:rsidR="002C677C" w:rsidRPr="00D73B0A">
        <w:rPr>
          <w:rFonts w:ascii="Times New Roman" w:hAnsi="Times New Roman" w:cs="Times New Roman"/>
          <w:sz w:val="24"/>
          <w:szCs w:val="24"/>
        </w:rPr>
        <w:t xml:space="preserve"> </w:t>
      </w:r>
      <w:r w:rsidR="00F73E87" w:rsidRPr="00D73B0A">
        <w:rPr>
          <w:rFonts w:ascii="Times New Roman" w:hAnsi="Times New Roman" w:cs="Times New Roman"/>
          <w:sz w:val="24"/>
          <w:szCs w:val="24"/>
        </w:rPr>
        <w:t>questions</w:t>
      </w:r>
      <w:r w:rsidR="00317032" w:rsidRPr="00D73B0A">
        <w:rPr>
          <w:rFonts w:ascii="Times New Roman" w:hAnsi="Times New Roman" w:cs="Times New Roman"/>
          <w:sz w:val="24"/>
          <w:szCs w:val="24"/>
        </w:rPr>
        <w:t xml:space="preserve">, anticipated time will be up to </w:t>
      </w:r>
      <w:r w:rsidR="00B4381A" w:rsidRPr="00D73B0A">
        <w:rPr>
          <w:rFonts w:ascii="Times New Roman" w:hAnsi="Times New Roman" w:cs="Times New Roman"/>
          <w:sz w:val="24"/>
          <w:szCs w:val="24"/>
        </w:rPr>
        <w:t>30 minutes</w:t>
      </w:r>
      <w:r w:rsidR="00317032" w:rsidRPr="00D73B0A">
        <w:rPr>
          <w:rFonts w:ascii="Times New Roman" w:hAnsi="Times New Roman" w:cs="Times New Roman"/>
          <w:sz w:val="24"/>
          <w:szCs w:val="24"/>
        </w:rPr>
        <w:t xml:space="preserve"> per participant</w:t>
      </w:r>
      <w:r w:rsidR="00F73E87" w:rsidRPr="00D73B0A">
        <w:rPr>
          <w:rFonts w:ascii="Times New Roman" w:hAnsi="Times New Roman" w:cs="Times New Roman"/>
          <w:sz w:val="24"/>
          <w:szCs w:val="24"/>
        </w:rPr>
        <w:t xml:space="preserve">. </w:t>
      </w:r>
      <w:r w:rsidR="000335D1" w:rsidRPr="00D73B0A">
        <w:rPr>
          <w:rFonts w:ascii="Times New Roman" w:hAnsi="Times New Roman" w:cs="Times New Roman"/>
          <w:sz w:val="24"/>
          <w:szCs w:val="24"/>
        </w:rPr>
        <w:t>These will take place either within the participants home</w:t>
      </w:r>
      <w:r w:rsidR="00290844" w:rsidRPr="00D73B0A">
        <w:rPr>
          <w:rFonts w:ascii="Times New Roman" w:hAnsi="Times New Roman" w:cs="Times New Roman"/>
          <w:sz w:val="24"/>
          <w:szCs w:val="24"/>
        </w:rPr>
        <w:t>, where appropriate an educational setting</w:t>
      </w:r>
      <w:r w:rsidR="000335D1" w:rsidRPr="00D73B0A">
        <w:rPr>
          <w:rFonts w:ascii="Times New Roman" w:hAnsi="Times New Roman" w:cs="Times New Roman"/>
          <w:sz w:val="24"/>
          <w:szCs w:val="24"/>
        </w:rPr>
        <w:t xml:space="preserve"> or within a structured environment within the researchers working premises.  </w:t>
      </w:r>
      <w:r w:rsidR="00F73E87" w:rsidRPr="00D73B0A">
        <w:rPr>
          <w:rFonts w:ascii="Times New Roman" w:hAnsi="Times New Roman" w:cs="Times New Roman"/>
          <w:sz w:val="24"/>
          <w:szCs w:val="24"/>
        </w:rPr>
        <w:t xml:space="preserve">The purpose of a qualitative research is that is allows the participants experiences to be </w:t>
      </w:r>
      <w:r w:rsidR="00D01A07" w:rsidRPr="00D73B0A">
        <w:rPr>
          <w:rFonts w:ascii="Times New Roman" w:hAnsi="Times New Roman" w:cs="Times New Roman"/>
          <w:sz w:val="24"/>
          <w:szCs w:val="24"/>
        </w:rPr>
        <w:t>understood and</w:t>
      </w:r>
      <w:r w:rsidR="00F73E87" w:rsidRPr="00D73B0A">
        <w:rPr>
          <w:rFonts w:ascii="Times New Roman" w:hAnsi="Times New Roman" w:cs="Times New Roman"/>
          <w:sz w:val="24"/>
          <w:szCs w:val="24"/>
        </w:rPr>
        <w:t xml:space="preserve"> captures</w:t>
      </w:r>
      <w:r w:rsidR="00031344" w:rsidRPr="00D73B0A">
        <w:rPr>
          <w:rFonts w:ascii="Times New Roman" w:hAnsi="Times New Roman" w:cs="Times New Roman"/>
          <w:sz w:val="24"/>
          <w:szCs w:val="24"/>
        </w:rPr>
        <w:t xml:space="preserve"> the views of the participants not the researcher (Creswell, 2015).</w:t>
      </w:r>
      <w:r w:rsidR="00657DDA" w:rsidRPr="00D73B0A">
        <w:rPr>
          <w:rFonts w:ascii="Times New Roman" w:hAnsi="Times New Roman" w:cs="Times New Roman"/>
          <w:sz w:val="24"/>
          <w:szCs w:val="24"/>
        </w:rPr>
        <w:t xml:space="preserve">  It is imperative that all participants have the understanding that any information provided will be confidential and anonymous as </w:t>
      </w:r>
      <w:r w:rsidR="005C0653" w:rsidRPr="00D73B0A">
        <w:rPr>
          <w:rFonts w:ascii="Times New Roman" w:hAnsi="Times New Roman" w:cs="Times New Roman"/>
          <w:sz w:val="24"/>
          <w:szCs w:val="24"/>
        </w:rPr>
        <w:t xml:space="preserve">set out in the </w:t>
      </w:r>
      <w:r w:rsidR="00657DDA" w:rsidRPr="00D73B0A">
        <w:rPr>
          <w:rFonts w:ascii="Times New Roman" w:hAnsi="Times New Roman" w:cs="Times New Roman"/>
          <w:sz w:val="24"/>
          <w:szCs w:val="24"/>
        </w:rPr>
        <w:t>guidelines within the BSA (2002).</w:t>
      </w:r>
    </w:p>
    <w:p w14:paraId="2C5113DD" w14:textId="00B07A6D" w:rsidR="001775F1" w:rsidRPr="00D73B0A" w:rsidRDefault="001C21DE" w:rsidP="00D73B0A">
      <w:pPr>
        <w:spacing w:line="360" w:lineRule="auto"/>
        <w:jc w:val="both"/>
        <w:rPr>
          <w:rFonts w:ascii="Times New Roman" w:hAnsi="Times New Roman" w:cs="Times New Roman"/>
          <w:sz w:val="24"/>
          <w:szCs w:val="24"/>
        </w:rPr>
      </w:pPr>
      <w:r w:rsidRPr="00D73B0A">
        <w:rPr>
          <w:rFonts w:ascii="Times New Roman" w:hAnsi="Times New Roman" w:cs="Times New Roman"/>
          <w:sz w:val="24"/>
          <w:szCs w:val="24"/>
        </w:rPr>
        <w:t>In conclusion t</w:t>
      </w:r>
      <w:r w:rsidR="001775F1" w:rsidRPr="00D73B0A">
        <w:rPr>
          <w:rFonts w:ascii="Times New Roman" w:hAnsi="Times New Roman" w:cs="Times New Roman"/>
          <w:sz w:val="24"/>
          <w:szCs w:val="24"/>
        </w:rPr>
        <w:t xml:space="preserve">he purpose of my chosen research is to have a better understanding of the parent’s perspectives on their experiences when it is time for their child to progress on into an educational setting.  The qualitative research approach was felt to be more appropriate for this </w:t>
      </w:r>
      <w:r w:rsidR="005C0653" w:rsidRPr="00D73B0A">
        <w:rPr>
          <w:rFonts w:ascii="Times New Roman" w:hAnsi="Times New Roman" w:cs="Times New Roman"/>
          <w:sz w:val="24"/>
          <w:szCs w:val="24"/>
        </w:rPr>
        <w:t>following the methodology of a case study (Creswell, 2015).  Qualitative methods</w:t>
      </w:r>
      <w:r w:rsidR="00A75680" w:rsidRPr="00D73B0A">
        <w:rPr>
          <w:rFonts w:ascii="Times New Roman" w:hAnsi="Times New Roman" w:cs="Times New Roman"/>
          <w:sz w:val="24"/>
          <w:szCs w:val="24"/>
        </w:rPr>
        <w:t xml:space="preserve"> through participant interviews, capturing the voices of the participants are believed to provide a much </w:t>
      </w:r>
      <w:r w:rsidR="00A75680" w:rsidRPr="00D73B0A">
        <w:rPr>
          <w:rFonts w:ascii="Times New Roman" w:hAnsi="Times New Roman" w:cs="Times New Roman"/>
          <w:sz w:val="24"/>
          <w:szCs w:val="24"/>
        </w:rPr>
        <w:lastRenderedPageBreak/>
        <w:t>clearer understanding of social phenomena compared to a purely quantitative method using questionnaires on large numbers of participants thus being impersonal to the voice of the participants (Creswell, 2015)</w:t>
      </w:r>
      <w:r w:rsidR="0087306F" w:rsidRPr="00D73B0A">
        <w:rPr>
          <w:rFonts w:ascii="Times New Roman" w:hAnsi="Times New Roman" w:cs="Times New Roman"/>
          <w:sz w:val="24"/>
          <w:szCs w:val="24"/>
        </w:rPr>
        <w:t xml:space="preserve">.  Although the basis will be </w:t>
      </w:r>
      <w:r w:rsidR="00E410AC" w:rsidRPr="00D73B0A">
        <w:rPr>
          <w:rFonts w:ascii="Times New Roman" w:hAnsi="Times New Roman" w:cs="Times New Roman"/>
          <w:sz w:val="24"/>
          <w:szCs w:val="24"/>
        </w:rPr>
        <w:t xml:space="preserve">constructive, </w:t>
      </w:r>
      <w:r w:rsidR="00477190" w:rsidRPr="00D73B0A">
        <w:rPr>
          <w:rFonts w:ascii="Times New Roman" w:hAnsi="Times New Roman" w:cs="Times New Roman"/>
          <w:sz w:val="24"/>
          <w:szCs w:val="24"/>
        </w:rPr>
        <w:t>the reality is that the research will be created by the individuals participating</w:t>
      </w:r>
      <w:r w:rsidR="0071060D" w:rsidRPr="00D73B0A">
        <w:rPr>
          <w:rFonts w:ascii="Times New Roman" w:hAnsi="Times New Roman" w:cs="Times New Roman"/>
          <w:sz w:val="24"/>
          <w:szCs w:val="24"/>
        </w:rPr>
        <w:t>, sensitivity, confidentiality and anonymity will be adhered to throughout the process (Punch, 2014).</w:t>
      </w:r>
    </w:p>
    <w:p w14:paraId="0B05E7CB" w14:textId="3D8B359E" w:rsidR="00F246B1" w:rsidRDefault="00122916" w:rsidP="00D73B0A">
      <w:pPr>
        <w:spacing w:line="360" w:lineRule="auto"/>
        <w:jc w:val="both"/>
        <w:rPr>
          <w:rFonts w:ascii="Times New Roman" w:hAnsi="Times New Roman" w:cs="Times New Roman"/>
          <w:sz w:val="24"/>
          <w:szCs w:val="24"/>
        </w:rPr>
      </w:pPr>
      <w:r w:rsidRPr="00D73B0A">
        <w:rPr>
          <w:rFonts w:ascii="Times New Roman" w:hAnsi="Times New Roman" w:cs="Times New Roman"/>
          <w:sz w:val="24"/>
          <w:szCs w:val="24"/>
        </w:rPr>
        <w:t xml:space="preserve">Punch (2014) believes that in todays society research is something that we all as individuals take for granted not what we </w:t>
      </w:r>
      <w:r w:rsidR="00F246B1" w:rsidRPr="00D73B0A">
        <w:rPr>
          <w:rFonts w:ascii="Times New Roman" w:hAnsi="Times New Roman" w:cs="Times New Roman"/>
          <w:sz w:val="24"/>
          <w:szCs w:val="24"/>
        </w:rPr>
        <w:t>focus</w:t>
      </w:r>
      <w:r w:rsidRPr="00D73B0A">
        <w:rPr>
          <w:rFonts w:ascii="Times New Roman" w:hAnsi="Times New Roman" w:cs="Times New Roman"/>
          <w:sz w:val="24"/>
          <w:szCs w:val="24"/>
        </w:rPr>
        <w:t xml:space="preserve"> on explicitly.  </w:t>
      </w:r>
      <w:r w:rsidR="00F246B1" w:rsidRPr="00D73B0A">
        <w:rPr>
          <w:rFonts w:ascii="Times New Roman" w:hAnsi="Times New Roman" w:cs="Times New Roman"/>
          <w:sz w:val="24"/>
          <w:szCs w:val="24"/>
        </w:rPr>
        <w:t>Albeit the research will be in the form of answering questions, it is more so trying to understand and develop knowledge about the current situation many families are facing within the south wales area</w:t>
      </w:r>
      <w:r w:rsidR="00AD0FFB" w:rsidRPr="00D73B0A">
        <w:rPr>
          <w:rFonts w:ascii="Times New Roman" w:hAnsi="Times New Roman" w:cs="Times New Roman"/>
          <w:sz w:val="24"/>
          <w:szCs w:val="24"/>
        </w:rPr>
        <w:t xml:space="preserve"> (Punch, 2014).  The researcher will emphasise to all participants that although data will be collected and analysed together following the GDPR</w:t>
      </w:r>
      <w:r w:rsidR="006154F2" w:rsidRPr="00D73B0A">
        <w:rPr>
          <w:rFonts w:ascii="Times New Roman" w:hAnsi="Times New Roman" w:cs="Times New Roman"/>
          <w:sz w:val="24"/>
          <w:szCs w:val="24"/>
        </w:rPr>
        <w:t xml:space="preserve"> (2019)</w:t>
      </w:r>
      <w:r w:rsidR="00AD0FFB" w:rsidRPr="00D73B0A">
        <w:rPr>
          <w:rFonts w:ascii="Times New Roman" w:hAnsi="Times New Roman" w:cs="Times New Roman"/>
          <w:sz w:val="24"/>
          <w:szCs w:val="24"/>
        </w:rPr>
        <w:t xml:space="preserve"> process</w:t>
      </w:r>
      <w:r w:rsidR="00F246B1" w:rsidRPr="00D73B0A">
        <w:rPr>
          <w:rFonts w:ascii="Times New Roman" w:hAnsi="Times New Roman" w:cs="Times New Roman"/>
          <w:sz w:val="24"/>
          <w:szCs w:val="24"/>
        </w:rPr>
        <w:t>,</w:t>
      </w:r>
      <w:r w:rsidR="00AD0FFB" w:rsidRPr="00D73B0A">
        <w:rPr>
          <w:rFonts w:ascii="Times New Roman" w:hAnsi="Times New Roman" w:cs="Times New Roman"/>
          <w:sz w:val="24"/>
          <w:szCs w:val="24"/>
        </w:rPr>
        <w:t xml:space="preserve"> there will be </w:t>
      </w:r>
      <w:r w:rsidR="00F246B1" w:rsidRPr="00D73B0A">
        <w:rPr>
          <w:rFonts w:ascii="Times New Roman" w:hAnsi="Times New Roman" w:cs="Times New Roman"/>
          <w:sz w:val="24"/>
          <w:szCs w:val="24"/>
        </w:rPr>
        <w:t xml:space="preserve">a </w:t>
      </w:r>
      <w:r w:rsidR="00AD0FFB" w:rsidRPr="00D73B0A">
        <w:rPr>
          <w:rFonts w:ascii="Times New Roman" w:hAnsi="Times New Roman" w:cs="Times New Roman"/>
          <w:sz w:val="24"/>
          <w:szCs w:val="24"/>
        </w:rPr>
        <w:t xml:space="preserve">general understanding </w:t>
      </w:r>
      <w:r w:rsidR="00F246B1" w:rsidRPr="00D73B0A">
        <w:rPr>
          <w:rFonts w:ascii="Times New Roman" w:hAnsi="Times New Roman" w:cs="Times New Roman"/>
          <w:sz w:val="24"/>
          <w:szCs w:val="24"/>
        </w:rPr>
        <w:t>that this will not be solving the problems</w:t>
      </w:r>
      <w:r w:rsidR="006154F2" w:rsidRPr="00D73B0A">
        <w:rPr>
          <w:rFonts w:ascii="Times New Roman" w:hAnsi="Times New Roman" w:cs="Times New Roman"/>
          <w:sz w:val="24"/>
          <w:szCs w:val="24"/>
        </w:rPr>
        <w:t xml:space="preserve"> that currently exist</w:t>
      </w:r>
      <w:r w:rsidR="00F246B1" w:rsidRPr="00D73B0A">
        <w:rPr>
          <w:rFonts w:ascii="Times New Roman" w:hAnsi="Times New Roman" w:cs="Times New Roman"/>
          <w:sz w:val="24"/>
          <w:szCs w:val="24"/>
        </w:rPr>
        <w:t>.</w:t>
      </w:r>
      <w:bookmarkStart w:id="1" w:name="_Hlk26109346"/>
    </w:p>
    <w:p w14:paraId="2094BEA6" w14:textId="77777777" w:rsidR="00F64423" w:rsidRPr="00D73B0A" w:rsidRDefault="00F64423" w:rsidP="00D73B0A">
      <w:pPr>
        <w:spacing w:line="360" w:lineRule="auto"/>
        <w:jc w:val="both"/>
        <w:rPr>
          <w:rFonts w:ascii="Times New Roman" w:hAnsi="Times New Roman" w:cs="Times New Roman"/>
          <w:sz w:val="24"/>
          <w:szCs w:val="24"/>
        </w:rPr>
      </w:pPr>
    </w:p>
    <w:p w14:paraId="6D775D46" w14:textId="54558D4B" w:rsidR="00B83BEC" w:rsidRPr="00D73B0A" w:rsidRDefault="006154F2" w:rsidP="00D73B0A">
      <w:pPr>
        <w:spacing w:line="360" w:lineRule="auto"/>
        <w:jc w:val="both"/>
        <w:rPr>
          <w:rFonts w:ascii="Times New Roman" w:hAnsi="Times New Roman" w:cs="Times New Roman"/>
          <w:sz w:val="24"/>
          <w:szCs w:val="24"/>
        </w:rPr>
      </w:pPr>
      <w:r w:rsidRPr="00D73B0A">
        <w:rPr>
          <w:rFonts w:ascii="Times New Roman" w:hAnsi="Times New Roman" w:cs="Times New Roman"/>
          <w:sz w:val="24"/>
          <w:szCs w:val="24"/>
        </w:rPr>
        <w:t>R</w:t>
      </w:r>
      <w:r w:rsidR="00657DDA" w:rsidRPr="00D73B0A">
        <w:rPr>
          <w:rFonts w:ascii="Times New Roman" w:hAnsi="Times New Roman" w:cs="Times New Roman"/>
          <w:sz w:val="24"/>
          <w:szCs w:val="24"/>
        </w:rPr>
        <w:t>eferences</w:t>
      </w:r>
    </w:p>
    <w:p w14:paraId="285A1127" w14:textId="25AC04C6" w:rsidR="0078165E" w:rsidRPr="00D73B0A" w:rsidRDefault="0078165E" w:rsidP="00D73B0A">
      <w:pPr>
        <w:spacing w:line="360" w:lineRule="auto"/>
        <w:jc w:val="both"/>
        <w:rPr>
          <w:rFonts w:ascii="Times New Roman" w:hAnsi="Times New Roman" w:cs="Times New Roman"/>
          <w:sz w:val="24"/>
          <w:szCs w:val="24"/>
        </w:rPr>
      </w:pPr>
      <w:r w:rsidRPr="00D73B0A">
        <w:rPr>
          <w:rFonts w:ascii="Times New Roman" w:hAnsi="Times New Roman" w:cs="Times New Roman"/>
          <w:color w:val="000000"/>
          <w:sz w:val="24"/>
          <w:szCs w:val="24"/>
          <w:shd w:val="clear" w:color="auto" w:fill="FFFFFF"/>
        </w:rPr>
        <w:t>BASW. (2006). </w:t>
      </w:r>
      <w:r w:rsidRPr="00D73B0A">
        <w:rPr>
          <w:rFonts w:ascii="Times New Roman" w:hAnsi="Times New Roman" w:cs="Times New Roman"/>
          <w:i/>
          <w:iCs/>
          <w:color w:val="000000"/>
          <w:sz w:val="24"/>
          <w:szCs w:val="24"/>
          <w:shd w:val="clear" w:color="auto" w:fill="FFFFFF"/>
        </w:rPr>
        <w:t>Safeguarding Children: Working Together Under the Children Act 2004</w:t>
      </w:r>
      <w:r w:rsidRPr="00D73B0A">
        <w:rPr>
          <w:rFonts w:ascii="Times New Roman" w:hAnsi="Times New Roman" w:cs="Times New Roman"/>
          <w:color w:val="000000"/>
          <w:sz w:val="24"/>
          <w:szCs w:val="24"/>
          <w:shd w:val="clear" w:color="auto" w:fill="FFFFFF"/>
        </w:rPr>
        <w:t>. (online) Available at: https://www.basw.co.uk/resources/safeguarding-children-working-together-under-children-act-2004 (Accessed 2 Dec. 2019).</w:t>
      </w:r>
    </w:p>
    <w:bookmarkEnd w:id="1"/>
    <w:p w14:paraId="6212E3D3" w14:textId="34339ED6" w:rsidR="00B83BEC" w:rsidRPr="00D73B0A" w:rsidRDefault="00652982" w:rsidP="00D73B0A">
      <w:pPr>
        <w:spacing w:line="360" w:lineRule="auto"/>
        <w:jc w:val="both"/>
        <w:rPr>
          <w:rFonts w:ascii="Times New Roman" w:hAnsi="Times New Roman" w:cs="Times New Roman"/>
          <w:sz w:val="24"/>
          <w:szCs w:val="24"/>
        </w:rPr>
      </w:pPr>
      <w:r w:rsidRPr="00D73B0A">
        <w:rPr>
          <w:rFonts w:ascii="Times New Roman" w:hAnsi="Times New Roman" w:cs="Times New Roman"/>
          <w:color w:val="000000"/>
          <w:sz w:val="24"/>
          <w:szCs w:val="24"/>
          <w:shd w:val="clear" w:color="auto" w:fill="FFFFFF"/>
        </w:rPr>
        <w:t>Bera.ac.uk. (2018). </w:t>
      </w:r>
      <w:r w:rsidRPr="00D73B0A">
        <w:rPr>
          <w:rFonts w:ascii="Times New Roman" w:hAnsi="Times New Roman" w:cs="Times New Roman"/>
          <w:i/>
          <w:iCs/>
          <w:color w:val="000000"/>
          <w:sz w:val="24"/>
          <w:szCs w:val="24"/>
          <w:shd w:val="clear" w:color="auto" w:fill="FFFFFF"/>
        </w:rPr>
        <w:t>Ethical Guidelines for Educational Research, fourth edition (2018)</w:t>
      </w:r>
      <w:r w:rsidRPr="00D73B0A">
        <w:rPr>
          <w:rFonts w:ascii="Times New Roman" w:hAnsi="Times New Roman" w:cs="Times New Roman"/>
          <w:color w:val="000000"/>
          <w:sz w:val="24"/>
          <w:szCs w:val="24"/>
          <w:shd w:val="clear" w:color="auto" w:fill="FFFFFF"/>
        </w:rPr>
        <w:t>. (online) Available at: https://www.bera.ac.uk/researchers-resources/publications/ethical-guidelines-for-educational-research-2018 (Accessed 28 Nov. 2019).</w:t>
      </w:r>
    </w:p>
    <w:p w14:paraId="14BD53CF" w14:textId="79522E44" w:rsidR="00657DDA" w:rsidRPr="00D73B0A" w:rsidRDefault="00657DDA" w:rsidP="00D73B0A">
      <w:pPr>
        <w:spacing w:line="360" w:lineRule="auto"/>
        <w:jc w:val="both"/>
        <w:rPr>
          <w:rFonts w:ascii="Times New Roman" w:hAnsi="Times New Roman" w:cs="Times New Roman"/>
          <w:sz w:val="24"/>
          <w:szCs w:val="24"/>
        </w:rPr>
      </w:pPr>
      <w:r w:rsidRPr="00D73B0A">
        <w:rPr>
          <w:rFonts w:ascii="Times New Roman" w:hAnsi="Times New Roman" w:cs="Times New Roman"/>
          <w:sz w:val="24"/>
          <w:szCs w:val="24"/>
        </w:rPr>
        <w:t xml:space="preserve">B.S.A. (2002) </w:t>
      </w:r>
      <w:r w:rsidRPr="00D73B0A">
        <w:rPr>
          <w:rFonts w:ascii="Times New Roman" w:hAnsi="Times New Roman" w:cs="Times New Roman"/>
          <w:i/>
          <w:iCs/>
          <w:sz w:val="24"/>
          <w:szCs w:val="24"/>
        </w:rPr>
        <w:t>British Sociological Association: Statement of Ethical Practice</w:t>
      </w:r>
      <w:r w:rsidRPr="00D73B0A">
        <w:rPr>
          <w:rFonts w:ascii="Times New Roman" w:hAnsi="Times New Roman" w:cs="Times New Roman"/>
          <w:sz w:val="24"/>
          <w:szCs w:val="24"/>
        </w:rPr>
        <w:t>. Available at: https://www.bristoc.co.uk/media/23902/statementofethicalpractice.pdf (Accessed 27 November 2019).</w:t>
      </w:r>
    </w:p>
    <w:p w14:paraId="68336421" w14:textId="4B54A078" w:rsidR="00B83BEC" w:rsidRPr="00D73B0A" w:rsidRDefault="00F86F99" w:rsidP="00D73B0A">
      <w:pPr>
        <w:spacing w:line="360" w:lineRule="auto"/>
        <w:jc w:val="both"/>
        <w:rPr>
          <w:rFonts w:ascii="Times New Roman" w:hAnsi="Times New Roman" w:cs="Times New Roman"/>
          <w:color w:val="000000"/>
          <w:sz w:val="24"/>
          <w:szCs w:val="24"/>
          <w:shd w:val="clear" w:color="auto" w:fill="FFFFFF"/>
        </w:rPr>
      </w:pPr>
      <w:r w:rsidRPr="00D73B0A">
        <w:rPr>
          <w:rFonts w:ascii="Times New Roman" w:hAnsi="Times New Roman" w:cs="Times New Roman"/>
          <w:color w:val="000000"/>
          <w:sz w:val="24"/>
          <w:szCs w:val="24"/>
          <w:shd w:val="clear" w:color="auto" w:fill="FFFFFF"/>
        </w:rPr>
        <w:t>Brady, L. Davey, C. and Shaw, C. (2011). </w:t>
      </w:r>
      <w:r w:rsidRPr="00D73B0A">
        <w:rPr>
          <w:rFonts w:ascii="Times New Roman" w:hAnsi="Times New Roman" w:cs="Times New Roman"/>
          <w:i/>
          <w:iCs/>
          <w:color w:val="000000"/>
          <w:sz w:val="24"/>
          <w:szCs w:val="24"/>
          <w:shd w:val="clear" w:color="auto" w:fill="FFFFFF"/>
        </w:rPr>
        <w:t>Guidelines for Research with Children and Young People</w:t>
      </w:r>
      <w:r w:rsidRPr="00D73B0A">
        <w:rPr>
          <w:rFonts w:ascii="Times New Roman" w:hAnsi="Times New Roman" w:cs="Times New Roman"/>
          <w:color w:val="000000"/>
          <w:sz w:val="24"/>
          <w:szCs w:val="24"/>
          <w:shd w:val="clear" w:color="auto" w:fill="FFFFFF"/>
        </w:rPr>
        <w:t>. (online) NCB Research Centre. Available at: https://www.researchgate.net/profile/Louca-Mai_Brady/publication/260060346_NCB_Guidelines_for_Research_With_Children_and_Young_People/links/00b7d52f3fa9fba4f7000000.pdf (Accessed 25 Nov. 2019).</w:t>
      </w:r>
    </w:p>
    <w:p w14:paraId="089D03BF" w14:textId="75197214" w:rsidR="00CD6E45" w:rsidRPr="00D73B0A" w:rsidRDefault="00D07121" w:rsidP="00D73B0A">
      <w:pPr>
        <w:spacing w:line="360" w:lineRule="auto"/>
        <w:jc w:val="both"/>
        <w:rPr>
          <w:rFonts w:ascii="Times New Roman" w:hAnsi="Times New Roman" w:cs="Times New Roman"/>
          <w:color w:val="000000"/>
          <w:sz w:val="24"/>
          <w:szCs w:val="24"/>
          <w:shd w:val="clear" w:color="auto" w:fill="FFFFFF"/>
        </w:rPr>
      </w:pPr>
      <w:r w:rsidRPr="00D73B0A">
        <w:rPr>
          <w:rFonts w:ascii="Times New Roman" w:hAnsi="Times New Roman" w:cs="Times New Roman"/>
          <w:color w:val="000000"/>
          <w:sz w:val="24"/>
          <w:szCs w:val="24"/>
          <w:shd w:val="clear" w:color="auto" w:fill="FFFFFF"/>
        </w:rPr>
        <w:lastRenderedPageBreak/>
        <w:t>Council for Allied Health Professions Research. (2019). </w:t>
      </w:r>
      <w:r w:rsidRPr="00D73B0A">
        <w:rPr>
          <w:rFonts w:ascii="Times New Roman" w:hAnsi="Times New Roman" w:cs="Times New Roman"/>
          <w:i/>
          <w:iCs/>
          <w:color w:val="000000"/>
          <w:sz w:val="24"/>
          <w:szCs w:val="24"/>
          <w:shd w:val="clear" w:color="auto" w:fill="FFFFFF"/>
        </w:rPr>
        <w:t>CAHPR top ten tips</w:t>
      </w:r>
      <w:r w:rsidRPr="00D73B0A">
        <w:rPr>
          <w:rFonts w:ascii="Times New Roman" w:hAnsi="Times New Roman" w:cs="Times New Roman"/>
          <w:color w:val="000000"/>
          <w:sz w:val="24"/>
          <w:szCs w:val="24"/>
          <w:shd w:val="clear" w:color="auto" w:fill="FFFFFF"/>
        </w:rPr>
        <w:t xml:space="preserve">. </w:t>
      </w:r>
      <w:r w:rsidR="002668FD" w:rsidRPr="00D73B0A">
        <w:rPr>
          <w:rFonts w:ascii="Times New Roman" w:hAnsi="Times New Roman" w:cs="Times New Roman"/>
          <w:color w:val="000000"/>
          <w:sz w:val="24"/>
          <w:szCs w:val="24"/>
          <w:shd w:val="clear" w:color="auto" w:fill="FFFFFF"/>
        </w:rPr>
        <w:t>(</w:t>
      </w:r>
      <w:r w:rsidRPr="00D73B0A">
        <w:rPr>
          <w:rFonts w:ascii="Times New Roman" w:hAnsi="Times New Roman" w:cs="Times New Roman"/>
          <w:color w:val="000000"/>
          <w:sz w:val="24"/>
          <w:szCs w:val="24"/>
          <w:shd w:val="clear" w:color="auto" w:fill="FFFFFF"/>
        </w:rPr>
        <w:t>online</w:t>
      </w:r>
      <w:r w:rsidR="002668FD" w:rsidRPr="00D73B0A">
        <w:rPr>
          <w:rFonts w:ascii="Times New Roman" w:hAnsi="Times New Roman" w:cs="Times New Roman"/>
          <w:color w:val="000000"/>
          <w:sz w:val="24"/>
          <w:szCs w:val="24"/>
          <w:shd w:val="clear" w:color="auto" w:fill="FFFFFF"/>
        </w:rPr>
        <w:t>)</w:t>
      </w:r>
      <w:r w:rsidRPr="00D73B0A">
        <w:rPr>
          <w:rFonts w:ascii="Times New Roman" w:hAnsi="Times New Roman" w:cs="Times New Roman"/>
          <w:color w:val="000000"/>
          <w:sz w:val="24"/>
          <w:szCs w:val="24"/>
          <w:shd w:val="clear" w:color="auto" w:fill="FFFFFF"/>
        </w:rPr>
        <w:t xml:space="preserve"> Available at: https://cahpr.csp.org.uk/content/cahpr-top-ten-tips </w:t>
      </w:r>
      <w:r w:rsidR="002668FD" w:rsidRPr="00D73B0A">
        <w:rPr>
          <w:rFonts w:ascii="Times New Roman" w:hAnsi="Times New Roman" w:cs="Times New Roman"/>
          <w:color w:val="000000"/>
          <w:sz w:val="24"/>
          <w:szCs w:val="24"/>
          <w:shd w:val="clear" w:color="auto" w:fill="FFFFFF"/>
        </w:rPr>
        <w:t>(</w:t>
      </w:r>
      <w:r w:rsidRPr="00D73B0A">
        <w:rPr>
          <w:rFonts w:ascii="Times New Roman" w:hAnsi="Times New Roman" w:cs="Times New Roman"/>
          <w:color w:val="000000"/>
          <w:sz w:val="24"/>
          <w:szCs w:val="24"/>
          <w:shd w:val="clear" w:color="auto" w:fill="FFFFFF"/>
        </w:rPr>
        <w:t>Accessed 29 Nov. 2019</w:t>
      </w:r>
      <w:r w:rsidR="002668FD" w:rsidRPr="00D73B0A">
        <w:rPr>
          <w:rFonts w:ascii="Times New Roman" w:hAnsi="Times New Roman" w:cs="Times New Roman"/>
          <w:color w:val="000000"/>
          <w:sz w:val="24"/>
          <w:szCs w:val="24"/>
          <w:shd w:val="clear" w:color="auto" w:fill="FFFFFF"/>
        </w:rPr>
        <w:t>)</w:t>
      </w:r>
      <w:r w:rsidRPr="00D73B0A">
        <w:rPr>
          <w:rFonts w:ascii="Times New Roman" w:hAnsi="Times New Roman" w:cs="Times New Roman"/>
          <w:color w:val="000000"/>
          <w:sz w:val="24"/>
          <w:szCs w:val="24"/>
          <w:shd w:val="clear" w:color="auto" w:fill="FFFFFF"/>
        </w:rPr>
        <w:t>.</w:t>
      </w:r>
    </w:p>
    <w:p w14:paraId="255B66F1" w14:textId="676581CD" w:rsidR="00DC1C25" w:rsidRPr="00D73B0A" w:rsidRDefault="00CD6E45" w:rsidP="00D73B0A">
      <w:pPr>
        <w:spacing w:line="360" w:lineRule="auto"/>
        <w:jc w:val="both"/>
        <w:rPr>
          <w:rFonts w:ascii="Times New Roman" w:hAnsi="Times New Roman" w:cs="Times New Roman"/>
          <w:color w:val="000000"/>
          <w:sz w:val="24"/>
          <w:szCs w:val="24"/>
          <w:shd w:val="clear" w:color="auto" w:fill="FFFFFF"/>
        </w:rPr>
      </w:pPr>
      <w:r w:rsidRPr="00D73B0A">
        <w:rPr>
          <w:rFonts w:ascii="Times New Roman" w:hAnsi="Times New Roman" w:cs="Times New Roman"/>
          <w:color w:val="000000"/>
          <w:sz w:val="24"/>
          <w:szCs w:val="24"/>
          <w:shd w:val="clear" w:color="auto" w:fill="FFFFFF"/>
        </w:rPr>
        <w:t>Creswell, J. (2015). </w:t>
      </w:r>
      <w:r w:rsidRPr="00D73B0A">
        <w:rPr>
          <w:rFonts w:ascii="Times New Roman" w:hAnsi="Times New Roman" w:cs="Times New Roman"/>
          <w:i/>
          <w:iCs/>
          <w:color w:val="000000"/>
          <w:sz w:val="24"/>
          <w:szCs w:val="24"/>
          <w:shd w:val="clear" w:color="auto" w:fill="FFFFFF"/>
        </w:rPr>
        <w:t>A Concise Introduction to Mixed Methods Research</w:t>
      </w:r>
      <w:r w:rsidRPr="00D73B0A">
        <w:rPr>
          <w:rFonts w:ascii="Times New Roman" w:hAnsi="Times New Roman" w:cs="Times New Roman"/>
          <w:color w:val="000000"/>
          <w:sz w:val="24"/>
          <w:szCs w:val="24"/>
          <w:shd w:val="clear" w:color="auto" w:fill="FFFFFF"/>
        </w:rPr>
        <w:t>. Los Angeles: SAGE Publications Ltd.</w:t>
      </w:r>
    </w:p>
    <w:p w14:paraId="3C3188B7" w14:textId="5117F4A9" w:rsidR="00AD0FFB" w:rsidRPr="00D73B0A" w:rsidRDefault="00AD0FFB" w:rsidP="00D73B0A">
      <w:pPr>
        <w:spacing w:line="360" w:lineRule="auto"/>
        <w:jc w:val="both"/>
        <w:rPr>
          <w:rFonts w:ascii="Times New Roman" w:hAnsi="Times New Roman" w:cs="Times New Roman"/>
          <w:sz w:val="24"/>
          <w:szCs w:val="24"/>
          <w:shd w:val="clear" w:color="auto" w:fill="FFFFFF"/>
        </w:rPr>
      </w:pPr>
      <w:r w:rsidRPr="00D73B0A">
        <w:rPr>
          <w:rFonts w:ascii="Times New Roman" w:hAnsi="Times New Roman" w:cs="Times New Roman"/>
          <w:sz w:val="24"/>
          <w:szCs w:val="24"/>
          <w:shd w:val="clear" w:color="auto" w:fill="FFFFFF"/>
        </w:rPr>
        <w:t>G.D.P.R (2019) </w:t>
      </w:r>
      <w:r w:rsidRPr="00D73B0A">
        <w:rPr>
          <w:rFonts w:ascii="Times New Roman" w:hAnsi="Times New Roman" w:cs="Times New Roman"/>
          <w:i/>
          <w:iCs/>
          <w:sz w:val="24"/>
          <w:szCs w:val="24"/>
          <w:shd w:val="clear" w:color="auto" w:fill="FFFFFF"/>
        </w:rPr>
        <w:t>Guide to the General Data Protection Regulations</w:t>
      </w:r>
      <w:r w:rsidRPr="00D73B0A">
        <w:rPr>
          <w:rFonts w:ascii="Times New Roman" w:hAnsi="Times New Roman" w:cs="Times New Roman"/>
          <w:sz w:val="24"/>
          <w:szCs w:val="24"/>
          <w:shd w:val="clear" w:color="auto" w:fill="FFFFFF"/>
        </w:rPr>
        <w:t>. Available at: </w:t>
      </w:r>
      <w:hyperlink r:id="rId6" w:tgtFrame="_blank" w:tooltip="Original URL: https://assets.publishing.service.gov.uk/government/uploads/system/uploads/attachment_data/file/711097/guide-to-the-general-data-protection-regulation-gdpr-1-0.pdf. Click or tap if you trust this link." w:history="1">
        <w:r w:rsidRPr="00D73B0A">
          <w:rPr>
            <w:rFonts w:ascii="Times New Roman" w:hAnsi="Times New Roman" w:cs="Times New Roman"/>
            <w:sz w:val="24"/>
            <w:szCs w:val="24"/>
            <w:bdr w:val="none" w:sz="0" w:space="0" w:color="auto" w:frame="1"/>
            <w:shd w:val="clear" w:color="auto" w:fill="FFFFFF"/>
          </w:rPr>
          <w:t>https://assets.publishing.service.gov.uk/government/uploads/system/uploads/attachment_data/file/711097/guide-to-the-general-data-protection-regulation-gdpr-1-0.pdf</w:t>
        </w:r>
      </w:hyperlink>
      <w:r w:rsidRPr="00D73B0A">
        <w:rPr>
          <w:rFonts w:ascii="Times New Roman" w:hAnsi="Times New Roman" w:cs="Times New Roman"/>
          <w:sz w:val="24"/>
          <w:szCs w:val="24"/>
          <w:shd w:val="clear" w:color="auto" w:fill="FFFFFF"/>
        </w:rPr>
        <w:t>  (Accessed 2</w:t>
      </w:r>
      <w:r w:rsidR="006154F2" w:rsidRPr="00D73B0A">
        <w:rPr>
          <w:rFonts w:ascii="Times New Roman" w:hAnsi="Times New Roman" w:cs="Times New Roman"/>
          <w:sz w:val="24"/>
          <w:szCs w:val="24"/>
          <w:shd w:val="clear" w:color="auto" w:fill="FFFFFF"/>
        </w:rPr>
        <w:t>3</w:t>
      </w:r>
      <w:r w:rsidRPr="00D73B0A">
        <w:rPr>
          <w:rFonts w:ascii="Times New Roman" w:hAnsi="Times New Roman" w:cs="Times New Roman"/>
          <w:sz w:val="24"/>
          <w:szCs w:val="24"/>
          <w:shd w:val="clear" w:color="auto" w:fill="FFFFFF"/>
        </w:rPr>
        <w:t xml:space="preserve"> October 2019).</w:t>
      </w:r>
    </w:p>
    <w:p w14:paraId="24AE4EAB" w14:textId="3ECA57D1" w:rsidR="00F26D3A" w:rsidRPr="00D73B0A" w:rsidRDefault="00F26D3A" w:rsidP="00D73B0A">
      <w:pPr>
        <w:spacing w:line="360" w:lineRule="auto"/>
        <w:jc w:val="both"/>
        <w:rPr>
          <w:rFonts w:ascii="Times New Roman" w:hAnsi="Times New Roman" w:cs="Times New Roman"/>
          <w:color w:val="000000"/>
          <w:sz w:val="24"/>
          <w:szCs w:val="24"/>
          <w:shd w:val="clear" w:color="auto" w:fill="FFFFFF"/>
        </w:rPr>
      </w:pPr>
      <w:r w:rsidRPr="00D73B0A">
        <w:rPr>
          <w:rFonts w:ascii="Times New Roman" w:hAnsi="Times New Roman" w:cs="Times New Roman"/>
          <w:color w:val="000000"/>
          <w:sz w:val="24"/>
          <w:szCs w:val="24"/>
          <w:shd w:val="clear" w:color="auto" w:fill="FFFFFF"/>
        </w:rPr>
        <w:t>Lincoln, Y. and Denzin, N. (2012). </w:t>
      </w:r>
      <w:r w:rsidRPr="00D73B0A">
        <w:rPr>
          <w:rFonts w:ascii="Times New Roman" w:hAnsi="Times New Roman" w:cs="Times New Roman"/>
          <w:i/>
          <w:iCs/>
          <w:color w:val="000000"/>
          <w:sz w:val="24"/>
          <w:szCs w:val="24"/>
          <w:shd w:val="clear" w:color="auto" w:fill="FFFFFF"/>
        </w:rPr>
        <w:t>Collecting and interpreting qualitative materials</w:t>
      </w:r>
      <w:r w:rsidRPr="00D73B0A">
        <w:rPr>
          <w:rFonts w:ascii="Times New Roman" w:hAnsi="Times New Roman" w:cs="Times New Roman"/>
          <w:color w:val="000000"/>
          <w:sz w:val="24"/>
          <w:szCs w:val="24"/>
          <w:shd w:val="clear" w:color="auto" w:fill="FFFFFF"/>
        </w:rPr>
        <w:t>. (4th ed., pp.6-7). Thousand Oaks, CA: SAGE.</w:t>
      </w:r>
    </w:p>
    <w:p w14:paraId="515C4BCA" w14:textId="56C2BE04" w:rsidR="00DC1C25" w:rsidRPr="00D73B0A" w:rsidRDefault="00DC1C25" w:rsidP="00D73B0A">
      <w:pPr>
        <w:spacing w:line="360" w:lineRule="auto"/>
        <w:jc w:val="both"/>
        <w:rPr>
          <w:rFonts w:ascii="Times New Roman" w:hAnsi="Times New Roman" w:cs="Times New Roman"/>
          <w:color w:val="000000"/>
          <w:sz w:val="24"/>
          <w:szCs w:val="24"/>
          <w:shd w:val="clear" w:color="auto" w:fill="FFFFFF"/>
        </w:rPr>
      </w:pPr>
      <w:r w:rsidRPr="00D73B0A">
        <w:rPr>
          <w:rFonts w:ascii="Times New Roman" w:hAnsi="Times New Roman" w:cs="Times New Roman"/>
          <w:color w:val="000000"/>
          <w:sz w:val="24"/>
          <w:szCs w:val="24"/>
          <w:shd w:val="clear" w:color="auto" w:fill="FFFFFF"/>
        </w:rPr>
        <w:t>Oliver, P. (2010). </w:t>
      </w:r>
      <w:r w:rsidRPr="00D73B0A">
        <w:rPr>
          <w:rFonts w:ascii="Times New Roman" w:hAnsi="Times New Roman" w:cs="Times New Roman"/>
          <w:i/>
          <w:iCs/>
          <w:color w:val="000000"/>
          <w:sz w:val="24"/>
          <w:szCs w:val="24"/>
          <w:shd w:val="clear" w:color="auto" w:fill="FFFFFF"/>
        </w:rPr>
        <w:t>The Student's Guide to Research Ethics</w:t>
      </w:r>
      <w:r w:rsidRPr="00D73B0A">
        <w:rPr>
          <w:rFonts w:ascii="Times New Roman" w:hAnsi="Times New Roman" w:cs="Times New Roman"/>
          <w:color w:val="000000"/>
          <w:sz w:val="24"/>
          <w:szCs w:val="24"/>
          <w:shd w:val="clear" w:color="auto" w:fill="FFFFFF"/>
        </w:rPr>
        <w:t>. 2nd ed. Maidenhead: McGraw-Hill International (UK) Ltd.</w:t>
      </w:r>
    </w:p>
    <w:p w14:paraId="08008715" w14:textId="618559A8" w:rsidR="0071060D" w:rsidRPr="00D73B0A" w:rsidRDefault="0071060D" w:rsidP="00D73B0A">
      <w:pPr>
        <w:spacing w:line="360" w:lineRule="auto"/>
        <w:jc w:val="both"/>
        <w:rPr>
          <w:rFonts w:ascii="Times New Roman" w:hAnsi="Times New Roman" w:cs="Times New Roman"/>
          <w:color w:val="000000"/>
          <w:sz w:val="24"/>
          <w:szCs w:val="24"/>
          <w:shd w:val="clear" w:color="auto" w:fill="FFFFFF"/>
        </w:rPr>
      </w:pPr>
      <w:r w:rsidRPr="00D73B0A">
        <w:rPr>
          <w:rFonts w:ascii="Times New Roman" w:hAnsi="Times New Roman" w:cs="Times New Roman"/>
          <w:color w:val="000000"/>
          <w:sz w:val="24"/>
          <w:szCs w:val="24"/>
          <w:shd w:val="clear" w:color="auto" w:fill="FFFFFF"/>
        </w:rPr>
        <w:t>Punch, K. (2014). </w:t>
      </w:r>
      <w:r w:rsidRPr="00D73B0A">
        <w:rPr>
          <w:rFonts w:ascii="Times New Roman" w:hAnsi="Times New Roman" w:cs="Times New Roman"/>
          <w:i/>
          <w:iCs/>
          <w:color w:val="000000"/>
          <w:sz w:val="24"/>
          <w:szCs w:val="24"/>
          <w:shd w:val="clear" w:color="auto" w:fill="FFFFFF"/>
        </w:rPr>
        <w:t>Introduction to Social Research</w:t>
      </w:r>
      <w:r w:rsidRPr="00D73B0A">
        <w:rPr>
          <w:rFonts w:ascii="Times New Roman" w:hAnsi="Times New Roman" w:cs="Times New Roman"/>
          <w:color w:val="000000"/>
          <w:sz w:val="24"/>
          <w:szCs w:val="24"/>
          <w:shd w:val="clear" w:color="auto" w:fill="FFFFFF"/>
        </w:rPr>
        <w:t>. London: SAGE Publications Ltd.</w:t>
      </w:r>
    </w:p>
    <w:p w14:paraId="5F1BF87E" w14:textId="4001364C" w:rsidR="00AE5EC3" w:rsidRPr="00D73B0A" w:rsidRDefault="00AE5EC3" w:rsidP="00D73B0A">
      <w:pPr>
        <w:spacing w:line="360" w:lineRule="auto"/>
        <w:jc w:val="both"/>
        <w:rPr>
          <w:rFonts w:ascii="Times New Roman" w:hAnsi="Times New Roman" w:cs="Times New Roman"/>
          <w:color w:val="000000"/>
          <w:sz w:val="24"/>
          <w:szCs w:val="24"/>
          <w:shd w:val="clear" w:color="auto" w:fill="FFFFFF"/>
        </w:rPr>
      </w:pPr>
      <w:r w:rsidRPr="00D73B0A">
        <w:rPr>
          <w:rFonts w:ascii="Times New Roman" w:hAnsi="Times New Roman" w:cs="Times New Roman"/>
          <w:color w:val="000000"/>
          <w:sz w:val="24"/>
          <w:szCs w:val="24"/>
          <w:shd w:val="clear" w:color="auto" w:fill="FFFFFF"/>
        </w:rPr>
        <w:t>Unicef UK. (1989). </w:t>
      </w:r>
      <w:r w:rsidRPr="00D73B0A">
        <w:rPr>
          <w:rFonts w:ascii="Times New Roman" w:hAnsi="Times New Roman" w:cs="Times New Roman"/>
          <w:i/>
          <w:iCs/>
          <w:color w:val="000000"/>
          <w:sz w:val="24"/>
          <w:szCs w:val="24"/>
          <w:shd w:val="clear" w:color="auto" w:fill="FFFFFF"/>
        </w:rPr>
        <w:t>UN Convention on the Rights of the Child (UNCRC) - Unicef UK</w:t>
      </w:r>
      <w:r w:rsidRPr="00D73B0A">
        <w:rPr>
          <w:rFonts w:ascii="Times New Roman" w:hAnsi="Times New Roman" w:cs="Times New Roman"/>
          <w:color w:val="000000"/>
          <w:sz w:val="24"/>
          <w:szCs w:val="24"/>
          <w:shd w:val="clear" w:color="auto" w:fill="FFFFFF"/>
        </w:rPr>
        <w:t>. (online) Available at: https://www.unicef.org.uk/what-we-do/un-convention-child-rights/ (Accessed 1 Dec. 2019).</w:t>
      </w:r>
    </w:p>
    <w:p w14:paraId="098CE92A" w14:textId="388A8EC3" w:rsidR="005A10A7" w:rsidRPr="00D73B0A" w:rsidRDefault="005A10A7" w:rsidP="00D73B0A">
      <w:pPr>
        <w:spacing w:line="360" w:lineRule="auto"/>
        <w:jc w:val="both"/>
        <w:rPr>
          <w:rFonts w:ascii="Times New Roman" w:hAnsi="Times New Roman" w:cs="Times New Roman"/>
          <w:color w:val="000000"/>
          <w:sz w:val="24"/>
          <w:szCs w:val="24"/>
          <w:shd w:val="clear" w:color="auto" w:fill="FFFFFF"/>
        </w:rPr>
      </w:pPr>
      <w:r w:rsidRPr="00D73B0A">
        <w:rPr>
          <w:rFonts w:ascii="Times New Roman" w:hAnsi="Times New Roman" w:cs="Times New Roman"/>
          <w:sz w:val="24"/>
          <w:szCs w:val="24"/>
        </w:rPr>
        <w:t>U.W.T.S.D. (2016</w:t>
      </w:r>
      <w:r w:rsidRPr="00D73B0A">
        <w:rPr>
          <w:rFonts w:ascii="Times New Roman" w:hAnsi="Times New Roman" w:cs="Times New Roman"/>
          <w:i/>
          <w:iCs/>
          <w:sz w:val="24"/>
          <w:szCs w:val="24"/>
        </w:rPr>
        <w:t>) Research Data Management Policy</w:t>
      </w:r>
      <w:r w:rsidRPr="00D73B0A">
        <w:rPr>
          <w:rFonts w:ascii="Times New Roman" w:hAnsi="Times New Roman" w:cs="Times New Roman"/>
          <w:sz w:val="24"/>
          <w:szCs w:val="24"/>
        </w:rPr>
        <w:t xml:space="preserve">. Available at: </w:t>
      </w:r>
      <w:hyperlink r:id="rId7" w:history="1">
        <w:r w:rsidR="00657DDA" w:rsidRPr="00D73B0A">
          <w:rPr>
            <w:rStyle w:val="Hyperlink"/>
            <w:rFonts w:ascii="Times New Roman" w:hAnsi="Times New Roman" w:cs="Times New Roman"/>
            <w:color w:val="auto"/>
            <w:sz w:val="24"/>
            <w:szCs w:val="24"/>
            <w:u w:val="none"/>
          </w:rPr>
          <w:t>https://www.uwtsd.ac.uk/media/uwtsd-website/content-assets/documents/strategies-policies/Research-Data-Management-Policy-27.01.16.pdf</w:t>
        </w:r>
      </w:hyperlink>
      <w:r w:rsidRPr="00D73B0A">
        <w:rPr>
          <w:rFonts w:ascii="Times New Roman" w:hAnsi="Times New Roman" w:cs="Times New Roman"/>
          <w:sz w:val="24"/>
          <w:szCs w:val="24"/>
        </w:rPr>
        <w:t xml:space="preserve"> (Accessed 28 November 2019)</w:t>
      </w:r>
    </w:p>
    <w:p w14:paraId="1B01576B" w14:textId="75CC6ADC" w:rsidR="004760E3" w:rsidRPr="00D73B0A" w:rsidRDefault="004760E3" w:rsidP="00D73B0A">
      <w:pPr>
        <w:spacing w:line="360" w:lineRule="auto"/>
        <w:jc w:val="both"/>
        <w:rPr>
          <w:rFonts w:ascii="Times New Roman" w:hAnsi="Times New Roman" w:cs="Times New Roman"/>
          <w:sz w:val="24"/>
          <w:szCs w:val="24"/>
        </w:rPr>
      </w:pPr>
      <w:r w:rsidRPr="00D73B0A">
        <w:rPr>
          <w:rFonts w:ascii="Times New Roman" w:hAnsi="Times New Roman" w:cs="Times New Roman"/>
          <w:sz w:val="24"/>
          <w:szCs w:val="24"/>
        </w:rPr>
        <w:t xml:space="preserve">U.W.T.S.D. (2017) </w:t>
      </w:r>
      <w:r w:rsidRPr="00D73B0A">
        <w:rPr>
          <w:rFonts w:ascii="Times New Roman" w:hAnsi="Times New Roman" w:cs="Times New Roman"/>
          <w:i/>
          <w:iCs/>
          <w:sz w:val="24"/>
          <w:szCs w:val="24"/>
        </w:rPr>
        <w:t>Research Ethics &amp; Integrity Code of Practice</w:t>
      </w:r>
      <w:r w:rsidRPr="00D73B0A">
        <w:rPr>
          <w:rFonts w:ascii="Times New Roman" w:hAnsi="Times New Roman" w:cs="Times New Roman"/>
          <w:sz w:val="24"/>
          <w:szCs w:val="24"/>
        </w:rPr>
        <w:t xml:space="preserve">. Available at: </w:t>
      </w:r>
      <w:hyperlink r:id="rId8" w:history="1">
        <w:r w:rsidRPr="00D73B0A">
          <w:rPr>
            <w:rStyle w:val="Hyperlink"/>
            <w:rFonts w:ascii="Times New Roman" w:hAnsi="Times New Roman" w:cs="Times New Roman"/>
            <w:color w:val="auto"/>
            <w:sz w:val="24"/>
            <w:szCs w:val="24"/>
            <w:u w:val="none"/>
          </w:rPr>
          <w:t>https://www.uwtsd.ac.uk/media/uwtsd-website/content-assets/documents/research/research-ethics-integrity-code-practice.pdf</w:t>
        </w:r>
      </w:hyperlink>
      <w:r w:rsidRPr="00D73B0A">
        <w:rPr>
          <w:rFonts w:ascii="Times New Roman" w:hAnsi="Times New Roman" w:cs="Times New Roman"/>
          <w:sz w:val="24"/>
          <w:szCs w:val="24"/>
        </w:rPr>
        <w:t xml:space="preserve"> (Accessed 28 November 2019).</w:t>
      </w:r>
    </w:p>
    <w:p w14:paraId="422C2B92" w14:textId="783FA38A" w:rsidR="004760E3" w:rsidRDefault="004760E3" w:rsidP="00D73B0A">
      <w:pPr>
        <w:spacing w:line="360" w:lineRule="auto"/>
        <w:jc w:val="both"/>
        <w:rPr>
          <w:rFonts w:ascii="Times New Roman" w:hAnsi="Times New Roman" w:cs="Times New Roman"/>
          <w:sz w:val="24"/>
          <w:szCs w:val="24"/>
        </w:rPr>
      </w:pPr>
    </w:p>
    <w:p w14:paraId="3C71ED21" w14:textId="79A2D889" w:rsidR="00981EB8" w:rsidRDefault="00981EB8" w:rsidP="00D73B0A">
      <w:pPr>
        <w:spacing w:line="360" w:lineRule="auto"/>
        <w:jc w:val="both"/>
        <w:rPr>
          <w:rFonts w:ascii="Times New Roman" w:hAnsi="Times New Roman" w:cs="Times New Roman"/>
          <w:sz w:val="24"/>
          <w:szCs w:val="24"/>
        </w:rPr>
      </w:pPr>
    </w:p>
    <w:p w14:paraId="7759FFE5" w14:textId="52BAE568" w:rsidR="00981EB8" w:rsidRDefault="00981EB8" w:rsidP="00D73B0A">
      <w:pPr>
        <w:spacing w:line="360" w:lineRule="auto"/>
        <w:jc w:val="both"/>
        <w:rPr>
          <w:rFonts w:ascii="Times New Roman" w:hAnsi="Times New Roman" w:cs="Times New Roman"/>
          <w:sz w:val="24"/>
          <w:szCs w:val="24"/>
        </w:rPr>
      </w:pPr>
    </w:p>
    <w:p w14:paraId="784FD475" w14:textId="29968404" w:rsidR="00981EB8" w:rsidRDefault="00981EB8" w:rsidP="00D73B0A">
      <w:pPr>
        <w:spacing w:line="360" w:lineRule="auto"/>
        <w:jc w:val="both"/>
        <w:rPr>
          <w:rFonts w:ascii="Times New Roman" w:hAnsi="Times New Roman" w:cs="Times New Roman"/>
          <w:sz w:val="24"/>
          <w:szCs w:val="24"/>
        </w:rPr>
      </w:pPr>
    </w:p>
    <w:p w14:paraId="2F108C8B" w14:textId="77777777" w:rsidR="00981EB8" w:rsidRDefault="00981EB8" w:rsidP="00981EB8">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Assessment 2 – Online Discussion 2</w:t>
      </w:r>
    </w:p>
    <w:p w14:paraId="28EC7582" w14:textId="77777777" w:rsidR="00981EB8" w:rsidRDefault="00981EB8" w:rsidP="00981EB8">
      <w:pPr>
        <w:spacing w:line="360" w:lineRule="auto"/>
        <w:jc w:val="both"/>
        <w:rPr>
          <w:rFonts w:ascii="Times New Roman" w:hAnsi="Times New Roman" w:cs="Times New Roman"/>
          <w:sz w:val="24"/>
          <w:szCs w:val="24"/>
        </w:rPr>
      </w:pPr>
      <w:r>
        <w:rPr>
          <w:rFonts w:ascii="Times New Roman" w:hAnsi="Times New Roman" w:cs="Times New Roman"/>
          <w:sz w:val="24"/>
          <w:szCs w:val="24"/>
        </w:rPr>
        <w:t>Anita Harris-Jones: 1502394</w:t>
      </w:r>
    </w:p>
    <w:p w14:paraId="1264BADF" w14:textId="77777777" w:rsidR="00981EB8" w:rsidRPr="00E97BB9" w:rsidRDefault="00981EB8" w:rsidP="00981EB8">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reflective practice is to allow practitioners to have a better understanding as to where specific areas within their working profession need to be improved (Bolton, 2014).  By reflecting on my previous online discussion, this allows me to have a better understanding with my chosen subject, specifically when considering carrying out research within the participants home.</w:t>
      </w:r>
    </w:p>
    <w:p w14:paraId="3D61AACB" w14:textId="77777777" w:rsidR="00981EB8" w:rsidRDefault="00981EB8" w:rsidP="00981EB8">
      <w:pPr>
        <w:spacing w:line="360" w:lineRule="auto"/>
        <w:jc w:val="both"/>
        <w:rPr>
          <w:rFonts w:ascii="Times New Roman" w:hAnsi="Times New Roman" w:cs="Times New Roman"/>
          <w:sz w:val="24"/>
          <w:szCs w:val="24"/>
        </w:rPr>
      </w:pPr>
      <w:r>
        <w:rPr>
          <w:rFonts w:ascii="Times New Roman" w:hAnsi="Times New Roman" w:cs="Times New Roman"/>
          <w:sz w:val="24"/>
          <w:szCs w:val="24"/>
        </w:rPr>
        <w:t>Following reflection on my c</w:t>
      </w:r>
      <w:r w:rsidRPr="005C189E">
        <w:rPr>
          <w:rFonts w:ascii="Times New Roman" w:hAnsi="Times New Roman" w:cs="Times New Roman"/>
          <w:sz w:val="24"/>
          <w:szCs w:val="24"/>
        </w:rPr>
        <w:t xml:space="preserve">urrent </w:t>
      </w:r>
      <w:r>
        <w:rPr>
          <w:rFonts w:ascii="Times New Roman" w:hAnsi="Times New Roman" w:cs="Times New Roman"/>
          <w:sz w:val="24"/>
          <w:szCs w:val="24"/>
        </w:rPr>
        <w:t>r</w:t>
      </w:r>
      <w:r w:rsidRPr="005C189E">
        <w:rPr>
          <w:rFonts w:ascii="Times New Roman" w:hAnsi="Times New Roman" w:cs="Times New Roman"/>
          <w:sz w:val="24"/>
          <w:szCs w:val="24"/>
        </w:rPr>
        <w:t>esearch title: Expectations of parents when their child who has an additional learning need, be this physical, medical or learning, when transitioning into either a playgroup or school from the home environment within a south wales area.</w:t>
      </w:r>
      <w:r>
        <w:rPr>
          <w:rFonts w:ascii="Times New Roman" w:hAnsi="Times New Roman" w:cs="Times New Roman"/>
          <w:sz w:val="24"/>
          <w:szCs w:val="24"/>
        </w:rPr>
        <w:t xml:space="preserve">  The researcher has since considered the length of the title and will now amend this to: Parental expectations of a child with additional learning needs integration into mainstream education.</w:t>
      </w:r>
    </w:p>
    <w:p w14:paraId="66E206E9" w14:textId="77777777" w:rsidR="00981EB8" w:rsidRDefault="00981EB8" w:rsidP="00981EB8">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the research is to explore how the parents perceive their child moving on into the educational setting.  On reflection the researcher has considered to concentrate on the specific age range of the child being 3 years, as this is where they have the most experience within their working role.  The decision was to follow a qualitative method research in order to explore the complexities of issues that arise when a child with an additional learning need, transitions on into education.  When following the guidelines of BERA and educational research, it is imperative to respect all participants within the research process (</w:t>
      </w:r>
      <w:proofErr w:type="spellStart"/>
      <w:r>
        <w:rPr>
          <w:rFonts w:ascii="Times New Roman" w:hAnsi="Times New Roman" w:cs="Times New Roman"/>
          <w:sz w:val="24"/>
          <w:szCs w:val="24"/>
        </w:rPr>
        <w:t>Bera</w:t>
      </w:r>
      <w:proofErr w:type="spellEnd"/>
      <w:r>
        <w:rPr>
          <w:rFonts w:ascii="Times New Roman" w:hAnsi="Times New Roman" w:cs="Times New Roman"/>
          <w:sz w:val="24"/>
          <w:szCs w:val="24"/>
        </w:rPr>
        <w:t xml:space="preserve">, 2018).  </w:t>
      </w:r>
    </w:p>
    <w:p w14:paraId="082FF855" w14:textId="77777777" w:rsidR="00981EB8" w:rsidRDefault="00981EB8" w:rsidP="00981EB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The researcher has reflected the risks to both participant and researcher throughout the study.  Following a devised open-ended questionnaire in which semi structured interviews are to take place within a variety of settings, specifically within the researchers working environment and within the participants home.  Risks will be at a minimum as the researcher will be known to all participants, and all risk assessments carried out prior to any interaction within their working remit </w:t>
      </w:r>
      <w:r w:rsidRPr="00023815">
        <w:rPr>
          <w:rFonts w:ascii="Times New Roman" w:hAnsi="Times New Roman" w:cs="Times New Roman"/>
          <w:color w:val="000000"/>
          <w:sz w:val="24"/>
          <w:szCs w:val="24"/>
          <w:shd w:val="clear" w:color="auto" w:fill="FFFFFF"/>
        </w:rPr>
        <w:t>(Wales.nhs.uk, 2012)</w:t>
      </w:r>
      <w:r>
        <w:rPr>
          <w:rFonts w:ascii="Times New Roman" w:hAnsi="Times New Roman" w:cs="Times New Roman"/>
          <w:sz w:val="24"/>
          <w:szCs w:val="24"/>
        </w:rPr>
        <w:t xml:space="preserve">.  Working practice guidelines for the researcher working alone, are covered within the Lone Worker Policy </w:t>
      </w:r>
      <w:r w:rsidRPr="00157729">
        <w:rPr>
          <w:rFonts w:ascii="Times New Roman" w:hAnsi="Times New Roman" w:cs="Times New Roman"/>
          <w:color w:val="000000"/>
          <w:sz w:val="24"/>
          <w:szCs w:val="24"/>
          <w:shd w:val="clear" w:color="auto" w:fill="FFFFFF"/>
        </w:rPr>
        <w:t>(Wales.nhs.uk, 2018).</w:t>
      </w:r>
      <w:r>
        <w:rPr>
          <w:rFonts w:ascii="Times New Roman" w:hAnsi="Times New Roman" w:cs="Times New Roman"/>
          <w:color w:val="000000"/>
          <w:sz w:val="24"/>
          <w:szCs w:val="24"/>
          <w:shd w:val="clear" w:color="auto" w:fill="FFFFFF"/>
        </w:rPr>
        <w:t xml:space="preserve">  The researcher will adhere to ethical guidelines according to the UWTSD Research and Ethical Guidelines (Uwtsd.ac.uk, 2017), considerations will be prioritised as per section 7.1 Risk Assessment in preference to lone working, mitigating any unforeseen risks (Uwtsd.ac.uk, 2017).</w:t>
      </w:r>
    </w:p>
    <w:p w14:paraId="335686A2" w14:textId="77777777" w:rsidR="00981EB8" w:rsidRDefault="00981EB8" w:rsidP="00981EB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All ethical considerations within this research are continuous and ongoing throughout the process, participants will be fully informed throughout the duration.  Guidelines will be adhered to as per working ethical guidelines, </w:t>
      </w:r>
      <w:proofErr w:type="spellStart"/>
      <w:r w:rsidRPr="00D73B0A">
        <w:rPr>
          <w:rFonts w:ascii="Times New Roman" w:hAnsi="Times New Roman" w:cs="Times New Roman"/>
          <w:sz w:val="24"/>
          <w:szCs w:val="24"/>
        </w:rPr>
        <w:t>cahpr</w:t>
      </w:r>
      <w:proofErr w:type="spellEnd"/>
      <w:r w:rsidRPr="00D73B0A">
        <w:rPr>
          <w:rFonts w:ascii="Times New Roman" w:hAnsi="Times New Roman" w:cs="Times New Roman"/>
          <w:sz w:val="24"/>
          <w:szCs w:val="24"/>
        </w:rPr>
        <w:t xml:space="preserve"> (</w:t>
      </w:r>
      <w:r w:rsidRPr="00D73B0A">
        <w:rPr>
          <w:rFonts w:ascii="Times New Roman" w:hAnsi="Times New Roman" w:cs="Times New Roman"/>
          <w:color w:val="000000"/>
          <w:sz w:val="24"/>
          <w:szCs w:val="24"/>
          <w:shd w:val="clear" w:color="auto" w:fill="FFFFFF"/>
        </w:rPr>
        <w:t>Council for Allied Health Professions Research, 2019)</w:t>
      </w:r>
      <w:r w:rsidRPr="00D73B0A">
        <w:rPr>
          <w:rFonts w:ascii="Times New Roman" w:hAnsi="Times New Roman" w:cs="Times New Roman"/>
          <w:sz w:val="24"/>
          <w:szCs w:val="24"/>
        </w:rPr>
        <w:t>.</w:t>
      </w:r>
      <w:r>
        <w:rPr>
          <w:rFonts w:ascii="Times New Roman" w:hAnsi="Times New Roman" w:cs="Times New Roman"/>
          <w:sz w:val="24"/>
          <w:szCs w:val="24"/>
        </w:rPr>
        <w:t xml:space="preserve">  Following gained consent from all participants i</w:t>
      </w:r>
      <w:r w:rsidRPr="00D73B0A">
        <w:rPr>
          <w:rFonts w:ascii="Times New Roman" w:hAnsi="Times New Roman" w:cs="Times New Roman"/>
          <w:sz w:val="24"/>
          <w:szCs w:val="24"/>
        </w:rPr>
        <w:t>t is imperative that all participants have the understanding that any information provided will be confidential and anonymous as set out in the guidelines within the BSA (2002).</w:t>
      </w:r>
      <w:r>
        <w:rPr>
          <w:rFonts w:ascii="Times New Roman" w:hAnsi="Times New Roman" w:cs="Times New Roman"/>
          <w:sz w:val="24"/>
          <w:szCs w:val="24"/>
        </w:rPr>
        <w:t xml:space="preserve"> </w:t>
      </w:r>
    </w:p>
    <w:p w14:paraId="1977BFB5" w14:textId="77777777" w:rsidR="00981EB8" w:rsidRPr="00064FA4" w:rsidRDefault="00981EB8" w:rsidP="00981EB8">
      <w:pPr>
        <w:spacing w:line="360" w:lineRule="auto"/>
        <w:jc w:val="both"/>
        <w:rPr>
          <w:rFonts w:ascii="Times New Roman" w:hAnsi="Times New Roman" w:cs="Times New Roman"/>
          <w:sz w:val="24"/>
          <w:szCs w:val="24"/>
        </w:rPr>
      </w:pPr>
      <w:r>
        <w:rPr>
          <w:rFonts w:ascii="Times New Roman" w:hAnsi="Times New Roman" w:cs="Times New Roman"/>
          <w:sz w:val="24"/>
          <w:szCs w:val="24"/>
        </w:rPr>
        <w:t>Consideration had been given to alternative methods of data collection, such as online questionnaires.  However due to the nature of the research question in the study, it has been decided to conduct individual participant interviews to be able to obtain a deeper insight into the research subject.  Semi-structured interviews with the use of predetermined questions, to allow the researcher free to seek clarification, is seen as the more common form of data collection within a qualitative study</w:t>
      </w:r>
      <w:r w:rsidRPr="00064FA4">
        <w:rPr>
          <w:rFonts w:ascii="Arial" w:hAnsi="Arial" w:cs="Arial"/>
          <w:color w:val="000000"/>
          <w:sz w:val="20"/>
          <w:szCs w:val="20"/>
          <w:shd w:val="clear" w:color="auto" w:fill="FFFFFF"/>
        </w:rPr>
        <w:t xml:space="preserve"> </w:t>
      </w:r>
      <w:r w:rsidRPr="00064FA4">
        <w:rPr>
          <w:rFonts w:ascii="Times New Roman" w:hAnsi="Times New Roman" w:cs="Times New Roman"/>
          <w:color w:val="000000"/>
          <w:sz w:val="24"/>
          <w:szCs w:val="24"/>
          <w:shd w:val="clear" w:color="auto" w:fill="FFFFFF"/>
        </w:rPr>
        <w:t>(Creswell, 2003)</w:t>
      </w:r>
      <w:r>
        <w:rPr>
          <w:rFonts w:ascii="Times New Roman" w:hAnsi="Times New Roman" w:cs="Times New Roman"/>
          <w:color w:val="000000"/>
          <w:sz w:val="24"/>
          <w:szCs w:val="24"/>
          <w:shd w:val="clear" w:color="auto" w:fill="FFFFFF"/>
        </w:rPr>
        <w:t xml:space="preserve">.  </w:t>
      </w:r>
      <w:r w:rsidRPr="00064FA4">
        <w:rPr>
          <w:rFonts w:ascii="Times New Roman" w:hAnsi="Times New Roman" w:cs="Times New Roman"/>
          <w:sz w:val="24"/>
          <w:szCs w:val="24"/>
        </w:rPr>
        <w:t xml:space="preserve"> </w:t>
      </w:r>
    </w:p>
    <w:p w14:paraId="220247D7" w14:textId="77777777" w:rsidR="00981EB8" w:rsidRPr="00D73B0A" w:rsidRDefault="00981EB8" w:rsidP="00981E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C8AC8B7" w14:textId="77777777" w:rsidR="00981EB8" w:rsidRPr="00515AD1" w:rsidRDefault="00981EB8" w:rsidP="00981EB8">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0342E482" w14:textId="77777777" w:rsidR="00981EB8" w:rsidRDefault="00981EB8" w:rsidP="00981EB8">
      <w:pPr>
        <w:spacing w:line="360" w:lineRule="auto"/>
        <w:jc w:val="both"/>
        <w:rPr>
          <w:rFonts w:ascii="Times New Roman" w:hAnsi="Times New Roman" w:cs="Times New Roman"/>
          <w:color w:val="000000"/>
          <w:sz w:val="24"/>
          <w:szCs w:val="24"/>
          <w:shd w:val="clear" w:color="auto" w:fill="FFFFFF"/>
        </w:rPr>
      </w:pPr>
      <w:r w:rsidRPr="00D73B0A">
        <w:rPr>
          <w:rFonts w:ascii="Times New Roman" w:hAnsi="Times New Roman" w:cs="Times New Roman"/>
          <w:color w:val="000000"/>
          <w:sz w:val="24"/>
          <w:szCs w:val="24"/>
          <w:shd w:val="clear" w:color="auto" w:fill="FFFFFF"/>
        </w:rPr>
        <w:t>Bera.ac.uk. (2018). </w:t>
      </w:r>
      <w:r w:rsidRPr="00D73B0A">
        <w:rPr>
          <w:rFonts w:ascii="Times New Roman" w:hAnsi="Times New Roman" w:cs="Times New Roman"/>
          <w:i/>
          <w:iCs/>
          <w:color w:val="000000"/>
          <w:sz w:val="24"/>
          <w:szCs w:val="24"/>
          <w:shd w:val="clear" w:color="auto" w:fill="FFFFFF"/>
        </w:rPr>
        <w:t>Ethical Guidelines for Educational Research, fourth edition (2018)</w:t>
      </w:r>
      <w:r w:rsidRPr="00D73B0A">
        <w:rPr>
          <w:rFonts w:ascii="Times New Roman" w:hAnsi="Times New Roman" w:cs="Times New Roman"/>
          <w:color w:val="000000"/>
          <w:sz w:val="24"/>
          <w:szCs w:val="24"/>
          <w:shd w:val="clear" w:color="auto" w:fill="FFFFFF"/>
        </w:rPr>
        <w:t>. (online) Available at: https://www.bera.ac.uk/researchers-resources/publications/ethical-guidelines-for-educational-research-2018 (Accessed 28 Nov. 2019).</w:t>
      </w:r>
    </w:p>
    <w:p w14:paraId="38450267" w14:textId="77777777" w:rsidR="00981EB8" w:rsidRDefault="00981EB8" w:rsidP="00981EB8">
      <w:pPr>
        <w:spacing w:line="360" w:lineRule="auto"/>
        <w:jc w:val="both"/>
        <w:rPr>
          <w:rFonts w:ascii="Times New Roman" w:hAnsi="Times New Roman" w:cs="Times New Roman"/>
          <w:color w:val="000000"/>
          <w:sz w:val="24"/>
          <w:szCs w:val="24"/>
          <w:shd w:val="clear" w:color="auto" w:fill="FFFFFF"/>
        </w:rPr>
      </w:pPr>
      <w:r w:rsidRPr="00D06AEE">
        <w:rPr>
          <w:rFonts w:ascii="Times New Roman" w:hAnsi="Times New Roman" w:cs="Times New Roman"/>
          <w:color w:val="000000"/>
          <w:sz w:val="24"/>
          <w:szCs w:val="24"/>
          <w:shd w:val="clear" w:color="auto" w:fill="FFFFFF"/>
        </w:rPr>
        <w:t>Bolton, G. (2014). </w:t>
      </w:r>
      <w:r w:rsidRPr="00D06AEE">
        <w:rPr>
          <w:rFonts w:ascii="Times New Roman" w:hAnsi="Times New Roman" w:cs="Times New Roman"/>
          <w:i/>
          <w:iCs/>
          <w:color w:val="000000"/>
          <w:sz w:val="24"/>
          <w:szCs w:val="24"/>
          <w:shd w:val="clear" w:color="auto" w:fill="FFFFFF"/>
        </w:rPr>
        <w:t>Reflective Practice</w:t>
      </w:r>
      <w:r w:rsidRPr="00D06AEE">
        <w:rPr>
          <w:rFonts w:ascii="Times New Roman" w:hAnsi="Times New Roman" w:cs="Times New Roman"/>
          <w:color w:val="000000"/>
          <w:sz w:val="24"/>
          <w:szCs w:val="24"/>
          <w:shd w:val="clear" w:color="auto" w:fill="FFFFFF"/>
        </w:rPr>
        <w:t>. 4th ed. London: SAGE Publications Ltd.</w:t>
      </w:r>
    </w:p>
    <w:p w14:paraId="4A7A0595" w14:textId="77777777" w:rsidR="00981EB8" w:rsidRPr="00064FA4" w:rsidRDefault="00981EB8" w:rsidP="00981EB8">
      <w:pPr>
        <w:spacing w:line="360" w:lineRule="auto"/>
        <w:jc w:val="both"/>
        <w:rPr>
          <w:rFonts w:ascii="Times New Roman" w:hAnsi="Times New Roman" w:cs="Times New Roman"/>
          <w:color w:val="000000"/>
          <w:sz w:val="24"/>
          <w:szCs w:val="24"/>
          <w:shd w:val="clear" w:color="auto" w:fill="FFFFFF"/>
        </w:rPr>
      </w:pPr>
      <w:r w:rsidRPr="00064FA4">
        <w:rPr>
          <w:rFonts w:ascii="Times New Roman" w:hAnsi="Times New Roman" w:cs="Times New Roman"/>
          <w:color w:val="000000"/>
          <w:sz w:val="24"/>
          <w:szCs w:val="24"/>
          <w:shd w:val="clear" w:color="auto" w:fill="FFFFFF"/>
        </w:rPr>
        <w:t>Creswell, J. (2003). </w:t>
      </w:r>
      <w:r w:rsidRPr="00064FA4">
        <w:rPr>
          <w:rFonts w:ascii="Times New Roman" w:hAnsi="Times New Roman" w:cs="Times New Roman"/>
          <w:i/>
          <w:iCs/>
          <w:color w:val="000000"/>
          <w:sz w:val="24"/>
          <w:szCs w:val="24"/>
          <w:shd w:val="clear" w:color="auto" w:fill="FFFFFF"/>
        </w:rPr>
        <w:t>Research Design, Qualitative, Quantitative, and Mixed Methods Approaches</w:t>
      </w:r>
      <w:r w:rsidRPr="00064FA4">
        <w:rPr>
          <w:rFonts w:ascii="Times New Roman" w:hAnsi="Times New Roman" w:cs="Times New Roman"/>
          <w:color w:val="000000"/>
          <w:sz w:val="24"/>
          <w:szCs w:val="24"/>
          <w:shd w:val="clear" w:color="auto" w:fill="FFFFFF"/>
        </w:rPr>
        <w:t>. 2nd ed. London: SAGE Publications Ltd.</w:t>
      </w:r>
    </w:p>
    <w:p w14:paraId="4634FFA4" w14:textId="77777777" w:rsidR="00981EB8" w:rsidRPr="002616E9" w:rsidRDefault="00981EB8" w:rsidP="00981EB8">
      <w:pPr>
        <w:spacing w:line="360" w:lineRule="auto"/>
        <w:jc w:val="both"/>
        <w:rPr>
          <w:rFonts w:ascii="Times New Roman" w:hAnsi="Times New Roman" w:cs="Times New Roman"/>
          <w:color w:val="000000"/>
          <w:sz w:val="24"/>
          <w:szCs w:val="24"/>
          <w:shd w:val="clear" w:color="auto" w:fill="FFFFFF"/>
        </w:rPr>
      </w:pPr>
      <w:r w:rsidRPr="002616E9">
        <w:rPr>
          <w:rFonts w:ascii="Times New Roman" w:hAnsi="Times New Roman" w:cs="Times New Roman"/>
          <w:color w:val="000000"/>
          <w:sz w:val="24"/>
          <w:szCs w:val="24"/>
          <w:shd w:val="clear" w:color="auto" w:fill="FFFFFF"/>
        </w:rPr>
        <w:t>Uwtsd.ac.uk. (2017). </w:t>
      </w:r>
      <w:r w:rsidRPr="002616E9">
        <w:rPr>
          <w:rFonts w:ascii="Times New Roman" w:hAnsi="Times New Roman" w:cs="Times New Roman"/>
          <w:i/>
          <w:iCs/>
          <w:color w:val="000000"/>
          <w:sz w:val="24"/>
          <w:szCs w:val="24"/>
          <w:shd w:val="clear" w:color="auto" w:fill="FFFFFF"/>
        </w:rPr>
        <w:t>Research Ethics &amp; Integrity Code of Practice</w:t>
      </w:r>
      <w:r w:rsidRPr="002616E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2616E9">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2616E9">
        <w:rPr>
          <w:rFonts w:ascii="Times New Roman" w:hAnsi="Times New Roman" w:cs="Times New Roman"/>
          <w:color w:val="000000"/>
          <w:sz w:val="24"/>
          <w:szCs w:val="24"/>
          <w:shd w:val="clear" w:color="auto" w:fill="FFFFFF"/>
        </w:rPr>
        <w:t xml:space="preserve"> Available at: https://www.uwtsd.ac.uk/media/uwtsd-website/content-assets/documents/research/research-ethics-integrity-code-practice.pdf </w:t>
      </w:r>
      <w:r>
        <w:rPr>
          <w:rFonts w:ascii="Times New Roman" w:hAnsi="Times New Roman" w:cs="Times New Roman"/>
          <w:color w:val="000000"/>
          <w:sz w:val="24"/>
          <w:szCs w:val="24"/>
          <w:shd w:val="clear" w:color="auto" w:fill="FFFFFF"/>
        </w:rPr>
        <w:t>(</w:t>
      </w:r>
      <w:r w:rsidRPr="002616E9">
        <w:rPr>
          <w:rFonts w:ascii="Times New Roman" w:hAnsi="Times New Roman" w:cs="Times New Roman"/>
          <w:color w:val="000000"/>
          <w:sz w:val="24"/>
          <w:szCs w:val="24"/>
          <w:shd w:val="clear" w:color="auto" w:fill="FFFFFF"/>
        </w:rPr>
        <w:t>Accessed 21 Dec. 2019</w:t>
      </w:r>
      <w:r>
        <w:rPr>
          <w:rFonts w:ascii="Times New Roman" w:hAnsi="Times New Roman" w:cs="Times New Roman"/>
          <w:color w:val="000000"/>
          <w:sz w:val="24"/>
          <w:szCs w:val="24"/>
          <w:shd w:val="clear" w:color="auto" w:fill="FFFFFF"/>
        </w:rPr>
        <w:t>)</w:t>
      </w:r>
      <w:r w:rsidRPr="002616E9">
        <w:rPr>
          <w:rFonts w:ascii="Times New Roman" w:hAnsi="Times New Roman" w:cs="Times New Roman"/>
          <w:color w:val="000000"/>
          <w:sz w:val="24"/>
          <w:szCs w:val="24"/>
          <w:shd w:val="clear" w:color="auto" w:fill="FFFFFF"/>
        </w:rPr>
        <w:t>.</w:t>
      </w:r>
    </w:p>
    <w:p w14:paraId="7A402099" w14:textId="77777777" w:rsidR="00981EB8" w:rsidRPr="007A3E60" w:rsidRDefault="00981EB8" w:rsidP="00981EB8">
      <w:pPr>
        <w:spacing w:line="360" w:lineRule="auto"/>
        <w:jc w:val="both"/>
        <w:rPr>
          <w:rFonts w:ascii="Times New Roman" w:hAnsi="Times New Roman" w:cs="Times New Roman"/>
          <w:sz w:val="24"/>
          <w:szCs w:val="24"/>
        </w:rPr>
      </w:pPr>
      <w:r w:rsidRPr="007A3E60">
        <w:rPr>
          <w:rFonts w:ascii="Times New Roman" w:hAnsi="Times New Roman" w:cs="Times New Roman"/>
          <w:color w:val="000000"/>
          <w:sz w:val="24"/>
          <w:szCs w:val="24"/>
          <w:shd w:val="clear" w:color="auto" w:fill="FFFFFF"/>
        </w:rPr>
        <w:t>Wales.nhs.uk. (2018). </w:t>
      </w:r>
      <w:r w:rsidRPr="007A3E60">
        <w:rPr>
          <w:rFonts w:ascii="Times New Roman" w:hAnsi="Times New Roman" w:cs="Times New Roman"/>
          <w:i/>
          <w:iCs/>
          <w:color w:val="000000"/>
          <w:sz w:val="24"/>
          <w:szCs w:val="24"/>
          <w:shd w:val="clear" w:color="auto" w:fill="FFFFFF"/>
        </w:rPr>
        <w:t>Lone Worker Policy</w:t>
      </w:r>
      <w:r w:rsidRPr="007A3E6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7A3E60">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7A3E60">
        <w:rPr>
          <w:rFonts w:ascii="Times New Roman" w:hAnsi="Times New Roman" w:cs="Times New Roman"/>
          <w:color w:val="000000"/>
          <w:sz w:val="24"/>
          <w:szCs w:val="24"/>
          <w:shd w:val="clear" w:color="auto" w:fill="FFFFFF"/>
        </w:rPr>
        <w:t xml:space="preserve"> Available at: http://www.wales.nhs.uk/sitesplus/862/opendoc/246272 </w:t>
      </w:r>
      <w:r>
        <w:rPr>
          <w:rFonts w:ascii="Times New Roman" w:hAnsi="Times New Roman" w:cs="Times New Roman"/>
          <w:color w:val="000000"/>
          <w:sz w:val="24"/>
          <w:szCs w:val="24"/>
          <w:shd w:val="clear" w:color="auto" w:fill="FFFFFF"/>
        </w:rPr>
        <w:t>(</w:t>
      </w:r>
      <w:r w:rsidRPr="007A3E60">
        <w:rPr>
          <w:rFonts w:ascii="Times New Roman" w:hAnsi="Times New Roman" w:cs="Times New Roman"/>
          <w:color w:val="000000"/>
          <w:sz w:val="24"/>
          <w:szCs w:val="24"/>
          <w:shd w:val="clear" w:color="auto" w:fill="FFFFFF"/>
        </w:rPr>
        <w:t>Accessed 21 Dec. 2019</w:t>
      </w:r>
      <w:r>
        <w:rPr>
          <w:rFonts w:ascii="Times New Roman" w:hAnsi="Times New Roman" w:cs="Times New Roman"/>
          <w:color w:val="000000"/>
          <w:sz w:val="24"/>
          <w:szCs w:val="24"/>
          <w:shd w:val="clear" w:color="auto" w:fill="FFFFFF"/>
        </w:rPr>
        <w:t>)</w:t>
      </w:r>
      <w:r w:rsidRPr="007A3E60">
        <w:rPr>
          <w:rFonts w:ascii="Times New Roman" w:hAnsi="Times New Roman" w:cs="Times New Roman"/>
          <w:color w:val="000000"/>
          <w:sz w:val="24"/>
          <w:szCs w:val="24"/>
          <w:shd w:val="clear" w:color="auto" w:fill="FFFFFF"/>
        </w:rPr>
        <w:t>.</w:t>
      </w:r>
    </w:p>
    <w:p w14:paraId="092F8E9D" w14:textId="77777777" w:rsidR="00981EB8" w:rsidRPr="003E6861" w:rsidRDefault="00981EB8" w:rsidP="00981EB8">
      <w:pPr>
        <w:spacing w:line="360" w:lineRule="auto"/>
        <w:jc w:val="both"/>
        <w:rPr>
          <w:rFonts w:ascii="Times New Roman" w:hAnsi="Times New Roman" w:cs="Times New Roman"/>
          <w:sz w:val="24"/>
          <w:szCs w:val="24"/>
        </w:rPr>
      </w:pPr>
      <w:r w:rsidRPr="003E6861">
        <w:rPr>
          <w:rFonts w:ascii="Times New Roman" w:hAnsi="Times New Roman" w:cs="Times New Roman"/>
          <w:color w:val="000000"/>
          <w:sz w:val="24"/>
          <w:szCs w:val="24"/>
          <w:shd w:val="clear" w:color="auto" w:fill="FFFFFF"/>
        </w:rPr>
        <w:t>Wales.nhs.uk. (2012). </w:t>
      </w:r>
      <w:r w:rsidRPr="003E6861">
        <w:rPr>
          <w:rFonts w:ascii="Times New Roman" w:hAnsi="Times New Roman" w:cs="Times New Roman"/>
          <w:i/>
          <w:iCs/>
          <w:color w:val="000000"/>
          <w:sz w:val="24"/>
          <w:szCs w:val="24"/>
          <w:shd w:val="clear" w:color="auto" w:fill="FFFFFF"/>
        </w:rPr>
        <w:t>Risk Management Strategy and Policy</w:t>
      </w:r>
      <w:r w:rsidRPr="003E6861">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3E6861">
        <w:rPr>
          <w:rFonts w:ascii="Times New Roman" w:hAnsi="Times New Roman" w:cs="Times New Roman"/>
          <w:color w:val="000000"/>
          <w:sz w:val="24"/>
          <w:szCs w:val="24"/>
          <w:shd w:val="clear" w:color="auto" w:fill="FFFFFF"/>
        </w:rPr>
        <w:t>online</w:t>
      </w:r>
      <w:r>
        <w:rPr>
          <w:rFonts w:ascii="Times New Roman" w:hAnsi="Times New Roman" w:cs="Times New Roman"/>
          <w:color w:val="000000"/>
          <w:sz w:val="24"/>
          <w:szCs w:val="24"/>
          <w:shd w:val="clear" w:color="auto" w:fill="FFFFFF"/>
        </w:rPr>
        <w:t>)</w:t>
      </w:r>
      <w:r w:rsidRPr="003E6861">
        <w:rPr>
          <w:rFonts w:ascii="Times New Roman" w:hAnsi="Times New Roman" w:cs="Times New Roman"/>
          <w:color w:val="000000"/>
          <w:sz w:val="24"/>
          <w:szCs w:val="24"/>
          <w:shd w:val="clear" w:color="auto" w:fill="FFFFFF"/>
        </w:rPr>
        <w:t xml:space="preserve"> Available at: http://www.wales.nhs.uk/sitesplus/documents/862/156-RiskManagementStrategy%26Policy-V2.pdf </w:t>
      </w:r>
      <w:r>
        <w:rPr>
          <w:rFonts w:ascii="Times New Roman" w:hAnsi="Times New Roman" w:cs="Times New Roman"/>
          <w:color w:val="000000"/>
          <w:sz w:val="24"/>
          <w:szCs w:val="24"/>
          <w:shd w:val="clear" w:color="auto" w:fill="FFFFFF"/>
        </w:rPr>
        <w:t>(</w:t>
      </w:r>
      <w:r w:rsidRPr="003E6861">
        <w:rPr>
          <w:rFonts w:ascii="Times New Roman" w:hAnsi="Times New Roman" w:cs="Times New Roman"/>
          <w:color w:val="000000"/>
          <w:sz w:val="24"/>
          <w:szCs w:val="24"/>
          <w:shd w:val="clear" w:color="auto" w:fill="FFFFFF"/>
        </w:rPr>
        <w:t>Accessed 21 Dec. 2019</w:t>
      </w:r>
      <w:r>
        <w:rPr>
          <w:rFonts w:ascii="Times New Roman" w:hAnsi="Times New Roman" w:cs="Times New Roman"/>
          <w:color w:val="000000"/>
          <w:sz w:val="24"/>
          <w:szCs w:val="24"/>
          <w:shd w:val="clear" w:color="auto" w:fill="FFFFFF"/>
        </w:rPr>
        <w:t>)</w:t>
      </w:r>
      <w:r w:rsidRPr="003E6861">
        <w:rPr>
          <w:rFonts w:ascii="Times New Roman" w:hAnsi="Times New Roman" w:cs="Times New Roman"/>
          <w:color w:val="000000"/>
          <w:sz w:val="24"/>
          <w:szCs w:val="24"/>
          <w:shd w:val="clear" w:color="auto" w:fill="FFFFFF"/>
        </w:rPr>
        <w:t>.</w:t>
      </w:r>
    </w:p>
    <w:p w14:paraId="0E535C81" w14:textId="77777777" w:rsidR="00981EB8" w:rsidRPr="00D73B0A" w:rsidRDefault="00981EB8" w:rsidP="00D73B0A">
      <w:pPr>
        <w:spacing w:line="360" w:lineRule="auto"/>
        <w:jc w:val="both"/>
        <w:rPr>
          <w:rFonts w:ascii="Times New Roman" w:hAnsi="Times New Roman" w:cs="Times New Roman"/>
          <w:sz w:val="24"/>
          <w:szCs w:val="24"/>
        </w:rPr>
      </w:pPr>
      <w:bookmarkStart w:id="2" w:name="_GoBack"/>
      <w:bookmarkEnd w:id="2"/>
    </w:p>
    <w:sectPr w:rsidR="00981EB8" w:rsidRPr="00D73B0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F222" w14:textId="77777777" w:rsidR="005253A9" w:rsidRDefault="005253A9" w:rsidP="00DA377B">
      <w:pPr>
        <w:spacing w:after="0" w:line="240" w:lineRule="auto"/>
      </w:pPr>
      <w:r>
        <w:separator/>
      </w:r>
    </w:p>
  </w:endnote>
  <w:endnote w:type="continuationSeparator" w:id="0">
    <w:p w14:paraId="3A8C40FC" w14:textId="77777777" w:rsidR="005253A9" w:rsidRDefault="005253A9" w:rsidP="00DA3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60678" w14:textId="77777777" w:rsidR="005253A9" w:rsidRDefault="005253A9" w:rsidP="00DA377B">
      <w:pPr>
        <w:spacing w:after="0" w:line="240" w:lineRule="auto"/>
      </w:pPr>
      <w:r>
        <w:separator/>
      </w:r>
    </w:p>
  </w:footnote>
  <w:footnote w:type="continuationSeparator" w:id="0">
    <w:p w14:paraId="59222CAD" w14:textId="77777777" w:rsidR="005253A9" w:rsidRDefault="005253A9" w:rsidP="00DA3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0773B" w14:textId="3DFF81FF" w:rsidR="00DA377B" w:rsidRDefault="00DA377B" w:rsidP="00DA377B">
    <w:pPr>
      <w:pStyle w:val="Header"/>
      <w:rPr>
        <w:rFonts w:ascii="Times New Roman" w:hAnsi="Times New Roman" w:cs="Times New Roman"/>
        <w:sz w:val="24"/>
        <w:szCs w:val="24"/>
      </w:rPr>
    </w:pPr>
    <w:r>
      <w:rPr>
        <w:rFonts w:ascii="Times New Roman" w:hAnsi="Times New Roman" w:cs="Times New Roman"/>
        <w:sz w:val="24"/>
        <w:szCs w:val="24"/>
      </w:rPr>
      <w:t>The Philosophy and Practice of Social Research</w:t>
    </w:r>
  </w:p>
  <w:p w14:paraId="2BAAD486" w14:textId="7299A7CB" w:rsidR="00DA377B" w:rsidRDefault="00DA377B" w:rsidP="00DA377B">
    <w:pPr>
      <w:pStyle w:val="Header"/>
      <w:rPr>
        <w:rFonts w:ascii="Times New Roman" w:hAnsi="Times New Roman" w:cs="Times New Roman"/>
        <w:sz w:val="24"/>
        <w:szCs w:val="24"/>
      </w:rPr>
    </w:pPr>
    <w:r>
      <w:rPr>
        <w:rFonts w:ascii="Times New Roman" w:hAnsi="Times New Roman" w:cs="Times New Roman"/>
        <w:sz w:val="24"/>
        <w:szCs w:val="24"/>
      </w:rPr>
      <w:t>Module No: ECGE7004Q</w:t>
    </w:r>
  </w:p>
  <w:p w14:paraId="53A7D419" w14:textId="1B774B21" w:rsidR="00DA377B" w:rsidRPr="00C12CA9" w:rsidRDefault="00DA377B" w:rsidP="00DA377B">
    <w:pPr>
      <w:pStyle w:val="Header"/>
      <w:rPr>
        <w:rFonts w:ascii="Times New Roman" w:hAnsi="Times New Roman" w:cs="Times New Roman"/>
        <w:sz w:val="24"/>
        <w:szCs w:val="24"/>
      </w:rPr>
    </w:pPr>
    <w:r>
      <w:rPr>
        <w:rFonts w:ascii="Times New Roman" w:hAnsi="Times New Roman" w:cs="Times New Roman"/>
        <w:sz w:val="24"/>
        <w:szCs w:val="24"/>
      </w:rPr>
      <w:t>Assessment 2. Online Discussion 1.</w:t>
    </w:r>
  </w:p>
  <w:p w14:paraId="68809E7E" w14:textId="77777777" w:rsidR="00DA377B" w:rsidRPr="00C12CA9" w:rsidRDefault="00DA377B" w:rsidP="00DA377B">
    <w:pPr>
      <w:pStyle w:val="Header"/>
      <w:rPr>
        <w:rFonts w:ascii="Times New Roman" w:hAnsi="Times New Roman" w:cs="Times New Roman"/>
        <w:sz w:val="24"/>
        <w:szCs w:val="24"/>
      </w:rPr>
    </w:pPr>
    <w:r w:rsidRPr="00C12CA9">
      <w:rPr>
        <w:rFonts w:ascii="Times New Roman" w:hAnsi="Times New Roman" w:cs="Times New Roman"/>
        <w:sz w:val="24"/>
        <w:szCs w:val="24"/>
      </w:rPr>
      <w:t>Anita Harris-Jones</w:t>
    </w:r>
  </w:p>
  <w:p w14:paraId="1284ADE1" w14:textId="4A89E1B1" w:rsidR="00DA377B" w:rsidRDefault="00DA377B">
    <w:pPr>
      <w:pStyle w:val="Header"/>
    </w:pPr>
    <w:r w:rsidRPr="00C12CA9">
      <w:rPr>
        <w:rFonts w:ascii="Times New Roman" w:hAnsi="Times New Roman" w:cs="Times New Roman"/>
        <w:sz w:val="24"/>
        <w:szCs w:val="24"/>
      </w:rPr>
      <w:t>1502394</w:t>
    </w:r>
  </w:p>
  <w:p w14:paraId="070F4079" w14:textId="77777777" w:rsidR="00DA377B" w:rsidRDefault="00DA37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77B"/>
    <w:rsid w:val="00023869"/>
    <w:rsid w:val="00031344"/>
    <w:rsid w:val="000335D1"/>
    <w:rsid w:val="00034E98"/>
    <w:rsid w:val="00070461"/>
    <w:rsid w:val="000948BB"/>
    <w:rsid w:val="000967F8"/>
    <w:rsid w:val="000C1EBF"/>
    <w:rsid w:val="000E295A"/>
    <w:rsid w:val="001225CC"/>
    <w:rsid w:val="00122916"/>
    <w:rsid w:val="00143895"/>
    <w:rsid w:val="001574D8"/>
    <w:rsid w:val="001775F1"/>
    <w:rsid w:val="00184300"/>
    <w:rsid w:val="001B4222"/>
    <w:rsid w:val="001B7772"/>
    <w:rsid w:val="001C21DE"/>
    <w:rsid w:val="00220728"/>
    <w:rsid w:val="002313E9"/>
    <w:rsid w:val="002562EF"/>
    <w:rsid w:val="002668FD"/>
    <w:rsid w:val="002771F9"/>
    <w:rsid w:val="00290844"/>
    <w:rsid w:val="002A21C6"/>
    <w:rsid w:val="002B6905"/>
    <w:rsid w:val="002C677C"/>
    <w:rsid w:val="002F5820"/>
    <w:rsid w:val="00313D89"/>
    <w:rsid w:val="00317032"/>
    <w:rsid w:val="00357757"/>
    <w:rsid w:val="0037436A"/>
    <w:rsid w:val="003D6CF2"/>
    <w:rsid w:val="003E7378"/>
    <w:rsid w:val="003F0E62"/>
    <w:rsid w:val="003F5800"/>
    <w:rsid w:val="00462296"/>
    <w:rsid w:val="004760E3"/>
    <w:rsid w:val="00477190"/>
    <w:rsid w:val="004B5282"/>
    <w:rsid w:val="005128C3"/>
    <w:rsid w:val="005253A9"/>
    <w:rsid w:val="00570699"/>
    <w:rsid w:val="00571478"/>
    <w:rsid w:val="00594D71"/>
    <w:rsid w:val="005A10A7"/>
    <w:rsid w:val="005C0653"/>
    <w:rsid w:val="005E2025"/>
    <w:rsid w:val="006154F2"/>
    <w:rsid w:val="00652982"/>
    <w:rsid w:val="00657DDA"/>
    <w:rsid w:val="006C1A4E"/>
    <w:rsid w:val="006C5BB0"/>
    <w:rsid w:val="006F214D"/>
    <w:rsid w:val="0071060D"/>
    <w:rsid w:val="0078165E"/>
    <w:rsid w:val="007847B5"/>
    <w:rsid w:val="007F4E03"/>
    <w:rsid w:val="008244F6"/>
    <w:rsid w:val="00840E39"/>
    <w:rsid w:val="00856727"/>
    <w:rsid w:val="0087306F"/>
    <w:rsid w:val="008A4656"/>
    <w:rsid w:val="008C1AA2"/>
    <w:rsid w:val="008C1AA3"/>
    <w:rsid w:val="008C363C"/>
    <w:rsid w:val="008C5094"/>
    <w:rsid w:val="008E076C"/>
    <w:rsid w:val="00981EB8"/>
    <w:rsid w:val="00987313"/>
    <w:rsid w:val="009C3B9B"/>
    <w:rsid w:val="00A5107B"/>
    <w:rsid w:val="00A75680"/>
    <w:rsid w:val="00A90653"/>
    <w:rsid w:val="00AD0FFB"/>
    <w:rsid w:val="00AE5EC3"/>
    <w:rsid w:val="00B4381A"/>
    <w:rsid w:val="00B83BEC"/>
    <w:rsid w:val="00BC7A93"/>
    <w:rsid w:val="00C43F23"/>
    <w:rsid w:val="00C53ECC"/>
    <w:rsid w:val="00C81478"/>
    <w:rsid w:val="00C846E7"/>
    <w:rsid w:val="00CD6E45"/>
    <w:rsid w:val="00D01A07"/>
    <w:rsid w:val="00D07121"/>
    <w:rsid w:val="00D10E8C"/>
    <w:rsid w:val="00D22B84"/>
    <w:rsid w:val="00D44557"/>
    <w:rsid w:val="00D73B0A"/>
    <w:rsid w:val="00D96EBD"/>
    <w:rsid w:val="00DA009E"/>
    <w:rsid w:val="00DA377B"/>
    <w:rsid w:val="00DC1C25"/>
    <w:rsid w:val="00DC2FF7"/>
    <w:rsid w:val="00DF37E2"/>
    <w:rsid w:val="00DF66E4"/>
    <w:rsid w:val="00E00062"/>
    <w:rsid w:val="00E17EDE"/>
    <w:rsid w:val="00E2132F"/>
    <w:rsid w:val="00E410AC"/>
    <w:rsid w:val="00E43884"/>
    <w:rsid w:val="00E65789"/>
    <w:rsid w:val="00EE6CCD"/>
    <w:rsid w:val="00F246B1"/>
    <w:rsid w:val="00F257A8"/>
    <w:rsid w:val="00F26D3A"/>
    <w:rsid w:val="00F43F7F"/>
    <w:rsid w:val="00F53D02"/>
    <w:rsid w:val="00F64423"/>
    <w:rsid w:val="00F73E87"/>
    <w:rsid w:val="00F86F99"/>
    <w:rsid w:val="00FB1298"/>
    <w:rsid w:val="00FE6ED4"/>
    <w:rsid w:val="00FF3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A532"/>
  <w15:chartTrackingRefBased/>
  <w15:docId w15:val="{62AD0F72-7413-4B03-8D31-C248C1A9B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77B"/>
  </w:style>
  <w:style w:type="paragraph" w:styleId="Footer">
    <w:name w:val="footer"/>
    <w:basedOn w:val="Normal"/>
    <w:link w:val="FooterChar"/>
    <w:uiPriority w:val="99"/>
    <w:unhideWhenUsed/>
    <w:rsid w:val="00DA3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77B"/>
  </w:style>
  <w:style w:type="character" w:customStyle="1" w:styleId="A3">
    <w:name w:val="A3"/>
    <w:uiPriority w:val="99"/>
    <w:rsid w:val="00CD6E45"/>
    <w:rPr>
      <w:rFonts w:cs="Avenir LT Std 45 Book"/>
      <w:color w:val="000000"/>
      <w:sz w:val="20"/>
      <w:szCs w:val="20"/>
    </w:rPr>
  </w:style>
  <w:style w:type="character" w:customStyle="1" w:styleId="A4">
    <w:name w:val="A4"/>
    <w:uiPriority w:val="99"/>
    <w:rsid w:val="00CD6E45"/>
    <w:rPr>
      <w:rFonts w:cs="Avenir LT Std 45 Book"/>
      <w:color w:val="000000"/>
      <w:sz w:val="20"/>
      <w:szCs w:val="20"/>
      <w:u w:val="single"/>
    </w:rPr>
  </w:style>
  <w:style w:type="paragraph" w:customStyle="1" w:styleId="Default">
    <w:name w:val="Default"/>
    <w:rsid w:val="008C5094"/>
    <w:pPr>
      <w:autoSpaceDE w:val="0"/>
      <w:autoSpaceDN w:val="0"/>
      <w:adjustRightInd w:val="0"/>
      <w:spacing w:after="0" w:line="240" w:lineRule="auto"/>
    </w:pPr>
    <w:rPr>
      <w:rFonts w:ascii="Avenir LT Std 45 Book" w:hAnsi="Avenir LT Std 45 Book" w:cs="Avenir LT Std 45 Book"/>
      <w:color w:val="000000"/>
      <w:sz w:val="24"/>
      <w:szCs w:val="24"/>
    </w:rPr>
  </w:style>
  <w:style w:type="character" w:styleId="Hyperlink">
    <w:name w:val="Hyperlink"/>
    <w:basedOn w:val="DefaultParagraphFont"/>
    <w:uiPriority w:val="99"/>
    <w:unhideWhenUsed/>
    <w:rsid w:val="004760E3"/>
    <w:rPr>
      <w:color w:val="0563C1" w:themeColor="hyperlink"/>
      <w:u w:val="single"/>
    </w:rPr>
  </w:style>
  <w:style w:type="character" w:styleId="FollowedHyperlink">
    <w:name w:val="FollowedHyperlink"/>
    <w:basedOn w:val="DefaultParagraphFont"/>
    <w:uiPriority w:val="99"/>
    <w:semiHidden/>
    <w:unhideWhenUsed/>
    <w:rsid w:val="00657DDA"/>
    <w:rPr>
      <w:color w:val="954F72" w:themeColor="followedHyperlink"/>
      <w:u w:val="single"/>
    </w:rPr>
  </w:style>
  <w:style w:type="character" w:styleId="UnresolvedMention">
    <w:name w:val="Unresolved Mention"/>
    <w:basedOn w:val="DefaultParagraphFont"/>
    <w:uiPriority w:val="99"/>
    <w:semiHidden/>
    <w:unhideWhenUsed/>
    <w:rsid w:val="00657DDA"/>
    <w:rPr>
      <w:color w:val="605E5C"/>
      <w:shd w:val="clear" w:color="auto" w:fill="E1DFDD"/>
    </w:rPr>
  </w:style>
  <w:style w:type="paragraph" w:styleId="NormalWeb">
    <w:name w:val="Normal (Web)"/>
    <w:basedOn w:val="Normal"/>
    <w:uiPriority w:val="99"/>
    <w:semiHidden/>
    <w:unhideWhenUsed/>
    <w:rsid w:val="002562E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14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webSettings" Target="webSettings.xml"/><Relationship Id="rId7" Type="http://schemas.openxmlformats.org/officeDocument/2006/relationships/hyperlink" Target="https://www.uwtsd.ac.uk/media/uwtsd-website/content-assets/documents/strategies-policies/Research-Data-Management-Policy-27.01.16.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1.safelinks.protection.outlook.com/?url=https%3A%2F%2Fassets.publishing.service.gov.uk%2Fgovernment%2Fuploads%2Fsystem%2Fuploads%2Fattachment_data%2Ffile%2F711097%2Fguide-to-the-general-data-protection-regulation-gdpr-1-0.pdf&amp;data=02%7C01%7C%7Cfc75b35c294045d47ace08d77815bf33%7C4e0f11f9046e45059cb8db2152311e21%7C0%7C1%7C637109907120206624&amp;sdata=4fSsqV3Lk%2BwK2nDvp147SL5RRhW%2B0%2FdW6TitJ6WKkiY%3D&amp;reserved=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2156</Words>
  <Characters>12293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Jones</dc:creator>
  <cp:keywords/>
  <dc:description/>
  <cp:lastModifiedBy>Ieuan Harris-Jones</cp:lastModifiedBy>
  <cp:revision>2</cp:revision>
  <dcterms:created xsi:type="dcterms:W3CDTF">2019-12-23T19:45:00Z</dcterms:created>
  <dcterms:modified xsi:type="dcterms:W3CDTF">2019-12-23T19:45:00Z</dcterms:modified>
</cp:coreProperties>
</file>