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AC008" w14:textId="77777777" w:rsidR="00D46E34" w:rsidRPr="005706BD" w:rsidRDefault="00D46E34" w:rsidP="00AE53AD">
      <w:pPr>
        <w:rPr>
          <w:rFonts w:ascii="Times New Roman" w:hAnsi="Times New Roman" w:cs="Times New Roman"/>
          <w:sz w:val="32"/>
          <w:szCs w:val="32"/>
        </w:rPr>
      </w:pPr>
    </w:p>
    <w:p w14:paraId="28A5DAB6" w14:textId="77777777" w:rsidR="00D46E34" w:rsidRPr="005706BD" w:rsidRDefault="00D46E34">
      <w:pPr>
        <w:rPr>
          <w:rFonts w:ascii="Times New Roman" w:hAnsi="Times New Roman" w:cs="Times New Roman"/>
          <w:sz w:val="32"/>
          <w:szCs w:val="32"/>
        </w:rPr>
      </w:pPr>
    </w:p>
    <w:p w14:paraId="6F01DBC0" w14:textId="77777777" w:rsidR="00D46E34" w:rsidRPr="005706BD" w:rsidRDefault="00D46E34">
      <w:pPr>
        <w:rPr>
          <w:rFonts w:ascii="Times New Roman" w:hAnsi="Times New Roman" w:cs="Times New Roman"/>
          <w:sz w:val="32"/>
          <w:szCs w:val="32"/>
        </w:rPr>
      </w:pPr>
    </w:p>
    <w:p w14:paraId="7EFBDC64" w14:textId="5735941E" w:rsidR="00D46E34" w:rsidRPr="004261C4" w:rsidRDefault="006E68FA" w:rsidP="004261C4">
      <w:pPr>
        <w:rPr>
          <w:rFonts w:ascii="Times New Roman" w:hAnsi="Times New Roman" w:cs="Times New Roman"/>
          <w:sz w:val="24"/>
          <w:szCs w:val="24"/>
        </w:rPr>
      </w:pPr>
      <w:r w:rsidRPr="005706BD">
        <w:rPr>
          <w:rFonts w:ascii="Times New Roman" w:hAnsi="Times New Roman" w:cs="Times New Roman"/>
          <w:sz w:val="24"/>
          <w:szCs w:val="24"/>
        </w:rPr>
        <w:t xml:space="preserve">Describe change blindness </w:t>
      </w:r>
      <w:r w:rsidR="00966768" w:rsidRPr="005706BD">
        <w:rPr>
          <w:rFonts w:ascii="Times New Roman" w:hAnsi="Times New Roman" w:cs="Times New Roman"/>
          <w:sz w:val="24"/>
          <w:szCs w:val="24"/>
        </w:rPr>
        <w:t xml:space="preserve">and discuss what this phenomenon tells us about human </w:t>
      </w:r>
      <w:r w:rsidR="00D46E34" w:rsidRPr="005706BD">
        <w:rPr>
          <w:rFonts w:ascii="Times New Roman" w:hAnsi="Times New Roman" w:cs="Times New Roman"/>
          <w:sz w:val="24"/>
          <w:szCs w:val="24"/>
        </w:rPr>
        <w:t xml:space="preserve">attentional capabilities in real-world settings. </w:t>
      </w:r>
    </w:p>
    <w:p w14:paraId="62B4B430" w14:textId="49717280" w:rsidR="00D46E34" w:rsidRPr="005706BD" w:rsidRDefault="00D46E34">
      <w:pPr>
        <w:rPr>
          <w:rFonts w:ascii="Times New Roman" w:hAnsi="Times New Roman" w:cs="Times New Roman"/>
          <w:sz w:val="32"/>
          <w:szCs w:val="32"/>
        </w:rPr>
      </w:pPr>
    </w:p>
    <w:p w14:paraId="204262E8" w14:textId="2DD91FEB" w:rsidR="00D46E34" w:rsidRPr="005706BD" w:rsidRDefault="00D46E34">
      <w:pPr>
        <w:rPr>
          <w:rFonts w:ascii="Times New Roman" w:hAnsi="Times New Roman" w:cs="Times New Roman"/>
          <w:sz w:val="32"/>
          <w:szCs w:val="32"/>
        </w:rPr>
      </w:pPr>
    </w:p>
    <w:p w14:paraId="7DAA58B4" w14:textId="0B19E588" w:rsidR="00D46E34" w:rsidRPr="005706BD" w:rsidRDefault="00D46E34">
      <w:pPr>
        <w:rPr>
          <w:rFonts w:ascii="Times New Roman" w:hAnsi="Times New Roman" w:cs="Times New Roman"/>
          <w:sz w:val="32"/>
          <w:szCs w:val="32"/>
        </w:rPr>
      </w:pPr>
    </w:p>
    <w:p w14:paraId="7B875ADC" w14:textId="12B59C91" w:rsidR="00D46E34" w:rsidRPr="005706BD" w:rsidRDefault="00D46E34">
      <w:pPr>
        <w:rPr>
          <w:rFonts w:ascii="Times New Roman" w:hAnsi="Times New Roman" w:cs="Times New Roman"/>
          <w:sz w:val="32"/>
          <w:szCs w:val="32"/>
        </w:rPr>
      </w:pPr>
    </w:p>
    <w:p w14:paraId="5C4416DA" w14:textId="3B2DA188" w:rsidR="00D46E34" w:rsidRPr="005706BD" w:rsidRDefault="00D46E34">
      <w:pPr>
        <w:rPr>
          <w:rFonts w:ascii="Times New Roman" w:hAnsi="Times New Roman" w:cs="Times New Roman"/>
          <w:sz w:val="32"/>
          <w:szCs w:val="32"/>
        </w:rPr>
      </w:pPr>
    </w:p>
    <w:p w14:paraId="609AAD4E" w14:textId="28F76D71" w:rsidR="00D46E34" w:rsidRPr="005706BD" w:rsidRDefault="00D46E34">
      <w:pPr>
        <w:rPr>
          <w:rFonts w:ascii="Times New Roman" w:hAnsi="Times New Roman" w:cs="Times New Roman"/>
          <w:sz w:val="32"/>
          <w:szCs w:val="32"/>
        </w:rPr>
      </w:pPr>
    </w:p>
    <w:p w14:paraId="372E554D" w14:textId="078B4F3B" w:rsidR="00D46E34" w:rsidRPr="005706BD" w:rsidRDefault="00D46E34">
      <w:pPr>
        <w:rPr>
          <w:rFonts w:ascii="Times New Roman" w:hAnsi="Times New Roman" w:cs="Times New Roman"/>
          <w:sz w:val="32"/>
          <w:szCs w:val="32"/>
        </w:rPr>
      </w:pPr>
    </w:p>
    <w:p w14:paraId="066B3F43" w14:textId="5B66A2FD" w:rsidR="00D46E34" w:rsidRPr="005706BD" w:rsidRDefault="00D46E34">
      <w:pPr>
        <w:rPr>
          <w:rFonts w:ascii="Times New Roman" w:hAnsi="Times New Roman" w:cs="Times New Roman"/>
          <w:sz w:val="32"/>
          <w:szCs w:val="32"/>
        </w:rPr>
      </w:pPr>
    </w:p>
    <w:p w14:paraId="0B879FDA" w14:textId="6D0C1CCC" w:rsidR="00D46E34" w:rsidRPr="005706BD" w:rsidRDefault="00D46E34">
      <w:pPr>
        <w:rPr>
          <w:rFonts w:ascii="Times New Roman" w:hAnsi="Times New Roman" w:cs="Times New Roman"/>
          <w:sz w:val="32"/>
          <w:szCs w:val="32"/>
        </w:rPr>
      </w:pPr>
    </w:p>
    <w:p w14:paraId="04B9BD91" w14:textId="64AA161A" w:rsidR="00D46E34" w:rsidRPr="005706BD" w:rsidRDefault="00D46E34">
      <w:pPr>
        <w:rPr>
          <w:rFonts w:ascii="Times New Roman" w:hAnsi="Times New Roman" w:cs="Times New Roman"/>
          <w:sz w:val="32"/>
          <w:szCs w:val="32"/>
        </w:rPr>
      </w:pPr>
    </w:p>
    <w:p w14:paraId="6C1EC6A6" w14:textId="73B7BB06" w:rsidR="00D46E34" w:rsidRPr="005706BD" w:rsidRDefault="00D46E34">
      <w:pPr>
        <w:rPr>
          <w:rFonts w:ascii="Times New Roman" w:hAnsi="Times New Roman" w:cs="Times New Roman"/>
          <w:sz w:val="32"/>
          <w:szCs w:val="32"/>
        </w:rPr>
      </w:pPr>
    </w:p>
    <w:p w14:paraId="6A8EC499" w14:textId="0218FF52" w:rsidR="00D46E34" w:rsidRPr="005706BD" w:rsidRDefault="00D46E34">
      <w:pPr>
        <w:rPr>
          <w:rFonts w:ascii="Times New Roman" w:hAnsi="Times New Roman" w:cs="Times New Roman"/>
          <w:sz w:val="32"/>
          <w:szCs w:val="32"/>
        </w:rPr>
      </w:pPr>
    </w:p>
    <w:p w14:paraId="1407A92F" w14:textId="04F232FE" w:rsidR="00D46E34" w:rsidRPr="005706BD" w:rsidRDefault="00D46E34">
      <w:pPr>
        <w:rPr>
          <w:rFonts w:ascii="Times New Roman" w:hAnsi="Times New Roman" w:cs="Times New Roman"/>
          <w:sz w:val="32"/>
          <w:szCs w:val="32"/>
        </w:rPr>
      </w:pPr>
    </w:p>
    <w:p w14:paraId="5A9AE641" w14:textId="03803D5C" w:rsidR="00D46E34" w:rsidRPr="005706BD" w:rsidRDefault="00D46E34">
      <w:pPr>
        <w:rPr>
          <w:rFonts w:ascii="Times New Roman" w:hAnsi="Times New Roman" w:cs="Times New Roman"/>
          <w:sz w:val="32"/>
          <w:szCs w:val="32"/>
        </w:rPr>
      </w:pPr>
    </w:p>
    <w:p w14:paraId="69BE9B8E" w14:textId="50628C13" w:rsidR="00D46E34" w:rsidRPr="005706BD" w:rsidRDefault="00D46E34">
      <w:pPr>
        <w:rPr>
          <w:rFonts w:ascii="Times New Roman" w:hAnsi="Times New Roman" w:cs="Times New Roman"/>
          <w:sz w:val="32"/>
          <w:szCs w:val="32"/>
        </w:rPr>
      </w:pPr>
    </w:p>
    <w:p w14:paraId="6FA4878C" w14:textId="15F0ED1D" w:rsidR="00D46E34" w:rsidRPr="005706BD" w:rsidRDefault="00D46E34">
      <w:pPr>
        <w:rPr>
          <w:rFonts w:ascii="Times New Roman" w:hAnsi="Times New Roman" w:cs="Times New Roman"/>
          <w:sz w:val="32"/>
          <w:szCs w:val="32"/>
        </w:rPr>
      </w:pPr>
    </w:p>
    <w:p w14:paraId="56C530B3" w14:textId="65EA2196" w:rsidR="00D46E34" w:rsidRPr="005706BD" w:rsidRDefault="00D46E34">
      <w:pPr>
        <w:rPr>
          <w:rFonts w:ascii="Times New Roman" w:hAnsi="Times New Roman" w:cs="Times New Roman"/>
          <w:sz w:val="32"/>
          <w:szCs w:val="32"/>
        </w:rPr>
      </w:pPr>
    </w:p>
    <w:p w14:paraId="62175A2C" w14:textId="34EB2C4B" w:rsidR="00D46E34" w:rsidRPr="005706BD" w:rsidRDefault="00D46E34">
      <w:pPr>
        <w:rPr>
          <w:rFonts w:ascii="Times New Roman" w:hAnsi="Times New Roman" w:cs="Times New Roman"/>
          <w:sz w:val="32"/>
          <w:szCs w:val="32"/>
        </w:rPr>
      </w:pPr>
    </w:p>
    <w:p w14:paraId="3D0EF8B6" w14:textId="02683231" w:rsidR="00D46E34" w:rsidRPr="005706BD" w:rsidRDefault="00D46E34">
      <w:pPr>
        <w:rPr>
          <w:rFonts w:ascii="Times New Roman" w:hAnsi="Times New Roman" w:cs="Times New Roman"/>
          <w:sz w:val="32"/>
          <w:szCs w:val="32"/>
        </w:rPr>
      </w:pPr>
    </w:p>
    <w:p w14:paraId="725A2DA2" w14:textId="089583A9" w:rsidR="00D46E34" w:rsidRPr="005706BD" w:rsidRDefault="00D46E34">
      <w:pPr>
        <w:rPr>
          <w:rFonts w:ascii="Times New Roman" w:hAnsi="Times New Roman" w:cs="Times New Roman"/>
          <w:sz w:val="32"/>
          <w:szCs w:val="32"/>
        </w:rPr>
      </w:pPr>
    </w:p>
    <w:p w14:paraId="6AE8B2D9" w14:textId="7C222178" w:rsidR="00D46E34" w:rsidRPr="005706BD" w:rsidRDefault="00D46E34">
      <w:pPr>
        <w:rPr>
          <w:rFonts w:ascii="Times New Roman" w:hAnsi="Times New Roman" w:cs="Times New Roman"/>
          <w:sz w:val="32"/>
          <w:szCs w:val="32"/>
        </w:rPr>
      </w:pPr>
    </w:p>
    <w:p w14:paraId="446AF580" w14:textId="5659018C" w:rsidR="00D46E34" w:rsidRPr="005706BD" w:rsidRDefault="00D46E34">
      <w:pPr>
        <w:rPr>
          <w:rFonts w:ascii="Times New Roman" w:hAnsi="Times New Roman" w:cs="Times New Roman"/>
          <w:sz w:val="32"/>
          <w:szCs w:val="32"/>
        </w:rPr>
      </w:pPr>
    </w:p>
    <w:p w14:paraId="2F9D2DBB" w14:textId="3BF0188E" w:rsidR="00D46E34" w:rsidRPr="005706BD" w:rsidRDefault="00D46E34">
      <w:pPr>
        <w:rPr>
          <w:rFonts w:ascii="Times New Roman" w:hAnsi="Times New Roman" w:cs="Times New Roman"/>
          <w:sz w:val="32"/>
          <w:szCs w:val="32"/>
        </w:rPr>
      </w:pPr>
    </w:p>
    <w:p w14:paraId="04EACD37" w14:textId="3ECF715A" w:rsidR="00D46E34" w:rsidRPr="005706BD" w:rsidRDefault="00D46E34">
      <w:pPr>
        <w:rPr>
          <w:rFonts w:ascii="Times New Roman" w:hAnsi="Times New Roman" w:cs="Times New Roman"/>
          <w:sz w:val="32"/>
          <w:szCs w:val="32"/>
        </w:rPr>
      </w:pPr>
    </w:p>
    <w:p w14:paraId="373C5047" w14:textId="1FE091AE" w:rsidR="00D46E34" w:rsidRPr="005706BD" w:rsidRDefault="00D46E34">
      <w:pPr>
        <w:rPr>
          <w:rFonts w:ascii="Times New Roman" w:hAnsi="Times New Roman" w:cs="Times New Roman"/>
          <w:sz w:val="32"/>
          <w:szCs w:val="32"/>
        </w:rPr>
      </w:pPr>
    </w:p>
    <w:p w14:paraId="05418A8B" w14:textId="3E6CB12A" w:rsidR="00D46E34" w:rsidRPr="005706BD" w:rsidRDefault="00D46E34">
      <w:pPr>
        <w:rPr>
          <w:rFonts w:ascii="Times New Roman" w:hAnsi="Times New Roman" w:cs="Times New Roman"/>
          <w:sz w:val="32"/>
          <w:szCs w:val="32"/>
        </w:rPr>
      </w:pPr>
    </w:p>
    <w:p w14:paraId="6AD57AB6" w14:textId="1AD18BE2" w:rsidR="00D46E34" w:rsidRPr="005706BD" w:rsidRDefault="00D46E34">
      <w:pPr>
        <w:rPr>
          <w:rFonts w:ascii="Times New Roman" w:hAnsi="Times New Roman" w:cs="Times New Roman"/>
          <w:sz w:val="32"/>
          <w:szCs w:val="32"/>
        </w:rPr>
      </w:pPr>
    </w:p>
    <w:p w14:paraId="49A5AD6F" w14:textId="73FB5097" w:rsidR="00D46E34" w:rsidRPr="005706BD" w:rsidRDefault="00D46E34">
      <w:pPr>
        <w:rPr>
          <w:rFonts w:ascii="Times New Roman" w:hAnsi="Times New Roman" w:cs="Times New Roman"/>
          <w:sz w:val="32"/>
          <w:szCs w:val="32"/>
        </w:rPr>
      </w:pPr>
    </w:p>
    <w:p w14:paraId="344C4946" w14:textId="6DA3C3B1" w:rsidR="00DC7032" w:rsidRDefault="00DC7032" w:rsidP="00426CC9">
      <w:pPr>
        <w:pStyle w:val="NormalWeb"/>
        <w:textAlignment w:val="baseline"/>
        <w:divId w:val="325062894"/>
        <w:rPr>
          <w:color w:val="212121"/>
        </w:rPr>
      </w:pPr>
    </w:p>
    <w:p w14:paraId="3E973F28" w14:textId="77777777" w:rsidR="00DC7032" w:rsidRDefault="00DC7032" w:rsidP="00426CC9">
      <w:pPr>
        <w:pStyle w:val="NormalWeb"/>
        <w:textAlignment w:val="baseline"/>
        <w:divId w:val="325062894"/>
        <w:rPr>
          <w:color w:val="212121"/>
        </w:rPr>
      </w:pPr>
    </w:p>
    <w:p w14:paraId="72E9B8A6" w14:textId="77777777" w:rsidR="00515C1F" w:rsidRDefault="00515C1F" w:rsidP="00426CC9">
      <w:pPr>
        <w:pStyle w:val="NormalWeb"/>
        <w:textAlignment w:val="baseline"/>
        <w:divId w:val="325062894"/>
        <w:rPr>
          <w:color w:val="212121"/>
        </w:rPr>
      </w:pPr>
    </w:p>
    <w:p w14:paraId="78E4221A" w14:textId="01D0F513" w:rsidR="001F4041" w:rsidRDefault="00BB7EBF" w:rsidP="00426CC9">
      <w:pPr>
        <w:pStyle w:val="NormalWeb"/>
        <w:textAlignment w:val="baseline"/>
        <w:divId w:val="325062894"/>
        <w:rPr>
          <w:rFonts w:eastAsia="Times New Roman"/>
          <w:color w:val="2A2A2A"/>
          <w:shd w:val="clear" w:color="auto" w:fill="FFFFFF"/>
        </w:rPr>
      </w:pPr>
      <w:r>
        <w:rPr>
          <w:color w:val="212121"/>
        </w:rPr>
        <w:lastRenderedPageBreak/>
        <w:t>C</w:t>
      </w:r>
      <w:r w:rsidR="007E3036" w:rsidRPr="005706BD">
        <w:rPr>
          <w:color w:val="212121"/>
        </w:rPr>
        <w:t>hange bli</w:t>
      </w:r>
      <w:r w:rsidR="00AE7375" w:rsidRPr="005706BD">
        <w:rPr>
          <w:color w:val="212121"/>
        </w:rPr>
        <w:t xml:space="preserve">ndness </w:t>
      </w:r>
      <w:r w:rsidR="00C35692" w:rsidRPr="005706BD">
        <w:rPr>
          <w:color w:val="212121"/>
        </w:rPr>
        <w:t xml:space="preserve">is a </w:t>
      </w:r>
      <w:r w:rsidR="00525C37" w:rsidRPr="005706BD">
        <w:rPr>
          <w:color w:val="212121"/>
        </w:rPr>
        <w:t xml:space="preserve">marked phenomenon </w:t>
      </w:r>
      <w:r w:rsidR="001E4FF2" w:rsidRPr="005706BD">
        <w:rPr>
          <w:color w:val="212121"/>
        </w:rPr>
        <w:t>that contradicts our in</w:t>
      </w:r>
      <w:r w:rsidR="00416C22" w:rsidRPr="005706BD">
        <w:rPr>
          <w:color w:val="212121"/>
        </w:rPr>
        <w:t xml:space="preserve">tuitions </w:t>
      </w:r>
      <w:r w:rsidR="001A3C80" w:rsidRPr="005706BD">
        <w:rPr>
          <w:color w:val="212121"/>
        </w:rPr>
        <w:t xml:space="preserve">about processing </w:t>
      </w:r>
      <w:r w:rsidR="009E7B58" w:rsidRPr="005706BD">
        <w:rPr>
          <w:color w:val="212121"/>
        </w:rPr>
        <w:t xml:space="preserve">abundant </w:t>
      </w:r>
      <w:r w:rsidR="00830851" w:rsidRPr="005706BD">
        <w:rPr>
          <w:color w:val="212121"/>
        </w:rPr>
        <w:t>and detailed visual representations in the real worl</w:t>
      </w:r>
      <w:r w:rsidR="00693331" w:rsidRPr="005706BD">
        <w:rPr>
          <w:color w:val="212121"/>
        </w:rPr>
        <w:t>d</w:t>
      </w:r>
      <w:r w:rsidR="003043E7" w:rsidRPr="005706BD">
        <w:rPr>
          <w:color w:val="212121"/>
        </w:rPr>
        <w:t>.</w:t>
      </w:r>
      <w:r w:rsidR="000464C1" w:rsidRPr="005706BD">
        <w:rPr>
          <w:color w:val="212121"/>
        </w:rPr>
        <w:t xml:space="preserve"> </w:t>
      </w:r>
      <w:r w:rsidR="00811C2D" w:rsidRPr="005706BD">
        <w:rPr>
          <w:color w:val="212121"/>
        </w:rPr>
        <w:t>(</w:t>
      </w:r>
      <w:proofErr w:type="spellStart"/>
      <w:r w:rsidR="00811C2D" w:rsidRPr="005706BD">
        <w:rPr>
          <w:color w:val="212121"/>
        </w:rPr>
        <w:t>Andermane</w:t>
      </w:r>
      <w:proofErr w:type="spellEnd"/>
      <w:r w:rsidR="00811C2D" w:rsidRPr="005706BD">
        <w:rPr>
          <w:color w:val="212121"/>
        </w:rPr>
        <w:t xml:space="preserve">, </w:t>
      </w:r>
      <w:proofErr w:type="spellStart"/>
      <w:r w:rsidR="009E3689" w:rsidRPr="005706BD">
        <w:rPr>
          <w:color w:val="212121"/>
        </w:rPr>
        <w:t>Bosten</w:t>
      </w:r>
      <w:proofErr w:type="spellEnd"/>
      <w:r w:rsidR="00710648" w:rsidRPr="005706BD">
        <w:rPr>
          <w:color w:val="212121"/>
        </w:rPr>
        <w:t xml:space="preserve">, </w:t>
      </w:r>
      <w:r w:rsidR="0090469B" w:rsidRPr="005706BD">
        <w:rPr>
          <w:color w:val="212121"/>
        </w:rPr>
        <w:t xml:space="preserve">Seth and Ward </w:t>
      </w:r>
      <w:r w:rsidR="008F107B" w:rsidRPr="005706BD">
        <w:rPr>
          <w:color w:val="212121"/>
        </w:rPr>
        <w:t>2019</w:t>
      </w:r>
      <w:r w:rsidR="003B2316" w:rsidRPr="005706BD">
        <w:rPr>
          <w:color w:val="212121"/>
        </w:rPr>
        <w:t>)</w:t>
      </w:r>
      <w:r w:rsidR="00C9189C" w:rsidRPr="005706BD">
        <w:rPr>
          <w:color w:val="212121"/>
        </w:rPr>
        <w:t xml:space="preserve">. </w:t>
      </w:r>
      <w:r w:rsidR="008F107B" w:rsidRPr="005706BD">
        <w:rPr>
          <w:color w:val="212121"/>
        </w:rPr>
        <w:t xml:space="preserve"> </w:t>
      </w:r>
      <w:r w:rsidR="003043E7" w:rsidRPr="005706BD">
        <w:rPr>
          <w:color w:val="212121"/>
        </w:rPr>
        <w:t>It</w:t>
      </w:r>
      <w:r w:rsidR="00092AFB" w:rsidRPr="005706BD">
        <w:rPr>
          <w:color w:val="212121"/>
        </w:rPr>
        <w:t xml:space="preserve"> is a failure to detect that an object has moved or disappeared and is the opposite of change detection. The phenomenon of change blindness can be demonstrated even when the change in question is large. </w:t>
      </w:r>
      <w:r w:rsidR="00AB47CE" w:rsidRPr="005706BD">
        <w:rPr>
          <w:color w:val="212121"/>
        </w:rPr>
        <w:t xml:space="preserve">( </w:t>
      </w:r>
      <w:proofErr w:type="spellStart"/>
      <w:r w:rsidR="00AB47CE" w:rsidRPr="005706BD">
        <w:rPr>
          <w:color w:val="212121"/>
        </w:rPr>
        <w:t>Eysenk</w:t>
      </w:r>
      <w:proofErr w:type="spellEnd"/>
      <w:r w:rsidR="00AB47CE" w:rsidRPr="005706BD">
        <w:rPr>
          <w:color w:val="212121"/>
        </w:rPr>
        <w:t>, Keane</w:t>
      </w:r>
      <w:r w:rsidR="00C55153" w:rsidRPr="005706BD">
        <w:rPr>
          <w:color w:val="212121"/>
        </w:rPr>
        <w:t xml:space="preserve">, </w:t>
      </w:r>
      <w:r w:rsidR="00426CC9" w:rsidRPr="005706BD">
        <w:rPr>
          <w:color w:val="212121"/>
        </w:rPr>
        <w:t>2006).</w:t>
      </w:r>
      <w:r w:rsidR="002B2A47" w:rsidRPr="005706BD">
        <w:rPr>
          <w:color w:val="212121"/>
        </w:rPr>
        <w:t xml:space="preserve"> Time honoured </w:t>
      </w:r>
      <w:r w:rsidR="00527628" w:rsidRPr="005706BD">
        <w:rPr>
          <w:color w:val="212121"/>
        </w:rPr>
        <w:t xml:space="preserve">research on change blindness </w:t>
      </w:r>
      <w:r w:rsidR="003376DA" w:rsidRPr="005706BD">
        <w:rPr>
          <w:color w:val="212121"/>
        </w:rPr>
        <w:t xml:space="preserve">has </w:t>
      </w:r>
      <w:r w:rsidR="004941CA" w:rsidRPr="005706BD">
        <w:rPr>
          <w:color w:val="212121"/>
        </w:rPr>
        <w:t xml:space="preserve">recognised that </w:t>
      </w:r>
      <w:r w:rsidR="00AD008A" w:rsidRPr="005706BD">
        <w:rPr>
          <w:color w:val="212121"/>
        </w:rPr>
        <w:t xml:space="preserve">people tend to be surprisingly </w:t>
      </w:r>
      <w:r w:rsidR="00C92DD6" w:rsidRPr="005706BD">
        <w:rPr>
          <w:color w:val="212121"/>
        </w:rPr>
        <w:t>poor at</w:t>
      </w:r>
      <w:r w:rsidR="002338DC" w:rsidRPr="005706BD">
        <w:rPr>
          <w:color w:val="212121"/>
        </w:rPr>
        <w:t xml:space="preserve"> detecting sudden, unexpected changes </w:t>
      </w:r>
      <w:r w:rsidR="006C341B" w:rsidRPr="005706BD">
        <w:rPr>
          <w:color w:val="212121"/>
        </w:rPr>
        <w:t>in their visual environment</w:t>
      </w:r>
      <w:r w:rsidR="004C4047" w:rsidRPr="005706BD">
        <w:rPr>
          <w:color w:val="212121"/>
        </w:rPr>
        <w:t>, whether this change</w:t>
      </w:r>
      <w:r w:rsidR="0057381A" w:rsidRPr="005706BD">
        <w:rPr>
          <w:color w:val="212121"/>
        </w:rPr>
        <w:t xml:space="preserve"> occurs in static </w:t>
      </w:r>
      <w:r w:rsidR="00A62E7C" w:rsidRPr="005706BD">
        <w:rPr>
          <w:color w:val="212121"/>
        </w:rPr>
        <w:t xml:space="preserve">displays of visual scenes </w:t>
      </w:r>
      <w:r w:rsidR="00F4515E" w:rsidRPr="005706BD">
        <w:rPr>
          <w:rFonts w:eastAsia="Times New Roman"/>
          <w:color w:val="2A2A2A"/>
          <w:sz w:val="23"/>
          <w:szCs w:val="23"/>
          <w:shd w:val="clear" w:color="auto" w:fill="FFFFFF"/>
        </w:rPr>
        <w:t xml:space="preserve"> </w:t>
      </w:r>
      <w:r w:rsidR="00F4515E" w:rsidRPr="005706BD">
        <w:rPr>
          <w:rFonts w:eastAsia="Times New Roman"/>
          <w:color w:val="2A2A2A"/>
          <w:shd w:val="clear" w:color="auto" w:fill="FFFFFF"/>
        </w:rPr>
        <w:t>(</w:t>
      </w:r>
      <w:proofErr w:type="spellStart"/>
      <w:r w:rsidR="00F4515E" w:rsidRPr="005706BD">
        <w:rPr>
          <w:rFonts w:eastAsia="Times New Roman"/>
        </w:rPr>
        <w:t>Rensink</w:t>
      </w:r>
      <w:proofErr w:type="spellEnd"/>
      <w:r w:rsidR="00F4515E" w:rsidRPr="005706BD">
        <w:rPr>
          <w:rStyle w:val="apple-converted-space"/>
          <w:rFonts w:eastAsia="Times New Roman"/>
        </w:rPr>
        <w:t> </w:t>
      </w:r>
      <w:r w:rsidR="00F4515E" w:rsidRPr="005706BD">
        <w:rPr>
          <w:rStyle w:val="Emphasis"/>
          <w:rFonts w:eastAsia="Times New Roman"/>
          <w:bdr w:val="none" w:sz="0" w:space="0" w:color="auto" w:frame="1"/>
        </w:rPr>
        <w:t>et al.</w:t>
      </w:r>
      <w:r w:rsidR="00F4515E" w:rsidRPr="005706BD">
        <w:rPr>
          <w:rStyle w:val="apple-converted-space"/>
          <w:rFonts w:eastAsia="Times New Roman"/>
        </w:rPr>
        <w:t> </w:t>
      </w:r>
      <w:r w:rsidR="00F4515E" w:rsidRPr="005706BD">
        <w:rPr>
          <w:rFonts w:eastAsia="Times New Roman"/>
        </w:rPr>
        <w:t>1997</w:t>
      </w:r>
      <w:r w:rsidR="00F4515E" w:rsidRPr="005706BD">
        <w:rPr>
          <w:rFonts w:eastAsia="Times New Roman"/>
          <w:color w:val="2A2A2A"/>
          <w:shd w:val="clear" w:color="auto" w:fill="FFFFFF"/>
        </w:rPr>
        <w:t>;</w:t>
      </w:r>
      <w:r w:rsidR="00F4515E" w:rsidRPr="005706BD">
        <w:rPr>
          <w:rStyle w:val="apple-converted-space"/>
          <w:rFonts w:eastAsia="Times New Roman"/>
          <w:color w:val="2A2A2A"/>
          <w:shd w:val="clear" w:color="auto" w:fill="FFFFFF"/>
        </w:rPr>
        <w:t> </w:t>
      </w:r>
      <w:r w:rsidR="00F4515E" w:rsidRPr="005706BD">
        <w:rPr>
          <w:rFonts w:eastAsia="Times New Roman"/>
        </w:rPr>
        <w:t xml:space="preserve">Simons and </w:t>
      </w:r>
      <w:proofErr w:type="spellStart"/>
      <w:r w:rsidR="00F4515E" w:rsidRPr="005706BD">
        <w:rPr>
          <w:rFonts w:eastAsia="Times New Roman"/>
        </w:rPr>
        <w:t>Rensink</w:t>
      </w:r>
      <w:proofErr w:type="spellEnd"/>
      <w:r w:rsidR="00F4515E" w:rsidRPr="005706BD">
        <w:rPr>
          <w:rFonts w:eastAsia="Times New Roman"/>
        </w:rPr>
        <w:t xml:space="preserve"> 2005</w:t>
      </w:r>
      <w:r w:rsidR="00F4515E" w:rsidRPr="005706BD">
        <w:rPr>
          <w:rFonts w:eastAsia="Times New Roman"/>
          <w:color w:val="2A2A2A"/>
          <w:shd w:val="clear" w:color="auto" w:fill="FFFFFF"/>
        </w:rPr>
        <w:t>),</w:t>
      </w:r>
      <w:r w:rsidR="00F4515E" w:rsidRPr="005706BD">
        <w:rPr>
          <w:rStyle w:val="apple-converted-space"/>
          <w:rFonts w:eastAsia="Times New Roman"/>
          <w:color w:val="2A2A2A"/>
          <w:shd w:val="clear" w:color="auto" w:fill="FFFFFF"/>
        </w:rPr>
        <w:t> </w:t>
      </w:r>
      <w:r w:rsidR="000E32DA" w:rsidRPr="005706BD">
        <w:rPr>
          <w:rStyle w:val="apple-converted-space"/>
          <w:rFonts w:eastAsia="Times New Roman"/>
          <w:color w:val="2A2A2A"/>
          <w:shd w:val="clear" w:color="auto" w:fill="FFFFFF"/>
        </w:rPr>
        <w:t>dyn</w:t>
      </w:r>
      <w:r w:rsidR="005E5DEB" w:rsidRPr="005706BD">
        <w:rPr>
          <w:rStyle w:val="apple-converted-space"/>
          <w:rFonts w:eastAsia="Times New Roman"/>
          <w:color w:val="2A2A2A"/>
          <w:shd w:val="clear" w:color="auto" w:fill="FFFFFF"/>
        </w:rPr>
        <w:t xml:space="preserve">amic motion pictures </w:t>
      </w:r>
      <w:r w:rsidR="004C12B2" w:rsidRPr="005706BD">
        <w:rPr>
          <w:rStyle w:val="apple-converted-space"/>
          <w:rFonts w:eastAsia="Times New Roman"/>
          <w:color w:val="2A2A2A"/>
          <w:shd w:val="clear" w:color="auto" w:fill="FFFFFF"/>
        </w:rPr>
        <w:t xml:space="preserve">(Levin </w:t>
      </w:r>
      <w:r w:rsidR="00FE1187" w:rsidRPr="005706BD">
        <w:rPr>
          <w:rStyle w:val="apple-converted-space"/>
          <w:rFonts w:eastAsia="Times New Roman"/>
          <w:color w:val="2A2A2A"/>
          <w:shd w:val="clear" w:color="auto" w:fill="FFFFFF"/>
        </w:rPr>
        <w:t xml:space="preserve">and Simons 2000), </w:t>
      </w:r>
      <w:r w:rsidR="00A0667E" w:rsidRPr="005706BD">
        <w:rPr>
          <w:rStyle w:val="apple-converted-space"/>
          <w:rFonts w:eastAsia="Times New Roman"/>
          <w:color w:val="2A2A2A"/>
          <w:shd w:val="clear" w:color="auto" w:fill="FFFFFF"/>
        </w:rPr>
        <w:t>or in real</w:t>
      </w:r>
      <w:r w:rsidR="00B128D2" w:rsidRPr="005706BD">
        <w:rPr>
          <w:rStyle w:val="apple-converted-space"/>
          <w:rFonts w:eastAsia="Times New Roman"/>
          <w:color w:val="2A2A2A"/>
          <w:shd w:val="clear" w:color="auto" w:fill="FFFFFF"/>
        </w:rPr>
        <w:t>-world settings (Simons and Levins 1998).</w:t>
      </w:r>
      <w:r w:rsidR="00040450" w:rsidRPr="005706BD">
        <w:rPr>
          <w:rStyle w:val="apple-converted-space"/>
          <w:rFonts w:eastAsia="Times New Roman"/>
          <w:color w:val="2A2A2A"/>
          <w:shd w:val="clear" w:color="auto" w:fill="FFFFFF"/>
        </w:rPr>
        <w:t xml:space="preserve"> In the past decade</w:t>
      </w:r>
      <w:r w:rsidR="00B9667E">
        <w:rPr>
          <w:rStyle w:val="apple-converted-space"/>
          <w:rFonts w:eastAsia="Times New Roman"/>
          <w:color w:val="2A2A2A"/>
          <w:shd w:val="clear" w:color="auto" w:fill="FFFFFF"/>
        </w:rPr>
        <w:t>,</w:t>
      </w:r>
      <w:r w:rsidR="00040450" w:rsidRPr="005706BD">
        <w:rPr>
          <w:rStyle w:val="apple-converted-space"/>
          <w:rFonts w:eastAsia="Times New Roman"/>
          <w:color w:val="2A2A2A"/>
          <w:shd w:val="clear" w:color="auto" w:fill="FFFFFF"/>
        </w:rPr>
        <w:t xml:space="preserve"> </w:t>
      </w:r>
      <w:r w:rsidR="00771482" w:rsidRPr="005706BD">
        <w:rPr>
          <w:rStyle w:val="apple-converted-space"/>
          <w:rFonts w:eastAsia="Times New Roman"/>
          <w:color w:val="2A2A2A"/>
          <w:shd w:val="clear" w:color="auto" w:fill="FFFFFF"/>
        </w:rPr>
        <w:t xml:space="preserve">change blindness has allowed us </w:t>
      </w:r>
      <w:r w:rsidR="00826947" w:rsidRPr="005706BD">
        <w:rPr>
          <w:rStyle w:val="apple-converted-space"/>
          <w:rFonts w:eastAsia="Times New Roman"/>
          <w:color w:val="2A2A2A"/>
          <w:shd w:val="clear" w:color="auto" w:fill="FFFFFF"/>
        </w:rPr>
        <w:t xml:space="preserve">to gain greater knowledge </w:t>
      </w:r>
      <w:r w:rsidR="00417188" w:rsidRPr="005706BD">
        <w:rPr>
          <w:rStyle w:val="apple-converted-space"/>
          <w:rFonts w:eastAsia="Times New Roman"/>
          <w:color w:val="2A2A2A"/>
          <w:shd w:val="clear" w:color="auto" w:fill="FFFFFF"/>
        </w:rPr>
        <w:t xml:space="preserve">of perception, attention and consciousness. </w:t>
      </w:r>
      <w:r w:rsidR="00B128D2" w:rsidRPr="005706BD">
        <w:rPr>
          <w:rStyle w:val="apple-converted-space"/>
          <w:rFonts w:eastAsia="Times New Roman"/>
          <w:color w:val="2A2A2A"/>
          <w:shd w:val="clear" w:color="auto" w:fill="FFFFFF"/>
        </w:rPr>
        <w:t xml:space="preserve"> Change blindness occurs due to little information </w:t>
      </w:r>
      <w:r w:rsidR="00C0438E" w:rsidRPr="005706BD">
        <w:rPr>
          <w:rStyle w:val="apple-converted-space"/>
          <w:rFonts w:eastAsia="Times New Roman"/>
          <w:color w:val="2A2A2A"/>
          <w:shd w:val="clear" w:color="auto" w:fill="FFFFFF"/>
        </w:rPr>
        <w:t xml:space="preserve">presented from one eye view to </w:t>
      </w:r>
      <w:r w:rsidR="00146C76" w:rsidRPr="005706BD">
        <w:rPr>
          <w:rStyle w:val="apple-converted-space"/>
          <w:rFonts w:eastAsia="Times New Roman"/>
          <w:color w:val="2A2A2A"/>
          <w:shd w:val="clear" w:color="auto" w:fill="FFFFFF"/>
        </w:rPr>
        <w:t xml:space="preserve">the next. </w:t>
      </w:r>
      <w:r w:rsidR="005E6C78" w:rsidRPr="005706BD">
        <w:rPr>
          <w:color w:val="212121"/>
        </w:rPr>
        <w:t>(Simons and Levins 1997</w:t>
      </w:r>
      <w:r w:rsidR="007A4B8E" w:rsidRPr="005706BD">
        <w:rPr>
          <w:color w:val="212121"/>
        </w:rPr>
        <w:t>)</w:t>
      </w:r>
      <w:r w:rsidR="00203D47" w:rsidRPr="005706BD">
        <w:rPr>
          <w:color w:val="212121"/>
        </w:rPr>
        <w:t>.</w:t>
      </w:r>
      <w:r w:rsidR="003A2905" w:rsidRPr="005706BD">
        <w:rPr>
          <w:color w:val="212121"/>
        </w:rPr>
        <w:t xml:space="preserve"> </w:t>
      </w:r>
      <w:r w:rsidR="00AF75A1" w:rsidRPr="005706BD">
        <w:rPr>
          <w:color w:val="212121"/>
        </w:rPr>
        <w:t xml:space="preserve">Failure to detect has been a centre point of </w:t>
      </w:r>
      <w:r w:rsidR="0057032E" w:rsidRPr="005706BD">
        <w:rPr>
          <w:color w:val="212121"/>
        </w:rPr>
        <w:t xml:space="preserve">cognitive research </w:t>
      </w:r>
      <w:r w:rsidR="001C43FA" w:rsidRPr="005706BD">
        <w:rPr>
          <w:color w:val="212121"/>
        </w:rPr>
        <w:t xml:space="preserve">for many decades </w:t>
      </w:r>
      <w:r w:rsidR="00081EF7" w:rsidRPr="005706BD">
        <w:rPr>
          <w:color w:val="212121"/>
        </w:rPr>
        <w:t>however</w:t>
      </w:r>
      <w:r w:rsidR="00FC401A" w:rsidRPr="005706BD">
        <w:rPr>
          <w:color w:val="212121"/>
        </w:rPr>
        <w:t xml:space="preserve">, in more recent work it is clear that change blindness research is becoming more present in the </w:t>
      </w:r>
      <w:r w:rsidR="00022EF3" w:rsidRPr="005706BD">
        <w:rPr>
          <w:color w:val="212121"/>
        </w:rPr>
        <w:t xml:space="preserve">typical </w:t>
      </w:r>
      <w:r w:rsidR="005E7F16" w:rsidRPr="005706BD">
        <w:rPr>
          <w:color w:val="212121"/>
        </w:rPr>
        <w:t xml:space="preserve">perceptual experience </w:t>
      </w:r>
      <w:r w:rsidR="00B9667E">
        <w:rPr>
          <w:color w:val="212121"/>
        </w:rPr>
        <w:t xml:space="preserve">as </w:t>
      </w:r>
      <w:r w:rsidR="005E7F16" w:rsidRPr="005706BD">
        <w:rPr>
          <w:color w:val="212121"/>
        </w:rPr>
        <w:t xml:space="preserve">opposed to research taking place in the </w:t>
      </w:r>
      <w:r w:rsidR="00297D2F" w:rsidRPr="005706BD">
        <w:rPr>
          <w:rFonts w:eastAsia="Times New Roman"/>
          <w:color w:val="2E2E2E"/>
        </w:rPr>
        <w:t>laboratory</w:t>
      </w:r>
      <w:r w:rsidR="009A0764" w:rsidRPr="005706BD">
        <w:rPr>
          <w:color w:val="212121"/>
        </w:rPr>
        <w:t xml:space="preserve">  </w:t>
      </w:r>
      <w:r w:rsidR="009A0764" w:rsidRPr="005706BD">
        <w:rPr>
          <w:rFonts w:eastAsia="Times New Roman"/>
          <w:color w:val="2A2A2A"/>
          <w:sz w:val="23"/>
          <w:szCs w:val="23"/>
          <w:shd w:val="clear" w:color="auto" w:fill="FFFFFF"/>
        </w:rPr>
        <w:t xml:space="preserve"> </w:t>
      </w:r>
      <w:r w:rsidR="009A0764" w:rsidRPr="005706BD">
        <w:rPr>
          <w:rFonts w:eastAsia="Times New Roman"/>
          <w:color w:val="2A2A2A"/>
          <w:shd w:val="clear" w:color="auto" w:fill="FFFFFF"/>
        </w:rPr>
        <w:t>(</w:t>
      </w:r>
      <w:proofErr w:type="spellStart"/>
      <w:r w:rsidR="009A0764" w:rsidRPr="005706BD">
        <w:rPr>
          <w:rFonts w:eastAsia="Times New Roman"/>
        </w:rPr>
        <w:t>Rensink</w:t>
      </w:r>
      <w:proofErr w:type="spellEnd"/>
      <w:r w:rsidR="009A0764" w:rsidRPr="005706BD">
        <w:rPr>
          <w:rStyle w:val="apple-converted-space"/>
          <w:rFonts w:eastAsia="Times New Roman"/>
        </w:rPr>
        <w:t> </w:t>
      </w:r>
      <w:r w:rsidR="009A0764" w:rsidRPr="005706BD">
        <w:rPr>
          <w:rStyle w:val="Emphasis"/>
          <w:rFonts w:eastAsia="Times New Roman"/>
          <w:bdr w:val="none" w:sz="0" w:space="0" w:color="auto" w:frame="1"/>
        </w:rPr>
        <w:t>et al.</w:t>
      </w:r>
      <w:r w:rsidR="009A0764" w:rsidRPr="005706BD">
        <w:rPr>
          <w:rStyle w:val="apple-converted-space"/>
          <w:rFonts w:eastAsia="Times New Roman"/>
        </w:rPr>
        <w:t> </w:t>
      </w:r>
      <w:r w:rsidR="009A0764" w:rsidRPr="005706BD">
        <w:rPr>
          <w:rFonts w:eastAsia="Times New Roman"/>
        </w:rPr>
        <w:t>1997</w:t>
      </w:r>
      <w:r w:rsidR="009A0764" w:rsidRPr="005706BD">
        <w:rPr>
          <w:rFonts w:eastAsia="Times New Roman"/>
          <w:color w:val="2A2A2A"/>
          <w:shd w:val="clear" w:color="auto" w:fill="FFFFFF"/>
        </w:rPr>
        <w:t>;</w:t>
      </w:r>
      <w:r w:rsidR="009A0764" w:rsidRPr="005706BD">
        <w:rPr>
          <w:rStyle w:val="apple-converted-space"/>
          <w:rFonts w:eastAsia="Times New Roman"/>
          <w:color w:val="2A2A2A"/>
          <w:shd w:val="clear" w:color="auto" w:fill="FFFFFF"/>
        </w:rPr>
        <w:t> </w:t>
      </w:r>
      <w:r w:rsidR="009A0764" w:rsidRPr="005706BD">
        <w:rPr>
          <w:rFonts w:eastAsia="Times New Roman"/>
        </w:rPr>
        <w:t xml:space="preserve">Simons and </w:t>
      </w:r>
      <w:proofErr w:type="spellStart"/>
      <w:r w:rsidR="009A0764" w:rsidRPr="005706BD">
        <w:rPr>
          <w:rFonts w:eastAsia="Times New Roman"/>
        </w:rPr>
        <w:t>Rensink</w:t>
      </w:r>
      <w:proofErr w:type="spellEnd"/>
      <w:r w:rsidR="009A0764" w:rsidRPr="005706BD">
        <w:rPr>
          <w:rFonts w:eastAsia="Times New Roman"/>
        </w:rPr>
        <w:t xml:space="preserve"> 2005</w:t>
      </w:r>
      <w:r w:rsidR="009A0764" w:rsidRPr="005706BD">
        <w:rPr>
          <w:rFonts w:eastAsia="Times New Roman"/>
          <w:color w:val="2A2A2A"/>
          <w:shd w:val="clear" w:color="auto" w:fill="FFFFFF"/>
        </w:rPr>
        <w:t>).</w:t>
      </w:r>
    </w:p>
    <w:p w14:paraId="3836CBF5" w14:textId="77777777" w:rsidR="00172A63" w:rsidRDefault="00172A63" w:rsidP="00426CC9">
      <w:pPr>
        <w:pStyle w:val="NormalWeb"/>
        <w:textAlignment w:val="baseline"/>
        <w:divId w:val="325062894"/>
        <w:rPr>
          <w:rFonts w:eastAsia="Times New Roman"/>
          <w:color w:val="2A2A2A"/>
          <w:shd w:val="clear" w:color="auto" w:fill="FFFFFF"/>
        </w:rPr>
      </w:pPr>
    </w:p>
    <w:p w14:paraId="4801CF2A" w14:textId="5AC55332" w:rsidR="007751AC" w:rsidRDefault="008C3E05" w:rsidP="00426CC9">
      <w:pPr>
        <w:pStyle w:val="NormalWeb"/>
        <w:textAlignment w:val="baseline"/>
        <w:divId w:val="325062894"/>
        <w:rPr>
          <w:color w:val="212121"/>
        </w:rPr>
      </w:pPr>
      <w:r>
        <w:rPr>
          <w:color w:val="212121"/>
        </w:rPr>
        <w:t>Change blindness e</w:t>
      </w:r>
      <w:r w:rsidR="00DA2B69">
        <w:rPr>
          <w:color w:val="212121"/>
        </w:rPr>
        <w:t xml:space="preserve">xperimental phases began </w:t>
      </w:r>
      <w:r>
        <w:rPr>
          <w:color w:val="212121"/>
        </w:rPr>
        <w:t>in the 1970</w:t>
      </w:r>
      <w:r w:rsidR="0040573E">
        <w:rPr>
          <w:color w:val="212121"/>
        </w:rPr>
        <w:t>s when evidence was raised</w:t>
      </w:r>
      <w:r w:rsidR="00B9667E">
        <w:rPr>
          <w:color w:val="212121"/>
        </w:rPr>
        <w:t xml:space="preserve"> </w:t>
      </w:r>
      <w:r w:rsidR="0040573E">
        <w:rPr>
          <w:color w:val="212121"/>
        </w:rPr>
        <w:t xml:space="preserve">for </w:t>
      </w:r>
      <w:r w:rsidR="003C3A6E">
        <w:rPr>
          <w:color w:val="212121"/>
        </w:rPr>
        <w:t>visual masking</w:t>
      </w:r>
      <w:r w:rsidR="00306513">
        <w:rPr>
          <w:color w:val="212121"/>
        </w:rPr>
        <w:t>,</w:t>
      </w:r>
      <w:r w:rsidR="003C3A6E">
        <w:rPr>
          <w:color w:val="212121"/>
        </w:rPr>
        <w:t xml:space="preserve"> </w:t>
      </w:r>
      <w:r w:rsidR="004C26C2">
        <w:rPr>
          <w:color w:val="212121"/>
        </w:rPr>
        <w:t xml:space="preserve">and for the integration </w:t>
      </w:r>
      <w:r w:rsidR="00757F15">
        <w:rPr>
          <w:color w:val="212121"/>
        </w:rPr>
        <w:t xml:space="preserve">of visual information </w:t>
      </w:r>
      <w:r w:rsidR="00B062D4">
        <w:rPr>
          <w:color w:val="212121"/>
        </w:rPr>
        <w:t xml:space="preserve">at a single </w:t>
      </w:r>
      <w:r w:rsidR="007D1A01">
        <w:rPr>
          <w:color w:val="212121"/>
        </w:rPr>
        <w:t xml:space="preserve">retinal location </w:t>
      </w:r>
      <w:r w:rsidR="00D14B5F">
        <w:rPr>
          <w:color w:val="212121"/>
        </w:rPr>
        <w:t xml:space="preserve">in conjunction with </w:t>
      </w:r>
      <w:r w:rsidR="009D4460">
        <w:rPr>
          <w:color w:val="212121"/>
        </w:rPr>
        <w:t>the general acceptance</w:t>
      </w:r>
      <w:r w:rsidR="00306513">
        <w:rPr>
          <w:color w:val="212121"/>
        </w:rPr>
        <w:t>,</w:t>
      </w:r>
      <w:r w:rsidR="009D4460">
        <w:rPr>
          <w:color w:val="212121"/>
        </w:rPr>
        <w:t xml:space="preserve"> </w:t>
      </w:r>
      <w:r w:rsidR="00615083">
        <w:rPr>
          <w:color w:val="212121"/>
        </w:rPr>
        <w:t xml:space="preserve">that a short-term memory </w:t>
      </w:r>
      <w:r w:rsidR="0069356C">
        <w:rPr>
          <w:color w:val="212121"/>
        </w:rPr>
        <w:t>retains a detailed picture-like representation of a scene</w:t>
      </w:r>
      <w:r w:rsidR="00B9667E">
        <w:rPr>
          <w:color w:val="212121"/>
        </w:rPr>
        <w:t xml:space="preserve">, inspired </w:t>
      </w:r>
      <w:r w:rsidR="00D15836">
        <w:rPr>
          <w:color w:val="212121"/>
        </w:rPr>
        <w:t xml:space="preserve">a model </w:t>
      </w:r>
      <w:r w:rsidR="005E20DB">
        <w:rPr>
          <w:color w:val="212121"/>
        </w:rPr>
        <w:t xml:space="preserve">for </w:t>
      </w:r>
      <w:r w:rsidR="00C752CF">
        <w:rPr>
          <w:color w:val="212121"/>
        </w:rPr>
        <w:t xml:space="preserve">accomplishing </w:t>
      </w:r>
      <w:r w:rsidR="00860CB3">
        <w:rPr>
          <w:color w:val="212121"/>
        </w:rPr>
        <w:t>a continuous experience</w:t>
      </w:r>
      <w:r w:rsidR="00FB69D8">
        <w:rPr>
          <w:color w:val="212121"/>
        </w:rPr>
        <w:t xml:space="preserve">. </w:t>
      </w:r>
      <w:r w:rsidR="000065D9">
        <w:rPr>
          <w:color w:val="212121"/>
        </w:rPr>
        <w:t xml:space="preserve">This model </w:t>
      </w:r>
      <w:r w:rsidR="008D442A">
        <w:rPr>
          <w:color w:val="212121"/>
        </w:rPr>
        <w:t xml:space="preserve">proposed </w:t>
      </w:r>
      <w:r w:rsidR="00701748">
        <w:rPr>
          <w:color w:val="212121"/>
        </w:rPr>
        <w:t xml:space="preserve">that </w:t>
      </w:r>
      <w:r w:rsidR="004F0428">
        <w:rPr>
          <w:color w:val="212121"/>
        </w:rPr>
        <w:t xml:space="preserve">visual images </w:t>
      </w:r>
      <w:r w:rsidR="0009372A">
        <w:rPr>
          <w:color w:val="212121"/>
        </w:rPr>
        <w:t xml:space="preserve">from consecutive views </w:t>
      </w:r>
      <w:r w:rsidR="00FF63F1">
        <w:rPr>
          <w:color w:val="212121"/>
        </w:rPr>
        <w:t xml:space="preserve">are combined in </w:t>
      </w:r>
      <w:r w:rsidR="003606CD">
        <w:rPr>
          <w:color w:val="212121"/>
        </w:rPr>
        <w:t xml:space="preserve">a visual buffer </w:t>
      </w:r>
      <w:r w:rsidR="00A612AD">
        <w:rPr>
          <w:color w:val="212121"/>
        </w:rPr>
        <w:t xml:space="preserve">much as two overhead </w:t>
      </w:r>
      <w:r w:rsidR="00847D11">
        <w:rPr>
          <w:color w:val="212121"/>
        </w:rPr>
        <w:t>transparencies can be superimposed</w:t>
      </w:r>
      <w:r w:rsidR="00EC768E" w:rsidRPr="005706BD">
        <w:rPr>
          <w:rStyle w:val="apple-converted-space"/>
          <w:rFonts w:eastAsia="Times New Roman"/>
          <w:color w:val="2A2A2A"/>
          <w:shd w:val="clear" w:color="auto" w:fill="FFFFFF"/>
        </w:rPr>
        <w:t xml:space="preserve"> </w:t>
      </w:r>
      <w:r w:rsidR="00EC768E" w:rsidRPr="005706BD">
        <w:rPr>
          <w:color w:val="212121"/>
        </w:rPr>
        <w:t>(Simons and Levins 1997).</w:t>
      </w:r>
      <w:r w:rsidR="00927048">
        <w:rPr>
          <w:color w:val="212121"/>
        </w:rPr>
        <w:t xml:space="preserve"> Although</w:t>
      </w:r>
      <w:r w:rsidR="00A23395">
        <w:rPr>
          <w:color w:val="212121"/>
        </w:rPr>
        <w:t xml:space="preserve"> this model </w:t>
      </w:r>
      <w:r w:rsidR="00B415B9">
        <w:rPr>
          <w:color w:val="212121"/>
        </w:rPr>
        <w:t xml:space="preserve">seems </w:t>
      </w:r>
      <w:r w:rsidR="00516125">
        <w:rPr>
          <w:color w:val="212121"/>
        </w:rPr>
        <w:t>reasonable</w:t>
      </w:r>
      <w:r w:rsidR="00B47607">
        <w:rPr>
          <w:color w:val="212121"/>
        </w:rPr>
        <w:t xml:space="preserve">, this cannot account for </w:t>
      </w:r>
      <w:r w:rsidR="005B7020">
        <w:rPr>
          <w:color w:val="212121"/>
        </w:rPr>
        <w:t xml:space="preserve">continuity </w:t>
      </w:r>
      <w:r w:rsidR="00101C12">
        <w:rPr>
          <w:color w:val="212121"/>
        </w:rPr>
        <w:t>under natural viewing conditions</w:t>
      </w:r>
      <w:r w:rsidR="005616C4">
        <w:rPr>
          <w:color w:val="212121"/>
        </w:rPr>
        <w:t>.</w:t>
      </w:r>
      <w:r w:rsidR="003807C4">
        <w:rPr>
          <w:color w:val="212121"/>
        </w:rPr>
        <w:t xml:space="preserve"> </w:t>
      </w:r>
      <w:r w:rsidR="009B6065">
        <w:rPr>
          <w:color w:val="212121"/>
        </w:rPr>
        <w:t>Somehow</w:t>
      </w:r>
      <w:r w:rsidR="00BE5B98">
        <w:rPr>
          <w:color w:val="212121"/>
        </w:rPr>
        <w:t xml:space="preserve">, visual </w:t>
      </w:r>
      <w:r w:rsidR="009B5F9E">
        <w:rPr>
          <w:color w:val="212121"/>
        </w:rPr>
        <w:t>inte</w:t>
      </w:r>
      <w:r w:rsidR="001A139C">
        <w:rPr>
          <w:color w:val="212121"/>
        </w:rPr>
        <w:t xml:space="preserve">gration </w:t>
      </w:r>
      <w:r w:rsidR="00D11B99">
        <w:rPr>
          <w:color w:val="212121"/>
        </w:rPr>
        <w:t xml:space="preserve">in the real world </w:t>
      </w:r>
      <w:r w:rsidR="00D35C4B">
        <w:rPr>
          <w:color w:val="212121"/>
        </w:rPr>
        <w:t xml:space="preserve">must </w:t>
      </w:r>
      <w:r w:rsidR="00272BCF">
        <w:rPr>
          <w:color w:val="212121"/>
        </w:rPr>
        <w:t xml:space="preserve">domesticate </w:t>
      </w:r>
      <w:r w:rsidR="00CC050D">
        <w:rPr>
          <w:color w:val="212121"/>
        </w:rPr>
        <w:t xml:space="preserve">changes </w:t>
      </w:r>
      <w:r w:rsidR="009C5831">
        <w:rPr>
          <w:color w:val="212121"/>
        </w:rPr>
        <w:t xml:space="preserve">in movement </w:t>
      </w:r>
      <w:r w:rsidR="00CC050D">
        <w:rPr>
          <w:color w:val="212121"/>
        </w:rPr>
        <w:t xml:space="preserve">to our </w:t>
      </w:r>
      <w:r w:rsidR="00F95B2A">
        <w:rPr>
          <w:color w:val="212121"/>
        </w:rPr>
        <w:t>eye</w:t>
      </w:r>
      <w:r w:rsidR="00B4248E">
        <w:rPr>
          <w:color w:val="212121"/>
        </w:rPr>
        <w:t>s</w:t>
      </w:r>
      <w:r w:rsidR="009C5831">
        <w:rPr>
          <w:color w:val="212121"/>
        </w:rPr>
        <w:t xml:space="preserve">, body and head positions. </w:t>
      </w:r>
      <w:r w:rsidR="00481147">
        <w:rPr>
          <w:color w:val="212121"/>
        </w:rPr>
        <w:t>For</w:t>
      </w:r>
      <w:r w:rsidR="006C4E39">
        <w:rPr>
          <w:color w:val="212121"/>
        </w:rPr>
        <w:t xml:space="preserve"> the </w:t>
      </w:r>
      <w:r w:rsidR="00A21593">
        <w:rPr>
          <w:color w:val="212121"/>
        </w:rPr>
        <w:t xml:space="preserve">visual integrative </w:t>
      </w:r>
      <w:r w:rsidR="002E486B">
        <w:rPr>
          <w:color w:val="212121"/>
        </w:rPr>
        <w:t xml:space="preserve">model buffer to </w:t>
      </w:r>
      <w:r w:rsidR="00B3112F">
        <w:rPr>
          <w:color w:val="212121"/>
        </w:rPr>
        <w:t>perform efficiently</w:t>
      </w:r>
      <w:r w:rsidR="00027380">
        <w:rPr>
          <w:color w:val="212121"/>
        </w:rPr>
        <w:t xml:space="preserve">, stimuli presented </w:t>
      </w:r>
      <w:r w:rsidR="00A43EE4">
        <w:rPr>
          <w:color w:val="212121"/>
        </w:rPr>
        <w:t>on two different</w:t>
      </w:r>
      <w:r w:rsidR="004D0B95">
        <w:rPr>
          <w:color w:val="212121"/>
        </w:rPr>
        <w:t xml:space="preserve"> fixations </w:t>
      </w:r>
      <w:r w:rsidR="00FB1697">
        <w:rPr>
          <w:color w:val="212121"/>
        </w:rPr>
        <w:t xml:space="preserve">or at two different </w:t>
      </w:r>
      <w:r w:rsidR="002C32C1">
        <w:rPr>
          <w:color w:val="212121"/>
        </w:rPr>
        <w:t xml:space="preserve">retinal locations </w:t>
      </w:r>
      <w:r w:rsidR="00DA3883">
        <w:rPr>
          <w:color w:val="212121"/>
        </w:rPr>
        <w:t xml:space="preserve">must be integrated </w:t>
      </w:r>
      <w:r w:rsidR="001262AC">
        <w:rPr>
          <w:color w:val="212121"/>
        </w:rPr>
        <w:t xml:space="preserve">visually. </w:t>
      </w:r>
      <w:r w:rsidR="007E20EA">
        <w:rPr>
          <w:color w:val="212121"/>
        </w:rPr>
        <w:t xml:space="preserve">This demonstrates that our </w:t>
      </w:r>
      <w:r w:rsidR="004471C9">
        <w:rPr>
          <w:color w:val="212121"/>
        </w:rPr>
        <w:t xml:space="preserve">visual system must </w:t>
      </w:r>
      <w:r w:rsidR="00BB655D">
        <w:rPr>
          <w:color w:val="212121"/>
        </w:rPr>
        <w:t xml:space="preserve">govern that </w:t>
      </w:r>
      <w:r w:rsidR="00A87B6C">
        <w:rPr>
          <w:color w:val="212121"/>
        </w:rPr>
        <w:t xml:space="preserve">an object </w:t>
      </w:r>
      <w:r w:rsidR="00972DD0">
        <w:rPr>
          <w:color w:val="212121"/>
        </w:rPr>
        <w:t xml:space="preserve">is the same even when it </w:t>
      </w:r>
      <w:r w:rsidR="000F397A">
        <w:rPr>
          <w:color w:val="212121"/>
        </w:rPr>
        <w:t>stimul</w:t>
      </w:r>
      <w:r w:rsidR="004C4D90">
        <w:rPr>
          <w:color w:val="212121"/>
        </w:rPr>
        <w:t xml:space="preserve">ates different parts of the </w:t>
      </w:r>
      <w:r w:rsidR="000F1233">
        <w:rPr>
          <w:color w:val="212121"/>
        </w:rPr>
        <w:t xml:space="preserve">retina </w:t>
      </w:r>
      <w:r w:rsidR="00E600C5">
        <w:rPr>
          <w:color w:val="212121"/>
        </w:rPr>
        <w:t>on consecutive fixations</w:t>
      </w:r>
      <w:r w:rsidR="00ED142D">
        <w:rPr>
          <w:color w:val="212121"/>
        </w:rPr>
        <w:t xml:space="preserve">. In one test of </w:t>
      </w:r>
      <w:r w:rsidR="00B6444E">
        <w:rPr>
          <w:color w:val="212121"/>
        </w:rPr>
        <w:t>this hypothes</w:t>
      </w:r>
      <w:r w:rsidR="00B27E82">
        <w:rPr>
          <w:color w:val="212121"/>
        </w:rPr>
        <w:t xml:space="preserve">is, </w:t>
      </w:r>
      <w:r w:rsidR="00A70034">
        <w:rPr>
          <w:color w:val="212121"/>
        </w:rPr>
        <w:t xml:space="preserve">subjects </w:t>
      </w:r>
      <w:r w:rsidR="00544D2C">
        <w:rPr>
          <w:color w:val="212121"/>
        </w:rPr>
        <w:t xml:space="preserve">fixated </w:t>
      </w:r>
      <w:r w:rsidR="003059B7">
        <w:rPr>
          <w:color w:val="212121"/>
        </w:rPr>
        <w:t xml:space="preserve">on </w:t>
      </w:r>
      <w:r w:rsidR="00544D2C">
        <w:rPr>
          <w:color w:val="212121"/>
        </w:rPr>
        <w:t>a point in the centre</w:t>
      </w:r>
      <w:r w:rsidR="00B02F57">
        <w:rPr>
          <w:color w:val="212121"/>
        </w:rPr>
        <w:t xml:space="preserve"> of a displa</w:t>
      </w:r>
      <w:r w:rsidR="00F728CA">
        <w:rPr>
          <w:color w:val="212121"/>
        </w:rPr>
        <w:t xml:space="preserve">y </w:t>
      </w:r>
      <w:r w:rsidR="00BE098E">
        <w:rPr>
          <w:color w:val="212121"/>
        </w:rPr>
        <w:t>th</w:t>
      </w:r>
      <w:r w:rsidR="003059B7">
        <w:rPr>
          <w:color w:val="212121"/>
        </w:rPr>
        <w:t xml:space="preserve">en a </w:t>
      </w:r>
      <w:r w:rsidR="00BE098E">
        <w:rPr>
          <w:color w:val="212121"/>
        </w:rPr>
        <w:t>12</w:t>
      </w:r>
      <w:r w:rsidR="00F01EF7">
        <w:rPr>
          <w:color w:val="212121"/>
        </w:rPr>
        <w:t>-dot</w:t>
      </w:r>
      <w:r w:rsidR="00BE098E">
        <w:rPr>
          <w:color w:val="212121"/>
        </w:rPr>
        <w:t xml:space="preserve"> pattern was shown briefly to the </w:t>
      </w:r>
      <w:r w:rsidR="00C64D87">
        <w:rPr>
          <w:color w:val="212121"/>
        </w:rPr>
        <w:t xml:space="preserve">parafoveal </w:t>
      </w:r>
      <w:r w:rsidR="009C0B82">
        <w:rPr>
          <w:color w:val="212121"/>
        </w:rPr>
        <w:t xml:space="preserve">vision. </w:t>
      </w:r>
      <w:r w:rsidR="00114422">
        <w:rPr>
          <w:color w:val="212121"/>
        </w:rPr>
        <w:t>After a short period of time</w:t>
      </w:r>
      <w:r w:rsidR="001021AF">
        <w:rPr>
          <w:color w:val="212121"/>
        </w:rPr>
        <w:t xml:space="preserve">, subjects then proceeded to move </w:t>
      </w:r>
      <w:r w:rsidR="00190856">
        <w:rPr>
          <w:color w:val="212121"/>
        </w:rPr>
        <w:t xml:space="preserve">their eyes to the parafoveal location </w:t>
      </w:r>
      <w:r w:rsidR="00C9598F">
        <w:rPr>
          <w:color w:val="212121"/>
        </w:rPr>
        <w:t xml:space="preserve">and then a secondary 12-dot pattern was presented. </w:t>
      </w:r>
      <w:r w:rsidR="0069276A">
        <w:rPr>
          <w:color w:val="212121"/>
        </w:rPr>
        <w:t>Then the two patterns combined together</w:t>
      </w:r>
      <w:r w:rsidR="00746121">
        <w:rPr>
          <w:color w:val="212121"/>
        </w:rPr>
        <w:t xml:space="preserve">, </w:t>
      </w:r>
      <w:r w:rsidR="00503821">
        <w:rPr>
          <w:color w:val="212121"/>
        </w:rPr>
        <w:t xml:space="preserve">and one dot was then no longer presented and therefore was missing from the display. The subjects were then asked to locate the </w:t>
      </w:r>
      <w:r w:rsidR="00FA5AE1">
        <w:rPr>
          <w:color w:val="212121"/>
        </w:rPr>
        <w:t>area of the missing dot</w:t>
      </w:r>
      <w:r w:rsidR="002E4E29">
        <w:rPr>
          <w:color w:val="212121"/>
        </w:rPr>
        <w:t xml:space="preserve">. Prior to this studies </w:t>
      </w:r>
      <w:r w:rsidR="00BA6AC2">
        <w:rPr>
          <w:color w:val="212121"/>
        </w:rPr>
        <w:t xml:space="preserve">supported the notion of </w:t>
      </w:r>
      <w:r w:rsidR="00BC5C62">
        <w:rPr>
          <w:color w:val="212121"/>
        </w:rPr>
        <w:t xml:space="preserve">a visually </w:t>
      </w:r>
      <w:r w:rsidR="00362EB9">
        <w:rPr>
          <w:color w:val="212121"/>
        </w:rPr>
        <w:t>integrative buffer</w:t>
      </w:r>
      <w:r w:rsidR="0027599E">
        <w:rPr>
          <w:color w:val="212121"/>
        </w:rPr>
        <w:t xml:space="preserve">, later studies </w:t>
      </w:r>
      <w:r w:rsidR="00CD48F3">
        <w:rPr>
          <w:color w:val="212121"/>
        </w:rPr>
        <w:t xml:space="preserve">for controlling </w:t>
      </w:r>
      <w:r w:rsidR="00A86BD4">
        <w:rPr>
          <w:color w:val="212121"/>
        </w:rPr>
        <w:t>for methodological</w:t>
      </w:r>
      <w:r w:rsidR="00E038AE">
        <w:rPr>
          <w:color w:val="212121"/>
        </w:rPr>
        <w:t xml:space="preserve"> and </w:t>
      </w:r>
      <w:r w:rsidR="00A86BD4">
        <w:rPr>
          <w:color w:val="212121"/>
        </w:rPr>
        <w:t xml:space="preserve">display </w:t>
      </w:r>
      <w:r w:rsidR="00E038AE">
        <w:rPr>
          <w:color w:val="212121"/>
        </w:rPr>
        <w:t>artefact</w:t>
      </w:r>
      <w:r w:rsidR="00932807">
        <w:rPr>
          <w:color w:val="212121"/>
        </w:rPr>
        <w:t xml:space="preserve">s have failed to replicate the same </w:t>
      </w:r>
      <w:r w:rsidR="002C6A71">
        <w:rPr>
          <w:color w:val="212121"/>
        </w:rPr>
        <w:t>initial finding</w:t>
      </w:r>
      <w:r w:rsidR="00F04672">
        <w:rPr>
          <w:color w:val="212121"/>
        </w:rPr>
        <w:t xml:space="preserve">. </w:t>
      </w:r>
      <w:r w:rsidR="00BF281C">
        <w:rPr>
          <w:color w:val="212121"/>
        </w:rPr>
        <w:t>Therefore</w:t>
      </w:r>
      <w:r w:rsidR="00761DB7">
        <w:rPr>
          <w:color w:val="212121"/>
        </w:rPr>
        <w:t xml:space="preserve">, this research fails to support </w:t>
      </w:r>
      <w:r w:rsidR="002B51A0">
        <w:rPr>
          <w:color w:val="212121"/>
        </w:rPr>
        <w:t xml:space="preserve">the hypothesis </w:t>
      </w:r>
      <w:r w:rsidR="00777DC6">
        <w:rPr>
          <w:color w:val="212121"/>
        </w:rPr>
        <w:t xml:space="preserve">that we form </w:t>
      </w:r>
      <w:r w:rsidR="00EC2DFC">
        <w:rPr>
          <w:color w:val="212121"/>
        </w:rPr>
        <w:t xml:space="preserve">an accurate representation </w:t>
      </w:r>
      <w:r w:rsidR="00C411B8">
        <w:rPr>
          <w:color w:val="212121"/>
        </w:rPr>
        <w:t xml:space="preserve">by storing </w:t>
      </w:r>
      <w:r w:rsidR="00151F33">
        <w:rPr>
          <w:color w:val="212121"/>
        </w:rPr>
        <w:t xml:space="preserve">and integrating precise </w:t>
      </w:r>
      <w:r w:rsidR="0034522D">
        <w:rPr>
          <w:color w:val="212121"/>
        </w:rPr>
        <w:t xml:space="preserve">visual information </w:t>
      </w:r>
      <w:r w:rsidR="00785EBD">
        <w:rPr>
          <w:color w:val="212121"/>
        </w:rPr>
        <w:t xml:space="preserve">from one fixation to the next. </w:t>
      </w:r>
      <w:r w:rsidR="00F12BD4" w:rsidRPr="005706BD">
        <w:rPr>
          <w:color w:val="212121"/>
        </w:rPr>
        <w:t>(Simons and Levins 1997).</w:t>
      </w:r>
    </w:p>
    <w:p w14:paraId="2920E16F" w14:textId="20816A5A" w:rsidR="00266EE9" w:rsidRDefault="00266EE9" w:rsidP="00426CC9">
      <w:pPr>
        <w:pStyle w:val="NormalWeb"/>
        <w:textAlignment w:val="baseline"/>
        <w:divId w:val="325062894"/>
        <w:rPr>
          <w:color w:val="212121"/>
        </w:rPr>
      </w:pPr>
    </w:p>
    <w:p w14:paraId="6087F98D" w14:textId="7B628C61" w:rsidR="00425874" w:rsidRDefault="00D6663C" w:rsidP="00426CC9">
      <w:pPr>
        <w:pStyle w:val="NormalWeb"/>
        <w:textAlignment w:val="baseline"/>
        <w:divId w:val="325062894"/>
        <w:rPr>
          <w:color w:val="212121"/>
        </w:rPr>
      </w:pPr>
      <w:r>
        <w:rPr>
          <w:color w:val="212121"/>
        </w:rPr>
        <w:t xml:space="preserve">More recent research on change </w:t>
      </w:r>
      <w:r w:rsidR="00373050">
        <w:rPr>
          <w:color w:val="212121"/>
        </w:rPr>
        <w:t xml:space="preserve">blindness </w:t>
      </w:r>
      <w:r w:rsidR="00034EE2">
        <w:rPr>
          <w:color w:val="212121"/>
        </w:rPr>
        <w:t xml:space="preserve">has </w:t>
      </w:r>
      <w:r w:rsidR="00435D92">
        <w:rPr>
          <w:color w:val="212121"/>
        </w:rPr>
        <w:t xml:space="preserve">portrayed </w:t>
      </w:r>
      <w:r w:rsidR="00C62121">
        <w:rPr>
          <w:color w:val="212121"/>
        </w:rPr>
        <w:t xml:space="preserve">staggering failures </w:t>
      </w:r>
      <w:r w:rsidR="00481147">
        <w:rPr>
          <w:color w:val="212121"/>
        </w:rPr>
        <w:t>to detect visual change</w:t>
      </w:r>
      <w:r w:rsidR="003059B7">
        <w:rPr>
          <w:color w:val="212121"/>
        </w:rPr>
        <w:t xml:space="preserve">s </w:t>
      </w:r>
      <w:r w:rsidR="00465DE9">
        <w:rPr>
          <w:color w:val="212121"/>
        </w:rPr>
        <w:t xml:space="preserve">occurring between </w:t>
      </w:r>
      <w:r w:rsidR="005072D2">
        <w:rPr>
          <w:color w:val="212121"/>
        </w:rPr>
        <w:t>views of a scene</w:t>
      </w:r>
      <w:r w:rsidR="0049052A">
        <w:rPr>
          <w:color w:val="212121"/>
        </w:rPr>
        <w:t xml:space="preserve">. </w:t>
      </w:r>
      <w:r w:rsidR="00395905">
        <w:rPr>
          <w:color w:val="212121"/>
        </w:rPr>
        <w:t xml:space="preserve">This indicates that </w:t>
      </w:r>
      <w:r w:rsidR="00784BD5">
        <w:rPr>
          <w:color w:val="212121"/>
        </w:rPr>
        <w:t xml:space="preserve">there is a possibility </w:t>
      </w:r>
      <w:r w:rsidR="000D6B0E">
        <w:rPr>
          <w:color w:val="212121"/>
        </w:rPr>
        <w:t xml:space="preserve">that visual representations </w:t>
      </w:r>
      <w:r w:rsidR="00FF37FB">
        <w:rPr>
          <w:color w:val="212121"/>
        </w:rPr>
        <w:t xml:space="preserve">contain </w:t>
      </w:r>
      <w:r w:rsidR="009D7B7D">
        <w:rPr>
          <w:color w:val="212121"/>
        </w:rPr>
        <w:t xml:space="preserve">little detail. </w:t>
      </w:r>
      <w:r w:rsidR="00C661FE">
        <w:rPr>
          <w:color w:val="212121"/>
        </w:rPr>
        <w:t xml:space="preserve">Although these studies </w:t>
      </w:r>
      <w:r w:rsidR="00B31658">
        <w:rPr>
          <w:color w:val="212121"/>
        </w:rPr>
        <w:t xml:space="preserve">positively </w:t>
      </w:r>
      <w:r w:rsidR="003025C5">
        <w:rPr>
          <w:color w:val="212121"/>
        </w:rPr>
        <w:t xml:space="preserve">present change blindness </w:t>
      </w:r>
      <w:r w:rsidR="002A7A2B">
        <w:rPr>
          <w:color w:val="212121"/>
        </w:rPr>
        <w:t>for objects</w:t>
      </w:r>
      <w:r w:rsidR="00B73B09">
        <w:rPr>
          <w:color w:val="212121"/>
        </w:rPr>
        <w:t xml:space="preserve"> </w:t>
      </w:r>
      <w:r w:rsidR="00277549">
        <w:rPr>
          <w:color w:val="212121"/>
        </w:rPr>
        <w:t>in still images and motion pictures</w:t>
      </w:r>
      <w:r w:rsidR="0084089B">
        <w:rPr>
          <w:color w:val="212121"/>
        </w:rPr>
        <w:t xml:space="preserve">, they may not </w:t>
      </w:r>
      <w:r w:rsidR="00977A0A">
        <w:rPr>
          <w:color w:val="212121"/>
        </w:rPr>
        <w:t xml:space="preserve">sufficiently </w:t>
      </w:r>
      <w:r w:rsidR="00C41466">
        <w:rPr>
          <w:color w:val="212121"/>
        </w:rPr>
        <w:t xml:space="preserve">assess the capacity </w:t>
      </w:r>
      <w:r w:rsidR="007238A9">
        <w:rPr>
          <w:color w:val="212121"/>
        </w:rPr>
        <w:t xml:space="preserve">to represent </w:t>
      </w:r>
      <w:r w:rsidR="00560E8B">
        <w:rPr>
          <w:color w:val="212121"/>
        </w:rPr>
        <w:t xml:space="preserve">objects in the real world. </w:t>
      </w:r>
      <w:r w:rsidR="00981EB5">
        <w:rPr>
          <w:color w:val="212121"/>
        </w:rPr>
        <w:t>In recent studies</w:t>
      </w:r>
      <w:r w:rsidR="00F01EF7">
        <w:rPr>
          <w:color w:val="212121"/>
        </w:rPr>
        <w:t>,</w:t>
      </w:r>
      <w:r w:rsidR="00981EB5">
        <w:rPr>
          <w:color w:val="212121"/>
        </w:rPr>
        <w:t xml:space="preserve"> </w:t>
      </w:r>
      <w:r w:rsidR="0057606B">
        <w:rPr>
          <w:color w:val="212121"/>
        </w:rPr>
        <w:t xml:space="preserve">they examined </w:t>
      </w:r>
      <w:r w:rsidR="0067198B">
        <w:rPr>
          <w:color w:val="212121"/>
        </w:rPr>
        <w:t xml:space="preserve">and rejected the possibility </w:t>
      </w:r>
      <w:r w:rsidR="0025526B">
        <w:rPr>
          <w:color w:val="212121"/>
        </w:rPr>
        <w:t xml:space="preserve">that change blindness </w:t>
      </w:r>
      <w:r w:rsidR="00996B61">
        <w:rPr>
          <w:color w:val="212121"/>
        </w:rPr>
        <w:t xml:space="preserve">in previous studies </w:t>
      </w:r>
      <w:r w:rsidR="00FC33F0">
        <w:rPr>
          <w:color w:val="212121"/>
        </w:rPr>
        <w:t xml:space="preserve">resulted from </w:t>
      </w:r>
      <w:r w:rsidR="00AB0DEC">
        <w:rPr>
          <w:color w:val="212121"/>
        </w:rPr>
        <w:t xml:space="preserve">passive viewings of </w:t>
      </w:r>
      <w:r w:rsidR="009E42A3">
        <w:rPr>
          <w:color w:val="212121"/>
        </w:rPr>
        <w:t xml:space="preserve">2D </w:t>
      </w:r>
      <w:r w:rsidR="009E42A3">
        <w:rPr>
          <w:color w:val="212121"/>
        </w:rPr>
        <w:lastRenderedPageBreak/>
        <w:t>displays</w:t>
      </w:r>
      <w:r w:rsidR="0091631A">
        <w:rPr>
          <w:color w:val="212121"/>
        </w:rPr>
        <w:t xml:space="preserve"> (Simons and Levin </w:t>
      </w:r>
      <w:r w:rsidR="000E74AE">
        <w:rPr>
          <w:color w:val="212121"/>
        </w:rPr>
        <w:t xml:space="preserve">1998). </w:t>
      </w:r>
      <w:r w:rsidR="007E2E0B">
        <w:rPr>
          <w:color w:val="212121"/>
        </w:rPr>
        <w:t xml:space="preserve">Prior to this all studies </w:t>
      </w:r>
      <w:r w:rsidR="004B34CE">
        <w:rPr>
          <w:color w:val="212121"/>
        </w:rPr>
        <w:t>of change blindness</w:t>
      </w:r>
      <w:r w:rsidR="00290BEB">
        <w:rPr>
          <w:color w:val="212121"/>
        </w:rPr>
        <w:t xml:space="preserve">, </w:t>
      </w:r>
      <w:r w:rsidR="007777A1">
        <w:rPr>
          <w:color w:val="212121"/>
        </w:rPr>
        <w:t xml:space="preserve">and exposure to scenes have been mediated through photographs, computer displays, or television </w:t>
      </w:r>
      <w:r w:rsidR="00834493">
        <w:rPr>
          <w:color w:val="212121"/>
        </w:rPr>
        <w:t>monitors</w:t>
      </w:r>
      <w:r w:rsidR="00F05509">
        <w:rPr>
          <w:color w:val="212121"/>
        </w:rPr>
        <w:t xml:space="preserve">. </w:t>
      </w:r>
      <w:r w:rsidR="00F5709D">
        <w:rPr>
          <w:color w:val="212121"/>
        </w:rPr>
        <w:t xml:space="preserve">Maybe people </w:t>
      </w:r>
      <w:r w:rsidR="00273779">
        <w:rPr>
          <w:color w:val="212121"/>
        </w:rPr>
        <w:t xml:space="preserve">can see a greater representation </w:t>
      </w:r>
      <w:r w:rsidR="009D1238">
        <w:rPr>
          <w:color w:val="212121"/>
        </w:rPr>
        <w:t xml:space="preserve">of details from a scene </w:t>
      </w:r>
      <w:r w:rsidR="000B4D6C">
        <w:rPr>
          <w:color w:val="212121"/>
        </w:rPr>
        <w:t xml:space="preserve">when direct participants </w:t>
      </w:r>
      <w:r w:rsidR="00C66D0A">
        <w:rPr>
          <w:color w:val="212121"/>
        </w:rPr>
        <w:t>interactions with objects in real</w:t>
      </w:r>
      <w:r w:rsidR="001B5FC1">
        <w:rPr>
          <w:color w:val="212121"/>
        </w:rPr>
        <w:t xml:space="preserve">-world settings. </w:t>
      </w:r>
      <w:r w:rsidR="00B17F11">
        <w:rPr>
          <w:color w:val="212121"/>
        </w:rPr>
        <w:t xml:space="preserve">Simon and Levin decided </w:t>
      </w:r>
      <w:r w:rsidR="00C30994">
        <w:rPr>
          <w:color w:val="212121"/>
        </w:rPr>
        <w:t>to assess</w:t>
      </w:r>
      <w:r w:rsidR="00CE5F6A">
        <w:rPr>
          <w:color w:val="212121"/>
        </w:rPr>
        <w:t xml:space="preserve"> this possibility </w:t>
      </w:r>
      <w:r w:rsidR="008E1386">
        <w:rPr>
          <w:color w:val="212121"/>
        </w:rPr>
        <w:t xml:space="preserve">by taking the study of change blindness </w:t>
      </w:r>
      <w:r w:rsidR="008336EB">
        <w:rPr>
          <w:color w:val="212121"/>
        </w:rPr>
        <w:t>into the real world</w:t>
      </w:r>
      <w:r w:rsidR="009A35D3">
        <w:rPr>
          <w:color w:val="212121"/>
        </w:rPr>
        <w:t xml:space="preserve">, opposed to </w:t>
      </w:r>
      <w:r w:rsidR="00024118">
        <w:rPr>
          <w:color w:val="212121"/>
        </w:rPr>
        <w:t>changing a sole actor in a video</w:t>
      </w:r>
      <w:r w:rsidR="00172586">
        <w:rPr>
          <w:color w:val="212121"/>
        </w:rPr>
        <w:t xml:space="preserve">, they changed the </w:t>
      </w:r>
      <w:r w:rsidR="004E25C5">
        <w:rPr>
          <w:color w:val="212121"/>
        </w:rPr>
        <w:t>subjects</w:t>
      </w:r>
      <w:r w:rsidR="00F01EF7">
        <w:rPr>
          <w:color w:val="212121"/>
        </w:rPr>
        <w:t>’</w:t>
      </w:r>
      <w:r w:rsidR="004E25C5">
        <w:rPr>
          <w:color w:val="212121"/>
        </w:rPr>
        <w:t xml:space="preserve"> conversation </w:t>
      </w:r>
      <w:r w:rsidR="00885875">
        <w:rPr>
          <w:color w:val="212121"/>
        </w:rPr>
        <w:t xml:space="preserve">partner during a typical </w:t>
      </w:r>
      <w:r w:rsidR="005525FD">
        <w:rPr>
          <w:color w:val="212121"/>
        </w:rPr>
        <w:t>daily interaction</w:t>
      </w:r>
      <w:r w:rsidR="00BC64A4">
        <w:rPr>
          <w:color w:val="212121"/>
        </w:rPr>
        <w:t xml:space="preserve">. </w:t>
      </w:r>
      <w:r w:rsidR="00A413B2">
        <w:rPr>
          <w:color w:val="212121"/>
        </w:rPr>
        <w:t>In this experiment</w:t>
      </w:r>
      <w:r w:rsidR="00DF10EA">
        <w:rPr>
          <w:color w:val="212121"/>
        </w:rPr>
        <w:t xml:space="preserve">, they created a situation that </w:t>
      </w:r>
      <w:r w:rsidR="00593EFC">
        <w:rPr>
          <w:color w:val="212121"/>
        </w:rPr>
        <w:t xml:space="preserve">permitted them to </w:t>
      </w:r>
      <w:r w:rsidR="00DB14A1">
        <w:rPr>
          <w:color w:val="212121"/>
        </w:rPr>
        <w:t>surrep</w:t>
      </w:r>
      <w:r w:rsidR="00B05DB4">
        <w:rPr>
          <w:color w:val="212121"/>
        </w:rPr>
        <w:t xml:space="preserve">titiously </w:t>
      </w:r>
      <w:r w:rsidR="00ED0ED1">
        <w:rPr>
          <w:color w:val="212121"/>
        </w:rPr>
        <w:t>substitute one individual for another</w:t>
      </w:r>
      <w:r w:rsidR="00862671">
        <w:rPr>
          <w:color w:val="212121"/>
        </w:rPr>
        <w:t xml:space="preserve"> within a natural </w:t>
      </w:r>
      <w:r w:rsidR="00377785">
        <w:rPr>
          <w:color w:val="212121"/>
        </w:rPr>
        <w:t xml:space="preserve">real world interaction. </w:t>
      </w:r>
      <w:r w:rsidR="00711E4C">
        <w:rPr>
          <w:color w:val="212121"/>
        </w:rPr>
        <w:t>The real</w:t>
      </w:r>
      <w:r w:rsidR="00FD5C28">
        <w:rPr>
          <w:color w:val="212121"/>
        </w:rPr>
        <w:t xml:space="preserve">-life situation that they chose was asking the directions of a pedestrian on a college campus. </w:t>
      </w:r>
      <w:r w:rsidR="008D3603">
        <w:rPr>
          <w:color w:val="212121"/>
        </w:rPr>
        <w:t xml:space="preserve">For a short time they </w:t>
      </w:r>
      <w:r w:rsidR="00941FEE">
        <w:rPr>
          <w:color w:val="212121"/>
        </w:rPr>
        <w:t xml:space="preserve">interrupted </w:t>
      </w:r>
      <w:r w:rsidR="00A767DA">
        <w:rPr>
          <w:color w:val="212121"/>
        </w:rPr>
        <w:t xml:space="preserve">the interactions </w:t>
      </w:r>
      <w:r w:rsidR="00866836">
        <w:rPr>
          <w:color w:val="212121"/>
        </w:rPr>
        <w:t xml:space="preserve">by carrying a door </w:t>
      </w:r>
      <w:r w:rsidR="00A52AB2">
        <w:rPr>
          <w:color w:val="212121"/>
        </w:rPr>
        <w:t xml:space="preserve">between the </w:t>
      </w:r>
      <w:r w:rsidR="00A5700F">
        <w:rPr>
          <w:color w:val="212121"/>
        </w:rPr>
        <w:t>experimenter and the pedestrian</w:t>
      </w:r>
      <w:r w:rsidR="002F1F42">
        <w:rPr>
          <w:color w:val="212121"/>
        </w:rPr>
        <w:t xml:space="preserve">. </w:t>
      </w:r>
      <w:r w:rsidR="00FA0DF8">
        <w:rPr>
          <w:color w:val="212121"/>
        </w:rPr>
        <w:t xml:space="preserve">While the experimenter was </w:t>
      </w:r>
      <w:r w:rsidR="003954BF">
        <w:rPr>
          <w:color w:val="212121"/>
        </w:rPr>
        <w:t xml:space="preserve">occluded </w:t>
      </w:r>
      <w:r w:rsidR="00A6057E">
        <w:rPr>
          <w:color w:val="212121"/>
        </w:rPr>
        <w:t xml:space="preserve">by the door, </w:t>
      </w:r>
      <w:r w:rsidR="00F01EF7">
        <w:rPr>
          <w:color w:val="212121"/>
        </w:rPr>
        <w:t xml:space="preserve">another experimenter </w:t>
      </w:r>
      <w:r w:rsidR="006B27B8">
        <w:rPr>
          <w:color w:val="212121"/>
        </w:rPr>
        <w:t>took there place and continued t</w:t>
      </w:r>
      <w:r w:rsidR="008F5F51">
        <w:rPr>
          <w:color w:val="212121"/>
        </w:rPr>
        <w:t xml:space="preserve">he interaction </w:t>
      </w:r>
      <w:r w:rsidR="00AB3DDD">
        <w:rPr>
          <w:color w:val="212121"/>
        </w:rPr>
        <w:t>after the door passed</w:t>
      </w:r>
      <w:r w:rsidR="00B95F78">
        <w:rPr>
          <w:color w:val="212121"/>
        </w:rPr>
        <w:t xml:space="preserve">. </w:t>
      </w:r>
      <w:r w:rsidR="00217836">
        <w:rPr>
          <w:color w:val="212121"/>
        </w:rPr>
        <w:t>They believed that if change detection</w:t>
      </w:r>
      <w:r w:rsidR="00864E6F">
        <w:rPr>
          <w:color w:val="212121"/>
        </w:rPr>
        <w:t xml:space="preserve"> failures </w:t>
      </w:r>
      <w:r w:rsidR="00674439">
        <w:rPr>
          <w:color w:val="212121"/>
        </w:rPr>
        <w:t xml:space="preserve">are based on </w:t>
      </w:r>
      <w:r w:rsidR="009E6D50">
        <w:rPr>
          <w:color w:val="212121"/>
        </w:rPr>
        <w:t xml:space="preserve">the passive nature </w:t>
      </w:r>
      <w:r w:rsidR="008A3404">
        <w:rPr>
          <w:color w:val="212121"/>
        </w:rPr>
        <w:t>of mediated stimuli</w:t>
      </w:r>
      <w:r w:rsidR="006C4344">
        <w:rPr>
          <w:color w:val="212121"/>
        </w:rPr>
        <w:t xml:space="preserve">, these substitutions </w:t>
      </w:r>
      <w:r w:rsidR="00FF09B9">
        <w:rPr>
          <w:color w:val="212121"/>
        </w:rPr>
        <w:t xml:space="preserve">should be clearly detectable (Simon and Levins 1998). </w:t>
      </w:r>
    </w:p>
    <w:p w14:paraId="0EB06179" w14:textId="1F9818BB" w:rsidR="00425874" w:rsidRDefault="00425874" w:rsidP="00426CC9">
      <w:pPr>
        <w:pStyle w:val="NormalWeb"/>
        <w:textAlignment w:val="baseline"/>
        <w:divId w:val="325062894"/>
        <w:rPr>
          <w:color w:val="212121"/>
        </w:rPr>
      </w:pPr>
    </w:p>
    <w:p w14:paraId="0D152602" w14:textId="353942F4" w:rsidR="00D02409" w:rsidRDefault="000C42AD" w:rsidP="00426CC9">
      <w:pPr>
        <w:pStyle w:val="NormalWeb"/>
        <w:textAlignment w:val="baseline"/>
        <w:divId w:val="325062894"/>
        <w:rPr>
          <w:color w:val="212121"/>
          <w:u w:val="single"/>
        </w:rPr>
      </w:pPr>
      <w:r>
        <w:rPr>
          <w:color w:val="212121"/>
        </w:rPr>
        <w:t xml:space="preserve">Within their method </w:t>
      </w:r>
      <w:r w:rsidR="00772869">
        <w:rPr>
          <w:color w:val="212121"/>
        </w:rPr>
        <w:t xml:space="preserve">they had a total of </w:t>
      </w:r>
      <w:r w:rsidR="004E3C65">
        <w:rPr>
          <w:color w:val="212121"/>
        </w:rPr>
        <w:t xml:space="preserve">fifteen pedestrians </w:t>
      </w:r>
      <w:r w:rsidR="00F60B21">
        <w:rPr>
          <w:color w:val="212121"/>
        </w:rPr>
        <w:t xml:space="preserve">that were approached </w:t>
      </w:r>
      <w:r w:rsidR="00B50DFF">
        <w:rPr>
          <w:color w:val="212121"/>
        </w:rPr>
        <w:t xml:space="preserve">on Cornell </w:t>
      </w:r>
      <w:r w:rsidR="007E0B31">
        <w:rPr>
          <w:color w:val="212121"/>
        </w:rPr>
        <w:t xml:space="preserve">University campus. </w:t>
      </w:r>
      <w:r w:rsidR="00866A4F">
        <w:rPr>
          <w:color w:val="212121"/>
        </w:rPr>
        <w:t>The pedestrians ranged</w:t>
      </w:r>
      <w:r w:rsidR="002550C6">
        <w:rPr>
          <w:color w:val="212121"/>
        </w:rPr>
        <w:t xml:space="preserve"> in approximate age twenty to sixty</w:t>
      </w:r>
      <w:r w:rsidR="000F5FF4">
        <w:rPr>
          <w:color w:val="212121"/>
        </w:rPr>
        <w:t xml:space="preserve">-five. Only </w:t>
      </w:r>
      <w:r w:rsidR="009D790D">
        <w:rPr>
          <w:color w:val="212121"/>
        </w:rPr>
        <w:t xml:space="preserve">pedestrians that were walking </w:t>
      </w:r>
      <w:r w:rsidR="009D184D">
        <w:rPr>
          <w:color w:val="212121"/>
        </w:rPr>
        <w:t xml:space="preserve">alone </w:t>
      </w:r>
      <w:r w:rsidR="00866541">
        <w:rPr>
          <w:color w:val="212121"/>
        </w:rPr>
        <w:t xml:space="preserve">or together with one other person were approached. </w:t>
      </w:r>
      <w:r w:rsidR="004E086F">
        <w:rPr>
          <w:color w:val="212121"/>
        </w:rPr>
        <w:t>For the</w:t>
      </w:r>
      <w:r w:rsidR="003C69AF">
        <w:rPr>
          <w:color w:val="212121"/>
        </w:rPr>
        <w:t>ir procedure</w:t>
      </w:r>
      <w:r w:rsidR="00E6683E">
        <w:rPr>
          <w:color w:val="212121"/>
        </w:rPr>
        <w:t xml:space="preserve">, an experimenter holding a map of the college campus </w:t>
      </w:r>
      <w:r w:rsidR="007007F8">
        <w:rPr>
          <w:color w:val="212121"/>
        </w:rPr>
        <w:t xml:space="preserve">asked unsuspecting </w:t>
      </w:r>
      <w:r w:rsidR="00360DCA">
        <w:rPr>
          <w:color w:val="212121"/>
        </w:rPr>
        <w:t xml:space="preserve">pedestrians </w:t>
      </w:r>
      <w:r w:rsidR="00076D5B">
        <w:rPr>
          <w:color w:val="212121"/>
        </w:rPr>
        <w:t>for directions to a</w:t>
      </w:r>
      <w:r w:rsidR="003A6492">
        <w:rPr>
          <w:color w:val="212121"/>
        </w:rPr>
        <w:t xml:space="preserve"> building close by. </w:t>
      </w:r>
      <w:r w:rsidR="00025B25">
        <w:rPr>
          <w:color w:val="212121"/>
        </w:rPr>
        <w:t>Every pedestrian ha</w:t>
      </w:r>
      <w:r w:rsidR="001408AA">
        <w:rPr>
          <w:color w:val="212121"/>
        </w:rPr>
        <w:t xml:space="preserve">d a </w:t>
      </w:r>
      <w:r w:rsidR="00A27038">
        <w:rPr>
          <w:color w:val="212121"/>
        </w:rPr>
        <w:t xml:space="preserve">clear view of the experimenter </w:t>
      </w:r>
      <w:r w:rsidR="006F2696">
        <w:rPr>
          <w:color w:val="212121"/>
        </w:rPr>
        <w:t xml:space="preserve">starting from a distance of 20 meters </w:t>
      </w:r>
      <w:r w:rsidR="00FB0595">
        <w:rPr>
          <w:color w:val="212121"/>
        </w:rPr>
        <w:t>as they walked down the path</w:t>
      </w:r>
      <w:r w:rsidR="00BF3C80">
        <w:rPr>
          <w:color w:val="212121"/>
        </w:rPr>
        <w:t xml:space="preserve">. </w:t>
      </w:r>
      <w:r w:rsidR="005A0C4F">
        <w:rPr>
          <w:color w:val="212121"/>
        </w:rPr>
        <w:t xml:space="preserve">After the experimenter and the pedestrian </w:t>
      </w:r>
      <w:r w:rsidR="00293B51">
        <w:rPr>
          <w:color w:val="212121"/>
        </w:rPr>
        <w:t>had been talking for 10-15 seconds</w:t>
      </w:r>
      <w:r w:rsidR="00121F26">
        <w:rPr>
          <w:color w:val="212121"/>
        </w:rPr>
        <w:t xml:space="preserve">, two other </w:t>
      </w:r>
      <w:r w:rsidR="00A33B23">
        <w:rPr>
          <w:color w:val="212121"/>
        </w:rPr>
        <w:t xml:space="preserve">experimenters </w:t>
      </w:r>
      <w:r w:rsidR="003E6DD5">
        <w:rPr>
          <w:color w:val="212121"/>
        </w:rPr>
        <w:t xml:space="preserve">carrying a door </w:t>
      </w:r>
      <w:r w:rsidR="00065115">
        <w:rPr>
          <w:color w:val="212121"/>
        </w:rPr>
        <w:t xml:space="preserve">discourteously </w:t>
      </w:r>
      <w:r w:rsidR="007061A6">
        <w:rPr>
          <w:color w:val="212121"/>
        </w:rPr>
        <w:t xml:space="preserve">passed </w:t>
      </w:r>
      <w:r w:rsidR="00DA2FE6">
        <w:rPr>
          <w:color w:val="212121"/>
        </w:rPr>
        <w:t xml:space="preserve">between them. </w:t>
      </w:r>
      <w:r w:rsidR="0037279F">
        <w:rPr>
          <w:color w:val="212121"/>
        </w:rPr>
        <w:t xml:space="preserve">As the door passed, </w:t>
      </w:r>
      <w:r w:rsidR="00105FEF">
        <w:rPr>
          <w:color w:val="212121"/>
        </w:rPr>
        <w:t>the first experiment</w:t>
      </w:r>
      <w:r w:rsidR="00636D55">
        <w:rPr>
          <w:color w:val="212121"/>
        </w:rPr>
        <w:t xml:space="preserve">er proceeded to grab the back of the door, and then the experimenter who had been carrying that part of the door stayed behind and continued the interaction asking for directions. The first experimenter however kept their map </w:t>
      </w:r>
      <w:r w:rsidR="0060127E">
        <w:rPr>
          <w:color w:val="212121"/>
        </w:rPr>
        <w:t>during the interruption</w:t>
      </w:r>
      <w:r w:rsidR="00FC2C2B">
        <w:rPr>
          <w:color w:val="212121"/>
        </w:rPr>
        <w:t xml:space="preserve">, and the second experimenter </w:t>
      </w:r>
      <w:r w:rsidR="006426E5">
        <w:rPr>
          <w:color w:val="212121"/>
        </w:rPr>
        <w:t xml:space="preserve">presented an identical copy </w:t>
      </w:r>
      <w:r w:rsidR="000D331F">
        <w:rPr>
          <w:color w:val="212121"/>
        </w:rPr>
        <w:t xml:space="preserve">of the map after the door had passed. </w:t>
      </w:r>
      <w:r w:rsidR="00F02E1D">
        <w:rPr>
          <w:color w:val="212121"/>
        </w:rPr>
        <w:t xml:space="preserve">The door blocked the pedestrian’s view </w:t>
      </w:r>
      <w:r w:rsidR="00FE616F">
        <w:rPr>
          <w:color w:val="212121"/>
        </w:rPr>
        <w:t xml:space="preserve">for approximately one second. </w:t>
      </w:r>
      <w:r w:rsidR="009259F7">
        <w:rPr>
          <w:color w:val="212121"/>
        </w:rPr>
        <w:t>From the pedestrian</w:t>
      </w:r>
      <w:r w:rsidR="0011214E">
        <w:rPr>
          <w:color w:val="212121"/>
        </w:rPr>
        <w:t xml:space="preserve">'s </w:t>
      </w:r>
      <w:r w:rsidR="003901C2">
        <w:rPr>
          <w:color w:val="212121"/>
        </w:rPr>
        <w:t>perspective</w:t>
      </w:r>
      <w:r w:rsidR="006D542D">
        <w:rPr>
          <w:color w:val="212121"/>
        </w:rPr>
        <w:t xml:space="preserve">, the door briefly </w:t>
      </w:r>
      <w:r w:rsidR="008204EA">
        <w:rPr>
          <w:color w:val="212121"/>
        </w:rPr>
        <w:t xml:space="preserve">occluded their conversation </w:t>
      </w:r>
      <w:r w:rsidR="004770C1">
        <w:rPr>
          <w:color w:val="212121"/>
        </w:rPr>
        <w:t>partner,</w:t>
      </w:r>
      <w:r w:rsidR="0060334C">
        <w:rPr>
          <w:color w:val="212121"/>
        </w:rPr>
        <w:t xml:space="preserve"> and when it was gone</w:t>
      </w:r>
      <w:r w:rsidR="00077655">
        <w:rPr>
          <w:color w:val="212121"/>
        </w:rPr>
        <w:t xml:space="preserve">, a different </w:t>
      </w:r>
      <w:r w:rsidR="006F7A0A">
        <w:rPr>
          <w:color w:val="212121"/>
        </w:rPr>
        <w:t xml:space="preserve">person was then revealed. </w:t>
      </w:r>
      <w:r w:rsidR="00967367">
        <w:rPr>
          <w:color w:val="212121"/>
        </w:rPr>
        <w:t>As the door passed</w:t>
      </w:r>
      <w:r w:rsidR="00B4395F">
        <w:rPr>
          <w:color w:val="212121"/>
        </w:rPr>
        <w:t xml:space="preserve">, </w:t>
      </w:r>
      <w:r w:rsidR="00D7182E">
        <w:rPr>
          <w:color w:val="212121"/>
        </w:rPr>
        <w:t xml:space="preserve">subjects typically </w:t>
      </w:r>
      <w:r w:rsidR="0081633D">
        <w:rPr>
          <w:color w:val="212121"/>
        </w:rPr>
        <w:t xml:space="preserve">made eye contact </w:t>
      </w:r>
      <w:r w:rsidR="00D77A00">
        <w:rPr>
          <w:color w:val="212121"/>
        </w:rPr>
        <w:t xml:space="preserve">with the second </w:t>
      </w:r>
      <w:r w:rsidR="004B5DDD">
        <w:rPr>
          <w:color w:val="212121"/>
        </w:rPr>
        <w:t xml:space="preserve">experimenter </w:t>
      </w:r>
      <w:r w:rsidR="00E27441">
        <w:rPr>
          <w:color w:val="212121"/>
        </w:rPr>
        <w:t xml:space="preserve">before </w:t>
      </w:r>
      <w:r w:rsidR="002C6EFB">
        <w:rPr>
          <w:color w:val="212121"/>
        </w:rPr>
        <w:t xml:space="preserve">continuing </w:t>
      </w:r>
      <w:r w:rsidR="007161AF">
        <w:rPr>
          <w:color w:val="212121"/>
        </w:rPr>
        <w:t>to give directions</w:t>
      </w:r>
      <w:r w:rsidR="00BF3686">
        <w:rPr>
          <w:color w:val="212121"/>
        </w:rPr>
        <w:t>. The enti</w:t>
      </w:r>
      <w:r w:rsidR="001D4FAE">
        <w:rPr>
          <w:color w:val="212121"/>
        </w:rPr>
        <w:t xml:space="preserve">rety of the interaction </w:t>
      </w:r>
      <w:r w:rsidR="00B155C4">
        <w:rPr>
          <w:color w:val="212121"/>
        </w:rPr>
        <w:t>took between 2-5 minutes</w:t>
      </w:r>
      <w:r w:rsidR="00FA05AE">
        <w:rPr>
          <w:color w:val="212121"/>
        </w:rPr>
        <w:t xml:space="preserve">. The two experiments </w:t>
      </w:r>
      <w:r w:rsidR="00F9115F">
        <w:rPr>
          <w:color w:val="212121"/>
        </w:rPr>
        <w:t xml:space="preserve">wore different clothing </w:t>
      </w:r>
      <w:r w:rsidR="00CE20F9">
        <w:rPr>
          <w:color w:val="212121"/>
        </w:rPr>
        <w:t xml:space="preserve">and </w:t>
      </w:r>
      <w:r w:rsidR="00CE3EED">
        <w:rPr>
          <w:color w:val="212121"/>
        </w:rPr>
        <w:t xml:space="preserve">differed </w:t>
      </w:r>
      <w:r w:rsidR="00AE38DD">
        <w:rPr>
          <w:color w:val="212121"/>
        </w:rPr>
        <w:t xml:space="preserve">in height </w:t>
      </w:r>
      <w:r w:rsidR="00324591">
        <w:rPr>
          <w:color w:val="212121"/>
        </w:rPr>
        <w:t xml:space="preserve">by approximately </w:t>
      </w:r>
      <w:r w:rsidR="00794FD6">
        <w:rPr>
          <w:color w:val="212121"/>
        </w:rPr>
        <w:t>5cm</w:t>
      </w:r>
      <w:r w:rsidR="00CE6724">
        <w:rPr>
          <w:color w:val="212121"/>
        </w:rPr>
        <w:t xml:space="preserve">. It’s stated that their voices were also </w:t>
      </w:r>
      <w:r w:rsidR="00164FCB">
        <w:rPr>
          <w:color w:val="212121"/>
        </w:rPr>
        <w:t xml:space="preserve">distinguishable. </w:t>
      </w:r>
      <w:r w:rsidR="00E34715">
        <w:rPr>
          <w:color w:val="212121"/>
        </w:rPr>
        <w:t xml:space="preserve">After </w:t>
      </w:r>
      <w:r w:rsidR="00571194">
        <w:rPr>
          <w:color w:val="212121"/>
        </w:rPr>
        <w:t xml:space="preserve">a pedestrian </w:t>
      </w:r>
      <w:r w:rsidR="00E83C73">
        <w:rPr>
          <w:color w:val="212121"/>
        </w:rPr>
        <w:t>finished</w:t>
      </w:r>
      <w:r w:rsidR="00CA2B14">
        <w:rPr>
          <w:color w:val="212121"/>
        </w:rPr>
        <w:t xml:space="preserve">, </w:t>
      </w:r>
      <w:r w:rsidR="001449AE">
        <w:rPr>
          <w:color w:val="212121"/>
        </w:rPr>
        <w:t xml:space="preserve">the experimenter told the pedestrians </w:t>
      </w:r>
      <w:r w:rsidR="00223D67">
        <w:rPr>
          <w:color w:val="212121"/>
        </w:rPr>
        <w:t xml:space="preserve">“we’re doing a </w:t>
      </w:r>
      <w:r w:rsidR="002E0FA8">
        <w:rPr>
          <w:color w:val="212121"/>
        </w:rPr>
        <w:t xml:space="preserve">study </w:t>
      </w:r>
      <w:r w:rsidR="00EA4F3A">
        <w:rPr>
          <w:color w:val="212121"/>
        </w:rPr>
        <w:t>as a part of the psychology department</w:t>
      </w:r>
      <w:r w:rsidR="002E7B51">
        <w:rPr>
          <w:color w:val="212121"/>
        </w:rPr>
        <w:t xml:space="preserve"> (experimenter points to psychology building</w:t>
      </w:r>
      <w:r w:rsidR="00E00200">
        <w:rPr>
          <w:color w:val="212121"/>
        </w:rPr>
        <w:t xml:space="preserve"> next door) </w:t>
      </w:r>
      <w:r w:rsidR="00470323">
        <w:rPr>
          <w:color w:val="212121"/>
        </w:rPr>
        <w:t xml:space="preserve">of the sorts of things </w:t>
      </w:r>
      <w:r w:rsidR="00267A9E">
        <w:rPr>
          <w:color w:val="212121"/>
        </w:rPr>
        <w:t xml:space="preserve">people pay attention to </w:t>
      </w:r>
      <w:r w:rsidR="00B42D60">
        <w:rPr>
          <w:color w:val="212121"/>
        </w:rPr>
        <w:t>in the real world</w:t>
      </w:r>
      <w:r w:rsidR="00C743C4">
        <w:rPr>
          <w:color w:val="212121"/>
        </w:rPr>
        <w:t xml:space="preserve">. Did you notice anything </w:t>
      </w:r>
      <w:r w:rsidR="001F3FF3">
        <w:rPr>
          <w:color w:val="212121"/>
        </w:rPr>
        <w:t xml:space="preserve">unusual at all </w:t>
      </w:r>
      <w:r w:rsidR="00F657A6">
        <w:rPr>
          <w:color w:val="212121"/>
        </w:rPr>
        <w:t>when that door passed a minute ago</w:t>
      </w:r>
      <w:r w:rsidR="00EB25E4">
        <w:rPr>
          <w:color w:val="212121"/>
        </w:rPr>
        <w:t>?”</w:t>
      </w:r>
      <w:r w:rsidR="0053334A">
        <w:rPr>
          <w:color w:val="212121"/>
        </w:rPr>
        <w:t xml:space="preserve"> </w:t>
      </w:r>
      <w:r w:rsidR="002171D7">
        <w:rPr>
          <w:color w:val="212121"/>
        </w:rPr>
        <w:t xml:space="preserve">The responses included </w:t>
      </w:r>
      <w:r w:rsidR="0014250C">
        <w:rPr>
          <w:color w:val="212121"/>
        </w:rPr>
        <w:t xml:space="preserve">nothing unusual </w:t>
      </w:r>
      <w:r w:rsidR="006F4D5A">
        <w:rPr>
          <w:color w:val="212121"/>
        </w:rPr>
        <w:t xml:space="preserve">nonetheless </w:t>
      </w:r>
      <w:r w:rsidR="005A3041">
        <w:rPr>
          <w:color w:val="212121"/>
        </w:rPr>
        <w:t xml:space="preserve">claimed </w:t>
      </w:r>
      <w:r w:rsidR="006A1A4F">
        <w:rPr>
          <w:color w:val="212121"/>
        </w:rPr>
        <w:t xml:space="preserve">to have noticed change when asked directly. </w:t>
      </w:r>
      <w:r w:rsidR="0041215C">
        <w:rPr>
          <w:color w:val="212121"/>
        </w:rPr>
        <w:t xml:space="preserve">Fascinatingly, those who </w:t>
      </w:r>
      <w:r w:rsidR="002A28E3">
        <w:rPr>
          <w:color w:val="212121"/>
        </w:rPr>
        <w:t xml:space="preserve">noticed the change were in fact students </w:t>
      </w:r>
      <w:r w:rsidR="00005550">
        <w:rPr>
          <w:color w:val="212121"/>
        </w:rPr>
        <w:t xml:space="preserve">of roughy the same age as the experimenters </w:t>
      </w:r>
      <w:r w:rsidR="006030FC">
        <w:rPr>
          <w:color w:val="212121"/>
        </w:rPr>
        <w:t xml:space="preserve">which is approximately between 20-30 years old. </w:t>
      </w:r>
      <w:r w:rsidR="00560EA8">
        <w:rPr>
          <w:color w:val="212121"/>
        </w:rPr>
        <w:t xml:space="preserve">However, those who </w:t>
      </w:r>
      <w:r w:rsidR="001005BC">
        <w:rPr>
          <w:color w:val="212121"/>
        </w:rPr>
        <w:t xml:space="preserve">did fail to detect the change were </w:t>
      </w:r>
      <w:r w:rsidR="009A3576">
        <w:rPr>
          <w:color w:val="212121"/>
        </w:rPr>
        <w:t xml:space="preserve">slightly older than the experimenters </w:t>
      </w:r>
      <w:r w:rsidR="00CA08F5">
        <w:rPr>
          <w:color w:val="212121"/>
        </w:rPr>
        <w:t>who were approximately between 35-65 years old.</w:t>
      </w:r>
      <w:r w:rsidR="00BB796F">
        <w:rPr>
          <w:color w:val="212121"/>
        </w:rPr>
        <w:t xml:space="preserve"> As noted by the experimenter</w:t>
      </w:r>
      <w:r w:rsidR="00D13F6E">
        <w:rPr>
          <w:color w:val="212121"/>
        </w:rPr>
        <w:t xml:space="preserve">, if the subjects failed to </w:t>
      </w:r>
      <w:r w:rsidR="00970BD9">
        <w:rPr>
          <w:color w:val="212121"/>
        </w:rPr>
        <w:t xml:space="preserve">detect the change, </w:t>
      </w:r>
      <w:r w:rsidR="006D58B6">
        <w:rPr>
          <w:color w:val="212121"/>
        </w:rPr>
        <w:t>they were directly asked</w:t>
      </w:r>
      <w:r w:rsidR="00A33828">
        <w:rPr>
          <w:color w:val="212121"/>
        </w:rPr>
        <w:t xml:space="preserve">, “Did you notice </w:t>
      </w:r>
      <w:r w:rsidR="000751C0">
        <w:rPr>
          <w:color w:val="212121"/>
        </w:rPr>
        <w:t xml:space="preserve">that I’m not the same person </w:t>
      </w:r>
      <w:r w:rsidR="009D0676">
        <w:rPr>
          <w:color w:val="212121"/>
        </w:rPr>
        <w:t>who approached you to ask for directions</w:t>
      </w:r>
      <w:r w:rsidR="003A0987">
        <w:rPr>
          <w:color w:val="212121"/>
        </w:rPr>
        <w:t>?”</w:t>
      </w:r>
      <w:r w:rsidR="00932757">
        <w:rPr>
          <w:color w:val="212121"/>
        </w:rPr>
        <w:t xml:space="preserve"> After answering the question</w:t>
      </w:r>
      <w:r w:rsidR="003300F2">
        <w:rPr>
          <w:color w:val="212121"/>
        </w:rPr>
        <w:t xml:space="preserve">, all subjects were then informed </w:t>
      </w:r>
      <w:r w:rsidR="0013391F">
        <w:rPr>
          <w:color w:val="212121"/>
        </w:rPr>
        <w:t xml:space="preserve">about the purpose of </w:t>
      </w:r>
      <w:r w:rsidR="00CC1E2F">
        <w:rPr>
          <w:color w:val="212121"/>
        </w:rPr>
        <w:t xml:space="preserve">the experiment. </w:t>
      </w:r>
      <w:r w:rsidR="00CA08F5">
        <w:rPr>
          <w:color w:val="212121"/>
        </w:rPr>
        <w:t xml:space="preserve"> </w:t>
      </w:r>
      <w:r w:rsidR="0054613F">
        <w:rPr>
          <w:color w:val="212121"/>
        </w:rPr>
        <w:t xml:space="preserve">One possible explanation for </w:t>
      </w:r>
      <w:r w:rsidR="007133CE">
        <w:rPr>
          <w:color w:val="212121"/>
        </w:rPr>
        <w:t xml:space="preserve">this difference is that </w:t>
      </w:r>
      <w:r w:rsidR="002344DE">
        <w:rPr>
          <w:color w:val="212121"/>
        </w:rPr>
        <w:t xml:space="preserve">younger pedestrians </w:t>
      </w:r>
      <w:r w:rsidR="008D0562">
        <w:rPr>
          <w:color w:val="212121"/>
        </w:rPr>
        <w:t xml:space="preserve">were more likely to </w:t>
      </w:r>
      <w:r w:rsidR="003D0D41">
        <w:rPr>
          <w:color w:val="212121"/>
        </w:rPr>
        <w:t xml:space="preserve">expend effort </w:t>
      </w:r>
      <w:r w:rsidR="001868A3">
        <w:rPr>
          <w:color w:val="212121"/>
        </w:rPr>
        <w:t xml:space="preserve">encoding </w:t>
      </w:r>
      <w:r w:rsidR="00EF42CE">
        <w:rPr>
          <w:color w:val="212121"/>
        </w:rPr>
        <w:t xml:space="preserve">those features </w:t>
      </w:r>
      <w:r w:rsidR="00232D7F">
        <w:rPr>
          <w:color w:val="212121"/>
        </w:rPr>
        <w:t xml:space="preserve">that would differentiate </w:t>
      </w:r>
      <w:r w:rsidR="00810129">
        <w:rPr>
          <w:color w:val="212121"/>
        </w:rPr>
        <w:t xml:space="preserve">the experimenters </w:t>
      </w:r>
      <w:r w:rsidR="00E956C6">
        <w:rPr>
          <w:color w:val="212121"/>
        </w:rPr>
        <w:t>because the experimenters were close in age</w:t>
      </w:r>
      <w:r w:rsidR="009F7FF4">
        <w:rPr>
          <w:color w:val="212121"/>
        </w:rPr>
        <w:t xml:space="preserve">. </w:t>
      </w:r>
      <w:r w:rsidR="006162AC">
        <w:rPr>
          <w:color w:val="212121"/>
        </w:rPr>
        <w:t xml:space="preserve">In contrast, </w:t>
      </w:r>
      <w:r w:rsidR="00492B5E">
        <w:rPr>
          <w:color w:val="212121"/>
        </w:rPr>
        <w:t xml:space="preserve">older pedestrians </w:t>
      </w:r>
      <w:r w:rsidR="00505E78">
        <w:rPr>
          <w:color w:val="212121"/>
        </w:rPr>
        <w:t xml:space="preserve">would likely </w:t>
      </w:r>
      <w:r w:rsidR="00DE79F4">
        <w:rPr>
          <w:color w:val="212121"/>
        </w:rPr>
        <w:t xml:space="preserve">encode the experimenters </w:t>
      </w:r>
      <w:r w:rsidR="00BE2F7A">
        <w:rPr>
          <w:color w:val="212121"/>
        </w:rPr>
        <w:t xml:space="preserve">without focusing on </w:t>
      </w:r>
      <w:r w:rsidR="00BE2F7A">
        <w:rPr>
          <w:color w:val="212121"/>
        </w:rPr>
        <w:lastRenderedPageBreak/>
        <w:t xml:space="preserve">features </w:t>
      </w:r>
      <w:r w:rsidR="001C3F13">
        <w:rPr>
          <w:color w:val="212121"/>
        </w:rPr>
        <w:t>that could differentiate the two of them</w:t>
      </w:r>
      <w:r w:rsidR="00A14416">
        <w:rPr>
          <w:color w:val="212121"/>
        </w:rPr>
        <w:t xml:space="preserve">, they instead viewed them </w:t>
      </w:r>
      <w:r w:rsidR="00AC432A">
        <w:rPr>
          <w:color w:val="212121"/>
        </w:rPr>
        <w:t xml:space="preserve">as members of a social group </w:t>
      </w:r>
      <w:r w:rsidR="004261C4">
        <w:rPr>
          <w:color w:val="212121"/>
        </w:rPr>
        <w:t xml:space="preserve">other than their own. </w:t>
      </w:r>
      <w:r w:rsidR="00DE788B">
        <w:rPr>
          <w:color w:val="212121"/>
        </w:rPr>
        <w:t xml:space="preserve">There hypothesis </w:t>
      </w:r>
      <w:r w:rsidR="006B30EB">
        <w:rPr>
          <w:color w:val="212121"/>
        </w:rPr>
        <w:t xml:space="preserve">draws on findings </w:t>
      </w:r>
      <w:r w:rsidR="005F58C6">
        <w:rPr>
          <w:color w:val="212121"/>
        </w:rPr>
        <w:t xml:space="preserve">from social psychology </w:t>
      </w:r>
      <w:r w:rsidR="004D13D2">
        <w:rPr>
          <w:color w:val="212121"/>
        </w:rPr>
        <w:t xml:space="preserve">that members of their own </w:t>
      </w:r>
      <w:r w:rsidR="00AB41D3">
        <w:rPr>
          <w:color w:val="212121"/>
        </w:rPr>
        <w:t>social group</w:t>
      </w:r>
      <w:r w:rsidR="00DB44DA">
        <w:rPr>
          <w:color w:val="212121"/>
        </w:rPr>
        <w:t xml:space="preserve"> are treated differently </w:t>
      </w:r>
      <w:r w:rsidR="00B52556">
        <w:rPr>
          <w:color w:val="212121"/>
        </w:rPr>
        <w:t xml:space="preserve">from members that are in </w:t>
      </w:r>
      <w:r w:rsidR="001546C6">
        <w:rPr>
          <w:color w:val="212121"/>
        </w:rPr>
        <w:t xml:space="preserve">distinctly different groups to them. </w:t>
      </w:r>
      <w:r w:rsidR="00A63210">
        <w:rPr>
          <w:color w:val="212121"/>
        </w:rPr>
        <w:t xml:space="preserve">(Simons and Levins 1998). </w:t>
      </w:r>
      <w:r w:rsidR="00D204AD">
        <w:rPr>
          <w:color w:val="212121"/>
        </w:rPr>
        <w:t xml:space="preserve">If change blindness </w:t>
      </w:r>
      <w:r w:rsidR="00367733">
        <w:rPr>
          <w:color w:val="212121"/>
        </w:rPr>
        <w:t xml:space="preserve">results from the passive </w:t>
      </w:r>
      <w:r w:rsidR="005B665D">
        <w:rPr>
          <w:color w:val="212121"/>
        </w:rPr>
        <w:t xml:space="preserve">nature of mediated </w:t>
      </w:r>
      <w:r w:rsidR="009C62ED">
        <w:rPr>
          <w:color w:val="212121"/>
        </w:rPr>
        <w:t>stimuli</w:t>
      </w:r>
      <w:r w:rsidR="00C22F71">
        <w:rPr>
          <w:color w:val="212121"/>
        </w:rPr>
        <w:t>, then these real</w:t>
      </w:r>
      <w:r w:rsidR="007A19A7">
        <w:rPr>
          <w:color w:val="212121"/>
        </w:rPr>
        <w:t xml:space="preserve">-world </w:t>
      </w:r>
      <w:r w:rsidR="00A847B3">
        <w:rPr>
          <w:color w:val="212121"/>
        </w:rPr>
        <w:t xml:space="preserve">substitutions </w:t>
      </w:r>
      <w:r w:rsidR="007F3B5E">
        <w:rPr>
          <w:color w:val="212121"/>
        </w:rPr>
        <w:t>therefore, should be detected</w:t>
      </w:r>
      <w:r w:rsidR="001C45DE">
        <w:rPr>
          <w:color w:val="212121"/>
        </w:rPr>
        <w:t xml:space="preserve">. When asked </w:t>
      </w:r>
      <w:r w:rsidR="008E5DBD">
        <w:rPr>
          <w:color w:val="212121"/>
        </w:rPr>
        <w:t xml:space="preserve">if they had noticed any </w:t>
      </w:r>
      <w:r w:rsidR="002612E6">
        <w:rPr>
          <w:color w:val="212121"/>
        </w:rPr>
        <w:t>thing unusual</w:t>
      </w:r>
      <w:r w:rsidR="009D1AC0">
        <w:rPr>
          <w:color w:val="212121"/>
        </w:rPr>
        <w:t xml:space="preserve">, most pedestrians </w:t>
      </w:r>
      <w:r w:rsidR="00864A3B">
        <w:rPr>
          <w:color w:val="212121"/>
        </w:rPr>
        <w:t xml:space="preserve">reported </w:t>
      </w:r>
      <w:r w:rsidR="00E62DB6">
        <w:rPr>
          <w:color w:val="212121"/>
        </w:rPr>
        <w:t xml:space="preserve">that they thought the individuals who were carrying the door were in fact </w:t>
      </w:r>
      <w:r w:rsidR="00C82063">
        <w:rPr>
          <w:color w:val="212121"/>
        </w:rPr>
        <w:t>“rude”</w:t>
      </w:r>
      <w:r w:rsidR="008809EA">
        <w:rPr>
          <w:color w:val="212121"/>
        </w:rPr>
        <w:t xml:space="preserve">. However, despite the </w:t>
      </w:r>
      <w:r w:rsidR="00FF7EE5">
        <w:rPr>
          <w:color w:val="212121"/>
        </w:rPr>
        <w:t xml:space="preserve">clear differences </w:t>
      </w:r>
      <w:r w:rsidR="00316A3E">
        <w:rPr>
          <w:color w:val="212121"/>
        </w:rPr>
        <w:t>in clothing, appearance</w:t>
      </w:r>
      <w:r w:rsidR="009F7016">
        <w:rPr>
          <w:color w:val="212121"/>
        </w:rPr>
        <w:t>, and voice</w:t>
      </w:r>
      <w:r w:rsidR="00F53E77">
        <w:rPr>
          <w:color w:val="212121"/>
        </w:rPr>
        <w:t xml:space="preserve">, only 7 out of 15 </w:t>
      </w:r>
      <w:r w:rsidR="008B05C2">
        <w:rPr>
          <w:color w:val="212121"/>
        </w:rPr>
        <w:t xml:space="preserve">pedestrians </w:t>
      </w:r>
      <w:r w:rsidR="00845E4C">
        <w:rPr>
          <w:color w:val="212121"/>
        </w:rPr>
        <w:t xml:space="preserve">reported noticing the change </w:t>
      </w:r>
      <w:r w:rsidR="00072121">
        <w:rPr>
          <w:color w:val="212121"/>
        </w:rPr>
        <w:t>of experimenters</w:t>
      </w:r>
      <w:r w:rsidR="00015C18">
        <w:rPr>
          <w:color w:val="212121"/>
        </w:rPr>
        <w:t>. Those who did notice the change of experimenters</w:t>
      </w:r>
      <w:r w:rsidR="00012271">
        <w:rPr>
          <w:color w:val="212121"/>
        </w:rPr>
        <w:t xml:space="preserve">, continued the conversation </w:t>
      </w:r>
      <w:r w:rsidR="0004001E">
        <w:rPr>
          <w:color w:val="212121"/>
        </w:rPr>
        <w:t xml:space="preserve">as if nothing had happened. </w:t>
      </w:r>
      <w:r w:rsidR="00AF2CFE">
        <w:rPr>
          <w:color w:val="212121"/>
        </w:rPr>
        <w:t>However, some participants who did notice the change still continued the conversation as normal.</w:t>
      </w:r>
      <w:r w:rsidR="0006541D">
        <w:rPr>
          <w:color w:val="212121"/>
        </w:rPr>
        <w:t>0</w:t>
      </w:r>
      <w:r w:rsidR="00AF2CFE">
        <w:rPr>
          <w:color w:val="212121"/>
        </w:rPr>
        <w:t xml:space="preserve"> </w:t>
      </w:r>
      <w:r w:rsidR="007369E4">
        <w:rPr>
          <w:color w:val="212121"/>
        </w:rPr>
        <w:t xml:space="preserve">Pedestrians who did not notice the change </w:t>
      </w:r>
      <w:r w:rsidR="00E42061">
        <w:rPr>
          <w:color w:val="212121"/>
        </w:rPr>
        <w:t xml:space="preserve">were quite surprised </w:t>
      </w:r>
      <w:r w:rsidR="00FA56E1">
        <w:rPr>
          <w:color w:val="212121"/>
        </w:rPr>
        <w:t xml:space="preserve">when they learnt that </w:t>
      </w:r>
      <w:r w:rsidR="009D12AC">
        <w:rPr>
          <w:color w:val="212121"/>
        </w:rPr>
        <w:t xml:space="preserve">the person </w:t>
      </w:r>
      <w:r w:rsidR="008516A3">
        <w:rPr>
          <w:color w:val="212121"/>
        </w:rPr>
        <w:t xml:space="preserve">standing in front of them </w:t>
      </w:r>
      <w:r w:rsidR="00D02409">
        <w:rPr>
          <w:color w:val="212121"/>
        </w:rPr>
        <w:t xml:space="preserve">was not the same individual who initially approached them. (Simons and Levins 1998). </w:t>
      </w:r>
    </w:p>
    <w:p w14:paraId="2154DB00" w14:textId="77777777" w:rsidR="00887C0A" w:rsidRDefault="00887C0A" w:rsidP="00426CC9">
      <w:pPr>
        <w:pStyle w:val="NormalWeb"/>
        <w:textAlignment w:val="baseline"/>
        <w:divId w:val="325062894"/>
        <w:rPr>
          <w:color w:val="212121"/>
          <w:u w:val="single"/>
        </w:rPr>
      </w:pPr>
    </w:p>
    <w:p w14:paraId="3FA33D88" w14:textId="1FD361E7" w:rsidR="00EB6677" w:rsidRDefault="00D02409" w:rsidP="00426CC9">
      <w:pPr>
        <w:pStyle w:val="NormalWeb"/>
        <w:textAlignment w:val="baseline"/>
        <w:divId w:val="325062894"/>
        <w:rPr>
          <w:color w:val="212121"/>
        </w:rPr>
      </w:pPr>
      <w:r>
        <w:rPr>
          <w:color w:val="212121"/>
        </w:rPr>
        <w:t xml:space="preserve">Furthermore, a common technique to induce change blindness is </w:t>
      </w:r>
      <w:r w:rsidR="000553F0">
        <w:rPr>
          <w:color w:val="212121"/>
        </w:rPr>
        <w:t xml:space="preserve">to present a visual </w:t>
      </w:r>
      <w:r w:rsidR="009C2EAA">
        <w:rPr>
          <w:color w:val="212121"/>
        </w:rPr>
        <w:t xml:space="preserve">transient </w:t>
      </w:r>
      <w:r w:rsidR="00DE7345">
        <w:rPr>
          <w:color w:val="212121"/>
        </w:rPr>
        <w:t xml:space="preserve">between the pre change and post change </w:t>
      </w:r>
      <w:r w:rsidR="00301F8B">
        <w:rPr>
          <w:color w:val="212121"/>
        </w:rPr>
        <w:t>scenes such as</w:t>
      </w:r>
      <w:r w:rsidR="001D47EF">
        <w:rPr>
          <w:color w:val="212121"/>
        </w:rPr>
        <w:t xml:space="preserve"> the flicker paradigm or mud splash</w:t>
      </w:r>
      <w:r w:rsidR="00506FE9">
        <w:rPr>
          <w:color w:val="212121"/>
        </w:rPr>
        <w:t xml:space="preserve"> in static displays</w:t>
      </w:r>
      <w:r w:rsidR="00722D15">
        <w:rPr>
          <w:color w:val="212121"/>
        </w:rPr>
        <w:t xml:space="preserve"> (</w:t>
      </w:r>
      <w:proofErr w:type="spellStart"/>
      <w:r w:rsidR="00722D15">
        <w:rPr>
          <w:color w:val="212121"/>
        </w:rPr>
        <w:t>Rensink</w:t>
      </w:r>
      <w:proofErr w:type="spellEnd"/>
      <w:r w:rsidR="007E7E43">
        <w:rPr>
          <w:color w:val="212121"/>
        </w:rPr>
        <w:t xml:space="preserve"> et all 1997;</w:t>
      </w:r>
      <w:r w:rsidR="000F2B4E">
        <w:rPr>
          <w:color w:val="212121"/>
        </w:rPr>
        <w:t xml:space="preserve">Simons and </w:t>
      </w:r>
      <w:proofErr w:type="spellStart"/>
      <w:r w:rsidR="000F2B4E">
        <w:rPr>
          <w:color w:val="212121"/>
        </w:rPr>
        <w:t>Rensink</w:t>
      </w:r>
      <w:proofErr w:type="spellEnd"/>
      <w:r w:rsidR="000F2B4E">
        <w:rPr>
          <w:color w:val="212121"/>
        </w:rPr>
        <w:t xml:space="preserve"> 2005)</w:t>
      </w:r>
      <w:r w:rsidR="00D84B87">
        <w:rPr>
          <w:color w:val="212121"/>
        </w:rPr>
        <w:t>.</w:t>
      </w:r>
      <w:r w:rsidR="006E0801">
        <w:rPr>
          <w:color w:val="212121"/>
        </w:rPr>
        <w:t xml:space="preserve"> Studies on </w:t>
      </w:r>
      <w:r w:rsidR="008973E6">
        <w:rPr>
          <w:color w:val="212121"/>
        </w:rPr>
        <w:t xml:space="preserve">change blindness such as by Friedman </w:t>
      </w:r>
      <w:r w:rsidR="00311AA0">
        <w:rPr>
          <w:color w:val="212121"/>
        </w:rPr>
        <w:t xml:space="preserve">anticipated </w:t>
      </w:r>
      <w:r w:rsidR="009A2833">
        <w:rPr>
          <w:color w:val="212121"/>
        </w:rPr>
        <w:t xml:space="preserve">many current claims on change blindness </w:t>
      </w:r>
      <w:r w:rsidR="000B2C8B">
        <w:rPr>
          <w:color w:val="212121"/>
        </w:rPr>
        <w:t xml:space="preserve">when she noted that </w:t>
      </w:r>
      <w:r w:rsidR="00321DE4">
        <w:rPr>
          <w:color w:val="212121"/>
        </w:rPr>
        <w:t xml:space="preserve">for expected objects </w:t>
      </w:r>
      <w:r w:rsidR="00E856AF">
        <w:rPr>
          <w:color w:val="212121"/>
        </w:rPr>
        <w:t xml:space="preserve">“local visual details </w:t>
      </w:r>
      <w:r w:rsidR="003672F6">
        <w:rPr>
          <w:color w:val="212121"/>
        </w:rPr>
        <w:t>of objects are not generally encoded.”</w:t>
      </w:r>
      <w:r w:rsidR="003B1DE1">
        <w:rPr>
          <w:color w:val="212121"/>
        </w:rPr>
        <w:t xml:space="preserve">Friedman also made the </w:t>
      </w:r>
      <w:r w:rsidR="006931E4">
        <w:rPr>
          <w:color w:val="212121"/>
        </w:rPr>
        <w:t xml:space="preserve">prediction that </w:t>
      </w:r>
      <w:r w:rsidR="009138A7">
        <w:rPr>
          <w:color w:val="212121"/>
        </w:rPr>
        <w:t xml:space="preserve">any change </w:t>
      </w:r>
      <w:r w:rsidR="00BC0673">
        <w:rPr>
          <w:color w:val="212121"/>
        </w:rPr>
        <w:t xml:space="preserve">not altering the </w:t>
      </w:r>
      <w:r w:rsidR="003F0FD7">
        <w:rPr>
          <w:color w:val="212121"/>
        </w:rPr>
        <w:t xml:space="preserve">abstract </w:t>
      </w:r>
      <w:r w:rsidR="00DC44D2">
        <w:rPr>
          <w:color w:val="212121"/>
        </w:rPr>
        <w:t xml:space="preserve">description </w:t>
      </w:r>
      <w:r w:rsidR="00D455FB">
        <w:rPr>
          <w:color w:val="212121"/>
        </w:rPr>
        <w:t xml:space="preserve">of a scene sustainably </w:t>
      </w:r>
      <w:r w:rsidR="00C7481B">
        <w:rPr>
          <w:color w:val="212121"/>
        </w:rPr>
        <w:t>is unlikely to be detected.</w:t>
      </w:r>
      <w:r w:rsidR="000E117B">
        <w:rPr>
          <w:color w:val="212121"/>
        </w:rPr>
        <w:t xml:space="preserve"> (Friedman 1979). </w:t>
      </w:r>
      <w:r w:rsidR="00C7481B">
        <w:rPr>
          <w:color w:val="212121"/>
        </w:rPr>
        <w:t xml:space="preserve"> </w:t>
      </w:r>
      <w:r w:rsidR="00FB06FE">
        <w:rPr>
          <w:color w:val="212121"/>
        </w:rPr>
        <w:t xml:space="preserve">We know that views are equivalent </w:t>
      </w:r>
      <w:r w:rsidR="00340604">
        <w:rPr>
          <w:color w:val="212121"/>
        </w:rPr>
        <w:t>to fixation</w:t>
      </w:r>
      <w:r w:rsidR="002F6AF0">
        <w:rPr>
          <w:color w:val="212121"/>
        </w:rPr>
        <w:t>s, and that observers fixate</w:t>
      </w:r>
      <w:r w:rsidR="005914FB">
        <w:rPr>
          <w:color w:val="212121"/>
        </w:rPr>
        <w:t xml:space="preserve"> a single image </w:t>
      </w:r>
      <w:r w:rsidR="00950667">
        <w:rPr>
          <w:color w:val="212121"/>
        </w:rPr>
        <w:t>and after their eyes have moved</w:t>
      </w:r>
      <w:r w:rsidR="003A10D4">
        <w:rPr>
          <w:color w:val="212121"/>
        </w:rPr>
        <w:t>, the scenes have been changed</w:t>
      </w:r>
      <w:r w:rsidR="001F59B8">
        <w:rPr>
          <w:color w:val="212121"/>
        </w:rPr>
        <w:t xml:space="preserve">, and therefore presented with a different view. </w:t>
      </w:r>
      <w:r w:rsidR="003A10D4">
        <w:rPr>
          <w:color w:val="212121"/>
        </w:rPr>
        <w:t xml:space="preserve"> </w:t>
      </w:r>
      <w:r w:rsidR="00CE1299">
        <w:rPr>
          <w:color w:val="212121"/>
        </w:rPr>
        <w:t xml:space="preserve">In studies of change detection </w:t>
      </w:r>
      <w:r w:rsidR="00286432">
        <w:rPr>
          <w:color w:val="212121"/>
        </w:rPr>
        <w:t xml:space="preserve">across </w:t>
      </w:r>
      <w:r w:rsidR="0019251D">
        <w:rPr>
          <w:color w:val="212121"/>
        </w:rPr>
        <w:t>stimulated saccades</w:t>
      </w:r>
      <w:r w:rsidR="00E50D73">
        <w:rPr>
          <w:color w:val="212121"/>
        </w:rPr>
        <w:t xml:space="preserve">, every single time </w:t>
      </w:r>
      <w:r w:rsidR="008C0C57">
        <w:rPr>
          <w:color w:val="212121"/>
        </w:rPr>
        <w:t xml:space="preserve">that the image changes </w:t>
      </w:r>
      <w:r w:rsidR="005D5DDB">
        <w:rPr>
          <w:color w:val="212121"/>
        </w:rPr>
        <w:t xml:space="preserve">observers experience a different view. </w:t>
      </w:r>
      <w:r w:rsidR="00D25D16">
        <w:rPr>
          <w:color w:val="212121"/>
        </w:rPr>
        <w:t>Within motion pictures</w:t>
      </w:r>
      <w:r w:rsidR="00424CF7">
        <w:rPr>
          <w:color w:val="212121"/>
        </w:rPr>
        <w:t xml:space="preserve">, every change of the cameras angle </w:t>
      </w:r>
      <w:r w:rsidR="00D463CC">
        <w:rPr>
          <w:color w:val="212121"/>
        </w:rPr>
        <w:t xml:space="preserve">there is a production of a </w:t>
      </w:r>
      <w:r w:rsidR="00EC7C2A">
        <w:rPr>
          <w:color w:val="212121"/>
        </w:rPr>
        <w:t xml:space="preserve">different view of that scene </w:t>
      </w:r>
      <w:r w:rsidR="0088647E">
        <w:rPr>
          <w:color w:val="212121"/>
        </w:rPr>
        <w:t xml:space="preserve">even though the </w:t>
      </w:r>
      <w:r w:rsidR="00203D34">
        <w:rPr>
          <w:color w:val="212121"/>
        </w:rPr>
        <w:t xml:space="preserve">content of the view </w:t>
      </w:r>
      <w:r w:rsidR="00844888">
        <w:rPr>
          <w:color w:val="212121"/>
        </w:rPr>
        <w:t xml:space="preserve">itself may be unchanged. </w:t>
      </w:r>
      <w:r w:rsidR="00607C37">
        <w:rPr>
          <w:color w:val="212121"/>
        </w:rPr>
        <w:t xml:space="preserve">From this information Friedman believed if that </w:t>
      </w:r>
      <w:r w:rsidR="00DB2394">
        <w:rPr>
          <w:color w:val="212121"/>
        </w:rPr>
        <w:t xml:space="preserve">scene schemas </w:t>
      </w:r>
      <w:r w:rsidR="00640366">
        <w:rPr>
          <w:color w:val="212121"/>
        </w:rPr>
        <w:t xml:space="preserve">can help determine </w:t>
      </w:r>
      <w:r w:rsidR="006662E3">
        <w:rPr>
          <w:color w:val="212121"/>
        </w:rPr>
        <w:t>which changes will be in fact noticed</w:t>
      </w:r>
      <w:r w:rsidR="00C764E6">
        <w:rPr>
          <w:color w:val="212121"/>
        </w:rPr>
        <w:t xml:space="preserve">, then models </w:t>
      </w:r>
      <w:r w:rsidR="003A757C">
        <w:rPr>
          <w:color w:val="212121"/>
        </w:rPr>
        <w:t xml:space="preserve">proposing </w:t>
      </w:r>
      <w:r w:rsidR="00B43BBF">
        <w:rPr>
          <w:color w:val="212121"/>
        </w:rPr>
        <w:t xml:space="preserve">precise representations </w:t>
      </w:r>
      <w:r w:rsidR="000E1AA5">
        <w:rPr>
          <w:color w:val="212121"/>
        </w:rPr>
        <w:t xml:space="preserve">of the visual </w:t>
      </w:r>
      <w:r w:rsidR="008B1BDF">
        <w:rPr>
          <w:color w:val="212121"/>
        </w:rPr>
        <w:t xml:space="preserve">details of our environment </w:t>
      </w:r>
      <w:r w:rsidR="009E29A1">
        <w:rPr>
          <w:color w:val="212121"/>
        </w:rPr>
        <w:t>may still prevail</w:t>
      </w:r>
      <w:r w:rsidR="002D5BCD">
        <w:rPr>
          <w:color w:val="212121"/>
        </w:rPr>
        <w:t xml:space="preserve">. </w:t>
      </w:r>
      <w:r w:rsidR="00C027AF">
        <w:rPr>
          <w:color w:val="212121"/>
        </w:rPr>
        <w:t xml:space="preserve">It may be that </w:t>
      </w:r>
      <w:r w:rsidR="0042255B">
        <w:rPr>
          <w:color w:val="212121"/>
        </w:rPr>
        <w:t xml:space="preserve">change </w:t>
      </w:r>
      <w:r w:rsidR="009E1433">
        <w:rPr>
          <w:color w:val="212121"/>
        </w:rPr>
        <w:t xml:space="preserve">blindness only applies to </w:t>
      </w:r>
      <w:r w:rsidR="0006541D">
        <w:rPr>
          <w:color w:val="212121"/>
        </w:rPr>
        <w:t>peripheral</w:t>
      </w:r>
      <w:r w:rsidR="00955C02">
        <w:rPr>
          <w:color w:val="212121"/>
        </w:rPr>
        <w:t xml:space="preserve"> </w:t>
      </w:r>
      <w:r w:rsidR="006A7EF1">
        <w:rPr>
          <w:color w:val="212121"/>
        </w:rPr>
        <w:t xml:space="preserve">and unattended objects. Even if the visual details </w:t>
      </w:r>
      <w:r w:rsidR="00AE452F">
        <w:rPr>
          <w:color w:val="212121"/>
        </w:rPr>
        <w:t xml:space="preserve">of peripheral </w:t>
      </w:r>
      <w:r w:rsidR="006B3B19">
        <w:rPr>
          <w:color w:val="212121"/>
        </w:rPr>
        <w:t xml:space="preserve">objects are not </w:t>
      </w:r>
      <w:r w:rsidR="007E28D6">
        <w:rPr>
          <w:color w:val="212121"/>
        </w:rPr>
        <w:t>presented correctly</w:t>
      </w:r>
      <w:r w:rsidR="007E54DB">
        <w:rPr>
          <w:color w:val="212121"/>
        </w:rPr>
        <w:t xml:space="preserve">, the details of </w:t>
      </w:r>
      <w:r w:rsidR="00622D82">
        <w:rPr>
          <w:color w:val="212121"/>
        </w:rPr>
        <w:t xml:space="preserve">centrally </w:t>
      </w:r>
      <w:r w:rsidR="00002490">
        <w:rPr>
          <w:color w:val="212121"/>
        </w:rPr>
        <w:t xml:space="preserve">attended objects may be. </w:t>
      </w:r>
      <w:r w:rsidR="00451479">
        <w:rPr>
          <w:color w:val="212121"/>
        </w:rPr>
        <w:t>This has been tested in many laboratory studie</w:t>
      </w:r>
      <w:r w:rsidR="00EB6677">
        <w:rPr>
          <w:color w:val="212121"/>
        </w:rPr>
        <w:t>s (Simons and Levins 1997).</w:t>
      </w:r>
    </w:p>
    <w:p w14:paraId="0B5FA566" w14:textId="77777777" w:rsidR="007C3934" w:rsidRDefault="007C3934" w:rsidP="00426CC9">
      <w:pPr>
        <w:pStyle w:val="NormalWeb"/>
        <w:textAlignment w:val="baseline"/>
        <w:divId w:val="325062894"/>
        <w:rPr>
          <w:color w:val="212121"/>
        </w:rPr>
      </w:pPr>
    </w:p>
    <w:p w14:paraId="60755535" w14:textId="1A3A956E" w:rsidR="00EB6677" w:rsidRDefault="00F62C95" w:rsidP="00426CC9">
      <w:pPr>
        <w:pStyle w:val="NormalWeb"/>
        <w:textAlignment w:val="baseline"/>
        <w:divId w:val="325062894"/>
        <w:rPr>
          <w:color w:val="212121"/>
        </w:rPr>
      </w:pPr>
      <w:r>
        <w:rPr>
          <w:color w:val="212121"/>
        </w:rPr>
        <w:t xml:space="preserve">In a series of studies, </w:t>
      </w:r>
      <w:r w:rsidR="00CF40DC">
        <w:rPr>
          <w:color w:val="212121"/>
        </w:rPr>
        <w:t xml:space="preserve">observers viewed an original image </w:t>
      </w:r>
      <w:r w:rsidR="00F10F7A">
        <w:rPr>
          <w:color w:val="212121"/>
        </w:rPr>
        <w:t xml:space="preserve">and a modified image </w:t>
      </w:r>
      <w:r w:rsidR="00A769CA">
        <w:rPr>
          <w:color w:val="212121"/>
        </w:rPr>
        <w:t>of a natural scene</w:t>
      </w:r>
      <w:r w:rsidR="003A0A0E">
        <w:rPr>
          <w:color w:val="212121"/>
        </w:rPr>
        <w:t xml:space="preserve"> in rapid </w:t>
      </w:r>
      <w:r w:rsidR="00EC5F2F">
        <w:rPr>
          <w:color w:val="212121"/>
        </w:rPr>
        <w:t xml:space="preserve">alteration with a blank grey screen </w:t>
      </w:r>
      <w:r w:rsidR="00C851B5">
        <w:rPr>
          <w:color w:val="212121"/>
        </w:rPr>
        <w:t>introduced between them</w:t>
      </w:r>
      <w:r w:rsidR="00860651">
        <w:rPr>
          <w:color w:val="212121"/>
        </w:rPr>
        <w:t xml:space="preserve">, giving the display a flickering </w:t>
      </w:r>
      <w:r w:rsidR="00D66890">
        <w:rPr>
          <w:color w:val="212121"/>
        </w:rPr>
        <w:t xml:space="preserve">appearance. </w:t>
      </w:r>
      <w:r w:rsidR="000D5312">
        <w:rPr>
          <w:color w:val="212121"/>
        </w:rPr>
        <w:t xml:space="preserve">This method is often called the flicker paradigm. </w:t>
      </w:r>
      <w:r w:rsidR="00F040F6">
        <w:rPr>
          <w:color w:val="212121"/>
        </w:rPr>
        <w:t xml:space="preserve">The cycle of alteration </w:t>
      </w:r>
      <w:r w:rsidR="00825916">
        <w:rPr>
          <w:color w:val="212121"/>
        </w:rPr>
        <w:t xml:space="preserve">continued to repeat until </w:t>
      </w:r>
      <w:r w:rsidR="000646C6">
        <w:rPr>
          <w:color w:val="212121"/>
        </w:rPr>
        <w:t xml:space="preserve">observes report that they have noticed change. </w:t>
      </w:r>
      <w:r w:rsidR="00F019C6">
        <w:rPr>
          <w:color w:val="212121"/>
        </w:rPr>
        <w:t xml:space="preserve">The response latency is then used as a dependent </w:t>
      </w:r>
      <w:r w:rsidR="009C4282">
        <w:rPr>
          <w:color w:val="212121"/>
        </w:rPr>
        <w:t>measure of change blindness</w:t>
      </w:r>
      <w:r w:rsidR="00C35D3B">
        <w:rPr>
          <w:color w:val="212121"/>
        </w:rPr>
        <w:t xml:space="preserve">. If change blindness is caused by </w:t>
      </w:r>
      <w:r w:rsidR="00110C1D">
        <w:rPr>
          <w:color w:val="212121"/>
        </w:rPr>
        <w:t xml:space="preserve">masking logical </w:t>
      </w:r>
      <w:r w:rsidR="00766E12">
        <w:rPr>
          <w:color w:val="212121"/>
        </w:rPr>
        <w:t xml:space="preserve">transients </w:t>
      </w:r>
      <w:r w:rsidR="00D27F29">
        <w:rPr>
          <w:color w:val="212121"/>
        </w:rPr>
        <w:t>with global ones</w:t>
      </w:r>
      <w:r w:rsidR="003F4DE6">
        <w:rPr>
          <w:color w:val="212121"/>
        </w:rPr>
        <w:t xml:space="preserve">, then the flashed </w:t>
      </w:r>
      <w:r w:rsidR="008072D5">
        <w:rPr>
          <w:color w:val="212121"/>
        </w:rPr>
        <w:t xml:space="preserve">blank screen should </w:t>
      </w:r>
      <w:r w:rsidR="00210FD5">
        <w:rPr>
          <w:color w:val="212121"/>
        </w:rPr>
        <w:t xml:space="preserve">decrease change </w:t>
      </w:r>
      <w:r w:rsidR="00E45CA9">
        <w:rPr>
          <w:color w:val="212121"/>
        </w:rPr>
        <w:t xml:space="preserve">detection. </w:t>
      </w:r>
      <w:r w:rsidR="00CA2E7D">
        <w:rPr>
          <w:color w:val="212121"/>
        </w:rPr>
        <w:t xml:space="preserve">( </w:t>
      </w:r>
      <w:proofErr w:type="spellStart"/>
      <w:r w:rsidR="00CA2E7D">
        <w:rPr>
          <w:color w:val="212121"/>
        </w:rPr>
        <w:t>Reins</w:t>
      </w:r>
      <w:r w:rsidR="00F0430C">
        <w:rPr>
          <w:color w:val="212121"/>
        </w:rPr>
        <w:t>ink</w:t>
      </w:r>
      <w:proofErr w:type="spellEnd"/>
      <w:r w:rsidR="00F0430C">
        <w:rPr>
          <w:color w:val="212121"/>
        </w:rPr>
        <w:t xml:space="preserve">, </w:t>
      </w:r>
      <w:proofErr w:type="spellStart"/>
      <w:r w:rsidR="00F0430C">
        <w:rPr>
          <w:color w:val="212121"/>
        </w:rPr>
        <w:t>O’Regan</w:t>
      </w:r>
      <w:proofErr w:type="spellEnd"/>
      <w:r w:rsidR="00F0430C">
        <w:rPr>
          <w:color w:val="212121"/>
        </w:rPr>
        <w:t xml:space="preserve"> and Clark 1997). </w:t>
      </w:r>
      <w:r w:rsidR="003C6D39">
        <w:rPr>
          <w:color w:val="212121"/>
        </w:rPr>
        <w:t xml:space="preserve">It may be that </w:t>
      </w:r>
      <w:r w:rsidR="00742F5F">
        <w:rPr>
          <w:color w:val="212121"/>
        </w:rPr>
        <w:t xml:space="preserve"> our visual system can only </w:t>
      </w:r>
      <w:r w:rsidR="003C6D39">
        <w:rPr>
          <w:color w:val="212121"/>
        </w:rPr>
        <w:t xml:space="preserve">tolerate </w:t>
      </w:r>
      <w:r w:rsidR="00EF0F18">
        <w:rPr>
          <w:color w:val="212121"/>
        </w:rPr>
        <w:t xml:space="preserve">one </w:t>
      </w:r>
      <w:r w:rsidR="003C6D39">
        <w:rPr>
          <w:color w:val="212121"/>
        </w:rPr>
        <w:t xml:space="preserve"> central object </w:t>
      </w:r>
      <w:r w:rsidR="00EF0F18">
        <w:rPr>
          <w:color w:val="212121"/>
        </w:rPr>
        <w:t xml:space="preserve">at a time. </w:t>
      </w:r>
      <w:r w:rsidR="00F67430">
        <w:rPr>
          <w:color w:val="212121"/>
        </w:rPr>
        <w:t xml:space="preserve">Successful change detection may only occur </w:t>
      </w:r>
      <w:r w:rsidR="00DD626B">
        <w:rPr>
          <w:color w:val="212121"/>
        </w:rPr>
        <w:t xml:space="preserve">when the target object is </w:t>
      </w:r>
      <w:r w:rsidR="009E6B48">
        <w:rPr>
          <w:color w:val="212121"/>
        </w:rPr>
        <w:t xml:space="preserve">the central target immediately </w:t>
      </w:r>
      <w:r w:rsidR="00916A37">
        <w:rPr>
          <w:color w:val="212121"/>
        </w:rPr>
        <w:t xml:space="preserve">before and after the change. </w:t>
      </w:r>
      <w:r w:rsidR="007C3934">
        <w:rPr>
          <w:color w:val="212121"/>
        </w:rPr>
        <w:t xml:space="preserve">(Simons and Levins 1997). </w:t>
      </w:r>
    </w:p>
    <w:p w14:paraId="54834B57" w14:textId="066427A4" w:rsidR="007C3934" w:rsidRDefault="007C3934" w:rsidP="00426CC9">
      <w:pPr>
        <w:pStyle w:val="NormalWeb"/>
        <w:textAlignment w:val="baseline"/>
        <w:divId w:val="325062894"/>
        <w:rPr>
          <w:color w:val="212121"/>
        </w:rPr>
      </w:pPr>
    </w:p>
    <w:p w14:paraId="44C7E79C" w14:textId="3814B16E" w:rsidR="007C3934" w:rsidRDefault="00F576AC" w:rsidP="00426CC9">
      <w:pPr>
        <w:pStyle w:val="NormalWeb"/>
        <w:textAlignment w:val="baseline"/>
        <w:divId w:val="325062894"/>
        <w:rPr>
          <w:color w:val="212121"/>
        </w:rPr>
      </w:pPr>
      <w:r>
        <w:rPr>
          <w:color w:val="212121"/>
        </w:rPr>
        <w:lastRenderedPageBreak/>
        <w:t xml:space="preserve">Several of the time-honoured into research, theories, and studies has allowed us to gain greater knowledge of not only change blindness but is also teaches us about the great </w:t>
      </w:r>
      <w:r w:rsidR="00FC65BF">
        <w:rPr>
          <w:color w:val="212121"/>
        </w:rPr>
        <w:t>e</w:t>
      </w:r>
      <w:r>
        <w:rPr>
          <w:color w:val="212121"/>
        </w:rPr>
        <w:t>ffect it holds upon individuals and attentional capabilities in real-world settings.</w:t>
      </w:r>
      <w:r w:rsidR="0053131E">
        <w:rPr>
          <w:color w:val="212121"/>
        </w:rPr>
        <w:t xml:space="preserve"> Current studies have investigated </w:t>
      </w:r>
      <w:r w:rsidR="00FC65BF">
        <w:rPr>
          <w:color w:val="212121"/>
        </w:rPr>
        <w:t>the effect</w:t>
      </w:r>
      <w:r w:rsidR="00826328">
        <w:rPr>
          <w:color w:val="212121"/>
        </w:rPr>
        <w:t xml:space="preserve">s of change blindness </w:t>
      </w:r>
      <w:r w:rsidR="00175FEB">
        <w:rPr>
          <w:color w:val="212121"/>
        </w:rPr>
        <w:t xml:space="preserve">and crime severity </w:t>
      </w:r>
      <w:r w:rsidR="002C1E0A">
        <w:rPr>
          <w:color w:val="212121"/>
        </w:rPr>
        <w:t>on eyewitness justification</w:t>
      </w:r>
      <w:r w:rsidR="00AF52D4">
        <w:rPr>
          <w:color w:val="212121"/>
        </w:rPr>
        <w:t xml:space="preserve"> accuracy. </w:t>
      </w:r>
      <w:r w:rsidR="00D839BB">
        <w:rPr>
          <w:color w:val="212121"/>
        </w:rPr>
        <w:t xml:space="preserve">This research, it involves 717 subjects who will are examined on change blindness during a stimulated criminal act and the effect it has on the subject’s accuracy for identifying the perpetrator in a series of photographs. Subjects who viewed the videos </w:t>
      </w:r>
      <w:r w:rsidR="00D82D2F">
        <w:rPr>
          <w:color w:val="212121"/>
        </w:rPr>
        <w:t xml:space="preserve">in which are designed to induce change blindness </w:t>
      </w:r>
      <w:r w:rsidR="00085F60">
        <w:rPr>
          <w:color w:val="212121"/>
        </w:rPr>
        <w:t xml:space="preserve">were more likely to </w:t>
      </w:r>
      <w:r w:rsidR="00962209">
        <w:rPr>
          <w:color w:val="212121"/>
        </w:rPr>
        <w:t xml:space="preserve">falsely identify </w:t>
      </w:r>
      <w:r w:rsidR="00B355C2">
        <w:rPr>
          <w:color w:val="212121"/>
        </w:rPr>
        <w:t xml:space="preserve">the innocent actor </w:t>
      </w:r>
      <w:r w:rsidR="0052265C">
        <w:rPr>
          <w:color w:val="212121"/>
        </w:rPr>
        <w:t xml:space="preserve">relative </w:t>
      </w:r>
      <w:r w:rsidR="006354D7">
        <w:rPr>
          <w:color w:val="212121"/>
        </w:rPr>
        <w:t xml:space="preserve"> to those who </w:t>
      </w:r>
      <w:r w:rsidR="004364EE">
        <w:rPr>
          <w:color w:val="212121"/>
        </w:rPr>
        <w:t xml:space="preserve">viewed the control videos. </w:t>
      </w:r>
      <w:r w:rsidR="0052265C">
        <w:rPr>
          <w:color w:val="212121"/>
        </w:rPr>
        <w:t xml:space="preserve">Crime severity did not hold any influence </w:t>
      </w:r>
      <w:r w:rsidR="0063172A">
        <w:rPr>
          <w:color w:val="212121"/>
        </w:rPr>
        <w:t>in detection of change</w:t>
      </w:r>
      <w:r w:rsidR="00CE0ED9">
        <w:rPr>
          <w:color w:val="212121"/>
        </w:rPr>
        <w:t xml:space="preserve">, however it did the </w:t>
      </w:r>
      <w:r w:rsidR="008B66EB">
        <w:rPr>
          <w:color w:val="212121"/>
        </w:rPr>
        <w:t>a</w:t>
      </w:r>
      <w:r w:rsidR="00CE0ED9">
        <w:rPr>
          <w:color w:val="212121"/>
        </w:rPr>
        <w:t xml:space="preserve">ffect the eyewitness </w:t>
      </w:r>
      <w:r w:rsidR="008B66EB">
        <w:rPr>
          <w:color w:val="212121"/>
        </w:rPr>
        <w:t xml:space="preserve">accuracy. </w:t>
      </w:r>
      <w:r w:rsidR="00012A70">
        <w:rPr>
          <w:color w:val="212121"/>
        </w:rPr>
        <w:t xml:space="preserve">Subjects who viewed more </w:t>
      </w:r>
      <w:r w:rsidR="009C22CB">
        <w:rPr>
          <w:color w:val="212121"/>
        </w:rPr>
        <w:t>of a serve crime which was theft of $500</w:t>
      </w:r>
      <w:r w:rsidR="006A2D2A">
        <w:rPr>
          <w:color w:val="212121"/>
        </w:rPr>
        <w:t xml:space="preserve"> in fact made fewer errors </w:t>
      </w:r>
      <w:r w:rsidR="004D4BB7">
        <w:rPr>
          <w:color w:val="212121"/>
        </w:rPr>
        <w:t xml:space="preserve">in the perpetrator identification </w:t>
      </w:r>
      <w:r w:rsidR="0077197B">
        <w:rPr>
          <w:color w:val="212121"/>
        </w:rPr>
        <w:t>than those who viewed less of a severe crime which was theft of $5</w:t>
      </w:r>
      <w:r w:rsidR="00284448">
        <w:rPr>
          <w:color w:val="212121"/>
        </w:rPr>
        <w:t xml:space="preserve">. </w:t>
      </w:r>
      <w:r w:rsidR="007108AA">
        <w:rPr>
          <w:color w:val="212121"/>
        </w:rPr>
        <w:t xml:space="preserve">(Nelson, </w:t>
      </w:r>
      <w:proofErr w:type="spellStart"/>
      <w:r w:rsidR="00116A27">
        <w:rPr>
          <w:color w:val="212121"/>
        </w:rPr>
        <w:t>Laney</w:t>
      </w:r>
      <w:proofErr w:type="spellEnd"/>
      <w:r w:rsidR="00116A27">
        <w:rPr>
          <w:color w:val="212121"/>
        </w:rPr>
        <w:t xml:space="preserve">, Fowler, Knowles, Davies, and </w:t>
      </w:r>
      <w:proofErr w:type="spellStart"/>
      <w:r w:rsidR="00116A27">
        <w:rPr>
          <w:color w:val="212121"/>
        </w:rPr>
        <w:t>loftus</w:t>
      </w:r>
      <w:proofErr w:type="spellEnd"/>
      <w:r w:rsidR="00116A27">
        <w:rPr>
          <w:color w:val="212121"/>
        </w:rPr>
        <w:t xml:space="preserve"> 2011). Since 1992, </w:t>
      </w:r>
      <w:r w:rsidR="00FB3938">
        <w:rPr>
          <w:color w:val="212121"/>
        </w:rPr>
        <w:t xml:space="preserve">the innocence project </w:t>
      </w:r>
      <w:r w:rsidR="007077B6">
        <w:rPr>
          <w:color w:val="212121"/>
        </w:rPr>
        <w:t xml:space="preserve">has been using DNA </w:t>
      </w:r>
      <w:r w:rsidR="00EC4ACF">
        <w:rPr>
          <w:color w:val="212121"/>
        </w:rPr>
        <w:t xml:space="preserve">evidence to </w:t>
      </w:r>
      <w:r w:rsidR="00011625">
        <w:rPr>
          <w:color w:val="212121"/>
        </w:rPr>
        <w:t xml:space="preserve">win the exoneration </w:t>
      </w:r>
      <w:r w:rsidR="004113E4">
        <w:rPr>
          <w:color w:val="212121"/>
        </w:rPr>
        <w:t>of 246 prisoners worldwide</w:t>
      </w:r>
      <w:r w:rsidR="007D3F95">
        <w:rPr>
          <w:color w:val="212121"/>
        </w:rPr>
        <w:t xml:space="preserve">. This alone has shown us that 75% </w:t>
      </w:r>
      <w:r w:rsidR="004D2C63">
        <w:rPr>
          <w:color w:val="212121"/>
        </w:rPr>
        <w:t xml:space="preserve">of these individuals </w:t>
      </w:r>
      <w:r w:rsidR="00A96700">
        <w:rPr>
          <w:color w:val="212121"/>
        </w:rPr>
        <w:t xml:space="preserve">has been affected by </w:t>
      </w:r>
      <w:r w:rsidR="00BC315B">
        <w:rPr>
          <w:color w:val="212121"/>
        </w:rPr>
        <w:t xml:space="preserve">being wrongfully convicted from </w:t>
      </w:r>
      <w:r w:rsidR="00A96700">
        <w:rPr>
          <w:color w:val="212121"/>
        </w:rPr>
        <w:t xml:space="preserve">faulty eyewitness testimonies. </w:t>
      </w:r>
      <w:r w:rsidR="007F7499">
        <w:rPr>
          <w:color w:val="212121"/>
        </w:rPr>
        <w:t xml:space="preserve">Because of errors in eyewitness testimonies </w:t>
      </w:r>
      <w:r w:rsidR="003460EC">
        <w:rPr>
          <w:color w:val="212121"/>
        </w:rPr>
        <w:t xml:space="preserve">are a major cause </w:t>
      </w:r>
      <w:r w:rsidR="002577E1">
        <w:rPr>
          <w:color w:val="212121"/>
        </w:rPr>
        <w:t xml:space="preserve">of wrongful convictions </w:t>
      </w:r>
      <w:r w:rsidR="00A0073F">
        <w:rPr>
          <w:color w:val="212121"/>
        </w:rPr>
        <w:t xml:space="preserve">an important goal of research is to </w:t>
      </w:r>
      <w:r w:rsidR="001721E8">
        <w:rPr>
          <w:color w:val="212121"/>
        </w:rPr>
        <w:t xml:space="preserve">reduce these errors. </w:t>
      </w:r>
      <w:r w:rsidR="00DD3F05">
        <w:rPr>
          <w:color w:val="212121"/>
        </w:rPr>
        <w:t xml:space="preserve">The innocence project (2023). </w:t>
      </w:r>
    </w:p>
    <w:p w14:paraId="0CE7AB0C" w14:textId="77777777" w:rsidR="00BB7EBF" w:rsidRDefault="00BB7EBF" w:rsidP="00426CC9">
      <w:pPr>
        <w:pStyle w:val="NormalWeb"/>
        <w:textAlignment w:val="baseline"/>
        <w:divId w:val="325062894"/>
        <w:rPr>
          <w:color w:val="212121"/>
        </w:rPr>
      </w:pPr>
    </w:p>
    <w:p w14:paraId="36082170" w14:textId="42E799F4" w:rsidR="00BB7EBF" w:rsidRPr="00B9333B" w:rsidRDefault="00B9333B" w:rsidP="00426CC9">
      <w:pPr>
        <w:pStyle w:val="NormalWeb"/>
        <w:textAlignment w:val="baseline"/>
        <w:divId w:val="325062894"/>
        <w:rPr>
          <w:color w:val="212121"/>
        </w:rPr>
      </w:pPr>
      <w:r>
        <w:rPr>
          <w:color w:val="212121"/>
        </w:rPr>
        <w:t xml:space="preserve">In conclusion, change blindness is a </w:t>
      </w:r>
      <w:r w:rsidR="00BB7EBF">
        <w:rPr>
          <w:color w:val="212121"/>
        </w:rPr>
        <w:t xml:space="preserve">universal sceptical that has caused great curiosity within psychology and more specifically cognitive psychology. This has led to much research and studies to take places over decades in order to find the cause and solution to change blindness. As this phenomenon is so complex and researches have found many possibilities that could cause change blindness, studies are still on going within present day. Much research has also been dedicated into how change blindness can hold several factors in peoples lives within real-world settings that can have a huge impact in many individuals lives. </w:t>
      </w:r>
    </w:p>
    <w:p w14:paraId="7C356F86" w14:textId="6CE3A57E" w:rsidR="007C3934" w:rsidRDefault="007C3934" w:rsidP="00426CC9">
      <w:pPr>
        <w:pStyle w:val="NormalWeb"/>
        <w:textAlignment w:val="baseline"/>
        <w:divId w:val="325062894"/>
        <w:rPr>
          <w:color w:val="212121"/>
        </w:rPr>
      </w:pPr>
    </w:p>
    <w:p w14:paraId="7450B97F" w14:textId="77777777" w:rsidR="00BB7EBF" w:rsidRDefault="00BB7EBF" w:rsidP="00426CC9">
      <w:pPr>
        <w:pStyle w:val="NormalWeb"/>
        <w:textAlignment w:val="baseline"/>
        <w:divId w:val="325062894"/>
        <w:rPr>
          <w:color w:val="212121"/>
        </w:rPr>
      </w:pPr>
    </w:p>
    <w:p w14:paraId="28CD1DF4" w14:textId="6002E9D0" w:rsidR="007C3934" w:rsidRDefault="007C3934" w:rsidP="00426CC9">
      <w:pPr>
        <w:pStyle w:val="NormalWeb"/>
        <w:textAlignment w:val="baseline"/>
        <w:divId w:val="325062894"/>
        <w:rPr>
          <w:color w:val="212121"/>
        </w:rPr>
      </w:pPr>
    </w:p>
    <w:p w14:paraId="6AD0B809" w14:textId="64312B8D" w:rsidR="007C3934" w:rsidRDefault="007C3934" w:rsidP="00426CC9">
      <w:pPr>
        <w:pStyle w:val="NormalWeb"/>
        <w:textAlignment w:val="baseline"/>
        <w:divId w:val="325062894"/>
        <w:rPr>
          <w:color w:val="212121"/>
        </w:rPr>
      </w:pPr>
    </w:p>
    <w:p w14:paraId="4D60AAD8" w14:textId="10870C85" w:rsidR="007C3934" w:rsidRDefault="007C3934" w:rsidP="00426CC9">
      <w:pPr>
        <w:pStyle w:val="NormalWeb"/>
        <w:textAlignment w:val="baseline"/>
        <w:divId w:val="325062894"/>
        <w:rPr>
          <w:color w:val="212121"/>
        </w:rPr>
      </w:pPr>
    </w:p>
    <w:p w14:paraId="27F7FAF2" w14:textId="6F62EB54" w:rsidR="007C3934" w:rsidRDefault="007C3934" w:rsidP="00426CC9">
      <w:pPr>
        <w:pStyle w:val="NormalWeb"/>
        <w:textAlignment w:val="baseline"/>
        <w:divId w:val="325062894"/>
        <w:rPr>
          <w:color w:val="212121"/>
        </w:rPr>
      </w:pPr>
    </w:p>
    <w:p w14:paraId="40EAF86A" w14:textId="1148E0F0" w:rsidR="007C3934" w:rsidRDefault="007C3934" w:rsidP="00426CC9">
      <w:pPr>
        <w:pStyle w:val="NormalWeb"/>
        <w:textAlignment w:val="baseline"/>
        <w:divId w:val="325062894"/>
        <w:rPr>
          <w:color w:val="212121"/>
        </w:rPr>
      </w:pPr>
    </w:p>
    <w:p w14:paraId="33EA1647" w14:textId="36657963" w:rsidR="007C3934" w:rsidRDefault="007C3934" w:rsidP="00426CC9">
      <w:pPr>
        <w:pStyle w:val="NormalWeb"/>
        <w:textAlignment w:val="baseline"/>
        <w:divId w:val="325062894"/>
        <w:rPr>
          <w:color w:val="212121"/>
        </w:rPr>
      </w:pPr>
    </w:p>
    <w:p w14:paraId="237236D3" w14:textId="4A09FCB5" w:rsidR="00887C0A" w:rsidRDefault="00887C0A" w:rsidP="00426CC9">
      <w:pPr>
        <w:pStyle w:val="NormalWeb"/>
        <w:textAlignment w:val="baseline"/>
        <w:divId w:val="325062894"/>
        <w:rPr>
          <w:color w:val="212121"/>
        </w:rPr>
      </w:pPr>
    </w:p>
    <w:p w14:paraId="7C308823" w14:textId="77777777" w:rsidR="00BB7EBF" w:rsidRPr="00BB7EBF" w:rsidRDefault="00BB7EBF" w:rsidP="00426CC9">
      <w:pPr>
        <w:pStyle w:val="NormalWeb"/>
        <w:textAlignment w:val="baseline"/>
        <w:divId w:val="325062894"/>
        <w:rPr>
          <w:color w:val="212121"/>
          <w:u w:val="single"/>
        </w:rPr>
      </w:pPr>
    </w:p>
    <w:p w14:paraId="2D58F655" w14:textId="77777777" w:rsidR="00D84B87" w:rsidRPr="005706BD" w:rsidRDefault="00D84B87" w:rsidP="00426CC9">
      <w:pPr>
        <w:pStyle w:val="NormalWeb"/>
        <w:textAlignment w:val="baseline"/>
        <w:divId w:val="325062894"/>
        <w:rPr>
          <w:color w:val="212121"/>
        </w:rPr>
      </w:pPr>
    </w:p>
    <w:p w14:paraId="499724F7" w14:textId="0C3A9BBB" w:rsidR="004877BB" w:rsidRPr="005706BD" w:rsidRDefault="007C4D78" w:rsidP="00426CC9">
      <w:pPr>
        <w:pStyle w:val="NormalWeb"/>
        <w:textAlignment w:val="baseline"/>
        <w:divId w:val="325062894"/>
        <w:rPr>
          <w:color w:val="212121"/>
        </w:rPr>
      </w:pPr>
      <w:r w:rsidRPr="005706BD">
        <w:rPr>
          <w:color w:val="212121"/>
        </w:rPr>
        <w:t xml:space="preserve">Reference list </w:t>
      </w:r>
    </w:p>
    <w:p w14:paraId="4AF18B2E" w14:textId="44AD853E" w:rsidR="00B3616B" w:rsidRPr="003C3A6E" w:rsidRDefault="00A525DF" w:rsidP="00426CC9">
      <w:pPr>
        <w:pStyle w:val="NormalWeb"/>
        <w:textAlignment w:val="baseline"/>
        <w:divId w:val="325062894"/>
        <w:rPr>
          <w:rFonts w:eastAsia="Times New Roman"/>
          <w:i/>
          <w:iCs/>
          <w:color w:val="2A2A2A"/>
          <w:bdr w:val="none" w:sz="0" w:space="0" w:color="auto" w:frame="1"/>
        </w:rPr>
      </w:pPr>
      <w:r w:rsidRPr="005706BD">
        <w:rPr>
          <w:rStyle w:val="Emphasis"/>
          <w:rFonts w:eastAsia="Times New Roman"/>
          <w:color w:val="2A2A2A"/>
          <w:bdr w:val="none" w:sz="0" w:space="0" w:color="auto" w:frame="1"/>
        </w:rPr>
        <w:t xml:space="preserve">  </w:t>
      </w:r>
      <w:proofErr w:type="spellStart"/>
      <w:r w:rsidRPr="005706BD">
        <w:rPr>
          <w:rStyle w:val="Emphasis"/>
          <w:rFonts w:eastAsia="Times New Roman"/>
          <w:color w:val="2A2A2A"/>
          <w:bdr w:val="none" w:sz="0" w:space="0" w:color="auto" w:frame="1"/>
        </w:rPr>
        <w:t>A</w:t>
      </w:r>
      <w:r w:rsidR="00C00588" w:rsidRPr="005706BD">
        <w:rPr>
          <w:rStyle w:val="Emphasis"/>
          <w:rFonts w:eastAsia="Times New Roman"/>
          <w:color w:val="2A2A2A"/>
          <w:bdr w:val="none" w:sz="0" w:space="0" w:color="auto" w:frame="1"/>
        </w:rPr>
        <w:t>ndermane</w:t>
      </w:r>
      <w:proofErr w:type="spellEnd"/>
      <w:r w:rsidR="00790609" w:rsidRPr="005706BD">
        <w:rPr>
          <w:rStyle w:val="Emphasis"/>
          <w:rFonts w:eastAsia="Times New Roman"/>
          <w:color w:val="2A2A2A"/>
          <w:bdr w:val="none" w:sz="0" w:space="0" w:color="auto" w:frame="1"/>
        </w:rPr>
        <w:t>, N.A.</w:t>
      </w:r>
      <w:r w:rsidR="0072491E" w:rsidRPr="005706BD">
        <w:rPr>
          <w:rStyle w:val="Emphasis"/>
          <w:rFonts w:eastAsia="Times New Roman"/>
          <w:color w:val="2A2A2A"/>
          <w:bdr w:val="none" w:sz="0" w:space="0" w:color="auto" w:frame="1"/>
        </w:rPr>
        <w:t xml:space="preserve">, </w:t>
      </w:r>
      <w:proofErr w:type="spellStart"/>
      <w:r w:rsidR="00125DA9" w:rsidRPr="005706BD">
        <w:rPr>
          <w:rStyle w:val="Emphasis"/>
          <w:rFonts w:eastAsia="Times New Roman"/>
          <w:color w:val="2A2A2A"/>
          <w:bdr w:val="none" w:sz="0" w:space="0" w:color="auto" w:frame="1"/>
        </w:rPr>
        <w:t>Bosten</w:t>
      </w:r>
      <w:proofErr w:type="spellEnd"/>
      <w:r w:rsidR="00125DA9" w:rsidRPr="005706BD">
        <w:rPr>
          <w:rStyle w:val="Emphasis"/>
          <w:rFonts w:eastAsia="Times New Roman"/>
          <w:color w:val="2A2A2A"/>
          <w:bdr w:val="none" w:sz="0" w:space="0" w:color="auto" w:frame="1"/>
        </w:rPr>
        <w:t xml:space="preserve">, J.M.B., </w:t>
      </w:r>
      <w:r w:rsidR="001458B9" w:rsidRPr="005706BD">
        <w:rPr>
          <w:rStyle w:val="Emphasis"/>
          <w:rFonts w:eastAsia="Times New Roman"/>
          <w:color w:val="2A2A2A"/>
          <w:bdr w:val="none" w:sz="0" w:space="0" w:color="auto" w:frame="1"/>
        </w:rPr>
        <w:t xml:space="preserve">Seth, A.K.S., </w:t>
      </w:r>
      <w:r w:rsidR="00923480" w:rsidRPr="005706BD">
        <w:rPr>
          <w:rStyle w:val="Emphasis"/>
          <w:rFonts w:eastAsia="Times New Roman"/>
          <w:color w:val="2A2A2A"/>
          <w:bdr w:val="none" w:sz="0" w:space="0" w:color="auto" w:frame="1"/>
        </w:rPr>
        <w:t>Ward, J.W</w:t>
      </w:r>
      <w:r w:rsidR="00462250" w:rsidRPr="005706BD">
        <w:rPr>
          <w:rStyle w:val="Emphasis"/>
          <w:rFonts w:eastAsia="Times New Roman"/>
          <w:color w:val="2A2A2A"/>
          <w:bdr w:val="none" w:sz="0" w:space="0" w:color="auto" w:frame="1"/>
        </w:rPr>
        <w:t>. (2019)</w:t>
      </w:r>
      <w:r w:rsidR="00DA53F0" w:rsidRPr="005706BD">
        <w:rPr>
          <w:rStyle w:val="Emphasis"/>
          <w:rFonts w:eastAsia="Times New Roman"/>
          <w:color w:val="2A2A2A"/>
          <w:bdr w:val="none" w:sz="0" w:space="0" w:color="auto" w:frame="1"/>
        </w:rPr>
        <w:t>.</w:t>
      </w:r>
      <w:r w:rsidR="004877BB" w:rsidRPr="005706BD">
        <w:rPr>
          <w:rStyle w:val="Emphasis"/>
          <w:rFonts w:eastAsia="Times New Roman"/>
          <w:color w:val="2A2A2A"/>
          <w:bdr w:val="none" w:sz="0" w:space="0" w:color="auto" w:frame="1"/>
        </w:rPr>
        <w:t>Neuroscience of Consciousness</w:t>
      </w:r>
      <w:r w:rsidR="004877BB" w:rsidRPr="005706BD">
        <w:rPr>
          <w:rFonts w:eastAsia="Times New Roman"/>
          <w:i/>
          <w:iCs/>
          <w:color w:val="2A2A2A"/>
          <w:shd w:val="clear" w:color="auto" w:fill="FFFFFF"/>
        </w:rPr>
        <w:t xml:space="preserve">, Volume 2019, Issue 1, 2019, </w:t>
      </w:r>
      <w:proofErr w:type="spellStart"/>
      <w:r w:rsidR="004877BB" w:rsidRPr="005706BD">
        <w:rPr>
          <w:rFonts w:eastAsia="Times New Roman"/>
          <w:i/>
          <w:iCs/>
          <w:color w:val="2A2A2A"/>
          <w:shd w:val="clear" w:color="auto" w:fill="FFFFFF"/>
        </w:rPr>
        <w:t>niy010</w:t>
      </w:r>
      <w:proofErr w:type="spellEnd"/>
      <w:r w:rsidR="004877BB" w:rsidRPr="005706BD">
        <w:rPr>
          <w:rFonts w:eastAsia="Times New Roman"/>
          <w:i/>
          <w:iCs/>
          <w:color w:val="2A2A2A"/>
          <w:shd w:val="clear" w:color="auto" w:fill="FFFFFF"/>
        </w:rPr>
        <w:t>,</w:t>
      </w:r>
      <w:r w:rsidR="004877BB" w:rsidRPr="005706BD">
        <w:rPr>
          <w:rStyle w:val="apple-converted-space"/>
          <w:rFonts w:eastAsia="Times New Roman"/>
          <w:i/>
          <w:iCs/>
          <w:color w:val="2A2A2A"/>
          <w:shd w:val="clear" w:color="auto" w:fill="FFFFFF"/>
        </w:rPr>
        <w:t> </w:t>
      </w:r>
      <w:hyperlink r:id="rId4" w:history="1">
        <w:r w:rsidR="004877BB" w:rsidRPr="005706BD">
          <w:rPr>
            <w:rStyle w:val="Hyperlink"/>
            <w:rFonts w:eastAsia="Times New Roman"/>
            <w:i/>
            <w:iCs/>
            <w:color w:val="006FB7"/>
            <w:bdr w:val="none" w:sz="0" w:space="0" w:color="auto" w:frame="1"/>
          </w:rPr>
          <w:t>https://doi.org/10.1093/nc/niy010</w:t>
        </w:r>
      </w:hyperlink>
    </w:p>
    <w:p w14:paraId="3B1B0351" w14:textId="1B1B728A" w:rsidR="00BC623E" w:rsidRDefault="00A10446" w:rsidP="00426CC9">
      <w:pPr>
        <w:pStyle w:val="NormalWeb"/>
        <w:textAlignment w:val="baseline"/>
        <w:divId w:val="325062894"/>
        <w:rPr>
          <w:i/>
          <w:iCs/>
          <w:color w:val="212121"/>
        </w:rPr>
      </w:pPr>
      <w:proofErr w:type="spellStart"/>
      <w:r w:rsidRPr="005706BD">
        <w:rPr>
          <w:i/>
          <w:iCs/>
          <w:color w:val="212121"/>
        </w:rPr>
        <w:t>Eysenk</w:t>
      </w:r>
      <w:proofErr w:type="spellEnd"/>
      <w:r w:rsidRPr="005706BD">
        <w:rPr>
          <w:i/>
          <w:iCs/>
          <w:color w:val="212121"/>
        </w:rPr>
        <w:t>. M., &amp;  Keane</w:t>
      </w:r>
      <w:r w:rsidR="00690792" w:rsidRPr="005706BD">
        <w:rPr>
          <w:i/>
          <w:iCs/>
          <w:color w:val="212121"/>
        </w:rPr>
        <w:t>. M</w:t>
      </w:r>
      <w:r w:rsidR="00C529FC" w:rsidRPr="005706BD">
        <w:rPr>
          <w:i/>
          <w:iCs/>
          <w:color w:val="212121"/>
        </w:rPr>
        <w:t xml:space="preserve">. (2006). </w:t>
      </w:r>
      <w:r w:rsidR="000C52FC" w:rsidRPr="005706BD">
        <w:rPr>
          <w:i/>
          <w:iCs/>
          <w:color w:val="212121"/>
        </w:rPr>
        <w:t>Cognitive psychology</w:t>
      </w:r>
      <w:r w:rsidR="00E54ED4" w:rsidRPr="005706BD">
        <w:rPr>
          <w:i/>
          <w:iCs/>
          <w:color w:val="212121"/>
        </w:rPr>
        <w:t xml:space="preserve">: A students handbook </w:t>
      </w:r>
      <w:r w:rsidR="00FB33F2" w:rsidRPr="005706BD">
        <w:rPr>
          <w:i/>
          <w:iCs/>
          <w:color w:val="212121"/>
        </w:rPr>
        <w:t>(12</w:t>
      </w:r>
      <w:r w:rsidR="00FB33F2" w:rsidRPr="005706BD">
        <w:rPr>
          <w:i/>
          <w:iCs/>
          <w:color w:val="212121"/>
          <w:vertAlign w:val="superscript"/>
        </w:rPr>
        <w:t>th</w:t>
      </w:r>
      <w:r w:rsidR="00FB33F2" w:rsidRPr="005706BD">
        <w:rPr>
          <w:i/>
          <w:iCs/>
          <w:color w:val="212121"/>
        </w:rPr>
        <w:t xml:space="preserve"> Ed). </w:t>
      </w:r>
      <w:r w:rsidR="003E5149" w:rsidRPr="005706BD">
        <w:rPr>
          <w:i/>
          <w:iCs/>
          <w:color w:val="212121"/>
        </w:rPr>
        <w:t>Taylor and Francis</w:t>
      </w:r>
      <w:r w:rsidR="00072121">
        <w:rPr>
          <w:i/>
          <w:iCs/>
          <w:color w:val="212121"/>
        </w:rPr>
        <w:t xml:space="preserve"> </w:t>
      </w:r>
    </w:p>
    <w:p w14:paraId="0705C970" w14:textId="4AB7538A" w:rsidR="000E117B" w:rsidRPr="00345205" w:rsidRDefault="000E117B" w:rsidP="00426CC9">
      <w:pPr>
        <w:pStyle w:val="NormalWeb"/>
        <w:textAlignment w:val="baseline"/>
        <w:divId w:val="325062894"/>
        <w:rPr>
          <w:i/>
          <w:iCs/>
          <w:color w:val="212121"/>
          <w:u w:val="single"/>
        </w:rPr>
      </w:pPr>
      <w:r>
        <w:rPr>
          <w:i/>
          <w:iCs/>
          <w:color w:val="212121"/>
        </w:rPr>
        <w:t>Friedman. A</w:t>
      </w:r>
      <w:r w:rsidR="004254DE">
        <w:rPr>
          <w:i/>
          <w:iCs/>
          <w:color w:val="212121"/>
        </w:rPr>
        <w:t>. (1979)</w:t>
      </w:r>
      <w:r w:rsidR="00190305">
        <w:rPr>
          <w:i/>
          <w:iCs/>
          <w:color w:val="212121"/>
        </w:rPr>
        <w:t>. Framing pictures</w:t>
      </w:r>
      <w:r w:rsidR="005201C6">
        <w:rPr>
          <w:i/>
          <w:iCs/>
          <w:color w:val="212121"/>
        </w:rPr>
        <w:t xml:space="preserve">:The role of knowledge </w:t>
      </w:r>
      <w:r w:rsidR="002D002A">
        <w:rPr>
          <w:i/>
          <w:iCs/>
          <w:color w:val="212121"/>
        </w:rPr>
        <w:t xml:space="preserve">in </w:t>
      </w:r>
      <w:proofErr w:type="spellStart"/>
      <w:r w:rsidR="00803B17">
        <w:rPr>
          <w:i/>
          <w:iCs/>
          <w:color w:val="212121"/>
        </w:rPr>
        <w:t>automatized</w:t>
      </w:r>
      <w:proofErr w:type="spellEnd"/>
      <w:r w:rsidR="00803B17">
        <w:rPr>
          <w:i/>
          <w:iCs/>
          <w:color w:val="212121"/>
        </w:rPr>
        <w:t xml:space="preserve"> </w:t>
      </w:r>
      <w:r w:rsidR="00BF3A0C">
        <w:rPr>
          <w:i/>
          <w:iCs/>
          <w:color w:val="212121"/>
        </w:rPr>
        <w:t>encoding and memor</w:t>
      </w:r>
      <w:r w:rsidR="00520716">
        <w:rPr>
          <w:i/>
          <w:iCs/>
          <w:color w:val="212121"/>
        </w:rPr>
        <w:t xml:space="preserve">y </w:t>
      </w:r>
      <w:r w:rsidR="001D00C3">
        <w:rPr>
          <w:i/>
          <w:iCs/>
          <w:color w:val="212121"/>
        </w:rPr>
        <w:t xml:space="preserve">for gist. </w:t>
      </w:r>
      <w:r w:rsidR="00345205">
        <w:rPr>
          <w:i/>
          <w:iCs/>
          <w:color w:val="212121"/>
        </w:rPr>
        <w:t>J.exp</w:t>
      </w:r>
      <w:r w:rsidR="00285E35">
        <w:rPr>
          <w:i/>
          <w:iCs/>
          <w:color w:val="212121"/>
        </w:rPr>
        <w:t xml:space="preserve">. </w:t>
      </w:r>
      <w:proofErr w:type="spellStart"/>
      <w:r w:rsidR="00285E35">
        <w:rPr>
          <w:i/>
          <w:iCs/>
          <w:color w:val="212121"/>
        </w:rPr>
        <w:t>Psychol</w:t>
      </w:r>
      <w:proofErr w:type="spellEnd"/>
      <w:r w:rsidR="00F34174">
        <w:rPr>
          <w:i/>
          <w:iCs/>
          <w:color w:val="212121"/>
        </w:rPr>
        <w:t>,</w:t>
      </w:r>
      <w:r w:rsidR="00F75DDB">
        <w:rPr>
          <w:i/>
          <w:iCs/>
          <w:color w:val="212121"/>
        </w:rPr>
        <w:t xml:space="preserve"> </w:t>
      </w:r>
      <w:r w:rsidR="000F04F8">
        <w:rPr>
          <w:i/>
          <w:iCs/>
          <w:color w:val="212121"/>
        </w:rPr>
        <w:t>(</w:t>
      </w:r>
      <w:r w:rsidR="00F75DDB">
        <w:rPr>
          <w:i/>
          <w:iCs/>
          <w:color w:val="212121"/>
        </w:rPr>
        <w:t>Gen</w:t>
      </w:r>
      <w:r w:rsidR="00F34174">
        <w:rPr>
          <w:i/>
          <w:iCs/>
          <w:color w:val="212121"/>
        </w:rPr>
        <w:t>. 108</w:t>
      </w:r>
      <w:r w:rsidR="000F04F8">
        <w:rPr>
          <w:i/>
          <w:iCs/>
          <w:color w:val="212121"/>
        </w:rPr>
        <w:t>.)</w:t>
      </w:r>
    </w:p>
    <w:p w14:paraId="1D911355" w14:textId="0D9A8D79" w:rsidR="001721E8" w:rsidRDefault="009B5C1C" w:rsidP="00C12803">
      <w:pPr>
        <w:textAlignment w:val="baseline"/>
        <w:rPr>
          <w:rFonts w:ascii="Times New Roman" w:eastAsia="Times New Roman" w:hAnsi="Times New Roman" w:cs="Times New Roman"/>
          <w:i/>
          <w:iCs/>
          <w:color w:val="2A2A2A"/>
          <w:sz w:val="24"/>
          <w:szCs w:val="24"/>
        </w:rPr>
      </w:pPr>
      <w:r w:rsidRPr="005706BD">
        <w:rPr>
          <w:rFonts w:ascii="Times New Roman" w:eastAsia="Times New Roman" w:hAnsi="Times New Roman" w:cs="Times New Roman"/>
          <w:i/>
          <w:iCs/>
          <w:color w:val="2A2A2A"/>
          <w:sz w:val="24"/>
          <w:szCs w:val="24"/>
        </w:rPr>
        <w:t>Levin DT, Simons DJ. Perceiving stability in a changing world: combining shots and integrating views in motion pictures and the real world</w:t>
      </w:r>
    </w:p>
    <w:p w14:paraId="7D321672" w14:textId="4BC91CF5" w:rsidR="001721E8" w:rsidRDefault="001721E8" w:rsidP="00C12803">
      <w:pPr>
        <w:textAlignment w:val="baseline"/>
        <w:rPr>
          <w:rFonts w:ascii="Times New Roman" w:eastAsia="Times New Roman" w:hAnsi="Times New Roman" w:cs="Times New Roman"/>
          <w:i/>
          <w:iCs/>
          <w:color w:val="2A2A2A"/>
          <w:sz w:val="24"/>
          <w:szCs w:val="24"/>
        </w:rPr>
      </w:pPr>
    </w:p>
    <w:p w14:paraId="7B662262" w14:textId="7621A772" w:rsidR="001721E8" w:rsidRPr="005706BD" w:rsidRDefault="001721E8" w:rsidP="00C12803">
      <w:pPr>
        <w:textAlignment w:val="baseline"/>
        <w:rPr>
          <w:rFonts w:ascii="Times New Roman" w:eastAsia="Times New Roman" w:hAnsi="Times New Roman" w:cs="Times New Roman"/>
          <w:i/>
          <w:iCs/>
          <w:color w:val="2A2A2A"/>
          <w:sz w:val="24"/>
          <w:szCs w:val="24"/>
        </w:rPr>
      </w:pPr>
      <w:r>
        <w:rPr>
          <w:rFonts w:ascii="Times New Roman" w:eastAsia="Times New Roman" w:hAnsi="Times New Roman" w:cs="Times New Roman"/>
          <w:i/>
          <w:iCs/>
          <w:color w:val="2A2A2A"/>
          <w:sz w:val="24"/>
          <w:szCs w:val="24"/>
        </w:rPr>
        <w:t xml:space="preserve">Nelson, K.J., </w:t>
      </w:r>
      <w:proofErr w:type="spellStart"/>
      <w:r>
        <w:rPr>
          <w:rFonts w:ascii="Times New Roman" w:eastAsia="Times New Roman" w:hAnsi="Times New Roman" w:cs="Times New Roman"/>
          <w:i/>
          <w:iCs/>
          <w:color w:val="2A2A2A"/>
          <w:sz w:val="24"/>
          <w:szCs w:val="24"/>
        </w:rPr>
        <w:t>Laney</w:t>
      </w:r>
      <w:proofErr w:type="spellEnd"/>
      <w:r>
        <w:rPr>
          <w:rFonts w:ascii="Times New Roman" w:eastAsia="Times New Roman" w:hAnsi="Times New Roman" w:cs="Times New Roman"/>
          <w:i/>
          <w:iCs/>
          <w:color w:val="2A2A2A"/>
          <w:sz w:val="24"/>
          <w:szCs w:val="24"/>
        </w:rPr>
        <w:t xml:space="preserve"> C., Fowler.N.B, Knowles. E.D, Davis, D.,&amp; </w:t>
      </w:r>
      <w:proofErr w:type="spellStart"/>
      <w:r>
        <w:rPr>
          <w:rFonts w:ascii="Times New Roman" w:eastAsia="Times New Roman" w:hAnsi="Times New Roman" w:cs="Times New Roman"/>
          <w:i/>
          <w:iCs/>
          <w:color w:val="2A2A2A"/>
          <w:sz w:val="24"/>
          <w:szCs w:val="24"/>
        </w:rPr>
        <w:t>Loftus,E.F</w:t>
      </w:r>
      <w:proofErr w:type="spellEnd"/>
      <w:r>
        <w:rPr>
          <w:rFonts w:ascii="Times New Roman" w:eastAsia="Times New Roman" w:hAnsi="Times New Roman" w:cs="Times New Roman"/>
          <w:i/>
          <w:iCs/>
          <w:color w:val="2A2A2A"/>
          <w:sz w:val="24"/>
          <w:szCs w:val="24"/>
        </w:rPr>
        <w:t>. (2011) change blindness can cause mistaken eyewitness identification. Legal and criminological psychology.</w:t>
      </w:r>
    </w:p>
    <w:p w14:paraId="43E5F5F2" w14:textId="77777777" w:rsidR="00C12803" w:rsidRPr="005706BD" w:rsidRDefault="00C12803" w:rsidP="00C12803">
      <w:pPr>
        <w:textAlignment w:val="baseline"/>
        <w:rPr>
          <w:rFonts w:ascii="Times New Roman" w:eastAsia="Times New Roman" w:hAnsi="Times New Roman" w:cs="Times New Roman"/>
          <w:i/>
          <w:iCs/>
          <w:color w:val="2A2A2A"/>
          <w:sz w:val="24"/>
          <w:szCs w:val="24"/>
        </w:rPr>
      </w:pPr>
    </w:p>
    <w:p w14:paraId="043E2410" w14:textId="32A9CE7D" w:rsidR="00FD767D" w:rsidRPr="005706BD" w:rsidRDefault="00393963" w:rsidP="00E2254A">
      <w:pPr>
        <w:textAlignment w:val="baseline"/>
        <w:rPr>
          <w:rFonts w:ascii="Times New Roman" w:eastAsia="Times New Roman" w:hAnsi="Times New Roman" w:cs="Times New Roman"/>
          <w:i/>
          <w:iCs/>
          <w:color w:val="2A2A2A"/>
          <w:sz w:val="24"/>
          <w:szCs w:val="24"/>
        </w:rPr>
      </w:pPr>
      <w:proofErr w:type="spellStart"/>
      <w:r w:rsidRPr="005706BD">
        <w:rPr>
          <w:rFonts w:ascii="Times New Roman" w:eastAsia="Times New Roman" w:hAnsi="Times New Roman" w:cs="Times New Roman"/>
          <w:i/>
          <w:iCs/>
          <w:color w:val="2A2A2A"/>
          <w:sz w:val="24"/>
          <w:szCs w:val="24"/>
        </w:rPr>
        <w:t>Rensink</w:t>
      </w:r>
      <w:proofErr w:type="spellEnd"/>
      <w:r w:rsidR="0081024E" w:rsidRPr="005706BD">
        <w:rPr>
          <w:rFonts w:ascii="Times New Roman" w:eastAsia="Times New Roman" w:hAnsi="Times New Roman" w:cs="Times New Roman"/>
          <w:i/>
          <w:iCs/>
          <w:color w:val="2A2A2A"/>
          <w:sz w:val="24"/>
          <w:szCs w:val="24"/>
        </w:rPr>
        <w:t xml:space="preserve"> </w:t>
      </w:r>
      <w:r w:rsidRPr="005706BD">
        <w:rPr>
          <w:rFonts w:ascii="Times New Roman" w:eastAsia="Times New Roman" w:hAnsi="Times New Roman" w:cs="Times New Roman"/>
          <w:i/>
          <w:iCs/>
          <w:color w:val="2A2A2A"/>
          <w:sz w:val="24"/>
          <w:szCs w:val="24"/>
        </w:rPr>
        <w:t>RA</w:t>
      </w:r>
      <w:r w:rsidR="0081024E" w:rsidRPr="005706BD">
        <w:rPr>
          <w:rFonts w:ascii="Times New Roman" w:eastAsia="Times New Roman" w:hAnsi="Times New Roman" w:cs="Times New Roman"/>
          <w:i/>
          <w:iCs/>
          <w:color w:val="2A2A2A"/>
          <w:sz w:val="24"/>
          <w:szCs w:val="24"/>
        </w:rPr>
        <w:t xml:space="preserve">, </w:t>
      </w:r>
      <w:proofErr w:type="spellStart"/>
      <w:r w:rsidRPr="005706BD">
        <w:rPr>
          <w:rFonts w:ascii="Times New Roman" w:eastAsia="Times New Roman" w:hAnsi="Times New Roman" w:cs="Times New Roman"/>
          <w:i/>
          <w:iCs/>
          <w:color w:val="2A2A2A"/>
          <w:sz w:val="24"/>
          <w:szCs w:val="24"/>
          <w:bdr w:val="none" w:sz="0" w:space="0" w:color="auto" w:frame="1"/>
        </w:rPr>
        <w:t>O’Regan</w:t>
      </w:r>
      <w:proofErr w:type="spellEnd"/>
      <w:r w:rsidR="0081024E" w:rsidRPr="005706BD">
        <w:rPr>
          <w:rFonts w:ascii="Times New Roman" w:eastAsia="Times New Roman" w:hAnsi="Times New Roman" w:cs="Times New Roman"/>
          <w:i/>
          <w:iCs/>
          <w:color w:val="2A2A2A"/>
          <w:sz w:val="24"/>
          <w:szCs w:val="24"/>
          <w:bdr w:val="none" w:sz="0" w:space="0" w:color="auto" w:frame="1"/>
        </w:rPr>
        <w:t xml:space="preserve"> </w:t>
      </w:r>
      <w:r w:rsidR="0016232A" w:rsidRPr="005706BD">
        <w:rPr>
          <w:rFonts w:ascii="Times New Roman" w:eastAsia="Times New Roman" w:hAnsi="Times New Roman" w:cs="Times New Roman"/>
          <w:i/>
          <w:iCs/>
          <w:color w:val="2A2A2A"/>
          <w:sz w:val="24"/>
          <w:szCs w:val="24"/>
          <w:bdr w:val="none" w:sz="0" w:space="0" w:color="auto" w:frame="1"/>
        </w:rPr>
        <w:t xml:space="preserve">JK, Clark JJ. </w:t>
      </w:r>
      <w:r w:rsidR="0016232A" w:rsidRPr="005706BD">
        <w:rPr>
          <w:rFonts w:ascii="Times New Roman" w:eastAsia="Times New Roman" w:hAnsi="Times New Roman" w:cs="Times New Roman"/>
          <w:i/>
          <w:iCs/>
          <w:color w:val="2A2A2A"/>
          <w:sz w:val="24"/>
          <w:szCs w:val="24"/>
        </w:rPr>
        <w:t xml:space="preserve">To see or not to see: the need for attention to perceive changes in scenes. </w:t>
      </w:r>
      <w:r w:rsidR="00E2254A" w:rsidRPr="005706BD">
        <w:rPr>
          <w:rFonts w:ascii="Times New Roman" w:eastAsia="Times New Roman" w:hAnsi="Times New Roman" w:cs="Times New Roman"/>
          <w:i/>
          <w:iCs/>
          <w:color w:val="2A2A2A"/>
          <w:sz w:val="24"/>
          <w:szCs w:val="24"/>
        </w:rPr>
        <w:t>1997</w:t>
      </w:r>
    </w:p>
    <w:p w14:paraId="417137BF" w14:textId="6D8FAFCD" w:rsidR="001E05FD" w:rsidRPr="005706BD" w:rsidRDefault="00197DBC" w:rsidP="00E2254A">
      <w:pPr>
        <w:textAlignment w:val="baseline"/>
        <w:rPr>
          <w:rFonts w:ascii="Times New Roman" w:eastAsia="Times New Roman" w:hAnsi="Times New Roman" w:cs="Times New Roman"/>
          <w:i/>
          <w:iCs/>
          <w:color w:val="2A2A2A"/>
          <w:sz w:val="24"/>
          <w:szCs w:val="24"/>
        </w:rPr>
      </w:pPr>
      <w:r>
        <w:rPr>
          <w:rFonts w:ascii="Times New Roman" w:eastAsia="Times New Roman" w:hAnsi="Times New Roman" w:cs="Times New Roman"/>
          <w:i/>
          <w:iCs/>
          <w:color w:val="2A2A2A"/>
          <w:sz w:val="24"/>
          <w:szCs w:val="24"/>
        </w:rPr>
        <w:t xml:space="preserve"> </w:t>
      </w:r>
    </w:p>
    <w:p w14:paraId="5C9A8A06" w14:textId="086C7C69" w:rsidR="001E05FD" w:rsidRPr="005706BD" w:rsidRDefault="001E05FD" w:rsidP="000147D0">
      <w:pPr>
        <w:textAlignment w:val="baseline"/>
        <w:rPr>
          <w:rFonts w:ascii="Times New Roman" w:eastAsia="Times New Roman" w:hAnsi="Times New Roman" w:cs="Times New Roman"/>
          <w:i/>
          <w:iCs/>
          <w:color w:val="2A2A2A"/>
          <w:sz w:val="24"/>
          <w:szCs w:val="24"/>
        </w:rPr>
      </w:pPr>
      <w:r w:rsidRPr="005706BD">
        <w:rPr>
          <w:rFonts w:ascii="Times New Roman" w:eastAsia="Times New Roman" w:hAnsi="Times New Roman" w:cs="Times New Roman"/>
          <w:i/>
          <w:iCs/>
          <w:color w:val="2A2A2A"/>
          <w:sz w:val="24"/>
          <w:szCs w:val="24"/>
        </w:rPr>
        <w:t xml:space="preserve">Simons DJ, Levin DT. </w:t>
      </w:r>
      <w:r w:rsidR="00FD767D" w:rsidRPr="005706BD">
        <w:rPr>
          <w:rFonts w:ascii="Times New Roman" w:eastAsia="Times New Roman" w:hAnsi="Times New Roman" w:cs="Times New Roman"/>
          <w:i/>
          <w:iCs/>
          <w:color w:val="2A2A2A"/>
          <w:sz w:val="24"/>
          <w:szCs w:val="24"/>
        </w:rPr>
        <w:t xml:space="preserve">Failure to detect changes to people during a real-world interaction, </w:t>
      </w:r>
      <w:proofErr w:type="spellStart"/>
      <w:r w:rsidR="00FD767D" w:rsidRPr="005706BD">
        <w:rPr>
          <w:rFonts w:ascii="Times New Roman" w:eastAsia="Times New Roman" w:hAnsi="Times New Roman" w:cs="Times New Roman"/>
          <w:i/>
          <w:iCs/>
          <w:color w:val="2A2A2A"/>
          <w:sz w:val="24"/>
          <w:szCs w:val="24"/>
        </w:rPr>
        <w:t>Psychon</w:t>
      </w:r>
      <w:proofErr w:type="spellEnd"/>
      <w:r w:rsidR="00FD767D" w:rsidRPr="005706BD">
        <w:rPr>
          <w:rFonts w:ascii="Times New Roman" w:eastAsia="Times New Roman" w:hAnsi="Times New Roman" w:cs="Times New Roman"/>
          <w:i/>
          <w:iCs/>
          <w:color w:val="2A2A2A"/>
          <w:sz w:val="24"/>
          <w:szCs w:val="24"/>
        </w:rPr>
        <w:t xml:space="preserve"> Bull Rev 1998</w:t>
      </w:r>
    </w:p>
    <w:p w14:paraId="22CF38E8" w14:textId="04069AC8" w:rsidR="001E05FD" w:rsidRPr="005706BD" w:rsidRDefault="001E05FD" w:rsidP="00E2254A">
      <w:pPr>
        <w:textAlignment w:val="baseline"/>
        <w:rPr>
          <w:rFonts w:ascii="Times New Roman" w:eastAsia="Times New Roman" w:hAnsi="Times New Roman" w:cs="Times New Roman"/>
          <w:i/>
          <w:iCs/>
          <w:color w:val="2A2A2A"/>
          <w:sz w:val="24"/>
          <w:szCs w:val="24"/>
        </w:rPr>
      </w:pPr>
    </w:p>
    <w:p w14:paraId="0C6CADF2" w14:textId="7DEABDBA" w:rsidR="004369F1" w:rsidRDefault="004369F1" w:rsidP="00E2254A">
      <w:pPr>
        <w:textAlignment w:val="baseline"/>
        <w:rPr>
          <w:rFonts w:ascii="Times New Roman" w:eastAsia="Times New Roman" w:hAnsi="Times New Roman" w:cs="Times New Roman"/>
          <w:i/>
          <w:iCs/>
          <w:color w:val="2A2A2A"/>
          <w:sz w:val="24"/>
          <w:szCs w:val="24"/>
        </w:rPr>
      </w:pPr>
      <w:r w:rsidRPr="005706BD">
        <w:rPr>
          <w:rFonts w:ascii="Times New Roman" w:eastAsia="Times New Roman" w:hAnsi="Times New Roman" w:cs="Times New Roman"/>
          <w:i/>
          <w:iCs/>
          <w:color w:val="2A2A2A"/>
          <w:sz w:val="24"/>
          <w:szCs w:val="24"/>
        </w:rPr>
        <w:t xml:space="preserve">Simons DJ, Levin DT. </w:t>
      </w:r>
      <w:r w:rsidR="0046522D" w:rsidRPr="005706BD">
        <w:rPr>
          <w:rFonts w:ascii="Times New Roman" w:eastAsia="Times New Roman" w:hAnsi="Times New Roman" w:cs="Times New Roman"/>
          <w:i/>
          <w:iCs/>
          <w:color w:val="2A2A2A"/>
          <w:sz w:val="24"/>
          <w:szCs w:val="24"/>
        </w:rPr>
        <w:t>(1997).</w:t>
      </w:r>
      <w:r w:rsidR="00204344" w:rsidRPr="005706BD">
        <w:rPr>
          <w:rFonts w:ascii="Times New Roman" w:eastAsia="Times New Roman" w:hAnsi="Times New Roman" w:cs="Times New Roman"/>
          <w:i/>
          <w:iCs/>
          <w:color w:val="2A2A2A"/>
          <w:sz w:val="24"/>
          <w:szCs w:val="24"/>
        </w:rPr>
        <w:t xml:space="preserve"> Trends in cognitive sciences</w:t>
      </w:r>
      <w:r w:rsidR="00330DBA" w:rsidRPr="005706BD">
        <w:rPr>
          <w:rFonts w:ascii="Times New Roman" w:eastAsia="Times New Roman" w:hAnsi="Times New Roman" w:cs="Times New Roman"/>
          <w:i/>
          <w:iCs/>
          <w:color w:val="2A2A2A"/>
          <w:sz w:val="24"/>
          <w:szCs w:val="24"/>
        </w:rPr>
        <w:t xml:space="preserve"> volume one</w:t>
      </w:r>
      <w:r w:rsidR="00A05F80" w:rsidRPr="005706BD">
        <w:rPr>
          <w:rFonts w:ascii="Times New Roman" w:eastAsia="Times New Roman" w:hAnsi="Times New Roman" w:cs="Times New Roman"/>
          <w:i/>
          <w:iCs/>
          <w:color w:val="2A2A2A"/>
          <w:sz w:val="24"/>
          <w:szCs w:val="24"/>
        </w:rPr>
        <w:t xml:space="preserve">, </w:t>
      </w:r>
      <w:r w:rsidR="00FF49B8" w:rsidRPr="005706BD">
        <w:rPr>
          <w:rFonts w:ascii="Times New Roman" w:eastAsia="Times New Roman" w:hAnsi="Times New Roman" w:cs="Times New Roman"/>
          <w:i/>
          <w:iCs/>
          <w:color w:val="2A2A2A"/>
          <w:sz w:val="24"/>
          <w:szCs w:val="24"/>
        </w:rPr>
        <w:t>(</w:t>
      </w:r>
      <w:r w:rsidR="00A05F80" w:rsidRPr="005706BD">
        <w:rPr>
          <w:rFonts w:ascii="Times New Roman" w:eastAsia="Times New Roman" w:hAnsi="Times New Roman" w:cs="Times New Roman"/>
          <w:i/>
          <w:iCs/>
          <w:color w:val="2A2A2A"/>
          <w:sz w:val="24"/>
          <w:szCs w:val="24"/>
        </w:rPr>
        <w:t>No 7</w:t>
      </w:r>
      <w:r w:rsidR="00FF49B8" w:rsidRPr="005706BD">
        <w:rPr>
          <w:rFonts w:ascii="Times New Roman" w:eastAsia="Times New Roman" w:hAnsi="Times New Roman" w:cs="Times New Roman"/>
          <w:i/>
          <w:iCs/>
          <w:color w:val="2A2A2A"/>
          <w:sz w:val="24"/>
          <w:szCs w:val="24"/>
        </w:rPr>
        <w:t>).</w:t>
      </w:r>
    </w:p>
    <w:p w14:paraId="317D91B1" w14:textId="394AF65D" w:rsidR="00FD34D5" w:rsidRDefault="00FD34D5" w:rsidP="00E2254A">
      <w:pPr>
        <w:textAlignment w:val="baseline"/>
        <w:rPr>
          <w:rFonts w:ascii="Times New Roman" w:eastAsia="Times New Roman" w:hAnsi="Times New Roman" w:cs="Times New Roman"/>
          <w:i/>
          <w:iCs/>
          <w:color w:val="2A2A2A"/>
          <w:sz w:val="24"/>
          <w:szCs w:val="24"/>
        </w:rPr>
      </w:pPr>
    </w:p>
    <w:p w14:paraId="1FD9E1B0" w14:textId="69B51B9F" w:rsidR="00E770F9" w:rsidRDefault="00FD34D5" w:rsidP="00E2254A">
      <w:pPr>
        <w:textAlignment w:val="baseline"/>
        <w:rPr>
          <w:rFonts w:ascii="Times New Roman" w:eastAsia="Times New Roman" w:hAnsi="Times New Roman" w:cs="Times New Roman"/>
          <w:i/>
          <w:iCs/>
          <w:color w:val="2A2A2A"/>
          <w:sz w:val="24"/>
          <w:szCs w:val="24"/>
        </w:rPr>
      </w:pPr>
      <w:r>
        <w:rPr>
          <w:rFonts w:ascii="Times New Roman" w:eastAsia="Times New Roman" w:hAnsi="Times New Roman" w:cs="Times New Roman"/>
          <w:i/>
          <w:iCs/>
          <w:color w:val="2A2A2A"/>
          <w:sz w:val="24"/>
          <w:szCs w:val="24"/>
        </w:rPr>
        <w:t>The innocence project</w:t>
      </w:r>
      <w:r w:rsidR="00765864">
        <w:rPr>
          <w:rFonts w:ascii="Times New Roman" w:eastAsia="Times New Roman" w:hAnsi="Times New Roman" w:cs="Times New Roman"/>
          <w:i/>
          <w:iCs/>
          <w:color w:val="2A2A2A"/>
          <w:sz w:val="24"/>
          <w:szCs w:val="24"/>
        </w:rPr>
        <w:t>.(2023)</w:t>
      </w:r>
      <w:r w:rsidR="00E770F9">
        <w:rPr>
          <w:rFonts w:ascii="Times New Roman" w:eastAsia="Times New Roman" w:hAnsi="Times New Roman" w:cs="Times New Roman"/>
          <w:i/>
          <w:iCs/>
          <w:color w:val="2A2A2A"/>
          <w:sz w:val="24"/>
          <w:szCs w:val="24"/>
        </w:rPr>
        <w:t xml:space="preserve">. </w:t>
      </w:r>
      <w:hyperlink r:id="rId5" w:history="1">
        <w:r w:rsidR="00E770F9" w:rsidRPr="00D955F1">
          <w:rPr>
            <w:rStyle w:val="Hyperlink"/>
            <w:rFonts w:ascii="Times New Roman" w:eastAsia="Times New Roman" w:hAnsi="Times New Roman" w:cs="Times New Roman"/>
            <w:i/>
            <w:iCs/>
            <w:sz w:val="24"/>
            <w:szCs w:val="24"/>
          </w:rPr>
          <w:t>https://innocenceproject.org/causes/access-post-conviction-dna-testing/</w:t>
        </w:r>
      </w:hyperlink>
    </w:p>
    <w:p w14:paraId="5EA9B56D" w14:textId="63F18631" w:rsidR="00E770F9" w:rsidRDefault="00E770F9" w:rsidP="00E2254A">
      <w:pPr>
        <w:textAlignment w:val="baseline"/>
        <w:rPr>
          <w:rFonts w:ascii="Times New Roman" w:eastAsia="Times New Roman" w:hAnsi="Times New Roman" w:cs="Times New Roman"/>
          <w:i/>
          <w:iCs/>
          <w:color w:val="2A2A2A"/>
          <w:sz w:val="24"/>
          <w:szCs w:val="24"/>
        </w:rPr>
      </w:pPr>
    </w:p>
    <w:p w14:paraId="43B5E110" w14:textId="338805CB" w:rsidR="00E770F9" w:rsidRDefault="00E770F9" w:rsidP="00E2254A">
      <w:pPr>
        <w:textAlignment w:val="baseline"/>
        <w:rPr>
          <w:rFonts w:ascii="Times New Roman" w:eastAsia="Times New Roman" w:hAnsi="Times New Roman" w:cs="Times New Roman"/>
          <w:i/>
          <w:iCs/>
          <w:color w:val="2A2A2A"/>
          <w:sz w:val="24"/>
          <w:szCs w:val="24"/>
        </w:rPr>
      </w:pPr>
    </w:p>
    <w:p w14:paraId="04531491" w14:textId="77777777" w:rsidR="00E770F9" w:rsidRPr="005706BD" w:rsidRDefault="00E770F9" w:rsidP="00E2254A">
      <w:pPr>
        <w:textAlignment w:val="baseline"/>
        <w:rPr>
          <w:rFonts w:ascii="Times New Roman" w:eastAsia="Times New Roman" w:hAnsi="Times New Roman" w:cs="Times New Roman"/>
          <w:i/>
          <w:iCs/>
          <w:color w:val="2A2A2A"/>
          <w:sz w:val="24"/>
          <w:szCs w:val="24"/>
        </w:rPr>
      </w:pPr>
    </w:p>
    <w:sectPr w:rsidR="00E770F9" w:rsidRPr="005706BD" w:rsidSect="002332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8FA"/>
    <w:rsid w:val="00002490"/>
    <w:rsid w:val="0000416D"/>
    <w:rsid w:val="00005550"/>
    <w:rsid w:val="000065D9"/>
    <w:rsid w:val="00011625"/>
    <w:rsid w:val="00012271"/>
    <w:rsid w:val="00012A70"/>
    <w:rsid w:val="00012A98"/>
    <w:rsid w:val="000147D0"/>
    <w:rsid w:val="00015C18"/>
    <w:rsid w:val="00022EF3"/>
    <w:rsid w:val="00024118"/>
    <w:rsid w:val="00025B25"/>
    <w:rsid w:val="0002623E"/>
    <w:rsid w:val="00027380"/>
    <w:rsid w:val="00034EE2"/>
    <w:rsid w:val="0004001E"/>
    <w:rsid w:val="00040450"/>
    <w:rsid w:val="00040936"/>
    <w:rsid w:val="000464C1"/>
    <w:rsid w:val="000553F0"/>
    <w:rsid w:val="000570BC"/>
    <w:rsid w:val="00057E19"/>
    <w:rsid w:val="000646C6"/>
    <w:rsid w:val="00065115"/>
    <w:rsid w:val="0006541D"/>
    <w:rsid w:val="00072121"/>
    <w:rsid w:val="000751C0"/>
    <w:rsid w:val="00076D5B"/>
    <w:rsid w:val="00077214"/>
    <w:rsid w:val="00077655"/>
    <w:rsid w:val="000809C6"/>
    <w:rsid w:val="00081EF7"/>
    <w:rsid w:val="00085F60"/>
    <w:rsid w:val="00092366"/>
    <w:rsid w:val="00092AFB"/>
    <w:rsid w:val="0009372A"/>
    <w:rsid w:val="000A61FC"/>
    <w:rsid w:val="000B2C8B"/>
    <w:rsid w:val="000B4D6C"/>
    <w:rsid w:val="000C42AD"/>
    <w:rsid w:val="000C52FC"/>
    <w:rsid w:val="000D331F"/>
    <w:rsid w:val="000D5312"/>
    <w:rsid w:val="000D6B0E"/>
    <w:rsid w:val="000E117B"/>
    <w:rsid w:val="000E1AA5"/>
    <w:rsid w:val="000E32DA"/>
    <w:rsid w:val="000E74AE"/>
    <w:rsid w:val="000F04F8"/>
    <w:rsid w:val="000F1233"/>
    <w:rsid w:val="000F2B4E"/>
    <w:rsid w:val="000F397A"/>
    <w:rsid w:val="000F5FF4"/>
    <w:rsid w:val="001004C8"/>
    <w:rsid w:val="001005BC"/>
    <w:rsid w:val="00101C12"/>
    <w:rsid w:val="001021AF"/>
    <w:rsid w:val="00105FEF"/>
    <w:rsid w:val="001073AF"/>
    <w:rsid w:val="00110C1D"/>
    <w:rsid w:val="0011214E"/>
    <w:rsid w:val="00114422"/>
    <w:rsid w:val="00114804"/>
    <w:rsid w:val="00116A27"/>
    <w:rsid w:val="00121F26"/>
    <w:rsid w:val="00123F4D"/>
    <w:rsid w:val="00125797"/>
    <w:rsid w:val="00125DA9"/>
    <w:rsid w:val="001262AC"/>
    <w:rsid w:val="0013391F"/>
    <w:rsid w:val="001408AA"/>
    <w:rsid w:val="00141C17"/>
    <w:rsid w:val="0014250C"/>
    <w:rsid w:val="001449AE"/>
    <w:rsid w:val="001458B9"/>
    <w:rsid w:val="00146C76"/>
    <w:rsid w:val="00151F33"/>
    <w:rsid w:val="001546C6"/>
    <w:rsid w:val="0016232A"/>
    <w:rsid w:val="00164FCB"/>
    <w:rsid w:val="001717E0"/>
    <w:rsid w:val="001721E8"/>
    <w:rsid w:val="00172586"/>
    <w:rsid w:val="00172A63"/>
    <w:rsid w:val="00172D1B"/>
    <w:rsid w:val="00175659"/>
    <w:rsid w:val="00175FEB"/>
    <w:rsid w:val="00176F0F"/>
    <w:rsid w:val="00180ABE"/>
    <w:rsid w:val="00180C74"/>
    <w:rsid w:val="001868A3"/>
    <w:rsid w:val="00190305"/>
    <w:rsid w:val="00190856"/>
    <w:rsid w:val="0019251D"/>
    <w:rsid w:val="00197DBC"/>
    <w:rsid w:val="001A139C"/>
    <w:rsid w:val="001A1B69"/>
    <w:rsid w:val="001A3C80"/>
    <w:rsid w:val="001B1667"/>
    <w:rsid w:val="001B2D29"/>
    <w:rsid w:val="001B5FC1"/>
    <w:rsid w:val="001C2051"/>
    <w:rsid w:val="001C3F13"/>
    <w:rsid w:val="001C43FA"/>
    <w:rsid w:val="001C45DE"/>
    <w:rsid w:val="001C7262"/>
    <w:rsid w:val="001D00C3"/>
    <w:rsid w:val="001D47EF"/>
    <w:rsid w:val="001D4FAE"/>
    <w:rsid w:val="001E05FD"/>
    <w:rsid w:val="001E4FF2"/>
    <w:rsid w:val="001F3FF3"/>
    <w:rsid w:val="001F4041"/>
    <w:rsid w:val="001F59B8"/>
    <w:rsid w:val="002024BD"/>
    <w:rsid w:val="00202BA4"/>
    <w:rsid w:val="00203D34"/>
    <w:rsid w:val="00203D47"/>
    <w:rsid w:val="00204344"/>
    <w:rsid w:val="00210FD5"/>
    <w:rsid w:val="002171D7"/>
    <w:rsid w:val="00217836"/>
    <w:rsid w:val="00223D67"/>
    <w:rsid w:val="00224D05"/>
    <w:rsid w:val="00232D7F"/>
    <w:rsid w:val="0023326E"/>
    <w:rsid w:val="002338DC"/>
    <w:rsid w:val="00234230"/>
    <w:rsid w:val="002344DE"/>
    <w:rsid w:val="00243EE1"/>
    <w:rsid w:val="002550C6"/>
    <w:rsid w:val="0025526B"/>
    <w:rsid w:val="002577E1"/>
    <w:rsid w:val="002612E6"/>
    <w:rsid w:val="00266EE9"/>
    <w:rsid w:val="00267A9E"/>
    <w:rsid w:val="00272BCF"/>
    <w:rsid w:val="00273779"/>
    <w:rsid w:val="0027599E"/>
    <w:rsid w:val="00277549"/>
    <w:rsid w:val="0028031A"/>
    <w:rsid w:val="00284448"/>
    <w:rsid w:val="00285E35"/>
    <w:rsid w:val="00286432"/>
    <w:rsid w:val="00290BEB"/>
    <w:rsid w:val="00293B51"/>
    <w:rsid w:val="0029572A"/>
    <w:rsid w:val="00297D2F"/>
    <w:rsid w:val="002A28E3"/>
    <w:rsid w:val="002A7A2B"/>
    <w:rsid w:val="002B2A47"/>
    <w:rsid w:val="002B51A0"/>
    <w:rsid w:val="002C1E0A"/>
    <w:rsid w:val="002C2EF8"/>
    <w:rsid w:val="002C32C1"/>
    <w:rsid w:val="002C61BF"/>
    <w:rsid w:val="002C6A71"/>
    <w:rsid w:val="002C6EFB"/>
    <w:rsid w:val="002D002A"/>
    <w:rsid w:val="002D5BCD"/>
    <w:rsid w:val="002E0FA8"/>
    <w:rsid w:val="002E486B"/>
    <w:rsid w:val="002E4E29"/>
    <w:rsid w:val="002E7B51"/>
    <w:rsid w:val="002F1F42"/>
    <w:rsid w:val="002F2E1B"/>
    <w:rsid w:val="002F6AF0"/>
    <w:rsid w:val="00301F8B"/>
    <w:rsid w:val="003025C5"/>
    <w:rsid w:val="003043E7"/>
    <w:rsid w:val="003059B7"/>
    <w:rsid w:val="00306513"/>
    <w:rsid w:val="00311AA0"/>
    <w:rsid w:val="00316A3E"/>
    <w:rsid w:val="00320756"/>
    <w:rsid w:val="00321DE4"/>
    <w:rsid w:val="00324591"/>
    <w:rsid w:val="003255FA"/>
    <w:rsid w:val="003300F2"/>
    <w:rsid w:val="00330DBA"/>
    <w:rsid w:val="003376DA"/>
    <w:rsid w:val="00340604"/>
    <w:rsid w:val="00345205"/>
    <w:rsid w:val="0034522D"/>
    <w:rsid w:val="003460EC"/>
    <w:rsid w:val="003606CD"/>
    <w:rsid w:val="00360DCA"/>
    <w:rsid w:val="00362EB9"/>
    <w:rsid w:val="003672F6"/>
    <w:rsid w:val="00367733"/>
    <w:rsid w:val="00372733"/>
    <w:rsid w:val="0037279F"/>
    <w:rsid w:val="00373050"/>
    <w:rsid w:val="00377785"/>
    <w:rsid w:val="003807C4"/>
    <w:rsid w:val="003901C2"/>
    <w:rsid w:val="00393963"/>
    <w:rsid w:val="003954BF"/>
    <w:rsid w:val="00395905"/>
    <w:rsid w:val="003A0987"/>
    <w:rsid w:val="003A0A0E"/>
    <w:rsid w:val="003A10D4"/>
    <w:rsid w:val="003A2905"/>
    <w:rsid w:val="003A6492"/>
    <w:rsid w:val="003A757C"/>
    <w:rsid w:val="003B1DE1"/>
    <w:rsid w:val="003B2316"/>
    <w:rsid w:val="003B39DB"/>
    <w:rsid w:val="003C3A6E"/>
    <w:rsid w:val="003C69AF"/>
    <w:rsid w:val="003C6D39"/>
    <w:rsid w:val="003D0D41"/>
    <w:rsid w:val="003E5149"/>
    <w:rsid w:val="003E6DD5"/>
    <w:rsid w:val="003F0EFB"/>
    <w:rsid w:val="003F0FD7"/>
    <w:rsid w:val="003F4DE6"/>
    <w:rsid w:val="00405717"/>
    <w:rsid w:val="0040573E"/>
    <w:rsid w:val="004113E4"/>
    <w:rsid w:val="0041215C"/>
    <w:rsid w:val="00415A3B"/>
    <w:rsid w:val="00416C22"/>
    <w:rsid w:val="00417188"/>
    <w:rsid w:val="0042255B"/>
    <w:rsid w:val="00424CF7"/>
    <w:rsid w:val="004254DE"/>
    <w:rsid w:val="00425874"/>
    <w:rsid w:val="004261C4"/>
    <w:rsid w:val="00426CC9"/>
    <w:rsid w:val="00435D92"/>
    <w:rsid w:val="004364EE"/>
    <w:rsid w:val="004369F1"/>
    <w:rsid w:val="004410DC"/>
    <w:rsid w:val="004471C9"/>
    <w:rsid w:val="00451479"/>
    <w:rsid w:val="00462250"/>
    <w:rsid w:val="0046522D"/>
    <w:rsid w:val="00465DE9"/>
    <w:rsid w:val="00467586"/>
    <w:rsid w:val="00470323"/>
    <w:rsid w:val="004770C1"/>
    <w:rsid w:val="00481147"/>
    <w:rsid w:val="00486725"/>
    <w:rsid w:val="004877BB"/>
    <w:rsid w:val="0049052A"/>
    <w:rsid w:val="00492B5E"/>
    <w:rsid w:val="004941CA"/>
    <w:rsid w:val="004B2B43"/>
    <w:rsid w:val="004B34CE"/>
    <w:rsid w:val="004B5DDD"/>
    <w:rsid w:val="004C12B2"/>
    <w:rsid w:val="004C26C2"/>
    <w:rsid w:val="004C3724"/>
    <w:rsid w:val="004C4047"/>
    <w:rsid w:val="004C4D90"/>
    <w:rsid w:val="004C5A25"/>
    <w:rsid w:val="004C7F4A"/>
    <w:rsid w:val="004D0B95"/>
    <w:rsid w:val="004D13D2"/>
    <w:rsid w:val="004D2C63"/>
    <w:rsid w:val="004D4BB7"/>
    <w:rsid w:val="004D5980"/>
    <w:rsid w:val="004D664D"/>
    <w:rsid w:val="004E086F"/>
    <w:rsid w:val="004E25C5"/>
    <w:rsid w:val="004E3C65"/>
    <w:rsid w:val="004E555E"/>
    <w:rsid w:val="004F0428"/>
    <w:rsid w:val="004F0DE3"/>
    <w:rsid w:val="004F0E12"/>
    <w:rsid w:val="004F2F8D"/>
    <w:rsid w:val="00503821"/>
    <w:rsid w:val="0050547C"/>
    <w:rsid w:val="00505E78"/>
    <w:rsid w:val="00506FE9"/>
    <w:rsid w:val="005072D2"/>
    <w:rsid w:val="00514915"/>
    <w:rsid w:val="00515C1F"/>
    <w:rsid w:val="00516125"/>
    <w:rsid w:val="00517E73"/>
    <w:rsid w:val="005201C6"/>
    <w:rsid w:val="00520716"/>
    <w:rsid w:val="005207BA"/>
    <w:rsid w:val="0052265C"/>
    <w:rsid w:val="00525C37"/>
    <w:rsid w:val="00527628"/>
    <w:rsid w:val="0053131E"/>
    <w:rsid w:val="0053334A"/>
    <w:rsid w:val="00543636"/>
    <w:rsid w:val="00544D2C"/>
    <w:rsid w:val="0054613F"/>
    <w:rsid w:val="005525FD"/>
    <w:rsid w:val="00560E8B"/>
    <w:rsid w:val="00560EA8"/>
    <w:rsid w:val="005616C4"/>
    <w:rsid w:val="0057032E"/>
    <w:rsid w:val="005706BD"/>
    <w:rsid w:val="00571194"/>
    <w:rsid w:val="0057381A"/>
    <w:rsid w:val="00573DCC"/>
    <w:rsid w:val="0057606B"/>
    <w:rsid w:val="00586C82"/>
    <w:rsid w:val="005914FB"/>
    <w:rsid w:val="00593EFC"/>
    <w:rsid w:val="005A0C4F"/>
    <w:rsid w:val="005A3041"/>
    <w:rsid w:val="005B394C"/>
    <w:rsid w:val="005B5348"/>
    <w:rsid w:val="005B665D"/>
    <w:rsid w:val="005B6C94"/>
    <w:rsid w:val="005B7020"/>
    <w:rsid w:val="005C5D4C"/>
    <w:rsid w:val="005D5DDB"/>
    <w:rsid w:val="005E20BE"/>
    <w:rsid w:val="005E20DB"/>
    <w:rsid w:val="005E5DEB"/>
    <w:rsid w:val="005E6C78"/>
    <w:rsid w:val="005E7F16"/>
    <w:rsid w:val="005F58C6"/>
    <w:rsid w:val="0060127E"/>
    <w:rsid w:val="006030FC"/>
    <w:rsid w:val="0060334C"/>
    <w:rsid w:val="00607C37"/>
    <w:rsid w:val="00615083"/>
    <w:rsid w:val="006162AC"/>
    <w:rsid w:val="00622D82"/>
    <w:rsid w:val="0063172A"/>
    <w:rsid w:val="006354D7"/>
    <w:rsid w:val="00636D55"/>
    <w:rsid w:val="00640366"/>
    <w:rsid w:val="006426E5"/>
    <w:rsid w:val="006456C1"/>
    <w:rsid w:val="006517CB"/>
    <w:rsid w:val="006612A8"/>
    <w:rsid w:val="0066225E"/>
    <w:rsid w:val="006662E3"/>
    <w:rsid w:val="006666B5"/>
    <w:rsid w:val="00671890"/>
    <w:rsid w:val="0067198B"/>
    <w:rsid w:val="00674439"/>
    <w:rsid w:val="00684015"/>
    <w:rsid w:val="00685F83"/>
    <w:rsid w:val="00690792"/>
    <w:rsid w:val="0069276A"/>
    <w:rsid w:val="006930E0"/>
    <w:rsid w:val="006931E4"/>
    <w:rsid w:val="00693331"/>
    <w:rsid w:val="0069356C"/>
    <w:rsid w:val="006A1A4F"/>
    <w:rsid w:val="006A2D2A"/>
    <w:rsid w:val="006A7EF1"/>
    <w:rsid w:val="006B27B8"/>
    <w:rsid w:val="006B30EB"/>
    <w:rsid w:val="006B3B19"/>
    <w:rsid w:val="006C341B"/>
    <w:rsid w:val="006C4344"/>
    <w:rsid w:val="006C4E39"/>
    <w:rsid w:val="006C712F"/>
    <w:rsid w:val="006D07F7"/>
    <w:rsid w:val="006D0AD1"/>
    <w:rsid w:val="006D1044"/>
    <w:rsid w:val="006D542D"/>
    <w:rsid w:val="006D58B6"/>
    <w:rsid w:val="006E0801"/>
    <w:rsid w:val="006E21D7"/>
    <w:rsid w:val="006E68FA"/>
    <w:rsid w:val="006F2696"/>
    <w:rsid w:val="006F2D76"/>
    <w:rsid w:val="006F4D5A"/>
    <w:rsid w:val="006F7A0A"/>
    <w:rsid w:val="007007F8"/>
    <w:rsid w:val="00701748"/>
    <w:rsid w:val="007038CB"/>
    <w:rsid w:val="007061A6"/>
    <w:rsid w:val="007077B6"/>
    <w:rsid w:val="00710648"/>
    <w:rsid w:val="007108AA"/>
    <w:rsid w:val="00711E4C"/>
    <w:rsid w:val="007133CE"/>
    <w:rsid w:val="007161AF"/>
    <w:rsid w:val="00716E0D"/>
    <w:rsid w:val="00722D15"/>
    <w:rsid w:val="007238A9"/>
    <w:rsid w:val="0072491E"/>
    <w:rsid w:val="00730657"/>
    <w:rsid w:val="007369E4"/>
    <w:rsid w:val="00742F5F"/>
    <w:rsid w:val="00746121"/>
    <w:rsid w:val="007537C7"/>
    <w:rsid w:val="00756566"/>
    <w:rsid w:val="00757F15"/>
    <w:rsid w:val="00761A53"/>
    <w:rsid w:val="00761DB7"/>
    <w:rsid w:val="00765864"/>
    <w:rsid w:val="00766E12"/>
    <w:rsid w:val="00771482"/>
    <w:rsid w:val="0077197B"/>
    <w:rsid w:val="00772869"/>
    <w:rsid w:val="007751AC"/>
    <w:rsid w:val="007777A1"/>
    <w:rsid w:val="00777DC6"/>
    <w:rsid w:val="00784BD5"/>
    <w:rsid w:val="00785EBD"/>
    <w:rsid w:val="00790609"/>
    <w:rsid w:val="00794FD6"/>
    <w:rsid w:val="007A19A7"/>
    <w:rsid w:val="007A1EEA"/>
    <w:rsid w:val="007A4B8E"/>
    <w:rsid w:val="007B1ABF"/>
    <w:rsid w:val="007C3934"/>
    <w:rsid w:val="007C4D78"/>
    <w:rsid w:val="007D1A01"/>
    <w:rsid w:val="007D3F95"/>
    <w:rsid w:val="007E0B31"/>
    <w:rsid w:val="007E1628"/>
    <w:rsid w:val="007E20EA"/>
    <w:rsid w:val="007E28D6"/>
    <w:rsid w:val="007E2E0B"/>
    <w:rsid w:val="007E3036"/>
    <w:rsid w:val="007E3EFE"/>
    <w:rsid w:val="007E54DB"/>
    <w:rsid w:val="007E7766"/>
    <w:rsid w:val="007E7E43"/>
    <w:rsid w:val="007F036D"/>
    <w:rsid w:val="007F3B5E"/>
    <w:rsid w:val="007F7499"/>
    <w:rsid w:val="00803B17"/>
    <w:rsid w:val="008072D5"/>
    <w:rsid w:val="00810129"/>
    <w:rsid w:val="0081024E"/>
    <w:rsid w:val="00811C2D"/>
    <w:rsid w:val="0081633D"/>
    <w:rsid w:val="008204EA"/>
    <w:rsid w:val="00822DF1"/>
    <w:rsid w:val="00825916"/>
    <w:rsid w:val="00826328"/>
    <w:rsid w:val="00826947"/>
    <w:rsid w:val="00830851"/>
    <w:rsid w:val="008336EB"/>
    <w:rsid w:val="00834493"/>
    <w:rsid w:val="00836946"/>
    <w:rsid w:val="0084089B"/>
    <w:rsid w:val="00843731"/>
    <w:rsid w:val="00844888"/>
    <w:rsid w:val="00845E4C"/>
    <w:rsid w:val="00847D11"/>
    <w:rsid w:val="008516A3"/>
    <w:rsid w:val="00860651"/>
    <w:rsid w:val="00860CB3"/>
    <w:rsid w:val="00862671"/>
    <w:rsid w:val="00864A3B"/>
    <w:rsid w:val="00864E6F"/>
    <w:rsid w:val="00866541"/>
    <w:rsid w:val="00866836"/>
    <w:rsid w:val="00866A4F"/>
    <w:rsid w:val="008809EA"/>
    <w:rsid w:val="00885875"/>
    <w:rsid w:val="0088647E"/>
    <w:rsid w:val="00887C0A"/>
    <w:rsid w:val="00895A68"/>
    <w:rsid w:val="008973E6"/>
    <w:rsid w:val="008A3404"/>
    <w:rsid w:val="008B05C2"/>
    <w:rsid w:val="008B1BDF"/>
    <w:rsid w:val="008B66EB"/>
    <w:rsid w:val="008C0C57"/>
    <w:rsid w:val="008C3E05"/>
    <w:rsid w:val="008D0562"/>
    <w:rsid w:val="008D3603"/>
    <w:rsid w:val="008D442A"/>
    <w:rsid w:val="008D64B8"/>
    <w:rsid w:val="008E1386"/>
    <w:rsid w:val="008E5DBD"/>
    <w:rsid w:val="008E6382"/>
    <w:rsid w:val="008F107B"/>
    <w:rsid w:val="008F2913"/>
    <w:rsid w:val="008F5F51"/>
    <w:rsid w:val="008F773D"/>
    <w:rsid w:val="0090469B"/>
    <w:rsid w:val="009057CA"/>
    <w:rsid w:val="00911691"/>
    <w:rsid w:val="009138A7"/>
    <w:rsid w:val="0091631A"/>
    <w:rsid w:val="00916A37"/>
    <w:rsid w:val="00923480"/>
    <w:rsid w:val="009259F7"/>
    <w:rsid w:val="00927048"/>
    <w:rsid w:val="00932757"/>
    <w:rsid w:val="00932807"/>
    <w:rsid w:val="00941FEE"/>
    <w:rsid w:val="00945886"/>
    <w:rsid w:val="00950667"/>
    <w:rsid w:val="00955C02"/>
    <w:rsid w:val="00962209"/>
    <w:rsid w:val="00966768"/>
    <w:rsid w:val="00967367"/>
    <w:rsid w:val="00967914"/>
    <w:rsid w:val="00970BD9"/>
    <w:rsid w:val="00971FDD"/>
    <w:rsid w:val="00972DD0"/>
    <w:rsid w:val="00975888"/>
    <w:rsid w:val="00977A0A"/>
    <w:rsid w:val="00981EB5"/>
    <w:rsid w:val="00983FAC"/>
    <w:rsid w:val="00996B61"/>
    <w:rsid w:val="009A0764"/>
    <w:rsid w:val="009A1024"/>
    <w:rsid w:val="009A2833"/>
    <w:rsid w:val="009A3576"/>
    <w:rsid w:val="009A35D3"/>
    <w:rsid w:val="009A5F04"/>
    <w:rsid w:val="009B3CC2"/>
    <w:rsid w:val="009B5C1C"/>
    <w:rsid w:val="009B5F9E"/>
    <w:rsid w:val="009B6065"/>
    <w:rsid w:val="009C0B82"/>
    <w:rsid w:val="009C22CB"/>
    <w:rsid w:val="009C2EAA"/>
    <w:rsid w:val="009C4282"/>
    <w:rsid w:val="009C5831"/>
    <w:rsid w:val="009C62ED"/>
    <w:rsid w:val="009D0676"/>
    <w:rsid w:val="009D1238"/>
    <w:rsid w:val="009D12AC"/>
    <w:rsid w:val="009D184D"/>
    <w:rsid w:val="009D1AC0"/>
    <w:rsid w:val="009D4460"/>
    <w:rsid w:val="009D77E3"/>
    <w:rsid w:val="009D790D"/>
    <w:rsid w:val="009D7B7D"/>
    <w:rsid w:val="009E1433"/>
    <w:rsid w:val="009E29A1"/>
    <w:rsid w:val="009E3689"/>
    <w:rsid w:val="009E42A3"/>
    <w:rsid w:val="009E6B48"/>
    <w:rsid w:val="009E6D50"/>
    <w:rsid w:val="009E7B58"/>
    <w:rsid w:val="009F7016"/>
    <w:rsid w:val="009F7FF4"/>
    <w:rsid w:val="00A0073F"/>
    <w:rsid w:val="00A00957"/>
    <w:rsid w:val="00A05F80"/>
    <w:rsid w:val="00A0667E"/>
    <w:rsid w:val="00A10446"/>
    <w:rsid w:val="00A14416"/>
    <w:rsid w:val="00A21593"/>
    <w:rsid w:val="00A23395"/>
    <w:rsid w:val="00A27038"/>
    <w:rsid w:val="00A33828"/>
    <w:rsid w:val="00A33B23"/>
    <w:rsid w:val="00A37506"/>
    <w:rsid w:val="00A413B2"/>
    <w:rsid w:val="00A43EE4"/>
    <w:rsid w:val="00A525DF"/>
    <w:rsid w:val="00A52AB2"/>
    <w:rsid w:val="00A550DC"/>
    <w:rsid w:val="00A5700F"/>
    <w:rsid w:val="00A6057E"/>
    <w:rsid w:val="00A612AD"/>
    <w:rsid w:val="00A62E7C"/>
    <w:rsid w:val="00A63210"/>
    <w:rsid w:val="00A665C3"/>
    <w:rsid w:val="00A70034"/>
    <w:rsid w:val="00A767DA"/>
    <w:rsid w:val="00A769CA"/>
    <w:rsid w:val="00A842DF"/>
    <w:rsid w:val="00A847B3"/>
    <w:rsid w:val="00A86BD4"/>
    <w:rsid w:val="00A86D44"/>
    <w:rsid w:val="00A87B6C"/>
    <w:rsid w:val="00A96700"/>
    <w:rsid w:val="00AB0DEC"/>
    <w:rsid w:val="00AB3DDD"/>
    <w:rsid w:val="00AB41D3"/>
    <w:rsid w:val="00AB47CE"/>
    <w:rsid w:val="00AC432A"/>
    <w:rsid w:val="00AD008A"/>
    <w:rsid w:val="00AD6074"/>
    <w:rsid w:val="00AD7D07"/>
    <w:rsid w:val="00AE38DD"/>
    <w:rsid w:val="00AE452F"/>
    <w:rsid w:val="00AE53AD"/>
    <w:rsid w:val="00AE7375"/>
    <w:rsid w:val="00AF2CFE"/>
    <w:rsid w:val="00AF52D4"/>
    <w:rsid w:val="00AF6119"/>
    <w:rsid w:val="00AF75A1"/>
    <w:rsid w:val="00B02F57"/>
    <w:rsid w:val="00B05DB4"/>
    <w:rsid w:val="00B062D4"/>
    <w:rsid w:val="00B128D2"/>
    <w:rsid w:val="00B1428A"/>
    <w:rsid w:val="00B155C4"/>
    <w:rsid w:val="00B17984"/>
    <w:rsid w:val="00B17F11"/>
    <w:rsid w:val="00B27E82"/>
    <w:rsid w:val="00B3112F"/>
    <w:rsid w:val="00B31658"/>
    <w:rsid w:val="00B355C2"/>
    <w:rsid w:val="00B3616B"/>
    <w:rsid w:val="00B415B9"/>
    <w:rsid w:val="00B4248E"/>
    <w:rsid w:val="00B42D60"/>
    <w:rsid w:val="00B4395F"/>
    <w:rsid w:val="00B43BBF"/>
    <w:rsid w:val="00B47607"/>
    <w:rsid w:val="00B50DFF"/>
    <w:rsid w:val="00B52556"/>
    <w:rsid w:val="00B6444E"/>
    <w:rsid w:val="00B65E36"/>
    <w:rsid w:val="00B66991"/>
    <w:rsid w:val="00B73B09"/>
    <w:rsid w:val="00B74349"/>
    <w:rsid w:val="00B9333B"/>
    <w:rsid w:val="00B95F78"/>
    <w:rsid w:val="00B9667E"/>
    <w:rsid w:val="00BA5003"/>
    <w:rsid w:val="00BA6AC2"/>
    <w:rsid w:val="00BB506B"/>
    <w:rsid w:val="00BB594E"/>
    <w:rsid w:val="00BB655D"/>
    <w:rsid w:val="00BB796F"/>
    <w:rsid w:val="00BB7EBF"/>
    <w:rsid w:val="00BC0673"/>
    <w:rsid w:val="00BC315B"/>
    <w:rsid w:val="00BC5C62"/>
    <w:rsid w:val="00BC623E"/>
    <w:rsid w:val="00BC64A4"/>
    <w:rsid w:val="00BE098E"/>
    <w:rsid w:val="00BE2F7A"/>
    <w:rsid w:val="00BE5B98"/>
    <w:rsid w:val="00BF281C"/>
    <w:rsid w:val="00BF3686"/>
    <w:rsid w:val="00BF3A0C"/>
    <w:rsid w:val="00BF3C80"/>
    <w:rsid w:val="00C00588"/>
    <w:rsid w:val="00C027AF"/>
    <w:rsid w:val="00C0438E"/>
    <w:rsid w:val="00C12803"/>
    <w:rsid w:val="00C134D3"/>
    <w:rsid w:val="00C22F71"/>
    <w:rsid w:val="00C30994"/>
    <w:rsid w:val="00C35692"/>
    <w:rsid w:val="00C359AF"/>
    <w:rsid w:val="00C35D3B"/>
    <w:rsid w:val="00C411B8"/>
    <w:rsid w:val="00C41466"/>
    <w:rsid w:val="00C46AEE"/>
    <w:rsid w:val="00C529FC"/>
    <w:rsid w:val="00C52C32"/>
    <w:rsid w:val="00C55153"/>
    <w:rsid w:val="00C62121"/>
    <w:rsid w:val="00C64D87"/>
    <w:rsid w:val="00C661FE"/>
    <w:rsid w:val="00C66D0A"/>
    <w:rsid w:val="00C743C4"/>
    <w:rsid w:val="00C7481B"/>
    <w:rsid w:val="00C752CF"/>
    <w:rsid w:val="00C764E6"/>
    <w:rsid w:val="00C82063"/>
    <w:rsid w:val="00C851B5"/>
    <w:rsid w:val="00C862A7"/>
    <w:rsid w:val="00C9189C"/>
    <w:rsid w:val="00C92DD6"/>
    <w:rsid w:val="00C9598F"/>
    <w:rsid w:val="00CA08F5"/>
    <w:rsid w:val="00CA2B14"/>
    <w:rsid w:val="00CA2E7D"/>
    <w:rsid w:val="00CC050D"/>
    <w:rsid w:val="00CC1E2F"/>
    <w:rsid w:val="00CD142D"/>
    <w:rsid w:val="00CD48F3"/>
    <w:rsid w:val="00CE08A4"/>
    <w:rsid w:val="00CE0ED9"/>
    <w:rsid w:val="00CE1299"/>
    <w:rsid w:val="00CE20F9"/>
    <w:rsid w:val="00CE3EED"/>
    <w:rsid w:val="00CE3FF2"/>
    <w:rsid w:val="00CE5F6A"/>
    <w:rsid w:val="00CE6724"/>
    <w:rsid w:val="00CF40DC"/>
    <w:rsid w:val="00CF464E"/>
    <w:rsid w:val="00D02409"/>
    <w:rsid w:val="00D06FFA"/>
    <w:rsid w:val="00D105D4"/>
    <w:rsid w:val="00D11A58"/>
    <w:rsid w:val="00D11B99"/>
    <w:rsid w:val="00D13F6E"/>
    <w:rsid w:val="00D14B5F"/>
    <w:rsid w:val="00D15836"/>
    <w:rsid w:val="00D1750B"/>
    <w:rsid w:val="00D204AD"/>
    <w:rsid w:val="00D21AA3"/>
    <w:rsid w:val="00D25D16"/>
    <w:rsid w:val="00D27F29"/>
    <w:rsid w:val="00D35C4B"/>
    <w:rsid w:val="00D455FB"/>
    <w:rsid w:val="00D4577C"/>
    <w:rsid w:val="00D463CC"/>
    <w:rsid w:val="00D46E34"/>
    <w:rsid w:val="00D5166C"/>
    <w:rsid w:val="00D53841"/>
    <w:rsid w:val="00D6663C"/>
    <w:rsid w:val="00D66890"/>
    <w:rsid w:val="00D7182E"/>
    <w:rsid w:val="00D77A00"/>
    <w:rsid w:val="00D800BA"/>
    <w:rsid w:val="00D82D2F"/>
    <w:rsid w:val="00D839BB"/>
    <w:rsid w:val="00D84B87"/>
    <w:rsid w:val="00D9420B"/>
    <w:rsid w:val="00DA2B69"/>
    <w:rsid w:val="00DA2FE6"/>
    <w:rsid w:val="00DA3883"/>
    <w:rsid w:val="00DA53F0"/>
    <w:rsid w:val="00DB064D"/>
    <w:rsid w:val="00DB14A1"/>
    <w:rsid w:val="00DB2394"/>
    <w:rsid w:val="00DB44DA"/>
    <w:rsid w:val="00DC44D2"/>
    <w:rsid w:val="00DC7032"/>
    <w:rsid w:val="00DD30B7"/>
    <w:rsid w:val="00DD3F05"/>
    <w:rsid w:val="00DD51B6"/>
    <w:rsid w:val="00DD626B"/>
    <w:rsid w:val="00DE1624"/>
    <w:rsid w:val="00DE7345"/>
    <w:rsid w:val="00DE788B"/>
    <w:rsid w:val="00DE79F4"/>
    <w:rsid w:val="00DF10EA"/>
    <w:rsid w:val="00E00200"/>
    <w:rsid w:val="00E038AE"/>
    <w:rsid w:val="00E05C17"/>
    <w:rsid w:val="00E2254A"/>
    <w:rsid w:val="00E27441"/>
    <w:rsid w:val="00E34715"/>
    <w:rsid w:val="00E34750"/>
    <w:rsid w:val="00E3486A"/>
    <w:rsid w:val="00E42061"/>
    <w:rsid w:val="00E45AC9"/>
    <w:rsid w:val="00E45CA9"/>
    <w:rsid w:val="00E50D73"/>
    <w:rsid w:val="00E54ED4"/>
    <w:rsid w:val="00E600C5"/>
    <w:rsid w:val="00E62DB6"/>
    <w:rsid w:val="00E6683E"/>
    <w:rsid w:val="00E770F9"/>
    <w:rsid w:val="00E83C73"/>
    <w:rsid w:val="00E856AF"/>
    <w:rsid w:val="00E86552"/>
    <w:rsid w:val="00E8768F"/>
    <w:rsid w:val="00E956C6"/>
    <w:rsid w:val="00EA4F3A"/>
    <w:rsid w:val="00EA598A"/>
    <w:rsid w:val="00EB25E4"/>
    <w:rsid w:val="00EB6677"/>
    <w:rsid w:val="00EC09FB"/>
    <w:rsid w:val="00EC2DFC"/>
    <w:rsid w:val="00EC4ACF"/>
    <w:rsid w:val="00EC5F2F"/>
    <w:rsid w:val="00EC768E"/>
    <w:rsid w:val="00EC7C2A"/>
    <w:rsid w:val="00ED0ED1"/>
    <w:rsid w:val="00ED142D"/>
    <w:rsid w:val="00EE6EB7"/>
    <w:rsid w:val="00EF0F18"/>
    <w:rsid w:val="00EF42CE"/>
    <w:rsid w:val="00EF53CF"/>
    <w:rsid w:val="00F019C6"/>
    <w:rsid w:val="00F01EF7"/>
    <w:rsid w:val="00F02860"/>
    <w:rsid w:val="00F02E1D"/>
    <w:rsid w:val="00F040F6"/>
    <w:rsid w:val="00F0430C"/>
    <w:rsid w:val="00F04672"/>
    <w:rsid w:val="00F05509"/>
    <w:rsid w:val="00F10F7A"/>
    <w:rsid w:val="00F12BD4"/>
    <w:rsid w:val="00F21D8D"/>
    <w:rsid w:val="00F25C9A"/>
    <w:rsid w:val="00F34174"/>
    <w:rsid w:val="00F4515E"/>
    <w:rsid w:val="00F53E77"/>
    <w:rsid w:val="00F5709D"/>
    <w:rsid w:val="00F576AC"/>
    <w:rsid w:val="00F60B21"/>
    <w:rsid w:val="00F62C95"/>
    <w:rsid w:val="00F657A6"/>
    <w:rsid w:val="00F67430"/>
    <w:rsid w:val="00F728CA"/>
    <w:rsid w:val="00F75DDB"/>
    <w:rsid w:val="00F7693F"/>
    <w:rsid w:val="00F9115F"/>
    <w:rsid w:val="00F95B2A"/>
    <w:rsid w:val="00FA05AE"/>
    <w:rsid w:val="00FA0DF8"/>
    <w:rsid w:val="00FA56E1"/>
    <w:rsid w:val="00FA5AE1"/>
    <w:rsid w:val="00FB0595"/>
    <w:rsid w:val="00FB06FE"/>
    <w:rsid w:val="00FB1697"/>
    <w:rsid w:val="00FB33F2"/>
    <w:rsid w:val="00FB3938"/>
    <w:rsid w:val="00FB69D8"/>
    <w:rsid w:val="00FC1F0B"/>
    <w:rsid w:val="00FC2C2B"/>
    <w:rsid w:val="00FC33F0"/>
    <w:rsid w:val="00FC401A"/>
    <w:rsid w:val="00FC65BF"/>
    <w:rsid w:val="00FD34D5"/>
    <w:rsid w:val="00FD5C28"/>
    <w:rsid w:val="00FD767D"/>
    <w:rsid w:val="00FE1187"/>
    <w:rsid w:val="00FE179C"/>
    <w:rsid w:val="00FE616F"/>
    <w:rsid w:val="00FF09B9"/>
    <w:rsid w:val="00FF37FB"/>
    <w:rsid w:val="00FF49B8"/>
    <w:rsid w:val="00FF63F1"/>
    <w:rsid w:val="00FF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078D4F"/>
  <w15:chartTrackingRefBased/>
  <w15:docId w15:val="{378EBCB6-1132-1443-B585-8432A8DE0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2AFB"/>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F4515E"/>
  </w:style>
  <w:style w:type="character" w:styleId="Emphasis">
    <w:name w:val="Emphasis"/>
    <w:basedOn w:val="DefaultParagraphFont"/>
    <w:uiPriority w:val="20"/>
    <w:qFormat/>
    <w:rsid w:val="00F4515E"/>
    <w:rPr>
      <w:i/>
      <w:iCs/>
    </w:rPr>
  </w:style>
  <w:style w:type="character" w:customStyle="1" w:styleId="name">
    <w:name w:val="name"/>
    <w:basedOn w:val="DefaultParagraphFont"/>
    <w:rsid w:val="00393963"/>
  </w:style>
  <w:style w:type="character" w:styleId="Hyperlink">
    <w:name w:val="Hyperlink"/>
    <w:basedOn w:val="DefaultParagraphFont"/>
    <w:uiPriority w:val="99"/>
    <w:unhideWhenUsed/>
    <w:rsid w:val="004877BB"/>
    <w:rPr>
      <w:color w:val="0000FF"/>
      <w:u w:val="single"/>
    </w:rPr>
  </w:style>
  <w:style w:type="character" w:styleId="FollowedHyperlink">
    <w:name w:val="FollowedHyperlink"/>
    <w:basedOn w:val="DefaultParagraphFont"/>
    <w:uiPriority w:val="99"/>
    <w:semiHidden/>
    <w:unhideWhenUsed/>
    <w:rsid w:val="005C5D4C"/>
    <w:rPr>
      <w:color w:val="954F72" w:themeColor="followedHyperlink"/>
      <w:u w:val="single"/>
    </w:rPr>
  </w:style>
  <w:style w:type="character" w:styleId="UnresolvedMention">
    <w:name w:val="Unresolved Mention"/>
    <w:basedOn w:val="DefaultParagraphFont"/>
    <w:uiPriority w:val="99"/>
    <w:semiHidden/>
    <w:unhideWhenUsed/>
    <w:rsid w:val="00E77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62894">
      <w:bodyDiv w:val="1"/>
      <w:marLeft w:val="0"/>
      <w:marRight w:val="0"/>
      <w:marTop w:val="0"/>
      <w:marBottom w:val="0"/>
      <w:divBdr>
        <w:top w:val="none" w:sz="0" w:space="0" w:color="auto"/>
        <w:left w:val="none" w:sz="0" w:space="0" w:color="auto"/>
        <w:bottom w:val="none" w:sz="0" w:space="0" w:color="auto"/>
        <w:right w:val="none" w:sz="0" w:space="0" w:color="auto"/>
      </w:divBdr>
      <w:divsChild>
        <w:div w:id="734090900">
          <w:marLeft w:val="0"/>
          <w:marRight w:val="0"/>
          <w:marTop w:val="0"/>
          <w:marBottom w:val="0"/>
          <w:divBdr>
            <w:top w:val="none" w:sz="0" w:space="0" w:color="auto"/>
            <w:left w:val="none" w:sz="0" w:space="0" w:color="auto"/>
            <w:bottom w:val="none" w:sz="0" w:space="0" w:color="auto"/>
            <w:right w:val="none" w:sz="0" w:space="0" w:color="auto"/>
          </w:divBdr>
        </w:div>
        <w:div w:id="1202132143">
          <w:marLeft w:val="0"/>
          <w:marRight w:val="0"/>
          <w:marTop w:val="0"/>
          <w:marBottom w:val="0"/>
          <w:divBdr>
            <w:top w:val="none" w:sz="0" w:space="0" w:color="auto"/>
            <w:left w:val="none" w:sz="0" w:space="0" w:color="auto"/>
            <w:bottom w:val="none" w:sz="0" w:space="0" w:color="auto"/>
            <w:right w:val="none" w:sz="0" w:space="0" w:color="auto"/>
          </w:divBdr>
          <w:divsChild>
            <w:div w:id="97331972">
              <w:marLeft w:val="0"/>
              <w:marRight w:val="0"/>
              <w:marTop w:val="0"/>
              <w:marBottom w:val="0"/>
              <w:divBdr>
                <w:top w:val="none" w:sz="0" w:space="0" w:color="auto"/>
                <w:left w:val="none" w:sz="0" w:space="0" w:color="auto"/>
                <w:bottom w:val="none" w:sz="0" w:space="0" w:color="auto"/>
                <w:right w:val="none" w:sz="0" w:space="0" w:color="auto"/>
              </w:divBdr>
              <w:divsChild>
                <w:div w:id="1554463922">
                  <w:marLeft w:val="0"/>
                  <w:marRight w:val="0"/>
                  <w:marTop w:val="0"/>
                  <w:marBottom w:val="0"/>
                  <w:divBdr>
                    <w:top w:val="none" w:sz="0" w:space="0" w:color="auto"/>
                    <w:left w:val="none" w:sz="0" w:space="0" w:color="auto"/>
                    <w:bottom w:val="none" w:sz="0" w:space="0" w:color="auto"/>
                    <w:right w:val="none" w:sz="0" w:space="0" w:color="auto"/>
                  </w:divBdr>
                  <w:divsChild>
                    <w:div w:id="1764643103">
                      <w:marLeft w:val="0"/>
                      <w:marRight w:val="0"/>
                      <w:marTop w:val="0"/>
                      <w:marBottom w:val="0"/>
                      <w:divBdr>
                        <w:top w:val="none" w:sz="0" w:space="0" w:color="auto"/>
                        <w:left w:val="none" w:sz="0" w:space="0" w:color="auto"/>
                        <w:bottom w:val="none" w:sz="0" w:space="0" w:color="auto"/>
                        <w:right w:val="none" w:sz="0" w:space="0" w:color="auto"/>
                      </w:divBdr>
                    </w:div>
                    <w:div w:id="710812135">
                      <w:marLeft w:val="0"/>
                      <w:marRight w:val="0"/>
                      <w:marTop w:val="0"/>
                      <w:marBottom w:val="0"/>
                      <w:divBdr>
                        <w:top w:val="none" w:sz="0" w:space="0" w:color="auto"/>
                        <w:left w:val="none" w:sz="0" w:space="0" w:color="auto"/>
                        <w:bottom w:val="none" w:sz="0" w:space="0" w:color="auto"/>
                        <w:right w:val="none" w:sz="0" w:space="0" w:color="auto"/>
                      </w:divBdr>
                    </w:div>
                    <w:div w:id="848839059">
                      <w:marLeft w:val="0"/>
                      <w:marRight w:val="0"/>
                      <w:marTop w:val="0"/>
                      <w:marBottom w:val="0"/>
                      <w:divBdr>
                        <w:top w:val="none" w:sz="0" w:space="0" w:color="auto"/>
                        <w:left w:val="none" w:sz="0" w:space="0" w:color="auto"/>
                        <w:bottom w:val="none" w:sz="0" w:space="0" w:color="auto"/>
                        <w:right w:val="none" w:sz="0" w:space="0" w:color="auto"/>
                      </w:divBdr>
                    </w:div>
                    <w:div w:id="1209100508">
                      <w:marLeft w:val="0"/>
                      <w:marRight w:val="0"/>
                      <w:marTop w:val="0"/>
                      <w:marBottom w:val="0"/>
                      <w:divBdr>
                        <w:top w:val="none" w:sz="0" w:space="0" w:color="auto"/>
                        <w:left w:val="none" w:sz="0" w:space="0" w:color="auto"/>
                        <w:bottom w:val="none" w:sz="0" w:space="0" w:color="auto"/>
                        <w:right w:val="none" w:sz="0" w:space="0" w:color="auto"/>
                      </w:divBdr>
                    </w:div>
                    <w:div w:id="1616255083">
                      <w:marLeft w:val="0"/>
                      <w:marRight w:val="0"/>
                      <w:marTop w:val="0"/>
                      <w:marBottom w:val="0"/>
                      <w:divBdr>
                        <w:top w:val="none" w:sz="0" w:space="0" w:color="auto"/>
                        <w:left w:val="none" w:sz="0" w:space="0" w:color="auto"/>
                        <w:bottom w:val="none" w:sz="0" w:space="0" w:color="auto"/>
                        <w:right w:val="none" w:sz="0" w:space="0" w:color="auto"/>
                      </w:divBdr>
                    </w:div>
                    <w:div w:id="1192256382">
                      <w:marLeft w:val="0"/>
                      <w:marRight w:val="0"/>
                      <w:marTop w:val="0"/>
                      <w:marBottom w:val="0"/>
                      <w:divBdr>
                        <w:top w:val="none" w:sz="0" w:space="0" w:color="auto"/>
                        <w:left w:val="none" w:sz="0" w:space="0" w:color="auto"/>
                        <w:bottom w:val="none" w:sz="0" w:space="0" w:color="auto"/>
                        <w:right w:val="none" w:sz="0" w:space="0" w:color="auto"/>
                      </w:divBdr>
                    </w:div>
                    <w:div w:id="3049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679499">
          <w:marLeft w:val="0"/>
          <w:marRight w:val="0"/>
          <w:marTop w:val="0"/>
          <w:marBottom w:val="0"/>
          <w:divBdr>
            <w:top w:val="none" w:sz="0" w:space="0" w:color="auto"/>
            <w:left w:val="none" w:sz="0" w:space="0" w:color="auto"/>
            <w:bottom w:val="none" w:sz="0" w:space="0" w:color="auto"/>
            <w:right w:val="none" w:sz="0" w:space="0" w:color="auto"/>
          </w:divBdr>
          <w:divsChild>
            <w:div w:id="975571514">
              <w:marLeft w:val="0"/>
              <w:marRight w:val="0"/>
              <w:marTop w:val="0"/>
              <w:marBottom w:val="0"/>
              <w:divBdr>
                <w:top w:val="none" w:sz="0" w:space="0" w:color="auto"/>
                <w:left w:val="none" w:sz="0" w:space="0" w:color="auto"/>
                <w:bottom w:val="none" w:sz="0" w:space="0" w:color="auto"/>
                <w:right w:val="none" w:sz="0" w:space="0" w:color="auto"/>
              </w:divBdr>
              <w:divsChild>
                <w:div w:id="2032534913">
                  <w:marLeft w:val="0"/>
                  <w:marRight w:val="0"/>
                  <w:marTop w:val="0"/>
                  <w:marBottom w:val="0"/>
                  <w:divBdr>
                    <w:top w:val="none" w:sz="0" w:space="0" w:color="auto"/>
                    <w:left w:val="none" w:sz="0" w:space="0" w:color="auto"/>
                    <w:bottom w:val="none" w:sz="0" w:space="0" w:color="auto"/>
                    <w:right w:val="none" w:sz="0" w:space="0" w:color="auto"/>
                  </w:divBdr>
                  <w:divsChild>
                    <w:div w:id="1113981326">
                      <w:marLeft w:val="0"/>
                      <w:marRight w:val="0"/>
                      <w:marTop w:val="0"/>
                      <w:marBottom w:val="0"/>
                      <w:divBdr>
                        <w:top w:val="none" w:sz="0" w:space="0" w:color="auto"/>
                        <w:left w:val="none" w:sz="0" w:space="0" w:color="auto"/>
                        <w:bottom w:val="none" w:sz="0" w:space="0" w:color="auto"/>
                        <w:right w:val="none" w:sz="0" w:space="0" w:color="auto"/>
                      </w:divBdr>
                    </w:div>
                    <w:div w:id="598608437">
                      <w:marLeft w:val="0"/>
                      <w:marRight w:val="0"/>
                      <w:marTop w:val="0"/>
                      <w:marBottom w:val="0"/>
                      <w:divBdr>
                        <w:top w:val="none" w:sz="0" w:space="0" w:color="auto"/>
                        <w:left w:val="none" w:sz="0" w:space="0" w:color="auto"/>
                        <w:bottom w:val="none" w:sz="0" w:space="0" w:color="auto"/>
                        <w:right w:val="none" w:sz="0" w:space="0" w:color="auto"/>
                      </w:divBdr>
                    </w:div>
                    <w:div w:id="792401132">
                      <w:marLeft w:val="0"/>
                      <w:marRight w:val="0"/>
                      <w:marTop w:val="0"/>
                      <w:marBottom w:val="0"/>
                      <w:divBdr>
                        <w:top w:val="none" w:sz="0" w:space="0" w:color="auto"/>
                        <w:left w:val="none" w:sz="0" w:space="0" w:color="auto"/>
                        <w:bottom w:val="none" w:sz="0" w:space="0" w:color="auto"/>
                        <w:right w:val="none" w:sz="0" w:space="0" w:color="auto"/>
                      </w:divBdr>
                    </w:div>
                    <w:div w:id="1048653335">
                      <w:marLeft w:val="0"/>
                      <w:marRight w:val="0"/>
                      <w:marTop w:val="0"/>
                      <w:marBottom w:val="0"/>
                      <w:divBdr>
                        <w:top w:val="none" w:sz="0" w:space="0" w:color="auto"/>
                        <w:left w:val="none" w:sz="0" w:space="0" w:color="auto"/>
                        <w:bottom w:val="none" w:sz="0" w:space="0" w:color="auto"/>
                        <w:right w:val="none" w:sz="0" w:space="0" w:color="auto"/>
                      </w:divBdr>
                    </w:div>
                    <w:div w:id="118555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963738">
      <w:bodyDiv w:val="1"/>
      <w:marLeft w:val="0"/>
      <w:marRight w:val="0"/>
      <w:marTop w:val="0"/>
      <w:marBottom w:val="0"/>
      <w:divBdr>
        <w:top w:val="none" w:sz="0" w:space="0" w:color="auto"/>
        <w:left w:val="none" w:sz="0" w:space="0" w:color="auto"/>
        <w:bottom w:val="none" w:sz="0" w:space="0" w:color="auto"/>
        <w:right w:val="none" w:sz="0" w:space="0" w:color="auto"/>
      </w:divBdr>
      <w:divsChild>
        <w:div w:id="2106461432">
          <w:marLeft w:val="0"/>
          <w:marRight w:val="0"/>
          <w:marTop w:val="0"/>
          <w:marBottom w:val="0"/>
          <w:divBdr>
            <w:top w:val="none" w:sz="0" w:space="0" w:color="auto"/>
            <w:left w:val="none" w:sz="0" w:space="0" w:color="auto"/>
            <w:bottom w:val="none" w:sz="0" w:space="0" w:color="auto"/>
            <w:right w:val="none" w:sz="0" w:space="0" w:color="auto"/>
          </w:divBdr>
          <w:divsChild>
            <w:div w:id="1418479337">
              <w:marLeft w:val="0"/>
              <w:marRight w:val="0"/>
              <w:marTop w:val="0"/>
              <w:marBottom w:val="0"/>
              <w:divBdr>
                <w:top w:val="none" w:sz="0" w:space="0" w:color="auto"/>
                <w:left w:val="none" w:sz="0" w:space="0" w:color="auto"/>
                <w:bottom w:val="none" w:sz="0" w:space="0" w:color="auto"/>
                <w:right w:val="none" w:sz="0" w:space="0" w:color="auto"/>
              </w:divBdr>
              <w:divsChild>
                <w:div w:id="46539509">
                  <w:marLeft w:val="0"/>
                  <w:marRight w:val="0"/>
                  <w:marTop w:val="0"/>
                  <w:marBottom w:val="0"/>
                  <w:divBdr>
                    <w:top w:val="none" w:sz="0" w:space="0" w:color="auto"/>
                    <w:left w:val="none" w:sz="0" w:space="0" w:color="auto"/>
                    <w:bottom w:val="none" w:sz="0" w:space="0" w:color="auto"/>
                    <w:right w:val="none" w:sz="0" w:space="0" w:color="auto"/>
                  </w:divBdr>
                </w:div>
                <w:div w:id="312757680">
                  <w:marLeft w:val="0"/>
                  <w:marRight w:val="0"/>
                  <w:marTop w:val="0"/>
                  <w:marBottom w:val="0"/>
                  <w:divBdr>
                    <w:top w:val="none" w:sz="0" w:space="0" w:color="auto"/>
                    <w:left w:val="none" w:sz="0" w:space="0" w:color="auto"/>
                    <w:bottom w:val="none" w:sz="0" w:space="0" w:color="auto"/>
                    <w:right w:val="none" w:sz="0" w:space="0" w:color="auto"/>
                  </w:divBdr>
                </w:div>
                <w:div w:id="2078356314">
                  <w:marLeft w:val="0"/>
                  <w:marRight w:val="0"/>
                  <w:marTop w:val="0"/>
                  <w:marBottom w:val="0"/>
                  <w:divBdr>
                    <w:top w:val="none" w:sz="0" w:space="0" w:color="auto"/>
                    <w:left w:val="none" w:sz="0" w:space="0" w:color="auto"/>
                    <w:bottom w:val="none" w:sz="0" w:space="0" w:color="auto"/>
                    <w:right w:val="none" w:sz="0" w:space="0" w:color="auto"/>
                  </w:divBdr>
                </w:div>
                <w:div w:id="433717954">
                  <w:marLeft w:val="0"/>
                  <w:marRight w:val="0"/>
                  <w:marTop w:val="0"/>
                  <w:marBottom w:val="0"/>
                  <w:divBdr>
                    <w:top w:val="none" w:sz="0" w:space="0" w:color="auto"/>
                    <w:left w:val="none" w:sz="0" w:space="0" w:color="auto"/>
                    <w:bottom w:val="none" w:sz="0" w:space="0" w:color="auto"/>
                    <w:right w:val="none" w:sz="0" w:space="0" w:color="auto"/>
                  </w:divBdr>
                </w:div>
                <w:div w:id="1741559319">
                  <w:marLeft w:val="0"/>
                  <w:marRight w:val="0"/>
                  <w:marTop w:val="0"/>
                  <w:marBottom w:val="0"/>
                  <w:divBdr>
                    <w:top w:val="none" w:sz="0" w:space="0" w:color="auto"/>
                    <w:left w:val="none" w:sz="0" w:space="0" w:color="auto"/>
                    <w:bottom w:val="none" w:sz="0" w:space="0" w:color="auto"/>
                    <w:right w:val="none" w:sz="0" w:space="0" w:color="auto"/>
                  </w:divBdr>
                </w:div>
                <w:div w:id="257953322">
                  <w:marLeft w:val="0"/>
                  <w:marRight w:val="0"/>
                  <w:marTop w:val="0"/>
                  <w:marBottom w:val="0"/>
                  <w:divBdr>
                    <w:top w:val="none" w:sz="0" w:space="0" w:color="auto"/>
                    <w:left w:val="none" w:sz="0" w:space="0" w:color="auto"/>
                    <w:bottom w:val="none" w:sz="0" w:space="0" w:color="auto"/>
                    <w:right w:val="none" w:sz="0" w:space="0" w:color="auto"/>
                  </w:divBdr>
                </w:div>
                <w:div w:id="1642229452">
                  <w:marLeft w:val="0"/>
                  <w:marRight w:val="0"/>
                  <w:marTop w:val="0"/>
                  <w:marBottom w:val="0"/>
                  <w:divBdr>
                    <w:top w:val="none" w:sz="0" w:space="0" w:color="auto"/>
                    <w:left w:val="none" w:sz="0" w:space="0" w:color="auto"/>
                    <w:bottom w:val="none" w:sz="0" w:space="0" w:color="auto"/>
                    <w:right w:val="none" w:sz="0" w:space="0" w:color="auto"/>
                  </w:divBdr>
                </w:div>
                <w:div w:id="1103187335">
                  <w:marLeft w:val="0"/>
                  <w:marRight w:val="0"/>
                  <w:marTop w:val="0"/>
                  <w:marBottom w:val="0"/>
                  <w:divBdr>
                    <w:top w:val="none" w:sz="0" w:space="0" w:color="auto"/>
                    <w:left w:val="none" w:sz="0" w:space="0" w:color="auto"/>
                    <w:bottom w:val="none" w:sz="0" w:space="0" w:color="auto"/>
                    <w:right w:val="none" w:sz="0" w:space="0" w:color="auto"/>
                  </w:divBdr>
                </w:div>
                <w:div w:id="1251085853">
                  <w:marLeft w:val="0"/>
                  <w:marRight w:val="0"/>
                  <w:marTop w:val="0"/>
                  <w:marBottom w:val="0"/>
                  <w:divBdr>
                    <w:top w:val="none" w:sz="0" w:space="0" w:color="auto"/>
                    <w:left w:val="none" w:sz="0" w:space="0" w:color="auto"/>
                    <w:bottom w:val="none" w:sz="0" w:space="0" w:color="auto"/>
                    <w:right w:val="none" w:sz="0" w:space="0" w:color="auto"/>
                  </w:divBdr>
                </w:div>
                <w:div w:id="191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nocenceproject.org/causes/access-post-conviction-dna-testing/" TargetMode="External"/><Relationship Id="rId4" Type="http://schemas.openxmlformats.org/officeDocument/2006/relationships/hyperlink" Target="https://doi.org/10.1093/nc/niy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6</Pages>
  <Words>2317</Words>
  <Characters>13208</Characters>
  <Application>Microsoft Office Word</Application>
  <DocSecurity>0</DocSecurity>
  <Lines>110</Lines>
  <Paragraphs>30</Paragraphs>
  <ScaleCrop>false</ScaleCrop>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Lauryn Healy Healy-Rahilly (2210377)</dc:creator>
  <cp:keywords/>
  <dc:description/>
  <cp:lastModifiedBy>Lauryn Healy Healy-Rahilly (2210377)</cp:lastModifiedBy>
  <cp:revision>133</cp:revision>
  <dcterms:created xsi:type="dcterms:W3CDTF">2023-03-14T22:21:00Z</dcterms:created>
  <dcterms:modified xsi:type="dcterms:W3CDTF">2023-03-14T23:42:00Z</dcterms:modified>
</cp:coreProperties>
</file>