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36534051"/>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DB62D13" w:rsidR="00604A87" w:rsidRPr="00604A87" w:rsidRDefault="00604A87" w:rsidP="00604A87">
      <w:pPr>
        <w:rPr>
          <w:rFonts w:eastAsia="Times New Roman" w:cs="Arial"/>
        </w:rPr>
      </w:pPr>
      <w:r w:rsidRPr="00604A87">
        <w:rPr>
          <w:rFonts w:eastAsia="Times New Roman" w:cs="Arial"/>
        </w:rPr>
        <w:t>Signed…</w:t>
      </w:r>
      <w:r w:rsidR="00D66B23">
        <w:rPr>
          <w:rFonts w:eastAsia="Times New Roman" w:cs="Arial"/>
        </w:rPr>
        <w:t>R. Khanom</w:t>
      </w:r>
      <w:r w:rsidRPr="00604A87">
        <w:rPr>
          <w:rFonts w:eastAsia="Times New Roman" w:cs="Arial"/>
        </w:rPr>
        <w:t>………………………………………</w:t>
      </w:r>
    </w:p>
    <w:p w14:paraId="16B6CB34" w14:textId="406D0A33" w:rsidR="00604A87" w:rsidRPr="00604A87" w:rsidRDefault="00604A87" w:rsidP="00604A87">
      <w:pPr>
        <w:rPr>
          <w:rFonts w:eastAsia="Times New Roman" w:cs="Arial"/>
        </w:rPr>
      </w:pPr>
      <w:r w:rsidRPr="00604A87">
        <w:rPr>
          <w:rFonts w:eastAsia="Times New Roman" w:cs="Arial"/>
        </w:rPr>
        <w:t>Date……</w:t>
      </w:r>
      <w:r w:rsidR="00D66B23">
        <w:rPr>
          <w:rFonts w:eastAsia="Times New Roman" w:cs="Arial"/>
        </w:rPr>
        <w:t>31/07/2026</w:t>
      </w:r>
      <w:r w:rsidRPr="00604A87">
        <w:rPr>
          <w:rFonts w:eastAsia="Times New Roman" w:cs="Arial"/>
        </w:rPr>
        <w:t>…………………………………</w:t>
      </w:r>
      <w:r w:rsidR="00790527" w:rsidRPr="00604A87">
        <w:rPr>
          <w:rFonts w:eastAsia="Times New Roman" w:cs="Arial"/>
        </w:rPr>
        <w:t>…</w:t>
      </w:r>
      <w:r w:rsidR="0079052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lastRenderedPageBreak/>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2523440A" w:rsidR="00604A87" w:rsidRPr="00604A87" w:rsidRDefault="00604A87" w:rsidP="00604A87">
      <w:pPr>
        <w:rPr>
          <w:rFonts w:eastAsia="Times New Roman" w:cs="Arial"/>
        </w:rPr>
      </w:pPr>
      <w:r w:rsidRPr="00604A87">
        <w:rPr>
          <w:rFonts w:eastAsia="Times New Roman" w:cs="Arial"/>
        </w:rPr>
        <w:t>Signed………</w:t>
      </w:r>
      <w:r w:rsidR="00D66B23">
        <w:rPr>
          <w:rFonts w:eastAsia="Times New Roman" w:cs="Arial"/>
        </w:rPr>
        <w:t>R. Khanom</w:t>
      </w:r>
      <w:r w:rsidRPr="00604A87">
        <w:rPr>
          <w:rFonts w:eastAsia="Times New Roman" w:cs="Arial"/>
        </w:rPr>
        <w:t xml:space="preserve">……………………………………. </w:t>
      </w:r>
    </w:p>
    <w:p w14:paraId="21F5E413" w14:textId="7CE84D76" w:rsidR="00604A87" w:rsidRPr="00604A87" w:rsidRDefault="00604A87" w:rsidP="00604A87">
      <w:pPr>
        <w:rPr>
          <w:rFonts w:eastAsia="Times New Roman" w:cs="Arial"/>
        </w:rPr>
      </w:pPr>
      <w:r w:rsidRPr="00604A87">
        <w:rPr>
          <w:rFonts w:eastAsia="Times New Roman" w:cs="Arial"/>
        </w:rPr>
        <w:t>Date…………</w:t>
      </w:r>
      <w:r w:rsidR="00D66B23">
        <w:rPr>
          <w:rFonts w:eastAsia="Times New Roman" w:cs="Arial"/>
        </w:rPr>
        <w:t>31/07/2026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3E32C0C8" w:rsidR="00604A87" w:rsidRPr="00604A87" w:rsidRDefault="00604A87" w:rsidP="00604A87">
      <w:pPr>
        <w:rPr>
          <w:rFonts w:eastAsia="Times New Roman" w:cs="Arial"/>
        </w:rPr>
      </w:pPr>
      <w:r w:rsidRPr="00604A87">
        <w:rPr>
          <w:rFonts w:eastAsia="Times New Roman" w:cs="Arial"/>
        </w:rPr>
        <w:t>Signed……</w:t>
      </w:r>
      <w:r w:rsidR="00790527">
        <w:rPr>
          <w:rFonts w:eastAsia="Times New Roman" w:cs="Arial"/>
        </w:rPr>
        <w:t>R. Khanom</w:t>
      </w:r>
      <w:r w:rsidRPr="00604A87">
        <w:rPr>
          <w:rFonts w:eastAsia="Times New Roman" w:cs="Arial"/>
        </w:rPr>
        <w:t>………………………………………</w:t>
      </w:r>
    </w:p>
    <w:p w14:paraId="1CB40FFB" w14:textId="7BD40235" w:rsidR="00604A87" w:rsidRPr="00604A87" w:rsidRDefault="00604A87" w:rsidP="00604A87">
      <w:pPr>
        <w:rPr>
          <w:rFonts w:eastAsia="Times New Roman" w:cs="Arial"/>
        </w:rPr>
      </w:pPr>
      <w:r w:rsidRPr="00604A87">
        <w:rPr>
          <w:rFonts w:eastAsia="Times New Roman" w:cs="Arial"/>
        </w:rPr>
        <w:t>Date………</w:t>
      </w:r>
      <w:r w:rsidR="00790527">
        <w:rPr>
          <w:rFonts w:eastAsia="Times New Roman" w:cs="Arial"/>
        </w:rPr>
        <w:t>31/07/2026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81CC987" w:rsidR="00604A87" w:rsidRPr="00604A87" w:rsidRDefault="00604A87" w:rsidP="00604A87">
      <w:pPr>
        <w:rPr>
          <w:rFonts w:eastAsia="Times New Roman" w:cs="Arial"/>
        </w:rPr>
      </w:pPr>
      <w:r w:rsidRPr="00604A87">
        <w:rPr>
          <w:rFonts w:eastAsia="Times New Roman" w:cs="Arial"/>
        </w:rPr>
        <w:t>Signed……</w:t>
      </w:r>
      <w:r w:rsidR="00790527">
        <w:rPr>
          <w:rFonts w:eastAsia="Times New Roman" w:cs="Arial"/>
        </w:rPr>
        <w:t>R. Khanom</w:t>
      </w:r>
      <w:r w:rsidRPr="00604A87">
        <w:rPr>
          <w:rFonts w:eastAsia="Times New Roman" w:cs="Arial"/>
        </w:rPr>
        <w:t>…………………………………………</w:t>
      </w:r>
    </w:p>
    <w:p w14:paraId="021196D1" w14:textId="0481A848"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90527">
        <w:rPr>
          <w:rFonts w:eastAsia="Times New Roman" w:cs="Arial"/>
        </w:rPr>
        <w:t>31/07/2026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F008D44" w:rsidR="00604A87" w:rsidRPr="00604A87" w:rsidRDefault="00604A87" w:rsidP="00604A87">
      <w:pPr>
        <w:rPr>
          <w:rFonts w:eastAsia="Times New Roman" w:cs="Arial"/>
        </w:rPr>
      </w:pPr>
      <w:r w:rsidRPr="00604A87">
        <w:rPr>
          <w:rFonts w:eastAsia="Times New Roman" w:cs="Arial"/>
        </w:rPr>
        <w:t>Signed………</w:t>
      </w:r>
      <w:r w:rsidR="00790527">
        <w:rPr>
          <w:rFonts w:eastAsia="Times New Roman" w:cs="Arial"/>
        </w:rPr>
        <w:t>R. Khanom</w:t>
      </w:r>
      <w:r w:rsidRPr="00604A87">
        <w:rPr>
          <w:rFonts w:eastAsia="Times New Roman" w:cs="Arial"/>
        </w:rPr>
        <w:t>………………………………………</w:t>
      </w:r>
    </w:p>
    <w:p w14:paraId="2BDDE109" w14:textId="200E380A"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90527">
        <w:rPr>
          <w:rFonts w:eastAsia="Times New Roman" w:cs="Arial"/>
        </w:rPr>
        <w:t>31/07/2026</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40E09FA4" w14:textId="77777777" w:rsidR="00F158A0" w:rsidRPr="00226A11" w:rsidRDefault="00F158A0" w:rsidP="00F158A0">
      <w:pPr>
        <w:rPr>
          <w:rFonts w:ascii="Arial" w:hAnsi="Arial" w:cs="Arial"/>
          <w:b/>
          <w:bCs/>
          <w:sz w:val="36"/>
          <w:szCs w:val="36"/>
        </w:rPr>
      </w:pPr>
      <w:r w:rsidRPr="00226A11">
        <w:rPr>
          <w:rFonts w:ascii="Arial" w:hAnsi="Arial" w:cs="Arial"/>
          <w:b/>
          <w:bCs/>
          <w:sz w:val="36"/>
          <w:szCs w:val="36"/>
        </w:rPr>
        <w:lastRenderedPageBreak/>
        <w:t>My project title: The Role of Occupational Therapy in supporting children with mental health in schools in England.</w:t>
      </w:r>
    </w:p>
    <w:p w14:paraId="6967742C" w14:textId="77777777" w:rsidR="00F158A0" w:rsidRPr="00995444" w:rsidRDefault="00F158A0" w:rsidP="00995444">
      <w:pPr>
        <w:jc w:val="center"/>
        <w:rPr>
          <w:rFonts w:eastAsia="Times New Roman" w:cs="Times New Roman"/>
          <w:sz w:val="20"/>
          <w:szCs w:val="20"/>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EF1D493" w14:textId="77777777" w:rsidR="00226A11" w:rsidRDefault="00226A11"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226A11">
        <w:rPr>
          <w:rFonts w:ascii="Arial" w:eastAsia="Arial Unicode MS" w:hAnsi="Arial" w:cs="Arial"/>
          <w:b/>
          <w:sz w:val="56"/>
          <w:szCs w:val="56"/>
        </w:rPr>
        <w:t xml:space="preserve">Student Name: </w:t>
      </w:r>
      <w:r>
        <w:rPr>
          <w:rFonts w:ascii="Arial" w:eastAsia="Arial Unicode MS" w:hAnsi="Arial" w:cs="Arial"/>
          <w:b/>
          <w:sz w:val="56"/>
          <w:szCs w:val="56"/>
        </w:rPr>
        <w:t>Razia Khanom</w:t>
      </w:r>
    </w:p>
    <w:p w14:paraId="222E3FDF" w14:textId="77777777" w:rsidR="00226A11" w:rsidRDefault="00226A11"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Pr>
          <w:rFonts w:ascii="Arial" w:eastAsia="Arial Unicode MS" w:hAnsi="Arial" w:cs="Arial"/>
          <w:b/>
          <w:sz w:val="56"/>
          <w:szCs w:val="56"/>
        </w:rPr>
        <w:t>Student Number: 2309155</w:t>
      </w:r>
    </w:p>
    <w:p w14:paraId="6DB122B7" w14:textId="1FA48B2D" w:rsidR="00995444" w:rsidRPr="00226A11" w:rsidRDefault="00226A11" w:rsidP="00226A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56"/>
          <w:szCs w:val="56"/>
        </w:rPr>
      </w:pPr>
      <w:r>
        <w:rPr>
          <w:rFonts w:ascii="Arial" w:eastAsia="Arial Unicode MS" w:hAnsi="Arial" w:cs="Arial"/>
          <w:b/>
          <w:sz w:val="56"/>
          <w:szCs w:val="56"/>
        </w:rPr>
        <w:t xml:space="preserve"> </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4D4B786C" w14:textId="77777777" w:rsidR="00226A11" w:rsidRDefault="00226A1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45AE11C" w14:textId="77777777" w:rsidR="00226A11" w:rsidRDefault="00226A1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1D1D565E"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p>
    <w:p w14:paraId="1A9273C1" w14:textId="47646F47" w:rsidR="00F86809" w:rsidRDefault="00DA5DB7" w:rsidP="00D8605C">
      <w:pPr>
        <w:rPr>
          <w:rFonts w:ascii="Arial" w:hAnsi="Arial" w:cs="Arial"/>
        </w:rPr>
      </w:pPr>
      <w:r w:rsidRPr="00DA5DB7">
        <w:rPr>
          <w:rFonts w:ascii="Arial" w:hAnsi="Arial" w:cs="Arial"/>
        </w:rPr>
        <w:t>I want to sincerely express my gratitude to everyone who supported me throughout the development with this dissertation. I am extremely thankful to my lecturers, whose guidance, encouragement, and constructive feedback have been invaluable throughout this project.</w:t>
      </w:r>
      <w:r w:rsidR="00F86809" w:rsidRPr="00D8605C">
        <w:rPr>
          <w:rFonts w:ascii="Arial" w:hAnsi="Arial" w:cs="Arial"/>
        </w:rPr>
        <w:t xml:space="preserve"> I would also like to express my gratitude to the university librarians, who helped me navigate academic databases and access research materials. I am also appreciative of my colleagues and fellow students for their collaboration, motivation, and shared commitment to learning, all of which enabled me to remain confident and focused throughout the research process. Finally, I would like to thank the external organisations and professional bodies whose publicly available resources informed and strengthened my knowledge of occupational therapy.</w:t>
      </w:r>
      <w:r w:rsidR="00F86809" w:rsidRPr="00D8605C">
        <w:rPr>
          <w:rFonts w:ascii="Arial" w:hAnsi="Arial" w:cs="Arial"/>
        </w:rPr>
        <w:br/>
      </w:r>
      <w:r w:rsidR="00F86809" w:rsidRPr="00D8605C">
        <w:rPr>
          <w:rFonts w:ascii="Arial" w:hAnsi="Arial" w:cs="Arial"/>
        </w:rPr>
        <w:br/>
        <w:t>This dissertation would not have been possible without the combined support of everyone acknowledged </w:t>
      </w:r>
      <w:r w:rsidR="00D8605C" w:rsidRPr="00D8605C">
        <w:rPr>
          <w:rFonts w:ascii="Arial" w:hAnsi="Arial" w:cs="Arial"/>
        </w:rPr>
        <w:t>here, and</w:t>
      </w:r>
      <w:r w:rsidR="00F86809" w:rsidRPr="00D8605C">
        <w:rPr>
          <w:rFonts w:ascii="Arial" w:hAnsi="Arial" w:cs="Arial"/>
        </w:rPr>
        <w:t xml:space="preserve"> I am sincerely appreciative of their contributions.</w:t>
      </w:r>
    </w:p>
    <w:p w14:paraId="342532CA" w14:textId="77777777" w:rsidR="000B0900" w:rsidRDefault="000B0900" w:rsidP="00D8605C">
      <w:pPr>
        <w:rPr>
          <w:rFonts w:ascii="Arial" w:hAnsi="Arial" w:cs="Arial"/>
        </w:rPr>
      </w:pPr>
    </w:p>
    <w:p w14:paraId="76FAC6A3" w14:textId="77777777" w:rsidR="00D8605C" w:rsidRDefault="00D8605C" w:rsidP="00D8605C">
      <w:pPr>
        <w:rPr>
          <w:rFonts w:ascii="Arial" w:hAnsi="Arial" w:cs="Arial"/>
        </w:rPr>
      </w:pPr>
    </w:p>
    <w:p w14:paraId="4E10F3F7" w14:textId="77777777" w:rsidR="00D8605C" w:rsidRPr="00D8605C" w:rsidRDefault="00D8605C" w:rsidP="00D8605C">
      <w:pPr>
        <w:rPr>
          <w:rFonts w:ascii="Arial" w:hAnsi="Arial" w:cs="Arial"/>
        </w:rPr>
      </w:pPr>
    </w:p>
    <w:p w14:paraId="52668FDD" w14:textId="7F6F66E3" w:rsidR="00DA5DB7" w:rsidRPr="00DA5DB7" w:rsidRDefault="00DA5DB7" w:rsidP="00DA5DB7"/>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249928" w14:textId="1BA05506" w:rsidR="0073280B" w:rsidRPr="00CE4C30" w:rsidRDefault="0073280B" w:rsidP="00CE4C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CE4C30">
        <w:rPr>
          <w:rFonts w:ascii="Arial" w:eastAsia="Arial Unicode MS" w:hAnsi="Arial" w:cs="Arial"/>
          <w:b/>
        </w:rPr>
        <w:lastRenderedPageBreak/>
        <w:t>ABSTRACT</w:t>
      </w:r>
      <w:r w:rsidRPr="00CE4C30">
        <w:rPr>
          <w:rFonts w:ascii="Arial" w:eastAsia="Arial Unicode MS" w:hAnsi="Arial" w:cs="Arial"/>
        </w:rPr>
        <w:t xml:space="preserve"> </w:t>
      </w:r>
      <w:r w:rsidRPr="00CE4C30">
        <w:rPr>
          <w:rFonts w:ascii="Arial" w:eastAsia="Arial Unicode MS" w:hAnsi="Arial" w:cs="Arial"/>
          <w:i/>
        </w:rPr>
        <w:t xml:space="preserve"> </w:t>
      </w:r>
    </w:p>
    <w:p w14:paraId="291DFAE2" w14:textId="77777777" w:rsidR="008134DB" w:rsidRPr="00CE4C30" w:rsidRDefault="008134DB" w:rsidP="00CE4C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CE4C30">
        <w:rPr>
          <w:rFonts w:ascii="Arial" w:eastAsia="Arial Unicode MS" w:hAnsi="Arial" w:cs="Arial"/>
        </w:rPr>
        <w:t>This dissertation examines the role of occupational therapy in supporting children's mental health in schools in England. The overall aim was to explore how occupational therapists contribute to emotional regulation, participation, sensory processing, and well-being, and to understand now national policy frameworks shape the delivery of mental health support. The research aim was to evaluate the contribution of occupational therapy to school-based mental health provision, supported by objectives focused on defining key concepts, analysing current literature, evaluating findings, and developing recommendations. This topic is important within the health and social care sector because children's mental health needs are increasing and schools are central environments for early intervention, inclusion, and prevention.</w:t>
      </w:r>
    </w:p>
    <w:p w14:paraId="635A12D7" w14:textId="77777777" w:rsidR="008134DB" w:rsidRPr="00CE4C30" w:rsidRDefault="008134DB" w:rsidP="00CE4C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CE4C30">
        <w:rPr>
          <w:rFonts w:ascii="Arial" w:eastAsia="Arial Unicode MS" w:hAnsi="Arial" w:cs="Arial"/>
        </w:rPr>
        <w:t>A secondary research approach was adopted, using thematic analysis to review currently published literature, including academic sources, government reports, and professional guidance. Three themes were identified from the analysis: The Role of Occupational Therapy, Children's Mental Health Needs, and Policy and Whole-School Approaches. These themes highlighted the significance of sensory regulation, participation-focused interventions, rising neurodiversity, early intervention, and multi-agency collaboration.</w:t>
      </w:r>
    </w:p>
    <w:p w14:paraId="009A7D17" w14:textId="4B74125F" w:rsidR="002C6458" w:rsidRPr="00CE4C30" w:rsidRDefault="002C6458" w:rsidP="00CE4C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2C6458">
        <w:rPr>
          <w:rFonts w:ascii="Arial" w:eastAsia="Arial Unicode MS" w:hAnsi="Arial" w:cs="Arial"/>
        </w:rPr>
        <w:t xml:space="preserve">The findings showed that children with anxiety, sensory dysregulation, behavioural difficulties, and neurodevelopmental conditions can benefit significantly from occupational therapy. However, a number of limitations were identified, such as inconsistent access to occupational therapy across England, variable policy implementation, gaps in staff training, and barriers related to funding and service capacity. These limitations have practical implications, as they affect the </w:t>
      </w:r>
      <w:r w:rsidRPr="00CE4C30">
        <w:rPr>
          <w:rFonts w:ascii="Arial" w:eastAsia="Arial Unicode MS" w:hAnsi="Arial" w:cs="Arial"/>
        </w:rPr>
        <w:t>consistency</w:t>
      </w:r>
      <w:r w:rsidRPr="002C6458">
        <w:rPr>
          <w:rFonts w:ascii="Arial" w:eastAsia="Arial Unicode MS" w:hAnsi="Arial" w:cs="Arial"/>
        </w:rPr>
        <w:t xml:space="preserve"> and quality of mental health support available to children. </w:t>
      </w:r>
      <w:r w:rsidRPr="002C6458">
        <w:rPr>
          <w:rFonts w:ascii="Arial" w:eastAsia="Arial Unicode MS" w:hAnsi="Arial" w:cs="Arial"/>
        </w:rPr>
        <w:br/>
      </w:r>
      <w:r w:rsidRPr="002C6458">
        <w:rPr>
          <w:rFonts w:ascii="Arial" w:eastAsia="Arial Unicode MS" w:hAnsi="Arial" w:cs="Arial"/>
        </w:rPr>
        <w:br/>
        <w:t>The dissertation concludes with three recommendations for future practice: strengthening occupational therapy integration within Mental Health Support Teams, increasing OT-led staff training on sensory and emotional regulation, and developing sensory friendly school environments. These recommendations have implications for future health and social care practice, policy development, school-based education, and ongoing research</w:t>
      </w:r>
      <w:r w:rsidRPr="00CE4C30">
        <w:rPr>
          <w:rFonts w:ascii="Arial" w:eastAsia="Arial Unicode MS" w:hAnsi="Arial" w:cs="Arial"/>
        </w:rPr>
        <w:t>.</w:t>
      </w:r>
    </w:p>
    <w:p w14:paraId="5676504E" w14:textId="77777777" w:rsidR="002C6458" w:rsidRDefault="002C6458" w:rsidP="002C64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06E0FA52" w14:textId="77777777" w:rsidR="002C6458" w:rsidRDefault="002C6458" w:rsidP="002C64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CB7F2C" w14:textId="77777777" w:rsidR="00804B94" w:rsidRDefault="00804B94"/>
    <w:p w14:paraId="7FE6E8CF" w14:textId="77777777" w:rsidR="00CE4C30" w:rsidRDefault="00CE4C30" w:rsidP="00804B94">
      <w:pPr>
        <w:pStyle w:val="Heading1"/>
        <w:spacing w:line="360" w:lineRule="auto"/>
        <w:ind w:left="0"/>
        <w:jc w:val="center"/>
        <w:rPr>
          <w:rFonts w:ascii="Aptos" w:hAnsi="Aptos"/>
        </w:rPr>
      </w:pPr>
    </w:p>
    <w:p w14:paraId="0140F099" w14:textId="77777777" w:rsidR="00CE4C30" w:rsidRDefault="00CE4C30" w:rsidP="00804B94">
      <w:pPr>
        <w:pStyle w:val="Heading1"/>
        <w:spacing w:line="360" w:lineRule="auto"/>
        <w:ind w:left="0"/>
        <w:jc w:val="center"/>
        <w:rPr>
          <w:rFonts w:ascii="Aptos" w:hAnsi="Aptos"/>
        </w:rPr>
      </w:pPr>
    </w:p>
    <w:p w14:paraId="15BFA27A" w14:textId="587E52F2" w:rsidR="00804B94" w:rsidRDefault="00804B94" w:rsidP="00804B94">
      <w:pPr>
        <w:pStyle w:val="Heading1"/>
        <w:spacing w:line="360" w:lineRule="auto"/>
        <w:ind w:left="0"/>
        <w:jc w:val="center"/>
        <w:rPr>
          <w:rFonts w:cs="Arial"/>
        </w:rPr>
      </w:pPr>
      <w:bookmarkStart w:id="1" w:name="_Toc236534052"/>
      <w:r w:rsidRPr="00CE4C30">
        <w:rPr>
          <w:rFonts w:cs="Arial"/>
        </w:rPr>
        <w:lastRenderedPageBreak/>
        <w:t>Table of Contents</w:t>
      </w:r>
      <w:bookmarkEnd w:id="1"/>
    </w:p>
    <w:sdt>
      <w:sdtPr>
        <w:id w:val="-244196557"/>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77B1E838" w14:textId="6251D72F" w:rsidR="008967B4" w:rsidRPr="008967B4" w:rsidRDefault="008967B4">
          <w:pPr>
            <w:pStyle w:val="TOCHeading"/>
            <w:rPr>
              <w:b/>
              <w:bCs/>
            </w:rPr>
          </w:pPr>
          <w:r w:rsidRPr="008967B4">
            <w:rPr>
              <w:b/>
              <w:bCs/>
            </w:rPr>
            <w:t>Contents</w:t>
          </w:r>
        </w:p>
        <w:p w14:paraId="2A66CC59" w14:textId="7F3E5B6A" w:rsidR="008967B4" w:rsidRPr="008967B4" w:rsidRDefault="008967B4">
          <w:pPr>
            <w:pStyle w:val="TOC1"/>
            <w:tabs>
              <w:tab w:val="right" w:leader="dot" w:pos="9016"/>
            </w:tabs>
            <w:rPr>
              <w:b/>
              <w:bCs/>
              <w:noProof/>
            </w:rPr>
          </w:pPr>
          <w:r w:rsidRPr="008967B4">
            <w:rPr>
              <w:b/>
              <w:bCs/>
            </w:rPr>
            <w:fldChar w:fldCharType="begin"/>
          </w:r>
          <w:r w:rsidRPr="008967B4">
            <w:rPr>
              <w:b/>
              <w:bCs/>
            </w:rPr>
            <w:instrText xml:space="preserve"> TOC \o "1-3" \h \z \u </w:instrText>
          </w:r>
          <w:r w:rsidRPr="008967B4">
            <w:rPr>
              <w:b/>
              <w:bCs/>
            </w:rPr>
            <w:fldChar w:fldCharType="separate"/>
          </w:r>
          <w:hyperlink w:anchor="_Toc236534051" w:history="1">
            <w:r w:rsidRPr="008967B4">
              <w:rPr>
                <w:rStyle w:val="Hyperlink"/>
                <w:rFonts w:cs="Arial"/>
                <w:b/>
                <w:bCs/>
                <w:noProof/>
                <w:lang w:bidi="en-GB"/>
              </w:rPr>
              <w:t>Disclaimer</w:t>
            </w:r>
            <w:r w:rsidRPr="008967B4">
              <w:rPr>
                <w:b/>
                <w:bCs/>
                <w:noProof/>
                <w:webHidden/>
              </w:rPr>
              <w:tab/>
            </w:r>
            <w:r w:rsidRPr="008967B4">
              <w:rPr>
                <w:b/>
                <w:bCs/>
                <w:noProof/>
                <w:webHidden/>
              </w:rPr>
              <w:fldChar w:fldCharType="begin"/>
            </w:r>
            <w:r w:rsidRPr="008967B4">
              <w:rPr>
                <w:b/>
                <w:bCs/>
                <w:noProof/>
                <w:webHidden/>
              </w:rPr>
              <w:instrText xml:space="preserve"> PAGEREF _Toc236534051 \h </w:instrText>
            </w:r>
            <w:r w:rsidRPr="008967B4">
              <w:rPr>
                <w:b/>
                <w:bCs/>
                <w:noProof/>
                <w:webHidden/>
              </w:rPr>
            </w:r>
            <w:r w:rsidRPr="008967B4">
              <w:rPr>
                <w:b/>
                <w:bCs/>
                <w:noProof/>
                <w:webHidden/>
              </w:rPr>
              <w:fldChar w:fldCharType="separate"/>
            </w:r>
            <w:r w:rsidR="003356CE">
              <w:rPr>
                <w:b/>
                <w:bCs/>
                <w:noProof/>
                <w:webHidden/>
              </w:rPr>
              <w:t>1</w:t>
            </w:r>
            <w:r w:rsidRPr="008967B4">
              <w:rPr>
                <w:b/>
                <w:bCs/>
                <w:noProof/>
                <w:webHidden/>
              </w:rPr>
              <w:fldChar w:fldCharType="end"/>
            </w:r>
          </w:hyperlink>
        </w:p>
        <w:p w14:paraId="44BA3C10" w14:textId="14BE2036" w:rsidR="008967B4" w:rsidRPr="008967B4" w:rsidRDefault="008967B4">
          <w:pPr>
            <w:pStyle w:val="TOC1"/>
            <w:tabs>
              <w:tab w:val="right" w:leader="dot" w:pos="9016"/>
            </w:tabs>
            <w:rPr>
              <w:b/>
              <w:bCs/>
              <w:noProof/>
            </w:rPr>
          </w:pPr>
          <w:hyperlink w:anchor="_Toc236534052" w:history="1">
            <w:r w:rsidRPr="008967B4">
              <w:rPr>
                <w:rStyle w:val="Hyperlink"/>
                <w:rFonts w:cs="Arial"/>
                <w:b/>
                <w:bCs/>
                <w:noProof/>
                <w:lang w:bidi="en-GB"/>
              </w:rPr>
              <w:t>Table of Contents</w:t>
            </w:r>
            <w:r w:rsidRPr="008967B4">
              <w:rPr>
                <w:b/>
                <w:bCs/>
                <w:noProof/>
                <w:webHidden/>
              </w:rPr>
              <w:tab/>
            </w:r>
            <w:r w:rsidRPr="008967B4">
              <w:rPr>
                <w:b/>
                <w:bCs/>
                <w:noProof/>
                <w:webHidden/>
              </w:rPr>
              <w:fldChar w:fldCharType="begin"/>
            </w:r>
            <w:r w:rsidRPr="008967B4">
              <w:rPr>
                <w:b/>
                <w:bCs/>
                <w:noProof/>
                <w:webHidden/>
              </w:rPr>
              <w:instrText xml:space="preserve"> PAGEREF _Toc236534052 \h </w:instrText>
            </w:r>
            <w:r w:rsidRPr="008967B4">
              <w:rPr>
                <w:b/>
                <w:bCs/>
                <w:noProof/>
                <w:webHidden/>
              </w:rPr>
            </w:r>
            <w:r w:rsidRPr="008967B4">
              <w:rPr>
                <w:b/>
                <w:bCs/>
                <w:noProof/>
                <w:webHidden/>
              </w:rPr>
              <w:fldChar w:fldCharType="separate"/>
            </w:r>
            <w:r w:rsidR="003356CE">
              <w:rPr>
                <w:b/>
                <w:bCs/>
                <w:noProof/>
                <w:webHidden/>
              </w:rPr>
              <w:t>6</w:t>
            </w:r>
            <w:r w:rsidRPr="008967B4">
              <w:rPr>
                <w:b/>
                <w:bCs/>
                <w:noProof/>
                <w:webHidden/>
              </w:rPr>
              <w:fldChar w:fldCharType="end"/>
            </w:r>
          </w:hyperlink>
        </w:p>
        <w:p w14:paraId="379F0176" w14:textId="1064D559" w:rsidR="008967B4" w:rsidRPr="008967B4" w:rsidRDefault="008967B4">
          <w:pPr>
            <w:pStyle w:val="TOC1"/>
            <w:tabs>
              <w:tab w:val="right" w:leader="dot" w:pos="9016"/>
            </w:tabs>
            <w:rPr>
              <w:b/>
              <w:bCs/>
              <w:noProof/>
            </w:rPr>
          </w:pPr>
          <w:hyperlink w:anchor="_Toc236534053" w:history="1">
            <w:r w:rsidRPr="008967B4">
              <w:rPr>
                <w:rStyle w:val="Hyperlink"/>
                <w:rFonts w:cs="Arial"/>
                <w:b/>
                <w:bCs/>
                <w:noProof/>
                <w:lang w:bidi="en-GB"/>
              </w:rPr>
              <w:t>CHAPTER 1: Introduction</w:t>
            </w:r>
            <w:r w:rsidRPr="008967B4">
              <w:rPr>
                <w:b/>
                <w:bCs/>
                <w:noProof/>
                <w:webHidden/>
              </w:rPr>
              <w:tab/>
            </w:r>
            <w:r w:rsidRPr="008967B4">
              <w:rPr>
                <w:b/>
                <w:bCs/>
                <w:noProof/>
                <w:webHidden/>
              </w:rPr>
              <w:fldChar w:fldCharType="begin"/>
            </w:r>
            <w:r w:rsidRPr="008967B4">
              <w:rPr>
                <w:b/>
                <w:bCs/>
                <w:noProof/>
                <w:webHidden/>
              </w:rPr>
              <w:instrText xml:space="preserve"> PAGEREF _Toc236534053 \h </w:instrText>
            </w:r>
            <w:r w:rsidRPr="008967B4">
              <w:rPr>
                <w:b/>
                <w:bCs/>
                <w:noProof/>
                <w:webHidden/>
              </w:rPr>
            </w:r>
            <w:r w:rsidRPr="008967B4">
              <w:rPr>
                <w:b/>
                <w:bCs/>
                <w:noProof/>
                <w:webHidden/>
              </w:rPr>
              <w:fldChar w:fldCharType="separate"/>
            </w:r>
            <w:r w:rsidR="003356CE">
              <w:rPr>
                <w:b/>
                <w:bCs/>
                <w:noProof/>
                <w:webHidden/>
              </w:rPr>
              <w:t>11</w:t>
            </w:r>
            <w:r w:rsidRPr="008967B4">
              <w:rPr>
                <w:b/>
                <w:bCs/>
                <w:noProof/>
                <w:webHidden/>
              </w:rPr>
              <w:fldChar w:fldCharType="end"/>
            </w:r>
          </w:hyperlink>
        </w:p>
        <w:p w14:paraId="6A07E8ED" w14:textId="0E54A280" w:rsidR="008967B4" w:rsidRPr="008967B4" w:rsidRDefault="008967B4">
          <w:pPr>
            <w:pStyle w:val="TOC1"/>
            <w:tabs>
              <w:tab w:val="right" w:leader="dot" w:pos="9016"/>
            </w:tabs>
            <w:rPr>
              <w:b/>
              <w:bCs/>
              <w:noProof/>
            </w:rPr>
          </w:pPr>
          <w:hyperlink w:anchor="_Toc236534054" w:history="1">
            <w:r w:rsidRPr="008967B4">
              <w:rPr>
                <w:rStyle w:val="Hyperlink"/>
                <w:rFonts w:cs="Arial"/>
                <w:b/>
                <w:bCs/>
                <w:noProof/>
                <w:lang w:bidi="en-GB"/>
              </w:rPr>
              <w:t>CHAPTER 2 – Background Information and Analysis</w:t>
            </w:r>
            <w:r w:rsidRPr="008967B4">
              <w:rPr>
                <w:b/>
                <w:bCs/>
                <w:noProof/>
                <w:webHidden/>
              </w:rPr>
              <w:tab/>
            </w:r>
            <w:r w:rsidRPr="008967B4">
              <w:rPr>
                <w:b/>
                <w:bCs/>
                <w:noProof/>
                <w:webHidden/>
              </w:rPr>
              <w:fldChar w:fldCharType="begin"/>
            </w:r>
            <w:r w:rsidRPr="008967B4">
              <w:rPr>
                <w:b/>
                <w:bCs/>
                <w:noProof/>
                <w:webHidden/>
              </w:rPr>
              <w:instrText xml:space="preserve"> PAGEREF _Toc236534054 \h </w:instrText>
            </w:r>
            <w:r w:rsidRPr="008967B4">
              <w:rPr>
                <w:b/>
                <w:bCs/>
                <w:noProof/>
                <w:webHidden/>
              </w:rPr>
            </w:r>
            <w:r w:rsidRPr="008967B4">
              <w:rPr>
                <w:b/>
                <w:bCs/>
                <w:noProof/>
                <w:webHidden/>
              </w:rPr>
              <w:fldChar w:fldCharType="separate"/>
            </w:r>
            <w:r w:rsidR="003356CE">
              <w:rPr>
                <w:b/>
                <w:bCs/>
                <w:noProof/>
                <w:webHidden/>
              </w:rPr>
              <w:t>15</w:t>
            </w:r>
            <w:r w:rsidRPr="008967B4">
              <w:rPr>
                <w:b/>
                <w:bCs/>
                <w:noProof/>
                <w:webHidden/>
              </w:rPr>
              <w:fldChar w:fldCharType="end"/>
            </w:r>
          </w:hyperlink>
        </w:p>
        <w:p w14:paraId="4C7FBCDD" w14:textId="4D8D3CB9" w:rsidR="008967B4" w:rsidRPr="008967B4" w:rsidRDefault="008967B4">
          <w:pPr>
            <w:pStyle w:val="TOC1"/>
            <w:tabs>
              <w:tab w:val="right" w:leader="dot" w:pos="9016"/>
            </w:tabs>
            <w:rPr>
              <w:b/>
              <w:bCs/>
              <w:noProof/>
            </w:rPr>
          </w:pPr>
          <w:hyperlink w:anchor="_Toc236534055" w:history="1">
            <w:r w:rsidRPr="008967B4">
              <w:rPr>
                <w:rStyle w:val="Hyperlink"/>
                <w:rFonts w:cs="Arial"/>
                <w:b/>
                <w:bCs/>
                <w:noProof/>
                <w:lang w:bidi="en-GB"/>
              </w:rPr>
              <w:t>CHAPTER 3 – Methods and Search Strategy</w:t>
            </w:r>
            <w:r w:rsidRPr="008967B4">
              <w:rPr>
                <w:b/>
                <w:bCs/>
                <w:noProof/>
                <w:webHidden/>
              </w:rPr>
              <w:tab/>
            </w:r>
            <w:r w:rsidRPr="008967B4">
              <w:rPr>
                <w:b/>
                <w:bCs/>
                <w:noProof/>
                <w:webHidden/>
              </w:rPr>
              <w:fldChar w:fldCharType="begin"/>
            </w:r>
            <w:r w:rsidRPr="008967B4">
              <w:rPr>
                <w:b/>
                <w:bCs/>
                <w:noProof/>
                <w:webHidden/>
              </w:rPr>
              <w:instrText xml:space="preserve"> PAGEREF _Toc236534055 \h </w:instrText>
            </w:r>
            <w:r w:rsidRPr="008967B4">
              <w:rPr>
                <w:b/>
                <w:bCs/>
                <w:noProof/>
                <w:webHidden/>
              </w:rPr>
            </w:r>
            <w:r w:rsidRPr="008967B4">
              <w:rPr>
                <w:b/>
                <w:bCs/>
                <w:noProof/>
                <w:webHidden/>
              </w:rPr>
              <w:fldChar w:fldCharType="separate"/>
            </w:r>
            <w:r w:rsidR="003356CE">
              <w:rPr>
                <w:b/>
                <w:bCs/>
                <w:noProof/>
                <w:webHidden/>
              </w:rPr>
              <w:t>22</w:t>
            </w:r>
            <w:r w:rsidRPr="008967B4">
              <w:rPr>
                <w:b/>
                <w:bCs/>
                <w:noProof/>
                <w:webHidden/>
              </w:rPr>
              <w:fldChar w:fldCharType="end"/>
            </w:r>
          </w:hyperlink>
        </w:p>
        <w:p w14:paraId="5B7D5249" w14:textId="6A611174" w:rsidR="008967B4" w:rsidRPr="008967B4" w:rsidRDefault="008967B4">
          <w:pPr>
            <w:pStyle w:val="TOC2"/>
            <w:tabs>
              <w:tab w:val="right" w:leader="dot" w:pos="9016"/>
            </w:tabs>
            <w:rPr>
              <w:b/>
              <w:bCs/>
              <w:noProof/>
            </w:rPr>
          </w:pPr>
          <w:hyperlink w:anchor="_Toc236534056" w:history="1">
            <w:r w:rsidRPr="008967B4">
              <w:rPr>
                <w:rStyle w:val="Hyperlink"/>
                <w:rFonts w:ascii="Arial" w:hAnsi="Arial" w:cs="Arial"/>
                <w:b/>
                <w:bCs/>
                <w:noProof/>
              </w:rPr>
              <w:t>3.1 – Introduction</w:t>
            </w:r>
            <w:r w:rsidRPr="008967B4">
              <w:rPr>
                <w:b/>
                <w:bCs/>
                <w:noProof/>
                <w:webHidden/>
              </w:rPr>
              <w:tab/>
            </w:r>
            <w:r w:rsidRPr="008967B4">
              <w:rPr>
                <w:b/>
                <w:bCs/>
                <w:noProof/>
                <w:webHidden/>
              </w:rPr>
              <w:fldChar w:fldCharType="begin"/>
            </w:r>
            <w:r w:rsidRPr="008967B4">
              <w:rPr>
                <w:b/>
                <w:bCs/>
                <w:noProof/>
                <w:webHidden/>
              </w:rPr>
              <w:instrText xml:space="preserve"> PAGEREF _Toc236534056 \h </w:instrText>
            </w:r>
            <w:r w:rsidRPr="008967B4">
              <w:rPr>
                <w:b/>
                <w:bCs/>
                <w:noProof/>
                <w:webHidden/>
              </w:rPr>
            </w:r>
            <w:r w:rsidRPr="008967B4">
              <w:rPr>
                <w:b/>
                <w:bCs/>
                <w:noProof/>
                <w:webHidden/>
              </w:rPr>
              <w:fldChar w:fldCharType="separate"/>
            </w:r>
            <w:r w:rsidR="003356CE">
              <w:rPr>
                <w:b/>
                <w:bCs/>
                <w:noProof/>
                <w:webHidden/>
              </w:rPr>
              <w:t>22</w:t>
            </w:r>
            <w:r w:rsidRPr="008967B4">
              <w:rPr>
                <w:b/>
                <w:bCs/>
                <w:noProof/>
                <w:webHidden/>
              </w:rPr>
              <w:fldChar w:fldCharType="end"/>
            </w:r>
          </w:hyperlink>
        </w:p>
        <w:p w14:paraId="71CA98DA" w14:textId="5453AD15" w:rsidR="008967B4" w:rsidRPr="008967B4" w:rsidRDefault="008967B4">
          <w:pPr>
            <w:pStyle w:val="TOC2"/>
            <w:tabs>
              <w:tab w:val="right" w:leader="dot" w:pos="9016"/>
            </w:tabs>
            <w:rPr>
              <w:b/>
              <w:bCs/>
              <w:noProof/>
            </w:rPr>
          </w:pPr>
          <w:hyperlink w:anchor="_Toc236534057" w:history="1">
            <w:r w:rsidRPr="008967B4">
              <w:rPr>
                <w:rStyle w:val="Hyperlink"/>
                <w:rFonts w:ascii="Arial" w:hAnsi="Arial" w:cs="Arial"/>
                <w:b/>
                <w:bCs/>
                <w:noProof/>
              </w:rPr>
              <w:t>3.2 – Search Strategy</w:t>
            </w:r>
            <w:r w:rsidRPr="008967B4">
              <w:rPr>
                <w:b/>
                <w:bCs/>
                <w:noProof/>
                <w:webHidden/>
              </w:rPr>
              <w:tab/>
            </w:r>
            <w:r w:rsidRPr="008967B4">
              <w:rPr>
                <w:b/>
                <w:bCs/>
                <w:noProof/>
                <w:webHidden/>
              </w:rPr>
              <w:fldChar w:fldCharType="begin"/>
            </w:r>
            <w:r w:rsidRPr="008967B4">
              <w:rPr>
                <w:b/>
                <w:bCs/>
                <w:noProof/>
                <w:webHidden/>
              </w:rPr>
              <w:instrText xml:space="preserve"> PAGEREF _Toc236534057 \h </w:instrText>
            </w:r>
            <w:r w:rsidRPr="008967B4">
              <w:rPr>
                <w:b/>
                <w:bCs/>
                <w:noProof/>
                <w:webHidden/>
              </w:rPr>
            </w:r>
            <w:r w:rsidRPr="008967B4">
              <w:rPr>
                <w:b/>
                <w:bCs/>
                <w:noProof/>
                <w:webHidden/>
              </w:rPr>
              <w:fldChar w:fldCharType="separate"/>
            </w:r>
            <w:r w:rsidR="003356CE">
              <w:rPr>
                <w:b/>
                <w:bCs/>
                <w:noProof/>
                <w:webHidden/>
              </w:rPr>
              <w:t>22</w:t>
            </w:r>
            <w:r w:rsidRPr="008967B4">
              <w:rPr>
                <w:b/>
                <w:bCs/>
                <w:noProof/>
                <w:webHidden/>
              </w:rPr>
              <w:fldChar w:fldCharType="end"/>
            </w:r>
          </w:hyperlink>
        </w:p>
        <w:p w14:paraId="0456D757" w14:textId="60E091FF" w:rsidR="008967B4" w:rsidRPr="008967B4" w:rsidRDefault="008967B4">
          <w:pPr>
            <w:pStyle w:val="TOC2"/>
            <w:tabs>
              <w:tab w:val="left" w:pos="960"/>
              <w:tab w:val="right" w:leader="dot" w:pos="9016"/>
            </w:tabs>
            <w:rPr>
              <w:b/>
              <w:bCs/>
              <w:noProof/>
            </w:rPr>
          </w:pPr>
          <w:hyperlink w:anchor="_Toc236534058" w:history="1">
            <w:r w:rsidRPr="008967B4">
              <w:rPr>
                <w:rStyle w:val="Hyperlink"/>
                <w:rFonts w:ascii="Arial" w:hAnsi="Arial" w:cs="Arial"/>
                <w:b/>
                <w:bCs/>
                <w:noProof/>
              </w:rPr>
              <w:t>3.3</w:t>
            </w:r>
            <w:r w:rsidRPr="008967B4">
              <w:rPr>
                <w:b/>
                <w:bCs/>
                <w:noProof/>
              </w:rPr>
              <w:tab/>
            </w:r>
            <w:r w:rsidRPr="008967B4">
              <w:rPr>
                <w:rStyle w:val="Hyperlink"/>
                <w:rFonts w:ascii="Arial" w:hAnsi="Arial" w:cs="Arial"/>
                <w:b/>
                <w:bCs/>
                <w:noProof/>
              </w:rPr>
              <w:t>– Searching for Information</w:t>
            </w:r>
            <w:r w:rsidRPr="008967B4">
              <w:rPr>
                <w:b/>
                <w:bCs/>
                <w:noProof/>
                <w:webHidden/>
              </w:rPr>
              <w:tab/>
            </w:r>
            <w:r w:rsidRPr="008967B4">
              <w:rPr>
                <w:b/>
                <w:bCs/>
                <w:noProof/>
                <w:webHidden/>
              </w:rPr>
              <w:fldChar w:fldCharType="begin"/>
            </w:r>
            <w:r w:rsidRPr="008967B4">
              <w:rPr>
                <w:b/>
                <w:bCs/>
                <w:noProof/>
                <w:webHidden/>
              </w:rPr>
              <w:instrText xml:space="preserve"> PAGEREF _Toc236534058 \h </w:instrText>
            </w:r>
            <w:r w:rsidRPr="008967B4">
              <w:rPr>
                <w:b/>
                <w:bCs/>
                <w:noProof/>
                <w:webHidden/>
              </w:rPr>
            </w:r>
            <w:r w:rsidRPr="008967B4">
              <w:rPr>
                <w:b/>
                <w:bCs/>
                <w:noProof/>
                <w:webHidden/>
              </w:rPr>
              <w:fldChar w:fldCharType="separate"/>
            </w:r>
            <w:r w:rsidR="003356CE">
              <w:rPr>
                <w:b/>
                <w:bCs/>
                <w:noProof/>
                <w:webHidden/>
              </w:rPr>
              <w:t>22</w:t>
            </w:r>
            <w:r w:rsidRPr="008967B4">
              <w:rPr>
                <w:b/>
                <w:bCs/>
                <w:noProof/>
                <w:webHidden/>
              </w:rPr>
              <w:fldChar w:fldCharType="end"/>
            </w:r>
          </w:hyperlink>
        </w:p>
        <w:p w14:paraId="128FC6B3" w14:textId="1B50E429" w:rsidR="008967B4" w:rsidRPr="008967B4" w:rsidRDefault="008967B4">
          <w:pPr>
            <w:pStyle w:val="TOC2"/>
            <w:tabs>
              <w:tab w:val="left" w:pos="960"/>
              <w:tab w:val="right" w:leader="dot" w:pos="9016"/>
            </w:tabs>
            <w:rPr>
              <w:b/>
              <w:bCs/>
              <w:noProof/>
            </w:rPr>
          </w:pPr>
          <w:hyperlink w:anchor="_Toc236534059" w:history="1">
            <w:r w:rsidRPr="008967B4">
              <w:rPr>
                <w:rStyle w:val="Hyperlink"/>
                <w:rFonts w:ascii="Arial" w:hAnsi="Arial" w:cs="Arial"/>
                <w:b/>
                <w:bCs/>
                <w:noProof/>
              </w:rPr>
              <w:t>3.4</w:t>
            </w:r>
            <w:r w:rsidRPr="008967B4">
              <w:rPr>
                <w:b/>
                <w:bCs/>
                <w:noProof/>
              </w:rPr>
              <w:tab/>
            </w:r>
            <w:r w:rsidRPr="008967B4">
              <w:rPr>
                <w:rStyle w:val="Hyperlink"/>
                <w:rFonts w:ascii="Arial" w:hAnsi="Arial" w:cs="Arial"/>
                <w:b/>
                <w:bCs/>
                <w:noProof/>
              </w:rPr>
              <w:t>– Research Validation</w:t>
            </w:r>
            <w:r w:rsidRPr="008967B4">
              <w:rPr>
                <w:b/>
                <w:bCs/>
                <w:noProof/>
                <w:webHidden/>
              </w:rPr>
              <w:tab/>
            </w:r>
            <w:r w:rsidRPr="008967B4">
              <w:rPr>
                <w:b/>
                <w:bCs/>
                <w:noProof/>
                <w:webHidden/>
              </w:rPr>
              <w:fldChar w:fldCharType="begin"/>
            </w:r>
            <w:r w:rsidRPr="008967B4">
              <w:rPr>
                <w:b/>
                <w:bCs/>
                <w:noProof/>
                <w:webHidden/>
              </w:rPr>
              <w:instrText xml:space="preserve"> PAGEREF _Toc236534059 \h </w:instrText>
            </w:r>
            <w:r w:rsidRPr="008967B4">
              <w:rPr>
                <w:b/>
                <w:bCs/>
                <w:noProof/>
                <w:webHidden/>
              </w:rPr>
            </w:r>
            <w:r w:rsidRPr="008967B4">
              <w:rPr>
                <w:b/>
                <w:bCs/>
                <w:noProof/>
                <w:webHidden/>
              </w:rPr>
              <w:fldChar w:fldCharType="separate"/>
            </w:r>
            <w:r w:rsidR="003356CE">
              <w:rPr>
                <w:b/>
                <w:bCs/>
                <w:noProof/>
                <w:webHidden/>
              </w:rPr>
              <w:t>23</w:t>
            </w:r>
            <w:r w:rsidRPr="008967B4">
              <w:rPr>
                <w:b/>
                <w:bCs/>
                <w:noProof/>
                <w:webHidden/>
              </w:rPr>
              <w:fldChar w:fldCharType="end"/>
            </w:r>
          </w:hyperlink>
        </w:p>
        <w:p w14:paraId="30C68D4E" w14:textId="03986D29" w:rsidR="008967B4" w:rsidRPr="008967B4" w:rsidRDefault="008967B4">
          <w:pPr>
            <w:pStyle w:val="TOC2"/>
            <w:tabs>
              <w:tab w:val="left" w:pos="960"/>
              <w:tab w:val="right" w:leader="dot" w:pos="9016"/>
            </w:tabs>
            <w:rPr>
              <w:b/>
              <w:bCs/>
              <w:noProof/>
            </w:rPr>
          </w:pPr>
          <w:hyperlink w:anchor="_Toc236534060" w:history="1">
            <w:r w:rsidRPr="008967B4">
              <w:rPr>
                <w:rStyle w:val="Hyperlink"/>
                <w:rFonts w:ascii="Arial" w:hAnsi="Arial" w:cs="Arial"/>
                <w:b/>
                <w:bCs/>
                <w:noProof/>
              </w:rPr>
              <w:t>3.5</w:t>
            </w:r>
            <w:r w:rsidRPr="008967B4">
              <w:rPr>
                <w:b/>
                <w:bCs/>
                <w:noProof/>
              </w:rPr>
              <w:tab/>
            </w:r>
            <w:r w:rsidRPr="008967B4">
              <w:rPr>
                <w:rStyle w:val="Hyperlink"/>
                <w:rFonts w:ascii="Arial" w:hAnsi="Arial" w:cs="Arial"/>
                <w:b/>
                <w:bCs/>
                <w:noProof/>
              </w:rPr>
              <w:t>- Inclusion and Exclusion Criteria</w:t>
            </w:r>
            <w:r w:rsidRPr="008967B4">
              <w:rPr>
                <w:b/>
                <w:bCs/>
                <w:noProof/>
                <w:webHidden/>
              </w:rPr>
              <w:tab/>
            </w:r>
            <w:r w:rsidRPr="008967B4">
              <w:rPr>
                <w:b/>
                <w:bCs/>
                <w:noProof/>
                <w:webHidden/>
              </w:rPr>
              <w:fldChar w:fldCharType="begin"/>
            </w:r>
            <w:r w:rsidRPr="008967B4">
              <w:rPr>
                <w:b/>
                <w:bCs/>
                <w:noProof/>
                <w:webHidden/>
              </w:rPr>
              <w:instrText xml:space="preserve"> PAGEREF _Toc236534060 \h </w:instrText>
            </w:r>
            <w:r w:rsidRPr="008967B4">
              <w:rPr>
                <w:b/>
                <w:bCs/>
                <w:noProof/>
                <w:webHidden/>
              </w:rPr>
            </w:r>
            <w:r w:rsidRPr="008967B4">
              <w:rPr>
                <w:b/>
                <w:bCs/>
                <w:noProof/>
                <w:webHidden/>
              </w:rPr>
              <w:fldChar w:fldCharType="separate"/>
            </w:r>
            <w:r w:rsidR="003356CE">
              <w:rPr>
                <w:b/>
                <w:bCs/>
                <w:noProof/>
                <w:webHidden/>
              </w:rPr>
              <w:t>23</w:t>
            </w:r>
            <w:r w:rsidRPr="008967B4">
              <w:rPr>
                <w:b/>
                <w:bCs/>
                <w:noProof/>
                <w:webHidden/>
              </w:rPr>
              <w:fldChar w:fldCharType="end"/>
            </w:r>
          </w:hyperlink>
        </w:p>
        <w:p w14:paraId="4C27BFBA" w14:textId="6DCD9CCA" w:rsidR="008967B4" w:rsidRPr="008967B4" w:rsidRDefault="008967B4">
          <w:pPr>
            <w:pStyle w:val="TOC2"/>
            <w:tabs>
              <w:tab w:val="left" w:pos="960"/>
              <w:tab w:val="right" w:leader="dot" w:pos="9016"/>
            </w:tabs>
            <w:rPr>
              <w:b/>
              <w:bCs/>
              <w:noProof/>
            </w:rPr>
          </w:pPr>
          <w:hyperlink w:anchor="_Toc236534061" w:history="1">
            <w:r w:rsidRPr="008967B4">
              <w:rPr>
                <w:rStyle w:val="Hyperlink"/>
                <w:rFonts w:ascii="Arial" w:hAnsi="Arial" w:cs="Arial"/>
                <w:b/>
                <w:bCs/>
                <w:noProof/>
              </w:rPr>
              <w:t>3.6</w:t>
            </w:r>
            <w:r w:rsidRPr="008967B4">
              <w:rPr>
                <w:b/>
                <w:bCs/>
                <w:noProof/>
              </w:rPr>
              <w:tab/>
            </w:r>
            <w:r w:rsidRPr="008967B4">
              <w:rPr>
                <w:rStyle w:val="Hyperlink"/>
                <w:rFonts w:ascii="Arial" w:hAnsi="Arial" w:cs="Arial"/>
                <w:b/>
                <w:bCs/>
                <w:noProof/>
              </w:rPr>
              <w:t>– Analysing Research</w:t>
            </w:r>
            <w:r w:rsidRPr="008967B4">
              <w:rPr>
                <w:b/>
                <w:bCs/>
                <w:noProof/>
                <w:webHidden/>
              </w:rPr>
              <w:tab/>
            </w:r>
            <w:r w:rsidRPr="008967B4">
              <w:rPr>
                <w:b/>
                <w:bCs/>
                <w:noProof/>
                <w:webHidden/>
              </w:rPr>
              <w:fldChar w:fldCharType="begin"/>
            </w:r>
            <w:r w:rsidRPr="008967B4">
              <w:rPr>
                <w:b/>
                <w:bCs/>
                <w:noProof/>
                <w:webHidden/>
              </w:rPr>
              <w:instrText xml:space="preserve"> PAGEREF _Toc236534061 \h </w:instrText>
            </w:r>
            <w:r w:rsidRPr="008967B4">
              <w:rPr>
                <w:b/>
                <w:bCs/>
                <w:noProof/>
                <w:webHidden/>
              </w:rPr>
            </w:r>
            <w:r w:rsidRPr="008967B4">
              <w:rPr>
                <w:b/>
                <w:bCs/>
                <w:noProof/>
                <w:webHidden/>
              </w:rPr>
              <w:fldChar w:fldCharType="separate"/>
            </w:r>
            <w:r w:rsidR="003356CE">
              <w:rPr>
                <w:b/>
                <w:bCs/>
                <w:noProof/>
                <w:webHidden/>
              </w:rPr>
              <w:t>24</w:t>
            </w:r>
            <w:r w:rsidRPr="008967B4">
              <w:rPr>
                <w:b/>
                <w:bCs/>
                <w:noProof/>
                <w:webHidden/>
              </w:rPr>
              <w:fldChar w:fldCharType="end"/>
            </w:r>
          </w:hyperlink>
        </w:p>
        <w:p w14:paraId="2BF32CF8" w14:textId="4B3C4A1B" w:rsidR="008967B4" w:rsidRPr="008967B4" w:rsidRDefault="008967B4">
          <w:pPr>
            <w:pStyle w:val="TOC2"/>
            <w:tabs>
              <w:tab w:val="left" w:pos="960"/>
              <w:tab w:val="right" w:leader="dot" w:pos="9016"/>
            </w:tabs>
            <w:rPr>
              <w:b/>
              <w:bCs/>
              <w:noProof/>
            </w:rPr>
          </w:pPr>
          <w:hyperlink w:anchor="_Toc236534062" w:history="1">
            <w:r w:rsidRPr="008967B4">
              <w:rPr>
                <w:rStyle w:val="Hyperlink"/>
                <w:rFonts w:ascii="Arial" w:hAnsi="Arial" w:cs="Arial"/>
                <w:b/>
                <w:bCs/>
                <w:noProof/>
              </w:rPr>
              <w:t>3.7</w:t>
            </w:r>
            <w:r w:rsidRPr="008967B4">
              <w:rPr>
                <w:b/>
                <w:bCs/>
                <w:noProof/>
              </w:rPr>
              <w:tab/>
            </w:r>
            <w:r w:rsidRPr="008967B4">
              <w:rPr>
                <w:rStyle w:val="Hyperlink"/>
                <w:rFonts w:ascii="Arial" w:hAnsi="Arial" w:cs="Arial"/>
                <w:b/>
                <w:bCs/>
                <w:noProof/>
              </w:rPr>
              <w:t>– Ethical Considerations</w:t>
            </w:r>
            <w:r w:rsidRPr="008967B4">
              <w:rPr>
                <w:b/>
                <w:bCs/>
                <w:noProof/>
                <w:webHidden/>
              </w:rPr>
              <w:tab/>
            </w:r>
            <w:r w:rsidRPr="008967B4">
              <w:rPr>
                <w:b/>
                <w:bCs/>
                <w:noProof/>
                <w:webHidden/>
              </w:rPr>
              <w:fldChar w:fldCharType="begin"/>
            </w:r>
            <w:r w:rsidRPr="008967B4">
              <w:rPr>
                <w:b/>
                <w:bCs/>
                <w:noProof/>
                <w:webHidden/>
              </w:rPr>
              <w:instrText xml:space="preserve"> PAGEREF _Toc236534062 \h </w:instrText>
            </w:r>
            <w:r w:rsidRPr="008967B4">
              <w:rPr>
                <w:b/>
                <w:bCs/>
                <w:noProof/>
                <w:webHidden/>
              </w:rPr>
            </w:r>
            <w:r w:rsidRPr="008967B4">
              <w:rPr>
                <w:b/>
                <w:bCs/>
                <w:noProof/>
                <w:webHidden/>
              </w:rPr>
              <w:fldChar w:fldCharType="separate"/>
            </w:r>
            <w:r w:rsidR="003356CE">
              <w:rPr>
                <w:b/>
                <w:bCs/>
                <w:noProof/>
                <w:webHidden/>
              </w:rPr>
              <w:t>24</w:t>
            </w:r>
            <w:r w:rsidRPr="008967B4">
              <w:rPr>
                <w:b/>
                <w:bCs/>
                <w:noProof/>
                <w:webHidden/>
              </w:rPr>
              <w:fldChar w:fldCharType="end"/>
            </w:r>
          </w:hyperlink>
        </w:p>
        <w:p w14:paraId="2B10FD3D" w14:textId="3D9818F8" w:rsidR="008967B4" w:rsidRPr="008967B4" w:rsidRDefault="008967B4">
          <w:pPr>
            <w:pStyle w:val="TOC2"/>
            <w:tabs>
              <w:tab w:val="left" w:pos="960"/>
              <w:tab w:val="right" w:leader="dot" w:pos="9016"/>
            </w:tabs>
            <w:rPr>
              <w:b/>
              <w:bCs/>
              <w:noProof/>
            </w:rPr>
          </w:pPr>
          <w:hyperlink w:anchor="_Toc236534063" w:history="1">
            <w:r w:rsidRPr="008967B4">
              <w:rPr>
                <w:rStyle w:val="Hyperlink"/>
                <w:rFonts w:ascii="Arial" w:hAnsi="Arial" w:cs="Arial"/>
                <w:b/>
                <w:bCs/>
                <w:noProof/>
              </w:rPr>
              <w:t>3.8</w:t>
            </w:r>
            <w:r w:rsidRPr="008967B4">
              <w:rPr>
                <w:b/>
                <w:bCs/>
                <w:noProof/>
              </w:rPr>
              <w:tab/>
            </w:r>
            <w:r w:rsidRPr="008967B4">
              <w:rPr>
                <w:rStyle w:val="Hyperlink"/>
                <w:rFonts w:ascii="Arial" w:hAnsi="Arial" w:cs="Arial"/>
                <w:b/>
                <w:bCs/>
                <w:noProof/>
              </w:rPr>
              <w:t>– Chapter Conclusion</w:t>
            </w:r>
            <w:r w:rsidRPr="008967B4">
              <w:rPr>
                <w:b/>
                <w:bCs/>
                <w:noProof/>
                <w:webHidden/>
              </w:rPr>
              <w:tab/>
            </w:r>
            <w:r w:rsidRPr="008967B4">
              <w:rPr>
                <w:b/>
                <w:bCs/>
                <w:noProof/>
                <w:webHidden/>
              </w:rPr>
              <w:fldChar w:fldCharType="begin"/>
            </w:r>
            <w:r w:rsidRPr="008967B4">
              <w:rPr>
                <w:b/>
                <w:bCs/>
                <w:noProof/>
                <w:webHidden/>
              </w:rPr>
              <w:instrText xml:space="preserve"> PAGEREF _Toc236534063 \h </w:instrText>
            </w:r>
            <w:r w:rsidRPr="008967B4">
              <w:rPr>
                <w:b/>
                <w:bCs/>
                <w:noProof/>
                <w:webHidden/>
              </w:rPr>
            </w:r>
            <w:r w:rsidRPr="008967B4">
              <w:rPr>
                <w:b/>
                <w:bCs/>
                <w:noProof/>
                <w:webHidden/>
              </w:rPr>
              <w:fldChar w:fldCharType="separate"/>
            </w:r>
            <w:r w:rsidR="003356CE">
              <w:rPr>
                <w:b/>
                <w:bCs/>
                <w:noProof/>
                <w:webHidden/>
              </w:rPr>
              <w:t>24</w:t>
            </w:r>
            <w:r w:rsidRPr="008967B4">
              <w:rPr>
                <w:b/>
                <w:bCs/>
                <w:noProof/>
                <w:webHidden/>
              </w:rPr>
              <w:fldChar w:fldCharType="end"/>
            </w:r>
          </w:hyperlink>
        </w:p>
        <w:p w14:paraId="45CFCA27" w14:textId="74F98820" w:rsidR="008967B4" w:rsidRPr="008967B4" w:rsidRDefault="008967B4">
          <w:pPr>
            <w:pStyle w:val="TOC1"/>
            <w:tabs>
              <w:tab w:val="right" w:leader="dot" w:pos="9016"/>
            </w:tabs>
            <w:rPr>
              <w:b/>
              <w:bCs/>
              <w:noProof/>
            </w:rPr>
          </w:pPr>
          <w:hyperlink w:anchor="_Toc236534064" w:history="1">
            <w:r w:rsidRPr="008967B4">
              <w:rPr>
                <w:rStyle w:val="Hyperlink"/>
                <w:rFonts w:cs="Arial"/>
                <w:b/>
                <w:bCs/>
                <w:noProof/>
                <w:lang w:bidi="en-GB"/>
              </w:rPr>
              <w:t>CHAPTER 4 – Findings and Discussion</w:t>
            </w:r>
            <w:r w:rsidRPr="008967B4">
              <w:rPr>
                <w:b/>
                <w:bCs/>
                <w:noProof/>
                <w:webHidden/>
              </w:rPr>
              <w:tab/>
            </w:r>
            <w:r w:rsidRPr="008967B4">
              <w:rPr>
                <w:b/>
                <w:bCs/>
                <w:noProof/>
                <w:webHidden/>
              </w:rPr>
              <w:fldChar w:fldCharType="begin"/>
            </w:r>
            <w:r w:rsidRPr="008967B4">
              <w:rPr>
                <w:b/>
                <w:bCs/>
                <w:noProof/>
                <w:webHidden/>
              </w:rPr>
              <w:instrText xml:space="preserve"> PAGEREF _Toc236534064 \h </w:instrText>
            </w:r>
            <w:r w:rsidRPr="008967B4">
              <w:rPr>
                <w:b/>
                <w:bCs/>
                <w:noProof/>
                <w:webHidden/>
              </w:rPr>
            </w:r>
            <w:r w:rsidRPr="008967B4">
              <w:rPr>
                <w:b/>
                <w:bCs/>
                <w:noProof/>
                <w:webHidden/>
              </w:rPr>
              <w:fldChar w:fldCharType="separate"/>
            </w:r>
            <w:r w:rsidR="003356CE">
              <w:rPr>
                <w:b/>
                <w:bCs/>
                <w:noProof/>
                <w:webHidden/>
              </w:rPr>
              <w:t>26</w:t>
            </w:r>
            <w:r w:rsidRPr="008967B4">
              <w:rPr>
                <w:b/>
                <w:bCs/>
                <w:noProof/>
                <w:webHidden/>
              </w:rPr>
              <w:fldChar w:fldCharType="end"/>
            </w:r>
          </w:hyperlink>
        </w:p>
        <w:p w14:paraId="4F8B0E76" w14:textId="1CDFCBF0" w:rsidR="008967B4" w:rsidRPr="008967B4" w:rsidRDefault="008967B4">
          <w:pPr>
            <w:pStyle w:val="TOC2"/>
            <w:tabs>
              <w:tab w:val="right" w:leader="dot" w:pos="9016"/>
            </w:tabs>
            <w:rPr>
              <w:b/>
              <w:bCs/>
              <w:noProof/>
            </w:rPr>
          </w:pPr>
          <w:hyperlink w:anchor="_Toc236534065" w:history="1">
            <w:r w:rsidRPr="008967B4">
              <w:rPr>
                <w:rStyle w:val="Hyperlink"/>
                <w:rFonts w:ascii="Arial" w:hAnsi="Arial" w:cs="Arial"/>
                <w:b/>
                <w:bCs/>
                <w:noProof/>
              </w:rPr>
              <w:t>4.1 – Introduction</w:t>
            </w:r>
            <w:r w:rsidRPr="008967B4">
              <w:rPr>
                <w:b/>
                <w:bCs/>
                <w:noProof/>
                <w:webHidden/>
              </w:rPr>
              <w:tab/>
            </w:r>
            <w:r w:rsidRPr="008967B4">
              <w:rPr>
                <w:b/>
                <w:bCs/>
                <w:noProof/>
                <w:webHidden/>
              </w:rPr>
              <w:fldChar w:fldCharType="begin"/>
            </w:r>
            <w:r w:rsidRPr="008967B4">
              <w:rPr>
                <w:b/>
                <w:bCs/>
                <w:noProof/>
                <w:webHidden/>
              </w:rPr>
              <w:instrText xml:space="preserve"> PAGEREF _Toc236534065 \h </w:instrText>
            </w:r>
            <w:r w:rsidRPr="008967B4">
              <w:rPr>
                <w:b/>
                <w:bCs/>
                <w:noProof/>
                <w:webHidden/>
              </w:rPr>
            </w:r>
            <w:r w:rsidRPr="008967B4">
              <w:rPr>
                <w:b/>
                <w:bCs/>
                <w:noProof/>
                <w:webHidden/>
              </w:rPr>
              <w:fldChar w:fldCharType="separate"/>
            </w:r>
            <w:r w:rsidR="003356CE">
              <w:rPr>
                <w:b/>
                <w:bCs/>
                <w:noProof/>
                <w:webHidden/>
              </w:rPr>
              <w:t>26</w:t>
            </w:r>
            <w:r w:rsidRPr="008967B4">
              <w:rPr>
                <w:b/>
                <w:bCs/>
                <w:noProof/>
                <w:webHidden/>
              </w:rPr>
              <w:fldChar w:fldCharType="end"/>
            </w:r>
          </w:hyperlink>
        </w:p>
        <w:p w14:paraId="24B6ABF8" w14:textId="0EFE8C6D" w:rsidR="008967B4" w:rsidRPr="008967B4" w:rsidRDefault="008967B4">
          <w:pPr>
            <w:pStyle w:val="TOC2"/>
            <w:tabs>
              <w:tab w:val="right" w:leader="dot" w:pos="9016"/>
            </w:tabs>
            <w:rPr>
              <w:b/>
              <w:bCs/>
              <w:noProof/>
            </w:rPr>
          </w:pPr>
          <w:hyperlink w:anchor="_Toc236534066" w:history="1">
            <w:r w:rsidRPr="008967B4">
              <w:rPr>
                <w:rStyle w:val="Hyperlink"/>
                <w:rFonts w:ascii="Arial" w:hAnsi="Arial" w:cs="Arial"/>
                <w:b/>
                <w:bCs/>
                <w:noProof/>
              </w:rPr>
              <w:t>4.2 – Thematic Analysis</w:t>
            </w:r>
            <w:r w:rsidRPr="008967B4">
              <w:rPr>
                <w:b/>
                <w:bCs/>
                <w:noProof/>
                <w:webHidden/>
              </w:rPr>
              <w:tab/>
            </w:r>
            <w:r w:rsidRPr="008967B4">
              <w:rPr>
                <w:b/>
                <w:bCs/>
                <w:noProof/>
                <w:webHidden/>
              </w:rPr>
              <w:fldChar w:fldCharType="begin"/>
            </w:r>
            <w:r w:rsidRPr="008967B4">
              <w:rPr>
                <w:b/>
                <w:bCs/>
                <w:noProof/>
                <w:webHidden/>
              </w:rPr>
              <w:instrText xml:space="preserve"> PAGEREF _Toc236534066 \h </w:instrText>
            </w:r>
            <w:r w:rsidRPr="008967B4">
              <w:rPr>
                <w:b/>
                <w:bCs/>
                <w:noProof/>
                <w:webHidden/>
              </w:rPr>
            </w:r>
            <w:r w:rsidRPr="008967B4">
              <w:rPr>
                <w:b/>
                <w:bCs/>
                <w:noProof/>
                <w:webHidden/>
              </w:rPr>
              <w:fldChar w:fldCharType="separate"/>
            </w:r>
            <w:r w:rsidR="003356CE">
              <w:rPr>
                <w:b/>
                <w:bCs/>
                <w:noProof/>
                <w:webHidden/>
              </w:rPr>
              <w:t>26</w:t>
            </w:r>
            <w:r w:rsidRPr="008967B4">
              <w:rPr>
                <w:b/>
                <w:bCs/>
                <w:noProof/>
                <w:webHidden/>
              </w:rPr>
              <w:fldChar w:fldCharType="end"/>
            </w:r>
          </w:hyperlink>
        </w:p>
        <w:p w14:paraId="0EF0208A" w14:textId="6932D234" w:rsidR="008967B4" w:rsidRPr="008967B4" w:rsidRDefault="008967B4">
          <w:pPr>
            <w:pStyle w:val="TOC2"/>
            <w:tabs>
              <w:tab w:val="right" w:leader="dot" w:pos="9016"/>
            </w:tabs>
            <w:rPr>
              <w:b/>
              <w:bCs/>
              <w:noProof/>
            </w:rPr>
          </w:pPr>
          <w:hyperlink w:anchor="_Toc236534067" w:history="1">
            <w:r w:rsidRPr="008967B4">
              <w:rPr>
                <w:rStyle w:val="Hyperlink"/>
                <w:b/>
                <w:bCs/>
                <w:noProof/>
              </w:rPr>
              <w:t>4.6 – Chapter Conclusion</w:t>
            </w:r>
            <w:r w:rsidRPr="008967B4">
              <w:rPr>
                <w:b/>
                <w:bCs/>
                <w:noProof/>
                <w:webHidden/>
              </w:rPr>
              <w:tab/>
            </w:r>
            <w:r w:rsidRPr="008967B4">
              <w:rPr>
                <w:b/>
                <w:bCs/>
                <w:noProof/>
                <w:webHidden/>
              </w:rPr>
              <w:fldChar w:fldCharType="begin"/>
            </w:r>
            <w:r w:rsidRPr="008967B4">
              <w:rPr>
                <w:b/>
                <w:bCs/>
                <w:noProof/>
                <w:webHidden/>
              </w:rPr>
              <w:instrText xml:space="preserve"> PAGEREF _Toc236534067 \h </w:instrText>
            </w:r>
            <w:r w:rsidRPr="008967B4">
              <w:rPr>
                <w:b/>
                <w:bCs/>
                <w:noProof/>
                <w:webHidden/>
              </w:rPr>
            </w:r>
            <w:r w:rsidRPr="008967B4">
              <w:rPr>
                <w:b/>
                <w:bCs/>
                <w:noProof/>
                <w:webHidden/>
              </w:rPr>
              <w:fldChar w:fldCharType="separate"/>
            </w:r>
            <w:r w:rsidR="003356CE">
              <w:rPr>
                <w:b/>
                <w:bCs/>
                <w:noProof/>
                <w:webHidden/>
              </w:rPr>
              <w:t>39</w:t>
            </w:r>
            <w:r w:rsidRPr="008967B4">
              <w:rPr>
                <w:b/>
                <w:bCs/>
                <w:noProof/>
                <w:webHidden/>
              </w:rPr>
              <w:fldChar w:fldCharType="end"/>
            </w:r>
          </w:hyperlink>
        </w:p>
        <w:p w14:paraId="2D1D00A3" w14:textId="5277B97C" w:rsidR="008967B4" w:rsidRPr="008967B4" w:rsidRDefault="008967B4">
          <w:pPr>
            <w:pStyle w:val="TOC1"/>
            <w:tabs>
              <w:tab w:val="right" w:leader="dot" w:pos="9016"/>
            </w:tabs>
            <w:rPr>
              <w:b/>
              <w:bCs/>
              <w:noProof/>
            </w:rPr>
          </w:pPr>
          <w:hyperlink w:anchor="_Toc236534068" w:history="1">
            <w:r w:rsidRPr="008967B4">
              <w:rPr>
                <w:rStyle w:val="Hyperlink"/>
                <w:b/>
                <w:bCs/>
                <w:noProof/>
                <w:lang w:bidi="en-GB"/>
              </w:rPr>
              <w:t>CHAPTER 5 – Conclusion and Recommendations</w:t>
            </w:r>
            <w:r w:rsidRPr="008967B4">
              <w:rPr>
                <w:b/>
                <w:bCs/>
                <w:noProof/>
                <w:webHidden/>
              </w:rPr>
              <w:tab/>
            </w:r>
            <w:r w:rsidRPr="008967B4">
              <w:rPr>
                <w:b/>
                <w:bCs/>
                <w:noProof/>
                <w:webHidden/>
              </w:rPr>
              <w:fldChar w:fldCharType="begin"/>
            </w:r>
            <w:r w:rsidRPr="008967B4">
              <w:rPr>
                <w:b/>
                <w:bCs/>
                <w:noProof/>
                <w:webHidden/>
              </w:rPr>
              <w:instrText xml:space="preserve"> PAGEREF _Toc236534068 \h </w:instrText>
            </w:r>
            <w:r w:rsidRPr="008967B4">
              <w:rPr>
                <w:b/>
                <w:bCs/>
                <w:noProof/>
                <w:webHidden/>
              </w:rPr>
            </w:r>
            <w:r w:rsidRPr="008967B4">
              <w:rPr>
                <w:b/>
                <w:bCs/>
                <w:noProof/>
                <w:webHidden/>
              </w:rPr>
              <w:fldChar w:fldCharType="separate"/>
            </w:r>
            <w:r w:rsidR="003356CE">
              <w:rPr>
                <w:b/>
                <w:bCs/>
                <w:noProof/>
                <w:webHidden/>
              </w:rPr>
              <w:t>40</w:t>
            </w:r>
            <w:r w:rsidRPr="008967B4">
              <w:rPr>
                <w:b/>
                <w:bCs/>
                <w:noProof/>
                <w:webHidden/>
              </w:rPr>
              <w:fldChar w:fldCharType="end"/>
            </w:r>
          </w:hyperlink>
        </w:p>
        <w:p w14:paraId="4CAE3106" w14:textId="4E853EF7" w:rsidR="008967B4" w:rsidRPr="008967B4" w:rsidRDefault="008967B4">
          <w:pPr>
            <w:pStyle w:val="TOC2"/>
            <w:tabs>
              <w:tab w:val="right" w:leader="dot" w:pos="9016"/>
            </w:tabs>
            <w:rPr>
              <w:b/>
              <w:bCs/>
              <w:noProof/>
            </w:rPr>
          </w:pPr>
          <w:hyperlink w:anchor="_Toc236534069" w:history="1">
            <w:r w:rsidRPr="008967B4">
              <w:rPr>
                <w:rStyle w:val="Hyperlink"/>
                <w:rFonts w:ascii="Arial" w:hAnsi="Arial" w:cs="Arial"/>
                <w:b/>
                <w:bCs/>
                <w:noProof/>
              </w:rPr>
              <w:t>5.1 – Overall Conclusion</w:t>
            </w:r>
            <w:r w:rsidRPr="008967B4">
              <w:rPr>
                <w:b/>
                <w:bCs/>
                <w:noProof/>
                <w:webHidden/>
              </w:rPr>
              <w:tab/>
            </w:r>
            <w:r w:rsidRPr="008967B4">
              <w:rPr>
                <w:b/>
                <w:bCs/>
                <w:noProof/>
                <w:webHidden/>
              </w:rPr>
              <w:fldChar w:fldCharType="begin"/>
            </w:r>
            <w:r w:rsidRPr="008967B4">
              <w:rPr>
                <w:b/>
                <w:bCs/>
                <w:noProof/>
                <w:webHidden/>
              </w:rPr>
              <w:instrText xml:space="preserve"> PAGEREF _Toc236534069 \h </w:instrText>
            </w:r>
            <w:r w:rsidRPr="008967B4">
              <w:rPr>
                <w:b/>
                <w:bCs/>
                <w:noProof/>
                <w:webHidden/>
              </w:rPr>
            </w:r>
            <w:r w:rsidRPr="008967B4">
              <w:rPr>
                <w:b/>
                <w:bCs/>
                <w:noProof/>
                <w:webHidden/>
              </w:rPr>
              <w:fldChar w:fldCharType="separate"/>
            </w:r>
            <w:r w:rsidR="003356CE">
              <w:rPr>
                <w:b/>
                <w:bCs/>
                <w:noProof/>
                <w:webHidden/>
              </w:rPr>
              <w:t>40</w:t>
            </w:r>
            <w:r w:rsidRPr="008967B4">
              <w:rPr>
                <w:b/>
                <w:bCs/>
                <w:noProof/>
                <w:webHidden/>
              </w:rPr>
              <w:fldChar w:fldCharType="end"/>
            </w:r>
          </w:hyperlink>
        </w:p>
        <w:p w14:paraId="519B9BC7" w14:textId="2E1D9F6C" w:rsidR="008967B4" w:rsidRPr="008967B4" w:rsidRDefault="008967B4">
          <w:pPr>
            <w:pStyle w:val="TOC2"/>
            <w:tabs>
              <w:tab w:val="right" w:leader="dot" w:pos="9016"/>
            </w:tabs>
            <w:rPr>
              <w:b/>
              <w:bCs/>
              <w:noProof/>
            </w:rPr>
          </w:pPr>
          <w:hyperlink w:anchor="_Toc236534070" w:history="1">
            <w:r w:rsidRPr="008967B4">
              <w:rPr>
                <w:rStyle w:val="Hyperlink"/>
                <w:b/>
                <w:bCs/>
                <w:noProof/>
              </w:rPr>
              <w:t>5.2 – Recommendations</w:t>
            </w:r>
            <w:r w:rsidRPr="008967B4">
              <w:rPr>
                <w:b/>
                <w:bCs/>
                <w:noProof/>
                <w:webHidden/>
              </w:rPr>
              <w:tab/>
            </w:r>
            <w:r w:rsidRPr="008967B4">
              <w:rPr>
                <w:b/>
                <w:bCs/>
                <w:noProof/>
                <w:webHidden/>
              </w:rPr>
              <w:fldChar w:fldCharType="begin"/>
            </w:r>
            <w:r w:rsidRPr="008967B4">
              <w:rPr>
                <w:b/>
                <w:bCs/>
                <w:noProof/>
                <w:webHidden/>
              </w:rPr>
              <w:instrText xml:space="preserve"> PAGEREF _Toc236534070 \h </w:instrText>
            </w:r>
            <w:r w:rsidRPr="008967B4">
              <w:rPr>
                <w:b/>
                <w:bCs/>
                <w:noProof/>
                <w:webHidden/>
              </w:rPr>
            </w:r>
            <w:r w:rsidRPr="008967B4">
              <w:rPr>
                <w:b/>
                <w:bCs/>
                <w:noProof/>
                <w:webHidden/>
              </w:rPr>
              <w:fldChar w:fldCharType="separate"/>
            </w:r>
            <w:r w:rsidR="003356CE">
              <w:rPr>
                <w:b/>
                <w:bCs/>
                <w:noProof/>
                <w:webHidden/>
              </w:rPr>
              <w:t>40</w:t>
            </w:r>
            <w:r w:rsidRPr="008967B4">
              <w:rPr>
                <w:b/>
                <w:bCs/>
                <w:noProof/>
                <w:webHidden/>
              </w:rPr>
              <w:fldChar w:fldCharType="end"/>
            </w:r>
          </w:hyperlink>
        </w:p>
        <w:p w14:paraId="59B41103" w14:textId="77CAAFC1" w:rsidR="008967B4" w:rsidRPr="008967B4" w:rsidRDefault="008967B4">
          <w:pPr>
            <w:pStyle w:val="TOC1"/>
            <w:tabs>
              <w:tab w:val="right" w:leader="dot" w:pos="9016"/>
            </w:tabs>
            <w:rPr>
              <w:b/>
              <w:bCs/>
              <w:noProof/>
            </w:rPr>
          </w:pPr>
          <w:hyperlink w:anchor="_Toc236534071" w:history="1">
            <w:r w:rsidRPr="008967B4">
              <w:rPr>
                <w:rStyle w:val="Hyperlink"/>
                <w:b/>
                <w:bCs/>
                <w:noProof/>
                <w:lang w:bidi="en-GB"/>
              </w:rPr>
              <w:t>CHAPTER 6 – References and Appendices</w:t>
            </w:r>
            <w:r w:rsidRPr="008967B4">
              <w:rPr>
                <w:b/>
                <w:bCs/>
                <w:noProof/>
                <w:webHidden/>
              </w:rPr>
              <w:tab/>
            </w:r>
            <w:r w:rsidRPr="008967B4">
              <w:rPr>
                <w:b/>
                <w:bCs/>
                <w:noProof/>
                <w:webHidden/>
              </w:rPr>
              <w:fldChar w:fldCharType="begin"/>
            </w:r>
            <w:r w:rsidRPr="008967B4">
              <w:rPr>
                <w:b/>
                <w:bCs/>
                <w:noProof/>
                <w:webHidden/>
              </w:rPr>
              <w:instrText xml:space="preserve"> PAGEREF _Toc236534071 \h </w:instrText>
            </w:r>
            <w:r w:rsidRPr="008967B4">
              <w:rPr>
                <w:b/>
                <w:bCs/>
                <w:noProof/>
                <w:webHidden/>
              </w:rPr>
            </w:r>
            <w:r w:rsidRPr="008967B4">
              <w:rPr>
                <w:b/>
                <w:bCs/>
                <w:noProof/>
                <w:webHidden/>
              </w:rPr>
              <w:fldChar w:fldCharType="separate"/>
            </w:r>
            <w:r w:rsidR="003356CE">
              <w:rPr>
                <w:b/>
                <w:bCs/>
                <w:noProof/>
                <w:webHidden/>
              </w:rPr>
              <w:t>44</w:t>
            </w:r>
            <w:r w:rsidRPr="008967B4">
              <w:rPr>
                <w:b/>
                <w:bCs/>
                <w:noProof/>
                <w:webHidden/>
              </w:rPr>
              <w:fldChar w:fldCharType="end"/>
            </w:r>
          </w:hyperlink>
        </w:p>
        <w:p w14:paraId="6BFD7342" w14:textId="727BD1B9" w:rsidR="008967B4" w:rsidRPr="008967B4" w:rsidRDefault="008967B4">
          <w:pPr>
            <w:pStyle w:val="TOC1"/>
            <w:tabs>
              <w:tab w:val="right" w:leader="dot" w:pos="9016"/>
            </w:tabs>
            <w:rPr>
              <w:b/>
              <w:bCs/>
              <w:noProof/>
            </w:rPr>
          </w:pPr>
          <w:hyperlink w:anchor="_Toc236534072" w:history="1">
            <w:r w:rsidRPr="008967B4">
              <w:rPr>
                <w:rStyle w:val="Hyperlink"/>
                <w:rFonts w:cs="Arial"/>
                <w:b/>
                <w:bCs/>
                <w:noProof/>
                <w:lang w:bidi="en-GB"/>
              </w:rPr>
              <w:t>6.1 – References</w:t>
            </w:r>
            <w:r w:rsidRPr="008967B4">
              <w:rPr>
                <w:b/>
                <w:bCs/>
                <w:noProof/>
                <w:webHidden/>
              </w:rPr>
              <w:tab/>
            </w:r>
            <w:r w:rsidRPr="008967B4">
              <w:rPr>
                <w:b/>
                <w:bCs/>
                <w:noProof/>
                <w:webHidden/>
              </w:rPr>
              <w:fldChar w:fldCharType="begin"/>
            </w:r>
            <w:r w:rsidRPr="008967B4">
              <w:rPr>
                <w:b/>
                <w:bCs/>
                <w:noProof/>
                <w:webHidden/>
              </w:rPr>
              <w:instrText xml:space="preserve"> PAGEREF _Toc236534072 \h </w:instrText>
            </w:r>
            <w:r w:rsidRPr="008967B4">
              <w:rPr>
                <w:b/>
                <w:bCs/>
                <w:noProof/>
                <w:webHidden/>
              </w:rPr>
            </w:r>
            <w:r w:rsidRPr="008967B4">
              <w:rPr>
                <w:b/>
                <w:bCs/>
                <w:noProof/>
                <w:webHidden/>
              </w:rPr>
              <w:fldChar w:fldCharType="separate"/>
            </w:r>
            <w:r w:rsidR="003356CE">
              <w:rPr>
                <w:b/>
                <w:bCs/>
                <w:noProof/>
                <w:webHidden/>
              </w:rPr>
              <w:t>44</w:t>
            </w:r>
            <w:r w:rsidRPr="008967B4">
              <w:rPr>
                <w:b/>
                <w:bCs/>
                <w:noProof/>
                <w:webHidden/>
              </w:rPr>
              <w:fldChar w:fldCharType="end"/>
            </w:r>
          </w:hyperlink>
        </w:p>
        <w:p w14:paraId="753B9CA4" w14:textId="3D161C2B" w:rsidR="008967B4" w:rsidRPr="008967B4" w:rsidRDefault="008967B4">
          <w:pPr>
            <w:pStyle w:val="TOC1"/>
            <w:tabs>
              <w:tab w:val="right" w:leader="dot" w:pos="9016"/>
            </w:tabs>
            <w:rPr>
              <w:b/>
              <w:bCs/>
              <w:noProof/>
            </w:rPr>
          </w:pPr>
          <w:hyperlink w:anchor="_Toc236534073" w:history="1">
            <w:r w:rsidRPr="008967B4">
              <w:rPr>
                <w:rStyle w:val="Hyperlink"/>
                <w:b/>
                <w:bCs/>
                <w:noProof/>
                <w:lang w:bidi="en-GB"/>
              </w:rPr>
              <w:t>6.2 – Appendices</w:t>
            </w:r>
            <w:r w:rsidRPr="008967B4">
              <w:rPr>
                <w:b/>
                <w:bCs/>
                <w:noProof/>
                <w:webHidden/>
              </w:rPr>
              <w:tab/>
            </w:r>
            <w:r w:rsidRPr="008967B4">
              <w:rPr>
                <w:b/>
                <w:bCs/>
                <w:noProof/>
                <w:webHidden/>
              </w:rPr>
              <w:fldChar w:fldCharType="begin"/>
            </w:r>
            <w:r w:rsidRPr="008967B4">
              <w:rPr>
                <w:b/>
                <w:bCs/>
                <w:noProof/>
                <w:webHidden/>
              </w:rPr>
              <w:instrText xml:space="preserve"> PAGEREF _Toc236534073 \h </w:instrText>
            </w:r>
            <w:r w:rsidRPr="008967B4">
              <w:rPr>
                <w:b/>
                <w:bCs/>
                <w:noProof/>
                <w:webHidden/>
              </w:rPr>
            </w:r>
            <w:r w:rsidRPr="008967B4">
              <w:rPr>
                <w:b/>
                <w:bCs/>
                <w:noProof/>
                <w:webHidden/>
              </w:rPr>
              <w:fldChar w:fldCharType="separate"/>
            </w:r>
            <w:r w:rsidR="003356CE">
              <w:rPr>
                <w:b/>
                <w:bCs/>
                <w:noProof/>
                <w:webHidden/>
              </w:rPr>
              <w:t>50</w:t>
            </w:r>
            <w:r w:rsidRPr="008967B4">
              <w:rPr>
                <w:b/>
                <w:bCs/>
                <w:noProof/>
                <w:webHidden/>
              </w:rPr>
              <w:fldChar w:fldCharType="end"/>
            </w:r>
          </w:hyperlink>
        </w:p>
        <w:p w14:paraId="0AF52E8D" w14:textId="7BDD54F1" w:rsidR="008967B4" w:rsidRPr="008967B4" w:rsidRDefault="008967B4">
          <w:pPr>
            <w:pStyle w:val="TOC1"/>
            <w:tabs>
              <w:tab w:val="right" w:leader="dot" w:pos="9016"/>
            </w:tabs>
            <w:rPr>
              <w:b/>
              <w:bCs/>
              <w:noProof/>
            </w:rPr>
          </w:pPr>
          <w:hyperlink w:anchor="_Toc236534074" w:history="1">
            <w:r w:rsidRPr="008967B4">
              <w:rPr>
                <w:rStyle w:val="Hyperlink"/>
                <w:rFonts w:cs="Arial"/>
                <w:b/>
                <w:bCs/>
                <w:noProof/>
                <w:lang w:bidi="en-GB"/>
              </w:rPr>
              <w:t>Stage 1 – CRAAP Test Evaluation (10 sources of information)</w:t>
            </w:r>
            <w:r w:rsidRPr="008967B4">
              <w:rPr>
                <w:b/>
                <w:bCs/>
                <w:noProof/>
                <w:webHidden/>
              </w:rPr>
              <w:tab/>
            </w:r>
            <w:r w:rsidRPr="008967B4">
              <w:rPr>
                <w:b/>
                <w:bCs/>
                <w:noProof/>
                <w:webHidden/>
              </w:rPr>
              <w:fldChar w:fldCharType="begin"/>
            </w:r>
            <w:r w:rsidRPr="008967B4">
              <w:rPr>
                <w:b/>
                <w:bCs/>
                <w:noProof/>
                <w:webHidden/>
              </w:rPr>
              <w:instrText xml:space="preserve"> PAGEREF _Toc236534074 \h </w:instrText>
            </w:r>
            <w:r w:rsidRPr="008967B4">
              <w:rPr>
                <w:b/>
                <w:bCs/>
                <w:noProof/>
                <w:webHidden/>
              </w:rPr>
            </w:r>
            <w:r w:rsidRPr="008967B4">
              <w:rPr>
                <w:b/>
                <w:bCs/>
                <w:noProof/>
                <w:webHidden/>
              </w:rPr>
              <w:fldChar w:fldCharType="separate"/>
            </w:r>
            <w:r w:rsidR="003356CE">
              <w:rPr>
                <w:b/>
                <w:bCs/>
                <w:noProof/>
                <w:webHidden/>
              </w:rPr>
              <w:t>50</w:t>
            </w:r>
            <w:r w:rsidRPr="008967B4">
              <w:rPr>
                <w:b/>
                <w:bCs/>
                <w:noProof/>
                <w:webHidden/>
              </w:rPr>
              <w:fldChar w:fldCharType="end"/>
            </w:r>
          </w:hyperlink>
        </w:p>
        <w:p w14:paraId="7B078B25" w14:textId="1748BB40" w:rsidR="008967B4" w:rsidRPr="008967B4" w:rsidRDefault="008967B4">
          <w:pPr>
            <w:pStyle w:val="TOC1"/>
            <w:tabs>
              <w:tab w:val="right" w:leader="dot" w:pos="9016"/>
            </w:tabs>
            <w:rPr>
              <w:b/>
              <w:bCs/>
              <w:noProof/>
            </w:rPr>
          </w:pPr>
          <w:hyperlink w:anchor="_Toc236534075" w:history="1">
            <w:r w:rsidRPr="008967B4">
              <w:rPr>
                <w:rStyle w:val="Hyperlink"/>
                <w:rFonts w:cs="Arial"/>
                <w:b/>
                <w:bCs/>
                <w:noProof/>
                <w:lang w:bidi="en-GB"/>
              </w:rPr>
              <w:t>Appendix B</w:t>
            </w:r>
            <w:r w:rsidRPr="008967B4">
              <w:rPr>
                <w:b/>
                <w:bCs/>
                <w:noProof/>
                <w:webHidden/>
              </w:rPr>
              <w:tab/>
            </w:r>
            <w:r w:rsidRPr="008967B4">
              <w:rPr>
                <w:b/>
                <w:bCs/>
                <w:noProof/>
                <w:webHidden/>
              </w:rPr>
              <w:fldChar w:fldCharType="begin"/>
            </w:r>
            <w:r w:rsidRPr="008967B4">
              <w:rPr>
                <w:b/>
                <w:bCs/>
                <w:noProof/>
                <w:webHidden/>
              </w:rPr>
              <w:instrText xml:space="preserve"> PAGEREF _Toc236534075 \h </w:instrText>
            </w:r>
            <w:r w:rsidRPr="008967B4">
              <w:rPr>
                <w:b/>
                <w:bCs/>
                <w:noProof/>
                <w:webHidden/>
              </w:rPr>
            </w:r>
            <w:r w:rsidRPr="008967B4">
              <w:rPr>
                <w:b/>
                <w:bCs/>
                <w:noProof/>
                <w:webHidden/>
              </w:rPr>
              <w:fldChar w:fldCharType="separate"/>
            </w:r>
            <w:r w:rsidR="003356CE">
              <w:rPr>
                <w:b/>
                <w:bCs/>
                <w:noProof/>
                <w:webHidden/>
              </w:rPr>
              <w:t>53</w:t>
            </w:r>
            <w:r w:rsidRPr="008967B4">
              <w:rPr>
                <w:b/>
                <w:bCs/>
                <w:noProof/>
                <w:webHidden/>
              </w:rPr>
              <w:fldChar w:fldCharType="end"/>
            </w:r>
          </w:hyperlink>
        </w:p>
        <w:p w14:paraId="6B7205EC" w14:textId="40226959" w:rsidR="008967B4" w:rsidRPr="008967B4" w:rsidRDefault="008967B4">
          <w:pPr>
            <w:pStyle w:val="TOC1"/>
            <w:tabs>
              <w:tab w:val="right" w:leader="dot" w:pos="9016"/>
            </w:tabs>
            <w:rPr>
              <w:b/>
              <w:bCs/>
              <w:noProof/>
            </w:rPr>
          </w:pPr>
          <w:hyperlink w:anchor="_Toc236534076" w:history="1">
            <w:r w:rsidRPr="008967B4">
              <w:rPr>
                <w:rStyle w:val="Hyperlink"/>
                <w:rFonts w:cs="Arial"/>
                <w:b/>
                <w:bCs/>
                <w:noProof/>
                <w:lang w:bidi="en-GB"/>
              </w:rPr>
              <w:t>Stage 2 – Literature Analysis (the best 5 sources identified from the CRAAP test above)</w:t>
            </w:r>
            <w:r w:rsidRPr="008967B4">
              <w:rPr>
                <w:b/>
                <w:bCs/>
                <w:noProof/>
                <w:webHidden/>
              </w:rPr>
              <w:tab/>
            </w:r>
            <w:r w:rsidRPr="008967B4">
              <w:rPr>
                <w:b/>
                <w:bCs/>
                <w:noProof/>
                <w:webHidden/>
              </w:rPr>
              <w:fldChar w:fldCharType="begin"/>
            </w:r>
            <w:r w:rsidRPr="008967B4">
              <w:rPr>
                <w:b/>
                <w:bCs/>
                <w:noProof/>
                <w:webHidden/>
              </w:rPr>
              <w:instrText xml:space="preserve"> PAGEREF _Toc236534076 \h </w:instrText>
            </w:r>
            <w:r w:rsidRPr="008967B4">
              <w:rPr>
                <w:b/>
                <w:bCs/>
                <w:noProof/>
                <w:webHidden/>
              </w:rPr>
            </w:r>
            <w:r w:rsidRPr="008967B4">
              <w:rPr>
                <w:b/>
                <w:bCs/>
                <w:noProof/>
                <w:webHidden/>
              </w:rPr>
              <w:fldChar w:fldCharType="separate"/>
            </w:r>
            <w:r w:rsidR="003356CE">
              <w:rPr>
                <w:b/>
                <w:bCs/>
                <w:noProof/>
                <w:webHidden/>
              </w:rPr>
              <w:t>53</w:t>
            </w:r>
            <w:r w:rsidRPr="008967B4">
              <w:rPr>
                <w:b/>
                <w:bCs/>
                <w:noProof/>
                <w:webHidden/>
              </w:rPr>
              <w:fldChar w:fldCharType="end"/>
            </w:r>
          </w:hyperlink>
        </w:p>
        <w:p w14:paraId="105A15C4" w14:textId="6DC2275D" w:rsidR="008967B4" w:rsidRPr="008967B4" w:rsidRDefault="008967B4">
          <w:pPr>
            <w:pStyle w:val="TOC1"/>
            <w:tabs>
              <w:tab w:val="right" w:leader="dot" w:pos="9016"/>
            </w:tabs>
            <w:rPr>
              <w:b/>
              <w:bCs/>
              <w:noProof/>
            </w:rPr>
          </w:pPr>
          <w:hyperlink w:anchor="_Toc236534077" w:history="1">
            <w:r w:rsidRPr="008967B4">
              <w:rPr>
                <w:rStyle w:val="Hyperlink"/>
                <w:rFonts w:cs="Arial"/>
                <w:b/>
                <w:bCs/>
                <w:noProof/>
                <w:lang w:bidi="en-GB"/>
              </w:rPr>
              <w:t>Stage 3 – Theme Development (recurring patterns identified from the keywords in stage 2)</w:t>
            </w:r>
            <w:r w:rsidRPr="008967B4">
              <w:rPr>
                <w:b/>
                <w:bCs/>
                <w:noProof/>
                <w:webHidden/>
              </w:rPr>
              <w:tab/>
            </w:r>
            <w:r w:rsidRPr="008967B4">
              <w:rPr>
                <w:b/>
                <w:bCs/>
                <w:noProof/>
                <w:webHidden/>
              </w:rPr>
              <w:fldChar w:fldCharType="begin"/>
            </w:r>
            <w:r w:rsidRPr="008967B4">
              <w:rPr>
                <w:b/>
                <w:bCs/>
                <w:noProof/>
                <w:webHidden/>
              </w:rPr>
              <w:instrText xml:space="preserve"> PAGEREF _Toc236534077 \h </w:instrText>
            </w:r>
            <w:r w:rsidRPr="008967B4">
              <w:rPr>
                <w:b/>
                <w:bCs/>
                <w:noProof/>
                <w:webHidden/>
              </w:rPr>
            </w:r>
            <w:r w:rsidRPr="008967B4">
              <w:rPr>
                <w:b/>
                <w:bCs/>
                <w:noProof/>
                <w:webHidden/>
              </w:rPr>
              <w:fldChar w:fldCharType="separate"/>
            </w:r>
            <w:r w:rsidR="003356CE">
              <w:rPr>
                <w:b/>
                <w:bCs/>
                <w:noProof/>
                <w:webHidden/>
              </w:rPr>
              <w:t>56</w:t>
            </w:r>
            <w:r w:rsidRPr="008967B4">
              <w:rPr>
                <w:b/>
                <w:bCs/>
                <w:noProof/>
                <w:webHidden/>
              </w:rPr>
              <w:fldChar w:fldCharType="end"/>
            </w:r>
          </w:hyperlink>
        </w:p>
        <w:p w14:paraId="6B01AA63" w14:textId="0FBFCF74" w:rsidR="008967B4" w:rsidRPr="008967B4" w:rsidRDefault="008967B4">
          <w:pPr>
            <w:pStyle w:val="TOC1"/>
            <w:tabs>
              <w:tab w:val="right" w:leader="dot" w:pos="9016"/>
            </w:tabs>
            <w:rPr>
              <w:b/>
              <w:bCs/>
              <w:noProof/>
            </w:rPr>
          </w:pPr>
          <w:hyperlink w:anchor="_Toc236534078" w:history="1">
            <w:r w:rsidRPr="008967B4">
              <w:rPr>
                <w:rStyle w:val="Hyperlink"/>
                <w:rFonts w:cs="Arial"/>
                <w:b/>
                <w:bCs/>
                <w:noProof/>
                <w:lang w:bidi="en-GB"/>
              </w:rPr>
              <w:t>Appendix D: Coding Framework</w:t>
            </w:r>
            <w:r w:rsidRPr="008967B4">
              <w:rPr>
                <w:b/>
                <w:bCs/>
                <w:noProof/>
                <w:webHidden/>
              </w:rPr>
              <w:tab/>
            </w:r>
            <w:r w:rsidRPr="008967B4">
              <w:rPr>
                <w:b/>
                <w:bCs/>
                <w:noProof/>
                <w:webHidden/>
              </w:rPr>
              <w:fldChar w:fldCharType="begin"/>
            </w:r>
            <w:r w:rsidRPr="008967B4">
              <w:rPr>
                <w:b/>
                <w:bCs/>
                <w:noProof/>
                <w:webHidden/>
              </w:rPr>
              <w:instrText xml:space="preserve"> PAGEREF _Toc236534078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688CC33" w14:textId="555215F1" w:rsidR="008967B4" w:rsidRPr="008967B4" w:rsidRDefault="008967B4">
          <w:pPr>
            <w:pStyle w:val="TOC1"/>
            <w:tabs>
              <w:tab w:val="right" w:leader="dot" w:pos="9016"/>
            </w:tabs>
            <w:rPr>
              <w:b/>
              <w:bCs/>
              <w:noProof/>
            </w:rPr>
          </w:pPr>
          <w:hyperlink w:anchor="_Toc236534080" w:history="1">
            <w:r w:rsidRPr="008967B4">
              <w:rPr>
                <w:rStyle w:val="Hyperlink"/>
                <w:rFonts w:cs="Arial"/>
                <w:b/>
                <w:bCs/>
                <w:noProof/>
                <w:lang w:bidi="en-GB"/>
              </w:rPr>
              <w:t>Results Table</w:t>
            </w:r>
            <w:r w:rsidRPr="008967B4">
              <w:rPr>
                <w:b/>
                <w:bCs/>
                <w:noProof/>
                <w:webHidden/>
              </w:rPr>
              <w:tab/>
            </w:r>
            <w:r w:rsidRPr="008967B4">
              <w:rPr>
                <w:b/>
                <w:bCs/>
                <w:noProof/>
                <w:webHidden/>
              </w:rPr>
              <w:fldChar w:fldCharType="begin"/>
            </w:r>
            <w:r w:rsidRPr="008967B4">
              <w:rPr>
                <w:b/>
                <w:bCs/>
                <w:noProof/>
                <w:webHidden/>
              </w:rPr>
              <w:instrText xml:space="preserve"> PAGEREF _Toc236534080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690E9498" w14:textId="047A0F5F" w:rsidR="008967B4" w:rsidRPr="008967B4" w:rsidRDefault="008967B4">
          <w:pPr>
            <w:pStyle w:val="TOC1"/>
            <w:tabs>
              <w:tab w:val="right" w:leader="dot" w:pos="9016"/>
            </w:tabs>
            <w:rPr>
              <w:b/>
              <w:bCs/>
              <w:noProof/>
            </w:rPr>
          </w:pPr>
          <w:hyperlink w:anchor="_Toc236534081" w:history="1">
            <w:r w:rsidRPr="008967B4">
              <w:rPr>
                <w:rStyle w:val="Hyperlink"/>
                <w:rFonts w:cs="Arial"/>
                <w:b/>
                <w:bCs/>
                <w:noProof/>
                <w:lang w:bidi="en-GB"/>
              </w:rPr>
              <w:t>Source</w:t>
            </w:r>
            <w:r w:rsidRPr="008967B4">
              <w:rPr>
                <w:b/>
                <w:bCs/>
                <w:noProof/>
                <w:webHidden/>
              </w:rPr>
              <w:tab/>
            </w:r>
            <w:r w:rsidRPr="008967B4">
              <w:rPr>
                <w:b/>
                <w:bCs/>
                <w:noProof/>
                <w:webHidden/>
              </w:rPr>
              <w:fldChar w:fldCharType="begin"/>
            </w:r>
            <w:r w:rsidRPr="008967B4">
              <w:rPr>
                <w:b/>
                <w:bCs/>
                <w:noProof/>
                <w:webHidden/>
              </w:rPr>
              <w:instrText xml:space="preserve"> PAGEREF _Toc236534081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6F6783C7" w14:textId="4675290A" w:rsidR="008967B4" w:rsidRPr="008967B4" w:rsidRDefault="008967B4">
          <w:pPr>
            <w:pStyle w:val="TOC1"/>
            <w:tabs>
              <w:tab w:val="right" w:leader="dot" w:pos="9016"/>
            </w:tabs>
            <w:rPr>
              <w:b/>
              <w:bCs/>
              <w:noProof/>
            </w:rPr>
          </w:pPr>
          <w:hyperlink w:anchor="_Toc236534082" w:history="1">
            <w:r w:rsidRPr="008967B4">
              <w:rPr>
                <w:rStyle w:val="Hyperlink"/>
                <w:rFonts w:cs="Arial"/>
                <w:b/>
                <w:bCs/>
                <w:noProof/>
                <w:lang w:bidi="en-GB"/>
              </w:rPr>
              <w:t>Key Findings</w:t>
            </w:r>
            <w:r w:rsidRPr="008967B4">
              <w:rPr>
                <w:b/>
                <w:bCs/>
                <w:noProof/>
                <w:webHidden/>
              </w:rPr>
              <w:tab/>
            </w:r>
            <w:r w:rsidRPr="008967B4">
              <w:rPr>
                <w:b/>
                <w:bCs/>
                <w:noProof/>
                <w:webHidden/>
              </w:rPr>
              <w:fldChar w:fldCharType="begin"/>
            </w:r>
            <w:r w:rsidRPr="008967B4">
              <w:rPr>
                <w:b/>
                <w:bCs/>
                <w:noProof/>
                <w:webHidden/>
              </w:rPr>
              <w:instrText xml:space="preserve"> PAGEREF _Toc236534082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1374D18" w14:textId="76523635" w:rsidR="008967B4" w:rsidRPr="008967B4" w:rsidRDefault="008967B4">
          <w:pPr>
            <w:pStyle w:val="TOC1"/>
            <w:tabs>
              <w:tab w:val="right" w:leader="dot" w:pos="9016"/>
            </w:tabs>
            <w:rPr>
              <w:b/>
              <w:bCs/>
              <w:noProof/>
            </w:rPr>
          </w:pPr>
          <w:hyperlink w:anchor="_Toc236534083" w:history="1">
            <w:r w:rsidRPr="008967B4">
              <w:rPr>
                <w:rStyle w:val="Hyperlink"/>
                <w:rFonts w:cs="Arial"/>
                <w:b/>
                <w:bCs/>
                <w:noProof/>
                <w:lang w:bidi="en-GB"/>
              </w:rPr>
              <w:t>Codes Identified</w:t>
            </w:r>
            <w:r w:rsidRPr="008967B4">
              <w:rPr>
                <w:b/>
                <w:bCs/>
                <w:noProof/>
                <w:webHidden/>
              </w:rPr>
              <w:tab/>
            </w:r>
            <w:r w:rsidRPr="008967B4">
              <w:rPr>
                <w:b/>
                <w:bCs/>
                <w:noProof/>
                <w:webHidden/>
              </w:rPr>
              <w:fldChar w:fldCharType="begin"/>
            </w:r>
            <w:r w:rsidRPr="008967B4">
              <w:rPr>
                <w:b/>
                <w:bCs/>
                <w:noProof/>
                <w:webHidden/>
              </w:rPr>
              <w:instrText xml:space="preserve"> PAGEREF _Toc236534083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1958FD2" w14:textId="6E5ABF26" w:rsidR="008967B4" w:rsidRPr="008967B4" w:rsidRDefault="008967B4">
          <w:pPr>
            <w:pStyle w:val="TOC1"/>
            <w:tabs>
              <w:tab w:val="right" w:leader="dot" w:pos="9016"/>
            </w:tabs>
            <w:rPr>
              <w:b/>
              <w:bCs/>
              <w:noProof/>
            </w:rPr>
          </w:pPr>
          <w:hyperlink w:anchor="_Toc236534084" w:history="1">
            <w:r w:rsidRPr="008967B4">
              <w:rPr>
                <w:rStyle w:val="Hyperlink"/>
                <w:rFonts w:cs="Arial"/>
                <w:b/>
                <w:bCs/>
                <w:noProof/>
                <w:lang w:bidi="en-GB"/>
              </w:rPr>
              <w:t>Theme Contribution</w:t>
            </w:r>
            <w:r w:rsidRPr="008967B4">
              <w:rPr>
                <w:b/>
                <w:bCs/>
                <w:noProof/>
                <w:webHidden/>
              </w:rPr>
              <w:tab/>
            </w:r>
            <w:r w:rsidRPr="008967B4">
              <w:rPr>
                <w:b/>
                <w:bCs/>
                <w:noProof/>
                <w:webHidden/>
              </w:rPr>
              <w:fldChar w:fldCharType="begin"/>
            </w:r>
            <w:r w:rsidRPr="008967B4">
              <w:rPr>
                <w:b/>
                <w:bCs/>
                <w:noProof/>
                <w:webHidden/>
              </w:rPr>
              <w:instrText xml:space="preserve"> PAGEREF _Toc236534084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1BB601B" w14:textId="5C10E4D9" w:rsidR="008967B4" w:rsidRPr="008967B4" w:rsidRDefault="008967B4">
          <w:pPr>
            <w:pStyle w:val="TOC1"/>
            <w:tabs>
              <w:tab w:val="right" w:leader="dot" w:pos="9016"/>
            </w:tabs>
            <w:rPr>
              <w:b/>
              <w:bCs/>
              <w:noProof/>
            </w:rPr>
          </w:pPr>
          <w:hyperlink w:anchor="_Toc236534085" w:history="1">
            <w:r w:rsidRPr="008967B4">
              <w:rPr>
                <w:rStyle w:val="Hyperlink"/>
                <w:rFonts w:cs="Arial"/>
                <w:b/>
                <w:bCs/>
                <w:noProof/>
                <w:lang w:bidi="en-GB"/>
              </w:rPr>
              <w:t>WFOT (2025)</w:t>
            </w:r>
            <w:r w:rsidRPr="008967B4">
              <w:rPr>
                <w:b/>
                <w:bCs/>
                <w:noProof/>
                <w:webHidden/>
              </w:rPr>
              <w:tab/>
            </w:r>
            <w:r w:rsidRPr="008967B4">
              <w:rPr>
                <w:b/>
                <w:bCs/>
                <w:noProof/>
                <w:webHidden/>
              </w:rPr>
              <w:fldChar w:fldCharType="begin"/>
            </w:r>
            <w:r w:rsidRPr="008967B4">
              <w:rPr>
                <w:b/>
                <w:bCs/>
                <w:noProof/>
                <w:webHidden/>
              </w:rPr>
              <w:instrText xml:space="preserve"> PAGEREF _Toc236534085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C62A62D" w14:textId="1885301C" w:rsidR="008967B4" w:rsidRPr="008967B4" w:rsidRDefault="008967B4">
          <w:pPr>
            <w:pStyle w:val="TOC1"/>
            <w:tabs>
              <w:tab w:val="right" w:leader="dot" w:pos="9016"/>
            </w:tabs>
            <w:rPr>
              <w:b/>
              <w:bCs/>
              <w:noProof/>
            </w:rPr>
          </w:pPr>
          <w:hyperlink w:anchor="_Toc236534086" w:history="1">
            <w:r w:rsidRPr="008967B4">
              <w:rPr>
                <w:rStyle w:val="Hyperlink"/>
                <w:rFonts w:cs="Arial"/>
                <w:b/>
                <w:bCs/>
                <w:noProof/>
                <w:lang w:bidi="en-GB"/>
              </w:rPr>
              <w:t>Defines OT; emphasises participation and wellbeing.</w:t>
            </w:r>
            <w:r w:rsidRPr="008967B4">
              <w:rPr>
                <w:b/>
                <w:bCs/>
                <w:noProof/>
                <w:webHidden/>
              </w:rPr>
              <w:tab/>
            </w:r>
            <w:r w:rsidRPr="008967B4">
              <w:rPr>
                <w:b/>
                <w:bCs/>
                <w:noProof/>
                <w:webHidden/>
              </w:rPr>
              <w:fldChar w:fldCharType="begin"/>
            </w:r>
            <w:r w:rsidRPr="008967B4">
              <w:rPr>
                <w:b/>
                <w:bCs/>
                <w:noProof/>
                <w:webHidden/>
              </w:rPr>
              <w:instrText xml:space="preserve"> PAGEREF _Toc236534086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4F8DF94B" w14:textId="59ADD76E" w:rsidR="008967B4" w:rsidRPr="008967B4" w:rsidRDefault="008967B4">
          <w:pPr>
            <w:pStyle w:val="TOC1"/>
            <w:tabs>
              <w:tab w:val="right" w:leader="dot" w:pos="9016"/>
            </w:tabs>
            <w:rPr>
              <w:b/>
              <w:bCs/>
              <w:noProof/>
            </w:rPr>
          </w:pPr>
          <w:hyperlink w:anchor="_Toc236534087" w:history="1">
            <w:r w:rsidRPr="008967B4">
              <w:rPr>
                <w:rStyle w:val="Hyperlink"/>
                <w:rFonts w:cs="Arial"/>
                <w:b/>
                <w:bCs/>
                <w:noProof/>
                <w:lang w:bidi="en-GB"/>
              </w:rPr>
              <w:t>Participation; wellbeing; holistic practice.</w:t>
            </w:r>
            <w:r w:rsidRPr="008967B4">
              <w:rPr>
                <w:b/>
                <w:bCs/>
                <w:noProof/>
                <w:webHidden/>
              </w:rPr>
              <w:tab/>
            </w:r>
            <w:r w:rsidRPr="008967B4">
              <w:rPr>
                <w:b/>
                <w:bCs/>
                <w:noProof/>
                <w:webHidden/>
              </w:rPr>
              <w:fldChar w:fldCharType="begin"/>
            </w:r>
            <w:r w:rsidRPr="008967B4">
              <w:rPr>
                <w:b/>
                <w:bCs/>
                <w:noProof/>
                <w:webHidden/>
              </w:rPr>
              <w:instrText xml:space="preserve"> PAGEREF _Toc236534087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4A19022" w14:textId="7A485307" w:rsidR="008967B4" w:rsidRPr="008967B4" w:rsidRDefault="008967B4">
          <w:pPr>
            <w:pStyle w:val="TOC1"/>
            <w:tabs>
              <w:tab w:val="right" w:leader="dot" w:pos="9016"/>
            </w:tabs>
            <w:rPr>
              <w:b/>
              <w:bCs/>
              <w:noProof/>
            </w:rPr>
          </w:pPr>
          <w:hyperlink w:anchor="_Toc236534088" w:history="1">
            <w:r w:rsidRPr="008967B4">
              <w:rPr>
                <w:rStyle w:val="Hyperlink"/>
                <w:rFonts w:cs="Arial"/>
                <w:b/>
                <w:bCs/>
                <w:noProof/>
                <w:lang w:bidi="en-GB"/>
              </w:rPr>
              <w:t>Theme 1 – Role of OT.</w:t>
            </w:r>
            <w:r w:rsidRPr="008967B4">
              <w:rPr>
                <w:b/>
                <w:bCs/>
                <w:noProof/>
                <w:webHidden/>
              </w:rPr>
              <w:tab/>
            </w:r>
            <w:r w:rsidRPr="008967B4">
              <w:rPr>
                <w:b/>
                <w:bCs/>
                <w:noProof/>
                <w:webHidden/>
              </w:rPr>
              <w:fldChar w:fldCharType="begin"/>
            </w:r>
            <w:r w:rsidRPr="008967B4">
              <w:rPr>
                <w:b/>
                <w:bCs/>
                <w:noProof/>
                <w:webHidden/>
              </w:rPr>
              <w:instrText xml:space="preserve"> PAGEREF _Toc236534088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52332AF" w14:textId="5A94B2B3" w:rsidR="008967B4" w:rsidRPr="008967B4" w:rsidRDefault="008967B4">
          <w:pPr>
            <w:pStyle w:val="TOC1"/>
            <w:tabs>
              <w:tab w:val="right" w:leader="dot" w:pos="9016"/>
            </w:tabs>
            <w:rPr>
              <w:b/>
              <w:bCs/>
              <w:noProof/>
            </w:rPr>
          </w:pPr>
          <w:hyperlink w:anchor="_Toc236534089" w:history="1">
            <w:r w:rsidRPr="008967B4">
              <w:rPr>
                <w:rStyle w:val="Hyperlink"/>
                <w:rFonts w:cs="Arial"/>
                <w:b/>
                <w:bCs/>
                <w:noProof/>
                <w:lang w:bidi="en-GB"/>
              </w:rPr>
              <w:t>AOTA (2020)</w:t>
            </w:r>
            <w:r w:rsidRPr="008967B4">
              <w:rPr>
                <w:b/>
                <w:bCs/>
                <w:noProof/>
                <w:webHidden/>
              </w:rPr>
              <w:tab/>
            </w:r>
            <w:r w:rsidRPr="008967B4">
              <w:rPr>
                <w:b/>
                <w:bCs/>
                <w:noProof/>
                <w:webHidden/>
              </w:rPr>
              <w:fldChar w:fldCharType="begin"/>
            </w:r>
            <w:r w:rsidRPr="008967B4">
              <w:rPr>
                <w:b/>
                <w:bCs/>
                <w:noProof/>
                <w:webHidden/>
              </w:rPr>
              <w:instrText xml:space="preserve"> PAGEREF _Toc236534089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025C1E3F" w14:textId="141208BE" w:rsidR="008967B4" w:rsidRPr="008967B4" w:rsidRDefault="008967B4">
          <w:pPr>
            <w:pStyle w:val="TOC1"/>
            <w:tabs>
              <w:tab w:val="right" w:leader="dot" w:pos="9016"/>
            </w:tabs>
            <w:rPr>
              <w:b/>
              <w:bCs/>
              <w:noProof/>
            </w:rPr>
          </w:pPr>
          <w:hyperlink w:anchor="_Toc236534090" w:history="1">
            <w:r w:rsidRPr="008967B4">
              <w:rPr>
                <w:rStyle w:val="Hyperlink"/>
                <w:rFonts w:cs="Arial"/>
                <w:b/>
                <w:bCs/>
                <w:noProof/>
                <w:lang w:bidi="en-GB"/>
              </w:rPr>
              <w:t>Outlines OT models (PEO, MOHO, SI).</w:t>
            </w:r>
            <w:r w:rsidRPr="008967B4">
              <w:rPr>
                <w:b/>
                <w:bCs/>
                <w:noProof/>
                <w:webHidden/>
              </w:rPr>
              <w:tab/>
            </w:r>
            <w:r w:rsidRPr="008967B4">
              <w:rPr>
                <w:b/>
                <w:bCs/>
                <w:noProof/>
                <w:webHidden/>
              </w:rPr>
              <w:fldChar w:fldCharType="begin"/>
            </w:r>
            <w:r w:rsidRPr="008967B4">
              <w:rPr>
                <w:b/>
                <w:bCs/>
                <w:noProof/>
                <w:webHidden/>
              </w:rPr>
              <w:instrText xml:space="preserve"> PAGEREF _Toc236534090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30112FB" w14:textId="1E73F245" w:rsidR="008967B4" w:rsidRPr="008967B4" w:rsidRDefault="008967B4">
          <w:pPr>
            <w:pStyle w:val="TOC1"/>
            <w:tabs>
              <w:tab w:val="right" w:leader="dot" w:pos="9016"/>
            </w:tabs>
            <w:rPr>
              <w:b/>
              <w:bCs/>
              <w:noProof/>
            </w:rPr>
          </w:pPr>
          <w:hyperlink w:anchor="_Toc236534091" w:history="1">
            <w:r w:rsidRPr="008967B4">
              <w:rPr>
                <w:rStyle w:val="Hyperlink"/>
                <w:rFonts w:cs="Arial"/>
                <w:b/>
                <w:bCs/>
                <w:noProof/>
                <w:lang w:bidi="en-GB"/>
              </w:rPr>
              <w:t>Sensory regulation; environment; occupation.</w:t>
            </w:r>
            <w:r w:rsidRPr="008967B4">
              <w:rPr>
                <w:b/>
                <w:bCs/>
                <w:noProof/>
                <w:webHidden/>
              </w:rPr>
              <w:tab/>
            </w:r>
            <w:r w:rsidRPr="008967B4">
              <w:rPr>
                <w:b/>
                <w:bCs/>
                <w:noProof/>
                <w:webHidden/>
              </w:rPr>
              <w:fldChar w:fldCharType="begin"/>
            </w:r>
            <w:r w:rsidRPr="008967B4">
              <w:rPr>
                <w:b/>
                <w:bCs/>
                <w:noProof/>
                <w:webHidden/>
              </w:rPr>
              <w:instrText xml:space="preserve"> PAGEREF _Toc236534091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B41F495" w14:textId="72B17BFF" w:rsidR="008967B4" w:rsidRPr="008967B4" w:rsidRDefault="008967B4">
          <w:pPr>
            <w:pStyle w:val="TOC1"/>
            <w:tabs>
              <w:tab w:val="right" w:leader="dot" w:pos="9016"/>
            </w:tabs>
            <w:rPr>
              <w:b/>
              <w:bCs/>
              <w:noProof/>
            </w:rPr>
          </w:pPr>
          <w:hyperlink w:anchor="_Toc236534092" w:history="1">
            <w:r w:rsidRPr="008967B4">
              <w:rPr>
                <w:rStyle w:val="Hyperlink"/>
                <w:rFonts w:cs="Arial"/>
                <w:b/>
                <w:bCs/>
                <w:noProof/>
                <w:lang w:bidi="en-GB"/>
              </w:rPr>
              <w:t>Theme 1 – Role of OT.</w:t>
            </w:r>
            <w:r w:rsidRPr="008967B4">
              <w:rPr>
                <w:b/>
                <w:bCs/>
                <w:noProof/>
                <w:webHidden/>
              </w:rPr>
              <w:tab/>
            </w:r>
            <w:r w:rsidRPr="008967B4">
              <w:rPr>
                <w:b/>
                <w:bCs/>
                <w:noProof/>
                <w:webHidden/>
              </w:rPr>
              <w:fldChar w:fldCharType="begin"/>
            </w:r>
            <w:r w:rsidRPr="008967B4">
              <w:rPr>
                <w:b/>
                <w:bCs/>
                <w:noProof/>
                <w:webHidden/>
              </w:rPr>
              <w:instrText xml:space="preserve"> PAGEREF _Toc236534092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C510153" w14:textId="6EE072DA" w:rsidR="008967B4" w:rsidRPr="008967B4" w:rsidRDefault="008967B4">
          <w:pPr>
            <w:pStyle w:val="TOC1"/>
            <w:tabs>
              <w:tab w:val="right" w:leader="dot" w:pos="9016"/>
            </w:tabs>
            <w:rPr>
              <w:b/>
              <w:bCs/>
              <w:noProof/>
            </w:rPr>
          </w:pPr>
          <w:hyperlink w:anchor="_Toc236534093" w:history="1">
            <w:r w:rsidRPr="008967B4">
              <w:rPr>
                <w:rStyle w:val="Hyperlink"/>
                <w:rFonts w:cs="Arial"/>
                <w:b/>
                <w:bCs/>
                <w:noProof/>
                <w:lang w:bidi="en-GB"/>
              </w:rPr>
              <w:t>WHO (2022)</w:t>
            </w:r>
            <w:r w:rsidRPr="008967B4">
              <w:rPr>
                <w:b/>
                <w:bCs/>
                <w:noProof/>
                <w:webHidden/>
              </w:rPr>
              <w:tab/>
            </w:r>
            <w:r w:rsidRPr="008967B4">
              <w:rPr>
                <w:b/>
                <w:bCs/>
                <w:noProof/>
                <w:webHidden/>
              </w:rPr>
              <w:fldChar w:fldCharType="begin"/>
            </w:r>
            <w:r w:rsidRPr="008967B4">
              <w:rPr>
                <w:b/>
                <w:bCs/>
                <w:noProof/>
                <w:webHidden/>
              </w:rPr>
              <w:instrText xml:space="preserve"> PAGEREF _Toc236534093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3AAC971B" w14:textId="0E038F39" w:rsidR="008967B4" w:rsidRPr="008967B4" w:rsidRDefault="008967B4">
          <w:pPr>
            <w:pStyle w:val="TOC1"/>
            <w:tabs>
              <w:tab w:val="right" w:leader="dot" w:pos="9016"/>
            </w:tabs>
            <w:rPr>
              <w:b/>
              <w:bCs/>
              <w:noProof/>
            </w:rPr>
          </w:pPr>
          <w:hyperlink w:anchor="_Toc236534094" w:history="1">
            <w:r w:rsidRPr="008967B4">
              <w:rPr>
                <w:rStyle w:val="Hyperlink"/>
                <w:rFonts w:cs="Arial"/>
                <w:b/>
                <w:bCs/>
                <w:noProof/>
                <w:lang w:bidi="en-GB"/>
              </w:rPr>
              <w:t>Defines mental health; emphasises resilience.</w:t>
            </w:r>
            <w:r w:rsidRPr="008967B4">
              <w:rPr>
                <w:b/>
                <w:bCs/>
                <w:noProof/>
                <w:webHidden/>
              </w:rPr>
              <w:tab/>
            </w:r>
            <w:r w:rsidRPr="008967B4">
              <w:rPr>
                <w:b/>
                <w:bCs/>
                <w:noProof/>
                <w:webHidden/>
              </w:rPr>
              <w:fldChar w:fldCharType="begin"/>
            </w:r>
            <w:r w:rsidRPr="008967B4">
              <w:rPr>
                <w:b/>
                <w:bCs/>
                <w:noProof/>
                <w:webHidden/>
              </w:rPr>
              <w:instrText xml:space="preserve"> PAGEREF _Toc236534094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0A2DCB5E" w14:textId="6B5AC9E0" w:rsidR="008967B4" w:rsidRPr="008967B4" w:rsidRDefault="008967B4">
          <w:pPr>
            <w:pStyle w:val="TOC1"/>
            <w:tabs>
              <w:tab w:val="right" w:leader="dot" w:pos="9016"/>
            </w:tabs>
            <w:rPr>
              <w:b/>
              <w:bCs/>
              <w:noProof/>
            </w:rPr>
          </w:pPr>
          <w:hyperlink w:anchor="_Toc236534095" w:history="1">
            <w:r w:rsidRPr="008967B4">
              <w:rPr>
                <w:rStyle w:val="Hyperlink"/>
                <w:rFonts w:cs="Arial"/>
                <w:b/>
                <w:bCs/>
                <w:noProof/>
                <w:lang w:bidi="en-GB"/>
              </w:rPr>
              <w:t>Emotional wellbeing; resilience.</w:t>
            </w:r>
            <w:r w:rsidRPr="008967B4">
              <w:rPr>
                <w:b/>
                <w:bCs/>
                <w:noProof/>
                <w:webHidden/>
              </w:rPr>
              <w:tab/>
            </w:r>
            <w:r w:rsidRPr="008967B4">
              <w:rPr>
                <w:b/>
                <w:bCs/>
                <w:noProof/>
                <w:webHidden/>
              </w:rPr>
              <w:fldChar w:fldCharType="begin"/>
            </w:r>
            <w:r w:rsidRPr="008967B4">
              <w:rPr>
                <w:b/>
                <w:bCs/>
                <w:noProof/>
                <w:webHidden/>
              </w:rPr>
              <w:instrText xml:space="preserve"> PAGEREF _Toc236534095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9DF7F7C" w14:textId="270D9951" w:rsidR="008967B4" w:rsidRPr="008967B4" w:rsidRDefault="008967B4">
          <w:pPr>
            <w:pStyle w:val="TOC1"/>
            <w:tabs>
              <w:tab w:val="right" w:leader="dot" w:pos="9016"/>
            </w:tabs>
            <w:rPr>
              <w:b/>
              <w:bCs/>
              <w:noProof/>
            </w:rPr>
          </w:pPr>
          <w:hyperlink w:anchor="_Toc236534096" w:history="1">
            <w:r w:rsidRPr="008967B4">
              <w:rPr>
                <w:rStyle w:val="Hyperlink"/>
                <w:rFonts w:cs="Arial"/>
                <w:b/>
                <w:bCs/>
                <w:noProof/>
                <w:lang w:bidi="en-GB"/>
              </w:rPr>
              <w:t>Theme 2 – Mental health needs.</w:t>
            </w:r>
            <w:r w:rsidRPr="008967B4">
              <w:rPr>
                <w:b/>
                <w:bCs/>
                <w:noProof/>
                <w:webHidden/>
              </w:rPr>
              <w:tab/>
            </w:r>
            <w:r w:rsidRPr="008967B4">
              <w:rPr>
                <w:b/>
                <w:bCs/>
                <w:noProof/>
                <w:webHidden/>
              </w:rPr>
              <w:fldChar w:fldCharType="begin"/>
            </w:r>
            <w:r w:rsidRPr="008967B4">
              <w:rPr>
                <w:b/>
                <w:bCs/>
                <w:noProof/>
                <w:webHidden/>
              </w:rPr>
              <w:instrText xml:space="preserve"> PAGEREF _Toc236534096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E2A8393" w14:textId="01C5BE9D" w:rsidR="008967B4" w:rsidRPr="008967B4" w:rsidRDefault="008967B4">
          <w:pPr>
            <w:pStyle w:val="TOC1"/>
            <w:tabs>
              <w:tab w:val="right" w:leader="dot" w:pos="9016"/>
            </w:tabs>
            <w:rPr>
              <w:b/>
              <w:bCs/>
              <w:noProof/>
            </w:rPr>
          </w:pPr>
          <w:hyperlink w:anchor="_Toc236534097" w:history="1">
            <w:r w:rsidRPr="008967B4">
              <w:rPr>
                <w:rStyle w:val="Hyperlink"/>
                <w:rFonts w:cs="Arial"/>
                <w:b/>
                <w:bCs/>
                <w:noProof/>
                <w:lang w:bidi="en-GB"/>
              </w:rPr>
              <w:t>NHS Digital (2023)</w:t>
            </w:r>
            <w:r w:rsidRPr="008967B4">
              <w:rPr>
                <w:b/>
                <w:bCs/>
                <w:noProof/>
                <w:webHidden/>
              </w:rPr>
              <w:tab/>
            </w:r>
            <w:r w:rsidRPr="008967B4">
              <w:rPr>
                <w:b/>
                <w:bCs/>
                <w:noProof/>
                <w:webHidden/>
              </w:rPr>
              <w:fldChar w:fldCharType="begin"/>
            </w:r>
            <w:r w:rsidRPr="008967B4">
              <w:rPr>
                <w:b/>
                <w:bCs/>
                <w:noProof/>
                <w:webHidden/>
              </w:rPr>
              <w:instrText xml:space="preserve"> PAGEREF _Toc236534097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30067BD7" w14:textId="7C340A56" w:rsidR="008967B4" w:rsidRPr="008967B4" w:rsidRDefault="008967B4">
          <w:pPr>
            <w:pStyle w:val="TOC1"/>
            <w:tabs>
              <w:tab w:val="right" w:leader="dot" w:pos="9016"/>
            </w:tabs>
            <w:rPr>
              <w:b/>
              <w:bCs/>
              <w:noProof/>
            </w:rPr>
          </w:pPr>
          <w:hyperlink w:anchor="_Toc236534098" w:history="1">
            <w:r w:rsidRPr="008967B4">
              <w:rPr>
                <w:rStyle w:val="Hyperlink"/>
                <w:rFonts w:cs="Arial"/>
                <w:b/>
                <w:bCs/>
                <w:noProof/>
                <w:lang w:bidi="en-GB"/>
              </w:rPr>
              <w:t>Reports prevalence of mental health disorders.</w:t>
            </w:r>
            <w:r w:rsidRPr="008967B4">
              <w:rPr>
                <w:b/>
                <w:bCs/>
                <w:noProof/>
                <w:webHidden/>
              </w:rPr>
              <w:tab/>
            </w:r>
            <w:r w:rsidRPr="008967B4">
              <w:rPr>
                <w:b/>
                <w:bCs/>
                <w:noProof/>
                <w:webHidden/>
              </w:rPr>
              <w:fldChar w:fldCharType="begin"/>
            </w:r>
            <w:r w:rsidRPr="008967B4">
              <w:rPr>
                <w:b/>
                <w:bCs/>
                <w:noProof/>
                <w:webHidden/>
              </w:rPr>
              <w:instrText xml:space="preserve"> PAGEREF _Toc236534098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03C9ADFE" w14:textId="3277EC86" w:rsidR="008967B4" w:rsidRPr="008967B4" w:rsidRDefault="008967B4">
          <w:pPr>
            <w:pStyle w:val="TOC1"/>
            <w:tabs>
              <w:tab w:val="right" w:leader="dot" w:pos="9016"/>
            </w:tabs>
            <w:rPr>
              <w:b/>
              <w:bCs/>
              <w:noProof/>
            </w:rPr>
          </w:pPr>
          <w:hyperlink w:anchor="_Toc236534099" w:history="1">
            <w:r w:rsidRPr="008967B4">
              <w:rPr>
                <w:rStyle w:val="Hyperlink"/>
                <w:rFonts w:cs="Arial"/>
                <w:b/>
                <w:bCs/>
                <w:noProof/>
                <w:lang w:bidi="en-GB"/>
              </w:rPr>
              <w:t>Prevalence; early intervention.</w:t>
            </w:r>
            <w:r w:rsidRPr="008967B4">
              <w:rPr>
                <w:b/>
                <w:bCs/>
                <w:noProof/>
                <w:webHidden/>
              </w:rPr>
              <w:tab/>
            </w:r>
            <w:r w:rsidRPr="008967B4">
              <w:rPr>
                <w:b/>
                <w:bCs/>
                <w:noProof/>
                <w:webHidden/>
              </w:rPr>
              <w:fldChar w:fldCharType="begin"/>
            </w:r>
            <w:r w:rsidRPr="008967B4">
              <w:rPr>
                <w:b/>
                <w:bCs/>
                <w:noProof/>
                <w:webHidden/>
              </w:rPr>
              <w:instrText xml:space="preserve"> PAGEREF _Toc236534099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6B24964E" w14:textId="13F562D7" w:rsidR="008967B4" w:rsidRPr="008967B4" w:rsidRDefault="008967B4">
          <w:pPr>
            <w:pStyle w:val="TOC1"/>
            <w:tabs>
              <w:tab w:val="right" w:leader="dot" w:pos="9016"/>
            </w:tabs>
            <w:rPr>
              <w:b/>
              <w:bCs/>
              <w:noProof/>
            </w:rPr>
          </w:pPr>
          <w:hyperlink w:anchor="_Toc236534100" w:history="1">
            <w:r w:rsidRPr="008967B4">
              <w:rPr>
                <w:rStyle w:val="Hyperlink"/>
                <w:rFonts w:cs="Arial"/>
                <w:b/>
                <w:bCs/>
                <w:noProof/>
                <w:lang w:bidi="en-GB"/>
              </w:rPr>
              <w:t>Theme 2 – Mental health needs.</w:t>
            </w:r>
            <w:r w:rsidRPr="008967B4">
              <w:rPr>
                <w:b/>
                <w:bCs/>
                <w:noProof/>
                <w:webHidden/>
              </w:rPr>
              <w:tab/>
            </w:r>
            <w:r w:rsidRPr="008967B4">
              <w:rPr>
                <w:b/>
                <w:bCs/>
                <w:noProof/>
                <w:webHidden/>
              </w:rPr>
              <w:fldChar w:fldCharType="begin"/>
            </w:r>
            <w:r w:rsidRPr="008967B4">
              <w:rPr>
                <w:b/>
                <w:bCs/>
                <w:noProof/>
                <w:webHidden/>
              </w:rPr>
              <w:instrText xml:space="preserve"> PAGEREF _Toc236534100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5A70E8A" w14:textId="19ECE4B3" w:rsidR="008967B4" w:rsidRPr="008967B4" w:rsidRDefault="008967B4">
          <w:pPr>
            <w:pStyle w:val="TOC1"/>
            <w:tabs>
              <w:tab w:val="right" w:leader="dot" w:pos="9016"/>
            </w:tabs>
            <w:rPr>
              <w:b/>
              <w:bCs/>
              <w:noProof/>
            </w:rPr>
          </w:pPr>
          <w:hyperlink w:anchor="_Toc236534101" w:history="1">
            <w:r w:rsidRPr="008967B4">
              <w:rPr>
                <w:rStyle w:val="Hyperlink"/>
                <w:rFonts w:cs="Arial"/>
                <w:b/>
                <w:bCs/>
                <w:noProof/>
                <w:lang w:bidi="en-GB"/>
              </w:rPr>
              <w:t>ONS (2023)</w:t>
            </w:r>
            <w:r w:rsidRPr="008967B4">
              <w:rPr>
                <w:b/>
                <w:bCs/>
                <w:noProof/>
                <w:webHidden/>
              </w:rPr>
              <w:tab/>
            </w:r>
            <w:r w:rsidRPr="008967B4">
              <w:rPr>
                <w:b/>
                <w:bCs/>
                <w:noProof/>
                <w:webHidden/>
              </w:rPr>
              <w:fldChar w:fldCharType="begin"/>
            </w:r>
            <w:r w:rsidRPr="008967B4">
              <w:rPr>
                <w:b/>
                <w:bCs/>
                <w:noProof/>
                <w:webHidden/>
              </w:rPr>
              <w:instrText xml:space="preserve"> PAGEREF _Toc236534101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4E5CD07" w14:textId="31681BE6" w:rsidR="008967B4" w:rsidRPr="008967B4" w:rsidRDefault="008967B4">
          <w:pPr>
            <w:pStyle w:val="TOC1"/>
            <w:tabs>
              <w:tab w:val="right" w:leader="dot" w:pos="9016"/>
            </w:tabs>
            <w:rPr>
              <w:b/>
              <w:bCs/>
              <w:noProof/>
            </w:rPr>
          </w:pPr>
          <w:hyperlink w:anchor="_Toc236534102" w:history="1">
            <w:r w:rsidRPr="008967B4">
              <w:rPr>
                <w:rStyle w:val="Hyperlink"/>
                <w:rFonts w:cs="Arial"/>
                <w:b/>
                <w:bCs/>
                <w:noProof/>
                <w:lang w:bidi="en-GB"/>
              </w:rPr>
              <w:t>Autism prevalence data.</w:t>
            </w:r>
            <w:r w:rsidRPr="008967B4">
              <w:rPr>
                <w:b/>
                <w:bCs/>
                <w:noProof/>
                <w:webHidden/>
              </w:rPr>
              <w:tab/>
            </w:r>
            <w:r w:rsidRPr="008967B4">
              <w:rPr>
                <w:b/>
                <w:bCs/>
                <w:noProof/>
                <w:webHidden/>
              </w:rPr>
              <w:fldChar w:fldCharType="begin"/>
            </w:r>
            <w:r w:rsidRPr="008967B4">
              <w:rPr>
                <w:b/>
                <w:bCs/>
                <w:noProof/>
                <w:webHidden/>
              </w:rPr>
              <w:instrText xml:space="preserve"> PAGEREF _Toc236534102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EF759FD" w14:textId="4BBCA2D9" w:rsidR="008967B4" w:rsidRPr="008967B4" w:rsidRDefault="008967B4">
          <w:pPr>
            <w:pStyle w:val="TOC1"/>
            <w:tabs>
              <w:tab w:val="right" w:leader="dot" w:pos="9016"/>
            </w:tabs>
            <w:rPr>
              <w:b/>
              <w:bCs/>
              <w:noProof/>
            </w:rPr>
          </w:pPr>
          <w:hyperlink w:anchor="_Toc236534103" w:history="1">
            <w:r w:rsidRPr="008967B4">
              <w:rPr>
                <w:rStyle w:val="Hyperlink"/>
                <w:rFonts w:cs="Arial"/>
                <w:b/>
                <w:bCs/>
                <w:noProof/>
                <w:lang w:bidi="en-GB"/>
              </w:rPr>
              <w:t>Neurodiversity; inclusion.</w:t>
            </w:r>
            <w:r w:rsidRPr="008967B4">
              <w:rPr>
                <w:b/>
                <w:bCs/>
                <w:noProof/>
                <w:webHidden/>
              </w:rPr>
              <w:tab/>
            </w:r>
            <w:r w:rsidRPr="008967B4">
              <w:rPr>
                <w:b/>
                <w:bCs/>
                <w:noProof/>
                <w:webHidden/>
              </w:rPr>
              <w:fldChar w:fldCharType="begin"/>
            </w:r>
            <w:r w:rsidRPr="008967B4">
              <w:rPr>
                <w:b/>
                <w:bCs/>
                <w:noProof/>
                <w:webHidden/>
              </w:rPr>
              <w:instrText xml:space="preserve"> PAGEREF _Toc236534103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2440D97" w14:textId="4F67C5DE" w:rsidR="008967B4" w:rsidRPr="008967B4" w:rsidRDefault="008967B4">
          <w:pPr>
            <w:pStyle w:val="TOC1"/>
            <w:tabs>
              <w:tab w:val="right" w:leader="dot" w:pos="9016"/>
            </w:tabs>
            <w:rPr>
              <w:b/>
              <w:bCs/>
              <w:noProof/>
            </w:rPr>
          </w:pPr>
          <w:hyperlink w:anchor="_Toc236534104" w:history="1">
            <w:r w:rsidRPr="008967B4">
              <w:rPr>
                <w:rStyle w:val="Hyperlink"/>
                <w:rFonts w:cs="Arial"/>
                <w:b/>
                <w:bCs/>
                <w:noProof/>
                <w:lang w:bidi="en-GB"/>
              </w:rPr>
              <w:t>Theme 2 – Mental health needs.</w:t>
            </w:r>
            <w:r w:rsidRPr="008967B4">
              <w:rPr>
                <w:b/>
                <w:bCs/>
                <w:noProof/>
                <w:webHidden/>
              </w:rPr>
              <w:tab/>
            </w:r>
            <w:r w:rsidRPr="008967B4">
              <w:rPr>
                <w:b/>
                <w:bCs/>
                <w:noProof/>
                <w:webHidden/>
              </w:rPr>
              <w:fldChar w:fldCharType="begin"/>
            </w:r>
            <w:r w:rsidRPr="008967B4">
              <w:rPr>
                <w:b/>
                <w:bCs/>
                <w:noProof/>
                <w:webHidden/>
              </w:rPr>
              <w:instrText xml:space="preserve"> PAGEREF _Toc236534104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7CA02B1" w14:textId="4164D56C" w:rsidR="008967B4" w:rsidRPr="008967B4" w:rsidRDefault="008967B4">
          <w:pPr>
            <w:pStyle w:val="TOC1"/>
            <w:tabs>
              <w:tab w:val="right" w:leader="dot" w:pos="9016"/>
            </w:tabs>
            <w:rPr>
              <w:b/>
              <w:bCs/>
              <w:noProof/>
            </w:rPr>
          </w:pPr>
          <w:hyperlink w:anchor="_Toc236534105" w:history="1">
            <w:r w:rsidRPr="008967B4">
              <w:rPr>
                <w:rStyle w:val="Hyperlink"/>
                <w:rFonts w:cs="Arial"/>
                <w:b/>
                <w:bCs/>
                <w:noProof/>
                <w:lang w:bidi="en-GB"/>
              </w:rPr>
              <w:t>DHSC (2026)</w:t>
            </w:r>
            <w:r w:rsidRPr="008967B4">
              <w:rPr>
                <w:b/>
                <w:bCs/>
                <w:noProof/>
                <w:webHidden/>
              </w:rPr>
              <w:tab/>
            </w:r>
            <w:r w:rsidRPr="008967B4">
              <w:rPr>
                <w:b/>
                <w:bCs/>
                <w:noProof/>
                <w:webHidden/>
              </w:rPr>
              <w:fldChar w:fldCharType="begin"/>
            </w:r>
            <w:r w:rsidRPr="008967B4">
              <w:rPr>
                <w:b/>
                <w:bCs/>
                <w:noProof/>
                <w:webHidden/>
              </w:rPr>
              <w:instrText xml:space="preserve"> PAGEREF _Toc236534105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BD619E9" w14:textId="76B79F95" w:rsidR="008967B4" w:rsidRPr="008967B4" w:rsidRDefault="008967B4">
          <w:pPr>
            <w:pStyle w:val="TOC1"/>
            <w:tabs>
              <w:tab w:val="right" w:leader="dot" w:pos="9016"/>
            </w:tabs>
            <w:rPr>
              <w:b/>
              <w:bCs/>
              <w:noProof/>
            </w:rPr>
          </w:pPr>
          <w:hyperlink w:anchor="_Toc236534106" w:history="1">
            <w:r w:rsidRPr="008967B4">
              <w:rPr>
                <w:rStyle w:val="Hyperlink"/>
                <w:rFonts w:cs="Arial"/>
                <w:b/>
                <w:bCs/>
                <w:noProof/>
                <w:lang w:bidi="en-GB"/>
              </w:rPr>
              <w:t>ADHD/autism diagnostic challenges.</w:t>
            </w:r>
            <w:r w:rsidRPr="008967B4">
              <w:rPr>
                <w:b/>
                <w:bCs/>
                <w:noProof/>
                <w:webHidden/>
              </w:rPr>
              <w:tab/>
            </w:r>
            <w:r w:rsidRPr="008967B4">
              <w:rPr>
                <w:b/>
                <w:bCs/>
                <w:noProof/>
                <w:webHidden/>
              </w:rPr>
              <w:fldChar w:fldCharType="begin"/>
            </w:r>
            <w:r w:rsidRPr="008967B4">
              <w:rPr>
                <w:b/>
                <w:bCs/>
                <w:noProof/>
                <w:webHidden/>
              </w:rPr>
              <w:instrText xml:space="preserve"> PAGEREF _Toc236534106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FAD0923" w14:textId="1BB11851" w:rsidR="008967B4" w:rsidRPr="008967B4" w:rsidRDefault="008967B4">
          <w:pPr>
            <w:pStyle w:val="TOC1"/>
            <w:tabs>
              <w:tab w:val="right" w:leader="dot" w:pos="9016"/>
            </w:tabs>
            <w:rPr>
              <w:b/>
              <w:bCs/>
              <w:noProof/>
            </w:rPr>
          </w:pPr>
          <w:hyperlink w:anchor="_Toc236534107" w:history="1">
            <w:r w:rsidRPr="008967B4">
              <w:rPr>
                <w:rStyle w:val="Hyperlink"/>
                <w:rFonts w:cs="Arial"/>
                <w:b/>
                <w:bCs/>
                <w:noProof/>
                <w:lang w:bidi="en-GB"/>
              </w:rPr>
              <w:t>Neurodiversity; service gaps.</w:t>
            </w:r>
            <w:r w:rsidRPr="008967B4">
              <w:rPr>
                <w:b/>
                <w:bCs/>
                <w:noProof/>
                <w:webHidden/>
              </w:rPr>
              <w:tab/>
            </w:r>
            <w:r w:rsidRPr="008967B4">
              <w:rPr>
                <w:b/>
                <w:bCs/>
                <w:noProof/>
                <w:webHidden/>
              </w:rPr>
              <w:fldChar w:fldCharType="begin"/>
            </w:r>
            <w:r w:rsidRPr="008967B4">
              <w:rPr>
                <w:b/>
                <w:bCs/>
                <w:noProof/>
                <w:webHidden/>
              </w:rPr>
              <w:instrText xml:space="preserve"> PAGEREF _Toc236534107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0C44698C" w14:textId="0A916501" w:rsidR="008967B4" w:rsidRPr="008967B4" w:rsidRDefault="008967B4">
          <w:pPr>
            <w:pStyle w:val="TOC1"/>
            <w:tabs>
              <w:tab w:val="right" w:leader="dot" w:pos="9016"/>
            </w:tabs>
            <w:rPr>
              <w:b/>
              <w:bCs/>
              <w:noProof/>
            </w:rPr>
          </w:pPr>
          <w:hyperlink w:anchor="_Toc236534108" w:history="1">
            <w:r w:rsidRPr="008967B4">
              <w:rPr>
                <w:rStyle w:val="Hyperlink"/>
                <w:rFonts w:cs="Arial"/>
                <w:b/>
                <w:bCs/>
                <w:noProof/>
                <w:lang w:bidi="en-GB"/>
              </w:rPr>
              <w:t>Theme 2 &amp; Theme 3.</w:t>
            </w:r>
            <w:r w:rsidRPr="008967B4">
              <w:rPr>
                <w:b/>
                <w:bCs/>
                <w:noProof/>
                <w:webHidden/>
              </w:rPr>
              <w:tab/>
            </w:r>
            <w:r w:rsidRPr="008967B4">
              <w:rPr>
                <w:b/>
                <w:bCs/>
                <w:noProof/>
                <w:webHidden/>
              </w:rPr>
              <w:fldChar w:fldCharType="begin"/>
            </w:r>
            <w:r w:rsidRPr="008967B4">
              <w:rPr>
                <w:b/>
                <w:bCs/>
                <w:noProof/>
                <w:webHidden/>
              </w:rPr>
              <w:instrText xml:space="preserve"> PAGEREF _Toc236534108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3791CD91" w14:textId="555430F3" w:rsidR="008967B4" w:rsidRPr="008967B4" w:rsidRDefault="008967B4">
          <w:pPr>
            <w:pStyle w:val="TOC1"/>
            <w:tabs>
              <w:tab w:val="right" w:leader="dot" w:pos="9016"/>
            </w:tabs>
            <w:rPr>
              <w:b/>
              <w:bCs/>
              <w:noProof/>
            </w:rPr>
          </w:pPr>
          <w:hyperlink w:anchor="_Toc236534109" w:history="1">
            <w:r w:rsidRPr="008967B4">
              <w:rPr>
                <w:rStyle w:val="Hyperlink"/>
                <w:rFonts w:cs="Arial"/>
                <w:b/>
                <w:bCs/>
                <w:noProof/>
                <w:lang w:bidi="en-GB"/>
              </w:rPr>
              <w:t>DfE (2021)</w:t>
            </w:r>
            <w:r w:rsidRPr="008967B4">
              <w:rPr>
                <w:b/>
                <w:bCs/>
                <w:noProof/>
                <w:webHidden/>
              </w:rPr>
              <w:tab/>
            </w:r>
            <w:r w:rsidRPr="008967B4">
              <w:rPr>
                <w:b/>
                <w:bCs/>
                <w:noProof/>
                <w:webHidden/>
              </w:rPr>
              <w:fldChar w:fldCharType="begin"/>
            </w:r>
            <w:r w:rsidRPr="008967B4">
              <w:rPr>
                <w:b/>
                <w:bCs/>
                <w:noProof/>
                <w:webHidden/>
              </w:rPr>
              <w:instrText xml:space="preserve"> PAGEREF _Toc236534109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6F8805DF" w14:textId="443C61B0" w:rsidR="008967B4" w:rsidRPr="008967B4" w:rsidRDefault="008967B4">
          <w:pPr>
            <w:pStyle w:val="TOC1"/>
            <w:tabs>
              <w:tab w:val="right" w:leader="dot" w:pos="9016"/>
            </w:tabs>
            <w:rPr>
              <w:b/>
              <w:bCs/>
              <w:noProof/>
            </w:rPr>
          </w:pPr>
          <w:hyperlink w:anchor="_Toc236534110" w:history="1">
            <w:r w:rsidRPr="008967B4">
              <w:rPr>
                <w:rStyle w:val="Hyperlink"/>
                <w:rFonts w:cs="Arial"/>
                <w:b/>
                <w:bCs/>
                <w:noProof/>
                <w:lang w:bidi="en-GB"/>
              </w:rPr>
              <w:t>Whole</w:t>
            </w:r>
            <w:r w:rsidRPr="008967B4">
              <w:rPr>
                <w:rStyle w:val="Hyperlink"/>
                <w:rFonts w:cs="Arial"/>
                <w:b/>
                <w:bCs/>
                <w:noProof/>
                <w:lang w:bidi="en-GB"/>
              </w:rPr>
              <w:noBreakHyphen/>
              <w:t>school wellbeing guidance.</w:t>
            </w:r>
            <w:r w:rsidRPr="008967B4">
              <w:rPr>
                <w:b/>
                <w:bCs/>
                <w:noProof/>
                <w:webHidden/>
              </w:rPr>
              <w:tab/>
            </w:r>
            <w:r w:rsidRPr="008967B4">
              <w:rPr>
                <w:b/>
                <w:bCs/>
                <w:noProof/>
                <w:webHidden/>
              </w:rPr>
              <w:fldChar w:fldCharType="begin"/>
            </w:r>
            <w:r w:rsidRPr="008967B4">
              <w:rPr>
                <w:b/>
                <w:bCs/>
                <w:noProof/>
                <w:webHidden/>
              </w:rPr>
              <w:instrText xml:space="preserve"> PAGEREF _Toc236534110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0561FD1" w14:textId="52A5EDCA" w:rsidR="008967B4" w:rsidRPr="008967B4" w:rsidRDefault="008967B4">
          <w:pPr>
            <w:pStyle w:val="TOC1"/>
            <w:tabs>
              <w:tab w:val="right" w:leader="dot" w:pos="9016"/>
            </w:tabs>
            <w:rPr>
              <w:b/>
              <w:bCs/>
              <w:noProof/>
            </w:rPr>
          </w:pPr>
          <w:hyperlink w:anchor="_Toc236534111" w:history="1">
            <w:r w:rsidRPr="008967B4">
              <w:rPr>
                <w:rStyle w:val="Hyperlink"/>
                <w:rFonts w:cs="Arial"/>
                <w:b/>
                <w:bCs/>
                <w:noProof/>
                <w:lang w:bidi="en-GB"/>
              </w:rPr>
              <w:t>Whole</w:t>
            </w:r>
            <w:r w:rsidRPr="008967B4">
              <w:rPr>
                <w:rStyle w:val="Hyperlink"/>
                <w:rFonts w:cs="Arial"/>
                <w:b/>
                <w:bCs/>
                <w:noProof/>
                <w:lang w:bidi="en-GB"/>
              </w:rPr>
              <w:noBreakHyphen/>
              <w:t>school approach; early intervention.</w:t>
            </w:r>
            <w:r w:rsidRPr="008967B4">
              <w:rPr>
                <w:b/>
                <w:bCs/>
                <w:noProof/>
                <w:webHidden/>
              </w:rPr>
              <w:tab/>
            </w:r>
            <w:r w:rsidRPr="008967B4">
              <w:rPr>
                <w:b/>
                <w:bCs/>
                <w:noProof/>
                <w:webHidden/>
              </w:rPr>
              <w:fldChar w:fldCharType="begin"/>
            </w:r>
            <w:r w:rsidRPr="008967B4">
              <w:rPr>
                <w:b/>
                <w:bCs/>
                <w:noProof/>
                <w:webHidden/>
              </w:rPr>
              <w:instrText xml:space="preserve"> PAGEREF _Toc236534111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30F6CAB" w14:textId="18ECE51F" w:rsidR="008967B4" w:rsidRPr="008967B4" w:rsidRDefault="008967B4">
          <w:pPr>
            <w:pStyle w:val="TOC1"/>
            <w:tabs>
              <w:tab w:val="right" w:leader="dot" w:pos="9016"/>
            </w:tabs>
            <w:rPr>
              <w:b/>
              <w:bCs/>
              <w:noProof/>
            </w:rPr>
          </w:pPr>
          <w:hyperlink w:anchor="_Toc236534112" w:history="1">
            <w:r w:rsidRPr="008967B4">
              <w:rPr>
                <w:rStyle w:val="Hyperlink"/>
                <w:rFonts w:cs="Arial"/>
                <w:b/>
                <w:bCs/>
                <w:noProof/>
                <w:lang w:bidi="en-GB"/>
              </w:rPr>
              <w:t>Theme 3 – Policy.</w:t>
            </w:r>
            <w:r w:rsidRPr="008967B4">
              <w:rPr>
                <w:b/>
                <w:bCs/>
                <w:noProof/>
                <w:webHidden/>
              </w:rPr>
              <w:tab/>
            </w:r>
            <w:r w:rsidRPr="008967B4">
              <w:rPr>
                <w:b/>
                <w:bCs/>
                <w:noProof/>
                <w:webHidden/>
              </w:rPr>
              <w:fldChar w:fldCharType="begin"/>
            </w:r>
            <w:r w:rsidRPr="008967B4">
              <w:rPr>
                <w:b/>
                <w:bCs/>
                <w:noProof/>
                <w:webHidden/>
              </w:rPr>
              <w:instrText xml:space="preserve"> PAGEREF _Toc236534112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1C8AA7F" w14:textId="5762D4A4" w:rsidR="008967B4" w:rsidRPr="008967B4" w:rsidRDefault="008967B4">
          <w:pPr>
            <w:pStyle w:val="TOC1"/>
            <w:tabs>
              <w:tab w:val="right" w:leader="dot" w:pos="9016"/>
            </w:tabs>
            <w:rPr>
              <w:b/>
              <w:bCs/>
              <w:noProof/>
            </w:rPr>
          </w:pPr>
          <w:hyperlink w:anchor="_Toc236534113" w:history="1">
            <w:r w:rsidRPr="008967B4">
              <w:rPr>
                <w:rStyle w:val="Hyperlink"/>
                <w:rFonts w:cs="Arial"/>
                <w:b/>
                <w:bCs/>
                <w:noProof/>
                <w:lang w:bidi="en-GB"/>
              </w:rPr>
              <w:t>Public Health England (2021)</w:t>
            </w:r>
            <w:r w:rsidRPr="008967B4">
              <w:rPr>
                <w:b/>
                <w:bCs/>
                <w:noProof/>
                <w:webHidden/>
              </w:rPr>
              <w:tab/>
            </w:r>
            <w:r w:rsidRPr="008967B4">
              <w:rPr>
                <w:b/>
                <w:bCs/>
                <w:noProof/>
                <w:webHidden/>
              </w:rPr>
              <w:fldChar w:fldCharType="begin"/>
            </w:r>
            <w:r w:rsidRPr="008967B4">
              <w:rPr>
                <w:b/>
                <w:bCs/>
                <w:noProof/>
                <w:webHidden/>
              </w:rPr>
              <w:instrText xml:space="preserve"> PAGEREF _Toc236534113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1A41A3D4" w14:textId="43DAB4BC" w:rsidR="008967B4" w:rsidRPr="008967B4" w:rsidRDefault="008967B4">
          <w:pPr>
            <w:pStyle w:val="TOC1"/>
            <w:tabs>
              <w:tab w:val="right" w:leader="dot" w:pos="9016"/>
            </w:tabs>
            <w:rPr>
              <w:b/>
              <w:bCs/>
              <w:noProof/>
            </w:rPr>
          </w:pPr>
          <w:hyperlink w:anchor="_Toc236534114" w:history="1">
            <w:r w:rsidRPr="008967B4">
              <w:rPr>
                <w:rStyle w:val="Hyperlink"/>
                <w:rFonts w:cs="Arial"/>
                <w:b/>
                <w:bCs/>
                <w:noProof/>
                <w:lang w:bidi="en-GB"/>
              </w:rPr>
              <w:t>Whole</w:t>
            </w:r>
            <w:r w:rsidRPr="008967B4">
              <w:rPr>
                <w:rStyle w:val="Hyperlink"/>
                <w:rFonts w:cs="Arial"/>
                <w:b/>
                <w:bCs/>
                <w:noProof/>
                <w:lang w:bidi="en-GB"/>
              </w:rPr>
              <w:noBreakHyphen/>
              <w:t>school mental health framework.</w:t>
            </w:r>
            <w:r w:rsidRPr="008967B4">
              <w:rPr>
                <w:b/>
                <w:bCs/>
                <w:noProof/>
                <w:webHidden/>
              </w:rPr>
              <w:tab/>
            </w:r>
            <w:r w:rsidRPr="008967B4">
              <w:rPr>
                <w:b/>
                <w:bCs/>
                <w:noProof/>
                <w:webHidden/>
              </w:rPr>
              <w:fldChar w:fldCharType="begin"/>
            </w:r>
            <w:r w:rsidRPr="008967B4">
              <w:rPr>
                <w:b/>
                <w:bCs/>
                <w:noProof/>
                <w:webHidden/>
              </w:rPr>
              <w:instrText xml:space="preserve"> PAGEREF _Toc236534114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6336BFC0" w14:textId="19281603" w:rsidR="008967B4" w:rsidRPr="008967B4" w:rsidRDefault="008967B4">
          <w:pPr>
            <w:pStyle w:val="TOC1"/>
            <w:tabs>
              <w:tab w:val="right" w:leader="dot" w:pos="9016"/>
            </w:tabs>
            <w:rPr>
              <w:b/>
              <w:bCs/>
              <w:noProof/>
            </w:rPr>
          </w:pPr>
          <w:hyperlink w:anchor="_Toc236534115" w:history="1">
            <w:r w:rsidRPr="008967B4">
              <w:rPr>
                <w:rStyle w:val="Hyperlink"/>
                <w:rFonts w:cs="Arial"/>
                <w:b/>
                <w:bCs/>
                <w:noProof/>
                <w:lang w:bidi="en-GB"/>
              </w:rPr>
              <w:t>Prevention; environment; wellbeing.</w:t>
            </w:r>
            <w:r w:rsidRPr="008967B4">
              <w:rPr>
                <w:b/>
                <w:bCs/>
                <w:noProof/>
                <w:webHidden/>
              </w:rPr>
              <w:tab/>
            </w:r>
            <w:r w:rsidRPr="008967B4">
              <w:rPr>
                <w:b/>
                <w:bCs/>
                <w:noProof/>
                <w:webHidden/>
              </w:rPr>
              <w:fldChar w:fldCharType="begin"/>
            </w:r>
            <w:r w:rsidRPr="008967B4">
              <w:rPr>
                <w:b/>
                <w:bCs/>
                <w:noProof/>
                <w:webHidden/>
              </w:rPr>
              <w:instrText xml:space="preserve"> PAGEREF _Toc236534115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46670A62" w14:textId="253EE09C" w:rsidR="008967B4" w:rsidRPr="008967B4" w:rsidRDefault="008967B4">
          <w:pPr>
            <w:pStyle w:val="TOC1"/>
            <w:tabs>
              <w:tab w:val="right" w:leader="dot" w:pos="9016"/>
            </w:tabs>
            <w:rPr>
              <w:b/>
              <w:bCs/>
              <w:noProof/>
            </w:rPr>
          </w:pPr>
          <w:hyperlink w:anchor="_Toc236534116" w:history="1">
            <w:r w:rsidRPr="008967B4">
              <w:rPr>
                <w:rStyle w:val="Hyperlink"/>
                <w:rFonts w:cs="Arial"/>
                <w:b/>
                <w:bCs/>
                <w:noProof/>
                <w:lang w:bidi="en-GB"/>
              </w:rPr>
              <w:t>Theme 3 – Policy.</w:t>
            </w:r>
            <w:r w:rsidRPr="008967B4">
              <w:rPr>
                <w:b/>
                <w:bCs/>
                <w:noProof/>
                <w:webHidden/>
              </w:rPr>
              <w:tab/>
            </w:r>
            <w:r w:rsidRPr="008967B4">
              <w:rPr>
                <w:b/>
                <w:bCs/>
                <w:noProof/>
                <w:webHidden/>
              </w:rPr>
              <w:fldChar w:fldCharType="begin"/>
            </w:r>
            <w:r w:rsidRPr="008967B4">
              <w:rPr>
                <w:b/>
                <w:bCs/>
                <w:noProof/>
                <w:webHidden/>
              </w:rPr>
              <w:instrText xml:space="preserve"> PAGEREF _Toc236534116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7A061F13" w14:textId="1D0E9A07" w:rsidR="008967B4" w:rsidRPr="008967B4" w:rsidRDefault="008967B4">
          <w:pPr>
            <w:pStyle w:val="TOC1"/>
            <w:tabs>
              <w:tab w:val="right" w:leader="dot" w:pos="9016"/>
            </w:tabs>
            <w:rPr>
              <w:b/>
              <w:bCs/>
              <w:noProof/>
            </w:rPr>
          </w:pPr>
          <w:hyperlink w:anchor="_Toc236534117" w:history="1">
            <w:r w:rsidRPr="008967B4">
              <w:rPr>
                <w:rStyle w:val="Hyperlink"/>
                <w:rFonts w:cs="Arial"/>
                <w:b/>
                <w:bCs/>
                <w:noProof/>
                <w:lang w:bidi="en-GB"/>
              </w:rPr>
              <w:t>NICE (2022)</w:t>
            </w:r>
            <w:r w:rsidRPr="008967B4">
              <w:rPr>
                <w:b/>
                <w:bCs/>
                <w:noProof/>
                <w:webHidden/>
              </w:rPr>
              <w:tab/>
            </w:r>
            <w:r w:rsidRPr="008967B4">
              <w:rPr>
                <w:b/>
                <w:bCs/>
                <w:noProof/>
                <w:webHidden/>
              </w:rPr>
              <w:fldChar w:fldCharType="begin"/>
            </w:r>
            <w:r w:rsidRPr="008967B4">
              <w:rPr>
                <w:b/>
                <w:bCs/>
                <w:noProof/>
                <w:webHidden/>
              </w:rPr>
              <w:instrText xml:space="preserve"> PAGEREF _Toc236534117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57E3150F" w14:textId="7C6C852B" w:rsidR="008967B4" w:rsidRPr="008967B4" w:rsidRDefault="008967B4">
          <w:pPr>
            <w:pStyle w:val="TOC1"/>
            <w:tabs>
              <w:tab w:val="right" w:leader="dot" w:pos="9016"/>
            </w:tabs>
            <w:rPr>
              <w:b/>
              <w:bCs/>
              <w:noProof/>
            </w:rPr>
          </w:pPr>
          <w:hyperlink w:anchor="_Toc236534118" w:history="1">
            <w:r w:rsidRPr="008967B4">
              <w:rPr>
                <w:rStyle w:val="Hyperlink"/>
                <w:rFonts w:cs="Arial"/>
                <w:b/>
                <w:bCs/>
                <w:noProof/>
                <w:lang w:bidi="en-GB"/>
              </w:rPr>
              <w:t>SEMH guidance for schools.</w:t>
            </w:r>
            <w:r w:rsidRPr="008967B4">
              <w:rPr>
                <w:b/>
                <w:bCs/>
                <w:noProof/>
                <w:webHidden/>
              </w:rPr>
              <w:tab/>
            </w:r>
            <w:r w:rsidRPr="008967B4">
              <w:rPr>
                <w:b/>
                <w:bCs/>
                <w:noProof/>
                <w:webHidden/>
              </w:rPr>
              <w:fldChar w:fldCharType="begin"/>
            </w:r>
            <w:r w:rsidRPr="008967B4">
              <w:rPr>
                <w:b/>
                <w:bCs/>
                <w:noProof/>
                <w:webHidden/>
              </w:rPr>
              <w:instrText xml:space="preserve"> PAGEREF _Toc236534118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3DABD5B6" w14:textId="5DAA32EF" w:rsidR="008967B4" w:rsidRPr="008967B4" w:rsidRDefault="008967B4">
          <w:pPr>
            <w:pStyle w:val="TOC1"/>
            <w:tabs>
              <w:tab w:val="right" w:leader="dot" w:pos="9016"/>
            </w:tabs>
            <w:rPr>
              <w:b/>
              <w:bCs/>
              <w:noProof/>
            </w:rPr>
          </w:pPr>
          <w:hyperlink w:anchor="_Toc236534119" w:history="1">
            <w:r w:rsidRPr="008967B4">
              <w:rPr>
                <w:rStyle w:val="Hyperlink"/>
                <w:rFonts w:cs="Arial"/>
                <w:b/>
                <w:bCs/>
                <w:noProof/>
                <w:lang w:bidi="en-GB"/>
              </w:rPr>
              <w:t>Staff training; early intervention.</w:t>
            </w:r>
            <w:r w:rsidRPr="008967B4">
              <w:rPr>
                <w:b/>
                <w:bCs/>
                <w:noProof/>
                <w:webHidden/>
              </w:rPr>
              <w:tab/>
            </w:r>
            <w:r w:rsidRPr="008967B4">
              <w:rPr>
                <w:b/>
                <w:bCs/>
                <w:noProof/>
                <w:webHidden/>
              </w:rPr>
              <w:fldChar w:fldCharType="begin"/>
            </w:r>
            <w:r w:rsidRPr="008967B4">
              <w:rPr>
                <w:b/>
                <w:bCs/>
                <w:noProof/>
                <w:webHidden/>
              </w:rPr>
              <w:instrText xml:space="preserve"> PAGEREF _Toc236534119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04328B3A" w14:textId="36199E3B" w:rsidR="008967B4" w:rsidRPr="008967B4" w:rsidRDefault="008967B4">
          <w:pPr>
            <w:pStyle w:val="TOC1"/>
            <w:tabs>
              <w:tab w:val="right" w:leader="dot" w:pos="9016"/>
            </w:tabs>
            <w:rPr>
              <w:b/>
              <w:bCs/>
              <w:noProof/>
            </w:rPr>
          </w:pPr>
          <w:hyperlink w:anchor="_Toc236534120" w:history="1">
            <w:r w:rsidRPr="008967B4">
              <w:rPr>
                <w:rStyle w:val="Hyperlink"/>
                <w:rFonts w:cs="Arial"/>
                <w:b/>
                <w:bCs/>
                <w:noProof/>
                <w:lang w:bidi="en-GB"/>
              </w:rPr>
              <w:t>Theme 3 – Policy.</w:t>
            </w:r>
            <w:r w:rsidRPr="008967B4">
              <w:rPr>
                <w:b/>
                <w:bCs/>
                <w:noProof/>
                <w:webHidden/>
              </w:rPr>
              <w:tab/>
            </w:r>
            <w:r w:rsidRPr="008967B4">
              <w:rPr>
                <w:b/>
                <w:bCs/>
                <w:noProof/>
                <w:webHidden/>
              </w:rPr>
              <w:fldChar w:fldCharType="begin"/>
            </w:r>
            <w:r w:rsidRPr="008967B4">
              <w:rPr>
                <w:b/>
                <w:bCs/>
                <w:noProof/>
                <w:webHidden/>
              </w:rPr>
              <w:instrText xml:space="preserve"> PAGEREF _Toc236534120 \h </w:instrText>
            </w:r>
            <w:r w:rsidRPr="008967B4">
              <w:rPr>
                <w:b/>
                <w:bCs/>
                <w:noProof/>
                <w:webHidden/>
              </w:rPr>
            </w:r>
            <w:r w:rsidRPr="008967B4">
              <w:rPr>
                <w:b/>
                <w:bCs/>
                <w:noProof/>
                <w:webHidden/>
              </w:rPr>
              <w:fldChar w:fldCharType="separate"/>
            </w:r>
            <w:r w:rsidR="003356CE">
              <w:rPr>
                <w:b/>
                <w:bCs/>
                <w:noProof/>
                <w:webHidden/>
              </w:rPr>
              <w:t>57</w:t>
            </w:r>
            <w:r w:rsidRPr="008967B4">
              <w:rPr>
                <w:b/>
                <w:bCs/>
                <w:noProof/>
                <w:webHidden/>
              </w:rPr>
              <w:fldChar w:fldCharType="end"/>
            </w:r>
          </w:hyperlink>
        </w:p>
        <w:p w14:paraId="2213D6F6" w14:textId="6E49DDE3" w:rsidR="008967B4" w:rsidRPr="008967B4" w:rsidRDefault="008967B4">
          <w:pPr>
            <w:pStyle w:val="TOC1"/>
            <w:tabs>
              <w:tab w:val="right" w:leader="dot" w:pos="9016"/>
            </w:tabs>
            <w:rPr>
              <w:b/>
              <w:bCs/>
              <w:noProof/>
            </w:rPr>
          </w:pPr>
          <w:hyperlink w:anchor="_Toc236534121" w:history="1">
            <w:r w:rsidRPr="008967B4">
              <w:rPr>
                <w:rStyle w:val="Hyperlink"/>
                <w:rFonts w:cs="Arial"/>
                <w:b/>
                <w:bCs/>
                <w:noProof/>
                <w:lang w:bidi="en-GB"/>
              </w:rPr>
              <w:t>Appendix E</w:t>
            </w:r>
            <w:r w:rsidRPr="008967B4">
              <w:rPr>
                <w:b/>
                <w:bCs/>
                <w:noProof/>
                <w:webHidden/>
              </w:rPr>
              <w:tab/>
            </w:r>
            <w:r w:rsidRPr="008967B4">
              <w:rPr>
                <w:b/>
                <w:bCs/>
                <w:noProof/>
                <w:webHidden/>
              </w:rPr>
              <w:fldChar w:fldCharType="begin"/>
            </w:r>
            <w:r w:rsidRPr="008967B4">
              <w:rPr>
                <w:b/>
                <w:bCs/>
                <w:noProof/>
                <w:webHidden/>
              </w:rPr>
              <w:instrText xml:space="preserve"> PAGEREF _Toc236534121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6E2A5941" w14:textId="75AA70F1" w:rsidR="008967B4" w:rsidRPr="008967B4" w:rsidRDefault="008967B4">
          <w:pPr>
            <w:pStyle w:val="TOC1"/>
            <w:tabs>
              <w:tab w:val="right" w:leader="dot" w:pos="9016"/>
            </w:tabs>
            <w:rPr>
              <w:b/>
              <w:bCs/>
              <w:noProof/>
            </w:rPr>
          </w:pPr>
          <w:hyperlink w:anchor="_Toc236534122" w:history="1">
            <w:r w:rsidRPr="008967B4">
              <w:rPr>
                <w:rStyle w:val="Hyperlink"/>
                <w:rFonts w:cs="Arial"/>
                <w:b/>
                <w:bCs/>
                <w:noProof/>
                <w:lang w:bidi="en-GB"/>
              </w:rPr>
              <w:t>This appendix presents the full thematic analysis process, demonstrating how codes were clustered and developed into final themes.</w:t>
            </w:r>
            <w:r w:rsidRPr="008967B4">
              <w:rPr>
                <w:b/>
                <w:bCs/>
                <w:noProof/>
                <w:webHidden/>
              </w:rPr>
              <w:tab/>
            </w:r>
            <w:r w:rsidRPr="008967B4">
              <w:rPr>
                <w:b/>
                <w:bCs/>
                <w:noProof/>
                <w:webHidden/>
              </w:rPr>
              <w:fldChar w:fldCharType="begin"/>
            </w:r>
            <w:r w:rsidRPr="008967B4">
              <w:rPr>
                <w:b/>
                <w:bCs/>
                <w:noProof/>
                <w:webHidden/>
              </w:rPr>
              <w:instrText xml:space="preserve"> PAGEREF _Toc236534122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69AF1429" w14:textId="0BF6EC47" w:rsidR="008967B4" w:rsidRPr="008967B4" w:rsidRDefault="008967B4">
          <w:pPr>
            <w:pStyle w:val="TOC1"/>
            <w:tabs>
              <w:tab w:val="right" w:leader="dot" w:pos="9016"/>
            </w:tabs>
            <w:rPr>
              <w:b/>
              <w:bCs/>
              <w:noProof/>
            </w:rPr>
          </w:pPr>
          <w:hyperlink w:anchor="_Toc236534123" w:history="1">
            <w:r w:rsidRPr="008967B4">
              <w:rPr>
                <w:rStyle w:val="Hyperlink"/>
                <w:rFonts w:cs="Arial"/>
                <w:b/>
                <w:bCs/>
                <w:noProof/>
                <w:lang w:bidi="en-GB"/>
              </w:rPr>
              <w:t>Thematic Analysis Table</w:t>
            </w:r>
            <w:r w:rsidRPr="008967B4">
              <w:rPr>
                <w:b/>
                <w:bCs/>
                <w:noProof/>
                <w:webHidden/>
              </w:rPr>
              <w:tab/>
            </w:r>
            <w:r w:rsidRPr="008967B4">
              <w:rPr>
                <w:b/>
                <w:bCs/>
                <w:noProof/>
                <w:webHidden/>
              </w:rPr>
              <w:fldChar w:fldCharType="begin"/>
            </w:r>
            <w:r w:rsidRPr="008967B4">
              <w:rPr>
                <w:b/>
                <w:bCs/>
                <w:noProof/>
                <w:webHidden/>
              </w:rPr>
              <w:instrText xml:space="preserve"> PAGEREF _Toc236534123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7CA56B57" w14:textId="2F072AB2" w:rsidR="008967B4" w:rsidRPr="008967B4" w:rsidRDefault="008967B4">
          <w:pPr>
            <w:pStyle w:val="TOC1"/>
            <w:tabs>
              <w:tab w:val="right" w:leader="dot" w:pos="9016"/>
            </w:tabs>
            <w:rPr>
              <w:b/>
              <w:bCs/>
              <w:noProof/>
            </w:rPr>
          </w:pPr>
          <w:hyperlink w:anchor="_Toc236534124" w:history="1">
            <w:r w:rsidRPr="008967B4">
              <w:rPr>
                <w:rStyle w:val="Hyperlink"/>
                <w:rFonts w:cs="Arial"/>
                <w:b/>
                <w:bCs/>
                <w:noProof/>
                <w:lang w:bidi="en-GB"/>
              </w:rPr>
              <w:t>Theme</w:t>
            </w:r>
            <w:r w:rsidRPr="008967B4">
              <w:rPr>
                <w:b/>
                <w:bCs/>
                <w:noProof/>
                <w:webHidden/>
              </w:rPr>
              <w:tab/>
            </w:r>
            <w:r w:rsidRPr="008967B4">
              <w:rPr>
                <w:b/>
                <w:bCs/>
                <w:noProof/>
                <w:webHidden/>
              </w:rPr>
              <w:fldChar w:fldCharType="begin"/>
            </w:r>
            <w:r w:rsidRPr="008967B4">
              <w:rPr>
                <w:b/>
                <w:bCs/>
                <w:noProof/>
                <w:webHidden/>
              </w:rPr>
              <w:instrText xml:space="preserve"> PAGEREF _Toc236534124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7113F1DF" w14:textId="61D9BBDB" w:rsidR="008967B4" w:rsidRPr="008967B4" w:rsidRDefault="008967B4">
          <w:pPr>
            <w:pStyle w:val="TOC1"/>
            <w:tabs>
              <w:tab w:val="right" w:leader="dot" w:pos="9016"/>
            </w:tabs>
            <w:rPr>
              <w:b/>
              <w:bCs/>
              <w:noProof/>
            </w:rPr>
          </w:pPr>
          <w:hyperlink w:anchor="_Toc236534125" w:history="1">
            <w:r w:rsidRPr="008967B4">
              <w:rPr>
                <w:rStyle w:val="Hyperlink"/>
                <w:rFonts w:cs="Arial"/>
                <w:b/>
                <w:bCs/>
                <w:noProof/>
                <w:lang w:bidi="en-GB"/>
              </w:rPr>
              <w:t>Description</w:t>
            </w:r>
            <w:r w:rsidRPr="008967B4">
              <w:rPr>
                <w:b/>
                <w:bCs/>
                <w:noProof/>
                <w:webHidden/>
              </w:rPr>
              <w:tab/>
            </w:r>
            <w:r w:rsidRPr="008967B4">
              <w:rPr>
                <w:b/>
                <w:bCs/>
                <w:noProof/>
                <w:webHidden/>
              </w:rPr>
              <w:fldChar w:fldCharType="begin"/>
            </w:r>
            <w:r w:rsidRPr="008967B4">
              <w:rPr>
                <w:b/>
                <w:bCs/>
                <w:noProof/>
                <w:webHidden/>
              </w:rPr>
              <w:instrText xml:space="preserve"> PAGEREF _Toc236534125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2532EF39" w14:textId="5A65A93C" w:rsidR="008967B4" w:rsidRPr="008967B4" w:rsidRDefault="008967B4">
          <w:pPr>
            <w:pStyle w:val="TOC1"/>
            <w:tabs>
              <w:tab w:val="right" w:leader="dot" w:pos="9016"/>
            </w:tabs>
            <w:rPr>
              <w:b/>
              <w:bCs/>
              <w:noProof/>
            </w:rPr>
          </w:pPr>
          <w:hyperlink w:anchor="_Toc236534126" w:history="1">
            <w:r w:rsidRPr="008967B4">
              <w:rPr>
                <w:rStyle w:val="Hyperlink"/>
                <w:rFonts w:cs="Arial"/>
                <w:b/>
                <w:bCs/>
                <w:noProof/>
                <w:lang w:bidi="en-GB"/>
              </w:rPr>
              <w:t>Key Evidence</w:t>
            </w:r>
            <w:r w:rsidRPr="008967B4">
              <w:rPr>
                <w:b/>
                <w:bCs/>
                <w:noProof/>
                <w:webHidden/>
              </w:rPr>
              <w:tab/>
            </w:r>
            <w:r w:rsidRPr="008967B4">
              <w:rPr>
                <w:b/>
                <w:bCs/>
                <w:noProof/>
                <w:webHidden/>
              </w:rPr>
              <w:fldChar w:fldCharType="begin"/>
            </w:r>
            <w:r w:rsidRPr="008967B4">
              <w:rPr>
                <w:b/>
                <w:bCs/>
                <w:noProof/>
                <w:webHidden/>
              </w:rPr>
              <w:instrText xml:space="preserve"> PAGEREF _Toc236534126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2E10373F" w14:textId="4F1944F0" w:rsidR="008967B4" w:rsidRPr="008967B4" w:rsidRDefault="008967B4">
          <w:pPr>
            <w:pStyle w:val="TOC1"/>
            <w:tabs>
              <w:tab w:val="right" w:leader="dot" w:pos="9016"/>
            </w:tabs>
            <w:rPr>
              <w:b/>
              <w:bCs/>
              <w:noProof/>
            </w:rPr>
          </w:pPr>
          <w:hyperlink w:anchor="_Toc236534127" w:history="1">
            <w:r w:rsidRPr="008967B4">
              <w:rPr>
                <w:rStyle w:val="Hyperlink"/>
                <w:rFonts w:cs="Arial"/>
                <w:b/>
                <w:bCs/>
                <w:noProof/>
                <w:lang w:bidi="en-GB"/>
              </w:rPr>
              <w:t>Articles Supporting Theme</w:t>
            </w:r>
            <w:r w:rsidRPr="008967B4">
              <w:rPr>
                <w:b/>
                <w:bCs/>
                <w:noProof/>
                <w:webHidden/>
              </w:rPr>
              <w:tab/>
            </w:r>
            <w:r w:rsidRPr="008967B4">
              <w:rPr>
                <w:b/>
                <w:bCs/>
                <w:noProof/>
                <w:webHidden/>
              </w:rPr>
              <w:fldChar w:fldCharType="begin"/>
            </w:r>
            <w:r w:rsidRPr="008967B4">
              <w:rPr>
                <w:b/>
                <w:bCs/>
                <w:noProof/>
                <w:webHidden/>
              </w:rPr>
              <w:instrText xml:space="preserve"> PAGEREF _Toc236534127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3F24480D" w14:textId="391F2C1D" w:rsidR="008967B4" w:rsidRPr="008967B4" w:rsidRDefault="008967B4">
          <w:pPr>
            <w:pStyle w:val="TOC1"/>
            <w:tabs>
              <w:tab w:val="right" w:leader="dot" w:pos="9016"/>
            </w:tabs>
            <w:rPr>
              <w:b/>
              <w:bCs/>
              <w:noProof/>
            </w:rPr>
          </w:pPr>
          <w:hyperlink w:anchor="_Toc236534128" w:history="1">
            <w:r w:rsidRPr="008967B4">
              <w:rPr>
                <w:rStyle w:val="Hyperlink"/>
                <w:rFonts w:cs="Arial"/>
                <w:b/>
                <w:bCs/>
                <w:noProof/>
                <w:lang w:bidi="en-GB"/>
              </w:rPr>
              <w:t>Theme 1 – Role of OT</w:t>
            </w:r>
            <w:r w:rsidRPr="008967B4">
              <w:rPr>
                <w:b/>
                <w:bCs/>
                <w:noProof/>
                <w:webHidden/>
              </w:rPr>
              <w:tab/>
            </w:r>
            <w:r w:rsidRPr="008967B4">
              <w:rPr>
                <w:b/>
                <w:bCs/>
                <w:noProof/>
                <w:webHidden/>
              </w:rPr>
              <w:fldChar w:fldCharType="begin"/>
            </w:r>
            <w:r w:rsidRPr="008967B4">
              <w:rPr>
                <w:b/>
                <w:bCs/>
                <w:noProof/>
                <w:webHidden/>
              </w:rPr>
              <w:instrText xml:space="preserve"> PAGEREF _Toc236534128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6DECDE3B" w14:textId="2B57D19B" w:rsidR="008967B4" w:rsidRPr="008967B4" w:rsidRDefault="008967B4">
          <w:pPr>
            <w:pStyle w:val="TOC1"/>
            <w:tabs>
              <w:tab w:val="right" w:leader="dot" w:pos="9016"/>
            </w:tabs>
            <w:rPr>
              <w:b/>
              <w:bCs/>
              <w:noProof/>
            </w:rPr>
          </w:pPr>
          <w:hyperlink w:anchor="_Toc236534129" w:history="1">
            <w:r w:rsidRPr="008967B4">
              <w:rPr>
                <w:rStyle w:val="Hyperlink"/>
                <w:rFonts w:cs="Arial"/>
                <w:b/>
                <w:bCs/>
                <w:noProof/>
                <w:lang w:bidi="en-GB"/>
              </w:rPr>
              <w:t>OT supports participation, sensory regulation, emotional wellbeing.</w:t>
            </w:r>
            <w:r w:rsidRPr="008967B4">
              <w:rPr>
                <w:b/>
                <w:bCs/>
                <w:noProof/>
                <w:webHidden/>
              </w:rPr>
              <w:tab/>
            </w:r>
            <w:r w:rsidRPr="008967B4">
              <w:rPr>
                <w:b/>
                <w:bCs/>
                <w:noProof/>
                <w:webHidden/>
              </w:rPr>
              <w:fldChar w:fldCharType="begin"/>
            </w:r>
            <w:r w:rsidRPr="008967B4">
              <w:rPr>
                <w:b/>
                <w:bCs/>
                <w:noProof/>
                <w:webHidden/>
              </w:rPr>
              <w:instrText xml:space="preserve"> PAGEREF _Toc236534129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33167086" w14:textId="1B1E863E" w:rsidR="008967B4" w:rsidRPr="008967B4" w:rsidRDefault="008967B4">
          <w:pPr>
            <w:pStyle w:val="TOC1"/>
            <w:tabs>
              <w:tab w:val="right" w:leader="dot" w:pos="9016"/>
            </w:tabs>
            <w:rPr>
              <w:b/>
              <w:bCs/>
              <w:noProof/>
            </w:rPr>
          </w:pPr>
          <w:hyperlink w:anchor="_Toc236534130" w:history="1">
            <w:r w:rsidRPr="008967B4">
              <w:rPr>
                <w:rStyle w:val="Hyperlink"/>
                <w:rFonts w:cs="Arial"/>
                <w:b/>
                <w:bCs/>
                <w:noProof/>
                <w:lang w:bidi="en-GB"/>
              </w:rPr>
              <w:t>OT models (PEO, MOHO, SI); OT practice guidance.</w:t>
            </w:r>
            <w:r w:rsidRPr="008967B4">
              <w:rPr>
                <w:b/>
                <w:bCs/>
                <w:noProof/>
                <w:webHidden/>
              </w:rPr>
              <w:tab/>
            </w:r>
            <w:r w:rsidRPr="008967B4">
              <w:rPr>
                <w:b/>
                <w:bCs/>
                <w:noProof/>
                <w:webHidden/>
              </w:rPr>
              <w:fldChar w:fldCharType="begin"/>
            </w:r>
            <w:r w:rsidRPr="008967B4">
              <w:rPr>
                <w:b/>
                <w:bCs/>
                <w:noProof/>
                <w:webHidden/>
              </w:rPr>
              <w:instrText xml:space="preserve"> PAGEREF _Toc236534130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7EE79E84" w14:textId="05AE7623" w:rsidR="008967B4" w:rsidRPr="008967B4" w:rsidRDefault="008967B4">
          <w:pPr>
            <w:pStyle w:val="TOC1"/>
            <w:tabs>
              <w:tab w:val="right" w:leader="dot" w:pos="9016"/>
            </w:tabs>
            <w:rPr>
              <w:b/>
              <w:bCs/>
              <w:noProof/>
            </w:rPr>
          </w:pPr>
          <w:hyperlink w:anchor="_Toc236534131" w:history="1">
            <w:r w:rsidRPr="008967B4">
              <w:rPr>
                <w:rStyle w:val="Hyperlink"/>
                <w:rFonts w:cs="Arial"/>
                <w:b/>
                <w:bCs/>
                <w:noProof/>
                <w:lang w:bidi="en-GB"/>
              </w:rPr>
              <w:t>WFOT (2025), AOTA (2020).</w:t>
            </w:r>
            <w:r w:rsidRPr="008967B4">
              <w:rPr>
                <w:b/>
                <w:bCs/>
                <w:noProof/>
                <w:webHidden/>
              </w:rPr>
              <w:tab/>
            </w:r>
            <w:r w:rsidRPr="008967B4">
              <w:rPr>
                <w:b/>
                <w:bCs/>
                <w:noProof/>
                <w:webHidden/>
              </w:rPr>
              <w:fldChar w:fldCharType="begin"/>
            </w:r>
            <w:r w:rsidRPr="008967B4">
              <w:rPr>
                <w:b/>
                <w:bCs/>
                <w:noProof/>
                <w:webHidden/>
              </w:rPr>
              <w:instrText xml:space="preserve"> PAGEREF _Toc236534131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16B925FE" w14:textId="6A219C80" w:rsidR="008967B4" w:rsidRPr="008967B4" w:rsidRDefault="008967B4">
          <w:pPr>
            <w:pStyle w:val="TOC1"/>
            <w:tabs>
              <w:tab w:val="right" w:leader="dot" w:pos="9016"/>
            </w:tabs>
            <w:rPr>
              <w:b/>
              <w:bCs/>
              <w:noProof/>
            </w:rPr>
          </w:pPr>
          <w:hyperlink w:anchor="_Toc236534132" w:history="1">
            <w:r w:rsidRPr="008967B4">
              <w:rPr>
                <w:rStyle w:val="Hyperlink"/>
                <w:rFonts w:cs="Arial"/>
                <w:b/>
                <w:bCs/>
                <w:noProof/>
                <w:lang w:bidi="en-GB"/>
              </w:rPr>
              <w:t>Theme 2 – Children’s Mental Health Needs</w:t>
            </w:r>
            <w:r w:rsidRPr="008967B4">
              <w:rPr>
                <w:b/>
                <w:bCs/>
                <w:noProof/>
                <w:webHidden/>
              </w:rPr>
              <w:tab/>
            </w:r>
            <w:r w:rsidRPr="008967B4">
              <w:rPr>
                <w:b/>
                <w:bCs/>
                <w:noProof/>
                <w:webHidden/>
              </w:rPr>
              <w:fldChar w:fldCharType="begin"/>
            </w:r>
            <w:r w:rsidRPr="008967B4">
              <w:rPr>
                <w:b/>
                <w:bCs/>
                <w:noProof/>
                <w:webHidden/>
              </w:rPr>
              <w:instrText xml:space="preserve"> PAGEREF _Toc236534132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57F33473" w14:textId="44CEC1FA" w:rsidR="008967B4" w:rsidRPr="008967B4" w:rsidRDefault="008967B4">
          <w:pPr>
            <w:pStyle w:val="TOC1"/>
            <w:tabs>
              <w:tab w:val="right" w:leader="dot" w:pos="9016"/>
            </w:tabs>
            <w:rPr>
              <w:b/>
              <w:bCs/>
              <w:noProof/>
            </w:rPr>
          </w:pPr>
          <w:hyperlink w:anchor="_Toc236534133" w:history="1">
            <w:r w:rsidRPr="008967B4">
              <w:rPr>
                <w:rStyle w:val="Hyperlink"/>
                <w:rFonts w:cs="Arial"/>
                <w:b/>
                <w:bCs/>
                <w:noProof/>
                <w:lang w:bidi="en-GB"/>
              </w:rPr>
              <w:t>Rising mental health difficulties; neurodiversity; early intervention.</w:t>
            </w:r>
            <w:r w:rsidRPr="008967B4">
              <w:rPr>
                <w:b/>
                <w:bCs/>
                <w:noProof/>
                <w:webHidden/>
              </w:rPr>
              <w:tab/>
            </w:r>
            <w:r w:rsidRPr="008967B4">
              <w:rPr>
                <w:b/>
                <w:bCs/>
                <w:noProof/>
                <w:webHidden/>
              </w:rPr>
              <w:fldChar w:fldCharType="begin"/>
            </w:r>
            <w:r w:rsidRPr="008967B4">
              <w:rPr>
                <w:b/>
                <w:bCs/>
                <w:noProof/>
                <w:webHidden/>
              </w:rPr>
              <w:instrText xml:space="preserve"> PAGEREF _Toc236534133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282FFBF1" w14:textId="1E87396A" w:rsidR="008967B4" w:rsidRPr="008967B4" w:rsidRDefault="008967B4">
          <w:pPr>
            <w:pStyle w:val="TOC1"/>
            <w:tabs>
              <w:tab w:val="right" w:leader="dot" w:pos="9016"/>
            </w:tabs>
            <w:rPr>
              <w:b/>
              <w:bCs/>
              <w:noProof/>
            </w:rPr>
          </w:pPr>
          <w:hyperlink w:anchor="_Toc236534134" w:history="1">
            <w:r w:rsidRPr="008967B4">
              <w:rPr>
                <w:rStyle w:val="Hyperlink"/>
                <w:rFonts w:cs="Arial"/>
                <w:b/>
                <w:bCs/>
                <w:noProof/>
                <w:lang w:bidi="en-GB"/>
              </w:rPr>
              <w:t>NHS Digital (2023); ONS (2023); DHSC (2026).</w:t>
            </w:r>
            <w:r w:rsidRPr="008967B4">
              <w:rPr>
                <w:b/>
                <w:bCs/>
                <w:noProof/>
                <w:webHidden/>
              </w:rPr>
              <w:tab/>
            </w:r>
            <w:r w:rsidRPr="008967B4">
              <w:rPr>
                <w:b/>
                <w:bCs/>
                <w:noProof/>
                <w:webHidden/>
              </w:rPr>
              <w:fldChar w:fldCharType="begin"/>
            </w:r>
            <w:r w:rsidRPr="008967B4">
              <w:rPr>
                <w:b/>
                <w:bCs/>
                <w:noProof/>
                <w:webHidden/>
              </w:rPr>
              <w:instrText xml:space="preserve"> PAGEREF _Toc236534134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53E1100F" w14:textId="07A5AF34" w:rsidR="008967B4" w:rsidRPr="008967B4" w:rsidRDefault="008967B4">
          <w:pPr>
            <w:pStyle w:val="TOC1"/>
            <w:tabs>
              <w:tab w:val="right" w:leader="dot" w:pos="9016"/>
            </w:tabs>
            <w:rPr>
              <w:b/>
              <w:bCs/>
              <w:noProof/>
            </w:rPr>
          </w:pPr>
          <w:hyperlink w:anchor="_Toc236534135" w:history="1">
            <w:r w:rsidRPr="008967B4">
              <w:rPr>
                <w:rStyle w:val="Hyperlink"/>
                <w:rFonts w:cs="Arial"/>
                <w:b/>
                <w:bCs/>
                <w:noProof/>
                <w:lang w:bidi="en-GB"/>
              </w:rPr>
              <w:t>WHO (2022), NHS Digital (2023), ONS (2023).</w:t>
            </w:r>
            <w:r w:rsidRPr="008967B4">
              <w:rPr>
                <w:b/>
                <w:bCs/>
                <w:noProof/>
                <w:webHidden/>
              </w:rPr>
              <w:tab/>
            </w:r>
            <w:r w:rsidRPr="008967B4">
              <w:rPr>
                <w:b/>
                <w:bCs/>
                <w:noProof/>
                <w:webHidden/>
              </w:rPr>
              <w:fldChar w:fldCharType="begin"/>
            </w:r>
            <w:r w:rsidRPr="008967B4">
              <w:rPr>
                <w:b/>
                <w:bCs/>
                <w:noProof/>
                <w:webHidden/>
              </w:rPr>
              <w:instrText xml:space="preserve"> PAGEREF _Toc236534135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7C320289" w14:textId="626CFF17" w:rsidR="008967B4" w:rsidRPr="008967B4" w:rsidRDefault="008967B4">
          <w:pPr>
            <w:pStyle w:val="TOC1"/>
            <w:tabs>
              <w:tab w:val="right" w:leader="dot" w:pos="9016"/>
            </w:tabs>
            <w:rPr>
              <w:b/>
              <w:bCs/>
              <w:noProof/>
            </w:rPr>
          </w:pPr>
          <w:hyperlink w:anchor="_Toc236534136" w:history="1">
            <w:r w:rsidRPr="008967B4">
              <w:rPr>
                <w:rStyle w:val="Hyperlink"/>
                <w:rFonts w:cs="Arial"/>
                <w:b/>
                <w:bCs/>
                <w:noProof/>
                <w:lang w:bidi="en-GB"/>
              </w:rPr>
              <w:t>Theme 3 – Policy &amp; Whole</w:t>
            </w:r>
            <w:r w:rsidRPr="008967B4">
              <w:rPr>
                <w:rStyle w:val="Hyperlink"/>
                <w:rFonts w:cs="Arial"/>
                <w:b/>
                <w:bCs/>
                <w:noProof/>
                <w:lang w:bidi="en-GB"/>
              </w:rPr>
              <w:noBreakHyphen/>
              <w:t>School Approaches</w:t>
            </w:r>
            <w:r w:rsidRPr="008967B4">
              <w:rPr>
                <w:b/>
                <w:bCs/>
                <w:noProof/>
                <w:webHidden/>
              </w:rPr>
              <w:tab/>
            </w:r>
            <w:r w:rsidRPr="008967B4">
              <w:rPr>
                <w:b/>
                <w:bCs/>
                <w:noProof/>
                <w:webHidden/>
              </w:rPr>
              <w:fldChar w:fldCharType="begin"/>
            </w:r>
            <w:r w:rsidRPr="008967B4">
              <w:rPr>
                <w:b/>
                <w:bCs/>
                <w:noProof/>
                <w:webHidden/>
              </w:rPr>
              <w:instrText xml:space="preserve"> PAGEREF _Toc236534136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259841F9" w14:textId="618E643E" w:rsidR="008967B4" w:rsidRPr="008967B4" w:rsidRDefault="008967B4">
          <w:pPr>
            <w:pStyle w:val="TOC1"/>
            <w:tabs>
              <w:tab w:val="right" w:leader="dot" w:pos="9016"/>
            </w:tabs>
            <w:rPr>
              <w:b/>
              <w:bCs/>
              <w:noProof/>
            </w:rPr>
          </w:pPr>
          <w:hyperlink w:anchor="_Toc236534137" w:history="1">
            <w:r w:rsidRPr="008967B4">
              <w:rPr>
                <w:rStyle w:val="Hyperlink"/>
                <w:rFonts w:cs="Arial"/>
                <w:b/>
                <w:bCs/>
                <w:noProof/>
                <w:lang w:bidi="en-GB"/>
              </w:rPr>
              <w:t>SEND Code; MHSTs; whole</w:t>
            </w:r>
            <w:r w:rsidRPr="008967B4">
              <w:rPr>
                <w:rStyle w:val="Hyperlink"/>
                <w:rFonts w:cs="Arial"/>
                <w:b/>
                <w:bCs/>
                <w:noProof/>
                <w:lang w:bidi="en-GB"/>
              </w:rPr>
              <w:noBreakHyphen/>
              <w:t>school wellbeing frameworks.</w:t>
            </w:r>
            <w:r w:rsidRPr="008967B4">
              <w:rPr>
                <w:b/>
                <w:bCs/>
                <w:noProof/>
                <w:webHidden/>
              </w:rPr>
              <w:tab/>
            </w:r>
            <w:r w:rsidRPr="008967B4">
              <w:rPr>
                <w:b/>
                <w:bCs/>
                <w:noProof/>
                <w:webHidden/>
              </w:rPr>
              <w:fldChar w:fldCharType="begin"/>
            </w:r>
            <w:r w:rsidRPr="008967B4">
              <w:rPr>
                <w:b/>
                <w:bCs/>
                <w:noProof/>
                <w:webHidden/>
              </w:rPr>
              <w:instrText xml:space="preserve"> PAGEREF _Toc236534137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5D27BF34" w14:textId="101899B8" w:rsidR="008967B4" w:rsidRPr="008967B4" w:rsidRDefault="008967B4">
          <w:pPr>
            <w:pStyle w:val="TOC1"/>
            <w:tabs>
              <w:tab w:val="right" w:leader="dot" w:pos="9016"/>
            </w:tabs>
            <w:rPr>
              <w:b/>
              <w:bCs/>
              <w:noProof/>
            </w:rPr>
          </w:pPr>
          <w:hyperlink w:anchor="_Toc236534138" w:history="1">
            <w:r w:rsidRPr="008967B4">
              <w:rPr>
                <w:rStyle w:val="Hyperlink"/>
                <w:rFonts w:cs="Arial"/>
                <w:b/>
                <w:bCs/>
                <w:noProof/>
                <w:lang w:bidi="en-GB"/>
              </w:rPr>
              <w:t>DfE (2021); Public Health England (2021).</w:t>
            </w:r>
            <w:r w:rsidRPr="008967B4">
              <w:rPr>
                <w:b/>
                <w:bCs/>
                <w:noProof/>
                <w:webHidden/>
              </w:rPr>
              <w:tab/>
            </w:r>
            <w:r w:rsidRPr="008967B4">
              <w:rPr>
                <w:b/>
                <w:bCs/>
                <w:noProof/>
                <w:webHidden/>
              </w:rPr>
              <w:fldChar w:fldCharType="begin"/>
            </w:r>
            <w:r w:rsidRPr="008967B4">
              <w:rPr>
                <w:b/>
                <w:bCs/>
                <w:noProof/>
                <w:webHidden/>
              </w:rPr>
              <w:instrText xml:space="preserve"> PAGEREF _Toc236534138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58DF0E3F" w14:textId="678E9D02" w:rsidR="008967B4" w:rsidRPr="008967B4" w:rsidRDefault="008967B4">
          <w:pPr>
            <w:pStyle w:val="TOC1"/>
            <w:tabs>
              <w:tab w:val="right" w:leader="dot" w:pos="9016"/>
            </w:tabs>
            <w:rPr>
              <w:b/>
              <w:bCs/>
              <w:noProof/>
            </w:rPr>
          </w:pPr>
          <w:hyperlink w:anchor="_Toc236534139" w:history="1">
            <w:r w:rsidRPr="008967B4">
              <w:rPr>
                <w:rStyle w:val="Hyperlink"/>
                <w:rFonts w:cs="Arial"/>
                <w:b/>
                <w:bCs/>
                <w:noProof/>
                <w:lang w:bidi="en-GB"/>
              </w:rPr>
              <w:t>DfE (2021), DHSC (2026).</w:t>
            </w:r>
            <w:r w:rsidRPr="008967B4">
              <w:rPr>
                <w:b/>
                <w:bCs/>
                <w:noProof/>
                <w:webHidden/>
              </w:rPr>
              <w:tab/>
            </w:r>
            <w:r w:rsidRPr="008967B4">
              <w:rPr>
                <w:b/>
                <w:bCs/>
                <w:noProof/>
                <w:webHidden/>
              </w:rPr>
              <w:fldChar w:fldCharType="begin"/>
            </w:r>
            <w:r w:rsidRPr="008967B4">
              <w:rPr>
                <w:b/>
                <w:bCs/>
                <w:noProof/>
                <w:webHidden/>
              </w:rPr>
              <w:instrText xml:space="preserve"> PAGEREF _Toc236534139 \h </w:instrText>
            </w:r>
            <w:r w:rsidRPr="008967B4">
              <w:rPr>
                <w:b/>
                <w:bCs/>
                <w:noProof/>
                <w:webHidden/>
              </w:rPr>
            </w:r>
            <w:r w:rsidRPr="008967B4">
              <w:rPr>
                <w:b/>
                <w:bCs/>
                <w:noProof/>
                <w:webHidden/>
              </w:rPr>
              <w:fldChar w:fldCharType="separate"/>
            </w:r>
            <w:r w:rsidR="003356CE">
              <w:rPr>
                <w:b/>
                <w:bCs/>
                <w:noProof/>
                <w:webHidden/>
              </w:rPr>
              <w:t>58</w:t>
            </w:r>
            <w:r w:rsidRPr="008967B4">
              <w:rPr>
                <w:b/>
                <w:bCs/>
                <w:noProof/>
                <w:webHidden/>
              </w:rPr>
              <w:fldChar w:fldCharType="end"/>
            </w:r>
          </w:hyperlink>
        </w:p>
        <w:p w14:paraId="0032775C" w14:textId="2321294B" w:rsidR="008967B4" w:rsidRPr="008967B4" w:rsidRDefault="008967B4">
          <w:pPr>
            <w:pStyle w:val="TOC1"/>
            <w:tabs>
              <w:tab w:val="right" w:leader="dot" w:pos="9016"/>
            </w:tabs>
            <w:rPr>
              <w:b/>
              <w:bCs/>
              <w:noProof/>
            </w:rPr>
          </w:pPr>
          <w:hyperlink w:anchor="_Toc236534140" w:history="1">
            <w:r w:rsidRPr="008967B4">
              <w:rPr>
                <w:rStyle w:val="Hyperlink"/>
                <w:rFonts w:cs="Arial"/>
                <w:b/>
                <w:bCs/>
                <w:noProof/>
                <w:lang w:bidi="en-GB"/>
              </w:rPr>
              <w:t>Appendix F: Recommendation Evidence Table</w:t>
            </w:r>
            <w:r w:rsidRPr="008967B4">
              <w:rPr>
                <w:b/>
                <w:bCs/>
                <w:noProof/>
                <w:webHidden/>
              </w:rPr>
              <w:tab/>
            </w:r>
            <w:r w:rsidRPr="008967B4">
              <w:rPr>
                <w:b/>
                <w:bCs/>
                <w:noProof/>
                <w:webHidden/>
              </w:rPr>
              <w:fldChar w:fldCharType="begin"/>
            </w:r>
            <w:r w:rsidRPr="008967B4">
              <w:rPr>
                <w:b/>
                <w:bCs/>
                <w:noProof/>
                <w:webHidden/>
              </w:rPr>
              <w:instrText xml:space="preserve"> PAGEREF _Toc236534140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2B19AA30" w14:textId="28476631" w:rsidR="008967B4" w:rsidRPr="008967B4" w:rsidRDefault="008967B4">
          <w:pPr>
            <w:pStyle w:val="TOC1"/>
            <w:tabs>
              <w:tab w:val="right" w:leader="dot" w:pos="9016"/>
            </w:tabs>
            <w:rPr>
              <w:b/>
              <w:bCs/>
              <w:noProof/>
            </w:rPr>
          </w:pPr>
          <w:hyperlink w:anchor="_Toc236534141" w:history="1">
            <w:r w:rsidRPr="008967B4">
              <w:rPr>
                <w:rStyle w:val="Hyperlink"/>
                <w:rFonts w:cs="Arial"/>
                <w:b/>
                <w:bCs/>
                <w:noProof/>
                <w:lang w:bidi="en-GB"/>
              </w:rPr>
              <w:t>This appendix shows how each recommendation in Chapter 5 is supported by evidence from the thematic analysis.</w:t>
            </w:r>
            <w:r w:rsidRPr="008967B4">
              <w:rPr>
                <w:b/>
                <w:bCs/>
                <w:noProof/>
                <w:webHidden/>
              </w:rPr>
              <w:tab/>
            </w:r>
            <w:r w:rsidRPr="008967B4">
              <w:rPr>
                <w:b/>
                <w:bCs/>
                <w:noProof/>
                <w:webHidden/>
              </w:rPr>
              <w:fldChar w:fldCharType="begin"/>
            </w:r>
            <w:r w:rsidRPr="008967B4">
              <w:rPr>
                <w:b/>
                <w:bCs/>
                <w:noProof/>
                <w:webHidden/>
              </w:rPr>
              <w:instrText xml:space="preserve"> PAGEREF _Toc236534141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12A2BBE6" w14:textId="5CDFB922" w:rsidR="008967B4" w:rsidRPr="008967B4" w:rsidRDefault="008967B4">
          <w:pPr>
            <w:pStyle w:val="TOC1"/>
            <w:tabs>
              <w:tab w:val="right" w:leader="dot" w:pos="9016"/>
            </w:tabs>
            <w:rPr>
              <w:b/>
              <w:bCs/>
              <w:noProof/>
            </w:rPr>
          </w:pPr>
          <w:hyperlink w:anchor="_Toc236534142" w:history="1">
            <w:r w:rsidRPr="008967B4">
              <w:rPr>
                <w:rStyle w:val="Hyperlink"/>
                <w:b/>
                <w:bCs/>
                <w:noProof/>
                <w:lang w:bidi="en-GB"/>
              </w:rPr>
              <w:t>Recommendation</w:t>
            </w:r>
            <w:r w:rsidRPr="008967B4">
              <w:rPr>
                <w:b/>
                <w:bCs/>
                <w:noProof/>
                <w:webHidden/>
              </w:rPr>
              <w:tab/>
            </w:r>
            <w:r w:rsidRPr="008967B4">
              <w:rPr>
                <w:b/>
                <w:bCs/>
                <w:noProof/>
                <w:webHidden/>
              </w:rPr>
              <w:fldChar w:fldCharType="begin"/>
            </w:r>
            <w:r w:rsidRPr="008967B4">
              <w:rPr>
                <w:b/>
                <w:bCs/>
                <w:noProof/>
                <w:webHidden/>
              </w:rPr>
              <w:instrText xml:space="preserve"> PAGEREF _Toc236534142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080F1ADC" w14:textId="3C2C2D28" w:rsidR="008967B4" w:rsidRPr="008967B4" w:rsidRDefault="008967B4">
          <w:pPr>
            <w:pStyle w:val="TOC1"/>
            <w:tabs>
              <w:tab w:val="right" w:leader="dot" w:pos="9016"/>
            </w:tabs>
            <w:rPr>
              <w:b/>
              <w:bCs/>
              <w:noProof/>
            </w:rPr>
          </w:pPr>
          <w:hyperlink w:anchor="_Toc236534143" w:history="1">
            <w:r w:rsidRPr="008967B4">
              <w:rPr>
                <w:rStyle w:val="Hyperlink"/>
                <w:b/>
                <w:bCs/>
                <w:noProof/>
                <w:lang w:bidi="en-GB"/>
              </w:rPr>
              <w:t>Purpose</w:t>
            </w:r>
            <w:r w:rsidRPr="008967B4">
              <w:rPr>
                <w:b/>
                <w:bCs/>
                <w:noProof/>
                <w:webHidden/>
              </w:rPr>
              <w:tab/>
            </w:r>
            <w:r w:rsidRPr="008967B4">
              <w:rPr>
                <w:b/>
                <w:bCs/>
                <w:noProof/>
                <w:webHidden/>
              </w:rPr>
              <w:fldChar w:fldCharType="begin"/>
            </w:r>
            <w:r w:rsidRPr="008967B4">
              <w:rPr>
                <w:b/>
                <w:bCs/>
                <w:noProof/>
                <w:webHidden/>
              </w:rPr>
              <w:instrText xml:space="preserve"> PAGEREF _Toc236534143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46861528" w14:textId="2DD48533" w:rsidR="008967B4" w:rsidRPr="008967B4" w:rsidRDefault="008967B4">
          <w:pPr>
            <w:pStyle w:val="TOC1"/>
            <w:tabs>
              <w:tab w:val="right" w:leader="dot" w:pos="9016"/>
            </w:tabs>
            <w:rPr>
              <w:b/>
              <w:bCs/>
              <w:noProof/>
            </w:rPr>
          </w:pPr>
          <w:hyperlink w:anchor="_Toc236534144" w:history="1">
            <w:r w:rsidRPr="008967B4">
              <w:rPr>
                <w:rStyle w:val="Hyperlink"/>
                <w:b/>
                <w:bCs/>
                <w:noProof/>
                <w:lang w:bidi="en-GB"/>
              </w:rPr>
              <w:t>Barriers</w:t>
            </w:r>
            <w:r w:rsidRPr="008967B4">
              <w:rPr>
                <w:b/>
                <w:bCs/>
                <w:noProof/>
                <w:webHidden/>
              </w:rPr>
              <w:tab/>
            </w:r>
            <w:r w:rsidRPr="008967B4">
              <w:rPr>
                <w:b/>
                <w:bCs/>
                <w:noProof/>
                <w:webHidden/>
              </w:rPr>
              <w:fldChar w:fldCharType="begin"/>
            </w:r>
            <w:r w:rsidRPr="008967B4">
              <w:rPr>
                <w:b/>
                <w:bCs/>
                <w:noProof/>
                <w:webHidden/>
              </w:rPr>
              <w:instrText xml:space="preserve"> PAGEREF _Toc236534144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20E671F4" w14:textId="17BBACEE" w:rsidR="008967B4" w:rsidRPr="008967B4" w:rsidRDefault="008967B4">
          <w:pPr>
            <w:pStyle w:val="TOC1"/>
            <w:tabs>
              <w:tab w:val="right" w:leader="dot" w:pos="9016"/>
            </w:tabs>
            <w:rPr>
              <w:b/>
              <w:bCs/>
              <w:noProof/>
            </w:rPr>
          </w:pPr>
          <w:hyperlink w:anchor="_Toc236534145" w:history="1">
            <w:r w:rsidRPr="008967B4">
              <w:rPr>
                <w:rStyle w:val="Hyperlink"/>
                <w:b/>
                <w:bCs/>
                <w:noProof/>
                <w:lang w:bidi="en-GB"/>
              </w:rPr>
              <w:t>Solutions</w:t>
            </w:r>
            <w:r w:rsidRPr="008967B4">
              <w:rPr>
                <w:b/>
                <w:bCs/>
                <w:noProof/>
                <w:webHidden/>
              </w:rPr>
              <w:tab/>
            </w:r>
            <w:r w:rsidRPr="008967B4">
              <w:rPr>
                <w:b/>
                <w:bCs/>
                <w:noProof/>
                <w:webHidden/>
              </w:rPr>
              <w:fldChar w:fldCharType="begin"/>
            </w:r>
            <w:r w:rsidRPr="008967B4">
              <w:rPr>
                <w:b/>
                <w:bCs/>
                <w:noProof/>
                <w:webHidden/>
              </w:rPr>
              <w:instrText xml:space="preserve"> PAGEREF _Toc236534145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43AE6FFD" w14:textId="2E0EDC0D" w:rsidR="008967B4" w:rsidRPr="008967B4" w:rsidRDefault="008967B4">
          <w:pPr>
            <w:pStyle w:val="TOC1"/>
            <w:tabs>
              <w:tab w:val="right" w:leader="dot" w:pos="9016"/>
            </w:tabs>
            <w:rPr>
              <w:b/>
              <w:bCs/>
              <w:noProof/>
            </w:rPr>
          </w:pPr>
          <w:hyperlink w:anchor="_Toc236534146" w:history="1">
            <w:r w:rsidRPr="008967B4">
              <w:rPr>
                <w:rStyle w:val="Hyperlink"/>
                <w:b/>
                <w:bCs/>
                <w:noProof/>
                <w:lang w:bidi="en-GB"/>
              </w:rPr>
              <w:t>Integrate OTs into MHSTs</w:t>
            </w:r>
            <w:r w:rsidRPr="008967B4">
              <w:rPr>
                <w:b/>
                <w:bCs/>
                <w:noProof/>
                <w:webHidden/>
              </w:rPr>
              <w:tab/>
            </w:r>
            <w:r w:rsidRPr="008967B4">
              <w:rPr>
                <w:b/>
                <w:bCs/>
                <w:noProof/>
                <w:webHidden/>
              </w:rPr>
              <w:fldChar w:fldCharType="begin"/>
            </w:r>
            <w:r w:rsidRPr="008967B4">
              <w:rPr>
                <w:b/>
                <w:bCs/>
                <w:noProof/>
                <w:webHidden/>
              </w:rPr>
              <w:instrText xml:space="preserve"> PAGEREF _Toc236534146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160B084A" w14:textId="64EA6020" w:rsidR="008967B4" w:rsidRPr="008967B4" w:rsidRDefault="008967B4">
          <w:pPr>
            <w:pStyle w:val="TOC1"/>
            <w:tabs>
              <w:tab w:val="right" w:leader="dot" w:pos="9016"/>
            </w:tabs>
            <w:rPr>
              <w:b/>
              <w:bCs/>
              <w:noProof/>
            </w:rPr>
          </w:pPr>
          <w:hyperlink w:anchor="_Toc236534147" w:history="1">
            <w:r w:rsidRPr="008967B4">
              <w:rPr>
                <w:rStyle w:val="Hyperlink"/>
                <w:b/>
                <w:bCs/>
                <w:noProof/>
                <w:lang w:bidi="en-GB"/>
              </w:rPr>
              <w:t>Strengthen early intervention and multi</w:t>
            </w:r>
            <w:r w:rsidRPr="008967B4">
              <w:rPr>
                <w:rStyle w:val="Hyperlink"/>
                <w:b/>
                <w:bCs/>
                <w:noProof/>
                <w:lang w:bidi="en-GB"/>
              </w:rPr>
              <w:noBreakHyphen/>
              <w:t>agency collaboration.</w:t>
            </w:r>
            <w:r w:rsidRPr="008967B4">
              <w:rPr>
                <w:b/>
                <w:bCs/>
                <w:noProof/>
                <w:webHidden/>
              </w:rPr>
              <w:tab/>
            </w:r>
            <w:r w:rsidRPr="008967B4">
              <w:rPr>
                <w:b/>
                <w:bCs/>
                <w:noProof/>
                <w:webHidden/>
              </w:rPr>
              <w:fldChar w:fldCharType="begin"/>
            </w:r>
            <w:r w:rsidRPr="008967B4">
              <w:rPr>
                <w:b/>
                <w:bCs/>
                <w:noProof/>
                <w:webHidden/>
              </w:rPr>
              <w:instrText xml:space="preserve"> PAGEREF _Toc236534147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4049CE62" w14:textId="75EAA0E1" w:rsidR="008967B4" w:rsidRPr="008967B4" w:rsidRDefault="008967B4">
          <w:pPr>
            <w:pStyle w:val="TOC1"/>
            <w:tabs>
              <w:tab w:val="right" w:leader="dot" w:pos="9016"/>
            </w:tabs>
            <w:rPr>
              <w:b/>
              <w:bCs/>
              <w:noProof/>
            </w:rPr>
          </w:pPr>
          <w:hyperlink w:anchor="_Toc236534148" w:history="1">
            <w:r w:rsidRPr="008967B4">
              <w:rPr>
                <w:rStyle w:val="Hyperlink"/>
                <w:b/>
                <w:bCs/>
                <w:noProof/>
                <w:lang w:bidi="en-GB"/>
              </w:rPr>
              <w:t>Funding; variable MHST structures; limited awareness.</w:t>
            </w:r>
            <w:r w:rsidRPr="008967B4">
              <w:rPr>
                <w:b/>
                <w:bCs/>
                <w:noProof/>
                <w:webHidden/>
              </w:rPr>
              <w:tab/>
            </w:r>
            <w:r w:rsidRPr="008967B4">
              <w:rPr>
                <w:b/>
                <w:bCs/>
                <w:noProof/>
                <w:webHidden/>
              </w:rPr>
              <w:fldChar w:fldCharType="begin"/>
            </w:r>
            <w:r w:rsidRPr="008967B4">
              <w:rPr>
                <w:b/>
                <w:bCs/>
                <w:noProof/>
                <w:webHidden/>
              </w:rPr>
              <w:instrText xml:space="preserve"> PAGEREF _Toc236534148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6A7F54B9" w14:textId="16E79318" w:rsidR="008967B4" w:rsidRPr="008967B4" w:rsidRDefault="008967B4">
          <w:pPr>
            <w:pStyle w:val="TOC1"/>
            <w:tabs>
              <w:tab w:val="right" w:leader="dot" w:pos="9016"/>
            </w:tabs>
            <w:rPr>
              <w:b/>
              <w:bCs/>
              <w:noProof/>
            </w:rPr>
          </w:pPr>
          <w:hyperlink w:anchor="_Toc236534149" w:history="1">
            <w:r w:rsidRPr="008967B4">
              <w:rPr>
                <w:rStyle w:val="Hyperlink"/>
                <w:b/>
                <w:bCs/>
                <w:noProof/>
                <w:lang w:bidi="en-GB"/>
              </w:rPr>
              <w:t>Commissioning advocacy; OT training; pilot programmes.</w:t>
            </w:r>
            <w:r w:rsidRPr="008967B4">
              <w:rPr>
                <w:b/>
                <w:bCs/>
                <w:noProof/>
                <w:webHidden/>
              </w:rPr>
              <w:tab/>
            </w:r>
            <w:r w:rsidRPr="008967B4">
              <w:rPr>
                <w:b/>
                <w:bCs/>
                <w:noProof/>
                <w:webHidden/>
              </w:rPr>
              <w:fldChar w:fldCharType="begin"/>
            </w:r>
            <w:r w:rsidRPr="008967B4">
              <w:rPr>
                <w:b/>
                <w:bCs/>
                <w:noProof/>
                <w:webHidden/>
              </w:rPr>
              <w:instrText xml:space="preserve"> PAGEREF _Toc236534149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31E23638" w14:textId="7E5BD768" w:rsidR="008967B4" w:rsidRPr="008967B4" w:rsidRDefault="008967B4">
          <w:pPr>
            <w:pStyle w:val="TOC1"/>
            <w:tabs>
              <w:tab w:val="right" w:leader="dot" w:pos="9016"/>
            </w:tabs>
            <w:rPr>
              <w:b/>
              <w:bCs/>
              <w:noProof/>
            </w:rPr>
          </w:pPr>
          <w:hyperlink w:anchor="_Toc236534150" w:history="1">
            <w:r w:rsidRPr="008967B4">
              <w:rPr>
                <w:rStyle w:val="Hyperlink"/>
                <w:b/>
                <w:bCs/>
                <w:noProof/>
                <w:lang w:bidi="en-GB"/>
              </w:rPr>
              <w:t>OT</w:t>
            </w:r>
            <w:r w:rsidRPr="008967B4">
              <w:rPr>
                <w:rStyle w:val="Hyperlink"/>
                <w:b/>
                <w:bCs/>
                <w:noProof/>
                <w:lang w:bidi="en-GB"/>
              </w:rPr>
              <w:noBreakHyphen/>
              <w:t>led staff training</w:t>
            </w:r>
            <w:r w:rsidRPr="008967B4">
              <w:rPr>
                <w:b/>
                <w:bCs/>
                <w:noProof/>
                <w:webHidden/>
              </w:rPr>
              <w:tab/>
            </w:r>
            <w:r w:rsidRPr="008967B4">
              <w:rPr>
                <w:b/>
                <w:bCs/>
                <w:noProof/>
                <w:webHidden/>
              </w:rPr>
              <w:fldChar w:fldCharType="begin"/>
            </w:r>
            <w:r w:rsidRPr="008967B4">
              <w:rPr>
                <w:b/>
                <w:bCs/>
                <w:noProof/>
                <w:webHidden/>
              </w:rPr>
              <w:instrText xml:space="preserve"> PAGEREF _Toc236534150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4E46C33B" w14:textId="1EDFECDA" w:rsidR="008967B4" w:rsidRPr="008967B4" w:rsidRDefault="008967B4">
          <w:pPr>
            <w:pStyle w:val="TOC1"/>
            <w:tabs>
              <w:tab w:val="right" w:leader="dot" w:pos="9016"/>
            </w:tabs>
            <w:rPr>
              <w:b/>
              <w:bCs/>
              <w:noProof/>
            </w:rPr>
          </w:pPr>
          <w:hyperlink w:anchor="_Toc236534151" w:history="1">
            <w:r w:rsidRPr="008967B4">
              <w:rPr>
                <w:rStyle w:val="Hyperlink"/>
                <w:b/>
                <w:bCs/>
                <w:noProof/>
                <w:lang w:bidi="en-GB"/>
              </w:rPr>
              <w:t>Improve sensory and emotional regulation support in classrooms.</w:t>
            </w:r>
            <w:r w:rsidRPr="008967B4">
              <w:rPr>
                <w:b/>
                <w:bCs/>
                <w:noProof/>
                <w:webHidden/>
              </w:rPr>
              <w:tab/>
            </w:r>
            <w:r w:rsidRPr="008967B4">
              <w:rPr>
                <w:b/>
                <w:bCs/>
                <w:noProof/>
                <w:webHidden/>
              </w:rPr>
              <w:fldChar w:fldCharType="begin"/>
            </w:r>
            <w:r w:rsidRPr="008967B4">
              <w:rPr>
                <w:b/>
                <w:bCs/>
                <w:noProof/>
                <w:webHidden/>
              </w:rPr>
              <w:instrText xml:space="preserve"> PAGEREF _Toc236534151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0BBC93D1" w14:textId="5B82148F" w:rsidR="008967B4" w:rsidRPr="008967B4" w:rsidRDefault="008967B4">
          <w:pPr>
            <w:pStyle w:val="TOC1"/>
            <w:tabs>
              <w:tab w:val="right" w:leader="dot" w:pos="9016"/>
            </w:tabs>
            <w:rPr>
              <w:b/>
              <w:bCs/>
              <w:noProof/>
            </w:rPr>
          </w:pPr>
          <w:hyperlink w:anchor="_Toc236534152" w:history="1">
            <w:r w:rsidRPr="008967B4">
              <w:rPr>
                <w:rStyle w:val="Hyperlink"/>
                <w:b/>
                <w:bCs/>
                <w:noProof/>
                <w:lang w:bidi="en-GB"/>
              </w:rPr>
              <w:t>Time constraints; turnover; confidence gaps.</w:t>
            </w:r>
            <w:r w:rsidRPr="008967B4">
              <w:rPr>
                <w:b/>
                <w:bCs/>
                <w:noProof/>
                <w:webHidden/>
              </w:rPr>
              <w:tab/>
            </w:r>
            <w:r w:rsidRPr="008967B4">
              <w:rPr>
                <w:b/>
                <w:bCs/>
                <w:noProof/>
                <w:webHidden/>
              </w:rPr>
              <w:fldChar w:fldCharType="begin"/>
            </w:r>
            <w:r w:rsidRPr="008967B4">
              <w:rPr>
                <w:b/>
                <w:bCs/>
                <w:noProof/>
                <w:webHidden/>
              </w:rPr>
              <w:instrText xml:space="preserve"> PAGEREF _Toc236534152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5C7F632F" w14:textId="5B5672D2" w:rsidR="008967B4" w:rsidRPr="008967B4" w:rsidRDefault="008967B4">
          <w:pPr>
            <w:pStyle w:val="TOC1"/>
            <w:tabs>
              <w:tab w:val="right" w:leader="dot" w:pos="9016"/>
            </w:tabs>
            <w:rPr>
              <w:b/>
              <w:bCs/>
              <w:noProof/>
            </w:rPr>
          </w:pPr>
          <w:hyperlink w:anchor="_Toc236534153" w:history="1">
            <w:r w:rsidRPr="008967B4">
              <w:rPr>
                <w:rStyle w:val="Hyperlink"/>
                <w:b/>
                <w:bCs/>
                <w:noProof/>
                <w:lang w:bidi="en-GB"/>
              </w:rPr>
              <w:t>Modular training; digital resources; ongoing coaching.</w:t>
            </w:r>
            <w:r w:rsidRPr="008967B4">
              <w:rPr>
                <w:b/>
                <w:bCs/>
                <w:noProof/>
                <w:webHidden/>
              </w:rPr>
              <w:tab/>
            </w:r>
            <w:r w:rsidRPr="008967B4">
              <w:rPr>
                <w:b/>
                <w:bCs/>
                <w:noProof/>
                <w:webHidden/>
              </w:rPr>
              <w:fldChar w:fldCharType="begin"/>
            </w:r>
            <w:r w:rsidRPr="008967B4">
              <w:rPr>
                <w:b/>
                <w:bCs/>
                <w:noProof/>
                <w:webHidden/>
              </w:rPr>
              <w:instrText xml:space="preserve"> PAGEREF _Toc236534153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1E0CED00" w14:textId="271E9B9E" w:rsidR="008967B4" w:rsidRPr="008967B4" w:rsidRDefault="008967B4">
          <w:pPr>
            <w:pStyle w:val="TOC1"/>
            <w:tabs>
              <w:tab w:val="right" w:leader="dot" w:pos="9016"/>
            </w:tabs>
            <w:rPr>
              <w:b/>
              <w:bCs/>
              <w:noProof/>
            </w:rPr>
          </w:pPr>
          <w:hyperlink w:anchor="_Toc236534154" w:history="1">
            <w:r w:rsidRPr="008967B4">
              <w:rPr>
                <w:rStyle w:val="Hyperlink"/>
                <w:b/>
                <w:bCs/>
                <w:noProof/>
                <w:lang w:bidi="en-GB"/>
              </w:rPr>
              <w:t>Sensory</w:t>
            </w:r>
            <w:r w:rsidRPr="008967B4">
              <w:rPr>
                <w:rStyle w:val="Hyperlink"/>
                <w:b/>
                <w:bCs/>
                <w:noProof/>
                <w:lang w:bidi="en-GB"/>
              </w:rPr>
              <w:noBreakHyphen/>
              <w:t>friendly environments</w:t>
            </w:r>
            <w:r w:rsidRPr="008967B4">
              <w:rPr>
                <w:b/>
                <w:bCs/>
                <w:noProof/>
                <w:webHidden/>
              </w:rPr>
              <w:tab/>
            </w:r>
            <w:r w:rsidRPr="008967B4">
              <w:rPr>
                <w:b/>
                <w:bCs/>
                <w:noProof/>
                <w:webHidden/>
              </w:rPr>
              <w:fldChar w:fldCharType="begin"/>
            </w:r>
            <w:r w:rsidRPr="008967B4">
              <w:rPr>
                <w:b/>
                <w:bCs/>
                <w:noProof/>
                <w:webHidden/>
              </w:rPr>
              <w:instrText xml:space="preserve"> PAGEREF _Toc236534154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70ECD431" w14:textId="540D3FAC" w:rsidR="008967B4" w:rsidRPr="008967B4" w:rsidRDefault="008967B4">
          <w:pPr>
            <w:pStyle w:val="TOC1"/>
            <w:tabs>
              <w:tab w:val="right" w:leader="dot" w:pos="9016"/>
            </w:tabs>
            <w:rPr>
              <w:b/>
              <w:bCs/>
              <w:noProof/>
            </w:rPr>
          </w:pPr>
          <w:hyperlink w:anchor="_Toc236534155" w:history="1">
            <w:r w:rsidRPr="008967B4">
              <w:rPr>
                <w:rStyle w:val="Hyperlink"/>
                <w:b/>
                <w:bCs/>
                <w:noProof/>
                <w:lang w:bidi="en-GB"/>
              </w:rPr>
              <w:t>Reduce sensory overload and support emotional regulation.</w:t>
            </w:r>
            <w:r w:rsidRPr="008967B4">
              <w:rPr>
                <w:b/>
                <w:bCs/>
                <w:noProof/>
                <w:webHidden/>
              </w:rPr>
              <w:tab/>
            </w:r>
            <w:r w:rsidRPr="008967B4">
              <w:rPr>
                <w:b/>
                <w:bCs/>
                <w:noProof/>
                <w:webHidden/>
              </w:rPr>
              <w:fldChar w:fldCharType="begin"/>
            </w:r>
            <w:r w:rsidRPr="008967B4">
              <w:rPr>
                <w:b/>
                <w:bCs/>
                <w:noProof/>
                <w:webHidden/>
              </w:rPr>
              <w:instrText xml:space="preserve"> PAGEREF _Toc236534155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489548AC" w14:textId="7D1DDE0D" w:rsidR="008967B4" w:rsidRPr="008967B4" w:rsidRDefault="008967B4">
          <w:pPr>
            <w:pStyle w:val="TOC1"/>
            <w:tabs>
              <w:tab w:val="right" w:leader="dot" w:pos="9016"/>
            </w:tabs>
            <w:rPr>
              <w:b/>
              <w:bCs/>
              <w:noProof/>
            </w:rPr>
          </w:pPr>
          <w:hyperlink w:anchor="_Toc236534156" w:history="1">
            <w:r w:rsidRPr="008967B4">
              <w:rPr>
                <w:rStyle w:val="Hyperlink"/>
                <w:b/>
                <w:bCs/>
                <w:noProof/>
                <w:lang w:bidi="en-GB"/>
              </w:rPr>
              <w:t>Budget; competing priorities; leadership awareness.</w:t>
            </w:r>
            <w:r w:rsidRPr="008967B4">
              <w:rPr>
                <w:b/>
                <w:bCs/>
                <w:noProof/>
                <w:webHidden/>
              </w:rPr>
              <w:tab/>
            </w:r>
            <w:r w:rsidRPr="008967B4">
              <w:rPr>
                <w:b/>
                <w:bCs/>
                <w:noProof/>
                <w:webHidden/>
              </w:rPr>
              <w:fldChar w:fldCharType="begin"/>
            </w:r>
            <w:r w:rsidRPr="008967B4">
              <w:rPr>
                <w:b/>
                <w:bCs/>
                <w:noProof/>
                <w:webHidden/>
              </w:rPr>
              <w:instrText xml:space="preserve"> PAGEREF _Toc236534156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2211C57A" w14:textId="11767E32" w:rsidR="008967B4" w:rsidRPr="008967B4" w:rsidRDefault="008967B4">
          <w:pPr>
            <w:pStyle w:val="TOC1"/>
            <w:tabs>
              <w:tab w:val="right" w:leader="dot" w:pos="9016"/>
            </w:tabs>
            <w:rPr>
              <w:b/>
              <w:bCs/>
              <w:noProof/>
            </w:rPr>
          </w:pPr>
          <w:hyperlink w:anchor="_Toc236534157" w:history="1">
            <w:r w:rsidRPr="008967B4">
              <w:rPr>
                <w:rStyle w:val="Hyperlink"/>
                <w:b/>
                <w:bCs/>
                <w:noProof/>
                <w:lang w:bidi="en-GB"/>
              </w:rPr>
              <w:t>Low</w:t>
            </w:r>
            <w:r w:rsidRPr="008967B4">
              <w:rPr>
                <w:rStyle w:val="Hyperlink"/>
                <w:b/>
                <w:bCs/>
                <w:noProof/>
                <w:lang w:bidi="en-GB"/>
              </w:rPr>
              <w:noBreakHyphen/>
              <w:t>cost adaptations; policy integration; leadership training.</w:t>
            </w:r>
            <w:r w:rsidRPr="008967B4">
              <w:rPr>
                <w:b/>
                <w:bCs/>
                <w:noProof/>
                <w:webHidden/>
              </w:rPr>
              <w:tab/>
            </w:r>
            <w:r w:rsidRPr="008967B4">
              <w:rPr>
                <w:b/>
                <w:bCs/>
                <w:noProof/>
                <w:webHidden/>
              </w:rPr>
              <w:fldChar w:fldCharType="begin"/>
            </w:r>
            <w:r w:rsidRPr="008967B4">
              <w:rPr>
                <w:b/>
                <w:bCs/>
                <w:noProof/>
                <w:webHidden/>
              </w:rPr>
              <w:instrText xml:space="preserve"> PAGEREF _Toc236534157 \h </w:instrText>
            </w:r>
            <w:r w:rsidRPr="008967B4">
              <w:rPr>
                <w:b/>
                <w:bCs/>
                <w:noProof/>
                <w:webHidden/>
              </w:rPr>
            </w:r>
            <w:r w:rsidRPr="008967B4">
              <w:rPr>
                <w:b/>
                <w:bCs/>
                <w:noProof/>
                <w:webHidden/>
              </w:rPr>
              <w:fldChar w:fldCharType="separate"/>
            </w:r>
            <w:r w:rsidR="003356CE">
              <w:rPr>
                <w:b/>
                <w:bCs/>
                <w:noProof/>
                <w:webHidden/>
              </w:rPr>
              <w:t>59</w:t>
            </w:r>
            <w:r w:rsidRPr="008967B4">
              <w:rPr>
                <w:b/>
                <w:bCs/>
                <w:noProof/>
                <w:webHidden/>
              </w:rPr>
              <w:fldChar w:fldCharType="end"/>
            </w:r>
          </w:hyperlink>
        </w:p>
        <w:p w14:paraId="1ED1AEBE" w14:textId="2773765A" w:rsidR="008967B4" w:rsidRPr="008967B4" w:rsidRDefault="008967B4">
          <w:pPr>
            <w:pStyle w:val="TOC1"/>
            <w:tabs>
              <w:tab w:val="right" w:leader="dot" w:pos="9016"/>
            </w:tabs>
            <w:rPr>
              <w:b/>
              <w:bCs/>
              <w:noProof/>
            </w:rPr>
          </w:pPr>
          <w:hyperlink w:anchor="_Toc236534158" w:history="1">
            <w:r w:rsidRPr="008967B4">
              <w:rPr>
                <w:rStyle w:val="Hyperlink"/>
                <w:rFonts w:cs="Arial"/>
                <w:b/>
                <w:bCs/>
                <w:noProof/>
                <w:lang w:bidi="en-GB"/>
              </w:rPr>
              <w:t>Appendix G: Search Strategy</w:t>
            </w:r>
            <w:r w:rsidRPr="008967B4">
              <w:rPr>
                <w:b/>
                <w:bCs/>
                <w:noProof/>
                <w:webHidden/>
              </w:rPr>
              <w:tab/>
            </w:r>
            <w:r w:rsidRPr="008967B4">
              <w:rPr>
                <w:b/>
                <w:bCs/>
                <w:noProof/>
                <w:webHidden/>
              </w:rPr>
              <w:fldChar w:fldCharType="begin"/>
            </w:r>
            <w:r w:rsidRPr="008967B4">
              <w:rPr>
                <w:b/>
                <w:bCs/>
                <w:noProof/>
                <w:webHidden/>
              </w:rPr>
              <w:instrText xml:space="preserve"> PAGEREF _Toc236534158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6D296532" w14:textId="198AB381" w:rsidR="008967B4" w:rsidRPr="008967B4" w:rsidRDefault="008967B4">
          <w:pPr>
            <w:pStyle w:val="TOC1"/>
            <w:tabs>
              <w:tab w:val="right" w:leader="dot" w:pos="9016"/>
            </w:tabs>
            <w:rPr>
              <w:b/>
              <w:bCs/>
              <w:noProof/>
            </w:rPr>
          </w:pPr>
          <w:hyperlink w:anchor="_Toc236534159" w:history="1">
            <w:r w:rsidRPr="008967B4">
              <w:rPr>
                <w:rStyle w:val="Hyperlink"/>
                <w:rFonts w:cs="Arial"/>
                <w:b/>
                <w:bCs/>
                <w:noProof/>
                <w:lang w:bidi="en-GB"/>
              </w:rPr>
              <w:t>This appendix outlines the search strategy used to identify relevant literature.</w:t>
            </w:r>
            <w:r w:rsidRPr="008967B4">
              <w:rPr>
                <w:b/>
                <w:bCs/>
                <w:noProof/>
                <w:webHidden/>
              </w:rPr>
              <w:tab/>
            </w:r>
            <w:r w:rsidRPr="008967B4">
              <w:rPr>
                <w:b/>
                <w:bCs/>
                <w:noProof/>
                <w:webHidden/>
              </w:rPr>
              <w:fldChar w:fldCharType="begin"/>
            </w:r>
            <w:r w:rsidRPr="008967B4">
              <w:rPr>
                <w:b/>
                <w:bCs/>
                <w:noProof/>
                <w:webHidden/>
              </w:rPr>
              <w:instrText xml:space="preserve"> PAGEREF _Toc236534159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681C1584" w14:textId="37595585" w:rsidR="008967B4" w:rsidRPr="008967B4" w:rsidRDefault="008967B4">
          <w:pPr>
            <w:pStyle w:val="TOC1"/>
            <w:tabs>
              <w:tab w:val="right" w:leader="dot" w:pos="9016"/>
            </w:tabs>
            <w:rPr>
              <w:b/>
              <w:bCs/>
              <w:noProof/>
            </w:rPr>
          </w:pPr>
          <w:hyperlink w:anchor="_Toc236534160" w:history="1">
            <w:r w:rsidRPr="008967B4">
              <w:rPr>
                <w:rStyle w:val="Hyperlink"/>
                <w:rFonts w:cs="Arial"/>
                <w:b/>
                <w:bCs/>
                <w:noProof/>
                <w:lang w:bidi="en-GB"/>
              </w:rPr>
              <w:t>Search Strategy Table</w:t>
            </w:r>
            <w:r w:rsidRPr="008967B4">
              <w:rPr>
                <w:b/>
                <w:bCs/>
                <w:noProof/>
                <w:webHidden/>
              </w:rPr>
              <w:tab/>
            </w:r>
            <w:r w:rsidRPr="008967B4">
              <w:rPr>
                <w:b/>
                <w:bCs/>
                <w:noProof/>
                <w:webHidden/>
              </w:rPr>
              <w:fldChar w:fldCharType="begin"/>
            </w:r>
            <w:r w:rsidRPr="008967B4">
              <w:rPr>
                <w:b/>
                <w:bCs/>
                <w:noProof/>
                <w:webHidden/>
              </w:rPr>
              <w:instrText xml:space="preserve"> PAGEREF _Toc236534160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18724797" w14:textId="279BB4B0" w:rsidR="008967B4" w:rsidRPr="008967B4" w:rsidRDefault="008967B4">
          <w:pPr>
            <w:pStyle w:val="TOC1"/>
            <w:tabs>
              <w:tab w:val="right" w:leader="dot" w:pos="9016"/>
            </w:tabs>
            <w:rPr>
              <w:b/>
              <w:bCs/>
              <w:noProof/>
            </w:rPr>
          </w:pPr>
          <w:hyperlink w:anchor="_Toc236534161" w:history="1">
            <w:r w:rsidRPr="008967B4">
              <w:rPr>
                <w:rStyle w:val="Hyperlink"/>
                <w:b/>
                <w:bCs/>
                <w:noProof/>
                <w:lang w:bidi="en-GB"/>
              </w:rPr>
              <w:t>Database</w:t>
            </w:r>
            <w:r w:rsidRPr="008967B4">
              <w:rPr>
                <w:b/>
                <w:bCs/>
                <w:noProof/>
                <w:webHidden/>
              </w:rPr>
              <w:tab/>
            </w:r>
            <w:r w:rsidRPr="008967B4">
              <w:rPr>
                <w:b/>
                <w:bCs/>
                <w:noProof/>
                <w:webHidden/>
              </w:rPr>
              <w:fldChar w:fldCharType="begin"/>
            </w:r>
            <w:r w:rsidRPr="008967B4">
              <w:rPr>
                <w:b/>
                <w:bCs/>
                <w:noProof/>
                <w:webHidden/>
              </w:rPr>
              <w:instrText xml:space="preserve"> PAGEREF _Toc236534161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73312F23" w14:textId="2180C9F0" w:rsidR="008967B4" w:rsidRPr="008967B4" w:rsidRDefault="008967B4">
          <w:pPr>
            <w:pStyle w:val="TOC1"/>
            <w:tabs>
              <w:tab w:val="right" w:leader="dot" w:pos="9016"/>
            </w:tabs>
            <w:rPr>
              <w:b/>
              <w:bCs/>
              <w:noProof/>
            </w:rPr>
          </w:pPr>
          <w:hyperlink w:anchor="_Toc236534162" w:history="1">
            <w:r w:rsidRPr="008967B4">
              <w:rPr>
                <w:rStyle w:val="Hyperlink"/>
                <w:b/>
                <w:bCs/>
                <w:noProof/>
                <w:lang w:bidi="en-GB"/>
              </w:rPr>
              <w:t>Search Terms</w:t>
            </w:r>
            <w:r w:rsidRPr="008967B4">
              <w:rPr>
                <w:b/>
                <w:bCs/>
                <w:noProof/>
                <w:webHidden/>
              </w:rPr>
              <w:tab/>
            </w:r>
            <w:r w:rsidRPr="008967B4">
              <w:rPr>
                <w:b/>
                <w:bCs/>
                <w:noProof/>
                <w:webHidden/>
              </w:rPr>
              <w:fldChar w:fldCharType="begin"/>
            </w:r>
            <w:r w:rsidRPr="008967B4">
              <w:rPr>
                <w:b/>
                <w:bCs/>
                <w:noProof/>
                <w:webHidden/>
              </w:rPr>
              <w:instrText xml:space="preserve"> PAGEREF _Toc236534162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40EA5643" w14:textId="0EDD9B12" w:rsidR="008967B4" w:rsidRPr="008967B4" w:rsidRDefault="008967B4">
          <w:pPr>
            <w:pStyle w:val="TOC1"/>
            <w:tabs>
              <w:tab w:val="right" w:leader="dot" w:pos="9016"/>
            </w:tabs>
            <w:rPr>
              <w:b/>
              <w:bCs/>
              <w:noProof/>
            </w:rPr>
          </w:pPr>
          <w:hyperlink w:anchor="_Toc236534163" w:history="1">
            <w:r w:rsidRPr="008967B4">
              <w:rPr>
                <w:rStyle w:val="Hyperlink"/>
                <w:b/>
                <w:bCs/>
                <w:noProof/>
                <w:lang w:bidi="en-GB"/>
              </w:rPr>
              <w:t>Inclusion Criteria</w:t>
            </w:r>
            <w:r w:rsidRPr="008967B4">
              <w:rPr>
                <w:b/>
                <w:bCs/>
                <w:noProof/>
                <w:webHidden/>
              </w:rPr>
              <w:tab/>
            </w:r>
            <w:r w:rsidRPr="008967B4">
              <w:rPr>
                <w:b/>
                <w:bCs/>
                <w:noProof/>
                <w:webHidden/>
              </w:rPr>
              <w:fldChar w:fldCharType="begin"/>
            </w:r>
            <w:r w:rsidRPr="008967B4">
              <w:rPr>
                <w:b/>
                <w:bCs/>
                <w:noProof/>
                <w:webHidden/>
              </w:rPr>
              <w:instrText xml:space="preserve"> PAGEREF _Toc236534163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78FC2E9D" w14:textId="26569F32" w:rsidR="008967B4" w:rsidRPr="008967B4" w:rsidRDefault="008967B4">
          <w:pPr>
            <w:pStyle w:val="TOC1"/>
            <w:tabs>
              <w:tab w:val="right" w:leader="dot" w:pos="9016"/>
            </w:tabs>
            <w:rPr>
              <w:b/>
              <w:bCs/>
              <w:noProof/>
            </w:rPr>
          </w:pPr>
          <w:hyperlink w:anchor="_Toc236534164" w:history="1">
            <w:r w:rsidRPr="008967B4">
              <w:rPr>
                <w:rStyle w:val="Hyperlink"/>
                <w:b/>
                <w:bCs/>
                <w:noProof/>
                <w:lang w:bidi="en-GB"/>
              </w:rPr>
              <w:t>Exclusion Criteria</w:t>
            </w:r>
            <w:r w:rsidRPr="008967B4">
              <w:rPr>
                <w:b/>
                <w:bCs/>
                <w:noProof/>
                <w:webHidden/>
              </w:rPr>
              <w:tab/>
            </w:r>
            <w:r w:rsidRPr="008967B4">
              <w:rPr>
                <w:b/>
                <w:bCs/>
                <w:noProof/>
                <w:webHidden/>
              </w:rPr>
              <w:fldChar w:fldCharType="begin"/>
            </w:r>
            <w:r w:rsidRPr="008967B4">
              <w:rPr>
                <w:b/>
                <w:bCs/>
                <w:noProof/>
                <w:webHidden/>
              </w:rPr>
              <w:instrText xml:space="preserve"> PAGEREF _Toc236534164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7D953AE9" w14:textId="209138F5" w:rsidR="008967B4" w:rsidRPr="008967B4" w:rsidRDefault="008967B4">
          <w:pPr>
            <w:pStyle w:val="TOC1"/>
            <w:tabs>
              <w:tab w:val="right" w:leader="dot" w:pos="9016"/>
            </w:tabs>
            <w:rPr>
              <w:b/>
              <w:bCs/>
              <w:noProof/>
            </w:rPr>
          </w:pPr>
          <w:hyperlink w:anchor="_Toc236534165" w:history="1">
            <w:r w:rsidRPr="008967B4">
              <w:rPr>
                <w:rStyle w:val="Hyperlink"/>
                <w:b/>
                <w:bCs/>
                <w:noProof/>
                <w:lang w:bidi="en-GB"/>
              </w:rPr>
              <w:t>Google Scholar</w:t>
            </w:r>
            <w:r w:rsidRPr="008967B4">
              <w:rPr>
                <w:b/>
                <w:bCs/>
                <w:noProof/>
                <w:webHidden/>
              </w:rPr>
              <w:tab/>
            </w:r>
            <w:r w:rsidRPr="008967B4">
              <w:rPr>
                <w:b/>
                <w:bCs/>
                <w:noProof/>
                <w:webHidden/>
              </w:rPr>
              <w:fldChar w:fldCharType="begin"/>
            </w:r>
            <w:r w:rsidRPr="008967B4">
              <w:rPr>
                <w:b/>
                <w:bCs/>
                <w:noProof/>
                <w:webHidden/>
              </w:rPr>
              <w:instrText xml:space="preserve"> PAGEREF _Toc236534165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099BAC37" w14:textId="64C69C5A" w:rsidR="008967B4" w:rsidRPr="008967B4" w:rsidRDefault="008967B4">
          <w:pPr>
            <w:pStyle w:val="TOC1"/>
            <w:tabs>
              <w:tab w:val="right" w:leader="dot" w:pos="9016"/>
            </w:tabs>
            <w:rPr>
              <w:b/>
              <w:bCs/>
              <w:noProof/>
            </w:rPr>
          </w:pPr>
          <w:hyperlink w:anchor="_Toc236534173" w:history="1">
            <w:r w:rsidRPr="008967B4">
              <w:rPr>
                <w:rStyle w:val="Hyperlink"/>
                <w:b/>
                <w:bCs/>
                <w:noProof/>
                <w:lang w:bidi="en-GB"/>
              </w:rPr>
              <w:t>GOV.UK</w:t>
            </w:r>
            <w:r w:rsidRPr="008967B4">
              <w:rPr>
                <w:b/>
                <w:bCs/>
                <w:noProof/>
                <w:webHidden/>
              </w:rPr>
              <w:tab/>
            </w:r>
            <w:r w:rsidRPr="008967B4">
              <w:rPr>
                <w:b/>
                <w:bCs/>
                <w:noProof/>
                <w:webHidden/>
              </w:rPr>
              <w:fldChar w:fldCharType="begin"/>
            </w:r>
            <w:r w:rsidRPr="008967B4">
              <w:rPr>
                <w:b/>
                <w:bCs/>
                <w:noProof/>
                <w:webHidden/>
              </w:rPr>
              <w:instrText xml:space="preserve"> PAGEREF _Toc236534173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58576E76" w14:textId="01FA8ECA" w:rsidR="008967B4" w:rsidRPr="008967B4" w:rsidRDefault="008967B4">
          <w:pPr>
            <w:pStyle w:val="TOC1"/>
            <w:tabs>
              <w:tab w:val="right" w:leader="dot" w:pos="9016"/>
            </w:tabs>
            <w:rPr>
              <w:b/>
              <w:bCs/>
              <w:noProof/>
            </w:rPr>
          </w:pPr>
          <w:hyperlink w:anchor="_Toc236534175" w:history="1">
            <w:r w:rsidRPr="008967B4">
              <w:rPr>
                <w:rStyle w:val="Hyperlink"/>
                <w:b/>
                <w:bCs/>
                <w:noProof/>
                <w:lang w:bidi="en-GB"/>
              </w:rPr>
              <w:t>UK policy; official publications.</w:t>
            </w:r>
            <w:r w:rsidRPr="008967B4">
              <w:rPr>
                <w:b/>
                <w:bCs/>
                <w:noProof/>
                <w:webHidden/>
              </w:rPr>
              <w:tab/>
            </w:r>
            <w:r w:rsidRPr="008967B4">
              <w:rPr>
                <w:b/>
                <w:bCs/>
                <w:noProof/>
                <w:webHidden/>
              </w:rPr>
              <w:fldChar w:fldCharType="begin"/>
            </w:r>
            <w:r w:rsidRPr="008967B4">
              <w:rPr>
                <w:b/>
                <w:bCs/>
                <w:noProof/>
                <w:webHidden/>
              </w:rPr>
              <w:instrText xml:space="preserve"> PAGEREF _Toc236534175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2D3597CF" w14:textId="55DB9794" w:rsidR="008967B4" w:rsidRPr="008967B4" w:rsidRDefault="008967B4">
          <w:pPr>
            <w:pStyle w:val="TOC1"/>
            <w:tabs>
              <w:tab w:val="right" w:leader="dot" w:pos="9016"/>
            </w:tabs>
            <w:rPr>
              <w:b/>
              <w:bCs/>
              <w:noProof/>
            </w:rPr>
          </w:pPr>
          <w:hyperlink w:anchor="_Toc236534176" w:history="1">
            <w:r w:rsidRPr="008967B4">
              <w:rPr>
                <w:rStyle w:val="Hyperlink"/>
                <w:b/>
                <w:bCs/>
                <w:noProof/>
                <w:lang w:bidi="en-GB"/>
              </w:rPr>
              <w:t>Non</w:t>
            </w:r>
            <w:r w:rsidRPr="008967B4">
              <w:rPr>
                <w:rStyle w:val="Hyperlink"/>
                <w:b/>
                <w:bCs/>
                <w:noProof/>
                <w:lang w:bidi="en-GB"/>
              </w:rPr>
              <w:noBreakHyphen/>
              <w:t>government sources.</w:t>
            </w:r>
            <w:r w:rsidRPr="008967B4">
              <w:rPr>
                <w:b/>
                <w:bCs/>
                <w:noProof/>
                <w:webHidden/>
              </w:rPr>
              <w:tab/>
            </w:r>
            <w:r w:rsidRPr="008967B4">
              <w:rPr>
                <w:b/>
                <w:bCs/>
                <w:noProof/>
                <w:webHidden/>
              </w:rPr>
              <w:fldChar w:fldCharType="begin"/>
            </w:r>
            <w:r w:rsidRPr="008967B4">
              <w:rPr>
                <w:b/>
                <w:bCs/>
                <w:noProof/>
                <w:webHidden/>
              </w:rPr>
              <w:instrText xml:space="preserve"> PAGEREF _Toc236534176 \h </w:instrText>
            </w:r>
            <w:r w:rsidRPr="008967B4">
              <w:rPr>
                <w:b/>
                <w:bCs/>
                <w:noProof/>
                <w:webHidden/>
              </w:rPr>
            </w:r>
            <w:r w:rsidRPr="008967B4">
              <w:rPr>
                <w:b/>
                <w:bCs/>
                <w:noProof/>
                <w:webHidden/>
              </w:rPr>
              <w:fldChar w:fldCharType="separate"/>
            </w:r>
            <w:r w:rsidR="003356CE">
              <w:rPr>
                <w:b/>
                <w:bCs/>
                <w:noProof/>
                <w:webHidden/>
              </w:rPr>
              <w:t>60</w:t>
            </w:r>
            <w:r w:rsidRPr="008967B4">
              <w:rPr>
                <w:b/>
                <w:bCs/>
                <w:noProof/>
                <w:webHidden/>
              </w:rPr>
              <w:fldChar w:fldCharType="end"/>
            </w:r>
          </w:hyperlink>
        </w:p>
        <w:p w14:paraId="7C0DAC19" w14:textId="5A616EC1" w:rsidR="008967B4" w:rsidRPr="008967B4" w:rsidRDefault="008967B4">
          <w:pPr>
            <w:pStyle w:val="TOC1"/>
            <w:tabs>
              <w:tab w:val="right" w:leader="dot" w:pos="9016"/>
            </w:tabs>
            <w:rPr>
              <w:b/>
              <w:bCs/>
              <w:noProof/>
            </w:rPr>
          </w:pPr>
          <w:hyperlink w:anchor="_Toc236534177" w:history="1">
            <w:r w:rsidRPr="008967B4">
              <w:rPr>
                <w:rStyle w:val="Hyperlink"/>
                <w:rFonts w:cs="Arial"/>
                <w:b/>
                <w:bCs/>
                <w:noProof/>
                <w:lang w:bidi="en-GB"/>
              </w:rPr>
              <w:t>Reference List for CRAAP Test Evaluation</w:t>
            </w:r>
            <w:r w:rsidRPr="008967B4">
              <w:rPr>
                <w:b/>
                <w:bCs/>
                <w:noProof/>
                <w:webHidden/>
              </w:rPr>
              <w:tab/>
            </w:r>
            <w:r w:rsidRPr="008967B4">
              <w:rPr>
                <w:b/>
                <w:bCs/>
                <w:noProof/>
                <w:webHidden/>
              </w:rPr>
              <w:fldChar w:fldCharType="begin"/>
            </w:r>
            <w:r w:rsidRPr="008967B4">
              <w:rPr>
                <w:b/>
                <w:bCs/>
                <w:noProof/>
                <w:webHidden/>
              </w:rPr>
              <w:instrText xml:space="preserve"> PAGEREF _Toc236534177 \h </w:instrText>
            </w:r>
            <w:r w:rsidRPr="008967B4">
              <w:rPr>
                <w:b/>
                <w:bCs/>
                <w:noProof/>
                <w:webHidden/>
              </w:rPr>
            </w:r>
            <w:r w:rsidRPr="008967B4">
              <w:rPr>
                <w:b/>
                <w:bCs/>
                <w:noProof/>
                <w:webHidden/>
              </w:rPr>
              <w:fldChar w:fldCharType="separate"/>
            </w:r>
            <w:r w:rsidR="003356CE">
              <w:rPr>
                <w:b/>
                <w:bCs/>
                <w:noProof/>
                <w:webHidden/>
              </w:rPr>
              <w:t>61</w:t>
            </w:r>
            <w:r w:rsidRPr="008967B4">
              <w:rPr>
                <w:b/>
                <w:bCs/>
                <w:noProof/>
                <w:webHidden/>
              </w:rPr>
              <w:fldChar w:fldCharType="end"/>
            </w:r>
          </w:hyperlink>
        </w:p>
        <w:p w14:paraId="7F26B157" w14:textId="0DC1E3EE" w:rsidR="008967B4" w:rsidRDefault="008967B4">
          <w:r w:rsidRPr="008967B4">
            <w:rPr>
              <w:b/>
              <w:bCs/>
            </w:rPr>
            <w:fldChar w:fldCharType="end"/>
          </w:r>
        </w:p>
      </w:sdtContent>
    </w:sdt>
    <w:p w14:paraId="4F88C909" w14:textId="77777777" w:rsidR="008967B4" w:rsidRPr="008967B4" w:rsidRDefault="008967B4" w:rsidP="00804B94">
      <w:pPr>
        <w:pStyle w:val="Heading1"/>
        <w:spacing w:line="360" w:lineRule="auto"/>
        <w:ind w:left="0"/>
        <w:jc w:val="center"/>
        <w:rPr>
          <w:rFonts w:cs="Arial"/>
          <w:b w:val="0"/>
          <w:sz w:val="22"/>
          <w:szCs w:val="22"/>
        </w:rPr>
      </w:pP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58452D18" w14:textId="0F701E63" w:rsidR="00730C3C" w:rsidRPr="00CE4C30" w:rsidRDefault="00730C3C" w:rsidP="00EF6341">
      <w:pPr>
        <w:pStyle w:val="Heading1"/>
        <w:spacing w:line="360" w:lineRule="auto"/>
        <w:ind w:left="0"/>
        <w:rPr>
          <w:rFonts w:cs="Arial"/>
          <w:b w:val="0"/>
        </w:rPr>
      </w:pPr>
      <w:bookmarkStart w:id="2" w:name="_Toc236534053"/>
      <w:r w:rsidRPr="00CE4C30">
        <w:rPr>
          <w:rFonts w:cs="Arial"/>
        </w:rPr>
        <w:lastRenderedPageBreak/>
        <w:t>CHAPTER 1: Introduction</w:t>
      </w:r>
      <w:bookmarkEnd w:id="2"/>
      <w:r w:rsidRPr="00CE4C30">
        <w:rPr>
          <w:rFonts w:cs="Arial"/>
        </w:rPr>
        <w:t xml:space="preserve"> </w:t>
      </w:r>
    </w:p>
    <w:p w14:paraId="69941E5D" w14:textId="77777777" w:rsidR="00EF6341" w:rsidRPr="00F1221F" w:rsidRDefault="00EF6341" w:rsidP="00EF6341">
      <w:pPr>
        <w:pStyle w:val="BodyText"/>
        <w:spacing w:line="360" w:lineRule="auto"/>
        <w:rPr>
          <w:rFonts w:cs="Arial"/>
        </w:rPr>
      </w:pPr>
    </w:p>
    <w:p w14:paraId="7EB24CC9" w14:textId="6405B537" w:rsidR="00BD2909" w:rsidRPr="00F1221F" w:rsidRDefault="00BD2909" w:rsidP="00CE4C30">
      <w:pPr>
        <w:pStyle w:val="paragraph"/>
        <w:spacing w:before="0" w:beforeAutospacing="0" w:after="0" w:afterAutospacing="0" w:line="360" w:lineRule="auto"/>
        <w:textAlignment w:val="baseline"/>
        <w:rPr>
          <w:rFonts w:ascii="Arial" w:hAnsi="Arial" w:cs="Arial"/>
          <w:b/>
          <w:bCs/>
          <w:sz w:val="22"/>
          <w:szCs w:val="22"/>
        </w:rPr>
      </w:pPr>
      <w:r w:rsidRPr="00F1221F">
        <w:rPr>
          <w:rStyle w:val="normaltextrun"/>
          <w:rFonts w:ascii="Arial" w:hAnsi="Arial" w:cs="Arial"/>
          <w:b/>
          <w:bCs/>
          <w:sz w:val="22"/>
          <w:szCs w:val="22"/>
        </w:rPr>
        <w:t xml:space="preserve">1.1 Introduction </w:t>
      </w:r>
    </w:p>
    <w:p w14:paraId="7C28B9E4" w14:textId="77777777" w:rsidR="002C6458" w:rsidRPr="00CE4C30" w:rsidRDefault="002C6458" w:rsidP="00CE4C30">
      <w:pPr>
        <w:rPr>
          <w:rFonts w:ascii="Arial" w:hAnsi="Arial" w:cs="Arial"/>
        </w:rPr>
      </w:pPr>
      <w:r w:rsidRPr="00CE4C30">
        <w:rPr>
          <w:rFonts w:ascii="Arial" w:hAnsi="Arial" w:cs="Arial"/>
        </w:rPr>
        <w:t>Children's mental health has been identified as a major public health priority in England (NHS Digital, 2023), with recent evidence showing sustained increases in emotional, behavioural, and neurodevelopmental difficulties among school-aged children. Schools are essential settings for early identification and intervention because they provide children opportunities every day to learn, social interaction, and follow structured routines. Within this context, Occupational Therapy (OT) has gained increasing recognition for its potential to support children's mental health by addressing barriers to participation, promoting emotional regulation, and enhancing engagement in meaningful school activities (Royal College of Occupational Therapists, 2021).</w:t>
      </w:r>
    </w:p>
    <w:p w14:paraId="41705E29" w14:textId="77777777" w:rsidR="002C6458" w:rsidRPr="00CE4C30" w:rsidRDefault="002C6458" w:rsidP="00CE4C30">
      <w:pPr>
        <w:rPr>
          <w:rFonts w:ascii="Arial" w:hAnsi="Arial" w:cs="Arial"/>
        </w:rPr>
      </w:pPr>
      <w:r w:rsidRPr="00CE4C30">
        <w:rPr>
          <w:rFonts w:ascii="Arial" w:hAnsi="Arial" w:cs="Arial"/>
        </w:rPr>
        <w:t>This dissertation explores the role of occupational therapy in supporting children with mental health needs in schools across England. It explores how OT contributes to inclusive practice, early intervention, and whole school wellbeing approaches. The dissertation is structured as follows:</w:t>
      </w:r>
    </w:p>
    <w:p w14:paraId="0ED91633" w14:textId="77777777" w:rsidR="002C6458" w:rsidRPr="00CE4C30" w:rsidRDefault="002C6458" w:rsidP="00CE4C30">
      <w:pPr>
        <w:rPr>
          <w:rFonts w:ascii="Arial" w:hAnsi="Arial" w:cs="Arial"/>
        </w:rPr>
      </w:pPr>
      <w:r w:rsidRPr="00CE4C30">
        <w:rPr>
          <w:rFonts w:ascii="Arial" w:hAnsi="Arial" w:cs="Arial"/>
        </w:rPr>
        <w:t>Chapter 2 provides background information and analysis. </w:t>
      </w:r>
    </w:p>
    <w:p w14:paraId="39356B0F" w14:textId="77777777" w:rsidR="002C6458" w:rsidRPr="00CE4C30" w:rsidRDefault="002C6458" w:rsidP="00CE4C30">
      <w:pPr>
        <w:rPr>
          <w:rFonts w:ascii="Arial" w:hAnsi="Arial" w:cs="Arial"/>
        </w:rPr>
      </w:pPr>
      <w:r w:rsidRPr="00CE4C30">
        <w:rPr>
          <w:rFonts w:ascii="Arial" w:hAnsi="Arial" w:cs="Arial"/>
        </w:rPr>
        <w:t>Chapter 3 outlines the methodology.</w:t>
      </w:r>
    </w:p>
    <w:p w14:paraId="5158F1B2" w14:textId="77777777" w:rsidR="002C6458" w:rsidRPr="00CE4C30" w:rsidRDefault="002C6458" w:rsidP="00CE4C30">
      <w:pPr>
        <w:rPr>
          <w:rFonts w:ascii="Arial" w:hAnsi="Arial" w:cs="Arial"/>
        </w:rPr>
      </w:pPr>
      <w:r w:rsidRPr="00CE4C30">
        <w:rPr>
          <w:rFonts w:ascii="Arial" w:hAnsi="Arial" w:cs="Arial"/>
        </w:rPr>
        <w:t>Chapter 4 presents findings from thematic analysis.</w:t>
      </w:r>
    </w:p>
    <w:p w14:paraId="5C3D0BEF" w14:textId="77777777" w:rsidR="002C6458" w:rsidRPr="00CE4C30" w:rsidRDefault="002C6458" w:rsidP="00CE4C30">
      <w:pPr>
        <w:rPr>
          <w:rFonts w:ascii="Arial" w:hAnsi="Arial" w:cs="Arial"/>
        </w:rPr>
      </w:pPr>
      <w:r w:rsidRPr="00CE4C30">
        <w:rPr>
          <w:rFonts w:ascii="Arial" w:hAnsi="Arial" w:cs="Arial"/>
        </w:rPr>
        <w:t xml:space="preserve">Chapter 5 analyses overall conclusion and recommendations. </w:t>
      </w:r>
    </w:p>
    <w:p w14:paraId="18072CD8" w14:textId="77777777" w:rsidR="00BD2909" w:rsidRPr="00F1221F" w:rsidRDefault="00BD2909" w:rsidP="00CE4C30">
      <w:pPr>
        <w:pStyle w:val="paragraph"/>
        <w:spacing w:before="0" w:beforeAutospacing="0" w:after="0" w:afterAutospacing="0" w:line="360" w:lineRule="auto"/>
        <w:ind w:left="1080"/>
        <w:textAlignment w:val="baseline"/>
        <w:rPr>
          <w:rFonts w:ascii="Arial" w:hAnsi="Arial" w:cs="Arial"/>
          <w:b/>
          <w:bCs/>
          <w:sz w:val="22"/>
          <w:szCs w:val="22"/>
        </w:rPr>
      </w:pPr>
      <w:r w:rsidRPr="00F1221F">
        <w:rPr>
          <w:rStyle w:val="eop"/>
          <w:rFonts w:ascii="Arial" w:hAnsi="Arial" w:cs="Arial"/>
          <w:b/>
          <w:bCs/>
          <w:sz w:val="22"/>
          <w:szCs w:val="22"/>
        </w:rPr>
        <w:t> </w:t>
      </w:r>
    </w:p>
    <w:p w14:paraId="2221CBA8" w14:textId="30721492" w:rsidR="00BD2909" w:rsidRPr="00F1221F" w:rsidRDefault="00BD2909" w:rsidP="00CE4C30">
      <w:pPr>
        <w:pStyle w:val="paragraph"/>
        <w:spacing w:before="0" w:beforeAutospacing="0" w:after="0" w:afterAutospacing="0" w:line="360" w:lineRule="auto"/>
        <w:textAlignment w:val="baseline"/>
        <w:rPr>
          <w:rStyle w:val="normaltextrun"/>
          <w:rFonts w:ascii="Arial" w:hAnsi="Arial" w:cs="Arial"/>
          <w:b/>
          <w:bCs/>
          <w:sz w:val="22"/>
          <w:szCs w:val="22"/>
        </w:rPr>
      </w:pPr>
      <w:r w:rsidRPr="00F1221F">
        <w:rPr>
          <w:rStyle w:val="normaltextrun"/>
          <w:rFonts w:ascii="Arial" w:hAnsi="Arial" w:cs="Arial"/>
          <w:b/>
          <w:bCs/>
          <w:sz w:val="22"/>
          <w:szCs w:val="22"/>
        </w:rPr>
        <w:t xml:space="preserve">1.2 Definitions and Terminology </w:t>
      </w:r>
    </w:p>
    <w:p w14:paraId="1EC1F2E0" w14:textId="77777777" w:rsidR="002C6458" w:rsidRPr="00CE4C30" w:rsidRDefault="002C6458" w:rsidP="00CE4C30">
      <w:pPr>
        <w:rPr>
          <w:rFonts w:ascii="Arial" w:hAnsi="Arial" w:cs="Arial"/>
        </w:rPr>
      </w:pPr>
      <w:r w:rsidRPr="00CE4C30">
        <w:rPr>
          <w:rFonts w:ascii="Arial" w:hAnsi="Arial" w:cs="Arial"/>
        </w:rPr>
        <w:t>A common understanding of the concepts supporting this dissertation is ensured by precise definitions. According to the World Federation of Occupational Therapists (2025), occupational therapy enhances health and wellbeing by promoting participation in meaningful occupations that people need, want, or are required to perform. Occupational therapy is a profession that enables participation in daily activities through therapeutic intervention, skill development and environmental adaptation. OT supports children's educational development, social interaction, emotional regulation, and self-care routines in school environments (RCOT, 2021).</w:t>
      </w:r>
    </w:p>
    <w:p w14:paraId="118F4AA7" w14:textId="77777777" w:rsidR="002C6458" w:rsidRPr="00CE4C30" w:rsidRDefault="002C6458" w:rsidP="00CE4C30">
      <w:pPr>
        <w:rPr>
          <w:rFonts w:ascii="Arial" w:hAnsi="Arial" w:cs="Arial"/>
        </w:rPr>
      </w:pPr>
      <w:r w:rsidRPr="00CE4C30">
        <w:rPr>
          <w:rFonts w:ascii="Arial" w:hAnsi="Arial" w:cs="Arial"/>
        </w:rPr>
        <w:t xml:space="preserve">The World Health Organisation (2022) defines mental health as a condition of wellbeing that allows people to learn, manage stress, and give back to their community. Children's social, psychological, and emotional growth are all included in mental health. Anxiety, depression, behavioural issues, symptoms associated with trauma, and neurodevelopmental disorders like </w:t>
      </w:r>
      <w:r w:rsidRPr="00CE4C30">
        <w:rPr>
          <w:rFonts w:ascii="Arial" w:hAnsi="Arial" w:cs="Arial"/>
        </w:rPr>
        <w:lastRenderedPageBreak/>
        <w:t>autism or ADHD are examples of mental health issues (Department of Health and Social Care, 2026).</w:t>
      </w:r>
      <w:r w:rsidRPr="00CE4C30">
        <w:rPr>
          <w:rFonts w:ascii="Arial" w:hAnsi="Arial" w:cs="Arial"/>
        </w:rPr>
        <w:br/>
      </w:r>
      <w:r w:rsidRPr="00CE4C30">
        <w:rPr>
          <w:rFonts w:ascii="Arial" w:hAnsi="Arial" w:cs="Arial"/>
        </w:rPr>
        <w:br/>
        <w:t>The term "school-based intervention" describes structured support provided in educational settings to help learning, wellbeing, or behaviour change. A core OT term, participation refers to engagement in meaningful routines and activities (AOTA, 2020).</w:t>
      </w:r>
    </w:p>
    <w:p w14:paraId="5349C881" w14:textId="77777777" w:rsidR="002C6458" w:rsidRPr="00CE4C30" w:rsidRDefault="002C6458" w:rsidP="00CE4C30">
      <w:pPr>
        <w:rPr>
          <w:rFonts w:ascii="Arial" w:hAnsi="Arial" w:cs="Arial"/>
          <w:b/>
          <w:bCs/>
        </w:rPr>
      </w:pPr>
      <w:r w:rsidRPr="00CE4C30">
        <w:rPr>
          <w:rFonts w:ascii="Arial" w:hAnsi="Arial" w:cs="Arial"/>
          <w:b/>
          <w:bCs/>
        </w:rPr>
        <w:t>Acronyms and Abbreviations</w:t>
      </w:r>
    </w:p>
    <w:p w14:paraId="509DE204"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OT – Occupational Therapy/Occupational Therapist</w:t>
      </w:r>
    </w:p>
    <w:p w14:paraId="53F49589"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SEND – Special Educational Needs and Disabilities</w:t>
      </w:r>
    </w:p>
    <w:p w14:paraId="691979B1"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CAMHS – Child and Adolescent Mental Health Services</w:t>
      </w:r>
    </w:p>
    <w:p w14:paraId="115E5BBD"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RCOT – Royal College of Occupational Therapists</w:t>
      </w:r>
    </w:p>
    <w:p w14:paraId="6BF20C5E"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MHSTs – Mental Health Support Teams</w:t>
      </w:r>
    </w:p>
    <w:p w14:paraId="3FD16085"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WHO – World Health Organisation</w:t>
      </w:r>
    </w:p>
    <w:p w14:paraId="5E709738" w14:textId="77777777" w:rsidR="002C6458" w:rsidRPr="00CE4C30" w:rsidRDefault="002C6458" w:rsidP="00CE4C30">
      <w:pPr>
        <w:numPr>
          <w:ilvl w:val="0"/>
          <w:numId w:val="101"/>
        </w:numPr>
        <w:suppressAutoHyphens/>
        <w:autoSpaceDN w:val="0"/>
        <w:jc w:val="left"/>
        <w:rPr>
          <w:rFonts w:ascii="Arial" w:hAnsi="Arial" w:cs="Arial"/>
        </w:rPr>
      </w:pPr>
      <w:r w:rsidRPr="00CE4C30">
        <w:rPr>
          <w:rFonts w:ascii="Arial" w:hAnsi="Arial" w:cs="Arial"/>
        </w:rPr>
        <w:t>NHS – National Health Service</w:t>
      </w:r>
    </w:p>
    <w:p w14:paraId="2066356F" w14:textId="77777777" w:rsidR="002C6458" w:rsidRPr="00CE4C30" w:rsidRDefault="002C6458" w:rsidP="00CE4C30">
      <w:pPr>
        <w:spacing w:after="0"/>
        <w:rPr>
          <w:rFonts w:ascii="Arial" w:eastAsia="Times New Roman" w:hAnsi="Arial" w:cs="Arial"/>
          <w:lang w:eastAsia="en-GB"/>
        </w:rPr>
      </w:pPr>
      <w:r w:rsidRPr="00CE4C30">
        <w:rPr>
          <w:rFonts w:ascii="Arial" w:eastAsia="Times New Roman" w:hAnsi="Arial" w:cs="Arial"/>
          <w:lang w:eastAsia="en-GB"/>
        </w:rPr>
        <w:t>These terms are used throughout the dissertation and are essential to understanding the professional, policy, and educational context of OT in schools.</w:t>
      </w:r>
    </w:p>
    <w:p w14:paraId="4AE6649F" w14:textId="77777777" w:rsidR="002C6458" w:rsidRPr="00CE4C30" w:rsidRDefault="002C6458" w:rsidP="00CE4C30">
      <w:pPr>
        <w:pStyle w:val="paragraph"/>
        <w:spacing w:before="0" w:beforeAutospacing="0" w:after="0" w:afterAutospacing="0" w:line="360" w:lineRule="auto"/>
        <w:textAlignment w:val="baseline"/>
        <w:rPr>
          <w:rStyle w:val="eop"/>
          <w:rFonts w:ascii="Arial" w:hAnsi="Arial" w:cs="Arial"/>
          <w:sz w:val="22"/>
          <w:szCs w:val="22"/>
        </w:rPr>
      </w:pPr>
    </w:p>
    <w:p w14:paraId="1D92DAC7" w14:textId="77777777" w:rsidR="00B81F2E" w:rsidRPr="00CE4C30" w:rsidRDefault="00B81F2E" w:rsidP="00CE4C30">
      <w:pPr>
        <w:pStyle w:val="paragraph"/>
        <w:tabs>
          <w:tab w:val="num" w:pos="0"/>
        </w:tabs>
        <w:spacing w:before="0" w:beforeAutospacing="0" w:after="0" w:afterAutospacing="0" w:line="360" w:lineRule="auto"/>
        <w:ind w:left="720"/>
        <w:textAlignment w:val="baseline"/>
        <w:rPr>
          <w:rFonts w:ascii="Arial" w:hAnsi="Arial" w:cs="Arial"/>
          <w:sz w:val="22"/>
          <w:szCs w:val="22"/>
        </w:rPr>
      </w:pPr>
    </w:p>
    <w:p w14:paraId="4BC66D2F" w14:textId="5B317F6B" w:rsidR="00BD2909" w:rsidRPr="00CE4C30" w:rsidRDefault="00BD2909" w:rsidP="00CE4C30">
      <w:pPr>
        <w:pStyle w:val="paragraph"/>
        <w:spacing w:before="0" w:beforeAutospacing="0" w:after="0" w:afterAutospacing="0" w:line="360" w:lineRule="auto"/>
        <w:ind w:left="1080"/>
        <w:textAlignment w:val="baseline"/>
        <w:rPr>
          <w:rFonts w:ascii="Arial" w:hAnsi="Arial" w:cs="Arial"/>
          <w:sz w:val="22"/>
          <w:szCs w:val="22"/>
        </w:rPr>
      </w:pPr>
      <w:r w:rsidRPr="00CE4C30">
        <w:rPr>
          <w:rStyle w:val="eop"/>
          <w:rFonts w:ascii="Arial" w:hAnsi="Arial" w:cs="Arial"/>
          <w:sz w:val="22"/>
          <w:szCs w:val="22"/>
        </w:rPr>
        <w:t>  </w:t>
      </w:r>
    </w:p>
    <w:p w14:paraId="165773A7" w14:textId="5AB5DD6F" w:rsidR="00BD2909" w:rsidRPr="00F1221F" w:rsidRDefault="00B81F2E" w:rsidP="00CE4C30">
      <w:pPr>
        <w:pStyle w:val="paragraph"/>
        <w:numPr>
          <w:ilvl w:val="1"/>
          <w:numId w:val="100"/>
        </w:numPr>
        <w:spacing w:before="0" w:beforeAutospacing="0" w:after="0" w:afterAutospacing="0" w:line="360" w:lineRule="auto"/>
        <w:textAlignment w:val="baseline"/>
        <w:rPr>
          <w:rFonts w:ascii="Arial" w:hAnsi="Arial" w:cs="Arial"/>
          <w:b/>
          <w:bCs/>
          <w:sz w:val="22"/>
          <w:szCs w:val="22"/>
        </w:rPr>
      </w:pPr>
      <w:r w:rsidRPr="00F1221F">
        <w:rPr>
          <w:rStyle w:val="eop"/>
          <w:rFonts w:ascii="Arial" w:hAnsi="Arial" w:cs="Arial"/>
          <w:b/>
          <w:bCs/>
          <w:sz w:val="22"/>
          <w:szCs w:val="22"/>
        </w:rPr>
        <w:t>Background and Current Context</w:t>
      </w:r>
    </w:p>
    <w:p w14:paraId="16E312E0" w14:textId="0FDA7240" w:rsidR="00B81F2E" w:rsidRPr="00CE4C30" w:rsidRDefault="00B81F2E" w:rsidP="00CE4C30">
      <w:pPr>
        <w:pStyle w:val="paragraph"/>
        <w:spacing w:before="0" w:beforeAutospacing="0" w:after="0" w:afterAutospacing="0" w:line="360" w:lineRule="auto"/>
        <w:textAlignment w:val="baseline"/>
        <w:rPr>
          <w:rStyle w:val="normaltextrun"/>
          <w:rFonts w:ascii="Arial" w:hAnsi="Arial" w:cs="Arial"/>
          <w:b/>
          <w:bCs/>
          <w:sz w:val="22"/>
          <w:szCs w:val="22"/>
        </w:rPr>
      </w:pPr>
      <w:r w:rsidRPr="00CE4C30">
        <w:rPr>
          <w:rStyle w:val="normaltextrun"/>
          <w:rFonts w:ascii="Arial" w:hAnsi="Arial" w:cs="Arial"/>
          <w:b/>
          <w:bCs/>
          <w:sz w:val="22"/>
          <w:szCs w:val="22"/>
        </w:rPr>
        <w:t>Background</w:t>
      </w:r>
    </w:p>
    <w:p w14:paraId="6AE70405" w14:textId="77777777" w:rsidR="00362422" w:rsidRPr="00CE4C30" w:rsidRDefault="00362422" w:rsidP="00CE4C30">
      <w:pPr>
        <w:spacing w:after="0"/>
        <w:rPr>
          <w:rFonts w:ascii="Arial" w:hAnsi="Arial" w:cs="Arial"/>
        </w:rPr>
      </w:pPr>
      <w:r w:rsidRPr="00CE4C30">
        <w:rPr>
          <w:rFonts w:ascii="Arial" w:eastAsia="Times New Roman" w:hAnsi="Arial" w:cs="Arial"/>
          <w:lang w:eastAsia="en-GB"/>
        </w:rPr>
        <w:t>A 10-year timeframe has been adapted for research throughout the dissertation for current and relevant information. Over the past 10 years, occupational therapy has gained increasing attention in England schools as therapists support children's participation, sensory needs, and emotional regulation. However, the availability of occupational therapy has historically been restricted and shaped by key legislation (RCOT, 2021).</w:t>
      </w:r>
    </w:p>
    <w:p w14:paraId="3B923059" w14:textId="77777777" w:rsidR="00362422" w:rsidRPr="00CE4C30" w:rsidRDefault="00362422" w:rsidP="00CE4C30">
      <w:pPr>
        <w:spacing w:after="0"/>
        <w:rPr>
          <w:rFonts w:ascii="Arial" w:eastAsia="Times New Roman" w:hAnsi="Arial" w:cs="Arial"/>
          <w:lang w:eastAsia="en-GB"/>
        </w:rPr>
      </w:pPr>
      <w:r w:rsidRPr="00CE4C30">
        <w:rPr>
          <w:rFonts w:ascii="Arial" w:eastAsia="Times New Roman" w:hAnsi="Arial" w:cs="Arial"/>
          <w:lang w:eastAsia="en-GB"/>
        </w:rPr>
        <w:t>Despite not falling within the 2016–2026 timeframe, the Children and Families Act (2014) and SEND Code of Practice (2015) are nevertheless important pieces of legislation that influence modern practice and should be included. These frameworks place a strong emphasis on early intervention, inclusion, and collaboration between education, health and social care principles that form the basis of contemporary school-based OT.</w:t>
      </w:r>
    </w:p>
    <w:p w14:paraId="4390C7BB" w14:textId="77777777" w:rsidR="00362422" w:rsidRPr="00CE4C30" w:rsidRDefault="00362422" w:rsidP="00CE4C30">
      <w:pPr>
        <w:pStyle w:val="paragraph"/>
        <w:spacing w:before="0" w:beforeAutospacing="0" w:after="0" w:afterAutospacing="0" w:line="360" w:lineRule="auto"/>
        <w:textAlignment w:val="baseline"/>
        <w:rPr>
          <w:rFonts w:ascii="Arial" w:hAnsi="Arial" w:cs="Arial"/>
          <w:sz w:val="22"/>
          <w:szCs w:val="22"/>
        </w:rPr>
      </w:pPr>
    </w:p>
    <w:p w14:paraId="48ABE5CC" w14:textId="77777777" w:rsidR="00173BB5" w:rsidRDefault="00173BB5" w:rsidP="00CE4C30">
      <w:pPr>
        <w:pStyle w:val="paragraph"/>
        <w:spacing w:before="0" w:beforeAutospacing="0" w:after="0" w:afterAutospacing="0" w:line="360" w:lineRule="auto"/>
        <w:textAlignment w:val="baseline"/>
        <w:rPr>
          <w:rStyle w:val="eop"/>
          <w:rFonts w:ascii="Arial" w:hAnsi="Arial" w:cs="Arial"/>
          <w:b/>
          <w:bCs/>
          <w:sz w:val="22"/>
          <w:szCs w:val="22"/>
        </w:rPr>
      </w:pPr>
    </w:p>
    <w:p w14:paraId="2797FF43" w14:textId="5000C5AA" w:rsidR="00BD2909" w:rsidRPr="00CE4C30" w:rsidRDefault="0020590F" w:rsidP="00CE4C30">
      <w:pPr>
        <w:pStyle w:val="paragraph"/>
        <w:spacing w:before="0" w:beforeAutospacing="0" w:after="0" w:afterAutospacing="0" w:line="360" w:lineRule="auto"/>
        <w:textAlignment w:val="baseline"/>
        <w:rPr>
          <w:rStyle w:val="eop"/>
          <w:rFonts w:ascii="Arial" w:hAnsi="Arial" w:cs="Arial"/>
          <w:b/>
          <w:bCs/>
          <w:sz w:val="22"/>
          <w:szCs w:val="22"/>
        </w:rPr>
      </w:pPr>
      <w:r w:rsidRPr="00CE4C30">
        <w:rPr>
          <w:rStyle w:val="eop"/>
          <w:rFonts w:ascii="Arial" w:hAnsi="Arial" w:cs="Arial"/>
          <w:b/>
          <w:bCs/>
          <w:sz w:val="22"/>
          <w:szCs w:val="22"/>
        </w:rPr>
        <w:lastRenderedPageBreak/>
        <w:t>Current Context</w:t>
      </w:r>
    </w:p>
    <w:p w14:paraId="732FC3CB" w14:textId="77777777" w:rsidR="00362422" w:rsidRPr="00CE4C30" w:rsidRDefault="00362422" w:rsidP="00CE4C30">
      <w:pPr>
        <w:spacing w:after="0"/>
        <w:rPr>
          <w:rFonts w:ascii="Arial" w:hAnsi="Arial" w:cs="Arial"/>
        </w:rPr>
      </w:pPr>
      <w:r w:rsidRPr="00CE4C30">
        <w:rPr>
          <w:rFonts w:ascii="Arial" w:eastAsia="Times New Roman" w:hAnsi="Arial" w:cs="Arial"/>
          <w:lang w:eastAsia="en-GB"/>
        </w:rPr>
        <w:t>Over the past decade, policy developments have strengthened the focus on children’s mental health. Mental Health Support Teams (MHSTs) and whole-school approaches to well-being were introduced in the Green Paper: Transforming Children and Young People's Mental Health Provision (Department of Health &amp; Social Care and Department for Education, 2017). According to recent data, children's mental health needs are growing, and schools are expected to provide early intervention through initiatives like MHSTs. This has led to an increasing but inconsistent demand for occupational therapists across England (NHS Digital, 2023; Department for Education, 2021).</w:t>
      </w:r>
    </w:p>
    <w:p w14:paraId="0A7749EC" w14:textId="77777777" w:rsidR="00362422" w:rsidRPr="00CE4C30" w:rsidRDefault="00362422" w:rsidP="00CE4C30">
      <w:pPr>
        <w:spacing w:after="0"/>
        <w:rPr>
          <w:rFonts w:ascii="Arial" w:hAnsi="Arial" w:cs="Arial"/>
        </w:rPr>
      </w:pPr>
      <w:r w:rsidRPr="00CE4C30">
        <w:rPr>
          <w:rFonts w:ascii="Arial" w:eastAsia="Times New Roman" w:hAnsi="Arial" w:cs="Arial"/>
          <w:lang w:eastAsia="en-GB"/>
        </w:rPr>
        <w:t xml:space="preserve">School-based occupational therapy is well-established in the UK as well as worldwide, especially in the US, where therapists frequently encourage social and academic participation (AOTA, 2020). </w:t>
      </w:r>
    </w:p>
    <w:p w14:paraId="75E17D56" w14:textId="77777777" w:rsidR="00BD2909" w:rsidRPr="00CE4C30" w:rsidRDefault="00BD2909" w:rsidP="00CE4C30">
      <w:pPr>
        <w:pStyle w:val="paragraph"/>
        <w:spacing w:before="0" w:beforeAutospacing="0" w:after="0" w:afterAutospacing="0" w:line="360" w:lineRule="auto"/>
        <w:ind w:left="1080"/>
        <w:textAlignment w:val="baseline"/>
        <w:rPr>
          <w:rFonts w:ascii="Arial" w:hAnsi="Arial" w:cs="Arial"/>
          <w:sz w:val="22"/>
          <w:szCs w:val="22"/>
        </w:rPr>
      </w:pPr>
      <w:r w:rsidRPr="00CE4C30">
        <w:rPr>
          <w:rStyle w:val="eop"/>
          <w:rFonts w:ascii="Arial" w:hAnsi="Arial" w:cs="Arial"/>
          <w:sz w:val="22"/>
          <w:szCs w:val="22"/>
        </w:rPr>
        <w:t> </w:t>
      </w:r>
    </w:p>
    <w:p w14:paraId="669241A7" w14:textId="6D0C5C9C" w:rsidR="00BD2909" w:rsidRPr="00F1221F" w:rsidRDefault="0020590F" w:rsidP="00CE4C30">
      <w:pPr>
        <w:pStyle w:val="paragraph"/>
        <w:numPr>
          <w:ilvl w:val="1"/>
          <w:numId w:val="100"/>
        </w:numPr>
        <w:spacing w:before="0" w:beforeAutospacing="0" w:after="0" w:afterAutospacing="0" w:line="360" w:lineRule="auto"/>
        <w:textAlignment w:val="baseline"/>
        <w:rPr>
          <w:rStyle w:val="eop"/>
          <w:rFonts w:ascii="Arial" w:hAnsi="Arial" w:cs="Arial"/>
          <w:b/>
          <w:bCs/>
          <w:sz w:val="22"/>
          <w:szCs w:val="22"/>
        </w:rPr>
      </w:pPr>
      <w:r w:rsidRPr="00F1221F">
        <w:rPr>
          <w:rStyle w:val="eop"/>
          <w:rFonts w:ascii="Arial" w:hAnsi="Arial" w:cs="Arial"/>
          <w:b/>
          <w:bCs/>
          <w:sz w:val="22"/>
          <w:szCs w:val="22"/>
        </w:rPr>
        <w:t xml:space="preserve">Rationale for Research / Problem Statement </w:t>
      </w:r>
    </w:p>
    <w:p w14:paraId="1EBA52EF" w14:textId="50C4D6C5" w:rsidR="00362422" w:rsidRPr="00CE4C30" w:rsidRDefault="00362422" w:rsidP="00CE4C30">
      <w:pPr>
        <w:pStyle w:val="paragraph"/>
        <w:spacing w:before="0" w:beforeAutospacing="0" w:after="0" w:afterAutospacing="0" w:line="360" w:lineRule="auto"/>
        <w:textAlignment w:val="baseline"/>
        <w:rPr>
          <w:rFonts w:ascii="Arial" w:hAnsi="Arial" w:cs="Arial"/>
          <w:color w:val="0F4761"/>
          <w:sz w:val="22"/>
          <w:szCs w:val="22"/>
        </w:rPr>
      </w:pPr>
      <w:r w:rsidRPr="00CE4C30">
        <w:rPr>
          <w:rFonts w:ascii="Arial" w:hAnsi="Arial" w:cs="Arial"/>
          <w:sz w:val="22"/>
          <w:szCs w:val="22"/>
          <w:lang w:eastAsia="en-GB"/>
        </w:rPr>
        <w:t>Children's mental health challenges have a significant effect on learning, behaviour, attendance, and long-term well-being, which makes this research necessary. Although occupational therapists possess skills that closely align with school needs, their role in the English education system is not well understood, consistently implemented, or widely researched. According to recent research, there are gaps in knowledge about how OT supports mental health in schools, how services are provided, and how OT works with mental health and educational teams (RCOT, 2021).</w:t>
      </w:r>
      <w:r w:rsidRPr="00CE4C30">
        <w:rPr>
          <w:rFonts w:ascii="Arial" w:hAnsi="Arial" w:cs="Arial"/>
          <w:sz w:val="22"/>
          <w:szCs w:val="22"/>
          <w:lang w:eastAsia="en-GB"/>
        </w:rPr>
        <w:br/>
      </w:r>
      <w:r w:rsidRPr="00CE4C30">
        <w:rPr>
          <w:rFonts w:ascii="Arial" w:hAnsi="Arial" w:cs="Arial"/>
          <w:sz w:val="22"/>
          <w:szCs w:val="22"/>
          <w:lang w:eastAsia="en-GB"/>
        </w:rPr>
        <w:br/>
        <w:t>This dissertation aims to address these gaps by analysing current evidence and identifying opportunities for strengthening OT involvement in schools. The findings may benefit educators, policymakers, occupational therapists, and children by guiding future research, collaborative practice, and service development.</w:t>
      </w:r>
    </w:p>
    <w:p w14:paraId="2D836EA1" w14:textId="77777777" w:rsidR="005A0C43" w:rsidRPr="00F1221F" w:rsidRDefault="005A0C43" w:rsidP="00CE4C30">
      <w:pPr>
        <w:pStyle w:val="paragraph"/>
        <w:spacing w:before="0" w:beforeAutospacing="0" w:after="0" w:afterAutospacing="0" w:line="360" w:lineRule="auto"/>
        <w:textAlignment w:val="baseline"/>
        <w:rPr>
          <w:rStyle w:val="normaltextrun"/>
          <w:rFonts w:ascii="Arial" w:hAnsi="Arial" w:cs="Arial"/>
          <w:b/>
          <w:bCs/>
          <w:sz w:val="22"/>
          <w:szCs w:val="22"/>
        </w:rPr>
      </w:pPr>
    </w:p>
    <w:p w14:paraId="4FCBBEC2" w14:textId="21B8117B" w:rsidR="00BD2909" w:rsidRPr="00F1221F" w:rsidRDefault="00BD2909" w:rsidP="00CE4C30">
      <w:pPr>
        <w:pStyle w:val="paragraph"/>
        <w:spacing w:before="0" w:beforeAutospacing="0" w:after="0" w:afterAutospacing="0" w:line="360" w:lineRule="auto"/>
        <w:textAlignment w:val="baseline"/>
        <w:rPr>
          <w:rFonts w:ascii="Arial" w:hAnsi="Arial" w:cs="Arial"/>
          <w:b/>
          <w:bCs/>
          <w:sz w:val="22"/>
          <w:szCs w:val="22"/>
        </w:rPr>
      </w:pPr>
      <w:r w:rsidRPr="00F1221F">
        <w:rPr>
          <w:rStyle w:val="normaltextrun"/>
          <w:rFonts w:ascii="Arial" w:hAnsi="Arial" w:cs="Arial"/>
          <w:b/>
          <w:bCs/>
          <w:sz w:val="22"/>
          <w:szCs w:val="22"/>
        </w:rPr>
        <w:t xml:space="preserve">1.5 </w:t>
      </w:r>
      <w:r w:rsidR="00117750" w:rsidRPr="00F1221F">
        <w:rPr>
          <w:rStyle w:val="eop"/>
          <w:rFonts w:ascii="Arial" w:hAnsi="Arial" w:cs="Arial"/>
          <w:b/>
          <w:bCs/>
          <w:sz w:val="22"/>
          <w:szCs w:val="22"/>
        </w:rPr>
        <w:t xml:space="preserve">Aim and Objectives </w:t>
      </w:r>
    </w:p>
    <w:p w14:paraId="5661EB6C" w14:textId="45E9320B" w:rsidR="00BD2909" w:rsidRPr="00CE4C30" w:rsidRDefault="00117750" w:rsidP="00CE4C30">
      <w:pPr>
        <w:pStyle w:val="paragraph"/>
        <w:spacing w:before="0" w:beforeAutospacing="0" w:after="0" w:afterAutospacing="0" w:line="360" w:lineRule="auto"/>
        <w:textAlignment w:val="baseline"/>
        <w:rPr>
          <w:rFonts w:ascii="Arial" w:hAnsi="Arial" w:cs="Arial"/>
          <w:sz w:val="22"/>
          <w:szCs w:val="22"/>
        </w:rPr>
      </w:pPr>
      <w:r w:rsidRPr="00CE4C30">
        <w:rPr>
          <w:rStyle w:val="normaltextrun"/>
          <w:rFonts w:ascii="Arial" w:hAnsi="Arial" w:cs="Arial"/>
          <w:b/>
          <w:bCs/>
          <w:sz w:val="22"/>
          <w:szCs w:val="22"/>
        </w:rPr>
        <w:t>Research Aim</w:t>
      </w:r>
    </w:p>
    <w:p w14:paraId="253B4645" w14:textId="77777777" w:rsidR="0090336D" w:rsidRPr="00CE4C30" w:rsidRDefault="0090336D" w:rsidP="00CE4C30">
      <w:pPr>
        <w:rPr>
          <w:rFonts w:ascii="Arial" w:hAnsi="Arial" w:cs="Arial"/>
        </w:rPr>
      </w:pPr>
      <w:r w:rsidRPr="00CE4C30">
        <w:rPr>
          <w:rFonts w:ascii="Arial" w:eastAsia="Times New Roman" w:hAnsi="Arial" w:cs="Arial"/>
          <w:lang w:eastAsia="en-GB"/>
        </w:rPr>
        <w:t xml:space="preserve">To explore and evaluate the role of occupational therapy in supporting children with mental health needs in schools in England. </w:t>
      </w:r>
      <w:r w:rsidRPr="00CE4C30">
        <w:rPr>
          <w:rFonts w:ascii="Arial" w:hAnsi="Arial" w:cs="Arial"/>
        </w:rPr>
        <w:t>The aim of this research is to explore how occupational therapy (OT) supports children who have difficulty with mental health problems in school environments and to evaluate how well OT-supported strategies work to encourage emotional health, participation, and positive learning outcomes in educational settings.</w:t>
      </w:r>
    </w:p>
    <w:p w14:paraId="36C28D88" w14:textId="51E31C9B" w:rsidR="00BD2909" w:rsidRPr="00CE4C30" w:rsidRDefault="00BD2909" w:rsidP="00CE4C30">
      <w:pPr>
        <w:pStyle w:val="paragraph"/>
        <w:tabs>
          <w:tab w:val="num" w:pos="0"/>
        </w:tabs>
        <w:spacing w:before="0" w:beforeAutospacing="0" w:after="0" w:afterAutospacing="0" w:line="360" w:lineRule="auto"/>
        <w:textAlignment w:val="baseline"/>
        <w:rPr>
          <w:rFonts w:ascii="Arial" w:hAnsi="Arial" w:cs="Arial"/>
          <w:sz w:val="22"/>
          <w:szCs w:val="22"/>
        </w:rPr>
      </w:pPr>
    </w:p>
    <w:p w14:paraId="3C1D9C41" w14:textId="77777777" w:rsidR="00173BB5" w:rsidRDefault="00173BB5" w:rsidP="00CE4C30">
      <w:pPr>
        <w:pStyle w:val="paragraph"/>
        <w:spacing w:before="0" w:beforeAutospacing="0" w:after="0" w:afterAutospacing="0" w:line="360" w:lineRule="auto"/>
        <w:textAlignment w:val="baseline"/>
        <w:rPr>
          <w:rStyle w:val="normaltextrun"/>
          <w:rFonts w:ascii="Arial" w:hAnsi="Arial" w:cs="Arial"/>
          <w:b/>
          <w:bCs/>
          <w:sz w:val="22"/>
          <w:szCs w:val="22"/>
        </w:rPr>
      </w:pPr>
    </w:p>
    <w:p w14:paraId="60BC6C87" w14:textId="059B9130" w:rsidR="00BD2909" w:rsidRPr="00CE4C30" w:rsidRDefault="00117750" w:rsidP="00CE4C30">
      <w:pPr>
        <w:pStyle w:val="paragraph"/>
        <w:spacing w:before="0" w:beforeAutospacing="0" w:after="0" w:afterAutospacing="0" w:line="360" w:lineRule="auto"/>
        <w:textAlignment w:val="baseline"/>
        <w:rPr>
          <w:rFonts w:ascii="Arial" w:hAnsi="Arial" w:cs="Arial"/>
          <w:sz w:val="22"/>
          <w:szCs w:val="22"/>
        </w:rPr>
      </w:pPr>
      <w:r w:rsidRPr="00CE4C30">
        <w:rPr>
          <w:rStyle w:val="normaltextrun"/>
          <w:rFonts w:ascii="Arial" w:hAnsi="Arial" w:cs="Arial"/>
          <w:b/>
          <w:bCs/>
          <w:sz w:val="22"/>
          <w:szCs w:val="22"/>
        </w:rPr>
        <w:lastRenderedPageBreak/>
        <w:t>Research Objectives</w:t>
      </w:r>
    </w:p>
    <w:p w14:paraId="0D1F8039" w14:textId="77777777" w:rsidR="0090336D" w:rsidRPr="00CE4C30" w:rsidRDefault="0090336D" w:rsidP="00CE4C30">
      <w:pPr>
        <w:pStyle w:val="ListParagraph"/>
        <w:widowControl/>
        <w:numPr>
          <w:ilvl w:val="0"/>
          <w:numId w:val="102"/>
        </w:numPr>
        <w:suppressAutoHyphens/>
        <w:autoSpaceDE/>
        <w:spacing w:line="360" w:lineRule="auto"/>
        <w:contextualSpacing/>
        <w:rPr>
          <w:rFonts w:ascii="Arial" w:eastAsia="Times New Roman" w:hAnsi="Arial" w:cs="Arial"/>
        </w:rPr>
      </w:pPr>
      <w:r w:rsidRPr="00CE4C30">
        <w:rPr>
          <w:rFonts w:ascii="Arial" w:eastAsia="Times New Roman" w:hAnsi="Arial" w:cs="Arial"/>
          <w:b/>
          <w:bCs/>
        </w:rPr>
        <w:t>Define</w:t>
      </w:r>
      <w:r w:rsidRPr="00CE4C30">
        <w:rPr>
          <w:rFonts w:ascii="Arial" w:eastAsia="Times New Roman" w:hAnsi="Arial" w:cs="Arial"/>
        </w:rPr>
        <w:t xml:space="preserve"> the main ideas, guidelines, and theoretical frameworks that support school-based occupational therapy for children’s mental health.</w:t>
      </w:r>
      <w:r w:rsidRPr="00CE4C30">
        <w:rPr>
          <w:rFonts w:ascii="Arial" w:eastAsia="Times New Roman" w:hAnsi="Arial" w:cs="Arial"/>
        </w:rPr>
        <w:br/>
      </w:r>
    </w:p>
    <w:p w14:paraId="0C86CBE6" w14:textId="77777777" w:rsidR="0090336D" w:rsidRPr="00CE4C30" w:rsidRDefault="0090336D" w:rsidP="00CE4C30">
      <w:pPr>
        <w:pStyle w:val="ListParagraph"/>
        <w:widowControl/>
        <w:numPr>
          <w:ilvl w:val="0"/>
          <w:numId w:val="102"/>
        </w:numPr>
        <w:suppressAutoHyphens/>
        <w:autoSpaceDE/>
        <w:spacing w:line="360" w:lineRule="auto"/>
        <w:contextualSpacing/>
        <w:rPr>
          <w:rFonts w:ascii="Arial" w:eastAsia="Times New Roman" w:hAnsi="Arial" w:cs="Arial"/>
        </w:rPr>
      </w:pPr>
      <w:r w:rsidRPr="00CE4C30">
        <w:rPr>
          <w:rFonts w:ascii="Arial" w:eastAsia="Times New Roman" w:hAnsi="Arial" w:cs="Arial"/>
          <w:b/>
          <w:bCs/>
        </w:rPr>
        <w:t>Analyse</w:t>
      </w:r>
      <w:r w:rsidRPr="00CE4C30">
        <w:rPr>
          <w:rFonts w:ascii="Arial" w:eastAsia="Times New Roman" w:hAnsi="Arial" w:cs="Arial"/>
        </w:rPr>
        <w:t xml:space="preserve"> current research on multidisciplinary collaboration in schools, service models, and occupational therapy interventions.</w:t>
      </w:r>
      <w:r w:rsidRPr="00CE4C30">
        <w:rPr>
          <w:rFonts w:ascii="Arial" w:eastAsia="Times New Roman" w:hAnsi="Arial" w:cs="Arial"/>
        </w:rPr>
        <w:br/>
      </w:r>
    </w:p>
    <w:p w14:paraId="2A48EB15" w14:textId="77777777" w:rsidR="0090336D" w:rsidRPr="00CE4C30" w:rsidRDefault="0090336D" w:rsidP="00CE4C30">
      <w:pPr>
        <w:pStyle w:val="ListParagraph"/>
        <w:widowControl/>
        <w:numPr>
          <w:ilvl w:val="0"/>
          <w:numId w:val="102"/>
        </w:numPr>
        <w:suppressAutoHyphens/>
        <w:autoSpaceDE/>
        <w:spacing w:line="360" w:lineRule="auto"/>
        <w:contextualSpacing/>
        <w:rPr>
          <w:rFonts w:ascii="Arial" w:eastAsia="Times New Roman" w:hAnsi="Arial" w:cs="Arial"/>
        </w:rPr>
      </w:pPr>
      <w:r w:rsidRPr="00CE4C30">
        <w:rPr>
          <w:rFonts w:ascii="Arial" w:eastAsia="Times New Roman" w:hAnsi="Arial" w:cs="Arial"/>
          <w:b/>
          <w:bCs/>
        </w:rPr>
        <w:t>Evaluate</w:t>
      </w:r>
      <w:r w:rsidRPr="00CE4C30">
        <w:rPr>
          <w:rFonts w:ascii="Arial" w:eastAsia="Times New Roman" w:hAnsi="Arial" w:cs="Arial"/>
        </w:rPr>
        <w:t xml:space="preserve"> findings from thematic analysis to identify strengths, challenges, and gaps in current practice.</w:t>
      </w:r>
      <w:r w:rsidRPr="00CE4C30">
        <w:rPr>
          <w:rFonts w:ascii="Arial" w:eastAsia="Times New Roman" w:hAnsi="Arial" w:cs="Arial"/>
        </w:rPr>
        <w:br/>
      </w:r>
    </w:p>
    <w:p w14:paraId="4A6F44C4" w14:textId="77777777" w:rsidR="0090336D" w:rsidRPr="00CE4C30" w:rsidRDefault="0090336D" w:rsidP="00CE4C30">
      <w:pPr>
        <w:pStyle w:val="ListParagraph"/>
        <w:widowControl/>
        <w:numPr>
          <w:ilvl w:val="0"/>
          <w:numId w:val="102"/>
        </w:numPr>
        <w:suppressAutoHyphens/>
        <w:autoSpaceDE/>
        <w:spacing w:line="360" w:lineRule="auto"/>
        <w:contextualSpacing/>
        <w:rPr>
          <w:rFonts w:ascii="Arial" w:eastAsia="Times New Roman" w:hAnsi="Arial" w:cs="Arial"/>
        </w:rPr>
      </w:pPr>
      <w:r w:rsidRPr="00CE4C30">
        <w:rPr>
          <w:rFonts w:ascii="Arial" w:eastAsia="Times New Roman" w:hAnsi="Arial" w:cs="Arial"/>
          <w:b/>
          <w:bCs/>
        </w:rPr>
        <w:t>Recommend</w:t>
      </w:r>
      <w:r w:rsidRPr="00CE4C30">
        <w:rPr>
          <w:rFonts w:ascii="Arial" w:eastAsia="Times New Roman" w:hAnsi="Arial" w:cs="Arial"/>
        </w:rPr>
        <w:t xml:space="preserve"> improvements for policy, practice, and future research relating to OT support for children’s mental health in schools.</w:t>
      </w:r>
    </w:p>
    <w:p w14:paraId="69D56E51" w14:textId="77777777" w:rsidR="00486126" w:rsidRPr="00CE4C30" w:rsidRDefault="00486126" w:rsidP="00CE4C30">
      <w:pPr>
        <w:pStyle w:val="paragraph"/>
        <w:tabs>
          <w:tab w:val="num" w:pos="0"/>
        </w:tabs>
        <w:spacing w:before="0" w:beforeAutospacing="0" w:after="0" w:afterAutospacing="0" w:line="360" w:lineRule="auto"/>
        <w:textAlignment w:val="baseline"/>
        <w:rPr>
          <w:rFonts w:ascii="Arial" w:hAnsi="Arial" w:cs="Arial"/>
          <w:sz w:val="22"/>
          <w:szCs w:val="22"/>
        </w:rPr>
      </w:pPr>
    </w:p>
    <w:p w14:paraId="39BA7ABA" w14:textId="77777777" w:rsidR="0090336D" w:rsidRPr="00CE4C30" w:rsidRDefault="0090336D" w:rsidP="00CE4C30">
      <w:pPr>
        <w:pStyle w:val="paragraph"/>
        <w:tabs>
          <w:tab w:val="num" w:pos="0"/>
        </w:tabs>
        <w:spacing w:before="0" w:beforeAutospacing="0" w:after="0" w:afterAutospacing="0" w:line="360" w:lineRule="auto"/>
        <w:textAlignment w:val="baseline"/>
        <w:rPr>
          <w:rFonts w:ascii="Arial" w:hAnsi="Arial" w:cs="Arial"/>
          <w:sz w:val="22"/>
          <w:szCs w:val="22"/>
        </w:rPr>
      </w:pPr>
    </w:p>
    <w:p w14:paraId="09DF4C90" w14:textId="77777777" w:rsidR="0090336D" w:rsidRPr="00CE4C30" w:rsidRDefault="0090336D" w:rsidP="00CE4C30">
      <w:pPr>
        <w:pStyle w:val="paragraph"/>
        <w:tabs>
          <w:tab w:val="num" w:pos="0"/>
        </w:tabs>
        <w:spacing w:before="0" w:beforeAutospacing="0" w:after="0" w:afterAutospacing="0" w:line="360" w:lineRule="auto"/>
        <w:textAlignment w:val="baseline"/>
        <w:rPr>
          <w:rFonts w:ascii="Arial" w:hAnsi="Arial" w:cs="Arial"/>
          <w:sz w:val="22"/>
          <w:szCs w:val="22"/>
        </w:rPr>
      </w:pPr>
    </w:p>
    <w:p w14:paraId="1BEC4DD7" w14:textId="4BC110B5" w:rsidR="00486126" w:rsidRPr="00F1221F" w:rsidRDefault="00486126" w:rsidP="00CE4C30">
      <w:pPr>
        <w:pStyle w:val="paragraph"/>
        <w:spacing w:before="0" w:beforeAutospacing="0" w:after="0" w:afterAutospacing="0" w:line="360" w:lineRule="auto"/>
        <w:textAlignment w:val="baseline"/>
        <w:rPr>
          <w:rStyle w:val="eop"/>
          <w:rFonts w:ascii="Arial" w:hAnsi="Arial" w:cs="Arial"/>
          <w:b/>
          <w:bCs/>
          <w:sz w:val="22"/>
          <w:szCs w:val="22"/>
        </w:rPr>
      </w:pPr>
      <w:r w:rsidRPr="00F1221F">
        <w:rPr>
          <w:rStyle w:val="eop"/>
          <w:rFonts w:ascii="Arial" w:hAnsi="Arial" w:cs="Arial"/>
          <w:b/>
          <w:bCs/>
          <w:sz w:val="22"/>
          <w:szCs w:val="22"/>
        </w:rPr>
        <w:t xml:space="preserve">1.6 Conclusion </w:t>
      </w:r>
    </w:p>
    <w:p w14:paraId="05BB9C33" w14:textId="77777777" w:rsidR="0090336D" w:rsidRPr="00CE4C30" w:rsidRDefault="0090336D" w:rsidP="00CE4C30">
      <w:pPr>
        <w:spacing w:after="0"/>
        <w:rPr>
          <w:rFonts w:ascii="Arial" w:eastAsia="Times New Roman" w:hAnsi="Arial" w:cs="Arial"/>
          <w:lang w:eastAsia="en-GB"/>
        </w:rPr>
      </w:pPr>
      <w:r w:rsidRPr="00CE4C30">
        <w:rPr>
          <w:rFonts w:ascii="Arial" w:eastAsia="Times New Roman" w:hAnsi="Arial" w:cs="Arial"/>
          <w:lang w:eastAsia="en-GB"/>
        </w:rPr>
        <w:t>This chapter has introduced the topic, defined key terminology, outlined the historical and current context, and explained the rationale for investigating occupational therapy’s role in supporting children’s mental health in schools. The aim and objectives provide a clear direction for the dissertation.</w:t>
      </w:r>
    </w:p>
    <w:p w14:paraId="0964080E" w14:textId="77777777" w:rsidR="0090336D" w:rsidRPr="00CE4C30" w:rsidRDefault="0090336D" w:rsidP="00CE4C30">
      <w:pPr>
        <w:pStyle w:val="ListParagraph"/>
        <w:spacing w:line="360" w:lineRule="auto"/>
        <w:rPr>
          <w:rFonts w:ascii="Arial" w:eastAsia="Times New Roman" w:hAnsi="Arial" w:cs="Arial"/>
        </w:rPr>
      </w:pPr>
    </w:p>
    <w:p w14:paraId="5D95A50D" w14:textId="77777777" w:rsidR="0090336D" w:rsidRPr="00CE4C30" w:rsidRDefault="0090336D" w:rsidP="00CE4C30">
      <w:pPr>
        <w:spacing w:after="0"/>
        <w:rPr>
          <w:rFonts w:ascii="Arial" w:eastAsia="Times New Roman" w:hAnsi="Arial" w:cs="Arial"/>
          <w:lang w:eastAsia="en-GB"/>
        </w:rPr>
      </w:pPr>
      <w:r w:rsidRPr="00CE4C30">
        <w:rPr>
          <w:rFonts w:ascii="Arial" w:eastAsia="Times New Roman" w:hAnsi="Arial" w:cs="Arial"/>
          <w:b/>
          <w:bCs/>
          <w:lang w:eastAsia="en-GB"/>
        </w:rPr>
        <w:t>Chapter 2</w:t>
      </w:r>
      <w:r w:rsidRPr="00CE4C30">
        <w:rPr>
          <w:rFonts w:ascii="Arial" w:eastAsia="Times New Roman" w:hAnsi="Arial" w:cs="Arial"/>
          <w:lang w:eastAsia="en-GB"/>
        </w:rPr>
        <w:t xml:space="preserve"> will now present a detailed background analysis, exploring international, national, and local perspectives, relevant theory, policy, legislation, and current evidence relating to occupational therapy and children’s mental health in educational settings.  </w:t>
      </w:r>
    </w:p>
    <w:p w14:paraId="4A886E55" w14:textId="77777777" w:rsidR="00730C3C" w:rsidRPr="00CE4C30" w:rsidRDefault="00730C3C" w:rsidP="00CE4C30">
      <w:pPr>
        <w:rPr>
          <w:rFonts w:ascii="Arial" w:hAnsi="Arial" w:cs="Arial"/>
        </w:rPr>
      </w:pPr>
    </w:p>
    <w:p w14:paraId="115C9163" w14:textId="77777777" w:rsidR="00730C3C" w:rsidRPr="00CE4C30" w:rsidRDefault="00730C3C" w:rsidP="00CE4C30">
      <w:pPr>
        <w:rPr>
          <w:rFonts w:ascii="Arial" w:hAnsi="Arial" w:cs="Arial"/>
        </w:rPr>
      </w:pPr>
    </w:p>
    <w:p w14:paraId="47D34B52" w14:textId="77777777" w:rsidR="00730C3C" w:rsidRPr="00CE4C30" w:rsidRDefault="00730C3C" w:rsidP="00CE4C30">
      <w:pPr>
        <w:rPr>
          <w:rFonts w:ascii="Arial" w:hAnsi="Arial" w:cs="Arial"/>
        </w:rPr>
      </w:pPr>
    </w:p>
    <w:p w14:paraId="093E8F53" w14:textId="77777777" w:rsidR="00730C3C" w:rsidRPr="00CE4C30" w:rsidRDefault="00730C3C" w:rsidP="00CE4C30">
      <w:pPr>
        <w:rPr>
          <w:rFonts w:ascii="Arial" w:hAnsi="Arial" w:cs="Arial"/>
        </w:rPr>
      </w:pPr>
    </w:p>
    <w:p w14:paraId="5B4A1D0E" w14:textId="77777777" w:rsidR="0090336D" w:rsidRPr="00CE4C30" w:rsidRDefault="0090336D" w:rsidP="00CE4C30">
      <w:pPr>
        <w:pStyle w:val="Heading1"/>
        <w:spacing w:line="360" w:lineRule="auto"/>
        <w:ind w:left="0"/>
        <w:rPr>
          <w:rFonts w:cs="Arial"/>
          <w:sz w:val="22"/>
          <w:szCs w:val="22"/>
        </w:rPr>
      </w:pPr>
    </w:p>
    <w:p w14:paraId="7280424F" w14:textId="77777777" w:rsidR="00CE4C30" w:rsidRDefault="00CE4C30" w:rsidP="000D0641">
      <w:pPr>
        <w:pStyle w:val="Heading1"/>
        <w:ind w:left="0"/>
        <w:rPr>
          <w:rFonts w:ascii="Aptos" w:hAnsi="Aptos"/>
        </w:rPr>
      </w:pPr>
    </w:p>
    <w:p w14:paraId="3F50F483" w14:textId="77777777" w:rsidR="00173BB5" w:rsidRDefault="00173BB5" w:rsidP="000D0641">
      <w:pPr>
        <w:pStyle w:val="Heading1"/>
        <w:ind w:left="0"/>
        <w:rPr>
          <w:rFonts w:cs="Arial"/>
        </w:rPr>
      </w:pPr>
    </w:p>
    <w:p w14:paraId="4F21ADA8" w14:textId="77777777" w:rsidR="00173BB5" w:rsidRDefault="00173BB5" w:rsidP="000D0641">
      <w:pPr>
        <w:pStyle w:val="Heading1"/>
        <w:ind w:left="0"/>
        <w:rPr>
          <w:rFonts w:cs="Arial"/>
        </w:rPr>
      </w:pPr>
    </w:p>
    <w:p w14:paraId="3105FD6A" w14:textId="77777777" w:rsidR="00173BB5" w:rsidRDefault="00173BB5" w:rsidP="000D0641">
      <w:pPr>
        <w:pStyle w:val="Heading1"/>
        <w:ind w:left="0"/>
        <w:rPr>
          <w:rFonts w:cs="Arial"/>
        </w:rPr>
      </w:pPr>
    </w:p>
    <w:p w14:paraId="622ED8B0" w14:textId="77777777" w:rsidR="00173BB5" w:rsidRDefault="00173BB5" w:rsidP="000D0641">
      <w:pPr>
        <w:pStyle w:val="Heading1"/>
        <w:ind w:left="0"/>
        <w:rPr>
          <w:rFonts w:cs="Arial"/>
        </w:rPr>
      </w:pPr>
    </w:p>
    <w:p w14:paraId="20E33CAA" w14:textId="77777777" w:rsidR="00173BB5" w:rsidRDefault="00173BB5" w:rsidP="000D0641">
      <w:pPr>
        <w:pStyle w:val="Heading1"/>
        <w:ind w:left="0"/>
        <w:rPr>
          <w:rFonts w:cs="Arial"/>
        </w:rPr>
      </w:pPr>
    </w:p>
    <w:p w14:paraId="33D4B98F" w14:textId="3A3BBD8A" w:rsidR="000D0641" w:rsidRPr="00CE4C30" w:rsidRDefault="000D0641" w:rsidP="000D0641">
      <w:pPr>
        <w:pStyle w:val="Heading1"/>
        <w:ind w:left="0"/>
        <w:rPr>
          <w:rFonts w:cs="Arial"/>
        </w:rPr>
      </w:pPr>
      <w:bookmarkStart w:id="3" w:name="_Toc236534054"/>
      <w:r w:rsidRPr="00CE4C30">
        <w:rPr>
          <w:rFonts w:cs="Arial"/>
        </w:rPr>
        <w:lastRenderedPageBreak/>
        <w:t xml:space="preserve">CHAPTER 2 – </w:t>
      </w:r>
      <w:r w:rsidR="00BD2909" w:rsidRPr="00CE4C30">
        <w:rPr>
          <w:rFonts w:cs="Arial"/>
        </w:rPr>
        <w:t xml:space="preserve">Background </w:t>
      </w:r>
      <w:r w:rsidR="00F44833" w:rsidRPr="00CE4C30">
        <w:rPr>
          <w:rFonts w:cs="Arial"/>
        </w:rPr>
        <w:t xml:space="preserve">Information and </w:t>
      </w:r>
      <w:r w:rsidR="00BD2909" w:rsidRPr="00CE4C30">
        <w:rPr>
          <w:rFonts w:cs="Arial"/>
        </w:rPr>
        <w:t>Analysis</w:t>
      </w:r>
      <w:bookmarkEnd w:id="3"/>
      <w:r w:rsidRPr="00CE4C30">
        <w:rPr>
          <w:rFonts w:cs="Arial"/>
        </w:rPr>
        <w:t xml:space="preserve"> </w:t>
      </w:r>
      <w:r w:rsidR="000D252F" w:rsidRPr="00CE4C30">
        <w:rPr>
          <w:rFonts w:cs="Arial"/>
        </w:rPr>
        <w:tab/>
      </w:r>
    </w:p>
    <w:p w14:paraId="3A28157F" w14:textId="77777777" w:rsidR="000D0641" w:rsidRDefault="000D0641" w:rsidP="000D0641"/>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5F21484C" w14:textId="4D3A717E" w:rsidR="00BD2909" w:rsidRPr="00F1221F" w:rsidRDefault="00BD2909" w:rsidP="000D252F">
      <w:pPr>
        <w:pStyle w:val="paragraph"/>
        <w:spacing w:before="0" w:beforeAutospacing="0" w:after="0" w:afterAutospacing="0" w:line="360" w:lineRule="auto"/>
        <w:textAlignment w:val="baseline"/>
        <w:rPr>
          <w:rStyle w:val="normaltextrun"/>
          <w:rFonts w:ascii="Aptos" w:hAnsi="Aptos" w:cs="Arial"/>
          <w:b/>
          <w:bCs/>
        </w:rPr>
      </w:pPr>
      <w:r w:rsidRPr="00F1221F">
        <w:rPr>
          <w:rStyle w:val="normaltextrun"/>
          <w:rFonts w:ascii="Aptos" w:hAnsi="Aptos" w:cs="Arial"/>
          <w:b/>
          <w:bCs/>
        </w:rPr>
        <w:t xml:space="preserve">2.1 Introduction </w:t>
      </w:r>
    </w:p>
    <w:p w14:paraId="19E9763A" w14:textId="77777777" w:rsidR="000D252F" w:rsidRPr="00F76979" w:rsidRDefault="000D252F" w:rsidP="000D252F">
      <w:pPr>
        <w:rPr>
          <w:rFonts w:ascii="Arial" w:hAnsi="Arial" w:cs="Arial"/>
        </w:rPr>
      </w:pPr>
      <w:r w:rsidRPr="00F76979">
        <w:rPr>
          <w:rFonts w:ascii="Arial" w:hAnsi="Arial" w:cs="Arial"/>
        </w:rPr>
        <w:t>The background information required to fully understand occupational therapy's role in supporting children with mental health needs in schools in England is provided in this chapter. It establishes the foundation for the research that follows by outlining the theoretical, historical, international, and national/local frameworks that support the research. The first part of the chapter traces the development of occupational therapy in educational settings and the history of children's mental health services. It then outlines, significant theoretical frameworks relevant to school-based intervention, participation, and children's mental health.</w:t>
      </w:r>
    </w:p>
    <w:p w14:paraId="2C695AAD" w14:textId="77777777" w:rsidR="000D252F" w:rsidRPr="00F76979" w:rsidRDefault="000D252F" w:rsidP="000D252F">
      <w:pPr>
        <w:rPr>
          <w:rFonts w:ascii="Arial" w:hAnsi="Arial" w:cs="Arial"/>
        </w:rPr>
      </w:pPr>
      <w:r w:rsidRPr="00F76979">
        <w:rPr>
          <w:rFonts w:ascii="Arial" w:hAnsi="Arial" w:cs="Arial"/>
        </w:rPr>
        <w:t>The chapter then explores international perspectives, emphasising comparative approaches and global trends in school-based occupational therapy. Finally, it examines the local and national UK context, including relevant policies, legislation, and service models. When taken as a whole, these sections offer crucial background information for understanding the complexities of school-based OT and inform the methodological choices outlined in Chapter 3.</w:t>
      </w:r>
    </w:p>
    <w:p w14:paraId="4161305B" w14:textId="77777777" w:rsidR="000D252F" w:rsidRPr="00F44833" w:rsidRDefault="000D252F" w:rsidP="000D252F">
      <w:pPr>
        <w:pStyle w:val="paragraph"/>
        <w:spacing w:before="0" w:beforeAutospacing="0" w:after="0" w:afterAutospacing="0" w:line="360" w:lineRule="auto"/>
        <w:textAlignment w:val="baseline"/>
        <w:rPr>
          <w:rFonts w:ascii="Aptos" w:hAnsi="Aptos" w:cs="Arial"/>
          <w:sz w:val="22"/>
          <w:szCs w:val="22"/>
        </w:rPr>
      </w:pP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48580062" w14:textId="5B875CBF" w:rsidR="00BD2909" w:rsidRPr="00F1221F" w:rsidRDefault="00BD2909" w:rsidP="000D252F">
      <w:pPr>
        <w:pStyle w:val="paragraph"/>
        <w:spacing w:before="0" w:beforeAutospacing="0" w:after="0" w:afterAutospacing="0" w:line="360" w:lineRule="auto"/>
        <w:textAlignment w:val="baseline"/>
        <w:rPr>
          <w:rStyle w:val="normaltextrun"/>
          <w:rFonts w:ascii="Aptos" w:hAnsi="Aptos" w:cs="Arial"/>
          <w:b/>
          <w:bCs/>
        </w:rPr>
      </w:pPr>
      <w:r w:rsidRPr="00F1221F">
        <w:rPr>
          <w:rStyle w:val="normaltextrun"/>
          <w:rFonts w:ascii="Aptos" w:hAnsi="Aptos" w:cs="Arial"/>
          <w:b/>
          <w:bCs/>
        </w:rPr>
        <w:t xml:space="preserve">2.2 Historical Background </w:t>
      </w:r>
    </w:p>
    <w:p w14:paraId="19D2CE68" w14:textId="77777777" w:rsidR="000D252F" w:rsidRPr="00F76979" w:rsidRDefault="000D252F" w:rsidP="000D252F">
      <w:pPr>
        <w:rPr>
          <w:rFonts w:ascii="Arial" w:hAnsi="Arial" w:cs="Arial"/>
        </w:rPr>
      </w:pPr>
      <w:r w:rsidRPr="00F76979">
        <w:rPr>
          <w:rFonts w:ascii="Arial" w:hAnsi="Arial" w:cs="Arial"/>
        </w:rPr>
        <w:t>The development of children's mental health services in schools over time reflects broader changes in professional practice, policy priorities, and societal attitudes. Early methods of treating children's mental health in the mid-20th century were mostly medicalised, with assistance provided through specialised psychiatric facilities as opposed to educational settings (Dejong, 2026). Over time, community-based and school-based models of support became more common as the social and environmental determinants of mental health were more widely acknowledged.</w:t>
      </w:r>
    </w:p>
    <w:p w14:paraId="4745362F" w14:textId="77777777" w:rsidR="000D252F" w:rsidRPr="00F76979" w:rsidRDefault="000D252F" w:rsidP="000D252F">
      <w:pPr>
        <w:rPr>
          <w:rFonts w:ascii="Arial" w:hAnsi="Arial" w:cs="Arial"/>
        </w:rPr>
      </w:pPr>
      <w:r w:rsidRPr="00F76979">
        <w:rPr>
          <w:rFonts w:ascii="Arial" w:hAnsi="Arial" w:cs="Arial"/>
        </w:rPr>
        <w:t>In the late 20th century, occupational therapy progressed to become increasingly prevalent in children's services, initially focusing on physical and developmental requirements. However, the profession was well-positioned to assist mental health because to its comprehensive emphasis on participation, surroundings, and welfare. The Children and Families Act (2014) and the SEND Code of Practice (2015), which placed a strong emphasis on early intervention, inclusion, and cross-sector collaboration, were crucial in forming modern practice.</w:t>
      </w:r>
    </w:p>
    <w:p w14:paraId="453C9113" w14:textId="77777777" w:rsidR="000D252F" w:rsidRPr="00F76979" w:rsidRDefault="000D252F" w:rsidP="000D252F">
      <w:pPr>
        <w:rPr>
          <w:rFonts w:ascii="Arial" w:hAnsi="Arial" w:cs="Arial"/>
        </w:rPr>
      </w:pPr>
      <w:r w:rsidRPr="00F76979">
        <w:rPr>
          <w:rFonts w:ascii="Arial" w:hAnsi="Arial" w:cs="Arial"/>
        </w:rPr>
        <w:t>The development of school-based OT has been significantly influenced by key organisations:</w:t>
      </w:r>
    </w:p>
    <w:p w14:paraId="3F96643D" w14:textId="77777777" w:rsidR="000D252F" w:rsidRPr="005F3AE3" w:rsidRDefault="000D252F" w:rsidP="000D252F">
      <w:pPr>
        <w:pStyle w:val="ListParagraph"/>
        <w:widowControl/>
        <w:numPr>
          <w:ilvl w:val="0"/>
          <w:numId w:val="103"/>
        </w:numPr>
        <w:suppressAutoHyphens/>
        <w:autoSpaceDE/>
        <w:spacing w:after="160" w:line="360" w:lineRule="auto"/>
        <w:contextualSpacing/>
        <w:rPr>
          <w:rFonts w:ascii="Arial" w:hAnsi="Arial" w:cs="Arial"/>
        </w:rPr>
      </w:pPr>
      <w:r w:rsidRPr="005F3AE3">
        <w:rPr>
          <w:rFonts w:ascii="Arial" w:hAnsi="Arial" w:cs="Arial"/>
        </w:rPr>
        <w:lastRenderedPageBreak/>
        <w:t xml:space="preserve">The Royal College of Occupational Therapists (RCOT) has been instrumental in promoting the profession's involvement in schools (RCOT, 2021) by releasing guidelines and position statements that emphasise the significance of assisting children's participation, sensory needs, and emotional regulation. </w:t>
      </w:r>
    </w:p>
    <w:p w14:paraId="079045F1" w14:textId="77777777" w:rsidR="000D252F" w:rsidRPr="00047D06" w:rsidRDefault="000D252F" w:rsidP="000D252F">
      <w:pPr>
        <w:pStyle w:val="ListParagraph"/>
        <w:widowControl/>
        <w:numPr>
          <w:ilvl w:val="0"/>
          <w:numId w:val="103"/>
        </w:numPr>
        <w:suppressAutoHyphens/>
        <w:autoSpaceDE/>
        <w:spacing w:after="160" w:line="360" w:lineRule="auto"/>
        <w:contextualSpacing/>
        <w:rPr>
          <w:rFonts w:ascii="Arial" w:hAnsi="Arial" w:cs="Arial"/>
        </w:rPr>
      </w:pPr>
      <w:r w:rsidRPr="00047D06">
        <w:rPr>
          <w:rFonts w:ascii="Arial" w:hAnsi="Arial" w:cs="Arial"/>
        </w:rPr>
        <w:t>The American Occupational Therapy Association (AOTA) has made significant contributions to school-based OT on a global scale, especially with regard to behaviour, learning, and sensory processing (AOTA, 2020).</w:t>
      </w:r>
    </w:p>
    <w:p w14:paraId="57CF38A8" w14:textId="77777777" w:rsidR="00173BB5" w:rsidRDefault="000D252F" w:rsidP="00173BB5">
      <w:pPr>
        <w:rPr>
          <w:rFonts w:ascii="Arial" w:hAnsi="Arial" w:cs="Arial"/>
        </w:rPr>
      </w:pPr>
      <w:r w:rsidRPr="00F76979">
        <w:rPr>
          <w:rFonts w:ascii="Arial" w:hAnsi="Arial" w:cs="Arial"/>
        </w:rPr>
        <w:t>Due to rising incidence rates, children's mental health has received more attention in recent years. One in five children between the ages of 8 and 16 have a probable mental health issue, according to NHS Digital (2023). This represents a notable increase since 2017. The Transforming Children and Young People's Mental Health Provision Green Paper (Department of Health &amp; Social Care and Department for Education, 2017), which introduced Mental Health Support Teams and promoted whole-school approaches, is one example of how this trend has influenced policy developments. Together, these turning points show how historical developments have influenced the state of school-based occupational therapy today.</w:t>
      </w:r>
    </w:p>
    <w:p w14:paraId="546BB17B" w14:textId="77777777" w:rsidR="00173BB5" w:rsidRDefault="00173BB5" w:rsidP="00173BB5">
      <w:pPr>
        <w:rPr>
          <w:rFonts w:ascii="Arial" w:hAnsi="Arial" w:cs="Arial"/>
        </w:rPr>
      </w:pPr>
    </w:p>
    <w:p w14:paraId="5FC80580" w14:textId="43BD68D6" w:rsidR="00BD2909" w:rsidRPr="00173BB5" w:rsidRDefault="00BD2909" w:rsidP="00173BB5">
      <w:pPr>
        <w:rPr>
          <w:rStyle w:val="normaltextrun"/>
          <w:rFonts w:ascii="Arial" w:hAnsi="Arial" w:cs="Arial"/>
        </w:rPr>
      </w:pPr>
      <w:r w:rsidRPr="00F1221F">
        <w:rPr>
          <w:rStyle w:val="normaltextrun"/>
          <w:rFonts w:cs="Arial"/>
          <w:b/>
          <w:bCs/>
        </w:rPr>
        <w:t xml:space="preserve">2.3 Theoretical Background </w:t>
      </w:r>
    </w:p>
    <w:p w14:paraId="79DA7B26" w14:textId="77777777" w:rsidR="000D252F" w:rsidRDefault="000D252F" w:rsidP="000D252F">
      <w:pPr>
        <w:rPr>
          <w:rFonts w:ascii="Arial" w:hAnsi="Arial" w:cs="Arial"/>
        </w:rPr>
      </w:pPr>
      <w:r w:rsidRPr="00F76979">
        <w:rPr>
          <w:rFonts w:ascii="Arial" w:hAnsi="Arial" w:cs="Arial"/>
        </w:rPr>
        <w:t>Occupational therapy's role in promoting children's mental health in schools is supported by a number of theoretical frameworks. The Person Environment Occupation (PEO) Model, which views participation as the dynamic interaction between a child, their surroundings, and the occupations they prefer, is a key model (Law et al., 2026). This theoretical framework is often used in school-based occupational therapy to understand how social and academic engagement is impacted by environmental barriers, sensory challenges, or emotional difficulties.</w:t>
      </w:r>
    </w:p>
    <w:p w14:paraId="25DF2412" w14:textId="1BDA5DCB" w:rsidR="00D22105" w:rsidRDefault="00D22105" w:rsidP="000D252F">
      <w:pPr>
        <w:rPr>
          <w:rFonts w:ascii="Arial" w:hAnsi="Arial" w:cs="Arial"/>
        </w:rPr>
      </w:pPr>
      <w:r>
        <w:rPr>
          <w:noProof/>
        </w:rPr>
        <w:drawing>
          <wp:inline distT="0" distB="0" distL="0" distR="0" wp14:anchorId="54FACFFB" wp14:editId="3BABCF3C">
            <wp:extent cx="5608320" cy="1943100"/>
            <wp:effectExtent l="0" t="0" r="0" b="0"/>
            <wp:docPr id="444592805" name="Picture 1" descr="PEO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O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23375" cy="1948316"/>
                    </a:xfrm>
                    <a:prstGeom prst="rect">
                      <a:avLst/>
                    </a:prstGeom>
                    <a:noFill/>
                    <a:ln>
                      <a:noFill/>
                    </a:ln>
                  </pic:spPr>
                </pic:pic>
              </a:graphicData>
            </a:graphic>
          </wp:inline>
        </w:drawing>
      </w:r>
    </w:p>
    <w:p w14:paraId="78FADCE8" w14:textId="122D88B5" w:rsidR="00D22105" w:rsidRPr="00D22105" w:rsidRDefault="00D22105" w:rsidP="000D252F">
      <w:pPr>
        <w:rPr>
          <w:rFonts w:ascii="Arial" w:hAnsi="Arial" w:cs="Arial"/>
          <w:sz w:val="18"/>
          <w:szCs w:val="18"/>
        </w:rPr>
      </w:pPr>
      <w:r w:rsidRPr="00D22105">
        <w:rPr>
          <w:rFonts w:ascii="Arial" w:hAnsi="Arial" w:cs="Arial"/>
          <w:sz w:val="18"/>
          <w:szCs w:val="18"/>
        </w:rPr>
        <w:t>https://peomodel.com/img/peo-diagram.jpg</w:t>
      </w:r>
    </w:p>
    <w:p w14:paraId="4DB36BCC" w14:textId="77777777" w:rsidR="000D252F" w:rsidRDefault="000D252F" w:rsidP="000D252F">
      <w:pPr>
        <w:rPr>
          <w:rFonts w:ascii="Arial" w:hAnsi="Arial" w:cs="Arial"/>
        </w:rPr>
      </w:pPr>
      <w:r w:rsidRPr="00F76979">
        <w:rPr>
          <w:rFonts w:ascii="Arial" w:hAnsi="Arial" w:cs="Arial"/>
        </w:rPr>
        <w:lastRenderedPageBreak/>
        <w:t>The Model of Human Occupation (MOHO), which emphasises volition, habituation, performance capacity, and environmental influences, is another important framework (Chan and Pang, 2018). MOHO is especially important for understanding how mental health issues affect behaviour, routines, and motivation in educational environments. According to research, children with mental health concerns can benefit from MOHO-based interventions in terms of participation and emotional regulation (Mehra, 2026).</w:t>
      </w:r>
    </w:p>
    <w:p w14:paraId="60FF592F" w14:textId="680EE420" w:rsidR="00D22105" w:rsidRPr="00173BB5" w:rsidRDefault="00D22105" w:rsidP="000D252F">
      <w:pPr>
        <w:rPr>
          <w:rFonts w:ascii="Arial" w:hAnsi="Arial" w:cs="Arial"/>
        </w:rPr>
      </w:pPr>
      <w:r>
        <w:rPr>
          <w:noProof/>
        </w:rPr>
        <w:drawing>
          <wp:inline distT="0" distB="0" distL="0" distR="0" wp14:anchorId="6BE86CD0" wp14:editId="4AE67B9A">
            <wp:extent cx="5753100" cy="2270760"/>
            <wp:effectExtent l="0" t="0" r="0" b="0"/>
            <wp:docPr id="689392022" name="Picture 2" descr="MOHO – OT D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HO – OT Du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5249" cy="2299237"/>
                    </a:xfrm>
                    <a:prstGeom prst="rect">
                      <a:avLst/>
                    </a:prstGeom>
                    <a:noFill/>
                    <a:ln>
                      <a:noFill/>
                    </a:ln>
                  </pic:spPr>
                </pic:pic>
              </a:graphicData>
            </a:graphic>
          </wp:inline>
        </w:drawing>
      </w:r>
      <w:r w:rsidRPr="00D22105">
        <w:rPr>
          <w:rFonts w:ascii="Arial" w:hAnsi="Arial" w:cs="Arial"/>
          <w:sz w:val="16"/>
          <w:szCs w:val="16"/>
        </w:rPr>
        <w:t>https://encrypted-tbn0.gstatic.com/images?q=tbn:ANd9GcRexrM-AYiElRVArE040uN_vK5UyHvzwzkQfNnzAVjeeA&amp;s=10</w:t>
      </w:r>
    </w:p>
    <w:p w14:paraId="606EB4D8" w14:textId="77777777" w:rsidR="00173BB5" w:rsidRDefault="00173BB5" w:rsidP="00CE4C30">
      <w:pPr>
        <w:jc w:val="left"/>
        <w:rPr>
          <w:rFonts w:ascii="Arial" w:hAnsi="Arial" w:cs="Arial"/>
        </w:rPr>
      </w:pPr>
    </w:p>
    <w:p w14:paraId="2B0CE9A5" w14:textId="45626A2F" w:rsidR="00006137" w:rsidRPr="00173BB5" w:rsidRDefault="000D252F" w:rsidP="00CE4C30">
      <w:pPr>
        <w:jc w:val="left"/>
        <w:rPr>
          <w:noProof/>
        </w:rPr>
      </w:pPr>
      <w:r w:rsidRPr="00F76979">
        <w:rPr>
          <w:rFonts w:ascii="Arial" w:hAnsi="Arial" w:cs="Arial"/>
        </w:rPr>
        <w:t>Another relevant theory is the Sensory Integration Theory, which was originally developed by Ayres</w:t>
      </w:r>
      <w:r>
        <w:rPr>
          <w:rFonts w:ascii="Arial" w:hAnsi="Arial" w:cs="Arial"/>
        </w:rPr>
        <w:t xml:space="preserve"> (1972) </w:t>
      </w:r>
      <w:r w:rsidRPr="00F76979">
        <w:rPr>
          <w:rFonts w:ascii="Arial" w:hAnsi="Arial" w:cs="Arial"/>
        </w:rPr>
        <w:t>and has since been improved through further research. Current research emphasises the connection between emotional or behavioural issues and sensory processing difficulties, underlining the need of sensory-based therapies in educational settings (Schaaf et al., 2018). Occupational therapists often use sensory techniques to help with engagement, regulation, and attention.</w:t>
      </w:r>
      <w:r w:rsidR="00006137" w:rsidRPr="00006137">
        <w:rPr>
          <w:noProof/>
        </w:rPr>
        <w:t xml:space="preserve"> </w:t>
      </w:r>
      <w:r w:rsidR="00173BB5">
        <w:rPr>
          <w:noProof/>
        </w:rPr>
        <w:drawing>
          <wp:inline distT="0" distB="0" distL="0" distR="0" wp14:anchorId="085062AF" wp14:editId="1F53AC8A">
            <wp:extent cx="5731011" cy="2529840"/>
            <wp:effectExtent l="0" t="0" r="3175" b="3810"/>
            <wp:docPr id="1805863649" name="Picture 4" descr="Fidelity To Sensory Processing Interventions: What Are The Differences  Between The Various Approaches And Interventions? - Article 4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delity To Sensory Processing Interventions: What Are The Differences  Between The Various Approaches And Interventions? - Article 458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90" cy="2530360"/>
                    </a:xfrm>
                    <a:prstGeom prst="rect">
                      <a:avLst/>
                    </a:prstGeom>
                    <a:noFill/>
                    <a:ln>
                      <a:noFill/>
                    </a:ln>
                  </pic:spPr>
                </pic:pic>
              </a:graphicData>
            </a:graphic>
          </wp:inline>
        </w:drawing>
      </w:r>
      <w:r w:rsidR="00006137" w:rsidRPr="00006137">
        <w:rPr>
          <w:rFonts w:ascii="Arial" w:hAnsi="Arial" w:cs="Arial"/>
          <w:sz w:val="18"/>
          <w:szCs w:val="18"/>
        </w:rPr>
        <w:t>https://assets-atlas-production.continued.com/ot-assets/content/c4500/c4587/bg2rev.png</w:t>
      </w:r>
    </w:p>
    <w:p w14:paraId="773B48D9" w14:textId="07208EC7" w:rsidR="000D252F" w:rsidRDefault="000D252F" w:rsidP="00CE4C30">
      <w:pPr>
        <w:jc w:val="left"/>
        <w:rPr>
          <w:rFonts w:ascii="Arial" w:hAnsi="Arial" w:cs="Arial"/>
        </w:rPr>
      </w:pPr>
      <w:r w:rsidRPr="00F76979">
        <w:rPr>
          <w:rFonts w:ascii="Arial" w:hAnsi="Arial" w:cs="Arial"/>
        </w:rPr>
        <w:lastRenderedPageBreak/>
        <w:t>The Recovery Model provides an important conceptual foundation in mental health contexts. While often being applied to adult mental health, empowerment, participation, and strengths-based practice align closely with occupational therapy's holistic approach and have been adapted for children and young people (Reid, 2024).</w:t>
      </w:r>
    </w:p>
    <w:p w14:paraId="609E0B3B" w14:textId="43A33F84" w:rsidR="00006137" w:rsidRDefault="00F1221F" w:rsidP="00CE4C30">
      <w:pPr>
        <w:jc w:val="left"/>
        <w:rPr>
          <w:rFonts w:ascii="Arial" w:hAnsi="Arial" w:cs="Arial"/>
        </w:rPr>
      </w:pPr>
      <w:r>
        <w:rPr>
          <w:noProof/>
        </w:rPr>
        <w:drawing>
          <wp:inline distT="0" distB="0" distL="0" distR="0" wp14:anchorId="157A3844" wp14:editId="3AA6A97B">
            <wp:extent cx="5844540" cy="2571750"/>
            <wp:effectExtent l="0" t="0" r="3810" b="0"/>
            <wp:docPr id="1485719356" name="Picture 5" descr="The Recovery Model | Empathic &amp; Practical Psychotherapy in Bethnal Green  and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Recovery Model | Empathic &amp; Practical Psychotherapy in Bethnal Green  and O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2551" cy="2575275"/>
                    </a:xfrm>
                    <a:prstGeom prst="rect">
                      <a:avLst/>
                    </a:prstGeom>
                    <a:noFill/>
                    <a:ln>
                      <a:noFill/>
                    </a:ln>
                  </pic:spPr>
                </pic:pic>
              </a:graphicData>
            </a:graphic>
          </wp:inline>
        </w:drawing>
      </w:r>
    </w:p>
    <w:p w14:paraId="481007E3" w14:textId="3DAC0778" w:rsidR="00F1221F" w:rsidRPr="00F1221F" w:rsidRDefault="00F1221F" w:rsidP="00CE4C30">
      <w:pPr>
        <w:jc w:val="left"/>
        <w:rPr>
          <w:rFonts w:ascii="Arial" w:hAnsi="Arial" w:cs="Arial"/>
          <w:sz w:val="18"/>
          <w:szCs w:val="18"/>
        </w:rPr>
      </w:pPr>
      <w:r w:rsidRPr="00F1221F">
        <w:rPr>
          <w:rFonts w:ascii="Arial" w:hAnsi="Arial" w:cs="Arial"/>
          <w:sz w:val="18"/>
          <w:szCs w:val="18"/>
        </w:rPr>
        <w:t>https://psychicplumbing.com/wp-content/uploads/2013/02/slide08.jpg</w:t>
      </w:r>
    </w:p>
    <w:p w14:paraId="1506C357" w14:textId="77777777" w:rsidR="00006137" w:rsidRDefault="00006137" w:rsidP="00CE4C30">
      <w:pPr>
        <w:jc w:val="left"/>
        <w:rPr>
          <w:rFonts w:ascii="Arial" w:hAnsi="Arial" w:cs="Arial"/>
        </w:rPr>
      </w:pPr>
    </w:p>
    <w:p w14:paraId="451F1FE2" w14:textId="77777777" w:rsidR="00006137" w:rsidRPr="00F76979" w:rsidRDefault="00006137" w:rsidP="00CE4C30">
      <w:pPr>
        <w:jc w:val="left"/>
        <w:rPr>
          <w:rFonts w:ascii="Arial" w:hAnsi="Arial" w:cs="Arial"/>
        </w:rPr>
      </w:pPr>
    </w:p>
    <w:p w14:paraId="3866A192" w14:textId="77777777" w:rsidR="000D252F" w:rsidRPr="00F76979" w:rsidRDefault="000D252F" w:rsidP="000D252F">
      <w:pPr>
        <w:rPr>
          <w:rFonts w:ascii="Arial" w:hAnsi="Arial" w:cs="Arial"/>
        </w:rPr>
      </w:pPr>
      <w:r w:rsidRPr="00F76979">
        <w:rPr>
          <w:rFonts w:ascii="Arial" w:hAnsi="Arial" w:cs="Arial"/>
        </w:rPr>
        <w:t>These theories have been applied in several studies. For example, it has been found that PEO-based interventions improve participation and reduce anxiety in school-age children (Advanced Therapy Clinic, 2025). According to Schaaf et al.</w:t>
      </w:r>
      <w:r>
        <w:rPr>
          <w:rFonts w:ascii="Arial" w:hAnsi="Arial" w:cs="Arial"/>
        </w:rPr>
        <w:t>,</w:t>
      </w:r>
      <w:r w:rsidRPr="00F76979">
        <w:rPr>
          <w:rFonts w:ascii="Arial" w:hAnsi="Arial" w:cs="Arial"/>
        </w:rPr>
        <w:t xml:space="preserve"> (2018), sensory-based approaches have been proven successful in promoting emotional regulation and reducing behavioural incidents. Children with traumatic histories have benefited from MOHO-informed interventions, which have improved routine formation and engagement (Law et al., 2024).</w:t>
      </w:r>
    </w:p>
    <w:p w14:paraId="545137E1" w14:textId="77777777" w:rsidR="000D252F" w:rsidRPr="00F76979" w:rsidRDefault="000D252F" w:rsidP="000D252F">
      <w:pPr>
        <w:rPr>
          <w:rFonts w:ascii="Arial" w:hAnsi="Arial" w:cs="Arial"/>
        </w:rPr>
      </w:pPr>
      <w:r w:rsidRPr="00F76979">
        <w:rPr>
          <w:rFonts w:ascii="Arial" w:hAnsi="Arial" w:cs="Arial"/>
        </w:rPr>
        <w:t>These theories have certain limitations, though. Sensory Integration Theory has been criticised for variable results across research and variations in the quality of the data. Despite being comprehensive, MOHO can be difficult to implement in busy school environments. The PEO model has been criticised for being generic, which could make intervention planning less individualised. Despite all these debates, these frameworks collectively provide a strong theoretical basis for understanding and promoting children's mental health in schools (OneWell Healthcare, 2026).</w:t>
      </w:r>
    </w:p>
    <w:p w14:paraId="2A5E5637" w14:textId="77777777" w:rsidR="000D252F" w:rsidRPr="00F44833" w:rsidRDefault="000D252F" w:rsidP="000D252F">
      <w:pPr>
        <w:pStyle w:val="paragraph"/>
        <w:spacing w:before="0" w:beforeAutospacing="0" w:after="0" w:afterAutospacing="0" w:line="360" w:lineRule="auto"/>
        <w:textAlignment w:val="baseline"/>
        <w:rPr>
          <w:rFonts w:ascii="Aptos" w:hAnsi="Aptos" w:cs="Arial"/>
          <w:sz w:val="22"/>
          <w:szCs w:val="22"/>
        </w:rPr>
      </w:pPr>
    </w:p>
    <w:p w14:paraId="1787DF7C" w14:textId="77777777" w:rsidR="00BD2909" w:rsidRPr="00F1221F" w:rsidRDefault="00BD2909" w:rsidP="00F44833">
      <w:pPr>
        <w:pStyle w:val="paragraph"/>
        <w:spacing w:before="0" w:beforeAutospacing="0" w:after="0" w:afterAutospacing="0" w:line="360" w:lineRule="auto"/>
        <w:textAlignment w:val="baseline"/>
        <w:rPr>
          <w:rFonts w:ascii="Aptos" w:hAnsi="Aptos" w:cs="Segoe UI"/>
          <w:b/>
          <w:bCs/>
          <w:sz w:val="16"/>
          <w:szCs w:val="16"/>
        </w:rPr>
      </w:pPr>
      <w:r w:rsidRPr="00F44833">
        <w:rPr>
          <w:rStyle w:val="eop"/>
          <w:rFonts w:ascii="Aptos" w:eastAsia="Calibri Light" w:hAnsi="Aptos" w:cs="Arial"/>
          <w:sz w:val="22"/>
          <w:szCs w:val="22"/>
        </w:rPr>
        <w:t> </w:t>
      </w:r>
    </w:p>
    <w:p w14:paraId="5BB7B223" w14:textId="77777777" w:rsidR="00173BB5" w:rsidRDefault="00173BB5" w:rsidP="00CE4C30">
      <w:pPr>
        <w:pStyle w:val="paragraph"/>
        <w:spacing w:before="0" w:beforeAutospacing="0" w:after="0" w:afterAutospacing="0" w:line="360" w:lineRule="auto"/>
        <w:textAlignment w:val="baseline"/>
        <w:rPr>
          <w:rStyle w:val="normaltextrun"/>
          <w:rFonts w:ascii="Arial" w:hAnsi="Arial" w:cs="Arial"/>
          <w:b/>
          <w:bCs/>
          <w:sz w:val="22"/>
          <w:szCs w:val="22"/>
        </w:rPr>
      </w:pPr>
    </w:p>
    <w:p w14:paraId="0F63C06B" w14:textId="071214E1" w:rsidR="000D252F" w:rsidRPr="00F1221F" w:rsidRDefault="00BD2909" w:rsidP="00CE4C30">
      <w:pPr>
        <w:pStyle w:val="paragraph"/>
        <w:spacing w:before="0" w:beforeAutospacing="0" w:after="0" w:afterAutospacing="0" w:line="360" w:lineRule="auto"/>
        <w:textAlignment w:val="baseline"/>
        <w:rPr>
          <w:rStyle w:val="normaltextrun"/>
          <w:rFonts w:ascii="Arial" w:hAnsi="Arial" w:cs="Arial"/>
          <w:b/>
          <w:bCs/>
          <w:sz w:val="22"/>
          <w:szCs w:val="22"/>
        </w:rPr>
      </w:pPr>
      <w:r w:rsidRPr="00F1221F">
        <w:rPr>
          <w:rStyle w:val="normaltextrun"/>
          <w:rFonts w:ascii="Arial" w:hAnsi="Arial" w:cs="Arial"/>
          <w:b/>
          <w:bCs/>
          <w:sz w:val="22"/>
          <w:szCs w:val="22"/>
        </w:rPr>
        <w:lastRenderedPageBreak/>
        <w:t>2.4 International Context</w:t>
      </w:r>
    </w:p>
    <w:p w14:paraId="611C2CB1" w14:textId="209F9329" w:rsidR="000D252F" w:rsidRPr="00CE4C30" w:rsidRDefault="000D252F" w:rsidP="00CE4C30">
      <w:pPr>
        <w:pStyle w:val="paragraph"/>
        <w:spacing w:before="0" w:beforeAutospacing="0" w:after="0" w:afterAutospacing="0" w:line="360" w:lineRule="auto"/>
        <w:textAlignment w:val="baseline"/>
        <w:rPr>
          <w:rFonts w:ascii="Arial" w:hAnsi="Arial" w:cs="Arial"/>
          <w:sz w:val="22"/>
          <w:szCs w:val="22"/>
        </w:rPr>
      </w:pPr>
      <w:r w:rsidRPr="00CE4C30">
        <w:rPr>
          <w:rFonts w:ascii="Arial" w:hAnsi="Arial" w:cs="Arial"/>
          <w:sz w:val="22"/>
          <w:szCs w:val="22"/>
        </w:rPr>
        <w:t>The definition, delivery, and integration of school-based occupational therapy vary greatly across the globe. Due to federal legislation such as, the Individuals with Disabilities Education Act (IDEA), occupational therapy (OT) is widely used in American classrooms. Therapists are well-integrated into multidisciplinary teams and frequently promote engagement, emotional control, and sensory demands (AOTA, 2020). Research from the US demonstrates how well OT interventions work to increase engagement, reduce behavioural incidents, and support inclusive education (Schaaf et al., 2018).</w:t>
      </w:r>
      <w:r w:rsidRPr="00CE4C30">
        <w:rPr>
          <w:rFonts w:ascii="Arial" w:hAnsi="Arial" w:cs="Arial"/>
          <w:sz w:val="22"/>
          <w:szCs w:val="22"/>
        </w:rPr>
        <w:br/>
        <w:t>With therapists working closely with educators and supporting whole-school wellbeing initiatives, school-based occupational therapy in Canada is becoming more and more focused on mental health (Canadian Association of Occupational Therapists, 2024). Canadian models closely align with UK policy directions by emphasising general, targeted, and specialised interventions.</w:t>
      </w:r>
    </w:p>
    <w:p w14:paraId="395CCECF" w14:textId="77777777" w:rsidR="000D252F" w:rsidRPr="00F76979" w:rsidRDefault="000D252F" w:rsidP="00CE4C30">
      <w:pPr>
        <w:jc w:val="left"/>
        <w:rPr>
          <w:rFonts w:ascii="Arial" w:hAnsi="Arial" w:cs="Arial"/>
        </w:rPr>
      </w:pPr>
      <w:r w:rsidRPr="00CE4C30">
        <w:rPr>
          <w:rFonts w:ascii="Arial" w:hAnsi="Arial" w:cs="Arial"/>
        </w:rPr>
        <w:t>In Australia, occupational therapists are essential in helping children with emotional and sensory needs, especially when it comes to inclusive school systems. According to Australian research, environmental adaptations and sensory-based strategies are crucial for supporting participation (Rivera, 2023; Jeremy, 2024).</w:t>
      </w:r>
      <w:r w:rsidRPr="00F76979">
        <w:rPr>
          <w:rFonts w:ascii="Arial" w:hAnsi="Arial" w:cs="Arial"/>
        </w:rPr>
        <w:t xml:space="preserve"> </w:t>
      </w:r>
      <w:r w:rsidRPr="00F76979">
        <w:rPr>
          <w:rFonts w:ascii="Arial" w:hAnsi="Arial" w:cs="Arial"/>
        </w:rPr>
        <w:br/>
      </w:r>
      <w:r w:rsidRPr="00F76979">
        <w:rPr>
          <w:rFonts w:ascii="Arial" w:hAnsi="Arial" w:cs="Arial"/>
        </w:rPr>
        <w:br/>
        <w:t>In terms of regular OT integration in schools, the UK falls behind these nations. International models demonstrate strong finance and legislative frameworks, while UK provision is still inconsistent and often dependent on local commissioning. OT concepts are strongly aligned with global initiatives like the WHO's mental health promotion frameworks, which promote early intervention, participation, and whole-school approaches (WHO, 2022).</w:t>
      </w:r>
    </w:p>
    <w:p w14:paraId="3876B9AF" w14:textId="77777777" w:rsidR="000D252F" w:rsidRPr="00F76979" w:rsidRDefault="000D252F" w:rsidP="000D252F">
      <w:pPr>
        <w:rPr>
          <w:rFonts w:ascii="Arial" w:hAnsi="Arial" w:cs="Arial"/>
        </w:rPr>
      </w:pPr>
      <w:r w:rsidRPr="00F76979">
        <w:rPr>
          <w:rFonts w:ascii="Arial" w:hAnsi="Arial" w:cs="Arial"/>
        </w:rPr>
        <w:t>Case studies highlight both successes and challenges. For example, behavioural incidents have reduced and emotional regulation has improved in US schools that have implemented sensory rooms (Schaaf et al., 2018). Universal OT techniques have been shown to increase engagement and reduce anxiety in Canadian classrooms (CAOT, 2020). These examples provide insights for UK practice while highlighting the possible advantages of strong OT integration.</w:t>
      </w:r>
    </w:p>
    <w:p w14:paraId="477A7B07" w14:textId="77777777" w:rsidR="000D252F" w:rsidRPr="000D252F" w:rsidRDefault="000D252F" w:rsidP="00F44833">
      <w:pPr>
        <w:pStyle w:val="paragraph"/>
        <w:spacing w:before="0" w:beforeAutospacing="0" w:after="0" w:afterAutospacing="0" w:line="360" w:lineRule="auto"/>
        <w:textAlignment w:val="baseline"/>
        <w:rPr>
          <w:rFonts w:ascii="Aptos" w:hAnsi="Aptos" w:cs="Arial"/>
          <w:color w:val="0F4761"/>
        </w:rPr>
      </w:pPr>
    </w:p>
    <w:p w14:paraId="02B58706" w14:textId="209BD796" w:rsidR="00BD2909" w:rsidRPr="00173BB5" w:rsidRDefault="00BD2909" w:rsidP="00173BB5">
      <w:pPr>
        <w:pStyle w:val="paragraph"/>
        <w:spacing w:before="0" w:beforeAutospacing="0" w:after="0" w:afterAutospacing="0" w:line="360" w:lineRule="auto"/>
        <w:textAlignment w:val="baseline"/>
        <w:rPr>
          <w:rStyle w:val="normaltextrun"/>
          <w:rFonts w:ascii="Aptos" w:hAnsi="Aptos" w:cs="Segoe UI"/>
          <w:sz w:val="16"/>
          <w:szCs w:val="16"/>
        </w:rPr>
      </w:pPr>
      <w:r w:rsidRPr="00F44833">
        <w:rPr>
          <w:rStyle w:val="eop"/>
          <w:rFonts w:ascii="Aptos" w:eastAsia="Calibri Light" w:hAnsi="Aptos" w:cs="Arial"/>
          <w:sz w:val="22"/>
          <w:szCs w:val="22"/>
        </w:rPr>
        <w:t> </w:t>
      </w:r>
      <w:r w:rsidRPr="00F1221F">
        <w:rPr>
          <w:rStyle w:val="normaltextrun"/>
          <w:rFonts w:ascii="Aptos" w:hAnsi="Aptos" w:cs="Arial"/>
          <w:b/>
          <w:bCs/>
        </w:rPr>
        <w:t xml:space="preserve">2.5 National/Local UK Context </w:t>
      </w:r>
    </w:p>
    <w:p w14:paraId="1D0E1787" w14:textId="77777777" w:rsidR="000D252F" w:rsidRPr="00F76979" w:rsidRDefault="000D252F" w:rsidP="000D252F">
      <w:pPr>
        <w:rPr>
          <w:rFonts w:ascii="Arial" w:hAnsi="Arial" w:cs="Arial"/>
        </w:rPr>
      </w:pPr>
      <w:r w:rsidRPr="00F76979">
        <w:rPr>
          <w:rFonts w:ascii="Arial" w:hAnsi="Arial" w:cs="Arial"/>
        </w:rPr>
        <w:t xml:space="preserve">In the UK, regional variation, local commissioning, and national policy all influence occupational therapy in schools. Rising prevalence rates have prompted significant policy developments, making children's mental health a national priority. One in five children between </w:t>
      </w:r>
      <w:r w:rsidRPr="00F76979">
        <w:rPr>
          <w:rFonts w:ascii="Arial" w:hAnsi="Arial" w:cs="Arial"/>
        </w:rPr>
        <w:lastRenderedPageBreak/>
        <w:t>the ages of 8 and 16 have a probable mental health disorder, according to NHS Digital (2023), indicating a rise in the need for early intervention and school-based support.</w:t>
      </w:r>
    </w:p>
    <w:p w14:paraId="40A95F06" w14:textId="77777777" w:rsidR="000D252F" w:rsidRPr="00F76979" w:rsidRDefault="000D252F" w:rsidP="000D252F">
      <w:pPr>
        <w:rPr>
          <w:rFonts w:ascii="Arial" w:hAnsi="Arial" w:cs="Arial"/>
        </w:rPr>
      </w:pPr>
      <w:r w:rsidRPr="00F76979">
        <w:rPr>
          <w:rFonts w:ascii="Arial" w:hAnsi="Arial" w:cs="Arial"/>
        </w:rPr>
        <w:t>The Transforming Children and Young People's Mental Health Provision Green Paper (2017), which promoted whole-school approaches and introduced Mental Health Support Teams (MHSTs), is one of the major policies impacting school-based OT. The Department for Education's 2021 guidance emphasised the need for schools to support students' mental health and wellness. The Children and Families Act (2014) and SEND Code of Practice (2015) continue to be crucial legislative frameworks that influence modern practice by placing a strong emphasis on inclusion, early intervention, and collaboration.</w:t>
      </w:r>
    </w:p>
    <w:p w14:paraId="3CAF3FDF" w14:textId="62195B34" w:rsidR="000D252F" w:rsidRPr="00F76979" w:rsidRDefault="000D252F" w:rsidP="000D252F">
      <w:pPr>
        <w:rPr>
          <w:rFonts w:ascii="Arial" w:hAnsi="Arial" w:cs="Arial"/>
        </w:rPr>
      </w:pPr>
      <w:r w:rsidRPr="00F76979">
        <w:rPr>
          <w:rFonts w:ascii="Arial" w:hAnsi="Arial" w:cs="Arial"/>
        </w:rPr>
        <w:t>OT provision in UK schools is still inconsistent in spite of these policies. There are differences in access and support because many schools rely on outside NHS community services rather than on-site therapists (RCOT, 2021). Some local governments have developed innovative approaches, like commissioning specialised sensory-based services or integrating OTs into MHSTs. There are clear regional differences, with some regions providing strong interdisciplinary support while others have severe financial shortfalls.</w:t>
      </w:r>
      <w:r w:rsidRPr="00F76979">
        <w:rPr>
          <w:rFonts w:ascii="Arial" w:hAnsi="Arial" w:cs="Arial"/>
        </w:rPr>
        <w:br/>
        <w:t>The potential of school-based occupational therapy is demonstrated by local initiatives. For instance, some councils have implemented OT-led staff training, sensory-friendly classroom adaptations, and focused treatments for children who require emotional regulation. These programs demonstrate the importance of occupational therapy (OT) in promoting involvement, well-being, and inclusion, but they also highlight the need for more precise national guidance and consistent commissioning.</w:t>
      </w:r>
      <w:r w:rsidR="00EA72D0">
        <w:rPr>
          <w:rFonts w:ascii="Arial" w:hAnsi="Arial" w:cs="Arial"/>
        </w:rPr>
        <w:t xml:space="preserve"> Local Government Association (2025). </w:t>
      </w:r>
    </w:p>
    <w:p w14:paraId="6282423C" w14:textId="77777777" w:rsidR="000D252F" w:rsidRPr="00F44833" w:rsidRDefault="000D252F" w:rsidP="000D252F">
      <w:pPr>
        <w:pStyle w:val="paragraph"/>
        <w:spacing w:before="0" w:beforeAutospacing="0" w:after="0" w:afterAutospacing="0" w:line="360" w:lineRule="auto"/>
        <w:textAlignment w:val="baseline"/>
        <w:rPr>
          <w:rFonts w:ascii="Aptos" w:hAnsi="Aptos" w:cs="Arial"/>
          <w:sz w:val="22"/>
          <w:szCs w:val="22"/>
        </w:rPr>
      </w:pP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66AF0CAA" w:rsidR="00BD2909" w:rsidRPr="00F1221F" w:rsidRDefault="00BD2909" w:rsidP="000D252F">
      <w:pPr>
        <w:pStyle w:val="paragraph"/>
        <w:spacing w:before="0" w:beforeAutospacing="0" w:after="0" w:afterAutospacing="0" w:line="360" w:lineRule="auto"/>
        <w:textAlignment w:val="baseline"/>
        <w:rPr>
          <w:rStyle w:val="normaltextrun"/>
          <w:rFonts w:ascii="Aptos" w:hAnsi="Aptos" w:cs="Arial"/>
          <w:b/>
          <w:bCs/>
        </w:rPr>
      </w:pPr>
      <w:r w:rsidRPr="00F1221F">
        <w:rPr>
          <w:rStyle w:val="normaltextrun"/>
          <w:rFonts w:ascii="Aptos" w:hAnsi="Aptos" w:cs="Arial"/>
          <w:b/>
          <w:bCs/>
        </w:rPr>
        <w:t xml:space="preserve">2.6 Conclusion </w:t>
      </w:r>
    </w:p>
    <w:p w14:paraId="3EC82B58" w14:textId="77777777" w:rsidR="000D252F" w:rsidRPr="00F76979" w:rsidRDefault="000D252F" w:rsidP="000D252F">
      <w:pPr>
        <w:rPr>
          <w:rFonts w:ascii="Arial" w:hAnsi="Arial" w:cs="Arial"/>
        </w:rPr>
      </w:pPr>
      <w:r w:rsidRPr="00F76979">
        <w:rPr>
          <w:rFonts w:ascii="Arial" w:hAnsi="Arial" w:cs="Arial"/>
        </w:rPr>
        <w:t>This chapter has outlined the historical, theoretical, international, and national/local contexts supporting occupational therapy's involvement in promoting children's mental health in schools. It has traced the development of children's mental health services, explored key theoretical frameworks, examined global approaches, and analysed UK practice and policy. When taken as a whole, these sections offer essential context for understanding the complexities of school-based occupational therapy and emphasise the necessity of reliable, integrated services. The methodological choices outlined in Chapter 3 are guided by the insights presented here, ensuring that the research approach is based on an extensive understanding of the wider context. The next chapter will therefore outline the research design, data collection methods, ethical considerations, and analytical approach used in this dissertation.</w:t>
      </w:r>
    </w:p>
    <w:p w14:paraId="407ABDAE" w14:textId="4F32BB8B" w:rsidR="00880B2D" w:rsidRDefault="00880B2D">
      <w:pPr>
        <w:sectPr w:rsidR="00880B2D">
          <w:footerReference w:type="default" r:id="rId13"/>
          <w:pgSz w:w="11906" w:h="16838"/>
          <w:pgMar w:top="1440" w:right="1440" w:bottom="1440" w:left="1440" w:header="708" w:footer="708" w:gutter="0"/>
          <w:cols w:space="708"/>
          <w:docGrid w:linePitch="360"/>
        </w:sectPr>
      </w:pPr>
    </w:p>
    <w:p w14:paraId="28EC4F17" w14:textId="0CA2E1FA" w:rsidR="000D252F" w:rsidRPr="00CE4C30" w:rsidRDefault="00292A36" w:rsidP="000D252F">
      <w:pPr>
        <w:pStyle w:val="Heading1"/>
        <w:ind w:left="0"/>
        <w:rPr>
          <w:rFonts w:cs="Arial"/>
        </w:rPr>
      </w:pPr>
      <w:bookmarkStart w:id="4" w:name="_Toc236534055"/>
      <w:r w:rsidRPr="00CE4C30">
        <w:rPr>
          <w:rFonts w:cs="Arial"/>
        </w:rPr>
        <w:lastRenderedPageBreak/>
        <w:t xml:space="preserve">CHAPTER 3 – </w:t>
      </w:r>
      <w:r w:rsidR="00E325CF" w:rsidRPr="00CE4C30">
        <w:rPr>
          <w:rFonts w:cs="Arial"/>
        </w:rPr>
        <w:t>Methods and Search Strategy</w:t>
      </w:r>
      <w:bookmarkEnd w:id="4"/>
      <w:r w:rsidR="00E325CF" w:rsidRPr="00CE4C30">
        <w:rPr>
          <w:rFonts w:cs="Arial"/>
        </w:rPr>
        <w:t xml:space="preserve"> </w:t>
      </w:r>
    </w:p>
    <w:p w14:paraId="5C2EC55E" w14:textId="77777777" w:rsidR="00B7073C" w:rsidRPr="00292A36" w:rsidRDefault="00B7073C" w:rsidP="00B7073C"/>
    <w:p w14:paraId="6CBC7EFF" w14:textId="793F83C5" w:rsidR="003A66FD" w:rsidRPr="00F1221F" w:rsidRDefault="00292A36" w:rsidP="00EA3ADF">
      <w:pPr>
        <w:pStyle w:val="Heading2"/>
        <w:jc w:val="left"/>
        <w:rPr>
          <w:rFonts w:ascii="Arial" w:hAnsi="Arial" w:cs="Arial"/>
          <w:b/>
          <w:bCs/>
          <w:color w:val="auto"/>
          <w:sz w:val="22"/>
          <w:szCs w:val="22"/>
        </w:rPr>
      </w:pPr>
      <w:bookmarkStart w:id="5" w:name="_Toc236534056"/>
      <w:r w:rsidRPr="00F1221F">
        <w:rPr>
          <w:rFonts w:ascii="Arial" w:hAnsi="Arial" w:cs="Arial"/>
          <w:b/>
          <w:bCs/>
          <w:color w:val="auto"/>
          <w:sz w:val="22"/>
          <w:szCs w:val="22"/>
        </w:rPr>
        <w:t>3.</w:t>
      </w:r>
      <w:r w:rsidR="005D7A1E" w:rsidRPr="00F1221F">
        <w:rPr>
          <w:rFonts w:ascii="Arial" w:hAnsi="Arial" w:cs="Arial"/>
          <w:b/>
          <w:bCs/>
          <w:color w:val="auto"/>
          <w:sz w:val="22"/>
          <w:szCs w:val="22"/>
        </w:rPr>
        <w:t>1</w:t>
      </w:r>
      <w:r w:rsidRPr="00F1221F">
        <w:rPr>
          <w:rFonts w:ascii="Arial" w:hAnsi="Arial" w:cs="Arial"/>
          <w:b/>
          <w:bCs/>
          <w:color w:val="auto"/>
          <w:sz w:val="22"/>
          <w:szCs w:val="22"/>
        </w:rPr>
        <w:t xml:space="preserve"> –</w:t>
      </w:r>
      <w:r w:rsidR="0021364B" w:rsidRPr="00F1221F">
        <w:rPr>
          <w:rFonts w:ascii="Arial" w:hAnsi="Arial" w:cs="Arial"/>
          <w:b/>
          <w:bCs/>
          <w:color w:val="auto"/>
          <w:sz w:val="22"/>
          <w:szCs w:val="22"/>
        </w:rPr>
        <w:t xml:space="preserve"> </w:t>
      </w:r>
      <w:r w:rsidRPr="00F1221F">
        <w:rPr>
          <w:rFonts w:ascii="Arial" w:hAnsi="Arial" w:cs="Arial"/>
          <w:b/>
          <w:bCs/>
          <w:color w:val="auto"/>
          <w:sz w:val="22"/>
          <w:szCs w:val="22"/>
        </w:rPr>
        <w:t>Introduction</w:t>
      </w:r>
      <w:bookmarkEnd w:id="5"/>
      <w:r w:rsidRPr="00F1221F">
        <w:rPr>
          <w:rFonts w:ascii="Arial" w:hAnsi="Arial" w:cs="Arial"/>
          <w:b/>
          <w:bCs/>
          <w:color w:val="auto"/>
          <w:sz w:val="22"/>
          <w:szCs w:val="22"/>
        </w:rPr>
        <w:t xml:space="preserve"> </w:t>
      </w:r>
    </w:p>
    <w:p w14:paraId="1DE2C087" w14:textId="77777777" w:rsidR="000D252F" w:rsidRPr="00EA3ADF" w:rsidRDefault="000D252F" w:rsidP="00EA3ADF">
      <w:pPr>
        <w:jc w:val="left"/>
        <w:rPr>
          <w:rFonts w:ascii="Arial" w:hAnsi="Arial" w:cs="Arial"/>
        </w:rPr>
      </w:pPr>
      <w:r w:rsidRPr="00EA3ADF">
        <w:rPr>
          <w:rFonts w:ascii="Arial" w:hAnsi="Arial" w:cs="Arial"/>
        </w:rPr>
        <w:t>The methodology for this dissertation, which is based entirely on desk-based secondary research, will be explained in this chapter. Although the research process was visually summarised in the academic methodology poster, this chapter goes into greater depth about each step, including how sources were obtained, selected, evaluated, and analysed. The techniques outlined here serve as the basis for the theme analysis in Chapter 4, ensuring that the literature included is reliable, relevant, and in line with the aim of the research. This chapter presents a clear and methodical approach to secondary research by outlining the search strategy, validation process, inclusion and exclusion criteria, and coding approaches.</w:t>
      </w:r>
    </w:p>
    <w:p w14:paraId="1C4BAAC3" w14:textId="77777777" w:rsidR="000D252F" w:rsidRPr="00EA3ADF" w:rsidRDefault="000D252F" w:rsidP="00EA3ADF">
      <w:pPr>
        <w:jc w:val="left"/>
        <w:rPr>
          <w:rFonts w:ascii="Arial" w:hAnsi="Arial" w:cs="Arial"/>
        </w:rPr>
      </w:pPr>
    </w:p>
    <w:p w14:paraId="2B5C3282" w14:textId="4CCCDA4A" w:rsidR="005B3EDE" w:rsidRPr="00F1221F" w:rsidRDefault="00292A36" w:rsidP="00EA3ADF">
      <w:pPr>
        <w:pStyle w:val="Heading2"/>
        <w:jc w:val="left"/>
        <w:rPr>
          <w:rFonts w:ascii="Arial" w:hAnsi="Arial" w:cs="Arial"/>
          <w:b/>
          <w:bCs/>
          <w:color w:val="auto"/>
          <w:sz w:val="22"/>
          <w:szCs w:val="22"/>
        </w:rPr>
      </w:pPr>
      <w:bookmarkStart w:id="6" w:name="_Toc236534057"/>
      <w:r w:rsidRPr="00F1221F">
        <w:rPr>
          <w:rFonts w:ascii="Arial" w:hAnsi="Arial" w:cs="Arial"/>
          <w:b/>
          <w:bCs/>
          <w:color w:val="auto"/>
          <w:sz w:val="22"/>
          <w:szCs w:val="22"/>
        </w:rPr>
        <w:t>3.</w:t>
      </w:r>
      <w:r w:rsidR="00E40B0D" w:rsidRPr="00F1221F">
        <w:rPr>
          <w:rFonts w:ascii="Arial" w:hAnsi="Arial" w:cs="Arial"/>
          <w:b/>
          <w:bCs/>
          <w:color w:val="auto"/>
          <w:sz w:val="22"/>
          <w:szCs w:val="22"/>
        </w:rPr>
        <w:t>2</w:t>
      </w:r>
      <w:r w:rsidRPr="00F1221F">
        <w:rPr>
          <w:rFonts w:ascii="Arial" w:hAnsi="Arial" w:cs="Arial"/>
          <w:b/>
          <w:bCs/>
          <w:color w:val="auto"/>
          <w:sz w:val="22"/>
          <w:szCs w:val="22"/>
        </w:rPr>
        <w:t xml:space="preserve"> – Search Strategy</w:t>
      </w:r>
      <w:bookmarkEnd w:id="6"/>
      <w:r w:rsidRPr="00F1221F">
        <w:rPr>
          <w:rFonts w:ascii="Arial" w:hAnsi="Arial" w:cs="Arial"/>
          <w:b/>
          <w:bCs/>
          <w:color w:val="auto"/>
          <w:sz w:val="22"/>
          <w:szCs w:val="22"/>
        </w:rPr>
        <w:t xml:space="preserve"> </w:t>
      </w:r>
    </w:p>
    <w:p w14:paraId="68E147DE" w14:textId="5320BA01" w:rsidR="000D252F" w:rsidRPr="00EA3ADF" w:rsidRDefault="000D252F" w:rsidP="00EA3ADF">
      <w:pPr>
        <w:jc w:val="left"/>
        <w:rPr>
          <w:rFonts w:ascii="Arial" w:hAnsi="Arial" w:cs="Arial"/>
        </w:rPr>
      </w:pPr>
      <w:r w:rsidRPr="00EA3ADF">
        <w:rPr>
          <w:rFonts w:ascii="Arial" w:hAnsi="Arial" w:cs="Arial"/>
        </w:rPr>
        <w:t xml:space="preserve">Key terms directly related with the dissertation title, such as "occupational therapy," "children's mental health," "schools," "England," "participation," "sensory needs," and "school-based intervention," were first identified as part of the search strategy. Additionally included were professional synonyms such "educational settings," "wellbeing," and "paediatric occupational therapy." Searches were refined using </w:t>
      </w:r>
      <w:r w:rsidR="00EA3ADF" w:rsidRPr="00EA3ADF">
        <w:rPr>
          <w:rFonts w:ascii="Arial" w:hAnsi="Arial" w:cs="Arial"/>
        </w:rPr>
        <w:t>Boolean</w:t>
      </w:r>
      <w:r w:rsidRPr="00EA3ADF">
        <w:rPr>
          <w:rFonts w:ascii="Arial" w:hAnsi="Arial" w:cs="Arial"/>
        </w:rPr>
        <w:t xml:space="preserve"> operators, such as occupational therapy AND mental health AND schools, or children OR young people NOT adults. To provide consistency and allow for refinement throughout the research process, a structured search plan was created to record keywords, combinations, and database findings.</w:t>
      </w:r>
      <w:r w:rsidR="00F97C1E">
        <w:rPr>
          <w:rFonts w:ascii="Arial" w:hAnsi="Arial" w:cs="Arial"/>
        </w:rPr>
        <w:t xml:space="preserve"> </w:t>
      </w:r>
    </w:p>
    <w:p w14:paraId="2EDC950C" w14:textId="77777777" w:rsidR="000D252F" w:rsidRPr="00EA3ADF" w:rsidRDefault="000D252F" w:rsidP="00EA3ADF">
      <w:pPr>
        <w:jc w:val="left"/>
        <w:rPr>
          <w:rFonts w:ascii="Arial" w:hAnsi="Arial" w:cs="Arial"/>
        </w:rPr>
      </w:pPr>
    </w:p>
    <w:p w14:paraId="0293381E" w14:textId="77777777" w:rsidR="00D13A82" w:rsidRPr="00F1221F" w:rsidRDefault="00D13A82" w:rsidP="00EA3ADF">
      <w:pPr>
        <w:jc w:val="left"/>
        <w:rPr>
          <w:rFonts w:ascii="Arial" w:hAnsi="Arial" w:cs="Arial"/>
          <w:b/>
          <w:bCs/>
        </w:rPr>
      </w:pPr>
    </w:p>
    <w:p w14:paraId="6F09D47B" w14:textId="0701DB81" w:rsidR="00B575E2" w:rsidRPr="00F1221F" w:rsidRDefault="00292A36" w:rsidP="00EA3ADF">
      <w:pPr>
        <w:pStyle w:val="Heading2"/>
        <w:numPr>
          <w:ilvl w:val="1"/>
          <w:numId w:val="73"/>
        </w:numPr>
        <w:jc w:val="left"/>
        <w:rPr>
          <w:rFonts w:ascii="Arial" w:hAnsi="Arial" w:cs="Arial"/>
          <w:b/>
          <w:bCs/>
          <w:color w:val="auto"/>
          <w:sz w:val="22"/>
          <w:szCs w:val="22"/>
        </w:rPr>
      </w:pPr>
      <w:bookmarkStart w:id="7" w:name="_Toc236534058"/>
      <w:r w:rsidRPr="00F1221F">
        <w:rPr>
          <w:rFonts w:ascii="Arial" w:hAnsi="Arial" w:cs="Arial"/>
          <w:b/>
          <w:bCs/>
          <w:color w:val="auto"/>
          <w:sz w:val="22"/>
          <w:szCs w:val="22"/>
        </w:rPr>
        <w:t>– Searching for Information</w:t>
      </w:r>
      <w:bookmarkEnd w:id="7"/>
      <w:r w:rsidRPr="00F1221F">
        <w:rPr>
          <w:rFonts w:ascii="Arial" w:hAnsi="Arial" w:cs="Arial"/>
          <w:b/>
          <w:bCs/>
          <w:color w:val="auto"/>
          <w:sz w:val="22"/>
          <w:szCs w:val="22"/>
        </w:rPr>
        <w:t xml:space="preserve"> </w:t>
      </w:r>
    </w:p>
    <w:p w14:paraId="560C2C24" w14:textId="77777777" w:rsidR="000D252F" w:rsidRPr="00EA3ADF" w:rsidRDefault="000D252F" w:rsidP="00EA3ADF">
      <w:pPr>
        <w:jc w:val="left"/>
        <w:rPr>
          <w:rFonts w:ascii="Arial" w:hAnsi="Arial" w:cs="Arial"/>
        </w:rPr>
      </w:pPr>
      <w:r w:rsidRPr="00EA3ADF">
        <w:rPr>
          <w:rFonts w:ascii="Arial" w:hAnsi="Arial" w:cs="Arial"/>
        </w:rPr>
        <w:t>Reliable academic databases and platforms, such as Google Scholar, PubMed, and the UWTSD Library database, as well as professional websites like the Royal College of Occupational Therapists (RCOT) and government sources like the Department for Education and NHS Digital, were used to conduct the searches. These platforms were chosen because of their credibility, peer-reviewed content, and relevance to research in the fields of health, social care, and education.</w:t>
      </w:r>
    </w:p>
    <w:p w14:paraId="2C064F60" w14:textId="77777777" w:rsidR="000D252F" w:rsidRPr="00EA3ADF" w:rsidRDefault="000D252F" w:rsidP="00EA3ADF">
      <w:pPr>
        <w:jc w:val="left"/>
        <w:rPr>
          <w:rFonts w:ascii="Arial" w:hAnsi="Arial" w:cs="Arial"/>
        </w:rPr>
      </w:pPr>
      <w:r w:rsidRPr="00EA3ADF">
        <w:rPr>
          <w:rFonts w:ascii="Arial" w:hAnsi="Arial" w:cs="Arial"/>
        </w:rPr>
        <w:t xml:space="preserve">Filters were applied to ensure sure the literature met the requirements for the dissertation. The time frame was limited to 2016–2026, with the exception of crucial laws that were passed previously. Additional filters included Peer-reviewed, English-language, and, where </w:t>
      </w:r>
      <w:r w:rsidRPr="00EA3ADF">
        <w:rPr>
          <w:rFonts w:ascii="Arial" w:hAnsi="Arial" w:cs="Arial"/>
        </w:rPr>
        <w:lastRenderedPageBreak/>
        <w:t>appropriate UK-focused sources. Searches were refined iteratively to increase the relevancy of the searches. For example, initial searches utilising wide phrases, like children's mental health, produced large results; therefore, narrower combinations, such as occupational therapy AND emotional regulation in schools, were used.</w:t>
      </w:r>
    </w:p>
    <w:p w14:paraId="091FD7BE" w14:textId="77777777" w:rsidR="000D252F" w:rsidRDefault="000D252F" w:rsidP="00EA3ADF">
      <w:pPr>
        <w:jc w:val="left"/>
        <w:rPr>
          <w:rFonts w:ascii="Arial" w:hAnsi="Arial" w:cs="Arial"/>
        </w:rPr>
      </w:pPr>
      <w:r w:rsidRPr="00EA3ADF">
        <w:rPr>
          <w:rFonts w:ascii="Arial" w:hAnsi="Arial" w:cs="Arial"/>
        </w:rPr>
        <w:t>A source tracking table was created to record search terms, database results, article titles, relevance notes, and inclusion evaluations. Throughout the research process, this table helped in keeping everything organised and transparent. This table is included in the appendices for reference if required.</w:t>
      </w:r>
    </w:p>
    <w:p w14:paraId="46F7DC83" w14:textId="28CB2911" w:rsidR="00011036" w:rsidRDefault="00011036" w:rsidP="00EA3ADF">
      <w:pPr>
        <w:jc w:val="left"/>
        <w:rPr>
          <w:rFonts w:ascii="Arial" w:hAnsi="Arial" w:cs="Arial"/>
        </w:rPr>
      </w:pPr>
      <w:r>
        <w:rPr>
          <w:rFonts w:ascii="Arial" w:hAnsi="Arial" w:cs="Arial"/>
        </w:rPr>
        <w:t xml:space="preserve">Please refer to Appendix F for Recommendation Evidence Table </w:t>
      </w:r>
    </w:p>
    <w:p w14:paraId="5182B178" w14:textId="77777777" w:rsidR="00011036" w:rsidRPr="00EA3ADF" w:rsidRDefault="00011036" w:rsidP="00EA3ADF">
      <w:pPr>
        <w:jc w:val="left"/>
        <w:rPr>
          <w:rFonts w:ascii="Arial" w:hAnsi="Arial" w:cs="Arial"/>
        </w:rPr>
      </w:pPr>
    </w:p>
    <w:p w14:paraId="79532A52" w14:textId="77777777" w:rsidR="000D252F" w:rsidRPr="00EA3ADF" w:rsidRDefault="000D252F" w:rsidP="00EA3ADF">
      <w:pPr>
        <w:jc w:val="left"/>
        <w:rPr>
          <w:rFonts w:ascii="Arial" w:hAnsi="Arial" w:cs="Arial"/>
        </w:rPr>
      </w:pPr>
    </w:p>
    <w:p w14:paraId="2C0720B0" w14:textId="77777777" w:rsidR="00360FF1" w:rsidRPr="00F1221F" w:rsidRDefault="00292A36" w:rsidP="00EA3ADF">
      <w:pPr>
        <w:pStyle w:val="Heading2"/>
        <w:numPr>
          <w:ilvl w:val="1"/>
          <w:numId w:val="73"/>
        </w:numPr>
        <w:jc w:val="left"/>
        <w:rPr>
          <w:rFonts w:ascii="Arial" w:hAnsi="Arial" w:cs="Arial"/>
          <w:b/>
          <w:bCs/>
          <w:color w:val="auto"/>
          <w:sz w:val="22"/>
          <w:szCs w:val="22"/>
        </w:rPr>
      </w:pPr>
      <w:bookmarkStart w:id="8" w:name="_Toc236534059"/>
      <w:r w:rsidRPr="00F1221F">
        <w:rPr>
          <w:rFonts w:ascii="Arial" w:hAnsi="Arial" w:cs="Arial"/>
          <w:b/>
          <w:bCs/>
          <w:color w:val="auto"/>
          <w:sz w:val="22"/>
          <w:szCs w:val="22"/>
        </w:rPr>
        <w:t>– Research Validation</w:t>
      </w:r>
      <w:bookmarkEnd w:id="8"/>
      <w:r w:rsidRPr="00F1221F">
        <w:rPr>
          <w:rFonts w:ascii="Arial" w:hAnsi="Arial" w:cs="Arial"/>
          <w:b/>
          <w:bCs/>
          <w:color w:val="auto"/>
          <w:sz w:val="22"/>
          <w:szCs w:val="22"/>
        </w:rPr>
        <w:t xml:space="preserve"> </w:t>
      </w:r>
    </w:p>
    <w:p w14:paraId="73229814" w14:textId="15AA4AFE" w:rsidR="00360FF1" w:rsidRPr="00EA3ADF" w:rsidRDefault="00360FF1" w:rsidP="00EA3ADF">
      <w:pPr>
        <w:jc w:val="left"/>
        <w:rPr>
          <w:rFonts w:ascii="Arial" w:hAnsi="Arial" w:cs="Arial"/>
        </w:rPr>
      </w:pPr>
      <w:r w:rsidRPr="00EA3ADF">
        <w:rPr>
          <w:rFonts w:ascii="Arial" w:hAnsi="Arial" w:cs="Arial"/>
        </w:rPr>
        <w:t>A systematic validation process was used to ensure the reliability of selected sources. Key components including the title, abstract, introduction, and conclusion were used to quickly determine an article's relevance to the research aim. At this stage, sources that did not discuss school-based practice, occupational therapy, or children's mental health were excluded.</w:t>
      </w:r>
      <w:r w:rsidR="00011036">
        <w:rPr>
          <w:rFonts w:ascii="Arial" w:hAnsi="Arial" w:cs="Arial"/>
        </w:rPr>
        <w:t xml:space="preserve"> Please refer to Appendix G for Search Strategy Table. </w:t>
      </w:r>
      <w:r w:rsidRPr="00EA3ADF">
        <w:rPr>
          <w:rFonts w:ascii="Arial" w:hAnsi="Arial" w:cs="Arial"/>
        </w:rPr>
        <w:br/>
        <w:t>The quality was then assessed using the CRAAP test, which stands for Currency, Relevance, Authority, Accuracy, and Purpose. Sources with strong Currency (2016–2026), Relevance to school-based OT, and Authority</w:t>
      </w:r>
      <w:r w:rsidR="00EA3ADF">
        <w:rPr>
          <w:rFonts w:ascii="Arial" w:hAnsi="Arial" w:cs="Arial"/>
        </w:rPr>
        <w:t xml:space="preserve">, </w:t>
      </w:r>
      <w:r w:rsidRPr="00EA3ADF">
        <w:rPr>
          <w:rFonts w:ascii="Arial" w:hAnsi="Arial" w:cs="Arial"/>
        </w:rPr>
        <w:t>such as peer-reviewed journals, government publications, and professional associations</w:t>
      </w:r>
      <w:r w:rsidR="00EA3ADF">
        <w:rPr>
          <w:rFonts w:ascii="Arial" w:hAnsi="Arial" w:cs="Arial"/>
        </w:rPr>
        <w:t xml:space="preserve"> </w:t>
      </w:r>
      <w:r w:rsidRPr="00EA3ADF">
        <w:rPr>
          <w:rFonts w:ascii="Arial" w:hAnsi="Arial" w:cs="Arial"/>
        </w:rPr>
        <w:t>were given priority. Whilst not all sources met all of the criteria, the most critical ones were selected.</w:t>
      </w:r>
      <w:r w:rsidR="00AB59CE">
        <w:rPr>
          <w:rFonts w:ascii="Arial" w:hAnsi="Arial" w:cs="Arial"/>
        </w:rPr>
        <w:t xml:space="preserve"> Dean (2024). </w:t>
      </w:r>
    </w:p>
    <w:p w14:paraId="113129FC" w14:textId="77777777" w:rsidR="00360FF1" w:rsidRDefault="00360FF1" w:rsidP="00EA3ADF">
      <w:pPr>
        <w:jc w:val="left"/>
        <w:rPr>
          <w:rFonts w:ascii="Arial" w:hAnsi="Arial" w:cs="Arial"/>
        </w:rPr>
      </w:pPr>
      <w:r w:rsidRPr="00EA3ADF">
        <w:rPr>
          <w:rFonts w:ascii="Arial" w:hAnsi="Arial" w:cs="Arial"/>
        </w:rPr>
        <w:t>For example, a non-peer-reviewed blog post was disregarded because it lacked authority and academic rigour, whereas an article published by RCOT (2021) was included because it is current, authoritative, and directly relevant to occupational therapy in UK schools.</w:t>
      </w:r>
    </w:p>
    <w:p w14:paraId="782E50DF" w14:textId="1E06F52D" w:rsidR="003E0FB0" w:rsidRPr="00EA3ADF" w:rsidRDefault="003E0FB0" w:rsidP="00EA3ADF">
      <w:pPr>
        <w:jc w:val="left"/>
        <w:rPr>
          <w:rFonts w:ascii="Arial" w:hAnsi="Arial" w:cs="Arial"/>
        </w:rPr>
      </w:pPr>
      <w:r>
        <w:rPr>
          <w:rFonts w:ascii="Arial" w:hAnsi="Arial" w:cs="Arial"/>
        </w:rPr>
        <w:t>A CRAAP test evaluation is in Appendi</w:t>
      </w:r>
      <w:r w:rsidR="00B75B11">
        <w:rPr>
          <w:rFonts w:ascii="Arial" w:hAnsi="Arial" w:cs="Arial"/>
        </w:rPr>
        <w:t>x A</w:t>
      </w:r>
      <w:r>
        <w:rPr>
          <w:rFonts w:ascii="Arial" w:hAnsi="Arial" w:cs="Arial"/>
        </w:rPr>
        <w:t xml:space="preserve"> for reference. </w:t>
      </w:r>
    </w:p>
    <w:p w14:paraId="1C1CD00C" w14:textId="6BB22375" w:rsidR="00B575E2" w:rsidRPr="00EA3ADF" w:rsidRDefault="00B575E2" w:rsidP="00EA3ADF">
      <w:pPr>
        <w:pStyle w:val="Heading2"/>
        <w:jc w:val="left"/>
        <w:rPr>
          <w:rFonts w:ascii="Arial" w:hAnsi="Arial" w:cs="Arial"/>
          <w:sz w:val="22"/>
          <w:szCs w:val="22"/>
        </w:rPr>
      </w:pPr>
      <w:r w:rsidRPr="00EA3ADF">
        <w:rPr>
          <w:rFonts w:ascii="Arial" w:hAnsi="Arial" w:cs="Arial"/>
          <w:sz w:val="22"/>
          <w:szCs w:val="22"/>
        </w:rPr>
        <w:t xml:space="preserve"> </w:t>
      </w:r>
    </w:p>
    <w:p w14:paraId="79EFA533" w14:textId="3914F03B" w:rsidR="00B575E2" w:rsidRPr="00F1221F" w:rsidRDefault="00292A36" w:rsidP="00EA3ADF">
      <w:pPr>
        <w:pStyle w:val="Heading2"/>
        <w:numPr>
          <w:ilvl w:val="1"/>
          <w:numId w:val="73"/>
        </w:numPr>
        <w:jc w:val="left"/>
        <w:rPr>
          <w:rStyle w:val="Heading2Char"/>
          <w:rFonts w:ascii="Arial" w:hAnsi="Arial" w:cs="Arial"/>
          <w:b/>
          <w:bCs/>
          <w:color w:val="auto"/>
          <w:sz w:val="22"/>
          <w:szCs w:val="22"/>
        </w:rPr>
      </w:pPr>
      <w:bookmarkStart w:id="9" w:name="_Toc236534060"/>
      <w:r w:rsidRPr="00F1221F">
        <w:rPr>
          <w:rStyle w:val="Heading2Char"/>
          <w:rFonts w:ascii="Arial" w:hAnsi="Arial" w:cs="Arial"/>
          <w:b/>
          <w:bCs/>
          <w:color w:val="auto"/>
          <w:sz w:val="22"/>
          <w:szCs w:val="22"/>
        </w:rPr>
        <w:t>- Inclusion and Exclusion Criteria</w:t>
      </w:r>
      <w:bookmarkEnd w:id="9"/>
      <w:r w:rsidRPr="00F1221F">
        <w:rPr>
          <w:rStyle w:val="Heading2Char"/>
          <w:rFonts w:ascii="Arial" w:hAnsi="Arial" w:cs="Arial"/>
          <w:b/>
          <w:bCs/>
          <w:color w:val="auto"/>
          <w:sz w:val="22"/>
          <w:szCs w:val="22"/>
        </w:rPr>
        <w:t xml:space="preserve"> </w:t>
      </w:r>
    </w:p>
    <w:p w14:paraId="61AC6034" w14:textId="77777777" w:rsidR="00173BB5" w:rsidRDefault="00360FF1" w:rsidP="00EA3ADF">
      <w:pPr>
        <w:jc w:val="left"/>
        <w:rPr>
          <w:rFonts w:ascii="Arial" w:hAnsi="Arial" w:cs="Arial"/>
        </w:rPr>
      </w:pPr>
      <w:r w:rsidRPr="00EA3ADF">
        <w:rPr>
          <w:rFonts w:ascii="Arial" w:hAnsi="Arial" w:cs="Arial"/>
        </w:rPr>
        <w:t>The inclusion criteria ensured that selected sources were relevant and well-researched. Peer-reviewed journal articles, government reports, professional OT publications, and UK-based studies published between 2016 and 2026 were all included as sources. Priority was given to sources that addressed mental health, schools, occupational therapy, youth, and children.</w:t>
      </w:r>
    </w:p>
    <w:p w14:paraId="00F60B12" w14:textId="68F6DDEB" w:rsidR="00360FF1" w:rsidRPr="00EA3ADF" w:rsidRDefault="00360FF1" w:rsidP="00EA3ADF">
      <w:pPr>
        <w:jc w:val="left"/>
        <w:rPr>
          <w:rFonts w:ascii="Arial" w:hAnsi="Arial" w:cs="Arial"/>
        </w:rPr>
      </w:pPr>
      <w:r w:rsidRPr="00EA3ADF">
        <w:rPr>
          <w:rFonts w:ascii="Arial" w:hAnsi="Arial" w:cs="Arial"/>
        </w:rPr>
        <w:lastRenderedPageBreak/>
        <w:t>The exclusion criteria removed sources that lacked academic credibility, such as opinion blogs, non-peer-reviewed articles, out-of-date studies, and publications written in languages other than English. These criteria helped in maintaining a high-quality, targeted evidence base that was in line with the aim of the research</w:t>
      </w:r>
      <w:r w:rsidRPr="00EA3ADF">
        <w:rPr>
          <w:rFonts w:ascii="Arial" w:hAnsi="Arial" w:cs="Arial"/>
        </w:rPr>
        <w:t xml:space="preserve">. </w:t>
      </w:r>
    </w:p>
    <w:p w14:paraId="701C686E" w14:textId="74E49158" w:rsidR="00C17A49" w:rsidRPr="00F1221F" w:rsidRDefault="00292A36" w:rsidP="00EA3ADF">
      <w:pPr>
        <w:pStyle w:val="Heading2"/>
        <w:numPr>
          <w:ilvl w:val="1"/>
          <w:numId w:val="73"/>
        </w:numPr>
        <w:jc w:val="left"/>
        <w:rPr>
          <w:rFonts w:ascii="Arial" w:hAnsi="Arial" w:cs="Arial"/>
          <w:b/>
          <w:bCs/>
          <w:color w:val="auto"/>
          <w:sz w:val="22"/>
          <w:szCs w:val="22"/>
        </w:rPr>
      </w:pPr>
      <w:bookmarkStart w:id="10" w:name="_Toc236534061"/>
      <w:r w:rsidRPr="00F1221F">
        <w:rPr>
          <w:rFonts w:ascii="Arial" w:hAnsi="Arial" w:cs="Arial"/>
          <w:b/>
          <w:bCs/>
          <w:color w:val="auto"/>
          <w:sz w:val="22"/>
          <w:szCs w:val="22"/>
        </w:rPr>
        <w:t>– Analysing Research</w:t>
      </w:r>
      <w:bookmarkEnd w:id="10"/>
      <w:r w:rsidRPr="00F1221F">
        <w:rPr>
          <w:rFonts w:ascii="Arial" w:hAnsi="Arial" w:cs="Arial"/>
          <w:b/>
          <w:bCs/>
          <w:color w:val="auto"/>
          <w:sz w:val="22"/>
          <w:szCs w:val="22"/>
        </w:rPr>
        <w:t xml:space="preserve"> </w:t>
      </w:r>
    </w:p>
    <w:p w14:paraId="10EC4CBB" w14:textId="77777777" w:rsidR="00360FF1" w:rsidRPr="00EA3ADF" w:rsidRDefault="00360FF1" w:rsidP="00EA3ADF">
      <w:pPr>
        <w:jc w:val="left"/>
        <w:rPr>
          <w:rFonts w:ascii="Arial" w:hAnsi="Arial" w:cs="Arial"/>
        </w:rPr>
      </w:pPr>
      <w:r w:rsidRPr="00EA3ADF">
        <w:rPr>
          <w:rFonts w:ascii="Arial" w:hAnsi="Arial" w:cs="Arial"/>
        </w:rPr>
        <w:t>The selected literature was analysed using a thematic coding approach. Repeated themes, concepts, and issues were highlighted after articles were thoroughly read. Terms like "participation," "sensory regulation," "whole-school approaches," "mental health support teams," and "environmental adaptation" were among the initial codes. These codes were then categorised into more general topics that matched research objectives. </w:t>
      </w:r>
      <w:r w:rsidRPr="00EA3ADF">
        <w:rPr>
          <w:rFonts w:ascii="Arial" w:hAnsi="Arial" w:cs="Arial"/>
        </w:rPr>
        <w:br/>
      </w:r>
      <w:r w:rsidRPr="00EA3ADF">
        <w:rPr>
          <w:rFonts w:ascii="Arial" w:hAnsi="Arial" w:cs="Arial"/>
        </w:rPr>
        <w:br/>
        <w:t>Related codes were put together in order to create themes that represented patterns across multiple sources. This process allowed it to identify the literature's main areas of focus, which will be explored in detail in Chapter 4.</w:t>
      </w:r>
    </w:p>
    <w:p w14:paraId="544851E3" w14:textId="77777777" w:rsidR="00360FF1" w:rsidRDefault="00360FF1" w:rsidP="00EA3ADF">
      <w:pPr>
        <w:jc w:val="left"/>
        <w:rPr>
          <w:rFonts w:ascii="Arial" w:hAnsi="Arial" w:cs="Arial"/>
        </w:rPr>
      </w:pPr>
      <w:r w:rsidRPr="00EA3ADF">
        <w:rPr>
          <w:rFonts w:ascii="Arial" w:hAnsi="Arial" w:cs="Arial"/>
        </w:rPr>
        <w:t>Tools like colour-coded tables were utilised to track codes, themes, and supporting data in order to structure the analysis. Throughout the thematic development process, clarity and consistency were ensured by this systematic approach.</w:t>
      </w:r>
    </w:p>
    <w:p w14:paraId="11B45EB1" w14:textId="5B7F970E" w:rsidR="00B75B11" w:rsidRPr="00EA3ADF" w:rsidRDefault="00B75B11" w:rsidP="00EA3ADF">
      <w:pPr>
        <w:jc w:val="left"/>
        <w:rPr>
          <w:rFonts w:ascii="Arial" w:hAnsi="Arial" w:cs="Arial"/>
        </w:rPr>
      </w:pPr>
      <w:r>
        <w:rPr>
          <w:rFonts w:ascii="Arial" w:hAnsi="Arial" w:cs="Arial"/>
        </w:rPr>
        <w:t xml:space="preserve">A Thematic Analysis Table is in Appendix E for reference. </w:t>
      </w:r>
    </w:p>
    <w:p w14:paraId="09655353" w14:textId="77777777" w:rsidR="00360FF1" w:rsidRPr="00EA3ADF" w:rsidRDefault="00360FF1" w:rsidP="00EA3ADF">
      <w:pPr>
        <w:jc w:val="left"/>
        <w:rPr>
          <w:rFonts w:ascii="Arial" w:hAnsi="Arial" w:cs="Arial"/>
        </w:rPr>
      </w:pPr>
    </w:p>
    <w:p w14:paraId="5569F915" w14:textId="23573B2C" w:rsidR="001C3AF6" w:rsidRPr="00F1221F" w:rsidRDefault="00292A36" w:rsidP="00EA3ADF">
      <w:pPr>
        <w:pStyle w:val="Heading2"/>
        <w:numPr>
          <w:ilvl w:val="1"/>
          <w:numId w:val="73"/>
        </w:numPr>
        <w:jc w:val="left"/>
        <w:rPr>
          <w:rFonts w:ascii="Arial" w:hAnsi="Arial" w:cs="Arial"/>
          <w:b/>
          <w:bCs/>
          <w:color w:val="auto"/>
          <w:sz w:val="22"/>
          <w:szCs w:val="22"/>
        </w:rPr>
      </w:pPr>
      <w:bookmarkStart w:id="11" w:name="_Toc236534062"/>
      <w:r w:rsidRPr="00F1221F">
        <w:rPr>
          <w:rFonts w:ascii="Arial" w:hAnsi="Arial" w:cs="Arial"/>
          <w:b/>
          <w:bCs/>
          <w:color w:val="auto"/>
          <w:sz w:val="22"/>
          <w:szCs w:val="22"/>
        </w:rPr>
        <w:t>– Ethical Considerations</w:t>
      </w:r>
      <w:bookmarkEnd w:id="11"/>
      <w:r w:rsidRPr="00F1221F">
        <w:rPr>
          <w:rFonts w:ascii="Arial" w:hAnsi="Arial" w:cs="Arial"/>
          <w:b/>
          <w:bCs/>
          <w:color w:val="auto"/>
          <w:sz w:val="22"/>
          <w:szCs w:val="22"/>
        </w:rPr>
        <w:t xml:space="preserve"> </w:t>
      </w:r>
    </w:p>
    <w:p w14:paraId="7E01D67C" w14:textId="77777777" w:rsidR="00360FF1" w:rsidRPr="00EA3ADF" w:rsidRDefault="00360FF1" w:rsidP="00EA3ADF">
      <w:pPr>
        <w:jc w:val="left"/>
        <w:rPr>
          <w:rFonts w:ascii="Arial" w:hAnsi="Arial" w:cs="Arial"/>
        </w:rPr>
      </w:pPr>
      <w:r w:rsidRPr="00EA3ADF">
        <w:rPr>
          <w:rFonts w:ascii="Arial" w:hAnsi="Arial" w:cs="Arial"/>
        </w:rPr>
        <w:t>This dissertation is entirely based on secondary research, meaning no new data was collected from human participants. As a result, ethical issues focused on using existing literature responsibly and maintaining academic integrity. To ensure transparency and prevent plagiarism, all sources were appropriately cited and referenced according to the University of Wales Trinity Saint David's Harvard referencing style. Credibility was maintained throughout the research by taking care to fairly and impartially describe the authors' findings. Additionally, only institutionally licensed or publicly accessible sources were used, ensuring compliance to ethical research standards and copyright.</w:t>
      </w:r>
    </w:p>
    <w:p w14:paraId="7E1A7B50" w14:textId="77777777" w:rsidR="00360FF1" w:rsidRPr="00F1221F" w:rsidRDefault="00360FF1" w:rsidP="00EA3ADF">
      <w:pPr>
        <w:jc w:val="left"/>
        <w:rPr>
          <w:rFonts w:ascii="Arial" w:hAnsi="Arial" w:cs="Arial"/>
          <w:b/>
          <w:bCs/>
        </w:rPr>
      </w:pPr>
    </w:p>
    <w:p w14:paraId="55B4C446" w14:textId="6CC8E192" w:rsidR="00C17A49" w:rsidRPr="00F1221F" w:rsidRDefault="00292A36" w:rsidP="00EA3ADF">
      <w:pPr>
        <w:pStyle w:val="Heading2"/>
        <w:numPr>
          <w:ilvl w:val="1"/>
          <w:numId w:val="73"/>
        </w:numPr>
        <w:jc w:val="left"/>
        <w:rPr>
          <w:rFonts w:ascii="Arial" w:hAnsi="Arial" w:cs="Arial"/>
          <w:b/>
          <w:bCs/>
          <w:color w:val="auto"/>
          <w:sz w:val="22"/>
          <w:szCs w:val="22"/>
        </w:rPr>
      </w:pPr>
      <w:bookmarkStart w:id="12" w:name="_Toc236534063"/>
      <w:r w:rsidRPr="00F1221F">
        <w:rPr>
          <w:rFonts w:ascii="Arial" w:hAnsi="Arial" w:cs="Arial"/>
          <w:b/>
          <w:bCs/>
          <w:color w:val="auto"/>
          <w:sz w:val="22"/>
          <w:szCs w:val="22"/>
        </w:rPr>
        <w:t>– Chapter Conclusion</w:t>
      </w:r>
      <w:bookmarkEnd w:id="12"/>
    </w:p>
    <w:p w14:paraId="55F8BB66" w14:textId="77777777" w:rsidR="00360FF1" w:rsidRDefault="00360FF1" w:rsidP="00EA3ADF">
      <w:pPr>
        <w:jc w:val="left"/>
        <w:rPr>
          <w:rFonts w:ascii="Arial" w:hAnsi="Arial" w:cs="Arial"/>
        </w:rPr>
      </w:pPr>
      <w:r w:rsidRPr="00EA3ADF">
        <w:rPr>
          <w:rFonts w:ascii="Arial" w:hAnsi="Arial" w:cs="Arial"/>
        </w:rPr>
        <w:t xml:space="preserve">The systematic approach used to find, assess, and analyse the literature for this dissertation has been described in this chapter. The research guarantees a reliable and relevant evidence base through a structured search approach, careful validation, clear inclusion and exclusion criteria, and a strict theme coding process. These methods serve as </w:t>
      </w:r>
      <w:r w:rsidRPr="00EA3ADF">
        <w:rPr>
          <w:rFonts w:ascii="Arial" w:hAnsi="Arial" w:cs="Arial"/>
        </w:rPr>
        <w:lastRenderedPageBreak/>
        <w:t>a foundation for the thematic findings that are presented in Chapter 4, where the literature is arranged into distinct themes that are directly linked to the aims and objectives of the research. Therefore, these themes will be introduced and discussed in detail in the following chapter.</w:t>
      </w:r>
    </w:p>
    <w:p w14:paraId="4F0E8E98" w14:textId="612C6E93" w:rsidR="009F5D68" w:rsidRPr="00EA3ADF" w:rsidRDefault="009F5D68" w:rsidP="00EA3ADF">
      <w:pPr>
        <w:jc w:val="left"/>
        <w:rPr>
          <w:rFonts w:ascii="Arial" w:hAnsi="Arial" w:cs="Arial"/>
        </w:rPr>
      </w:pPr>
      <w:r>
        <w:rPr>
          <w:rFonts w:ascii="Arial" w:hAnsi="Arial" w:cs="Arial"/>
        </w:rPr>
        <w:t xml:space="preserve">Please refer to Appendix D Results Table </w:t>
      </w:r>
    </w:p>
    <w:p w14:paraId="170C5687" w14:textId="77777777" w:rsidR="00173BB5" w:rsidRDefault="00173BB5" w:rsidP="00360FF1">
      <w:pPr>
        <w:pStyle w:val="Heading1"/>
        <w:ind w:left="0"/>
        <w:rPr>
          <w:rFonts w:cs="Arial"/>
        </w:rPr>
      </w:pPr>
    </w:p>
    <w:p w14:paraId="3A58FC4E" w14:textId="77777777" w:rsidR="00173BB5" w:rsidRDefault="00173BB5" w:rsidP="00360FF1">
      <w:pPr>
        <w:pStyle w:val="Heading1"/>
        <w:ind w:left="0"/>
        <w:rPr>
          <w:rFonts w:cs="Arial"/>
        </w:rPr>
      </w:pPr>
    </w:p>
    <w:p w14:paraId="1B7DC3E1" w14:textId="77777777" w:rsidR="00173BB5" w:rsidRDefault="00173BB5" w:rsidP="00360FF1">
      <w:pPr>
        <w:pStyle w:val="Heading1"/>
        <w:ind w:left="0"/>
        <w:rPr>
          <w:rFonts w:cs="Arial"/>
        </w:rPr>
      </w:pPr>
    </w:p>
    <w:p w14:paraId="4B5AF737" w14:textId="77777777" w:rsidR="00173BB5" w:rsidRDefault="00173BB5" w:rsidP="00360FF1">
      <w:pPr>
        <w:pStyle w:val="Heading1"/>
        <w:ind w:left="0"/>
        <w:rPr>
          <w:rFonts w:cs="Arial"/>
        </w:rPr>
      </w:pPr>
    </w:p>
    <w:p w14:paraId="2E8259E9" w14:textId="77777777" w:rsidR="00173BB5" w:rsidRDefault="00173BB5" w:rsidP="00360FF1">
      <w:pPr>
        <w:pStyle w:val="Heading1"/>
        <w:ind w:left="0"/>
        <w:rPr>
          <w:rFonts w:cs="Arial"/>
        </w:rPr>
      </w:pPr>
    </w:p>
    <w:p w14:paraId="39370060" w14:textId="77777777" w:rsidR="00173BB5" w:rsidRDefault="00173BB5" w:rsidP="00360FF1">
      <w:pPr>
        <w:pStyle w:val="Heading1"/>
        <w:ind w:left="0"/>
        <w:rPr>
          <w:rFonts w:cs="Arial"/>
        </w:rPr>
      </w:pPr>
    </w:p>
    <w:p w14:paraId="054F53BA" w14:textId="77777777" w:rsidR="00173BB5" w:rsidRDefault="00173BB5" w:rsidP="00360FF1">
      <w:pPr>
        <w:pStyle w:val="Heading1"/>
        <w:ind w:left="0"/>
        <w:rPr>
          <w:rFonts w:cs="Arial"/>
        </w:rPr>
      </w:pPr>
    </w:p>
    <w:p w14:paraId="26D1342C" w14:textId="77777777" w:rsidR="00173BB5" w:rsidRDefault="00173BB5" w:rsidP="00360FF1">
      <w:pPr>
        <w:pStyle w:val="Heading1"/>
        <w:ind w:left="0"/>
        <w:rPr>
          <w:rFonts w:cs="Arial"/>
        </w:rPr>
      </w:pPr>
    </w:p>
    <w:p w14:paraId="0A5B3759" w14:textId="77777777" w:rsidR="00173BB5" w:rsidRDefault="00173BB5" w:rsidP="00360FF1">
      <w:pPr>
        <w:pStyle w:val="Heading1"/>
        <w:ind w:left="0"/>
        <w:rPr>
          <w:rFonts w:cs="Arial"/>
        </w:rPr>
      </w:pPr>
    </w:p>
    <w:p w14:paraId="5677A51B" w14:textId="77777777" w:rsidR="00173BB5" w:rsidRDefault="00173BB5" w:rsidP="00360FF1">
      <w:pPr>
        <w:pStyle w:val="Heading1"/>
        <w:ind w:left="0"/>
        <w:rPr>
          <w:rFonts w:cs="Arial"/>
        </w:rPr>
      </w:pPr>
    </w:p>
    <w:p w14:paraId="499A86DA" w14:textId="77777777" w:rsidR="00173BB5" w:rsidRDefault="00173BB5" w:rsidP="00360FF1">
      <w:pPr>
        <w:pStyle w:val="Heading1"/>
        <w:ind w:left="0"/>
        <w:rPr>
          <w:rFonts w:cs="Arial"/>
        </w:rPr>
      </w:pPr>
    </w:p>
    <w:p w14:paraId="1499BD53" w14:textId="77777777" w:rsidR="00173BB5" w:rsidRDefault="00173BB5" w:rsidP="00360FF1">
      <w:pPr>
        <w:pStyle w:val="Heading1"/>
        <w:ind w:left="0"/>
        <w:rPr>
          <w:rFonts w:cs="Arial"/>
        </w:rPr>
      </w:pPr>
    </w:p>
    <w:p w14:paraId="6140B0EE" w14:textId="77777777" w:rsidR="00173BB5" w:rsidRDefault="00173BB5" w:rsidP="00360FF1">
      <w:pPr>
        <w:pStyle w:val="Heading1"/>
        <w:ind w:left="0"/>
        <w:rPr>
          <w:rFonts w:cs="Arial"/>
        </w:rPr>
      </w:pPr>
    </w:p>
    <w:p w14:paraId="2120D092" w14:textId="77777777" w:rsidR="00173BB5" w:rsidRDefault="00173BB5" w:rsidP="00360FF1">
      <w:pPr>
        <w:pStyle w:val="Heading1"/>
        <w:ind w:left="0"/>
        <w:rPr>
          <w:rFonts w:cs="Arial"/>
        </w:rPr>
      </w:pPr>
    </w:p>
    <w:p w14:paraId="0A14B2EA" w14:textId="77777777" w:rsidR="00173BB5" w:rsidRDefault="00173BB5" w:rsidP="00360FF1">
      <w:pPr>
        <w:pStyle w:val="Heading1"/>
        <w:ind w:left="0"/>
        <w:rPr>
          <w:rFonts w:cs="Arial"/>
        </w:rPr>
      </w:pPr>
    </w:p>
    <w:p w14:paraId="137D653B" w14:textId="77777777" w:rsidR="00173BB5" w:rsidRDefault="00173BB5" w:rsidP="00360FF1">
      <w:pPr>
        <w:pStyle w:val="Heading1"/>
        <w:ind w:left="0"/>
        <w:rPr>
          <w:rFonts w:cs="Arial"/>
        </w:rPr>
      </w:pPr>
    </w:p>
    <w:p w14:paraId="625E75FA" w14:textId="77777777" w:rsidR="00173BB5" w:rsidRDefault="00173BB5" w:rsidP="00360FF1">
      <w:pPr>
        <w:pStyle w:val="Heading1"/>
        <w:ind w:left="0"/>
        <w:rPr>
          <w:rFonts w:cs="Arial"/>
        </w:rPr>
      </w:pPr>
    </w:p>
    <w:p w14:paraId="395C209C" w14:textId="77777777" w:rsidR="00173BB5" w:rsidRDefault="00173BB5" w:rsidP="00360FF1">
      <w:pPr>
        <w:pStyle w:val="Heading1"/>
        <w:ind w:left="0"/>
        <w:rPr>
          <w:rFonts w:cs="Arial"/>
        </w:rPr>
      </w:pPr>
    </w:p>
    <w:p w14:paraId="41E6A746" w14:textId="77777777" w:rsidR="00173BB5" w:rsidRDefault="00173BB5" w:rsidP="00360FF1">
      <w:pPr>
        <w:pStyle w:val="Heading1"/>
        <w:ind w:left="0"/>
        <w:rPr>
          <w:rFonts w:cs="Arial"/>
        </w:rPr>
      </w:pPr>
    </w:p>
    <w:p w14:paraId="0B4172D6" w14:textId="77777777" w:rsidR="00173BB5" w:rsidRDefault="00173BB5" w:rsidP="00360FF1">
      <w:pPr>
        <w:pStyle w:val="Heading1"/>
        <w:ind w:left="0"/>
        <w:rPr>
          <w:rFonts w:cs="Arial"/>
        </w:rPr>
      </w:pPr>
    </w:p>
    <w:p w14:paraId="53D8B7E3" w14:textId="77777777" w:rsidR="00173BB5" w:rsidRDefault="00173BB5" w:rsidP="00360FF1">
      <w:pPr>
        <w:pStyle w:val="Heading1"/>
        <w:ind w:left="0"/>
        <w:rPr>
          <w:rFonts w:cs="Arial"/>
        </w:rPr>
      </w:pPr>
    </w:p>
    <w:p w14:paraId="4F4CE060" w14:textId="77777777" w:rsidR="00173BB5" w:rsidRDefault="00173BB5" w:rsidP="00360FF1">
      <w:pPr>
        <w:pStyle w:val="Heading1"/>
        <w:ind w:left="0"/>
        <w:rPr>
          <w:rFonts w:cs="Arial"/>
        </w:rPr>
      </w:pPr>
    </w:p>
    <w:p w14:paraId="24C7BD9C" w14:textId="77777777" w:rsidR="00173BB5" w:rsidRDefault="00173BB5" w:rsidP="00360FF1">
      <w:pPr>
        <w:pStyle w:val="Heading1"/>
        <w:ind w:left="0"/>
        <w:rPr>
          <w:rFonts w:cs="Arial"/>
        </w:rPr>
      </w:pPr>
    </w:p>
    <w:p w14:paraId="2FC6A6D8" w14:textId="77777777" w:rsidR="00173BB5" w:rsidRDefault="00173BB5" w:rsidP="00360FF1">
      <w:pPr>
        <w:pStyle w:val="Heading1"/>
        <w:ind w:left="0"/>
        <w:rPr>
          <w:rFonts w:cs="Arial"/>
        </w:rPr>
      </w:pPr>
    </w:p>
    <w:p w14:paraId="34CCC859" w14:textId="77777777" w:rsidR="00173BB5" w:rsidRDefault="00173BB5" w:rsidP="00360FF1">
      <w:pPr>
        <w:pStyle w:val="Heading1"/>
        <w:ind w:left="0"/>
        <w:rPr>
          <w:rFonts w:cs="Arial"/>
        </w:rPr>
      </w:pPr>
    </w:p>
    <w:p w14:paraId="32B4E6D5" w14:textId="77777777" w:rsidR="00173BB5" w:rsidRDefault="00173BB5" w:rsidP="00360FF1">
      <w:pPr>
        <w:pStyle w:val="Heading1"/>
        <w:ind w:left="0"/>
        <w:rPr>
          <w:rFonts w:cs="Arial"/>
        </w:rPr>
      </w:pPr>
    </w:p>
    <w:p w14:paraId="13514C5A" w14:textId="77777777" w:rsidR="00173BB5" w:rsidRDefault="00173BB5" w:rsidP="00360FF1">
      <w:pPr>
        <w:pStyle w:val="Heading1"/>
        <w:ind w:left="0"/>
        <w:rPr>
          <w:rFonts w:cs="Arial"/>
        </w:rPr>
      </w:pPr>
    </w:p>
    <w:p w14:paraId="3C67F17B" w14:textId="77777777" w:rsidR="00173BB5" w:rsidRDefault="00173BB5" w:rsidP="00360FF1">
      <w:pPr>
        <w:pStyle w:val="Heading1"/>
        <w:ind w:left="0"/>
        <w:rPr>
          <w:rFonts w:cs="Arial"/>
        </w:rPr>
      </w:pPr>
    </w:p>
    <w:p w14:paraId="150A7818" w14:textId="77777777" w:rsidR="00173BB5" w:rsidRDefault="00173BB5" w:rsidP="00360FF1">
      <w:pPr>
        <w:pStyle w:val="Heading1"/>
        <w:ind w:left="0"/>
        <w:rPr>
          <w:rFonts w:cs="Arial"/>
        </w:rPr>
      </w:pPr>
    </w:p>
    <w:p w14:paraId="24E40F25" w14:textId="77777777" w:rsidR="00173BB5" w:rsidRDefault="00173BB5" w:rsidP="00360FF1">
      <w:pPr>
        <w:pStyle w:val="Heading1"/>
        <w:ind w:left="0"/>
        <w:rPr>
          <w:rFonts w:cs="Arial"/>
        </w:rPr>
      </w:pPr>
    </w:p>
    <w:p w14:paraId="31C1E105" w14:textId="77777777" w:rsidR="00173BB5" w:rsidRDefault="00173BB5" w:rsidP="00360FF1">
      <w:pPr>
        <w:pStyle w:val="Heading1"/>
        <w:ind w:left="0"/>
        <w:rPr>
          <w:rFonts w:cs="Arial"/>
        </w:rPr>
      </w:pPr>
    </w:p>
    <w:p w14:paraId="7991C57B" w14:textId="5C25D0A3" w:rsidR="00636D9A" w:rsidRPr="00EA3ADF" w:rsidRDefault="001C3AF6" w:rsidP="00360FF1">
      <w:pPr>
        <w:pStyle w:val="Heading1"/>
        <w:ind w:left="0"/>
        <w:rPr>
          <w:rFonts w:cs="Arial"/>
        </w:rPr>
      </w:pPr>
      <w:bookmarkStart w:id="13" w:name="_Toc236534064"/>
      <w:r w:rsidRPr="00EA3ADF">
        <w:rPr>
          <w:rFonts w:cs="Arial"/>
        </w:rPr>
        <w:lastRenderedPageBreak/>
        <w:t>C</w:t>
      </w:r>
      <w:r w:rsidR="00636D9A" w:rsidRPr="00EA3ADF">
        <w:rPr>
          <w:rFonts w:cs="Arial"/>
        </w:rPr>
        <w:t>HAPTER</w:t>
      </w:r>
      <w:r w:rsidRPr="00EA3ADF">
        <w:rPr>
          <w:rFonts w:cs="Arial"/>
        </w:rPr>
        <w:t xml:space="preserve"> 4 – Findings and Discussion</w:t>
      </w:r>
      <w:bookmarkEnd w:id="13"/>
      <w:r w:rsidRPr="00EA3ADF">
        <w:rPr>
          <w:rFonts w:cs="Arial"/>
        </w:rPr>
        <w:t xml:space="preserve">  </w:t>
      </w:r>
    </w:p>
    <w:p w14:paraId="3F234BF8" w14:textId="77777777" w:rsidR="00360FF1" w:rsidRPr="00F1221F" w:rsidRDefault="001C3AF6" w:rsidP="00360FF1">
      <w:pPr>
        <w:pStyle w:val="Heading2"/>
        <w:rPr>
          <w:rFonts w:ascii="Arial" w:hAnsi="Arial" w:cs="Arial"/>
          <w:b/>
          <w:bCs/>
          <w:color w:val="auto"/>
          <w:sz w:val="22"/>
          <w:szCs w:val="22"/>
        </w:rPr>
      </w:pPr>
      <w:bookmarkStart w:id="14" w:name="_Toc236534065"/>
      <w:r w:rsidRPr="00F1221F">
        <w:rPr>
          <w:rFonts w:ascii="Arial" w:hAnsi="Arial" w:cs="Arial"/>
          <w:b/>
          <w:bCs/>
          <w:color w:val="auto"/>
          <w:sz w:val="22"/>
          <w:szCs w:val="22"/>
        </w:rPr>
        <w:t>4.1 –</w:t>
      </w:r>
      <w:r w:rsidR="00636D9A" w:rsidRPr="00F1221F">
        <w:rPr>
          <w:rFonts w:ascii="Arial" w:hAnsi="Arial" w:cs="Arial"/>
          <w:b/>
          <w:bCs/>
          <w:color w:val="auto"/>
          <w:sz w:val="22"/>
          <w:szCs w:val="22"/>
        </w:rPr>
        <w:t xml:space="preserve"> </w:t>
      </w:r>
      <w:r w:rsidRPr="00F1221F">
        <w:rPr>
          <w:rFonts w:ascii="Arial" w:hAnsi="Arial" w:cs="Arial"/>
          <w:b/>
          <w:bCs/>
          <w:color w:val="auto"/>
          <w:sz w:val="22"/>
          <w:szCs w:val="22"/>
        </w:rPr>
        <w:t>Introduction</w:t>
      </w:r>
      <w:bookmarkEnd w:id="14"/>
      <w:r w:rsidRPr="00F1221F">
        <w:rPr>
          <w:rFonts w:ascii="Arial" w:hAnsi="Arial" w:cs="Arial"/>
          <w:b/>
          <w:bCs/>
          <w:color w:val="auto"/>
          <w:sz w:val="22"/>
          <w:szCs w:val="22"/>
        </w:rPr>
        <w:t xml:space="preserve"> </w:t>
      </w:r>
    </w:p>
    <w:p w14:paraId="7C7E580A" w14:textId="77777777" w:rsidR="00360FF1" w:rsidRPr="00EA3ADF" w:rsidRDefault="00360FF1" w:rsidP="00360FF1">
      <w:pPr>
        <w:rPr>
          <w:rFonts w:ascii="Arial" w:hAnsi="Arial" w:cs="Arial"/>
        </w:rPr>
      </w:pPr>
      <w:r w:rsidRPr="00EA3ADF">
        <w:rPr>
          <w:rFonts w:ascii="Arial" w:hAnsi="Arial" w:cs="Arial"/>
        </w:rPr>
        <w:t>Chapter 4 presents the findings of the thematic analysis of the selected literature, with a discussion of how these findings contribute to understanding of occupational therapy's role in supporting children's mental health in schools in England. The initial section of the chapter describes the thematic analysis process used to find patterns in the sources that were analysed. Three themes were developed from repeated ideas in the literature: Themes 1, 2, and 3 are, The Role of Occupational Therapy, Children's Mental Health Needs, and Policy and Whole-School Approaches. Each theme is explored in depth using evidence from the reviewed articles, policy guidance, and theoretical frameworks.</w:t>
      </w:r>
    </w:p>
    <w:p w14:paraId="046FA227" w14:textId="22F8D580" w:rsidR="001C3AF6" w:rsidRDefault="001C3AF6" w:rsidP="00360FF1">
      <w:pPr>
        <w:pStyle w:val="Heading2"/>
      </w:pPr>
      <w:r w:rsidRPr="00D40C45">
        <w:t xml:space="preserve"> </w:t>
      </w:r>
    </w:p>
    <w:p w14:paraId="7B6D738E" w14:textId="77777777" w:rsidR="002865F5" w:rsidRPr="00360FF1" w:rsidRDefault="002865F5" w:rsidP="00636D9A">
      <w:pPr>
        <w:rPr>
          <w:rFonts w:ascii="Arial" w:hAnsi="Arial" w:cs="Arial"/>
        </w:rPr>
      </w:pPr>
    </w:p>
    <w:p w14:paraId="49AC5888" w14:textId="4D9FA7FE" w:rsidR="00360FF1" w:rsidRPr="00F1221F" w:rsidRDefault="001C3AF6" w:rsidP="00360FF1">
      <w:pPr>
        <w:pStyle w:val="Heading2"/>
        <w:rPr>
          <w:rFonts w:ascii="Arial" w:hAnsi="Arial" w:cs="Arial"/>
          <w:b/>
          <w:bCs/>
          <w:color w:val="auto"/>
          <w:sz w:val="22"/>
          <w:szCs w:val="22"/>
        </w:rPr>
      </w:pPr>
      <w:bookmarkStart w:id="15" w:name="_Toc236534066"/>
      <w:r w:rsidRPr="00F1221F">
        <w:rPr>
          <w:rFonts w:ascii="Arial" w:hAnsi="Arial" w:cs="Arial"/>
          <w:b/>
          <w:bCs/>
          <w:color w:val="auto"/>
          <w:sz w:val="22"/>
          <w:szCs w:val="22"/>
        </w:rPr>
        <w:t>4.2 – Thematic Analysis</w:t>
      </w:r>
      <w:bookmarkEnd w:id="15"/>
      <w:r w:rsidRPr="00F1221F">
        <w:rPr>
          <w:rFonts w:ascii="Arial" w:hAnsi="Arial" w:cs="Arial"/>
          <w:b/>
          <w:bCs/>
          <w:color w:val="auto"/>
          <w:sz w:val="22"/>
          <w:szCs w:val="22"/>
        </w:rPr>
        <w:t xml:space="preserve"> </w:t>
      </w:r>
    </w:p>
    <w:p w14:paraId="13973D9A" w14:textId="77777777" w:rsidR="00360FF1" w:rsidRPr="00F76979" w:rsidRDefault="00360FF1" w:rsidP="00360FF1">
      <w:pPr>
        <w:rPr>
          <w:rFonts w:ascii="Arial" w:hAnsi="Arial" w:cs="Arial"/>
        </w:rPr>
      </w:pPr>
      <w:r w:rsidRPr="00F76979">
        <w:rPr>
          <w:rFonts w:ascii="Arial" w:hAnsi="Arial" w:cs="Arial"/>
        </w:rPr>
        <w:t>Thematic Analysis is a qualitative technique for identifying, organising, and interpreting patterns in data. Braun and Clarke (2006) describe it as a flexible and systematic approach that helps researchers make sense of complex information by grouping repeating ideas and organising them into more general themes. For secondary research, when the aim is to synthesise existing literature rather than collect primary data, thematic analysis is particularly suitable.</w:t>
      </w:r>
    </w:p>
    <w:p w14:paraId="2C22FBD0" w14:textId="77777777" w:rsidR="00360FF1" w:rsidRDefault="00360FF1" w:rsidP="00360FF1">
      <w:pPr>
        <w:rPr>
          <w:rFonts w:ascii="Arial" w:hAnsi="Arial" w:cs="Arial"/>
        </w:rPr>
      </w:pPr>
      <w:r w:rsidRPr="00F76979">
        <w:rPr>
          <w:rFonts w:ascii="Arial" w:hAnsi="Arial" w:cs="Arial"/>
        </w:rPr>
        <w:t>In this project, professional publications, government reports, and academic articles relevant to occupational therapy and children's mental health were reviewed using thematic analysis. Each source was reviewed and coded for repeating ideas, such as neurodiversity, whole-school approaches, participation, well-being, sensory regulation, and OT theoretical models. These codes were used to find patterns in the literature and were recorded in the results table in Chapter 3. Three main themes were developed: Theme 1- The Role of Occupational Therapy, Theme 2 - Children's Mental Health Needs, and Theme 3 - Policy and Whole-School Approaches. The discussion that follows is structured around these themes.</w:t>
      </w:r>
    </w:p>
    <w:p w14:paraId="3B39D7B4" w14:textId="77777777" w:rsidR="00636D9A" w:rsidRDefault="00636D9A" w:rsidP="001C3AF6"/>
    <w:p w14:paraId="77A0F622" w14:textId="77777777" w:rsidR="00EA3ADF" w:rsidRDefault="00EA3ADF" w:rsidP="00CE4C30">
      <w:pPr>
        <w:rPr>
          <w:rFonts w:ascii="Arial" w:hAnsi="Arial" w:cs="Arial"/>
          <w:b/>
          <w:bCs/>
        </w:rPr>
      </w:pPr>
    </w:p>
    <w:p w14:paraId="69308633" w14:textId="77777777" w:rsidR="00EA3ADF" w:rsidRDefault="00EA3ADF" w:rsidP="00CE4C30">
      <w:pPr>
        <w:rPr>
          <w:rFonts w:ascii="Arial" w:hAnsi="Arial" w:cs="Arial"/>
          <w:b/>
          <w:bCs/>
        </w:rPr>
      </w:pPr>
    </w:p>
    <w:p w14:paraId="65F0A2A3" w14:textId="77777777" w:rsidR="00EA3ADF" w:rsidRDefault="00EA3ADF" w:rsidP="00CE4C30">
      <w:pPr>
        <w:rPr>
          <w:rFonts w:ascii="Arial" w:hAnsi="Arial" w:cs="Arial"/>
          <w:b/>
          <w:bCs/>
        </w:rPr>
      </w:pPr>
    </w:p>
    <w:p w14:paraId="06D2C054" w14:textId="77777777" w:rsidR="00173BB5" w:rsidRDefault="00173BB5" w:rsidP="00CE4C30">
      <w:pPr>
        <w:rPr>
          <w:rFonts w:ascii="Arial" w:hAnsi="Arial" w:cs="Arial"/>
          <w:b/>
          <w:bCs/>
        </w:rPr>
      </w:pPr>
    </w:p>
    <w:p w14:paraId="677126F1" w14:textId="77777777" w:rsidR="00173BB5" w:rsidRDefault="00173BB5" w:rsidP="00CE4C30">
      <w:pPr>
        <w:rPr>
          <w:rFonts w:ascii="Arial" w:hAnsi="Arial" w:cs="Arial"/>
          <w:b/>
          <w:bCs/>
        </w:rPr>
      </w:pPr>
    </w:p>
    <w:p w14:paraId="781A20EA" w14:textId="5E2909FD" w:rsidR="00CE4C30" w:rsidRPr="00F76979" w:rsidRDefault="00CE4C30" w:rsidP="00CE4C30">
      <w:pPr>
        <w:rPr>
          <w:rFonts w:ascii="Arial" w:hAnsi="Arial" w:cs="Arial"/>
          <w:b/>
          <w:bCs/>
        </w:rPr>
      </w:pPr>
      <w:r w:rsidRPr="00F76979">
        <w:rPr>
          <w:rFonts w:ascii="Arial" w:hAnsi="Arial" w:cs="Arial"/>
          <w:b/>
          <w:bCs/>
        </w:rPr>
        <w:lastRenderedPageBreak/>
        <w:t>4.3 Theme 1 – The Role of Occupational Therapy in Supporting Children’s Mental Health</w:t>
      </w:r>
    </w:p>
    <w:p w14:paraId="1D6DA227" w14:textId="77777777" w:rsidR="00CE4C30" w:rsidRPr="00F76979" w:rsidRDefault="00CE4C30" w:rsidP="00CE4C30">
      <w:pPr>
        <w:rPr>
          <w:rFonts w:ascii="Arial" w:hAnsi="Arial" w:cs="Arial"/>
          <w:b/>
          <w:bCs/>
        </w:rPr>
      </w:pPr>
      <w:r w:rsidRPr="00F76979">
        <w:rPr>
          <w:rFonts w:ascii="Arial" w:hAnsi="Arial" w:cs="Arial"/>
          <w:b/>
          <w:bCs/>
        </w:rPr>
        <w:t>Definition of the Theme</w:t>
      </w:r>
    </w:p>
    <w:p w14:paraId="11F27070" w14:textId="77777777" w:rsidR="00CE4C30" w:rsidRPr="00F76979" w:rsidRDefault="00CE4C30" w:rsidP="00CE4C30">
      <w:pPr>
        <w:rPr>
          <w:rFonts w:ascii="Arial" w:hAnsi="Arial" w:cs="Arial"/>
        </w:rPr>
      </w:pPr>
      <w:r w:rsidRPr="00F76979">
        <w:rPr>
          <w:rFonts w:ascii="Arial" w:hAnsi="Arial" w:cs="Arial"/>
        </w:rPr>
        <w:t>The World Federation of Occupational Therapists (WFOT, 2025) defines occupational therapy (OT) as a profession that promotes participation, wellbeing and engagement in meaningful activities. OT focuses on supporting children learn, regulate emotions, develop social skills, and fully participate in everyday activities in school settings. Using theoretical models, policy frameworks, and evidence from the reviewed literature, this theme explores how OT supports children's mental health in educational environments.</w:t>
      </w:r>
    </w:p>
    <w:p w14:paraId="1CD029FE" w14:textId="77777777" w:rsidR="00CE4C30" w:rsidRPr="00983823" w:rsidRDefault="00CE4C30" w:rsidP="00CE4C30">
      <w:pPr>
        <w:pStyle w:val="ListParagraph"/>
        <w:suppressAutoHyphens/>
        <w:spacing w:after="160" w:line="360" w:lineRule="auto"/>
        <w:ind w:left="720"/>
        <w:contextualSpacing/>
        <w:rPr>
          <w:rFonts w:ascii="Arial" w:hAnsi="Arial" w:cs="Arial"/>
        </w:rPr>
      </w:pPr>
    </w:p>
    <w:p w14:paraId="78E7BCAD" w14:textId="77777777" w:rsidR="00CE4C30" w:rsidRPr="00F76979" w:rsidRDefault="00CE4C30" w:rsidP="00CE4C30">
      <w:pPr>
        <w:rPr>
          <w:rFonts w:ascii="Arial" w:hAnsi="Arial" w:cs="Arial"/>
          <w:b/>
          <w:bCs/>
        </w:rPr>
      </w:pPr>
      <w:r w:rsidRPr="00F76979">
        <w:rPr>
          <w:rFonts w:ascii="Arial" w:hAnsi="Arial" w:cs="Arial"/>
          <w:b/>
          <w:bCs/>
        </w:rPr>
        <w:t>Background and Context</w:t>
      </w:r>
    </w:p>
    <w:p w14:paraId="6D3E3D05" w14:textId="148C6FA2" w:rsidR="00CE4C30" w:rsidRPr="00F76979" w:rsidRDefault="00CE4C30" w:rsidP="00CE4C30">
      <w:pPr>
        <w:rPr>
          <w:rFonts w:ascii="Arial" w:hAnsi="Arial" w:cs="Arial"/>
        </w:rPr>
      </w:pPr>
      <w:r w:rsidRPr="00F76979">
        <w:rPr>
          <w:rFonts w:ascii="Arial" w:hAnsi="Arial" w:cs="Arial"/>
        </w:rPr>
        <w:t>Historically, a medical-rehabilitative model focusing on physical recovery led to the development of OT. The profession has developed over time to adopt a holistic, participation-</w:t>
      </w:r>
      <w:r w:rsidR="00EA3ADF" w:rsidRPr="00F76979">
        <w:rPr>
          <w:rFonts w:ascii="Arial" w:hAnsi="Arial" w:cs="Arial"/>
        </w:rPr>
        <w:t>centred</w:t>
      </w:r>
      <w:r w:rsidRPr="00F76979">
        <w:rPr>
          <w:rFonts w:ascii="Arial" w:hAnsi="Arial" w:cs="Arial"/>
        </w:rPr>
        <w:t xml:space="preserve"> approach that acknowledges the importance of social, emotional, cognitive, and sensory factors in everyday functioning (AOTA, 2020). OTs provide support to children with emotional, behavioural, sensory, and developmental needs in schools by collaborating with teachers, SENCOs, mental health practitioners, and families. This includes children with anxiety, ADHD, autism, trauma histories, and social-emotional difficulties.</w:t>
      </w:r>
    </w:p>
    <w:p w14:paraId="07B7D28B" w14:textId="4553A717" w:rsidR="00CE4C30" w:rsidRPr="00F76979" w:rsidRDefault="00CE4C30" w:rsidP="00CE4C30">
      <w:pPr>
        <w:rPr>
          <w:rFonts w:ascii="Arial" w:hAnsi="Arial" w:cs="Arial"/>
        </w:rPr>
      </w:pPr>
      <w:r w:rsidRPr="00F76979">
        <w:rPr>
          <w:rFonts w:ascii="Arial" w:hAnsi="Arial" w:cs="Arial"/>
        </w:rPr>
        <w:t>The requirement for OT involvement has increased due to the rising incidence of mental health needs among children in England. According to NHS Digital (2023), 1 in 6 children between the ages of 5 and 16 have a probable mental health disorder, and 1 in 57 children have autism, according to the Newcastle University (2023). These numbers emphasise the value of school-based support and early intervention, two areas in which occupational therapy plays a significant role</w:t>
      </w:r>
      <w:r w:rsidR="00FB2A72">
        <w:rPr>
          <w:rFonts w:ascii="Arial" w:hAnsi="Arial" w:cs="Arial"/>
        </w:rPr>
        <w:t xml:space="preserve"> (Kennedy, 2023). </w:t>
      </w:r>
    </w:p>
    <w:p w14:paraId="3214DD5D" w14:textId="77777777" w:rsidR="00CE4C30" w:rsidRDefault="00CE4C30" w:rsidP="00CE4C30">
      <w:pPr>
        <w:pStyle w:val="ListParagraph"/>
        <w:spacing w:line="360" w:lineRule="auto"/>
        <w:rPr>
          <w:rFonts w:ascii="Arial" w:hAnsi="Arial" w:cs="Arial"/>
        </w:rPr>
      </w:pPr>
    </w:p>
    <w:p w14:paraId="657CFB78" w14:textId="77777777" w:rsidR="00CE4C30" w:rsidRPr="00F76979" w:rsidRDefault="00CE4C30" w:rsidP="00CE4C30">
      <w:pPr>
        <w:rPr>
          <w:rFonts w:ascii="Arial" w:hAnsi="Arial" w:cs="Arial"/>
          <w:b/>
          <w:bCs/>
        </w:rPr>
      </w:pPr>
      <w:r w:rsidRPr="00F76979">
        <w:rPr>
          <w:rFonts w:ascii="Arial" w:hAnsi="Arial" w:cs="Arial"/>
          <w:b/>
          <w:bCs/>
        </w:rPr>
        <w:t>Relevance to the Research Question</w:t>
      </w:r>
    </w:p>
    <w:p w14:paraId="06C81DC3" w14:textId="77777777" w:rsidR="00CE4C30" w:rsidRPr="00F76979" w:rsidRDefault="00CE4C30" w:rsidP="00CE4C30">
      <w:pPr>
        <w:rPr>
          <w:rFonts w:ascii="Arial" w:hAnsi="Arial" w:cs="Arial"/>
        </w:rPr>
      </w:pPr>
      <w:r w:rsidRPr="00F76979">
        <w:rPr>
          <w:rFonts w:ascii="Arial" w:hAnsi="Arial" w:cs="Arial"/>
        </w:rPr>
        <w:t>This theme describes how occupational therapy supports children's mental health in schools, which directly addresses the dissertation question. OT contributes through participation-focused approaches, environmental adaptations, emotional wellbeing interventions, and sensory regulation strategies. These interventions support children's learning, stress management, and resilience development, all essential elements of mental health.</w:t>
      </w:r>
    </w:p>
    <w:p w14:paraId="462A7C49" w14:textId="77777777" w:rsidR="00CE4C30" w:rsidRDefault="00CE4C30" w:rsidP="00CE4C30">
      <w:pPr>
        <w:pStyle w:val="ListParagraph"/>
        <w:spacing w:line="360" w:lineRule="auto"/>
        <w:rPr>
          <w:rFonts w:ascii="Arial" w:hAnsi="Arial" w:cs="Arial"/>
        </w:rPr>
      </w:pPr>
    </w:p>
    <w:p w14:paraId="6122DD8F" w14:textId="77777777" w:rsidR="00173BB5" w:rsidRDefault="00173BB5" w:rsidP="00CE4C30">
      <w:pPr>
        <w:rPr>
          <w:rFonts w:ascii="Arial" w:hAnsi="Arial" w:cs="Arial"/>
          <w:b/>
          <w:bCs/>
        </w:rPr>
      </w:pPr>
    </w:p>
    <w:p w14:paraId="66EECA11" w14:textId="7AEFEB4D" w:rsidR="00CE4C30" w:rsidRPr="00F76979" w:rsidRDefault="00CE4C30" w:rsidP="00CE4C30">
      <w:pPr>
        <w:rPr>
          <w:rFonts w:ascii="Arial" w:hAnsi="Arial" w:cs="Arial"/>
          <w:b/>
          <w:bCs/>
        </w:rPr>
      </w:pPr>
      <w:r w:rsidRPr="00F76979">
        <w:rPr>
          <w:rFonts w:ascii="Arial" w:hAnsi="Arial" w:cs="Arial"/>
          <w:b/>
          <w:bCs/>
        </w:rPr>
        <w:lastRenderedPageBreak/>
        <w:t>Statistical Evidence Supporting OT’s Role</w:t>
      </w:r>
    </w:p>
    <w:p w14:paraId="71CAEE4D" w14:textId="77777777" w:rsidR="00CE4C30" w:rsidRPr="001F1A28" w:rsidRDefault="00CE4C30" w:rsidP="00CE4C30">
      <w:pPr>
        <w:pStyle w:val="ListParagraph"/>
        <w:widowControl/>
        <w:numPr>
          <w:ilvl w:val="0"/>
          <w:numId w:val="104"/>
        </w:numPr>
        <w:suppressAutoHyphens/>
        <w:autoSpaceDE/>
        <w:spacing w:after="160" w:line="360" w:lineRule="auto"/>
        <w:contextualSpacing/>
        <w:rPr>
          <w:rFonts w:ascii="Arial" w:hAnsi="Arial" w:cs="Arial"/>
        </w:rPr>
      </w:pPr>
      <w:r w:rsidRPr="001F1A28">
        <w:rPr>
          <w:rFonts w:ascii="Arial" w:hAnsi="Arial" w:cs="Arial"/>
        </w:rPr>
        <w:t>1 in 6 children aged 5–16 have a probable mental health disorder (NHS Digital, 2023).</w:t>
      </w:r>
    </w:p>
    <w:p w14:paraId="1124F10B" w14:textId="77777777" w:rsidR="00CE4C30" w:rsidRPr="001F1A28" w:rsidRDefault="00CE4C30" w:rsidP="00CE4C30">
      <w:pPr>
        <w:pStyle w:val="ListParagraph"/>
        <w:widowControl/>
        <w:numPr>
          <w:ilvl w:val="0"/>
          <w:numId w:val="104"/>
        </w:numPr>
        <w:suppressAutoHyphens/>
        <w:autoSpaceDE/>
        <w:spacing w:after="160" w:line="360" w:lineRule="auto"/>
        <w:contextualSpacing/>
        <w:rPr>
          <w:rFonts w:ascii="Arial" w:hAnsi="Arial" w:cs="Arial"/>
        </w:rPr>
      </w:pPr>
      <w:r w:rsidRPr="001F1A28">
        <w:rPr>
          <w:rFonts w:ascii="Arial" w:hAnsi="Arial" w:cs="Arial"/>
        </w:rPr>
        <w:t>30% increase in ADHD diagnoses over the past decade (DHSC, 2026).</w:t>
      </w:r>
    </w:p>
    <w:p w14:paraId="513FEA38" w14:textId="77777777" w:rsidR="00CE4C30" w:rsidRPr="001F1A28" w:rsidRDefault="00CE4C30" w:rsidP="00CE4C30">
      <w:pPr>
        <w:pStyle w:val="ListParagraph"/>
        <w:widowControl/>
        <w:numPr>
          <w:ilvl w:val="0"/>
          <w:numId w:val="104"/>
        </w:numPr>
        <w:suppressAutoHyphens/>
        <w:autoSpaceDE/>
        <w:spacing w:after="160" w:line="360" w:lineRule="auto"/>
        <w:contextualSpacing/>
        <w:rPr>
          <w:rFonts w:ascii="Arial" w:hAnsi="Arial" w:cs="Arial"/>
        </w:rPr>
      </w:pPr>
      <w:r w:rsidRPr="001F1A28">
        <w:rPr>
          <w:rFonts w:ascii="Arial" w:hAnsi="Arial" w:cs="Arial"/>
        </w:rPr>
        <w:t>5–16% of children experience sensory processing difficulties (Ben</w:t>
      </w:r>
      <w:r w:rsidRPr="001F1A28">
        <w:rPr>
          <w:rFonts w:ascii="Arial" w:hAnsi="Arial" w:cs="Arial"/>
        </w:rPr>
        <w:noBreakHyphen/>
        <w:t>Sasson et al., 2019).</w:t>
      </w:r>
    </w:p>
    <w:p w14:paraId="1C093B2A" w14:textId="77777777" w:rsidR="00CE4C30" w:rsidRPr="001F1A28" w:rsidRDefault="00CE4C30" w:rsidP="00CE4C30">
      <w:pPr>
        <w:pStyle w:val="ListParagraph"/>
        <w:widowControl/>
        <w:numPr>
          <w:ilvl w:val="0"/>
          <w:numId w:val="104"/>
        </w:numPr>
        <w:suppressAutoHyphens/>
        <w:autoSpaceDE/>
        <w:spacing w:after="160" w:line="360" w:lineRule="auto"/>
        <w:contextualSpacing/>
        <w:rPr>
          <w:rFonts w:ascii="Arial" w:hAnsi="Arial" w:cs="Arial"/>
        </w:rPr>
      </w:pPr>
      <w:r w:rsidRPr="001F1A28">
        <w:rPr>
          <w:rFonts w:ascii="Arial" w:hAnsi="Arial" w:cs="Arial"/>
        </w:rPr>
        <w:t>1 in 57 children are autistic (</w:t>
      </w:r>
      <w:r>
        <w:rPr>
          <w:rFonts w:ascii="Arial" w:hAnsi="Arial" w:cs="Arial"/>
        </w:rPr>
        <w:t>Newcastle University, 2023</w:t>
      </w:r>
      <w:r w:rsidRPr="001F1A28">
        <w:rPr>
          <w:rFonts w:ascii="Arial" w:hAnsi="Arial" w:cs="Arial"/>
        </w:rPr>
        <w:t>).</w:t>
      </w:r>
    </w:p>
    <w:p w14:paraId="292F856A" w14:textId="77777777" w:rsidR="00CE4C30" w:rsidRDefault="00CE4C30" w:rsidP="00CE4C30">
      <w:pPr>
        <w:pStyle w:val="ListParagraph"/>
        <w:spacing w:line="360" w:lineRule="auto"/>
        <w:rPr>
          <w:rFonts w:ascii="Arial" w:hAnsi="Arial" w:cs="Arial"/>
        </w:rPr>
      </w:pPr>
    </w:p>
    <w:p w14:paraId="1F1DEE1B" w14:textId="77777777" w:rsidR="00CE4C30" w:rsidRPr="00F76979" w:rsidRDefault="00CE4C30" w:rsidP="00CE4C30">
      <w:pPr>
        <w:rPr>
          <w:rFonts w:ascii="Arial" w:hAnsi="Arial" w:cs="Arial"/>
        </w:rPr>
      </w:pPr>
      <w:r w:rsidRPr="00F76979">
        <w:rPr>
          <w:rFonts w:ascii="Arial" w:hAnsi="Arial" w:cs="Arial"/>
        </w:rPr>
        <w:t>These statistics demonstrate the scale of need and justify the involvement of OTs in school</w:t>
      </w:r>
      <w:r w:rsidRPr="00F76979">
        <w:rPr>
          <w:rFonts w:ascii="Arial" w:hAnsi="Arial" w:cs="Arial"/>
        </w:rPr>
        <w:noBreakHyphen/>
        <w:t>based mental health support.</w:t>
      </w:r>
    </w:p>
    <w:p w14:paraId="5A4436EE" w14:textId="77777777" w:rsidR="00CE4C30" w:rsidRDefault="00CE4C30" w:rsidP="00CE4C30">
      <w:pPr>
        <w:pStyle w:val="ListParagraph"/>
        <w:spacing w:line="360" w:lineRule="auto"/>
        <w:rPr>
          <w:rFonts w:ascii="Arial" w:hAnsi="Arial" w:cs="Arial"/>
        </w:rPr>
      </w:pPr>
    </w:p>
    <w:p w14:paraId="05FC405A" w14:textId="77777777" w:rsidR="00CE4C30" w:rsidRPr="00F76979" w:rsidRDefault="00CE4C30" w:rsidP="00CE4C30">
      <w:pPr>
        <w:rPr>
          <w:rFonts w:ascii="Arial" w:hAnsi="Arial" w:cs="Arial"/>
          <w:b/>
          <w:bCs/>
          <w:sz w:val="28"/>
          <w:szCs w:val="28"/>
        </w:rPr>
      </w:pPr>
      <w:r w:rsidRPr="00F76979">
        <w:rPr>
          <w:rFonts w:ascii="Arial" w:hAnsi="Arial" w:cs="Arial"/>
          <w:b/>
          <w:bCs/>
          <w:sz w:val="28"/>
          <w:szCs w:val="28"/>
        </w:rPr>
        <w:t>Theoretical Frameworks Supporting OT Practice</w:t>
      </w:r>
    </w:p>
    <w:p w14:paraId="393D61C9" w14:textId="77777777" w:rsidR="00CE4C30" w:rsidRPr="00F76979" w:rsidRDefault="00CE4C30" w:rsidP="00CE4C30">
      <w:pPr>
        <w:rPr>
          <w:rFonts w:ascii="Arial" w:hAnsi="Arial" w:cs="Arial"/>
          <w:b/>
          <w:bCs/>
        </w:rPr>
      </w:pPr>
      <w:r w:rsidRPr="00F76979">
        <w:rPr>
          <w:rFonts w:ascii="Arial" w:hAnsi="Arial" w:cs="Arial"/>
          <w:b/>
          <w:bCs/>
        </w:rPr>
        <w:t>Person–Environment–Occupation (PEO) Model</w:t>
      </w:r>
    </w:p>
    <w:p w14:paraId="02DD327E" w14:textId="77777777" w:rsidR="00CE4C30" w:rsidRPr="00F76979" w:rsidRDefault="00CE4C30" w:rsidP="00CE4C30">
      <w:pPr>
        <w:rPr>
          <w:rFonts w:ascii="Arial" w:hAnsi="Arial" w:cs="Arial"/>
        </w:rPr>
      </w:pPr>
      <w:r w:rsidRPr="00F76979">
        <w:rPr>
          <w:rFonts w:ascii="Arial" w:hAnsi="Arial" w:cs="Arial"/>
        </w:rPr>
        <w:t xml:space="preserve">The PEO model describes how personal factors, environmental demands, and the nature of the occupation interact to affect a child's participation (AOTA, 2020). Environmental stressors such as noise levels, transitions, and sensory overload can have a significant impact on the well-being of children with mental health needs. The PEO model is used by OTs to support emotional regulation, adapt tasks, and modify environments. Bass, J. D., et al (2024). </w:t>
      </w:r>
    </w:p>
    <w:p w14:paraId="7AE6B069" w14:textId="77777777" w:rsidR="00CE4C30" w:rsidRDefault="00CE4C30" w:rsidP="00CE4C30">
      <w:pPr>
        <w:pStyle w:val="ListParagraph"/>
        <w:spacing w:line="360" w:lineRule="auto"/>
        <w:rPr>
          <w:rFonts w:ascii="Arial" w:hAnsi="Arial" w:cs="Arial"/>
        </w:rPr>
      </w:pPr>
    </w:p>
    <w:p w14:paraId="7F0AA587" w14:textId="77777777" w:rsidR="00CE4C30" w:rsidRPr="00F76979" w:rsidRDefault="00CE4C30" w:rsidP="00CE4C30">
      <w:pPr>
        <w:rPr>
          <w:rFonts w:ascii="Arial" w:hAnsi="Arial" w:cs="Arial"/>
          <w:b/>
          <w:bCs/>
        </w:rPr>
      </w:pPr>
      <w:r w:rsidRPr="00F76979">
        <w:rPr>
          <w:rFonts w:ascii="Arial" w:hAnsi="Arial" w:cs="Arial"/>
          <w:b/>
          <w:bCs/>
        </w:rPr>
        <w:t>Model of Human Occupation (MOHO)</w:t>
      </w:r>
    </w:p>
    <w:p w14:paraId="567D26D9" w14:textId="77777777" w:rsidR="00CE4C30" w:rsidRPr="00F76979" w:rsidRDefault="00CE4C30" w:rsidP="00CE4C30">
      <w:pPr>
        <w:rPr>
          <w:rFonts w:ascii="Arial" w:hAnsi="Arial" w:cs="Arial"/>
        </w:rPr>
      </w:pPr>
      <w:r w:rsidRPr="00F76979">
        <w:rPr>
          <w:rFonts w:ascii="Arial" w:hAnsi="Arial" w:cs="Arial"/>
        </w:rPr>
        <w:t>MOHO emphasises volition, habituation, and performance capacity (</w:t>
      </w:r>
      <w:proofErr w:type="spellStart"/>
      <w:r w:rsidRPr="00F76979">
        <w:rPr>
          <w:rFonts w:ascii="Arial" w:hAnsi="Arial" w:cs="Arial"/>
        </w:rPr>
        <w:t>Kielhofner</w:t>
      </w:r>
      <w:proofErr w:type="spellEnd"/>
      <w:r w:rsidRPr="00F76979">
        <w:rPr>
          <w:rFonts w:ascii="Arial" w:hAnsi="Arial" w:cs="Arial"/>
        </w:rPr>
        <w:t>, 2008). Routines and motivation may be difficult for children with anxiety or behavioural difficulties. MOHO is used by OTs to support engagement, build confidence, and develop coping strategies.</w:t>
      </w:r>
    </w:p>
    <w:p w14:paraId="1A4847F3" w14:textId="77777777" w:rsidR="00CE4C30" w:rsidRDefault="00CE4C30" w:rsidP="00CE4C30">
      <w:pPr>
        <w:pStyle w:val="ListParagraph"/>
        <w:spacing w:line="360" w:lineRule="auto"/>
        <w:rPr>
          <w:rFonts w:ascii="Arial" w:hAnsi="Arial" w:cs="Arial"/>
        </w:rPr>
      </w:pPr>
    </w:p>
    <w:p w14:paraId="61FCE514" w14:textId="77777777" w:rsidR="00CE4C30" w:rsidRPr="00F76979" w:rsidRDefault="00CE4C30" w:rsidP="00CE4C30">
      <w:pPr>
        <w:rPr>
          <w:rFonts w:ascii="Arial" w:hAnsi="Arial" w:cs="Arial"/>
          <w:b/>
          <w:bCs/>
        </w:rPr>
      </w:pPr>
      <w:r w:rsidRPr="00F76979">
        <w:rPr>
          <w:rFonts w:ascii="Arial" w:hAnsi="Arial" w:cs="Arial"/>
          <w:b/>
          <w:bCs/>
        </w:rPr>
        <w:t>Sensory Integration Theory</w:t>
      </w:r>
    </w:p>
    <w:p w14:paraId="3DED2C1F" w14:textId="03D3FA2C" w:rsidR="00CE4C30" w:rsidRPr="00F76979" w:rsidRDefault="00CE4C30" w:rsidP="00CE4C30">
      <w:pPr>
        <w:rPr>
          <w:rFonts w:ascii="Arial" w:hAnsi="Arial" w:cs="Arial"/>
        </w:rPr>
      </w:pPr>
      <w:r w:rsidRPr="00F76979">
        <w:rPr>
          <w:rFonts w:ascii="Arial" w:hAnsi="Arial" w:cs="Arial"/>
        </w:rPr>
        <w:t xml:space="preserve">The impact of sensory processing on behaviour and emotional regulation is explained by the Sensory Integration Theory by Dr Ayres, (1972). Sensory dysregulation is common in children with ADHD, autism, or trauma, which can result in anxiety, meltdowns, or avoidance behaviours. OTs encourage participation and regulation by providing sensory-based interventions. </w:t>
      </w:r>
      <w:r w:rsidR="00EA72D0">
        <w:rPr>
          <w:rFonts w:ascii="Arial" w:hAnsi="Arial" w:cs="Arial"/>
        </w:rPr>
        <w:t xml:space="preserve">National Autistic Society (2022); </w:t>
      </w:r>
      <w:r w:rsidRPr="00F76979">
        <w:rPr>
          <w:rFonts w:ascii="Arial" w:hAnsi="Arial" w:cs="Arial"/>
        </w:rPr>
        <w:t xml:space="preserve">Guardado and Sergent (2023). </w:t>
      </w:r>
    </w:p>
    <w:p w14:paraId="4EC284C4" w14:textId="77777777" w:rsidR="00CE4C30" w:rsidRDefault="00CE4C30" w:rsidP="00CE4C30">
      <w:pPr>
        <w:pStyle w:val="ListParagraph"/>
        <w:spacing w:line="360" w:lineRule="auto"/>
        <w:rPr>
          <w:rFonts w:ascii="Arial" w:hAnsi="Arial" w:cs="Arial"/>
        </w:rPr>
      </w:pPr>
    </w:p>
    <w:p w14:paraId="176C3570" w14:textId="77777777" w:rsidR="00CE4C30" w:rsidRPr="00F76979" w:rsidRDefault="00CE4C30" w:rsidP="00CE4C30">
      <w:pPr>
        <w:rPr>
          <w:rFonts w:ascii="Arial" w:hAnsi="Arial" w:cs="Arial"/>
          <w:b/>
          <w:bCs/>
          <w:sz w:val="28"/>
          <w:szCs w:val="28"/>
        </w:rPr>
      </w:pPr>
      <w:r w:rsidRPr="00F76979">
        <w:rPr>
          <w:rFonts w:ascii="Arial" w:hAnsi="Arial" w:cs="Arial"/>
          <w:b/>
          <w:bCs/>
          <w:sz w:val="28"/>
          <w:szCs w:val="28"/>
        </w:rPr>
        <w:lastRenderedPageBreak/>
        <w:t>Policy and Legislation Supporting OT Practice</w:t>
      </w:r>
    </w:p>
    <w:p w14:paraId="2D4AC22F" w14:textId="77777777" w:rsidR="00CE4C30" w:rsidRPr="00F76979" w:rsidRDefault="00CE4C30" w:rsidP="00CE4C30">
      <w:pPr>
        <w:rPr>
          <w:rFonts w:ascii="Arial" w:hAnsi="Arial" w:cs="Arial"/>
          <w:b/>
          <w:bCs/>
        </w:rPr>
      </w:pPr>
      <w:r w:rsidRPr="00F76979">
        <w:rPr>
          <w:rFonts w:ascii="Arial" w:hAnsi="Arial" w:cs="Arial"/>
          <w:b/>
          <w:bCs/>
        </w:rPr>
        <w:t>SEND Code of Practice (2015)</w:t>
      </w:r>
    </w:p>
    <w:p w14:paraId="28085D44" w14:textId="77777777" w:rsidR="00CE4C30" w:rsidRPr="00F76979" w:rsidRDefault="00CE4C30" w:rsidP="00CE4C30">
      <w:pPr>
        <w:rPr>
          <w:rFonts w:ascii="Arial" w:hAnsi="Arial" w:cs="Arial"/>
        </w:rPr>
      </w:pPr>
      <w:r w:rsidRPr="00F76979">
        <w:rPr>
          <w:rFonts w:ascii="Arial" w:hAnsi="Arial" w:cs="Arial"/>
        </w:rPr>
        <w:t>This guidance requires that schools promote inclusion, wellbeing, and participation (GOV.UK, 2024). OT is recognised as a key professional in helping children with special educational needs.</w:t>
      </w:r>
    </w:p>
    <w:p w14:paraId="63EECB86" w14:textId="77777777" w:rsidR="00CE4C30" w:rsidRDefault="00CE4C30" w:rsidP="00CE4C30">
      <w:pPr>
        <w:pStyle w:val="ListParagraph"/>
        <w:spacing w:line="360" w:lineRule="auto"/>
        <w:rPr>
          <w:rFonts w:ascii="Arial" w:hAnsi="Arial" w:cs="Arial"/>
        </w:rPr>
      </w:pPr>
    </w:p>
    <w:p w14:paraId="5B02BB01" w14:textId="77777777" w:rsidR="00CE4C30" w:rsidRPr="00F76979" w:rsidRDefault="00CE4C30" w:rsidP="00CE4C30">
      <w:pPr>
        <w:rPr>
          <w:rFonts w:ascii="Arial" w:hAnsi="Arial" w:cs="Arial"/>
          <w:b/>
          <w:bCs/>
        </w:rPr>
      </w:pPr>
      <w:r w:rsidRPr="00F76979">
        <w:rPr>
          <w:rFonts w:ascii="Arial" w:hAnsi="Arial" w:cs="Arial"/>
          <w:b/>
          <w:bCs/>
        </w:rPr>
        <w:t>Children and Families Act (2014)</w:t>
      </w:r>
    </w:p>
    <w:p w14:paraId="12CD01B6" w14:textId="77777777" w:rsidR="00CE4C30" w:rsidRPr="00F76979" w:rsidRDefault="00CE4C30" w:rsidP="00CE4C30">
      <w:pPr>
        <w:rPr>
          <w:rFonts w:ascii="Arial" w:hAnsi="Arial" w:cs="Arial"/>
        </w:rPr>
      </w:pPr>
      <w:r>
        <w:rPr>
          <w:rFonts w:ascii="Arial" w:hAnsi="Arial" w:cs="Arial"/>
        </w:rPr>
        <w:t>E</w:t>
      </w:r>
      <w:r w:rsidRPr="00F76979">
        <w:rPr>
          <w:rFonts w:ascii="Arial" w:hAnsi="Arial" w:cs="Arial"/>
        </w:rPr>
        <w:t>mphasises early intervention and multi-agency collaboration, which are essential components of occupational therapy practice.</w:t>
      </w:r>
    </w:p>
    <w:p w14:paraId="5DC76F9E" w14:textId="77777777" w:rsidR="00CE4C30" w:rsidRDefault="00CE4C30" w:rsidP="00CE4C30">
      <w:pPr>
        <w:pStyle w:val="ListParagraph"/>
        <w:spacing w:line="360" w:lineRule="auto"/>
        <w:rPr>
          <w:rFonts w:ascii="Arial" w:hAnsi="Arial" w:cs="Arial"/>
        </w:rPr>
      </w:pPr>
    </w:p>
    <w:p w14:paraId="4711EBB2" w14:textId="77777777" w:rsidR="00CE4C30" w:rsidRPr="00F76979" w:rsidRDefault="00CE4C30" w:rsidP="00CE4C30">
      <w:pPr>
        <w:rPr>
          <w:rFonts w:ascii="Arial" w:hAnsi="Arial" w:cs="Arial"/>
          <w:b/>
          <w:bCs/>
        </w:rPr>
      </w:pPr>
      <w:r w:rsidRPr="00F76979">
        <w:rPr>
          <w:rFonts w:ascii="Arial" w:hAnsi="Arial" w:cs="Arial"/>
          <w:b/>
          <w:bCs/>
        </w:rPr>
        <w:t>Transforming Children and Young People’s Mental Health Provision (2017)</w:t>
      </w:r>
    </w:p>
    <w:p w14:paraId="158BE9B4" w14:textId="77777777" w:rsidR="00CE4C30" w:rsidRPr="00F76979" w:rsidRDefault="00CE4C30" w:rsidP="00CE4C30">
      <w:pPr>
        <w:rPr>
          <w:rFonts w:ascii="Arial" w:hAnsi="Arial" w:cs="Arial"/>
        </w:rPr>
      </w:pPr>
      <w:r w:rsidRPr="00F76979">
        <w:rPr>
          <w:rFonts w:ascii="Arial" w:hAnsi="Arial" w:cs="Arial"/>
        </w:rPr>
        <w:t>Introduced Mental Health Support Teams (MHSTs), which often collaborate with occupational therapists (OTs) to promote emotional well-being in schools.</w:t>
      </w:r>
    </w:p>
    <w:p w14:paraId="3391504B" w14:textId="77777777" w:rsidR="00CE4C30" w:rsidRDefault="00CE4C30" w:rsidP="00CE4C30">
      <w:pPr>
        <w:pStyle w:val="ListParagraph"/>
        <w:spacing w:line="360" w:lineRule="auto"/>
        <w:rPr>
          <w:rFonts w:ascii="Arial" w:hAnsi="Arial" w:cs="Arial"/>
        </w:rPr>
      </w:pPr>
    </w:p>
    <w:p w14:paraId="68C22609" w14:textId="77777777" w:rsidR="00CE4C30" w:rsidRPr="00F76979" w:rsidRDefault="00CE4C30" w:rsidP="00CE4C30">
      <w:pPr>
        <w:rPr>
          <w:rFonts w:ascii="Arial" w:hAnsi="Arial" w:cs="Arial"/>
          <w:b/>
          <w:bCs/>
        </w:rPr>
      </w:pPr>
      <w:r w:rsidRPr="00F76979">
        <w:rPr>
          <w:rFonts w:ascii="Arial" w:hAnsi="Arial" w:cs="Arial"/>
          <w:b/>
          <w:bCs/>
        </w:rPr>
        <w:t>DfE Guidance (2021)</w:t>
      </w:r>
    </w:p>
    <w:p w14:paraId="7B3A0A79" w14:textId="77777777" w:rsidR="00CE4C30" w:rsidRPr="00F76979" w:rsidRDefault="00CE4C30" w:rsidP="00CE4C30">
      <w:pPr>
        <w:rPr>
          <w:rFonts w:ascii="Arial" w:hAnsi="Arial" w:cs="Arial"/>
        </w:rPr>
      </w:pPr>
      <w:r>
        <w:rPr>
          <w:rFonts w:ascii="Arial" w:hAnsi="Arial" w:cs="Arial"/>
        </w:rPr>
        <w:t>H</w:t>
      </w:r>
      <w:r w:rsidRPr="00F76979">
        <w:rPr>
          <w:rFonts w:ascii="Arial" w:hAnsi="Arial" w:cs="Arial"/>
        </w:rPr>
        <w:t xml:space="preserve">ighlights the importance of early intervention, multi-professional collaboration, and whole-school well-being, all of which are directly related to occupational therapy practice. Department for Education (2021). </w:t>
      </w:r>
    </w:p>
    <w:p w14:paraId="7CB0B0AD" w14:textId="77777777" w:rsidR="00CE4C30" w:rsidRDefault="00CE4C30" w:rsidP="00CE4C30">
      <w:pPr>
        <w:rPr>
          <w:rFonts w:ascii="Arial" w:hAnsi="Arial" w:cs="Arial"/>
          <w:b/>
          <w:bCs/>
        </w:rPr>
      </w:pPr>
    </w:p>
    <w:p w14:paraId="2176CC45" w14:textId="77777777" w:rsidR="00CE4C30" w:rsidRPr="00464D1F" w:rsidRDefault="00CE4C30" w:rsidP="00CE4C30">
      <w:pPr>
        <w:rPr>
          <w:rFonts w:ascii="Arial" w:hAnsi="Arial" w:cs="Arial"/>
          <w:b/>
          <w:bCs/>
          <w:sz w:val="28"/>
          <w:szCs w:val="28"/>
        </w:rPr>
      </w:pPr>
      <w:r w:rsidRPr="00464D1F">
        <w:rPr>
          <w:rFonts w:ascii="Arial" w:hAnsi="Arial" w:cs="Arial"/>
          <w:b/>
          <w:bCs/>
          <w:sz w:val="28"/>
          <w:szCs w:val="28"/>
        </w:rPr>
        <w:t>Examples from Reviewed Articles</w:t>
      </w:r>
    </w:p>
    <w:p w14:paraId="65872A70" w14:textId="77777777" w:rsidR="00CE4C30" w:rsidRPr="00F76979" w:rsidRDefault="00CE4C30" w:rsidP="00CE4C30">
      <w:pPr>
        <w:rPr>
          <w:rFonts w:ascii="Arial" w:hAnsi="Arial" w:cs="Arial"/>
          <w:b/>
          <w:bCs/>
        </w:rPr>
      </w:pPr>
      <w:r w:rsidRPr="00F76979">
        <w:rPr>
          <w:rFonts w:ascii="Arial" w:hAnsi="Arial" w:cs="Arial"/>
          <w:b/>
          <w:bCs/>
        </w:rPr>
        <w:t>WFOT (2025)</w:t>
      </w:r>
    </w:p>
    <w:p w14:paraId="0D73ED72" w14:textId="77777777" w:rsidR="00CE4C30" w:rsidRPr="00F76979" w:rsidRDefault="00CE4C30" w:rsidP="00CE4C30">
      <w:pPr>
        <w:rPr>
          <w:rFonts w:ascii="Arial" w:hAnsi="Arial" w:cs="Arial"/>
        </w:rPr>
      </w:pPr>
      <w:r w:rsidRPr="00F76979">
        <w:rPr>
          <w:rFonts w:ascii="Arial" w:hAnsi="Arial" w:cs="Arial"/>
        </w:rPr>
        <w:t>provides a global definition of occupational therapy that emphasises participation and holistic practice. This supports the theme by demonstrating that OT effectively addresses emotional engagement and well-being.</w:t>
      </w:r>
    </w:p>
    <w:p w14:paraId="3368F153" w14:textId="77777777" w:rsidR="00CE4C30" w:rsidRDefault="00CE4C30" w:rsidP="00CE4C30">
      <w:pPr>
        <w:pStyle w:val="ListParagraph"/>
        <w:spacing w:line="360" w:lineRule="auto"/>
        <w:rPr>
          <w:rFonts w:ascii="Arial" w:hAnsi="Arial" w:cs="Arial"/>
        </w:rPr>
      </w:pPr>
    </w:p>
    <w:p w14:paraId="5BFEDEDC" w14:textId="77777777" w:rsidR="00CE4C30" w:rsidRPr="00F76979" w:rsidRDefault="00CE4C30" w:rsidP="00CE4C30">
      <w:pPr>
        <w:rPr>
          <w:rFonts w:ascii="Arial" w:hAnsi="Arial" w:cs="Arial"/>
          <w:b/>
          <w:bCs/>
        </w:rPr>
      </w:pPr>
      <w:r w:rsidRPr="00F76979">
        <w:rPr>
          <w:rFonts w:ascii="Arial" w:hAnsi="Arial" w:cs="Arial"/>
          <w:b/>
          <w:bCs/>
        </w:rPr>
        <w:t>AOTA (2020)</w:t>
      </w:r>
    </w:p>
    <w:p w14:paraId="5BB8725D" w14:textId="77777777" w:rsidR="00CE4C30" w:rsidRPr="00F76979" w:rsidRDefault="00CE4C30" w:rsidP="00CE4C30">
      <w:pPr>
        <w:rPr>
          <w:rFonts w:ascii="Arial" w:hAnsi="Arial" w:cs="Arial"/>
        </w:rPr>
      </w:pPr>
      <w:r w:rsidRPr="00F76979">
        <w:rPr>
          <w:rFonts w:ascii="Arial" w:hAnsi="Arial" w:cs="Arial"/>
        </w:rPr>
        <w:t>Describes the PEO, MOHO, and sensory integration theoretical models used in school-based occupational therapy. These interventions that support mental health are based on these models.</w:t>
      </w:r>
    </w:p>
    <w:p w14:paraId="4E084ED3" w14:textId="77777777" w:rsidR="00CE4C30" w:rsidRDefault="00CE4C30" w:rsidP="00CE4C30">
      <w:pPr>
        <w:pStyle w:val="ListParagraph"/>
        <w:spacing w:line="360" w:lineRule="auto"/>
        <w:rPr>
          <w:rFonts w:ascii="Arial" w:hAnsi="Arial" w:cs="Arial"/>
        </w:rPr>
      </w:pPr>
    </w:p>
    <w:p w14:paraId="2FC4C3DA" w14:textId="77777777" w:rsidR="00CE4C30" w:rsidRPr="00F76979" w:rsidRDefault="00CE4C30" w:rsidP="00CE4C30">
      <w:pPr>
        <w:rPr>
          <w:rFonts w:ascii="Arial" w:hAnsi="Arial" w:cs="Arial"/>
          <w:b/>
          <w:bCs/>
        </w:rPr>
      </w:pPr>
      <w:r w:rsidRPr="00F76979">
        <w:rPr>
          <w:rFonts w:ascii="Arial" w:hAnsi="Arial" w:cs="Arial"/>
          <w:b/>
          <w:bCs/>
        </w:rPr>
        <w:lastRenderedPageBreak/>
        <w:t>DfE (2021)</w:t>
      </w:r>
    </w:p>
    <w:p w14:paraId="2A9A5BD0" w14:textId="77777777" w:rsidR="00CE4C30" w:rsidRPr="00F76979" w:rsidRDefault="00CE4C30" w:rsidP="00CE4C30">
      <w:pPr>
        <w:rPr>
          <w:rFonts w:ascii="Arial" w:hAnsi="Arial" w:cs="Arial"/>
        </w:rPr>
      </w:pPr>
      <w:r w:rsidRPr="00F76979">
        <w:rPr>
          <w:rFonts w:ascii="Arial" w:hAnsi="Arial" w:cs="Arial"/>
        </w:rPr>
        <w:t>Emphasises whole-school wellbeing approaches and early intervention. OT aligns with this by supporting participation, emotional regulation, and inclusion.</w:t>
      </w:r>
    </w:p>
    <w:p w14:paraId="7EC0F753" w14:textId="77777777" w:rsidR="00CE4C30" w:rsidRDefault="00CE4C30" w:rsidP="00CE4C30">
      <w:pPr>
        <w:pStyle w:val="ListParagraph"/>
        <w:spacing w:line="360" w:lineRule="auto"/>
        <w:rPr>
          <w:rFonts w:ascii="Arial" w:hAnsi="Arial" w:cs="Arial"/>
        </w:rPr>
      </w:pPr>
    </w:p>
    <w:p w14:paraId="4BDD3745" w14:textId="77777777" w:rsidR="00CE4C30" w:rsidRPr="00F76979" w:rsidRDefault="00CE4C30" w:rsidP="00CE4C30">
      <w:pPr>
        <w:rPr>
          <w:rFonts w:ascii="Arial" w:hAnsi="Arial" w:cs="Arial"/>
          <w:b/>
          <w:bCs/>
        </w:rPr>
      </w:pPr>
      <w:r w:rsidRPr="00F76979">
        <w:rPr>
          <w:rFonts w:ascii="Arial" w:hAnsi="Arial" w:cs="Arial"/>
          <w:b/>
          <w:bCs/>
        </w:rPr>
        <w:t>DHSC (2026)</w:t>
      </w:r>
    </w:p>
    <w:p w14:paraId="009E1F52" w14:textId="77777777" w:rsidR="00CE4C30" w:rsidRPr="00F76979" w:rsidRDefault="00CE4C30" w:rsidP="00CE4C30">
      <w:pPr>
        <w:rPr>
          <w:rFonts w:ascii="Arial" w:hAnsi="Arial" w:cs="Arial"/>
        </w:rPr>
      </w:pPr>
      <w:r w:rsidRPr="00F76979">
        <w:rPr>
          <w:rFonts w:ascii="Arial" w:hAnsi="Arial" w:cs="Arial"/>
        </w:rPr>
        <w:t>raises attention to the growing need for mental health and neurodiversity. OT is essential for supporting children with anxiety, autism, and ADHD.</w:t>
      </w:r>
    </w:p>
    <w:p w14:paraId="4D244AAE" w14:textId="77777777" w:rsidR="00CE4C30" w:rsidRDefault="00CE4C30" w:rsidP="00CE4C30">
      <w:pPr>
        <w:pStyle w:val="ListParagraph"/>
        <w:spacing w:line="360" w:lineRule="auto"/>
        <w:rPr>
          <w:rFonts w:ascii="Arial" w:hAnsi="Arial" w:cs="Arial"/>
        </w:rPr>
      </w:pPr>
    </w:p>
    <w:p w14:paraId="0451D067" w14:textId="77777777" w:rsidR="00CE4C30" w:rsidRPr="00F76979" w:rsidRDefault="00CE4C30" w:rsidP="00CE4C30">
      <w:pPr>
        <w:rPr>
          <w:rFonts w:ascii="Arial" w:hAnsi="Arial" w:cs="Arial"/>
          <w:b/>
          <w:bCs/>
          <w:sz w:val="28"/>
          <w:szCs w:val="28"/>
        </w:rPr>
      </w:pPr>
      <w:r w:rsidRPr="00F76979">
        <w:rPr>
          <w:rFonts w:ascii="Arial" w:hAnsi="Arial" w:cs="Arial"/>
          <w:b/>
          <w:bCs/>
          <w:sz w:val="28"/>
          <w:szCs w:val="28"/>
        </w:rPr>
        <w:t>Positive and Negative Implications</w:t>
      </w:r>
    </w:p>
    <w:p w14:paraId="51B4C088" w14:textId="77777777" w:rsidR="00CE4C30" w:rsidRDefault="00CE4C30" w:rsidP="00CE4C30">
      <w:pPr>
        <w:rPr>
          <w:rFonts w:ascii="Arial" w:hAnsi="Arial" w:cs="Arial"/>
          <w:b/>
          <w:bCs/>
        </w:rPr>
      </w:pPr>
      <w:r w:rsidRPr="00CF727B">
        <w:rPr>
          <w:rFonts w:ascii="Arial" w:hAnsi="Arial" w:cs="Arial"/>
          <w:b/>
          <w:bCs/>
        </w:rPr>
        <w:t>Positive Implications</w:t>
      </w:r>
    </w:p>
    <w:p w14:paraId="1E4AF554" w14:textId="34197AE4" w:rsidR="00CE4C30" w:rsidRDefault="00CE4C30" w:rsidP="00CE4C30">
      <w:pPr>
        <w:pStyle w:val="ListParagraph"/>
        <w:widowControl/>
        <w:numPr>
          <w:ilvl w:val="0"/>
          <w:numId w:val="105"/>
        </w:numPr>
        <w:suppressAutoHyphens/>
        <w:autoSpaceDE/>
        <w:spacing w:after="160" w:line="360" w:lineRule="auto"/>
        <w:contextualSpacing/>
        <w:rPr>
          <w:rFonts w:ascii="Arial" w:hAnsi="Arial" w:cs="Arial"/>
        </w:rPr>
      </w:pPr>
      <w:r w:rsidRPr="00F76979">
        <w:rPr>
          <w:rFonts w:ascii="Arial" w:hAnsi="Arial" w:cs="Arial"/>
        </w:rPr>
        <w:t>OT reduces anxiety and behavioural incidents by supporting emotional regulation.</w:t>
      </w:r>
      <w:r w:rsidR="006D0EF0">
        <w:rPr>
          <w:rFonts w:ascii="Arial" w:hAnsi="Arial" w:cs="Arial"/>
        </w:rPr>
        <w:t xml:space="preserve"> (Latifi, 2025). </w:t>
      </w:r>
    </w:p>
    <w:p w14:paraId="3CB25BC7" w14:textId="77777777" w:rsidR="00CE4C30" w:rsidRDefault="00CE4C30" w:rsidP="00CE4C30">
      <w:pPr>
        <w:pStyle w:val="ListParagraph"/>
        <w:spacing w:line="360" w:lineRule="auto"/>
        <w:ind w:left="720" w:firstLine="0"/>
        <w:rPr>
          <w:rFonts w:ascii="Arial" w:hAnsi="Arial" w:cs="Arial"/>
        </w:rPr>
      </w:pPr>
    </w:p>
    <w:p w14:paraId="2177A6FA" w14:textId="0BAEEAA5" w:rsidR="00CE4C30" w:rsidRDefault="00CE4C30" w:rsidP="00CE4C30">
      <w:pPr>
        <w:pStyle w:val="ListParagraph"/>
        <w:widowControl/>
        <w:numPr>
          <w:ilvl w:val="0"/>
          <w:numId w:val="105"/>
        </w:numPr>
        <w:suppressAutoHyphens/>
        <w:autoSpaceDE/>
        <w:spacing w:after="160" w:line="360" w:lineRule="auto"/>
        <w:contextualSpacing/>
        <w:rPr>
          <w:rFonts w:ascii="Arial" w:hAnsi="Arial" w:cs="Arial"/>
        </w:rPr>
      </w:pPr>
      <w:r w:rsidRPr="00F76979">
        <w:rPr>
          <w:rFonts w:ascii="Arial" w:hAnsi="Arial" w:cs="Arial"/>
        </w:rPr>
        <w:t>Children can stay calm and focused by using sensory methods.</w:t>
      </w:r>
      <w:r w:rsidR="00AB59CE">
        <w:rPr>
          <w:rFonts w:ascii="Arial" w:hAnsi="Arial" w:cs="Arial"/>
        </w:rPr>
        <w:t xml:space="preserve"> GriffinOT (2020). </w:t>
      </w:r>
      <w:r w:rsidRPr="00F76979">
        <w:rPr>
          <w:rFonts w:ascii="Arial" w:hAnsi="Arial" w:cs="Arial"/>
        </w:rPr>
        <w:br/>
      </w:r>
    </w:p>
    <w:p w14:paraId="064D9BD1" w14:textId="77777777" w:rsidR="00CE4C30" w:rsidRPr="00F76979" w:rsidRDefault="00CE4C30" w:rsidP="00CE4C30">
      <w:pPr>
        <w:pStyle w:val="ListParagraph"/>
        <w:rPr>
          <w:rFonts w:ascii="Arial" w:hAnsi="Arial" w:cs="Arial"/>
        </w:rPr>
      </w:pPr>
    </w:p>
    <w:p w14:paraId="6A5F4FFA" w14:textId="77777777" w:rsidR="00CE4C30" w:rsidRDefault="00CE4C30" w:rsidP="00CE4C30">
      <w:pPr>
        <w:pStyle w:val="ListParagraph"/>
        <w:widowControl/>
        <w:numPr>
          <w:ilvl w:val="0"/>
          <w:numId w:val="105"/>
        </w:numPr>
        <w:suppressAutoHyphens/>
        <w:autoSpaceDE/>
        <w:spacing w:after="160" w:line="360" w:lineRule="auto"/>
        <w:contextualSpacing/>
        <w:rPr>
          <w:rFonts w:ascii="Arial" w:hAnsi="Arial" w:cs="Arial"/>
        </w:rPr>
      </w:pPr>
      <w:r w:rsidRPr="00F76979">
        <w:rPr>
          <w:rFonts w:ascii="Arial" w:hAnsi="Arial" w:cs="Arial"/>
        </w:rPr>
        <w:t>Environmental adaptations improve participation and reduce stress.</w:t>
      </w:r>
      <w:r w:rsidRPr="00F76979">
        <w:rPr>
          <w:rFonts w:ascii="Arial" w:hAnsi="Arial" w:cs="Arial"/>
        </w:rPr>
        <w:br/>
      </w:r>
    </w:p>
    <w:p w14:paraId="658C2CB8" w14:textId="77777777" w:rsidR="00CE4C30" w:rsidRPr="00F76979" w:rsidRDefault="00CE4C30" w:rsidP="00CE4C30">
      <w:pPr>
        <w:pStyle w:val="ListParagraph"/>
        <w:rPr>
          <w:rFonts w:ascii="Arial" w:hAnsi="Arial" w:cs="Arial"/>
        </w:rPr>
      </w:pPr>
    </w:p>
    <w:p w14:paraId="4D9C7532" w14:textId="77777777" w:rsidR="00CE4C30" w:rsidRDefault="00CE4C30" w:rsidP="00CE4C30">
      <w:pPr>
        <w:pStyle w:val="ListParagraph"/>
        <w:widowControl/>
        <w:numPr>
          <w:ilvl w:val="0"/>
          <w:numId w:val="105"/>
        </w:numPr>
        <w:suppressAutoHyphens/>
        <w:autoSpaceDE/>
        <w:spacing w:after="160" w:line="360" w:lineRule="auto"/>
        <w:contextualSpacing/>
        <w:rPr>
          <w:rFonts w:ascii="Arial" w:hAnsi="Arial" w:cs="Arial"/>
        </w:rPr>
      </w:pPr>
      <w:r w:rsidRPr="00F76979">
        <w:rPr>
          <w:rFonts w:ascii="Arial" w:hAnsi="Arial" w:cs="Arial"/>
        </w:rPr>
        <w:t>OT reduces learning barriers and promotes inclusion.</w:t>
      </w:r>
      <w:r w:rsidRPr="00F76979">
        <w:rPr>
          <w:rFonts w:ascii="Arial" w:hAnsi="Arial" w:cs="Arial"/>
        </w:rPr>
        <w:br/>
      </w:r>
    </w:p>
    <w:p w14:paraId="0648DDA7" w14:textId="77777777" w:rsidR="00CE4C30" w:rsidRPr="00F76979" w:rsidRDefault="00CE4C30" w:rsidP="00CE4C30">
      <w:pPr>
        <w:pStyle w:val="ListParagraph"/>
        <w:rPr>
          <w:rFonts w:ascii="Arial" w:hAnsi="Arial" w:cs="Arial"/>
        </w:rPr>
      </w:pPr>
    </w:p>
    <w:p w14:paraId="346C0505" w14:textId="0349FC3C" w:rsidR="00CE4C30" w:rsidRDefault="00CE4C30" w:rsidP="00CE4C30">
      <w:pPr>
        <w:pStyle w:val="ListParagraph"/>
        <w:widowControl/>
        <w:numPr>
          <w:ilvl w:val="0"/>
          <w:numId w:val="105"/>
        </w:numPr>
        <w:suppressAutoHyphens/>
        <w:autoSpaceDE/>
        <w:spacing w:after="160" w:line="360" w:lineRule="auto"/>
        <w:contextualSpacing/>
        <w:rPr>
          <w:rFonts w:ascii="Arial" w:hAnsi="Arial" w:cs="Arial"/>
        </w:rPr>
      </w:pPr>
      <w:r w:rsidRPr="00F76979">
        <w:rPr>
          <w:rFonts w:ascii="Arial" w:hAnsi="Arial" w:cs="Arial"/>
        </w:rPr>
        <w:t>Early intervention is strengthened through collaboration with MHSTs.</w:t>
      </w:r>
      <w:r w:rsidR="004E3C1C">
        <w:rPr>
          <w:rFonts w:ascii="Arial" w:hAnsi="Arial" w:cs="Arial"/>
        </w:rPr>
        <w:t xml:space="preserve"> The NHS Alliance (2026). </w:t>
      </w:r>
    </w:p>
    <w:p w14:paraId="2F0950E2" w14:textId="77777777" w:rsidR="00CE4C30" w:rsidRPr="00F76979" w:rsidRDefault="00CE4C30" w:rsidP="00CE4C30">
      <w:pPr>
        <w:pStyle w:val="ListParagraph"/>
        <w:rPr>
          <w:rFonts w:ascii="Arial" w:hAnsi="Arial" w:cs="Arial"/>
        </w:rPr>
      </w:pPr>
    </w:p>
    <w:p w14:paraId="1370AD32" w14:textId="77777777" w:rsidR="00CE4C30" w:rsidRDefault="00CE4C30" w:rsidP="00CE4C30">
      <w:pPr>
        <w:rPr>
          <w:rFonts w:ascii="Arial" w:hAnsi="Arial" w:cs="Arial"/>
          <w:b/>
          <w:bCs/>
        </w:rPr>
      </w:pPr>
      <w:r w:rsidRPr="00F76979">
        <w:rPr>
          <w:rFonts w:ascii="Arial" w:hAnsi="Arial" w:cs="Arial"/>
          <w:b/>
          <w:bCs/>
        </w:rPr>
        <w:t>Negative or Challenging Implications</w:t>
      </w:r>
    </w:p>
    <w:p w14:paraId="64B10864" w14:textId="77777777" w:rsidR="00CE4C30" w:rsidRDefault="00CE4C30" w:rsidP="00CE4C30">
      <w:pPr>
        <w:pStyle w:val="ListParagraph"/>
        <w:widowControl/>
        <w:numPr>
          <w:ilvl w:val="0"/>
          <w:numId w:val="106"/>
        </w:numPr>
        <w:autoSpaceDE/>
        <w:autoSpaceDN/>
        <w:contextualSpacing/>
        <w:rPr>
          <w:rFonts w:ascii="Arial" w:eastAsia="Times New Roman" w:hAnsi="Arial" w:cs="Arial"/>
        </w:rPr>
      </w:pPr>
      <w:r w:rsidRPr="00B229BC">
        <w:rPr>
          <w:rFonts w:ascii="Arial" w:eastAsia="Times New Roman" w:hAnsi="Arial" w:cs="Arial"/>
        </w:rPr>
        <w:t>In England, the provision of OT in schools is inconsistent.</w:t>
      </w:r>
      <w:r w:rsidRPr="00B229BC">
        <w:rPr>
          <w:rFonts w:ascii="Arial" w:eastAsia="Times New Roman" w:hAnsi="Arial" w:cs="Arial"/>
        </w:rPr>
        <w:br/>
      </w:r>
      <w:r w:rsidRPr="00B229BC">
        <w:rPr>
          <w:rFonts w:ascii="Arial" w:eastAsia="Times New Roman" w:hAnsi="Arial" w:cs="Arial"/>
        </w:rPr>
        <w:br/>
      </w:r>
    </w:p>
    <w:p w14:paraId="769BCB20" w14:textId="77777777" w:rsidR="00CE4C30" w:rsidRDefault="00CE4C30" w:rsidP="00CE4C30">
      <w:pPr>
        <w:pStyle w:val="ListParagraph"/>
        <w:widowControl/>
        <w:numPr>
          <w:ilvl w:val="0"/>
          <w:numId w:val="106"/>
        </w:numPr>
        <w:autoSpaceDE/>
        <w:autoSpaceDN/>
        <w:contextualSpacing/>
        <w:rPr>
          <w:rFonts w:ascii="Arial" w:eastAsia="Times New Roman" w:hAnsi="Arial" w:cs="Arial"/>
        </w:rPr>
      </w:pPr>
      <w:r w:rsidRPr="00B229BC">
        <w:rPr>
          <w:rFonts w:ascii="Arial" w:eastAsia="Times New Roman" w:hAnsi="Arial" w:cs="Arial"/>
        </w:rPr>
        <w:t>Access to OT services is restricted by funding limitations.</w:t>
      </w:r>
      <w:r w:rsidRPr="00B229BC">
        <w:rPr>
          <w:rFonts w:ascii="Arial" w:eastAsia="Times New Roman" w:hAnsi="Arial" w:cs="Arial"/>
        </w:rPr>
        <w:br/>
      </w:r>
      <w:r w:rsidRPr="00B229BC">
        <w:rPr>
          <w:rFonts w:ascii="Arial" w:eastAsia="Times New Roman" w:hAnsi="Arial" w:cs="Arial"/>
        </w:rPr>
        <w:br/>
      </w:r>
    </w:p>
    <w:p w14:paraId="51CC92EB" w14:textId="77777777" w:rsidR="00CE4C30" w:rsidRDefault="00CE4C30" w:rsidP="00CE4C30">
      <w:pPr>
        <w:pStyle w:val="ListParagraph"/>
        <w:widowControl/>
        <w:numPr>
          <w:ilvl w:val="0"/>
          <w:numId w:val="106"/>
        </w:numPr>
        <w:autoSpaceDE/>
        <w:autoSpaceDN/>
        <w:contextualSpacing/>
        <w:rPr>
          <w:rFonts w:ascii="Arial" w:eastAsia="Times New Roman" w:hAnsi="Arial" w:cs="Arial"/>
        </w:rPr>
      </w:pPr>
      <w:r w:rsidRPr="00B229BC">
        <w:rPr>
          <w:rFonts w:ascii="Arial" w:eastAsia="Times New Roman" w:hAnsi="Arial" w:cs="Arial"/>
        </w:rPr>
        <w:t>The importance of occupational therapy in mental health is not well understood in several schools.</w:t>
      </w:r>
      <w:r w:rsidRPr="00B229BC">
        <w:rPr>
          <w:rFonts w:ascii="Arial" w:eastAsia="Times New Roman" w:hAnsi="Arial" w:cs="Arial"/>
        </w:rPr>
        <w:br/>
      </w:r>
      <w:r w:rsidRPr="00B229BC">
        <w:rPr>
          <w:rFonts w:ascii="Arial" w:eastAsia="Times New Roman" w:hAnsi="Arial" w:cs="Arial"/>
        </w:rPr>
        <w:br/>
      </w:r>
    </w:p>
    <w:p w14:paraId="302D2ACC" w14:textId="77777777" w:rsidR="00CE4C30" w:rsidRDefault="00CE4C30" w:rsidP="00CE4C30">
      <w:pPr>
        <w:pStyle w:val="ListParagraph"/>
        <w:widowControl/>
        <w:numPr>
          <w:ilvl w:val="0"/>
          <w:numId w:val="106"/>
        </w:numPr>
        <w:autoSpaceDE/>
        <w:autoSpaceDN/>
        <w:contextualSpacing/>
        <w:rPr>
          <w:rFonts w:ascii="Arial" w:eastAsia="Times New Roman" w:hAnsi="Arial" w:cs="Arial"/>
        </w:rPr>
      </w:pPr>
      <w:r w:rsidRPr="00B229BC">
        <w:rPr>
          <w:rFonts w:ascii="Arial" w:eastAsia="Times New Roman" w:hAnsi="Arial" w:cs="Arial"/>
        </w:rPr>
        <w:t>The depth of intervention may be limited by high caseloads.</w:t>
      </w:r>
    </w:p>
    <w:p w14:paraId="4FCF9D63" w14:textId="77777777" w:rsidR="00CE4C30" w:rsidRDefault="00CE4C30" w:rsidP="00CE4C30">
      <w:pPr>
        <w:spacing w:after="0" w:line="240" w:lineRule="auto"/>
        <w:rPr>
          <w:rFonts w:ascii="Arial" w:eastAsia="Times New Roman" w:hAnsi="Arial" w:cs="Arial"/>
          <w:lang w:eastAsia="en-GB"/>
        </w:rPr>
      </w:pPr>
    </w:p>
    <w:p w14:paraId="6AD5D187" w14:textId="77777777" w:rsidR="00CE4C30" w:rsidRDefault="00CE4C30" w:rsidP="00CE4C30">
      <w:pPr>
        <w:spacing w:after="0" w:line="240" w:lineRule="auto"/>
        <w:rPr>
          <w:rFonts w:ascii="Arial" w:eastAsia="Times New Roman" w:hAnsi="Arial" w:cs="Arial"/>
          <w:lang w:eastAsia="en-GB"/>
        </w:rPr>
      </w:pPr>
    </w:p>
    <w:p w14:paraId="27D41DD5" w14:textId="766165A5" w:rsidR="00CE4C30" w:rsidRDefault="00CE4C30" w:rsidP="00CE4C30">
      <w:pPr>
        <w:spacing w:after="0"/>
        <w:rPr>
          <w:rFonts w:ascii="Arial" w:eastAsia="Times New Roman" w:hAnsi="Arial" w:cs="Arial"/>
          <w:b/>
          <w:bCs/>
          <w:lang w:eastAsia="en-GB"/>
        </w:rPr>
      </w:pPr>
      <w:r w:rsidRPr="00B229BC">
        <w:rPr>
          <w:rFonts w:ascii="Arial" w:eastAsia="Times New Roman" w:hAnsi="Arial" w:cs="Arial"/>
          <w:b/>
          <w:bCs/>
          <w:lang w:eastAsia="en-GB"/>
        </w:rPr>
        <w:t>Connections to Other Themes</w:t>
      </w:r>
    </w:p>
    <w:p w14:paraId="0F893C8A" w14:textId="77777777" w:rsidR="00CE4C30" w:rsidRPr="00DF050A" w:rsidRDefault="00CE4C30" w:rsidP="00CE4C30">
      <w:pPr>
        <w:spacing w:after="0"/>
        <w:rPr>
          <w:rFonts w:ascii="Arial" w:eastAsia="Times New Roman" w:hAnsi="Arial" w:cs="Arial"/>
          <w:lang w:eastAsia="en-GB"/>
        </w:rPr>
      </w:pPr>
      <w:r w:rsidRPr="00DF050A">
        <w:rPr>
          <w:rFonts w:ascii="Arial" w:eastAsia="Times New Roman" w:hAnsi="Arial" w:cs="Arial"/>
          <w:lang w:eastAsia="en-GB"/>
        </w:rPr>
        <w:t>This theme links closely to Theme 2, as OT interventions are influenced by children's mental health needs. It also connects to Theme 3, because policy frameworks determine how OT is delivered in schools.</w:t>
      </w:r>
    </w:p>
    <w:p w14:paraId="0AD52ED1" w14:textId="77777777" w:rsidR="00CE4C30" w:rsidRPr="00CE4C30" w:rsidRDefault="00CE4C30" w:rsidP="00360FF1">
      <w:pPr>
        <w:rPr>
          <w:rFonts w:ascii="Arial" w:hAnsi="Arial" w:cs="Arial"/>
          <w:b/>
          <w:bCs/>
        </w:rPr>
      </w:pPr>
    </w:p>
    <w:p w14:paraId="4B93F5CB" w14:textId="471FAABC" w:rsidR="007063BA" w:rsidRPr="007063BA" w:rsidRDefault="001C3AF6" w:rsidP="00360FF1">
      <w:pPr>
        <w:pStyle w:val="Heading2"/>
      </w:pPr>
      <w:r w:rsidRPr="00636D9A">
        <w:t xml:space="preserve"> </w:t>
      </w:r>
    </w:p>
    <w:p w14:paraId="431F9A4C" w14:textId="77777777" w:rsidR="00CE4C30" w:rsidRPr="00CE4C30" w:rsidRDefault="001C3AF6" w:rsidP="00CE4C30">
      <w:pPr>
        <w:spacing w:after="0"/>
        <w:rPr>
          <w:rFonts w:ascii="Arial" w:eastAsia="Times New Roman" w:hAnsi="Arial" w:cs="Arial"/>
          <w:b/>
          <w:bCs/>
          <w:lang w:eastAsia="en-GB"/>
        </w:rPr>
      </w:pPr>
      <w:r w:rsidRPr="00CE4C30">
        <w:rPr>
          <w:rFonts w:ascii="Arial" w:hAnsi="Arial" w:cs="Arial"/>
          <w:b/>
          <w:bCs/>
        </w:rPr>
        <w:t xml:space="preserve">4.4 – Theme 2 </w:t>
      </w:r>
      <w:r w:rsidR="00CE4C30" w:rsidRPr="00CE4C30">
        <w:rPr>
          <w:rFonts w:ascii="Arial" w:eastAsia="Times New Roman" w:hAnsi="Arial" w:cs="Arial"/>
          <w:b/>
          <w:bCs/>
          <w:lang w:eastAsia="en-GB"/>
        </w:rPr>
        <w:t>Children’s Mental Health Needs in School Settings</w:t>
      </w:r>
    </w:p>
    <w:p w14:paraId="2E6F2230" w14:textId="77777777" w:rsidR="00CE4C30" w:rsidRDefault="00CE4C30" w:rsidP="00CE4C30">
      <w:pPr>
        <w:spacing w:after="0"/>
        <w:rPr>
          <w:rFonts w:ascii="Arial" w:eastAsia="Times New Roman" w:hAnsi="Arial" w:cs="Arial"/>
          <w:b/>
          <w:bCs/>
          <w:lang w:eastAsia="en-GB"/>
        </w:rPr>
      </w:pPr>
    </w:p>
    <w:p w14:paraId="787F5756" w14:textId="77777777" w:rsidR="00CE4C30" w:rsidRDefault="00CE4C30" w:rsidP="00CE4C30">
      <w:pPr>
        <w:spacing w:after="0"/>
        <w:rPr>
          <w:rFonts w:ascii="Arial" w:eastAsia="Times New Roman" w:hAnsi="Arial" w:cs="Arial"/>
          <w:b/>
          <w:bCs/>
          <w:lang w:eastAsia="en-GB"/>
        </w:rPr>
      </w:pPr>
      <w:r w:rsidRPr="00DF050A">
        <w:rPr>
          <w:rFonts w:ascii="Arial" w:eastAsia="Times New Roman" w:hAnsi="Arial" w:cs="Arial"/>
          <w:b/>
          <w:bCs/>
          <w:lang w:eastAsia="en-GB"/>
        </w:rPr>
        <w:t>Definition of the Theme</w:t>
      </w:r>
    </w:p>
    <w:p w14:paraId="48467E85" w14:textId="77777777" w:rsidR="00CE4C30" w:rsidRDefault="00CE4C30" w:rsidP="00CE4C30">
      <w:pPr>
        <w:spacing w:after="0"/>
        <w:rPr>
          <w:rFonts w:ascii="Arial" w:eastAsia="Times New Roman" w:hAnsi="Arial" w:cs="Arial"/>
          <w:lang w:eastAsia="en-GB"/>
        </w:rPr>
      </w:pPr>
      <w:r w:rsidRPr="0057097A">
        <w:rPr>
          <w:rFonts w:ascii="Arial" w:eastAsia="Times New Roman" w:hAnsi="Arial" w:cs="Arial"/>
          <w:lang w:eastAsia="en-GB"/>
        </w:rPr>
        <w:t>The term "children's mental health" refers to their emotional, psychological, and social well-being, which includes their thoughts, feelings, behaviours, and social interactions (APA, 2022). In educational contexts, a child's mental health affects their ability to learn, form relationships, regulate their emotions, and participate in regular school routines (Antalek, C., et al, 2025). The nature, frequency, and complexity of children's mental health needs in England are explored in this theme, along with how these needs influence occupational therapy's role in schools.</w:t>
      </w:r>
    </w:p>
    <w:p w14:paraId="53708CF5" w14:textId="77777777" w:rsidR="00CE4C30" w:rsidRDefault="00CE4C30" w:rsidP="00CE4C30">
      <w:pPr>
        <w:spacing w:after="0"/>
        <w:rPr>
          <w:rFonts w:ascii="Arial" w:eastAsia="Times New Roman" w:hAnsi="Arial" w:cs="Arial"/>
          <w:lang w:eastAsia="en-GB"/>
        </w:rPr>
      </w:pPr>
    </w:p>
    <w:p w14:paraId="1FDC6846" w14:textId="77777777" w:rsidR="00CE4C30" w:rsidRDefault="00CE4C30" w:rsidP="00CE4C30">
      <w:pPr>
        <w:spacing w:after="0"/>
        <w:rPr>
          <w:rFonts w:ascii="Arial" w:eastAsia="Times New Roman" w:hAnsi="Arial" w:cs="Arial"/>
          <w:b/>
          <w:bCs/>
          <w:lang w:eastAsia="en-GB"/>
        </w:rPr>
      </w:pPr>
      <w:r w:rsidRPr="0057097A">
        <w:rPr>
          <w:rFonts w:ascii="Arial" w:eastAsia="Times New Roman" w:hAnsi="Arial" w:cs="Arial"/>
          <w:b/>
          <w:bCs/>
          <w:lang w:eastAsia="en-GB"/>
        </w:rPr>
        <w:t>Background and Context</w:t>
      </w:r>
    </w:p>
    <w:p w14:paraId="65991407" w14:textId="661032E5" w:rsidR="00CE4C30" w:rsidRPr="00E90962" w:rsidRDefault="00CE4C30" w:rsidP="00CE4C30">
      <w:pPr>
        <w:spacing w:after="0"/>
        <w:rPr>
          <w:rFonts w:ascii="Arial" w:eastAsia="Times New Roman" w:hAnsi="Arial" w:cs="Arial"/>
          <w:lang w:eastAsia="en-GB"/>
        </w:rPr>
      </w:pPr>
      <w:r w:rsidRPr="00E90962">
        <w:rPr>
          <w:rFonts w:ascii="Arial" w:eastAsia="Times New Roman" w:hAnsi="Arial" w:cs="Arial"/>
          <w:lang w:eastAsia="en-GB"/>
        </w:rPr>
        <w:t>Over the past ten years, children's mental health difficulties have risen significantly. According to NHS Digital (2023) one in six children between the ages of five and sixteen have a probable mental health disorder. This number has significantly increased since 2017. Currently, anxiety, depression, behavioural difficulties, and emotional dysregulation have become common concerns in primary and secondary school. Mental health needs are also impacted by neurodevelopmental conditions such as autism and ADHD, which have an impact on participation, behaviour, and sensory processing</w:t>
      </w:r>
      <w:r w:rsidR="006D0EF0">
        <w:rPr>
          <w:rFonts w:ascii="Arial" w:eastAsia="Times New Roman" w:hAnsi="Arial" w:cs="Arial"/>
          <w:lang w:eastAsia="en-GB"/>
        </w:rPr>
        <w:t xml:space="preserve"> (BCP Council, 2024). </w:t>
      </w:r>
    </w:p>
    <w:p w14:paraId="3CA23F23" w14:textId="77777777" w:rsidR="00CE4C30" w:rsidRPr="0005188A" w:rsidRDefault="00CE4C30" w:rsidP="00CE4C30">
      <w:pPr>
        <w:spacing w:after="0"/>
        <w:rPr>
          <w:rFonts w:ascii="Arial" w:eastAsia="Times New Roman" w:hAnsi="Arial" w:cs="Arial"/>
          <w:lang w:eastAsia="en-GB"/>
        </w:rPr>
      </w:pPr>
      <w:r w:rsidRPr="0005188A">
        <w:rPr>
          <w:rFonts w:ascii="Arial" w:eastAsia="Times New Roman" w:hAnsi="Arial" w:cs="Arial"/>
          <w:lang w:eastAsia="en-GB"/>
        </w:rPr>
        <w:t>Significant increases in ADHD diagnoses and autism referrals are highlighted by the Department of Health and Social Care (DHSC, 2026), which also notes that diagnostic processes are still inconsistent across England. Schools are under pressure to provide early intervention, emotional support, and inclusive environments as a result of these rising needs. The Department for Education (DfE, 2021) emphasises the need for schools to adopt a proactive approach to wellbeing, recognising mental health as integral to educational success.</w:t>
      </w:r>
    </w:p>
    <w:p w14:paraId="375CFF73" w14:textId="77777777" w:rsidR="00CE4C30" w:rsidRPr="0086417E" w:rsidRDefault="00CE4C30" w:rsidP="00CE4C30">
      <w:pPr>
        <w:spacing w:after="0"/>
        <w:rPr>
          <w:rFonts w:ascii="Arial" w:eastAsia="Times New Roman" w:hAnsi="Arial" w:cs="Arial"/>
          <w:lang w:eastAsia="en-GB"/>
        </w:rPr>
      </w:pPr>
      <w:r w:rsidRPr="0086417E">
        <w:rPr>
          <w:rFonts w:ascii="Arial" w:eastAsia="Times New Roman" w:hAnsi="Arial" w:cs="Arial"/>
          <w:lang w:eastAsia="en-GB"/>
        </w:rPr>
        <w:t xml:space="preserve">Children's mental health is influenced by multiple factors, including family circumstances, trauma, poverty, neurodiversity, and environmental stresses. According to GOV.UK (2021), children from disadvantaged households are more likely to have emotional and behavioural </w:t>
      </w:r>
      <w:r w:rsidRPr="0086417E">
        <w:rPr>
          <w:rFonts w:ascii="Arial" w:eastAsia="Times New Roman" w:hAnsi="Arial" w:cs="Arial"/>
          <w:lang w:eastAsia="en-GB"/>
        </w:rPr>
        <w:lastRenderedPageBreak/>
        <w:t>difficulties, making social disadvantage a significant factor in determining mental health. As a result, schools are essential for reducing risk factors and promoting resilience.</w:t>
      </w:r>
    </w:p>
    <w:p w14:paraId="05C0C189" w14:textId="77777777" w:rsidR="00CE4C30" w:rsidRDefault="00CE4C30" w:rsidP="00CE4C30">
      <w:pPr>
        <w:spacing w:after="0"/>
        <w:rPr>
          <w:rFonts w:ascii="Arial" w:eastAsia="Times New Roman" w:hAnsi="Arial" w:cs="Arial"/>
          <w:lang w:eastAsia="en-GB"/>
        </w:rPr>
      </w:pPr>
    </w:p>
    <w:p w14:paraId="4ECD67AE" w14:textId="77777777" w:rsidR="00CE4C30" w:rsidRDefault="00CE4C30" w:rsidP="00CE4C30">
      <w:pPr>
        <w:spacing w:after="0"/>
        <w:rPr>
          <w:rFonts w:ascii="Arial" w:eastAsia="Times New Roman" w:hAnsi="Arial" w:cs="Arial"/>
          <w:b/>
          <w:bCs/>
          <w:lang w:eastAsia="en-GB"/>
        </w:rPr>
      </w:pPr>
      <w:r w:rsidRPr="0086417E">
        <w:rPr>
          <w:rFonts w:ascii="Arial" w:eastAsia="Times New Roman" w:hAnsi="Arial" w:cs="Arial"/>
          <w:b/>
          <w:bCs/>
          <w:lang w:eastAsia="en-GB"/>
        </w:rPr>
        <w:t>Relevance to the Research Question</w:t>
      </w:r>
    </w:p>
    <w:p w14:paraId="390F5FEB" w14:textId="77777777" w:rsidR="00CE4C30" w:rsidRPr="00377B95" w:rsidRDefault="00CE4C30" w:rsidP="00CE4C30">
      <w:pPr>
        <w:spacing w:after="0"/>
        <w:rPr>
          <w:rFonts w:ascii="Arial" w:eastAsia="Times New Roman" w:hAnsi="Arial" w:cs="Arial"/>
          <w:lang w:eastAsia="en-GB"/>
        </w:rPr>
      </w:pPr>
      <w:r w:rsidRPr="00377B95">
        <w:rPr>
          <w:rFonts w:ascii="Arial" w:eastAsia="Times New Roman" w:hAnsi="Arial" w:cs="Arial"/>
          <w:lang w:eastAsia="en-GB"/>
        </w:rPr>
        <w:t>Determining how occupational therapy could benefit children in schools requires an understanding of their mental health needs. Specific barriers that children experience, such as sensory dysregulation, emotional instability, transitional difficulties, and challenges with social participation, influence OT interventions. This theme is closely linked to the dissertation question by identifying these needs and providing a foundation for understanding how OT contributes to mental health.</w:t>
      </w:r>
    </w:p>
    <w:p w14:paraId="1DDF8ED1" w14:textId="77777777" w:rsidR="00CE4C30" w:rsidRDefault="00CE4C30" w:rsidP="00CE4C30">
      <w:pPr>
        <w:spacing w:after="0"/>
        <w:rPr>
          <w:rFonts w:ascii="Arial" w:eastAsia="Times New Roman" w:hAnsi="Arial" w:cs="Arial"/>
          <w:lang w:eastAsia="en-GB"/>
        </w:rPr>
      </w:pPr>
    </w:p>
    <w:p w14:paraId="2476B69A" w14:textId="77777777" w:rsidR="00CE4C30" w:rsidRDefault="00CE4C30" w:rsidP="00CE4C30">
      <w:pPr>
        <w:spacing w:after="0"/>
        <w:rPr>
          <w:rFonts w:ascii="Arial" w:eastAsia="Times New Roman" w:hAnsi="Arial" w:cs="Arial"/>
          <w:b/>
          <w:bCs/>
          <w:lang w:eastAsia="en-GB"/>
        </w:rPr>
      </w:pPr>
      <w:r w:rsidRPr="00377B95">
        <w:rPr>
          <w:rFonts w:ascii="Arial" w:eastAsia="Times New Roman" w:hAnsi="Arial" w:cs="Arial"/>
          <w:b/>
          <w:bCs/>
          <w:lang w:eastAsia="en-GB"/>
        </w:rPr>
        <w:t>Statistical Evidence</w:t>
      </w:r>
    </w:p>
    <w:p w14:paraId="79480124" w14:textId="77777777" w:rsidR="00CE4C30" w:rsidRPr="00377B95" w:rsidRDefault="00CE4C30" w:rsidP="00CE4C30">
      <w:pPr>
        <w:spacing w:after="0"/>
        <w:rPr>
          <w:rFonts w:ascii="Arial" w:eastAsia="Times New Roman" w:hAnsi="Arial" w:cs="Arial"/>
          <w:lang w:eastAsia="en-GB"/>
        </w:rPr>
      </w:pPr>
      <w:r w:rsidRPr="00377B95">
        <w:rPr>
          <w:rFonts w:ascii="Arial" w:eastAsia="Times New Roman" w:hAnsi="Arial" w:cs="Arial"/>
          <w:lang w:eastAsia="en-GB"/>
        </w:rPr>
        <w:t>The scale and complexity of children's mental health needs in England are illustrated by a number of key statistics:</w:t>
      </w:r>
    </w:p>
    <w:p w14:paraId="5A60C20E" w14:textId="77777777" w:rsidR="00CE4C30" w:rsidRPr="00E80F02" w:rsidRDefault="00CE4C30" w:rsidP="00CE4C30">
      <w:pPr>
        <w:pStyle w:val="ListParagraph"/>
        <w:widowControl/>
        <w:numPr>
          <w:ilvl w:val="0"/>
          <w:numId w:val="107"/>
        </w:numPr>
        <w:autoSpaceDE/>
        <w:autoSpaceDN/>
        <w:spacing w:line="360" w:lineRule="auto"/>
        <w:contextualSpacing/>
        <w:rPr>
          <w:rFonts w:ascii="Arial" w:eastAsia="Times New Roman" w:hAnsi="Arial" w:cs="Arial"/>
        </w:rPr>
      </w:pPr>
      <w:r w:rsidRPr="00E80F02">
        <w:rPr>
          <w:rFonts w:ascii="Arial" w:eastAsia="Times New Roman" w:hAnsi="Arial" w:cs="Arial"/>
        </w:rPr>
        <w:t>One in six children aged 5–16 have a probable mental health disorder (NHS Digital, 2023).</w:t>
      </w:r>
    </w:p>
    <w:p w14:paraId="4D017637" w14:textId="77777777" w:rsidR="00CE4C30" w:rsidRPr="00E80F02" w:rsidRDefault="00CE4C30" w:rsidP="00CE4C30">
      <w:pPr>
        <w:pStyle w:val="ListParagraph"/>
        <w:widowControl/>
        <w:numPr>
          <w:ilvl w:val="0"/>
          <w:numId w:val="107"/>
        </w:numPr>
        <w:autoSpaceDE/>
        <w:autoSpaceDN/>
        <w:spacing w:line="360" w:lineRule="auto"/>
        <w:contextualSpacing/>
        <w:rPr>
          <w:rFonts w:ascii="Arial" w:eastAsia="Times New Roman" w:hAnsi="Arial" w:cs="Arial"/>
        </w:rPr>
      </w:pPr>
      <w:r w:rsidRPr="00E80F02">
        <w:rPr>
          <w:rFonts w:ascii="Arial" w:eastAsia="Times New Roman" w:hAnsi="Arial" w:cs="Arial"/>
        </w:rPr>
        <w:t>Autism prevalence is estimated at 1 in 57 children (Newcastle University, 2021).</w:t>
      </w:r>
    </w:p>
    <w:p w14:paraId="4C2101BC" w14:textId="77777777" w:rsidR="00CE4C30" w:rsidRDefault="00CE4C30" w:rsidP="00CE4C30">
      <w:pPr>
        <w:pStyle w:val="ListParagraph"/>
        <w:widowControl/>
        <w:numPr>
          <w:ilvl w:val="0"/>
          <w:numId w:val="107"/>
        </w:numPr>
        <w:autoSpaceDE/>
        <w:autoSpaceDN/>
        <w:contextualSpacing/>
        <w:rPr>
          <w:rFonts w:ascii="Arial" w:eastAsia="Times New Roman" w:hAnsi="Arial" w:cs="Arial"/>
        </w:rPr>
      </w:pPr>
      <w:r w:rsidRPr="00E80F02">
        <w:rPr>
          <w:rFonts w:ascii="Arial" w:eastAsia="Times New Roman" w:hAnsi="Arial" w:cs="Arial"/>
        </w:rPr>
        <w:t>Over the past decade, there has been a 30% increase in ADHD diagnoses (</w:t>
      </w:r>
      <w:r>
        <w:rPr>
          <w:rFonts w:ascii="Arial" w:eastAsia="Times New Roman" w:hAnsi="Arial" w:cs="Arial"/>
        </w:rPr>
        <w:t>NHS England Digital</w:t>
      </w:r>
      <w:r w:rsidRPr="00E80F02">
        <w:rPr>
          <w:rFonts w:ascii="Arial" w:eastAsia="Times New Roman" w:hAnsi="Arial" w:cs="Arial"/>
        </w:rPr>
        <w:t>, 202</w:t>
      </w:r>
      <w:r>
        <w:rPr>
          <w:rFonts w:ascii="Arial" w:eastAsia="Times New Roman" w:hAnsi="Arial" w:cs="Arial"/>
        </w:rPr>
        <w:t>5</w:t>
      </w:r>
      <w:r w:rsidRPr="00E80F02">
        <w:rPr>
          <w:rFonts w:ascii="Arial" w:eastAsia="Times New Roman" w:hAnsi="Arial" w:cs="Arial"/>
        </w:rPr>
        <w:t>).</w:t>
      </w:r>
    </w:p>
    <w:p w14:paraId="294C5666" w14:textId="77777777" w:rsidR="00CE4C30" w:rsidRPr="00E80F02" w:rsidRDefault="00CE4C30" w:rsidP="00CE4C30">
      <w:pPr>
        <w:pStyle w:val="ListParagraph"/>
        <w:autoSpaceDN/>
        <w:ind w:left="720" w:firstLine="0"/>
        <w:rPr>
          <w:rFonts w:ascii="Arial" w:eastAsia="Times New Roman" w:hAnsi="Arial" w:cs="Arial"/>
        </w:rPr>
      </w:pPr>
    </w:p>
    <w:p w14:paraId="709B5D5F" w14:textId="77777777" w:rsidR="00CE4C30" w:rsidRDefault="00CE4C30" w:rsidP="00CE4C30">
      <w:pPr>
        <w:pStyle w:val="ListParagraph"/>
        <w:widowControl/>
        <w:numPr>
          <w:ilvl w:val="0"/>
          <w:numId w:val="107"/>
        </w:numPr>
        <w:autoSpaceDE/>
        <w:autoSpaceDN/>
        <w:spacing w:line="360" w:lineRule="auto"/>
        <w:contextualSpacing/>
        <w:rPr>
          <w:rFonts w:ascii="Arial" w:eastAsia="Times New Roman" w:hAnsi="Arial" w:cs="Arial"/>
        </w:rPr>
      </w:pPr>
      <w:r w:rsidRPr="00E80F02">
        <w:rPr>
          <w:rFonts w:ascii="Arial" w:eastAsia="Times New Roman" w:hAnsi="Arial" w:cs="Arial"/>
        </w:rPr>
        <w:t>Sensory processing difficulties affect between 5–16% of school</w:t>
      </w:r>
      <w:r w:rsidRPr="00E80F02">
        <w:rPr>
          <w:rFonts w:ascii="Arial" w:eastAsia="Times New Roman" w:hAnsi="Arial" w:cs="Arial"/>
        </w:rPr>
        <w:noBreakHyphen/>
        <w:t>aged children (Ben</w:t>
      </w:r>
      <w:r w:rsidRPr="00E80F02">
        <w:rPr>
          <w:rFonts w:ascii="Arial" w:eastAsia="Times New Roman" w:hAnsi="Arial" w:cs="Arial"/>
        </w:rPr>
        <w:noBreakHyphen/>
        <w:t>Sasson et al., 2019).</w:t>
      </w:r>
    </w:p>
    <w:p w14:paraId="1359E8F2" w14:textId="77777777" w:rsidR="00CE4C30" w:rsidRDefault="00CE4C30" w:rsidP="00CE4C30">
      <w:pPr>
        <w:pStyle w:val="ListParagraph"/>
        <w:widowControl/>
        <w:numPr>
          <w:ilvl w:val="0"/>
          <w:numId w:val="107"/>
        </w:numPr>
        <w:autoSpaceDE/>
        <w:autoSpaceDN/>
        <w:spacing w:line="360" w:lineRule="auto"/>
        <w:contextualSpacing/>
        <w:rPr>
          <w:rFonts w:ascii="Arial" w:eastAsia="Times New Roman" w:hAnsi="Arial" w:cs="Arial"/>
        </w:rPr>
      </w:pPr>
      <w:r w:rsidRPr="00CE124E">
        <w:rPr>
          <w:rFonts w:ascii="Arial" w:eastAsia="Times New Roman" w:hAnsi="Arial" w:cs="Arial"/>
        </w:rPr>
        <w:t>50% of lifetime mental health conditions begin before age 14 (NICE, 2019).</w:t>
      </w:r>
    </w:p>
    <w:p w14:paraId="7B4A40E3" w14:textId="77777777" w:rsidR="00CE4C30" w:rsidRDefault="00CE4C30" w:rsidP="00CE4C30">
      <w:pPr>
        <w:spacing w:after="0"/>
        <w:rPr>
          <w:rFonts w:ascii="Arial" w:eastAsia="Times New Roman" w:hAnsi="Arial" w:cs="Arial"/>
          <w:lang w:eastAsia="en-GB"/>
        </w:rPr>
      </w:pPr>
    </w:p>
    <w:p w14:paraId="6AA82E69" w14:textId="77777777" w:rsidR="00CE4C30" w:rsidRPr="00CE124E" w:rsidRDefault="00CE4C30" w:rsidP="00CE4C30">
      <w:pPr>
        <w:spacing w:after="0"/>
        <w:rPr>
          <w:rFonts w:ascii="Arial" w:eastAsia="Times New Roman" w:hAnsi="Arial" w:cs="Arial"/>
          <w:lang w:eastAsia="en-GB"/>
        </w:rPr>
      </w:pPr>
      <w:r w:rsidRPr="00CE124E">
        <w:rPr>
          <w:rFonts w:ascii="Arial" w:eastAsia="Times New Roman" w:hAnsi="Arial" w:cs="Arial"/>
          <w:lang w:eastAsia="en-GB"/>
        </w:rPr>
        <w:t>These figures emphasise the value of school-based support and highlight the importance of early intervention.</w:t>
      </w:r>
    </w:p>
    <w:p w14:paraId="51096C5A" w14:textId="77777777" w:rsidR="00CE4C30" w:rsidRDefault="00CE4C30" w:rsidP="00CE4C30">
      <w:pPr>
        <w:spacing w:after="0"/>
        <w:rPr>
          <w:rFonts w:ascii="Arial" w:eastAsia="Times New Roman" w:hAnsi="Arial" w:cs="Arial"/>
          <w:lang w:eastAsia="en-GB"/>
        </w:rPr>
      </w:pPr>
    </w:p>
    <w:p w14:paraId="718E9C59" w14:textId="77777777" w:rsidR="00CE4C30" w:rsidRDefault="00CE4C30" w:rsidP="00CE4C30">
      <w:pPr>
        <w:spacing w:after="0"/>
        <w:rPr>
          <w:rFonts w:ascii="Arial" w:eastAsia="Times New Roman" w:hAnsi="Arial" w:cs="Arial"/>
          <w:b/>
          <w:bCs/>
          <w:sz w:val="28"/>
          <w:szCs w:val="28"/>
          <w:lang w:eastAsia="en-GB"/>
        </w:rPr>
      </w:pPr>
    </w:p>
    <w:p w14:paraId="0710F281" w14:textId="77777777" w:rsidR="00CE4C30" w:rsidRDefault="00CE4C30" w:rsidP="00CE4C30">
      <w:pPr>
        <w:spacing w:after="0"/>
        <w:rPr>
          <w:rFonts w:ascii="Arial" w:eastAsia="Times New Roman" w:hAnsi="Arial" w:cs="Arial"/>
          <w:b/>
          <w:bCs/>
          <w:sz w:val="28"/>
          <w:szCs w:val="28"/>
          <w:lang w:eastAsia="en-GB"/>
        </w:rPr>
      </w:pPr>
      <w:r w:rsidRPr="00CE124E">
        <w:rPr>
          <w:rFonts w:ascii="Arial" w:eastAsia="Times New Roman" w:hAnsi="Arial" w:cs="Arial"/>
          <w:b/>
          <w:bCs/>
          <w:sz w:val="28"/>
          <w:szCs w:val="28"/>
          <w:lang w:eastAsia="en-GB"/>
        </w:rPr>
        <w:t>Theoretical Frameworks Relevant to Children’s Mental Health</w:t>
      </w:r>
    </w:p>
    <w:p w14:paraId="3033EF31" w14:textId="77777777" w:rsidR="00CE4C30" w:rsidRDefault="00CE4C30" w:rsidP="00CE4C30">
      <w:pPr>
        <w:spacing w:after="0"/>
        <w:rPr>
          <w:rFonts w:ascii="Arial" w:eastAsia="Times New Roman" w:hAnsi="Arial" w:cs="Arial"/>
          <w:b/>
          <w:bCs/>
          <w:lang w:eastAsia="en-GB"/>
        </w:rPr>
      </w:pPr>
      <w:r w:rsidRPr="00103E3C">
        <w:rPr>
          <w:rFonts w:ascii="Arial" w:eastAsia="Times New Roman" w:hAnsi="Arial" w:cs="Arial"/>
          <w:b/>
          <w:bCs/>
          <w:lang w:eastAsia="en-GB"/>
        </w:rPr>
        <w:t>Sensory Integration Theory</w:t>
      </w:r>
    </w:p>
    <w:p w14:paraId="536C0AB5" w14:textId="77777777" w:rsidR="00CE4C30" w:rsidRPr="00CD18C8" w:rsidRDefault="00CE4C30" w:rsidP="00CE4C30">
      <w:pPr>
        <w:spacing w:after="0"/>
        <w:rPr>
          <w:rFonts w:ascii="Arial" w:eastAsia="Times New Roman" w:hAnsi="Arial" w:cs="Arial"/>
          <w:lang w:eastAsia="en-GB"/>
        </w:rPr>
      </w:pPr>
      <w:r w:rsidRPr="00CD18C8">
        <w:rPr>
          <w:rFonts w:ascii="Arial" w:eastAsia="Times New Roman" w:hAnsi="Arial" w:cs="Arial"/>
          <w:lang w:eastAsia="en-GB"/>
        </w:rPr>
        <w:t>The impact of sensory processing on behaviour, emotional regulation, and participation is explained by</w:t>
      </w:r>
      <w:r>
        <w:rPr>
          <w:rFonts w:ascii="Arial" w:eastAsia="Times New Roman" w:hAnsi="Arial" w:cs="Arial"/>
          <w:lang w:eastAsia="en-GB"/>
        </w:rPr>
        <w:t xml:space="preserve"> Ayre’s</w:t>
      </w:r>
      <w:r w:rsidRPr="00CD18C8">
        <w:rPr>
          <w:rFonts w:ascii="Arial" w:eastAsia="Times New Roman" w:hAnsi="Arial" w:cs="Arial"/>
          <w:lang w:eastAsia="en-GB"/>
        </w:rPr>
        <w:t xml:space="preserve"> </w:t>
      </w:r>
      <w:r>
        <w:rPr>
          <w:rFonts w:ascii="Arial" w:eastAsia="Times New Roman" w:hAnsi="Arial" w:cs="Arial"/>
          <w:lang w:eastAsia="en-GB"/>
        </w:rPr>
        <w:t xml:space="preserve">(1972) </w:t>
      </w:r>
      <w:r w:rsidRPr="00CD18C8">
        <w:rPr>
          <w:rFonts w:ascii="Arial" w:eastAsia="Times New Roman" w:hAnsi="Arial" w:cs="Arial"/>
          <w:lang w:eastAsia="en-GB"/>
        </w:rPr>
        <w:t>Sensory Integration Theory. Many children with ADHD, autism, or trauma experience sensory dysregulation, which can cause anxiety, meltdowns, avoidance behaviours, or difficulty concentrating. This theory is highly relevant to mental health because sensory overload can contribute to emotional distress, behavioural incidents and withdrawal from learning.</w:t>
      </w:r>
    </w:p>
    <w:p w14:paraId="72E3AEC6" w14:textId="77777777" w:rsidR="00CE4C30" w:rsidRDefault="00CE4C30" w:rsidP="00CE4C30">
      <w:pPr>
        <w:spacing w:after="0"/>
        <w:rPr>
          <w:rFonts w:ascii="Arial" w:eastAsia="Times New Roman" w:hAnsi="Arial" w:cs="Arial"/>
          <w:lang w:eastAsia="en-GB"/>
        </w:rPr>
      </w:pPr>
    </w:p>
    <w:p w14:paraId="23B4C6C9" w14:textId="77777777" w:rsidR="00CE4C30" w:rsidRDefault="00CE4C30" w:rsidP="00CE4C30">
      <w:pPr>
        <w:spacing w:after="0"/>
        <w:rPr>
          <w:rFonts w:ascii="Arial" w:eastAsia="Times New Roman" w:hAnsi="Arial" w:cs="Arial"/>
          <w:b/>
          <w:bCs/>
          <w:lang w:eastAsia="en-GB"/>
        </w:rPr>
      </w:pPr>
      <w:r w:rsidRPr="00CD18C8">
        <w:rPr>
          <w:rFonts w:ascii="Arial" w:eastAsia="Times New Roman" w:hAnsi="Arial" w:cs="Arial"/>
          <w:b/>
          <w:bCs/>
          <w:lang w:eastAsia="en-GB"/>
        </w:rPr>
        <w:lastRenderedPageBreak/>
        <w:t>Ecological Systems Theory</w:t>
      </w:r>
    </w:p>
    <w:p w14:paraId="693AD360" w14:textId="77777777" w:rsidR="00CE4C30" w:rsidRPr="00362C45" w:rsidRDefault="00CE4C30" w:rsidP="00CE4C30">
      <w:pPr>
        <w:spacing w:after="0"/>
        <w:rPr>
          <w:rFonts w:ascii="Arial" w:eastAsia="Times New Roman" w:hAnsi="Arial" w:cs="Arial"/>
          <w:lang w:eastAsia="en-GB"/>
        </w:rPr>
      </w:pPr>
      <w:r w:rsidRPr="00362C45">
        <w:rPr>
          <w:rFonts w:ascii="Arial" w:eastAsia="Times New Roman" w:hAnsi="Arial" w:cs="Arial"/>
          <w:lang w:eastAsia="en-GB"/>
        </w:rPr>
        <w:t>According to Bronfenbrenner's Ecological Systems Theory (1979), interactions in a variety of settings, including home, school, and community, have an impact on children's development. These systems have an impact on mental health, and schools are a central environment where stressors and support systems interact. This theory emphasises the need for multi-agency collaboration and whole-school approaches.</w:t>
      </w:r>
    </w:p>
    <w:p w14:paraId="10CBF939" w14:textId="77777777" w:rsidR="00CE4C30" w:rsidRPr="00362C45" w:rsidRDefault="00CE4C30" w:rsidP="00CE4C30">
      <w:pPr>
        <w:spacing w:after="0"/>
        <w:rPr>
          <w:rFonts w:ascii="Arial" w:eastAsia="Times New Roman" w:hAnsi="Arial" w:cs="Arial"/>
          <w:lang w:eastAsia="en-GB"/>
        </w:rPr>
      </w:pPr>
      <w:r w:rsidRPr="00362C45">
        <w:rPr>
          <w:rFonts w:ascii="Arial" w:eastAsia="Times New Roman" w:hAnsi="Arial" w:cs="Arial"/>
          <w:lang w:eastAsia="en-GB"/>
        </w:rPr>
        <w:t>The Public Health Model places a strong emphasis on population-level wellbeing strategies, prevention, and early intervention. This model is supported by DfE's (2021) guidance, which encourages schools to adopt proactive mental health promotion rather than reactive crisis management.</w:t>
      </w:r>
    </w:p>
    <w:p w14:paraId="7C24B008" w14:textId="77777777" w:rsidR="00CE4C30" w:rsidRDefault="00CE4C30" w:rsidP="00CE4C30">
      <w:pPr>
        <w:spacing w:after="0"/>
        <w:rPr>
          <w:rFonts w:ascii="Arial" w:eastAsia="Times New Roman" w:hAnsi="Arial" w:cs="Arial"/>
          <w:lang w:eastAsia="en-GB"/>
        </w:rPr>
      </w:pPr>
    </w:p>
    <w:p w14:paraId="2682292E" w14:textId="77777777" w:rsidR="00CE4C30" w:rsidRDefault="00CE4C30" w:rsidP="00CE4C30">
      <w:pPr>
        <w:spacing w:after="0"/>
        <w:rPr>
          <w:rFonts w:ascii="Arial" w:eastAsia="Times New Roman" w:hAnsi="Arial" w:cs="Arial"/>
          <w:b/>
          <w:bCs/>
          <w:sz w:val="28"/>
          <w:szCs w:val="28"/>
          <w:lang w:eastAsia="en-GB"/>
        </w:rPr>
      </w:pPr>
      <w:r w:rsidRPr="00362C45">
        <w:rPr>
          <w:rFonts w:ascii="Arial" w:eastAsia="Times New Roman" w:hAnsi="Arial" w:cs="Arial"/>
          <w:b/>
          <w:bCs/>
          <w:sz w:val="28"/>
          <w:szCs w:val="28"/>
          <w:lang w:eastAsia="en-GB"/>
        </w:rPr>
        <w:t>Policy and Legislation Shaping Mental Health Support in Schools</w:t>
      </w:r>
    </w:p>
    <w:p w14:paraId="6A72905E" w14:textId="77777777" w:rsidR="00CE4C30" w:rsidRDefault="00CE4C30" w:rsidP="00CE4C30">
      <w:pPr>
        <w:spacing w:after="0"/>
        <w:rPr>
          <w:rFonts w:ascii="Arial" w:eastAsia="Times New Roman" w:hAnsi="Arial" w:cs="Arial"/>
          <w:b/>
          <w:bCs/>
          <w:lang w:eastAsia="en-GB"/>
        </w:rPr>
      </w:pPr>
      <w:r w:rsidRPr="00362C45">
        <w:rPr>
          <w:rFonts w:ascii="Arial" w:eastAsia="Times New Roman" w:hAnsi="Arial" w:cs="Arial"/>
          <w:b/>
          <w:bCs/>
          <w:lang w:eastAsia="en-GB"/>
        </w:rPr>
        <w:t>Children and Families Act (2014)</w:t>
      </w:r>
    </w:p>
    <w:p w14:paraId="48194B00" w14:textId="0FE01F51" w:rsidR="00CE4C30" w:rsidRPr="00362C45" w:rsidRDefault="00CE4C30" w:rsidP="00CE4C30">
      <w:pPr>
        <w:spacing w:after="0"/>
        <w:rPr>
          <w:rFonts w:ascii="Arial" w:eastAsia="Times New Roman" w:hAnsi="Arial" w:cs="Arial"/>
          <w:lang w:eastAsia="en-GB"/>
        </w:rPr>
      </w:pPr>
      <w:r w:rsidRPr="00362C45">
        <w:rPr>
          <w:rFonts w:ascii="Arial" w:eastAsia="Times New Roman" w:hAnsi="Arial" w:cs="Arial"/>
          <w:lang w:eastAsia="en-GB"/>
        </w:rPr>
        <w:t>This legislation places a strong emphasis on multi-agency collaboration, inclusion, and well-being. It requires that schools support students with special education needs, including those who struggle with mental health difficulties.</w:t>
      </w:r>
      <w:r w:rsidR="001F74CC">
        <w:rPr>
          <w:rFonts w:ascii="Arial" w:eastAsia="Times New Roman" w:hAnsi="Arial" w:cs="Arial"/>
          <w:lang w:eastAsia="en-GB"/>
        </w:rPr>
        <w:t xml:space="preserve"> LSHTM (2026). </w:t>
      </w:r>
    </w:p>
    <w:p w14:paraId="0D5F2B93" w14:textId="77777777" w:rsidR="00CE4C30" w:rsidRDefault="00CE4C30" w:rsidP="00CE4C30">
      <w:pPr>
        <w:spacing w:after="0"/>
        <w:rPr>
          <w:rFonts w:ascii="Arial" w:eastAsia="Times New Roman" w:hAnsi="Arial" w:cs="Arial"/>
          <w:lang w:eastAsia="en-GB"/>
        </w:rPr>
      </w:pPr>
    </w:p>
    <w:p w14:paraId="17176173" w14:textId="77777777" w:rsidR="00CE4C30" w:rsidRDefault="00CE4C30" w:rsidP="00CE4C30">
      <w:pPr>
        <w:spacing w:after="0"/>
        <w:rPr>
          <w:rFonts w:ascii="Arial" w:eastAsia="Times New Roman" w:hAnsi="Arial" w:cs="Arial"/>
          <w:b/>
          <w:bCs/>
          <w:lang w:eastAsia="en-GB"/>
        </w:rPr>
      </w:pPr>
      <w:r w:rsidRPr="00362C45">
        <w:rPr>
          <w:rFonts w:ascii="Arial" w:eastAsia="Times New Roman" w:hAnsi="Arial" w:cs="Arial"/>
          <w:b/>
          <w:bCs/>
          <w:lang w:eastAsia="en-GB"/>
        </w:rPr>
        <w:t>SEND Code of Practice (2015)</w:t>
      </w:r>
    </w:p>
    <w:p w14:paraId="77023158" w14:textId="77777777" w:rsidR="00CE4C30" w:rsidRPr="00514AAD" w:rsidRDefault="00CE4C30" w:rsidP="00CE4C30">
      <w:pPr>
        <w:spacing w:after="0"/>
        <w:rPr>
          <w:rFonts w:ascii="Arial" w:eastAsia="Times New Roman" w:hAnsi="Arial" w:cs="Arial"/>
          <w:lang w:eastAsia="en-GB"/>
        </w:rPr>
      </w:pPr>
      <w:r w:rsidRPr="00514AAD">
        <w:rPr>
          <w:rFonts w:ascii="Arial" w:eastAsia="Times New Roman" w:hAnsi="Arial" w:cs="Arial"/>
          <w:lang w:eastAsia="en-GB"/>
        </w:rPr>
        <w:t>The SEND Code outlines expectations for promoting participation, emotional well-being, and access to learning. It recognises that a key component of special education needs is mental health.</w:t>
      </w:r>
    </w:p>
    <w:p w14:paraId="2A2C027E" w14:textId="77777777" w:rsidR="00CE4C30" w:rsidRDefault="00CE4C30" w:rsidP="00CE4C30">
      <w:pPr>
        <w:spacing w:after="0"/>
        <w:rPr>
          <w:rFonts w:ascii="Arial" w:eastAsia="Times New Roman" w:hAnsi="Arial" w:cs="Arial"/>
          <w:lang w:eastAsia="en-GB"/>
        </w:rPr>
      </w:pPr>
    </w:p>
    <w:p w14:paraId="7568699F" w14:textId="77777777" w:rsidR="00CE4C30" w:rsidRDefault="00CE4C30" w:rsidP="00CE4C30">
      <w:pPr>
        <w:spacing w:after="0"/>
        <w:rPr>
          <w:rFonts w:ascii="Arial" w:eastAsia="Times New Roman" w:hAnsi="Arial" w:cs="Arial"/>
          <w:b/>
          <w:bCs/>
          <w:lang w:eastAsia="en-GB"/>
        </w:rPr>
      </w:pPr>
      <w:r w:rsidRPr="00514AAD">
        <w:rPr>
          <w:rFonts w:ascii="Arial" w:eastAsia="Times New Roman" w:hAnsi="Arial" w:cs="Arial"/>
          <w:b/>
          <w:bCs/>
          <w:lang w:eastAsia="en-GB"/>
        </w:rPr>
        <w:t>Transforming Children and Young People’s Mental Health Provision (2017)</w:t>
      </w:r>
    </w:p>
    <w:p w14:paraId="41A8EE66" w14:textId="77777777" w:rsidR="00CE4C30" w:rsidRPr="00514AAD" w:rsidRDefault="00CE4C30" w:rsidP="00CE4C30">
      <w:pPr>
        <w:spacing w:after="0"/>
        <w:rPr>
          <w:rFonts w:ascii="Arial" w:eastAsia="Times New Roman" w:hAnsi="Arial" w:cs="Arial"/>
          <w:lang w:eastAsia="en-GB"/>
        </w:rPr>
      </w:pPr>
      <w:r w:rsidRPr="00514AAD">
        <w:rPr>
          <w:rFonts w:ascii="Arial" w:eastAsia="Times New Roman" w:hAnsi="Arial" w:cs="Arial"/>
          <w:lang w:eastAsia="en-GB"/>
        </w:rPr>
        <w:t>Mental Health Support Teams (MHSTs), which provide early intervention in schools, were introduced by this policy. Occupational therapists and MHSTs often collaborate together, particularly when it comes to children who have behavioural, emotional, or sensory regulation needs.</w:t>
      </w:r>
    </w:p>
    <w:p w14:paraId="08CE9FCA" w14:textId="77777777" w:rsidR="00CE4C30" w:rsidRDefault="00CE4C30" w:rsidP="00CE4C30">
      <w:pPr>
        <w:spacing w:after="0"/>
        <w:rPr>
          <w:rFonts w:ascii="Arial" w:eastAsia="Times New Roman" w:hAnsi="Arial" w:cs="Arial"/>
          <w:lang w:eastAsia="en-GB"/>
        </w:rPr>
      </w:pPr>
    </w:p>
    <w:p w14:paraId="79D4CEF6" w14:textId="77777777" w:rsidR="00CE4C30" w:rsidRDefault="00CE4C30" w:rsidP="00CE4C30">
      <w:pPr>
        <w:spacing w:after="0"/>
        <w:rPr>
          <w:rFonts w:ascii="Arial" w:eastAsia="Times New Roman" w:hAnsi="Arial" w:cs="Arial"/>
          <w:b/>
          <w:bCs/>
          <w:lang w:eastAsia="en-GB"/>
        </w:rPr>
      </w:pPr>
    </w:p>
    <w:p w14:paraId="7554BD26" w14:textId="77777777" w:rsidR="00173BB5" w:rsidRDefault="00173BB5" w:rsidP="00CE4C30">
      <w:pPr>
        <w:spacing w:after="0"/>
        <w:rPr>
          <w:rFonts w:ascii="Arial" w:eastAsia="Times New Roman" w:hAnsi="Arial" w:cs="Arial"/>
          <w:b/>
          <w:bCs/>
          <w:lang w:eastAsia="en-GB"/>
        </w:rPr>
      </w:pPr>
    </w:p>
    <w:p w14:paraId="6A636150" w14:textId="77777777" w:rsidR="00173BB5" w:rsidRDefault="00173BB5" w:rsidP="00CE4C30">
      <w:pPr>
        <w:spacing w:after="0"/>
        <w:rPr>
          <w:rFonts w:ascii="Arial" w:eastAsia="Times New Roman" w:hAnsi="Arial" w:cs="Arial"/>
          <w:b/>
          <w:bCs/>
          <w:lang w:eastAsia="en-GB"/>
        </w:rPr>
      </w:pPr>
    </w:p>
    <w:p w14:paraId="59738A8C" w14:textId="4EE9620D" w:rsidR="00CE4C30" w:rsidRPr="00514AAD" w:rsidRDefault="00CE4C30" w:rsidP="00CE4C30">
      <w:pPr>
        <w:spacing w:after="0"/>
        <w:rPr>
          <w:rFonts w:ascii="Arial" w:eastAsia="Times New Roman" w:hAnsi="Arial" w:cs="Arial"/>
          <w:b/>
          <w:bCs/>
          <w:lang w:eastAsia="en-GB"/>
        </w:rPr>
      </w:pPr>
      <w:r w:rsidRPr="00514AAD">
        <w:rPr>
          <w:rFonts w:ascii="Arial" w:eastAsia="Times New Roman" w:hAnsi="Arial" w:cs="Arial"/>
          <w:b/>
          <w:bCs/>
          <w:lang w:eastAsia="en-GB"/>
        </w:rPr>
        <w:t>DfE Guidance (2021)</w:t>
      </w:r>
    </w:p>
    <w:p w14:paraId="4097022A" w14:textId="77777777" w:rsidR="00CE4C30" w:rsidRPr="00514AAD" w:rsidRDefault="00CE4C30" w:rsidP="00CE4C30">
      <w:pPr>
        <w:spacing w:after="0"/>
        <w:rPr>
          <w:rFonts w:ascii="Arial" w:eastAsia="Times New Roman" w:hAnsi="Arial" w:cs="Arial"/>
          <w:lang w:eastAsia="en-GB"/>
        </w:rPr>
      </w:pPr>
      <w:r w:rsidRPr="00514AAD">
        <w:rPr>
          <w:rFonts w:ascii="Arial" w:eastAsia="Times New Roman" w:hAnsi="Arial" w:cs="Arial"/>
          <w:lang w:eastAsia="en-GB"/>
        </w:rPr>
        <w:t>The focus of this guidance is on staff training, early intervention, and whole-school approaches. It emphasises how important it is to establish safe spaces that promote wellbeing and reduce stigma.</w:t>
      </w:r>
    </w:p>
    <w:p w14:paraId="7C3ACEE9" w14:textId="77777777" w:rsidR="00CE4C30" w:rsidRDefault="00CE4C30" w:rsidP="00CE4C30">
      <w:pPr>
        <w:spacing w:after="0"/>
        <w:rPr>
          <w:rFonts w:ascii="Arial" w:eastAsia="Times New Roman" w:hAnsi="Arial" w:cs="Arial"/>
          <w:lang w:eastAsia="en-GB"/>
        </w:rPr>
      </w:pPr>
    </w:p>
    <w:p w14:paraId="7720AFAF" w14:textId="447AF2A3" w:rsidR="00CE4C30" w:rsidRPr="00514AAD" w:rsidRDefault="00CE4C30" w:rsidP="00CE4C30">
      <w:pPr>
        <w:spacing w:after="0"/>
        <w:rPr>
          <w:rFonts w:ascii="Arial" w:eastAsia="Times New Roman" w:hAnsi="Arial" w:cs="Arial"/>
          <w:b/>
          <w:bCs/>
          <w:sz w:val="28"/>
          <w:szCs w:val="28"/>
          <w:lang w:eastAsia="en-GB"/>
        </w:rPr>
      </w:pPr>
      <w:r w:rsidRPr="00514AAD">
        <w:rPr>
          <w:rFonts w:ascii="Arial" w:eastAsia="Times New Roman" w:hAnsi="Arial" w:cs="Arial"/>
          <w:b/>
          <w:bCs/>
          <w:sz w:val="28"/>
          <w:szCs w:val="28"/>
          <w:lang w:eastAsia="en-GB"/>
        </w:rPr>
        <w:lastRenderedPageBreak/>
        <w:t>Examples from Reviewed Articles</w:t>
      </w:r>
    </w:p>
    <w:p w14:paraId="3C00D445" w14:textId="77777777" w:rsidR="00CE4C30" w:rsidRDefault="00CE4C30" w:rsidP="00CE4C30">
      <w:pPr>
        <w:spacing w:after="0"/>
        <w:rPr>
          <w:rFonts w:ascii="Arial" w:eastAsia="Times New Roman" w:hAnsi="Arial" w:cs="Arial"/>
          <w:b/>
          <w:bCs/>
          <w:lang w:eastAsia="en-GB"/>
        </w:rPr>
      </w:pPr>
      <w:r w:rsidRPr="00514AAD">
        <w:rPr>
          <w:rFonts w:ascii="Arial" w:eastAsia="Times New Roman" w:hAnsi="Arial" w:cs="Arial"/>
          <w:b/>
          <w:bCs/>
          <w:lang w:eastAsia="en-GB"/>
        </w:rPr>
        <w:t>WHO (2022)</w:t>
      </w:r>
    </w:p>
    <w:p w14:paraId="06DC331C" w14:textId="77777777" w:rsidR="00CE4C30" w:rsidRDefault="00CE4C30" w:rsidP="00CE4C30">
      <w:pPr>
        <w:spacing w:after="0"/>
        <w:rPr>
          <w:rFonts w:ascii="Arial" w:eastAsia="Times New Roman" w:hAnsi="Arial" w:cs="Arial"/>
          <w:lang w:eastAsia="en-GB"/>
        </w:rPr>
      </w:pPr>
      <w:r w:rsidRPr="0045165F">
        <w:rPr>
          <w:rFonts w:ascii="Arial" w:eastAsia="Times New Roman" w:hAnsi="Arial" w:cs="Arial"/>
          <w:lang w:eastAsia="en-GB"/>
        </w:rPr>
        <w:t>WHO provides fundamental definitions of mental health, emphasising social functioning, emotional well-being, and resilience. This supports the theme by building a global understanding of mental health that serves as the foundation for school-based interventions.</w:t>
      </w:r>
    </w:p>
    <w:p w14:paraId="48A17D0F" w14:textId="77777777" w:rsidR="00CE4C30" w:rsidRDefault="00CE4C30" w:rsidP="00CE4C30">
      <w:pPr>
        <w:spacing w:after="0"/>
        <w:rPr>
          <w:rFonts w:ascii="Arial" w:eastAsia="Times New Roman" w:hAnsi="Arial" w:cs="Arial"/>
          <w:lang w:eastAsia="en-GB"/>
        </w:rPr>
      </w:pPr>
    </w:p>
    <w:p w14:paraId="764771A7" w14:textId="77777777" w:rsidR="00CE4C30" w:rsidRDefault="00CE4C30" w:rsidP="00CE4C30">
      <w:pPr>
        <w:spacing w:after="0"/>
        <w:rPr>
          <w:rFonts w:ascii="Arial" w:eastAsia="Times New Roman" w:hAnsi="Arial" w:cs="Arial"/>
          <w:b/>
          <w:bCs/>
          <w:lang w:eastAsia="en-GB"/>
        </w:rPr>
      </w:pPr>
      <w:r w:rsidRPr="0045165F">
        <w:rPr>
          <w:rFonts w:ascii="Arial" w:eastAsia="Times New Roman" w:hAnsi="Arial" w:cs="Arial"/>
          <w:b/>
          <w:bCs/>
          <w:lang w:eastAsia="en-GB"/>
        </w:rPr>
        <w:t>DHSC (2026)</w:t>
      </w:r>
    </w:p>
    <w:p w14:paraId="2DDFFF44" w14:textId="77777777" w:rsidR="00CE4C30" w:rsidRPr="00403E77" w:rsidRDefault="00CE4C30" w:rsidP="00CE4C30">
      <w:pPr>
        <w:spacing w:after="0"/>
        <w:rPr>
          <w:rFonts w:ascii="Arial" w:eastAsia="Times New Roman" w:hAnsi="Arial" w:cs="Arial"/>
          <w:lang w:eastAsia="en-GB"/>
        </w:rPr>
      </w:pPr>
      <w:r w:rsidRPr="00403E77">
        <w:rPr>
          <w:rFonts w:ascii="Arial" w:eastAsia="Times New Roman" w:hAnsi="Arial" w:cs="Arial"/>
          <w:lang w:eastAsia="en-GB"/>
        </w:rPr>
        <w:t>The DHSC review highlights growing neurodiversity, service gaps, and diagnostic challenges. It closely aligns with occupational therapy practice by demonstrating the complexity of children's mental health needs and the importance of early intervention.</w:t>
      </w:r>
    </w:p>
    <w:p w14:paraId="0550A741" w14:textId="77777777" w:rsidR="00CE4C30" w:rsidRDefault="00CE4C30" w:rsidP="00CE4C30">
      <w:pPr>
        <w:spacing w:after="0"/>
        <w:rPr>
          <w:rFonts w:ascii="Arial" w:eastAsia="Times New Roman" w:hAnsi="Arial" w:cs="Arial"/>
          <w:lang w:eastAsia="en-GB"/>
        </w:rPr>
      </w:pPr>
    </w:p>
    <w:p w14:paraId="022D0A09" w14:textId="77777777" w:rsidR="00CE4C30" w:rsidRDefault="00CE4C30" w:rsidP="00CE4C30">
      <w:pPr>
        <w:spacing w:after="0"/>
        <w:rPr>
          <w:rFonts w:ascii="Arial" w:eastAsia="Times New Roman" w:hAnsi="Arial" w:cs="Arial"/>
          <w:b/>
          <w:bCs/>
          <w:lang w:eastAsia="en-GB"/>
        </w:rPr>
      </w:pPr>
      <w:r w:rsidRPr="00403E77">
        <w:rPr>
          <w:rFonts w:ascii="Arial" w:eastAsia="Times New Roman" w:hAnsi="Arial" w:cs="Arial"/>
          <w:b/>
          <w:bCs/>
          <w:lang w:eastAsia="en-GB"/>
        </w:rPr>
        <w:t>DfE (2021)</w:t>
      </w:r>
    </w:p>
    <w:p w14:paraId="14E6AF33" w14:textId="77777777" w:rsidR="00CE4C30" w:rsidRPr="00403E77" w:rsidRDefault="00CE4C30" w:rsidP="00CE4C30">
      <w:pPr>
        <w:spacing w:after="0"/>
        <w:rPr>
          <w:rFonts w:ascii="Arial" w:eastAsia="Times New Roman" w:hAnsi="Arial" w:cs="Arial"/>
          <w:lang w:eastAsia="en-GB"/>
        </w:rPr>
      </w:pPr>
      <w:r w:rsidRPr="00403E77">
        <w:rPr>
          <w:rFonts w:ascii="Arial" w:eastAsia="Times New Roman" w:hAnsi="Arial" w:cs="Arial"/>
          <w:lang w:eastAsia="en-GB"/>
        </w:rPr>
        <w:t>DfE guidelines place a strong emphasis on multi-professional collaboration, early intervention, and whole-school well-being. This supports the theme by showing how OT fits into the framework of how schools are expected to respond to mental health needs.</w:t>
      </w:r>
    </w:p>
    <w:p w14:paraId="70DBE648" w14:textId="77777777" w:rsidR="00CE4C30" w:rsidRDefault="00CE4C30" w:rsidP="00CE4C30">
      <w:pPr>
        <w:spacing w:after="0"/>
        <w:rPr>
          <w:rFonts w:ascii="Arial" w:eastAsia="Times New Roman" w:hAnsi="Arial" w:cs="Arial"/>
          <w:lang w:eastAsia="en-GB"/>
        </w:rPr>
      </w:pPr>
    </w:p>
    <w:p w14:paraId="3F1E5630" w14:textId="77777777" w:rsidR="00CE4C30" w:rsidRDefault="00CE4C30" w:rsidP="00CE4C30">
      <w:pPr>
        <w:spacing w:after="0"/>
        <w:rPr>
          <w:rFonts w:ascii="Arial" w:eastAsia="Times New Roman" w:hAnsi="Arial" w:cs="Arial"/>
          <w:b/>
          <w:bCs/>
          <w:sz w:val="28"/>
          <w:szCs w:val="28"/>
          <w:lang w:eastAsia="en-GB"/>
        </w:rPr>
      </w:pPr>
      <w:r w:rsidRPr="00403E77">
        <w:rPr>
          <w:rFonts w:ascii="Arial" w:eastAsia="Times New Roman" w:hAnsi="Arial" w:cs="Arial"/>
          <w:b/>
          <w:bCs/>
          <w:sz w:val="28"/>
          <w:szCs w:val="28"/>
          <w:lang w:eastAsia="en-GB"/>
        </w:rPr>
        <w:t>Positive and Negative Implications</w:t>
      </w:r>
    </w:p>
    <w:p w14:paraId="09DD36FF" w14:textId="77777777" w:rsidR="00CE4C30" w:rsidRDefault="00CE4C30" w:rsidP="00CE4C30">
      <w:pPr>
        <w:spacing w:after="0"/>
        <w:rPr>
          <w:rFonts w:ascii="Arial" w:eastAsia="Times New Roman" w:hAnsi="Arial" w:cs="Arial"/>
          <w:b/>
          <w:bCs/>
          <w:lang w:eastAsia="en-GB"/>
        </w:rPr>
      </w:pPr>
    </w:p>
    <w:p w14:paraId="06939A06" w14:textId="77777777" w:rsidR="00CE4C30" w:rsidRDefault="00CE4C30" w:rsidP="00CE4C30">
      <w:pPr>
        <w:spacing w:after="0"/>
        <w:rPr>
          <w:rFonts w:ascii="Arial" w:eastAsia="Times New Roman" w:hAnsi="Arial" w:cs="Arial"/>
          <w:b/>
          <w:bCs/>
          <w:lang w:eastAsia="en-GB"/>
        </w:rPr>
      </w:pPr>
      <w:r w:rsidRPr="00403E77">
        <w:rPr>
          <w:rFonts w:ascii="Arial" w:eastAsia="Times New Roman" w:hAnsi="Arial" w:cs="Arial"/>
          <w:b/>
          <w:bCs/>
          <w:lang w:eastAsia="en-GB"/>
        </w:rPr>
        <w:t>Positive Implications</w:t>
      </w:r>
    </w:p>
    <w:p w14:paraId="6788934C" w14:textId="77777777" w:rsidR="00CE4C30" w:rsidRDefault="00CE4C30" w:rsidP="00CE4C30">
      <w:pPr>
        <w:pStyle w:val="ListParagraph"/>
        <w:widowControl/>
        <w:numPr>
          <w:ilvl w:val="0"/>
          <w:numId w:val="108"/>
        </w:numPr>
        <w:autoSpaceDE/>
        <w:autoSpaceDN/>
        <w:spacing w:line="360" w:lineRule="auto"/>
        <w:contextualSpacing/>
        <w:rPr>
          <w:rFonts w:ascii="Arial" w:eastAsia="Times New Roman" w:hAnsi="Arial" w:cs="Arial"/>
        </w:rPr>
      </w:pPr>
      <w:r w:rsidRPr="00403E77">
        <w:rPr>
          <w:rFonts w:ascii="Arial" w:eastAsia="Times New Roman" w:hAnsi="Arial" w:cs="Arial"/>
        </w:rPr>
        <w:t>Stronger policy frameworks are the result of increased awareness of mental health needs.</w:t>
      </w:r>
    </w:p>
    <w:p w14:paraId="7D87B082" w14:textId="77777777" w:rsidR="00CE4C30" w:rsidRDefault="00CE4C30" w:rsidP="00CE4C30">
      <w:pPr>
        <w:pStyle w:val="ListParagraph"/>
        <w:widowControl/>
        <w:numPr>
          <w:ilvl w:val="0"/>
          <w:numId w:val="108"/>
        </w:numPr>
        <w:autoSpaceDE/>
        <w:autoSpaceDN/>
        <w:spacing w:line="360" w:lineRule="auto"/>
        <w:contextualSpacing/>
        <w:rPr>
          <w:rFonts w:ascii="Arial" w:eastAsia="Times New Roman" w:hAnsi="Arial" w:cs="Arial"/>
        </w:rPr>
      </w:pPr>
      <w:r w:rsidRPr="00403E77">
        <w:rPr>
          <w:rFonts w:ascii="Arial" w:eastAsia="Times New Roman" w:hAnsi="Arial" w:cs="Arial"/>
        </w:rPr>
        <w:t>Proactive wellbeing strategies are being implemented in schools.</w:t>
      </w:r>
      <w:r w:rsidRPr="00403E77">
        <w:rPr>
          <w:rFonts w:ascii="Arial" w:eastAsia="Times New Roman" w:hAnsi="Arial" w:cs="Arial"/>
        </w:rPr>
        <w:br/>
      </w:r>
    </w:p>
    <w:p w14:paraId="598B6CA0" w14:textId="77777777" w:rsidR="00CE4C30" w:rsidRDefault="00CE4C30" w:rsidP="00CE4C30">
      <w:pPr>
        <w:pStyle w:val="ListParagraph"/>
        <w:widowControl/>
        <w:numPr>
          <w:ilvl w:val="0"/>
          <w:numId w:val="108"/>
        </w:numPr>
        <w:autoSpaceDE/>
        <w:autoSpaceDN/>
        <w:spacing w:line="360" w:lineRule="auto"/>
        <w:contextualSpacing/>
        <w:rPr>
          <w:rFonts w:ascii="Arial" w:eastAsia="Times New Roman" w:hAnsi="Arial" w:cs="Arial"/>
        </w:rPr>
      </w:pPr>
      <w:r w:rsidRPr="00403E77">
        <w:rPr>
          <w:rFonts w:ascii="Arial" w:eastAsia="Times New Roman" w:hAnsi="Arial" w:cs="Arial"/>
        </w:rPr>
        <w:t>MHSTs reduce pressure on specialised services by providing early intervention.</w:t>
      </w:r>
      <w:r w:rsidRPr="00403E77">
        <w:rPr>
          <w:rFonts w:ascii="Arial" w:eastAsia="Times New Roman" w:hAnsi="Arial" w:cs="Arial"/>
        </w:rPr>
        <w:br/>
      </w:r>
    </w:p>
    <w:p w14:paraId="54D32AA3" w14:textId="77777777" w:rsidR="00CE4C30" w:rsidRDefault="00CE4C30" w:rsidP="00CE4C30">
      <w:pPr>
        <w:pStyle w:val="ListParagraph"/>
        <w:widowControl/>
        <w:numPr>
          <w:ilvl w:val="0"/>
          <w:numId w:val="108"/>
        </w:numPr>
        <w:autoSpaceDE/>
        <w:autoSpaceDN/>
        <w:spacing w:line="360" w:lineRule="auto"/>
        <w:contextualSpacing/>
        <w:rPr>
          <w:rFonts w:ascii="Arial" w:eastAsia="Times New Roman" w:hAnsi="Arial" w:cs="Arial"/>
        </w:rPr>
      </w:pPr>
      <w:r w:rsidRPr="00403E77">
        <w:rPr>
          <w:rFonts w:ascii="Arial" w:eastAsia="Times New Roman" w:hAnsi="Arial" w:cs="Arial"/>
        </w:rPr>
        <w:t>Greater awareness of neurodiversity supports inclusive practice.</w:t>
      </w:r>
    </w:p>
    <w:p w14:paraId="44179A5D" w14:textId="77777777" w:rsidR="00CE4C30" w:rsidRDefault="00CE4C30" w:rsidP="00CE4C30">
      <w:pPr>
        <w:spacing w:after="0"/>
        <w:rPr>
          <w:rFonts w:ascii="Arial" w:eastAsia="Times New Roman" w:hAnsi="Arial" w:cs="Arial"/>
          <w:lang w:eastAsia="en-GB"/>
        </w:rPr>
      </w:pPr>
    </w:p>
    <w:p w14:paraId="5889B1E2" w14:textId="77777777" w:rsidR="00CE4C30" w:rsidRDefault="00CE4C30" w:rsidP="00CE4C30">
      <w:pPr>
        <w:spacing w:after="0"/>
        <w:rPr>
          <w:rFonts w:ascii="Arial" w:eastAsia="Times New Roman" w:hAnsi="Arial" w:cs="Arial"/>
          <w:b/>
          <w:bCs/>
          <w:lang w:eastAsia="en-GB"/>
        </w:rPr>
      </w:pPr>
      <w:r w:rsidRPr="00080738">
        <w:rPr>
          <w:rFonts w:ascii="Arial" w:eastAsia="Times New Roman" w:hAnsi="Arial" w:cs="Arial"/>
          <w:b/>
          <w:bCs/>
          <w:lang w:eastAsia="en-GB"/>
        </w:rPr>
        <w:t>Negative or Challenging Implications</w:t>
      </w:r>
    </w:p>
    <w:p w14:paraId="357A0B9C" w14:textId="77777777" w:rsidR="00CE4C30" w:rsidRDefault="00CE4C30" w:rsidP="00CE4C30">
      <w:pPr>
        <w:pStyle w:val="ListParagraph"/>
        <w:widowControl/>
        <w:numPr>
          <w:ilvl w:val="0"/>
          <w:numId w:val="109"/>
        </w:numPr>
        <w:autoSpaceDE/>
        <w:autoSpaceDN/>
        <w:spacing w:line="360" w:lineRule="auto"/>
        <w:contextualSpacing/>
        <w:rPr>
          <w:rFonts w:ascii="Arial" w:eastAsia="Times New Roman" w:hAnsi="Arial" w:cs="Arial"/>
        </w:rPr>
      </w:pPr>
      <w:r w:rsidRPr="00080738">
        <w:rPr>
          <w:rFonts w:ascii="Arial" w:eastAsia="Times New Roman" w:hAnsi="Arial" w:cs="Arial"/>
        </w:rPr>
        <w:t>Schools are under pressure as mental health needs continue to rise.</w:t>
      </w:r>
      <w:r w:rsidRPr="00080738">
        <w:rPr>
          <w:rFonts w:ascii="Arial" w:eastAsia="Times New Roman" w:hAnsi="Arial" w:cs="Arial"/>
        </w:rPr>
        <w:br/>
      </w:r>
    </w:p>
    <w:p w14:paraId="261C37B7" w14:textId="77777777" w:rsidR="00CE4C30" w:rsidRDefault="00CE4C30" w:rsidP="00CE4C30">
      <w:pPr>
        <w:pStyle w:val="ListParagraph"/>
        <w:widowControl/>
        <w:numPr>
          <w:ilvl w:val="0"/>
          <w:numId w:val="109"/>
        </w:numPr>
        <w:autoSpaceDE/>
        <w:autoSpaceDN/>
        <w:spacing w:line="360" w:lineRule="auto"/>
        <w:contextualSpacing/>
        <w:rPr>
          <w:rFonts w:ascii="Arial" w:eastAsia="Times New Roman" w:hAnsi="Arial" w:cs="Arial"/>
        </w:rPr>
      </w:pPr>
      <w:r w:rsidRPr="00080738">
        <w:rPr>
          <w:rFonts w:ascii="Arial" w:eastAsia="Times New Roman" w:hAnsi="Arial" w:cs="Arial"/>
        </w:rPr>
        <w:t>Diagnostic pathways for Autism and ADHD are still not consistent.</w:t>
      </w:r>
      <w:r w:rsidRPr="00080738">
        <w:rPr>
          <w:rFonts w:ascii="Arial" w:eastAsia="Times New Roman" w:hAnsi="Arial" w:cs="Arial"/>
        </w:rPr>
        <w:br/>
      </w:r>
    </w:p>
    <w:p w14:paraId="23922B5E" w14:textId="77777777" w:rsidR="00CE4C30" w:rsidRDefault="00CE4C30" w:rsidP="00CE4C30">
      <w:pPr>
        <w:pStyle w:val="ListParagraph"/>
        <w:widowControl/>
        <w:numPr>
          <w:ilvl w:val="0"/>
          <w:numId w:val="109"/>
        </w:numPr>
        <w:autoSpaceDE/>
        <w:autoSpaceDN/>
        <w:spacing w:line="360" w:lineRule="auto"/>
        <w:contextualSpacing/>
        <w:rPr>
          <w:rFonts w:ascii="Arial" w:eastAsia="Times New Roman" w:hAnsi="Arial" w:cs="Arial"/>
        </w:rPr>
      </w:pPr>
      <w:r w:rsidRPr="00080738">
        <w:rPr>
          <w:rFonts w:ascii="Arial" w:eastAsia="Times New Roman" w:hAnsi="Arial" w:cs="Arial"/>
        </w:rPr>
        <w:t>In England, the availability of specialised support varies significantly.</w:t>
      </w:r>
      <w:r w:rsidRPr="00080738">
        <w:rPr>
          <w:rFonts w:ascii="Arial" w:eastAsia="Times New Roman" w:hAnsi="Arial" w:cs="Arial"/>
        </w:rPr>
        <w:br/>
      </w:r>
    </w:p>
    <w:p w14:paraId="39967E5B" w14:textId="77777777" w:rsidR="00CE4C30" w:rsidRPr="00080738" w:rsidRDefault="00CE4C30" w:rsidP="00CE4C30">
      <w:pPr>
        <w:pStyle w:val="ListParagraph"/>
        <w:widowControl/>
        <w:numPr>
          <w:ilvl w:val="0"/>
          <w:numId w:val="109"/>
        </w:numPr>
        <w:autoSpaceDE/>
        <w:autoSpaceDN/>
        <w:spacing w:line="360" w:lineRule="auto"/>
        <w:contextualSpacing/>
        <w:rPr>
          <w:rFonts w:ascii="Arial" w:eastAsia="Times New Roman" w:hAnsi="Arial" w:cs="Arial"/>
        </w:rPr>
      </w:pPr>
      <w:r w:rsidRPr="00080738">
        <w:rPr>
          <w:rFonts w:ascii="Arial" w:eastAsia="Times New Roman" w:hAnsi="Arial" w:cs="Arial"/>
        </w:rPr>
        <w:t>Some schools don't have the resources or training necessary to support complex needs.</w:t>
      </w:r>
    </w:p>
    <w:p w14:paraId="334EC6CB" w14:textId="77777777" w:rsidR="00CE4C30" w:rsidRDefault="00CE4C30" w:rsidP="00CE4C30">
      <w:pPr>
        <w:spacing w:after="0"/>
        <w:rPr>
          <w:rFonts w:ascii="Arial" w:eastAsia="Times New Roman" w:hAnsi="Arial" w:cs="Arial"/>
          <w:b/>
          <w:bCs/>
          <w:sz w:val="28"/>
          <w:szCs w:val="28"/>
          <w:lang w:eastAsia="en-GB"/>
        </w:rPr>
      </w:pPr>
      <w:r w:rsidRPr="00080738">
        <w:rPr>
          <w:rFonts w:ascii="Arial" w:eastAsia="Times New Roman" w:hAnsi="Arial" w:cs="Arial"/>
          <w:b/>
          <w:bCs/>
          <w:sz w:val="28"/>
          <w:szCs w:val="28"/>
          <w:lang w:eastAsia="en-GB"/>
        </w:rPr>
        <w:lastRenderedPageBreak/>
        <w:t>Connections to Other Themes</w:t>
      </w:r>
    </w:p>
    <w:p w14:paraId="702D2186" w14:textId="77777777" w:rsidR="00CE4C30" w:rsidRDefault="00CE4C30" w:rsidP="00CE4C30">
      <w:pPr>
        <w:spacing w:after="0"/>
        <w:rPr>
          <w:rFonts w:ascii="Arial" w:eastAsia="Times New Roman" w:hAnsi="Arial" w:cs="Arial"/>
          <w:lang w:eastAsia="en-GB"/>
        </w:rPr>
      </w:pPr>
      <w:r w:rsidRPr="00D114F6">
        <w:rPr>
          <w:rFonts w:ascii="Arial" w:eastAsia="Times New Roman" w:hAnsi="Arial" w:cs="Arial"/>
          <w:lang w:eastAsia="en-GB"/>
        </w:rPr>
        <w:t>This theme connects closely to Theme 1 as Children's mental health needs determine the nature of OT interventions. It also links to Theme 3 because policy frameworks impact how schools respond to mental health challenges as well as integrate OT into support systems.</w:t>
      </w:r>
    </w:p>
    <w:p w14:paraId="0EBB78CA" w14:textId="0E6C1256" w:rsidR="002865F5" w:rsidRPr="007063BA" w:rsidRDefault="002865F5" w:rsidP="00CE4C30">
      <w:pPr>
        <w:pStyle w:val="Heading2"/>
      </w:pPr>
    </w:p>
    <w:p w14:paraId="1094A264" w14:textId="77777777" w:rsidR="00EA3ADF" w:rsidRPr="00EA3ADF" w:rsidRDefault="001C3AF6" w:rsidP="00EA3ADF">
      <w:pPr>
        <w:spacing w:after="0"/>
        <w:rPr>
          <w:rFonts w:ascii="Arial" w:eastAsia="Times New Roman" w:hAnsi="Arial" w:cs="Arial"/>
          <w:b/>
          <w:bCs/>
          <w:sz w:val="28"/>
          <w:szCs w:val="28"/>
          <w:lang w:eastAsia="en-GB"/>
        </w:rPr>
      </w:pPr>
      <w:r w:rsidRPr="00EA3ADF">
        <w:rPr>
          <w:rFonts w:ascii="Arial" w:hAnsi="Arial" w:cs="Arial"/>
          <w:b/>
          <w:bCs/>
          <w:sz w:val="28"/>
          <w:szCs w:val="28"/>
        </w:rPr>
        <w:t xml:space="preserve">4.5 – Theme 3 </w:t>
      </w:r>
      <w:r w:rsidR="00EA3ADF" w:rsidRPr="00EA3ADF">
        <w:rPr>
          <w:rFonts w:ascii="Arial" w:eastAsia="Times New Roman" w:hAnsi="Arial" w:cs="Arial"/>
          <w:b/>
          <w:bCs/>
          <w:sz w:val="28"/>
          <w:szCs w:val="28"/>
          <w:lang w:eastAsia="en-GB"/>
        </w:rPr>
        <w:t>– Policy and Whole</w:t>
      </w:r>
      <w:r w:rsidR="00EA3ADF" w:rsidRPr="00EA3ADF">
        <w:rPr>
          <w:rFonts w:ascii="Arial" w:eastAsia="Times New Roman" w:hAnsi="Arial" w:cs="Arial"/>
          <w:b/>
          <w:bCs/>
          <w:sz w:val="28"/>
          <w:szCs w:val="28"/>
          <w:lang w:eastAsia="en-GB"/>
        </w:rPr>
        <w:noBreakHyphen/>
        <w:t>School Approaches in England</w:t>
      </w:r>
    </w:p>
    <w:p w14:paraId="31268E9A" w14:textId="77777777" w:rsidR="00EA3ADF" w:rsidRDefault="00EA3ADF" w:rsidP="00EA3ADF">
      <w:pPr>
        <w:spacing w:after="0"/>
        <w:rPr>
          <w:rFonts w:ascii="Arial" w:eastAsia="Times New Roman" w:hAnsi="Arial" w:cs="Arial"/>
          <w:b/>
          <w:bCs/>
          <w:lang w:eastAsia="en-GB"/>
        </w:rPr>
      </w:pPr>
      <w:r w:rsidRPr="00590806">
        <w:rPr>
          <w:rFonts w:ascii="Arial" w:eastAsia="Times New Roman" w:hAnsi="Arial" w:cs="Arial"/>
          <w:b/>
          <w:bCs/>
          <w:lang w:eastAsia="en-GB"/>
        </w:rPr>
        <w:t>Definition of the Theme</w:t>
      </w:r>
    </w:p>
    <w:p w14:paraId="2F396D3B" w14:textId="5E7DA388" w:rsidR="00EA3ADF" w:rsidRPr="00CF7999" w:rsidRDefault="00EA3ADF" w:rsidP="00EA3ADF">
      <w:pPr>
        <w:spacing w:after="0"/>
        <w:rPr>
          <w:rFonts w:ascii="Arial" w:eastAsia="Times New Roman" w:hAnsi="Arial" w:cs="Arial"/>
          <w:lang w:eastAsia="en-GB"/>
        </w:rPr>
      </w:pPr>
      <w:r w:rsidRPr="00CF7999">
        <w:rPr>
          <w:rFonts w:ascii="Arial" w:eastAsia="Times New Roman" w:hAnsi="Arial" w:cs="Arial"/>
          <w:lang w:eastAsia="en-GB"/>
        </w:rPr>
        <w:t>In order to promote well-being, inclusion, and mental health across the entire school environment, a whole-school approach requires coordinated action across leadership, staff, families, and external professionals (DfE, 2021). This theme examines at how national policy frameworks shape occupational therapy's role and how mental health services are provided in schools. In order to support children's mental health, it also explores the importance of systemic approaches and multi-agency collaboration.</w:t>
      </w:r>
      <w:r w:rsidR="00FA4574">
        <w:rPr>
          <w:rFonts w:ascii="Arial" w:eastAsia="Times New Roman" w:hAnsi="Arial" w:cs="Arial"/>
          <w:lang w:eastAsia="en-GB"/>
        </w:rPr>
        <w:t xml:space="preserve"> (Freud, 2016). </w:t>
      </w:r>
    </w:p>
    <w:p w14:paraId="49204E9E" w14:textId="77777777" w:rsidR="00EA3ADF" w:rsidRDefault="00EA3ADF" w:rsidP="00EA3ADF">
      <w:pPr>
        <w:spacing w:after="0"/>
        <w:rPr>
          <w:rFonts w:ascii="Arial" w:eastAsia="Times New Roman" w:hAnsi="Arial" w:cs="Arial"/>
          <w:lang w:eastAsia="en-GB"/>
        </w:rPr>
      </w:pPr>
    </w:p>
    <w:p w14:paraId="7774E999" w14:textId="77777777" w:rsidR="00EA3ADF" w:rsidRDefault="00EA3ADF" w:rsidP="00EA3ADF">
      <w:pPr>
        <w:spacing w:after="0"/>
        <w:rPr>
          <w:rFonts w:ascii="Arial" w:eastAsia="Times New Roman" w:hAnsi="Arial" w:cs="Arial"/>
          <w:b/>
          <w:bCs/>
          <w:lang w:eastAsia="en-GB"/>
        </w:rPr>
      </w:pPr>
      <w:r w:rsidRPr="00CF7999">
        <w:rPr>
          <w:rFonts w:ascii="Arial" w:eastAsia="Times New Roman" w:hAnsi="Arial" w:cs="Arial"/>
          <w:b/>
          <w:bCs/>
          <w:lang w:eastAsia="en-GB"/>
        </w:rPr>
        <w:t>Background and Context</w:t>
      </w:r>
    </w:p>
    <w:p w14:paraId="5B32897E" w14:textId="77777777" w:rsidR="00EA3ADF" w:rsidRPr="00191689" w:rsidRDefault="00EA3ADF" w:rsidP="00EA3ADF">
      <w:pPr>
        <w:spacing w:after="0"/>
        <w:rPr>
          <w:rFonts w:ascii="Arial" w:eastAsia="Times New Roman" w:hAnsi="Arial" w:cs="Arial"/>
          <w:lang w:eastAsia="en-GB"/>
        </w:rPr>
      </w:pPr>
      <w:r w:rsidRPr="00191689">
        <w:rPr>
          <w:rFonts w:ascii="Arial" w:eastAsia="Times New Roman" w:hAnsi="Arial" w:cs="Arial"/>
          <w:lang w:eastAsia="en-GB"/>
        </w:rPr>
        <w:t>Over the past decade, policy changes have acknowledged the importance of mental health in educational settings. The Department for Education (DfE, 2021) emphasises that schools must adopt proactive, preventative approaches to well-being instead of depending exclusively on specialised services. This shift reflects broader public health priorities, by acknowledging that early intervention in schools could reduce long-term mental health difficulties.</w:t>
      </w:r>
    </w:p>
    <w:p w14:paraId="3CD18ACE" w14:textId="77777777" w:rsidR="00EA3ADF" w:rsidRPr="00D17D9E" w:rsidRDefault="00EA3ADF" w:rsidP="00EA3ADF">
      <w:pPr>
        <w:spacing w:after="0"/>
        <w:rPr>
          <w:rFonts w:ascii="Arial" w:eastAsia="Times New Roman" w:hAnsi="Arial" w:cs="Arial"/>
          <w:lang w:eastAsia="en-GB"/>
        </w:rPr>
      </w:pPr>
      <w:r w:rsidRPr="00D17D9E">
        <w:rPr>
          <w:rFonts w:ascii="Arial" w:eastAsia="Times New Roman" w:hAnsi="Arial" w:cs="Arial"/>
          <w:lang w:eastAsia="en-GB"/>
        </w:rPr>
        <w:t>A significant policy milestone was the establishment of Mental Health Support Teams (MHSTs) through the Transforming Children and Young People's Mental Health Provision Green Paper (Department of Health and Social Care and Department for Education, 2017). MHSTs support whole-school wellbeing strategies, staff training, and provide early intervention. MHSTs are currently estimated to cover almost 50% of students in England, according to NHS England (2025), demonstrating the scale of policy implementation.</w:t>
      </w:r>
    </w:p>
    <w:p w14:paraId="4DC6C71E" w14:textId="77777777" w:rsidR="00EA3ADF" w:rsidRPr="00AE6136" w:rsidRDefault="00EA3ADF" w:rsidP="00EA3ADF">
      <w:pPr>
        <w:spacing w:after="0"/>
        <w:rPr>
          <w:rFonts w:ascii="Arial" w:eastAsia="Times New Roman" w:hAnsi="Arial" w:cs="Arial"/>
          <w:lang w:eastAsia="en-GB"/>
        </w:rPr>
      </w:pPr>
      <w:r w:rsidRPr="00AE6136">
        <w:rPr>
          <w:rFonts w:ascii="Arial" w:eastAsia="Times New Roman" w:hAnsi="Arial" w:cs="Arial"/>
          <w:lang w:eastAsia="en-GB"/>
        </w:rPr>
        <w:t>In addition, educational institutions must adhere to the SEND Code of Practice (2015) and the Children and Families Act (2014), which emphasise a strong focus on multi-agency collaboration, inclusion, and participation. These policies require that schools prioritise children' emotional well-being in addition to their academic development and recognise mental health as an essential part of special education needs.</w:t>
      </w:r>
    </w:p>
    <w:p w14:paraId="5DD1B246" w14:textId="77777777" w:rsidR="00EA3ADF" w:rsidRDefault="00EA3ADF" w:rsidP="00EA3ADF">
      <w:pPr>
        <w:spacing w:after="0"/>
        <w:rPr>
          <w:rFonts w:ascii="Arial" w:eastAsia="Times New Roman" w:hAnsi="Arial" w:cs="Arial"/>
          <w:lang w:eastAsia="en-GB"/>
        </w:rPr>
      </w:pPr>
    </w:p>
    <w:p w14:paraId="50B1023E" w14:textId="77777777" w:rsidR="00EA3ADF" w:rsidRPr="00AE6136" w:rsidRDefault="00EA3ADF" w:rsidP="00EA3ADF">
      <w:pPr>
        <w:spacing w:after="0"/>
        <w:rPr>
          <w:rFonts w:ascii="Arial" w:eastAsia="Times New Roman" w:hAnsi="Arial" w:cs="Arial"/>
          <w:b/>
          <w:bCs/>
          <w:lang w:eastAsia="en-GB"/>
        </w:rPr>
      </w:pPr>
      <w:r w:rsidRPr="00AE6136">
        <w:rPr>
          <w:rFonts w:ascii="Arial" w:eastAsia="Times New Roman" w:hAnsi="Arial" w:cs="Arial"/>
          <w:b/>
          <w:bCs/>
          <w:lang w:eastAsia="en-GB"/>
        </w:rPr>
        <w:t>Relevance to the Research Question</w:t>
      </w:r>
    </w:p>
    <w:p w14:paraId="31AFE40F" w14:textId="77777777" w:rsidR="00EA3ADF" w:rsidRPr="00AE6136" w:rsidRDefault="00EA3ADF" w:rsidP="00EA3ADF">
      <w:pPr>
        <w:spacing w:after="0"/>
        <w:jc w:val="left"/>
        <w:rPr>
          <w:rFonts w:ascii="Arial" w:eastAsia="Times New Roman" w:hAnsi="Arial" w:cs="Arial"/>
          <w:lang w:eastAsia="en-GB"/>
        </w:rPr>
      </w:pPr>
      <w:r w:rsidRPr="00AE6136">
        <w:rPr>
          <w:rFonts w:ascii="Arial" w:eastAsia="Times New Roman" w:hAnsi="Arial" w:cs="Arial"/>
          <w:lang w:eastAsia="en-GB"/>
        </w:rPr>
        <w:t xml:space="preserve">This theme is directly relevant to the dissertation question because policy frameworks determine how occupational therapy is delivered in schools. Legislation, funding structures, and whole-school well-being strategies all influence occupational therapy practice. </w:t>
      </w:r>
      <w:r w:rsidRPr="00AE6136">
        <w:rPr>
          <w:rFonts w:ascii="Arial" w:eastAsia="Times New Roman" w:hAnsi="Arial" w:cs="Arial"/>
          <w:lang w:eastAsia="en-GB"/>
        </w:rPr>
        <w:lastRenderedPageBreak/>
        <w:t>Therefore, evaluating how OT supports children's mental health in England requires an understanding of the policy context.</w:t>
      </w:r>
      <w:r w:rsidRPr="00AE6136">
        <w:rPr>
          <w:rFonts w:ascii="Arial" w:eastAsia="Times New Roman" w:hAnsi="Arial" w:cs="Arial"/>
          <w:lang w:eastAsia="en-GB"/>
        </w:rPr>
        <w:br/>
      </w:r>
      <w:r w:rsidRPr="00AE6136">
        <w:rPr>
          <w:rFonts w:ascii="Arial" w:eastAsia="Times New Roman" w:hAnsi="Arial" w:cs="Arial"/>
          <w:lang w:eastAsia="en-GB"/>
        </w:rPr>
        <w:br/>
        <w:t>The influence of policies</w:t>
      </w:r>
      <w:r>
        <w:rPr>
          <w:rFonts w:ascii="Arial" w:eastAsia="Times New Roman" w:hAnsi="Arial" w:cs="Arial"/>
          <w:lang w:eastAsia="en-GB"/>
        </w:rPr>
        <w:t>:</w:t>
      </w:r>
    </w:p>
    <w:p w14:paraId="43CCDDA1"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OT services' availability</w:t>
      </w:r>
      <w:r w:rsidRPr="00E85459">
        <w:rPr>
          <w:rFonts w:ascii="Arial" w:eastAsia="Times New Roman" w:hAnsi="Arial" w:cs="Arial"/>
        </w:rPr>
        <w:br/>
      </w:r>
    </w:p>
    <w:p w14:paraId="255F3C96"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Referral pathways</w:t>
      </w:r>
      <w:r w:rsidRPr="00E85459">
        <w:rPr>
          <w:rFonts w:ascii="Arial" w:eastAsia="Times New Roman" w:hAnsi="Arial" w:cs="Arial"/>
        </w:rPr>
        <w:br/>
      </w:r>
    </w:p>
    <w:p w14:paraId="51A40AD3"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collaboration with MHSTs</w:t>
      </w:r>
      <w:r w:rsidRPr="00E85459">
        <w:rPr>
          <w:rFonts w:ascii="Arial" w:eastAsia="Times New Roman" w:hAnsi="Arial" w:cs="Arial"/>
        </w:rPr>
        <w:br/>
      </w:r>
    </w:p>
    <w:p w14:paraId="1D4033AB"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Expectations for participation and inclusion</w:t>
      </w:r>
      <w:r w:rsidRPr="00E85459">
        <w:rPr>
          <w:rFonts w:ascii="Arial" w:eastAsia="Times New Roman" w:hAnsi="Arial" w:cs="Arial"/>
        </w:rPr>
        <w:br/>
      </w:r>
    </w:p>
    <w:p w14:paraId="430AF9FE"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The design of school environments</w:t>
      </w:r>
      <w:r w:rsidRPr="00E85459">
        <w:rPr>
          <w:rFonts w:ascii="Arial" w:eastAsia="Times New Roman" w:hAnsi="Arial" w:cs="Arial"/>
        </w:rPr>
        <w:br/>
      </w:r>
    </w:p>
    <w:p w14:paraId="17255B12" w14:textId="77777777" w:rsidR="00EA3ADF" w:rsidRDefault="00EA3ADF" w:rsidP="00EA3ADF">
      <w:pPr>
        <w:pStyle w:val="ListParagraph"/>
        <w:widowControl/>
        <w:numPr>
          <w:ilvl w:val="0"/>
          <w:numId w:val="110"/>
        </w:numPr>
        <w:autoSpaceDE/>
        <w:autoSpaceDN/>
        <w:spacing w:line="360" w:lineRule="auto"/>
        <w:contextualSpacing/>
        <w:rPr>
          <w:rFonts w:ascii="Arial" w:eastAsia="Times New Roman" w:hAnsi="Arial" w:cs="Arial"/>
        </w:rPr>
      </w:pPr>
      <w:r w:rsidRPr="00E85459">
        <w:rPr>
          <w:rFonts w:ascii="Arial" w:eastAsia="Times New Roman" w:hAnsi="Arial" w:cs="Arial"/>
        </w:rPr>
        <w:t>Employee training and awareness</w:t>
      </w:r>
      <w:r w:rsidRPr="00E85459">
        <w:rPr>
          <w:rFonts w:ascii="Arial" w:eastAsia="Times New Roman" w:hAnsi="Arial" w:cs="Arial"/>
        </w:rPr>
        <w:br/>
      </w:r>
    </w:p>
    <w:p w14:paraId="0F237432" w14:textId="77777777" w:rsidR="00EA3ADF" w:rsidRDefault="00EA3ADF" w:rsidP="00EA3ADF">
      <w:pPr>
        <w:spacing w:after="0"/>
        <w:rPr>
          <w:rFonts w:ascii="Arial" w:eastAsia="Times New Roman" w:hAnsi="Arial" w:cs="Arial"/>
          <w:lang w:eastAsia="en-GB"/>
        </w:rPr>
      </w:pPr>
      <w:r w:rsidRPr="00E85459">
        <w:rPr>
          <w:rFonts w:ascii="Arial" w:eastAsia="Times New Roman" w:hAnsi="Arial" w:cs="Arial"/>
          <w:lang w:eastAsia="en-GB"/>
        </w:rPr>
        <w:t>This theme explains how OT fits within national priorities for children's mental health by </w:t>
      </w:r>
    </w:p>
    <w:p w14:paraId="5E2D4D8C" w14:textId="77777777" w:rsidR="00EA3ADF" w:rsidRDefault="00EA3ADF" w:rsidP="00EA3ADF">
      <w:pPr>
        <w:spacing w:after="0"/>
        <w:rPr>
          <w:rFonts w:ascii="Arial" w:eastAsia="Times New Roman" w:hAnsi="Arial" w:cs="Arial"/>
          <w:lang w:eastAsia="en-GB"/>
        </w:rPr>
      </w:pPr>
      <w:r w:rsidRPr="00E85459">
        <w:rPr>
          <w:rFonts w:ascii="Arial" w:eastAsia="Times New Roman" w:hAnsi="Arial" w:cs="Arial"/>
          <w:lang w:eastAsia="en-GB"/>
        </w:rPr>
        <w:t>analysing these frameworks.</w:t>
      </w:r>
    </w:p>
    <w:p w14:paraId="0B04D439" w14:textId="77777777" w:rsidR="00EA3ADF" w:rsidRDefault="00EA3ADF" w:rsidP="00EA3ADF">
      <w:pPr>
        <w:spacing w:after="0"/>
        <w:rPr>
          <w:rFonts w:ascii="Arial" w:eastAsia="Times New Roman" w:hAnsi="Arial" w:cs="Arial"/>
          <w:lang w:eastAsia="en-GB"/>
        </w:rPr>
      </w:pPr>
    </w:p>
    <w:p w14:paraId="534E3272" w14:textId="77777777" w:rsidR="00EA3ADF" w:rsidRDefault="00EA3ADF" w:rsidP="00EA3ADF">
      <w:pPr>
        <w:spacing w:after="0"/>
        <w:rPr>
          <w:rFonts w:ascii="Arial" w:eastAsia="Times New Roman" w:hAnsi="Arial" w:cs="Arial"/>
          <w:b/>
          <w:bCs/>
          <w:lang w:eastAsia="en-GB"/>
        </w:rPr>
      </w:pPr>
      <w:r w:rsidRPr="00E85459">
        <w:rPr>
          <w:rFonts w:ascii="Arial" w:eastAsia="Times New Roman" w:hAnsi="Arial" w:cs="Arial"/>
          <w:b/>
          <w:bCs/>
          <w:lang w:eastAsia="en-GB"/>
        </w:rPr>
        <w:t>Statistical Evidence</w:t>
      </w:r>
    </w:p>
    <w:p w14:paraId="79F231E7" w14:textId="77777777" w:rsidR="00EA3ADF" w:rsidRPr="00E85459" w:rsidRDefault="00EA3ADF" w:rsidP="00EA3ADF">
      <w:pPr>
        <w:spacing w:after="0"/>
        <w:rPr>
          <w:rFonts w:ascii="Arial" w:eastAsia="Times New Roman" w:hAnsi="Arial" w:cs="Arial"/>
          <w:lang w:eastAsia="en-GB"/>
        </w:rPr>
      </w:pPr>
      <w:r w:rsidRPr="00E85459">
        <w:rPr>
          <w:rFonts w:ascii="Arial" w:eastAsia="Times New Roman" w:hAnsi="Arial" w:cs="Arial"/>
          <w:lang w:eastAsia="en-GB"/>
        </w:rPr>
        <w:t>National statistics on children's mental health are closely linked to policy developments. Key statistics include:</w:t>
      </w:r>
    </w:p>
    <w:p w14:paraId="5B7159BC" w14:textId="77777777" w:rsidR="00EA3ADF" w:rsidRPr="006178C3" w:rsidRDefault="00EA3ADF" w:rsidP="00EA3ADF">
      <w:pPr>
        <w:pStyle w:val="ListParagraph"/>
        <w:widowControl/>
        <w:numPr>
          <w:ilvl w:val="0"/>
          <w:numId w:val="111"/>
        </w:numPr>
        <w:autoSpaceDE/>
        <w:autoSpaceDN/>
        <w:spacing w:line="360" w:lineRule="auto"/>
        <w:contextualSpacing/>
        <w:rPr>
          <w:rFonts w:ascii="Arial" w:eastAsia="Times New Roman" w:hAnsi="Arial" w:cs="Arial"/>
        </w:rPr>
      </w:pPr>
      <w:r w:rsidRPr="006178C3">
        <w:rPr>
          <w:rFonts w:ascii="Arial" w:eastAsia="Times New Roman" w:hAnsi="Arial" w:cs="Arial"/>
        </w:rPr>
        <w:t>According to The Department for Education (DfE) as of March 2024, 70% of qualifying schools and colleges in England had accepted funds for senior mental health lead training and now have a designated mental health lead. Education Business (2024).</w:t>
      </w:r>
    </w:p>
    <w:p w14:paraId="268C7404" w14:textId="77777777" w:rsidR="00EA3ADF" w:rsidRDefault="00EA3ADF" w:rsidP="00EA3ADF">
      <w:pPr>
        <w:pStyle w:val="ListParagraph"/>
        <w:widowControl/>
        <w:numPr>
          <w:ilvl w:val="0"/>
          <w:numId w:val="111"/>
        </w:numPr>
        <w:autoSpaceDE/>
        <w:autoSpaceDN/>
        <w:spacing w:line="360" w:lineRule="auto"/>
        <w:contextualSpacing/>
        <w:rPr>
          <w:rFonts w:ascii="Arial" w:eastAsia="Times New Roman" w:hAnsi="Arial" w:cs="Arial"/>
        </w:rPr>
      </w:pPr>
      <w:r w:rsidRPr="0030364C">
        <w:rPr>
          <w:rFonts w:ascii="Arial" w:eastAsia="Times New Roman" w:hAnsi="Arial" w:cs="Arial"/>
        </w:rPr>
        <w:t>MHSTs cover 50% of pupils in England (NHS England, 2025).</w:t>
      </w:r>
    </w:p>
    <w:p w14:paraId="754B7473" w14:textId="77777777" w:rsidR="00EA3ADF" w:rsidRDefault="00EA3ADF" w:rsidP="00EA3ADF">
      <w:pPr>
        <w:pStyle w:val="ListParagraph"/>
        <w:widowControl/>
        <w:numPr>
          <w:ilvl w:val="0"/>
          <w:numId w:val="111"/>
        </w:numPr>
        <w:autoSpaceDE/>
        <w:autoSpaceDN/>
        <w:spacing w:line="360" w:lineRule="auto"/>
        <w:contextualSpacing/>
        <w:rPr>
          <w:rFonts w:ascii="Arial" w:eastAsia="Times New Roman" w:hAnsi="Arial" w:cs="Arial"/>
        </w:rPr>
      </w:pPr>
      <w:r w:rsidRPr="0030364C">
        <w:rPr>
          <w:rFonts w:ascii="Arial" w:eastAsia="Times New Roman" w:hAnsi="Arial" w:cs="Arial"/>
        </w:rPr>
        <w:t>One in six children aged 5–16 have a probable mental health disorder (NHS Digital, 2023).</w:t>
      </w:r>
    </w:p>
    <w:p w14:paraId="6ABF460D" w14:textId="77777777" w:rsidR="00EA3ADF" w:rsidRDefault="00EA3ADF" w:rsidP="00EA3ADF">
      <w:pPr>
        <w:pStyle w:val="ListParagraph"/>
        <w:widowControl/>
        <w:numPr>
          <w:ilvl w:val="0"/>
          <w:numId w:val="111"/>
        </w:numPr>
        <w:autoSpaceDE/>
        <w:autoSpaceDN/>
        <w:spacing w:line="360" w:lineRule="auto"/>
        <w:contextualSpacing/>
        <w:rPr>
          <w:rFonts w:ascii="Arial" w:eastAsia="Times New Roman" w:hAnsi="Arial" w:cs="Arial"/>
        </w:rPr>
      </w:pPr>
      <w:r w:rsidRPr="0030364C">
        <w:rPr>
          <w:rFonts w:ascii="Arial" w:eastAsia="Times New Roman" w:hAnsi="Arial" w:cs="Arial"/>
        </w:rPr>
        <w:t>Children in deprived areas are twice as likely to experience mental health difficulties</w:t>
      </w:r>
      <w:r>
        <w:rPr>
          <w:rFonts w:ascii="Arial" w:eastAsia="Times New Roman" w:hAnsi="Arial" w:cs="Arial"/>
        </w:rPr>
        <w:t xml:space="preserve"> (UK Parliament, 2025; Buckinghamshire Council, 2023). </w:t>
      </w:r>
    </w:p>
    <w:p w14:paraId="46EF5EAD" w14:textId="77777777" w:rsidR="00EA3ADF" w:rsidRDefault="00EA3ADF" w:rsidP="00EA3ADF">
      <w:pPr>
        <w:pStyle w:val="ListParagraph"/>
        <w:widowControl/>
        <w:numPr>
          <w:ilvl w:val="0"/>
          <w:numId w:val="111"/>
        </w:numPr>
        <w:autoSpaceDE/>
        <w:autoSpaceDN/>
        <w:spacing w:line="360" w:lineRule="auto"/>
        <w:contextualSpacing/>
        <w:rPr>
          <w:rFonts w:ascii="Arial" w:eastAsia="Times New Roman" w:hAnsi="Arial" w:cs="Arial"/>
        </w:rPr>
      </w:pPr>
      <w:r w:rsidRPr="0059564B">
        <w:rPr>
          <w:rFonts w:ascii="Arial" w:eastAsia="Times New Roman" w:hAnsi="Arial" w:cs="Arial"/>
        </w:rPr>
        <w:t>Autism prevalence is 1 in 57 children (</w:t>
      </w:r>
      <w:r>
        <w:rPr>
          <w:rFonts w:ascii="Arial" w:eastAsia="Times New Roman" w:hAnsi="Arial" w:cs="Arial"/>
        </w:rPr>
        <w:t>Newcastle University</w:t>
      </w:r>
      <w:r w:rsidRPr="0059564B">
        <w:rPr>
          <w:rFonts w:ascii="Arial" w:eastAsia="Times New Roman" w:hAnsi="Arial" w:cs="Arial"/>
        </w:rPr>
        <w:t>, 202</w:t>
      </w:r>
      <w:r>
        <w:rPr>
          <w:rFonts w:ascii="Arial" w:eastAsia="Times New Roman" w:hAnsi="Arial" w:cs="Arial"/>
        </w:rPr>
        <w:t>1</w:t>
      </w:r>
      <w:r w:rsidRPr="0059564B">
        <w:rPr>
          <w:rFonts w:ascii="Arial" w:eastAsia="Times New Roman" w:hAnsi="Arial" w:cs="Arial"/>
        </w:rPr>
        <w:t>).</w:t>
      </w:r>
    </w:p>
    <w:p w14:paraId="680FF9A6" w14:textId="77777777" w:rsidR="00EA3ADF" w:rsidRDefault="00EA3ADF" w:rsidP="00EA3ADF">
      <w:pPr>
        <w:spacing w:after="0"/>
        <w:rPr>
          <w:rFonts w:ascii="Arial" w:eastAsia="Times New Roman" w:hAnsi="Arial" w:cs="Arial"/>
          <w:lang w:eastAsia="en-GB"/>
        </w:rPr>
      </w:pPr>
    </w:p>
    <w:p w14:paraId="47E9373C" w14:textId="77777777" w:rsidR="00EA3ADF" w:rsidRDefault="00EA3ADF" w:rsidP="00EA3ADF">
      <w:pPr>
        <w:spacing w:after="0"/>
        <w:rPr>
          <w:rFonts w:ascii="Arial" w:eastAsia="Times New Roman" w:hAnsi="Arial" w:cs="Arial"/>
          <w:lang w:eastAsia="en-GB"/>
        </w:rPr>
      </w:pPr>
      <w:r w:rsidRPr="0059564B">
        <w:rPr>
          <w:rFonts w:ascii="Arial" w:eastAsia="Times New Roman" w:hAnsi="Arial" w:cs="Arial"/>
          <w:lang w:eastAsia="en-GB"/>
        </w:rPr>
        <w:t xml:space="preserve">These figures support the involvement of OTs in mental health care and emphasise the </w:t>
      </w:r>
    </w:p>
    <w:p w14:paraId="58F8E225" w14:textId="77777777" w:rsidR="00EA3ADF" w:rsidRDefault="00EA3ADF" w:rsidP="00EA3ADF">
      <w:pPr>
        <w:spacing w:after="0"/>
        <w:rPr>
          <w:rFonts w:ascii="Arial" w:eastAsia="Times New Roman" w:hAnsi="Arial" w:cs="Arial"/>
          <w:lang w:eastAsia="en-GB"/>
        </w:rPr>
      </w:pPr>
      <w:r w:rsidRPr="0059564B">
        <w:rPr>
          <w:rFonts w:ascii="Arial" w:eastAsia="Times New Roman" w:hAnsi="Arial" w:cs="Arial"/>
          <w:lang w:eastAsia="en-GB"/>
        </w:rPr>
        <w:t>necessity of coordinated whole-school approaches.</w:t>
      </w:r>
    </w:p>
    <w:p w14:paraId="5F088E1D" w14:textId="77777777" w:rsidR="00EA3ADF" w:rsidRDefault="00EA3ADF" w:rsidP="00EA3ADF">
      <w:pPr>
        <w:spacing w:after="0"/>
        <w:rPr>
          <w:rFonts w:ascii="Arial" w:eastAsia="Times New Roman" w:hAnsi="Arial" w:cs="Arial"/>
          <w:lang w:eastAsia="en-GB"/>
        </w:rPr>
      </w:pPr>
    </w:p>
    <w:p w14:paraId="6640E538" w14:textId="77777777" w:rsidR="00EA3ADF" w:rsidRDefault="00EA3ADF" w:rsidP="00EA3ADF">
      <w:pPr>
        <w:spacing w:after="0"/>
        <w:rPr>
          <w:rFonts w:ascii="Arial" w:eastAsia="Times New Roman" w:hAnsi="Arial" w:cs="Arial"/>
          <w:b/>
          <w:bCs/>
          <w:sz w:val="28"/>
          <w:szCs w:val="28"/>
          <w:lang w:eastAsia="en-GB"/>
        </w:rPr>
      </w:pPr>
      <w:r w:rsidRPr="0059564B">
        <w:rPr>
          <w:rFonts w:ascii="Arial" w:eastAsia="Times New Roman" w:hAnsi="Arial" w:cs="Arial"/>
          <w:b/>
          <w:bCs/>
          <w:sz w:val="28"/>
          <w:szCs w:val="28"/>
          <w:lang w:eastAsia="en-GB"/>
        </w:rPr>
        <w:lastRenderedPageBreak/>
        <w:t>Theoretical Frameworks Supporting Whole</w:t>
      </w:r>
      <w:r w:rsidRPr="0059564B">
        <w:rPr>
          <w:rFonts w:ascii="Arial" w:eastAsia="Times New Roman" w:hAnsi="Arial" w:cs="Arial"/>
          <w:b/>
          <w:bCs/>
          <w:sz w:val="28"/>
          <w:szCs w:val="28"/>
          <w:lang w:eastAsia="en-GB"/>
        </w:rPr>
        <w:noBreakHyphen/>
        <w:t>School Approaches</w:t>
      </w:r>
    </w:p>
    <w:p w14:paraId="62A68AC1" w14:textId="77777777" w:rsidR="00EA3ADF" w:rsidRDefault="00EA3ADF" w:rsidP="00EA3ADF">
      <w:pPr>
        <w:spacing w:after="0"/>
        <w:rPr>
          <w:rFonts w:ascii="Arial" w:eastAsia="Times New Roman" w:hAnsi="Arial" w:cs="Arial"/>
          <w:b/>
          <w:bCs/>
          <w:lang w:eastAsia="en-GB"/>
        </w:rPr>
      </w:pPr>
      <w:r w:rsidRPr="0059564B">
        <w:rPr>
          <w:rFonts w:ascii="Arial" w:eastAsia="Times New Roman" w:hAnsi="Arial" w:cs="Arial"/>
          <w:b/>
          <w:bCs/>
          <w:lang w:eastAsia="en-GB"/>
        </w:rPr>
        <w:t>Public Health Model of Prevention</w:t>
      </w:r>
    </w:p>
    <w:p w14:paraId="2A260028" w14:textId="77777777" w:rsidR="00EA3ADF" w:rsidRPr="0059564B" w:rsidRDefault="00EA3ADF" w:rsidP="00EA3ADF">
      <w:pPr>
        <w:spacing w:after="0"/>
        <w:rPr>
          <w:rFonts w:ascii="Arial" w:eastAsia="Times New Roman" w:hAnsi="Arial" w:cs="Arial"/>
          <w:lang w:eastAsia="en-GB"/>
        </w:rPr>
      </w:pPr>
      <w:r w:rsidRPr="0059564B">
        <w:rPr>
          <w:rFonts w:ascii="Arial" w:eastAsia="Times New Roman" w:hAnsi="Arial" w:cs="Arial"/>
          <w:lang w:eastAsia="en-GB"/>
        </w:rPr>
        <w:t>The Public Health Model places a strong emphasis on specialised, targeted, and universal interventions. Whole-school approaches support all pupil well-being and are in accordance with the universal level. Occupational therapists contribute to inclusive environments, participation, and sensory regulation.</w:t>
      </w:r>
    </w:p>
    <w:p w14:paraId="0EE0C38B" w14:textId="77777777" w:rsidR="00EA3ADF" w:rsidRDefault="00EA3ADF" w:rsidP="00EA3ADF">
      <w:pPr>
        <w:spacing w:after="0"/>
        <w:rPr>
          <w:rFonts w:ascii="Arial" w:eastAsia="Times New Roman" w:hAnsi="Arial" w:cs="Arial"/>
          <w:lang w:eastAsia="en-GB"/>
        </w:rPr>
      </w:pPr>
    </w:p>
    <w:p w14:paraId="5FBA6A22" w14:textId="77777777" w:rsidR="00EA3ADF" w:rsidRDefault="00EA3ADF" w:rsidP="00EA3ADF">
      <w:pPr>
        <w:spacing w:after="0"/>
        <w:rPr>
          <w:rFonts w:ascii="Arial" w:eastAsia="Times New Roman" w:hAnsi="Arial" w:cs="Arial"/>
          <w:b/>
          <w:bCs/>
          <w:lang w:eastAsia="en-GB"/>
        </w:rPr>
      </w:pPr>
      <w:r w:rsidRPr="0059564B">
        <w:rPr>
          <w:rFonts w:ascii="Arial" w:eastAsia="Times New Roman" w:hAnsi="Arial" w:cs="Arial"/>
          <w:b/>
          <w:bCs/>
          <w:lang w:eastAsia="en-GB"/>
        </w:rPr>
        <w:t>Ecological Systems Theory</w:t>
      </w:r>
    </w:p>
    <w:p w14:paraId="0D8694DD" w14:textId="77777777" w:rsidR="00EA3ADF" w:rsidRDefault="00EA3ADF" w:rsidP="00EA3ADF">
      <w:pPr>
        <w:spacing w:after="0"/>
        <w:rPr>
          <w:rFonts w:ascii="Arial" w:eastAsia="Times New Roman" w:hAnsi="Arial" w:cs="Arial"/>
          <w:lang w:eastAsia="en-GB"/>
        </w:rPr>
      </w:pPr>
      <w:r w:rsidRPr="007203E5">
        <w:rPr>
          <w:rFonts w:ascii="Arial" w:eastAsia="Times New Roman" w:hAnsi="Arial" w:cs="Arial"/>
          <w:lang w:eastAsia="en-GB"/>
        </w:rPr>
        <w:t>Bronfenbrenner's Ecological Systems Theory (1979) highlights how multiple environments have an impact on children's development. Whole-school approaches recognise that interactions in classrooms, playgrounds, families, and communities affect mental health. OT practice aligns with this theory by addressing environmental barriers and supporting participation in different kinds of contexts.</w:t>
      </w:r>
    </w:p>
    <w:p w14:paraId="7F099515" w14:textId="77777777" w:rsidR="00EA3ADF" w:rsidRDefault="00EA3ADF" w:rsidP="00EA3ADF">
      <w:pPr>
        <w:spacing w:after="0"/>
        <w:rPr>
          <w:rFonts w:ascii="Arial" w:eastAsia="Times New Roman" w:hAnsi="Arial" w:cs="Arial"/>
          <w:lang w:eastAsia="en-GB"/>
        </w:rPr>
      </w:pPr>
    </w:p>
    <w:p w14:paraId="2DA94CAD" w14:textId="77777777" w:rsidR="00EA3ADF" w:rsidRDefault="00EA3ADF" w:rsidP="00EA3ADF">
      <w:pPr>
        <w:spacing w:after="0"/>
        <w:rPr>
          <w:rFonts w:ascii="Arial" w:eastAsia="Times New Roman" w:hAnsi="Arial" w:cs="Arial"/>
          <w:b/>
          <w:bCs/>
          <w:lang w:eastAsia="en-GB"/>
        </w:rPr>
      </w:pPr>
      <w:r w:rsidRPr="007203E5">
        <w:rPr>
          <w:rFonts w:ascii="Arial" w:eastAsia="Times New Roman" w:hAnsi="Arial" w:cs="Arial"/>
          <w:b/>
          <w:bCs/>
          <w:lang w:eastAsia="en-GB"/>
        </w:rPr>
        <w:t>Trauma</w:t>
      </w:r>
      <w:r w:rsidRPr="007203E5">
        <w:rPr>
          <w:rFonts w:ascii="Arial" w:eastAsia="Times New Roman" w:hAnsi="Arial" w:cs="Arial"/>
          <w:b/>
          <w:bCs/>
          <w:lang w:eastAsia="en-GB"/>
        </w:rPr>
        <w:noBreakHyphen/>
        <w:t>Informed Practice</w:t>
      </w:r>
    </w:p>
    <w:p w14:paraId="52EF610A" w14:textId="1A6AFA0A" w:rsidR="00EA3ADF" w:rsidRPr="007203E5" w:rsidRDefault="00EA3ADF" w:rsidP="00EA3ADF">
      <w:pPr>
        <w:spacing w:after="0"/>
        <w:rPr>
          <w:rFonts w:ascii="Arial" w:eastAsia="Times New Roman" w:hAnsi="Arial" w:cs="Arial"/>
          <w:lang w:eastAsia="en-GB"/>
        </w:rPr>
      </w:pPr>
      <w:r w:rsidRPr="007203E5">
        <w:rPr>
          <w:rFonts w:ascii="Arial" w:eastAsia="Times New Roman" w:hAnsi="Arial" w:cs="Arial"/>
          <w:lang w:eastAsia="en-GB"/>
        </w:rPr>
        <w:t>The impact of adverse childhood experiences on behaviour and emotional regulation is recognised by trauma-informed approaches. Policies increasingly encourage schools to implement trauma-informed strategies and OTs contribute by providing sensory-based interventions and environmental adaptations that support regulation</w:t>
      </w:r>
      <w:r w:rsidR="00FA4574">
        <w:rPr>
          <w:rFonts w:ascii="Arial" w:eastAsia="Times New Roman" w:hAnsi="Arial" w:cs="Arial"/>
          <w:lang w:eastAsia="en-GB"/>
        </w:rPr>
        <w:t xml:space="preserve"> (Avery et al, 2020; Education Endowment Foundation, 2021). </w:t>
      </w:r>
    </w:p>
    <w:p w14:paraId="446A8E74" w14:textId="77777777" w:rsidR="00EA3ADF" w:rsidRDefault="00EA3ADF" w:rsidP="00EA3ADF">
      <w:pPr>
        <w:spacing w:after="0"/>
        <w:rPr>
          <w:rFonts w:ascii="Arial" w:eastAsia="Times New Roman" w:hAnsi="Arial" w:cs="Arial"/>
          <w:lang w:eastAsia="en-GB"/>
        </w:rPr>
      </w:pPr>
    </w:p>
    <w:p w14:paraId="46E7DF77" w14:textId="77777777" w:rsidR="00EA3ADF" w:rsidRDefault="00EA3ADF" w:rsidP="00EA3ADF">
      <w:pPr>
        <w:spacing w:after="0"/>
        <w:rPr>
          <w:rFonts w:ascii="Arial" w:eastAsia="Times New Roman" w:hAnsi="Arial" w:cs="Arial"/>
          <w:b/>
          <w:bCs/>
          <w:sz w:val="28"/>
          <w:szCs w:val="28"/>
          <w:lang w:eastAsia="en-GB"/>
        </w:rPr>
      </w:pPr>
      <w:r w:rsidRPr="007203E5">
        <w:rPr>
          <w:rFonts w:ascii="Arial" w:eastAsia="Times New Roman" w:hAnsi="Arial" w:cs="Arial"/>
          <w:b/>
          <w:bCs/>
          <w:sz w:val="28"/>
          <w:szCs w:val="28"/>
          <w:lang w:eastAsia="en-GB"/>
        </w:rPr>
        <w:t>Policy and Legislation Shaping OT Practice</w:t>
      </w:r>
    </w:p>
    <w:p w14:paraId="4874C494" w14:textId="77777777" w:rsidR="00EA3ADF" w:rsidRDefault="00EA3ADF" w:rsidP="00EA3ADF">
      <w:pPr>
        <w:spacing w:after="0"/>
        <w:rPr>
          <w:rFonts w:ascii="Arial" w:eastAsia="Times New Roman" w:hAnsi="Arial" w:cs="Arial"/>
          <w:b/>
          <w:bCs/>
          <w:lang w:eastAsia="en-GB"/>
        </w:rPr>
      </w:pPr>
      <w:r w:rsidRPr="007203E5">
        <w:rPr>
          <w:rFonts w:ascii="Arial" w:eastAsia="Times New Roman" w:hAnsi="Arial" w:cs="Arial"/>
          <w:b/>
          <w:bCs/>
          <w:lang w:eastAsia="en-GB"/>
        </w:rPr>
        <w:t>Children and Families Act (2014)</w:t>
      </w:r>
    </w:p>
    <w:p w14:paraId="42A62E44" w14:textId="77777777" w:rsidR="00EA3ADF" w:rsidRPr="00F64DF1" w:rsidRDefault="00EA3ADF" w:rsidP="00EA3ADF">
      <w:pPr>
        <w:spacing w:after="0"/>
        <w:rPr>
          <w:rFonts w:ascii="Arial" w:eastAsia="Times New Roman" w:hAnsi="Arial" w:cs="Arial"/>
          <w:lang w:eastAsia="en-GB"/>
        </w:rPr>
      </w:pPr>
      <w:r w:rsidRPr="00F64DF1">
        <w:rPr>
          <w:rFonts w:ascii="Arial" w:eastAsia="Times New Roman" w:hAnsi="Arial" w:cs="Arial"/>
          <w:lang w:eastAsia="en-GB"/>
        </w:rPr>
        <w:t>This legislation places a strong emphasis on multi-agency collaboration, inclusion, and well-being. It requires that schools support children with special education needs, including those who struggle with mental health difficulties. OT is acknowledged as a key profession in supporting participation and wellbeing.</w:t>
      </w:r>
    </w:p>
    <w:p w14:paraId="7C49D1FF" w14:textId="77777777" w:rsidR="00EA3ADF" w:rsidRDefault="00EA3ADF" w:rsidP="00EA3ADF">
      <w:pPr>
        <w:spacing w:after="0"/>
        <w:rPr>
          <w:rFonts w:ascii="Arial" w:eastAsia="Times New Roman" w:hAnsi="Arial" w:cs="Arial"/>
          <w:lang w:eastAsia="en-GB"/>
        </w:rPr>
      </w:pPr>
    </w:p>
    <w:p w14:paraId="370A2809" w14:textId="77777777" w:rsidR="00EA3ADF" w:rsidRDefault="00EA3ADF" w:rsidP="00EA3ADF">
      <w:pPr>
        <w:spacing w:after="0"/>
        <w:rPr>
          <w:rFonts w:ascii="Arial" w:eastAsia="Times New Roman" w:hAnsi="Arial" w:cs="Arial"/>
          <w:b/>
          <w:bCs/>
          <w:lang w:eastAsia="en-GB"/>
        </w:rPr>
      </w:pPr>
    </w:p>
    <w:p w14:paraId="1BAEB99D" w14:textId="77777777" w:rsidR="00EA3ADF" w:rsidRDefault="00EA3ADF" w:rsidP="00EA3ADF">
      <w:pPr>
        <w:spacing w:after="0"/>
        <w:rPr>
          <w:rFonts w:ascii="Arial" w:eastAsia="Times New Roman" w:hAnsi="Arial" w:cs="Arial"/>
          <w:b/>
          <w:bCs/>
          <w:lang w:eastAsia="en-GB"/>
        </w:rPr>
      </w:pPr>
    </w:p>
    <w:p w14:paraId="1913756F" w14:textId="77777777" w:rsidR="00EA3ADF" w:rsidRDefault="00EA3ADF" w:rsidP="00EA3ADF">
      <w:pPr>
        <w:spacing w:after="0"/>
        <w:rPr>
          <w:rFonts w:ascii="Arial" w:eastAsia="Times New Roman" w:hAnsi="Arial" w:cs="Arial"/>
          <w:b/>
          <w:bCs/>
          <w:lang w:eastAsia="en-GB"/>
        </w:rPr>
      </w:pPr>
      <w:r w:rsidRPr="00F64DF1">
        <w:rPr>
          <w:rFonts w:ascii="Arial" w:eastAsia="Times New Roman" w:hAnsi="Arial" w:cs="Arial"/>
          <w:b/>
          <w:bCs/>
          <w:lang w:eastAsia="en-GB"/>
        </w:rPr>
        <w:t>SEND Code of Practice (2015)</w:t>
      </w:r>
    </w:p>
    <w:p w14:paraId="1A8CDC0C" w14:textId="77777777" w:rsidR="00EA3ADF" w:rsidRPr="00F64DF1" w:rsidRDefault="00EA3ADF" w:rsidP="00EA3ADF">
      <w:pPr>
        <w:spacing w:after="0"/>
        <w:rPr>
          <w:rFonts w:ascii="Arial" w:eastAsia="Times New Roman" w:hAnsi="Arial" w:cs="Arial"/>
          <w:lang w:eastAsia="en-GB"/>
        </w:rPr>
      </w:pPr>
      <w:r w:rsidRPr="00F64DF1">
        <w:rPr>
          <w:rFonts w:ascii="Arial" w:eastAsia="Times New Roman" w:hAnsi="Arial" w:cs="Arial"/>
          <w:lang w:eastAsia="en-GB"/>
        </w:rPr>
        <w:t>The SEND Code outlines expectations for promoting participation, emotional well-being, and access to education. It recognises mental health as an essential component of special education needs and encourages collaboration between schools and external professionals, including occupational therapists.</w:t>
      </w:r>
    </w:p>
    <w:p w14:paraId="28E27F18" w14:textId="77777777" w:rsidR="00EA3ADF" w:rsidRDefault="00EA3ADF" w:rsidP="00EA3ADF">
      <w:pPr>
        <w:spacing w:after="0"/>
        <w:rPr>
          <w:rFonts w:ascii="Arial" w:eastAsia="Times New Roman" w:hAnsi="Arial" w:cs="Arial"/>
          <w:lang w:eastAsia="en-GB"/>
        </w:rPr>
      </w:pPr>
    </w:p>
    <w:p w14:paraId="1432812E" w14:textId="77777777" w:rsidR="00EA3ADF" w:rsidRDefault="00EA3ADF" w:rsidP="00EA3ADF">
      <w:pPr>
        <w:spacing w:after="0"/>
        <w:rPr>
          <w:rFonts w:ascii="Arial" w:eastAsia="Times New Roman" w:hAnsi="Arial" w:cs="Arial"/>
          <w:b/>
          <w:bCs/>
          <w:lang w:eastAsia="en-GB"/>
        </w:rPr>
      </w:pPr>
      <w:r w:rsidRPr="00F64DF1">
        <w:rPr>
          <w:rFonts w:ascii="Arial" w:eastAsia="Times New Roman" w:hAnsi="Arial" w:cs="Arial"/>
          <w:b/>
          <w:bCs/>
          <w:lang w:eastAsia="en-GB"/>
        </w:rPr>
        <w:lastRenderedPageBreak/>
        <w:t>Transforming Children and Young People’s Mental Health Provision (2017)</w:t>
      </w:r>
    </w:p>
    <w:p w14:paraId="709283CC" w14:textId="77777777" w:rsidR="00EA3ADF" w:rsidRPr="00F64DF1" w:rsidRDefault="00EA3ADF" w:rsidP="00EA3ADF">
      <w:pPr>
        <w:spacing w:after="0"/>
        <w:rPr>
          <w:rFonts w:ascii="Arial" w:eastAsia="Times New Roman" w:hAnsi="Arial" w:cs="Arial"/>
          <w:lang w:eastAsia="en-GB"/>
        </w:rPr>
      </w:pPr>
      <w:r w:rsidRPr="00F64DF1">
        <w:rPr>
          <w:rFonts w:ascii="Arial" w:eastAsia="Times New Roman" w:hAnsi="Arial" w:cs="Arial"/>
          <w:lang w:eastAsia="en-GB"/>
        </w:rPr>
        <w:t>This policy introduced MHSTs, which provide staff training and early intervention. OTs and MHSTs often work together, especially when it comes to children who have behavioural, emotional, or sensory regulation needs.</w:t>
      </w:r>
    </w:p>
    <w:p w14:paraId="3FD70AE4" w14:textId="77777777" w:rsidR="00EA3ADF" w:rsidRDefault="00EA3ADF" w:rsidP="00EA3ADF">
      <w:pPr>
        <w:spacing w:after="0"/>
        <w:rPr>
          <w:rFonts w:ascii="Arial" w:eastAsia="Times New Roman" w:hAnsi="Arial" w:cs="Arial"/>
          <w:lang w:eastAsia="en-GB"/>
        </w:rPr>
      </w:pPr>
    </w:p>
    <w:p w14:paraId="37C9A851" w14:textId="77777777" w:rsidR="00EA3ADF" w:rsidRDefault="00EA3ADF" w:rsidP="00EA3ADF">
      <w:pPr>
        <w:spacing w:after="0"/>
        <w:rPr>
          <w:rFonts w:ascii="Arial" w:eastAsia="Times New Roman" w:hAnsi="Arial" w:cs="Arial"/>
          <w:b/>
          <w:bCs/>
          <w:lang w:eastAsia="en-GB"/>
        </w:rPr>
      </w:pPr>
      <w:r w:rsidRPr="00F64DF1">
        <w:rPr>
          <w:rFonts w:ascii="Arial" w:eastAsia="Times New Roman" w:hAnsi="Arial" w:cs="Arial"/>
          <w:b/>
          <w:bCs/>
          <w:lang w:eastAsia="en-GB"/>
        </w:rPr>
        <w:t>DfE Guidance (2021)</w:t>
      </w:r>
    </w:p>
    <w:p w14:paraId="4E4AFCF2" w14:textId="77777777" w:rsidR="00EA3ADF" w:rsidRDefault="00EA3ADF" w:rsidP="00EA3ADF">
      <w:pPr>
        <w:spacing w:after="0"/>
        <w:rPr>
          <w:rFonts w:ascii="Arial" w:eastAsia="Times New Roman" w:hAnsi="Arial" w:cs="Arial"/>
          <w:lang w:eastAsia="en-GB"/>
        </w:rPr>
      </w:pPr>
      <w:r w:rsidRPr="003A57E4">
        <w:rPr>
          <w:rFonts w:ascii="Arial" w:eastAsia="Times New Roman" w:hAnsi="Arial" w:cs="Arial"/>
          <w:lang w:eastAsia="en-GB"/>
        </w:rPr>
        <w:t>DfE guidelines place a strong emphasis on staff training, early intervention, and whole-school well-being. It highlights how important it is to establish safe spaces that enhance wellbeing and reduce stigma. These guiding principles are strongly aligned with OT practice.</w:t>
      </w:r>
    </w:p>
    <w:p w14:paraId="2DD6C1BB" w14:textId="77777777" w:rsidR="00EA3ADF" w:rsidRDefault="00EA3ADF" w:rsidP="00EA3ADF">
      <w:pPr>
        <w:spacing w:after="0"/>
        <w:rPr>
          <w:rFonts w:ascii="Arial" w:eastAsia="Times New Roman" w:hAnsi="Arial" w:cs="Arial"/>
          <w:lang w:eastAsia="en-GB"/>
        </w:rPr>
      </w:pPr>
    </w:p>
    <w:p w14:paraId="22D2F967" w14:textId="77777777" w:rsidR="00EA3ADF" w:rsidRDefault="00EA3ADF" w:rsidP="00EA3ADF">
      <w:pPr>
        <w:spacing w:after="0"/>
        <w:rPr>
          <w:rFonts w:ascii="Arial" w:eastAsia="Times New Roman" w:hAnsi="Arial" w:cs="Arial"/>
          <w:b/>
          <w:bCs/>
          <w:lang w:eastAsia="en-GB"/>
        </w:rPr>
      </w:pPr>
      <w:r w:rsidRPr="003A57E4">
        <w:rPr>
          <w:rFonts w:ascii="Arial" w:eastAsia="Times New Roman" w:hAnsi="Arial" w:cs="Arial"/>
          <w:b/>
          <w:bCs/>
          <w:lang w:eastAsia="en-GB"/>
        </w:rPr>
        <w:t>Examples from Reviewed Articles</w:t>
      </w:r>
    </w:p>
    <w:p w14:paraId="12B6AF6D" w14:textId="77777777" w:rsidR="00EA3ADF" w:rsidRDefault="00EA3ADF" w:rsidP="00EA3ADF">
      <w:pPr>
        <w:spacing w:after="0"/>
        <w:rPr>
          <w:rFonts w:ascii="Arial" w:eastAsia="Times New Roman" w:hAnsi="Arial" w:cs="Arial"/>
          <w:b/>
          <w:bCs/>
          <w:lang w:eastAsia="en-GB"/>
        </w:rPr>
      </w:pPr>
      <w:r w:rsidRPr="003A57E4">
        <w:rPr>
          <w:rFonts w:ascii="Arial" w:eastAsia="Times New Roman" w:hAnsi="Arial" w:cs="Arial"/>
          <w:b/>
          <w:bCs/>
          <w:lang w:eastAsia="en-GB"/>
        </w:rPr>
        <w:t>DfE (2021)</w:t>
      </w:r>
    </w:p>
    <w:p w14:paraId="05749542" w14:textId="77777777" w:rsidR="00EA3ADF" w:rsidRPr="003A57E4" w:rsidRDefault="00EA3ADF" w:rsidP="00EA3ADF">
      <w:pPr>
        <w:spacing w:after="0"/>
        <w:rPr>
          <w:rFonts w:ascii="Arial" w:eastAsia="Times New Roman" w:hAnsi="Arial" w:cs="Arial"/>
          <w:lang w:eastAsia="en-GB"/>
        </w:rPr>
      </w:pPr>
      <w:r w:rsidRPr="003A57E4">
        <w:rPr>
          <w:rFonts w:ascii="Arial" w:eastAsia="Times New Roman" w:hAnsi="Arial" w:cs="Arial"/>
          <w:lang w:eastAsia="en-GB"/>
        </w:rPr>
        <w:t>DfE guidelines place a strong emphasis on multi-professional collaboration, early intervention, and whole-school well-being. This supports the theme by showing how OT fits within the framework of how schools are expected to address mental health needs.</w:t>
      </w:r>
    </w:p>
    <w:p w14:paraId="648EC257" w14:textId="77777777" w:rsidR="00EA3ADF" w:rsidRDefault="00EA3ADF" w:rsidP="00EA3ADF">
      <w:pPr>
        <w:spacing w:after="0"/>
        <w:rPr>
          <w:rFonts w:ascii="Arial" w:eastAsia="Times New Roman" w:hAnsi="Arial" w:cs="Arial"/>
          <w:lang w:eastAsia="en-GB"/>
        </w:rPr>
      </w:pPr>
    </w:p>
    <w:p w14:paraId="53C27ABE" w14:textId="77777777" w:rsidR="00EA3ADF" w:rsidRDefault="00EA3ADF" w:rsidP="00EA3ADF">
      <w:pPr>
        <w:spacing w:after="0"/>
        <w:rPr>
          <w:rFonts w:ascii="Arial" w:eastAsia="Times New Roman" w:hAnsi="Arial" w:cs="Arial"/>
          <w:b/>
          <w:bCs/>
          <w:lang w:eastAsia="en-GB"/>
        </w:rPr>
      </w:pPr>
      <w:r w:rsidRPr="003A57E4">
        <w:rPr>
          <w:rFonts w:ascii="Arial" w:eastAsia="Times New Roman" w:hAnsi="Arial" w:cs="Arial"/>
          <w:b/>
          <w:bCs/>
          <w:lang w:eastAsia="en-GB"/>
        </w:rPr>
        <w:t>DHSC (2026)</w:t>
      </w:r>
    </w:p>
    <w:p w14:paraId="66EB9D84" w14:textId="77777777" w:rsidR="00EA3ADF" w:rsidRPr="003A57E4" w:rsidRDefault="00EA3ADF" w:rsidP="00EA3ADF">
      <w:pPr>
        <w:spacing w:after="0"/>
        <w:rPr>
          <w:rFonts w:ascii="Arial" w:eastAsia="Times New Roman" w:hAnsi="Arial" w:cs="Arial"/>
          <w:lang w:eastAsia="en-GB"/>
        </w:rPr>
      </w:pPr>
      <w:r w:rsidRPr="003A57E4">
        <w:rPr>
          <w:rFonts w:ascii="Arial" w:eastAsia="Times New Roman" w:hAnsi="Arial" w:cs="Arial"/>
          <w:lang w:eastAsia="en-GB"/>
        </w:rPr>
        <w:t>The DHSC review highlights rising neurodiversity, service gaps, and diagnostic challenges. It closely aligns with occupational therapy practice by demonstrating the complexity of children's mental health needs and the importance of early intervention.</w:t>
      </w:r>
    </w:p>
    <w:p w14:paraId="7806D0A1" w14:textId="77777777" w:rsidR="00EA3ADF" w:rsidRDefault="00EA3ADF" w:rsidP="00EA3ADF">
      <w:pPr>
        <w:spacing w:after="0"/>
        <w:rPr>
          <w:rFonts w:ascii="Arial" w:eastAsia="Times New Roman" w:hAnsi="Arial" w:cs="Arial"/>
          <w:lang w:eastAsia="en-GB"/>
        </w:rPr>
      </w:pPr>
    </w:p>
    <w:p w14:paraId="387E9E1C" w14:textId="77777777" w:rsidR="00EA3ADF" w:rsidRDefault="00EA3ADF" w:rsidP="00EA3ADF">
      <w:pPr>
        <w:spacing w:after="0"/>
        <w:rPr>
          <w:rFonts w:ascii="Arial" w:eastAsia="Times New Roman" w:hAnsi="Arial" w:cs="Arial"/>
          <w:b/>
          <w:bCs/>
          <w:lang w:eastAsia="en-GB"/>
        </w:rPr>
      </w:pPr>
      <w:r w:rsidRPr="003A57E4">
        <w:rPr>
          <w:rFonts w:ascii="Arial" w:eastAsia="Times New Roman" w:hAnsi="Arial" w:cs="Arial"/>
          <w:b/>
          <w:bCs/>
          <w:lang w:eastAsia="en-GB"/>
        </w:rPr>
        <w:t>WHO (2022)</w:t>
      </w:r>
    </w:p>
    <w:p w14:paraId="6C84681E" w14:textId="77777777" w:rsidR="00EA3ADF" w:rsidRPr="00AC0837" w:rsidRDefault="00EA3ADF" w:rsidP="00EA3ADF">
      <w:pPr>
        <w:spacing w:after="0"/>
        <w:rPr>
          <w:rFonts w:ascii="Arial" w:eastAsia="Times New Roman" w:hAnsi="Arial" w:cs="Arial"/>
          <w:lang w:eastAsia="en-GB"/>
        </w:rPr>
      </w:pPr>
      <w:r w:rsidRPr="00AC0837">
        <w:rPr>
          <w:rFonts w:ascii="Arial" w:eastAsia="Times New Roman" w:hAnsi="Arial" w:cs="Arial"/>
          <w:lang w:eastAsia="en-GB"/>
        </w:rPr>
        <w:t>WHO provides foundational definitions of mental health, emphasising social functioning, emotional well-being, and resilience. This supports the theme by establishing a global understanding of mental health that serves as the foundation for school-based interventions.</w:t>
      </w:r>
    </w:p>
    <w:p w14:paraId="2E9B3FD6" w14:textId="77777777" w:rsidR="00EA3ADF" w:rsidRDefault="00EA3ADF" w:rsidP="00EA3ADF">
      <w:pPr>
        <w:spacing w:after="0"/>
        <w:rPr>
          <w:rFonts w:ascii="Arial" w:eastAsia="Times New Roman" w:hAnsi="Arial" w:cs="Arial"/>
          <w:lang w:eastAsia="en-GB"/>
        </w:rPr>
      </w:pPr>
    </w:p>
    <w:p w14:paraId="14ECAED1" w14:textId="77777777" w:rsidR="00EA3ADF" w:rsidRDefault="00EA3ADF" w:rsidP="00EA3ADF">
      <w:pPr>
        <w:spacing w:after="0"/>
        <w:rPr>
          <w:rFonts w:ascii="Arial" w:eastAsia="Times New Roman" w:hAnsi="Arial" w:cs="Arial"/>
          <w:b/>
          <w:bCs/>
          <w:sz w:val="28"/>
          <w:szCs w:val="28"/>
          <w:lang w:eastAsia="en-GB"/>
        </w:rPr>
      </w:pPr>
      <w:r w:rsidRPr="00AC0837">
        <w:rPr>
          <w:rFonts w:ascii="Arial" w:eastAsia="Times New Roman" w:hAnsi="Arial" w:cs="Arial"/>
          <w:b/>
          <w:bCs/>
          <w:sz w:val="28"/>
          <w:szCs w:val="28"/>
          <w:lang w:eastAsia="en-GB"/>
        </w:rPr>
        <w:t>Positive and Negative Implications</w:t>
      </w:r>
    </w:p>
    <w:p w14:paraId="56FB32A2" w14:textId="77777777" w:rsidR="00EA3ADF" w:rsidRDefault="00EA3ADF" w:rsidP="00EA3ADF">
      <w:pPr>
        <w:spacing w:after="0"/>
        <w:rPr>
          <w:rFonts w:ascii="Arial" w:eastAsia="Times New Roman" w:hAnsi="Arial" w:cs="Arial"/>
          <w:b/>
          <w:bCs/>
          <w:lang w:eastAsia="en-GB"/>
        </w:rPr>
      </w:pPr>
      <w:r w:rsidRPr="00AC0837">
        <w:rPr>
          <w:rFonts w:ascii="Arial" w:eastAsia="Times New Roman" w:hAnsi="Arial" w:cs="Arial"/>
          <w:b/>
          <w:bCs/>
          <w:lang w:eastAsia="en-GB"/>
        </w:rPr>
        <w:t>Positive Implications</w:t>
      </w:r>
    </w:p>
    <w:p w14:paraId="7DD25F38" w14:textId="77777777" w:rsidR="00EA3ADF" w:rsidRDefault="00EA3ADF" w:rsidP="00EA3ADF">
      <w:pPr>
        <w:pStyle w:val="ListParagraph"/>
        <w:widowControl/>
        <w:numPr>
          <w:ilvl w:val="0"/>
          <w:numId w:val="112"/>
        </w:numPr>
        <w:autoSpaceDE/>
        <w:autoSpaceDN/>
        <w:contextualSpacing/>
        <w:rPr>
          <w:rFonts w:ascii="Arial" w:eastAsia="Times New Roman" w:hAnsi="Arial" w:cs="Arial"/>
        </w:rPr>
      </w:pPr>
      <w:r w:rsidRPr="00AC0837">
        <w:rPr>
          <w:rFonts w:ascii="Arial" w:eastAsia="Times New Roman" w:hAnsi="Arial" w:cs="Arial"/>
        </w:rPr>
        <w:t>Policy frameworks provide clear expectations for mental health support.</w:t>
      </w:r>
      <w:r w:rsidRPr="00AC0837">
        <w:rPr>
          <w:rFonts w:ascii="Arial" w:eastAsia="Times New Roman" w:hAnsi="Arial" w:cs="Arial"/>
        </w:rPr>
        <w:br/>
      </w:r>
    </w:p>
    <w:p w14:paraId="0A9BD68A" w14:textId="77777777" w:rsidR="00EA3ADF" w:rsidRDefault="00EA3ADF" w:rsidP="00EA3ADF">
      <w:pPr>
        <w:pStyle w:val="ListParagraph"/>
        <w:widowControl/>
        <w:numPr>
          <w:ilvl w:val="0"/>
          <w:numId w:val="112"/>
        </w:numPr>
        <w:autoSpaceDE/>
        <w:autoSpaceDN/>
        <w:contextualSpacing/>
        <w:rPr>
          <w:rFonts w:ascii="Arial" w:eastAsia="Times New Roman" w:hAnsi="Arial" w:cs="Arial"/>
        </w:rPr>
      </w:pPr>
      <w:r w:rsidRPr="00AC0837">
        <w:rPr>
          <w:rFonts w:ascii="Arial" w:eastAsia="Times New Roman" w:hAnsi="Arial" w:cs="Arial"/>
        </w:rPr>
        <w:t>MHSTs strengthen multi-agency collaboration and early intervention.</w:t>
      </w:r>
      <w:r w:rsidRPr="00AC0837">
        <w:rPr>
          <w:rFonts w:ascii="Arial" w:eastAsia="Times New Roman" w:hAnsi="Arial" w:cs="Arial"/>
        </w:rPr>
        <w:br/>
      </w:r>
    </w:p>
    <w:p w14:paraId="178234E4" w14:textId="77777777" w:rsidR="00EA3ADF" w:rsidRDefault="00EA3ADF" w:rsidP="00EA3ADF">
      <w:pPr>
        <w:pStyle w:val="ListParagraph"/>
        <w:widowControl/>
        <w:numPr>
          <w:ilvl w:val="0"/>
          <w:numId w:val="112"/>
        </w:numPr>
        <w:autoSpaceDE/>
        <w:autoSpaceDN/>
        <w:contextualSpacing/>
        <w:rPr>
          <w:rFonts w:ascii="Arial" w:eastAsia="Times New Roman" w:hAnsi="Arial" w:cs="Arial"/>
        </w:rPr>
      </w:pPr>
      <w:r w:rsidRPr="00AC0837">
        <w:rPr>
          <w:rFonts w:ascii="Arial" w:eastAsia="Times New Roman" w:hAnsi="Arial" w:cs="Arial"/>
        </w:rPr>
        <w:t>Whole-school approaches promote inclusive environments.</w:t>
      </w:r>
      <w:r w:rsidRPr="00AC0837">
        <w:rPr>
          <w:rFonts w:ascii="Arial" w:eastAsia="Times New Roman" w:hAnsi="Arial" w:cs="Arial"/>
        </w:rPr>
        <w:br/>
      </w:r>
    </w:p>
    <w:p w14:paraId="7933D09D" w14:textId="77777777" w:rsidR="00EA3ADF" w:rsidRDefault="00EA3ADF" w:rsidP="00EA3ADF">
      <w:pPr>
        <w:pStyle w:val="ListParagraph"/>
        <w:widowControl/>
        <w:numPr>
          <w:ilvl w:val="0"/>
          <w:numId w:val="112"/>
        </w:numPr>
        <w:autoSpaceDE/>
        <w:autoSpaceDN/>
        <w:contextualSpacing/>
        <w:rPr>
          <w:rFonts w:ascii="Arial" w:eastAsia="Times New Roman" w:hAnsi="Arial" w:cs="Arial"/>
        </w:rPr>
      </w:pPr>
      <w:r w:rsidRPr="00AC0837">
        <w:rPr>
          <w:rFonts w:ascii="Arial" w:eastAsia="Times New Roman" w:hAnsi="Arial" w:cs="Arial"/>
        </w:rPr>
        <w:t>Training staff raises awareness of mental health needs.</w:t>
      </w:r>
      <w:r w:rsidRPr="00AC0837">
        <w:rPr>
          <w:rFonts w:ascii="Arial" w:eastAsia="Times New Roman" w:hAnsi="Arial" w:cs="Arial"/>
        </w:rPr>
        <w:br/>
      </w:r>
    </w:p>
    <w:p w14:paraId="53D7034E" w14:textId="77777777" w:rsidR="00EA3ADF" w:rsidRDefault="00EA3ADF" w:rsidP="00EA3ADF">
      <w:pPr>
        <w:pStyle w:val="ListParagraph"/>
        <w:widowControl/>
        <w:numPr>
          <w:ilvl w:val="0"/>
          <w:numId w:val="112"/>
        </w:numPr>
        <w:autoSpaceDE/>
        <w:autoSpaceDN/>
        <w:contextualSpacing/>
        <w:rPr>
          <w:rFonts w:ascii="Arial" w:eastAsia="Times New Roman" w:hAnsi="Arial" w:cs="Arial"/>
        </w:rPr>
      </w:pPr>
      <w:r w:rsidRPr="00AC0837">
        <w:rPr>
          <w:rFonts w:ascii="Arial" w:eastAsia="Times New Roman" w:hAnsi="Arial" w:cs="Arial"/>
        </w:rPr>
        <w:t>Proactive wellbeing practices are encouraged by policies.</w:t>
      </w:r>
    </w:p>
    <w:p w14:paraId="7AA6B34E" w14:textId="77777777" w:rsidR="00EA3ADF" w:rsidRDefault="00EA3ADF" w:rsidP="00EA3ADF">
      <w:pPr>
        <w:spacing w:after="0" w:line="240" w:lineRule="auto"/>
        <w:rPr>
          <w:rFonts w:ascii="Arial" w:eastAsia="Times New Roman" w:hAnsi="Arial" w:cs="Arial"/>
          <w:lang w:eastAsia="en-GB"/>
        </w:rPr>
      </w:pPr>
    </w:p>
    <w:p w14:paraId="6839ADB8" w14:textId="77777777" w:rsidR="00EA3ADF" w:rsidRDefault="00EA3ADF" w:rsidP="00EA3ADF">
      <w:pPr>
        <w:spacing w:after="0" w:line="240" w:lineRule="auto"/>
        <w:rPr>
          <w:rFonts w:ascii="Arial" w:eastAsia="Times New Roman" w:hAnsi="Arial" w:cs="Arial"/>
          <w:lang w:eastAsia="en-GB"/>
        </w:rPr>
      </w:pPr>
    </w:p>
    <w:p w14:paraId="07CA6BC0" w14:textId="77777777" w:rsidR="00EA3ADF" w:rsidRPr="00E816A5" w:rsidRDefault="00EA3ADF" w:rsidP="00EA3ADF">
      <w:pPr>
        <w:spacing w:after="0" w:line="240" w:lineRule="auto"/>
        <w:rPr>
          <w:rFonts w:ascii="Arial" w:eastAsia="Times New Roman" w:hAnsi="Arial" w:cs="Arial"/>
          <w:b/>
          <w:bCs/>
          <w:sz w:val="28"/>
          <w:szCs w:val="28"/>
          <w:lang w:eastAsia="en-GB"/>
        </w:rPr>
      </w:pPr>
      <w:r w:rsidRPr="00E816A5">
        <w:rPr>
          <w:rFonts w:ascii="Arial" w:eastAsia="Times New Roman" w:hAnsi="Arial" w:cs="Arial"/>
          <w:b/>
          <w:bCs/>
          <w:sz w:val="28"/>
          <w:szCs w:val="28"/>
          <w:lang w:eastAsia="en-GB"/>
        </w:rPr>
        <w:t>Negative or Challenging Implications</w:t>
      </w:r>
    </w:p>
    <w:p w14:paraId="7B945A8C" w14:textId="77777777" w:rsidR="00EA3ADF" w:rsidRDefault="00EA3ADF" w:rsidP="00EA3ADF">
      <w:pPr>
        <w:pStyle w:val="ListParagraph"/>
        <w:widowControl/>
        <w:numPr>
          <w:ilvl w:val="0"/>
          <w:numId w:val="113"/>
        </w:numPr>
        <w:autoSpaceDE/>
        <w:autoSpaceDN/>
        <w:contextualSpacing/>
        <w:rPr>
          <w:rFonts w:ascii="Arial" w:eastAsia="Times New Roman" w:hAnsi="Arial" w:cs="Arial"/>
        </w:rPr>
      </w:pPr>
      <w:r w:rsidRPr="00E816A5">
        <w:rPr>
          <w:rFonts w:ascii="Arial" w:eastAsia="Times New Roman" w:hAnsi="Arial" w:cs="Arial"/>
        </w:rPr>
        <w:lastRenderedPageBreak/>
        <w:t>In England, implementation varies significantly.</w:t>
      </w:r>
      <w:r w:rsidRPr="00E816A5">
        <w:rPr>
          <w:rFonts w:ascii="Arial" w:eastAsia="Times New Roman" w:hAnsi="Arial" w:cs="Arial"/>
        </w:rPr>
        <w:br/>
      </w:r>
    </w:p>
    <w:p w14:paraId="056296BD" w14:textId="77777777" w:rsidR="00EA3ADF" w:rsidRDefault="00EA3ADF" w:rsidP="00EA3ADF">
      <w:pPr>
        <w:pStyle w:val="ListParagraph"/>
        <w:widowControl/>
        <w:numPr>
          <w:ilvl w:val="0"/>
          <w:numId w:val="113"/>
        </w:numPr>
        <w:autoSpaceDE/>
        <w:autoSpaceDN/>
        <w:contextualSpacing/>
        <w:rPr>
          <w:rFonts w:ascii="Arial" w:eastAsia="Times New Roman" w:hAnsi="Arial" w:cs="Arial"/>
        </w:rPr>
      </w:pPr>
      <w:r w:rsidRPr="00E816A5">
        <w:rPr>
          <w:rFonts w:ascii="Arial" w:eastAsia="Times New Roman" w:hAnsi="Arial" w:cs="Arial"/>
        </w:rPr>
        <w:t>Access to specialist support is restricted by financial limitations.</w:t>
      </w:r>
      <w:r w:rsidRPr="00E816A5">
        <w:rPr>
          <w:rFonts w:ascii="Arial" w:eastAsia="Times New Roman" w:hAnsi="Arial" w:cs="Arial"/>
        </w:rPr>
        <w:br/>
      </w:r>
    </w:p>
    <w:p w14:paraId="323D7719" w14:textId="77777777" w:rsidR="00EA3ADF" w:rsidRDefault="00EA3ADF" w:rsidP="00EA3ADF">
      <w:pPr>
        <w:pStyle w:val="ListParagraph"/>
        <w:widowControl/>
        <w:numPr>
          <w:ilvl w:val="0"/>
          <w:numId w:val="113"/>
        </w:numPr>
        <w:autoSpaceDE/>
        <w:autoSpaceDN/>
        <w:contextualSpacing/>
        <w:rPr>
          <w:rFonts w:ascii="Arial" w:eastAsia="Times New Roman" w:hAnsi="Arial" w:cs="Arial"/>
        </w:rPr>
      </w:pPr>
      <w:r w:rsidRPr="00E816A5">
        <w:rPr>
          <w:rFonts w:ascii="Arial" w:eastAsia="Times New Roman" w:hAnsi="Arial" w:cs="Arial"/>
        </w:rPr>
        <w:t>Some schools lack the resources or training necessary to meet complex needs.</w:t>
      </w:r>
      <w:r w:rsidRPr="00E816A5">
        <w:rPr>
          <w:rFonts w:ascii="Arial" w:eastAsia="Times New Roman" w:hAnsi="Arial" w:cs="Arial"/>
        </w:rPr>
        <w:br/>
      </w:r>
    </w:p>
    <w:p w14:paraId="7B0EDAE3" w14:textId="77777777" w:rsidR="00EA3ADF" w:rsidRDefault="00EA3ADF" w:rsidP="00EA3ADF">
      <w:pPr>
        <w:pStyle w:val="ListParagraph"/>
        <w:widowControl/>
        <w:numPr>
          <w:ilvl w:val="0"/>
          <w:numId w:val="113"/>
        </w:numPr>
        <w:autoSpaceDE/>
        <w:autoSpaceDN/>
        <w:contextualSpacing/>
        <w:rPr>
          <w:rFonts w:ascii="Arial" w:eastAsia="Times New Roman" w:hAnsi="Arial" w:cs="Arial"/>
        </w:rPr>
      </w:pPr>
      <w:r w:rsidRPr="00E816A5">
        <w:rPr>
          <w:rFonts w:ascii="Arial" w:eastAsia="Times New Roman" w:hAnsi="Arial" w:cs="Arial"/>
        </w:rPr>
        <w:t>Diagnostic pathways for Autism and ADHD are still not consistent.</w:t>
      </w:r>
      <w:r w:rsidRPr="00E816A5">
        <w:rPr>
          <w:rFonts w:ascii="Arial" w:eastAsia="Times New Roman" w:hAnsi="Arial" w:cs="Arial"/>
        </w:rPr>
        <w:br/>
      </w:r>
    </w:p>
    <w:p w14:paraId="03F02A62" w14:textId="77777777" w:rsidR="00EA3ADF" w:rsidRPr="00E816A5" w:rsidRDefault="00EA3ADF" w:rsidP="00EA3ADF">
      <w:pPr>
        <w:pStyle w:val="ListParagraph"/>
        <w:widowControl/>
        <w:numPr>
          <w:ilvl w:val="0"/>
          <w:numId w:val="113"/>
        </w:numPr>
        <w:autoSpaceDE/>
        <w:autoSpaceDN/>
        <w:contextualSpacing/>
        <w:rPr>
          <w:rFonts w:ascii="Arial" w:eastAsia="Times New Roman" w:hAnsi="Arial" w:cs="Arial"/>
        </w:rPr>
      </w:pPr>
      <w:r w:rsidRPr="00E816A5">
        <w:rPr>
          <w:rFonts w:ascii="Arial" w:eastAsia="Times New Roman" w:hAnsi="Arial" w:cs="Arial"/>
        </w:rPr>
        <w:t>Stigma and misunderstandings about mental health persist in some settings.</w:t>
      </w:r>
    </w:p>
    <w:p w14:paraId="2F96A514" w14:textId="77777777" w:rsidR="00EA3ADF" w:rsidRDefault="00EA3ADF" w:rsidP="00EA3ADF">
      <w:pPr>
        <w:spacing w:after="0"/>
        <w:rPr>
          <w:rFonts w:ascii="Arial" w:eastAsia="Times New Roman" w:hAnsi="Arial" w:cs="Arial"/>
          <w:lang w:eastAsia="en-GB"/>
        </w:rPr>
      </w:pPr>
    </w:p>
    <w:p w14:paraId="4147C1F0" w14:textId="77777777" w:rsidR="00EA3ADF" w:rsidRDefault="00EA3ADF" w:rsidP="00EA3ADF">
      <w:pPr>
        <w:spacing w:after="0"/>
        <w:rPr>
          <w:rFonts w:ascii="Arial" w:eastAsia="Times New Roman" w:hAnsi="Arial" w:cs="Arial"/>
          <w:b/>
          <w:bCs/>
          <w:sz w:val="28"/>
          <w:szCs w:val="28"/>
          <w:lang w:eastAsia="en-GB"/>
        </w:rPr>
      </w:pPr>
      <w:r w:rsidRPr="00E816A5">
        <w:rPr>
          <w:rFonts w:ascii="Arial" w:eastAsia="Times New Roman" w:hAnsi="Arial" w:cs="Arial"/>
          <w:b/>
          <w:bCs/>
          <w:sz w:val="28"/>
          <w:szCs w:val="28"/>
          <w:lang w:eastAsia="en-GB"/>
        </w:rPr>
        <w:t>Connections to Other Themes</w:t>
      </w:r>
    </w:p>
    <w:p w14:paraId="78E7ED93" w14:textId="77777777" w:rsidR="00EA3ADF" w:rsidRDefault="00EA3ADF" w:rsidP="00EA3ADF">
      <w:pPr>
        <w:spacing w:after="0"/>
        <w:rPr>
          <w:rFonts w:ascii="Arial" w:eastAsia="Times New Roman" w:hAnsi="Arial" w:cs="Arial"/>
          <w:lang w:eastAsia="en-GB"/>
        </w:rPr>
      </w:pPr>
      <w:r w:rsidRPr="00E816A5">
        <w:rPr>
          <w:rFonts w:ascii="Arial" w:eastAsia="Times New Roman" w:hAnsi="Arial" w:cs="Arial"/>
          <w:lang w:eastAsia="en-GB"/>
        </w:rPr>
        <w:t>This theme connects closely to Theme 1 as policy frameworks influence how OT is provided in schools. It also relates to Theme 2 because whole-school approaches and policy developments are influenced by the mental health needs of children.</w:t>
      </w:r>
    </w:p>
    <w:p w14:paraId="1DF5A2D3" w14:textId="749214FD" w:rsidR="002865F5" w:rsidRPr="007063BA" w:rsidRDefault="002865F5" w:rsidP="00EA3ADF">
      <w:pPr>
        <w:pStyle w:val="Heading2"/>
      </w:pPr>
    </w:p>
    <w:p w14:paraId="3AC5E236" w14:textId="2E709930" w:rsidR="002865F5" w:rsidRPr="00F1221F" w:rsidRDefault="001C3AF6" w:rsidP="00EA3ADF">
      <w:pPr>
        <w:pStyle w:val="Heading2"/>
        <w:rPr>
          <w:b/>
          <w:bCs/>
          <w:color w:val="auto"/>
        </w:rPr>
      </w:pPr>
      <w:bookmarkStart w:id="16" w:name="_Toc236534067"/>
      <w:r w:rsidRPr="00F1221F">
        <w:rPr>
          <w:b/>
          <w:bCs/>
          <w:color w:val="auto"/>
        </w:rPr>
        <w:t>4.6 – Chapter Conclusion</w:t>
      </w:r>
      <w:bookmarkEnd w:id="16"/>
      <w:r w:rsidRPr="00F1221F">
        <w:rPr>
          <w:b/>
          <w:bCs/>
          <w:color w:val="auto"/>
        </w:rPr>
        <w:t xml:space="preserve"> </w:t>
      </w:r>
    </w:p>
    <w:p w14:paraId="012BB074" w14:textId="77777777" w:rsidR="00EA3ADF" w:rsidRPr="001627A7" w:rsidRDefault="00EA3ADF" w:rsidP="00EA3ADF">
      <w:pPr>
        <w:spacing w:after="0"/>
        <w:rPr>
          <w:rFonts w:ascii="Arial" w:eastAsia="Times New Roman" w:hAnsi="Arial" w:cs="Arial"/>
          <w:lang w:eastAsia="en-GB"/>
        </w:rPr>
      </w:pPr>
      <w:r w:rsidRPr="001627A7">
        <w:rPr>
          <w:rFonts w:ascii="Arial" w:eastAsia="Times New Roman" w:hAnsi="Arial" w:cs="Arial"/>
          <w:lang w:eastAsia="en-GB"/>
        </w:rPr>
        <w:t>This chapter provides a thorough exploration of how occupational therapy promotes children's mental health in schools in England by presenting and discussing the results of the thematic analysis of the selected literature. The role of occupational therapy, children's mental health needs, and policy and whole-school approaches were the three topics that were studied. When taken as a whole, these themes demonstrate how significant occupational therapy is for promoting participation, emotional regulation, sensory processing, and inclusion in children with a diversity of mental health needs. The discussion highlighted the complexity of neurodiversity (DHSC, 2026), the rising incidence of mental health difficulties (NHS Digital, 2023; Newcastle University, 2021), and the significance of multi-agency collaboration and early intervention (DfE, 2021; NHS England, 2025).</w:t>
      </w:r>
    </w:p>
    <w:p w14:paraId="041D15CE" w14:textId="77777777" w:rsidR="00EA3ADF" w:rsidRPr="0032099E" w:rsidRDefault="00EA3ADF" w:rsidP="00EA3ADF">
      <w:pPr>
        <w:spacing w:after="0"/>
        <w:jc w:val="left"/>
        <w:rPr>
          <w:rFonts w:ascii="Arial" w:eastAsia="Times New Roman" w:hAnsi="Arial" w:cs="Arial"/>
          <w:lang w:eastAsia="en-GB"/>
        </w:rPr>
      </w:pPr>
      <w:r w:rsidRPr="0032099E">
        <w:rPr>
          <w:rFonts w:ascii="Arial" w:eastAsia="Times New Roman" w:hAnsi="Arial" w:cs="Arial"/>
          <w:lang w:eastAsia="en-GB"/>
        </w:rPr>
        <w:t>The chapter also emphasised how national policy frameworks impact whole-school well-being strategies, referral pathways, and service availability when it comes to the provision of mental health support in schools. Overall, the results indicate that occupational therapy is in a good position to make a significant contribution to the provision of mental health services in educational settings.</w:t>
      </w:r>
      <w:r w:rsidRPr="0032099E">
        <w:rPr>
          <w:rFonts w:ascii="Arial" w:eastAsia="Times New Roman" w:hAnsi="Arial" w:cs="Arial"/>
          <w:lang w:eastAsia="en-GB"/>
        </w:rPr>
        <w:br/>
      </w:r>
      <w:r w:rsidRPr="0032099E">
        <w:rPr>
          <w:rFonts w:ascii="Arial" w:eastAsia="Times New Roman" w:hAnsi="Arial" w:cs="Arial"/>
          <w:lang w:eastAsia="en-GB"/>
        </w:rPr>
        <w:br/>
        <w:t>The next chapter will critically evaluate current literature on occupational therapy practice and children's mental health by drawing together evidence to answer the dissertation question.</w:t>
      </w:r>
    </w:p>
    <w:p w14:paraId="6BCF0CD1" w14:textId="77777777" w:rsidR="00EA3ADF" w:rsidRPr="00EA3ADF" w:rsidRDefault="00EA3ADF" w:rsidP="00EA3ADF"/>
    <w:p w14:paraId="433C4137" w14:textId="77777777" w:rsidR="00EA3ADF" w:rsidRDefault="00EA3ADF" w:rsidP="00636D9A">
      <w:pPr>
        <w:pStyle w:val="Heading1"/>
        <w:ind w:left="0"/>
        <w:rPr>
          <w:rFonts w:ascii="Aptos" w:hAnsi="Aptos"/>
        </w:rPr>
      </w:pPr>
    </w:p>
    <w:p w14:paraId="558F105C" w14:textId="77777777" w:rsidR="00EA3ADF" w:rsidRDefault="00EA3ADF" w:rsidP="00636D9A">
      <w:pPr>
        <w:pStyle w:val="Heading1"/>
        <w:ind w:left="0"/>
        <w:rPr>
          <w:rFonts w:ascii="Aptos" w:hAnsi="Aptos"/>
        </w:rPr>
      </w:pPr>
    </w:p>
    <w:p w14:paraId="0093CE0D" w14:textId="77777777" w:rsidR="00EA3ADF" w:rsidRDefault="00636D9A" w:rsidP="00EA3ADF">
      <w:pPr>
        <w:pStyle w:val="Heading1"/>
        <w:ind w:left="0"/>
        <w:rPr>
          <w:rFonts w:ascii="Aptos" w:hAnsi="Aptos"/>
        </w:rPr>
      </w:pPr>
      <w:bookmarkStart w:id="17" w:name="_Toc236534068"/>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17"/>
      <w:r w:rsidRPr="00636D9A">
        <w:rPr>
          <w:rFonts w:ascii="Aptos" w:hAnsi="Aptos"/>
        </w:rPr>
        <w:t xml:space="preserve"> </w:t>
      </w:r>
    </w:p>
    <w:p w14:paraId="6606D9A4" w14:textId="15C6A425" w:rsidR="00636D9A" w:rsidRPr="005C5E80" w:rsidRDefault="00636D9A" w:rsidP="00EA3ADF">
      <w:pPr>
        <w:pStyle w:val="Heading1"/>
        <w:ind w:left="0"/>
      </w:pPr>
      <w:r w:rsidRPr="005C5E80">
        <w:t xml:space="preserve"> </w:t>
      </w:r>
    </w:p>
    <w:p w14:paraId="0AA56080" w14:textId="097EB004" w:rsidR="003B1E32" w:rsidRPr="0024248D" w:rsidRDefault="00636D9A" w:rsidP="00EA3ADF">
      <w:pPr>
        <w:pStyle w:val="Heading2"/>
        <w:rPr>
          <w:rFonts w:ascii="Arial" w:hAnsi="Arial" w:cs="Arial"/>
          <w:b/>
          <w:bCs/>
          <w:color w:val="auto"/>
          <w:sz w:val="22"/>
          <w:szCs w:val="22"/>
        </w:rPr>
      </w:pPr>
      <w:bookmarkStart w:id="18" w:name="_Toc236534069"/>
      <w:r w:rsidRPr="0024248D">
        <w:rPr>
          <w:rFonts w:ascii="Arial" w:hAnsi="Arial" w:cs="Arial"/>
          <w:b/>
          <w:bCs/>
          <w:color w:val="auto"/>
          <w:sz w:val="22"/>
          <w:szCs w:val="22"/>
        </w:rPr>
        <w:t>5.1 – Overall Conclusion</w:t>
      </w:r>
      <w:bookmarkEnd w:id="18"/>
    </w:p>
    <w:p w14:paraId="19A0585C" w14:textId="77777777" w:rsidR="00EA3ADF" w:rsidRPr="006A3AED" w:rsidRDefault="00EA3ADF" w:rsidP="00EA3ADF">
      <w:pPr>
        <w:spacing w:after="0"/>
        <w:rPr>
          <w:rFonts w:ascii="Arial" w:eastAsia="Times New Roman" w:hAnsi="Arial" w:cs="Arial"/>
          <w:lang w:eastAsia="en-GB"/>
        </w:rPr>
      </w:pPr>
      <w:r w:rsidRPr="006A3AED">
        <w:rPr>
          <w:rFonts w:ascii="Arial" w:eastAsia="Times New Roman" w:hAnsi="Arial" w:cs="Arial"/>
          <w:lang w:eastAsia="en-GB"/>
        </w:rPr>
        <w:t>This dissertation examined the role of occupational therapy in supporting children's mental health within schools in England. The research aimed to understand how national policy frameworks influence the provision of mental health support in educational settings and how occupational therapists support emotional regulation, participation, sensory processing, and well-being. The Role of Occupational Therapy, Children's Mental Health Needs, and Policy and Whole-School Approaches were the three main topics that were identified from a thematic analysis of academic literature, government reports, and professional publications.</w:t>
      </w:r>
    </w:p>
    <w:p w14:paraId="376A9185" w14:textId="77777777" w:rsidR="00EA3ADF" w:rsidRPr="00840E83" w:rsidRDefault="00EA3ADF" w:rsidP="00EA3ADF">
      <w:pPr>
        <w:spacing w:after="0"/>
        <w:rPr>
          <w:rFonts w:ascii="Arial" w:eastAsia="Times New Roman" w:hAnsi="Arial" w:cs="Arial"/>
          <w:lang w:eastAsia="en-GB"/>
        </w:rPr>
      </w:pPr>
      <w:r w:rsidRPr="00840E83">
        <w:rPr>
          <w:rFonts w:ascii="Arial" w:eastAsia="Times New Roman" w:hAnsi="Arial" w:cs="Arial"/>
          <w:lang w:eastAsia="en-GB"/>
        </w:rPr>
        <w:t>The findings demonstrated that occupational therapy plays a significant role in promoting inclusion, supporting emotional regulation, and enabling participation for children with diverse mental health needs (AOTA, 2020; RCOT, 2022). The dissertation also emphasised the growing prevalence of neurodiversity and mental health difficulties (NHS Digital, 2023; Newcastle University, 2021; DHSC, 2026), emphasising the importance of multi-agency collaboration and early intervention (DfE, 2021; LSHTM, 2026). It has been demonstrated that policy frameworks like the SEND Code of Practice and Mental Health Support Teams have a crucial role in determining school-based provision. Overall, the research objectives outlined in Chapter 1 were fully addressed, providing an understanding of how occupational therapy supports mental health in schools and how this aligns with national priorities.</w:t>
      </w:r>
    </w:p>
    <w:p w14:paraId="326802A5" w14:textId="77777777" w:rsidR="00EA3ADF" w:rsidRPr="00EA3ADF" w:rsidRDefault="00EA3ADF" w:rsidP="00EA3ADF"/>
    <w:p w14:paraId="48D6A36B" w14:textId="745B90AB" w:rsidR="005C5E80" w:rsidRPr="0024248D" w:rsidRDefault="00636D9A" w:rsidP="00EA3ADF">
      <w:pPr>
        <w:pStyle w:val="Heading2"/>
        <w:rPr>
          <w:b/>
          <w:bCs/>
          <w:color w:val="auto"/>
        </w:rPr>
      </w:pPr>
      <w:bookmarkStart w:id="19" w:name="_Toc236534070"/>
      <w:r w:rsidRPr="0024248D">
        <w:rPr>
          <w:b/>
          <w:bCs/>
          <w:color w:val="auto"/>
        </w:rPr>
        <w:t>5.</w:t>
      </w:r>
      <w:r w:rsidR="005C5E80" w:rsidRPr="0024248D">
        <w:rPr>
          <w:b/>
          <w:bCs/>
          <w:color w:val="auto"/>
        </w:rPr>
        <w:t>2</w:t>
      </w:r>
      <w:r w:rsidRPr="0024248D">
        <w:rPr>
          <w:b/>
          <w:bCs/>
          <w:color w:val="auto"/>
        </w:rPr>
        <w:t xml:space="preserve"> – </w:t>
      </w:r>
      <w:r w:rsidR="005C5E80" w:rsidRPr="0024248D">
        <w:rPr>
          <w:b/>
          <w:bCs/>
          <w:color w:val="auto"/>
        </w:rPr>
        <w:t>Recommendations</w:t>
      </w:r>
      <w:bookmarkEnd w:id="19"/>
      <w:r w:rsidRPr="0024248D">
        <w:rPr>
          <w:b/>
          <w:bCs/>
          <w:color w:val="auto"/>
        </w:rPr>
        <w:t xml:space="preserve"> </w:t>
      </w:r>
    </w:p>
    <w:p w14:paraId="0F8BE4BB" w14:textId="77777777" w:rsidR="00EA3ADF" w:rsidRDefault="00EA3ADF" w:rsidP="00EA3ADF">
      <w:pPr>
        <w:spacing w:after="0"/>
        <w:rPr>
          <w:rFonts w:ascii="Arial" w:eastAsia="Times New Roman" w:hAnsi="Arial" w:cs="Arial"/>
          <w:lang w:eastAsia="en-GB"/>
        </w:rPr>
      </w:pPr>
      <w:r w:rsidRPr="00840E83">
        <w:rPr>
          <w:rFonts w:ascii="Arial" w:eastAsia="Times New Roman" w:hAnsi="Arial" w:cs="Arial"/>
          <w:lang w:eastAsia="en-GB"/>
        </w:rPr>
        <w:t xml:space="preserve">This section presents three achievable recommendations to strengthen occupational </w:t>
      </w:r>
    </w:p>
    <w:p w14:paraId="04D28878" w14:textId="77777777" w:rsidR="00EA3ADF" w:rsidRDefault="00EA3ADF" w:rsidP="00EA3ADF">
      <w:pPr>
        <w:spacing w:after="0"/>
        <w:rPr>
          <w:rFonts w:ascii="Arial" w:eastAsia="Times New Roman" w:hAnsi="Arial" w:cs="Arial"/>
          <w:lang w:eastAsia="en-GB"/>
        </w:rPr>
      </w:pPr>
      <w:r w:rsidRPr="00840E83">
        <w:rPr>
          <w:rFonts w:ascii="Arial" w:eastAsia="Times New Roman" w:hAnsi="Arial" w:cs="Arial"/>
          <w:lang w:eastAsia="en-GB"/>
        </w:rPr>
        <w:t xml:space="preserve">therapy's involvement with children's mental health support in schools. Each </w:t>
      </w:r>
    </w:p>
    <w:p w14:paraId="1BCA0F5B" w14:textId="77777777" w:rsidR="00EA3ADF" w:rsidRDefault="00EA3ADF" w:rsidP="00EA3ADF">
      <w:pPr>
        <w:spacing w:after="0"/>
        <w:rPr>
          <w:rFonts w:ascii="Arial" w:eastAsia="Times New Roman" w:hAnsi="Arial" w:cs="Arial"/>
          <w:lang w:eastAsia="en-GB"/>
        </w:rPr>
      </w:pPr>
      <w:r w:rsidRPr="00840E83">
        <w:rPr>
          <w:rFonts w:ascii="Arial" w:eastAsia="Times New Roman" w:hAnsi="Arial" w:cs="Arial"/>
          <w:lang w:eastAsia="en-GB"/>
        </w:rPr>
        <w:t>recommendation includes a rationale, potential barriers, and strategies to overcome these challenges.</w:t>
      </w:r>
    </w:p>
    <w:p w14:paraId="7FACEE60" w14:textId="664243B6" w:rsidR="009F5D68" w:rsidRPr="00840E83" w:rsidRDefault="009F5D68" w:rsidP="00EA3ADF">
      <w:pPr>
        <w:spacing w:after="0"/>
        <w:rPr>
          <w:rFonts w:ascii="Arial" w:eastAsia="Times New Roman" w:hAnsi="Arial" w:cs="Arial"/>
          <w:lang w:eastAsia="en-GB"/>
        </w:rPr>
      </w:pPr>
      <w:r>
        <w:rPr>
          <w:rFonts w:ascii="Arial" w:eastAsia="Times New Roman" w:hAnsi="Arial" w:cs="Arial"/>
          <w:lang w:eastAsia="en-GB"/>
        </w:rPr>
        <w:t xml:space="preserve">Please refer to Appendix F for Recommendations Evidence Table </w:t>
      </w:r>
    </w:p>
    <w:p w14:paraId="18ED33B6" w14:textId="77777777" w:rsidR="00EA3ADF" w:rsidRPr="00EA3ADF" w:rsidRDefault="00EA3ADF" w:rsidP="00EA3ADF"/>
    <w:p w14:paraId="6CF40780" w14:textId="77777777" w:rsidR="00EA3ADF" w:rsidRDefault="00EA3ADF" w:rsidP="00EA3ADF">
      <w:pPr>
        <w:spacing w:after="0"/>
        <w:rPr>
          <w:rFonts w:ascii="Arial" w:eastAsia="Times New Roman" w:hAnsi="Arial" w:cs="Arial"/>
          <w:b/>
          <w:bCs/>
          <w:sz w:val="28"/>
          <w:szCs w:val="28"/>
          <w:lang w:eastAsia="en-GB"/>
        </w:rPr>
      </w:pPr>
      <w:r w:rsidRPr="00840E83">
        <w:rPr>
          <w:rFonts w:ascii="Arial" w:eastAsia="Times New Roman" w:hAnsi="Arial" w:cs="Arial"/>
          <w:b/>
          <w:bCs/>
          <w:sz w:val="28"/>
          <w:szCs w:val="28"/>
          <w:lang w:eastAsia="en-GB"/>
        </w:rPr>
        <w:t>5.2.1 Recommendation 1 – Strengthen OT Integration within Mental Health Support Teams (MHSTs)</w:t>
      </w:r>
    </w:p>
    <w:p w14:paraId="68D0A279" w14:textId="77777777" w:rsidR="00EA3ADF" w:rsidRDefault="00EA3ADF" w:rsidP="00EA3ADF">
      <w:pPr>
        <w:spacing w:after="0"/>
        <w:rPr>
          <w:rFonts w:ascii="Arial" w:eastAsia="Times New Roman" w:hAnsi="Arial" w:cs="Arial"/>
          <w:b/>
          <w:bCs/>
          <w:lang w:eastAsia="en-GB"/>
        </w:rPr>
      </w:pPr>
      <w:r w:rsidRPr="00857E5F">
        <w:rPr>
          <w:rFonts w:ascii="Arial" w:eastAsia="Times New Roman" w:hAnsi="Arial" w:cs="Arial"/>
          <w:b/>
          <w:bCs/>
          <w:lang w:eastAsia="en-GB"/>
        </w:rPr>
        <w:t>Rationale</w:t>
      </w:r>
    </w:p>
    <w:p w14:paraId="26F5E83B" w14:textId="77777777" w:rsidR="00EA3ADF" w:rsidRDefault="00EA3ADF" w:rsidP="00EA3ADF">
      <w:pPr>
        <w:spacing w:after="0"/>
        <w:rPr>
          <w:rFonts w:ascii="Arial" w:eastAsia="Times New Roman" w:hAnsi="Arial" w:cs="Arial"/>
          <w:lang w:eastAsia="en-GB"/>
        </w:rPr>
      </w:pPr>
      <w:r w:rsidRPr="006D36AA">
        <w:rPr>
          <w:rFonts w:ascii="Arial" w:eastAsia="Times New Roman" w:hAnsi="Arial" w:cs="Arial"/>
          <w:lang w:eastAsia="en-GB"/>
        </w:rPr>
        <w:t xml:space="preserve">Mental Health Support Teams (MHSTs) have become a central component of early </w:t>
      </w:r>
    </w:p>
    <w:p w14:paraId="42DAE4F8" w14:textId="77777777" w:rsidR="00EA3ADF" w:rsidRDefault="00EA3ADF" w:rsidP="00EA3ADF">
      <w:pPr>
        <w:spacing w:after="0"/>
        <w:rPr>
          <w:rFonts w:ascii="Arial" w:eastAsia="Times New Roman" w:hAnsi="Arial" w:cs="Arial"/>
          <w:lang w:eastAsia="en-GB"/>
        </w:rPr>
      </w:pPr>
      <w:r w:rsidRPr="006D36AA">
        <w:rPr>
          <w:rFonts w:ascii="Arial" w:eastAsia="Times New Roman" w:hAnsi="Arial" w:cs="Arial"/>
          <w:lang w:eastAsia="en-GB"/>
        </w:rPr>
        <w:t>intervention in schools (DfE, 2021; LSHTM, 202</w:t>
      </w:r>
      <w:r>
        <w:rPr>
          <w:rFonts w:ascii="Arial" w:eastAsia="Times New Roman" w:hAnsi="Arial" w:cs="Arial"/>
          <w:lang w:eastAsia="en-GB"/>
        </w:rPr>
        <w:t>6</w:t>
      </w:r>
      <w:r w:rsidRPr="006D36AA">
        <w:rPr>
          <w:rFonts w:ascii="Arial" w:eastAsia="Times New Roman" w:hAnsi="Arial" w:cs="Arial"/>
          <w:lang w:eastAsia="en-GB"/>
        </w:rPr>
        <w:t xml:space="preserve">). Occupational therapists are not always integrated into these teams, though. OTs provide specialised skills that support psychological and educational interventions in response to the growing prevalence of sensory processing </w:t>
      </w:r>
      <w:r w:rsidRPr="006D36AA">
        <w:rPr>
          <w:rFonts w:ascii="Arial" w:eastAsia="Times New Roman" w:hAnsi="Arial" w:cs="Arial"/>
          <w:lang w:eastAsia="en-GB"/>
        </w:rPr>
        <w:lastRenderedPageBreak/>
        <w:t>difficulties, ADHD, autism, and emotional regulation needs (Ben-Sasson et al., 2019;</w:t>
      </w:r>
      <w:r>
        <w:rPr>
          <w:rFonts w:ascii="Arial" w:eastAsia="Times New Roman" w:hAnsi="Arial" w:cs="Arial"/>
          <w:lang w:eastAsia="en-GB"/>
        </w:rPr>
        <w:t xml:space="preserve"> Horgan, F., et al, 2022</w:t>
      </w:r>
      <w:r w:rsidRPr="006D36AA">
        <w:rPr>
          <w:rFonts w:ascii="Arial" w:eastAsia="Times New Roman" w:hAnsi="Arial" w:cs="Arial"/>
          <w:lang w:eastAsia="en-GB"/>
        </w:rPr>
        <w:t xml:space="preserve">). Integrating OTs more formally into MHSTs would improve multi-agency collaboration and ensure children receive comprehensive support that </w:t>
      </w:r>
    </w:p>
    <w:p w14:paraId="628EC726" w14:textId="77777777" w:rsidR="00EA3ADF" w:rsidRDefault="00EA3ADF" w:rsidP="00EA3ADF">
      <w:pPr>
        <w:spacing w:after="0"/>
        <w:rPr>
          <w:rFonts w:ascii="Arial" w:eastAsia="Times New Roman" w:hAnsi="Arial" w:cs="Arial"/>
          <w:lang w:eastAsia="en-GB"/>
        </w:rPr>
      </w:pPr>
      <w:r w:rsidRPr="006D36AA">
        <w:rPr>
          <w:rFonts w:ascii="Arial" w:eastAsia="Times New Roman" w:hAnsi="Arial" w:cs="Arial"/>
          <w:lang w:eastAsia="en-GB"/>
        </w:rPr>
        <w:t>addresses participation, emotional wellbeing, and sensory regulation into account (RCOT, 2023).</w:t>
      </w:r>
      <w:r>
        <w:rPr>
          <w:rFonts w:ascii="Arial" w:eastAsia="Times New Roman" w:hAnsi="Arial" w:cs="Arial"/>
          <w:lang w:eastAsia="en-GB"/>
        </w:rPr>
        <w:t xml:space="preserve"> </w:t>
      </w:r>
    </w:p>
    <w:p w14:paraId="1A7ADA78" w14:textId="77777777" w:rsidR="00EA3ADF" w:rsidRDefault="00EA3ADF" w:rsidP="00EA3ADF">
      <w:pPr>
        <w:spacing w:after="0"/>
        <w:rPr>
          <w:rFonts w:ascii="Arial" w:eastAsia="Times New Roman" w:hAnsi="Arial" w:cs="Arial"/>
          <w:lang w:eastAsia="en-GB"/>
        </w:rPr>
      </w:pPr>
    </w:p>
    <w:p w14:paraId="761BE304" w14:textId="77777777" w:rsidR="00EA3ADF" w:rsidRDefault="00EA3ADF" w:rsidP="00EA3ADF">
      <w:pPr>
        <w:spacing w:after="0"/>
        <w:rPr>
          <w:rFonts w:ascii="Arial" w:eastAsia="Times New Roman" w:hAnsi="Arial" w:cs="Arial"/>
          <w:b/>
          <w:bCs/>
          <w:lang w:eastAsia="en-GB"/>
        </w:rPr>
      </w:pPr>
      <w:r>
        <w:rPr>
          <w:rFonts w:ascii="Arial" w:eastAsia="Times New Roman" w:hAnsi="Arial" w:cs="Arial"/>
          <w:b/>
          <w:bCs/>
          <w:lang w:eastAsia="en-GB"/>
        </w:rPr>
        <w:t xml:space="preserve">Barriers </w:t>
      </w:r>
    </w:p>
    <w:p w14:paraId="26E0FDDA" w14:textId="77777777" w:rsidR="00EA3ADF" w:rsidRDefault="00EA3ADF" w:rsidP="00EA3ADF">
      <w:pPr>
        <w:pStyle w:val="ListParagraph"/>
        <w:widowControl/>
        <w:numPr>
          <w:ilvl w:val="0"/>
          <w:numId w:val="114"/>
        </w:numPr>
        <w:autoSpaceDE/>
        <w:autoSpaceDN/>
        <w:spacing w:line="360" w:lineRule="auto"/>
        <w:contextualSpacing/>
        <w:rPr>
          <w:rFonts w:ascii="Arial" w:eastAsia="Times New Roman" w:hAnsi="Arial" w:cs="Arial"/>
        </w:rPr>
      </w:pPr>
      <w:r w:rsidRPr="00841498">
        <w:rPr>
          <w:rFonts w:ascii="Arial" w:eastAsia="Times New Roman" w:hAnsi="Arial" w:cs="Arial"/>
        </w:rPr>
        <w:t xml:space="preserve">Limited funding for additional staff </w:t>
      </w:r>
      <w:r>
        <w:rPr>
          <w:rFonts w:ascii="Arial" w:eastAsia="Times New Roman" w:hAnsi="Arial" w:cs="Arial"/>
        </w:rPr>
        <w:t>(</w:t>
      </w:r>
      <w:r w:rsidRPr="00841498">
        <w:rPr>
          <w:rFonts w:ascii="Arial" w:hAnsi="Arial" w:cs="Arial"/>
        </w:rPr>
        <w:t>Allen and McInerney, 2019).</w:t>
      </w:r>
      <w:r w:rsidRPr="00841498">
        <w:rPr>
          <w:rFonts w:ascii="Arial" w:eastAsia="Times New Roman" w:hAnsi="Arial" w:cs="Arial"/>
        </w:rPr>
        <w:br/>
      </w:r>
    </w:p>
    <w:p w14:paraId="20774F2B" w14:textId="77777777" w:rsidR="00EA3ADF" w:rsidRDefault="00EA3ADF" w:rsidP="00EA3ADF">
      <w:pPr>
        <w:pStyle w:val="ListParagraph"/>
        <w:widowControl/>
        <w:numPr>
          <w:ilvl w:val="0"/>
          <w:numId w:val="114"/>
        </w:numPr>
        <w:autoSpaceDE/>
        <w:autoSpaceDN/>
        <w:spacing w:line="360" w:lineRule="auto"/>
        <w:contextualSpacing/>
        <w:rPr>
          <w:rFonts w:ascii="Arial" w:eastAsia="Times New Roman" w:hAnsi="Arial" w:cs="Arial"/>
        </w:rPr>
      </w:pPr>
      <w:r w:rsidRPr="00841498">
        <w:rPr>
          <w:rFonts w:ascii="Arial" w:eastAsia="Times New Roman" w:hAnsi="Arial" w:cs="Arial"/>
        </w:rPr>
        <w:t>MHST structures vary throughout England (LSHTM, 2026).</w:t>
      </w:r>
      <w:r w:rsidRPr="00841498">
        <w:rPr>
          <w:rFonts w:ascii="Arial" w:eastAsia="Times New Roman" w:hAnsi="Arial" w:cs="Arial"/>
        </w:rPr>
        <w:br/>
      </w:r>
    </w:p>
    <w:p w14:paraId="1C24D63A" w14:textId="77777777" w:rsidR="00EA3ADF" w:rsidRDefault="00EA3ADF" w:rsidP="00EA3ADF">
      <w:pPr>
        <w:pStyle w:val="ListParagraph"/>
        <w:widowControl/>
        <w:numPr>
          <w:ilvl w:val="0"/>
          <w:numId w:val="114"/>
        </w:numPr>
        <w:autoSpaceDE/>
        <w:autoSpaceDN/>
        <w:spacing w:line="360" w:lineRule="auto"/>
        <w:contextualSpacing/>
        <w:rPr>
          <w:rFonts w:ascii="Arial" w:eastAsia="Times New Roman" w:hAnsi="Arial" w:cs="Arial"/>
        </w:rPr>
      </w:pPr>
      <w:r w:rsidRPr="00841498">
        <w:rPr>
          <w:rFonts w:ascii="Arial" w:eastAsia="Times New Roman" w:hAnsi="Arial" w:cs="Arial"/>
        </w:rPr>
        <w:t>School leaders' lack of awareness about OT's role in mental health (RCOT, 2022).</w:t>
      </w:r>
    </w:p>
    <w:p w14:paraId="4C3B2BFD" w14:textId="77777777" w:rsidR="00EA3ADF" w:rsidRDefault="00EA3ADF" w:rsidP="00EA3ADF">
      <w:pPr>
        <w:spacing w:after="0"/>
        <w:rPr>
          <w:rFonts w:ascii="Arial" w:eastAsia="Times New Roman" w:hAnsi="Arial" w:cs="Arial"/>
          <w:lang w:eastAsia="en-GB"/>
        </w:rPr>
      </w:pPr>
    </w:p>
    <w:p w14:paraId="1513563D" w14:textId="77777777" w:rsidR="00EA3ADF" w:rsidRPr="00841498" w:rsidRDefault="00EA3ADF" w:rsidP="00EA3ADF">
      <w:pPr>
        <w:spacing w:after="0"/>
        <w:rPr>
          <w:rFonts w:ascii="Arial" w:eastAsia="Times New Roman" w:hAnsi="Arial" w:cs="Arial"/>
          <w:b/>
          <w:bCs/>
          <w:lang w:eastAsia="en-GB"/>
        </w:rPr>
      </w:pPr>
      <w:r w:rsidRPr="00841498">
        <w:rPr>
          <w:rFonts w:ascii="Arial" w:eastAsia="Times New Roman" w:hAnsi="Arial" w:cs="Arial"/>
          <w:b/>
          <w:bCs/>
          <w:lang w:eastAsia="en-GB"/>
        </w:rPr>
        <w:t>Strategies to Overcome Barriers</w:t>
      </w:r>
    </w:p>
    <w:p w14:paraId="21E02705" w14:textId="77777777" w:rsidR="00EA3ADF" w:rsidRDefault="00EA3ADF" w:rsidP="00EA3ADF">
      <w:pPr>
        <w:pStyle w:val="ListParagraph"/>
        <w:widowControl/>
        <w:numPr>
          <w:ilvl w:val="0"/>
          <w:numId w:val="115"/>
        </w:numPr>
        <w:autoSpaceDE/>
        <w:autoSpaceDN/>
        <w:spacing w:line="360" w:lineRule="auto"/>
        <w:contextualSpacing/>
        <w:rPr>
          <w:rFonts w:ascii="Arial" w:eastAsia="Times New Roman" w:hAnsi="Arial" w:cs="Arial"/>
        </w:rPr>
      </w:pPr>
      <w:r w:rsidRPr="00EC71BF">
        <w:rPr>
          <w:rFonts w:ascii="Arial" w:eastAsia="Times New Roman" w:hAnsi="Arial" w:cs="Arial"/>
        </w:rPr>
        <w:t>Advocate for OT inclusion through local authority commissioning supported using evidence-based business rationales to support local authority commissioning (Weare, 2015).</w:t>
      </w:r>
      <w:r w:rsidRPr="00EC71BF">
        <w:rPr>
          <w:rFonts w:ascii="Arial" w:eastAsia="Times New Roman" w:hAnsi="Arial" w:cs="Arial"/>
        </w:rPr>
        <w:br/>
      </w:r>
    </w:p>
    <w:p w14:paraId="2F45C1E2" w14:textId="77777777" w:rsidR="00EA3ADF" w:rsidRDefault="00EA3ADF" w:rsidP="00EA3ADF">
      <w:pPr>
        <w:pStyle w:val="ListParagraph"/>
        <w:widowControl/>
        <w:numPr>
          <w:ilvl w:val="0"/>
          <w:numId w:val="115"/>
        </w:numPr>
        <w:autoSpaceDE/>
        <w:autoSpaceDN/>
        <w:spacing w:line="360" w:lineRule="auto"/>
        <w:contextualSpacing/>
        <w:rPr>
          <w:rFonts w:ascii="Arial" w:eastAsia="Times New Roman" w:hAnsi="Arial" w:cs="Arial"/>
        </w:rPr>
      </w:pPr>
      <w:r w:rsidRPr="00EC71BF">
        <w:rPr>
          <w:rFonts w:ascii="Arial" w:eastAsia="Times New Roman" w:hAnsi="Arial" w:cs="Arial"/>
        </w:rPr>
        <w:t>Provide MHST practitioners training in OT approaches on environmental adaptation and sensory regulation (Ayres, 1972; RCOT, 2022).</w:t>
      </w:r>
      <w:r w:rsidRPr="00EC71BF">
        <w:rPr>
          <w:rFonts w:ascii="Arial" w:eastAsia="Times New Roman" w:hAnsi="Arial" w:cs="Arial"/>
        </w:rPr>
        <w:br/>
      </w:r>
    </w:p>
    <w:p w14:paraId="222BD77E" w14:textId="77777777" w:rsidR="00EA3ADF" w:rsidRDefault="00EA3ADF" w:rsidP="00EA3ADF">
      <w:pPr>
        <w:pStyle w:val="ListParagraph"/>
        <w:widowControl/>
        <w:numPr>
          <w:ilvl w:val="0"/>
          <w:numId w:val="115"/>
        </w:numPr>
        <w:autoSpaceDE/>
        <w:autoSpaceDN/>
        <w:spacing w:line="360" w:lineRule="auto"/>
        <w:contextualSpacing/>
        <w:rPr>
          <w:rFonts w:ascii="Arial" w:eastAsia="Times New Roman" w:hAnsi="Arial" w:cs="Arial"/>
        </w:rPr>
      </w:pPr>
      <w:r w:rsidRPr="00EC71BF">
        <w:rPr>
          <w:rFonts w:ascii="Arial" w:eastAsia="Times New Roman" w:hAnsi="Arial" w:cs="Arial"/>
        </w:rPr>
        <w:t xml:space="preserve">Develop pilot programs that show how OT involvement affects behaviour, </w:t>
      </w:r>
    </w:p>
    <w:p w14:paraId="06F6AED4" w14:textId="77777777" w:rsidR="00EA3ADF" w:rsidRDefault="00EA3ADF" w:rsidP="00EA3ADF">
      <w:pPr>
        <w:pStyle w:val="ListParagraph"/>
        <w:autoSpaceDN/>
        <w:spacing w:line="360" w:lineRule="auto"/>
        <w:ind w:left="720" w:firstLine="0"/>
        <w:rPr>
          <w:rFonts w:ascii="Arial" w:eastAsia="Times New Roman" w:hAnsi="Arial" w:cs="Arial"/>
        </w:rPr>
      </w:pPr>
      <w:r w:rsidRPr="00EC71BF">
        <w:rPr>
          <w:rFonts w:ascii="Arial" w:eastAsia="Times New Roman" w:hAnsi="Arial" w:cs="Arial"/>
        </w:rPr>
        <w:t>attendance, and well-being outcomes (EEF, 2021; LSHTM, 2026).</w:t>
      </w:r>
    </w:p>
    <w:p w14:paraId="409DBB61" w14:textId="77777777" w:rsidR="00EA3ADF" w:rsidRDefault="00EA3ADF" w:rsidP="00EA3ADF">
      <w:pPr>
        <w:spacing w:after="0"/>
        <w:rPr>
          <w:rFonts w:ascii="Arial" w:eastAsia="Times New Roman" w:hAnsi="Arial" w:cs="Arial"/>
          <w:lang w:eastAsia="en-GB"/>
        </w:rPr>
      </w:pPr>
    </w:p>
    <w:p w14:paraId="7E2A5333" w14:textId="77777777" w:rsidR="00EA3ADF" w:rsidRDefault="00EA3ADF" w:rsidP="00EA3ADF">
      <w:pPr>
        <w:spacing w:after="0"/>
        <w:rPr>
          <w:rFonts w:ascii="Arial" w:eastAsia="Times New Roman" w:hAnsi="Arial" w:cs="Arial"/>
          <w:lang w:eastAsia="en-GB"/>
        </w:rPr>
      </w:pPr>
      <w:r w:rsidRPr="00EC71BF">
        <w:rPr>
          <w:rFonts w:ascii="Arial" w:eastAsia="Times New Roman" w:hAnsi="Arial" w:cs="Arial"/>
          <w:lang w:eastAsia="en-GB"/>
        </w:rPr>
        <w:t>In line with whole-school well-being priorities, embedding OTs within MHSTs would ensure children receive comprehensive support that attends to their emotional, sensory, and participation needs (Public Health England, 2021; Freud, 2016).</w:t>
      </w:r>
    </w:p>
    <w:p w14:paraId="38C6B900" w14:textId="77777777" w:rsidR="00EA3ADF" w:rsidRDefault="00EA3ADF" w:rsidP="00EA3ADF">
      <w:pPr>
        <w:spacing w:after="0"/>
        <w:rPr>
          <w:rFonts w:ascii="Arial" w:eastAsia="Times New Roman" w:hAnsi="Arial" w:cs="Arial"/>
          <w:lang w:eastAsia="en-GB"/>
        </w:rPr>
      </w:pPr>
    </w:p>
    <w:p w14:paraId="3AB3F703" w14:textId="77777777" w:rsidR="00EA3ADF" w:rsidRDefault="00EA3ADF" w:rsidP="00EA3ADF">
      <w:pPr>
        <w:spacing w:after="0"/>
        <w:rPr>
          <w:rFonts w:ascii="Arial" w:eastAsia="Times New Roman" w:hAnsi="Arial" w:cs="Arial"/>
          <w:b/>
          <w:bCs/>
          <w:sz w:val="28"/>
          <w:szCs w:val="28"/>
          <w:lang w:eastAsia="en-GB"/>
        </w:rPr>
      </w:pPr>
    </w:p>
    <w:p w14:paraId="251808E8" w14:textId="77777777" w:rsidR="00EA3ADF" w:rsidRDefault="00EA3ADF" w:rsidP="00EA3ADF">
      <w:pPr>
        <w:spacing w:after="0"/>
        <w:rPr>
          <w:rFonts w:ascii="Arial" w:eastAsia="Times New Roman" w:hAnsi="Arial" w:cs="Arial"/>
          <w:b/>
          <w:bCs/>
          <w:sz w:val="28"/>
          <w:szCs w:val="28"/>
          <w:lang w:eastAsia="en-GB"/>
        </w:rPr>
      </w:pPr>
    </w:p>
    <w:p w14:paraId="261A6574" w14:textId="77777777" w:rsidR="00EA3ADF" w:rsidRDefault="00EA3ADF" w:rsidP="00EA3ADF">
      <w:pPr>
        <w:spacing w:after="0"/>
        <w:rPr>
          <w:rFonts w:ascii="Arial" w:eastAsia="Times New Roman" w:hAnsi="Arial" w:cs="Arial"/>
          <w:b/>
          <w:bCs/>
          <w:sz w:val="28"/>
          <w:szCs w:val="28"/>
          <w:lang w:eastAsia="en-GB"/>
        </w:rPr>
      </w:pPr>
    </w:p>
    <w:p w14:paraId="6EC76F96" w14:textId="77777777" w:rsidR="00173BB5" w:rsidRDefault="00173BB5" w:rsidP="00EA3ADF">
      <w:pPr>
        <w:spacing w:after="0"/>
        <w:rPr>
          <w:rFonts w:ascii="Arial" w:eastAsia="Times New Roman" w:hAnsi="Arial" w:cs="Arial"/>
          <w:b/>
          <w:bCs/>
          <w:sz w:val="28"/>
          <w:szCs w:val="28"/>
          <w:lang w:eastAsia="en-GB"/>
        </w:rPr>
      </w:pPr>
    </w:p>
    <w:p w14:paraId="43C421F8" w14:textId="77777777" w:rsidR="00173BB5" w:rsidRDefault="00173BB5" w:rsidP="00EA3ADF">
      <w:pPr>
        <w:spacing w:after="0"/>
        <w:rPr>
          <w:rFonts w:ascii="Arial" w:eastAsia="Times New Roman" w:hAnsi="Arial" w:cs="Arial"/>
          <w:b/>
          <w:bCs/>
          <w:sz w:val="28"/>
          <w:szCs w:val="28"/>
          <w:lang w:eastAsia="en-GB"/>
        </w:rPr>
      </w:pPr>
    </w:p>
    <w:p w14:paraId="0A5F1488" w14:textId="77777777" w:rsidR="00173BB5" w:rsidRDefault="00173BB5" w:rsidP="00EA3ADF">
      <w:pPr>
        <w:spacing w:after="0"/>
        <w:rPr>
          <w:rFonts w:ascii="Arial" w:eastAsia="Times New Roman" w:hAnsi="Arial" w:cs="Arial"/>
          <w:b/>
          <w:bCs/>
          <w:sz w:val="28"/>
          <w:szCs w:val="28"/>
          <w:lang w:eastAsia="en-GB"/>
        </w:rPr>
      </w:pPr>
    </w:p>
    <w:p w14:paraId="5DB2DD51" w14:textId="56580906" w:rsidR="00EA3ADF" w:rsidRDefault="00EA3ADF" w:rsidP="00EA3ADF">
      <w:pPr>
        <w:spacing w:after="0"/>
        <w:rPr>
          <w:rFonts w:ascii="Arial" w:eastAsia="Times New Roman" w:hAnsi="Arial" w:cs="Arial"/>
          <w:b/>
          <w:bCs/>
          <w:sz w:val="28"/>
          <w:szCs w:val="28"/>
          <w:lang w:eastAsia="en-GB"/>
        </w:rPr>
      </w:pPr>
      <w:r w:rsidRPr="00EC71BF">
        <w:rPr>
          <w:rFonts w:ascii="Arial" w:eastAsia="Times New Roman" w:hAnsi="Arial" w:cs="Arial"/>
          <w:b/>
          <w:bCs/>
          <w:sz w:val="28"/>
          <w:szCs w:val="28"/>
          <w:lang w:eastAsia="en-GB"/>
        </w:rPr>
        <w:lastRenderedPageBreak/>
        <w:t>5.2.2 Recommendation 2 – Increase OT</w:t>
      </w:r>
      <w:r w:rsidRPr="00EC71BF">
        <w:rPr>
          <w:rFonts w:ascii="Arial" w:eastAsia="Times New Roman" w:hAnsi="Arial" w:cs="Arial"/>
          <w:b/>
          <w:bCs/>
          <w:sz w:val="28"/>
          <w:szCs w:val="28"/>
          <w:lang w:eastAsia="en-GB"/>
        </w:rPr>
        <w:noBreakHyphen/>
        <w:t>Led Training for School Staff on Sensory and Emotional Regulation</w:t>
      </w:r>
    </w:p>
    <w:p w14:paraId="31E165E3" w14:textId="77777777" w:rsidR="00EA3ADF" w:rsidRDefault="00EA3ADF" w:rsidP="00EA3ADF">
      <w:pPr>
        <w:spacing w:after="0"/>
        <w:rPr>
          <w:rFonts w:ascii="Arial" w:eastAsia="Times New Roman" w:hAnsi="Arial" w:cs="Arial"/>
          <w:b/>
          <w:bCs/>
          <w:lang w:eastAsia="en-GB"/>
        </w:rPr>
      </w:pPr>
      <w:r w:rsidRPr="00EC71BF">
        <w:rPr>
          <w:rFonts w:ascii="Arial" w:eastAsia="Times New Roman" w:hAnsi="Arial" w:cs="Arial"/>
          <w:b/>
          <w:bCs/>
          <w:lang w:eastAsia="en-GB"/>
        </w:rPr>
        <w:t>Rationale</w:t>
      </w:r>
    </w:p>
    <w:p w14:paraId="2F0E79CD" w14:textId="77777777" w:rsidR="00EA3ADF" w:rsidRPr="008E50E7" w:rsidRDefault="00EA3ADF" w:rsidP="00EA3ADF">
      <w:pPr>
        <w:spacing w:after="0"/>
        <w:rPr>
          <w:rFonts w:ascii="Arial" w:eastAsia="Times New Roman" w:hAnsi="Arial" w:cs="Arial"/>
          <w:lang w:eastAsia="en-GB"/>
        </w:rPr>
      </w:pPr>
      <w:r w:rsidRPr="008E50E7">
        <w:rPr>
          <w:rFonts w:ascii="Arial" w:eastAsia="Times New Roman" w:hAnsi="Arial" w:cs="Arial"/>
          <w:lang w:eastAsia="en-GB"/>
        </w:rPr>
        <w:t>Teachers often encounter children with sensory dysregulation, anxiety, behavioural difficulties, and neurodiverse needs (Kennedy, 2021). Occupational therapists are specialists in environmental adaptation, emotional regulation strategies, and sensory processing (Ayres, 1972; AOTA, 2020). Regular OT-led training will provide staff members practical tools to support children in a proactive manner, reducing behavioural incidents and improving participation (EEF, 2021; NICE, 2019).</w:t>
      </w:r>
    </w:p>
    <w:p w14:paraId="59637A20" w14:textId="77777777" w:rsidR="00EA3ADF" w:rsidRPr="008E50E7" w:rsidRDefault="00EA3ADF" w:rsidP="00EA3ADF">
      <w:pPr>
        <w:spacing w:after="0"/>
        <w:rPr>
          <w:rFonts w:ascii="Arial" w:eastAsia="Times New Roman" w:hAnsi="Arial" w:cs="Arial"/>
          <w:b/>
          <w:bCs/>
          <w:lang w:eastAsia="en-GB"/>
        </w:rPr>
      </w:pPr>
    </w:p>
    <w:p w14:paraId="5850F07F" w14:textId="77777777" w:rsidR="00EA3ADF" w:rsidRDefault="00EA3ADF" w:rsidP="00EA3ADF">
      <w:pPr>
        <w:spacing w:after="0"/>
        <w:rPr>
          <w:rFonts w:ascii="Arial" w:eastAsia="Times New Roman" w:hAnsi="Arial" w:cs="Arial"/>
          <w:b/>
          <w:bCs/>
          <w:lang w:eastAsia="en-GB"/>
        </w:rPr>
      </w:pPr>
      <w:r w:rsidRPr="008E50E7">
        <w:rPr>
          <w:rFonts w:ascii="Arial" w:eastAsia="Times New Roman" w:hAnsi="Arial" w:cs="Arial"/>
          <w:b/>
          <w:bCs/>
          <w:lang w:eastAsia="en-GB"/>
        </w:rPr>
        <w:t>Barriers</w:t>
      </w:r>
    </w:p>
    <w:p w14:paraId="34270DEE" w14:textId="77777777" w:rsidR="00EA3ADF" w:rsidRDefault="00EA3ADF" w:rsidP="00EA3ADF">
      <w:pPr>
        <w:pStyle w:val="ListParagraph"/>
        <w:widowControl/>
        <w:numPr>
          <w:ilvl w:val="0"/>
          <w:numId w:val="116"/>
        </w:numPr>
        <w:autoSpaceDE/>
        <w:autoSpaceDN/>
        <w:spacing w:line="360" w:lineRule="auto"/>
        <w:contextualSpacing/>
        <w:rPr>
          <w:rFonts w:ascii="Arial" w:eastAsia="Times New Roman" w:hAnsi="Arial" w:cs="Arial"/>
        </w:rPr>
      </w:pPr>
      <w:r>
        <w:rPr>
          <w:rFonts w:ascii="Arial" w:eastAsia="Times New Roman" w:hAnsi="Arial" w:cs="Arial"/>
        </w:rPr>
        <w:t>T</w:t>
      </w:r>
      <w:r w:rsidRPr="008E50E7">
        <w:rPr>
          <w:rFonts w:ascii="Arial" w:eastAsia="Times New Roman" w:hAnsi="Arial" w:cs="Arial"/>
        </w:rPr>
        <w:t>ime restrictions imposed by school timetables</w:t>
      </w:r>
      <w:r>
        <w:rPr>
          <w:rFonts w:ascii="Arial" w:eastAsia="Times New Roman" w:hAnsi="Arial" w:cs="Arial"/>
        </w:rPr>
        <w:t xml:space="preserve">, </w:t>
      </w:r>
      <w:r w:rsidRPr="006C6033">
        <w:rPr>
          <w:rFonts w:ascii="Arial" w:hAnsi="Arial" w:cs="Arial"/>
        </w:rPr>
        <w:t>Latifi, K.</w:t>
      </w:r>
      <w:r>
        <w:rPr>
          <w:rFonts w:ascii="Arial" w:hAnsi="Arial" w:cs="Arial"/>
        </w:rPr>
        <w:t xml:space="preserve">, et al </w:t>
      </w:r>
      <w:r w:rsidRPr="006C6033">
        <w:rPr>
          <w:rFonts w:ascii="Arial" w:hAnsi="Arial" w:cs="Arial"/>
        </w:rPr>
        <w:t>(2025</w:t>
      </w:r>
      <w:r>
        <w:rPr>
          <w:rFonts w:ascii="Arial" w:hAnsi="Arial" w:cs="Arial"/>
        </w:rPr>
        <w:t>).</w:t>
      </w:r>
      <w:r w:rsidRPr="008E50E7">
        <w:rPr>
          <w:rFonts w:ascii="Arial" w:eastAsia="Times New Roman" w:hAnsi="Arial" w:cs="Arial"/>
        </w:rPr>
        <w:br/>
      </w:r>
    </w:p>
    <w:p w14:paraId="594E3C79" w14:textId="77777777" w:rsidR="00EA3ADF" w:rsidRDefault="00EA3ADF" w:rsidP="00EA3ADF">
      <w:pPr>
        <w:pStyle w:val="ListParagraph"/>
        <w:widowControl/>
        <w:numPr>
          <w:ilvl w:val="0"/>
          <w:numId w:val="116"/>
        </w:numPr>
        <w:autoSpaceDE/>
        <w:autoSpaceDN/>
        <w:spacing w:line="360" w:lineRule="auto"/>
        <w:contextualSpacing/>
        <w:rPr>
          <w:rFonts w:ascii="Arial" w:eastAsia="Times New Roman" w:hAnsi="Arial" w:cs="Arial"/>
        </w:rPr>
      </w:pPr>
      <w:r w:rsidRPr="008E50E7">
        <w:rPr>
          <w:rFonts w:ascii="Arial" w:eastAsia="Times New Roman" w:hAnsi="Arial" w:cs="Arial"/>
        </w:rPr>
        <w:t>Inconsistent knowledge caused by staff turnover (EEF, 2021).</w:t>
      </w:r>
      <w:r w:rsidRPr="008E50E7">
        <w:rPr>
          <w:rFonts w:ascii="Arial" w:eastAsia="Times New Roman" w:hAnsi="Arial" w:cs="Arial"/>
        </w:rPr>
        <w:br/>
      </w:r>
    </w:p>
    <w:p w14:paraId="2972E612" w14:textId="77777777" w:rsidR="00EA3ADF" w:rsidRDefault="00EA3ADF" w:rsidP="00EA3ADF">
      <w:pPr>
        <w:pStyle w:val="ListParagraph"/>
        <w:widowControl/>
        <w:numPr>
          <w:ilvl w:val="0"/>
          <w:numId w:val="116"/>
        </w:numPr>
        <w:autoSpaceDE/>
        <w:autoSpaceDN/>
        <w:spacing w:line="360" w:lineRule="auto"/>
        <w:contextualSpacing/>
        <w:rPr>
          <w:rFonts w:ascii="Arial" w:eastAsia="Times New Roman" w:hAnsi="Arial" w:cs="Arial"/>
        </w:rPr>
      </w:pPr>
      <w:r w:rsidRPr="008E50E7">
        <w:rPr>
          <w:rFonts w:ascii="Arial" w:eastAsia="Times New Roman" w:hAnsi="Arial" w:cs="Arial"/>
        </w:rPr>
        <w:t>Teachers' confidence in applying sensory strategies is limited.</w:t>
      </w:r>
    </w:p>
    <w:p w14:paraId="37F0FA89" w14:textId="77777777" w:rsidR="00EA3ADF" w:rsidRDefault="00EA3ADF" w:rsidP="00EA3ADF">
      <w:pPr>
        <w:spacing w:after="0"/>
        <w:rPr>
          <w:rFonts w:ascii="Arial" w:eastAsia="Times New Roman" w:hAnsi="Arial" w:cs="Arial"/>
          <w:lang w:eastAsia="en-GB"/>
        </w:rPr>
      </w:pPr>
    </w:p>
    <w:p w14:paraId="32C823E0" w14:textId="77777777" w:rsidR="00EA3ADF" w:rsidRDefault="00EA3ADF" w:rsidP="00EA3ADF">
      <w:pPr>
        <w:spacing w:after="0"/>
        <w:rPr>
          <w:rFonts w:ascii="Arial" w:eastAsia="Times New Roman" w:hAnsi="Arial" w:cs="Arial"/>
          <w:b/>
          <w:bCs/>
          <w:lang w:eastAsia="en-GB"/>
        </w:rPr>
      </w:pPr>
      <w:r w:rsidRPr="00796E26">
        <w:rPr>
          <w:rFonts w:ascii="Arial" w:eastAsia="Times New Roman" w:hAnsi="Arial" w:cs="Arial"/>
          <w:b/>
          <w:bCs/>
          <w:lang w:eastAsia="en-GB"/>
        </w:rPr>
        <w:t>Strategies to Overcome Barriers</w:t>
      </w:r>
    </w:p>
    <w:p w14:paraId="43151481" w14:textId="77777777" w:rsidR="00EA3ADF" w:rsidRDefault="00EA3ADF" w:rsidP="00EA3ADF">
      <w:pPr>
        <w:pStyle w:val="ListParagraph"/>
        <w:widowControl/>
        <w:numPr>
          <w:ilvl w:val="0"/>
          <w:numId w:val="117"/>
        </w:numPr>
        <w:autoSpaceDE/>
        <w:autoSpaceDN/>
        <w:spacing w:line="360" w:lineRule="auto"/>
        <w:contextualSpacing/>
        <w:rPr>
          <w:rFonts w:ascii="Arial" w:eastAsia="Times New Roman" w:hAnsi="Arial" w:cs="Arial"/>
        </w:rPr>
      </w:pPr>
      <w:r w:rsidRPr="00D36148">
        <w:rPr>
          <w:rFonts w:ascii="Arial" w:eastAsia="Times New Roman" w:hAnsi="Arial" w:cs="Arial"/>
        </w:rPr>
        <w:t>Deliver short, modular training sessions that fit within staff development days (NICE, 2019).</w:t>
      </w:r>
      <w:r w:rsidRPr="00D36148">
        <w:rPr>
          <w:rFonts w:ascii="Arial" w:eastAsia="Times New Roman" w:hAnsi="Arial" w:cs="Arial"/>
        </w:rPr>
        <w:br/>
      </w:r>
    </w:p>
    <w:p w14:paraId="1AC06152" w14:textId="77777777" w:rsidR="00EA3ADF" w:rsidRDefault="00EA3ADF" w:rsidP="00EA3ADF">
      <w:pPr>
        <w:pStyle w:val="ListParagraph"/>
        <w:widowControl/>
        <w:numPr>
          <w:ilvl w:val="0"/>
          <w:numId w:val="117"/>
        </w:numPr>
        <w:autoSpaceDE/>
        <w:autoSpaceDN/>
        <w:spacing w:line="360" w:lineRule="auto"/>
        <w:contextualSpacing/>
        <w:rPr>
          <w:rFonts w:ascii="Arial" w:eastAsia="Times New Roman" w:hAnsi="Arial" w:cs="Arial"/>
        </w:rPr>
      </w:pPr>
      <w:r w:rsidRPr="00D36148">
        <w:rPr>
          <w:rFonts w:ascii="Arial" w:eastAsia="Times New Roman" w:hAnsi="Arial" w:cs="Arial"/>
        </w:rPr>
        <w:t>Provide easily accessible digital resources that employees can review, such as handouts, videos, and sensory toolkits (RCOT, 2022).</w:t>
      </w:r>
      <w:r w:rsidRPr="00D36148">
        <w:rPr>
          <w:rFonts w:ascii="Arial" w:eastAsia="Times New Roman" w:hAnsi="Arial" w:cs="Arial"/>
        </w:rPr>
        <w:br/>
      </w:r>
    </w:p>
    <w:p w14:paraId="61625310" w14:textId="77777777" w:rsidR="00EA3ADF" w:rsidRPr="00D36148" w:rsidRDefault="00EA3ADF" w:rsidP="00EA3ADF">
      <w:pPr>
        <w:pStyle w:val="ListParagraph"/>
        <w:widowControl/>
        <w:numPr>
          <w:ilvl w:val="0"/>
          <w:numId w:val="117"/>
        </w:numPr>
        <w:autoSpaceDE/>
        <w:autoSpaceDN/>
        <w:spacing w:line="360" w:lineRule="auto"/>
        <w:contextualSpacing/>
        <w:rPr>
          <w:rFonts w:ascii="Arial" w:eastAsia="Times New Roman" w:hAnsi="Arial" w:cs="Arial"/>
        </w:rPr>
      </w:pPr>
      <w:r w:rsidRPr="00D36148">
        <w:rPr>
          <w:rFonts w:ascii="Arial" w:eastAsia="Times New Roman" w:hAnsi="Arial" w:cs="Arial"/>
        </w:rPr>
        <w:t>Rather than one-off training, provide ongoing coaching to ensure strategies are integrated into daily practice (Weare, 2015; Public Health England, 2021).</w:t>
      </w:r>
    </w:p>
    <w:p w14:paraId="14198992" w14:textId="77777777" w:rsidR="00EA3ADF" w:rsidRDefault="00EA3ADF" w:rsidP="00EA3ADF">
      <w:pPr>
        <w:spacing w:after="0"/>
        <w:rPr>
          <w:rFonts w:ascii="Arial" w:eastAsia="Times New Roman" w:hAnsi="Arial" w:cs="Arial"/>
          <w:lang w:eastAsia="en-GB"/>
        </w:rPr>
      </w:pPr>
    </w:p>
    <w:p w14:paraId="32BF6A13" w14:textId="77777777" w:rsidR="00EA3ADF" w:rsidRPr="00D36148" w:rsidRDefault="00EA3ADF" w:rsidP="00EA3ADF">
      <w:pPr>
        <w:spacing w:after="0"/>
        <w:rPr>
          <w:rFonts w:ascii="Arial" w:eastAsia="Times New Roman" w:hAnsi="Arial" w:cs="Arial"/>
          <w:lang w:eastAsia="en-GB"/>
        </w:rPr>
      </w:pPr>
      <w:r w:rsidRPr="00D36148">
        <w:rPr>
          <w:rFonts w:ascii="Arial" w:eastAsia="Times New Roman" w:hAnsi="Arial" w:cs="Arial"/>
          <w:lang w:eastAsia="en-GB"/>
        </w:rPr>
        <w:t>Children with mental health needs would directly benefit from OT-led training, which would empower staff to promote emotional stability, reduce sensory overload, and create supportive environments (Ben-Sasson et al., 2019).</w:t>
      </w:r>
    </w:p>
    <w:p w14:paraId="7455320B" w14:textId="77777777" w:rsidR="00EA3ADF" w:rsidRDefault="00EA3ADF" w:rsidP="00EA3ADF">
      <w:pPr>
        <w:spacing w:after="0"/>
        <w:rPr>
          <w:rFonts w:ascii="Arial" w:eastAsia="Times New Roman" w:hAnsi="Arial" w:cs="Arial"/>
          <w:lang w:eastAsia="en-GB"/>
        </w:rPr>
      </w:pPr>
    </w:p>
    <w:p w14:paraId="23CECE2B" w14:textId="77777777" w:rsidR="00173BB5" w:rsidRDefault="00173BB5" w:rsidP="00EA3ADF">
      <w:pPr>
        <w:spacing w:after="0"/>
        <w:rPr>
          <w:rFonts w:ascii="Arial" w:eastAsia="Times New Roman" w:hAnsi="Arial" w:cs="Arial"/>
          <w:b/>
          <w:bCs/>
          <w:sz w:val="28"/>
          <w:szCs w:val="28"/>
          <w:lang w:eastAsia="en-GB"/>
        </w:rPr>
      </w:pPr>
    </w:p>
    <w:p w14:paraId="4A1A9029" w14:textId="77777777" w:rsidR="00173BB5" w:rsidRDefault="00173BB5" w:rsidP="00EA3ADF">
      <w:pPr>
        <w:spacing w:after="0"/>
        <w:rPr>
          <w:rFonts w:ascii="Arial" w:eastAsia="Times New Roman" w:hAnsi="Arial" w:cs="Arial"/>
          <w:b/>
          <w:bCs/>
          <w:sz w:val="28"/>
          <w:szCs w:val="28"/>
          <w:lang w:eastAsia="en-GB"/>
        </w:rPr>
      </w:pPr>
    </w:p>
    <w:p w14:paraId="008EF5B6" w14:textId="77777777" w:rsidR="00173BB5" w:rsidRDefault="00173BB5" w:rsidP="00EA3ADF">
      <w:pPr>
        <w:spacing w:after="0"/>
        <w:rPr>
          <w:rFonts w:ascii="Arial" w:eastAsia="Times New Roman" w:hAnsi="Arial" w:cs="Arial"/>
          <w:b/>
          <w:bCs/>
          <w:sz w:val="28"/>
          <w:szCs w:val="28"/>
          <w:lang w:eastAsia="en-GB"/>
        </w:rPr>
      </w:pPr>
    </w:p>
    <w:p w14:paraId="036DB35B" w14:textId="78196044" w:rsidR="00EA3ADF" w:rsidRDefault="00EA3ADF" w:rsidP="00EA3ADF">
      <w:pPr>
        <w:spacing w:after="0"/>
        <w:rPr>
          <w:rFonts w:ascii="Arial" w:eastAsia="Times New Roman" w:hAnsi="Arial" w:cs="Arial"/>
          <w:b/>
          <w:bCs/>
          <w:sz w:val="28"/>
          <w:szCs w:val="28"/>
          <w:lang w:eastAsia="en-GB"/>
        </w:rPr>
      </w:pPr>
      <w:r w:rsidRPr="00D36148">
        <w:rPr>
          <w:rFonts w:ascii="Arial" w:eastAsia="Times New Roman" w:hAnsi="Arial" w:cs="Arial"/>
          <w:b/>
          <w:bCs/>
          <w:sz w:val="28"/>
          <w:szCs w:val="28"/>
          <w:lang w:eastAsia="en-GB"/>
        </w:rPr>
        <w:lastRenderedPageBreak/>
        <w:t>5.2.3 Recommendation 3 – Develop Whole</w:t>
      </w:r>
      <w:r w:rsidRPr="00D36148">
        <w:rPr>
          <w:rFonts w:ascii="Arial" w:eastAsia="Times New Roman" w:hAnsi="Arial" w:cs="Arial"/>
          <w:b/>
          <w:bCs/>
          <w:sz w:val="28"/>
          <w:szCs w:val="28"/>
          <w:lang w:eastAsia="en-GB"/>
        </w:rPr>
        <w:noBreakHyphen/>
        <w:t>School Sensory</w:t>
      </w:r>
      <w:r w:rsidRPr="00D36148">
        <w:rPr>
          <w:rFonts w:ascii="Arial" w:eastAsia="Times New Roman" w:hAnsi="Arial" w:cs="Arial"/>
          <w:b/>
          <w:bCs/>
          <w:sz w:val="28"/>
          <w:szCs w:val="28"/>
          <w:lang w:eastAsia="en-GB"/>
        </w:rPr>
        <w:noBreakHyphen/>
        <w:t>Friendly Environments</w:t>
      </w:r>
    </w:p>
    <w:p w14:paraId="22865824" w14:textId="77777777" w:rsidR="00EA3ADF" w:rsidRDefault="00EA3ADF" w:rsidP="00EA3ADF">
      <w:pPr>
        <w:spacing w:after="0"/>
        <w:rPr>
          <w:rFonts w:ascii="Arial" w:eastAsia="Times New Roman" w:hAnsi="Arial" w:cs="Arial"/>
          <w:b/>
          <w:bCs/>
          <w:lang w:eastAsia="en-GB"/>
        </w:rPr>
      </w:pPr>
      <w:r w:rsidRPr="00D36148">
        <w:rPr>
          <w:rFonts w:ascii="Arial" w:eastAsia="Times New Roman" w:hAnsi="Arial" w:cs="Arial"/>
          <w:b/>
          <w:bCs/>
          <w:lang w:eastAsia="en-GB"/>
        </w:rPr>
        <w:t>Rationale</w:t>
      </w:r>
    </w:p>
    <w:p w14:paraId="16F02BC1" w14:textId="77777777" w:rsidR="00EA3ADF" w:rsidRPr="00325E17" w:rsidRDefault="00EA3ADF" w:rsidP="00EA3ADF">
      <w:pPr>
        <w:spacing w:after="0"/>
        <w:rPr>
          <w:rFonts w:ascii="Arial" w:eastAsia="Times New Roman" w:hAnsi="Arial" w:cs="Arial"/>
          <w:lang w:eastAsia="en-GB"/>
        </w:rPr>
      </w:pPr>
      <w:r w:rsidRPr="00325E17">
        <w:rPr>
          <w:rFonts w:ascii="Arial" w:eastAsia="Times New Roman" w:hAnsi="Arial" w:cs="Arial"/>
          <w:lang w:eastAsia="en-GB"/>
        </w:rPr>
        <w:t>Sensory overload is common in children with mental health difficulties, and it can lead to avoidance behaviours, anxiety, and emotional dysregulation (Ben-Sasson et al., 2019). Sensory-friendly environments, such as quiet zones, flexible seating, reduced visual clutter, and regular routines, may significantly improve participation and well-being. Occupational therapists are in a unique position to assess educational settings and recommend adaptations that support regulation and reduce stress (RCOT, 2022; AOTA, 2020).</w:t>
      </w:r>
    </w:p>
    <w:p w14:paraId="16CB5A51" w14:textId="77777777" w:rsidR="00EA3ADF" w:rsidRDefault="00EA3ADF" w:rsidP="00EA3ADF">
      <w:pPr>
        <w:spacing w:after="0"/>
        <w:rPr>
          <w:rFonts w:ascii="Arial" w:eastAsia="Times New Roman" w:hAnsi="Arial" w:cs="Arial"/>
          <w:lang w:eastAsia="en-GB"/>
        </w:rPr>
      </w:pPr>
    </w:p>
    <w:p w14:paraId="125488AE" w14:textId="77777777" w:rsidR="00EA3ADF" w:rsidRDefault="00EA3ADF" w:rsidP="00EA3ADF">
      <w:pPr>
        <w:spacing w:after="0"/>
        <w:rPr>
          <w:rFonts w:ascii="Arial" w:eastAsia="Times New Roman" w:hAnsi="Arial" w:cs="Arial"/>
          <w:b/>
          <w:bCs/>
          <w:lang w:eastAsia="en-GB"/>
        </w:rPr>
      </w:pPr>
    </w:p>
    <w:p w14:paraId="500C37FA" w14:textId="77777777" w:rsidR="00EA3ADF" w:rsidRDefault="00EA3ADF" w:rsidP="00EA3ADF">
      <w:pPr>
        <w:spacing w:after="0"/>
        <w:rPr>
          <w:rFonts w:ascii="Arial" w:eastAsia="Times New Roman" w:hAnsi="Arial" w:cs="Arial"/>
          <w:b/>
          <w:bCs/>
          <w:lang w:eastAsia="en-GB"/>
        </w:rPr>
      </w:pPr>
    </w:p>
    <w:p w14:paraId="7FCC5792" w14:textId="77777777" w:rsidR="00EA3ADF" w:rsidRPr="005E376A" w:rsidRDefault="00EA3ADF" w:rsidP="00EA3ADF">
      <w:pPr>
        <w:spacing w:after="0"/>
        <w:rPr>
          <w:rFonts w:ascii="Arial" w:eastAsia="Times New Roman" w:hAnsi="Arial" w:cs="Arial"/>
          <w:b/>
          <w:bCs/>
          <w:lang w:eastAsia="en-GB"/>
        </w:rPr>
      </w:pPr>
      <w:r w:rsidRPr="005E376A">
        <w:rPr>
          <w:rFonts w:ascii="Arial" w:eastAsia="Times New Roman" w:hAnsi="Arial" w:cs="Arial"/>
          <w:b/>
          <w:bCs/>
          <w:lang w:eastAsia="en-GB"/>
        </w:rPr>
        <w:t>Barriers</w:t>
      </w:r>
    </w:p>
    <w:p w14:paraId="5D486F81" w14:textId="77777777" w:rsidR="00EA3ADF" w:rsidRPr="005E376A" w:rsidRDefault="00EA3ADF" w:rsidP="00EA3ADF">
      <w:pPr>
        <w:pStyle w:val="ListParagraph"/>
        <w:widowControl/>
        <w:numPr>
          <w:ilvl w:val="0"/>
          <w:numId w:val="118"/>
        </w:numPr>
        <w:autoSpaceDE/>
        <w:autoSpaceDN/>
        <w:spacing w:line="360" w:lineRule="auto"/>
        <w:contextualSpacing/>
        <w:rPr>
          <w:rFonts w:ascii="Arial" w:eastAsia="Times New Roman" w:hAnsi="Arial" w:cs="Arial"/>
          <w:b/>
          <w:bCs/>
        </w:rPr>
      </w:pPr>
      <w:r w:rsidRPr="005E376A">
        <w:rPr>
          <w:rFonts w:ascii="Arial" w:eastAsia="Times New Roman" w:hAnsi="Arial" w:cs="Arial"/>
        </w:rPr>
        <w:t>Financial limitations for environmental changes.</w:t>
      </w:r>
      <w:r w:rsidRPr="005E376A">
        <w:rPr>
          <w:rFonts w:ascii="Arial" w:eastAsia="Times New Roman" w:hAnsi="Arial" w:cs="Arial"/>
        </w:rPr>
        <w:br/>
      </w:r>
    </w:p>
    <w:p w14:paraId="3EEA7E42" w14:textId="77777777" w:rsidR="00EA3ADF" w:rsidRPr="005E376A" w:rsidRDefault="00EA3ADF" w:rsidP="00EA3ADF">
      <w:pPr>
        <w:pStyle w:val="ListParagraph"/>
        <w:widowControl/>
        <w:numPr>
          <w:ilvl w:val="0"/>
          <w:numId w:val="118"/>
        </w:numPr>
        <w:autoSpaceDE/>
        <w:autoSpaceDN/>
        <w:spacing w:line="360" w:lineRule="auto"/>
        <w:contextualSpacing/>
        <w:rPr>
          <w:rFonts w:ascii="Arial" w:eastAsia="Times New Roman" w:hAnsi="Arial" w:cs="Arial"/>
          <w:b/>
          <w:bCs/>
        </w:rPr>
      </w:pPr>
      <w:r w:rsidRPr="005E376A">
        <w:rPr>
          <w:rFonts w:ascii="Arial" w:eastAsia="Times New Roman" w:hAnsi="Arial" w:cs="Arial"/>
        </w:rPr>
        <w:t>Competing priorities within school improvement plans for educational development (DfE, 2021).</w:t>
      </w:r>
      <w:r w:rsidRPr="005E376A">
        <w:rPr>
          <w:rFonts w:ascii="Arial" w:eastAsia="Times New Roman" w:hAnsi="Arial" w:cs="Arial"/>
        </w:rPr>
        <w:br/>
      </w:r>
    </w:p>
    <w:p w14:paraId="44FA6E03" w14:textId="77777777" w:rsidR="00EA3ADF" w:rsidRPr="005E376A" w:rsidRDefault="00EA3ADF" w:rsidP="00EA3ADF">
      <w:pPr>
        <w:pStyle w:val="ListParagraph"/>
        <w:widowControl/>
        <w:numPr>
          <w:ilvl w:val="0"/>
          <w:numId w:val="118"/>
        </w:numPr>
        <w:autoSpaceDE/>
        <w:autoSpaceDN/>
        <w:spacing w:line="360" w:lineRule="auto"/>
        <w:contextualSpacing/>
        <w:rPr>
          <w:rFonts w:ascii="Arial" w:eastAsia="Times New Roman" w:hAnsi="Arial" w:cs="Arial"/>
          <w:b/>
          <w:bCs/>
        </w:rPr>
      </w:pPr>
      <w:r w:rsidRPr="005E376A">
        <w:rPr>
          <w:rFonts w:ascii="Arial" w:eastAsia="Times New Roman" w:hAnsi="Arial" w:cs="Arial"/>
        </w:rPr>
        <w:t>Leadership teams' lack of understanding of sensory needs (BCP Council, 2024).</w:t>
      </w:r>
    </w:p>
    <w:p w14:paraId="565B403B" w14:textId="77777777" w:rsidR="00EA3ADF" w:rsidRDefault="00EA3ADF" w:rsidP="00EA3ADF">
      <w:pPr>
        <w:spacing w:after="0"/>
        <w:rPr>
          <w:rFonts w:ascii="Arial" w:eastAsia="Times New Roman" w:hAnsi="Arial" w:cs="Arial"/>
          <w:b/>
          <w:bCs/>
          <w:lang w:eastAsia="en-GB"/>
        </w:rPr>
      </w:pPr>
    </w:p>
    <w:p w14:paraId="05BBFACB" w14:textId="77777777" w:rsidR="00EA3ADF" w:rsidRDefault="00EA3ADF" w:rsidP="00EA3ADF">
      <w:pPr>
        <w:spacing w:after="0"/>
        <w:rPr>
          <w:rFonts w:ascii="Arial" w:eastAsia="Times New Roman" w:hAnsi="Arial" w:cs="Arial"/>
          <w:b/>
          <w:bCs/>
          <w:lang w:eastAsia="en-GB"/>
        </w:rPr>
      </w:pPr>
      <w:r w:rsidRPr="005E376A">
        <w:rPr>
          <w:rFonts w:ascii="Arial" w:eastAsia="Times New Roman" w:hAnsi="Arial" w:cs="Arial"/>
          <w:b/>
          <w:bCs/>
          <w:lang w:eastAsia="en-GB"/>
        </w:rPr>
        <w:t>Strategies to Overcome Barriers</w:t>
      </w:r>
    </w:p>
    <w:p w14:paraId="1790EBAE" w14:textId="76594DBC" w:rsidR="00EA3ADF" w:rsidRDefault="00EA3ADF" w:rsidP="00EA3ADF">
      <w:pPr>
        <w:pStyle w:val="ListParagraph"/>
        <w:widowControl/>
        <w:numPr>
          <w:ilvl w:val="0"/>
          <w:numId w:val="119"/>
        </w:numPr>
        <w:autoSpaceDE/>
        <w:autoSpaceDN/>
        <w:spacing w:line="360" w:lineRule="auto"/>
        <w:contextualSpacing/>
        <w:rPr>
          <w:rFonts w:ascii="Arial" w:eastAsia="Times New Roman" w:hAnsi="Arial" w:cs="Arial"/>
        </w:rPr>
      </w:pPr>
      <w:r w:rsidRPr="006E4A09">
        <w:rPr>
          <w:rFonts w:ascii="Arial" w:eastAsia="Times New Roman" w:hAnsi="Arial" w:cs="Arial"/>
        </w:rPr>
        <w:t>Begin with low-cost adaptations like visual schedules, noise reducing strategies, and calm corners.</w:t>
      </w:r>
    </w:p>
    <w:p w14:paraId="2DAE32F3" w14:textId="77777777" w:rsidR="00EA3ADF" w:rsidRDefault="00EA3ADF" w:rsidP="00EA3ADF">
      <w:pPr>
        <w:pStyle w:val="ListParagraph"/>
        <w:autoSpaceDN/>
        <w:spacing w:line="360" w:lineRule="auto"/>
        <w:ind w:left="720" w:firstLine="0"/>
        <w:rPr>
          <w:rFonts w:ascii="Arial" w:eastAsia="Times New Roman" w:hAnsi="Arial" w:cs="Arial"/>
        </w:rPr>
      </w:pPr>
    </w:p>
    <w:p w14:paraId="0EE56BB9" w14:textId="77777777" w:rsidR="00EA3ADF" w:rsidRDefault="00EA3ADF" w:rsidP="00EA3ADF">
      <w:pPr>
        <w:pStyle w:val="ListParagraph"/>
        <w:widowControl/>
        <w:numPr>
          <w:ilvl w:val="0"/>
          <w:numId w:val="119"/>
        </w:numPr>
        <w:autoSpaceDE/>
        <w:autoSpaceDN/>
        <w:spacing w:line="360" w:lineRule="auto"/>
        <w:contextualSpacing/>
        <w:rPr>
          <w:rFonts w:ascii="Arial" w:eastAsia="Times New Roman" w:hAnsi="Arial" w:cs="Arial"/>
        </w:rPr>
      </w:pPr>
      <w:r w:rsidRPr="006E4A09">
        <w:rPr>
          <w:rFonts w:ascii="Arial" w:eastAsia="Times New Roman" w:hAnsi="Arial" w:cs="Arial"/>
        </w:rPr>
        <w:t>Integrate sensory-friendly design into existing behaviour or wellbeing policies (Public Health England, 2021).</w:t>
      </w:r>
      <w:r w:rsidRPr="006E4A09">
        <w:rPr>
          <w:rFonts w:ascii="Arial" w:eastAsia="Times New Roman" w:hAnsi="Arial" w:cs="Arial"/>
        </w:rPr>
        <w:br/>
      </w:r>
    </w:p>
    <w:p w14:paraId="12624AB6" w14:textId="77777777" w:rsidR="00EA3ADF" w:rsidRDefault="00EA3ADF" w:rsidP="00EA3ADF">
      <w:pPr>
        <w:pStyle w:val="ListParagraph"/>
        <w:widowControl/>
        <w:numPr>
          <w:ilvl w:val="0"/>
          <w:numId w:val="119"/>
        </w:numPr>
        <w:autoSpaceDE/>
        <w:autoSpaceDN/>
        <w:spacing w:line="360" w:lineRule="auto"/>
        <w:contextualSpacing/>
        <w:rPr>
          <w:rFonts w:ascii="Arial" w:eastAsia="Times New Roman" w:hAnsi="Arial" w:cs="Arial"/>
        </w:rPr>
      </w:pPr>
      <w:r w:rsidRPr="006E4A09">
        <w:rPr>
          <w:rFonts w:ascii="Arial" w:eastAsia="Times New Roman" w:hAnsi="Arial" w:cs="Arial"/>
        </w:rPr>
        <w:t>Provide leadership level training on how sensory environments affect learning and mental health (NICE, 2022; RCOT, 2023).</w:t>
      </w:r>
    </w:p>
    <w:p w14:paraId="5FD8EBED" w14:textId="77777777" w:rsidR="00EA3ADF" w:rsidRDefault="00EA3ADF" w:rsidP="00EA3ADF">
      <w:pPr>
        <w:spacing w:after="0"/>
        <w:rPr>
          <w:rFonts w:ascii="Arial" w:eastAsia="Times New Roman" w:hAnsi="Arial" w:cs="Arial"/>
          <w:lang w:eastAsia="en-GB"/>
        </w:rPr>
      </w:pPr>
    </w:p>
    <w:p w14:paraId="1FDFCBB3" w14:textId="77777777" w:rsidR="00EA3ADF" w:rsidRPr="006E4A09" w:rsidRDefault="00EA3ADF" w:rsidP="00EA3ADF">
      <w:pPr>
        <w:spacing w:after="0"/>
        <w:rPr>
          <w:rFonts w:ascii="Arial" w:eastAsia="Times New Roman" w:hAnsi="Arial" w:cs="Arial"/>
          <w:lang w:eastAsia="en-GB"/>
        </w:rPr>
      </w:pPr>
      <w:r w:rsidRPr="006E4A09">
        <w:rPr>
          <w:rFonts w:ascii="Arial" w:eastAsia="Times New Roman" w:hAnsi="Arial" w:cs="Arial"/>
          <w:lang w:eastAsia="en-GB"/>
        </w:rPr>
        <w:t>Developing sensory-friendly environments supports all pupils, not only those with diagnosed conditions and align with whole-school wellbeing approaches encouraged by national policy (DfE, 2021; Public Health England, 2021).</w:t>
      </w:r>
    </w:p>
    <w:p w14:paraId="61CD43C9" w14:textId="77777777" w:rsidR="00211184" w:rsidRDefault="00211184"/>
    <w:p w14:paraId="020B1B1C" w14:textId="77777777" w:rsidR="000400E4" w:rsidRDefault="000400E4"/>
    <w:p w14:paraId="3D3F3B28" w14:textId="3E8FA0AF" w:rsidR="00211184" w:rsidRPr="00636D9A" w:rsidRDefault="00211184" w:rsidP="00211184">
      <w:pPr>
        <w:pStyle w:val="Heading1"/>
        <w:ind w:left="0"/>
        <w:rPr>
          <w:rFonts w:ascii="Aptos" w:hAnsi="Aptos"/>
        </w:rPr>
      </w:pPr>
      <w:bookmarkStart w:id="20" w:name="_Toc236534071"/>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0"/>
      <w:r w:rsidRPr="00636D9A">
        <w:rPr>
          <w:rFonts w:ascii="Aptos" w:hAnsi="Aptos"/>
        </w:rPr>
        <w:t xml:space="preserve"> </w:t>
      </w:r>
    </w:p>
    <w:p w14:paraId="2EE69DD1" w14:textId="77777777" w:rsidR="00211184" w:rsidRDefault="00211184"/>
    <w:p w14:paraId="020975DD" w14:textId="16A395E8" w:rsidR="00621776" w:rsidRDefault="00621776" w:rsidP="00621776">
      <w:pPr>
        <w:pStyle w:val="Heading1"/>
        <w:ind w:left="0"/>
        <w:rPr>
          <w:rFonts w:cs="Arial"/>
          <w:sz w:val="22"/>
          <w:szCs w:val="22"/>
        </w:rPr>
      </w:pPr>
      <w:bookmarkStart w:id="21" w:name="_Toc236534072"/>
      <w:r w:rsidRPr="0024248D">
        <w:rPr>
          <w:rFonts w:cs="Arial"/>
          <w:sz w:val="22"/>
          <w:szCs w:val="22"/>
        </w:rPr>
        <w:t>6.1 – References</w:t>
      </w:r>
      <w:bookmarkEnd w:id="21"/>
      <w:r w:rsidRPr="0024248D">
        <w:rPr>
          <w:rFonts w:cs="Arial"/>
          <w:sz w:val="22"/>
          <w:szCs w:val="22"/>
        </w:rPr>
        <w:t xml:space="preserve"> </w:t>
      </w:r>
    </w:p>
    <w:p w14:paraId="0A962ED7" w14:textId="77777777" w:rsidR="0024248D" w:rsidRPr="0024248D" w:rsidRDefault="0024248D" w:rsidP="00621776">
      <w:pPr>
        <w:pStyle w:val="Heading1"/>
        <w:ind w:left="0"/>
        <w:rPr>
          <w:rFonts w:cs="Arial"/>
          <w:sz w:val="22"/>
          <w:szCs w:val="22"/>
        </w:rPr>
      </w:pPr>
    </w:p>
    <w:p w14:paraId="3C4695F2" w14:textId="77777777" w:rsidR="00173BB5" w:rsidRPr="0024248D" w:rsidRDefault="00173BB5" w:rsidP="0024248D">
      <w:pPr>
        <w:rPr>
          <w:rFonts w:ascii="Arial" w:hAnsi="Arial" w:cs="Arial"/>
        </w:rPr>
      </w:pPr>
      <w:r w:rsidRPr="00F950D3">
        <w:rPr>
          <w:rFonts w:ascii="Arial" w:hAnsi="Arial" w:cs="Arial"/>
        </w:rPr>
        <w:t xml:space="preserve">Advanced Therapy Clinic (2025). </w:t>
      </w:r>
      <w:r w:rsidRPr="0024248D">
        <w:rPr>
          <w:rFonts w:ascii="Arial" w:eastAsiaTheme="minorHAnsi" w:hAnsi="Arial" w:cs="Arial"/>
          <w:i/>
          <w:iCs/>
        </w:rPr>
        <w:t>The Transformative Role of Play in Child Development</w:t>
      </w:r>
      <w:r w:rsidRPr="0024248D">
        <w:rPr>
          <w:rFonts w:ascii="Arial" w:hAnsi="Arial" w:cs="Arial"/>
          <w:i/>
          <w:iCs/>
        </w:rPr>
        <w:t xml:space="preserve">. </w:t>
      </w:r>
      <w:r w:rsidRPr="00F950D3">
        <w:rPr>
          <w:rFonts w:ascii="Arial" w:hAnsi="Arial" w:cs="Arial"/>
        </w:rPr>
        <w:t xml:space="preserve">Available at: </w:t>
      </w:r>
      <w:hyperlink r:id="rId14" w:history="1">
        <w:r w:rsidRPr="00F950D3">
          <w:rPr>
            <w:rStyle w:val="Hyperlink"/>
            <w:rFonts w:ascii="Arial" w:hAnsi="Arial" w:cs="Arial"/>
          </w:rPr>
          <w:t>https://www.advancedtherapyclinic.com/blog/how-occupational-therapy-encourages-positive-play-behaviors</w:t>
        </w:r>
      </w:hyperlink>
      <w:r w:rsidRPr="0024248D">
        <w:rPr>
          <w:rFonts w:ascii="Arial" w:hAnsi="Arial" w:cs="Arial"/>
        </w:rPr>
        <w:t xml:space="preserve"> (</w:t>
      </w:r>
      <w:r w:rsidRPr="00F950D3">
        <w:rPr>
          <w:rFonts w:ascii="Arial" w:hAnsi="Arial" w:cs="Arial"/>
        </w:rPr>
        <w:t>Accessed 2</w:t>
      </w:r>
      <w:r w:rsidRPr="0024248D">
        <w:rPr>
          <w:rFonts w:ascii="Arial" w:hAnsi="Arial" w:cs="Arial"/>
        </w:rPr>
        <w:t>6 June</w:t>
      </w:r>
      <w:r w:rsidRPr="00F950D3">
        <w:rPr>
          <w:rFonts w:ascii="Arial" w:hAnsi="Arial" w:cs="Arial"/>
        </w:rPr>
        <w:t xml:space="preserve"> 2026</w:t>
      </w:r>
      <w:r w:rsidRPr="0024248D">
        <w:rPr>
          <w:rFonts w:ascii="Arial" w:hAnsi="Arial" w:cs="Arial"/>
        </w:rPr>
        <w:t>)</w:t>
      </w:r>
      <w:r w:rsidRPr="00F950D3">
        <w:rPr>
          <w:rFonts w:ascii="Arial" w:hAnsi="Arial" w:cs="Arial"/>
        </w:rPr>
        <w:t>.</w:t>
      </w:r>
    </w:p>
    <w:p w14:paraId="7AF3384E" w14:textId="77777777" w:rsidR="00173BB5" w:rsidRPr="0081202F" w:rsidRDefault="00173BB5" w:rsidP="0024248D">
      <w:pPr>
        <w:spacing w:line="259" w:lineRule="auto"/>
        <w:rPr>
          <w:rFonts w:ascii="Arial" w:hAnsi="Arial" w:cs="Arial"/>
        </w:rPr>
      </w:pPr>
      <w:r w:rsidRPr="0081202F">
        <w:rPr>
          <w:rFonts w:ascii="Arial" w:hAnsi="Arial" w:cs="Arial"/>
        </w:rPr>
        <w:t xml:space="preserve">American Occupational Therapy Association (2020). Occupational therapy practice framework: domain and process. </w:t>
      </w:r>
      <w:r w:rsidRPr="0081202F">
        <w:rPr>
          <w:rFonts w:ascii="Arial" w:hAnsi="Arial" w:cs="Arial"/>
          <w:i/>
          <w:iCs/>
        </w:rPr>
        <w:t>American Journal of Occupational Therapy</w:t>
      </w:r>
      <w:r w:rsidRPr="0081202F">
        <w:rPr>
          <w:rFonts w:ascii="Arial" w:hAnsi="Arial" w:cs="Arial"/>
        </w:rPr>
        <w:t xml:space="preserve">, [online] 74(4), pp.1–87. </w:t>
      </w:r>
      <w:proofErr w:type="spellStart"/>
      <w:r w:rsidRPr="0024248D">
        <w:rPr>
          <w:rFonts w:ascii="Arial" w:hAnsi="Arial" w:cs="Arial"/>
        </w:rPr>
        <w:t>doi</w:t>
      </w:r>
      <w:proofErr w:type="spellEnd"/>
      <w:r w:rsidRPr="0024248D">
        <w:rPr>
          <w:rFonts w:ascii="Arial" w:hAnsi="Arial" w:cs="Arial"/>
        </w:rPr>
        <w:t>: https://doi.org/10.5014/ajot.2020.74S2001</w:t>
      </w:r>
      <w:r w:rsidRPr="0081202F">
        <w:rPr>
          <w:rFonts w:ascii="Arial" w:hAnsi="Arial" w:cs="Arial"/>
        </w:rPr>
        <w:t>.</w:t>
      </w:r>
    </w:p>
    <w:p w14:paraId="5FC40EE8" w14:textId="77777777" w:rsidR="00173BB5" w:rsidRPr="0024248D" w:rsidRDefault="00173BB5" w:rsidP="0024248D">
      <w:pPr>
        <w:rPr>
          <w:rFonts w:ascii="Arial" w:hAnsi="Arial" w:cs="Arial"/>
        </w:rPr>
      </w:pPr>
      <w:r w:rsidRPr="00E9155B">
        <w:rPr>
          <w:rFonts w:ascii="Arial" w:hAnsi="Arial" w:cs="Arial"/>
        </w:rPr>
        <w:t xml:space="preserve">American Psychological Association (2022). </w:t>
      </w:r>
      <w:r w:rsidRPr="00E9155B">
        <w:rPr>
          <w:rFonts w:ascii="Arial" w:hAnsi="Arial" w:cs="Arial"/>
          <w:i/>
          <w:iCs/>
        </w:rPr>
        <w:t>Children’s mental health</w:t>
      </w:r>
      <w:r w:rsidRPr="00E9155B">
        <w:rPr>
          <w:rFonts w:ascii="Arial" w:hAnsi="Arial" w:cs="Arial"/>
        </w:rPr>
        <w:t>.</w:t>
      </w:r>
      <w:r w:rsidRPr="0024248D">
        <w:rPr>
          <w:rFonts w:ascii="Arial" w:hAnsi="Arial" w:cs="Arial"/>
        </w:rPr>
        <w:t xml:space="preserve"> </w:t>
      </w:r>
      <w:r w:rsidRPr="00E9155B">
        <w:rPr>
          <w:rFonts w:ascii="Arial" w:hAnsi="Arial" w:cs="Arial"/>
        </w:rPr>
        <w:t xml:space="preserve">Available at: </w:t>
      </w:r>
      <w:hyperlink r:id="rId15" w:history="1">
        <w:r w:rsidRPr="00E9155B">
          <w:rPr>
            <w:rStyle w:val="Hyperlink"/>
            <w:rFonts w:ascii="Arial" w:hAnsi="Arial" w:cs="Arial"/>
          </w:rPr>
          <w:t>https://www.apa.org/topics/children/mental-health</w:t>
        </w:r>
      </w:hyperlink>
      <w:r w:rsidRPr="0024248D">
        <w:rPr>
          <w:rFonts w:ascii="Arial" w:hAnsi="Arial" w:cs="Arial"/>
        </w:rPr>
        <w:t xml:space="preserve"> (</w:t>
      </w:r>
      <w:r w:rsidRPr="00E9155B">
        <w:rPr>
          <w:rFonts w:ascii="Arial" w:hAnsi="Arial" w:cs="Arial"/>
        </w:rPr>
        <w:t>Accessed 28 July 2026</w:t>
      </w:r>
      <w:r w:rsidRPr="0024248D">
        <w:rPr>
          <w:rFonts w:ascii="Arial" w:hAnsi="Arial" w:cs="Arial"/>
        </w:rPr>
        <w:t>)</w:t>
      </w:r>
      <w:r w:rsidRPr="00E9155B">
        <w:rPr>
          <w:rFonts w:ascii="Arial" w:hAnsi="Arial" w:cs="Arial"/>
        </w:rPr>
        <w:t>.</w:t>
      </w:r>
    </w:p>
    <w:p w14:paraId="7F7CBCCF" w14:textId="77777777" w:rsidR="00173BB5" w:rsidRPr="0024248D" w:rsidRDefault="00173BB5" w:rsidP="0024248D">
      <w:pPr>
        <w:rPr>
          <w:rFonts w:ascii="Arial" w:hAnsi="Arial" w:cs="Arial"/>
        </w:rPr>
      </w:pPr>
      <w:r w:rsidRPr="009C0D49">
        <w:rPr>
          <w:rFonts w:ascii="Arial" w:hAnsi="Arial" w:cs="Arial"/>
        </w:rPr>
        <w:t>Antalek, C.</w:t>
      </w:r>
      <w:r w:rsidRPr="0024248D">
        <w:rPr>
          <w:rFonts w:ascii="Arial" w:hAnsi="Arial" w:cs="Arial"/>
        </w:rPr>
        <w:t>, et al</w:t>
      </w:r>
      <w:r w:rsidRPr="009C0D49">
        <w:rPr>
          <w:rFonts w:ascii="Arial" w:hAnsi="Arial" w:cs="Arial"/>
        </w:rPr>
        <w:t xml:space="preserve"> (2025).</w:t>
      </w:r>
      <w:r w:rsidRPr="0024248D">
        <w:rPr>
          <w:rFonts w:ascii="Arial" w:hAnsi="Arial" w:cs="Arial"/>
        </w:rPr>
        <w:t>”</w:t>
      </w:r>
      <w:r w:rsidRPr="009C0D49">
        <w:rPr>
          <w:rFonts w:ascii="Arial" w:hAnsi="Arial" w:cs="Arial"/>
        </w:rPr>
        <w:t xml:space="preserve"> </w:t>
      </w:r>
      <w:r w:rsidRPr="009C0D49">
        <w:rPr>
          <w:rFonts w:ascii="Arial" w:hAnsi="Arial" w:cs="Arial"/>
          <w:i/>
          <w:iCs/>
        </w:rPr>
        <w:t>Identifying and supporting children and young people with social, emotional and mental health needs: a rapid evidence review</w:t>
      </w:r>
      <w:r w:rsidRPr="0024248D">
        <w:rPr>
          <w:rFonts w:ascii="Arial" w:hAnsi="Arial" w:cs="Arial"/>
          <w:i/>
          <w:iCs/>
        </w:rPr>
        <w:t>”.</w:t>
      </w:r>
      <w:r w:rsidRPr="0024248D">
        <w:rPr>
          <w:rFonts w:ascii="Arial" w:hAnsi="Arial" w:cs="Arial"/>
        </w:rPr>
        <w:t xml:space="preserve"> Department for Education, University College, London. </w:t>
      </w:r>
      <w:r w:rsidRPr="009C0D49">
        <w:rPr>
          <w:rFonts w:ascii="Arial" w:hAnsi="Arial" w:cs="Arial"/>
        </w:rPr>
        <w:t>Research report</w:t>
      </w:r>
      <w:r w:rsidRPr="0024248D">
        <w:rPr>
          <w:rFonts w:ascii="Arial" w:hAnsi="Arial" w:cs="Arial"/>
          <w:i/>
          <w:iCs/>
        </w:rPr>
        <w:t>,</w:t>
      </w:r>
      <w:r w:rsidRPr="009C0D49">
        <w:rPr>
          <w:rFonts w:ascii="Arial" w:hAnsi="Arial" w:cs="Arial"/>
          <w:i/>
          <w:iCs/>
        </w:rPr>
        <w:t xml:space="preserve"> </w:t>
      </w:r>
      <w:r w:rsidRPr="009C0D49">
        <w:rPr>
          <w:rFonts w:ascii="Arial" w:hAnsi="Arial" w:cs="Arial"/>
        </w:rPr>
        <w:t>September</w:t>
      </w:r>
      <w:r w:rsidRPr="0024248D">
        <w:rPr>
          <w:rFonts w:ascii="Arial" w:hAnsi="Arial" w:cs="Arial"/>
        </w:rPr>
        <w:t xml:space="preserve">. </w:t>
      </w:r>
      <w:r w:rsidRPr="009C0D49">
        <w:rPr>
          <w:rFonts w:ascii="Arial" w:hAnsi="Arial" w:cs="Arial"/>
        </w:rPr>
        <w:t xml:space="preserve">2025. [online] Available at: </w:t>
      </w:r>
      <w:hyperlink r:id="rId16" w:history="1">
        <w:r w:rsidRPr="009C0D49">
          <w:rPr>
            <w:rStyle w:val="Hyperlink"/>
            <w:rFonts w:ascii="Arial" w:hAnsi="Arial" w:cs="Arial"/>
          </w:rPr>
          <w:t>https://assets.publishing.service.gov.uk/media/68d65e5dc908572e81248d43/Identifying_and_supporting_children_and_young_people_with_social_emotional_and_mental_health_needs_a_rapid_evidence_review.pdf</w:t>
        </w:r>
      </w:hyperlink>
      <w:r w:rsidRPr="0024248D">
        <w:rPr>
          <w:rFonts w:ascii="Arial" w:hAnsi="Arial" w:cs="Arial"/>
        </w:rPr>
        <w:t xml:space="preserve"> </w:t>
      </w:r>
      <w:r w:rsidRPr="009C0D49">
        <w:rPr>
          <w:rFonts w:ascii="Arial" w:hAnsi="Arial" w:cs="Arial"/>
        </w:rPr>
        <w:t xml:space="preserve"> </w:t>
      </w:r>
      <w:r w:rsidRPr="0024248D">
        <w:rPr>
          <w:rFonts w:ascii="Arial" w:hAnsi="Arial" w:cs="Arial"/>
        </w:rPr>
        <w:t>(</w:t>
      </w:r>
      <w:r w:rsidRPr="009C0D49">
        <w:rPr>
          <w:rFonts w:ascii="Arial" w:hAnsi="Arial" w:cs="Arial"/>
        </w:rPr>
        <w:t>Accessed 29 July 2026</w:t>
      </w:r>
      <w:r w:rsidRPr="0024248D">
        <w:rPr>
          <w:rFonts w:ascii="Arial" w:hAnsi="Arial" w:cs="Arial"/>
        </w:rPr>
        <w:t>)</w:t>
      </w:r>
      <w:r w:rsidRPr="009C0D49">
        <w:rPr>
          <w:rFonts w:ascii="Arial" w:hAnsi="Arial" w:cs="Arial"/>
        </w:rPr>
        <w:t>.</w:t>
      </w:r>
    </w:p>
    <w:p w14:paraId="6F644BEE" w14:textId="77777777" w:rsidR="00173BB5" w:rsidRPr="0024248D" w:rsidRDefault="00173BB5" w:rsidP="0024248D">
      <w:pPr>
        <w:rPr>
          <w:rFonts w:ascii="Arial" w:hAnsi="Arial" w:cs="Arial"/>
        </w:rPr>
      </w:pPr>
      <w:r w:rsidRPr="0024248D">
        <w:rPr>
          <w:rFonts w:ascii="Arial" w:hAnsi="Arial" w:cs="Arial"/>
        </w:rPr>
        <w:t xml:space="preserve">Avery, J.C., et al (2020). systematic review of school-wide trauma-informed approaches. </w:t>
      </w:r>
      <w:r w:rsidRPr="0024248D">
        <w:rPr>
          <w:rFonts w:ascii="Arial" w:hAnsi="Arial" w:cs="Arial"/>
          <w:i/>
          <w:iCs/>
        </w:rPr>
        <w:t>Journal of Child &amp; Adolescent Trauma</w:t>
      </w:r>
      <w:r w:rsidRPr="0024248D">
        <w:rPr>
          <w:rFonts w:ascii="Arial" w:hAnsi="Arial" w:cs="Arial"/>
        </w:rPr>
        <w:t>, 14(3), pp.381–397. doi:10.1007/s40653-020-00321-1.</w:t>
      </w:r>
    </w:p>
    <w:p w14:paraId="75C1D7AD" w14:textId="77777777" w:rsidR="00173BB5" w:rsidRPr="0024248D" w:rsidRDefault="00173BB5" w:rsidP="0024248D">
      <w:pPr>
        <w:rPr>
          <w:rFonts w:ascii="Arial" w:hAnsi="Arial" w:cs="Arial"/>
          <w:color w:val="0563C1" w:themeColor="hyperlink"/>
          <w:u w:val="single"/>
        </w:rPr>
      </w:pPr>
      <w:r w:rsidRPr="0024248D">
        <w:rPr>
          <w:rFonts w:ascii="Arial" w:hAnsi="Arial" w:cs="Arial"/>
        </w:rPr>
        <w:t xml:space="preserve">Bass, J. D., et al (2024). Application of the Person–Environment–Occupation–Performance Model: A Scoping Review. </w:t>
      </w:r>
      <w:r w:rsidRPr="0024248D">
        <w:rPr>
          <w:rFonts w:ascii="Arial" w:hAnsi="Arial" w:cs="Arial"/>
          <w:i/>
          <w:iCs/>
        </w:rPr>
        <w:t>OTJR: Occupational Therapy Journal of Research</w:t>
      </w:r>
      <w:r w:rsidRPr="0024248D">
        <w:rPr>
          <w:rFonts w:ascii="Arial" w:hAnsi="Arial" w:cs="Arial"/>
        </w:rPr>
        <w:t>, 44(3), pp.521–540. doi:10.1177/15394492241238951.</w:t>
      </w:r>
    </w:p>
    <w:p w14:paraId="287C0F8B" w14:textId="77777777" w:rsidR="00173BB5" w:rsidRPr="0024248D" w:rsidRDefault="00173BB5" w:rsidP="0024248D">
      <w:pPr>
        <w:rPr>
          <w:rFonts w:ascii="Arial" w:hAnsi="Arial" w:cs="Arial"/>
        </w:rPr>
      </w:pPr>
      <w:r w:rsidRPr="0024248D">
        <w:rPr>
          <w:rFonts w:ascii="Arial" w:hAnsi="Arial" w:cs="Arial"/>
        </w:rPr>
        <w:t>BCP Council</w:t>
      </w:r>
      <w:r w:rsidRPr="00C60484">
        <w:rPr>
          <w:rFonts w:ascii="Arial" w:hAnsi="Arial" w:cs="Arial"/>
        </w:rPr>
        <w:t xml:space="preserve"> (2024).</w:t>
      </w:r>
      <w:r w:rsidRPr="0024248D">
        <w:rPr>
          <w:rFonts w:ascii="Arial" w:eastAsia="Times New Roman" w:hAnsi="Arial" w:cs="Arial"/>
          <w:b/>
          <w:bCs/>
          <w:color w:val="361E54"/>
          <w:kern w:val="36"/>
          <w:lang w:eastAsia="en-GB"/>
        </w:rPr>
        <w:t xml:space="preserve"> </w:t>
      </w:r>
      <w:r w:rsidRPr="0024248D">
        <w:rPr>
          <w:rFonts w:ascii="Arial" w:eastAsiaTheme="minorHAnsi" w:hAnsi="Arial" w:cs="Arial"/>
          <w:i/>
          <w:iCs/>
        </w:rPr>
        <w:t>BCP Council Schools Occupational Therapy (OT) Sensory Outreach Team</w:t>
      </w:r>
      <w:r w:rsidRPr="0024248D">
        <w:rPr>
          <w:rFonts w:ascii="Arial" w:hAnsi="Arial" w:cs="Arial"/>
          <w:b/>
          <w:bCs/>
        </w:rPr>
        <w:t xml:space="preserve">. </w:t>
      </w:r>
      <w:r w:rsidRPr="00C60484">
        <w:rPr>
          <w:rFonts w:ascii="Arial" w:hAnsi="Arial" w:cs="Arial"/>
        </w:rPr>
        <w:t xml:space="preserve">Available at: </w:t>
      </w:r>
      <w:hyperlink r:id="rId17" w:history="1">
        <w:r w:rsidRPr="00C60484">
          <w:rPr>
            <w:rStyle w:val="Hyperlink"/>
            <w:rFonts w:ascii="Arial" w:hAnsi="Arial" w:cs="Arial"/>
          </w:rPr>
          <w:t>https://www.eduknowledge</w:t>
        </w:r>
        <w:r w:rsidRPr="00C60484">
          <w:rPr>
            <w:rStyle w:val="Hyperlink"/>
            <w:rFonts w:ascii="Arial" w:hAnsi="Arial" w:cs="Arial"/>
          </w:rPr>
          <w:t>hub.co.uk/SEND/Occupational-Therapy/Occupational-Therapy-Team.aspx</w:t>
        </w:r>
      </w:hyperlink>
      <w:r w:rsidRPr="0024248D">
        <w:rPr>
          <w:rFonts w:ascii="Arial" w:hAnsi="Arial" w:cs="Arial"/>
        </w:rPr>
        <w:t xml:space="preserve"> (</w:t>
      </w:r>
      <w:r w:rsidRPr="00C60484">
        <w:rPr>
          <w:rFonts w:ascii="Arial" w:hAnsi="Arial" w:cs="Arial"/>
        </w:rPr>
        <w:t>Accessed 31 July 2026</w:t>
      </w:r>
      <w:r w:rsidRPr="0024248D">
        <w:rPr>
          <w:rFonts w:ascii="Arial" w:hAnsi="Arial" w:cs="Arial"/>
        </w:rPr>
        <w:t>)</w:t>
      </w:r>
      <w:r w:rsidRPr="00C60484">
        <w:rPr>
          <w:rFonts w:ascii="Arial" w:hAnsi="Arial" w:cs="Arial"/>
        </w:rPr>
        <w:t>.</w:t>
      </w:r>
    </w:p>
    <w:p w14:paraId="3A6D1F8A" w14:textId="77777777" w:rsidR="00173BB5" w:rsidRPr="0024248D" w:rsidRDefault="00173BB5" w:rsidP="0024248D">
      <w:pPr>
        <w:rPr>
          <w:rFonts w:ascii="Arial" w:hAnsi="Arial" w:cs="Arial"/>
        </w:rPr>
      </w:pPr>
      <w:r w:rsidRPr="0024248D">
        <w:rPr>
          <w:rFonts w:ascii="Arial" w:hAnsi="Arial" w:cs="Arial"/>
        </w:rPr>
        <w:t>Ben</w:t>
      </w:r>
      <w:r w:rsidRPr="0024248D">
        <w:rPr>
          <w:rFonts w:ascii="Arial" w:hAnsi="Arial" w:cs="Arial"/>
        </w:rPr>
        <w:noBreakHyphen/>
        <w:t>Sasson, A. et al. (2019) ‘Update of a Meta</w:t>
      </w:r>
      <w:r w:rsidRPr="0024248D">
        <w:rPr>
          <w:rFonts w:ascii="Arial" w:hAnsi="Arial" w:cs="Arial"/>
        </w:rPr>
        <w:noBreakHyphen/>
        <w:t xml:space="preserve">analysis of Sensory Symptoms in ASD: A New Decade of Research’, </w:t>
      </w:r>
      <w:r w:rsidRPr="0024248D">
        <w:rPr>
          <w:rFonts w:ascii="Arial" w:hAnsi="Arial" w:cs="Arial"/>
          <w:i/>
          <w:iCs/>
        </w:rPr>
        <w:t>Journal of Autism and Developmental Disorders</w:t>
      </w:r>
      <w:r w:rsidRPr="0024248D">
        <w:rPr>
          <w:rFonts w:ascii="Arial" w:hAnsi="Arial" w:cs="Arial"/>
        </w:rPr>
        <w:t xml:space="preserve"> (2019) 49:4974–4996 </w:t>
      </w:r>
      <w:hyperlink r:id="rId18" w:history="1">
        <w:r w:rsidRPr="0024248D">
          <w:rPr>
            <w:rStyle w:val="Hyperlink"/>
            <w:rFonts w:ascii="Arial" w:hAnsi="Arial" w:cs="Arial"/>
          </w:rPr>
          <w:t>https://doi.org/10.1007/s10803-019-04180-0 6</w:t>
        </w:r>
      </w:hyperlink>
    </w:p>
    <w:p w14:paraId="075FB506" w14:textId="3A8ACDD6" w:rsidR="00173BB5" w:rsidRPr="00BC5DBC" w:rsidRDefault="00173BB5" w:rsidP="0024248D">
      <w:pPr>
        <w:spacing w:line="259" w:lineRule="auto"/>
        <w:jc w:val="left"/>
        <w:rPr>
          <w:rFonts w:ascii="Arial" w:hAnsi="Arial" w:cs="Arial"/>
        </w:rPr>
      </w:pPr>
      <w:r w:rsidRPr="00BC5DBC">
        <w:rPr>
          <w:rFonts w:ascii="Arial" w:hAnsi="Arial" w:cs="Arial"/>
        </w:rPr>
        <w:t>Braun, V</w:t>
      </w:r>
      <w:r w:rsidRPr="0024248D">
        <w:rPr>
          <w:rFonts w:ascii="Arial" w:hAnsi="Arial" w:cs="Arial"/>
        </w:rPr>
        <w:t>irginia</w:t>
      </w:r>
      <w:r w:rsidRPr="00BC5DBC">
        <w:rPr>
          <w:rFonts w:ascii="Arial" w:hAnsi="Arial" w:cs="Arial"/>
        </w:rPr>
        <w:t>. and Clarke, V</w:t>
      </w:r>
      <w:r w:rsidRPr="0024248D">
        <w:rPr>
          <w:rFonts w:ascii="Arial" w:hAnsi="Arial" w:cs="Arial"/>
        </w:rPr>
        <w:t>ictoria</w:t>
      </w:r>
      <w:r w:rsidRPr="00BC5DBC">
        <w:rPr>
          <w:rFonts w:ascii="Arial" w:hAnsi="Arial" w:cs="Arial"/>
        </w:rPr>
        <w:t>. (20</w:t>
      </w:r>
      <w:r w:rsidRPr="0024248D">
        <w:rPr>
          <w:rFonts w:ascii="Arial" w:hAnsi="Arial" w:cs="Arial"/>
        </w:rPr>
        <w:t>0</w:t>
      </w:r>
      <w:r w:rsidRPr="00BC5DBC">
        <w:rPr>
          <w:rFonts w:ascii="Arial" w:hAnsi="Arial" w:cs="Arial"/>
        </w:rPr>
        <w:t xml:space="preserve">6). </w:t>
      </w:r>
      <w:r w:rsidRPr="00BC5DBC">
        <w:rPr>
          <w:rFonts w:ascii="Arial" w:hAnsi="Arial" w:cs="Arial"/>
          <w:i/>
          <w:iCs/>
        </w:rPr>
        <w:t>Using thematic analysis in psychology</w:t>
      </w:r>
      <w:r w:rsidRPr="00BC5DBC">
        <w:rPr>
          <w:rFonts w:ascii="Arial" w:hAnsi="Arial" w:cs="Arial"/>
        </w:rPr>
        <w:t>.</w:t>
      </w:r>
      <w:r w:rsidR="003356CE">
        <w:rPr>
          <w:rFonts w:ascii="Arial" w:hAnsi="Arial" w:cs="Arial"/>
        </w:rPr>
        <w:t xml:space="preserve"> </w:t>
      </w:r>
      <w:r w:rsidRPr="00BC5DBC">
        <w:rPr>
          <w:rFonts w:ascii="Arial" w:hAnsi="Arial" w:cs="Arial"/>
        </w:rPr>
        <w:t xml:space="preserve">Available at: </w:t>
      </w:r>
      <w:hyperlink r:id="rId19" w:history="1">
        <w:r w:rsidRPr="00BC5DBC">
          <w:rPr>
            <w:rStyle w:val="Hyperlink"/>
            <w:rFonts w:ascii="Arial" w:hAnsi="Arial" w:cs="Arial"/>
          </w:rPr>
          <w:t>https://www.proquest.com/docview/223135521?accountid=130472&amp;parentSessionId=IjRQAng%2Fd9Zylum6msSfc0As%2Bb7XLL53h7PnU6jMusE%3D&amp;pq-origsite=primo&amp;searchKeywords=using%20thematic%20analysis%20in%20psychology&amp;sourcetype=Scholarly%20Journals</w:t>
        </w:r>
      </w:hyperlink>
      <w:r w:rsidRPr="0024248D">
        <w:rPr>
          <w:rFonts w:ascii="Arial" w:hAnsi="Arial" w:cs="Arial"/>
        </w:rPr>
        <w:t xml:space="preserve"> (</w:t>
      </w:r>
      <w:r w:rsidRPr="00BC5DBC">
        <w:rPr>
          <w:rFonts w:ascii="Arial" w:hAnsi="Arial" w:cs="Arial"/>
        </w:rPr>
        <w:t>Accessed 25 July 2026</w:t>
      </w:r>
      <w:r w:rsidRPr="0024248D">
        <w:rPr>
          <w:rFonts w:ascii="Arial" w:hAnsi="Arial" w:cs="Arial"/>
        </w:rPr>
        <w:t>)</w:t>
      </w:r>
      <w:r w:rsidRPr="00BC5DBC">
        <w:rPr>
          <w:rFonts w:ascii="Arial" w:hAnsi="Arial" w:cs="Arial"/>
        </w:rPr>
        <w:t>.</w:t>
      </w:r>
    </w:p>
    <w:p w14:paraId="7DB04A05" w14:textId="77777777" w:rsidR="00173BB5" w:rsidRPr="0024248D" w:rsidRDefault="00173BB5" w:rsidP="0024248D">
      <w:pPr>
        <w:rPr>
          <w:rFonts w:ascii="Arial" w:hAnsi="Arial" w:cs="Arial"/>
        </w:rPr>
      </w:pPr>
      <w:r w:rsidRPr="0024248D">
        <w:rPr>
          <w:rFonts w:ascii="Arial" w:hAnsi="Arial" w:cs="Arial"/>
        </w:rPr>
        <w:lastRenderedPageBreak/>
        <w:t xml:space="preserve">Bronfenbrenner, U. (1979) </w:t>
      </w:r>
      <w:r w:rsidRPr="0024248D">
        <w:rPr>
          <w:rFonts w:ascii="Arial" w:hAnsi="Arial" w:cs="Arial"/>
          <w:i/>
          <w:iCs/>
        </w:rPr>
        <w:t xml:space="preserve">The Ecology of Human Development. </w:t>
      </w:r>
      <w:r w:rsidRPr="0024248D">
        <w:rPr>
          <w:rFonts w:ascii="Arial" w:hAnsi="Arial" w:cs="Arial"/>
        </w:rPr>
        <w:t xml:space="preserve">Harvard University Press. Available at: </w:t>
      </w:r>
      <w:hyperlink r:id="rId20" w:anchor="v=onepage&amp;q=Bronfenbrenner%2C%20U.%20(1979)%20The%20Ecology%20of%20Human%20Development.%20Cambridge%2C%20MA%3A%20Harvard%20University%20Press.&amp;f=false" w:history="1">
        <w:r w:rsidRPr="0024248D">
          <w:rPr>
            <w:rStyle w:val="Hyperlink"/>
            <w:rFonts w:ascii="Arial" w:hAnsi="Arial" w:cs="Arial"/>
          </w:rPr>
          <w:t>The Ecology of Human Development: Experiments by Nature and Design - Urie Bronfenbrenner - Google Books</w:t>
        </w:r>
      </w:hyperlink>
      <w:r w:rsidRPr="0024248D">
        <w:rPr>
          <w:rFonts w:ascii="Arial" w:hAnsi="Arial" w:cs="Arial"/>
        </w:rPr>
        <w:t xml:space="preserve"> (Accessed: 28 July 2026). </w:t>
      </w:r>
    </w:p>
    <w:p w14:paraId="6F148D69" w14:textId="77777777" w:rsidR="00173BB5" w:rsidRPr="0024248D" w:rsidRDefault="00173BB5" w:rsidP="0024248D">
      <w:pPr>
        <w:rPr>
          <w:rFonts w:ascii="Arial" w:hAnsi="Arial" w:cs="Arial"/>
        </w:rPr>
      </w:pPr>
      <w:r w:rsidRPr="0024248D">
        <w:rPr>
          <w:rFonts w:ascii="Arial" w:hAnsi="Arial" w:cs="Arial"/>
        </w:rPr>
        <w:t xml:space="preserve">Buckinghamshire Council (2023). </w:t>
      </w:r>
      <w:r w:rsidRPr="0024248D">
        <w:rPr>
          <w:rFonts w:ascii="Arial" w:eastAsiaTheme="minorHAnsi" w:hAnsi="Arial" w:cs="Arial"/>
          <w:i/>
          <w:iCs/>
        </w:rPr>
        <w:t>Director of Public Health Annual Report 2023: Mental health matters</w:t>
      </w:r>
      <w:r w:rsidRPr="0024248D">
        <w:rPr>
          <w:rFonts w:ascii="Arial" w:hAnsi="Arial" w:cs="Arial"/>
          <w:i/>
          <w:iCs/>
        </w:rPr>
        <w:t xml:space="preserve">. </w:t>
      </w:r>
      <w:r w:rsidRPr="0024248D">
        <w:rPr>
          <w:rFonts w:ascii="Arial" w:hAnsi="Arial" w:cs="Arial"/>
        </w:rPr>
        <w:t xml:space="preserve">Available at: </w:t>
      </w:r>
      <w:hyperlink r:id="rId21" w:history="1">
        <w:r w:rsidRPr="0024248D">
          <w:rPr>
            <w:rStyle w:val="Hyperlink"/>
            <w:rFonts w:ascii="Arial" w:hAnsi="Arial" w:cs="Arial"/>
          </w:rPr>
          <w:t>Who is</w:t>
        </w:r>
        <w:r w:rsidRPr="0024248D">
          <w:rPr>
            <w:rStyle w:val="Hyperlink"/>
            <w:rFonts w:ascii="Arial" w:hAnsi="Arial" w:cs="Arial"/>
          </w:rPr>
          <w:t xml:space="preserve"> most at risk of poor mental health? | Buckinghamshire Council</w:t>
        </w:r>
      </w:hyperlink>
      <w:r w:rsidRPr="0024248D">
        <w:rPr>
          <w:rFonts w:ascii="Arial" w:hAnsi="Arial" w:cs="Arial"/>
        </w:rPr>
        <w:t xml:space="preserve"> (Accessed: 29 July 2026). </w:t>
      </w:r>
    </w:p>
    <w:p w14:paraId="0281EF0F" w14:textId="77777777" w:rsidR="00173BB5" w:rsidRPr="0024248D" w:rsidRDefault="00173BB5" w:rsidP="0024248D">
      <w:pPr>
        <w:rPr>
          <w:rFonts w:ascii="Arial" w:hAnsi="Arial" w:cs="Arial"/>
        </w:rPr>
      </w:pPr>
      <w:r w:rsidRPr="00A74565">
        <w:rPr>
          <w:rFonts w:ascii="Arial" w:hAnsi="Arial" w:cs="Arial"/>
        </w:rPr>
        <w:t>Canadian Association of Occupational Therapists</w:t>
      </w:r>
      <w:r w:rsidRPr="0024248D">
        <w:rPr>
          <w:rFonts w:ascii="Arial" w:hAnsi="Arial" w:cs="Arial"/>
        </w:rPr>
        <w:t xml:space="preserve"> (</w:t>
      </w:r>
      <w:r w:rsidRPr="00A74565">
        <w:rPr>
          <w:rFonts w:ascii="Arial" w:hAnsi="Arial" w:cs="Arial"/>
        </w:rPr>
        <w:t>202</w:t>
      </w:r>
      <w:r w:rsidRPr="0024248D">
        <w:rPr>
          <w:rFonts w:ascii="Arial" w:hAnsi="Arial" w:cs="Arial"/>
        </w:rPr>
        <w:t>4</w:t>
      </w:r>
      <w:r w:rsidRPr="00A74565">
        <w:rPr>
          <w:rFonts w:ascii="Arial" w:hAnsi="Arial" w:cs="Arial"/>
        </w:rPr>
        <w:t>).</w:t>
      </w:r>
      <w:r w:rsidRPr="0024248D">
        <w:rPr>
          <w:rFonts w:ascii="Arial" w:hAnsi="Arial" w:cs="Arial"/>
        </w:rPr>
        <w:t xml:space="preserve"> </w:t>
      </w:r>
      <w:r w:rsidRPr="0024248D">
        <w:rPr>
          <w:rFonts w:ascii="Arial" w:hAnsi="Arial" w:cs="Arial"/>
          <w:i/>
          <w:iCs/>
        </w:rPr>
        <w:t xml:space="preserve">About occupational therapy. </w:t>
      </w:r>
      <w:r w:rsidRPr="0024248D">
        <w:rPr>
          <w:rFonts w:ascii="Arial" w:hAnsi="Arial" w:cs="Arial"/>
        </w:rPr>
        <w:t xml:space="preserve">Available at: </w:t>
      </w:r>
      <w:hyperlink r:id="rId22" w:history="1">
        <w:r w:rsidRPr="0024248D">
          <w:rPr>
            <w:rStyle w:val="Hyperlink"/>
            <w:rFonts w:ascii="Arial" w:hAnsi="Arial" w:cs="Arial"/>
          </w:rPr>
          <w:t>What is Occupational Therapy? - CAOT</w:t>
        </w:r>
      </w:hyperlink>
      <w:r w:rsidRPr="0024248D">
        <w:rPr>
          <w:rFonts w:ascii="Arial" w:hAnsi="Arial" w:cs="Arial"/>
        </w:rPr>
        <w:t xml:space="preserve"> (Accessed: 29 June 2026). </w:t>
      </w:r>
    </w:p>
    <w:p w14:paraId="4DBCB3F1" w14:textId="16172E12" w:rsidR="00173BB5" w:rsidRPr="0024248D" w:rsidRDefault="00173BB5" w:rsidP="0024248D">
      <w:pPr>
        <w:rPr>
          <w:rFonts w:ascii="Arial" w:hAnsi="Arial" w:cs="Arial"/>
        </w:rPr>
      </w:pPr>
      <w:r w:rsidRPr="00E90FF6">
        <w:rPr>
          <w:rFonts w:ascii="Arial" w:hAnsi="Arial" w:cs="Arial"/>
        </w:rPr>
        <w:t xml:space="preserve">Chan, L. and Pang, L. (2018). </w:t>
      </w:r>
      <w:r w:rsidRPr="00E90FF6">
        <w:rPr>
          <w:rFonts w:ascii="Arial" w:hAnsi="Arial" w:cs="Arial"/>
          <w:i/>
          <w:iCs/>
        </w:rPr>
        <w:t>model of human occupations (MOHO)</w:t>
      </w:r>
      <w:r w:rsidRPr="00E90FF6">
        <w:rPr>
          <w:rFonts w:ascii="Arial" w:hAnsi="Arial" w:cs="Arial"/>
        </w:rPr>
        <w:t xml:space="preserve">. Available at: </w:t>
      </w:r>
      <w:hyperlink r:id="rId23" w:history="1">
        <w:r w:rsidR="003356CE" w:rsidRPr="00E90FF6">
          <w:rPr>
            <w:rStyle w:val="Hyperlink"/>
            <w:rFonts w:ascii="Arial" w:hAnsi="Arial" w:cs="Arial"/>
          </w:rPr>
          <w:t>https://ottheory.com/therapy-model/model-human-occupations-moh</w:t>
        </w:r>
        <w:r w:rsidR="003356CE" w:rsidRPr="003A16BF">
          <w:rPr>
            <w:rStyle w:val="Hyperlink"/>
            <w:rFonts w:ascii="Arial" w:hAnsi="Arial" w:cs="Arial"/>
          </w:rPr>
          <w:t>o</w:t>
        </w:r>
      </w:hyperlink>
      <w:r w:rsidR="003356CE">
        <w:rPr>
          <w:rFonts w:ascii="Arial" w:hAnsi="Arial" w:cs="Arial"/>
        </w:rPr>
        <w:t xml:space="preserve"> (</w:t>
      </w:r>
      <w:r w:rsidRPr="00E90FF6">
        <w:rPr>
          <w:rFonts w:ascii="Arial" w:hAnsi="Arial" w:cs="Arial"/>
        </w:rPr>
        <w:t>Accessed 25 June 2026</w:t>
      </w:r>
      <w:r w:rsidR="003356CE">
        <w:rPr>
          <w:rFonts w:ascii="Arial" w:hAnsi="Arial" w:cs="Arial"/>
        </w:rPr>
        <w:t>)</w:t>
      </w:r>
      <w:r w:rsidRPr="00E90FF6">
        <w:rPr>
          <w:rFonts w:ascii="Arial" w:hAnsi="Arial" w:cs="Arial"/>
        </w:rPr>
        <w:t>.</w:t>
      </w:r>
    </w:p>
    <w:p w14:paraId="5B5005CF" w14:textId="77777777" w:rsidR="00173BB5" w:rsidRPr="0024248D" w:rsidRDefault="00173BB5" w:rsidP="0024248D">
      <w:pPr>
        <w:rPr>
          <w:rFonts w:ascii="Arial" w:hAnsi="Arial" w:cs="Arial"/>
        </w:rPr>
      </w:pPr>
      <w:r w:rsidRPr="00776C05">
        <w:rPr>
          <w:rFonts w:ascii="Arial" w:hAnsi="Arial" w:cs="Arial"/>
        </w:rPr>
        <w:t xml:space="preserve">Dean, J. (2024). </w:t>
      </w:r>
      <w:r w:rsidRPr="00776C05">
        <w:rPr>
          <w:rFonts w:ascii="Arial" w:hAnsi="Arial" w:cs="Arial"/>
          <w:i/>
          <w:iCs/>
        </w:rPr>
        <w:t xml:space="preserve">subject guides: critical evaluation: criteria checklist approach: </w:t>
      </w:r>
      <w:proofErr w:type="spellStart"/>
      <w:r w:rsidRPr="00776C05">
        <w:rPr>
          <w:rFonts w:ascii="Arial" w:hAnsi="Arial" w:cs="Arial"/>
          <w:i/>
          <w:iCs/>
        </w:rPr>
        <w:t>craap</w:t>
      </w:r>
      <w:proofErr w:type="spellEnd"/>
      <w:r w:rsidRPr="00776C05">
        <w:rPr>
          <w:rFonts w:ascii="Arial" w:hAnsi="Arial" w:cs="Arial"/>
        </w:rPr>
        <w:t xml:space="preserve">. Available at: </w:t>
      </w:r>
      <w:hyperlink r:id="rId24" w:history="1">
        <w:r w:rsidRPr="00776C05">
          <w:rPr>
            <w:rStyle w:val="Hyperlink"/>
            <w:rFonts w:ascii="Arial" w:hAnsi="Arial" w:cs="Arial"/>
          </w:rPr>
          <w:t>https://libguides.bcu.ac.uk/critical-evaluation/checklist-approach</w:t>
        </w:r>
      </w:hyperlink>
      <w:r w:rsidRPr="0024248D">
        <w:rPr>
          <w:rFonts w:ascii="Arial" w:hAnsi="Arial" w:cs="Arial"/>
        </w:rPr>
        <w:t xml:space="preserve"> (</w:t>
      </w:r>
      <w:r w:rsidRPr="00776C05">
        <w:rPr>
          <w:rFonts w:ascii="Arial" w:hAnsi="Arial" w:cs="Arial"/>
        </w:rPr>
        <w:t>Accessed 7 Apr. 2026</w:t>
      </w:r>
      <w:r w:rsidRPr="0024248D">
        <w:rPr>
          <w:rFonts w:ascii="Arial" w:hAnsi="Arial" w:cs="Arial"/>
        </w:rPr>
        <w:t>)</w:t>
      </w:r>
      <w:r w:rsidRPr="00776C05">
        <w:rPr>
          <w:rFonts w:ascii="Arial" w:hAnsi="Arial" w:cs="Arial"/>
        </w:rPr>
        <w:t>.</w:t>
      </w:r>
      <w:r w:rsidRPr="0024248D">
        <w:rPr>
          <w:rFonts w:ascii="Arial" w:hAnsi="Arial" w:cs="Arial"/>
        </w:rPr>
        <w:t xml:space="preserve"> </w:t>
      </w:r>
    </w:p>
    <w:p w14:paraId="27FBBE34" w14:textId="77777777" w:rsidR="00173BB5" w:rsidRPr="0024248D" w:rsidRDefault="00173BB5" w:rsidP="0024248D">
      <w:pPr>
        <w:rPr>
          <w:rFonts w:ascii="Arial" w:hAnsi="Arial" w:cs="Arial"/>
        </w:rPr>
      </w:pPr>
      <w:r w:rsidRPr="00A3302E">
        <w:rPr>
          <w:rFonts w:ascii="Arial" w:hAnsi="Arial" w:cs="Arial"/>
        </w:rPr>
        <w:t xml:space="preserve">DeJong, M. (2026). Child mental health: some reflections on the past 100 years. </w:t>
      </w:r>
      <w:r w:rsidRPr="00A3302E">
        <w:rPr>
          <w:rFonts w:ascii="Arial" w:hAnsi="Arial" w:cs="Arial"/>
          <w:i/>
          <w:iCs/>
        </w:rPr>
        <w:t>Archives of Disease in Childhood</w:t>
      </w:r>
      <w:r w:rsidRPr="00A3302E">
        <w:rPr>
          <w:rFonts w:ascii="Arial" w:hAnsi="Arial" w:cs="Arial"/>
        </w:rPr>
        <w:t xml:space="preserve">, </w:t>
      </w:r>
      <w:r w:rsidRPr="0024248D">
        <w:rPr>
          <w:rFonts w:ascii="Arial" w:hAnsi="Arial" w:cs="Arial"/>
        </w:rPr>
        <w:t>pp. archdischild</w:t>
      </w:r>
      <w:r w:rsidRPr="00A3302E">
        <w:rPr>
          <w:rFonts w:ascii="Arial" w:hAnsi="Arial" w:cs="Arial"/>
        </w:rPr>
        <w:t>-2025–329898. doi:10.1136/archdischild-2025-329898.</w:t>
      </w:r>
    </w:p>
    <w:p w14:paraId="7FBC88DC" w14:textId="77777777" w:rsidR="00173BB5" w:rsidRPr="0024248D" w:rsidRDefault="00173BB5" w:rsidP="0024248D">
      <w:pPr>
        <w:rPr>
          <w:rFonts w:ascii="Arial" w:hAnsi="Arial" w:cs="Arial"/>
        </w:rPr>
      </w:pPr>
      <w:r w:rsidRPr="00702144">
        <w:rPr>
          <w:rFonts w:ascii="Arial" w:hAnsi="Arial" w:cs="Arial"/>
        </w:rPr>
        <w:t xml:space="preserve">Department for Education (2015). </w:t>
      </w:r>
      <w:r w:rsidRPr="00702144">
        <w:rPr>
          <w:rFonts w:ascii="Arial" w:hAnsi="Arial" w:cs="Arial"/>
          <w:i/>
          <w:iCs/>
        </w:rPr>
        <w:t>Send code of practice: 0 to 25 years</w:t>
      </w:r>
      <w:r w:rsidRPr="00702144">
        <w:rPr>
          <w:rFonts w:ascii="Arial" w:hAnsi="Arial" w:cs="Arial"/>
        </w:rPr>
        <w:t xml:space="preserve">. Available at: </w:t>
      </w:r>
      <w:hyperlink r:id="rId25" w:history="1">
        <w:r w:rsidRPr="00702144">
          <w:rPr>
            <w:rStyle w:val="Hyperlink"/>
            <w:rFonts w:ascii="Arial" w:hAnsi="Arial" w:cs="Arial"/>
          </w:rPr>
          <w:t>https://www.gov.uk/government/publications/send-code-of-practice-0-to-25</w:t>
        </w:r>
      </w:hyperlink>
      <w:r w:rsidRPr="0024248D">
        <w:rPr>
          <w:rFonts w:ascii="Arial" w:hAnsi="Arial" w:cs="Arial"/>
        </w:rPr>
        <w:t xml:space="preserve"> (</w:t>
      </w:r>
      <w:r w:rsidRPr="00702144">
        <w:rPr>
          <w:rFonts w:ascii="Arial" w:hAnsi="Arial" w:cs="Arial"/>
        </w:rPr>
        <w:t>Accessed 20 June 2026</w:t>
      </w:r>
      <w:r w:rsidRPr="0024248D">
        <w:rPr>
          <w:rFonts w:ascii="Arial" w:hAnsi="Arial" w:cs="Arial"/>
        </w:rPr>
        <w:t>)</w:t>
      </w:r>
      <w:r w:rsidRPr="00702144">
        <w:rPr>
          <w:rFonts w:ascii="Arial" w:hAnsi="Arial" w:cs="Arial"/>
        </w:rPr>
        <w:t>.</w:t>
      </w:r>
    </w:p>
    <w:p w14:paraId="7EDB540F" w14:textId="77777777" w:rsidR="00173BB5" w:rsidRPr="0024248D" w:rsidRDefault="00173BB5" w:rsidP="0024248D">
      <w:pPr>
        <w:rPr>
          <w:rFonts w:ascii="Arial" w:hAnsi="Arial" w:cs="Arial"/>
        </w:rPr>
      </w:pPr>
      <w:r w:rsidRPr="004E3C05">
        <w:rPr>
          <w:rFonts w:ascii="Arial" w:hAnsi="Arial" w:cs="Arial"/>
        </w:rPr>
        <w:t xml:space="preserve">Department for Education (2021). </w:t>
      </w:r>
      <w:r w:rsidRPr="004E3C05">
        <w:rPr>
          <w:rFonts w:ascii="Arial" w:hAnsi="Arial" w:cs="Arial"/>
          <w:i/>
          <w:iCs/>
        </w:rPr>
        <w:t>Promoting and supporting mental health and wellbeing in schools and colleges</w:t>
      </w:r>
      <w:r w:rsidRPr="004E3C05">
        <w:rPr>
          <w:rFonts w:ascii="Arial" w:hAnsi="Arial" w:cs="Arial"/>
        </w:rPr>
        <w:t xml:space="preserve">. Available at: </w:t>
      </w:r>
      <w:hyperlink r:id="rId26" w:history="1">
        <w:r w:rsidRPr="004E3C05">
          <w:rPr>
            <w:rStyle w:val="Hyperlink"/>
            <w:rFonts w:ascii="Arial" w:hAnsi="Arial" w:cs="Arial"/>
          </w:rPr>
          <w:t>https://www.gov.uk/guidance/promoting-and-supporting-mental-health-and-wellbeing-in-schools-and-colleges</w:t>
        </w:r>
      </w:hyperlink>
      <w:r w:rsidRPr="0024248D">
        <w:rPr>
          <w:rFonts w:ascii="Arial" w:hAnsi="Arial" w:cs="Arial"/>
        </w:rPr>
        <w:t xml:space="preserve"> (</w:t>
      </w:r>
      <w:r w:rsidRPr="004E3C05">
        <w:rPr>
          <w:rFonts w:ascii="Arial" w:hAnsi="Arial" w:cs="Arial"/>
        </w:rPr>
        <w:t>Accessed 22 June 2026</w:t>
      </w:r>
      <w:r w:rsidRPr="0024248D">
        <w:rPr>
          <w:rFonts w:ascii="Arial" w:hAnsi="Arial" w:cs="Arial"/>
        </w:rPr>
        <w:t>)</w:t>
      </w:r>
      <w:r w:rsidRPr="004E3C05">
        <w:rPr>
          <w:rFonts w:ascii="Arial" w:hAnsi="Arial" w:cs="Arial"/>
        </w:rPr>
        <w:t>.</w:t>
      </w:r>
    </w:p>
    <w:p w14:paraId="3F34B245" w14:textId="77777777" w:rsidR="00173BB5" w:rsidRPr="0024248D" w:rsidRDefault="00173BB5" w:rsidP="0024248D">
      <w:pPr>
        <w:rPr>
          <w:rFonts w:ascii="Arial" w:hAnsi="Arial" w:cs="Arial"/>
        </w:rPr>
      </w:pPr>
      <w:r w:rsidRPr="0024248D">
        <w:rPr>
          <w:rFonts w:ascii="Arial" w:hAnsi="Arial" w:cs="Arial"/>
        </w:rPr>
        <w:t>Department of Health and Social Care (2026).</w:t>
      </w:r>
      <w:r w:rsidRPr="0024248D">
        <w:rPr>
          <w:rFonts w:ascii="Arial" w:hAnsi="Arial" w:cs="Arial"/>
          <w:i/>
          <w:iCs/>
        </w:rPr>
        <w:t xml:space="preserve"> </w:t>
      </w:r>
      <w:r w:rsidRPr="0024248D">
        <w:rPr>
          <w:rFonts w:ascii="Arial" w:eastAsiaTheme="minorHAnsi" w:hAnsi="Arial" w:cs="Arial"/>
          <w:i/>
          <w:iCs/>
        </w:rPr>
        <w:t>Independent review into mental health conditions, ADHD and autism: interim report</w:t>
      </w:r>
      <w:r w:rsidRPr="0024248D">
        <w:rPr>
          <w:rFonts w:ascii="Arial" w:hAnsi="Arial" w:cs="Arial"/>
          <w:i/>
          <w:iCs/>
        </w:rPr>
        <w:t xml:space="preserve">. </w:t>
      </w:r>
      <w:r w:rsidRPr="0024248D">
        <w:rPr>
          <w:rFonts w:ascii="Arial" w:hAnsi="Arial" w:cs="Arial"/>
        </w:rPr>
        <w:t xml:space="preserve">Available at: </w:t>
      </w:r>
      <w:hyperlink r:id="rId27" w:history="1">
        <w:r w:rsidRPr="0024248D">
          <w:rPr>
            <w:rStyle w:val="Hyperlink"/>
            <w:rFonts w:ascii="Arial" w:hAnsi="Arial" w:cs="Arial"/>
          </w:rPr>
          <w:t>Independent review into mental health conditions, ADHD and autism: interim report - GOV.UK</w:t>
        </w:r>
      </w:hyperlink>
      <w:r w:rsidRPr="0024248D">
        <w:rPr>
          <w:rFonts w:ascii="Arial" w:hAnsi="Arial" w:cs="Arial"/>
        </w:rPr>
        <w:t xml:space="preserve"> (Accessed: 12 June 2026). </w:t>
      </w:r>
    </w:p>
    <w:p w14:paraId="63A7CD6B" w14:textId="77777777" w:rsidR="00173BB5" w:rsidRPr="0024248D" w:rsidRDefault="00173BB5" w:rsidP="0024248D">
      <w:pPr>
        <w:rPr>
          <w:rFonts w:ascii="Arial" w:hAnsi="Arial" w:cs="Arial"/>
        </w:rPr>
      </w:pPr>
      <w:r w:rsidRPr="00702144">
        <w:rPr>
          <w:rFonts w:ascii="Arial" w:hAnsi="Arial" w:cs="Arial"/>
        </w:rPr>
        <w:t xml:space="preserve">Department of Health </w:t>
      </w:r>
      <w:r w:rsidRPr="0024248D">
        <w:rPr>
          <w:rFonts w:ascii="Arial" w:hAnsi="Arial" w:cs="Arial"/>
        </w:rPr>
        <w:t xml:space="preserve">and Social Care </w:t>
      </w:r>
      <w:r w:rsidRPr="00702144">
        <w:rPr>
          <w:rFonts w:ascii="Arial" w:hAnsi="Arial" w:cs="Arial"/>
        </w:rPr>
        <w:t xml:space="preserve">and Department for Education (2017). </w:t>
      </w:r>
      <w:r w:rsidRPr="00702144">
        <w:rPr>
          <w:rFonts w:ascii="Arial" w:hAnsi="Arial" w:cs="Arial"/>
          <w:i/>
          <w:iCs/>
        </w:rPr>
        <w:t>Transforming Children and Young People’s Mental Health Provision: A Green Paper.</w:t>
      </w:r>
      <w:r w:rsidRPr="00702144">
        <w:rPr>
          <w:rFonts w:ascii="Arial" w:hAnsi="Arial" w:cs="Arial"/>
        </w:rPr>
        <w:t xml:space="preserve"> Available at: </w:t>
      </w:r>
      <w:hyperlink r:id="rId28" w:history="1">
        <w:r w:rsidRPr="00702144">
          <w:rPr>
            <w:rStyle w:val="Hyperlink"/>
            <w:rFonts w:ascii="Arial" w:hAnsi="Arial" w:cs="Arial"/>
          </w:rPr>
          <w:t>https://assets.publishing.service.gov.uk/government/uploads/system/uploads/attachment_data/file/664855/Transforming_children_and_young_people_s_mental_health_provision.pdf</w:t>
        </w:r>
      </w:hyperlink>
      <w:r w:rsidRPr="0024248D">
        <w:rPr>
          <w:rFonts w:ascii="Arial" w:hAnsi="Arial" w:cs="Arial"/>
        </w:rPr>
        <w:t xml:space="preserve"> (</w:t>
      </w:r>
      <w:r w:rsidRPr="00702144">
        <w:rPr>
          <w:rFonts w:ascii="Arial" w:hAnsi="Arial" w:cs="Arial"/>
        </w:rPr>
        <w:t>Accessed 21 June 2026</w:t>
      </w:r>
      <w:r w:rsidRPr="0024248D">
        <w:rPr>
          <w:rFonts w:ascii="Arial" w:hAnsi="Arial" w:cs="Arial"/>
        </w:rPr>
        <w:t>)</w:t>
      </w:r>
      <w:r w:rsidRPr="00702144">
        <w:rPr>
          <w:rFonts w:ascii="Arial" w:hAnsi="Arial" w:cs="Arial"/>
        </w:rPr>
        <w:t>.</w:t>
      </w:r>
    </w:p>
    <w:p w14:paraId="37805F3C" w14:textId="77777777" w:rsidR="00173BB5" w:rsidRPr="0024248D" w:rsidRDefault="00173BB5" w:rsidP="0024248D">
      <w:pPr>
        <w:rPr>
          <w:rFonts w:ascii="Arial" w:hAnsi="Arial" w:cs="Arial"/>
        </w:rPr>
      </w:pPr>
      <w:r w:rsidRPr="0024248D">
        <w:rPr>
          <w:rFonts w:ascii="Arial" w:hAnsi="Arial" w:cs="Arial"/>
        </w:rPr>
        <w:lastRenderedPageBreak/>
        <w:t xml:space="preserve">Education Business (2024). </w:t>
      </w:r>
      <w:r w:rsidRPr="0024248D">
        <w:rPr>
          <w:rFonts w:ascii="Arial" w:hAnsi="Arial" w:cs="Arial"/>
          <w:i/>
          <w:iCs/>
        </w:rPr>
        <w:t xml:space="preserve">Increased take-up of senior mental health training grants. </w:t>
      </w:r>
      <w:r w:rsidRPr="0024248D">
        <w:rPr>
          <w:rFonts w:ascii="Arial" w:hAnsi="Arial" w:cs="Arial"/>
        </w:rPr>
        <w:t xml:space="preserve">Available at: </w:t>
      </w:r>
      <w:hyperlink r:id="rId29" w:history="1">
        <w:r w:rsidRPr="0024248D">
          <w:rPr>
            <w:rStyle w:val="Hyperlink"/>
            <w:rFonts w:ascii="Arial" w:hAnsi="Arial" w:cs="Arial"/>
          </w:rPr>
          <w:t>Increased take-up of senior mental health training grants | Education Business</w:t>
        </w:r>
      </w:hyperlink>
      <w:r w:rsidRPr="0024248D">
        <w:rPr>
          <w:rFonts w:ascii="Arial" w:hAnsi="Arial" w:cs="Arial"/>
        </w:rPr>
        <w:t xml:space="preserve"> (Accessed: 29 July 2026). </w:t>
      </w:r>
    </w:p>
    <w:p w14:paraId="52D240B6" w14:textId="77777777" w:rsidR="00173BB5" w:rsidRPr="0024248D" w:rsidRDefault="00173BB5" w:rsidP="0024248D">
      <w:pPr>
        <w:rPr>
          <w:rFonts w:ascii="Arial" w:hAnsi="Arial" w:cs="Arial"/>
        </w:rPr>
      </w:pPr>
      <w:r w:rsidRPr="0024248D">
        <w:rPr>
          <w:rFonts w:ascii="Arial" w:hAnsi="Arial" w:cs="Arial"/>
        </w:rPr>
        <w:t xml:space="preserve">Education Endowment Foundation (2021)). </w:t>
      </w:r>
      <w:r w:rsidRPr="0024248D">
        <w:rPr>
          <w:rFonts w:ascii="Arial" w:hAnsi="Arial" w:cs="Arial"/>
          <w:i/>
          <w:iCs/>
        </w:rPr>
        <w:t>Improving behaviour in schools</w:t>
      </w:r>
      <w:r w:rsidRPr="0024248D">
        <w:rPr>
          <w:rFonts w:ascii="Arial" w:hAnsi="Arial" w:cs="Arial"/>
        </w:rPr>
        <w:t xml:space="preserve">. Available at: </w:t>
      </w:r>
      <w:hyperlink r:id="rId30" w:history="1">
        <w:r w:rsidRPr="0024248D">
          <w:rPr>
            <w:rStyle w:val="Hyperlink"/>
            <w:rFonts w:ascii="Arial" w:hAnsi="Arial" w:cs="Arial"/>
          </w:rPr>
          <w:t>https://educationendowmentfoundation.org.uk/edu</w:t>
        </w:r>
        <w:r w:rsidRPr="0024248D">
          <w:rPr>
            <w:rStyle w:val="Hyperlink"/>
            <w:rFonts w:ascii="Arial" w:hAnsi="Arial" w:cs="Arial"/>
          </w:rPr>
          <w:t>cation-evidence/guidance-reports/behaviour</w:t>
        </w:r>
      </w:hyperlink>
      <w:r w:rsidRPr="0024248D">
        <w:rPr>
          <w:rFonts w:ascii="Arial" w:hAnsi="Arial" w:cs="Arial"/>
        </w:rPr>
        <w:t xml:space="preserve"> (Accessed 30 July 2026).</w:t>
      </w:r>
    </w:p>
    <w:p w14:paraId="67095DA2" w14:textId="77777777" w:rsidR="00173BB5" w:rsidRDefault="00173BB5" w:rsidP="00173BB5">
      <w:pPr>
        <w:rPr>
          <w:rFonts w:ascii="Arial" w:hAnsi="Arial" w:cs="Arial"/>
        </w:rPr>
      </w:pPr>
      <w:r w:rsidRPr="0024536A">
        <w:rPr>
          <w:rFonts w:ascii="Arial" w:hAnsi="Arial" w:cs="Arial"/>
        </w:rPr>
        <w:t xml:space="preserve">Evans-Lacey, R. (2016). </w:t>
      </w:r>
      <w:r w:rsidRPr="0024536A">
        <w:rPr>
          <w:rFonts w:ascii="Arial" w:hAnsi="Arial" w:cs="Arial"/>
          <w:i/>
          <w:iCs/>
        </w:rPr>
        <w:t>The recovery model</w:t>
      </w:r>
      <w:r w:rsidRPr="0024536A">
        <w:rPr>
          <w:rFonts w:ascii="Arial" w:hAnsi="Arial" w:cs="Arial"/>
        </w:rPr>
        <w:t xml:space="preserve">. Available at: </w:t>
      </w:r>
      <w:hyperlink r:id="rId31" w:history="1">
        <w:r w:rsidRPr="0024536A">
          <w:rPr>
            <w:rStyle w:val="Hyperlink"/>
            <w:rFonts w:ascii="Arial" w:hAnsi="Arial" w:cs="Arial"/>
          </w:rPr>
          <w:t>https://psychicplumbing.com/2016/01/11/the-recovery-model/</w:t>
        </w:r>
      </w:hyperlink>
      <w:r>
        <w:rPr>
          <w:rFonts w:ascii="Arial" w:hAnsi="Arial" w:cs="Arial"/>
        </w:rPr>
        <w:t xml:space="preserve"> (</w:t>
      </w:r>
      <w:r w:rsidRPr="0024536A">
        <w:rPr>
          <w:rFonts w:ascii="Arial" w:hAnsi="Arial" w:cs="Arial"/>
        </w:rPr>
        <w:t>Accessed 30 July 2026</w:t>
      </w:r>
      <w:r>
        <w:rPr>
          <w:rFonts w:ascii="Arial" w:hAnsi="Arial" w:cs="Arial"/>
        </w:rPr>
        <w:t>)</w:t>
      </w:r>
      <w:r w:rsidRPr="0024536A">
        <w:rPr>
          <w:rFonts w:ascii="Arial" w:hAnsi="Arial" w:cs="Arial"/>
        </w:rPr>
        <w:t>.</w:t>
      </w:r>
    </w:p>
    <w:p w14:paraId="6D59EFAF" w14:textId="77777777" w:rsidR="00173BB5" w:rsidRPr="0024248D" w:rsidRDefault="00173BB5" w:rsidP="0024248D">
      <w:pPr>
        <w:rPr>
          <w:rFonts w:ascii="Arial" w:hAnsi="Arial" w:cs="Arial"/>
        </w:rPr>
      </w:pPr>
      <w:r w:rsidRPr="00E22D47">
        <w:rPr>
          <w:rFonts w:ascii="Arial" w:hAnsi="Arial" w:cs="Arial"/>
        </w:rPr>
        <w:t xml:space="preserve">Farias, L., </w:t>
      </w:r>
      <w:r w:rsidRPr="0024248D">
        <w:rPr>
          <w:rFonts w:ascii="Arial" w:hAnsi="Arial" w:cs="Arial"/>
        </w:rPr>
        <w:t xml:space="preserve">et al </w:t>
      </w:r>
      <w:r w:rsidRPr="00E22D47">
        <w:rPr>
          <w:rFonts w:ascii="Arial" w:hAnsi="Arial" w:cs="Arial"/>
        </w:rPr>
        <w:t xml:space="preserve">(2024). </w:t>
      </w:r>
      <w:r w:rsidRPr="00E22D47">
        <w:rPr>
          <w:rFonts w:ascii="Arial" w:hAnsi="Arial" w:cs="Arial"/>
          <w:i/>
          <w:iCs/>
        </w:rPr>
        <w:t>Bringing critical perspectives into occupation-based practices</w:t>
      </w:r>
      <w:r w:rsidRPr="00E22D47">
        <w:rPr>
          <w:rFonts w:ascii="Arial" w:hAnsi="Arial" w:cs="Arial"/>
        </w:rPr>
        <w:t xml:space="preserve">. </w:t>
      </w:r>
      <w:r w:rsidRPr="00E22D47">
        <w:rPr>
          <w:rFonts w:ascii="Arial" w:hAnsi="Arial" w:cs="Arial"/>
          <w:i/>
          <w:iCs/>
        </w:rPr>
        <w:t>Human Occupation</w:t>
      </w:r>
      <w:r w:rsidRPr="00E22D47">
        <w:rPr>
          <w:rFonts w:ascii="Arial" w:hAnsi="Arial" w:cs="Arial"/>
        </w:rPr>
        <w:t>, London: Routledge, pp.143–156. doi:10.4324/9781003504610-10.</w:t>
      </w:r>
    </w:p>
    <w:p w14:paraId="2E4CF2A1" w14:textId="77777777" w:rsidR="00173BB5" w:rsidRPr="00526325" w:rsidRDefault="00173BB5" w:rsidP="0024248D">
      <w:pPr>
        <w:spacing w:line="259" w:lineRule="auto"/>
        <w:rPr>
          <w:rFonts w:ascii="Arial" w:hAnsi="Arial" w:cs="Arial"/>
        </w:rPr>
      </w:pPr>
      <w:r w:rsidRPr="00526325">
        <w:rPr>
          <w:rFonts w:ascii="Arial" w:hAnsi="Arial" w:cs="Arial"/>
        </w:rPr>
        <w:t xml:space="preserve">Freud, A. (2016). </w:t>
      </w:r>
      <w:r w:rsidRPr="00526325">
        <w:rPr>
          <w:rFonts w:ascii="Arial" w:hAnsi="Arial" w:cs="Arial"/>
          <w:i/>
          <w:iCs/>
        </w:rPr>
        <w:t xml:space="preserve">Whole-school </w:t>
      </w:r>
      <w:r w:rsidRPr="0024248D">
        <w:rPr>
          <w:rFonts w:ascii="Arial" w:hAnsi="Arial" w:cs="Arial"/>
          <w:i/>
          <w:iCs/>
        </w:rPr>
        <w:t>approach:</w:t>
      </w:r>
      <w:r w:rsidRPr="00526325">
        <w:rPr>
          <w:rFonts w:ascii="Arial" w:hAnsi="Arial" w:cs="Arial"/>
          <w:i/>
          <w:iCs/>
        </w:rPr>
        <w:t xml:space="preserve"> Mentally Healthy Schools</w:t>
      </w:r>
      <w:r w:rsidRPr="00526325">
        <w:rPr>
          <w:rFonts w:ascii="Arial" w:hAnsi="Arial" w:cs="Arial"/>
        </w:rPr>
        <w:t xml:space="preserve">. Available at: </w:t>
      </w:r>
      <w:hyperlink r:id="rId32" w:history="1">
        <w:r w:rsidRPr="00526325">
          <w:rPr>
            <w:rStyle w:val="Hyperlink"/>
            <w:rFonts w:ascii="Arial" w:hAnsi="Arial" w:cs="Arial"/>
          </w:rPr>
          <w:t>https://www.mentallyhealthyschools.org</w:t>
        </w:r>
        <w:r w:rsidRPr="00526325">
          <w:rPr>
            <w:rStyle w:val="Hyperlink"/>
            <w:rFonts w:ascii="Arial" w:hAnsi="Arial" w:cs="Arial"/>
          </w:rPr>
          <w:t>.uk/whole-school-approach/</w:t>
        </w:r>
      </w:hyperlink>
      <w:r w:rsidRPr="0024248D">
        <w:rPr>
          <w:rFonts w:ascii="Arial" w:hAnsi="Arial" w:cs="Arial"/>
        </w:rPr>
        <w:t xml:space="preserve"> (</w:t>
      </w:r>
      <w:r w:rsidRPr="00526325">
        <w:rPr>
          <w:rFonts w:ascii="Arial" w:hAnsi="Arial" w:cs="Arial"/>
        </w:rPr>
        <w:t>Accessed 30 July 2026</w:t>
      </w:r>
      <w:r w:rsidRPr="0024248D">
        <w:rPr>
          <w:rFonts w:ascii="Arial" w:hAnsi="Arial" w:cs="Arial"/>
        </w:rPr>
        <w:t>)</w:t>
      </w:r>
      <w:r w:rsidRPr="00526325">
        <w:rPr>
          <w:rFonts w:ascii="Arial" w:hAnsi="Arial" w:cs="Arial"/>
        </w:rPr>
        <w:t>.</w:t>
      </w:r>
    </w:p>
    <w:p w14:paraId="5904CD40" w14:textId="77777777" w:rsidR="00173BB5" w:rsidRDefault="00173BB5" w:rsidP="00173BB5">
      <w:pPr>
        <w:rPr>
          <w:rFonts w:ascii="Arial" w:hAnsi="Arial" w:cs="Arial"/>
        </w:rPr>
      </w:pPr>
      <w:r w:rsidRPr="0051130F">
        <w:rPr>
          <w:rFonts w:ascii="Arial" w:hAnsi="Arial" w:cs="Arial"/>
        </w:rPr>
        <w:t xml:space="preserve">Gee, B. (2025). </w:t>
      </w:r>
      <w:r w:rsidRPr="0051130F">
        <w:rPr>
          <w:rFonts w:ascii="Arial" w:hAnsi="Arial" w:cs="Arial"/>
          <w:i/>
          <w:iCs/>
        </w:rPr>
        <w:t>Fidelity to sensory processing interventions: What are the differences between the various approaches and interventions?</w:t>
      </w:r>
      <w:r w:rsidRPr="0051130F">
        <w:rPr>
          <w:rFonts w:ascii="Arial" w:hAnsi="Arial" w:cs="Arial"/>
        </w:rPr>
        <w:t xml:space="preserve"> Available at: </w:t>
      </w:r>
      <w:hyperlink r:id="rId33" w:history="1">
        <w:r w:rsidRPr="0051130F">
          <w:rPr>
            <w:rStyle w:val="Hyperlink"/>
            <w:rFonts w:ascii="Arial" w:hAnsi="Arial" w:cs="Arial"/>
          </w:rPr>
          <w:t>https://www.occupationaltherapy.com/articles/fidelity-to-sensory-processing-interventions-4587</w:t>
        </w:r>
      </w:hyperlink>
      <w:r>
        <w:rPr>
          <w:rFonts w:ascii="Arial" w:hAnsi="Arial" w:cs="Arial"/>
        </w:rPr>
        <w:t xml:space="preserve"> (</w:t>
      </w:r>
      <w:r w:rsidRPr="0051130F">
        <w:rPr>
          <w:rFonts w:ascii="Arial" w:hAnsi="Arial" w:cs="Arial"/>
        </w:rPr>
        <w:t>Accessed 30 July 2026</w:t>
      </w:r>
      <w:r>
        <w:rPr>
          <w:rFonts w:ascii="Arial" w:hAnsi="Arial" w:cs="Arial"/>
        </w:rPr>
        <w:t>)</w:t>
      </w:r>
      <w:r w:rsidRPr="0051130F">
        <w:rPr>
          <w:rFonts w:ascii="Arial" w:hAnsi="Arial" w:cs="Arial"/>
        </w:rPr>
        <w:t>.</w:t>
      </w:r>
    </w:p>
    <w:p w14:paraId="2842E406" w14:textId="77777777" w:rsidR="00173BB5" w:rsidRPr="0024248D" w:rsidRDefault="00173BB5" w:rsidP="0024248D">
      <w:pPr>
        <w:rPr>
          <w:rFonts w:ascii="Arial" w:hAnsi="Arial" w:cs="Arial"/>
        </w:rPr>
      </w:pPr>
      <w:r w:rsidRPr="0081202F">
        <w:rPr>
          <w:rFonts w:ascii="Arial" w:hAnsi="Arial" w:cs="Arial"/>
        </w:rPr>
        <w:t xml:space="preserve">Gov.UK (2014). </w:t>
      </w:r>
      <w:r w:rsidRPr="0081202F">
        <w:rPr>
          <w:rFonts w:ascii="Arial" w:hAnsi="Arial" w:cs="Arial"/>
          <w:i/>
          <w:iCs/>
        </w:rPr>
        <w:t>children and families act 2014</w:t>
      </w:r>
      <w:r w:rsidRPr="0081202F">
        <w:rPr>
          <w:rFonts w:ascii="Arial" w:hAnsi="Arial" w:cs="Arial"/>
        </w:rPr>
        <w:t>.</w:t>
      </w:r>
      <w:r w:rsidRPr="0024248D">
        <w:rPr>
          <w:rFonts w:ascii="Arial" w:hAnsi="Arial" w:cs="Arial"/>
        </w:rPr>
        <w:t xml:space="preserve"> </w:t>
      </w:r>
      <w:r w:rsidRPr="0081202F">
        <w:rPr>
          <w:rFonts w:ascii="Arial" w:hAnsi="Arial" w:cs="Arial"/>
        </w:rPr>
        <w:t xml:space="preserve">Available at: </w:t>
      </w:r>
      <w:hyperlink r:id="rId34" w:history="1">
        <w:r w:rsidRPr="0081202F">
          <w:rPr>
            <w:rStyle w:val="Hyperlink"/>
            <w:rFonts w:ascii="Arial" w:hAnsi="Arial" w:cs="Arial"/>
          </w:rPr>
          <w:t>https://www.legislation.gov.uk/ukpga/2014/6/contents</w:t>
        </w:r>
      </w:hyperlink>
      <w:r w:rsidRPr="0024248D">
        <w:rPr>
          <w:rFonts w:ascii="Arial" w:hAnsi="Arial" w:cs="Arial"/>
        </w:rPr>
        <w:t xml:space="preserve"> (</w:t>
      </w:r>
      <w:r w:rsidRPr="0081202F">
        <w:rPr>
          <w:rFonts w:ascii="Arial" w:hAnsi="Arial" w:cs="Arial"/>
        </w:rPr>
        <w:t xml:space="preserve">Accessed </w:t>
      </w:r>
      <w:r w:rsidRPr="0024248D">
        <w:rPr>
          <w:rFonts w:ascii="Arial" w:hAnsi="Arial" w:cs="Arial"/>
        </w:rPr>
        <w:t>20 June</w:t>
      </w:r>
      <w:r w:rsidRPr="0081202F">
        <w:rPr>
          <w:rFonts w:ascii="Arial" w:hAnsi="Arial" w:cs="Arial"/>
        </w:rPr>
        <w:t xml:space="preserve"> 2026</w:t>
      </w:r>
      <w:r w:rsidRPr="0024248D">
        <w:rPr>
          <w:rFonts w:ascii="Arial" w:hAnsi="Arial" w:cs="Arial"/>
        </w:rPr>
        <w:t>)</w:t>
      </w:r>
      <w:r w:rsidRPr="0081202F">
        <w:rPr>
          <w:rFonts w:ascii="Arial" w:hAnsi="Arial" w:cs="Arial"/>
        </w:rPr>
        <w:t>.</w:t>
      </w:r>
    </w:p>
    <w:p w14:paraId="29327081" w14:textId="77777777" w:rsidR="00173BB5" w:rsidRPr="0024248D" w:rsidRDefault="00173BB5" w:rsidP="0024248D">
      <w:pPr>
        <w:rPr>
          <w:rFonts w:ascii="Arial" w:hAnsi="Arial" w:cs="Arial"/>
        </w:rPr>
      </w:pPr>
      <w:r w:rsidRPr="0024248D">
        <w:rPr>
          <w:rFonts w:ascii="Arial" w:hAnsi="Arial" w:cs="Arial"/>
        </w:rPr>
        <w:t xml:space="preserve">GOV.UK (2021). </w:t>
      </w:r>
      <w:r w:rsidRPr="0024248D">
        <w:rPr>
          <w:rFonts w:ascii="Arial" w:eastAsiaTheme="minorHAnsi" w:hAnsi="Arial" w:cs="Arial"/>
          <w:i/>
          <w:iCs/>
        </w:rPr>
        <w:t>Promoting and supporting mental health and wellbeing in schools and colleges</w:t>
      </w:r>
      <w:r w:rsidRPr="0024248D">
        <w:rPr>
          <w:rFonts w:ascii="Arial" w:hAnsi="Arial" w:cs="Arial"/>
          <w:i/>
          <w:iCs/>
        </w:rPr>
        <w:t xml:space="preserve">. </w:t>
      </w:r>
      <w:r w:rsidRPr="0024248D">
        <w:rPr>
          <w:rFonts w:ascii="Arial" w:hAnsi="Arial" w:cs="Arial"/>
        </w:rPr>
        <w:t xml:space="preserve">Available at: </w:t>
      </w:r>
      <w:hyperlink r:id="rId35" w:history="1">
        <w:r w:rsidRPr="0024248D">
          <w:rPr>
            <w:rStyle w:val="Hyperlink"/>
            <w:rFonts w:ascii="Arial" w:hAnsi="Arial" w:cs="Arial"/>
          </w:rPr>
          <w:t>Promoting and supporting mental health and wellbeing in schools and colleges - GOV.UK</w:t>
        </w:r>
      </w:hyperlink>
      <w:r w:rsidRPr="0024248D">
        <w:rPr>
          <w:rFonts w:ascii="Arial" w:hAnsi="Arial" w:cs="Arial"/>
        </w:rPr>
        <w:t xml:space="preserve"> (Accessed: 28 July 2026). </w:t>
      </w:r>
    </w:p>
    <w:p w14:paraId="0F12D2CB" w14:textId="77777777" w:rsidR="00173BB5" w:rsidRPr="0024248D" w:rsidRDefault="00173BB5" w:rsidP="0024248D">
      <w:pPr>
        <w:rPr>
          <w:rFonts w:ascii="Arial" w:hAnsi="Arial" w:cs="Arial"/>
        </w:rPr>
      </w:pPr>
      <w:r w:rsidRPr="0024248D">
        <w:rPr>
          <w:rFonts w:ascii="Arial" w:hAnsi="Arial" w:cs="Arial"/>
        </w:rPr>
        <w:t xml:space="preserve">GOV.UK (2024). </w:t>
      </w:r>
      <w:r w:rsidRPr="0024248D">
        <w:rPr>
          <w:rFonts w:ascii="Arial" w:eastAsiaTheme="minorHAnsi" w:hAnsi="Arial" w:cs="Arial"/>
          <w:i/>
          <w:iCs/>
        </w:rPr>
        <w:t>SEND code of practice: 0 to 25 years</w:t>
      </w:r>
      <w:r w:rsidRPr="0024248D">
        <w:rPr>
          <w:rFonts w:ascii="Arial" w:hAnsi="Arial" w:cs="Arial"/>
          <w:i/>
          <w:iCs/>
        </w:rPr>
        <w:t xml:space="preserve">. </w:t>
      </w:r>
      <w:r w:rsidRPr="0024248D">
        <w:rPr>
          <w:rFonts w:ascii="Arial" w:hAnsi="Arial" w:cs="Arial"/>
        </w:rPr>
        <w:t xml:space="preserve">Available at: </w:t>
      </w:r>
      <w:hyperlink r:id="rId36" w:history="1">
        <w:r w:rsidRPr="0024248D">
          <w:rPr>
            <w:rStyle w:val="Hyperlink"/>
            <w:rFonts w:ascii="Arial" w:hAnsi="Arial" w:cs="Arial"/>
          </w:rPr>
          <w:t>SEND code of practice: 0 to 25 years - GOV.UK</w:t>
        </w:r>
      </w:hyperlink>
      <w:r w:rsidRPr="0024248D">
        <w:rPr>
          <w:rFonts w:ascii="Arial" w:hAnsi="Arial" w:cs="Arial"/>
        </w:rPr>
        <w:t xml:space="preserve"> (Accessed: 28 July 2026). </w:t>
      </w:r>
    </w:p>
    <w:p w14:paraId="602D65A0" w14:textId="77777777" w:rsidR="00173BB5" w:rsidRPr="0024248D" w:rsidRDefault="00173BB5" w:rsidP="0024248D">
      <w:pPr>
        <w:rPr>
          <w:rFonts w:ascii="Arial" w:hAnsi="Arial" w:cs="Arial"/>
        </w:rPr>
      </w:pPr>
      <w:r w:rsidRPr="00776C05">
        <w:rPr>
          <w:rFonts w:ascii="Arial" w:hAnsi="Arial" w:cs="Arial"/>
        </w:rPr>
        <w:t xml:space="preserve">GriffinOT (2020). </w:t>
      </w:r>
      <w:r w:rsidRPr="00776C05">
        <w:rPr>
          <w:rFonts w:ascii="Arial" w:hAnsi="Arial" w:cs="Arial"/>
          <w:i/>
          <w:iCs/>
        </w:rPr>
        <w:t>Sensory regulation strategies - how you can use them to help your child</w:t>
      </w:r>
      <w:r w:rsidRPr="00776C05">
        <w:rPr>
          <w:rFonts w:ascii="Arial" w:hAnsi="Arial" w:cs="Arial"/>
        </w:rPr>
        <w:t xml:space="preserve">. Available at: </w:t>
      </w:r>
      <w:hyperlink r:id="rId37" w:history="1">
        <w:r w:rsidRPr="00776C05">
          <w:rPr>
            <w:rStyle w:val="Hyperlink"/>
            <w:rFonts w:ascii="Arial" w:hAnsi="Arial" w:cs="Arial"/>
          </w:rPr>
          <w:t>https://www.griffinot.com/sensory-regulation-strategies-what-are-they-and-how-can-they-help-your-child/</w:t>
        </w:r>
      </w:hyperlink>
      <w:r w:rsidRPr="0024248D">
        <w:rPr>
          <w:rFonts w:ascii="Arial" w:hAnsi="Arial" w:cs="Arial"/>
        </w:rPr>
        <w:t xml:space="preserve"> (</w:t>
      </w:r>
      <w:r w:rsidRPr="00776C05">
        <w:rPr>
          <w:rFonts w:ascii="Arial" w:hAnsi="Arial" w:cs="Arial"/>
        </w:rPr>
        <w:t>Accessed 2 June 2026</w:t>
      </w:r>
      <w:r w:rsidRPr="0024248D">
        <w:rPr>
          <w:rFonts w:ascii="Arial" w:hAnsi="Arial" w:cs="Arial"/>
        </w:rPr>
        <w:t>)</w:t>
      </w:r>
      <w:r w:rsidRPr="00776C05">
        <w:rPr>
          <w:rFonts w:ascii="Arial" w:hAnsi="Arial" w:cs="Arial"/>
        </w:rPr>
        <w:t>.</w:t>
      </w:r>
    </w:p>
    <w:p w14:paraId="48A08796" w14:textId="77777777" w:rsidR="00173BB5" w:rsidRPr="0024248D" w:rsidRDefault="00173BB5" w:rsidP="0024248D">
      <w:pPr>
        <w:rPr>
          <w:rFonts w:ascii="Arial" w:hAnsi="Arial" w:cs="Arial"/>
        </w:rPr>
      </w:pPr>
      <w:r w:rsidRPr="0024248D">
        <w:rPr>
          <w:rFonts w:ascii="Arial" w:hAnsi="Arial" w:cs="Arial"/>
        </w:rPr>
        <w:t xml:space="preserve">Guardado, K.E. and Sergent, S.R. (2023). </w:t>
      </w:r>
      <w:r w:rsidRPr="0024248D">
        <w:rPr>
          <w:rFonts w:ascii="Arial" w:hAnsi="Arial" w:cs="Arial"/>
          <w:i/>
          <w:iCs/>
        </w:rPr>
        <w:t>Sensory integration</w:t>
      </w:r>
      <w:r w:rsidRPr="0024248D">
        <w:rPr>
          <w:rFonts w:ascii="Arial" w:hAnsi="Arial" w:cs="Arial"/>
        </w:rPr>
        <w:t xml:space="preserve">. [online] </w:t>
      </w:r>
      <w:r w:rsidRPr="0024248D">
        <w:rPr>
          <w:rFonts w:ascii="Arial" w:hAnsi="Arial" w:cs="Arial"/>
          <w:i/>
          <w:iCs/>
        </w:rPr>
        <w:t>PubMed</w:t>
      </w:r>
      <w:r w:rsidRPr="0024248D">
        <w:rPr>
          <w:rFonts w:ascii="Arial" w:hAnsi="Arial" w:cs="Arial"/>
        </w:rPr>
        <w:t xml:space="preserve">. Treasure Island (FL): </w:t>
      </w:r>
      <w:proofErr w:type="spellStart"/>
      <w:r w:rsidRPr="0024248D">
        <w:rPr>
          <w:rFonts w:ascii="Arial" w:hAnsi="Arial" w:cs="Arial"/>
        </w:rPr>
        <w:t>StatPearls</w:t>
      </w:r>
      <w:proofErr w:type="spellEnd"/>
      <w:r w:rsidRPr="0024248D">
        <w:rPr>
          <w:rFonts w:ascii="Arial" w:hAnsi="Arial" w:cs="Arial"/>
        </w:rPr>
        <w:t xml:space="preserve"> Publishing. Available at: </w:t>
      </w:r>
      <w:hyperlink r:id="rId38" w:history="1">
        <w:r w:rsidRPr="0024248D">
          <w:rPr>
            <w:rStyle w:val="Hyperlink"/>
            <w:rFonts w:ascii="Arial" w:hAnsi="Arial" w:cs="Arial"/>
          </w:rPr>
          <w:t>https://www.ncbi.nlm.nih.gov/books/NBK559155/</w:t>
        </w:r>
      </w:hyperlink>
      <w:r w:rsidRPr="0024248D">
        <w:rPr>
          <w:rFonts w:ascii="Arial" w:hAnsi="Arial" w:cs="Arial"/>
        </w:rPr>
        <w:t xml:space="preserve"> (Accessed 27 July 2026).</w:t>
      </w:r>
    </w:p>
    <w:p w14:paraId="517E64E0" w14:textId="77777777" w:rsidR="00173BB5" w:rsidRPr="0024248D" w:rsidRDefault="00173BB5" w:rsidP="0024248D">
      <w:pPr>
        <w:rPr>
          <w:rFonts w:ascii="Arial" w:hAnsi="Arial" w:cs="Arial"/>
        </w:rPr>
      </w:pPr>
      <w:r w:rsidRPr="000E2093">
        <w:rPr>
          <w:rFonts w:ascii="Arial" w:hAnsi="Arial" w:cs="Arial"/>
        </w:rPr>
        <w:t>Horgan, F.</w:t>
      </w:r>
      <w:r w:rsidRPr="0024248D">
        <w:rPr>
          <w:rFonts w:ascii="Arial" w:hAnsi="Arial" w:cs="Arial"/>
        </w:rPr>
        <w:t>, et al</w:t>
      </w:r>
      <w:r w:rsidRPr="000E2093">
        <w:rPr>
          <w:rFonts w:ascii="Arial" w:hAnsi="Arial" w:cs="Arial"/>
        </w:rPr>
        <w:t xml:space="preserve"> (2022). </w:t>
      </w:r>
      <w:r w:rsidRPr="000E2093">
        <w:rPr>
          <w:rFonts w:ascii="Arial" w:hAnsi="Arial" w:cs="Arial"/>
          <w:i/>
          <w:iCs/>
        </w:rPr>
        <w:t xml:space="preserve">A systematic review of the experiences of autistic young people enrolled in mainstream </w:t>
      </w:r>
      <w:proofErr w:type="gramStart"/>
      <w:r w:rsidRPr="000E2093">
        <w:rPr>
          <w:rFonts w:ascii="Arial" w:hAnsi="Arial" w:cs="Arial"/>
          <w:i/>
          <w:iCs/>
        </w:rPr>
        <w:t>second-level</w:t>
      </w:r>
      <w:proofErr w:type="gramEnd"/>
      <w:r w:rsidRPr="000E2093">
        <w:rPr>
          <w:rFonts w:ascii="Arial" w:hAnsi="Arial" w:cs="Arial"/>
          <w:i/>
          <w:iCs/>
        </w:rPr>
        <w:t xml:space="preserve"> (post-primary) schools</w:t>
      </w:r>
      <w:r w:rsidRPr="000E2093">
        <w:rPr>
          <w:rFonts w:ascii="Arial" w:hAnsi="Arial" w:cs="Arial"/>
        </w:rPr>
        <w:t xml:space="preserve">. </w:t>
      </w:r>
      <w:r w:rsidRPr="000E2093">
        <w:rPr>
          <w:rFonts w:ascii="Arial" w:hAnsi="Arial" w:cs="Arial"/>
          <w:i/>
          <w:iCs/>
        </w:rPr>
        <w:t>Autism</w:t>
      </w:r>
      <w:r w:rsidRPr="000E2093">
        <w:rPr>
          <w:rFonts w:ascii="Arial" w:hAnsi="Arial" w:cs="Arial"/>
        </w:rPr>
        <w:t>, 27(2), p.136236132211050. doi:10.1177/13623613221105089.</w:t>
      </w:r>
    </w:p>
    <w:p w14:paraId="78F0C7FA" w14:textId="77777777" w:rsidR="00173BB5" w:rsidRPr="0024248D" w:rsidRDefault="00173BB5" w:rsidP="0024248D">
      <w:pPr>
        <w:rPr>
          <w:rFonts w:ascii="Arial" w:hAnsi="Arial" w:cs="Arial"/>
        </w:rPr>
      </w:pPr>
      <w:r w:rsidRPr="00A03EED">
        <w:rPr>
          <w:rFonts w:ascii="Arial" w:hAnsi="Arial" w:cs="Arial"/>
        </w:rPr>
        <w:lastRenderedPageBreak/>
        <w:t>Jeremy, J</w:t>
      </w:r>
      <w:r w:rsidRPr="0024248D">
        <w:rPr>
          <w:rFonts w:ascii="Arial" w:hAnsi="Arial" w:cs="Arial"/>
        </w:rPr>
        <w:t>., et al</w:t>
      </w:r>
      <w:r w:rsidRPr="00A03EED">
        <w:rPr>
          <w:rFonts w:ascii="Arial" w:hAnsi="Arial" w:cs="Arial"/>
        </w:rPr>
        <w:t xml:space="preserve"> (2024). </w:t>
      </w:r>
      <w:r w:rsidRPr="00A03EED">
        <w:rPr>
          <w:rFonts w:ascii="Arial" w:hAnsi="Arial" w:cs="Arial"/>
          <w:i/>
          <w:iCs/>
        </w:rPr>
        <w:t>A profile of occupational therapists working in school-based practice in Australian primary schools</w:t>
      </w:r>
      <w:r w:rsidRPr="0024248D">
        <w:rPr>
          <w:rFonts w:ascii="Arial" w:hAnsi="Arial" w:cs="Arial"/>
          <w:i/>
          <w:iCs/>
        </w:rPr>
        <w:t xml:space="preserve">. </w:t>
      </w:r>
      <w:r w:rsidRPr="0024248D">
        <w:rPr>
          <w:rFonts w:ascii="Arial" w:hAnsi="Arial" w:cs="Arial"/>
        </w:rPr>
        <w:t xml:space="preserve">Available at: </w:t>
      </w:r>
      <w:hyperlink r:id="rId39" w:history="1">
        <w:r w:rsidRPr="0024248D">
          <w:rPr>
            <w:rStyle w:val="Hyperlink"/>
            <w:rFonts w:ascii="Arial" w:hAnsi="Arial" w:cs="Arial"/>
          </w:rPr>
          <w:t>A Profile of Occupational Therapists Working in School-Based Practice in Australian Primary Schools - PMC</w:t>
        </w:r>
      </w:hyperlink>
      <w:r w:rsidRPr="0024248D">
        <w:rPr>
          <w:rFonts w:ascii="Arial" w:hAnsi="Arial" w:cs="Arial"/>
        </w:rPr>
        <w:t xml:space="preserve"> (Accessed: 01 July 2026). </w:t>
      </w:r>
    </w:p>
    <w:p w14:paraId="4834C385" w14:textId="77777777" w:rsidR="00173BB5" w:rsidRPr="0024248D" w:rsidRDefault="00173BB5" w:rsidP="0024248D">
      <w:pPr>
        <w:rPr>
          <w:rFonts w:ascii="Arial" w:hAnsi="Arial" w:cs="Arial"/>
        </w:rPr>
      </w:pPr>
      <w:r w:rsidRPr="009671B4">
        <w:rPr>
          <w:rFonts w:ascii="Arial" w:hAnsi="Arial" w:cs="Arial"/>
        </w:rPr>
        <w:t xml:space="preserve">Kennedy, N. (2023). </w:t>
      </w:r>
      <w:r w:rsidRPr="009671B4">
        <w:rPr>
          <w:rFonts w:ascii="Arial" w:hAnsi="Arial" w:cs="Arial"/>
          <w:i/>
          <w:iCs/>
        </w:rPr>
        <w:t>Supporting Autistic Children to Stay in Mainstream Education</w:t>
      </w:r>
      <w:r w:rsidRPr="009671B4">
        <w:rPr>
          <w:rFonts w:ascii="Arial" w:hAnsi="Arial" w:cs="Arial"/>
        </w:rPr>
        <w:t xml:space="preserve">. Available at: </w:t>
      </w:r>
      <w:hyperlink r:id="rId40" w:history="1">
        <w:r w:rsidRPr="009671B4">
          <w:rPr>
            <w:rStyle w:val="Hyperlink"/>
            <w:rFonts w:ascii="Arial" w:hAnsi="Arial" w:cs="Arial"/>
          </w:rPr>
          <w:t>https://www.autism.or</w:t>
        </w:r>
        <w:r w:rsidRPr="009671B4">
          <w:rPr>
            <w:rStyle w:val="Hyperlink"/>
            <w:rFonts w:ascii="Arial" w:hAnsi="Arial" w:cs="Arial"/>
          </w:rPr>
          <w:t>g.uk/learn/knowledge-hub/professional-practice/supporting-autistic-children-to-stay-in-mainstream</w:t>
        </w:r>
      </w:hyperlink>
      <w:r w:rsidRPr="0024248D">
        <w:rPr>
          <w:rFonts w:ascii="Arial" w:hAnsi="Arial" w:cs="Arial"/>
        </w:rPr>
        <w:t xml:space="preserve"> (</w:t>
      </w:r>
      <w:r w:rsidRPr="009671B4">
        <w:rPr>
          <w:rFonts w:ascii="Arial" w:hAnsi="Arial" w:cs="Arial"/>
        </w:rPr>
        <w:t>Accessed 31 July 2026</w:t>
      </w:r>
      <w:r w:rsidRPr="0024248D">
        <w:rPr>
          <w:rFonts w:ascii="Arial" w:hAnsi="Arial" w:cs="Arial"/>
        </w:rPr>
        <w:t>)</w:t>
      </w:r>
      <w:r w:rsidRPr="009671B4">
        <w:rPr>
          <w:rFonts w:ascii="Arial" w:hAnsi="Arial" w:cs="Arial"/>
        </w:rPr>
        <w:t>.</w:t>
      </w:r>
    </w:p>
    <w:p w14:paraId="2B3DAF57" w14:textId="77777777" w:rsidR="00173BB5" w:rsidRPr="0024248D" w:rsidRDefault="00173BB5" w:rsidP="0024248D">
      <w:pPr>
        <w:rPr>
          <w:rFonts w:ascii="Arial" w:hAnsi="Arial" w:cs="Arial"/>
        </w:rPr>
      </w:pPr>
      <w:r w:rsidRPr="006C6033">
        <w:rPr>
          <w:rFonts w:ascii="Arial" w:hAnsi="Arial" w:cs="Arial"/>
        </w:rPr>
        <w:t>Latifi, K.</w:t>
      </w:r>
      <w:r w:rsidRPr="0024248D">
        <w:rPr>
          <w:rFonts w:ascii="Arial" w:hAnsi="Arial" w:cs="Arial"/>
        </w:rPr>
        <w:t xml:space="preserve">, et al </w:t>
      </w:r>
      <w:r w:rsidRPr="006C6033">
        <w:rPr>
          <w:rFonts w:ascii="Arial" w:hAnsi="Arial" w:cs="Arial"/>
        </w:rPr>
        <w:t xml:space="preserve">(2025). Impact of Sensory Activity Schedules on School Performance of Students with Sensory Processing Differences: A Systematic Review. </w:t>
      </w:r>
      <w:r w:rsidRPr="006C6033">
        <w:rPr>
          <w:rFonts w:ascii="Arial" w:hAnsi="Arial" w:cs="Arial"/>
          <w:i/>
          <w:iCs/>
        </w:rPr>
        <w:t>The American Journal of Occupational Therapy</w:t>
      </w:r>
      <w:r w:rsidRPr="006C6033">
        <w:rPr>
          <w:rFonts w:ascii="Arial" w:hAnsi="Arial" w:cs="Arial"/>
        </w:rPr>
        <w:t>, 80(1). doi:10.5014/ajot.2025.051334.</w:t>
      </w:r>
    </w:p>
    <w:p w14:paraId="787C7744" w14:textId="77777777" w:rsidR="00173BB5" w:rsidRPr="0024248D" w:rsidRDefault="00173BB5" w:rsidP="0024248D">
      <w:pPr>
        <w:rPr>
          <w:rFonts w:ascii="Arial" w:hAnsi="Arial" w:cs="Arial"/>
        </w:rPr>
      </w:pPr>
      <w:r w:rsidRPr="00EB06CE">
        <w:rPr>
          <w:rFonts w:ascii="Arial" w:hAnsi="Arial" w:cs="Arial"/>
        </w:rPr>
        <w:t>Law, M.</w:t>
      </w:r>
      <w:r w:rsidRPr="0024248D">
        <w:rPr>
          <w:rFonts w:ascii="Arial" w:hAnsi="Arial" w:cs="Arial"/>
        </w:rPr>
        <w:t>,</w:t>
      </w:r>
      <w:r w:rsidRPr="00EB06CE">
        <w:rPr>
          <w:rFonts w:ascii="Arial" w:hAnsi="Arial" w:cs="Arial"/>
        </w:rPr>
        <w:t xml:space="preserve"> </w:t>
      </w:r>
      <w:r w:rsidRPr="0024248D">
        <w:rPr>
          <w:rFonts w:ascii="Arial" w:hAnsi="Arial" w:cs="Arial"/>
        </w:rPr>
        <w:t xml:space="preserve">et al </w:t>
      </w:r>
      <w:r w:rsidRPr="00EB06CE">
        <w:rPr>
          <w:rFonts w:ascii="Arial" w:hAnsi="Arial" w:cs="Arial"/>
        </w:rPr>
        <w:t>(2026)</w:t>
      </w:r>
      <w:r w:rsidRPr="0024248D">
        <w:rPr>
          <w:rFonts w:ascii="Arial" w:hAnsi="Arial" w:cs="Arial"/>
        </w:rPr>
        <w:t xml:space="preserve">. </w:t>
      </w:r>
      <w:r w:rsidRPr="0024248D">
        <w:rPr>
          <w:rFonts w:ascii="Arial" w:eastAsiaTheme="minorHAnsi" w:hAnsi="Arial" w:cs="Arial"/>
          <w:i/>
          <w:iCs/>
        </w:rPr>
        <w:t>The Person-Environment-Occupation Model: A Transactive Approach to Occupational Performance</w:t>
      </w:r>
      <w:r w:rsidRPr="0024248D">
        <w:rPr>
          <w:rFonts w:ascii="Arial" w:hAnsi="Arial" w:cs="Arial"/>
        </w:rPr>
        <w:t xml:space="preserve">. </w:t>
      </w:r>
      <w:r w:rsidRPr="00EB06CE">
        <w:rPr>
          <w:rFonts w:ascii="Arial" w:hAnsi="Arial" w:cs="Arial"/>
        </w:rPr>
        <w:t xml:space="preserve">Available at: </w:t>
      </w:r>
      <w:hyperlink r:id="rId41" w:history="1">
        <w:r w:rsidRPr="00EB06CE">
          <w:rPr>
            <w:rStyle w:val="Hyperlink"/>
            <w:rFonts w:ascii="Arial" w:hAnsi="Arial" w:cs="Arial"/>
          </w:rPr>
          <w:t>https://www.proquest.com/docview/1967229854/fulltextPDF/DF600486633747D8PQ/1?accountid=130472&amp;sourcetype=Scholarly%20Journals</w:t>
        </w:r>
      </w:hyperlink>
      <w:r w:rsidRPr="0024248D">
        <w:rPr>
          <w:rFonts w:ascii="Arial" w:hAnsi="Arial" w:cs="Arial"/>
        </w:rPr>
        <w:t xml:space="preserve"> (</w:t>
      </w:r>
      <w:r w:rsidRPr="00EB06CE">
        <w:rPr>
          <w:rFonts w:ascii="Arial" w:hAnsi="Arial" w:cs="Arial"/>
        </w:rPr>
        <w:t>Accessed 24 June 2026</w:t>
      </w:r>
      <w:r w:rsidRPr="0024248D">
        <w:rPr>
          <w:rFonts w:ascii="Arial" w:hAnsi="Arial" w:cs="Arial"/>
        </w:rPr>
        <w:t>)</w:t>
      </w:r>
      <w:r w:rsidRPr="00EB06CE">
        <w:rPr>
          <w:rFonts w:ascii="Arial" w:hAnsi="Arial" w:cs="Arial"/>
        </w:rPr>
        <w:t>.</w:t>
      </w:r>
    </w:p>
    <w:p w14:paraId="59F863A9" w14:textId="77777777" w:rsidR="00173BB5" w:rsidRPr="0024248D" w:rsidRDefault="00173BB5" w:rsidP="0024248D">
      <w:pPr>
        <w:rPr>
          <w:rFonts w:ascii="Arial" w:hAnsi="Arial" w:cs="Arial"/>
        </w:rPr>
      </w:pPr>
      <w:r w:rsidRPr="0036660D">
        <w:rPr>
          <w:rFonts w:ascii="Arial" w:hAnsi="Arial" w:cs="Arial"/>
        </w:rPr>
        <w:t xml:space="preserve">Local Government Association (2025). </w:t>
      </w:r>
      <w:r w:rsidRPr="0036660D">
        <w:rPr>
          <w:rFonts w:ascii="Arial" w:hAnsi="Arial" w:cs="Arial"/>
          <w:i/>
          <w:iCs/>
        </w:rPr>
        <w:t>Occupational therapists in councils: unlocking capacity and driving change</w:t>
      </w:r>
      <w:r w:rsidRPr="0036660D">
        <w:rPr>
          <w:rFonts w:ascii="Arial" w:hAnsi="Arial" w:cs="Arial"/>
        </w:rPr>
        <w:t xml:space="preserve">. Available at: </w:t>
      </w:r>
      <w:hyperlink r:id="rId42" w:history="1">
        <w:r w:rsidRPr="0036660D">
          <w:rPr>
            <w:rStyle w:val="Hyperlink"/>
            <w:rFonts w:ascii="Arial" w:hAnsi="Arial" w:cs="Arial"/>
          </w:rPr>
          <w:t>https://www.local.gov.uk/publications/occupational-therapists-councils-unlocking-capacity-and-driving-change</w:t>
        </w:r>
      </w:hyperlink>
      <w:r w:rsidRPr="0024248D">
        <w:rPr>
          <w:rFonts w:ascii="Arial" w:hAnsi="Arial" w:cs="Arial"/>
        </w:rPr>
        <w:t xml:space="preserve"> (</w:t>
      </w:r>
      <w:r w:rsidRPr="0036660D">
        <w:rPr>
          <w:rFonts w:ascii="Arial" w:hAnsi="Arial" w:cs="Arial"/>
        </w:rPr>
        <w:t>Accessed 12 June 2026</w:t>
      </w:r>
      <w:r w:rsidRPr="0024248D">
        <w:rPr>
          <w:rFonts w:ascii="Arial" w:hAnsi="Arial" w:cs="Arial"/>
        </w:rPr>
        <w:t>)</w:t>
      </w:r>
      <w:r w:rsidRPr="0036660D">
        <w:rPr>
          <w:rFonts w:ascii="Arial" w:hAnsi="Arial" w:cs="Arial"/>
        </w:rPr>
        <w:t>.</w:t>
      </w:r>
    </w:p>
    <w:p w14:paraId="29144341" w14:textId="77777777" w:rsidR="00173BB5" w:rsidRPr="0024248D" w:rsidRDefault="00173BB5" w:rsidP="0024248D">
      <w:pPr>
        <w:rPr>
          <w:rFonts w:ascii="Arial" w:hAnsi="Arial" w:cs="Arial"/>
        </w:rPr>
      </w:pPr>
      <w:r w:rsidRPr="0024248D">
        <w:rPr>
          <w:rFonts w:ascii="Arial" w:hAnsi="Arial" w:cs="Arial"/>
        </w:rPr>
        <w:t xml:space="preserve">London School of Hygiene and Tropical Medicine (2026). </w:t>
      </w:r>
      <w:r w:rsidRPr="0024248D">
        <w:rPr>
          <w:rFonts w:ascii="Arial" w:eastAsiaTheme="minorHAnsi" w:hAnsi="Arial" w:cs="Arial"/>
          <w:i/>
          <w:iCs/>
        </w:rPr>
        <w:t>Exploring Mental Health Support Teams in schools and colleges</w:t>
      </w:r>
      <w:r w:rsidRPr="0024248D">
        <w:rPr>
          <w:rFonts w:ascii="Arial" w:hAnsi="Arial" w:cs="Arial"/>
          <w:i/>
          <w:iCs/>
        </w:rPr>
        <w:t xml:space="preserve">. </w:t>
      </w:r>
      <w:r w:rsidRPr="0024248D">
        <w:rPr>
          <w:rFonts w:ascii="Arial" w:hAnsi="Arial" w:cs="Arial"/>
        </w:rPr>
        <w:t xml:space="preserve">Available at: </w:t>
      </w:r>
      <w:hyperlink r:id="rId43" w:history="1">
        <w:r w:rsidRPr="0024248D">
          <w:rPr>
            <w:rStyle w:val="Hyperlink"/>
            <w:rFonts w:ascii="Arial" w:hAnsi="Arial" w:cs="Arial"/>
          </w:rPr>
          <w:t>Explor</w:t>
        </w:r>
        <w:r w:rsidRPr="0024248D">
          <w:rPr>
            <w:rStyle w:val="Hyperlink"/>
            <w:rFonts w:ascii="Arial" w:hAnsi="Arial" w:cs="Arial"/>
          </w:rPr>
          <w:t>ing Mental Health Support Teams in schools and colleges | LSHTM</w:t>
        </w:r>
      </w:hyperlink>
      <w:r w:rsidRPr="0024248D">
        <w:rPr>
          <w:rFonts w:ascii="Arial" w:hAnsi="Arial" w:cs="Arial"/>
        </w:rPr>
        <w:t xml:space="preserve"> (Accessed: 29 July 2026). </w:t>
      </w:r>
    </w:p>
    <w:p w14:paraId="0964EDEE" w14:textId="77777777" w:rsidR="00173BB5" w:rsidRPr="0024248D" w:rsidRDefault="00173BB5" w:rsidP="0024248D">
      <w:pPr>
        <w:rPr>
          <w:rFonts w:ascii="Arial" w:hAnsi="Arial" w:cs="Arial"/>
        </w:rPr>
      </w:pPr>
      <w:r w:rsidRPr="004F4B83">
        <w:rPr>
          <w:rFonts w:ascii="Arial" w:hAnsi="Arial" w:cs="Arial"/>
        </w:rPr>
        <w:t xml:space="preserve">Mehra, A. (2026). </w:t>
      </w:r>
      <w:r w:rsidRPr="004F4B83">
        <w:rPr>
          <w:rFonts w:ascii="Arial" w:hAnsi="Arial" w:cs="Arial"/>
          <w:i/>
          <w:iCs/>
        </w:rPr>
        <w:t>How Does the Model of Human Occupation (MOHO) Provide a Framework for Using Social Stories?</w:t>
      </w:r>
      <w:r w:rsidRPr="004F4B83">
        <w:rPr>
          <w:rFonts w:ascii="Arial" w:hAnsi="Arial" w:cs="Arial"/>
        </w:rPr>
        <w:t xml:space="preserve"> Available at: </w:t>
      </w:r>
      <w:hyperlink r:id="rId44" w:history="1">
        <w:r w:rsidRPr="004F4B83">
          <w:rPr>
            <w:rStyle w:val="Hyperlink"/>
            <w:rFonts w:ascii="Arial" w:hAnsi="Arial" w:cs="Arial"/>
          </w:rPr>
          <w:t>https://www.occupationaltherapy.com/ask-the-experts/does-model-human-occupation-moho-5876</w:t>
        </w:r>
      </w:hyperlink>
      <w:r w:rsidRPr="0024248D">
        <w:rPr>
          <w:rFonts w:ascii="Arial" w:hAnsi="Arial" w:cs="Arial"/>
        </w:rPr>
        <w:t xml:space="preserve"> (</w:t>
      </w:r>
      <w:r w:rsidRPr="004F4B83">
        <w:rPr>
          <w:rFonts w:ascii="Arial" w:hAnsi="Arial" w:cs="Arial"/>
        </w:rPr>
        <w:t>Accessed 26 June 2026</w:t>
      </w:r>
      <w:r w:rsidRPr="0024248D">
        <w:rPr>
          <w:rFonts w:ascii="Arial" w:hAnsi="Arial" w:cs="Arial"/>
        </w:rPr>
        <w:t>)</w:t>
      </w:r>
      <w:r w:rsidRPr="004F4B83">
        <w:rPr>
          <w:rFonts w:ascii="Arial" w:hAnsi="Arial" w:cs="Arial"/>
        </w:rPr>
        <w:t>.</w:t>
      </w:r>
    </w:p>
    <w:p w14:paraId="00088AB9" w14:textId="77777777" w:rsidR="00173BB5" w:rsidRDefault="00173BB5" w:rsidP="00173BB5">
      <w:pPr>
        <w:rPr>
          <w:rFonts w:ascii="Arial" w:hAnsi="Arial" w:cs="Arial"/>
        </w:rPr>
      </w:pPr>
      <w:proofErr w:type="spellStart"/>
      <w:r w:rsidRPr="001A1218">
        <w:rPr>
          <w:rFonts w:ascii="Arial" w:hAnsi="Arial" w:cs="Arial"/>
        </w:rPr>
        <w:t>moho</w:t>
      </w:r>
      <w:proofErr w:type="spellEnd"/>
      <w:r w:rsidRPr="001A1218">
        <w:rPr>
          <w:rFonts w:ascii="Arial" w:hAnsi="Arial" w:cs="Arial"/>
        </w:rPr>
        <w:t xml:space="preserve"> – </w:t>
      </w:r>
      <w:proofErr w:type="spellStart"/>
      <w:r w:rsidRPr="001A1218">
        <w:rPr>
          <w:rFonts w:ascii="Arial" w:hAnsi="Arial" w:cs="Arial"/>
        </w:rPr>
        <w:t>ot</w:t>
      </w:r>
      <w:proofErr w:type="spellEnd"/>
      <w:r w:rsidRPr="001A1218">
        <w:rPr>
          <w:rFonts w:ascii="Arial" w:hAnsi="Arial" w:cs="Arial"/>
        </w:rPr>
        <w:t xml:space="preserve"> dude. (2024a). Available at: </w:t>
      </w:r>
      <w:hyperlink r:id="rId45" w:history="1">
        <w:r w:rsidRPr="001A1218">
          <w:rPr>
            <w:rStyle w:val="Hyperlink"/>
            <w:rFonts w:ascii="Arial" w:hAnsi="Arial" w:cs="Arial"/>
          </w:rPr>
          <w:t>https://www.otdude.com/academy/nbcot-exam-prep/lesson/theories-models/topic/moho/</w:t>
        </w:r>
      </w:hyperlink>
      <w:r>
        <w:rPr>
          <w:rFonts w:ascii="Arial" w:hAnsi="Arial" w:cs="Arial"/>
        </w:rPr>
        <w:t xml:space="preserve"> (</w:t>
      </w:r>
      <w:r w:rsidRPr="001A1218">
        <w:rPr>
          <w:rFonts w:ascii="Arial" w:hAnsi="Arial" w:cs="Arial"/>
        </w:rPr>
        <w:t>Accessed 30 July 2026</w:t>
      </w:r>
      <w:r>
        <w:rPr>
          <w:rFonts w:ascii="Arial" w:hAnsi="Arial" w:cs="Arial"/>
        </w:rPr>
        <w:t>)</w:t>
      </w:r>
      <w:r w:rsidRPr="001A1218">
        <w:rPr>
          <w:rFonts w:ascii="Arial" w:hAnsi="Arial" w:cs="Arial"/>
        </w:rPr>
        <w:t>.</w:t>
      </w:r>
    </w:p>
    <w:p w14:paraId="62BE84B7" w14:textId="77777777" w:rsidR="00173BB5" w:rsidRPr="0024248D" w:rsidRDefault="00173BB5" w:rsidP="0024248D">
      <w:pPr>
        <w:rPr>
          <w:rFonts w:ascii="Arial" w:hAnsi="Arial" w:cs="Arial"/>
        </w:rPr>
      </w:pPr>
      <w:r w:rsidRPr="0036660D">
        <w:rPr>
          <w:rFonts w:ascii="Arial" w:hAnsi="Arial" w:cs="Arial"/>
        </w:rPr>
        <w:t xml:space="preserve">National Autistic Society (2022). </w:t>
      </w:r>
      <w:r w:rsidRPr="0036660D">
        <w:rPr>
          <w:rFonts w:ascii="Arial" w:hAnsi="Arial" w:cs="Arial"/>
          <w:i/>
          <w:iCs/>
        </w:rPr>
        <w:t>Why is occupational therapy important for autistic children?</w:t>
      </w:r>
      <w:r w:rsidRPr="0024248D">
        <w:rPr>
          <w:rFonts w:ascii="Arial" w:hAnsi="Arial" w:cs="Arial"/>
        </w:rPr>
        <w:t xml:space="preserve"> </w:t>
      </w:r>
      <w:r w:rsidRPr="0036660D">
        <w:rPr>
          <w:rFonts w:ascii="Arial" w:hAnsi="Arial" w:cs="Arial"/>
        </w:rPr>
        <w:t xml:space="preserve">Available at: </w:t>
      </w:r>
      <w:hyperlink r:id="rId46" w:history="1">
        <w:r w:rsidRPr="0036660D">
          <w:rPr>
            <w:rStyle w:val="Hyperlink"/>
            <w:rFonts w:ascii="Arial" w:hAnsi="Arial" w:cs="Arial"/>
          </w:rPr>
          <w:t>https://www.autism.org.uk/learn/knowledge-hub/professional-practice/occupation-therapy</w:t>
        </w:r>
      </w:hyperlink>
      <w:r w:rsidRPr="0024248D">
        <w:rPr>
          <w:rFonts w:ascii="Arial" w:hAnsi="Arial" w:cs="Arial"/>
        </w:rPr>
        <w:t xml:space="preserve"> (</w:t>
      </w:r>
      <w:r w:rsidRPr="0036660D">
        <w:rPr>
          <w:rFonts w:ascii="Arial" w:hAnsi="Arial" w:cs="Arial"/>
        </w:rPr>
        <w:t>Accessed 2</w:t>
      </w:r>
      <w:r w:rsidRPr="0024248D">
        <w:rPr>
          <w:rFonts w:ascii="Arial" w:hAnsi="Arial" w:cs="Arial"/>
        </w:rPr>
        <w:t>2</w:t>
      </w:r>
      <w:r w:rsidRPr="0036660D">
        <w:rPr>
          <w:rFonts w:ascii="Arial" w:hAnsi="Arial" w:cs="Arial"/>
        </w:rPr>
        <w:t xml:space="preserve"> July 2026</w:t>
      </w:r>
      <w:r w:rsidRPr="0024248D">
        <w:rPr>
          <w:rFonts w:ascii="Arial" w:hAnsi="Arial" w:cs="Arial"/>
        </w:rPr>
        <w:t>)</w:t>
      </w:r>
      <w:r w:rsidRPr="0036660D">
        <w:rPr>
          <w:rFonts w:ascii="Arial" w:hAnsi="Arial" w:cs="Arial"/>
        </w:rPr>
        <w:t>.</w:t>
      </w:r>
    </w:p>
    <w:p w14:paraId="41F65273" w14:textId="77777777" w:rsidR="00173BB5" w:rsidRDefault="00173BB5" w:rsidP="0024248D">
      <w:pPr>
        <w:rPr>
          <w:rFonts w:ascii="Arial" w:hAnsi="Arial" w:cs="Arial"/>
        </w:rPr>
      </w:pPr>
      <w:r w:rsidRPr="0024248D">
        <w:rPr>
          <w:rFonts w:ascii="Arial" w:hAnsi="Arial" w:cs="Arial"/>
        </w:rPr>
        <w:t xml:space="preserve">National Institute for Health and Care Excellence (2019). </w:t>
      </w:r>
      <w:r w:rsidRPr="0024248D">
        <w:rPr>
          <w:rFonts w:ascii="Arial" w:eastAsiaTheme="minorHAnsi" w:hAnsi="Arial" w:cs="Arial"/>
          <w:i/>
          <w:iCs/>
        </w:rPr>
        <w:t>Children and young people's mental health</w:t>
      </w:r>
      <w:r w:rsidRPr="0024248D">
        <w:rPr>
          <w:rFonts w:ascii="Arial" w:hAnsi="Arial" w:cs="Arial"/>
          <w:i/>
          <w:iCs/>
        </w:rPr>
        <w:t xml:space="preserve">. </w:t>
      </w:r>
      <w:r w:rsidRPr="0024248D">
        <w:rPr>
          <w:rFonts w:ascii="Arial" w:hAnsi="Arial" w:cs="Arial"/>
        </w:rPr>
        <w:t xml:space="preserve">Available at: </w:t>
      </w:r>
      <w:hyperlink r:id="rId47" w:history="1">
        <w:r w:rsidRPr="0024248D">
          <w:rPr>
            <w:rStyle w:val="Hyperlink"/>
            <w:rFonts w:ascii="Arial" w:hAnsi="Arial" w:cs="Arial"/>
          </w:rPr>
          <w:t>Children and young people's mental health</w:t>
        </w:r>
      </w:hyperlink>
      <w:r w:rsidRPr="0024248D">
        <w:rPr>
          <w:rFonts w:ascii="Arial" w:hAnsi="Arial" w:cs="Arial"/>
        </w:rPr>
        <w:t xml:space="preserve"> (Accessed: 28 July 2026). </w:t>
      </w:r>
    </w:p>
    <w:p w14:paraId="21C5D175" w14:textId="77777777" w:rsidR="00173BB5" w:rsidRPr="0024248D" w:rsidRDefault="00173BB5" w:rsidP="0024248D">
      <w:pPr>
        <w:rPr>
          <w:rFonts w:ascii="Arial" w:hAnsi="Arial" w:cs="Arial"/>
        </w:rPr>
      </w:pPr>
      <w:r w:rsidRPr="0024248D">
        <w:rPr>
          <w:rFonts w:ascii="Arial" w:hAnsi="Arial" w:cs="Arial"/>
        </w:rPr>
        <w:t xml:space="preserve">Newcastle University (2021). </w:t>
      </w:r>
      <w:r w:rsidRPr="0024248D">
        <w:rPr>
          <w:rFonts w:ascii="Arial" w:hAnsi="Arial" w:cs="Arial"/>
          <w:i/>
          <w:iCs/>
        </w:rPr>
        <w:t>Autism rates increase</w:t>
      </w:r>
      <w:r w:rsidRPr="0024248D">
        <w:rPr>
          <w:rFonts w:ascii="Arial" w:hAnsi="Arial" w:cs="Arial"/>
        </w:rPr>
        <w:t xml:space="preserve">. Available at: </w:t>
      </w:r>
      <w:hyperlink r:id="rId48" w:history="1">
        <w:r w:rsidRPr="0024248D">
          <w:rPr>
            <w:rStyle w:val="Hyperlink"/>
            <w:rFonts w:ascii="Arial" w:hAnsi="Arial" w:cs="Arial"/>
          </w:rPr>
          <w:t>https://www.ncl.ac.uk/press/articles/archive/2021/03/autismratesincrease/</w:t>
        </w:r>
      </w:hyperlink>
      <w:r w:rsidRPr="0024248D">
        <w:rPr>
          <w:rFonts w:ascii="Arial" w:hAnsi="Arial" w:cs="Arial"/>
        </w:rPr>
        <w:t xml:space="preserve"> (Accessed 27 July 2026).</w:t>
      </w:r>
    </w:p>
    <w:p w14:paraId="3D013A83" w14:textId="77777777" w:rsidR="00173BB5" w:rsidRPr="0024248D" w:rsidRDefault="00173BB5" w:rsidP="0024248D">
      <w:pPr>
        <w:rPr>
          <w:rFonts w:ascii="Arial" w:hAnsi="Arial" w:cs="Arial"/>
        </w:rPr>
      </w:pPr>
      <w:r w:rsidRPr="003850C5">
        <w:rPr>
          <w:rFonts w:ascii="Arial" w:hAnsi="Arial" w:cs="Arial"/>
        </w:rPr>
        <w:lastRenderedPageBreak/>
        <w:t xml:space="preserve">NHS England (2023). </w:t>
      </w:r>
      <w:r w:rsidRPr="0024248D">
        <w:rPr>
          <w:rFonts w:ascii="Arial" w:eastAsiaTheme="minorHAnsi" w:hAnsi="Arial" w:cs="Arial"/>
          <w:i/>
          <w:iCs/>
        </w:rPr>
        <w:t>Mental Health of Children and Young People in England, 2023 - wave 4 follow up to the 2017 survey</w:t>
      </w:r>
      <w:r w:rsidRPr="0024248D">
        <w:rPr>
          <w:rFonts w:ascii="Arial" w:hAnsi="Arial" w:cs="Arial"/>
          <w:i/>
          <w:iCs/>
        </w:rPr>
        <w:t>.</w:t>
      </w:r>
      <w:r w:rsidRPr="0024248D">
        <w:rPr>
          <w:rFonts w:ascii="Arial" w:hAnsi="Arial" w:cs="Arial"/>
          <w:b/>
          <w:bCs/>
        </w:rPr>
        <w:t xml:space="preserve"> </w:t>
      </w:r>
      <w:r w:rsidRPr="003850C5">
        <w:rPr>
          <w:rFonts w:ascii="Arial" w:hAnsi="Arial" w:cs="Arial"/>
        </w:rPr>
        <w:t xml:space="preserve">Available at: </w:t>
      </w:r>
      <w:hyperlink r:id="rId49" w:history="1">
        <w:r w:rsidRPr="003850C5">
          <w:rPr>
            <w:rStyle w:val="Hyperlink"/>
            <w:rFonts w:ascii="Arial" w:hAnsi="Arial" w:cs="Arial"/>
          </w:rPr>
          <w:t>https://www.england.nhs.uk/2023/11/one-in-five-children-and-young-people-had-a-probable-mental-disorder-in-2023/</w:t>
        </w:r>
      </w:hyperlink>
      <w:r w:rsidRPr="0024248D">
        <w:rPr>
          <w:rFonts w:ascii="Arial" w:hAnsi="Arial" w:cs="Arial"/>
        </w:rPr>
        <w:t xml:space="preserve"> (</w:t>
      </w:r>
      <w:r w:rsidRPr="003850C5">
        <w:rPr>
          <w:rFonts w:ascii="Arial" w:hAnsi="Arial" w:cs="Arial"/>
        </w:rPr>
        <w:t>Accessed 29 July 2026</w:t>
      </w:r>
      <w:r w:rsidRPr="0024248D">
        <w:rPr>
          <w:rFonts w:ascii="Arial" w:hAnsi="Arial" w:cs="Arial"/>
        </w:rPr>
        <w:t>)</w:t>
      </w:r>
      <w:r w:rsidRPr="003850C5">
        <w:rPr>
          <w:rFonts w:ascii="Arial" w:hAnsi="Arial" w:cs="Arial"/>
        </w:rPr>
        <w:t>.</w:t>
      </w:r>
    </w:p>
    <w:p w14:paraId="732E9897" w14:textId="77777777" w:rsidR="00173BB5" w:rsidRPr="0024248D" w:rsidRDefault="00173BB5" w:rsidP="0024248D">
      <w:pPr>
        <w:rPr>
          <w:rFonts w:ascii="Arial" w:hAnsi="Arial" w:cs="Arial"/>
        </w:rPr>
      </w:pPr>
      <w:r w:rsidRPr="003744BD">
        <w:rPr>
          <w:rFonts w:ascii="Arial" w:hAnsi="Arial" w:cs="Arial"/>
        </w:rPr>
        <w:t xml:space="preserve">NHS England (2023). </w:t>
      </w:r>
      <w:r w:rsidRPr="003744BD">
        <w:rPr>
          <w:rFonts w:ascii="Arial" w:hAnsi="Arial" w:cs="Arial"/>
          <w:i/>
          <w:iCs/>
        </w:rPr>
        <w:t>one in five children and young people had a probable mental disorder in 2023</w:t>
      </w:r>
      <w:r w:rsidRPr="003744BD">
        <w:rPr>
          <w:rFonts w:ascii="Arial" w:hAnsi="Arial" w:cs="Arial"/>
        </w:rPr>
        <w:t xml:space="preserve">. Available at: </w:t>
      </w:r>
      <w:hyperlink r:id="rId50" w:history="1">
        <w:r w:rsidRPr="003744BD">
          <w:rPr>
            <w:rStyle w:val="Hyperlink"/>
            <w:rFonts w:ascii="Arial" w:hAnsi="Arial" w:cs="Arial"/>
          </w:rPr>
          <w:t>https://www.england.nhs.uk/2023/11/one-in-five-children-and-young-people-had-a-probable-mental-disorder-in-2023/</w:t>
        </w:r>
      </w:hyperlink>
      <w:r w:rsidRPr="0024248D">
        <w:rPr>
          <w:rFonts w:ascii="Arial" w:hAnsi="Arial" w:cs="Arial"/>
        </w:rPr>
        <w:t xml:space="preserve"> (</w:t>
      </w:r>
      <w:r w:rsidRPr="003744BD">
        <w:rPr>
          <w:rFonts w:ascii="Arial" w:hAnsi="Arial" w:cs="Arial"/>
        </w:rPr>
        <w:t xml:space="preserve">Accessed </w:t>
      </w:r>
      <w:r w:rsidRPr="0024248D">
        <w:rPr>
          <w:rFonts w:ascii="Arial" w:hAnsi="Arial" w:cs="Arial"/>
        </w:rPr>
        <w:t>3</w:t>
      </w:r>
      <w:r w:rsidRPr="003744BD">
        <w:rPr>
          <w:rFonts w:ascii="Arial" w:hAnsi="Arial" w:cs="Arial"/>
        </w:rPr>
        <w:t xml:space="preserve"> </w:t>
      </w:r>
      <w:r w:rsidRPr="0024248D">
        <w:rPr>
          <w:rFonts w:ascii="Arial" w:hAnsi="Arial" w:cs="Arial"/>
        </w:rPr>
        <w:t>April</w:t>
      </w:r>
      <w:r w:rsidRPr="003744BD">
        <w:rPr>
          <w:rFonts w:ascii="Arial" w:hAnsi="Arial" w:cs="Arial"/>
        </w:rPr>
        <w:t xml:space="preserve"> 2026</w:t>
      </w:r>
      <w:r w:rsidRPr="0024248D">
        <w:rPr>
          <w:rFonts w:ascii="Arial" w:hAnsi="Arial" w:cs="Arial"/>
        </w:rPr>
        <w:t>)</w:t>
      </w:r>
      <w:r w:rsidRPr="003744BD">
        <w:rPr>
          <w:rFonts w:ascii="Arial" w:hAnsi="Arial" w:cs="Arial"/>
        </w:rPr>
        <w:t>.</w:t>
      </w:r>
    </w:p>
    <w:p w14:paraId="5DA0D35D" w14:textId="77777777" w:rsidR="00173BB5" w:rsidRPr="0024248D" w:rsidRDefault="00173BB5" w:rsidP="0024248D">
      <w:pPr>
        <w:rPr>
          <w:rFonts w:ascii="Arial" w:hAnsi="Arial" w:cs="Arial"/>
        </w:rPr>
      </w:pPr>
      <w:r w:rsidRPr="0024248D">
        <w:rPr>
          <w:rFonts w:ascii="Arial" w:hAnsi="Arial" w:cs="Arial"/>
        </w:rPr>
        <w:t xml:space="preserve">NHS England (2025). </w:t>
      </w:r>
      <w:r w:rsidRPr="0024248D">
        <w:rPr>
          <w:rFonts w:ascii="Arial" w:eastAsiaTheme="minorHAnsi" w:hAnsi="Arial" w:cs="Arial"/>
          <w:i/>
          <w:iCs/>
        </w:rPr>
        <w:t>Mental health support in schools and colleges</w:t>
      </w:r>
      <w:r w:rsidRPr="0024248D">
        <w:rPr>
          <w:rFonts w:ascii="Arial" w:hAnsi="Arial" w:cs="Arial"/>
          <w:i/>
          <w:iCs/>
        </w:rPr>
        <w:t xml:space="preserve">. </w:t>
      </w:r>
      <w:r w:rsidRPr="0024248D">
        <w:rPr>
          <w:rFonts w:ascii="Arial" w:hAnsi="Arial" w:cs="Arial"/>
        </w:rPr>
        <w:t xml:space="preserve">Available at: </w:t>
      </w:r>
      <w:hyperlink r:id="rId51" w:history="1">
        <w:r w:rsidRPr="0024248D">
          <w:rPr>
            <w:rStyle w:val="Hyperlink"/>
            <w:rFonts w:ascii="Arial" w:hAnsi="Arial" w:cs="Arial"/>
          </w:rPr>
          <w:t>NHS England » Mental health support in schools and colleges</w:t>
        </w:r>
      </w:hyperlink>
      <w:r w:rsidRPr="0024248D">
        <w:rPr>
          <w:rFonts w:ascii="Arial" w:hAnsi="Arial" w:cs="Arial"/>
        </w:rPr>
        <w:t xml:space="preserve"> (Accessed: 29 July 2026). </w:t>
      </w:r>
    </w:p>
    <w:p w14:paraId="7DD97005" w14:textId="77777777" w:rsidR="00173BB5" w:rsidRPr="0024248D" w:rsidRDefault="00173BB5" w:rsidP="0024248D">
      <w:pPr>
        <w:rPr>
          <w:rFonts w:ascii="Arial" w:hAnsi="Arial" w:cs="Arial"/>
        </w:rPr>
      </w:pPr>
      <w:r w:rsidRPr="0024248D">
        <w:rPr>
          <w:rFonts w:ascii="Arial" w:hAnsi="Arial" w:cs="Arial"/>
        </w:rPr>
        <w:t xml:space="preserve">NHS England Digital (2025). </w:t>
      </w:r>
      <w:r w:rsidRPr="0024248D">
        <w:rPr>
          <w:rFonts w:ascii="Arial" w:eastAsiaTheme="minorHAnsi" w:hAnsi="Arial" w:cs="Arial"/>
          <w:i/>
          <w:iCs/>
        </w:rPr>
        <w:t>ADHD Management Information - November 2025</w:t>
      </w:r>
      <w:r w:rsidRPr="0024248D">
        <w:rPr>
          <w:rFonts w:ascii="Arial" w:hAnsi="Arial" w:cs="Arial"/>
          <w:i/>
          <w:iCs/>
        </w:rPr>
        <w:t xml:space="preserve">. </w:t>
      </w:r>
      <w:r w:rsidRPr="0024248D">
        <w:rPr>
          <w:rFonts w:ascii="Arial" w:hAnsi="Arial" w:cs="Arial"/>
        </w:rPr>
        <w:t xml:space="preserve">Available at: </w:t>
      </w:r>
      <w:hyperlink r:id="rId52" w:history="1">
        <w:proofErr w:type="spellStart"/>
        <w:r w:rsidRPr="0024248D">
          <w:rPr>
            <w:rStyle w:val="Hyperlink"/>
            <w:rFonts w:ascii="Arial" w:hAnsi="Arial" w:cs="Arial"/>
          </w:rPr>
          <w:t>OpenSAFELY</w:t>
        </w:r>
        <w:proofErr w:type="spellEnd"/>
        <w:r w:rsidRPr="0024248D">
          <w:rPr>
            <w:rStyle w:val="Hyperlink"/>
            <w:rFonts w:ascii="Arial" w:hAnsi="Arial" w:cs="Arial"/>
          </w:rPr>
          <w:t xml:space="preserve"> analysis: Summary - NHS England Digital</w:t>
        </w:r>
      </w:hyperlink>
      <w:r w:rsidRPr="0024248D">
        <w:rPr>
          <w:rFonts w:ascii="Arial" w:hAnsi="Arial" w:cs="Arial"/>
        </w:rPr>
        <w:t xml:space="preserve"> (Accessed: 28 July 2026). </w:t>
      </w:r>
    </w:p>
    <w:p w14:paraId="19AB7CD6" w14:textId="77777777" w:rsidR="00173BB5" w:rsidRPr="0024248D" w:rsidRDefault="00173BB5" w:rsidP="0024248D">
      <w:pPr>
        <w:rPr>
          <w:rFonts w:ascii="Arial" w:hAnsi="Arial" w:cs="Arial"/>
        </w:rPr>
      </w:pPr>
      <w:r w:rsidRPr="0024248D">
        <w:rPr>
          <w:rFonts w:ascii="Arial" w:hAnsi="Arial" w:cs="Arial"/>
        </w:rPr>
        <w:t>OneWell Healthcare (2026).</w:t>
      </w:r>
      <w:r w:rsidRPr="00F27310">
        <w:rPr>
          <w:rFonts w:ascii="Arial" w:hAnsi="Arial" w:cs="Arial"/>
          <w:i/>
          <w:iCs/>
        </w:rPr>
        <w:t>10 Popular Theories About Occupational Therapy.</w:t>
      </w:r>
      <w:r w:rsidRPr="00F27310">
        <w:rPr>
          <w:rFonts w:ascii="Arial" w:hAnsi="Arial" w:cs="Arial"/>
        </w:rPr>
        <w:t xml:space="preserve"> Available at: </w:t>
      </w:r>
      <w:hyperlink r:id="rId53" w:history="1">
        <w:r w:rsidRPr="00F27310">
          <w:rPr>
            <w:rStyle w:val="Hyperlink"/>
            <w:rFonts w:ascii="Arial" w:hAnsi="Arial" w:cs="Arial"/>
          </w:rPr>
          <w:t>https://onewell.org/blog/popular-theories-about-occupational-therapy/</w:t>
        </w:r>
      </w:hyperlink>
      <w:r w:rsidRPr="0024248D">
        <w:rPr>
          <w:rFonts w:ascii="Arial" w:hAnsi="Arial" w:cs="Arial"/>
        </w:rPr>
        <w:t xml:space="preserve"> (</w:t>
      </w:r>
      <w:r w:rsidRPr="00F27310">
        <w:rPr>
          <w:rFonts w:ascii="Arial" w:hAnsi="Arial" w:cs="Arial"/>
        </w:rPr>
        <w:t>Accessed 25 June 2026</w:t>
      </w:r>
      <w:r w:rsidRPr="0024248D">
        <w:rPr>
          <w:rFonts w:ascii="Arial" w:hAnsi="Arial" w:cs="Arial"/>
        </w:rPr>
        <w:t>)</w:t>
      </w:r>
      <w:r w:rsidRPr="00F27310">
        <w:rPr>
          <w:rFonts w:ascii="Arial" w:hAnsi="Arial" w:cs="Arial"/>
        </w:rPr>
        <w:t>.</w:t>
      </w:r>
    </w:p>
    <w:p w14:paraId="62E0CB86" w14:textId="77777777" w:rsidR="00173BB5" w:rsidRPr="0024248D" w:rsidRDefault="00173BB5" w:rsidP="0024248D">
      <w:pPr>
        <w:rPr>
          <w:rFonts w:ascii="Arial" w:hAnsi="Arial" w:cs="Arial"/>
        </w:rPr>
      </w:pPr>
      <w:r w:rsidRPr="0024248D">
        <w:rPr>
          <w:rFonts w:ascii="Arial" w:hAnsi="Arial" w:cs="Arial"/>
        </w:rPr>
        <w:t>Public Health England (2021).</w:t>
      </w:r>
      <w:r w:rsidRPr="0024248D">
        <w:rPr>
          <w:rFonts w:ascii="Arial" w:hAnsi="Arial" w:cs="Arial"/>
          <w:i/>
          <w:iCs/>
        </w:rPr>
        <w:t xml:space="preserve"> A whole school or college approach. </w:t>
      </w:r>
      <w:r w:rsidRPr="0024248D">
        <w:rPr>
          <w:rFonts w:ascii="Arial" w:hAnsi="Arial" w:cs="Arial"/>
        </w:rPr>
        <w:t xml:space="preserve">Available at: </w:t>
      </w:r>
      <w:hyperlink r:id="rId54" w:history="1">
        <w:r w:rsidRPr="0024248D">
          <w:rPr>
            <w:rStyle w:val="Hyperlink"/>
            <w:rFonts w:ascii="Arial" w:hAnsi="Arial" w:cs="Arial"/>
          </w:rPr>
          <w:t>Promoting children and young people’s mental health and wellbeing</w:t>
        </w:r>
      </w:hyperlink>
      <w:r w:rsidRPr="0024248D">
        <w:rPr>
          <w:rFonts w:ascii="Arial" w:hAnsi="Arial" w:cs="Arial"/>
        </w:rPr>
        <w:t xml:space="preserve"> (Accessed: 31 July 2026). </w:t>
      </w:r>
    </w:p>
    <w:p w14:paraId="64ECACD8" w14:textId="77777777" w:rsidR="00173BB5" w:rsidRPr="0024248D" w:rsidRDefault="00173BB5" w:rsidP="0024248D">
      <w:pPr>
        <w:rPr>
          <w:rFonts w:ascii="Arial" w:hAnsi="Arial" w:cs="Arial"/>
        </w:rPr>
      </w:pPr>
      <w:r w:rsidRPr="004403C5">
        <w:rPr>
          <w:rFonts w:ascii="Arial" w:hAnsi="Arial" w:cs="Arial"/>
        </w:rPr>
        <w:t xml:space="preserve">Reid, K., </w:t>
      </w:r>
      <w:r w:rsidRPr="0024248D">
        <w:rPr>
          <w:rFonts w:ascii="Arial" w:hAnsi="Arial" w:cs="Arial"/>
        </w:rPr>
        <w:t>et al</w:t>
      </w:r>
      <w:r w:rsidRPr="004403C5">
        <w:rPr>
          <w:rFonts w:ascii="Arial" w:hAnsi="Arial" w:cs="Arial"/>
        </w:rPr>
        <w:t xml:space="preserve"> (2024). The translation of recovery-oriented social work practice in child and youth mental health: a scoping review. </w:t>
      </w:r>
      <w:r w:rsidRPr="004403C5">
        <w:rPr>
          <w:rFonts w:ascii="Arial" w:hAnsi="Arial" w:cs="Arial"/>
          <w:i/>
          <w:iCs/>
        </w:rPr>
        <w:t>British journal of social work</w:t>
      </w:r>
      <w:r w:rsidRPr="004403C5">
        <w:rPr>
          <w:rFonts w:ascii="Arial" w:hAnsi="Arial" w:cs="Arial"/>
        </w:rPr>
        <w:t>, 54(6). doi:10.1093/</w:t>
      </w:r>
      <w:proofErr w:type="spellStart"/>
      <w:r w:rsidRPr="004403C5">
        <w:rPr>
          <w:rFonts w:ascii="Arial" w:hAnsi="Arial" w:cs="Arial"/>
        </w:rPr>
        <w:t>bjsw</w:t>
      </w:r>
      <w:proofErr w:type="spellEnd"/>
      <w:r w:rsidRPr="004403C5">
        <w:rPr>
          <w:rFonts w:ascii="Arial" w:hAnsi="Arial" w:cs="Arial"/>
        </w:rPr>
        <w:t>/bcae063.</w:t>
      </w:r>
    </w:p>
    <w:p w14:paraId="66AFBA26" w14:textId="77777777" w:rsidR="00173BB5" w:rsidRPr="0024248D" w:rsidRDefault="00173BB5" w:rsidP="0024248D">
      <w:pPr>
        <w:rPr>
          <w:rFonts w:ascii="Arial" w:hAnsi="Arial" w:cs="Arial"/>
        </w:rPr>
      </w:pPr>
      <w:r w:rsidRPr="00947F0B">
        <w:rPr>
          <w:rFonts w:ascii="Arial" w:hAnsi="Arial" w:cs="Arial"/>
        </w:rPr>
        <w:t>Rivera,</w:t>
      </w:r>
      <w:r w:rsidRPr="0024248D">
        <w:rPr>
          <w:rFonts w:ascii="Arial" w:hAnsi="Arial" w:cs="Arial"/>
        </w:rPr>
        <w:t xml:space="preserve"> J, S., et al</w:t>
      </w:r>
      <w:r w:rsidRPr="00947F0B">
        <w:rPr>
          <w:rFonts w:ascii="Arial" w:hAnsi="Arial" w:cs="Arial"/>
        </w:rPr>
        <w:t xml:space="preserve"> (2023). A scoping review of interventions delivered by occupational therapists in school settings. </w:t>
      </w:r>
      <w:r w:rsidRPr="00947F0B">
        <w:rPr>
          <w:rFonts w:ascii="Arial" w:hAnsi="Arial" w:cs="Arial"/>
          <w:i/>
          <w:iCs/>
        </w:rPr>
        <w:t>Journal of Occupational Therapy, Schools, &amp; Early Intervention</w:t>
      </w:r>
      <w:r w:rsidRPr="00947F0B">
        <w:rPr>
          <w:rFonts w:ascii="Arial" w:hAnsi="Arial" w:cs="Arial"/>
        </w:rPr>
        <w:t>, 17(3), pp.1–25. doi:10.1080/19411243.2023.2232806.</w:t>
      </w:r>
    </w:p>
    <w:p w14:paraId="7E854248" w14:textId="77777777" w:rsidR="00173BB5" w:rsidRPr="0024248D" w:rsidRDefault="00173BB5" w:rsidP="0024248D">
      <w:pPr>
        <w:rPr>
          <w:rFonts w:ascii="Arial" w:hAnsi="Arial" w:cs="Arial"/>
        </w:rPr>
      </w:pPr>
      <w:r w:rsidRPr="00422368">
        <w:rPr>
          <w:rFonts w:ascii="Arial" w:hAnsi="Arial" w:cs="Arial"/>
        </w:rPr>
        <w:t xml:space="preserve">Royal College of Occupational Therapists (2021). </w:t>
      </w:r>
      <w:r w:rsidRPr="00422368">
        <w:rPr>
          <w:rFonts w:ascii="Arial" w:hAnsi="Arial" w:cs="Arial"/>
          <w:i/>
          <w:iCs/>
        </w:rPr>
        <w:t>Revised Professional standards published for a changing world</w:t>
      </w:r>
      <w:r w:rsidRPr="00422368">
        <w:rPr>
          <w:rFonts w:ascii="Arial" w:hAnsi="Arial" w:cs="Arial"/>
        </w:rPr>
        <w:t xml:space="preserve">. Available at: </w:t>
      </w:r>
      <w:hyperlink r:id="rId55" w:history="1">
        <w:r w:rsidRPr="00422368">
          <w:rPr>
            <w:rStyle w:val="Hyperlink"/>
            <w:rFonts w:ascii="Arial" w:hAnsi="Arial" w:cs="Arial"/>
          </w:rPr>
          <w:t>https://www.rcot.co.uk/</w:t>
        </w:r>
      </w:hyperlink>
      <w:r w:rsidRPr="0024248D">
        <w:rPr>
          <w:rFonts w:ascii="Arial" w:hAnsi="Arial" w:cs="Arial"/>
        </w:rPr>
        <w:t xml:space="preserve"> (</w:t>
      </w:r>
      <w:r w:rsidRPr="00422368">
        <w:rPr>
          <w:rFonts w:ascii="Arial" w:hAnsi="Arial" w:cs="Arial"/>
        </w:rPr>
        <w:t xml:space="preserve">Accessed </w:t>
      </w:r>
      <w:r w:rsidRPr="0024248D">
        <w:rPr>
          <w:rFonts w:ascii="Arial" w:hAnsi="Arial" w:cs="Arial"/>
        </w:rPr>
        <w:t>03 April</w:t>
      </w:r>
      <w:r w:rsidRPr="00422368">
        <w:rPr>
          <w:rFonts w:ascii="Arial" w:hAnsi="Arial" w:cs="Arial"/>
        </w:rPr>
        <w:t xml:space="preserve"> 2026</w:t>
      </w:r>
      <w:r w:rsidRPr="0024248D">
        <w:rPr>
          <w:rFonts w:ascii="Arial" w:hAnsi="Arial" w:cs="Arial"/>
        </w:rPr>
        <w:t>)</w:t>
      </w:r>
      <w:r w:rsidRPr="00422368">
        <w:rPr>
          <w:rFonts w:ascii="Arial" w:hAnsi="Arial" w:cs="Arial"/>
        </w:rPr>
        <w:t>.</w:t>
      </w:r>
    </w:p>
    <w:p w14:paraId="594CB55F" w14:textId="77777777" w:rsidR="00173BB5" w:rsidRPr="0024248D" w:rsidRDefault="00173BB5" w:rsidP="0024248D">
      <w:pPr>
        <w:rPr>
          <w:rFonts w:ascii="Arial" w:hAnsi="Arial" w:cs="Arial"/>
        </w:rPr>
      </w:pPr>
      <w:r w:rsidRPr="0024248D">
        <w:rPr>
          <w:rFonts w:ascii="Arial" w:hAnsi="Arial" w:cs="Arial"/>
        </w:rPr>
        <w:t xml:space="preserve">Royal College of Occupational Therapists (2022). </w:t>
      </w:r>
      <w:r w:rsidRPr="0024248D">
        <w:rPr>
          <w:rFonts w:ascii="Arial" w:hAnsi="Arial" w:cs="Arial"/>
          <w:i/>
          <w:iCs/>
        </w:rPr>
        <w:t xml:space="preserve">Occupational therapy in schools. </w:t>
      </w:r>
      <w:r w:rsidRPr="0024248D">
        <w:rPr>
          <w:rFonts w:ascii="Arial" w:hAnsi="Arial" w:cs="Arial"/>
        </w:rPr>
        <w:t xml:space="preserve">Available at: </w:t>
      </w:r>
      <w:hyperlink r:id="rId56" w:history="1">
        <w:r w:rsidRPr="0024248D">
          <w:rPr>
            <w:rStyle w:val="Hyperlink"/>
            <w:rFonts w:ascii="Arial" w:hAnsi="Arial" w:cs="Arial"/>
          </w:rPr>
          <w:t>Occupational therapy in schools | RCOT</w:t>
        </w:r>
      </w:hyperlink>
      <w:r w:rsidRPr="0024248D">
        <w:rPr>
          <w:rFonts w:ascii="Arial" w:hAnsi="Arial" w:cs="Arial"/>
        </w:rPr>
        <w:t xml:space="preserve"> (Accessed: 29 July 2026). </w:t>
      </w:r>
    </w:p>
    <w:p w14:paraId="6ED6E908" w14:textId="77777777" w:rsidR="00173BB5" w:rsidRPr="0024248D" w:rsidRDefault="00173BB5" w:rsidP="0024248D">
      <w:pPr>
        <w:rPr>
          <w:rFonts w:ascii="Arial" w:hAnsi="Arial" w:cs="Arial"/>
        </w:rPr>
      </w:pPr>
      <w:r w:rsidRPr="0024248D">
        <w:rPr>
          <w:rFonts w:ascii="Arial" w:hAnsi="Arial" w:cs="Arial"/>
        </w:rPr>
        <w:t xml:space="preserve">Schaaf, R. et al., (2018). </w:t>
      </w:r>
      <w:r w:rsidRPr="0024248D">
        <w:rPr>
          <w:rFonts w:ascii="Arial" w:hAnsi="Arial" w:cs="Arial"/>
          <w:i/>
          <w:iCs/>
        </w:rPr>
        <w:t>Efficacy of occupational therapy using Ayres Sensory Integration®: A systematic review</w:t>
      </w:r>
      <w:r w:rsidRPr="0024248D">
        <w:rPr>
          <w:rFonts w:ascii="Arial" w:hAnsi="Arial" w:cs="Arial"/>
        </w:rPr>
        <w:t>. American Journal of Occupational Therapy, 72, 7201190010. https://doi. org/10.5014/ajot.2018.028431</w:t>
      </w:r>
    </w:p>
    <w:p w14:paraId="45B6CAD9" w14:textId="77777777" w:rsidR="00173BB5" w:rsidRPr="0024248D" w:rsidRDefault="00173BB5" w:rsidP="0024248D">
      <w:pPr>
        <w:spacing w:line="259" w:lineRule="auto"/>
        <w:rPr>
          <w:rFonts w:ascii="Arial" w:hAnsi="Arial" w:cs="Arial"/>
        </w:rPr>
      </w:pPr>
      <w:r w:rsidRPr="0024248D">
        <w:rPr>
          <w:rFonts w:ascii="Arial" w:hAnsi="Arial" w:cs="Arial"/>
        </w:rPr>
        <w:t xml:space="preserve">Taylor. R., et al (2008). </w:t>
      </w:r>
      <w:proofErr w:type="spellStart"/>
      <w:r w:rsidRPr="0024248D">
        <w:rPr>
          <w:rFonts w:ascii="Arial" w:hAnsi="Arial" w:cs="Arial"/>
          <w:i/>
          <w:iCs/>
        </w:rPr>
        <w:t>Kielhofner’s</w:t>
      </w:r>
      <w:proofErr w:type="spellEnd"/>
      <w:r w:rsidRPr="0024248D">
        <w:rPr>
          <w:rFonts w:ascii="Arial" w:hAnsi="Arial" w:cs="Arial"/>
          <w:i/>
          <w:iCs/>
        </w:rPr>
        <w:t xml:space="preserve"> Model of Human Occupation</w:t>
      </w:r>
      <w:r w:rsidRPr="0024248D">
        <w:rPr>
          <w:rFonts w:ascii="Arial" w:hAnsi="Arial" w:cs="Arial"/>
        </w:rPr>
        <w:t>. 6</w:t>
      </w:r>
      <w:r w:rsidRPr="0024248D">
        <w:rPr>
          <w:rFonts w:ascii="Arial" w:hAnsi="Arial" w:cs="Arial"/>
          <w:vertAlign w:val="superscript"/>
        </w:rPr>
        <w:t>th</w:t>
      </w:r>
      <w:r w:rsidRPr="0024248D">
        <w:rPr>
          <w:rFonts w:ascii="Arial" w:hAnsi="Arial" w:cs="Arial"/>
        </w:rPr>
        <w:t xml:space="preserve"> Edition. Available at: </w:t>
      </w:r>
      <w:hyperlink r:id="rId57" w:anchor="v=onepage&amp;q=MOHO%20emphasises%20volition%2C%20habituation%2C%20and%20performance%20capacity%20(Kielhofner%2C%202008&amp;f=false" w:history="1">
        <w:proofErr w:type="spellStart"/>
        <w:r w:rsidRPr="0024248D">
          <w:rPr>
            <w:rStyle w:val="Hyperlink"/>
            <w:rFonts w:ascii="Arial" w:hAnsi="Arial" w:cs="Arial"/>
          </w:rPr>
          <w:t>Kielhofner's</w:t>
        </w:r>
        <w:proofErr w:type="spellEnd"/>
        <w:r w:rsidRPr="0024248D">
          <w:rPr>
            <w:rStyle w:val="Hyperlink"/>
            <w:rFonts w:ascii="Arial" w:hAnsi="Arial" w:cs="Arial"/>
          </w:rPr>
          <w:t xml:space="preserve"> Model of Human Occupation - Renee Taylor, Patricia Bowyer, Gail Fisher - Google Books</w:t>
        </w:r>
      </w:hyperlink>
      <w:r w:rsidRPr="0024248D">
        <w:rPr>
          <w:rFonts w:ascii="Arial" w:hAnsi="Arial" w:cs="Arial"/>
        </w:rPr>
        <w:t xml:space="preserve"> (Accessed 28 July 2026).</w:t>
      </w:r>
    </w:p>
    <w:p w14:paraId="1090B2E3" w14:textId="77777777" w:rsidR="00173BB5" w:rsidRPr="0024248D" w:rsidRDefault="00173BB5" w:rsidP="0024248D">
      <w:pPr>
        <w:rPr>
          <w:rFonts w:ascii="Arial" w:eastAsiaTheme="minorHAnsi" w:hAnsi="Arial" w:cs="Arial"/>
        </w:rPr>
      </w:pPr>
      <w:r w:rsidRPr="0024248D">
        <w:rPr>
          <w:rFonts w:ascii="Arial" w:hAnsi="Arial" w:cs="Arial"/>
        </w:rPr>
        <w:lastRenderedPageBreak/>
        <w:t xml:space="preserve">The NHS Alliance (2026). </w:t>
      </w:r>
      <w:r w:rsidRPr="0024248D">
        <w:rPr>
          <w:rFonts w:ascii="Arial" w:eastAsiaTheme="minorHAnsi" w:hAnsi="Arial" w:cs="Arial"/>
          <w:i/>
          <w:iCs/>
        </w:rPr>
        <w:t>Transforming access to children and young people’s mental health support</w:t>
      </w:r>
      <w:r w:rsidRPr="0024248D">
        <w:rPr>
          <w:rFonts w:ascii="Arial" w:hAnsi="Arial" w:cs="Arial"/>
          <w:i/>
          <w:iCs/>
        </w:rPr>
        <w:t xml:space="preserve">. </w:t>
      </w:r>
      <w:r w:rsidRPr="0024248D">
        <w:rPr>
          <w:rFonts w:ascii="Arial" w:hAnsi="Arial" w:cs="Arial"/>
        </w:rPr>
        <w:t xml:space="preserve">Available at: </w:t>
      </w:r>
      <w:hyperlink r:id="rId58" w:history="1">
        <w:r w:rsidRPr="0024248D">
          <w:rPr>
            <w:rStyle w:val="Hyperlink"/>
            <w:rFonts w:ascii="Arial" w:hAnsi="Arial" w:cs="Arial"/>
          </w:rPr>
          <w:t>Transforming access to children and young people’s mental health support</w:t>
        </w:r>
      </w:hyperlink>
      <w:r w:rsidRPr="0024248D">
        <w:rPr>
          <w:rFonts w:ascii="Arial" w:hAnsi="Arial" w:cs="Arial"/>
        </w:rPr>
        <w:t xml:space="preserve"> (Accessed: 2 June 2026). </w:t>
      </w:r>
    </w:p>
    <w:p w14:paraId="1A2B6FF4" w14:textId="77777777" w:rsidR="00173BB5" w:rsidRPr="0024248D" w:rsidRDefault="00173BB5" w:rsidP="0024248D">
      <w:pPr>
        <w:spacing w:line="259" w:lineRule="auto"/>
        <w:rPr>
          <w:rFonts w:ascii="Arial" w:hAnsi="Arial" w:cs="Arial"/>
        </w:rPr>
      </w:pPr>
      <w:r w:rsidRPr="0024248D">
        <w:rPr>
          <w:rFonts w:ascii="Arial" w:hAnsi="Arial" w:cs="Arial"/>
        </w:rPr>
        <w:t xml:space="preserve">Turcotte, P.-L. and Holmes, D. (2021). From domestication to imperial patronage: Deconstructing the biomedicalisation of occupational therapy. </w:t>
      </w:r>
      <w:r w:rsidRPr="0024248D">
        <w:rPr>
          <w:rFonts w:ascii="Arial" w:hAnsi="Arial" w:cs="Arial"/>
          <w:i/>
          <w:iCs/>
        </w:rPr>
        <w:t>Health: An Interdisciplinary Journal for the Social Study of Health, Illness and Medicine</w:t>
      </w:r>
      <w:r w:rsidRPr="0024248D">
        <w:rPr>
          <w:rFonts w:ascii="Arial" w:hAnsi="Arial" w:cs="Arial"/>
        </w:rPr>
        <w:t>, [online] 27(5), p.136345932110678. doi:10.1177/13634593211067891.</w:t>
      </w:r>
    </w:p>
    <w:p w14:paraId="0F72B40B" w14:textId="77777777" w:rsidR="00173BB5" w:rsidRPr="0024248D" w:rsidRDefault="00173BB5" w:rsidP="0024248D">
      <w:pPr>
        <w:rPr>
          <w:rFonts w:ascii="Arial" w:hAnsi="Arial" w:cs="Arial"/>
        </w:rPr>
      </w:pPr>
      <w:r w:rsidRPr="0024248D">
        <w:rPr>
          <w:rFonts w:ascii="Arial" w:hAnsi="Arial" w:cs="Arial"/>
        </w:rPr>
        <w:t xml:space="preserve">UK Parliament (2025). </w:t>
      </w:r>
      <w:r w:rsidRPr="0024248D">
        <w:rPr>
          <w:rFonts w:ascii="Arial" w:eastAsiaTheme="minorHAnsi" w:hAnsi="Arial" w:cs="Arial"/>
          <w:i/>
          <w:iCs/>
        </w:rPr>
        <w:t>Children and young people’s health and social care</w:t>
      </w:r>
      <w:r w:rsidRPr="0024248D">
        <w:rPr>
          <w:rFonts w:ascii="Arial" w:hAnsi="Arial" w:cs="Arial"/>
          <w:i/>
          <w:iCs/>
        </w:rPr>
        <w:t xml:space="preserve">. </w:t>
      </w:r>
      <w:r w:rsidRPr="0024248D">
        <w:rPr>
          <w:rFonts w:ascii="Arial" w:hAnsi="Arial" w:cs="Arial"/>
        </w:rPr>
        <w:t xml:space="preserve">Available at: </w:t>
      </w:r>
      <w:hyperlink r:id="rId59" w:history="1">
        <w:r w:rsidRPr="0024248D">
          <w:rPr>
            <w:rStyle w:val="Hyperlink"/>
            <w:rFonts w:ascii="Arial" w:hAnsi="Arial" w:cs="Arial"/>
          </w:rPr>
          <w:t>Children and young people’s health and social care - POST</w:t>
        </w:r>
      </w:hyperlink>
      <w:r w:rsidRPr="0024248D">
        <w:rPr>
          <w:rFonts w:ascii="Arial" w:hAnsi="Arial" w:cs="Arial"/>
        </w:rPr>
        <w:t xml:space="preserve"> (Accessed: 29 July 2026). </w:t>
      </w:r>
    </w:p>
    <w:p w14:paraId="3E71B9A7" w14:textId="77777777" w:rsidR="00173BB5" w:rsidRPr="0024248D" w:rsidRDefault="00173BB5" w:rsidP="0024248D">
      <w:pPr>
        <w:rPr>
          <w:rFonts w:ascii="Arial" w:hAnsi="Arial" w:cs="Arial"/>
        </w:rPr>
      </w:pPr>
      <w:r w:rsidRPr="00381B32">
        <w:rPr>
          <w:rFonts w:ascii="Arial" w:hAnsi="Arial" w:cs="Arial"/>
        </w:rPr>
        <w:t xml:space="preserve">Weare, K. (2015). </w:t>
      </w:r>
      <w:r w:rsidRPr="00381B32">
        <w:rPr>
          <w:rFonts w:ascii="Arial" w:hAnsi="Arial" w:cs="Arial"/>
          <w:i/>
          <w:iCs/>
        </w:rPr>
        <w:t>What works in promoting social and emotional well-being and responding to mental health problems in schools? Advice for Schools and Framework Document Professor Katherine Weare. [online] National Children’s Bureau</w:t>
      </w:r>
      <w:r w:rsidRPr="00381B32">
        <w:rPr>
          <w:rFonts w:ascii="Arial" w:hAnsi="Arial" w:cs="Arial"/>
        </w:rPr>
        <w:t xml:space="preserve">. Available at: </w:t>
      </w:r>
      <w:hyperlink r:id="rId60" w:history="1">
        <w:r w:rsidRPr="00381B32">
          <w:rPr>
            <w:rStyle w:val="Hyperlink"/>
            <w:rFonts w:ascii="Arial" w:hAnsi="Arial" w:cs="Arial"/>
          </w:rPr>
          <w:t>https://www.ncb.org.uk/sites/default/files/uploads/files/ncb_framework_for_promoting_well-being_and_responding_to_mental_health_in_schools_0.pdf</w:t>
        </w:r>
      </w:hyperlink>
      <w:r w:rsidRPr="0024248D">
        <w:rPr>
          <w:rFonts w:ascii="Arial" w:hAnsi="Arial" w:cs="Arial"/>
        </w:rPr>
        <w:t xml:space="preserve"> (</w:t>
      </w:r>
      <w:r w:rsidRPr="00381B32">
        <w:rPr>
          <w:rFonts w:ascii="Arial" w:hAnsi="Arial" w:cs="Arial"/>
        </w:rPr>
        <w:t>Accessed 29 July 2026</w:t>
      </w:r>
      <w:r w:rsidRPr="0024248D">
        <w:rPr>
          <w:rFonts w:ascii="Arial" w:hAnsi="Arial" w:cs="Arial"/>
        </w:rPr>
        <w:t>)</w:t>
      </w:r>
      <w:r w:rsidRPr="00381B32">
        <w:rPr>
          <w:rFonts w:ascii="Arial" w:hAnsi="Arial" w:cs="Arial"/>
        </w:rPr>
        <w:t>.</w:t>
      </w:r>
    </w:p>
    <w:p w14:paraId="2BEC033A" w14:textId="77777777" w:rsidR="00173BB5" w:rsidRDefault="00173BB5" w:rsidP="00173BB5">
      <w:pPr>
        <w:rPr>
          <w:rFonts w:ascii="Arial" w:hAnsi="Arial" w:cs="Arial"/>
        </w:rPr>
      </w:pPr>
      <w:r w:rsidRPr="00F81DC4">
        <w:rPr>
          <w:rFonts w:ascii="Arial" w:hAnsi="Arial" w:cs="Arial"/>
        </w:rPr>
        <w:t xml:space="preserve">Woodroffe, N. (2022). </w:t>
      </w:r>
      <w:proofErr w:type="spellStart"/>
      <w:r w:rsidRPr="00F81DC4">
        <w:rPr>
          <w:rFonts w:ascii="Arial" w:hAnsi="Arial" w:cs="Arial"/>
          <w:i/>
          <w:iCs/>
        </w:rPr>
        <w:t>peo</w:t>
      </w:r>
      <w:proofErr w:type="spellEnd"/>
      <w:r w:rsidRPr="00F81DC4">
        <w:rPr>
          <w:rFonts w:ascii="Arial" w:hAnsi="Arial" w:cs="Arial"/>
          <w:i/>
          <w:iCs/>
        </w:rPr>
        <w:t xml:space="preserve"> model</w:t>
      </w:r>
      <w:r w:rsidRPr="00F81DC4">
        <w:rPr>
          <w:rFonts w:ascii="Arial" w:hAnsi="Arial" w:cs="Arial"/>
        </w:rPr>
        <w:t xml:space="preserve">. Available at: </w:t>
      </w:r>
      <w:hyperlink r:id="rId61" w:history="1">
        <w:r w:rsidRPr="00F81DC4">
          <w:rPr>
            <w:rStyle w:val="Hyperlink"/>
            <w:rFonts w:ascii="Arial" w:hAnsi="Arial" w:cs="Arial"/>
          </w:rPr>
          <w:t>https://peomodel.com/</w:t>
        </w:r>
      </w:hyperlink>
      <w:r>
        <w:rPr>
          <w:rFonts w:ascii="Arial" w:hAnsi="Arial" w:cs="Arial"/>
        </w:rPr>
        <w:t xml:space="preserve"> (</w:t>
      </w:r>
      <w:r w:rsidRPr="00F81DC4">
        <w:rPr>
          <w:rFonts w:ascii="Arial" w:hAnsi="Arial" w:cs="Arial"/>
        </w:rPr>
        <w:t>Accessed 30 July 2026</w:t>
      </w:r>
      <w:r>
        <w:rPr>
          <w:rFonts w:ascii="Arial" w:hAnsi="Arial" w:cs="Arial"/>
        </w:rPr>
        <w:t>)</w:t>
      </w:r>
      <w:r w:rsidRPr="00F81DC4">
        <w:rPr>
          <w:rFonts w:ascii="Arial" w:hAnsi="Arial" w:cs="Arial"/>
        </w:rPr>
        <w:t>.</w:t>
      </w:r>
    </w:p>
    <w:p w14:paraId="18448D75" w14:textId="77777777" w:rsidR="00173BB5" w:rsidRPr="0024248D" w:rsidRDefault="00173BB5" w:rsidP="0024248D">
      <w:pPr>
        <w:rPr>
          <w:rFonts w:ascii="Arial" w:hAnsi="Arial" w:cs="Arial"/>
        </w:rPr>
      </w:pPr>
      <w:r w:rsidRPr="00D41DE4">
        <w:rPr>
          <w:rFonts w:ascii="Arial" w:hAnsi="Arial" w:cs="Arial"/>
        </w:rPr>
        <w:t xml:space="preserve">World Federation of Occupational Therapists (2025). </w:t>
      </w:r>
      <w:r w:rsidRPr="00D41DE4">
        <w:rPr>
          <w:rFonts w:ascii="Arial" w:hAnsi="Arial" w:cs="Arial"/>
          <w:i/>
          <w:iCs/>
        </w:rPr>
        <w:t>About occupational therapy</w:t>
      </w:r>
      <w:r w:rsidRPr="00D41DE4">
        <w:rPr>
          <w:rFonts w:ascii="Arial" w:hAnsi="Arial" w:cs="Arial"/>
        </w:rPr>
        <w:t xml:space="preserve">. Available at: </w:t>
      </w:r>
      <w:hyperlink r:id="rId62" w:history="1">
        <w:r w:rsidRPr="00D41DE4">
          <w:rPr>
            <w:rStyle w:val="Hyperlink"/>
            <w:rFonts w:ascii="Arial" w:hAnsi="Arial" w:cs="Arial"/>
          </w:rPr>
          <w:t>https://wfot.org/about/about-occupational-therapy</w:t>
        </w:r>
      </w:hyperlink>
      <w:r w:rsidRPr="0024248D">
        <w:rPr>
          <w:rFonts w:ascii="Arial" w:hAnsi="Arial" w:cs="Arial"/>
        </w:rPr>
        <w:t xml:space="preserve"> (</w:t>
      </w:r>
      <w:r w:rsidRPr="00D41DE4">
        <w:rPr>
          <w:rFonts w:ascii="Arial" w:hAnsi="Arial" w:cs="Arial"/>
        </w:rPr>
        <w:t>Accessed 14 Apr. 2026</w:t>
      </w:r>
      <w:r w:rsidRPr="0024248D">
        <w:rPr>
          <w:rFonts w:ascii="Arial" w:hAnsi="Arial" w:cs="Arial"/>
        </w:rPr>
        <w:t>)</w:t>
      </w:r>
      <w:r w:rsidRPr="00D41DE4">
        <w:rPr>
          <w:rFonts w:ascii="Arial" w:hAnsi="Arial" w:cs="Arial"/>
        </w:rPr>
        <w:t>.</w:t>
      </w:r>
    </w:p>
    <w:p w14:paraId="18F37CA0" w14:textId="77777777" w:rsidR="00173BB5" w:rsidRPr="0024248D" w:rsidRDefault="00173BB5" w:rsidP="0024248D">
      <w:pPr>
        <w:rPr>
          <w:rFonts w:ascii="Arial" w:hAnsi="Arial" w:cs="Arial"/>
        </w:rPr>
      </w:pPr>
      <w:r w:rsidRPr="00C6498E">
        <w:rPr>
          <w:rFonts w:ascii="Arial" w:hAnsi="Arial" w:cs="Arial"/>
        </w:rPr>
        <w:t>World Health Organi</w:t>
      </w:r>
      <w:r w:rsidRPr="0024248D">
        <w:rPr>
          <w:rFonts w:ascii="Arial" w:hAnsi="Arial" w:cs="Arial"/>
        </w:rPr>
        <w:t>z</w:t>
      </w:r>
      <w:r w:rsidRPr="00C6498E">
        <w:rPr>
          <w:rFonts w:ascii="Arial" w:hAnsi="Arial" w:cs="Arial"/>
        </w:rPr>
        <w:t xml:space="preserve">ation (2022). </w:t>
      </w:r>
      <w:r w:rsidRPr="00C6498E">
        <w:rPr>
          <w:rFonts w:ascii="Arial" w:hAnsi="Arial" w:cs="Arial"/>
          <w:i/>
          <w:iCs/>
        </w:rPr>
        <w:t>Mental health</w:t>
      </w:r>
      <w:r w:rsidRPr="00C6498E">
        <w:rPr>
          <w:rFonts w:ascii="Arial" w:hAnsi="Arial" w:cs="Arial"/>
        </w:rPr>
        <w:t xml:space="preserve">. Available at: </w:t>
      </w:r>
      <w:hyperlink r:id="rId63" w:history="1">
        <w:r w:rsidRPr="00C6498E">
          <w:rPr>
            <w:rStyle w:val="Hyperlink"/>
            <w:rFonts w:ascii="Arial" w:hAnsi="Arial" w:cs="Arial"/>
          </w:rPr>
          <w:t>https://www.who.int/news-room/fact-sheets/detail/mental-health-strengthening-our-response</w:t>
        </w:r>
      </w:hyperlink>
      <w:r w:rsidRPr="0024248D">
        <w:rPr>
          <w:rFonts w:ascii="Arial" w:hAnsi="Arial" w:cs="Arial"/>
        </w:rPr>
        <w:t xml:space="preserve"> (</w:t>
      </w:r>
      <w:r w:rsidRPr="00C6498E">
        <w:rPr>
          <w:rFonts w:ascii="Arial" w:hAnsi="Arial" w:cs="Arial"/>
        </w:rPr>
        <w:t>Accessed 21 May 2026</w:t>
      </w:r>
      <w:r w:rsidRPr="0024248D">
        <w:rPr>
          <w:rFonts w:ascii="Arial" w:hAnsi="Arial" w:cs="Arial"/>
        </w:rPr>
        <w:t>)</w:t>
      </w:r>
      <w:r w:rsidRPr="00C6498E">
        <w:rPr>
          <w:rFonts w:ascii="Arial" w:hAnsi="Arial" w:cs="Arial"/>
        </w:rPr>
        <w:t>.</w:t>
      </w:r>
    </w:p>
    <w:p w14:paraId="2CE3F4B9" w14:textId="77777777" w:rsidR="00173BB5" w:rsidRDefault="00173BB5" w:rsidP="00621776">
      <w:pPr>
        <w:pStyle w:val="Heading1"/>
        <w:ind w:left="0"/>
        <w:rPr>
          <w:rFonts w:ascii="Aptos" w:hAnsi="Aptos"/>
        </w:rPr>
      </w:pPr>
    </w:p>
    <w:p w14:paraId="11964D4F" w14:textId="77777777" w:rsidR="00173BB5" w:rsidRDefault="00173BB5" w:rsidP="00621776">
      <w:pPr>
        <w:pStyle w:val="Heading1"/>
        <w:ind w:left="0"/>
        <w:rPr>
          <w:rFonts w:ascii="Aptos" w:hAnsi="Aptos"/>
        </w:rPr>
      </w:pPr>
    </w:p>
    <w:p w14:paraId="53E45E06" w14:textId="77777777" w:rsidR="00173BB5" w:rsidRDefault="00173BB5" w:rsidP="00621776">
      <w:pPr>
        <w:pStyle w:val="Heading1"/>
        <w:ind w:left="0"/>
        <w:rPr>
          <w:rFonts w:ascii="Aptos" w:hAnsi="Aptos"/>
        </w:rPr>
      </w:pPr>
    </w:p>
    <w:p w14:paraId="12E143C2" w14:textId="77777777" w:rsidR="00173BB5" w:rsidRDefault="00173BB5" w:rsidP="00621776">
      <w:pPr>
        <w:pStyle w:val="Heading1"/>
        <w:ind w:left="0"/>
        <w:rPr>
          <w:rFonts w:ascii="Aptos" w:hAnsi="Aptos"/>
        </w:rPr>
      </w:pPr>
    </w:p>
    <w:p w14:paraId="4E042AE0" w14:textId="77777777" w:rsidR="00173BB5" w:rsidRDefault="00173BB5" w:rsidP="00621776">
      <w:pPr>
        <w:pStyle w:val="Heading1"/>
        <w:ind w:left="0"/>
        <w:rPr>
          <w:rFonts w:ascii="Aptos" w:hAnsi="Aptos"/>
        </w:rPr>
      </w:pPr>
    </w:p>
    <w:p w14:paraId="0C4B43ED" w14:textId="77777777" w:rsidR="00173BB5" w:rsidRDefault="00173BB5" w:rsidP="00621776">
      <w:pPr>
        <w:pStyle w:val="Heading1"/>
        <w:ind w:left="0"/>
        <w:rPr>
          <w:rFonts w:ascii="Aptos" w:hAnsi="Aptos"/>
        </w:rPr>
      </w:pPr>
    </w:p>
    <w:p w14:paraId="5B228F42" w14:textId="77777777" w:rsidR="00173BB5" w:rsidRDefault="00173BB5" w:rsidP="00621776">
      <w:pPr>
        <w:pStyle w:val="Heading1"/>
        <w:ind w:left="0"/>
        <w:rPr>
          <w:rFonts w:ascii="Aptos" w:hAnsi="Aptos"/>
        </w:rPr>
      </w:pPr>
    </w:p>
    <w:p w14:paraId="186DEE5B" w14:textId="77777777" w:rsidR="00173BB5" w:rsidRDefault="00173BB5" w:rsidP="00621776">
      <w:pPr>
        <w:pStyle w:val="Heading1"/>
        <w:ind w:left="0"/>
        <w:rPr>
          <w:rFonts w:ascii="Aptos" w:hAnsi="Aptos"/>
        </w:rPr>
      </w:pPr>
    </w:p>
    <w:p w14:paraId="45C73214" w14:textId="77777777" w:rsidR="00173BB5" w:rsidRDefault="00173BB5" w:rsidP="00621776">
      <w:pPr>
        <w:pStyle w:val="Heading1"/>
        <w:ind w:left="0"/>
        <w:rPr>
          <w:rFonts w:ascii="Aptos" w:hAnsi="Aptos"/>
        </w:rPr>
      </w:pPr>
    </w:p>
    <w:p w14:paraId="7278678C" w14:textId="77777777" w:rsidR="00173BB5" w:rsidRDefault="00173BB5" w:rsidP="00621776">
      <w:pPr>
        <w:pStyle w:val="Heading1"/>
        <w:ind w:left="0"/>
        <w:rPr>
          <w:rFonts w:ascii="Aptos" w:hAnsi="Aptos"/>
        </w:rPr>
      </w:pPr>
    </w:p>
    <w:p w14:paraId="1AE7B77B" w14:textId="77777777" w:rsidR="00173BB5" w:rsidRDefault="00173BB5" w:rsidP="00621776">
      <w:pPr>
        <w:pStyle w:val="Heading1"/>
        <w:ind w:left="0"/>
        <w:rPr>
          <w:rFonts w:ascii="Aptos" w:hAnsi="Aptos"/>
        </w:rPr>
      </w:pPr>
    </w:p>
    <w:p w14:paraId="531E3589" w14:textId="77777777" w:rsidR="00173BB5" w:rsidRDefault="00173BB5" w:rsidP="00621776">
      <w:pPr>
        <w:pStyle w:val="Heading1"/>
        <w:ind w:left="0"/>
        <w:rPr>
          <w:rFonts w:ascii="Aptos" w:hAnsi="Aptos"/>
        </w:rPr>
      </w:pPr>
    </w:p>
    <w:p w14:paraId="05F3274E" w14:textId="77777777" w:rsidR="00173BB5" w:rsidRDefault="00173BB5" w:rsidP="00621776">
      <w:pPr>
        <w:pStyle w:val="Heading1"/>
        <w:ind w:left="0"/>
        <w:rPr>
          <w:rFonts w:ascii="Aptos" w:hAnsi="Aptos"/>
        </w:rPr>
      </w:pPr>
    </w:p>
    <w:p w14:paraId="5946808E" w14:textId="77777777" w:rsidR="00173BB5" w:rsidRDefault="00173BB5" w:rsidP="00621776">
      <w:pPr>
        <w:pStyle w:val="Heading1"/>
        <w:ind w:left="0"/>
        <w:rPr>
          <w:rFonts w:ascii="Aptos" w:hAnsi="Aptos"/>
        </w:rPr>
      </w:pPr>
    </w:p>
    <w:p w14:paraId="6D7584F3" w14:textId="5C378718" w:rsidR="00621776" w:rsidRPr="003E0FB0" w:rsidRDefault="00621776" w:rsidP="00621776">
      <w:pPr>
        <w:pStyle w:val="Heading1"/>
        <w:ind w:left="0"/>
        <w:rPr>
          <w:rFonts w:ascii="Aptos" w:hAnsi="Aptos"/>
        </w:rPr>
      </w:pPr>
      <w:bookmarkStart w:id="22" w:name="_Toc236534073"/>
      <w:r w:rsidRPr="003E0FB0">
        <w:rPr>
          <w:rFonts w:ascii="Aptos" w:hAnsi="Aptos"/>
        </w:rPr>
        <w:lastRenderedPageBreak/>
        <w:t>6.2 – Appendices</w:t>
      </w:r>
      <w:bookmarkEnd w:id="22"/>
      <w:r w:rsidRPr="003E0FB0">
        <w:rPr>
          <w:rFonts w:ascii="Aptos" w:hAnsi="Aptos"/>
        </w:rPr>
        <w:t xml:space="preserve"> </w:t>
      </w:r>
    </w:p>
    <w:p w14:paraId="5E02AF15" w14:textId="63884053" w:rsidR="00621776" w:rsidRDefault="00621776" w:rsidP="00621776"/>
    <w:p w14:paraId="1CD70704" w14:textId="71EF4424" w:rsidR="00892D7B" w:rsidRPr="00892D7B" w:rsidRDefault="00892D7B" w:rsidP="00621776">
      <w:pPr>
        <w:rPr>
          <w:rFonts w:ascii="Arial" w:hAnsi="Arial" w:cs="Arial"/>
          <w:b/>
          <w:bCs/>
          <w:sz w:val="28"/>
          <w:szCs w:val="28"/>
        </w:rPr>
      </w:pPr>
      <w:r w:rsidRPr="00892D7B">
        <w:rPr>
          <w:rFonts w:ascii="Arial" w:hAnsi="Arial" w:cs="Arial"/>
          <w:b/>
          <w:bCs/>
          <w:sz w:val="28"/>
          <w:szCs w:val="28"/>
        </w:rPr>
        <w:t xml:space="preserve">Appendix A </w:t>
      </w:r>
    </w:p>
    <w:p w14:paraId="737F5069" w14:textId="77777777" w:rsidR="00A96DC0" w:rsidRPr="00BC697B" w:rsidRDefault="00A96DC0" w:rsidP="00A96DC0">
      <w:pPr>
        <w:pStyle w:val="Heading1"/>
        <w:rPr>
          <w:rFonts w:cs="Arial"/>
        </w:rPr>
      </w:pPr>
      <w:bookmarkStart w:id="23" w:name="_Toc236534074"/>
      <w:r w:rsidRPr="00BC697B">
        <w:rPr>
          <w:rFonts w:cs="Arial"/>
        </w:rPr>
        <w:t>Stage 1 – CRAAP Test Evaluation (10 sources of information)</w:t>
      </w:r>
      <w:bookmarkEnd w:id="23"/>
    </w:p>
    <w:tbl>
      <w:tblPr>
        <w:tblStyle w:val="TableGrid"/>
        <w:tblpPr w:leftFromText="180" w:rightFromText="180" w:vertAnchor="text" w:horzAnchor="margin" w:tblpXSpec="center" w:tblpY="284"/>
        <w:tblW w:w="5000" w:type="pct"/>
        <w:tblLook w:val="04A0" w:firstRow="1" w:lastRow="0" w:firstColumn="1" w:lastColumn="0" w:noHBand="0" w:noVBand="1"/>
      </w:tblPr>
      <w:tblGrid>
        <w:gridCol w:w="1070"/>
        <w:gridCol w:w="3688"/>
        <w:gridCol w:w="3020"/>
        <w:gridCol w:w="1238"/>
      </w:tblGrid>
      <w:tr w:rsidR="00A96DC0" w:rsidRPr="00BC697B" w14:paraId="238D8B11" w14:textId="77777777" w:rsidTr="00160A43">
        <w:trPr>
          <w:trHeight w:val="873"/>
        </w:trPr>
        <w:tc>
          <w:tcPr>
            <w:tcW w:w="430" w:type="pct"/>
            <w:shd w:val="clear" w:color="auto" w:fill="B4C6E7" w:themeFill="accent1" w:themeFillTint="66"/>
          </w:tcPr>
          <w:p w14:paraId="763CC081" w14:textId="77777777" w:rsidR="00A96DC0" w:rsidRPr="00BC697B" w:rsidRDefault="00A96DC0" w:rsidP="00160A43">
            <w:pPr>
              <w:jc w:val="center"/>
              <w:rPr>
                <w:rFonts w:ascii="Arial" w:hAnsi="Arial" w:cs="Arial"/>
                <w:b/>
                <w:bCs/>
                <w:sz w:val="24"/>
                <w:szCs w:val="24"/>
              </w:rPr>
            </w:pPr>
          </w:p>
        </w:tc>
        <w:tc>
          <w:tcPr>
            <w:tcW w:w="2100" w:type="pct"/>
            <w:shd w:val="clear" w:color="auto" w:fill="B4C6E7" w:themeFill="accent1" w:themeFillTint="66"/>
            <w:vAlign w:val="center"/>
          </w:tcPr>
          <w:p w14:paraId="13B21884"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Author &amp; Year</w:t>
            </w:r>
          </w:p>
        </w:tc>
        <w:tc>
          <w:tcPr>
            <w:tcW w:w="2470" w:type="pct"/>
            <w:gridSpan w:val="2"/>
            <w:shd w:val="clear" w:color="auto" w:fill="B4C6E7" w:themeFill="accent1" w:themeFillTint="66"/>
            <w:vAlign w:val="center"/>
          </w:tcPr>
          <w:p w14:paraId="326338FA"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Title</w:t>
            </w:r>
          </w:p>
        </w:tc>
      </w:tr>
      <w:tr w:rsidR="00A96DC0" w:rsidRPr="00BC697B" w14:paraId="2D4AB0EB" w14:textId="77777777" w:rsidTr="00160A43">
        <w:trPr>
          <w:trHeight w:val="873"/>
        </w:trPr>
        <w:tc>
          <w:tcPr>
            <w:tcW w:w="430" w:type="pct"/>
            <w:vAlign w:val="center"/>
          </w:tcPr>
          <w:p w14:paraId="081CC027"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1</w:t>
            </w:r>
          </w:p>
        </w:tc>
        <w:tc>
          <w:tcPr>
            <w:tcW w:w="2100" w:type="pct"/>
            <w:vAlign w:val="center"/>
          </w:tcPr>
          <w:p w14:paraId="52045BC1" w14:textId="77777777" w:rsidR="00A96DC0" w:rsidRPr="00085C18" w:rsidRDefault="00A96DC0" w:rsidP="00160A43">
            <w:pPr>
              <w:rPr>
                <w:rFonts w:ascii="Arial" w:hAnsi="Arial" w:cs="Arial"/>
                <w:sz w:val="24"/>
                <w:szCs w:val="24"/>
              </w:rPr>
            </w:pPr>
            <w:r w:rsidRPr="00085C18">
              <w:rPr>
                <w:rFonts w:ascii="Arial" w:hAnsi="Arial" w:cs="Arial"/>
                <w:sz w:val="24"/>
                <w:szCs w:val="24"/>
              </w:rPr>
              <w:t>World Federation of Occupational Therapists (2025)</w:t>
            </w:r>
          </w:p>
        </w:tc>
        <w:tc>
          <w:tcPr>
            <w:tcW w:w="2470" w:type="pct"/>
            <w:gridSpan w:val="2"/>
            <w:vAlign w:val="center"/>
          </w:tcPr>
          <w:p w14:paraId="0C40CED0" w14:textId="77777777" w:rsidR="00A96DC0" w:rsidRPr="00085C18" w:rsidRDefault="00A96DC0" w:rsidP="00160A43">
            <w:pPr>
              <w:rPr>
                <w:rFonts w:ascii="Arial" w:hAnsi="Arial" w:cs="Arial"/>
                <w:b/>
                <w:bCs/>
                <w:sz w:val="24"/>
                <w:szCs w:val="24"/>
              </w:rPr>
            </w:pPr>
            <w:r w:rsidRPr="00085C18">
              <w:rPr>
                <w:rFonts w:ascii="Arial" w:hAnsi="Arial" w:cs="Arial"/>
                <w:sz w:val="24"/>
                <w:szCs w:val="24"/>
              </w:rPr>
              <w:t>About Occupational Therapy</w:t>
            </w:r>
          </w:p>
        </w:tc>
      </w:tr>
      <w:tr w:rsidR="00A96DC0" w:rsidRPr="00BC697B" w14:paraId="1207EA9A" w14:textId="77777777" w:rsidTr="00160A43">
        <w:trPr>
          <w:trHeight w:val="873"/>
        </w:trPr>
        <w:tc>
          <w:tcPr>
            <w:tcW w:w="430" w:type="pct"/>
            <w:vAlign w:val="center"/>
          </w:tcPr>
          <w:p w14:paraId="2571F96B"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Notes</w:t>
            </w:r>
          </w:p>
        </w:tc>
        <w:tc>
          <w:tcPr>
            <w:tcW w:w="3829" w:type="pct"/>
            <w:gridSpan w:val="2"/>
            <w:vAlign w:val="center"/>
          </w:tcPr>
          <w:p w14:paraId="207A53BE"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Current: </w:t>
            </w:r>
            <w:r w:rsidRPr="00085C18">
              <w:rPr>
                <w:rFonts w:ascii="Arial" w:hAnsi="Arial" w:cs="Arial"/>
                <w:sz w:val="24"/>
                <w:szCs w:val="24"/>
              </w:rPr>
              <w:t>2025, highly current</w:t>
            </w:r>
          </w:p>
          <w:p w14:paraId="0FEB59A6"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Relevant: </w:t>
            </w:r>
            <w:r w:rsidRPr="00085C18">
              <w:rPr>
                <w:rFonts w:ascii="Arial" w:hAnsi="Arial" w:cs="Arial"/>
                <w:sz w:val="24"/>
                <w:szCs w:val="24"/>
              </w:rPr>
              <w:t>Directly relevant to defining OT</w:t>
            </w:r>
            <w:r w:rsidRPr="00085C18">
              <w:rPr>
                <w:rFonts w:ascii="Arial" w:hAnsi="Arial" w:cs="Arial"/>
                <w:b/>
                <w:bCs/>
                <w:sz w:val="24"/>
                <w:szCs w:val="24"/>
              </w:rPr>
              <w:t xml:space="preserve"> </w:t>
            </w:r>
            <w:r w:rsidRPr="00085C18">
              <w:rPr>
                <w:rFonts w:ascii="Arial" w:hAnsi="Arial" w:cs="Arial"/>
                <w:sz w:val="24"/>
                <w:szCs w:val="24"/>
              </w:rPr>
              <w:t xml:space="preserve"> </w:t>
            </w:r>
          </w:p>
          <w:p w14:paraId="52DADC91"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Authority: </w:t>
            </w:r>
            <w:r w:rsidRPr="00085C18">
              <w:rPr>
                <w:rFonts w:ascii="Arial" w:hAnsi="Arial" w:cs="Arial"/>
                <w:sz w:val="24"/>
                <w:szCs w:val="24"/>
              </w:rPr>
              <w:t>WFOT is the global governing body</w:t>
            </w:r>
          </w:p>
          <w:p w14:paraId="314C8769"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Accuracy: </w:t>
            </w:r>
            <w:r w:rsidRPr="00085C18">
              <w:rPr>
                <w:rFonts w:ascii="Arial" w:hAnsi="Arial" w:cs="Arial"/>
                <w:sz w:val="24"/>
                <w:szCs w:val="24"/>
              </w:rPr>
              <w:t>Professionally verified</w:t>
            </w:r>
          </w:p>
          <w:p w14:paraId="5FF38DBA" w14:textId="77777777" w:rsidR="00A96DC0" w:rsidRPr="00085C18" w:rsidRDefault="00A96DC0" w:rsidP="00A96DC0">
            <w:pPr>
              <w:pStyle w:val="ListParagraph"/>
              <w:widowControl/>
              <w:numPr>
                <w:ilvl w:val="0"/>
                <w:numId w:val="120"/>
              </w:numPr>
              <w:autoSpaceDE/>
              <w:autoSpaceDN/>
              <w:contextualSpacing/>
              <w:rPr>
                <w:rFonts w:ascii="Arial" w:hAnsi="Arial" w:cs="Arial"/>
                <w:sz w:val="24"/>
                <w:szCs w:val="24"/>
              </w:rPr>
            </w:pPr>
            <w:r w:rsidRPr="00085C18">
              <w:rPr>
                <w:rFonts w:ascii="Arial" w:hAnsi="Arial" w:cs="Arial"/>
                <w:b/>
                <w:bCs/>
                <w:sz w:val="24"/>
                <w:szCs w:val="24"/>
              </w:rPr>
              <w:t>Purpose:</w:t>
            </w:r>
            <w:r w:rsidRPr="00085C18">
              <w:rPr>
                <w:rFonts w:ascii="Arial" w:hAnsi="Arial" w:cs="Arial"/>
                <w:sz w:val="24"/>
                <w:szCs w:val="24"/>
              </w:rPr>
              <w:t xml:space="preserve">  Informational, non</w:t>
            </w:r>
            <w:r w:rsidRPr="00085C18">
              <w:rPr>
                <w:rFonts w:ascii="Arial" w:hAnsi="Arial" w:cs="Arial"/>
                <w:sz w:val="24"/>
                <w:szCs w:val="24"/>
              </w:rPr>
              <w:noBreakHyphen/>
              <w:t>commercial</w:t>
            </w:r>
          </w:p>
          <w:p w14:paraId="1D90F675" w14:textId="77777777" w:rsidR="00A96DC0" w:rsidRPr="00085C18" w:rsidRDefault="00A96DC0" w:rsidP="00160A43">
            <w:pPr>
              <w:pStyle w:val="ListParagraph"/>
              <w:ind w:left="360"/>
              <w:rPr>
                <w:rFonts w:ascii="Arial" w:hAnsi="Arial" w:cs="Arial"/>
                <w:sz w:val="24"/>
                <w:szCs w:val="24"/>
              </w:rPr>
            </w:pPr>
          </w:p>
        </w:tc>
        <w:tc>
          <w:tcPr>
            <w:tcW w:w="741" w:type="pct"/>
            <w:vAlign w:val="center"/>
          </w:tcPr>
          <w:p w14:paraId="5D4BB0D5"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3BCBBC69"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5</w:t>
            </w:r>
            <w:r w:rsidRPr="00BC697B">
              <w:rPr>
                <w:rFonts w:ascii="Arial" w:hAnsi="Arial" w:cs="Arial"/>
                <w:b/>
                <w:bCs/>
                <w:sz w:val="24"/>
                <w:szCs w:val="24"/>
              </w:rPr>
              <w:t>/5</w:t>
            </w:r>
          </w:p>
        </w:tc>
      </w:tr>
      <w:tr w:rsidR="00A96DC0" w:rsidRPr="00BC697B" w14:paraId="5C70F0DE" w14:textId="77777777" w:rsidTr="00A96DC0">
        <w:trPr>
          <w:trHeight w:val="873"/>
        </w:trPr>
        <w:tc>
          <w:tcPr>
            <w:tcW w:w="430" w:type="pct"/>
            <w:shd w:val="clear" w:color="auto" w:fill="B4C6E7" w:themeFill="accent1" w:themeFillTint="66"/>
            <w:vAlign w:val="center"/>
          </w:tcPr>
          <w:p w14:paraId="54BFE358"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2</w:t>
            </w:r>
          </w:p>
        </w:tc>
        <w:tc>
          <w:tcPr>
            <w:tcW w:w="2100" w:type="pct"/>
            <w:shd w:val="clear" w:color="auto" w:fill="B4C6E7" w:themeFill="accent1" w:themeFillTint="66"/>
            <w:vAlign w:val="center"/>
          </w:tcPr>
          <w:p w14:paraId="60819928" w14:textId="77777777" w:rsidR="00A96DC0" w:rsidRPr="00085C18" w:rsidRDefault="00A96DC0" w:rsidP="00160A43">
            <w:pPr>
              <w:rPr>
                <w:rFonts w:ascii="Arial" w:hAnsi="Arial" w:cs="Arial"/>
                <w:sz w:val="24"/>
                <w:szCs w:val="24"/>
              </w:rPr>
            </w:pPr>
            <w:r w:rsidRPr="00085C18">
              <w:rPr>
                <w:rFonts w:ascii="Arial" w:hAnsi="Arial" w:cs="Arial"/>
                <w:sz w:val="24"/>
                <w:szCs w:val="24"/>
              </w:rPr>
              <w:t>World Health Organization (2022)</w:t>
            </w:r>
          </w:p>
        </w:tc>
        <w:tc>
          <w:tcPr>
            <w:tcW w:w="2470" w:type="pct"/>
            <w:gridSpan w:val="2"/>
            <w:shd w:val="clear" w:color="auto" w:fill="B4C6E7" w:themeFill="accent1" w:themeFillTint="66"/>
            <w:vAlign w:val="center"/>
          </w:tcPr>
          <w:p w14:paraId="66DD8CD7" w14:textId="77777777" w:rsidR="00A96DC0" w:rsidRPr="00085C18" w:rsidRDefault="00A96DC0" w:rsidP="00160A43">
            <w:pPr>
              <w:rPr>
                <w:rFonts w:ascii="Arial" w:hAnsi="Arial" w:cs="Arial"/>
                <w:b/>
                <w:bCs/>
                <w:sz w:val="24"/>
                <w:szCs w:val="24"/>
              </w:rPr>
            </w:pPr>
            <w:r w:rsidRPr="00085C18">
              <w:rPr>
                <w:rFonts w:ascii="Arial" w:hAnsi="Arial" w:cs="Arial"/>
                <w:sz w:val="24"/>
                <w:szCs w:val="24"/>
              </w:rPr>
              <w:t>Mental Health – Strengthening Our Response</w:t>
            </w:r>
            <w:r w:rsidRPr="00085C18">
              <w:rPr>
                <w:rFonts w:ascii="Arial" w:hAnsi="Arial" w:cs="Arial"/>
                <w:b/>
                <w:bCs/>
                <w:sz w:val="24"/>
                <w:szCs w:val="24"/>
              </w:rPr>
              <w:t xml:space="preserve"> </w:t>
            </w:r>
          </w:p>
        </w:tc>
      </w:tr>
      <w:tr w:rsidR="00A96DC0" w:rsidRPr="00BC697B" w14:paraId="3DF7DF93" w14:textId="77777777" w:rsidTr="00160A43">
        <w:trPr>
          <w:trHeight w:val="873"/>
        </w:trPr>
        <w:tc>
          <w:tcPr>
            <w:tcW w:w="430" w:type="pct"/>
            <w:vAlign w:val="center"/>
          </w:tcPr>
          <w:p w14:paraId="73D5498A"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Notes</w:t>
            </w:r>
          </w:p>
        </w:tc>
        <w:tc>
          <w:tcPr>
            <w:tcW w:w="3829" w:type="pct"/>
            <w:gridSpan w:val="2"/>
            <w:vAlign w:val="center"/>
          </w:tcPr>
          <w:p w14:paraId="58732B9E"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Current: </w:t>
            </w:r>
            <w:r w:rsidRPr="00085C18">
              <w:rPr>
                <w:rFonts w:ascii="Arial" w:hAnsi="Arial" w:cs="Arial"/>
                <w:sz w:val="24"/>
                <w:szCs w:val="24"/>
              </w:rPr>
              <w:t>2022</w:t>
            </w:r>
          </w:p>
          <w:p w14:paraId="555D293C"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Relevant: </w:t>
            </w:r>
            <w:r w:rsidRPr="002F7F54">
              <w:rPr>
                <w:rFonts w:ascii="Arial" w:hAnsi="Arial" w:cs="Arial"/>
                <w:sz w:val="24"/>
                <w:szCs w:val="24"/>
              </w:rPr>
              <w:t>Supports mental health definition</w:t>
            </w:r>
          </w:p>
          <w:p w14:paraId="7203BEA8"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Authority: </w:t>
            </w:r>
            <w:r w:rsidRPr="002F7F54">
              <w:rPr>
                <w:rFonts w:ascii="Arial" w:hAnsi="Arial" w:cs="Arial"/>
                <w:sz w:val="24"/>
                <w:szCs w:val="24"/>
              </w:rPr>
              <w:t>WHO is internationally recognised</w:t>
            </w:r>
          </w:p>
          <w:p w14:paraId="14B62766" w14:textId="77777777" w:rsidR="00A96DC0" w:rsidRPr="00085C18" w:rsidRDefault="00A96DC0" w:rsidP="00A96DC0">
            <w:pPr>
              <w:pStyle w:val="ListParagraph"/>
              <w:widowControl/>
              <w:numPr>
                <w:ilvl w:val="0"/>
                <w:numId w:val="120"/>
              </w:numPr>
              <w:autoSpaceDE/>
              <w:autoSpaceDN/>
              <w:contextualSpacing/>
              <w:rPr>
                <w:rFonts w:ascii="Arial" w:hAnsi="Arial" w:cs="Arial"/>
                <w:b/>
                <w:bCs/>
                <w:sz w:val="24"/>
                <w:szCs w:val="24"/>
              </w:rPr>
            </w:pPr>
            <w:r w:rsidRPr="00085C18">
              <w:rPr>
                <w:rFonts w:ascii="Arial" w:hAnsi="Arial" w:cs="Arial"/>
                <w:b/>
                <w:bCs/>
                <w:sz w:val="24"/>
                <w:szCs w:val="24"/>
              </w:rPr>
              <w:t xml:space="preserve">Accuracy: </w:t>
            </w:r>
            <w:r w:rsidRPr="00085C18">
              <w:rPr>
                <w:rFonts w:ascii="Arial" w:hAnsi="Arial" w:cs="Arial"/>
                <w:sz w:val="24"/>
                <w:szCs w:val="24"/>
              </w:rPr>
              <w:t xml:space="preserve"> </w:t>
            </w:r>
            <w:r w:rsidRPr="002F7F54">
              <w:rPr>
                <w:rFonts w:ascii="Arial" w:hAnsi="Arial" w:cs="Arial"/>
                <w:sz w:val="24"/>
                <w:szCs w:val="24"/>
              </w:rPr>
              <w:t>Evidence</w:t>
            </w:r>
            <w:r w:rsidRPr="002F7F54">
              <w:rPr>
                <w:rFonts w:ascii="Arial" w:hAnsi="Arial" w:cs="Arial"/>
                <w:sz w:val="24"/>
                <w:szCs w:val="24"/>
              </w:rPr>
              <w:noBreakHyphen/>
              <w:t>based</w:t>
            </w:r>
          </w:p>
          <w:p w14:paraId="2B122AFB" w14:textId="77777777" w:rsidR="00A96DC0" w:rsidRPr="00085C18" w:rsidRDefault="00A96DC0" w:rsidP="00A96DC0">
            <w:pPr>
              <w:pStyle w:val="ListParagraph"/>
              <w:widowControl/>
              <w:numPr>
                <w:ilvl w:val="0"/>
                <w:numId w:val="120"/>
              </w:numPr>
              <w:autoSpaceDE/>
              <w:autoSpaceDN/>
              <w:contextualSpacing/>
              <w:rPr>
                <w:rFonts w:ascii="Arial" w:hAnsi="Arial" w:cs="Arial"/>
                <w:sz w:val="24"/>
                <w:szCs w:val="24"/>
              </w:rPr>
            </w:pPr>
            <w:r w:rsidRPr="00085C18">
              <w:rPr>
                <w:rFonts w:ascii="Arial" w:hAnsi="Arial" w:cs="Arial"/>
                <w:b/>
                <w:bCs/>
                <w:sz w:val="24"/>
                <w:szCs w:val="24"/>
              </w:rPr>
              <w:t>Purpose:</w:t>
            </w:r>
            <w:r w:rsidRPr="002F7F54">
              <w:rPr>
                <w:rFonts w:ascii="Arial" w:hAnsi="Arial" w:cs="Arial"/>
                <w:sz w:val="24"/>
                <w:szCs w:val="24"/>
              </w:rPr>
              <w:t xml:space="preserve"> Public health guidance</w:t>
            </w:r>
          </w:p>
          <w:p w14:paraId="73079820" w14:textId="77777777" w:rsidR="00A96DC0" w:rsidRPr="00085C18" w:rsidRDefault="00A96DC0" w:rsidP="00160A43">
            <w:pPr>
              <w:pStyle w:val="ListParagraph"/>
              <w:ind w:left="360"/>
              <w:rPr>
                <w:rFonts w:ascii="Arial" w:hAnsi="Arial" w:cs="Arial"/>
                <w:sz w:val="24"/>
                <w:szCs w:val="24"/>
              </w:rPr>
            </w:pPr>
          </w:p>
        </w:tc>
        <w:tc>
          <w:tcPr>
            <w:tcW w:w="741" w:type="pct"/>
            <w:vAlign w:val="center"/>
          </w:tcPr>
          <w:p w14:paraId="056405A1" w14:textId="77777777" w:rsidR="00A96DC0" w:rsidRPr="00085C18" w:rsidRDefault="00A96DC0" w:rsidP="00160A43">
            <w:pPr>
              <w:jc w:val="center"/>
              <w:rPr>
                <w:rFonts w:ascii="Arial" w:hAnsi="Arial" w:cs="Arial"/>
                <w:b/>
                <w:bCs/>
                <w:sz w:val="24"/>
                <w:szCs w:val="24"/>
              </w:rPr>
            </w:pPr>
            <w:r w:rsidRPr="00085C18">
              <w:rPr>
                <w:rFonts w:ascii="Arial" w:hAnsi="Arial" w:cs="Arial"/>
                <w:b/>
                <w:bCs/>
                <w:sz w:val="24"/>
                <w:szCs w:val="24"/>
              </w:rPr>
              <w:t>CRAAP Score</w:t>
            </w:r>
          </w:p>
          <w:p w14:paraId="6938AAA8" w14:textId="77777777" w:rsidR="00A96DC0" w:rsidRPr="00085C18" w:rsidRDefault="00A96DC0" w:rsidP="00160A43">
            <w:pPr>
              <w:jc w:val="center"/>
              <w:rPr>
                <w:rFonts w:ascii="Arial" w:hAnsi="Arial" w:cs="Arial"/>
                <w:b/>
                <w:bCs/>
                <w:sz w:val="24"/>
                <w:szCs w:val="24"/>
              </w:rPr>
            </w:pPr>
            <w:r w:rsidRPr="00085C18">
              <w:rPr>
                <w:rFonts w:ascii="Arial" w:hAnsi="Arial" w:cs="Arial"/>
                <w:b/>
                <w:bCs/>
                <w:sz w:val="24"/>
                <w:szCs w:val="24"/>
              </w:rPr>
              <w:t>5/5</w:t>
            </w:r>
          </w:p>
        </w:tc>
      </w:tr>
      <w:tr w:rsidR="00A96DC0" w:rsidRPr="00BC697B" w14:paraId="49A544D3" w14:textId="77777777" w:rsidTr="00160A43">
        <w:trPr>
          <w:trHeight w:val="873"/>
        </w:trPr>
        <w:tc>
          <w:tcPr>
            <w:tcW w:w="430" w:type="pct"/>
            <w:vAlign w:val="center"/>
          </w:tcPr>
          <w:p w14:paraId="6948DD7F" w14:textId="77777777" w:rsidR="00A96DC0" w:rsidRDefault="00A96DC0" w:rsidP="00160A43">
            <w:pPr>
              <w:jc w:val="center"/>
              <w:rPr>
                <w:rFonts w:ascii="Arial" w:hAnsi="Arial" w:cs="Arial"/>
                <w:b/>
                <w:bCs/>
                <w:sz w:val="24"/>
                <w:szCs w:val="24"/>
              </w:rPr>
            </w:pPr>
          </w:p>
          <w:p w14:paraId="2B663BD6" w14:textId="77777777" w:rsidR="00A96DC0" w:rsidRDefault="00A96DC0" w:rsidP="00160A43">
            <w:pPr>
              <w:jc w:val="center"/>
              <w:rPr>
                <w:rFonts w:ascii="Arial" w:hAnsi="Arial" w:cs="Arial"/>
                <w:b/>
                <w:bCs/>
                <w:sz w:val="24"/>
                <w:szCs w:val="24"/>
              </w:rPr>
            </w:pPr>
          </w:p>
          <w:p w14:paraId="0C124D66" w14:textId="77777777" w:rsidR="00A96DC0" w:rsidRPr="00BC697B" w:rsidRDefault="00A96DC0" w:rsidP="00160A43">
            <w:pPr>
              <w:jc w:val="left"/>
              <w:rPr>
                <w:rFonts w:ascii="Arial" w:hAnsi="Arial" w:cs="Arial"/>
                <w:b/>
                <w:bCs/>
                <w:sz w:val="24"/>
                <w:szCs w:val="24"/>
              </w:rPr>
            </w:pPr>
          </w:p>
        </w:tc>
        <w:tc>
          <w:tcPr>
            <w:tcW w:w="3829" w:type="pct"/>
            <w:gridSpan w:val="2"/>
            <w:vAlign w:val="center"/>
          </w:tcPr>
          <w:p w14:paraId="352FEE90" w14:textId="77777777" w:rsidR="00A96DC0" w:rsidRPr="00085C18" w:rsidRDefault="00A96DC0" w:rsidP="00160A43">
            <w:pPr>
              <w:spacing w:line="240" w:lineRule="auto"/>
              <w:rPr>
                <w:rFonts w:ascii="Arial" w:hAnsi="Arial" w:cs="Arial"/>
                <w:b/>
                <w:bCs/>
                <w:sz w:val="24"/>
                <w:szCs w:val="24"/>
              </w:rPr>
            </w:pPr>
          </w:p>
        </w:tc>
        <w:tc>
          <w:tcPr>
            <w:tcW w:w="741" w:type="pct"/>
            <w:vAlign w:val="center"/>
          </w:tcPr>
          <w:p w14:paraId="0ADFE01C" w14:textId="77777777" w:rsidR="00A96DC0" w:rsidRPr="00085C18" w:rsidRDefault="00A96DC0" w:rsidP="00160A43">
            <w:pPr>
              <w:jc w:val="center"/>
              <w:rPr>
                <w:rFonts w:ascii="Arial" w:hAnsi="Arial" w:cs="Arial"/>
                <w:b/>
                <w:bCs/>
                <w:sz w:val="24"/>
                <w:szCs w:val="24"/>
              </w:rPr>
            </w:pPr>
          </w:p>
        </w:tc>
      </w:tr>
      <w:tr w:rsidR="00A96DC0" w:rsidRPr="00BC697B" w14:paraId="0E1EB42A" w14:textId="77777777" w:rsidTr="00A96DC0">
        <w:trPr>
          <w:trHeight w:val="873"/>
        </w:trPr>
        <w:tc>
          <w:tcPr>
            <w:tcW w:w="430" w:type="pct"/>
            <w:shd w:val="clear" w:color="auto" w:fill="B4C6E7" w:themeFill="accent1" w:themeFillTint="66"/>
            <w:vAlign w:val="center"/>
          </w:tcPr>
          <w:p w14:paraId="644E2466"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3</w:t>
            </w:r>
          </w:p>
        </w:tc>
        <w:tc>
          <w:tcPr>
            <w:tcW w:w="2100" w:type="pct"/>
            <w:shd w:val="clear" w:color="auto" w:fill="B4C6E7" w:themeFill="accent1" w:themeFillTint="66"/>
            <w:vAlign w:val="center"/>
          </w:tcPr>
          <w:p w14:paraId="24D73D6A" w14:textId="77777777" w:rsidR="00A96DC0" w:rsidRPr="00085C18" w:rsidRDefault="00A96DC0" w:rsidP="00160A43">
            <w:pPr>
              <w:rPr>
                <w:rFonts w:ascii="Arial" w:hAnsi="Arial" w:cs="Arial"/>
                <w:sz w:val="24"/>
                <w:szCs w:val="24"/>
              </w:rPr>
            </w:pPr>
            <w:r w:rsidRPr="00085C18">
              <w:rPr>
                <w:rFonts w:ascii="Arial" w:hAnsi="Arial" w:cs="Arial"/>
                <w:sz w:val="24"/>
                <w:szCs w:val="24"/>
              </w:rPr>
              <w:t>Department of Health and Social Care (2026)</w:t>
            </w:r>
          </w:p>
        </w:tc>
        <w:tc>
          <w:tcPr>
            <w:tcW w:w="2470" w:type="pct"/>
            <w:gridSpan w:val="2"/>
            <w:shd w:val="clear" w:color="auto" w:fill="B4C6E7" w:themeFill="accent1" w:themeFillTint="66"/>
            <w:vAlign w:val="center"/>
          </w:tcPr>
          <w:p w14:paraId="705BD59C" w14:textId="77777777" w:rsidR="00A96DC0" w:rsidRPr="00085C18" w:rsidRDefault="00A96DC0" w:rsidP="00160A43">
            <w:pPr>
              <w:rPr>
                <w:rFonts w:ascii="Arial" w:hAnsi="Arial" w:cs="Arial"/>
                <w:b/>
                <w:bCs/>
                <w:sz w:val="24"/>
                <w:szCs w:val="24"/>
              </w:rPr>
            </w:pPr>
            <w:r w:rsidRPr="00085C18">
              <w:rPr>
                <w:rFonts w:ascii="Arial" w:hAnsi="Arial" w:cs="Arial"/>
                <w:sz w:val="24"/>
                <w:szCs w:val="24"/>
              </w:rPr>
              <w:t>Independent Review of Mental Health Conditions, ADHD and Autism</w:t>
            </w:r>
          </w:p>
        </w:tc>
      </w:tr>
      <w:tr w:rsidR="00A96DC0" w:rsidRPr="00BC697B" w14:paraId="1A80F729" w14:textId="77777777" w:rsidTr="00160A43">
        <w:trPr>
          <w:trHeight w:val="873"/>
        </w:trPr>
        <w:tc>
          <w:tcPr>
            <w:tcW w:w="430" w:type="pct"/>
            <w:vAlign w:val="center"/>
          </w:tcPr>
          <w:p w14:paraId="4AF277B7" w14:textId="77777777" w:rsidR="00A96DC0" w:rsidRPr="00085C18" w:rsidRDefault="00A96DC0" w:rsidP="00160A43">
            <w:pPr>
              <w:jc w:val="center"/>
              <w:rPr>
                <w:rFonts w:ascii="Arial" w:hAnsi="Arial" w:cs="Arial"/>
                <w:b/>
                <w:bCs/>
                <w:sz w:val="24"/>
                <w:szCs w:val="24"/>
              </w:rPr>
            </w:pPr>
            <w:r w:rsidRPr="00085C18">
              <w:rPr>
                <w:rFonts w:ascii="Arial" w:hAnsi="Arial" w:cs="Arial"/>
                <w:b/>
                <w:bCs/>
                <w:sz w:val="24"/>
                <w:szCs w:val="24"/>
              </w:rPr>
              <w:t>CRAAP Notes</w:t>
            </w:r>
          </w:p>
        </w:tc>
        <w:tc>
          <w:tcPr>
            <w:tcW w:w="3829" w:type="pct"/>
            <w:gridSpan w:val="2"/>
            <w:vAlign w:val="center"/>
          </w:tcPr>
          <w:p w14:paraId="52E773C2" w14:textId="77777777" w:rsidR="00A96DC0" w:rsidRPr="00085C18" w:rsidRDefault="00A96DC0" w:rsidP="00160A43">
            <w:pPr>
              <w:rPr>
                <w:rFonts w:ascii="Arial" w:hAnsi="Arial" w:cs="Arial"/>
                <w:sz w:val="24"/>
                <w:szCs w:val="24"/>
              </w:rPr>
            </w:pPr>
            <w:r w:rsidRPr="002F7F54">
              <w:rPr>
                <w:rFonts w:ascii="Arial" w:hAnsi="Arial" w:cs="Arial"/>
                <w:b/>
                <w:bCs/>
                <w:sz w:val="24"/>
                <w:szCs w:val="24"/>
              </w:rPr>
              <w:t>Currency:</w:t>
            </w:r>
            <w:r w:rsidRPr="002F7F54">
              <w:rPr>
                <w:rFonts w:ascii="Arial" w:hAnsi="Arial" w:cs="Arial"/>
                <w:sz w:val="24"/>
                <w:szCs w:val="24"/>
              </w:rPr>
              <w:t xml:space="preserve"> 2026</w:t>
            </w:r>
          </w:p>
          <w:p w14:paraId="1450AFDF" w14:textId="77777777" w:rsidR="00A96DC0" w:rsidRPr="002F7F54" w:rsidRDefault="00A96DC0" w:rsidP="00160A43">
            <w:pPr>
              <w:spacing w:line="240" w:lineRule="auto"/>
              <w:rPr>
                <w:rFonts w:ascii="Arial" w:hAnsi="Arial" w:cs="Arial"/>
                <w:sz w:val="24"/>
                <w:szCs w:val="24"/>
              </w:rPr>
            </w:pPr>
            <w:r w:rsidRPr="002F7F54">
              <w:rPr>
                <w:rFonts w:ascii="Arial" w:hAnsi="Arial" w:cs="Arial"/>
                <w:b/>
                <w:bCs/>
                <w:sz w:val="24"/>
                <w:szCs w:val="24"/>
              </w:rPr>
              <w:t>Relevance:</w:t>
            </w:r>
            <w:r w:rsidRPr="002F7F54">
              <w:rPr>
                <w:rFonts w:ascii="Arial" w:hAnsi="Arial" w:cs="Arial"/>
                <w:sz w:val="24"/>
                <w:szCs w:val="24"/>
              </w:rPr>
              <w:t xml:space="preserve"> Supports UK context</w:t>
            </w:r>
          </w:p>
          <w:p w14:paraId="7677C20B" w14:textId="77777777" w:rsidR="00A96DC0" w:rsidRPr="00085C18" w:rsidRDefault="00A96DC0" w:rsidP="00160A43">
            <w:pPr>
              <w:rPr>
                <w:rFonts w:ascii="Arial" w:hAnsi="Arial" w:cs="Arial"/>
                <w:sz w:val="24"/>
                <w:szCs w:val="24"/>
              </w:rPr>
            </w:pPr>
            <w:r w:rsidRPr="002F7F54">
              <w:rPr>
                <w:rFonts w:ascii="Arial" w:hAnsi="Arial" w:cs="Arial"/>
                <w:b/>
                <w:bCs/>
                <w:sz w:val="24"/>
                <w:szCs w:val="24"/>
              </w:rPr>
              <w:t>Authority:</w:t>
            </w:r>
            <w:r w:rsidRPr="002F7F54">
              <w:rPr>
                <w:rFonts w:ascii="Arial" w:hAnsi="Arial" w:cs="Arial"/>
                <w:sz w:val="24"/>
                <w:szCs w:val="24"/>
              </w:rPr>
              <w:t xml:space="preserve"> UK Government</w:t>
            </w:r>
          </w:p>
          <w:p w14:paraId="6B5C1D80" w14:textId="77777777" w:rsidR="00A96DC0" w:rsidRPr="002F7F54" w:rsidRDefault="00A96DC0" w:rsidP="00160A43">
            <w:pPr>
              <w:spacing w:line="240" w:lineRule="auto"/>
              <w:rPr>
                <w:rFonts w:ascii="Arial" w:hAnsi="Arial" w:cs="Arial"/>
                <w:sz w:val="24"/>
                <w:szCs w:val="24"/>
              </w:rPr>
            </w:pPr>
            <w:r w:rsidRPr="002F7F54">
              <w:rPr>
                <w:rFonts w:ascii="Arial" w:hAnsi="Arial" w:cs="Arial"/>
                <w:b/>
                <w:bCs/>
                <w:sz w:val="24"/>
                <w:szCs w:val="24"/>
              </w:rPr>
              <w:t>Accuracy:</w:t>
            </w:r>
            <w:r w:rsidRPr="002F7F54">
              <w:rPr>
                <w:rFonts w:ascii="Arial" w:hAnsi="Arial" w:cs="Arial"/>
                <w:sz w:val="24"/>
                <w:szCs w:val="24"/>
              </w:rPr>
              <w:t xml:space="preserve"> Official report</w:t>
            </w:r>
          </w:p>
          <w:p w14:paraId="47E49AEE" w14:textId="77777777" w:rsidR="00A96DC0" w:rsidRPr="002F7F54" w:rsidRDefault="00A96DC0" w:rsidP="00160A43">
            <w:pPr>
              <w:spacing w:line="240" w:lineRule="auto"/>
              <w:rPr>
                <w:rFonts w:ascii="Arial" w:hAnsi="Arial" w:cs="Arial"/>
                <w:sz w:val="24"/>
                <w:szCs w:val="24"/>
              </w:rPr>
            </w:pPr>
            <w:r w:rsidRPr="002F7F54">
              <w:rPr>
                <w:rFonts w:ascii="Arial" w:hAnsi="Arial" w:cs="Arial"/>
                <w:b/>
                <w:bCs/>
                <w:sz w:val="24"/>
                <w:szCs w:val="24"/>
              </w:rPr>
              <w:t>Purpose:</w:t>
            </w:r>
            <w:r w:rsidRPr="002F7F54">
              <w:rPr>
                <w:rFonts w:ascii="Arial" w:hAnsi="Arial" w:cs="Arial"/>
                <w:sz w:val="24"/>
                <w:szCs w:val="24"/>
              </w:rPr>
              <w:t xml:space="preserve"> Policy review</w:t>
            </w:r>
          </w:p>
          <w:p w14:paraId="281877CD" w14:textId="77777777" w:rsidR="00A96DC0" w:rsidRPr="00085C18" w:rsidRDefault="00A96DC0" w:rsidP="00160A43">
            <w:pPr>
              <w:pStyle w:val="ListParagraph"/>
              <w:ind w:left="360"/>
              <w:rPr>
                <w:rFonts w:ascii="Arial" w:hAnsi="Arial" w:cs="Arial"/>
                <w:sz w:val="24"/>
                <w:szCs w:val="24"/>
              </w:rPr>
            </w:pPr>
          </w:p>
        </w:tc>
        <w:tc>
          <w:tcPr>
            <w:tcW w:w="741" w:type="pct"/>
            <w:vAlign w:val="center"/>
          </w:tcPr>
          <w:p w14:paraId="4DB8B70F"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42538E25"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5</w:t>
            </w:r>
            <w:r w:rsidRPr="00BC697B">
              <w:rPr>
                <w:rFonts w:ascii="Arial" w:hAnsi="Arial" w:cs="Arial"/>
                <w:b/>
                <w:bCs/>
                <w:sz w:val="24"/>
                <w:szCs w:val="24"/>
              </w:rPr>
              <w:t>/5</w:t>
            </w:r>
          </w:p>
        </w:tc>
      </w:tr>
      <w:tr w:rsidR="00A96DC0" w:rsidRPr="00BC697B" w14:paraId="0988C9C9" w14:textId="77777777" w:rsidTr="00A96DC0">
        <w:trPr>
          <w:trHeight w:val="873"/>
        </w:trPr>
        <w:tc>
          <w:tcPr>
            <w:tcW w:w="430" w:type="pct"/>
            <w:shd w:val="clear" w:color="auto" w:fill="B4C6E7" w:themeFill="accent1" w:themeFillTint="66"/>
            <w:vAlign w:val="center"/>
          </w:tcPr>
          <w:p w14:paraId="6096B1F0" w14:textId="77777777" w:rsidR="00A96DC0" w:rsidRPr="00BC697B" w:rsidRDefault="00A96DC0" w:rsidP="00160A43">
            <w:pPr>
              <w:jc w:val="center"/>
              <w:rPr>
                <w:rFonts w:ascii="Arial" w:hAnsi="Arial" w:cs="Arial"/>
                <w:b/>
                <w:bCs/>
                <w:sz w:val="24"/>
                <w:szCs w:val="24"/>
              </w:rPr>
            </w:pPr>
          </w:p>
          <w:p w14:paraId="1035406C"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lastRenderedPageBreak/>
              <w:t>Article 4</w:t>
            </w:r>
          </w:p>
          <w:p w14:paraId="65F528DA" w14:textId="77777777" w:rsidR="00A96DC0" w:rsidRPr="00BC697B" w:rsidRDefault="00A96DC0" w:rsidP="00160A43">
            <w:pPr>
              <w:jc w:val="center"/>
              <w:rPr>
                <w:rFonts w:ascii="Arial" w:hAnsi="Arial" w:cs="Arial"/>
                <w:b/>
                <w:bCs/>
                <w:sz w:val="24"/>
                <w:szCs w:val="24"/>
              </w:rPr>
            </w:pPr>
          </w:p>
        </w:tc>
        <w:tc>
          <w:tcPr>
            <w:tcW w:w="2100" w:type="pct"/>
            <w:shd w:val="clear" w:color="auto" w:fill="B4C6E7" w:themeFill="accent1" w:themeFillTint="66"/>
            <w:vAlign w:val="center"/>
          </w:tcPr>
          <w:p w14:paraId="092D2730" w14:textId="77777777" w:rsidR="00A96DC0" w:rsidRPr="00D73EFE" w:rsidRDefault="00A96DC0" w:rsidP="00160A43">
            <w:pPr>
              <w:rPr>
                <w:rFonts w:ascii="Arial" w:hAnsi="Arial" w:cs="Arial"/>
                <w:sz w:val="24"/>
                <w:szCs w:val="24"/>
              </w:rPr>
            </w:pPr>
            <w:r w:rsidRPr="00D73EFE">
              <w:rPr>
                <w:rFonts w:ascii="Arial" w:hAnsi="Arial" w:cs="Arial"/>
                <w:sz w:val="24"/>
                <w:szCs w:val="24"/>
              </w:rPr>
              <w:lastRenderedPageBreak/>
              <w:t>American Occupational Therapy Association (2020)</w:t>
            </w:r>
          </w:p>
        </w:tc>
        <w:tc>
          <w:tcPr>
            <w:tcW w:w="2470" w:type="pct"/>
            <w:gridSpan w:val="2"/>
            <w:shd w:val="clear" w:color="auto" w:fill="B4C6E7" w:themeFill="accent1" w:themeFillTint="66"/>
            <w:vAlign w:val="center"/>
          </w:tcPr>
          <w:p w14:paraId="244516CF" w14:textId="77777777" w:rsidR="00A96DC0" w:rsidRPr="00D73EFE" w:rsidRDefault="00A96DC0" w:rsidP="00160A43">
            <w:pPr>
              <w:rPr>
                <w:rFonts w:ascii="Arial" w:hAnsi="Arial" w:cs="Arial"/>
                <w:b/>
                <w:bCs/>
                <w:sz w:val="24"/>
                <w:szCs w:val="24"/>
              </w:rPr>
            </w:pPr>
            <w:r w:rsidRPr="00D73EFE">
              <w:rPr>
                <w:rFonts w:ascii="Arial" w:hAnsi="Arial" w:cs="Arial"/>
                <w:sz w:val="24"/>
                <w:szCs w:val="24"/>
              </w:rPr>
              <w:t>OT Practice Framework: Domain and Process</w:t>
            </w:r>
          </w:p>
        </w:tc>
      </w:tr>
      <w:tr w:rsidR="00A96DC0" w:rsidRPr="00BC697B" w14:paraId="38FA175D" w14:textId="77777777" w:rsidTr="00160A43">
        <w:trPr>
          <w:trHeight w:val="873"/>
        </w:trPr>
        <w:tc>
          <w:tcPr>
            <w:tcW w:w="430" w:type="pct"/>
            <w:vAlign w:val="center"/>
          </w:tcPr>
          <w:p w14:paraId="5FB1DB8A" w14:textId="77777777" w:rsidR="00A96DC0" w:rsidRPr="00085C18" w:rsidRDefault="00A96DC0" w:rsidP="00160A43">
            <w:pPr>
              <w:jc w:val="center"/>
              <w:rPr>
                <w:rFonts w:ascii="Arial" w:hAnsi="Arial" w:cs="Arial"/>
                <w:b/>
                <w:bCs/>
                <w:sz w:val="24"/>
                <w:szCs w:val="24"/>
              </w:rPr>
            </w:pPr>
            <w:r w:rsidRPr="00085C18">
              <w:rPr>
                <w:rFonts w:ascii="Arial" w:hAnsi="Arial" w:cs="Arial"/>
                <w:b/>
                <w:bCs/>
                <w:sz w:val="24"/>
                <w:szCs w:val="24"/>
              </w:rPr>
              <w:t>CRAAP Notes</w:t>
            </w:r>
          </w:p>
        </w:tc>
        <w:tc>
          <w:tcPr>
            <w:tcW w:w="3829" w:type="pct"/>
            <w:gridSpan w:val="2"/>
            <w:vAlign w:val="center"/>
          </w:tcPr>
          <w:p w14:paraId="45402DD3"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Currency:</w:t>
            </w:r>
            <w:r w:rsidRPr="00B34630">
              <w:rPr>
                <w:rFonts w:ascii="Arial" w:hAnsi="Arial" w:cs="Arial"/>
                <w:sz w:val="24"/>
                <w:szCs w:val="24"/>
              </w:rPr>
              <w:t xml:space="preserve"> 2020</w:t>
            </w:r>
          </w:p>
          <w:p w14:paraId="4A2AD8AF"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Relevance:</w:t>
            </w:r>
            <w:r w:rsidRPr="00B34630">
              <w:rPr>
                <w:rFonts w:ascii="Arial" w:hAnsi="Arial" w:cs="Arial"/>
                <w:sz w:val="24"/>
                <w:szCs w:val="24"/>
              </w:rPr>
              <w:t xml:space="preserve"> Supports theoretical background</w:t>
            </w:r>
          </w:p>
          <w:p w14:paraId="68C79407" w14:textId="77777777" w:rsidR="00A96DC0" w:rsidRPr="00085C18" w:rsidRDefault="00A96DC0" w:rsidP="00160A43">
            <w:pPr>
              <w:rPr>
                <w:rFonts w:ascii="Arial" w:hAnsi="Arial" w:cs="Arial"/>
                <w:sz w:val="24"/>
                <w:szCs w:val="24"/>
              </w:rPr>
            </w:pPr>
            <w:r w:rsidRPr="00B34630">
              <w:rPr>
                <w:rFonts w:ascii="Arial" w:hAnsi="Arial" w:cs="Arial"/>
                <w:b/>
                <w:bCs/>
                <w:sz w:val="24"/>
                <w:szCs w:val="24"/>
              </w:rPr>
              <w:t>Authority:</w:t>
            </w:r>
            <w:r w:rsidRPr="00B34630">
              <w:rPr>
                <w:rFonts w:ascii="Arial" w:hAnsi="Arial" w:cs="Arial"/>
                <w:sz w:val="24"/>
                <w:szCs w:val="24"/>
              </w:rPr>
              <w:t xml:space="preserve"> AOTA peer</w:t>
            </w:r>
            <w:r w:rsidRPr="00B34630">
              <w:rPr>
                <w:rFonts w:ascii="Arial" w:hAnsi="Arial" w:cs="Arial"/>
                <w:sz w:val="24"/>
                <w:szCs w:val="24"/>
              </w:rPr>
              <w:noBreakHyphen/>
              <w:t>reviewed</w:t>
            </w:r>
          </w:p>
          <w:p w14:paraId="4B86C44F"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Accuracy:</w:t>
            </w:r>
            <w:r w:rsidRPr="00B34630">
              <w:rPr>
                <w:rFonts w:ascii="Arial" w:hAnsi="Arial" w:cs="Arial"/>
                <w:sz w:val="24"/>
                <w:szCs w:val="24"/>
              </w:rPr>
              <w:t xml:space="preserve"> Professionally validated</w:t>
            </w:r>
          </w:p>
          <w:p w14:paraId="0C25D688"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Purpose:</w:t>
            </w:r>
            <w:r w:rsidRPr="00B34630">
              <w:rPr>
                <w:rFonts w:ascii="Arial" w:hAnsi="Arial" w:cs="Arial"/>
                <w:sz w:val="24"/>
                <w:szCs w:val="24"/>
              </w:rPr>
              <w:t xml:space="preserve"> Professional guidance</w:t>
            </w:r>
          </w:p>
          <w:p w14:paraId="22A3CBFE" w14:textId="77777777" w:rsidR="00A96DC0" w:rsidRPr="00085C18" w:rsidRDefault="00A96DC0" w:rsidP="00160A43">
            <w:pPr>
              <w:pStyle w:val="ListParagraph"/>
              <w:ind w:left="360"/>
              <w:rPr>
                <w:rFonts w:ascii="Arial" w:hAnsi="Arial" w:cs="Arial"/>
                <w:sz w:val="24"/>
                <w:szCs w:val="24"/>
              </w:rPr>
            </w:pPr>
          </w:p>
        </w:tc>
        <w:tc>
          <w:tcPr>
            <w:tcW w:w="741" w:type="pct"/>
            <w:vAlign w:val="center"/>
          </w:tcPr>
          <w:p w14:paraId="00D585AD"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1A75EC61"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5</w:t>
            </w:r>
            <w:r w:rsidRPr="00BC697B">
              <w:rPr>
                <w:rFonts w:ascii="Arial" w:hAnsi="Arial" w:cs="Arial"/>
                <w:b/>
                <w:bCs/>
                <w:sz w:val="24"/>
                <w:szCs w:val="24"/>
              </w:rPr>
              <w:t>/5</w:t>
            </w:r>
          </w:p>
        </w:tc>
      </w:tr>
      <w:tr w:rsidR="00A96DC0" w:rsidRPr="00BC697B" w14:paraId="670B9568" w14:textId="77777777" w:rsidTr="00A96DC0">
        <w:trPr>
          <w:trHeight w:val="873"/>
        </w:trPr>
        <w:tc>
          <w:tcPr>
            <w:tcW w:w="430" w:type="pct"/>
            <w:shd w:val="clear" w:color="auto" w:fill="B4C6E7" w:themeFill="accent1" w:themeFillTint="66"/>
            <w:vAlign w:val="center"/>
          </w:tcPr>
          <w:p w14:paraId="6D5F0CC2" w14:textId="77777777" w:rsidR="00A96DC0" w:rsidRPr="00BC697B" w:rsidRDefault="00A96DC0" w:rsidP="00160A43">
            <w:pPr>
              <w:jc w:val="center"/>
              <w:rPr>
                <w:rFonts w:ascii="Arial" w:hAnsi="Arial" w:cs="Arial"/>
                <w:b/>
                <w:bCs/>
                <w:sz w:val="24"/>
                <w:szCs w:val="24"/>
              </w:rPr>
            </w:pPr>
          </w:p>
          <w:p w14:paraId="72795906"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5</w:t>
            </w:r>
          </w:p>
          <w:p w14:paraId="34592069" w14:textId="77777777" w:rsidR="00A96DC0" w:rsidRPr="00BC697B" w:rsidRDefault="00A96DC0" w:rsidP="00160A43">
            <w:pPr>
              <w:jc w:val="center"/>
              <w:rPr>
                <w:rFonts w:ascii="Arial" w:hAnsi="Arial" w:cs="Arial"/>
                <w:b/>
                <w:bCs/>
                <w:sz w:val="24"/>
                <w:szCs w:val="24"/>
              </w:rPr>
            </w:pPr>
          </w:p>
        </w:tc>
        <w:tc>
          <w:tcPr>
            <w:tcW w:w="2100" w:type="pct"/>
            <w:shd w:val="clear" w:color="auto" w:fill="B4C6E7" w:themeFill="accent1" w:themeFillTint="66"/>
            <w:vAlign w:val="center"/>
          </w:tcPr>
          <w:p w14:paraId="5A3D1EE8" w14:textId="77777777" w:rsidR="00A96DC0" w:rsidRPr="00085C18" w:rsidRDefault="00A96DC0" w:rsidP="00160A43">
            <w:pPr>
              <w:rPr>
                <w:rFonts w:ascii="Arial" w:hAnsi="Arial" w:cs="Arial"/>
                <w:sz w:val="24"/>
                <w:szCs w:val="24"/>
              </w:rPr>
            </w:pPr>
            <w:r w:rsidRPr="00085C18">
              <w:rPr>
                <w:rFonts w:ascii="Arial" w:hAnsi="Arial" w:cs="Arial"/>
                <w:sz w:val="24"/>
                <w:szCs w:val="24"/>
              </w:rPr>
              <w:t>Gov.UK (2014)</w:t>
            </w:r>
          </w:p>
        </w:tc>
        <w:tc>
          <w:tcPr>
            <w:tcW w:w="2470" w:type="pct"/>
            <w:gridSpan w:val="2"/>
            <w:shd w:val="clear" w:color="auto" w:fill="B4C6E7" w:themeFill="accent1" w:themeFillTint="66"/>
            <w:vAlign w:val="center"/>
          </w:tcPr>
          <w:p w14:paraId="75D77E0C" w14:textId="77777777" w:rsidR="00A96DC0" w:rsidRPr="00085C18" w:rsidRDefault="00A96DC0" w:rsidP="00160A43">
            <w:pPr>
              <w:rPr>
                <w:rFonts w:ascii="Arial" w:hAnsi="Arial" w:cs="Arial"/>
                <w:b/>
                <w:bCs/>
                <w:sz w:val="24"/>
                <w:szCs w:val="24"/>
              </w:rPr>
            </w:pPr>
            <w:r w:rsidRPr="00085C18">
              <w:rPr>
                <w:rFonts w:ascii="Arial" w:hAnsi="Arial" w:cs="Arial"/>
                <w:sz w:val="24"/>
                <w:szCs w:val="24"/>
              </w:rPr>
              <w:t>Children and Families Act 2014</w:t>
            </w:r>
          </w:p>
        </w:tc>
      </w:tr>
      <w:tr w:rsidR="00A96DC0" w:rsidRPr="00BC697B" w14:paraId="7C0048DB" w14:textId="77777777" w:rsidTr="00160A43">
        <w:trPr>
          <w:trHeight w:val="873"/>
        </w:trPr>
        <w:tc>
          <w:tcPr>
            <w:tcW w:w="430" w:type="pct"/>
          </w:tcPr>
          <w:p w14:paraId="426FAB25"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Notes</w:t>
            </w:r>
          </w:p>
        </w:tc>
        <w:tc>
          <w:tcPr>
            <w:tcW w:w="3829" w:type="pct"/>
            <w:gridSpan w:val="2"/>
            <w:vAlign w:val="center"/>
          </w:tcPr>
          <w:p w14:paraId="510587A7"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Currency:</w:t>
            </w:r>
            <w:r w:rsidRPr="00B34630">
              <w:rPr>
                <w:rFonts w:ascii="Arial" w:hAnsi="Arial" w:cs="Arial"/>
                <w:sz w:val="24"/>
                <w:szCs w:val="24"/>
              </w:rPr>
              <w:t xml:space="preserve"> 2014 (older but essential legislation)</w:t>
            </w:r>
          </w:p>
          <w:p w14:paraId="5C31EA02"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Relevance:</w:t>
            </w:r>
            <w:r w:rsidRPr="00B34630">
              <w:rPr>
                <w:rFonts w:ascii="Arial" w:hAnsi="Arial" w:cs="Arial"/>
                <w:sz w:val="24"/>
                <w:szCs w:val="24"/>
              </w:rPr>
              <w:t xml:space="preserve"> Critical for UK school context</w:t>
            </w:r>
          </w:p>
          <w:p w14:paraId="01EB2E7D"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Authority:</w:t>
            </w:r>
            <w:r w:rsidRPr="00B34630">
              <w:rPr>
                <w:rFonts w:ascii="Arial" w:hAnsi="Arial" w:cs="Arial"/>
                <w:sz w:val="24"/>
                <w:szCs w:val="24"/>
              </w:rPr>
              <w:t xml:space="preserve"> Statutory legislation</w:t>
            </w:r>
          </w:p>
          <w:p w14:paraId="36632A22"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Accuracy:</w:t>
            </w:r>
            <w:r w:rsidRPr="00B34630">
              <w:rPr>
                <w:rFonts w:ascii="Arial" w:hAnsi="Arial" w:cs="Arial"/>
                <w:sz w:val="24"/>
                <w:szCs w:val="24"/>
              </w:rPr>
              <w:t xml:space="preserve"> Legally verified</w:t>
            </w:r>
          </w:p>
          <w:p w14:paraId="15542117" w14:textId="77777777" w:rsidR="00A96DC0" w:rsidRPr="00B34630" w:rsidRDefault="00A96DC0" w:rsidP="00160A43">
            <w:pPr>
              <w:spacing w:line="240" w:lineRule="auto"/>
              <w:rPr>
                <w:rFonts w:ascii="Arial" w:hAnsi="Arial" w:cs="Arial"/>
                <w:sz w:val="24"/>
                <w:szCs w:val="24"/>
              </w:rPr>
            </w:pPr>
            <w:r w:rsidRPr="00B34630">
              <w:rPr>
                <w:rFonts w:ascii="Arial" w:hAnsi="Arial" w:cs="Arial"/>
                <w:b/>
                <w:bCs/>
                <w:sz w:val="24"/>
                <w:szCs w:val="24"/>
              </w:rPr>
              <w:t>Purpose:</w:t>
            </w:r>
            <w:r w:rsidRPr="00B34630">
              <w:rPr>
                <w:rFonts w:ascii="Arial" w:hAnsi="Arial" w:cs="Arial"/>
                <w:sz w:val="24"/>
                <w:szCs w:val="24"/>
              </w:rPr>
              <w:t xml:space="preserve"> Legislative</w:t>
            </w:r>
          </w:p>
          <w:p w14:paraId="57862574" w14:textId="77777777" w:rsidR="00A96DC0" w:rsidRPr="00085C18" w:rsidRDefault="00A96DC0" w:rsidP="00160A43">
            <w:pPr>
              <w:spacing w:line="240" w:lineRule="auto"/>
              <w:rPr>
                <w:rFonts w:ascii="Arial" w:hAnsi="Arial" w:cs="Arial"/>
                <w:sz w:val="24"/>
                <w:szCs w:val="24"/>
              </w:rPr>
            </w:pPr>
          </w:p>
        </w:tc>
        <w:tc>
          <w:tcPr>
            <w:tcW w:w="741" w:type="pct"/>
            <w:vAlign w:val="center"/>
          </w:tcPr>
          <w:p w14:paraId="5057B286"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4F68A149"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4</w:t>
            </w:r>
            <w:r w:rsidRPr="00BC697B">
              <w:rPr>
                <w:rFonts w:ascii="Arial" w:hAnsi="Arial" w:cs="Arial"/>
                <w:b/>
                <w:bCs/>
                <w:sz w:val="24"/>
                <w:szCs w:val="24"/>
              </w:rPr>
              <w:t>/5</w:t>
            </w:r>
          </w:p>
        </w:tc>
      </w:tr>
      <w:tr w:rsidR="00A96DC0" w:rsidRPr="00BC697B" w14:paraId="13E23BF9" w14:textId="77777777" w:rsidTr="00A96DC0">
        <w:trPr>
          <w:trHeight w:val="873"/>
        </w:trPr>
        <w:tc>
          <w:tcPr>
            <w:tcW w:w="430" w:type="pct"/>
            <w:shd w:val="clear" w:color="auto" w:fill="B4C6E7" w:themeFill="accent1" w:themeFillTint="66"/>
            <w:vAlign w:val="center"/>
          </w:tcPr>
          <w:p w14:paraId="31F7E382"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6</w:t>
            </w:r>
          </w:p>
        </w:tc>
        <w:tc>
          <w:tcPr>
            <w:tcW w:w="2100" w:type="pct"/>
            <w:shd w:val="clear" w:color="auto" w:fill="B4C6E7" w:themeFill="accent1" w:themeFillTint="66"/>
            <w:vAlign w:val="center"/>
          </w:tcPr>
          <w:p w14:paraId="0DDFC613" w14:textId="77777777" w:rsidR="00A96DC0" w:rsidRPr="00085C18" w:rsidRDefault="00A96DC0" w:rsidP="00160A43">
            <w:pPr>
              <w:rPr>
                <w:rFonts w:ascii="Arial" w:hAnsi="Arial" w:cs="Arial"/>
                <w:sz w:val="24"/>
                <w:szCs w:val="24"/>
              </w:rPr>
            </w:pPr>
            <w:r w:rsidRPr="00085C18">
              <w:rPr>
                <w:rFonts w:ascii="Arial" w:hAnsi="Arial" w:cs="Arial"/>
                <w:sz w:val="24"/>
                <w:szCs w:val="24"/>
              </w:rPr>
              <w:t>Department for Education (2015)</w:t>
            </w:r>
          </w:p>
        </w:tc>
        <w:tc>
          <w:tcPr>
            <w:tcW w:w="2470" w:type="pct"/>
            <w:gridSpan w:val="2"/>
            <w:shd w:val="clear" w:color="auto" w:fill="B4C6E7" w:themeFill="accent1" w:themeFillTint="66"/>
            <w:vAlign w:val="center"/>
          </w:tcPr>
          <w:p w14:paraId="5CBE8431" w14:textId="77777777" w:rsidR="00A96DC0" w:rsidRPr="00085C18" w:rsidRDefault="00A96DC0" w:rsidP="00160A43">
            <w:pPr>
              <w:rPr>
                <w:rFonts w:ascii="Arial" w:hAnsi="Arial" w:cs="Arial"/>
                <w:b/>
                <w:bCs/>
                <w:sz w:val="24"/>
                <w:szCs w:val="24"/>
              </w:rPr>
            </w:pPr>
            <w:r w:rsidRPr="00085C18">
              <w:rPr>
                <w:rFonts w:ascii="Arial" w:hAnsi="Arial" w:cs="Arial"/>
                <w:sz w:val="24"/>
                <w:szCs w:val="24"/>
              </w:rPr>
              <w:t>SEND Code of Practice</w:t>
            </w:r>
          </w:p>
        </w:tc>
      </w:tr>
      <w:tr w:rsidR="00A96DC0" w:rsidRPr="00BC697B" w14:paraId="344C1D5C" w14:textId="77777777" w:rsidTr="00160A43">
        <w:trPr>
          <w:trHeight w:val="873"/>
        </w:trPr>
        <w:tc>
          <w:tcPr>
            <w:tcW w:w="430" w:type="pct"/>
            <w:vAlign w:val="center"/>
          </w:tcPr>
          <w:p w14:paraId="69236FB5"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Notes</w:t>
            </w:r>
          </w:p>
        </w:tc>
        <w:tc>
          <w:tcPr>
            <w:tcW w:w="3829" w:type="pct"/>
            <w:gridSpan w:val="2"/>
            <w:vAlign w:val="center"/>
          </w:tcPr>
          <w:p w14:paraId="0F81720F"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Currency:</w:t>
            </w:r>
            <w:r w:rsidRPr="008A10E1">
              <w:rPr>
                <w:rFonts w:ascii="Arial" w:hAnsi="Arial" w:cs="Arial"/>
                <w:sz w:val="24"/>
                <w:szCs w:val="24"/>
              </w:rPr>
              <w:t xml:space="preserve"> 2015 (still current statutory guidance)</w:t>
            </w:r>
          </w:p>
          <w:p w14:paraId="7401743A"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Relevance:</w:t>
            </w:r>
            <w:r w:rsidRPr="008A10E1">
              <w:rPr>
                <w:rFonts w:ascii="Arial" w:hAnsi="Arial" w:cs="Arial"/>
                <w:sz w:val="24"/>
                <w:szCs w:val="24"/>
              </w:rPr>
              <w:t xml:space="preserve"> Essential for UK school</w:t>
            </w:r>
            <w:r w:rsidRPr="008A10E1">
              <w:rPr>
                <w:rFonts w:ascii="Arial" w:hAnsi="Arial" w:cs="Arial"/>
                <w:sz w:val="24"/>
                <w:szCs w:val="24"/>
              </w:rPr>
              <w:noBreakHyphen/>
              <w:t>based OT</w:t>
            </w:r>
          </w:p>
          <w:p w14:paraId="76D4B98C"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Authority:</w:t>
            </w:r>
            <w:r w:rsidRPr="008A10E1">
              <w:rPr>
                <w:rFonts w:ascii="Arial" w:hAnsi="Arial" w:cs="Arial"/>
                <w:sz w:val="24"/>
                <w:szCs w:val="24"/>
              </w:rPr>
              <w:t xml:space="preserve"> UK Government</w:t>
            </w:r>
          </w:p>
          <w:p w14:paraId="59DF2007"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Accuracy:</w:t>
            </w:r>
            <w:r w:rsidRPr="008A10E1">
              <w:rPr>
                <w:rFonts w:ascii="Arial" w:hAnsi="Arial" w:cs="Arial"/>
                <w:sz w:val="24"/>
                <w:szCs w:val="24"/>
              </w:rPr>
              <w:t xml:space="preserve"> Statutory</w:t>
            </w:r>
          </w:p>
          <w:p w14:paraId="5FDC833C"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Purpose:</w:t>
            </w:r>
            <w:r w:rsidRPr="008A10E1">
              <w:rPr>
                <w:rFonts w:ascii="Arial" w:hAnsi="Arial" w:cs="Arial"/>
                <w:sz w:val="24"/>
                <w:szCs w:val="24"/>
              </w:rPr>
              <w:t xml:space="preserve"> Guidance</w:t>
            </w:r>
          </w:p>
          <w:p w14:paraId="29A374B5" w14:textId="77777777" w:rsidR="00A96DC0" w:rsidRPr="00BC697B" w:rsidRDefault="00A96DC0" w:rsidP="00160A43">
            <w:pPr>
              <w:pStyle w:val="ListParagraph"/>
              <w:ind w:left="360" w:firstLine="0"/>
              <w:rPr>
                <w:rFonts w:ascii="Arial" w:hAnsi="Arial" w:cs="Arial"/>
                <w:sz w:val="24"/>
                <w:szCs w:val="24"/>
              </w:rPr>
            </w:pPr>
          </w:p>
        </w:tc>
        <w:tc>
          <w:tcPr>
            <w:tcW w:w="741" w:type="pct"/>
            <w:vAlign w:val="center"/>
          </w:tcPr>
          <w:p w14:paraId="7EC10A68"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4EB942FF"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4</w:t>
            </w:r>
            <w:r w:rsidRPr="00BC697B">
              <w:rPr>
                <w:rFonts w:ascii="Arial" w:hAnsi="Arial" w:cs="Arial"/>
                <w:b/>
                <w:bCs/>
                <w:sz w:val="24"/>
                <w:szCs w:val="24"/>
              </w:rPr>
              <w:t>/5</w:t>
            </w:r>
          </w:p>
        </w:tc>
      </w:tr>
      <w:tr w:rsidR="00A96DC0" w:rsidRPr="00BC697B" w14:paraId="6D33F349" w14:textId="77777777" w:rsidTr="00A96DC0">
        <w:trPr>
          <w:trHeight w:val="873"/>
        </w:trPr>
        <w:tc>
          <w:tcPr>
            <w:tcW w:w="430" w:type="pct"/>
            <w:shd w:val="clear" w:color="auto" w:fill="B4C6E7" w:themeFill="accent1" w:themeFillTint="66"/>
            <w:vAlign w:val="center"/>
          </w:tcPr>
          <w:p w14:paraId="670F1B66"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7</w:t>
            </w:r>
          </w:p>
        </w:tc>
        <w:tc>
          <w:tcPr>
            <w:tcW w:w="2100" w:type="pct"/>
            <w:shd w:val="clear" w:color="auto" w:fill="B4C6E7" w:themeFill="accent1" w:themeFillTint="66"/>
            <w:vAlign w:val="center"/>
          </w:tcPr>
          <w:p w14:paraId="499B151C" w14:textId="77777777" w:rsidR="00A96DC0" w:rsidRPr="00085C18" w:rsidRDefault="00A96DC0" w:rsidP="00160A43">
            <w:pPr>
              <w:rPr>
                <w:rFonts w:ascii="Arial" w:hAnsi="Arial" w:cs="Arial"/>
                <w:sz w:val="24"/>
                <w:szCs w:val="24"/>
              </w:rPr>
            </w:pPr>
            <w:r w:rsidRPr="00085C18">
              <w:rPr>
                <w:rFonts w:ascii="Arial" w:hAnsi="Arial" w:cs="Arial"/>
                <w:sz w:val="24"/>
                <w:szCs w:val="24"/>
              </w:rPr>
              <w:t>DHSC &amp; DfE (2017)</w:t>
            </w:r>
          </w:p>
        </w:tc>
        <w:tc>
          <w:tcPr>
            <w:tcW w:w="2470" w:type="pct"/>
            <w:gridSpan w:val="2"/>
            <w:shd w:val="clear" w:color="auto" w:fill="B4C6E7" w:themeFill="accent1" w:themeFillTint="66"/>
            <w:vAlign w:val="center"/>
          </w:tcPr>
          <w:p w14:paraId="5D85B314" w14:textId="77777777" w:rsidR="00A96DC0" w:rsidRPr="00085C18" w:rsidRDefault="00A96DC0" w:rsidP="00160A43">
            <w:pPr>
              <w:rPr>
                <w:rFonts w:ascii="Arial" w:hAnsi="Arial" w:cs="Arial"/>
                <w:b/>
                <w:bCs/>
                <w:sz w:val="24"/>
                <w:szCs w:val="24"/>
              </w:rPr>
            </w:pPr>
            <w:r w:rsidRPr="00085C18">
              <w:rPr>
                <w:rFonts w:ascii="Arial" w:hAnsi="Arial" w:cs="Arial"/>
                <w:sz w:val="24"/>
                <w:szCs w:val="24"/>
              </w:rPr>
              <w:t>Transforming Children and Young People’s Mental Health Provision – Green Paper</w:t>
            </w:r>
          </w:p>
        </w:tc>
      </w:tr>
      <w:tr w:rsidR="00A96DC0" w:rsidRPr="00BC697B" w14:paraId="70CE5100" w14:textId="77777777" w:rsidTr="00160A43">
        <w:trPr>
          <w:trHeight w:val="873"/>
        </w:trPr>
        <w:tc>
          <w:tcPr>
            <w:tcW w:w="430" w:type="pct"/>
            <w:vAlign w:val="center"/>
          </w:tcPr>
          <w:p w14:paraId="7D091C5F"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 xml:space="preserve">CRAAP Notes </w:t>
            </w:r>
          </w:p>
        </w:tc>
        <w:tc>
          <w:tcPr>
            <w:tcW w:w="3829" w:type="pct"/>
            <w:gridSpan w:val="2"/>
            <w:vAlign w:val="center"/>
          </w:tcPr>
          <w:p w14:paraId="6192553B"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Currency:</w:t>
            </w:r>
            <w:r w:rsidRPr="008A10E1">
              <w:rPr>
                <w:rFonts w:ascii="Arial" w:hAnsi="Arial" w:cs="Arial"/>
                <w:sz w:val="24"/>
                <w:szCs w:val="24"/>
              </w:rPr>
              <w:t xml:space="preserve"> 2017</w:t>
            </w:r>
          </w:p>
          <w:p w14:paraId="45DCA7DA"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Relevance:</w:t>
            </w:r>
            <w:r w:rsidRPr="008A10E1">
              <w:rPr>
                <w:rFonts w:ascii="Arial" w:hAnsi="Arial" w:cs="Arial"/>
                <w:sz w:val="24"/>
                <w:szCs w:val="24"/>
              </w:rPr>
              <w:t xml:space="preserve"> Central to UK mental health policy</w:t>
            </w:r>
          </w:p>
          <w:p w14:paraId="3D2033DB"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Authority:</w:t>
            </w:r>
            <w:r w:rsidRPr="008A10E1">
              <w:rPr>
                <w:rFonts w:ascii="Arial" w:hAnsi="Arial" w:cs="Arial"/>
                <w:sz w:val="24"/>
                <w:szCs w:val="24"/>
              </w:rPr>
              <w:t xml:space="preserve"> UK Government</w:t>
            </w:r>
          </w:p>
          <w:p w14:paraId="17723459"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Accuracy:</w:t>
            </w:r>
            <w:r w:rsidRPr="008A10E1">
              <w:rPr>
                <w:rFonts w:ascii="Arial" w:hAnsi="Arial" w:cs="Arial"/>
                <w:sz w:val="24"/>
                <w:szCs w:val="24"/>
              </w:rPr>
              <w:t xml:space="preserve"> Policy document</w:t>
            </w:r>
          </w:p>
          <w:p w14:paraId="134F015E"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Purpose:</w:t>
            </w:r>
            <w:r w:rsidRPr="008A10E1">
              <w:rPr>
                <w:rFonts w:ascii="Arial" w:hAnsi="Arial" w:cs="Arial"/>
                <w:sz w:val="24"/>
                <w:szCs w:val="24"/>
              </w:rPr>
              <w:t xml:space="preserve"> Policy development</w:t>
            </w:r>
          </w:p>
          <w:p w14:paraId="58F42E1E" w14:textId="77777777" w:rsidR="00A96DC0" w:rsidRPr="00BC697B" w:rsidRDefault="00A96DC0" w:rsidP="00160A43">
            <w:pPr>
              <w:pStyle w:val="ListParagraph"/>
              <w:ind w:left="360" w:firstLine="0"/>
              <w:rPr>
                <w:rFonts w:ascii="Arial" w:hAnsi="Arial" w:cs="Arial"/>
                <w:sz w:val="24"/>
                <w:szCs w:val="24"/>
              </w:rPr>
            </w:pPr>
          </w:p>
        </w:tc>
        <w:tc>
          <w:tcPr>
            <w:tcW w:w="741" w:type="pct"/>
            <w:vAlign w:val="center"/>
          </w:tcPr>
          <w:p w14:paraId="2A9A0CDE"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72EC5D90"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5</w:t>
            </w:r>
            <w:r w:rsidRPr="00BC697B">
              <w:rPr>
                <w:rFonts w:ascii="Arial" w:hAnsi="Arial" w:cs="Arial"/>
                <w:b/>
                <w:bCs/>
                <w:sz w:val="24"/>
                <w:szCs w:val="24"/>
              </w:rPr>
              <w:t>/5</w:t>
            </w:r>
          </w:p>
        </w:tc>
      </w:tr>
      <w:tr w:rsidR="00A96DC0" w:rsidRPr="00BC697B" w14:paraId="2E48AEBC" w14:textId="77777777" w:rsidTr="00A96DC0">
        <w:trPr>
          <w:trHeight w:val="873"/>
        </w:trPr>
        <w:tc>
          <w:tcPr>
            <w:tcW w:w="430" w:type="pct"/>
            <w:shd w:val="clear" w:color="auto" w:fill="B4C6E7" w:themeFill="accent1" w:themeFillTint="66"/>
            <w:vAlign w:val="center"/>
          </w:tcPr>
          <w:p w14:paraId="36065839"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8</w:t>
            </w:r>
          </w:p>
        </w:tc>
        <w:tc>
          <w:tcPr>
            <w:tcW w:w="2100" w:type="pct"/>
            <w:shd w:val="clear" w:color="auto" w:fill="B4C6E7" w:themeFill="accent1" w:themeFillTint="66"/>
            <w:vAlign w:val="center"/>
          </w:tcPr>
          <w:p w14:paraId="2C7359DA" w14:textId="77777777" w:rsidR="00A96DC0" w:rsidRPr="00085C18" w:rsidRDefault="00A96DC0" w:rsidP="00160A43">
            <w:pPr>
              <w:rPr>
                <w:rFonts w:ascii="Arial" w:hAnsi="Arial" w:cs="Arial"/>
                <w:sz w:val="24"/>
                <w:szCs w:val="24"/>
              </w:rPr>
            </w:pPr>
            <w:r w:rsidRPr="00085C18">
              <w:rPr>
                <w:rFonts w:ascii="Arial" w:hAnsi="Arial" w:cs="Arial"/>
                <w:sz w:val="24"/>
                <w:szCs w:val="24"/>
              </w:rPr>
              <w:t>Department for Education (2021)</w:t>
            </w:r>
          </w:p>
        </w:tc>
        <w:tc>
          <w:tcPr>
            <w:tcW w:w="2470" w:type="pct"/>
            <w:gridSpan w:val="2"/>
            <w:shd w:val="clear" w:color="auto" w:fill="B4C6E7" w:themeFill="accent1" w:themeFillTint="66"/>
            <w:vAlign w:val="center"/>
          </w:tcPr>
          <w:p w14:paraId="604ABD2F" w14:textId="77777777" w:rsidR="00A96DC0" w:rsidRPr="00085C18" w:rsidRDefault="00A96DC0" w:rsidP="00160A43">
            <w:pPr>
              <w:rPr>
                <w:rFonts w:ascii="Arial" w:hAnsi="Arial" w:cs="Arial"/>
                <w:b/>
                <w:bCs/>
                <w:sz w:val="24"/>
                <w:szCs w:val="24"/>
              </w:rPr>
            </w:pPr>
            <w:r w:rsidRPr="00085C18">
              <w:rPr>
                <w:rFonts w:ascii="Arial" w:hAnsi="Arial" w:cs="Arial"/>
                <w:sz w:val="24"/>
                <w:szCs w:val="24"/>
              </w:rPr>
              <w:t>Promoting and Supporting Mental Health and Wellbeing in Schools</w:t>
            </w:r>
          </w:p>
        </w:tc>
      </w:tr>
      <w:tr w:rsidR="00A96DC0" w:rsidRPr="00BC697B" w14:paraId="69890586" w14:textId="77777777" w:rsidTr="00160A43">
        <w:trPr>
          <w:trHeight w:val="873"/>
        </w:trPr>
        <w:tc>
          <w:tcPr>
            <w:tcW w:w="430" w:type="pct"/>
            <w:vAlign w:val="center"/>
          </w:tcPr>
          <w:p w14:paraId="35642309"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 xml:space="preserve">CRAAP Notes </w:t>
            </w:r>
          </w:p>
        </w:tc>
        <w:tc>
          <w:tcPr>
            <w:tcW w:w="3829" w:type="pct"/>
            <w:gridSpan w:val="2"/>
            <w:vAlign w:val="center"/>
          </w:tcPr>
          <w:p w14:paraId="5DA0E7B6"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Currency:</w:t>
            </w:r>
            <w:r w:rsidRPr="008A10E1">
              <w:rPr>
                <w:rFonts w:ascii="Arial" w:hAnsi="Arial" w:cs="Arial"/>
                <w:sz w:val="24"/>
                <w:szCs w:val="24"/>
              </w:rPr>
              <w:t xml:space="preserve"> 2021</w:t>
            </w:r>
          </w:p>
          <w:p w14:paraId="00E609FC"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Relevance:</w:t>
            </w:r>
            <w:r w:rsidRPr="008A10E1">
              <w:rPr>
                <w:rFonts w:ascii="Arial" w:hAnsi="Arial" w:cs="Arial"/>
                <w:sz w:val="24"/>
                <w:szCs w:val="24"/>
              </w:rPr>
              <w:t xml:space="preserve"> Supports national context</w:t>
            </w:r>
          </w:p>
          <w:p w14:paraId="1419CC5C"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Authority:</w:t>
            </w:r>
            <w:r w:rsidRPr="008A10E1">
              <w:rPr>
                <w:rFonts w:ascii="Arial" w:hAnsi="Arial" w:cs="Arial"/>
                <w:sz w:val="24"/>
                <w:szCs w:val="24"/>
              </w:rPr>
              <w:t xml:space="preserve"> DfE</w:t>
            </w:r>
          </w:p>
          <w:p w14:paraId="3CC1A7A9"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Accuracy:</w:t>
            </w:r>
            <w:r w:rsidRPr="008A10E1">
              <w:rPr>
                <w:rFonts w:ascii="Arial" w:hAnsi="Arial" w:cs="Arial"/>
                <w:sz w:val="24"/>
                <w:szCs w:val="24"/>
              </w:rPr>
              <w:t xml:space="preserve"> Evidence</w:t>
            </w:r>
            <w:r w:rsidRPr="008A10E1">
              <w:rPr>
                <w:rFonts w:ascii="Arial" w:hAnsi="Arial" w:cs="Arial"/>
                <w:sz w:val="24"/>
                <w:szCs w:val="24"/>
              </w:rPr>
              <w:noBreakHyphen/>
              <w:t>informed</w:t>
            </w:r>
          </w:p>
          <w:p w14:paraId="6C49D340"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lastRenderedPageBreak/>
              <w:t>Purpose:</w:t>
            </w:r>
            <w:r w:rsidRPr="008A10E1">
              <w:rPr>
                <w:rFonts w:ascii="Arial" w:hAnsi="Arial" w:cs="Arial"/>
                <w:sz w:val="24"/>
                <w:szCs w:val="24"/>
              </w:rPr>
              <w:t xml:space="preserve"> Guidance</w:t>
            </w:r>
          </w:p>
          <w:p w14:paraId="673A201B" w14:textId="77777777" w:rsidR="00A96DC0" w:rsidRPr="00BC697B" w:rsidRDefault="00A96DC0" w:rsidP="00160A43">
            <w:pPr>
              <w:pStyle w:val="ListParagraph"/>
              <w:ind w:left="360" w:firstLine="0"/>
              <w:rPr>
                <w:rFonts w:ascii="Arial" w:hAnsi="Arial" w:cs="Arial"/>
                <w:sz w:val="24"/>
                <w:szCs w:val="24"/>
              </w:rPr>
            </w:pPr>
          </w:p>
        </w:tc>
        <w:tc>
          <w:tcPr>
            <w:tcW w:w="741" w:type="pct"/>
            <w:vAlign w:val="center"/>
          </w:tcPr>
          <w:p w14:paraId="3BEE8E57"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lastRenderedPageBreak/>
              <w:t>CRAAP Score</w:t>
            </w:r>
          </w:p>
          <w:p w14:paraId="49D773F9"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lastRenderedPageBreak/>
              <w:t>5</w:t>
            </w:r>
            <w:r w:rsidRPr="00BC697B">
              <w:rPr>
                <w:rFonts w:ascii="Arial" w:hAnsi="Arial" w:cs="Arial"/>
                <w:b/>
                <w:bCs/>
                <w:sz w:val="24"/>
                <w:szCs w:val="24"/>
              </w:rPr>
              <w:t>/5</w:t>
            </w:r>
          </w:p>
        </w:tc>
      </w:tr>
      <w:tr w:rsidR="00A96DC0" w:rsidRPr="00BC697B" w14:paraId="412ACDE1" w14:textId="77777777" w:rsidTr="00160A43">
        <w:trPr>
          <w:trHeight w:val="873"/>
        </w:trPr>
        <w:tc>
          <w:tcPr>
            <w:tcW w:w="430" w:type="pct"/>
            <w:vAlign w:val="center"/>
          </w:tcPr>
          <w:p w14:paraId="48A5DF5D" w14:textId="77777777" w:rsidR="00A96DC0" w:rsidRDefault="00A96DC0" w:rsidP="00160A43">
            <w:pPr>
              <w:jc w:val="center"/>
              <w:rPr>
                <w:rFonts w:ascii="Arial" w:hAnsi="Arial" w:cs="Arial"/>
                <w:b/>
                <w:bCs/>
                <w:sz w:val="24"/>
                <w:szCs w:val="24"/>
              </w:rPr>
            </w:pPr>
          </w:p>
          <w:p w14:paraId="1E76CC07" w14:textId="77777777" w:rsidR="00A96DC0" w:rsidRDefault="00A96DC0" w:rsidP="00160A43">
            <w:pPr>
              <w:jc w:val="center"/>
              <w:rPr>
                <w:rFonts w:ascii="Arial" w:hAnsi="Arial" w:cs="Arial"/>
                <w:b/>
                <w:bCs/>
                <w:sz w:val="24"/>
                <w:szCs w:val="24"/>
              </w:rPr>
            </w:pPr>
          </w:p>
          <w:p w14:paraId="4E7DE8D5" w14:textId="77777777" w:rsidR="00A96DC0" w:rsidRDefault="00A96DC0" w:rsidP="00160A43">
            <w:pPr>
              <w:jc w:val="center"/>
              <w:rPr>
                <w:rFonts w:ascii="Arial" w:hAnsi="Arial" w:cs="Arial"/>
                <w:b/>
                <w:bCs/>
                <w:sz w:val="24"/>
                <w:szCs w:val="24"/>
              </w:rPr>
            </w:pPr>
          </w:p>
          <w:p w14:paraId="4F5A075F" w14:textId="77777777" w:rsidR="00A96DC0" w:rsidRPr="00BC697B" w:rsidRDefault="00A96DC0" w:rsidP="00160A43">
            <w:pPr>
              <w:jc w:val="center"/>
              <w:rPr>
                <w:rFonts w:ascii="Arial" w:hAnsi="Arial" w:cs="Arial"/>
                <w:b/>
                <w:bCs/>
                <w:sz w:val="24"/>
                <w:szCs w:val="24"/>
              </w:rPr>
            </w:pPr>
          </w:p>
        </w:tc>
        <w:tc>
          <w:tcPr>
            <w:tcW w:w="3829" w:type="pct"/>
            <w:gridSpan w:val="2"/>
            <w:vAlign w:val="center"/>
          </w:tcPr>
          <w:p w14:paraId="4BD9B91A" w14:textId="77777777" w:rsidR="00A96DC0" w:rsidRPr="008A10E1" w:rsidRDefault="00A96DC0" w:rsidP="00160A43">
            <w:pPr>
              <w:spacing w:line="240" w:lineRule="auto"/>
              <w:rPr>
                <w:rFonts w:ascii="Arial" w:hAnsi="Arial" w:cs="Arial"/>
                <w:b/>
                <w:bCs/>
                <w:sz w:val="24"/>
                <w:szCs w:val="24"/>
              </w:rPr>
            </w:pPr>
          </w:p>
        </w:tc>
        <w:tc>
          <w:tcPr>
            <w:tcW w:w="741" w:type="pct"/>
            <w:vAlign w:val="center"/>
          </w:tcPr>
          <w:p w14:paraId="7A9F025E" w14:textId="77777777" w:rsidR="00A96DC0" w:rsidRPr="00BC697B" w:rsidRDefault="00A96DC0" w:rsidP="00160A43">
            <w:pPr>
              <w:jc w:val="center"/>
              <w:rPr>
                <w:rFonts w:ascii="Arial" w:hAnsi="Arial" w:cs="Arial"/>
                <w:b/>
                <w:bCs/>
                <w:sz w:val="24"/>
                <w:szCs w:val="24"/>
              </w:rPr>
            </w:pPr>
          </w:p>
        </w:tc>
      </w:tr>
      <w:tr w:rsidR="00A96DC0" w:rsidRPr="00BC697B" w14:paraId="62397B67" w14:textId="77777777" w:rsidTr="00A96DC0">
        <w:trPr>
          <w:trHeight w:val="873"/>
        </w:trPr>
        <w:tc>
          <w:tcPr>
            <w:tcW w:w="430" w:type="pct"/>
            <w:shd w:val="clear" w:color="auto" w:fill="B4C6E7" w:themeFill="accent1" w:themeFillTint="66"/>
            <w:vAlign w:val="center"/>
          </w:tcPr>
          <w:p w14:paraId="222902C9"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 xml:space="preserve">Article 9 </w:t>
            </w:r>
          </w:p>
        </w:tc>
        <w:tc>
          <w:tcPr>
            <w:tcW w:w="2100" w:type="pct"/>
            <w:shd w:val="clear" w:color="auto" w:fill="B4C6E7" w:themeFill="accent1" w:themeFillTint="66"/>
            <w:vAlign w:val="center"/>
          </w:tcPr>
          <w:p w14:paraId="1A5CAEE4" w14:textId="77777777" w:rsidR="00A96DC0" w:rsidRPr="00085C18" w:rsidRDefault="00A96DC0" w:rsidP="00160A43">
            <w:pPr>
              <w:rPr>
                <w:rFonts w:ascii="Arial" w:hAnsi="Arial" w:cs="Arial"/>
                <w:sz w:val="24"/>
                <w:szCs w:val="24"/>
              </w:rPr>
            </w:pPr>
            <w:r w:rsidRPr="00085C18">
              <w:rPr>
                <w:rFonts w:ascii="Arial" w:hAnsi="Arial" w:cs="Arial"/>
                <w:sz w:val="24"/>
                <w:szCs w:val="24"/>
              </w:rPr>
              <w:t>DeJong (2026)</w:t>
            </w:r>
          </w:p>
        </w:tc>
        <w:tc>
          <w:tcPr>
            <w:tcW w:w="2470" w:type="pct"/>
            <w:gridSpan w:val="2"/>
            <w:shd w:val="clear" w:color="auto" w:fill="B4C6E7" w:themeFill="accent1" w:themeFillTint="66"/>
            <w:vAlign w:val="center"/>
          </w:tcPr>
          <w:p w14:paraId="70AE1A72" w14:textId="77777777" w:rsidR="00A96DC0" w:rsidRPr="00085C18" w:rsidRDefault="00A96DC0" w:rsidP="00160A43">
            <w:pPr>
              <w:rPr>
                <w:rFonts w:ascii="Arial" w:hAnsi="Arial" w:cs="Arial"/>
                <w:b/>
                <w:bCs/>
                <w:sz w:val="24"/>
                <w:szCs w:val="24"/>
              </w:rPr>
            </w:pPr>
            <w:r w:rsidRPr="00085C18">
              <w:rPr>
                <w:rFonts w:ascii="Arial" w:hAnsi="Arial" w:cs="Arial"/>
                <w:sz w:val="24"/>
                <w:szCs w:val="24"/>
              </w:rPr>
              <w:t>Child Mental Health: Reflections on the Past 100 Years</w:t>
            </w:r>
          </w:p>
        </w:tc>
      </w:tr>
      <w:tr w:rsidR="00A96DC0" w:rsidRPr="00BC697B" w14:paraId="1BB9AC73" w14:textId="77777777" w:rsidTr="00160A43">
        <w:trPr>
          <w:trHeight w:val="873"/>
        </w:trPr>
        <w:tc>
          <w:tcPr>
            <w:tcW w:w="430" w:type="pct"/>
            <w:vAlign w:val="center"/>
          </w:tcPr>
          <w:p w14:paraId="523FFF26"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Notes</w:t>
            </w:r>
          </w:p>
        </w:tc>
        <w:tc>
          <w:tcPr>
            <w:tcW w:w="3829" w:type="pct"/>
            <w:gridSpan w:val="2"/>
            <w:vAlign w:val="center"/>
          </w:tcPr>
          <w:p w14:paraId="7C2C41BF"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Currency:</w:t>
            </w:r>
            <w:r w:rsidRPr="008A10E1">
              <w:rPr>
                <w:rFonts w:ascii="Arial" w:hAnsi="Arial" w:cs="Arial"/>
                <w:sz w:val="24"/>
                <w:szCs w:val="24"/>
              </w:rPr>
              <w:t xml:space="preserve"> 2026</w:t>
            </w:r>
          </w:p>
          <w:p w14:paraId="48E340A3"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Relevance:</w:t>
            </w:r>
            <w:r w:rsidRPr="008A10E1">
              <w:rPr>
                <w:rFonts w:ascii="Arial" w:hAnsi="Arial" w:cs="Arial"/>
                <w:sz w:val="24"/>
                <w:szCs w:val="24"/>
              </w:rPr>
              <w:t xml:space="preserve"> Supports historical background</w:t>
            </w:r>
          </w:p>
          <w:p w14:paraId="5133779E"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Authority:</w:t>
            </w:r>
            <w:r w:rsidRPr="008A10E1">
              <w:rPr>
                <w:rFonts w:ascii="Arial" w:hAnsi="Arial" w:cs="Arial"/>
                <w:sz w:val="24"/>
                <w:szCs w:val="24"/>
              </w:rPr>
              <w:t xml:space="preserve"> Peer</w:t>
            </w:r>
            <w:r w:rsidRPr="008A10E1">
              <w:rPr>
                <w:rFonts w:ascii="Arial" w:hAnsi="Arial" w:cs="Arial"/>
                <w:sz w:val="24"/>
                <w:szCs w:val="24"/>
              </w:rPr>
              <w:noBreakHyphen/>
              <w:t>reviewed</w:t>
            </w:r>
          </w:p>
          <w:p w14:paraId="3E80D066"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Accuracy:</w:t>
            </w:r>
            <w:r w:rsidRPr="008A10E1">
              <w:rPr>
                <w:rFonts w:ascii="Arial" w:hAnsi="Arial" w:cs="Arial"/>
                <w:sz w:val="24"/>
                <w:szCs w:val="24"/>
              </w:rPr>
              <w:t xml:space="preserve"> Research</w:t>
            </w:r>
            <w:r w:rsidRPr="008A10E1">
              <w:rPr>
                <w:rFonts w:ascii="Arial" w:hAnsi="Arial" w:cs="Arial"/>
                <w:sz w:val="24"/>
                <w:szCs w:val="24"/>
              </w:rPr>
              <w:noBreakHyphen/>
              <w:t>based</w:t>
            </w:r>
          </w:p>
          <w:p w14:paraId="6EC7B763"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Purpose:</w:t>
            </w:r>
            <w:r w:rsidRPr="008A10E1">
              <w:rPr>
                <w:rFonts w:ascii="Arial" w:hAnsi="Arial" w:cs="Arial"/>
                <w:sz w:val="24"/>
                <w:szCs w:val="24"/>
              </w:rPr>
              <w:t xml:space="preserve"> Academic analysis</w:t>
            </w:r>
          </w:p>
          <w:p w14:paraId="7ED3451A" w14:textId="77777777" w:rsidR="00A96DC0" w:rsidRPr="00085C18" w:rsidRDefault="00A96DC0" w:rsidP="00160A43">
            <w:pPr>
              <w:rPr>
                <w:rFonts w:ascii="Arial" w:hAnsi="Arial" w:cs="Arial"/>
                <w:b/>
                <w:bCs/>
                <w:sz w:val="24"/>
                <w:szCs w:val="24"/>
              </w:rPr>
            </w:pPr>
          </w:p>
        </w:tc>
        <w:tc>
          <w:tcPr>
            <w:tcW w:w="741" w:type="pct"/>
            <w:vAlign w:val="center"/>
          </w:tcPr>
          <w:p w14:paraId="0A0EE545"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787E2E0D"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4</w:t>
            </w:r>
            <w:r w:rsidRPr="00BC697B">
              <w:rPr>
                <w:rFonts w:ascii="Arial" w:hAnsi="Arial" w:cs="Arial"/>
                <w:b/>
                <w:bCs/>
                <w:sz w:val="24"/>
                <w:szCs w:val="24"/>
              </w:rPr>
              <w:t>/5</w:t>
            </w:r>
          </w:p>
        </w:tc>
      </w:tr>
      <w:tr w:rsidR="00A96DC0" w:rsidRPr="00BC697B" w14:paraId="001EBDF0" w14:textId="77777777" w:rsidTr="00A96DC0">
        <w:trPr>
          <w:trHeight w:val="873"/>
        </w:trPr>
        <w:tc>
          <w:tcPr>
            <w:tcW w:w="430" w:type="pct"/>
            <w:shd w:val="clear" w:color="auto" w:fill="B4C6E7" w:themeFill="accent1" w:themeFillTint="66"/>
            <w:vAlign w:val="center"/>
          </w:tcPr>
          <w:p w14:paraId="3D1977D7"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 xml:space="preserve">Article 10 </w:t>
            </w:r>
          </w:p>
        </w:tc>
        <w:tc>
          <w:tcPr>
            <w:tcW w:w="2100" w:type="pct"/>
            <w:shd w:val="clear" w:color="auto" w:fill="B4C6E7" w:themeFill="accent1" w:themeFillTint="66"/>
            <w:vAlign w:val="center"/>
          </w:tcPr>
          <w:p w14:paraId="15175890" w14:textId="77777777" w:rsidR="00A96DC0" w:rsidRPr="00085C18" w:rsidRDefault="00A96DC0" w:rsidP="00160A43">
            <w:pPr>
              <w:rPr>
                <w:rFonts w:ascii="Arial" w:hAnsi="Arial" w:cs="Arial"/>
                <w:sz w:val="24"/>
                <w:szCs w:val="24"/>
              </w:rPr>
            </w:pPr>
            <w:r w:rsidRPr="00085C18">
              <w:rPr>
                <w:rFonts w:ascii="Arial" w:hAnsi="Arial" w:cs="Arial"/>
                <w:sz w:val="24"/>
                <w:szCs w:val="24"/>
              </w:rPr>
              <w:t>Law et al. (2026)</w:t>
            </w:r>
          </w:p>
        </w:tc>
        <w:tc>
          <w:tcPr>
            <w:tcW w:w="2470" w:type="pct"/>
            <w:gridSpan w:val="2"/>
            <w:shd w:val="clear" w:color="auto" w:fill="B4C6E7" w:themeFill="accent1" w:themeFillTint="66"/>
            <w:vAlign w:val="center"/>
          </w:tcPr>
          <w:p w14:paraId="3BAD3D8A" w14:textId="77777777" w:rsidR="00A96DC0" w:rsidRPr="00085C18" w:rsidRDefault="00A96DC0" w:rsidP="00160A43">
            <w:pPr>
              <w:rPr>
                <w:rFonts w:ascii="Arial" w:hAnsi="Arial" w:cs="Arial"/>
                <w:b/>
                <w:bCs/>
                <w:sz w:val="24"/>
                <w:szCs w:val="24"/>
              </w:rPr>
            </w:pPr>
            <w:r w:rsidRPr="00085C18">
              <w:rPr>
                <w:rFonts w:ascii="Arial" w:hAnsi="Arial" w:cs="Arial"/>
                <w:sz w:val="24"/>
                <w:szCs w:val="24"/>
              </w:rPr>
              <w:t>The Person</w:t>
            </w:r>
            <w:r w:rsidRPr="00085C18">
              <w:rPr>
                <w:rFonts w:ascii="Arial" w:hAnsi="Arial" w:cs="Arial"/>
                <w:sz w:val="24"/>
                <w:szCs w:val="24"/>
              </w:rPr>
              <w:noBreakHyphen/>
              <w:t>Environment</w:t>
            </w:r>
            <w:r w:rsidRPr="00085C18">
              <w:rPr>
                <w:rFonts w:ascii="Arial" w:hAnsi="Arial" w:cs="Arial"/>
                <w:sz w:val="24"/>
                <w:szCs w:val="24"/>
              </w:rPr>
              <w:noBreakHyphen/>
              <w:t>Occupation Model</w:t>
            </w:r>
          </w:p>
        </w:tc>
      </w:tr>
      <w:tr w:rsidR="00A96DC0" w:rsidRPr="00BC697B" w14:paraId="2EA97DCB" w14:textId="77777777" w:rsidTr="00160A43">
        <w:trPr>
          <w:trHeight w:val="873"/>
        </w:trPr>
        <w:tc>
          <w:tcPr>
            <w:tcW w:w="430" w:type="pct"/>
            <w:vAlign w:val="center"/>
          </w:tcPr>
          <w:p w14:paraId="36695BC2"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 xml:space="preserve">CRAAP Notes </w:t>
            </w:r>
          </w:p>
        </w:tc>
        <w:tc>
          <w:tcPr>
            <w:tcW w:w="3829" w:type="pct"/>
            <w:gridSpan w:val="2"/>
            <w:vAlign w:val="center"/>
          </w:tcPr>
          <w:p w14:paraId="02F1E478"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Currency:</w:t>
            </w:r>
            <w:r w:rsidRPr="008A10E1">
              <w:rPr>
                <w:rFonts w:ascii="Arial" w:hAnsi="Arial" w:cs="Arial"/>
                <w:sz w:val="24"/>
                <w:szCs w:val="24"/>
              </w:rPr>
              <w:t xml:space="preserve"> 2026</w:t>
            </w:r>
          </w:p>
          <w:p w14:paraId="14D679EE"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Relevance:</w:t>
            </w:r>
            <w:r w:rsidRPr="008A10E1">
              <w:rPr>
                <w:rFonts w:ascii="Arial" w:hAnsi="Arial" w:cs="Arial"/>
                <w:sz w:val="24"/>
                <w:szCs w:val="24"/>
              </w:rPr>
              <w:t xml:space="preserve"> Core theoretical framework</w:t>
            </w:r>
          </w:p>
          <w:p w14:paraId="03106AFF"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Authority:</w:t>
            </w:r>
            <w:r w:rsidRPr="008A10E1">
              <w:rPr>
                <w:rFonts w:ascii="Arial" w:hAnsi="Arial" w:cs="Arial"/>
                <w:sz w:val="24"/>
                <w:szCs w:val="24"/>
              </w:rPr>
              <w:t xml:space="preserve"> Scholarly journal</w:t>
            </w:r>
          </w:p>
          <w:p w14:paraId="27E5605A"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Accuracy:</w:t>
            </w:r>
            <w:r w:rsidRPr="008A10E1">
              <w:rPr>
                <w:rFonts w:ascii="Arial" w:hAnsi="Arial" w:cs="Arial"/>
                <w:sz w:val="24"/>
                <w:szCs w:val="24"/>
              </w:rPr>
              <w:t xml:space="preserve"> Peer</w:t>
            </w:r>
            <w:r w:rsidRPr="008A10E1">
              <w:rPr>
                <w:rFonts w:ascii="Arial" w:hAnsi="Arial" w:cs="Arial"/>
                <w:sz w:val="24"/>
                <w:szCs w:val="24"/>
              </w:rPr>
              <w:noBreakHyphen/>
              <w:t>reviewed</w:t>
            </w:r>
          </w:p>
          <w:p w14:paraId="25AE1A84" w14:textId="77777777" w:rsidR="00A96DC0" w:rsidRPr="008A10E1" w:rsidRDefault="00A96DC0" w:rsidP="00160A43">
            <w:pPr>
              <w:spacing w:line="240" w:lineRule="auto"/>
              <w:rPr>
                <w:rFonts w:ascii="Arial" w:hAnsi="Arial" w:cs="Arial"/>
                <w:sz w:val="24"/>
                <w:szCs w:val="24"/>
              </w:rPr>
            </w:pPr>
            <w:r w:rsidRPr="008A10E1">
              <w:rPr>
                <w:rFonts w:ascii="Arial" w:hAnsi="Arial" w:cs="Arial"/>
                <w:b/>
                <w:bCs/>
                <w:sz w:val="24"/>
                <w:szCs w:val="24"/>
              </w:rPr>
              <w:t>Purpose:</w:t>
            </w:r>
            <w:r w:rsidRPr="008A10E1">
              <w:rPr>
                <w:rFonts w:ascii="Arial" w:hAnsi="Arial" w:cs="Arial"/>
                <w:sz w:val="24"/>
                <w:szCs w:val="24"/>
              </w:rPr>
              <w:t xml:space="preserve"> Academic theory</w:t>
            </w:r>
          </w:p>
          <w:p w14:paraId="233BFED0" w14:textId="77777777" w:rsidR="00A96DC0" w:rsidRPr="00BC697B" w:rsidRDefault="00A96DC0" w:rsidP="00160A43">
            <w:pPr>
              <w:pStyle w:val="ListParagraph"/>
              <w:ind w:left="360" w:firstLine="0"/>
              <w:rPr>
                <w:rFonts w:ascii="Arial" w:hAnsi="Arial" w:cs="Arial"/>
                <w:sz w:val="24"/>
                <w:szCs w:val="24"/>
              </w:rPr>
            </w:pPr>
          </w:p>
        </w:tc>
        <w:tc>
          <w:tcPr>
            <w:tcW w:w="741" w:type="pct"/>
            <w:vAlign w:val="center"/>
          </w:tcPr>
          <w:p w14:paraId="4FAB48A1"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CRAAP Score</w:t>
            </w:r>
          </w:p>
          <w:p w14:paraId="790E24DF" w14:textId="77777777" w:rsidR="00A96DC0" w:rsidRPr="00BC697B" w:rsidRDefault="00A96DC0" w:rsidP="00160A43">
            <w:pPr>
              <w:jc w:val="center"/>
              <w:rPr>
                <w:rFonts w:ascii="Arial" w:hAnsi="Arial" w:cs="Arial"/>
                <w:b/>
                <w:bCs/>
                <w:sz w:val="24"/>
                <w:szCs w:val="24"/>
              </w:rPr>
            </w:pPr>
            <w:r>
              <w:rPr>
                <w:rFonts w:ascii="Arial" w:hAnsi="Arial" w:cs="Arial"/>
                <w:b/>
                <w:bCs/>
                <w:sz w:val="24"/>
                <w:szCs w:val="24"/>
              </w:rPr>
              <w:t>5</w:t>
            </w:r>
            <w:r w:rsidRPr="00BC697B">
              <w:rPr>
                <w:rFonts w:ascii="Arial" w:hAnsi="Arial" w:cs="Arial"/>
                <w:b/>
                <w:bCs/>
                <w:sz w:val="24"/>
                <w:szCs w:val="24"/>
              </w:rPr>
              <w:t>/5</w:t>
            </w:r>
          </w:p>
        </w:tc>
      </w:tr>
    </w:tbl>
    <w:p w14:paraId="374B951C" w14:textId="77777777" w:rsidR="00A96DC0" w:rsidRPr="00BC697B" w:rsidRDefault="00A96DC0" w:rsidP="00A96DC0">
      <w:pPr>
        <w:pStyle w:val="Heading1"/>
        <w:rPr>
          <w:rFonts w:cs="Arial"/>
          <w:sz w:val="34"/>
          <w:szCs w:val="34"/>
        </w:rPr>
      </w:pPr>
    </w:p>
    <w:p w14:paraId="349F5E3A" w14:textId="77777777" w:rsidR="00A96DC0" w:rsidRDefault="00A96DC0" w:rsidP="00A96DC0">
      <w:pPr>
        <w:pStyle w:val="Heading1"/>
        <w:rPr>
          <w:rFonts w:cs="Arial"/>
        </w:rPr>
      </w:pPr>
    </w:p>
    <w:p w14:paraId="40E5E23B" w14:textId="77777777" w:rsidR="00A96DC0" w:rsidRDefault="00A96DC0" w:rsidP="00A96DC0">
      <w:pPr>
        <w:pStyle w:val="Heading1"/>
        <w:rPr>
          <w:rFonts w:cs="Arial"/>
        </w:rPr>
      </w:pPr>
    </w:p>
    <w:p w14:paraId="725827F7" w14:textId="77777777" w:rsidR="00A96DC0" w:rsidRDefault="00A96DC0" w:rsidP="00A96DC0">
      <w:pPr>
        <w:pStyle w:val="Heading1"/>
        <w:rPr>
          <w:rFonts w:cs="Arial"/>
        </w:rPr>
      </w:pPr>
    </w:p>
    <w:p w14:paraId="4B2B57E7" w14:textId="77777777" w:rsidR="00A96DC0" w:rsidRDefault="00A96DC0" w:rsidP="00A96DC0">
      <w:pPr>
        <w:pStyle w:val="Heading1"/>
        <w:rPr>
          <w:rFonts w:cs="Arial"/>
        </w:rPr>
      </w:pPr>
    </w:p>
    <w:p w14:paraId="74B63536" w14:textId="77777777" w:rsidR="00A96DC0" w:rsidRDefault="00A96DC0" w:rsidP="00A96DC0">
      <w:pPr>
        <w:pStyle w:val="Heading1"/>
        <w:rPr>
          <w:rFonts w:cs="Arial"/>
        </w:rPr>
      </w:pPr>
    </w:p>
    <w:p w14:paraId="472B198E" w14:textId="77777777" w:rsidR="00A96DC0" w:rsidRDefault="00A96DC0" w:rsidP="00A96DC0">
      <w:pPr>
        <w:pStyle w:val="Heading1"/>
        <w:rPr>
          <w:rFonts w:cs="Arial"/>
        </w:rPr>
      </w:pPr>
    </w:p>
    <w:p w14:paraId="60BD64E1" w14:textId="77777777" w:rsidR="00A96DC0" w:rsidRDefault="00A96DC0" w:rsidP="00A96DC0">
      <w:pPr>
        <w:pStyle w:val="Heading1"/>
        <w:rPr>
          <w:rFonts w:cs="Arial"/>
        </w:rPr>
      </w:pPr>
    </w:p>
    <w:p w14:paraId="4BEF6456" w14:textId="77777777" w:rsidR="00A96DC0" w:rsidRDefault="00A96DC0" w:rsidP="00A96DC0">
      <w:pPr>
        <w:pStyle w:val="Heading1"/>
        <w:rPr>
          <w:rFonts w:cs="Arial"/>
        </w:rPr>
      </w:pPr>
    </w:p>
    <w:p w14:paraId="3F4F2CA2" w14:textId="77777777" w:rsidR="00A96DC0" w:rsidRDefault="00A96DC0" w:rsidP="00A96DC0">
      <w:pPr>
        <w:pStyle w:val="Heading1"/>
        <w:rPr>
          <w:rFonts w:cs="Arial"/>
        </w:rPr>
      </w:pPr>
    </w:p>
    <w:p w14:paraId="78EF4E1D" w14:textId="77777777" w:rsidR="00A96DC0" w:rsidRDefault="00A96DC0" w:rsidP="00A96DC0">
      <w:pPr>
        <w:pStyle w:val="Heading1"/>
        <w:rPr>
          <w:rFonts w:cs="Arial"/>
        </w:rPr>
      </w:pPr>
    </w:p>
    <w:p w14:paraId="550C0579" w14:textId="77777777" w:rsidR="00A96DC0" w:rsidRDefault="00A96DC0" w:rsidP="00A96DC0">
      <w:pPr>
        <w:pStyle w:val="Heading1"/>
        <w:rPr>
          <w:rFonts w:cs="Arial"/>
        </w:rPr>
      </w:pPr>
    </w:p>
    <w:p w14:paraId="72957FD6" w14:textId="77777777" w:rsidR="00A96DC0" w:rsidRDefault="00A96DC0" w:rsidP="00A96DC0">
      <w:pPr>
        <w:pStyle w:val="Heading1"/>
        <w:rPr>
          <w:rFonts w:cs="Arial"/>
        </w:rPr>
      </w:pPr>
    </w:p>
    <w:p w14:paraId="3F17FDAB" w14:textId="77777777" w:rsidR="00A96DC0" w:rsidRDefault="00A96DC0" w:rsidP="00A96DC0">
      <w:pPr>
        <w:pStyle w:val="Heading1"/>
        <w:rPr>
          <w:rFonts w:cs="Arial"/>
        </w:rPr>
      </w:pPr>
    </w:p>
    <w:p w14:paraId="3086CBA0" w14:textId="77777777" w:rsidR="00A96DC0" w:rsidRDefault="00A96DC0" w:rsidP="00A96DC0">
      <w:pPr>
        <w:pStyle w:val="Heading1"/>
        <w:rPr>
          <w:rFonts w:cs="Arial"/>
        </w:rPr>
      </w:pPr>
    </w:p>
    <w:p w14:paraId="2C9140C7" w14:textId="77777777" w:rsidR="00173BB5" w:rsidRDefault="00173BB5" w:rsidP="00173BB5">
      <w:pPr>
        <w:pStyle w:val="Heading1"/>
        <w:ind w:left="0"/>
        <w:rPr>
          <w:rFonts w:cs="Arial"/>
        </w:rPr>
      </w:pPr>
    </w:p>
    <w:p w14:paraId="5AC73B7D" w14:textId="00BEA374" w:rsidR="00A96DC0" w:rsidRDefault="00892D7B" w:rsidP="00173BB5">
      <w:pPr>
        <w:pStyle w:val="Heading1"/>
        <w:ind w:left="0"/>
        <w:rPr>
          <w:rFonts w:cs="Arial"/>
        </w:rPr>
      </w:pPr>
      <w:bookmarkStart w:id="24" w:name="_Toc236534075"/>
      <w:r>
        <w:rPr>
          <w:rFonts w:cs="Arial"/>
        </w:rPr>
        <w:lastRenderedPageBreak/>
        <w:t>Appendix B</w:t>
      </w:r>
      <w:bookmarkEnd w:id="24"/>
    </w:p>
    <w:p w14:paraId="08A9B16A" w14:textId="77777777" w:rsidR="00A96DC0" w:rsidRDefault="00A96DC0" w:rsidP="00A96DC0">
      <w:pPr>
        <w:pStyle w:val="Heading1"/>
        <w:rPr>
          <w:rFonts w:cs="Arial"/>
        </w:rPr>
      </w:pPr>
    </w:p>
    <w:p w14:paraId="591132E5" w14:textId="77777777" w:rsidR="00A96DC0" w:rsidRDefault="00A96DC0" w:rsidP="00A96DC0">
      <w:pPr>
        <w:pStyle w:val="Heading1"/>
        <w:rPr>
          <w:rFonts w:cs="Arial"/>
        </w:rPr>
      </w:pPr>
    </w:p>
    <w:p w14:paraId="69A42E22" w14:textId="7107F364" w:rsidR="00A96DC0" w:rsidRPr="00BC697B" w:rsidRDefault="00A96DC0" w:rsidP="00A96DC0">
      <w:pPr>
        <w:pStyle w:val="Heading1"/>
        <w:rPr>
          <w:rFonts w:cs="Arial"/>
        </w:rPr>
      </w:pPr>
      <w:bookmarkStart w:id="25" w:name="_Toc236534076"/>
      <w:r w:rsidRPr="00BC697B">
        <w:rPr>
          <w:rFonts w:cs="Arial"/>
        </w:rPr>
        <w:t>Stage 2 – Literature Analysis (the best 5 sources identified from the CRAAP test above)</w:t>
      </w:r>
      <w:bookmarkEnd w:id="25"/>
    </w:p>
    <w:p w14:paraId="5A8ABBD2" w14:textId="77777777" w:rsidR="00A96DC0" w:rsidRPr="00BC697B" w:rsidRDefault="00A96DC0" w:rsidP="00A96DC0">
      <w:pPr>
        <w:rPr>
          <w:rFonts w:ascii="Arial" w:hAnsi="Arial" w:cs="Arial"/>
        </w:rPr>
      </w:pPr>
    </w:p>
    <w:tbl>
      <w:tblPr>
        <w:tblStyle w:val="TableGrid"/>
        <w:tblW w:w="5186" w:type="pct"/>
        <w:tblLook w:val="04A0" w:firstRow="1" w:lastRow="0" w:firstColumn="1" w:lastColumn="0" w:noHBand="0" w:noVBand="1"/>
      </w:tblPr>
      <w:tblGrid>
        <w:gridCol w:w="963"/>
        <w:gridCol w:w="1586"/>
        <w:gridCol w:w="1659"/>
        <w:gridCol w:w="1733"/>
        <w:gridCol w:w="1635"/>
        <w:gridCol w:w="1775"/>
      </w:tblGrid>
      <w:tr w:rsidR="00A96DC0" w:rsidRPr="00BC697B" w14:paraId="34441246" w14:textId="77777777" w:rsidTr="00A96DC0">
        <w:trPr>
          <w:trHeight w:val="1757"/>
        </w:trPr>
        <w:tc>
          <w:tcPr>
            <w:tcW w:w="510" w:type="pct"/>
            <w:shd w:val="clear" w:color="auto" w:fill="B4C6E7" w:themeFill="accent1" w:themeFillTint="66"/>
          </w:tcPr>
          <w:p w14:paraId="17544F98" w14:textId="77777777" w:rsidR="00A96DC0" w:rsidRPr="00BC697B" w:rsidRDefault="00A96DC0" w:rsidP="00160A43">
            <w:pPr>
              <w:rPr>
                <w:rFonts w:ascii="Arial" w:hAnsi="Arial" w:cs="Arial"/>
              </w:rPr>
            </w:pPr>
          </w:p>
        </w:tc>
        <w:tc>
          <w:tcPr>
            <w:tcW w:w="838" w:type="pct"/>
            <w:shd w:val="clear" w:color="auto" w:fill="B4C6E7" w:themeFill="accent1" w:themeFillTint="66"/>
            <w:vAlign w:val="center"/>
          </w:tcPr>
          <w:p w14:paraId="187E27B4"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Author, Year, Article Title</w:t>
            </w:r>
          </w:p>
        </w:tc>
        <w:tc>
          <w:tcPr>
            <w:tcW w:w="876" w:type="pct"/>
            <w:shd w:val="clear" w:color="auto" w:fill="B4C6E7" w:themeFill="accent1" w:themeFillTint="66"/>
            <w:vAlign w:val="center"/>
          </w:tcPr>
          <w:p w14:paraId="3AC5E1AF"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Summary</w:t>
            </w:r>
          </w:p>
        </w:tc>
        <w:tc>
          <w:tcPr>
            <w:tcW w:w="915" w:type="pct"/>
            <w:shd w:val="clear" w:color="auto" w:fill="B4C6E7" w:themeFill="accent1" w:themeFillTint="66"/>
            <w:vAlign w:val="center"/>
          </w:tcPr>
          <w:p w14:paraId="546FC061"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Research Method and Sample</w:t>
            </w:r>
          </w:p>
        </w:tc>
        <w:tc>
          <w:tcPr>
            <w:tcW w:w="864" w:type="pct"/>
            <w:shd w:val="clear" w:color="auto" w:fill="B4C6E7" w:themeFill="accent1" w:themeFillTint="66"/>
            <w:vAlign w:val="center"/>
          </w:tcPr>
          <w:p w14:paraId="5E341FDB"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Strengths and Limitations</w:t>
            </w:r>
          </w:p>
          <w:p w14:paraId="10B6ED80" w14:textId="77777777" w:rsidR="00A96DC0" w:rsidRPr="00BC697B" w:rsidRDefault="00A96DC0" w:rsidP="00160A43">
            <w:pPr>
              <w:jc w:val="center"/>
              <w:rPr>
                <w:rFonts w:ascii="Arial" w:hAnsi="Arial" w:cs="Arial"/>
                <w:b/>
                <w:bCs/>
                <w:sz w:val="24"/>
                <w:szCs w:val="24"/>
              </w:rPr>
            </w:pPr>
          </w:p>
        </w:tc>
        <w:tc>
          <w:tcPr>
            <w:tcW w:w="997" w:type="pct"/>
            <w:shd w:val="clear" w:color="auto" w:fill="B4C6E7" w:themeFill="accent1" w:themeFillTint="66"/>
            <w:vAlign w:val="center"/>
          </w:tcPr>
          <w:p w14:paraId="54C21247"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Keywords</w:t>
            </w:r>
          </w:p>
        </w:tc>
      </w:tr>
      <w:tr w:rsidR="00A96DC0" w:rsidRPr="00BC697B" w14:paraId="0791B6C8" w14:textId="77777777" w:rsidTr="007B4221">
        <w:trPr>
          <w:trHeight w:val="1757"/>
        </w:trPr>
        <w:tc>
          <w:tcPr>
            <w:tcW w:w="510" w:type="pct"/>
            <w:shd w:val="clear" w:color="auto" w:fill="D9E2F3" w:themeFill="accent1" w:themeFillTint="33"/>
            <w:vAlign w:val="center"/>
          </w:tcPr>
          <w:p w14:paraId="327DD129"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1</w:t>
            </w:r>
          </w:p>
        </w:tc>
        <w:tc>
          <w:tcPr>
            <w:tcW w:w="838" w:type="pct"/>
            <w:shd w:val="clear" w:color="auto" w:fill="F2F2F2" w:themeFill="background1" w:themeFillShade="F2"/>
          </w:tcPr>
          <w:p w14:paraId="1FCDE18C" w14:textId="77777777" w:rsidR="00A96DC0" w:rsidRPr="00BC697B" w:rsidRDefault="00A96DC0" w:rsidP="00160A43">
            <w:pPr>
              <w:rPr>
                <w:rFonts w:ascii="Arial" w:hAnsi="Arial" w:cs="Arial"/>
              </w:rPr>
            </w:pPr>
            <w:r w:rsidRPr="0002574E">
              <w:rPr>
                <w:rFonts w:ascii="Arial" w:hAnsi="Arial" w:cs="Arial"/>
              </w:rPr>
              <w:t xml:space="preserve">World Federation of Occupational Therapists (2025) – </w:t>
            </w:r>
            <w:r w:rsidRPr="0002574E">
              <w:rPr>
                <w:rFonts w:ascii="Arial" w:hAnsi="Arial" w:cs="Arial"/>
                <w:i/>
                <w:iCs/>
              </w:rPr>
              <w:t>About Occupational Therapy</w:t>
            </w:r>
          </w:p>
        </w:tc>
        <w:tc>
          <w:tcPr>
            <w:tcW w:w="876" w:type="pct"/>
            <w:shd w:val="clear" w:color="auto" w:fill="F2F2F2" w:themeFill="background1" w:themeFillShade="F2"/>
          </w:tcPr>
          <w:p w14:paraId="38526E8F" w14:textId="77777777" w:rsidR="00A96DC0" w:rsidRPr="00BC697B" w:rsidRDefault="00A96DC0" w:rsidP="00160A43">
            <w:pPr>
              <w:rPr>
                <w:rFonts w:ascii="Arial" w:hAnsi="Arial" w:cs="Arial"/>
              </w:rPr>
            </w:pPr>
            <w:r w:rsidRPr="0002574E">
              <w:rPr>
                <w:rFonts w:ascii="Arial" w:hAnsi="Arial" w:cs="Arial"/>
              </w:rPr>
              <w:t>Provides an authoritative global definition of occupational therapy, emphasising participation, wellbeing, and holistic practice across diverse settings.</w:t>
            </w:r>
          </w:p>
        </w:tc>
        <w:tc>
          <w:tcPr>
            <w:tcW w:w="915" w:type="pct"/>
            <w:shd w:val="clear" w:color="auto" w:fill="F2F2F2" w:themeFill="background1" w:themeFillShade="F2"/>
          </w:tcPr>
          <w:p w14:paraId="4D682E5A" w14:textId="77777777" w:rsidR="00A96DC0" w:rsidRPr="00303149" w:rsidRDefault="00A96DC0" w:rsidP="00160A43">
            <w:pPr>
              <w:rPr>
                <w:rFonts w:ascii="Arial" w:hAnsi="Arial" w:cs="Arial"/>
                <w:color w:val="C00000"/>
              </w:rPr>
            </w:pPr>
            <w:r w:rsidRPr="0002574E">
              <w:rPr>
                <w:rFonts w:ascii="Arial" w:hAnsi="Arial" w:cs="Arial"/>
              </w:rPr>
              <w:t>Professional organisational publication; synthesises global OT standards and definitions rather than empirical data.</w:t>
            </w:r>
          </w:p>
        </w:tc>
        <w:tc>
          <w:tcPr>
            <w:tcW w:w="864" w:type="pct"/>
            <w:shd w:val="clear" w:color="auto" w:fill="F2F2F2" w:themeFill="background1" w:themeFillShade="F2"/>
          </w:tcPr>
          <w:p w14:paraId="30C71AB2" w14:textId="77777777" w:rsidR="00A96DC0" w:rsidRPr="00BC697B" w:rsidRDefault="00A96DC0" w:rsidP="00160A43">
            <w:pPr>
              <w:rPr>
                <w:rFonts w:ascii="Arial" w:hAnsi="Arial" w:cs="Arial"/>
              </w:rPr>
            </w:pPr>
            <w:r w:rsidRPr="0002574E">
              <w:rPr>
                <w:rFonts w:ascii="Arial" w:hAnsi="Arial" w:cs="Arial"/>
                <w:b/>
                <w:bCs/>
              </w:rPr>
              <w:t>Strengths:</w:t>
            </w:r>
            <w:r w:rsidRPr="0002574E">
              <w:rPr>
                <w:rFonts w:ascii="Arial" w:hAnsi="Arial" w:cs="Arial"/>
              </w:rPr>
              <w:t xml:space="preserve"> Highly authoritative; globally recognised; directly relevant to defining OT. </w:t>
            </w:r>
            <w:r w:rsidRPr="0002574E">
              <w:rPr>
                <w:rFonts w:ascii="Arial" w:hAnsi="Arial" w:cs="Arial"/>
                <w:b/>
                <w:bCs/>
              </w:rPr>
              <w:t>Limitations:</w:t>
            </w:r>
            <w:r w:rsidRPr="0002574E">
              <w:rPr>
                <w:rFonts w:ascii="Arial" w:hAnsi="Arial" w:cs="Arial"/>
              </w:rPr>
              <w:t xml:space="preserve"> Not empirical; lacks specific focus on children or school</w:t>
            </w:r>
            <w:r w:rsidRPr="0002574E">
              <w:rPr>
                <w:rFonts w:ascii="Arial" w:hAnsi="Arial" w:cs="Arial"/>
              </w:rPr>
              <w:noBreakHyphen/>
              <w:t>based practice.</w:t>
            </w:r>
          </w:p>
        </w:tc>
        <w:tc>
          <w:tcPr>
            <w:tcW w:w="997" w:type="pct"/>
            <w:shd w:val="clear" w:color="auto" w:fill="F2F2F2" w:themeFill="background1" w:themeFillShade="F2"/>
          </w:tcPr>
          <w:p w14:paraId="6157FCFF" w14:textId="77777777" w:rsidR="00A96DC0" w:rsidRPr="00BC697B" w:rsidRDefault="00A96DC0" w:rsidP="00160A43">
            <w:pPr>
              <w:rPr>
                <w:rFonts w:ascii="Arial" w:hAnsi="Arial" w:cs="Arial"/>
              </w:rPr>
            </w:pPr>
            <w:r w:rsidRPr="0002574E">
              <w:rPr>
                <w:rFonts w:ascii="Arial" w:hAnsi="Arial" w:cs="Arial"/>
              </w:rPr>
              <w:t>Occupational therapy, Participation, Holistic practice</w:t>
            </w:r>
          </w:p>
        </w:tc>
      </w:tr>
      <w:tr w:rsidR="00A96DC0" w:rsidRPr="00BC697B" w14:paraId="2706D0AC" w14:textId="77777777" w:rsidTr="007B4221">
        <w:trPr>
          <w:trHeight w:val="1757"/>
        </w:trPr>
        <w:tc>
          <w:tcPr>
            <w:tcW w:w="510" w:type="pct"/>
            <w:shd w:val="clear" w:color="auto" w:fill="D9E2F3" w:themeFill="accent1" w:themeFillTint="33"/>
            <w:vAlign w:val="center"/>
          </w:tcPr>
          <w:p w14:paraId="7C1DB898"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2</w:t>
            </w:r>
          </w:p>
        </w:tc>
        <w:tc>
          <w:tcPr>
            <w:tcW w:w="838" w:type="pct"/>
            <w:shd w:val="clear" w:color="auto" w:fill="F2F2F2" w:themeFill="background1" w:themeFillShade="F2"/>
          </w:tcPr>
          <w:p w14:paraId="1B3FAA4A" w14:textId="77777777" w:rsidR="00A96DC0" w:rsidRPr="00BC697B" w:rsidRDefault="00A96DC0" w:rsidP="00160A43">
            <w:pPr>
              <w:rPr>
                <w:rFonts w:ascii="Arial" w:hAnsi="Arial" w:cs="Arial"/>
              </w:rPr>
            </w:pPr>
            <w:r w:rsidRPr="0002574E">
              <w:rPr>
                <w:rFonts w:ascii="Arial" w:hAnsi="Arial" w:cs="Arial"/>
              </w:rPr>
              <w:t>World Health Organization (2022) – Mental Health: Strengthening Our Response</w:t>
            </w:r>
          </w:p>
        </w:tc>
        <w:tc>
          <w:tcPr>
            <w:tcW w:w="876" w:type="pct"/>
            <w:shd w:val="clear" w:color="auto" w:fill="F2F2F2" w:themeFill="background1" w:themeFillShade="F2"/>
          </w:tcPr>
          <w:p w14:paraId="74749127" w14:textId="77777777" w:rsidR="00A96DC0" w:rsidRPr="00BC697B" w:rsidRDefault="00A96DC0" w:rsidP="00160A43">
            <w:pPr>
              <w:rPr>
                <w:rFonts w:ascii="Arial" w:hAnsi="Arial" w:cs="Arial"/>
              </w:rPr>
            </w:pPr>
            <w:r w:rsidRPr="0002574E">
              <w:rPr>
                <w:rFonts w:ascii="Arial" w:hAnsi="Arial" w:cs="Arial"/>
              </w:rPr>
              <w:t xml:space="preserve">Defines mental health, outlines determinants, and provides global guidance on mental health promotion and </w:t>
            </w:r>
            <w:r w:rsidRPr="0002574E">
              <w:rPr>
                <w:rFonts w:ascii="Arial" w:hAnsi="Arial" w:cs="Arial"/>
              </w:rPr>
              <w:lastRenderedPageBreak/>
              <w:t>early intervention.</w:t>
            </w:r>
          </w:p>
        </w:tc>
        <w:tc>
          <w:tcPr>
            <w:tcW w:w="915" w:type="pct"/>
            <w:shd w:val="clear" w:color="auto" w:fill="F2F2F2" w:themeFill="background1" w:themeFillShade="F2"/>
          </w:tcPr>
          <w:p w14:paraId="36F16ED1" w14:textId="77777777" w:rsidR="00A96DC0" w:rsidRPr="00BC697B" w:rsidRDefault="00A96DC0" w:rsidP="00160A43">
            <w:pPr>
              <w:rPr>
                <w:rFonts w:ascii="Arial" w:hAnsi="Arial" w:cs="Arial"/>
              </w:rPr>
            </w:pPr>
            <w:r w:rsidRPr="0002574E">
              <w:rPr>
                <w:rFonts w:ascii="Arial" w:hAnsi="Arial" w:cs="Arial"/>
              </w:rPr>
              <w:lastRenderedPageBreak/>
              <w:t>International public health evidence synthesis; draws on global epidemiological data and WHO policy frameworks.</w:t>
            </w:r>
          </w:p>
        </w:tc>
        <w:tc>
          <w:tcPr>
            <w:tcW w:w="864" w:type="pct"/>
            <w:shd w:val="clear" w:color="auto" w:fill="F2F2F2" w:themeFill="background1" w:themeFillShade="F2"/>
          </w:tcPr>
          <w:p w14:paraId="67352642" w14:textId="77777777" w:rsidR="00A96DC0" w:rsidRPr="00BC697B" w:rsidRDefault="00A96DC0" w:rsidP="00160A43">
            <w:pPr>
              <w:rPr>
                <w:rFonts w:ascii="Arial" w:hAnsi="Arial" w:cs="Arial"/>
              </w:rPr>
            </w:pPr>
            <w:r w:rsidRPr="0002574E">
              <w:rPr>
                <w:rFonts w:ascii="Arial" w:hAnsi="Arial" w:cs="Arial"/>
                <w:b/>
                <w:bCs/>
              </w:rPr>
              <w:t>Strengths:</w:t>
            </w:r>
            <w:r w:rsidRPr="0002574E">
              <w:rPr>
                <w:rFonts w:ascii="Arial" w:hAnsi="Arial" w:cs="Arial"/>
              </w:rPr>
              <w:t xml:space="preserve"> Highly credible; provides foundational mental health definitions; widely used in academic </w:t>
            </w:r>
            <w:r w:rsidRPr="0002574E">
              <w:rPr>
                <w:rFonts w:ascii="Arial" w:hAnsi="Arial" w:cs="Arial"/>
              </w:rPr>
              <w:lastRenderedPageBreak/>
              <w:t xml:space="preserve">work. </w:t>
            </w:r>
            <w:r w:rsidRPr="0002574E">
              <w:rPr>
                <w:rFonts w:ascii="Arial" w:hAnsi="Arial" w:cs="Arial"/>
                <w:b/>
                <w:bCs/>
              </w:rPr>
              <w:t>Limitations:</w:t>
            </w:r>
            <w:r w:rsidRPr="0002574E">
              <w:rPr>
                <w:rFonts w:ascii="Arial" w:hAnsi="Arial" w:cs="Arial"/>
              </w:rPr>
              <w:t xml:space="preserve"> Not specific to children or school settings; broad global focus.</w:t>
            </w:r>
          </w:p>
        </w:tc>
        <w:tc>
          <w:tcPr>
            <w:tcW w:w="997" w:type="pct"/>
            <w:shd w:val="clear" w:color="auto" w:fill="F2F2F2" w:themeFill="background1" w:themeFillShade="F2"/>
          </w:tcPr>
          <w:p w14:paraId="7D09A61D" w14:textId="77777777" w:rsidR="00A96DC0" w:rsidRDefault="00A96DC0" w:rsidP="00160A43">
            <w:pPr>
              <w:rPr>
                <w:rFonts w:ascii="Arial" w:hAnsi="Arial" w:cs="Arial"/>
              </w:rPr>
            </w:pPr>
            <w:r w:rsidRPr="0002574E">
              <w:rPr>
                <w:rFonts w:ascii="Arial" w:hAnsi="Arial" w:cs="Arial"/>
              </w:rPr>
              <w:lastRenderedPageBreak/>
              <w:t>Mental health, Wellbeing,</w:t>
            </w:r>
          </w:p>
          <w:p w14:paraId="76369534" w14:textId="77777777" w:rsidR="00A96DC0" w:rsidRPr="00BC697B" w:rsidRDefault="00A96DC0" w:rsidP="00160A43">
            <w:pPr>
              <w:rPr>
                <w:rFonts w:ascii="Arial" w:hAnsi="Arial" w:cs="Arial"/>
              </w:rPr>
            </w:pPr>
            <w:r w:rsidRPr="0002574E">
              <w:rPr>
                <w:rFonts w:ascii="Arial" w:hAnsi="Arial" w:cs="Arial"/>
              </w:rPr>
              <w:t>Public health</w:t>
            </w:r>
          </w:p>
        </w:tc>
      </w:tr>
      <w:tr w:rsidR="00A96DC0" w:rsidRPr="00BC697B" w14:paraId="1B954D75" w14:textId="77777777" w:rsidTr="007B4221">
        <w:trPr>
          <w:trHeight w:val="1757"/>
        </w:trPr>
        <w:tc>
          <w:tcPr>
            <w:tcW w:w="510" w:type="pct"/>
            <w:shd w:val="clear" w:color="auto" w:fill="D9E2F3" w:themeFill="accent1" w:themeFillTint="33"/>
            <w:vAlign w:val="center"/>
          </w:tcPr>
          <w:p w14:paraId="4B8015CC"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3</w:t>
            </w:r>
          </w:p>
        </w:tc>
        <w:tc>
          <w:tcPr>
            <w:tcW w:w="838" w:type="pct"/>
            <w:shd w:val="clear" w:color="auto" w:fill="F2F2F2" w:themeFill="background1" w:themeFillShade="F2"/>
          </w:tcPr>
          <w:p w14:paraId="0BD11F9C" w14:textId="77777777" w:rsidR="00A96DC0" w:rsidRPr="00BC697B" w:rsidRDefault="00A96DC0" w:rsidP="00160A43">
            <w:pPr>
              <w:rPr>
                <w:rFonts w:ascii="Arial" w:hAnsi="Arial" w:cs="Arial"/>
              </w:rPr>
            </w:pPr>
            <w:r w:rsidRPr="0002574E">
              <w:rPr>
                <w:rFonts w:ascii="Arial" w:hAnsi="Arial" w:cs="Arial"/>
              </w:rPr>
              <w:t>Department of Health &amp; Social Care (2026) – Independent Review into Mental Health Conditions, ADHD and Autism</w:t>
            </w:r>
          </w:p>
        </w:tc>
        <w:tc>
          <w:tcPr>
            <w:tcW w:w="876" w:type="pct"/>
            <w:shd w:val="clear" w:color="auto" w:fill="F2F2F2" w:themeFill="background1" w:themeFillShade="F2"/>
          </w:tcPr>
          <w:p w14:paraId="70B657BF" w14:textId="77777777" w:rsidR="00A96DC0" w:rsidRPr="00BC697B" w:rsidRDefault="00A96DC0" w:rsidP="00160A43">
            <w:pPr>
              <w:rPr>
                <w:rFonts w:ascii="Arial" w:hAnsi="Arial" w:cs="Arial"/>
              </w:rPr>
            </w:pPr>
            <w:r w:rsidRPr="0002574E">
              <w:rPr>
                <w:rFonts w:ascii="Arial" w:hAnsi="Arial" w:cs="Arial"/>
              </w:rPr>
              <w:t>Provides updated UK data on mental health, ADHD, and autism, highlighting service gaps, diagnostic trends, and policy priorities.</w:t>
            </w:r>
          </w:p>
        </w:tc>
        <w:tc>
          <w:tcPr>
            <w:tcW w:w="915" w:type="pct"/>
            <w:shd w:val="clear" w:color="auto" w:fill="F2F2F2" w:themeFill="background1" w:themeFillShade="F2"/>
          </w:tcPr>
          <w:p w14:paraId="1E511D72" w14:textId="77777777" w:rsidR="00A96DC0" w:rsidRPr="00BC697B" w:rsidRDefault="00A96DC0" w:rsidP="00160A43">
            <w:pPr>
              <w:rPr>
                <w:rFonts w:ascii="Arial" w:hAnsi="Arial" w:cs="Arial"/>
              </w:rPr>
            </w:pPr>
            <w:r w:rsidRPr="0002574E">
              <w:rPr>
                <w:rFonts w:ascii="Arial" w:hAnsi="Arial" w:cs="Arial"/>
              </w:rPr>
              <w:t>Government review synthesising national datasets, service evaluations, and stakeholder submissions.</w:t>
            </w:r>
          </w:p>
        </w:tc>
        <w:tc>
          <w:tcPr>
            <w:tcW w:w="864" w:type="pct"/>
            <w:shd w:val="clear" w:color="auto" w:fill="F2F2F2" w:themeFill="background1" w:themeFillShade="F2"/>
          </w:tcPr>
          <w:p w14:paraId="28E356FD" w14:textId="77777777" w:rsidR="00A96DC0" w:rsidRPr="0002574E" w:rsidRDefault="00A96DC0" w:rsidP="00160A43">
            <w:pPr>
              <w:rPr>
                <w:rFonts w:ascii="Arial" w:hAnsi="Arial" w:cs="Arial"/>
                <w:sz w:val="20"/>
                <w:szCs w:val="20"/>
              </w:rPr>
            </w:pPr>
            <w:r w:rsidRPr="0002574E">
              <w:rPr>
                <w:rFonts w:ascii="Arial" w:hAnsi="Arial" w:cs="Arial"/>
                <w:b/>
                <w:bCs/>
                <w:sz w:val="20"/>
                <w:szCs w:val="20"/>
              </w:rPr>
              <w:t>Strengths:</w:t>
            </w:r>
            <w:r w:rsidRPr="0002574E">
              <w:rPr>
                <w:rFonts w:ascii="Arial" w:hAnsi="Arial" w:cs="Arial"/>
                <w:sz w:val="20"/>
                <w:szCs w:val="20"/>
              </w:rPr>
              <w:t xml:space="preserve"> Highly current; UK</w:t>
            </w:r>
            <w:r w:rsidRPr="0002574E">
              <w:rPr>
                <w:rFonts w:ascii="Arial" w:hAnsi="Arial" w:cs="Arial"/>
                <w:sz w:val="20"/>
                <w:szCs w:val="20"/>
              </w:rPr>
              <w:noBreakHyphen/>
              <w:t xml:space="preserve">specific; provides strong evidence for prevalence and service gaps. </w:t>
            </w:r>
            <w:r w:rsidRPr="0002574E">
              <w:rPr>
                <w:rFonts w:ascii="Arial" w:hAnsi="Arial" w:cs="Arial"/>
                <w:b/>
                <w:bCs/>
                <w:sz w:val="20"/>
                <w:szCs w:val="20"/>
              </w:rPr>
              <w:t>Limitations:</w:t>
            </w:r>
            <w:r w:rsidRPr="0002574E">
              <w:rPr>
                <w:rFonts w:ascii="Arial" w:hAnsi="Arial" w:cs="Arial"/>
                <w:sz w:val="20"/>
                <w:szCs w:val="20"/>
              </w:rPr>
              <w:t xml:space="preserve"> Policy</w:t>
            </w:r>
            <w:r w:rsidRPr="0002574E">
              <w:rPr>
                <w:rFonts w:ascii="Arial" w:hAnsi="Arial" w:cs="Arial"/>
                <w:sz w:val="20"/>
                <w:szCs w:val="20"/>
              </w:rPr>
              <w:noBreakHyphen/>
              <w:t>focused rather than theoretical; does not examine OT directly.</w:t>
            </w:r>
          </w:p>
        </w:tc>
        <w:tc>
          <w:tcPr>
            <w:tcW w:w="997" w:type="pct"/>
            <w:shd w:val="clear" w:color="auto" w:fill="F2F2F2" w:themeFill="background1" w:themeFillShade="F2"/>
          </w:tcPr>
          <w:p w14:paraId="348CE0B5" w14:textId="77777777" w:rsidR="00A96DC0" w:rsidRPr="00BC697B" w:rsidRDefault="00A96DC0" w:rsidP="00160A43">
            <w:pPr>
              <w:rPr>
                <w:rFonts w:ascii="Arial" w:hAnsi="Arial" w:cs="Arial"/>
              </w:rPr>
            </w:pPr>
            <w:r w:rsidRPr="0002574E">
              <w:rPr>
                <w:rFonts w:ascii="Arial" w:hAnsi="Arial" w:cs="Arial"/>
              </w:rPr>
              <w:t>ADHD, Autism, UK mental health</w:t>
            </w:r>
          </w:p>
        </w:tc>
      </w:tr>
      <w:tr w:rsidR="00A96DC0" w:rsidRPr="00BC697B" w14:paraId="46316B39" w14:textId="77777777" w:rsidTr="007B4221">
        <w:trPr>
          <w:trHeight w:val="1757"/>
        </w:trPr>
        <w:tc>
          <w:tcPr>
            <w:tcW w:w="510" w:type="pct"/>
            <w:shd w:val="clear" w:color="auto" w:fill="D9E2F3" w:themeFill="accent1" w:themeFillTint="33"/>
            <w:vAlign w:val="center"/>
          </w:tcPr>
          <w:p w14:paraId="49C942D7"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t>Article 4</w:t>
            </w:r>
          </w:p>
        </w:tc>
        <w:tc>
          <w:tcPr>
            <w:tcW w:w="838" w:type="pct"/>
            <w:shd w:val="clear" w:color="auto" w:fill="F2F2F2" w:themeFill="background1" w:themeFillShade="F2"/>
          </w:tcPr>
          <w:p w14:paraId="49161AEE" w14:textId="77777777" w:rsidR="00A96DC0" w:rsidRPr="00BC697B" w:rsidRDefault="00A96DC0" w:rsidP="00160A43">
            <w:pPr>
              <w:rPr>
                <w:rFonts w:ascii="Arial" w:hAnsi="Arial" w:cs="Arial"/>
              </w:rPr>
            </w:pPr>
            <w:r w:rsidRPr="0002574E">
              <w:rPr>
                <w:rFonts w:ascii="Arial" w:hAnsi="Arial" w:cs="Arial"/>
              </w:rPr>
              <w:t>American Occupational Therapy Association (2020) – OT Practice Framework: Domain and Process</w:t>
            </w:r>
          </w:p>
        </w:tc>
        <w:tc>
          <w:tcPr>
            <w:tcW w:w="876" w:type="pct"/>
            <w:shd w:val="clear" w:color="auto" w:fill="F2F2F2" w:themeFill="background1" w:themeFillShade="F2"/>
          </w:tcPr>
          <w:p w14:paraId="7013FAB8" w14:textId="77777777" w:rsidR="00A96DC0" w:rsidRPr="00BC697B" w:rsidRDefault="00A96DC0" w:rsidP="00160A43">
            <w:pPr>
              <w:rPr>
                <w:rFonts w:ascii="Arial" w:hAnsi="Arial" w:cs="Arial"/>
              </w:rPr>
            </w:pPr>
            <w:r w:rsidRPr="0002574E">
              <w:rPr>
                <w:rFonts w:ascii="Arial" w:hAnsi="Arial" w:cs="Arial"/>
              </w:rPr>
              <w:t>Defines OT domains, processes, and theoretical foundations including MOHO, PEO, and sensory</w:t>
            </w:r>
            <w:r w:rsidRPr="0002574E">
              <w:rPr>
                <w:rFonts w:ascii="Arial" w:hAnsi="Arial" w:cs="Arial"/>
              </w:rPr>
              <w:noBreakHyphen/>
              <w:t>based practice.</w:t>
            </w:r>
          </w:p>
        </w:tc>
        <w:tc>
          <w:tcPr>
            <w:tcW w:w="915" w:type="pct"/>
            <w:shd w:val="clear" w:color="auto" w:fill="F2F2F2" w:themeFill="background1" w:themeFillShade="F2"/>
          </w:tcPr>
          <w:p w14:paraId="49865204" w14:textId="77777777" w:rsidR="00A96DC0" w:rsidRPr="00BC697B" w:rsidRDefault="00A96DC0" w:rsidP="00160A43">
            <w:pPr>
              <w:rPr>
                <w:rFonts w:ascii="Arial" w:hAnsi="Arial" w:cs="Arial"/>
              </w:rPr>
            </w:pPr>
            <w:r w:rsidRPr="0002574E">
              <w:rPr>
                <w:rFonts w:ascii="Arial" w:hAnsi="Arial" w:cs="Arial"/>
              </w:rPr>
              <w:t>Peer</w:t>
            </w:r>
            <w:r w:rsidRPr="0002574E">
              <w:rPr>
                <w:rFonts w:ascii="Arial" w:hAnsi="Arial" w:cs="Arial"/>
              </w:rPr>
              <w:noBreakHyphen/>
              <w:t>reviewed professional framework synthesising theoretical models and practice guidelines.</w:t>
            </w:r>
          </w:p>
        </w:tc>
        <w:tc>
          <w:tcPr>
            <w:tcW w:w="864" w:type="pct"/>
            <w:shd w:val="clear" w:color="auto" w:fill="F2F2F2" w:themeFill="background1" w:themeFillShade="F2"/>
          </w:tcPr>
          <w:p w14:paraId="41052FF5" w14:textId="77777777" w:rsidR="00A96DC0" w:rsidRPr="00BC697B" w:rsidRDefault="00A96DC0" w:rsidP="00160A43">
            <w:pPr>
              <w:rPr>
                <w:rFonts w:ascii="Arial" w:hAnsi="Arial" w:cs="Arial"/>
              </w:rPr>
            </w:pPr>
            <w:r w:rsidRPr="0002574E">
              <w:rPr>
                <w:rFonts w:ascii="Arial" w:hAnsi="Arial" w:cs="Arial"/>
                <w:b/>
                <w:bCs/>
              </w:rPr>
              <w:t>Strengths:</w:t>
            </w:r>
            <w:r w:rsidRPr="0002574E">
              <w:rPr>
                <w:rFonts w:ascii="Arial" w:hAnsi="Arial" w:cs="Arial"/>
              </w:rPr>
              <w:t xml:space="preserve"> Highly authoritative; provides core theoretical foundations; widely used internationally. </w:t>
            </w:r>
            <w:r w:rsidRPr="0002574E">
              <w:rPr>
                <w:rFonts w:ascii="Arial" w:hAnsi="Arial" w:cs="Arial"/>
                <w:b/>
                <w:bCs/>
              </w:rPr>
              <w:t>Limitations:</w:t>
            </w:r>
            <w:r w:rsidRPr="0002574E">
              <w:rPr>
                <w:rFonts w:ascii="Arial" w:hAnsi="Arial" w:cs="Arial"/>
              </w:rPr>
              <w:t xml:space="preserve"> US</w:t>
            </w:r>
            <w:r w:rsidRPr="0002574E">
              <w:rPr>
                <w:rFonts w:ascii="Arial" w:hAnsi="Arial" w:cs="Arial"/>
              </w:rPr>
              <w:noBreakHyphen/>
              <w:t>focused; not specific to UK schools; conceptual rather than empirical.</w:t>
            </w:r>
          </w:p>
        </w:tc>
        <w:tc>
          <w:tcPr>
            <w:tcW w:w="997" w:type="pct"/>
            <w:shd w:val="clear" w:color="auto" w:fill="F2F2F2" w:themeFill="background1" w:themeFillShade="F2"/>
          </w:tcPr>
          <w:p w14:paraId="7F0D8EEF" w14:textId="77777777" w:rsidR="00A96DC0" w:rsidRPr="0002574E" w:rsidRDefault="00A96DC0" w:rsidP="00160A43">
            <w:pPr>
              <w:rPr>
                <w:rFonts w:ascii="Arial" w:hAnsi="Arial" w:cs="Arial"/>
              </w:rPr>
            </w:pPr>
            <w:r w:rsidRPr="0002574E">
              <w:rPr>
                <w:rFonts w:ascii="Arial" w:hAnsi="Arial" w:cs="Arial"/>
              </w:rPr>
              <w:t>PEO Model, MOHO, OT domains</w:t>
            </w:r>
          </w:p>
        </w:tc>
      </w:tr>
      <w:tr w:rsidR="00A96DC0" w:rsidRPr="00BC697B" w14:paraId="710D0C90" w14:textId="77777777" w:rsidTr="007B4221">
        <w:trPr>
          <w:trHeight w:val="1757"/>
        </w:trPr>
        <w:tc>
          <w:tcPr>
            <w:tcW w:w="510" w:type="pct"/>
            <w:shd w:val="clear" w:color="auto" w:fill="D9E2F3" w:themeFill="accent1" w:themeFillTint="33"/>
            <w:vAlign w:val="center"/>
          </w:tcPr>
          <w:p w14:paraId="70EB420B" w14:textId="77777777" w:rsidR="00A96DC0" w:rsidRPr="00BC697B" w:rsidRDefault="00A96DC0" w:rsidP="00160A43">
            <w:pPr>
              <w:jc w:val="center"/>
              <w:rPr>
                <w:rFonts w:ascii="Arial" w:hAnsi="Arial" w:cs="Arial"/>
                <w:b/>
                <w:bCs/>
                <w:sz w:val="24"/>
                <w:szCs w:val="24"/>
              </w:rPr>
            </w:pPr>
            <w:r w:rsidRPr="00BC697B">
              <w:rPr>
                <w:rFonts w:ascii="Arial" w:hAnsi="Arial" w:cs="Arial"/>
                <w:b/>
                <w:bCs/>
                <w:sz w:val="24"/>
                <w:szCs w:val="24"/>
              </w:rPr>
              <w:lastRenderedPageBreak/>
              <w:t>Article 5</w:t>
            </w:r>
          </w:p>
        </w:tc>
        <w:tc>
          <w:tcPr>
            <w:tcW w:w="838" w:type="pct"/>
            <w:shd w:val="clear" w:color="auto" w:fill="F2F2F2" w:themeFill="background1" w:themeFillShade="F2"/>
          </w:tcPr>
          <w:p w14:paraId="0C51A61F" w14:textId="77777777" w:rsidR="00A96DC0" w:rsidRPr="00BC697B" w:rsidRDefault="00A96DC0" w:rsidP="00160A43">
            <w:pPr>
              <w:rPr>
                <w:rFonts w:ascii="Arial" w:hAnsi="Arial" w:cs="Arial"/>
              </w:rPr>
            </w:pPr>
            <w:r w:rsidRPr="0002574E">
              <w:rPr>
                <w:rFonts w:ascii="Arial" w:hAnsi="Arial" w:cs="Arial"/>
              </w:rPr>
              <w:t>Department for Education (2021) – Promoting and Supporting Mental Health and Wellbeing in Schools and Colleges</w:t>
            </w:r>
          </w:p>
        </w:tc>
        <w:tc>
          <w:tcPr>
            <w:tcW w:w="876" w:type="pct"/>
            <w:shd w:val="clear" w:color="auto" w:fill="F2F2F2" w:themeFill="background1" w:themeFillShade="F2"/>
          </w:tcPr>
          <w:p w14:paraId="335EAC22" w14:textId="77777777" w:rsidR="00A96DC0" w:rsidRPr="00BC697B" w:rsidRDefault="00A96DC0" w:rsidP="00160A43">
            <w:pPr>
              <w:rPr>
                <w:rFonts w:ascii="Arial" w:hAnsi="Arial" w:cs="Arial"/>
              </w:rPr>
            </w:pPr>
            <w:r w:rsidRPr="0002574E">
              <w:rPr>
                <w:rFonts w:ascii="Arial" w:hAnsi="Arial" w:cs="Arial"/>
              </w:rPr>
              <w:t>Provides national guidance for schools on mental health promotion, early intervention, and whole</w:t>
            </w:r>
            <w:r w:rsidRPr="0002574E">
              <w:rPr>
                <w:rFonts w:ascii="Arial" w:hAnsi="Arial" w:cs="Arial"/>
              </w:rPr>
              <w:noBreakHyphen/>
              <w:t>school wellbeing approaches.</w:t>
            </w:r>
          </w:p>
        </w:tc>
        <w:tc>
          <w:tcPr>
            <w:tcW w:w="915" w:type="pct"/>
            <w:shd w:val="clear" w:color="auto" w:fill="F2F2F2" w:themeFill="background1" w:themeFillShade="F2"/>
          </w:tcPr>
          <w:p w14:paraId="51FE6905" w14:textId="77777777" w:rsidR="00A96DC0" w:rsidRPr="00BC697B" w:rsidRDefault="00A96DC0" w:rsidP="00160A43">
            <w:pPr>
              <w:rPr>
                <w:rFonts w:ascii="Arial" w:hAnsi="Arial" w:cs="Arial"/>
              </w:rPr>
            </w:pPr>
            <w:r w:rsidRPr="0002574E">
              <w:rPr>
                <w:rFonts w:ascii="Arial" w:hAnsi="Arial" w:cs="Arial"/>
              </w:rPr>
              <w:t>Government guidance synthesising evidence, policy, and best practice for educational settings.</w:t>
            </w:r>
          </w:p>
        </w:tc>
        <w:tc>
          <w:tcPr>
            <w:tcW w:w="864" w:type="pct"/>
            <w:shd w:val="clear" w:color="auto" w:fill="F2F2F2" w:themeFill="background1" w:themeFillShade="F2"/>
          </w:tcPr>
          <w:p w14:paraId="280FC866" w14:textId="77777777" w:rsidR="00A96DC0" w:rsidRPr="00BC697B" w:rsidRDefault="00A96DC0" w:rsidP="00160A43">
            <w:pPr>
              <w:rPr>
                <w:rFonts w:ascii="Arial" w:hAnsi="Arial" w:cs="Arial"/>
              </w:rPr>
            </w:pPr>
            <w:r w:rsidRPr="0002574E">
              <w:rPr>
                <w:rFonts w:ascii="Arial" w:hAnsi="Arial" w:cs="Arial"/>
                <w:b/>
                <w:bCs/>
              </w:rPr>
              <w:t>Strengths:</w:t>
            </w:r>
            <w:r w:rsidRPr="0002574E">
              <w:rPr>
                <w:rFonts w:ascii="Arial" w:hAnsi="Arial" w:cs="Arial"/>
              </w:rPr>
              <w:t xml:space="preserve"> UK</w:t>
            </w:r>
            <w:r w:rsidRPr="0002574E">
              <w:rPr>
                <w:rFonts w:ascii="Arial" w:hAnsi="Arial" w:cs="Arial"/>
              </w:rPr>
              <w:noBreakHyphen/>
              <w:t>specific; directly relevant to school</w:t>
            </w:r>
            <w:r w:rsidRPr="0002574E">
              <w:rPr>
                <w:rFonts w:ascii="Arial" w:hAnsi="Arial" w:cs="Arial"/>
              </w:rPr>
              <w:noBreakHyphen/>
              <w:t xml:space="preserve">based mental health; supports policy context for OT. </w:t>
            </w:r>
            <w:r w:rsidRPr="0002574E">
              <w:rPr>
                <w:rFonts w:ascii="Arial" w:hAnsi="Arial" w:cs="Arial"/>
                <w:b/>
                <w:bCs/>
              </w:rPr>
              <w:t>Limitations:</w:t>
            </w:r>
            <w:r w:rsidRPr="0002574E">
              <w:rPr>
                <w:rFonts w:ascii="Arial" w:hAnsi="Arial" w:cs="Arial"/>
              </w:rPr>
              <w:t xml:space="preserve"> Not OT</w:t>
            </w:r>
            <w:r w:rsidRPr="0002574E">
              <w:rPr>
                <w:rFonts w:ascii="Arial" w:hAnsi="Arial" w:cs="Arial"/>
              </w:rPr>
              <w:noBreakHyphen/>
              <w:t>specific; guidance rather than empirical research.</w:t>
            </w:r>
          </w:p>
        </w:tc>
        <w:tc>
          <w:tcPr>
            <w:tcW w:w="997" w:type="pct"/>
            <w:shd w:val="clear" w:color="auto" w:fill="F2F2F2" w:themeFill="background1" w:themeFillShade="F2"/>
          </w:tcPr>
          <w:p w14:paraId="0087B3E5" w14:textId="77777777" w:rsidR="00A96DC0" w:rsidRPr="00BC697B" w:rsidRDefault="00A96DC0" w:rsidP="00160A43">
            <w:pPr>
              <w:rPr>
                <w:rFonts w:ascii="Arial" w:hAnsi="Arial" w:cs="Arial"/>
              </w:rPr>
            </w:pPr>
            <w:r w:rsidRPr="0002574E">
              <w:rPr>
                <w:rFonts w:ascii="Arial" w:hAnsi="Arial" w:cs="Arial"/>
              </w:rPr>
              <w:t>Whole</w:t>
            </w:r>
            <w:r w:rsidRPr="0002574E">
              <w:rPr>
                <w:rFonts w:ascii="Arial" w:hAnsi="Arial" w:cs="Arial"/>
              </w:rPr>
              <w:noBreakHyphen/>
              <w:t>school approach, School wellbeing, Early intervention</w:t>
            </w:r>
          </w:p>
        </w:tc>
      </w:tr>
    </w:tbl>
    <w:p w14:paraId="1CA7EF3F" w14:textId="77777777" w:rsidR="00A96DC0" w:rsidRPr="00BC697B" w:rsidRDefault="00A96DC0" w:rsidP="00A96DC0">
      <w:pPr>
        <w:rPr>
          <w:rFonts w:ascii="Arial" w:hAnsi="Arial" w:cs="Arial"/>
        </w:rPr>
      </w:pPr>
    </w:p>
    <w:p w14:paraId="7191F75C" w14:textId="77777777" w:rsidR="00A96DC0" w:rsidRPr="00BC697B" w:rsidRDefault="00A96DC0" w:rsidP="00A96DC0">
      <w:pPr>
        <w:rPr>
          <w:rFonts w:ascii="Arial" w:hAnsi="Arial" w:cs="Arial"/>
        </w:rPr>
      </w:pPr>
    </w:p>
    <w:p w14:paraId="07CB7C76" w14:textId="77777777" w:rsidR="00A96DC0" w:rsidRPr="00BC697B" w:rsidRDefault="00A96DC0" w:rsidP="00A96DC0">
      <w:pPr>
        <w:rPr>
          <w:rFonts w:ascii="Arial" w:hAnsi="Arial" w:cs="Arial"/>
        </w:rPr>
      </w:pPr>
    </w:p>
    <w:p w14:paraId="24726E0C" w14:textId="77777777" w:rsidR="00A96DC0" w:rsidRPr="00BC697B" w:rsidRDefault="00A96DC0" w:rsidP="00A96DC0">
      <w:pPr>
        <w:rPr>
          <w:rFonts w:ascii="Arial" w:hAnsi="Arial" w:cs="Arial"/>
        </w:rPr>
      </w:pPr>
    </w:p>
    <w:p w14:paraId="54F47828" w14:textId="77777777" w:rsidR="00A96DC0" w:rsidRPr="00BC697B" w:rsidRDefault="00A96DC0" w:rsidP="00A96DC0">
      <w:pPr>
        <w:rPr>
          <w:rFonts w:ascii="Arial" w:hAnsi="Arial" w:cs="Arial"/>
        </w:rPr>
      </w:pPr>
    </w:p>
    <w:p w14:paraId="41B28068" w14:textId="77777777" w:rsidR="00A96DC0" w:rsidRDefault="00A96DC0" w:rsidP="00A96DC0">
      <w:pPr>
        <w:rPr>
          <w:rFonts w:ascii="Arial" w:hAnsi="Arial" w:cs="Arial"/>
        </w:rPr>
      </w:pPr>
    </w:p>
    <w:p w14:paraId="0CAA00A0" w14:textId="77777777" w:rsidR="00A96DC0" w:rsidRDefault="00A96DC0" w:rsidP="00A96DC0">
      <w:pPr>
        <w:rPr>
          <w:rFonts w:ascii="Arial" w:hAnsi="Arial" w:cs="Arial"/>
        </w:rPr>
      </w:pPr>
    </w:p>
    <w:p w14:paraId="5B81CF6F" w14:textId="77777777" w:rsidR="00A96DC0" w:rsidRDefault="00A96DC0" w:rsidP="00A96DC0">
      <w:pPr>
        <w:rPr>
          <w:rFonts w:ascii="Arial" w:hAnsi="Arial" w:cs="Arial"/>
        </w:rPr>
      </w:pPr>
    </w:p>
    <w:p w14:paraId="7950BD7D" w14:textId="77777777" w:rsidR="00A96DC0" w:rsidRDefault="00A96DC0" w:rsidP="00A96DC0">
      <w:pPr>
        <w:rPr>
          <w:rFonts w:ascii="Arial" w:hAnsi="Arial" w:cs="Arial"/>
        </w:rPr>
      </w:pPr>
    </w:p>
    <w:p w14:paraId="0AE4A694" w14:textId="77777777" w:rsidR="00A96DC0" w:rsidRDefault="00A96DC0" w:rsidP="00A96DC0">
      <w:pPr>
        <w:rPr>
          <w:rFonts w:ascii="Arial" w:hAnsi="Arial" w:cs="Arial"/>
        </w:rPr>
      </w:pPr>
    </w:p>
    <w:p w14:paraId="5A504E4A" w14:textId="77777777" w:rsidR="00A96DC0" w:rsidRDefault="00A96DC0" w:rsidP="00A96DC0">
      <w:pPr>
        <w:rPr>
          <w:rFonts w:ascii="Arial" w:hAnsi="Arial" w:cs="Arial"/>
        </w:rPr>
      </w:pPr>
    </w:p>
    <w:p w14:paraId="6679D4B1" w14:textId="77777777" w:rsidR="00A96DC0" w:rsidRDefault="00A96DC0" w:rsidP="00A96DC0">
      <w:pPr>
        <w:rPr>
          <w:rFonts w:ascii="Arial" w:hAnsi="Arial" w:cs="Arial"/>
        </w:rPr>
      </w:pPr>
    </w:p>
    <w:p w14:paraId="68495704" w14:textId="77777777" w:rsidR="00A96DC0" w:rsidRDefault="00A96DC0" w:rsidP="00A96DC0">
      <w:pPr>
        <w:rPr>
          <w:rFonts w:ascii="Arial" w:hAnsi="Arial" w:cs="Arial"/>
        </w:rPr>
      </w:pPr>
    </w:p>
    <w:p w14:paraId="63BF6126" w14:textId="77777777" w:rsidR="00A96DC0" w:rsidRDefault="00A96DC0" w:rsidP="00A96DC0">
      <w:pPr>
        <w:rPr>
          <w:rFonts w:ascii="Arial" w:hAnsi="Arial" w:cs="Arial"/>
        </w:rPr>
      </w:pPr>
    </w:p>
    <w:p w14:paraId="18750737" w14:textId="77777777" w:rsidR="00892D7B" w:rsidRDefault="00892D7B" w:rsidP="00A96DC0">
      <w:pPr>
        <w:rPr>
          <w:rFonts w:ascii="Arial" w:hAnsi="Arial" w:cs="Arial"/>
        </w:rPr>
      </w:pPr>
    </w:p>
    <w:p w14:paraId="62819B2C" w14:textId="72EA05E7" w:rsidR="00892D7B" w:rsidRPr="003E0FB0" w:rsidRDefault="00892D7B" w:rsidP="00A96DC0">
      <w:pPr>
        <w:rPr>
          <w:rFonts w:ascii="Arial" w:hAnsi="Arial" w:cs="Arial"/>
          <w:b/>
          <w:bCs/>
          <w:sz w:val="32"/>
          <w:szCs w:val="32"/>
        </w:rPr>
      </w:pPr>
      <w:r w:rsidRPr="003E0FB0">
        <w:rPr>
          <w:rFonts w:ascii="Arial" w:hAnsi="Arial" w:cs="Arial"/>
          <w:b/>
          <w:bCs/>
          <w:sz w:val="32"/>
          <w:szCs w:val="32"/>
        </w:rPr>
        <w:lastRenderedPageBreak/>
        <w:t>Appendix c</w:t>
      </w:r>
    </w:p>
    <w:p w14:paraId="77F4E281" w14:textId="77777777" w:rsidR="00A96DC0" w:rsidRPr="00BC697B" w:rsidRDefault="00A96DC0" w:rsidP="00A96DC0">
      <w:pPr>
        <w:pStyle w:val="Heading1"/>
        <w:rPr>
          <w:rFonts w:cs="Arial"/>
        </w:rPr>
      </w:pPr>
      <w:bookmarkStart w:id="26" w:name="_Toc236534077"/>
      <w:r w:rsidRPr="00BC697B">
        <w:rPr>
          <w:rFonts w:cs="Arial"/>
        </w:rPr>
        <w:t>Stage 3 – Theme Development (recurring patterns identified from the keywords in stage 2)</w:t>
      </w:r>
      <w:bookmarkEnd w:id="26"/>
    </w:p>
    <w:p w14:paraId="08A26F12" w14:textId="77777777" w:rsidR="00A96DC0" w:rsidRPr="00BC697B" w:rsidRDefault="00A96DC0" w:rsidP="00A96DC0">
      <w:pPr>
        <w:rPr>
          <w:rFonts w:ascii="Arial" w:hAnsi="Arial" w:cs="Arial"/>
        </w:rPr>
      </w:pPr>
    </w:p>
    <w:tbl>
      <w:tblPr>
        <w:tblStyle w:val="TableGrid"/>
        <w:tblW w:w="5000" w:type="pct"/>
        <w:tblLook w:val="04A0" w:firstRow="1" w:lastRow="0" w:firstColumn="1" w:lastColumn="0" w:noHBand="0" w:noVBand="1"/>
      </w:tblPr>
      <w:tblGrid>
        <w:gridCol w:w="3242"/>
        <w:gridCol w:w="2407"/>
        <w:gridCol w:w="3367"/>
      </w:tblGrid>
      <w:tr w:rsidR="00A96DC0" w:rsidRPr="00BC697B" w14:paraId="0D8D22C8" w14:textId="77777777" w:rsidTr="00160A43">
        <w:trPr>
          <w:trHeight w:val="964"/>
        </w:trPr>
        <w:tc>
          <w:tcPr>
            <w:tcW w:w="1798" w:type="pct"/>
            <w:shd w:val="clear" w:color="auto" w:fill="B4C6E7" w:themeFill="accent1" w:themeFillTint="66"/>
            <w:vAlign w:val="center"/>
          </w:tcPr>
          <w:p w14:paraId="5A8BB0EC" w14:textId="77777777" w:rsidR="00A96DC0" w:rsidRPr="00BC697B" w:rsidRDefault="00A96DC0" w:rsidP="00160A43">
            <w:pPr>
              <w:jc w:val="center"/>
              <w:rPr>
                <w:rFonts w:ascii="Arial" w:hAnsi="Arial" w:cs="Arial"/>
                <w:b/>
                <w:bCs/>
                <w:sz w:val="28"/>
                <w:szCs w:val="28"/>
              </w:rPr>
            </w:pPr>
            <w:r w:rsidRPr="00BC697B">
              <w:rPr>
                <w:rFonts w:ascii="Arial" w:hAnsi="Arial" w:cs="Arial"/>
                <w:b/>
                <w:bCs/>
                <w:sz w:val="28"/>
                <w:szCs w:val="28"/>
              </w:rPr>
              <w:t>Repeating Keywords</w:t>
            </w:r>
          </w:p>
        </w:tc>
        <w:tc>
          <w:tcPr>
            <w:tcW w:w="1335" w:type="pct"/>
            <w:shd w:val="clear" w:color="auto" w:fill="B4C6E7" w:themeFill="accent1" w:themeFillTint="66"/>
            <w:vAlign w:val="center"/>
          </w:tcPr>
          <w:p w14:paraId="3C0F2E18" w14:textId="77777777" w:rsidR="00A96DC0" w:rsidRPr="00BC697B" w:rsidRDefault="00A96DC0" w:rsidP="00160A43">
            <w:pPr>
              <w:jc w:val="center"/>
              <w:rPr>
                <w:rFonts w:ascii="Arial" w:hAnsi="Arial" w:cs="Arial"/>
                <w:b/>
                <w:bCs/>
                <w:sz w:val="28"/>
                <w:szCs w:val="28"/>
              </w:rPr>
            </w:pPr>
            <w:r w:rsidRPr="00BC697B">
              <w:rPr>
                <w:rFonts w:ascii="Arial" w:hAnsi="Arial" w:cs="Arial"/>
                <w:b/>
                <w:bCs/>
                <w:sz w:val="28"/>
                <w:szCs w:val="28"/>
              </w:rPr>
              <w:t>Number of Articles</w:t>
            </w:r>
          </w:p>
        </w:tc>
        <w:tc>
          <w:tcPr>
            <w:tcW w:w="1867" w:type="pct"/>
            <w:shd w:val="clear" w:color="auto" w:fill="B4C6E7" w:themeFill="accent1" w:themeFillTint="66"/>
            <w:vAlign w:val="center"/>
          </w:tcPr>
          <w:p w14:paraId="2D6818D3" w14:textId="77777777" w:rsidR="00A96DC0" w:rsidRPr="00BC697B" w:rsidRDefault="00A96DC0" w:rsidP="00160A43">
            <w:pPr>
              <w:jc w:val="center"/>
              <w:rPr>
                <w:rFonts w:ascii="Arial" w:hAnsi="Arial" w:cs="Arial"/>
                <w:b/>
                <w:bCs/>
                <w:sz w:val="28"/>
                <w:szCs w:val="28"/>
              </w:rPr>
            </w:pPr>
            <w:r w:rsidRPr="00BC697B">
              <w:rPr>
                <w:rFonts w:ascii="Arial" w:hAnsi="Arial" w:cs="Arial"/>
                <w:b/>
                <w:bCs/>
                <w:sz w:val="28"/>
                <w:szCs w:val="28"/>
              </w:rPr>
              <w:t>Possible Theme</w:t>
            </w:r>
          </w:p>
        </w:tc>
      </w:tr>
      <w:tr w:rsidR="00A96DC0" w:rsidRPr="00BC697B" w14:paraId="60E762C7" w14:textId="77777777" w:rsidTr="003E0FB0">
        <w:trPr>
          <w:trHeight w:val="1990"/>
        </w:trPr>
        <w:tc>
          <w:tcPr>
            <w:tcW w:w="1798" w:type="pct"/>
            <w:shd w:val="clear" w:color="auto" w:fill="D5DCE4" w:themeFill="text2" w:themeFillTint="33"/>
          </w:tcPr>
          <w:p w14:paraId="7A7C1B1C" w14:textId="77777777" w:rsidR="00A96DC0" w:rsidRPr="007B4221" w:rsidRDefault="00A96DC0" w:rsidP="00160A43">
            <w:pPr>
              <w:rPr>
                <w:rFonts w:ascii="Arial" w:hAnsi="Arial" w:cs="Arial"/>
                <w:b/>
                <w:bCs/>
              </w:rPr>
            </w:pPr>
            <w:r w:rsidRPr="007B4221">
              <w:rPr>
                <w:rFonts w:ascii="Arial" w:hAnsi="Arial" w:cs="Arial"/>
                <w:b/>
                <w:bCs/>
              </w:rPr>
              <w:t>Occupational Therapy / OT Definition</w:t>
            </w:r>
          </w:p>
        </w:tc>
        <w:tc>
          <w:tcPr>
            <w:tcW w:w="1335" w:type="pct"/>
            <w:shd w:val="clear" w:color="auto" w:fill="F2F2F2" w:themeFill="background1" w:themeFillShade="F2"/>
          </w:tcPr>
          <w:p w14:paraId="0628F3D1" w14:textId="77777777" w:rsidR="00A96DC0" w:rsidRPr="007B4221" w:rsidRDefault="00A96DC0" w:rsidP="00160A43">
            <w:pPr>
              <w:rPr>
                <w:rFonts w:ascii="Arial" w:hAnsi="Arial" w:cs="Arial"/>
                <w:b/>
                <w:bCs/>
              </w:rPr>
            </w:pPr>
            <w:r w:rsidRPr="007B4221">
              <w:rPr>
                <w:rFonts w:ascii="Arial" w:hAnsi="Arial" w:cs="Arial"/>
                <w:b/>
                <w:bCs/>
              </w:rPr>
              <w:t>3</w:t>
            </w:r>
          </w:p>
        </w:tc>
        <w:tc>
          <w:tcPr>
            <w:tcW w:w="1867" w:type="pct"/>
            <w:shd w:val="clear" w:color="auto" w:fill="F2F2F2" w:themeFill="background1" w:themeFillShade="F2"/>
          </w:tcPr>
          <w:p w14:paraId="6C1E491A" w14:textId="77777777" w:rsidR="00A96DC0" w:rsidRPr="007B4221" w:rsidRDefault="00A96DC0" w:rsidP="00160A43">
            <w:pPr>
              <w:rPr>
                <w:rFonts w:ascii="Arial" w:hAnsi="Arial" w:cs="Arial"/>
                <w:b/>
                <w:bCs/>
              </w:rPr>
            </w:pPr>
            <w:r w:rsidRPr="007B4221">
              <w:rPr>
                <w:rFonts w:ascii="Arial" w:hAnsi="Arial" w:cs="Arial"/>
                <w:b/>
                <w:bCs/>
              </w:rPr>
              <w:t>Theme 1: Understanding the Scope and Purpose of Occupational Therapy</w:t>
            </w:r>
          </w:p>
        </w:tc>
      </w:tr>
      <w:tr w:rsidR="00A96DC0" w:rsidRPr="00BC697B" w14:paraId="5F8B74E1" w14:textId="77777777" w:rsidTr="003E0FB0">
        <w:trPr>
          <w:trHeight w:val="2105"/>
        </w:trPr>
        <w:tc>
          <w:tcPr>
            <w:tcW w:w="1798" w:type="pct"/>
            <w:shd w:val="clear" w:color="auto" w:fill="D5DCE4" w:themeFill="text2" w:themeFillTint="33"/>
          </w:tcPr>
          <w:p w14:paraId="27C561B5" w14:textId="77777777" w:rsidR="00A96DC0" w:rsidRPr="007B4221" w:rsidRDefault="00A96DC0" w:rsidP="00160A43">
            <w:pPr>
              <w:rPr>
                <w:rFonts w:ascii="Arial" w:hAnsi="Arial" w:cs="Arial"/>
                <w:b/>
                <w:bCs/>
              </w:rPr>
            </w:pPr>
            <w:r w:rsidRPr="007B4221">
              <w:rPr>
                <w:rFonts w:ascii="Arial" w:hAnsi="Arial" w:cs="Arial"/>
                <w:b/>
                <w:bCs/>
              </w:rPr>
              <w:t>Mental Health / Wellbeing</w:t>
            </w:r>
          </w:p>
        </w:tc>
        <w:tc>
          <w:tcPr>
            <w:tcW w:w="1335" w:type="pct"/>
            <w:shd w:val="clear" w:color="auto" w:fill="F2F2F2" w:themeFill="background1" w:themeFillShade="F2"/>
          </w:tcPr>
          <w:p w14:paraId="5A42286E" w14:textId="77777777" w:rsidR="00A96DC0" w:rsidRPr="007B4221" w:rsidRDefault="00A96DC0" w:rsidP="00160A43">
            <w:pPr>
              <w:rPr>
                <w:rFonts w:ascii="Arial" w:hAnsi="Arial" w:cs="Arial"/>
                <w:b/>
                <w:bCs/>
              </w:rPr>
            </w:pPr>
            <w:r w:rsidRPr="007B4221">
              <w:rPr>
                <w:rFonts w:ascii="Arial" w:hAnsi="Arial" w:cs="Arial"/>
                <w:b/>
                <w:bCs/>
              </w:rPr>
              <w:t>3</w:t>
            </w:r>
          </w:p>
        </w:tc>
        <w:tc>
          <w:tcPr>
            <w:tcW w:w="1867" w:type="pct"/>
            <w:shd w:val="clear" w:color="auto" w:fill="F2F2F2" w:themeFill="background1" w:themeFillShade="F2"/>
          </w:tcPr>
          <w:p w14:paraId="3715EF56" w14:textId="77777777" w:rsidR="00A96DC0" w:rsidRPr="007B4221" w:rsidRDefault="00A96DC0" w:rsidP="00160A43">
            <w:pPr>
              <w:rPr>
                <w:rFonts w:ascii="Arial" w:hAnsi="Arial" w:cs="Arial"/>
                <w:b/>
                <w:bCs/>
              </w:rPr>
            </w:pPr>
            <w:r w:rsidRPr="007B4221">
              <w:rPr>
                <w:rFonts w:ascii="Arial" w:hAnsi="Arial" w:cs="Arial"/>
                <w:b/>
                <w:bCs/>
              </w:rPr>
              <w:t>Theme 2: Children’s Mental Health Needs and Wellbeing in Educational Settings</w:t>
            </w:r>
          </w:p>
        </w:tc>
      </w:tr>
      <w:tr w:rsidR="00A96DC0" w:rsidRPr="00BC697B" w14:paraId="7B62DD5F" w14:textId="77777777" w:rsidTr="003E0FB0">
        <w:trPr>
          <w:trHeight w:val="2443"/>
        </w:trPr>
        <w:tc>
          <w:tcPr>
            <w:tcW w:w="1798" w:type="pct"/>
            <w:shd w:val="clear" w:color="auto" w:fill="D5DCE4" w:themeFill="text2" w:themeFillTint="33"/>
          </w:tcPr>
          <w:p w14:paraId="040FD640" w14:textId="77777777" w:rsidR="00A96DC0" w:rsidRPr="007B4221" w:rsidRDefault="00A96DC0" w:rsidP="00160A43">
            <w:pPr>
              <w:rPr>
                <w:rFonts w:ascii="Arial" w:hAnsi="Arial" w:cs="Arial"/>
                <w:b/>
                <w:bCs/>
              </w:rPr>
            </w:pPr>
            <w:r w:rsidRPr="007B4221">
              <w:rPr>
                <w:rFonts w:ascii="Arial" w:hAnsi="Arial" w:cs="Arial"/>
                <w:b/>
                <w:bCs/>
              </w:rPr>
              <w:t>Policy / Guidance / Legislation</w:t>
            </w:r>
          </w:p>
        </w:tc>
        <w:tc>
          <w:tcPr>
            <w:tcW w:w="1335" w:type="pct"/>
            <w:shd w:val="clear" w:color="auto" w:fill="F2F2F2" w:themeFill="background1" w:themeFillShade="F2"/>
          </w:tcPr>
          <w:p w14:paraId="6E9B080D" w14:textId="77777777" w:rsidR="00A96DC0" w:rsidRPr="007B4221" w:rsidRDefault="00A96DC0" w:rsidP="00160A43">
            <w:pPr>
              <w:rPr>
                <w:rFonts w:ascii="Arial" w:hAnsi="Arial" w:cs="Arial"/>
                <w:b/>
                <w:bCs/>
              </w:rPr>
            </w:pPr>
            <w:r w:rsidRPr="007B4221">
              <w:rPr>
                <w:rFonts w:ascii="Arial" w:hAnsi="Arial" w:cs="Arial"/>
                <w:b/>
                <w:bCs/>
              </w:rPr>
              <w:t>4</w:t>
            </w:r>
          </w:p>
        </w:tc>
        <w:tc>
          <w:tcPr>
            <w:tcW w:w="1867" w:type="pct"/>
            <w:shd w:val="clear" w:color="auto" w:fill="F2F2F2" w:themeFill="background1" w:themeFillShade="F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70"/>
            </w:tblGrid>
            <w:tr w:rsidR="00A96DC0" w:rsidRPr="00D85F5F" w14:paraId="69A7C547" w14:textId="77777777" w:rsidTr="00160A43">
              <w:trPr>
                <w:trHeight w:val="228"/>
                <w:tblCellSpacing w:w="15" w:type="dxa"/>
              </w:trPr>
              <w:tc>
                <w:tcPr>
                  <w:tcW w:w="0" w:type="auto"/>
                  <w:vAlign w:val="center"/>
                  <w:hideMark/>
                </w:tcPr>
                <w:p w14:paraId="4C90BA68" w14:textId="77777777" w:rsidR="00A96DC0" w:rsidRPr="00D85F5F" w:rsidRDefault="00A96DC0" w:rsidP="00160A43">
                  <w:pPr>
                    <w:spacing w:after="0" w:line="240" w:lineRule="auto"/>
                    <w:rPr>
                      <w:rFonts w:ascii="Times New Roman" w:eastAsia="Times New Roman" w:hAnsi="Times New Roman" w:cs="Times New Roman"/>
                      <w:b/>
                      <w:bCs/>
                      <w:sz w:val="24"/>
                      <w:szCs w:val="24"/>
                      <w:lang w:eastAsia="en-GB"/>
                    </w:rPr>
                  </w:pPr>
                </w:p>
              </w:tc>
              <w:tc>
                <w:tcPr>
                  <w:tcW w:w="0" w:type="auto"/>
                  <w:vAlign w:val="center"/>
                  <w:hideMark/>
                </w:tcPr>
                <w:p w14:paraId="674BFFF8" w14:textId="77777777" w:rsidR="00A96DC0" w:rsidRPr="00D85F5F" w:rsidRDefault="00A96DC0" w:rsidP="00160A43">
                  <w:pPr>
                    <w:spacing w:after="0" w:line="240" w:lineRule="auto"/>
                    <w:rPr>
                      <w:rFonts w:ascii="Arial" w:eastAsia="Times New Roman" w:hAnsi="Arial" w:cs="Arial"/>
                      <w:b/>
                      <w:bCs/>
                      <w:lang w:eastAsia="en-GB"/>
                    </w:rPr>
                  </w:pPr>
                  <w:r w:rsidRPr="00D85F5F">
                    <w:rPr>
                      <w:rFonts w:ascii="Arial" w:eastAsia="Times New Roman" w:hAnsi="Arial" w:cs="Arial"/>
                      <w:b/>
                      <w:bCs/>
                      <w:lang w:eastAsia="en-GB"/>
                    </w:rPr>
                    <w:t>Theme 3: Policy and Legislative Framework Shaping School</w:t>
                  </w:r>
                  <w:r w:rsidRPr="00D85F5F">
                    <w:rPr>
                      <w:rFonts w:ascii="Arial" w:eastAsia="Times New Roman" w:hAnsi="Arial" w:cs="Arial"/>
                      <w:b/>
                      <w:bCs/>
                      <w:lang w:eastAsia="en-GB"/>
                    </w:rPr>
                    <w:noBreakHyphen/>
                    <w:t>Based Mental Health Support</w:t>
                  </w:r>
                </w:p>
              </w:tc>
            </w:tr>
            <w:tr w:rsidR="00A96DC0" w:rsidRPr="007B4221" w14:paraId="63961863" w14:textId="77777777" w:rsidTr="00160A43">
              <w:trPr>
                <w:trHeight w:val="228"/>
                <w:tblCellSpacing w:w="15" w:type="dxa"/>
              </w:trPr>
              <w:tc>
                <w:tcPr>
                  <w:tcW w:w="0" w:type="auto"/>
                  <w:vAlign w:val="center"/>
                </w:tcPr>
                <w:p w14:paraId="64481C1E" w14:textId="77777777" w:rsidR="00A96DC0" w:rsidRPr="007B4221" w:rsidRDefault="00A96DC0" w:rsidP="00160A43">
                  <w:pPr>
                    <w:spacing w:after="0" w:line="240" w:lineRule="auto"/>
                    <w:rPr>
                      <w:rFonts w:ascii="Times New Roman" w:eastAsia="Times New Roman" w:hAnsi="Times New Roman" w:cs="Times New Roman"/>
                      <w:b/>
                      <w:bCs/>
                      <w:sz w:val="24"/>
                      <w:szCs w:val="24"/>
                      <w:lang w:eastAsia="en-GB"/>
                    </w:rPr>
                  </w:pPr>
                </w:p>
              </w:tc>
              <w:tc>
                <w:tcPr>
                  <w:tcW w:w="0" w:type="auto"/>
                  <w:vAlign w:val="center"/>
                </w:tcPr>
                <w:p w14:paraId="3D6B973F" w14:textId="77777777" w:rsidR="00A96DC0" w:rsidRPr="007B4221" w:rsidRDefault="00A96DC0" w:rsidP="00160A43">
                  <w:pPr>
                    <w:spacing w:after="0" w:line="240" w:lineRule="auto"/>
                    <w:rPr>
                      <w:rFonts w:ascii="Arial" w:eastAsia="Times New Roman" w:hAnsi="Arial" w:cs="Arial"/>
                      <w:b/>
                      <w:bCs/>
                      <w:lang w:eastAsia="en-GB"/>
                    </w:rPr>
                  </w:pPr>
                </w:p>
              </w:tc>
            </w:tr>
          </w:tbl>
          <w:p w14:paraId="10327944" w14:textId="77777777" w:rsidR="00A96DC0" w:rsidRPr="007B4221" w:rsidRDefault="00A96DC0" w:rsidP="00160A43">
            <w:pPr>
              <w:rPr>
                <w:rFonts w:ascii="Arial" w:hAnsi="Arial" w:cs="Arial"/>
                <w:b/>
                <w:bCs/>
              </w:rPr>
            </w:pPr>
          </w:p>
        </w:tc>
      </w:tr>
      <w:tr w:rsidR="00A96DC0" w:rsidRPr="00BC697B" w14:paraId="57980FC1" w14:textId="77777777" w:rsidTr="003E0FB0">
        <w:trPr>
          <w:trHeight w:val="2443"/>
        </w:trPr>
        <w:tc>
          <w:tcPr>
            <w:tcW w:w="1798" w:type="pct"/>
            <w:shd w:val="clear" w:color="auto" w:fill="D5DCE4" w:themeFill="text2" w:themeFillTint="33"/>
          </w:tcPr>
          <w:p w14:paraId="1AD38425" w14:textId="77777777" w:rsidR="00A96DC0" w:rsidRPr="007B4221" w:rsidRDefault="00A96DC0" w:rsidP="00160A43">
            <w:pPr>
              <w:rPr>
                <w:rFonts w:ascii="Arial" w:hAnsi="Arial" w:cs="Arial"/>
                <w:b/>
                <w:bCs/>
              </w:rPr>
            </w:pPr>
          </w:p>
          <w:p w14:paraId="3F813205" w14:textId="77777777" w:rsidR="00A96DC0" w:rsidRPr="007B4221" w:rsidRDefault="00A96DC0" w:rsidP="00160A43">
            <w:pPr>
              <w:rPr>
                <w:rFonts w:ascii="Arial" w:hAnsi="Arial" w:cs="Arial"/>
                <w:b/>
                <w:bCs/>
              </w:rPr>
            </w:pPr>
            <w:r w:rsidRPr="007B4221">
              <w:rPr>
                <w:rFonts w:ascii="Arial" w:hAnsi="Arial" w:cs="Arial"/>
                <w:b/>
                <w:bCs/>
              </w:rPr>
              <w:t>Participation / Engagement</w:t>
            </w:r>
          </w:p>
        </w:tc>
        <w:tc>
          <w:tcPr>
            <w:tcW w:w="1335" w:type="pct"/>
            <w:shd w:val="clear" w:color="auto" w:fill="F2F2F2" w:themeFill="background1" w:themeFillShade="F2"/>
          </w:tcPr>
          <w:p w14:paraId="5A68B498" w14:textId="77777777" w:rsidR="00A96DC0" w:rsidRPr="007B4221" w:rsidRDefault="00A96DC0" w:rsidP="00160A43">
            <w:pPr>
              <w:rPr>
                <w:rFonts w:ascii="Arial" w:hAnsi="Arial" w:cs="Arial"/>
                <w:b/>
                <w:bCs/>
              </w:rPr>
            </w:pPr>
            <w:r w:rsidRPr="007B4221">
              <w:rPr>
                <w:rFonts w:ascii="Arial" w:hAnsi="Arial" w:cs="Arial"/>
                <w:b/>
                <w:bCs/>
              </w:rPr>
              <w:t>2</w:t>
            </w:r>
          </w:p>
        </w:tc>
        <w:tc>
          <w:tcPr>
            <w:tcW w:w="1867" w:type="pct"/>
            <w:shd w:val="clear" w:color="auto" w:fill="F2F2F2" w:themeFill="background1" w:themeFillShade="F2"/>
          </w:tcPr>
          <w:p w14:paraId="7DE50FB2" w14:textId="77777777" w:rsidR="00A96DC0" w:rsidRPr="007B4221" w:rsidRDefault="00A96DC0" w:rsidP="00160A43">
            <w:pPr>
              <w:spacing w:line="240" w:lineRule="auto"/>
              <w:rPr>
                <w:rFonts w:ascii="Arial" w:eastAsia="Times New Roman" w:hAnsi="Arial" w:cs="Arial"/>
                <w:b/>
                <w:bCs/>
                <w:lang w:eastAsia="en-GB"/>
              </w:rPr>
            </w:pPr>
            <w:r w:rsidRPr="007B4221">
              <w:rPr>
                <w:rFonts w:ascii="Arial" w:eastAsia="Times New Roman" w:hAnsi="Arial" w:cs="Arial"/>
                <w:b/>
                <w:bCs/>
                <w:lang w:val="en-US" w:eastAsia="en-GB"/>
              </w:rPr>
              <w:t>Theme 4: OT Support for Participation and Engagement in School Activities</w:t>
            </w:r>
          </w:p>
        </w:tc>
      </w:tr>
      <w:tr w:rsidR="00A96DC0" w:rsidRPr="00BC697B" w14:paraId="0209846D" w14:textId="77777777" w:rsidTr="003E0FB0">
        <w:trPr>
          <w:trHeight w:val="274"/>
        </w:trPr>
        <w:tc>
          <w:tcPr>
            <w:tcW w:w="1798" w:type="pct"/>
            <w:shd w:val="clear" w:color="auto" w:fill="D5DCE4" w:themeFill="text2" w:themeFillTint="33"/>
          </w:tcPr>
          <w:p w14:paraId="7FA1551F" w14:textId="77777777" w:rsidR="00A96DC0" w:rsidRPr="007B4221" w:rsidRDefault="00A96DC0" w:rsidP="00160A43">
            <w:pPr>
              <w:rPr>
                <w:rFonts w:ascii="Arial" w:hAnsi="Arial" w:cs="Arial"/>
                <w:b/>
                <w:bCs/>
              </w:rPr>
            </w:pPr>
            <w:r w:rsidRPr="007B4221">
              <w:rPr>
                <w:rFonts w:ascii="Arial" w:hAnsi="Arial" w:cs="Arial"/>
                <w:b/>
                <w:bCs/>
              </w:rPr>
              <w:t>Theoretical Models (PEO, MOHO)</w:t>
            </w:r>
          </w:p>
        </w:tc>
        <w:tc>
          <w:tcPr>
            <w:tcW w:w="1335" w:type="pct"/>
            <w:shd w:val="clear" w:color="auto" w:fill="F2F2F2" w:themeFill="background1" w:themeFillShade="F2"/>
          </w:tcPr>
          <w:p w14:paraId="6B4B89AF" w14:textId="77777777" w:rsidR="00A96DC0" w:rsidRPr="007B4221" w:rsidRDefault="00A96DC0" w:rsidP="00160A43">
            <w:pPr>
              <w:rPr>
                <w:rFonts w:ascii="Arial" w:hAnsi="Arial" w:cs="Arial"/>
                <w:b/>
                <w:bCs/>
              </w:rPr>
            </w:pPr>
            <w:r w:rsidRPr="007B4221">
              <w:rPr>
                <w:rFonts w:ascii="Arial" w:hAnsi="Arial" w:cs="Arial"/>
                <w:b/>
                <w:bCs/>
              </w:rPr>
              <w:t>2</w:t>
            </w:r>
          </w:p>
        </w:tc>
        <w:tc>
          <w:tcPr>
            <w:tcW w:w="1867" w:type="pct"/>
            <w:shd w:val="clear" w:color="auto" w:fill="F2F2F2" w:themeFill="background1" w:themeFillShade="F2"/>
          </w:tcPr>
          <w:p w14:paraId="4BEDEF7E" w14:textId="77777777" w:rsidR="00A96DC0" w:rsidRPr="007B4221" w:rsidRDefault="00A96DC0" w:rsidP="00160A43">
            <w:pPr>
              <w:spacing w:line="240" w:lineRule="auto"/>
              <w:rPr>
                <w:rFonts w:ascii="Arial" w:eastAsia="Times New Roman" w:hAnsi="Arial" w:cs="Arial"/>
                <w:b/>
                <w:bCs/>
                <w:lang w:eastAsia="en-GB"/>
              </w:rPr>
            </w:pPr>
            <w:r w:rsidRPr="007B4221">
              <w:rPr>
                <w:rFonts w:ascii="Arial" w:eastAsia="Times New Roman" w:hAnsi="Arial" w:cs="Arial"/>
                <w:b/>
                <w:bCs/>
                <w:lang w:eastAsia="en-GB"/>
              </w:rPr>
              <w:t>Theme 5: Theoretical Foundations Informing Occupational Therapy Practice in Schools</w:t>
            </w:r>
          </w:p>
        </w:tc>
      </w:tr>
    </w:tbl>
    <w:p w14:paraId="35FB5F87" w14:textId="77777777" w:rsidR="00892D7B" w:rsidRDefault="00892D7B" w:rsidP="00A96DC0">
      <w:pPr>
        <w:pStyle w:val="Heading1"/>
        <w:ind w:left="0"/>
        <w:rPr>
          <w:rFonts w:cs="Arial"/>
        </w:rPr>
      </w:pPr>
    </w:p>
    <w:p w14:paraId="02E2253C" w14:textId="77777777" w:rsidR="00892D7B" w:rsidRDefault="00892D7B" w:rsidP="00A96DC0">
      <w:pPr>
        <w:pStyle w:val="Heading1"/>
        <w:ind w:left="0"/>
        <w:rPr>
          <w:rFonts w:cs="Arial"/>
        </w:rPr>
      </w:pPr>
    </w:p>
    <w:p w14:paraId="793255CF" w14:textId="6663F1F1" w:rsidR="00961108" w:rsidRDefault="00892D7B" w:rsidP="00A96DC0">
      <w:pPr>
        <w:pStyle w:val="Heading1"/>
        <w:ind w:left="0"/>
        <w:rPr>
          <w:rFonts w:cs="Arial"/>
        </w:rPr>
      </w:pPr>
      <w:bookmarkStart w:id="27" w:name="_Toc236534078"/>
      <w:r>
        <w:rPr>
          <w:rFonts w:cs="Arial"/>
        </w:rPr>
        <w:lastRenderedPageBreak/>
        <w:t>Appendix D</w:t>
      </w:r>
      <w:r w:rsidR="00961108">
        <w:rPr>
          <w:rFonts w:cs="Arial"/>
        </w:rPr>
        <w:t>: Coding Framework</w:t>
      </w:r>
      <w:bookmarkEnd w:id="27"/>
      <w:r w:rsidR="00961108">
        <w:rPr>
          <w:rFonts w:cs="Arial"/>
        </w:rPr>
        <w:t xml:space="preserve"> </w:t>
      </w:r>
    </w:p>
    <w:p w14:paraId="167A5A22" w14:textId="3D85A188" w:rsidR="00892D7B" w:rsidRDefault="00892D7B" w:rsidP="00A96DC0">
      <w:pPr>
        <w:pStyle w:val="Heading1"/>
        <w:ind w:left="0"/>
        <w:rPr>
          <w:rFonts w:cs="Arial"/>
        </w:rPr>
      </w:pPr>
      <w:r>
        <w:rPr>
          <w:rFonts w:cs="Arial"/>
        </w:rPr>
        <w:t xml:space="preserve"> </w:t>
      </w:r>
    </w:p>
    <w:p w14:paraId="19ECDF4C" w14:textId="77777777" w:rsidR="00961108" w:rsidRPr="00961108" w:rsidRDefault="00961108" w:rsidP="00961108">
      <w:pPr>
        <w:pStyle w:val="Heading1"/>
        <w:spacing w:line="360" w:lineRule="auto"/>
        <w:ind w:left="0"/>
        <w:rPr>
          <w:rFonts w:cs="Arial"/>
          <w:b w:val="0"/>
          <w:bCs/>
          <w:sz w:val="28"/>
          <w:szCs w:val="28"/>
        </w:rPr>
      </w:pPr>
      <w:bookmarkStart w:id="28" w:name="_Toc236534079"/>
      <w:r w:rsidRPr="00961108">
        <w:rPr>
          <w:rFonts w:cs="Arial"/>
          <w:b w:val="0"/>
          <w:bCs/>
          <w:sz w:val="22"/>
          <w:szCs w:val="22"/>
        </w:rPr>
        <w:t>The coding system used for theme analysis is described in this appendix. Codes, such as participation, sensory regulation, emotional well-being, neurodiversity, whole-school approaches, and policy alignment, were formed by examining recurring themes across the selected literature. The three main themes discussed in Chapter 4 were built upon these codes.</w:t>
      </w:r>
      <w:bookmarkEnd w:id="28"/>
    </w:p>
    <w:p w14:paraId="24CD718E" w14:textId="3017BB38" w:rsidR="00961108" w:rsidRPr="00961108" w:rsidRDefault="00961108" w:rsidP="00961108">
      <w:pPr>
        <w:pStyle w:val="Heading1"/>
        <w:spacing w:line="360" w:lineRule="auto"/>
        <w:ind w:left="0"/>
        <w:rPr>
          <w:rFonts w:cs="Arial"/>
          <w:sz w:val="28"/>
          <w:szCs w:val="28"/>
        </w:rPr>
      </w:pPr>
      <w:bookmarkStart w:id="29" w:name="_Toc236534080"/>
      <w:r w:rsidRPr="00961108">
        <w:rPr>
          <w:rFonts w:cs="Arial"/>
          <w:sz w:val="28"/>
          <w:szCs w:val="28"/>
        </w:rPr>
        <w:t>Results Table</w:t>
      </w:r>
      <w:bookmarkEnd w:id="29"/>
      <w:r w:rsidRPr="00961108">
        <w:rPr>
          <w:rFonts w:cs="Arial"/>
          <w:sz w:val="28"/>
          <w:szCs w:val="28"/>
        </w:rPr>
        <w:t xml:space="preserve"> </w:t>
      </w:r>
    </w:p>
    <w:tbl>
      <w:tblPr>
        <w:tblStyle w:val="TableGrid"/>
        <w:tblW w:w="0" w:type="auto"/>
        <w:tblLook w:val="04A0" w:firstRow="1" w:lastRow="0" w:firstColumn="1" w:lastColumn="0" w:noHBand="0" w:noVBand="1"/>
      </w:tblPr>
      <w:tblGrid>
        <w:gridCol w:w="2254"/>
        <w:gridCol w:w="2254"/>
        <w:gridCol w:w="2254"/>
        <w:gridCol w:w="2254"/>
      </w:tblGrid>
      <w:tr w:rsidR="00961108" w:rsidRPr="00961108" w14:paraId="07126282" w14:textId="77777777" w:rsidTr="00961108">
        <w:tc>
          <w:tcPr>
            <w:tcW w:w="2254" w:type="dxa"/>
            <w:shd w:val="clear" w:color="auto" w:fill="D9E2F3" w:themeFill="accent1" w:themeFillTint="33"/>
            <w:vAlign w:val="center"/>
          </w:tcPr>
          <w:p w14:paraId="39830696" w14:textId="4B110152" w:rsidR="00961108" w:rsidRPr="00961108" w:rsidRDefault="00961108" w:rsidP="00961108">
            <w:pPr>
              <w:pStyle w:val="Heading1"/>
              <w:spacing w:line="360" w:lineRule="auto"/>
              <w:ind w:left="0"/>
              <w:rPr>
                <w:rFonts w:cs="Arial"/>
                <w:b w:val="0"/>
                <w:bCs/>
                <w:sz w:val="24"/>
                <w:szCs w:val="24"/>
              </w:rPr>
            </w:pPr>
            <w:bookmarkStart w:id="30" w:name="_Toc236534081"/>
            <w:r w:rsidRPr="00961108">
              <w:rPr>
                <w:rStyle w:val="Strong"/>
                <w:rFonts w:cs="Arial"/>
                <w:b/>
                <w:bCs w:val="0"/>
                <w:sz w:val="24"/>
                <w:szCs w:val="24"/>
              </w:rPr>
              <w:t>Source</w:t>
            </w:r>
            <w:bookmarkEnd w:id="30"/>
          </w:p>
        </w:tc>
        <w:tc>
          <w:tcPr>
            <w:tcW w:w="2254" w:type="dxa"/>
            <w:shd w:val="clear" w:color="auto" w:fill="D9E2F3" w:themeFill="accent1" w:themeFillTint="33"/>
            <w:vAlign w:val="center"/>
          </w:tcPr>
          <w:p w14:paraId="72A06BED" w14:textId="666C7E27" w:rsidR="00961108" w:rsidRPr="00961108" w:rsidRDefault="00961108" w:rsidP="00961108">
            <w:pPr>
              <w:pStyle w:val="Heading1"/>
              <w:spacing w:line="360" w:lineRule="auto"/>
              <w:ind w:left="0"/>
              <w:rPr>
                <w:rFonts w:cs="Arial"/>
                <w:b w:val="0"/>
                <w:bCs/>
                <w:sz w:val="24"/>
                <w:szCs w:val="24"/>
              </w:rPr>
            </w:pPr>
            <w:bookmarkStart w:id="31" w:name="_Toc236534082"/>
            <w:r w:rsidRPr="00961108">
              <w:rPr>
                <w:rStyle w:val="Strong"/>
                <w:rFonts w:cs="Arial"/>
                <w:b/>
                <w:bCs w:val="0"/>
                <w:sz w:val="24"/>
                <w:szCs w:val="24"/>
              </w:rPr>
              <w:t>Key Findings</w:t>
            </w:r>
            <w:bookmarkEnd w:id="31"/>
          </w:p>
        </w:tc>
        <w:tc>
          <w:tcPr>
            <w:tcW w:w="2254" w:type="dxa"/>
            <w:shd w:val="clear" w:color="auto" w:fill="D9E2F3" w:themeFill="accent1" w:themeFillTint="33"/>
            <w:vAlign w:val="center"/>
          </w:tcPr>
          <w:p w14:paraId="0F594F39" w14:textId="6B30966D" w:rsidR="00961108" w:rsidRPr="00961108" w:rsidRDefault="00961108" w:rsidP="00961108">
            <w:pPr>
              <w:pStyle w:val="Heading1"/>
              <w:spacing w:line="360" w:lineRule="auto"/>
              <w:ind w:left="0"/>
              <w:rPr>
                <w:rFonts w:cs="Arial"/>
                <w:b w:val="0"/>
                <w:bCs/>
                <w:sz w:val="24"/>
                <w:szCs w:val="24"/>
              </w:rPr>
            </w:pPr>
            <w:bookmarkStart w:id="32" w:name="_Toc236534083"/>
            <w:r w:rsidRPr="00961108">
              <w:rPr>
                <w:rStyle w:val="Strong"/>
                <w:rFonts w:cs="Arial"/>
                <w:b/>
                <w:bCs w:val="0"/>
                <w:sz w:val="24"/>
                <w:szCs w:val="24"/>
              </w:rPr>
              <w:t>Codes Identified</w:t>
            </w:r>
            <w:bookmarkEnd w:id="32"/>
          </w:p>
        </w:tc>
        <w:tc>
          <w:tcPr>
            <w:tcW w:w="2254" w:type="dxa"/>
            <w:shd w:val="clear" w:color="auto" w:fill="D9E2F3" w:themeFill="accent1" w:themeFillTint="33"/>
            <w:vAlign w:val="center"/>
          </w:tcPr>
          <w:p w14:paraId="7040F560" w14:textId="4207C1E4" w:rsidR="00961108" w:rsidRPr="00961108" w:rsidRDefault="00961108" w:rsidP="00961108">
            <w:pPr>
              <w:pStyle w:val="Heading1"/>
              <w:spacing w:line="360" w:lineRule="auto"/>
              <w:ind w:left="0"/>
              <w:rPr>
                <w:rFonts w:cs="Arial"/>
                <w:b w:val="0"/>
                <w:bCs/>
                <w:sz w:val="24"/>
                <w:szCs w:val="24"/>
              </w:rPr>
            </w:pPr>
            <w:bookmarkStart w:id="33" w:name="_Toc236534084"/>
            <w:r w:rsidRPr="00961108">
              <w:rPr>
                <w:rStyle w:val="Strong"/>
                <w:rFonts w:cs="Arial"/>
                <w:b/>
                <w:bCs w:val="0"/>
                <w:sz w:val="24"/>
                <w:szCs w:val="24"/>
              </w:rPr>
              <w:t>Theme Contribution</w:t>
            </w:r>
            <w:bookmarkEnd w:id="33"/>
          </w:p>
        </w:tc>
      </w:tr>
      <w:tr w:rsidR="00961108" w:rsidRPr="00961108" w14:paraId="215A5D19" w14:textId="77777777" w:rsidTr="00961108">
        <w:tc>
          <w:tcPr>
            <w:tcW w:w="2254" w:type="dxa"/>
            <w:shd w:val="clear" w:color="auto" w:fill="D9E2F3" w:themeFill="accent1" w:themeFillTint="33"/>
            <w:vAlign w:val="center"/>
          </w:tcPr>
          <w:p w14:paraId="6759C7CD" w14:textId="3EA6300E" w:rsidR="00961108" w:rsidRPr="003E0FB0" w:rsidRDefault="00961108" w:rsidP="00961108">
            <w:pPr>
              <w:pStyle w:val="Heading1"/>
              <w:spacing w:line="360" w:lineRule="auto"/>
              <w:ind w:left="0"/>
              <w:rPr>
                <w:rFonts w:cs="Arial"/>
                <w:b w:val="0"/>
                <w:bCs/>
                <w:sz w:val="22"/>
                <w:szCs w:val="22"/>
              </w:rPr>
            </w:pPr>
            <w:bookmarkStart w:id="34" w:name="_Toc236534085"/>
            <w:r w:rsidRPr="003E0FB0">
              <w:rPr>
                <w:rFonts w:cs="Arial"/>
                <w:b w:val="0"/>
                <w:bCs/>
                <w:sz w:val="22"/>
                <w:szCs w:val="22"/>
              </w:rPr>
              <w:t>WFOT (2025)</w:t>
            </w:r>
            <w:bookmarkEnd w:id="34"/>
          </w:p>
        </w:tc>
        <w:tc>
          <w:tcPr>
            <w:tcW w:w="2254" w:type="dxa"/>
            <w:shd w:val="clear" w:color="auto" w:fill="E7E6E6" w:themeFill="background2"/>
            <w:vAlign w:val="center"/>
          </w:tcPr>
          <w:p w14:paraId="7A52F49C" w14:textId="088E55F7" w:rsidR="00961108" w:rsidRPr="003E0FB0" w:rsidRDefault="00961108" w:rsidP="00961108">
            <w:pPr>
              <w:pStyle w:val="Heading1"/>
              <w:spacing w:line="360" w:lineRule="auto"/>
              <w:ind w:left="0"/>
              <w:rPr>
                <w:rFonts w:cs="Arial"/>
                <w:b w:val="0"/>
                <w:bCs/>
                <w:sz w:val="22"/>
                <w:szCs w:val="22"/>
              </w:rPr>
            </w:pPr>
            <w:bookmarkStart w:id="35" w:name="_Toc236534086"/>
            <w:r w:rsidRPr="003E0FB0">
              <w:rPr>
                <w:rFonts w:cs="Arial"/>
                <w:b w:val="0"/>
                <w:bCs/>
                <w:sz w:val="22"/>
                <w:szCs w:val="22"/>
              </w:rPr>
              <w:t>Defines OT; emphasises participation and wellbeing.</w:t>
            </w:r>
            <w:bookmarkEnd w:id="35"/>
          </w:p>
        </w:tc>
        <w:tc>
          <w:tcPr>
            <w:tcW w:w="2254" w:type="dxa"/>
            <w:shd w:val="clear" w:color="auto" w:fill="E7E6E6" w:themeFill="background2"/>
            <w:vAlign w:val="center"/>
          </w:tcPr>
          <w:p w14:paraId="5B7F0F83" w14:textId="5784A624" w:rsidR="00961108" w:rsidRPr="003E0FB0" w:rsidRDefault="00961108" w:rsidP="00961108">
            <w:pPr>
              <w:pStyle w:val="Heading1"/>
              <w:spacing w:line="360" w:lineRule="auto"/>
              <w:ind w:left="0"/>
              <w:rPr>
                <w:rFonts w:cs="Arial"/>
                <w:b w:val="0"/>
                <w:bCs/>
                <w:sz w:val="22"/>
                <w:szCs w:val="22"/>
              </w:rPr>
            </w:pPr>
            <w:bookmarkStart w:id="36" w:name="_Toc236534087"/>
            <w:r w:rsidRPr="003E0FB0">
              <w:rPr>
                <w:rFonts w:cs="Arial"/>
                <w:b w:val="0"/>
                <w:bCs/>
                <w:sz w:val="22"/>
                <w:szCs w:val="22"/>
              </w:rPr>
              <w:t>Participation; wellbeing; holistic practice.</w:t>
            </w:r>
            <w:bookmarkEnd w:id="36"/>
          </w:p>
        </w:tc>
        <w:tc>
          <w:tcPr>
            <w:tcW w:w="2254" w:type="dxa"/>
            <w:shd w:val="clear" w:color="auto" w:fill="E7E6E6" w:themeFill="background2"/>
            <w:vAlign w:val="center"/>
          </w:tcPr>
          <w:p w14:paraId="348304C2" w14:textId="16E6A2E0" w:rsidR="00961108" w:rsidRPr="003E0FB0" w:rsidRDefault="00961108" w:rsidP="00961108">
            <w:pPr>
              <w:pStyle w:val="Heading1"/>
              <w:spacing w:line="360" w:lineRule="auto"/>
              <w:ind w:left="0"/>
              <w:rPr>
                <w:rFonts w:cs="Arial"/>
                <w:b w:val="0"/>
                <w:bCs/>
                <w:sz w:val="22"/>
                <w:szCs w:val="22"/>
              </w:rPr>
            </w:pPr>
            <w:bookmarkStart w:id="37" w:name="_Toc236534088"/>
            <w:r w:rsidRPr="003E0FB0">
              <w:rPr>
                <w:rFonts w:cs="Arial"/>
                <w:b w:val="0"/>
                <w:bCs/>
                <w:sz w:val="22"/>
                <w:szCs w:val="22"/>
              </w:rPr>
              <w:t>Theme 1 – Role of OT.</w:t>
            </w:r>
            <w:bookmarkEnd w:id="37"/>
          </w:p>
        </w:tc>
      </w:tr>
      <w:tr w:rsidR="00961108" w:rsidRPr="00961108" w14:paraId="7BA35F03" w14:textId="77777777" w:rsidTr="00961108">
        <w:tc>
          <w:tcPr>
            <w:tcW w:w="2254" w:type="dxa"/>
            <w:shd w:val="clear" w:color="auto" w:fill="D9E2F3" w:themeFill="accent1" w:themeFillTint="33"/>
            <w:vAlign w:val="center"/>
          </w:tcPr>
          <w:p w14:paraId="22B23AA9" w14:textId="29031F27" w:rsidR="00961108" w:rsidRPr="003E0FB0" w:rsidRDefault="00961108" w:rsidP="00961108">
            <w:pPr>
              <w:pStyle w:val="Heading1"/>
              <w:spacing w:line="360" w:lineRule="auto"/>
              <w:ind w:left="0"/>
              <w:rPr>
                <w:rFonts w:cs="Arial"/>
                <w:b w:val="0"/>
                <w:bCs/>
                <w:sz w:val="22"/>
                <w:szCs w:val="22"/>
              </w:rPr>
            </w:pPr>
            <w:bookmarkStart w:id="38" w:name="_Toc236534089"/>
            <w:r w:rsidRPr="003E0FB0">
              <w:rPr>
                <w:rFonts w:cs="Arial"/>
                <w:b w:val="0"/>
                <w:bCs/>
                <w:sz w:val="22"/>
                <w:szCs w:val="22"/>
              </w:rPr>
              <w:t>AOTA (2020)</w:t>
            </w:r>
            <w:bookmarkEnd w:id="38"/>
          </w:p>
        </w:tc>
        <w:tc>
          <w:tcPr>
            <w:tcW w:w="2254" w:type="dxa"/>
            <w:shd w:val="clear" w:color="auto" w:fill="E7E6E6" w:themeFill="background2"/>
            <w:vAlign w:val="center"/>
          </w:tcPr>
          <w:p w14:paraId="2A81302D" w14:textId="77CEE259" w:rsidR="00961108" w:rsidRPr="003E0FB0" w:rsidRDefault="00961108" w:rsidP="00961108">
            <w:pPr>
              <w:pStyle w:val="Heading1"/>
              <w:spacing w:line="360" w:lineRule="auto"/>
              <w:ind w:left="0"/>
              <w:rPr>
                <w:rFonts w:cs="Arial"/>
                <w:b w:val="0"/>
                <w:bCs/>
                <w:sz w:val="22"/>
                <w:szCs w:val="22"/>
              </w:rPr>
            </w:pPr>
            <w:bookmarkStart w:id="39" w:name="_Toc236534090"/>
            <w:r w:rsidRPr="003E0FB0">
              <w:rPr>
                <w:rFonts w:cs="Arial"/>
                <w:b w:val="0"/>
                <w:bCs/>
                <w:sz w:val="22"/>
                <w:szCs w:val="22"/>
              </w:rPr>
              <w:t>Outlines OT models (PEO, MOHO, SI).</w:t>
            </w:r>
            <w:bookmarkEnd w:id="39"/>
          </w:p>
        </w:tc>
        <w:tc>
          <w:tcPr>
            <w:tcW w:w="2254" w:type="dxa"/>
            <w:shd w:val="clear" w:color="auto" w:fill="E7E6E6" w:themeFill="background2"/>
            <w:vAlign w:val="center"/>
          </w:tcPr>
          <w:p w14:paraId="3921EC77" w14:textId="56CE5F99" w:rsidR="00961108" w:rsidRPr="003E0FB0" w:rsidRDefault="00961108" w:rsidP="00961108">
            <w:pPr>
              <w:pStyle w:val="Heading1"/>
              <w:spacing w:line="360" w:lineRule="auto"/>
              <w:ind w:left="0"/>
              <w:rPr>
                <w:rFonts w:cs="Arial"/>
                <w:b w:val="0"/>
                <w:bCs/>
                <w:sz w:val="22"/>
                <w:szCs w:val="22"/>
              </w:rPr>
            </w:pPr>
            <w:bookmarkStart w:id="40" w:name="_Toc236534091"/>
            <w:r w:rsidRPr="003E0FB0">
              <w:rPr>
                <w:rFonts w:cs="Arial"/>
                <w:b w:val="0"/>
                <w:bCs/>
                <w:sz w:val="22"/>
                <w:szCs w:val="22"/>
              </w:rPr>
              <w:t>Sensory regulation; environment; occupation.</w:t>
            </w:r>
            <w:bookmarkEnd w:id="40"/>
          </w:p>
        </w:tc>
        <w:tc>
          <w:tcPr>
            <w:tcW w:w="2254" w:type="dxa"/>
            <w:shd w:val="clear" w:color="auto" w:fill="E7E6E6" w:themeFill="background2"/>
            <w:vAlign w:val="center"/>
          </w:tcPr>
          <w:p w14:paraId="65795AF5" w14:textId="463666BE" w:rsidR="00961108" w:rsidRPr="003E0FB0" w:rsidRDefault="00961108" w:rsidP="00961108">
            <w:pPr>
              <w:pStyle w:val="Heading1"/>
              <w:spacing w:line="360" w:lineRule="auto"/>
              <w:ind w:left="0"/>
              <w:rPr>
                <w:rFonts w:cs="Arial"/>
                <w:b w:val="0"/>
                <w:bCs/>
                <w:sz w:val="22"/>
                <w:szCs w:val="22"/>
              </w:rPr>
            </w:pPr>
            <w:bookmarkStart w:id="41" w:name="_Toc236534092"/>
            <w:r w:rsidRPr="003E0FB0">
              <w:rPr>
                <w:rFonts w:cs="Arial"/>
                <w:b w:val="0"/>
                <w:bCs/>
                <w:sz w:val="22"/>
                <w:szCs w:val="22"/>
              </w:rPr>
              <w:t>Theme 1 – Role of OT.</w:t>
            </w:r>
            <w:bookmarkEnd w:id="41"/>
          </w:p>
        </w:tc>
      </w:tr>
      <w:tr w:rsidR="00961108" w:rsidRPr="00961108" w14:paraId="5C381BF1" w14:textId="77777777" w:rsidTr="00961108">
        <w:tc>
          <w:tcPr>
            <w:tcW w:w="2254" w:type="dxa"/>
            <w:shd w:val="clear" w:color="auto" w:fill="D9E2F3" w:themeFill="accent1" w:themeFillTint="33"/>
            <w:vAlign w:val="center"/>
          </w:tcPr>
          <w:p w14:paraId="4580F984" w14:textId="30107206" w:rsidR="00961108" w:rsidRPr="003E0FB0" w:rsidRDefault="00961108" w:rsidP="00961108">
            <w:pPr>
              <w:pStyle w:val="Heading1"/>
              <w:spacing w:line="360" w:lineRule="auto"/>
              <w:ind w:left="0"/>
              <w:rPr>
                <w:rFonts w:cs="Arial"/>
                <w:b w:val="0"/>
                <w:bCs/>
                <w:sz w:val="22"/>
                <w:szCs w:val="22"/>
              </w:rPr>
            </w:pPr>
            <w:bookmarkStart w:id="42" w:name="_Toc236534093"/>
            <w:r w:rsidRPr="003E0FB0">
              <w:rPr>
                <w:rFonts w:cs="Arial"/>
                <w:b w:val="0"/>
                <w:bCs/>
                <w:sz w:val="22"/>
                <w:szCs w:val="22"/>
              </w:rPr>
              <w:t>WHO (2022)</w:t>
            </w:r>
            <w:bookmarkEnd w:id="42"/>
          </w:p>
        </w:tc>
        <w:tc>
          <w:tcPr>
            <w:tcW w:w="2254" w:type="dxa"/>
            <w:shd w:val="clear" w:color="auto" w:fill="E7E6E6" w:themeFill="background2"/>
            <w:vAlign w:val="center"/>
          </w:tcPr>
          <w:p w14:paraId="7FF10781" w14:textId="01F31258" w:rsidR="00961108" w:rsidRPr="003E0FB0" w:rsidRDefault="00961108" w:rsidP="00961108">
            <w:pPr>
              <w:pStyle w:val="Heading1"/>
              <w:spacing w:line="360" w:lineRule="auto"/>
              <w:ind w:left="0"/>
              <w:rPr>
                <w:rFonts w:cs="Arial"/>
                <w:b w:val="0"/>
                <w:bCs/>
                <w:sz w:val="22"/>
                <w:szCs w:val="22"/>
              </w:rPr>
            </w:pPr>
            <w:bookmarkStart w:id="43" w:name="_Toc236534094"/>
            <w:r w:rsidRPr="003E0FB0">
              <w:rPr>
                <w:rFonts w:cs="Arial"/>
                <w:b w:val="0"/>
                <w:bCs/>
                <w:sz w:val="22"/>
                <w:szCs w:val="22"/>
              </w:rPr>
              <w:t>Defines mental health; emphasises resilience.</w:t>
            </w:r>
            <w:bookmarkEnd w:id="43"/>
          </w:p>
        </w:tc>
        <w:tc>
          <w:tcPr>
            <w:tcW w:w="2254" w:type="dxa"/>
            <w:shd w:val="clear" w:color="auto" w:fill="E7E6E6" w:themeFill="background2"/>
            <w:vAlign w:val="center"/>
          </w:tcPr>
          <w:p w14:paraId="5CB9D5CD" w14:textId="65137C5A" w:rsidR="00961108" w:rsidRPr="003E0FB0" w:rsidRDefault="00961108" w:rsidP="00961108">
            <w:pPr>
              <w:pStyle w:val="Heading1"/>
              <w:spacing w:line="360" w:lineRule="auto"/>
              <w:ind w:left="0"/>
              <w:rPr>
                <w:rFonts w:cs="Arial"/>
                <w:b w:val="0"/>
                <w:bCs/>
                <w:sz w:val="22"/>
                <w:szCs w:val="22"/>
              </w:rPr>
            </w:pPr>
            <w:bookmarkStart w:id="44" w:name="_Toc236534095"/>
            <w:r w:rsidRPr="003E0FB0">
              <w:rPr>
                <w:rFonts w:cs="Arial"/>
                <w:b w:val="0"/>
                <w:bCs/>
                <w:sz w:val="22"/>
                <w:szCs w:val="22"/>
              </w:rPr>
              <w:t>Emotional wellbeing; resilience.</w:t>
            </w:r>
            <w:bookmarkEnd w:id="44"/>
          </w:p>
        </w:tc>
        <w:tc>
          <w:tcPr>
            <w:tcW w:w="2254" w:type="dxa"/>
            <w:shd w:val="clear" w:color="auto" w:fill="E7E6E6" w:themeFill="background2"/>
            <w:vAlign w:val="center"/>
          </w:tcPr>
          <w:p w14:paraId="604BEFB7" w14:textId="3796865A" w:rsidR="00961108" w:rsidRPr="003E0FB0" w:rsidRDefault="00961108" w:rsidP="00961108">
            <w:pPr>
              <w:pStyle w:val="Heading1"/>
              <w:spacing w:line="360" w:lineRule="auto"/>
              <w:ind w:left="0"/>
              <w:rPr>
                <w:rFonts w:cs="Arial"/>
                <w:b w:val="0"/>
                <w:bCs/>
                <w:sz w:val="22"/>
                <w:szCs w:val="22"/>
              </w:rPr>
            </w:pPr>
            <w:bookmarkStart w:id="45" w:name="_Toc236534096"/>
            <w:r w:rsidRPr="003E0FB0">
              <w:rPr>
                <w:rFonts w:cs="Arial"/>
                <w:b w:val="0"/>
                <w:bCs/>
                <w:sz w:val="22"/>
                <w:szCs w:val="22"/>
              </w:rPr>
              <w:t>Theme 2 – Mental health needs.</w:t>
            </w:r>
            <w:bookmarkEnd w:id="45"/>
          </w:p>
        </w:tc>
      </w:tr>
      <w:tr w:rsidR="00961108" w:rsidRPr="00961108" w14:paraId="5D9AC3A5" w14:textId="77777777" w:rsidTr="00961108">
        <w:tc>
          <w:tcPr>
            <w:tcW w:w="2254" w:type="dxa"/>
            <w:shd w:val="clear" w:color="auto" w:fill="D9E2F3" w:themeFill="accent1" w:themeFillTint="33"/>
            <w:vAlign w:val="center"/>
          </w:tcPr>
          <w:p w14:paraId="6F94CBEF" w14:textId="24AD0CA1" w:rsidR="00961108" w:rsidRPr="003E0FB0" w:rsidRDefault="00961108" w:rsidP="00961108">
            <w:pPr>
              <w:pStyle w:val="Heading1"/>
              <w:spacing w:line="360" w:lineRule="auto"/>
              <w:ind w:left="0"/>
              <w:rPr>
                <w:rFonts w:cs="Arial"/>
                <w:b w:val="0"/>
                <w:bCs/>
                <w:sz w:val="22"/>
                <w:szCs w:val="22"/>
              </w:rPr>
            </w:pPr>
            <w:bookmarkStart w:id="46" w:name="_Toc236534097"/>
            <w:r w:rsidRPr="003E0FB0">
              <w:rPr>
                <w:rFonts w:cs="Arial"/>
                <w:b w:val="0"/>
                <w:bCs/>
                <w:sz w:val="22"/>
                <w:szCs w:val="22"/>
              </w:rPr>
              <w:t>NHS Digital (2023)</w:t>
            </w:r>
            <w:bookmarkEnd w:id="46"/>
          </w:p>
        </w:tc>
        <w:tc>
          <w:tcPr>
            <w:tcW w:w="2254" w:type="dxa"/>
            <w:shd w:val="clear" w:color="auto" w:fill="E7E6E6" w:themeFill="background2"/>
            <w:vAlign w:val="center"/>
          </w:tcPr>
          <w:p w14:paraId="3A60726E" w14:textId="1DCA3F7A" w:rsidR="00961108" w:rsidRPr="003E0FB0" w:rsidRDefault="00961108" w:rsidP="00961108">
            <w:pPr>
              <w:pStyle w:val="Heading1"/>
              <w:spacing w:line="360" w:lineRule="auto"/>
              <w:ind w:left="0"/>
              <w:rPr>
                <w:rFonts w:cs="Arial"/>
                <w:b w:val="0"/>
                <w:bCs/>
                <w:sz w:val="22"/>
                <w:szCs w:val="22"/>
              </w:rPr>
            </w:pPr>
            <w:bookmarkStart w:id="47" w:name="_Toc236534098"/>
            <w:r w:rsidRPr="003E0FB0">
              <w:rPr>
                <w:rFonts w:cs="Arial"/>
                <w:b w:val="0"/>
                <w:bCs/>
                <w:sz w:val="22"/>
                <w:szCs w:val="22"/>
              </w:rPr>
              <w:t>Reports prevalence of mental health disorders.</w:t>
            </w:r>
            <w:bookmarkEnd w:id="47"/>
          </w:p>
        </w:tc>
        <w:tc>
          <w:tcPr>
            <w:tcW w:w="2254" w:type="dxa"/>
            <w:shd w:val="clear" w:color="auto" w:fill="E7E6E6" w:themeFill="background2"/>
            <w:vAlign w:val="center"/>
          </w:tcPr>
          <w:p w14:paraId="2112C14D" w14:textId="72F1EDA1" w:rsidR="00961108" w:rsidRPr="003E0FB0" w:rsidRDefault="00961108" w:rsidP="00961108">
            <w:pPr>
              <w:pStyle w:val="Heading1"/>
              <w:spacing w:line="360" w:lineRule="auto"/>
              <w:ind w:left="0"/>
              <w:rPr>
                <w:rFonts w:cs="Arial"/>
                <w:b w:val="0"/>
                <w:bCs/>
                <w:sz w:val="22"/>
                <w:szCs w:val="22"/>
              </w:rPr>
            </w:pPr>
            <w:bookmarkStart w:id="48" w:name="_Toc236534099"/>
            <w:r w:rsidRPr="003E0FB0">
              <w:rPr>
                <w:rFonts w:cs="Arial"/>
                <w:b w:val="0"/>
                <w:bCs/>
                <w:sz w:val="22"/>
                <w:szCs w:val="22"/>
              </w:rPr>
              <w:t>Prevalence; early intervention.</w:t>
            </w:r>
            <w:bookmarkEnd w:id="48"/>
          </w:p>
        </w:tc>
        <w:tc>
          <w:tcPr>
            <w:tcW w:w="2254" w:type="dxa"/>
            <w:shd w:val="clear" w:color="auto" w:fill="E7E6E6" w:themeFill="background2"/>
            <w:vAlign w:val="center"/>
          </w:tcPr>
          <w:p w14:paraId="678E6A8E" w14:textId="4636302D" w:rsidR="00961108" w:rsidRPr="003E0FB0" w:rsidRDefault="00961108" w:rsidP="00961108">
            <w:pPr>
              <w:pStyle w:val="Heading1"/>
              <w:spacing w:line="360" w:lineRule="auto"/>
              <w:ind w:left="0"/>
              <w:rPr>
                <w:rFonts w:cs="Arial"/>
                <w:b w:val="0"/>
                <w:bCs/>
                <w:sz w:val="22"/>
                <w:szCs w:val="22"/>
              </w:rPr>
            </w:pPr>
            <w:bookmarkStart w:id="49" w:name="_Toc236534100"/>
            <w:r w:rsidRPr="003E0FB0">
              <w:rPr>
                <w:rFonts w:cs="Arial"/>
                <w:b w:val="0"/>
                <w:bCs/>
                <w:sz w:val="22"/>
                <w:szCs w:val="22"/>
              </w:rPr>
              <w:t>Theme 2 – Mental health needs.</w:t>
            </w:r>
            <w:bookmarkEnd w:id="49"/>
          </w:p>
        </w:tc>
      </w:tr>
      <w:tr w:rsidR="00961108" w:rsidRPr="00961108" w14:paraId="7263AEAE" w14:textId="77777777" w:rsidTr="00961108">
        <w:tc>
          <w:tcPr>
            <w:tcW w:w="2254" w:type="dxa"/>
            <w:shd w:val="clear" w:color="auto" w:fill="D9E2F3" w:themeFill="accent1" w:themeFillTint="33"/>
            <w:vAlign w:val="center"/>
          </w:tcPr>
          <w:p w14:paraId="155066AA" w14:textId="27E2FD66" w:rsidR="00961108" w:rsidRPr="003E0FB0" w:rsidRDefault="00961108" w:rsidP="00961108">
            <w:pPr>
              <w:pStyle w:val="Heading1"/>
              <w:spacing w:line="360" w:lineRule="auto"/>
              <w:ind w:left="0"/>
              <w:rPr>
                <w:rFonts w:cs="Arial"/>
                <w:b w:val="0"/>
                <w:bCs/>
                <w:sz w:val="22"/>
                <w:szCs w:val="22"/>
              </w:rPr>
            </w:pPr>
            <w:bookmarkStart w:id="50" w:name="_Toc236534101"/>
            <w:r w:rsidRPr="003E0FB0">
              <w:rPr>
                <w:rFonts w:cs="Arial"/>
                <w:b w:val="0"/>
                <w:bCs/>
                <w:sz w:val="22"/>
                <w:szCs w:val="22"/>
              </w:rPr>
              <w:t>ONS (2023)</w:t>
            </w:r>
            <w:bookmarkEnd w:id="50"/>
          </w:p>
        </w:tc>
        <w:tc>
          <w:tcPr>
            <w:tcW w:w="2254" w:type="dxa"/>
            <w:shd w:val="clear" w:color="auto" w:fill="E7E6E6" w:themeFill="background2"/>
            <w:vAlign w:val="center"/>
          </w:tcPr>
          <w:p w14:paraId="487F3371" w14:textId="4A1FFDBB" w:rsidR="00961108" w:rsidRPr="003E0FB0" w:rsidRDefault="00961108" w:rsidP="00961108">
            <w:pPr>
              <w:pStyle w:val="Heading1"/>
              <w:spacing w:line="360" w:lineRule="auto"/>
              <w:ind w:left="0"/>
              <w:rPr>
                <w:rFonts w:cs="Arial"/>
                <w:b w:val="0"/>
                <w:bCs/>
                <w:sz w:val="22"/>
                <w:szCs w:val="22"/>
              </w:rPr>
            </w:pPr>
            <w:bookmarkStart w:id="51" w:name="_Toc236534102"/>
            <w:r w:rsidRPr="003E0FB0">
              <w:rPr>
                <w:rFonts w:cs="Arial"/>
                <w:b w:val="0"/>
                <w:bCs/>
                <w:sz w:val="22"/>
                <w:szCs w:val="22"/>
              </w:rPr>
              <w:t>Autism prevalence data.</w:t>
            </w:r>
            <w:bookmarkEnd w:id="51"/>
          </w:p>
        </w:tc>
        <w:tc>
          <w:tcPr>
            <w:tcW w:w="2254" w:type="dxa"/>
            <w:shd w:val="clear" w:color="auto" w:fill="E7E6E6" w:themeFill="background2"/>
            <w:vAlign w:val="center"/>
          </w:tcPr>
          <w:p w14:paraId="52E54BEB" w14:textId="4855DA4E" w:rsidR="00961108" w:rsidRPr="003E0FB0" w:rsidRDefault="00961108" w:rsidP="00961108">
            <w:pPr>
              <w:pStyle w:val="Heading1"/>
              <w:spacing w:line="360" w:lineRule="auto"/>
              <w:ind w:left="0"/>
              <w:rPr>
                <w:rFonts w:cs="Arial"/>
                <w:b w:val="0"/>
                <w:bCs/>
                <w:sz w:val="22"/>
                <w:szCs w:val="22"/>
              </w:rPr>
            </w:pPr>
            <w:bookmarkStart w:id="52" w:name="_Toc236534103"/>
            <w:r w:rsidRPr="003E0FB0">
              <w:rPr>
                <w:rFonts w:cs="Arial"/>
                <w:b w:val="0"/>
                <w:bCs/>
                <w:sz w:val="22"/>
                <w:szCs w:val="22"/>
              </w:rPr>
              <w:t>Neurodiversity; inclusion.</w:t>
            </w:r>
            <w:bookmarkEnd w:id="52"/>
          </w:p>
        </w:tc>
        <w:tc>
          <w:tcPr>
            <w:tcW w:w="2254" w:type="dxa"/>
            <w:shd w:val="clear" w:color="auto" w:fill="E7E6E6" w:themeFill="background2"/>
            <w:vAlign w:val="center"/>
          </w:tcPr>
          <w:p w14:paraId="419E565B" w14:textId="20A4C757" w:rsidR="00961108" w:rsidRPr="003E0FB0" w:rsidRDefault="00961108" w:rsidP="00961108">
            <w:pPr>
              <w:pStyle w:val="Heading1"/>
              <w:spacing w:line="360" w:lineRule="auto"/>
              <w:ind w:left="0"/>
              <w:rPr>
                <w:rFonts w:cs="Arial"/>
                <w:b w:val="0"/>
                <w:bCs/>
                <w:sz w:val="22"/>
                <w:szCs w:val="22"/>
              </w:rPr>
            </w:pPr>
            <w:bookmarkStart w:id="53" w:name="_Toc236534104"/>
            <w:r w:rsidRPr="003E0FB0">
              <w:rPr>
                <w:rFonts w:cs="Arial"/>
                <w:b w:val="0"/>
                <w:bCs/>
                <w:sz w:val="22"/>
                <w:szCs w:val="22"/>
              </w:rPr>
              <w:t>Theme 2 – Mental health needs.</w:t>
            </w:r>
            <w:bookmarkEnd w:id="53"/>
          </w:p>
        </w:tc>
      </w:tr>
      <w:tr w:rsidR="00961108" w:rsidRPr="00961108" w14:paraId="66A6A55E" w14:textId="77777777" w:rsidTr="00961108">
        <w:tc>
          <w:tcPr>
            <w:tcW w:w="2254" w:type="dxa"/>
            <w:shd w:val="clear" w:color="auto" w:fill="D9E2F3" w:themeFill="accent1" w:themeFillTint="33"/>
            <w:vAlign w:val="center"/>
          </w:tcPr>
          <w:p w14:paraId="49059145" w14:textId="6C8028BF" w:rsidR="00961108" w:rsidRPr="003E0FB0" w:rsidRDefault="00961108" w:rsidP="00961108">
            <w:pPr>
              <w:pStyle w:val="Heading1"/>
              <w:spacing w:line="360" w:lineRule="auto"/>
              <w:ind w:left="0"/>
              <w:rPr>
                <w:rFonts w:cs="Arial"/>
                <w:b w:val="0"/>
                <w:bCs/>
                <w:sz w:val="22"/>
                <w:szCs w:val="22"/>
              </w:rPr>
            </w:pPr>
            <w:bookmarkStart w:id="54" w:name="_Toc236534105"/>
            <w:r w:rsidRPr="003E0FB0">
              <w:rPr>
                <w:rFonts w:cs="Arial"/>
                <w:b w:val="0"/>
                <w:bCs/>
                <w:sz w:val="22"/>
                <w:szCs w:val="22"/>
              </w:rPr>
              <w:t>DHSC (2026)</w:t>
            </w:r>
            <w:bookmarkEnd w:id="54"/>
          </w:p>
        </w:tc>
        <w:tc>
          <w:tcPr>
            <w:tcW w:w="2254" w:type="dxa"/>
            <w:shd w:val="clear" w:color="auto" w:fill="E7E6E6" w:themeFill="background2"/>
            <w:vAlign w:val="center"/>
          </w:tcPr>
          <w:p w14:paraId="75A2D98E" w14:textId="0BA826EB" w:rsidR="00961108" w:rsidRPr="003E0FB0" w:rsidRDefault="00961108" w:rsidP="00961108">
            <w:pPr>
              <w:pStyle w:val="Heading1"/>
              <w:spacing w:line="360" w:lineRule="auto"/>
              <w:ind w:left="0"/>
              <w:rPr>
                <w:rFonts w:cs="Arial"/>
                <w:b w:val="0"/>
                <w:bCs/>
                <w:sz w:val="22"/>
                <w:szCs w:val="22"/>
              </w:rPr>
            </w:pPr>
            <w:bookmarkStart w:id="55" w:name="_Toc236534106"/>
            <w:r w:rsidRPr="003E0FB0">
              <w:rPr>
                <w:rFonts w:cs="Arial"/>
                <w:b w:val="0"/>
                <w:bCs/>
                <w:sz w:val="22"/>
                <w:szCs w:val="22"/>
              </w:rPr>
              <w:t>ADHD/autism diagnostic challenges.</w:t>
            </w:r>
            <w:bookmarkEnd w:id="55"/>
          </w:p>
        </w:tc>
        <w:tc>
          <w:tcPr>
            <w:tcW w:w="2254" w:type="dxa"/>
            <w:shd w:val="clear" w:color="auto" w:fill="E7E6E6" w:themeFill="background2"/>
            <w:vAlign w:val="center"/>
          </w:tcPr>
          <w:p w14:paraId="03812675" w14:textId="4CE9BED7" w:rsidR="00961108" w:rsidRPr="003E0FB0" w:rsidRDefault="00961108" w:rsidP="00961108">
            <w:pPr>
              <w:pStyle w:val="Heading1"/>
              <w:spacing w:line="360" w:lineRule="auto"/>
              <w:ind w:left="0"/>
              <w:rPr>
                <w:rFonts w:cs="Arial"/>
                <w:b w:val="0"/>
                <w:bCs/>
                <w:sz w:val="22"/>
                <w:szCs w:val="22"/>
              </w:rPr>
            </w:pPr>
            <w:bookmarkStart w:id="56" w:name="_Toc236534107"/>
            <w:r w:rsidRPr="003E0FB0">
              <w:rPr>
                <w:rFonts w:cs="Arial"/>
                <w:b w:val="0"/>
                <w:bCs/>
                <w:sz w:val="22"/>
                <w:szCs w:val="22"/>
              </w:rPr>
              <w:t>Neurodiversity; service gaps.</w:t>
            </w:r>
            <w:bookmarkEnd w:id="56"/>
          </w:p>
        </w:tc>
        <w:tc>
          <w:tcPr>
            <w:tcW w:w="2254" w:type="dxa"/>
            <w:shd w:val="clear" w:color="auto" w:fill="E7E6E6" w:themeFill="background2"/>
            <w:vAlign w:val="center"/>
          </w:tcPr>
          <w:p w14:paraId="0CAD1260" w14:textId="3E4B2429" w:rsidR="00961108" w:rsidRPr="003E0FB0" w:rsidRDefault="00961108" w:rsidP="00961108">
            <w:pPr>
              <w:pStyle w:val="Heading1"/>
              <w:spacing w:line="360" w:lineRule="auto"/>
              <w:ind w:left="0"/>
              <w:rPr>
                <w:rFonts w:cs="Arial"/>
                <w:b w:val="0"/>
                <w:bCs/>
                <w:sz w:val="22"/>
                <w:szCs w:val="22"/>
              </w:rPr>
            </w:pPr>
            <w:bookmarkStart w:id="57" w:name="_Toc236534108"/>
            <w:r w:rsidRPr="003E0FB0">
              <w:rPr>
                <w:rFonts w:cs="Arial"/>
                <w:b w:val="0"/>
                <w:bCs/>
                <w:sz w:val="22"/>
                <w:szCs w:val="22"/>
              </w:rPr>
              <w:t>Theme 2 &amp; Theme 3.</w:t>
            </w:r>
            <w:bookmarkEnd w:id="57"/>
          </w:p>
        </w:tc>
      </w:tr>
      <w:tr w:rsidR="00961108" w:rsidRPr="00961108" w14:paraId="5094949F" w14:textId="77777777" w:rsidTr="00961108">
        <w:tc>
          <w:tcPr>
            <w:tcW w:w="2254" w:type="dxa"/>
            <w:shd w:val="clear" w:color="auto" w:fill="D9E2F3" w:themeFill="accent1" w:themeFillTint="33"/>
            <w:vAlign w:val="center"/>
          </w:tcPr>
          <w:p w14:paraId="0D50030F" w14:textId="63B6FB81" w:rsidR="00961108" w:rsidRPr="003E0FB0" w:rsidRDefault="00961108" w:rsidP="00961108">
            <w:pPr>
              <w:pStyle w:val="Heading1"/>
              <w:spacing w:line="360" w:lineRule="auto"/>
              <w:ind w:left="0"/>
              <w:rPr>
                <w:rFonts w:cs="Arial"/>
                <w:b w:val="0"/>
                <w:bCs/>
                <w:sz w:val="22"/>
                <w:szCs w:val="22"/>
              </w:rPr>
            </w:pPr>
            <w:bookmarkStart w:id="58" w:name="_Toc236534109"/>
            <w:r w:rsidRPr="003E0FB0">
              <w:rPr>
                <w:rFonts w:cs="Arial"/>
                <w:b w:val="0"/>
                <w:bCs/>
                <w:sz w:val="22"/>
                <w:szCs w:val="22"/>
              </w:rPr>
              <w:t>DfE (2021)</w:t>
            </w:r>
            <w:bookmarkEnd w:id="58"/>
          </w:p>
        </w:tc>
        <w:tc>
          <w:tcPr>
            <w:tcW w:w="2254" w:type="dxa"/>
            <w:shd w:val="clear" w:color="auto" w:fill="E7E6E6" w:themeFill="background2"/>
            <w:vAlign w:val="center"/>
          </w:tcPr>
          <w:p w14:paraId="51921B62" w14:textId="7DDB700E" w:rsidR="00961108" w:rsidRPr="003E0FB0" w:rsidRDefault="00961108" w:rsidP="00961108">
            <w:pPr>
              <w:pStyle w:val="Heading1"/>
              <w:spacing w:line="360" w:lineRule="auto"/>
              <w:ind w:left="0"/>
              <w:rPr>
                <w:rFonts w:cs="Arial"/>
                <w:b w:val="0"/>
                <w:bCs/>
                <w:sz w:val="22"/>
                <w:szCs w:val="22"/>
              </w:rPr>
            </w:pPr>
            <w:bookmarkStart w:id="59" w:name="_Toc236534110"/>
            <w:r w:rsidRPr="003E0FB0">
              <w:rPr>
                <w:rFonts w:cs="Arial"/>
                <w:b w:val="0"/>
                <w:bCs/>
                <w:sz w:val="22"/>
                <w:szCs w:val="22"/>
              </w:rPr>
              <w:t>Whole</w:t>
            </w:r>
            <w:r w:rsidRPr="003E0FB0">
              <w:rPr>
                <w:rFonts w:cs="Arial"/>
                <w:b w:val="0"/>
                <w:bCs/>
                <w:sz w:val="22"/>
                <w:szCs w:val="22"/>
              </w:rPr>
              <w:noBreakHyphen/>
              <w:t>school wellbeing guidance.</w:t>
            </w:r>
            <w:bookmarkEnd w:id="59"/>
          </w:p>
        </w:tc>
        <w:tc>
          <w:tcPr>
            <w:tcW w:w="2254" w:type="dxa"/>
            <w:shd w:val="clear" w:color="auto" w:fill="E7E6E6" w:themeFill="background2"/>
            <w:vAlign w:val="center"/>
          </w:tcPr>
          <w:p w14:paraId="6D315CA2" w14:textId="6666D460" w:rsidR="00961108" w:rsidRPr="003E0FB0" w:rsidRDefault="00961108" w:rsidP="00961108">
            <w:pPr>
              <w:pStyle w:val="Heading1"/>
              <w:spacing w:line="360" w:lineRule="auto"/>
              <w:ind w:left="0"/>
              <w:rPr>
                <w:rFonts w:cs="Arial"/>
                <w:b w:val="0"/>
                <w:bCs/>
                <w:sz w:val="22"/>
                <w:szCs w:val="22"/>
              </w:rPr>
            </w:pPr>
            <w:bookmarkStart w:id="60" w:name="_Toc236534111"/>
            <w:r w:rsidRPr="003E0FB0">
              <w:rPr>
                <w:rFonts w:cs="Arial"/>
                <w:b w:val="0"/>
                <w:bCs/>
                <w:sz w:val="22"/>
                <w:szCs w:val="22"/>
              </w:rPr>
              <w:t>Whole</w:t>
            </w:r>
            <w:r w:rsidRPr="003E0FB0">
              <w:rPr>
                <w:rFonts w:cs="Arial"/>
                <w:b w:val="0"/>
                <w:bCs/>
                <w:sz w:val="22"/>
                <w:szCs w:val="22"/>
              </w:rPr>
              <w:noBreakHyphen/>
              <w:t>school approach; early intervention.</w:t>
            </w:r>
            <w:bookmarkEnd w:id="60"/>
          </w:p>
        </w:tc>
        <w:tc>
          <w:tcPr>
            <w:tcW w:w="2254" w:type="dxa"/>
            <w:shd w:val="clear" w:color="auto" w:fill="E7E6E6" w:themeFill="background2"/>
            <w:vAlign w:val="center"/>
          </w:tcPr>
          <w:p w14:paraId="19BBB17C" w14:textId="11EE5A7E" w:rsidR="00961108" w:rsidRPr="003E0FB0" w:rsidRDefault="00961108" w:rsidP="00961108">
            <w:pPr>
              <w:pStyle w:val="Heading1"/>
              <w:spacing w:line="360" w:lineRule="auto"/>
              <w:ind w:left="0"/>
              <w:rPr>
                <w:rFonts w:cs="Arial"/>
                <w:b w:val="0"/>
                <w:bCs/>
                <w:sz w:val="22"/>
                <w:szCs w:val="22"/>
              </w:rPr>
            </w:pPr>
            <w:bookmarkStart w:id="61" w:name="_Toc236534112"/>
            <w:r w:rsidRPr="003E0FB0">
              <w:rPr>
                <w:rFonts w:cs="Arial"/>
                <w:b w:val="0"/>
                <w:bCs/>
                <w:sz w:val="22"/>
                <w:szCs w:val="22"/>
              </w:rPr>
              <w:t>Theme 3 – Policy.</w:t>
            </w:r>
            <w:bookmarkEnd w:id="61"/>
          </w:p>
        </w:tc>
      </w:tr>
      <w:tr w:rsidR="00961108" w:rsidRPr="00961108" w14:paraId="1E132026" w14:textId="77777777" w:rsidTr="00961108">
        <w:tc>
          <w:tcPr>
            <w:tcW w:w="2254" w:type="dxa"/>
            <w:shd w:val="clear" w:color="auto" w:fill="D9E2F3" w:themeFill="accent1" w:themeFillTint="33"/>
            <w:vAlign w:val="center"/>
          </w:tcPr>
          <w:p w14:paraId="0EFCD506" w14:textId="001251AB" w:rsidR="00961108" w:rsidRPr="003E0FB0" w:rsidRDefault="00961108" w:rsidP="00961108">
            <w:pPr>
              <w:pStyle w:val="Heading1"/>
              <w:spacing w:line="360" w:lineRule="auto"/>
              <w:ind w:left="0"/>
              <w:rPr>
                <w:rFonts w:cs="Arial"/>
                <w:b w:val="0"/>
                <w:bCs/>
                <w:sz w:val="22"/>
                <w:szCs w:val="22"/>
              </w:rPr>
            </w:pPr>
            <w:bookmarkStart w:id="62" w:name="_Toc236534113"/>
            <w:r w:rsidRPr="003E0FB0">
              <w:rPr>
                <w:rFonts w:cs="Arial"/>
                <w:b w:val="0"/>
                <w:bCs/>
                <w:sz w:val="22"/>
                <w:szCs w:val="22"/>
              </w:rPr>
              <w:t>Public Health England (2021)</w:t>
            </w:r>
            <w:bookmarkEnd w:id="62"/>
          </w:p>
        </w:tc>
        <w:tc>
          <w:tcPr>
            <w:tcW w:w="2254" w:type="dxa"/>
            <w:shd w:val="clear" w:color="auto" w:fill="E7E6E6" w:themeFill="background2"/>
            <w:vAlign w:val="center"/>
          </w:tcPr>
          <w:p w14:paraId="14851209" w14:textId="59D3C1F2" w:rsidR="00961108" w:rsidRPr="003E0FB0" w:rsidRDefault="00961108" w:rsidP="00961108">
            <w:pPr>
              <w:pStyle w:val="Heading1"/>
              <w:spacing w:line="360" w:lineRule="auto"/>
              <w:ind w:left="0"/>
              <w:rPr>
                <w:rFonts w:cs="Arial"/>
                <w:b w:val="0"/>
                <w:bCs/>
                <w:sz w:val="22"/>
                <w:szCs w:val="22"/>
              </w:rPr>
            </w:pPr>
            <w:bookmarkStart w:id="63" w:name="_Toc236534114"/>
            <w:r w:rsidRPr="003E0FB0">
              <w:rPr>
                <w:rFonts w:cs="Arial"/>
                <w:b w:val="0"/>
                <w:bCs/>
                <w:sz w:val="22"/>
                <w:szCs w:val="22"/>
              </w:rPr>
              <w:t>Whole</w:t>
            </w:r>
            <w:r w:rsidRPr="003E0FB0">
              <w:rPr>
                <w:rFonts w:cs="Arial"/>
                <w:b w:val="0"/>
                <w:bCs/>
                <w:sz w:val="22"/>
                <w:szCs w:val="22"/>
              </w:rPr>
              <w:noBreakHyphen/>
              <w:t>school mental health framework.</w:t>
            </w:r>
            <w:bookmarkEnd w:id="63"/>
          </w:p>
        </w:tc>
        <w:tc>
          <w:tcPr>
            <w:tcW w:w="2254" w:type="dxa"/>
            <w:shd w:val="clear" w:color="auto" w:fill="E7E6E6" w:themeFill="background2"/>
            <w:vAlign w:val="center"/>
          </w:tcPr>
          <w:p w14:paraId="5011A85A" w14:textId="2BC43CEE" w:rsidR="00961108" w:rsidRPr="003E0FB0" w:rsidRDefault="00961108" w:rsidP="00961108">
            <w:pPr>
              <w:pStyle w:val="Heading1"/>
              <w:spacing w:line="360" w:lineRule="auto"/>
              <w:ind w:left="0"/>
              <w:rPr>
                <w:rFonts w:cs="Arial"/>
                <w:b w:val="0"/>
                <w:bCs/>
                <w:sz w:val="22"/>
                <w:szCs w:val="22"/>
              </w:rPr>
            </w:pPr>
            <w:bookmarkStart w:id="64" w:name="_Toc236534115"/>
            <w:r w:rsidRPr="003E0FB0">
              <w:rPr>
                <w:rFonts w:cs="Arial"/>
                <w:b w:val="0"/>
                <w:bCs/>
                <w:sz w:val="22"/>
                <w:szCs w:val="22"/>
              </w:rPr>
              <w:t>Prevention; environment; wellbeing.</w:t>
            </w:r>
            <w:bookmarkEnd w:id="64"/>
          </w:p>
        </w:tc>
        <w:tc>
          <w:tcPr>
            <w:tcW w:w="2254" w:type="dxa"/>
            <w:shd w:val="clear" w:color="auto" w:fill="E7E6E6" w:themeFill="background2"/>
            <w:vAlign w:val="center"/>
          </w:tcPr>
          <w:p w14:paraId="507470AB" w14:textId="226239AC" w:rsidR="00961108" w:rsidRPr="003E0FB0" w:rsidRDefault="00961108" w:rsidP="00961108">
            <w:pPr>
              <w:pStyle w:val="Heading1"/>
              <w:spacing w:line="360" w:lineRule="auto"/>
              <w:ind w:left="0"/>
              <w:rPr>
                <w:rFonts w:cs="Arial"/>
                <w:b w:val="0"/>
                <w:bCs/>
                <w:sz w:val="22"/>
                <w:szCs w:val="22"/>
              </w:rPr>
            </w:pPr>
            <w:bookmarkStart w:id="65" w:name="_Toc236534116"/>
            <w:r w:rsidRPr="003E0FB0">
              <w:rPr>
                <w:rFonts w:cs="Arial"/>
                <w:b w:val="0"/>
                <w:bCs/>
                <w:sz w:val="22"/>
                <w:szCs w:val="22"/>
              </w:rPr>
              <w:t>Theme 3 – Policy.</w:t>
            </w:r>
            <w:bookmarkEnd w:id="65"/>
          </w:p>
        </w:tc>
      </w:tr>
      <w:tr w:rsidR="00961108" w:rsidRPr="00961108" w14:paraId="70FC3F83" w14:textId="77777777" w:rsidTr="003E0FB0">
        <w:trPr>
          <w:trHeight w:val="58"/>
        </w:trPr>
        <w:tc>
          <w:tcPr>
            <w:tcW w:w="2254" w:type="dxa"/>
            <w:shd w:val="clear" w:color="auto" w:fill="D9E2F3" w:themeFill="accent1" w:themeFillTint="33"/>
            <w:vAlign w:val="center"/>
          </w:tcPr>
          <w:p w14:paraId="36CA3901" w14:textId="2D4B52B4" w:rsidR="00961108" w:rsidRPr="003E0FB0" w:rsidRDefault="00961108" w:rsidP="00961108">
            <w:pPr>
              <w:pStyle w:val="Heading1"/>
              <w:spacing w:line="360" w:lineRule="auto"/>
              <w:ind w:left="0"/>
              <w:rPr>
                <w:rFonts w:cs="Arial"/>
                <w:b w:val="0"/>
                <w:bCs/>
                <w:sz w:val="22"/>
                <w:szCs w:val="22"/>
              </w:rPr>
            </w:pPr>
            <w:bookmarkStart w:id="66" w:name="_Toc236534117"/>
            <w:r w:rsidRPr="003E0FB0">
              <w:rPr>
                <w:rFonts w:cs="Arial"/>
                <w:b w:val="0"/>
                <w:bCs/>
                <w:sz w:val="22"/>
                <w:szCs w:val="22"/>
              </w:rPr>
              <w:t>NICE (2022)</w:t>
            </w:r>
            <w:bookmarkEnd w:id="66"/>
          </w:p>
        </w:tc>
        <w:tc>
          <w:tcPr>
            <w:tcW w:w="2254" w:type="dxa"/>
            <w:shd w:val="clear" w:color="auto" w:fill="E7E6E6" w:themeFill="background2"/>
            <w:vAlign w:val="center"/>
          </w:tcPr>
          <w:p w14:paraId="06F9AD0A" w14:textId="3DB0875A" w:rsidR="00961108" w:rsidRPr="003E0FB0" w:rsidRDefault="00961108" w:rsidP="00961108">
            <w:pPr>
              <w:pStyle w:val="Heading1"/>
              <w:spacing w:line="360" w:lineRule="auto"/>
              <w:ind w:left="0"/>
              <w:rPr>
                <w:rFonts w:cs="Arial"/>
                <w:b w:val="0"/>
                <w:bCs/>
                <w:sz w:val="22"/>
                <w:szCs w:val="22"/>
              </w:rPr>
            </w:pPr>
            <w:bookmarkStart w:id="67" w:name="_Toc236534118"/>
            <w:r w:rsidRPr="003E0FB0">
              <w:rPr>
                <w:rFonts w:cs="Arial"/>
                <w:b w:val="0"/>
                <w:bCs/>
                <w:sz w:val="22"/>
                <w:szCs w:val="22"/>
              </w:rPr>
              <w:t>SEMH guidance for schools.</w:t>
            </w:r>
            <w:bookmarkEnd w:id="67"/>
          </w:p>
        </w:tc>
        <w:tc>
          <w:tcPr>
            <w:tcW w:w="2254" w:type="dxa"/>
            <w:shd w:val="clear" w:color="auto" w:fill="E7E6E6" w:themeFill="background2"/>
            <w:vAlign w:val="center"/>
          </w:tcPr>
          <w:p w14:paraId="33700BA9" w14:textId="384557DF" w:rsidR="00961108" w:rsidRPr="003E0FB0" w:rsidRDefault="00961108" w:rsidP="00961108">
            <w:pPr>
              <w:pStyle w:val="Heading1"/>
              <w:spacing w:line="360" w:lineRule="auto"/>
              <w:ind w:left="0"/>
              <w:rPr>
                <w:rFonts w:cs="Arial"/>
                <w:b w:val="0"/>
                <w:bCs/>
                <w:sz w:val="22"/>
                <w:szCs w:val="22"/>
              </w:rPr>
            </w:pPr>
            <w:bookmarkStart w:id="68" w:name="_Toc236534119"/>
            <w:r w:rsidRPr="003E0FB0">
              <w:rPr>
                <w:rFonts w:cs="Arial"/>
                <w:b w:val="0"/>
                <w:bCs/>
                <w:sz w:val="22"/>
                <w:szCs w:val="22"/>
              </w:rPr>
              <w:t>Staff training; early intervention.</w:t>
            </w:r>
            <w:bookmarkEnd w:id="68"/>
          </w:p>
        </w:tc>
        <w:tc>
          <w:tcPr>
            <w:tcW w:w="2254" w:type="dxa"/>
            <w:shd w:val="clear" w:color="auto" w:fill="E7E6E6" w:themeFill="background2"/>
            <w:vAlign w:val="center"/>
          </w:tcPr>
          <w:p w14:paraId="6C7C209E" w14:textId="5748C720" w:rsidR="00961108" w:rsidRPr="003E0FB0" w:rsidRDefault="00961108" w:rsidP="00961108">
            <w:pPr>
              <w:pStyle w:val="Heading1"/>
              <w:spacing w:line="360" w:lineRule="auto"/>
              <w:ind w:left="0"/>
              <w:rPr>
                <w:rFonts w:cs="Arial"/>
                <w:b w:val="0"/>
                <w:bCs/>
                <w:sz w:val="22"/>
                <w:szCs w:val="22"/>
              </w:rPr>
            </w:pPr>
            <w:bookmarkStart w:id="69" w:name="_Toc236534120"/>
            <w:r w:rsidRPr="003E0FB0">
              <w:rPr>
                <w:rFonts w:cs="Arial"/>
                <w:b w:val="0"/>
                <w:bCs/>
                <w:sz w:val="22"/>
                <w:szCs w:val="22"/>
              </w:rPr>
              <w:t>Theme 3 – Policy.</w:t>
            </w:r>
            <w:bookmarkEnd w:id="69"/>
          </w:p>
        </w:tc>
      </w:tr>
    </w:tbl>
    <w:p w14:paraId="3EB52DD3" w14:textId="0E4A93A6" w:rsidR="00961108" w:rsidRDefault="003E0FB0" w:rsidP="00961108">
      <w:pPr>
        <w:pStyle w:val="Heading1"/>
        <w:spacing w:line="360" w:lineRule="auto"/>
        <w:ind w:left="0"/>
        <w:rPr>
          <w:rFonts w:cs="Arial"/>
        </w:rPr>
      </w:pPr>
      <w:bookmarkStart w:id="70" w:name="_Toc236534121"/>
      <w:r>
        <w:rPr>
          <w:rFonts w:cs="Arial"/>
        </w:rPr>
        <w:lastRenderedPageBreak/>
        <w:t>Appendix E</w:t>
      </w:r>
      <w:bookmarkEnd w:id="70"/>
    </w:p>
    <w:p w14:paraId="55CCD526" w14:textId="16348602" w:rsidR="00B75B11" w:rsidRPr="00961108" w:rsidRDefault="00B75B11" w:rsidP="00961108">
      <w:pPr>
        <w:pStyle w:val="Heading1"/>
        <w:spacing w:line="360" w:lineRule="auto"/>
        <w:ind w:left="0"/>
        <w:rPr>
          <w:rFonts w:cs="Arial"/>
          <w:b w:val="0"/>
          <w:bCs/>
          <w:sz w:val="22"/>
          <w:szCs w:val="22"/>
        </w:rPr>
      </w:pPr>
      <w:bookmarkStart w:id="71" w:name="_Toc236534122"/>
      <w:r w:rsidRPr="00B75B11">
        <w:rPr>
          <w:rFonts w:cs="Arial"/>
          <w:b w:val="0"/>
          <w:bCs/>
          <w:sz w:val="22"/>
          <w:szCs w:val="22"/>
        </w:rPr>
        <w:t>This appendix presents the full thematic analysis process, demonstrating how codes were clustered and developed into final themes.</w:t>
      </w:r>
      <w:bookmarkEnd w:id="71"/>
    </w:p>
    <w:p w14:paraId="4846757A" w14:textId="77777777" w:rsidR="003E0FB0" w:rsidRDefault="003E0FB0" w:rsidP="00A96DC0">
      <w:pPr>
        <w:pStyle w:val="Heading1"/>
        <w:ind w:left="0"/>
        <w:rPr>
          <w:rFonts w:cs="Arial"/>
        </w:rPr>
      </w:pPr>
    </w:p>
    <w:p w14:paraId="532C1E1F" w14:textId="73F2E4F5" w:rsidR="00892D7B" w:rsidRDefault="00892D7B" w:rsidP="00A96DC0">
      <w:pPr>
        <w:pStyle w:val="Heading1"/>
        <w:ind w:left="0"/>
        <w:rPr>
          <w:rFonts w:cs="Arial"/>
        </w:rPr>
      </w:pPr>
      <w:bookmarkStart w:id="72" w:name="_Toc236534123"/>
      <w:r>
        <w:rPr>
          <w:rFonts w:cs="Arial"/>
        </w:rPr>
        <w:t>Thematic Analysis Table</w:t>
      </w:r>
      <w:bookmarkEnd w:id="72"/>
      <w:r>
        <w:rPr>
          <w:rFonts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892D7B" w14:paraId="0C7BD8C2" w14:textId="77777777" w:rsidTr="007B4221">
        <w:tc>
          <w:tcPr>
            <w:tcW w:w="2254" w:type="dxa"/>
            <w:shd w:val="clear" w:color="auto" w:fill="D9E2F3" w:themeFill="accent1" w:themeFillTint="33"/>
          </w:tcPr>
          <w:p w14:paraId="5952D5A0" w14:textId="3F7C85A7" w:rsidR="00892D7B" w:rsidRPr="007B4221" w:rsidRDefault="00892D7B" w:rsidP="00A96DC0">
            <w:pPr>
              <w:pStyle w:val="Heading1"/>
              <w:ind w:left="0"/>
              <w:rPr>
                <w:rFonts w:cs="Arial"/>
                <w:sz w:val="24"/>
                <w:szCs w:val="24"/>
              </w:rPr>
            </w:pPr>
            <w:bookmarkStart w:id="73" w:name="_Toc236534124"/>
            <w:r w:rsidRPr="007B4221">
              <w:rPr>
                <w:rFonts w:cs="Arial"/>
                <w:sz w:val="24"/>
                <w:szCs w:val="24"/>
              </w:rPr>
              <w:t>Theme</w:t>
            </w:r>
            <w:bookmarkEnd w:id="73"/>
            <w:r w:rsidRPr="007B4221">
              <w:rPr>
                <w:rFonts w:cs="Arial"/>
                <w:sz w:val="24"/>
                <w:szCs w:val="24"/>
              </w:rPr>
              <w:t xml:space="preserve"> </w:t>
            </w:r>
          </w:p>
        </w:tc>
        <w:tc>
          <w:tcPr>
            <w:tcW w:w="2254" w:type="dxa"/>
            <w:shd w:val="clear" w:color="auto" w:fill="D9E2F3" w:themeFill="accent1" w:themeFillTint="33"/>
          </w:tcPr>
          <w:p w14:paraId="59DA2DB2" w14:textId="7CD89965" w:rsidR="00892D7B" w:rsidRPr="007B4221" w:rsidRDefault="00892D7B" w:rsidP="00A96DC0">
            <w:pPr>
              <w:pStyle w:val="Heading1"/>
              <w:ind w:left="0"/>
              <w:rPr>
                <w:rFonts w:cs="Arial"/>
                <w:sz w:val="24"/>
                <w:szCs w:val="24"/>
              </w:rPr>
            </w:pPr>
            <w:bookmarkStart w:id="74" w:name="_Toc236534125"/>
            <w:r w:rsidRPr="007B4221">
              <w:rPr>
                <w:rFonts w:cs="Arial"/>
                <w:sz w:val="24"/>
                <w:szCs w:val="24"/>
              </w:rPr>
              <w:t>Description</w:t>
            </w:r>
            <w:bookmarkEnd w:id="74"/>
          </w:p>
        </w:tc>
        <w:tc>
          <w:tcPr>
            <w:tcW w:w="2254" w:type="dxa"/>
            <w:shd w:val="clear" w:color="auto" w:fill="D9E2F3" w:themeFill="accent1" w:themeFillTint="33"/>
          </w:tcPr>
          <w:p w14:paraId="2217E5F3" w14:textId="1B887A77" w:rsidR="00892D7B" w:rsidRPr="007B4221" w:rsidRDefault="00892D7B" w:rsidP="00A96DC0">
            <w:pPr>
              <w:pStyle w:val="Heading1"/>
              <w:ind w:left="0"/>
              <w:rPr>
                <w:rFonts w:cs="Arial"/>
                <w:sz w:val="24"/>
                <w:szCs w:val="24"/>
              </w:rPr>
            </w:pPr>
            <w:bookmarkStart w:id="75" w:name="_Toc236534126"/>
            <w:r w:rsidRPr="007B4221">
              <w:rPr>
                <w:rFonts w:cs="Arial"/>
                <w:sz w:val="24"/>
                <w:szCs w:val="24"/>
              </w:rPr>
              <w:t>Key Evidence</w:t>
            </w:r>
            <w:bookmarkEnd w:id="75"/>
          </w:p>
        </w:tc>
        <w:tc>
          <w:tcPr>
            <w:tcW w:w="2254" w:type="dxa"/>
            <w:shd w:val="clear" w:color="auto" w:fill="D9E2F3" w:themeFill="accent1" w:themeFillTint="33"/>
          </w:tcPr>
          <w:p w14:paraId="09DD5E6B" w14:textId="5AE161E9" w:rsidR="00892D7B" w:rsidRPr="007B4221" w:rsidRDefault="00892D7B" w:rsidP="00A96DC0">
            <w:pPr>
              <w:pStyle w:val="Heading1"/>
              <w:ind w:left="0"/>
              <w:rPr>
                <w:rFonts w:cs="Arial"/>
                <w:sz w:val="24"/>
                <w:szCs w:val="24"/>
              </w:rPr>
            </w:pPr>
            <w:bookmarkStart w:id="76" w:name="_Toc236534127"/>
            <w:r w:rsidRPr="007B4221">
              <w:rPr>
                <w:rFonts w:cs="Arial"/>
                <w:sz w:val="24"/>
                <w:szCs w:val="24"/>
              </w:rPr>
              <w:t>Articles Supporting Theme</w:t>
            </w:r>
            <w:bookmarkEnd w:id="76"/>
          </w:p>
        </w:tc>
      </w:tr>
      <w:tr w:rsidR="00892D7B" w14:paraId="24A26974" w14:textId="77777777" w:rsidTr="007B4221">
        <w:tc>
          <w:tcPr>
            <w:tcW w:w="2254" w:type="dxa"/>
            <w:shd w:val="clear" w:color="auto" w:fill="EDEDED" w:themeFill="accent3" w:themeFillTint="33"/>
          </w:tcPr>
          <w:p w14:paraId="06375290" w14:textId="4BA4C6D5" w:rsidR="00892D7B" w:rsidRPr="007B4221" w:rsidRDefault="007B4221" w:rsidP="00A96DC0">
            <w:pPr>
              <w:pStyle w:val="Heading1"/>
              <w:ind w:left="0"/>
              <w:rPr>
                <w:rFonts w:cs="Arial"/>
                <w:b w:val="0"/>
                <w:bCs/>
                <w:sz w:val="24"/>
                <w:szCs w:val="24"/>
              </w:rPr>
            </w:pPr>
            <w:bookmarkStart w:id="77" w:name="_Toc236534128"/>
            <w:r w:rsidRPr="007B4221">
              <w:rPr>
                <w:rFonts w:cs="Arial"/>
                <w:b w:val="0"/>
                <w:bCs/>
                <w:sz w:val="24"/>
                <w:szCs w:val="24"/>
              </w:rPr>
              <w:t>Theme 1 – Role of OT</w:t>
            </w:r>
            <w:bookmarkEnd w:id="77"/>
          </w:p>
        </w:tc>
        <w:tc>
          <w:tcPr>
            <w:tcW w:w="2254" w:type="dxa"/>
            <w:shd w:val="clear" w:color="auto" w:fill="EDEDED" w:themeFill="accent3" w:themeFillTint="33"/>
          </w:tcPr>
          <w:p w14:paraId="136707C0" w14:textId="1B0E41C5" w:rsidR="00892D7B" w:rsidRPr="007B4221" w:rsidRDefault="007B4221" w:rsidP="00A96DC0">
            <w:pPr>
              <w:pStyle w:val="Heading1"/>
              <w:ind w:left="0"/>
              <w:rPr>
                <w:rFonts w:cs="Arial"/>
                <w:b w:val="0"/>
                <w:bCs/>
                <w:sz w:val="24"/>
                <w:szCs w:val="24"/>
              </w:rPr>
            </w:pPr>
            <w:bookmarkStart w:id="78" w:name="_Toc236534129"/>
            <w:r w:rsidRPr="007B4221">
              <w:rPr>
                <w:rFonts w:cs="Arial"/>
                <w:b w:val="0"/>
                <w:bCs/>
                <w:sz w:val="24"/>
                <w:szCs w:val="24"/>
              </w:rPr>
              <w:t>OT supports participation, sensory regulation, emotional wellbeing.</w:t>
            </w:r>
            <w:bookmarkEnd w:id="78"/>
          </w:p>
        </w:tc>
        <w:tc>
          <w:tcPr>
            <w:tcW w:w="2254" w:type="dxa"/>
            <w:shd w:val="clear" w:color="auto" w:fill="EDEDED" w:themeFill="accent3" w:themeFillTint="33"/>
          </w:tcPr>
          <w:p w14:paraId="72A11562" w14:textId="797E6D9D" w:rsidR="00892D7B" w:rsidRPr="007B4221" w:rsidRDefault="007B4221" w:rsidP="00A96DC0">
            <w:pPr>
              <w:pStyle w:val="Heading1"/>
              <w:ind w:left="0"/>
              <w:rPr>
                <w:rFonts w:cs="Arial"/>
                <w:b w:val="0"/>
                <w:bCs/>
                <w:sz w:val="24"/>
                <w:szCs w:val="24"/>
              </w:rPr>
            </w:pPr>
            <w:bookmarkStart w:id="79" w:name="_Toc236534130"/>
            <w:r w:rsidRPr="007B4221">
              <w:rPr>
                <w:rFonts w:cs="Arial"/>
                <w:b w:val="0"/>
                <w:bCs/>
                <w:sz w:val="24"/>
                <w:szCs w:val="24"/>
              </w:rPr>
              <w:t>OT models (PEO, MOHO, SI); OT practice guidance.</w:t>
            </w:r>
            <w:bookmarkEnd w:id="79"/>
          </w:p>
        </w:tc>
        <w:tc>
          <w:tcPr>
            <w:tcW w:w="2254" w:type="dxa"/>
            <w:shd w:val="clear" w:color="auto" w:fill="EDEDED" w:themeFill="accent3" w:themeFillTint="33"/>
          </w:tcPr>
          <w:p w14:paraId="28BE3921" w14:textId="72D6DF29" w:rsidR="00892D7B" w:rsidRPr="007B4221" w:rsidRDefault="007B4221" w:rsidP="00A96DC0">
            <w:pPr>
              <w:pStyle w:val="Heading1"/>
              <w:ind w:left="0"/>
              <w:rPr>
                <w:rFonts w:cs="Arial"/>
                <w:b w:val="0"/>
                <w:bCs/>
                <w:sz w:val="24"/>
                <w:szCs w:val="24"/>
              </w:rPr>
            </w:pPr>
            <w:bookmarkStart w:id="80" w:name="_Toc236534131"/>
            <w:r w:rsidRPr="007B4221">
              <w:rPr>
                <w:rFonts w:cs="Arial"/>
                <w:b w:val="0"/>
                <w:bCs/>
                <w:sz w:val="24"/>
                <w:szCs w:val="24"/>
              </w:rPr>
              <w:t>WFOT (2025), AOTA (2020).</w:t>
            </w:r>
            <w:bookmarkEnd w:id="80"/>
          </w:p>
        </w:tc>
      </w:tr>
      <w:tr w:rsidR="00892D7B" w14:paraId="45DF5E76" w14:textId="77777777" w:rsidTr="007B4221">
        <w:tc>
          <w:tcPr>
            <w:tcW w:w="2254" w:type="dxa"/>
            <w:shd w:val="clear" w:color="auto" w:fill="FBE4D5" w:themeFill="accent2" w:themeFillTint="33"/>
          </w:tcPr>
          <w:p w14:paraId="05B43F0B" w14:textId="652307CC" w:rsidR="00892D7B" w:rsidRPr="007B4221" w:rsidRDefault="007B4221" w:rsidP="00A96DC0">
            <w:pPr>
              <w:pStyle w:val="Heading1"/>
              <w:ind w:left="0"/>
              <w:rPr>
                <w:rFonts w:cs="Arial"/>
                <w:b w:val="0"/>
                <w:bCs/>
                <w:sz w:val="24"/>
                <w:szCs w:val="24"/>
              </w:rPr>
            </w:pPr>
            <w:bookmarkStart w:id="81" w:name="_Toc236534132"/>
            <w:r w:rsidRPr="007B4221">
              <w:rPr>
                <w:rFonts w:cs="Arial"/>
                <w:b w:val="0"/>
                <w:bCs/>
                <w:sz w:val="24"/>
                <w:szCs w:val="24"/>
              </w:rPr>
              <w:t>Theme 2 – Children’s Mental Health Needs</w:t>
            </w:r>
            <w:bookmarkEnd w:id="81"/>
          </w:p>
        </w:tc>
        <w:tc>
          <w:tcPr>
            <w:tcW w:w="2254" w:type="dxa"/>
            <w:shd w:val="clear" w:color="auto" w:fill="FBE4D5" w:themeFill="accent2" w:themeFillTint="33"/>
          </w:tcPr>
          <w:p w14:paraId="6EE32970" w14:textId="3E669A67" w:rsidR="00892D7B" w:rsidRPr="007B4221" w:rsidRDefault="007B4221" w:rsidP="00A96DC0">
            <w:pPr>
              <w:pStyle w:val="Heading1"/>
              <w:ind w:left="0"/>
              <w:rPr>
                <w:rFonts w:cs="Arial"/>
                <w:b w:val="0"/>
                <w:bCs/>
                <w:sz w:val="24"/>
                <w:szCs w:val="24"/>
              </w:rPr>
            </w:pPr>
            <w:bookmarkStart w:id="82" w:name="_Toc236534133"/>
            <w:r w:rsidRPr="007B4221">
              <w:rPr>
                <w:rFonts w:cs="Arial"/>
                <w:b w:val="0"/>
                <w:bCs/>
                <w:sz w:val="24"/>
                <w:szCs w:val="24"/>
              </w:rPr>
              <w:t>Rising mental health difficulties; neurodiversity; early intervention.</w:t>
            </w:r>
            <w:bookmarkEnd w:id="82"/>
          </w:p>
        </w:tc>
        <w:tc>
          <w:tcPr>
            <w:tcW w:w="2254" w:type="dxa"/>
            <w:shd w:val="clear" w:color="auto" w:fill="FBE4D5" w:themeFill="accent2" w:themeFillTint="33"/>
          </w:tcPr>
          <w:p w14:paraId="1BB9A07B" w14:textId="35AE31C3" w:rsidR="00892D7B" w:rsidRPr="007B4221" w:rsidRDefault="007B4221" w:rsidP="00A96DC0">
            <w:pPr>
              <w:pStyle w:val="Heading1"/>
              <w:ind w:left="0"/>
              <w:rPr>
                <w:rFonts w:cs="Arial"/>
                <w:b w:val="0"/>
                <w:bCs/>
                <w:sz w:val="24"/>
                <w:szCs w:val="24"/>
              </w:rPr>
            </w:pPr>
            <w:bookmarkStart w:id="83" w:name="_Toc236534134"/>
            <w:r w:rsidRPr="007B4221">
              <w:rPr>
                <w:rFonts w:cs="Arial"/>
                <w:b w:val="0"/>
                <w:bCs/>
                <w:sz w:val="24"/>
                <w:szCs w:val="24"/>
              </w:rPr>
              <w:t>NHS Digital (2023); ONS (2023); DHSC (2026).</w:t>
            </w:r>
            <w:bookmarkEnd w:id="83"/>
          </w:p>
        </w:tc>
        <w:tc>
          <w:tcPr>
            <w:tcW w:w="2254" w:type="dxa"/>
            <w:shd w:val="clear" w:color="auto" w:fill="FBE4D5" w:themeFill="accent2" w:themeFillTint="33"/>
          </w:tcPr>
          <w:p w14:paraId="3B4E4CA6" w14:textId="3218D0C5" w:rsidR="00892D7B" w:rsidRPr="007B4221" w:rsidRDefault="007B4221" w:rsidP="00A96DC0">
            <w:pPr>
              <w:pStyle w:val="Heading1"/>
              <w:ind w:left="0"/>
              <w:rPr>
                <w:rFonts w:cs="Arial"/>
                <w:b w:val="0"/>
                <w:bCs/>
                <w:sz w:val="24"/>
                <w:szCs w:val="24"/>
              </w:rPr>
            </w:pPr>
            <w:bookmarkStart w:id="84" w:name="_Toc236534135"/>
            <w:r w:rsidRPr="007B4221">
              <w:rPr>
                <w:rFonts w:cs="Arial"/>
                <w:b w:val="0"/>
                <w:bCs/>
                <w:sz w:val="24"/>
                <w:szCs w:val="24"/>
              </w:rPr>
              <w:t>WHO (2022), NHS Digital (2023), ONS (2023).</w:t>
            </w:r>
            <w:bookmarkEnd w:id="84"/>
          </w:p>
        </w:tc>
      </w:tr>
      <w:tr w:rsidR="00892D7B" w14:paraId="66DEE3DF" w14:textId="77777777" w:rsidTr="007B4221">
        <w:tc>
          <w:tcPr>
            <w:tcW w:w="2254" w:type="dxa"/>
            <w:shd w:val="clear" w:color="auto" w:fill="FFF2CC" w:themeFill="accent4" w:themeFillTint="33"/>
          </w:tcPr>
          <w:p w14:paraId="2537ACC3" w14:textId="6D52A8FE" w:rsidR="00892D7B" w:rsidRPr="007B4221" w:rsidRDefault="007B4221" w:rsidP="00A96DC0">
            <w:pPr>
              <w:pStyle w:val="Heading1"/>
              <w:ind w:left="0"/>
              <w:rPr>
                <w:rFonts w:cs="Arial"/>
                <w:b w:val="0"/>
                <w:bCs/>
                <w:sz w:val="24"/>
                <w:szCs w:val="24"/>
              </w:rPr>
            </w:pPr>
            <w:bookmarkStart w:id="85" w:name="_Toc236534136"/>
            <w:r w:rsidRPr="007B4221">
              <w:rPr>
                <w:rFonts w:cs="Arial"/>
                <w:b w:val="0"/>
                <w:bCs/>
                <w:sz w:val="24"/>
                <w:szCs w:val="24"/>
              </w:rPr>
              <w:t>Theme 3 – Policy &amp; Whole</w:t>
            </w:r>
            <w:r w:rsidRPr="007B4221">
              <w:rPr>
                <w:rFonts w:cs="Arial"/>
                <w:b w:val="0"/>
                <w:bCs/>
                <w:sz w:val="24"/>
                <w:szCs w:val="24"/>
              </w:rPr>
              <w:noBreakHyphen/>
              <w:t>School Approaches</w:t>
            </w:r>
            <w:bookmarkEnd w:id="85"/>
          </w:p>
        </w:tc>
        <w:tc>
          <w:tcPr>
            <w:tcW w:w="2254" w:type="dxa"/>
            <w:shd w:val="clear" w:color="auto" w:fill="FFF2CC" w:themeFill="accent4" w:themeFillTint="33"/>
          </w:tcPr>
          <w:p w14:paraId="63EB6AC9" w14:textId="4AAC0E4B" w:rsidR="00892D7B" w:rsidRPr="007B4221" w:rsidRDefault="007B4221" w:rsidP="00A96DC0">
            <w:pPr>
              <w:pStyle w:val="Heading1"/>
              <w:ind w:left="0"/>
              <w:rPr>
                <w:rFonts w:cs="Arial"/>
                <w:b w:val="0"/>
                <w:bCs/>
                <w:sz w:val="24"/>
                <w:szCs w:val="24"/>
              </w:rPr>
            </w:pPr>
            <w:bookmarkStart w:id="86" w:name="_Toc236534137"/>
            <w:r w:rsidRPr="007B4221">
              <w:rPr>
                <w:rFonts w:cs="Arial"/>
                <w:b w:val="0"/>
                <w:bCs/>
                <w:sz w:val="24"/>
                <w:szCs w:val="24"/>
              </w:rPr>
              <w:t>SEND Code; MHSTs; whole</w:t>
            </w:r>
            <w:r w:rsidRPr="007B4221">
              <w:rPr>
                <w:rFonts w:cs="Arial"/>
                <w:b w:val="0"/>
                <w:bCs/>
                <w:sz w:val="24"/>
                <w:szCs w:val="24"/>
              </w:rPr>
              <w:noBreakHyphen/>
              <w:t>school wellbeing frameworks.</w:t>
            </w:r>
            <w:bookmarkEnd w:id="86"/>
          </w:p>
        </w:tc>
        <w:tc>
          <w:tcPr>
            <w:tcW w:w="2254" w:type="dxa"/>
            <w:shd w:val="clear" w:color="auto" w:fill="FFF2CC" w:themeFill="accent4" w:themeFillTint="33"/>
          </w:tcPr>
          <w:p w14:paraId="596C98D4" w14:textId="7B39C63E" w:rsidR="00892D7B" w:rsidRPr="007B4221" w:rsidRDefault="007B4221" w:rsidP="00A96DC0">
            <w:pPr>
              <w:pStyle w:val="Heading1"/>
              <w:ind w:left="0"/>
              <w:rPr>
                <w:rFonts w:cs="Arial"/>
                <w:b w:val="0"/>
                <w:bCs/>
                <w:sz w:val="24"/>
                <w:szCs w:val="24"/>
              </w:rPr>
            </w:pPr>
            <w:bookmarkStart w:id="87" w:name="_Toc236534138"/>
            <w:r w:rsidRPr="007B4221">
              <w:rPr>
                <w:rFonts w:cs="Arial"/>
                <w:b w:val="0"/>
                <w:bCs/>
                <w:sz w:val="24"/>
                <w:szCs w:val="24"/>
              </w:rPr>
              <w:t>DfE (2021); Public Health England (2021).</w:t>
            </w:r>
            <w:bookmarkEnd w:id="87"/>
          </w:p>
        </w:tc>
        <w:tc>
          <w:tcPr>
            <w:tcW w:w="2254" w:type="dxa"/>
            <w:shd w:val="clear" w:color="auto" w:fill="FFF2CC" w:themeFill="accent4" w:themeFillTint="33"/>
          </w:tcPr>
          <w:p w14:paraId="362FE7DD" w14:textId="617450E3" w:rsidR="00892D7B" w:rsidRPr="007B4221" w:rsidRDefault="007B4221" w:rsidP="00A96DC0">
            <w:pPr>
              <w:pStyle w:val="Heading1"/>
              <w:ind w:left="0"/>
              <w:rPr>
                <w:rFonts w:cs="Arial"/>
                <w:b w:val="0"/>
                <w:bCs/>
                <w:sz w:val="24"/>
                <w:szCs w:val="24"/>
              </w:rPr>
            </w:pPr>
            <w:bookmarkStart w:id="88" w:name="_Toc236534139"/>
            <w:r w:rsidRPr="007B4221">
              <w:rPr>
                <w:rFonts w:cs="Arial"/>
                <w:b w:val="0"/>
                <w:bCs/>
                <w:sz w:val="24"/>
                <w:szCs w:val="24"/>
              </w:rPr>
              <w:t>DfE (2021), DHSC (2026).</w:t>
            </w:r>
            <w:bookmarkEnd w:id="88"/>
          </w:p>
        </w:tc>
      </w:tr>
    </w:tbl>
    <w:p w14:paraId="0FEEAA47" w14:textId="77777777" w:rsidR="00892D7B" w:rsidRDefault="00892D7B" w:rsidP="00A96DC0">
      <w:pPr>
        <w:pStyle w:val="Heading1"/>
        <w:ind w:left="0"/>
        <w:rPr>
          <w:rFonts w:cs="Arial"/>
        </w:rPr>
      </w:pPr>
    </w:p>
    <w:p w14:paraId="03582990" w14:textId="77777777" w:rsidR="003E0FB0" w:rsidRDefault="003E0FB0" w:rsidP="00A96DC0">
      <w:pPr>
        <w:pStyle w:val="Heading1"/>
        <w:ind w:left="0"/>
        <w:rPr>
          <w:rFonts w:cs="Arial"/>
        </w:rPr>
      </w:pPr>
    </w:p>
    <w:p w14:paraId="5AF68F6F" w14:textId="77777777" w:rsidR="003E0FB0" w:rsidRDefault="003E0FB0" w:rsidP="00A96DC0">
      <w:pPr>
        <w:pStyle w:val="Heading1"/>
        <w:ind w:left="0"/>
        <w:rPr>
          <w:rFonts w:cs="Arial"/>
        </w:rPr>
      </w:pPr>
    </w:p>
    <w:p w14:paraId="793DB138" w14:textId="77777777" w:rsidR="003E0FB0" w:rsidRDefault="003E0FB0" w:rsidP="00A96DC0">
      <w:pPr>
        <w:pStyle w:val="Heading1"/>
        <w:ind w:left="0"/>
        <w:rPr>
          <w:rFonts w:cs="Arial"/>
        </w:rPr>
      </w:pPr>
    </w:p>
    <w:p w14:paraId="6B381577" w14:textId="77777777" w:rsidR="003E0FB0" w:rsidRDefault="003E0FB0" w:rsidP="00A96DC0">
      <w:pPr>
        <w:pStyle w:val="Heading1"/>
        <w:ind w:left="0"/>
        <w:rPr>
          <w:rFonts w:cs="Arial"/>
        </w:rPr>
      </w:pPr>
    </w:p>
    <w:p w14:paraId="48EE83DD" w14:textId="77777777" w:rsidR="003E0FB0" w:rsidRDefault="003E0FB0" w:rsidP="00A96DC0">
      <w:pPr>
        <w:pStyle w:val="Heading1"/>
        <w:ind w:left="0"/>
        <w:rPr>
          <w:rFonts w:cs="Arial"/>
        </w:rPr>
      </w:pPr>
    </w:p>
    <w:p w14:paraId="64F52BC5" w14:textId="77777777" w:rsidR="003E0FB0" w:rsidRDefault="003E0FB0" w:rsidP="00A96DC0">
      <w:pPr>
        <w:pStyle w:val="Heading1"/>
        <w:ind w:left="0"/>
        <w:rPr>
          <w:rFonts w:cs="Arial"/>
        </w:rPr>
      </w:pPr>
    </w:p>
    <w:p w14:paraId="1F2909CA" w14:textId="77777777" w:rsidR="003E0FB0" w:rsidRDefault="003E0FB0" w:rsidP="00A96DC0">
      <w:pPr>
        <w:pStyle w:val="Heading1"/>
        <w:ind w:left="0"/>
        <w:rPr>
          <w:rFonts w:cs="Arial"/>
        </w:rPr>
      </w:pPr>
    </w:p>
    <w:p w14:paraId="55AD64A0" w14:textId="77777777" w:rsidR="003E0FB0" w:rsidRDefault="003E0FB0" w:rsidP="00A96DC0">
      <w:pPr>
        <w:pStyle w:val="Heading1"/>
        <w:ind w:left="0"/>
        <w:rPr>
          <w:rFonts w:cs="Arial"/>
        </w:rPr>
      </w:pPr>
    </w:p>
    <w:p w14:paraId="551526CB" w14:textId="77777777" w:rsidR="003E0FB0" w:rsidRDefault="003E0FB0" w:rsidP="00A96DC0">
      <w:pPr>
        <w:pStyle w:val="Heading1"/>
        <w:ind w:left="0"/>
        <w:rPr>
          <w:rFonts w:cs="Arial"/>
        </w:rPr>
      </w:pPr>
    </w:p>
    <w:p w14:paraId="2EE40393" w14:textId="77777777" w:rsidR="003E0FB0" w:rsidRDefault="003E0FB0" w:rsidP="00A96DC0">
      <w:pPr>
        <w:pStyle w:val="Heading1"/>
        <w:ind w:left="0"/>
        <w:rPr>
          <w:rFonts w:cs="Arial"/>
        </w:rPr>
      </w:pPr>
    </w:p>
    <w:p w14:paraId="05461827" w14:textId="77777777" w:rsidR="003E0FB0" w:rsidRDefault="003E0FB0" w:rsidP="00A96DC0">
      <w:pPr>
        <w:pStyle w:val="Heading1"/>
        <w:ind w:left="0"/>
        <w:rPr>
          <w:rFonts w:cs="Arial"/>
        </w:rPr>
      </w:pPr>
    </w:p>
    <w:p w14:paraId="7C6A6C70" w14:textId="77777777" w:rsidR="003E0FB0" w:rsidRDefault="003E0FB0" w:rsidP="00A96DC0">
      <w:pPr>
        <w:pStyle w:val="Heading1"/>
        <w:ind w:left="0"/>
        <w:rPr>
          <w:rFonts w:cs="Arial"/>
        </w:rPr>
      </w:pPr>
    </w:p>
    <w:p w14:paraId="36E1663B" w14:textId="77777777" w:rsidR="003E0FB0" w:rsidRDefault="003E0FB0" w:rsidP="00A96DC0">
      <w:pPr>
        <w:pStyle w:val="Heading1"/>
        <w:ind w:left="0"/>
        <w:rPr>
          <w:rFonts w:cs="Arial"/>
        </w:rPr>
      </w:pPr>
    </w:p>
    <w:p w14:paraId="4115EE2A" w14:textId="77777777" w:rsidR="003E0FB0" w:rsidRDefault="003E0FB0" w:rsidP="00A96DC0">
      <w:pPr>
        <w:pStyle w:val="Heading1"/>
        <w:ind w:left="0"/>
        <w:rPr>
          <w:rFonts w:cs="Arial"/>
        </w:rPr>
      </w:pPr>
    </w:p>
    <w:p w14:paraId="2728BA5B" w14:textId="77777777" w:rsidR="003E0FB0" w:rsidRDefault="003E0FB0" w:rsidP="00A96DC0">
      <w:pPr>
        <w:pStyle w:val="Heading1"/>
        <w:ind w:left="0"/>
        <w:rPr>
          <w:rFonts w:cs="Arial"/>
        </w:rPr>
      </w:pPr>
    </w:p>
    <w:p w14:paraId="7538309E" w14:textId="77777777" w:rsidR="003E0FB0" w:rsidRDefault="003E0FB0" w:rsidP="00A96DC0">
      <w:pPr>
        <w:pStyle w:val="Heading1"/>
        <w:ind w:left="0"/>
        <w:rPr>
          <w:rFonts w:cs="Arial"/>
        </w:rPr>
      </w:pPr>
    </w:p>
    <w:p w14:paraId="5000CE88" w14:textId="77777777" w:rsidR="009F5D68" w:rsidRDefault="009F5D68" w:rsidP="00A96DC0">
      <w:pPr>
        <w:pStyle w:val="Heading1"/>
        <w:ind w:left="0"/>
        <w:rPr>
          <w:rFonts w:cs="Arial"/>
        </w:rPr>
      </w:pPr>
    </w:p>
    <w:p w14:paraId="7E6EE8DB" w14:textId="77777777" w:rsidR="009F5D68" w:rsidRDefault="009F5D68" w:rsidP="00A96DC0">
      <w:pPr>
        <w:pStyle w:val="Heading1"/>
        <w:ind w:left="0"/>
        <w:rPr>
          <w:rFonts w:cs="Arial"/>
        </w:rPr>
      </w:pPr>
    </w:p>
    <w:p w14:paraId="45943A8F" w14:textId="1AEC8596" w:rsidR="009F5D68" w:rsidRDefault="009F5D68" w:rsidP="00A96DC0">
      <w:pPr>
        <w:pStyle w:val="Heading1"/>
        <w:ind w:left="0"/>
        <w:rPr>
          <w:rFonts w:cs="Arial"/>
        </w:rPr>
      </w:pPr>
      <w:bookmarkStart w:id="89" w:name="_Toc236534140"/>
      <w:r>
        <w:rPr>
          <w:rFonts w:cs="Arial"/>
        </w:rPr>
        <w:lastRenderedPageBreak/>
        <w:t xml:space="preserve">Appendix F: </w:t>
      </w:r>
      <w:r w:rsidRPr="009F5D68">
        <w:rPr>
          <w:rFonts w:cs="Arial"/>
        </w:rPr>
        <w:t>Recommendation Evidence Table</w:t>
      </w:r>
      <w:bookmarkEnd w:id="89"/>
    </w:p>
    <w:p w14:paraId="2DE5CAF5" w14:textId="77777777" w:rsidR="009F5D68" w:rsidRDefault="009F5D68" w:rsidP="00A96DC0">
      <w:pPr>
        <w:pStyle w:val="Heading1"/>
        <w:ind w:left="0"/>
        <w:rPr>
          <w:rFonts w:cs="Arial"/>
        </w:rPr>
      </w:pPr>
    </w:p>
    <w:p w14:paraId="552FA59E" w14:textId="0A403762" w:rsidR="009F5D68" w:rsidRPr="009F5D68" w:rsidRDefault="009F5D68" w:rsidP="00A96DC0">
      <w:pPr>
        <w:pStyle w:val="Heading1"/>
        <w:ind w:left="0"/>
        <w:rPr>
          <w:rFonts w:cs="Arial"/>
          <w:b w:val="0"/>
          <w:bCs/>
          <w:sz w:val="22"/>
          <w:szCs w:val="22"/>
        </w:rPr>
      </w:pPr>
      <w:bookmarkStart w:id="90" w:name="_Toc236534141"/>
      <w:r w:rsidRPr="009F5D68">
        <w:rPr>
          <w:rFonts w:cs="Arial"/>
          <w:b w:val="0"/>
          <w:bCs/>
          <w:sz w:val="22"/>
          <w:szCs w:val="22"/>
        </w:rPr>
        <w:t>This appendix shows how each recommendation in Chapter 5 is supported by evidence from the thematic analysis.</w:t>
      </w:r>
      <w:bookmarkEnd w:id="90"/>
    </w:p>
    <w:p w14:paraId="2F74FC53" w14:textId="77777777" w:rsidR="009F5D68" w:rsidRDefault="009F5D68" w:rsidP="00A96DC0">
      <w:pPr>
        <w:pStyle w:val="Heading1"/>
        <w:ind w:left="0"/>
        <w:rPr>
          <w:rFonts w:cs="Arial"/>
        </w:rPr>
      </w:pPr>
    </w:p>
    <w:tbl>
      <w:tblPr>
        <w:tblStyle w:val="TableGrid"/>
        <w:tblW w:w="0" w:type="auto"/>
        <w:tblLook w:val="04A0" w:firstRow="1" w:lastRow="0" w:firstColumn="1" w:lastColumn="0" w:noHBand="0" w:noVBand="1"/>
      </w:tblPr>
      <w:tblGrid>
        <w:gridCol w:w="2254"/>
        <w:gridCol w:w="2254"/>
        <w:gridCol w:w="2254"/>
        <w:gridCol w:w="2254"/>
      </w:tblGrid>
      <w:tr w:rsidR="009F5D68" w14:paraId="2FA07114" w14:textId="77777777" w:rsidTr="009F5D68">
        <w:tc>
          <w:tcPr>
            <w:tcW w:w="2254" w:type="dxa"/>
            <w:shd w:val="clear" w:color="auto" w:fill="B4C6E7" w:themeFill="accent1" w:themeFillTint="66"/>
            <w:vAlign w:val="center"/>
          </w:tcPr>
          <w:p w14:paraId="1D6D0C80" w14:textId="449412F6" w:rsidR="009F5D68" w:rsidRPr="009F5D68" w:rsidRDefault="009F5D68" w:rsidP="009F5D68">
            <w:pPr>
              <w:pStyle w:val="Heading1"/>
              <w:ind w:left="0"/>
              <w:rPr>
                <w:rFonts w:cs="Arial"/>
                <w:b w:val="0"/>
                <w:bCs/>
                <w:sz w:val="24"/>
                <w:szCs w:val="24"/>
              </w:rPr>
            </w:pPr>
            <w:bookmarkStart w:id="91" w:name="_Toc236534142"/>
            <w:r w:rsidRPr="009F5D68">
              <w:rPr>
                <w:rStyle w:val="Strong"/>
                <w:b/>
                <w:bCs w:val="0"/>
                <w:sz w:val="24"/>
                <w:szCs w:val="24"/>
              </w:rPr>
              <w:t>Recommendation</w:t>
            </w:r>
            <w:bookmarkEnd w:id="91"/>
          </w:p>
        </w:tc>
        <w:tc>
          <w:tcPr>
            <w:tcW w:w="2254" w:type="dxa"/>
            <w:shd w:val="clear" w:color="auto" w:fill="B4C6E7" w:themeFill="accent1" w:themeFillTint="66"/>
            <w:vAlign w:val="center"/>
          </w:tcPr>
          <w:p w14:paraId="7B854FA8" w14:textId="7FA84F97" w:rsidR="009F5D68" w:rsidRPr="009F5D68" w:rsidRDefault="009F5D68" w:rsidP="009F5D68">
            <w:pPr>
              <w:pStyle w:val="Heading1"/>
              <w:ind w:left="0"/>
              <w:rPr>
                <w:rFonts w:cs="Arial"/>
                <w:b w:val="0"/>
                <w:bCs/>
                <w:sz w:val="24"/>
                <w:szCs w:val="24"/>
              </w:rPr>
            </w:pPr>
            <w:bookmarkStart w:id="92" w:name="_Toc236534143"/>
            <w:r w:rsidRPr="009F5D68">
              <w:rPr>
                <w:rStyle w:val="Strong"/>
                <w:b/>
                <w:bCs w:val="0"/>
                <w:sz w:val="24"/>
                <w:szCs w:val="24"/>
              </w:rPr>
              <w:t>Purpose</w:t>
            </w:r>
            <w:bookmarkEnd w:id="92"/>
          </w:p>
        </w:tc>
        <w:tc>
          <w:tcPr>
            <w:tcW w:w="2254" w:type="dxa"/>
            <w:shd w:val="clear" w:color="auto" w:fill="B4C6E7" w:themeFill="accent1" w:themeFillTint="66"/>
            <w:vAlign w:val="center"/>
          </w:tcPr>
          <w:p w14:paraId="444DD2F9" w14:textId="77024718" w:rsidR="009F5D68" w:rsidRPr="009F5D68" w:rsidRDefault="009F5D68" w:rsidP="009F5D68">
            <w:pPr>
              <w:pStyle w:val="Heading1"/>
              <w:ind w:left="0"/>
              <w:rPr>
                <w:rFonts w:cs="Arial"/>
                <w:b w:val="0"/>
                <w:bCs/>
                <w:sz w:val="24"/>
                <w:szCs w:val="24"/>
              </w:rPr>
            </w:pPr>
            <w:bookmarkStart w:id="93" w:name="_Toc236534144"/>
            <w:r w:rsidRPr="009F5D68">
              <w:rPr>
                <w:rStyle w:val="Strong"/>
                <w:b/>
                <w:bCs w:val="0"/>
                <w:sz w:val="24"/>
                <w:szCs w:val="24"/>
              </w:rPr>
              <w:t>Barriers</w:t>
            </w:r>
            <w:bookmarkEnd w:id="93"/>
          </w:p>
        </w:tc>
        <w:tc>
          <w:tcPr>
            <w:tcW w:w="2254" w:type="dxa"/>
            <w:shd w:val="clear" w:color="auto" w:fill="B4C6E7" w:themeFill="accent1" w:themeFillTint="66"/>
            <w:vAlign w:val="center"/>
          </w:tcPr>
          <w:p w14:paraId="78A36682" w14:textId="2D6E4BA5" w:rsidR="009F5D68" w:rsidRPr="009F5D68" w:rsidRDefault="009F5D68" w:rsidP="009F5D68">
            <w:pPr>
              <w:pStyle w:val="Heading1"/>
              <w:ind w:left="0"/>
              <w:rPr>
                <w:rFonts w:cs="Arial"/>
                <w:b w:val="0"/>
                <w:bCs/>
                <w:sz w:val="24"/>
                <w:szCs w:val="24"/>
              </w:rPr>
            </w:pPr>
            <w:bookmarkStart w:id="94" w:name="_Toc236534145"/>
            <w:r w:rsidRPr="009F5D68">
              <w:rPr>
                <w:rStyle w:val="Strong"/>
                <w:b/>
                <w:bCs w:val="0"/>
                <w:sz w:val="24"/>
                <w:szCs w:val="24"/>
              </w:rPr>
              <w:t>Solutions</w:t>
            </w:r>
            <w:bookmarkEnd w:id="94"/>
          </w:p>
        </w:tc>
      </w:tr>
      <w:tr w:rsidR="009F5D68" w14:paraId="541D95DB" w14:textId="77777777" w:rsidTr="009F5D68">
        <w:tc>
          <w:tcPr>
            <w:tcW w:w="2254" w:type="dxa"/>
            <w:shd w:val="clear" w:color="auto" w:fill="D5DCE4" w:themeFill="text2" w:themeFillTint="33"/>
            <w:vAlign w:val="center"/>
          </w:tcPr>
          <w:p w14:paraId="391EDCD0" w14:textId="7B58D061" w:rsidR="009F5D68" w:rsidRPr="009F5D68" w:rsidRDefault="009F5D68" w:rsidP="009F5D68">
            <w:pPr>
              <w:pStyle w:val="Heading1"/>
              <w:ind w:left="0"/>
              <w:rPr>
                <w:rFonts w:cs="Arial"/>
                <w:sz w:val="24"/>
                <w:szCs w:val="24"/>
              </w:rPr>
            </w:pPr>
            <w:bookmarkStart w:id="95" w:name="_Toc236534146"/>
            <w:r w:rsidRPr="009F5D68">
              <w:rPr>
                <w:sz w:val="24"/>
                <w:szCs w:val="24"/>
              </w:rPr>
              <w:t>Integrate OTs into MHSTs</w:t>
            </w:r>
            <w:bookmarkEnd w:id="95"/>
          </w:p>
        </w:tc>
        <w:tc>
          <w:tcPr>
            <w:tcW w:w="2254" w:type="dxa"/>
            <w:vAlign w:val="center"/>
          </w:tcPr>
          <w:p w14:paraId="7009FB84" w14:textId="193F1878" w:rsidR="009F5D68" w:rsidRPr="009F5D68" w:rsidRDefault="009F5D68" w:rsidP="009F5D68">
            <w:pPr>
              <w:pStyle w:val="Heading1"/>
              <w:ind w:left="0"/>
              <w:rPr>
                <w:rFonts w:cs="Arial"/>
                <w:b w:val="0"/>
                <w:bCs/>
                <w:sz w:val="24"/>
                <w:szCs w:val="24"/>
              </w:rPr>
            </w:pPr>
            <w:bookmarkStart w:id="96" w:name="_Toc236534147"/>
            <w:r w:rsidRPr="009F5D68">
              <w:rPr>
                <w:b w:val="0"/>
                <w:bCs/>
                <w:sz w:val="24"/>
                <w:szCs w:val="24"/>
              </w:rPr>
              <w:t>Strengthen early intervention and multi</w:t>
            </w:r>
            <w:r w:rsidRPr="009F5D68">
              <w:rPr>
                <w:b w:val="0"/>
                <w:bCs/>
                <w:sz w:val="24"/>
                <w:szCs w:val="24"/>
              </w:rPr>
              <w:noBreakHyphen/>
              <w:t>agency collaboration.</w:t>
            </w:r>
            <w:bookmarkEnd w:id="96"/>
          </w:p>
        </w:tc>
        <w:tc>
          <w:tcPr>
            <w:tcW w:w="2254" w:type="dxa"/>
            <w:vAlign w:val="center"/>
          </w:tcPr>
          <w:p w14:paraId="4A02DCA1" w14:textId="249A778E" w:rsidR="009F5D68" w:rsidRPr="009F5D68" w:rsidRDefault="009F5D68" w:rsidP="009F5D68">
            <w:pPr>
              <w:pStyle w:val="Heading1"/>
              <w:ind w:left="0"/>
              <w:rPr>
                <w:rFonts w:cs="Arial"/>
                <w:b w:val="0"/>
                <w:bCs/>
                <w:sz w:val="24"/>
                <w:szCs w:val="24"/>
              </w:rPr>
            </w:pPr>
            <w:bookmarkStart w:id="97" w:name="_Toc236534148"/>
            <w:r w:rsidRPr="009F5D68">
              <w:rPr>
                <w:b w:val="0"/>
                <w:bCs/>
                <w:sz w:val="24"/>
                <w:szCs w:val="24"/>
              </w:rPr>
              <w:t>Funding; variable MHST structures; limited awareness.</w:t>
            </w:r>
            <w:bookmarkEnd w:id="97"/>
          </w:p>
        </w:tc>
        <w:tc>
          <w:tcPr>
            <w:tcW w:w="2254" w:type="dxa"/>
            <w:vAlign w:val="center"/>
          </w:tcPr>
          <w:p w14:paraId="6AD6F90F" w14:textId="54E952C2" w:rsidR="009F5D68" w:rsidRPr="009F5D68" w:rsidRDefault="009F5D68" w:rsidP="009F5D68">
            <w:pPr>
              <w:pStyle w:val="Heading1"/>
              <w:ind w:left="0"/>
              <w:rPr>
                <w:rFonts w:cs="Arial"/>
                <w:b w:val="0"/>
                <w:bCs/>
                <w:sz w:val="24"/>
                <w:szCs w:val="24"/>
              </w:rPr>
            </w:pPr>
            <w:bookmarkStart w:id="98" w:name="_Toc236534149"/>
            <w:r w:rsidRPr="009F5D68">
              <w:rPr>
                <w:b w:val="0"/>
                <w:bCs/>
                <w:sz w:val="24"/>
                <w:szCs w:val="24"/>
              </w:rPr>
              <w:t>Commissioning advocacy; OT training; pilot programmes.</w:t>
            </w:r>
            <w:bookmarkEnd w:id="98"/>
          </w:p>
        </w:tc>
      </w:tr>
      <w:tr w:rsidR="009F5D68" w14:paraId="01DB6D11" w14:textId="77777777" w:rsidTr="009F5D68">
        <w:tc>
          <w:tcPr>
            <w:tcW w:w="2254" w:type="dxa"/>
            <w:shd w:val="clear" w:color="auto" w:fill="D5DCE4" w:themeFill="text2" w:themeFillTint="33"/>
            <w:vAlign w:val="center"/>
          </w:tcPr>
          <w:p w14:paraId="0E0AD17F" w14:textId="1618C3F5" w:rsidR="009F5D68" w:rsidRPr="009F5D68" w:rsidRDefault="009F5D68" w:rsidP="009F5D68">
            <w:pPr>
              <w:pStyle w:val="Heading1"/>
              <w:ind w:left="0"/>
              <w:rPr>
                <w:rFonts w:cs="Arial"/>
                <w:sz w:val="24"/>
                <w:szCs w:val="24"/>
              </w:rPr>
            </w:pPr>
            <w:bookmarkStart w:id="99" w:name="_Toc236534150"/>
            <w:r w:rsidRPr="009F5D68">
              <w:rPr>
                <w:sz w:val="24"/>
                <w:szCs w:val="24"/>
              </w:rPr>
              <w:t>OT</w:t>
            </w:r>
            <w:r w:rsidRPr="009F5D68">
              <w:rPr>
                <w:sz w:val="24"/>
                <w:szCs w:val="24"/>
              </w:rPr>
              <w:noBreakHyphen/>
              <w:t>led staff training</w:t>
            </w:r>
            <w:bookmarkEnd w:id="99"/>
          </w:p>
        </w:tc>
        <w:tc>
          <w:tcPr>
            <w:tcW w:w="2254" w:type="dxa"/>
            <w:vAlign w:val="center"/>
          </w:tcPr>
          <w:p w14:paraId="5013ADEF" w14:textId="4F223B8F" w:rsidR="009F5D68" w:rsidRPr="009F5D68" w:rsidRDefault="009F5D68" w:rsidP="009F5D68">
            <w:pPr>
              <w:pStyle w:val="Heading1"/>
              <w:ind w:left="0"/>
              <w:rPr>
                <w:rFonts w:cs="Arial"/>
                <w:b w:val="0"/>
                <w:bCs/>
                <w:sz w:val="24"/>
                <w:szCs w:val="24"/>
              </w:rPr>
            </w:pPr>
            <w:bookmarkStart w:id="100" w:name="_Toc236534151"/>
            <w:r w:rsidRPr="009F5D68">
              <w:rPr>
                <w:b w:val="0"/>
                <w:bCs/>
                <w:sz w:val="24"/>
                <w:szCs w:val="24"/>
              </w:rPr>
              <w:t>Improve sensory and emotional regulation support in classrooms.</w:t>
            </w:r>
            <w:bookmarkEnd w:id="100"/>
          </w:p>
        </w:tc>
        <w:tc>
          <w:tcPr>
            <w:tcW w:w="2254" w:type="dxa"/>
            <w:vAlign w:val="center"/>
          </w:tcPr>
          <w:p w14:paraId="1E047787" w14:textId="6F53C792" w:rsidR="009F5D68" w:rsidRPr="009F5D68" w:rsidRDefault="009F5D68" w:rsidP="009F5D68">
            <w:pPr>
              <w:pStyle w:val="Heading1"/>
              <w:ind w:left="0"/>
              <w:rPr>
                <w:rFonts w:cs="Arial"/>
                <w:b w:val="0"/>
                <w:bCs/>
                <w:sz w:val="24"/>
                <w:szCs w:val="24"/>
              </w:rPr>
            </w:pPr>
            <w:bookmarkStart w:id="101" w:name="_Toc236534152"/>
            <w:r w:rsidRPr="009F5D68">
              <w:rPr>
                <w:b w:val="0"/>
                <w:bCs/>
                <w:sz w:val="24"/>
                <w:szCs w:val="24"/>
              </w:rPr>
              <w:t>Time constraints; turnover; confidence gaps.</w:t>
            </w:r>
            <w:bookmarkEnd w:id="101"/>
          </w:p>
        </w:tc>
        <w:tc>
          <w:tcPr>
            <w:tcW w:w="2254" w:type="dxa"/>
            <w:vAlign w:val="center"/>
          </w:tcPr>
          <w:p w14:paraId="2C6A3762" w14:textId="7C1C1815" w:rsidR="009F5D68" w:rsidRPr="009F5D68" w:rsidRDefault="009F5D68" w:rsidP="009F5D68">
            <w:pPr>
              <w:pStyle w:val="Heading1"/>
              <w:ind w:left="0"/>
              <w:rPr>
                <w:rFonts w:cs="Arial"/>
                <w:b w:val="0"/>
                <w:bCs/>
                <w:sz w:val="24"/>
                <w:szCs w:val="24"/>
              </w:rPr>
            </w:pPr>
            <w:bookmarkStart w:id="102" w:name="_Toc236534153"/>
            <w:r w:rsidRPr="009F5D68">
              <w:rPr>
                <w:b w:val="0"/>
                <w:bCs/>
                <w:sz w:val="24"/>
                <w:szCs w:val="24"/>
              </w:rPr>
              <w:t>Modular training; digital resources; ongoing coaching.</w:t>
            </w:r>
            <w:bookmarkEnd w:id="102"/>
          </w:p>
        </w:tc>
      </w:tr>
      <w:tr w:rsidR="009F5D68" w14:paraId="0278DF1E" w14:textId="77777777" w:rsidTr="009F5D68">
        <w:tc>
          <w:tcPr>
            <w:tcW w:w="2254" w:type="dxa"/>
            <w:shd w:val="clear" w:color="auto" w:fill="D5DCE4" w:themeFill="text2" w:themeFillTint="33"/>
            <w:vAlign w:val="center"/>
          </w:tcPr>
          <w:p w14:paraId="59F3DD12" w14:textId="5CD4DB22" w:rsidR="009F5D68" w:rsidRPr="009F5D68" w:rsidRDefault="009F5D68" w:rsidP="009F5D68">
            <w:pPr>
              <w:pStyle w:val="Heading1"/>
              <w:ind w:left="0"/>
              <w:rPr>
                <w:rFonts w:cs="Arial"/>
                <w:sz w:val="24"/>
                <w:szCs w:val="24"/>
              </w:rPr>
            </w:pPr>
            <w:bookmarkStart w:id="103" w:name="_Toc236534154"/>
            <w:r w:rsidRPr="009F5D68">
              <w:rPr>
                <w:sz w:val="24"/>
                <w:szCs w:val="24"/>
              </w:rPr>
              <w:t>Sensory</w:t>
            </w:r>
            <w:r w:rsidRPr="009F5D68">
              <w:rPr>
                <w:sz w:val="24"/>
                <w:szCs w:val="24"/>
              </w:rPr>
              <w:noBreakHyphen/>
              <w:t>friendly environments</w:t>
            </w:r>
            <w:bookmarkEnd w:id="103"/>
          </w:p>
        </w:tc>
        <w:tc>
          <w:tcPr>
            <w:tcW w:w="2254" w:type="dxa"/>
            <w:vAlign w:val="center"/>
          </w:tcPr>
          <w:p w14:paraId="7B74E8B5" w14:textId="6CE78AC7" w:rsidR="009F5D68" w:rsidRPr="009F5D68" w:rsidRDefault="009F5D68" w:rsidP="009F5D68">
            <w:pPr>
              <w:pStyle w:val="Heading1"/>
              <w:ind w:left="0"/>
              <w:rPr>
                <w:rFonts w:cs="Arial"/>
                <w:b w:val="0"/>
                <w:bCs/>
                <w:sz w:val="24"/>
                <w:szCs w:val="24"/>
              </w:rPr>
            </w:pPr>
            <w:bookmarkStart w:id="104" w:name="_Toc236534155"/>
            <w:r w:rsidRPr="009F5D68">
              <w:rPr>
                <w:b w:val="0"/>
                <w:bCs/>
                <w:sz w:val="24"/>
                <w:szCs w:val="24"/>
              </w:rPr>
              <w:t>Reduce sensory overload and support emotional regulation.</w:t>
            </w:r>
            <w:bookmarkEnd w:id="104"/>
          </w:p>
        </w:tc>
        <w:tc>
          <w:tcPr>
            <w:tcW w:w="2254" w:type="dxa"/>
            <w:vAlign w:val="center"/>
          </w:tcPr>
          <w:p w14:paraId="4F10718C" w14:textId="09C3F5EC" w:rsidR="009F5D68" w:rsidRPr="009F5D68" w:rsidRDefault="009F5D68" w:rsidP="009F5D68">
            <w:pPr>
              <w:pStyle w:val="Heading1"/>
              <w:ind w:left="0"/>
              <w:rPr>
                <w:rFonts w:cs="Arial"/>
                <w:b w:val="0"/>
                <w:bCs/>
                <w:sz w:val="24"/>
                <w:szCs w:val="24"/>
              </w:rPr>
            </w:pPr>
            <w:bookmarkStart w:id="105" w:name="_Toc236534156"/>
            <w:r w:rsidRPr="009F5D68">
              <w:rPr>
                <w:b w:val="0"/>
                <w:bCs/>
                <w:sz w:val="24"/>
                <w:szCs w:val="24"/>
              </w:rPr>
              <w:t>Budget; competing priorities; leadership awareness.</w:t>
            </w:r>
            <w:bookmarkEnd w:id="105"/>
          </w:p>
        </w:tc>
        <w:tc>
          <w:tcPr>
            <w:tcW w:w="2254" w:type="dxa"/>
            <w:vAlign w:val="center"/>
          </w:tcPr>
          <w:p w14:paraId="44E0E332" w14:textId="3DBE1B80" w:rsidR="009F5D68" w:rsidRPr="009F5D68" w:rsidRDefault="009F5D68" w:rsidP="009F5D68">
            <w:pPr>
              <w:pStyle w:val="Heading1"/>
              <w:ind w:left="0"/>
              <w:rPr>
                <w:rFonts w:cs="Arial"/>
                <w:b w:val="0"/>
                <w:bCs/>
                <w:sz w:val="24"/>
                <w:szCs w:val="24"/>
              </w:rPr>
            </w:pPr>
            <w:bookmarkStart w:id="106" w:name="_Toc236534157"/>
            <w:r w:rsidRPr="009F5D68">
              <w:rPr>
                <w:b w:val="0"/>
                <w:bCs/>
                <w:sz w:val="24"/>
                <w:szCs w:val="24"/>
              </w:rPr>
              <w:t>Low</w:t>
            </w:r>
            <w:r w:rsidRPr="009F5D68">
              <w:rPr>
                <w:b w:val="0"/>
                <w:bCs/>
                <w:sz w:val="24"/>
                <w:szCs w:val="24"/>
              </w:rPr>
              <w:noBreakHyphen/>
              <w:t>cost adaptations; policy integration; leadership training.</w:t>
            </w:r>
            <w:bookmarkEnd w:id="106"/>
          </w:p>
        </w:tc>
      </w:tr>
    </w:tbl>
    <w:p w14:paraId="3B980B9A" w14:textId="77777777" w:rsidR="009F5D68" w:rsidRDefault="009F5D68" w:rsidP="00A96DC0">
      <w:pPr>
        <w:pStyle w:val="Heading1"/>
        <w:ind w:left="0"/>
        <w:rPr>
          <w:rFonts w:cs="Arial"/>
        </w:rPr>
      </w:pPr>
    </w:p>
    <w:p w14:paraId="3CCF58D6" w14:textId="77777777" w:rsidR="003E0FB0" w:rsidRDefault="003E0FB0" w:rsidP="00A96DC0">
      <w:pPr>
        <w:pStyle w:val="Heading1"/>
        <w:ind w:left="0"/>
        <w:rPr>
          <w:rFonts w:cs="Arial"/>
        </w:rPr>
      </w:pPr>
    </w:p>
    <w:p w14:paraId="20FBD9BF" w14:textId="77777777" w:rsidR="009F5D68" w:rsidRDefault="009F5D68" w:rsidP="00A96DC0">
      <w:pPr>
        <w:pStyle w:val="Heading1"/>
        <w:ind w:left="0"/>
        <w:rPr>
          <w:rFonts w:cs="Arial"/>
        </w:rPr>
      </w:pPr>
    </w:p>
    <w:p w14:paraId="58B94AA9" w14:textId="77777777" w:rsidR="009F5D68" w:rsidRDefault="009F5D68" w:rsidP="00A96DC0">
      <w:pPr>
        <w:pStyle w:val="Heading1"/>
        <w:ind w:left="0"/>
        <w:rPr>
          <w:rFonts w:cs="Arial"/>
        </w:rPr>
      </w:pPr>
    </w:p>
    <w:p w14:paraId="49E70BB4" w14:textId="77777777" w:rsidR="00173BB5" w:rsidRDefault="00173BB5" w:rsidP="00A96DC0">
      <w:pPr>
        <w:pStyle w:val="Heading1"/>
        <w:ind w:left="0"/>
        <w:rPr>
          <w:rFonts w:cs="Arial"/>
        </w:rPr>
      </w:pPr>
    </w:p>
    <w:p w14:paraId="337C6F8B" w14:textId="77777777" w:rsidR="00173BB5" w:rsidRDefault="00173BB5" w:rsidP="00A96DC0">
      <w:pPr>
        <w:pStyle w:val="Heading1"/>
        <w:ind w:left="0"/>
        <w:rPr>
          <w:rFonts w:cs="Arial"/>
        </w:rPr>
      </w:pPr>
    </w:p>
    <w:p w14:paraId="0EA29684" w14:textId="77777777" w:rsidR="00173BB5" w:rsidRDefault="00173BB5" w:rsidP="00A96DC0">
      <w:pPr>
        <w:pStyle w:val="Heading1"/>
        <w:ind w:left="0"/>
        <w:rPr>
          <w:rFonts w:cs="Arial"/>
        </w:rPr>
      </w:pPr>
    </w:p>
    <w:p w14:paraId="3ACDC8E6" w14:textId="77777777" w:rsidR="00173BB5" w:rsidRDefault="00173BB5" w:rsidP="00A96DC0">
      <w:pPr>
        <w:pStyle w:val="Heading1"/>
        <w:ind w:left="0"/>
        <w:rPr>
          <w:rFonts w:cs="Arial"/>
        </w:rPr>
      </w:pPr>
    </w:p>
    <w:p w14:paraId="4F506319" w14:textId="77777777" w:rsidR="00173BB5" w:rsidRDefault="00173BB5" w:rsidP="00A96DC0">
      <w:pPr>
        <w:pStyle w:val="Heading1"/>
        <w:ind w:left="0"/>
        <w:rPr>
          <w:rFonts w:cs="Arial"/>
        </w:rPr>
      </w:pPr>
    </w:p>
    <w:p w14:paraId="6515AA38" w14:textId="77777777" w:rsidR="00173BB5" w:rsidRDefault="00173BB5" w:rsidP="00A96DC0">
      <w:pPr>
        <w:pStyle w:val="Heading1"/>
        <w:ind w:left="0"/>
        <w:rPr>
          <w:rFonts w:cs="Arial"/>
        </w:rPr>
      </w:pPr>
    </w:p>
    <w:p w14:paraId="50B10120" w14:textId="77777777" w:rsidR="00173BB5" w:rsidRDefault="00173BB5" w:rsidP="00A96DC0">
      <w:pPr>
        <w:pStyle w:val="Heading1"/>
        <w:ind w:left="0"/>
        <w:rPr>
          <w:rFonts w:cs="Arial"/>
        </w:rPr>
      </w:pPr>
    </w:p>
    <w:p w14:paraId="596B61FE" w14:textId="77777777" w:rsidR="00173BB5" w:rsidRDefault="00173BB5" w:rsidP="00A96DC0">
      <w:pPr>
        <w:pStyle w:val="Heading1"/>
        <w:ind w:left="0"/>
        <w:rPr>
          <w:rFonts w:cs="Arial"/>
        </w:rPr>
      </w:pPr>
    </w:p>
    <w:p w14:paraId="68072062" w14:textId="77777777" w:rsidR="00173BB5" w:rsidRDefault="00173BB5" w:rsidP="00A96DC0">
      <w:pPr>
        <w:pStyle w:val="Heading1"/>
        <w:ind w:left="0"/>
        <w:rPr>
          <w:rFonts w:cs="Arial"/>
        </w:rPr>
      </w:pPr>
    </w:p>
    <w:p w14:paraId="5EA917CF" w14:textId="77777777" w:rsidR="00173BB5" w:rsidRDefault="00173BB5" w:rsidP="00A96DC0">
      <w:pPr>
        <w:pStyle w:val="Heading1"/>
        <w:ind w:left="0"/>
        <w:rPr>
          <w:rFonts w:cs="Arial"/>
        </w:rPr>
      </w:pPr>
    </w:p>
    <w:p w14:paraId="53C16AA9" w14:textId="77777777" w:rsidR="00173BB5" w:rsidRDefault="00173BB5" w:rsidP="00A96DC0">
      <w:pPr>
        <w:pStyle w:val="Heading1"/>
        <w:ind w:left="0"/>
        <w:rPr>
          <w:rFonts w:cs="Arial"/>
        </w:rPr>
      </w:pPr>
    </w:p>
    <w:p w14:paraId="4664669B" w14:textId="77777777" w:rsidR="00173BB5" w:rsidRDefault="00173BB5" w:rsidP="00A96DC0">
      <w:pPr>
        <w:pStyle w:val="Heading1"/>
        <w:ind w:left="0"/>
        <w:rPr>
          <w:rFonts w:cs="Arial"/>
        </w:rPr>
      </w:pPr>
    </w:p>
    <w:p w14:paraId="52BA8148" w14:textId="77777777" w:rsidR="00173BB5" w:rsidRDefault="00173BB5" w:rsidP="00A96DC0">
      <w:pPr>
        <w:pStyle w:val="Heading1"/>
        <w:ind w:left="0"/>
        <w:rPr>
          <w:rFonts w:cs="Arial"/>
        </w:rPr>
      </w:pPr>
    </w:p>
    <w:p w14:paraId="5CEEE28B" w14:textId="77777777" w:rsidR="00173BB5" w:rsidRDefault="00173BB5" w:rsidP="00A96DC0">
      <w:pPr>
        <w:pStyle w:val="Heading1"/>
        <w:ind w:left="0"/>
        <w:rPr>
          <w:rFonts w:cs="Arial"/>
        </w:rPr>
      </w:pPr>
    </w:p>
    <w:p w14:paraId="6C2573C9" w14:textId="77777777" w:rsidR="00173BB5" w:rsidRDefault="00173BB5" w:rsidP="00A96DC0">
      <w:pPr>
        <w:pStyle w:val="Heading1"/>
        <w:ind w:left="0"/>
        <w:rPr>
          <w:rFonts w:cs="Arial"/>
        </w:rPr>
      </w:pPr>
    </w:p>
    <w:p w14:paraId="3BAAF5D6" w14:textId="77777777" w:rsidR="00173BB5" w:rsidRDefault="00173BB5" w:rsidP="00A96DC0">
      <w:pPr>
        <w:pStyle w:val="Heading1"/>
        <w:ind w:left="0"/>
        <w:rPr>
          <w:rFonts w:cs="Arial"/>
        </w:rPr>
      </w:pPr>
    </w:p>
    <w:p w14:paraId="7E49FAA1" w14:textId="77777777" w:rsidR="00173BB5" w:rsidRDefault="00173BB5" w:rsidP="00A96DC0">
      <w:pPr>
        <w:pStyle w:val="Heading1"/>
        <w:ind w:left="0"/>
        <w:rPr>
          <w:rFonts w:cs="Arial"/>
        </w:rPr>
      </w:pPr>
    </w:p>
    <w:p w14:paraId="43D21BA7" w14:textId="77777777" w:rsidR="00173BB5" w:rsidRDefault="00173BB5" w:rsidP="00A96DC0">
      <w:pPr>
        <w:pStyle w:val="Heading1"/>
        <w:ind w:left="0"/>
        <w:rPr>
          <w:rFonts w:cs="Arial"/>
        </w:rPr>
      </w:pPr>
    </w:p>
    <w:p w14:paraId="1C9282AC" w14:textId="77777777" w:rsidR="00173BB5" w:rsidRDefault="00173BB5" w:rsidP="00A96DC0">
      <w:pPr>
        <w:pStyle w:val="Heading1"/>
        <w:ind w:left="0"/>
        <w:rPr>
          <w:rFonts w:cs="Arial"/>
        </w:rPr>
      </w:pPr>
    </w:p>
    <w:p w14:paraId="5A84982C" w14:textId="6E7BC070" w:rsidR="00011036" w:rsidRDefault="00011036" w:rsidP="00A96DC0">
      <w:pPr>
        <w:pStyle w:val="Heading1"/>
        <w:ind w:left="0"/>
        <w:rPr>
          <w:rFonts w:cs="Arial"/>
        </w:rPr>
      </w:pPr>
      <w:bookmarkStart w:id="107" w:name="_Toc236534158"/>
      <w:r>
        <w:rPr>
          <w:rFonts w:cs="Arial"/>
        </w:rPr>
        <w:lastRenderedPageBreak/>
        <w:t>Appendix G: Search Strategy</w:t>
      </w:r>
      <w:bookmarkEnd w:id="107"/>
    </w:p>
    <w:p w14:paraId="4711CC3A" w14:textId="77777777" w:rsidR="00011036" w:rsidRDefault="00011036" w:rsidP="00A96DC0">
      <w:pPr>
        <w:pStyle w:val="Heading1"/>
        <w:ind w:left="0"/>
        <w:rPr>
          <w:rFonts w:cs="Arial"/>
        </w:rPr>
      </w:pPr>
    </w:p>
    <w:p w14:paraId="4A1C7E6B" w14:textId="5C270208" w:rsidR="00011036" w:rsidRDefault="00011036" w:rsidP="00A96DC0">
      <w:pPr>
        <w:pStyle w:val="Heading1"/>
        <w:ind w:left="0"/>
        <w:rPr>
          <w:rFonts w:cs="Arial"/>
          <w:b w:val="0"/>
          <w:bCs/>
          <w:sz w:val="22"/>
          <w:szCs w:val="22"/>
        </w:rPr>
      </w:pPr>
      <w:bookmarkStart w:id="108" w:name="_Toc236534159"/>
      <w:r w:rsidRPr="00011036">
        <w:rPr>
          <w:rFonts w:cs="Arial"/>
          <w:b w:val="0"/>
          <w:bCs/>
          <w:sz w:val="22"/>
          <w:szCs w:val="22"/>
        </w:rPr>
        <w:t>This appendix outlines the search strategy used to identify relevant literature.</w:t>
      </w:r>
      <w:bookmarkEnd w:id="108"/>
    </w:p>
    <w:p w14:paraId="10B204EC" w14:textId="77777777" w:rsidR="00011036" w:rsidRDefault="00011036" w:rsidP="00A96DC0">
      <w:pPr>
        <w:pStyle w:val="Heading1"/>
        <w:ind w:left="0"/>
        <w:rPr>
          <w:rFonts w:cs="Arial"/>
          <w:b w:val="0"/>
          <w:bCs/>
          <w:sz w:val="22"/>
          <w:szCs w:val="22"/>
        </w:rPr>
      </w:pPr>
    </w:p>
    <w:p w14:paraId="2501F0C0" w14:textId="7B64250E" w:rsidR="00011036" w:rsidRDefault="00011036" w:rsidP="00A96DC0">
      <w:pPr>
        <w:pStyle w:val="Heading1"/>
        <w:ind w:left="0"/>
        <w:rPr>
          <w:rFonts w:cs="Arial"/>
        </w:rPr>
      </w:pPr>
      <w:bookmarkStart w:id="109" w:name="_Toc236534160"/>
      <w:r>
        <w:rPr>
          <w:rFonts w:cs="Arial"/>
        </w:rPr>
        <w:t>Search Strategy Table</w:t>
      </w:r>
      <w:bookmarkEnd w:id="109"/>
      <w:r>
        <w:rPr>
          <w:rFonts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011036" w14:paraId="3DF22719" w14:textId="77777777" w:rsidTr="00011036">
        <w:tc>
          <w:tcPr>
            <w:tcW w:w="2254" w:type="dxa"/>
            <w:shd w:val="clear" w:color="auto" w:fill="B4C6E7" w:themeFill="accent1" w:themeFillTint="66"/>
            <w:vAlign w:val="center"/>
          </w:tcPr>
          <w:p w14:paraId="31C374F2" w14:textId="172A390C" w:rsidR="00011036" w:rsidRPr="00011036" w:rsidRDefault="00011036" w:rsidP="00011036">
            <w:pPr>
              <w:pStyle w:val="Heading1"/>
              <w:ind w:left="0"/>
              <w:rPr>
                <w:rFonts w:cs="Arial"/>
                <w:b w:val="0"/>
                <w:bCs/>
                <w:sz w:val="24"/>
                <w:szCs w:val="24"/>
              </w:rPr>
            </w:pPr>
            <w:bookmarkStart w:id="110" w:name="_Toc236534161"/>
            <w:r w:rsidRPr="00011036">
              <w:rPr>
                <w:rStyle w:val="Strong"/>
                <w:b/>
                <w:bCs w:val="0"/>
                <w:sz w:val="24"/>
                <w:szCs w:val="24"/>
              </w:rPr>
              <w:t>Database</w:t>
            </w:r>
            <w:bookmarkEnd w:id="110"/>
          </w:p>
        </w:tc>
        <w:tc>
          <w:tcPr>
            <w:tcW w:w="2254" w:type="dxa"/>
            <w:shd w:val="clear" w:color="auto" w:fill="B4C6E7" w:themeFill="accent1" w:themeFillTint="66"/>
            <w:vAlign w:val="center"/>
          </w:tcPr>
          <w:p w14:paraId="326A3FCE" w14:textId="49DB435F" w:rsidR="00011036" w:rsidRPr="00011036" w:rsidRDefault="00011036" w:rsidP="00011036">
            <w:pPr>
              <w:pStyle w:val="Heading1"/>
              <w:ind w:left="0"/>
              <w:rPr>
                <w:rFonts w:cs="Arial"/>
                <w:b w:val="0"/>
                <w:bCs/>
                <w:sz w:val="24"/>
                <w:szCs w:val="24"/>
              </w:rPr>
            </w:pPr>
            <w:bookmarkStart w:id="111" w:name="_Toc236534162"/>
            <w:r w:rsidRPr="00011036">
              <w:rPr>
                <w:rStyle w:val="Strong"/>
                <w:b/>
                <w:bCs w:val="0"/>
                <w:sz w:val="24"/>
                <w:szCs w:val="24"/>
              </w:rPr>
              <w:t>Search Terms</w:t>
            </w:r>
            <w:bookmarkEnd w:id="111"/>
          </w:p>
        </w:tc>
        <w:tc>
          <w:tcPr>
            <w:tcW w:w="2254" w:type="dxa"/>
            <w:shd w:val="clear" w:color="auto" w:fill="B4C6E7" w:themeFill="accent1" w:themeFillTint="66"/>
            <w:vAlign w:val="center"/>
          </w:tcPr>
          <w:p w14:paraId="311E9E26" w14:textId="7BB46E52" w:rsidR="00011036" w:rsidRPr="00011036" w:rsidRDefault="00011036" w:rsidP="00011036">
            <w:pPr>
              <w:pStyle w:val="Heading1"/>
              <w:ind w:left="0"/>
              <w:rPr>
                <w:rFonts w:cs="Arial"/>
                <w:b w:val="0"/>
                <w:bCs/>
                <w:sz w:val="24"/>
                <w:szCs w:val="24"/>
              </w:rPr>
            </w:pPr>
            <w:bookmarkStart w:id="112" w:name="_Toc236534163"/>
            <w:r w:rsidRPr="00011036">
              <w:rPr>
                <w:rStyle w:val="Strong"/>
                <w:b/>
                <w:bCs w:val="0"/>
                <w:sz w:val="24"/>
                <w:szCs w:val="24"/>
              </w:rPr>
              <w:t>Inclusion Criteria</w:t>
            </w:r>
            <w:bookmarkEnd w:id="112"/>
          </w:p>
        </w:tc>
        <w:tc>
          <w:tcPr>
            <w:tcW w:w="2254" w:type="dxa"/>
            <w:shd w:val="clear" w:color="auto" w:fill="B4C6E7" w:themeFill="accent1" w:themeFillTint="66"/>
            <w:vAlign w:val="center"/>
          </w:tcPr>
          <w:p w14:paraId="7EA5E940" w14:textId="53F945AF" w:rsidR="00011036" w:rsidRPr="00011036" w:rsidRDefault="00011036" w:rsidP="00011036">
            <w:pPr>
              <w:pStyle w:val="Heading1"/>
              <w:ind w:left="0"/>
              <w:rPr>
                <w:rFonts w:cs="Arial"/>
                <w:b w:val="0"/>
                <w:bCs/>
                <w:sz w:val="24"/>
                <w:szCs w:val="24"/>
              </w:rPr>
            </w:pPr>
            <w:bookmarkStart w:id="113" w:name="_Toc236534164"/>
            <w:r w:rsidRPr="00011036">
              <w:rPr>
                <w:rStyle w:val="Strong"/>
                <w:b/>
                <w:bCs w:val="0"/>
                <w:sz w:val="24"/>
                <w:szCs w:val="24"/>
              </w:rPr>
              <w:t>Exclusion Criteria</w:t>
            </w:r>
            <w:bookmarkEnd w:id="113"/>
          </w:p>
        </w:tc>
      </w:tr>
      <w:tr w:rsidR="00011036" w14:paraId="19444ECD" w14:textId="77777777" w:rsidTr="00011036">
        <w:tc>
          <w:tcPr>
            <w:tcW w:w="2254" w:type="dxa"/>
            <w:shd w:val="clear" w:color="auto" w:fill="D5DCE4" w:themeFill="text2" w:themeFillTint="33"/>
            <w:vAlign w:val="center"/>
          </w:tcPr>
          <w:p w14:paraId="0DD2C4D3" w14:textId="1CF33B32" w:rsidR="00011036" w:rsidRPr="00011036" w:rsidRDefault="00011036" w:rsidP="00011036">
            <w:pPr>
              <w:pStyle w:val="Heading1"/>
              <w:ind w:left="0"/>
              <w:rPr>
                <w:rFonts w:cs="Arial"/>
                <w:sz w:val="24"/>
                <w:szCs w:val="24"/>
              </w:rPr>
            </w:pPr>
            <w:bookmarkStart w:id="114" w:name="_Toc236534165"/>
            <w:r w:rsidRPr="00011036">
              <w:rPr>
                <w:sz w:val="24"/>
                <w:szCs w:val="24"/>
              </w:rPr>
              <w:t>Google Scholar</w:t>
            </w:r>
            <w:bookmarkEnd w:id="114"/>
          </w:p>
        </w:tc>
        <w:tc>
          <w:tcPr>
            <w:tcW w:w="2254" w:type="dxa"/>
            <w:shd w:val="clear" w:color="auto" w:fill="D5DCE4" w:themeFill="text2" w:themeFillTint="33"/>
            <w:vAlign w:val="center"/>
          </w:tcPr>
          <w:p w14:paraId="69D584DA" w14:textId="72CA2DF8" w:rsidR="00011036" w:rsidRPr="00011036" w:rsidRDefault="00011036" w:rsidP="00011036">
            <w:pPr>
              <w:pStyle w:val="Heading1"/>
              <w:ind w:left="0"/>
              <w:rPr>
                <w:rFonts w:cs="Arial"/>
                <w:b w:val="0"/>
                <w:bCs/>
                <w:sz w:val="24"/>
                <w:szCs w:val="24"/>
              </w:rPr>
            </w:pPr>
            <w:bookmarkStart w:id="115" w:name="_Toc236534166"/>
            <w:r w:rsidRPr="00011036">
              <w:rPr>
                <w:b w:val="0"/>
                <w:bCs/>
                <w:sz w:val="24"/>
                <w:szCs w:val="24"/>
              </w:rPr>
              <w:t>“Occupational therapy”, “children’s mental health”, “schools”, “sensory regulation”</w:t>
            </w:r>
            <w:bookmarkEnd w:id="115"/>
          </w:p>
        </w:tc>
        <w:tc>
          <w:tcPr>
            <w:tcW w:w="2254" w:type="dxa"/>
            <w:shd w:val="clear" w:color="auto" w:fill="D5DCE4" w:themeFill="text2" w:themeFillTint="33"/>
            <w:vAlign w:val="center"/>
          </w:tcPr>
          <w:p w14:paraId="3F5693DC" w14:textId="435224DD" w:rsidR="00011036" w:rsidRPr="00011036" w:rsidRDefault="00011036" w:rsidP="00011036">
            <w:pPr>
              <w:pStyle w:val="Heading1"/>
              <w:ind w:left="0"/>
              <w:rPr>
                <w:rFonts w:cs="Arial"/>
                <w:b w:val="0"/>
                <w:bCs/>
                <w:sz w:val="24"/>
                <w:szCs w:val="24"/>
              </w:rPr>
            </w:pPr>
            <w:bookmarkStart w:id="116" w:name="_Toc236534167"/>
            <w:r w:rsidRPr="00011036">
              <w:rPr>
                <w:b w:val="0"/>
                <w:bCs/>
                <w:sz w:val="24"/>
                <w:szCs w:val="24"/>
              </w:rPr>
              <w:t>Published 2015–2026; UK</w:t>
            </w:r>
            <w:r w:rsidRPr="00011036">
              <w:rPr>
                <w:b w:val="0"/>
                <w:bCs/>
                <w:sz w:val="24"/>
                <w:szCs w:val="24"/>
              </w:rPr>
              <w:noBreakHyphen/>
              <w:t>relevant; peer</w:t>
            </w:r>
            <w:r w:rsidRPr="00011036">
              <w:rPr>
                <w:b w:val="0"/>
                <w:bCs/>
                <w:sz w:val="24"/>
                <w:szCs w:val="24"/>
              </w:rPr>
              <w:noBreakHyphen/>
              <w:t>reviewed; policy documents.</w:t>
            </w:r>
            <w:bookmarkEnd w:id="116"/>
          </w:p>
        </w:tc>
        <w:tc>
          <w:tcPr>
            <w:tcW w:w="2254" w:type="dxa"/>
            <w:shd w:val="clear" w:color="auto" w:fill="D5DCE4" w:themeFill="text2" w:themeFillTint="33"/>
            <w:vAlign w:val="center"/>
          </w:tcPr>
          <w:p w14:paraId="777331A4" w14:textId="415CFF50" w:rsidR="00011036" w:rsidRPr="00011036" w:rsidRDefault="00011036" w:rsidP="00011036">
            <w:pPr>
              <w:pStyle w:val="Heading1"/>
              <w:ind w:left="0"/>
              <w:rPr>
                <w:rFonts w:cs="Arial"/>
                <w:b w:val="0"/>
                <w:bCs/>
                <w:sz w:val="24"/>
                <w:szCs w:val="24"/>
              </w:rPr>
            </w:pPr>
            <w:bookmarkStart w:id="117" w:name="_Toc236534168"/>
            <w:r w:rsidRPr="00011036">
              <w:rPr>
                <w:b w:val="0"/>
                <w:bCs/>
                <w:sz w:val="24"/>
                <w:szCs w:val="24"/>
              </w:rPr>
              <w:t>Non</w:t>
            </w:r>
            <w:r w:rsidRPr="00011036">
              <w:rPr>
                <w:b w:val="0"/>
                <w:bCs/>
                <w:sz w:val="24"/>
                <w:szCs w:val="24"/>
              </w:rPr>
              <w:noBreakHyphen/>
              <w:t>UK policy; pre</w:t>
            </w:r>
            <w:r w:rsidRPr="00011036">
              <w:rPr>
                <w:b w:val="0"/>
                <w:bCs/>
                <w:sz w:val="24"/>
                <w:szCs w:val="24"/>
              </w:rPr>
              <w:noBreakHyphen/>
              <w:t>2015; non</w:t>
            </w:r>
            <w:r w:rsidRPr="00011036">
              <w:rPr>
                <w:b w:val="0"/>
                <w:bCs/>
                <w:sz w:val="24"/>
                <w:szCs w:val="24"/>
              </w:rPr>
              <w:noBreakHyphen/>
              <w:t>credible sources.</w:t>
            </w:r>
            <w:bookmarkEnd w:id="117"/>
          </w:p>
        </w:tc>
      </w:tr>
      <w:tr w:rsidR="00011036" w14:paraId="0BFB5FC5" w14:textId="77777777" w:rsidTr="00011036">
        <w:tc>
          <w:tcPr>
            <w:tcW w:w="2254" w:type="dxa"/>
            <w:shd w:val="clear" w:color="auto" w:fill="D5DCE4" w:themeFill="text2" w:themeFillTint="33"/>
            <w:vAlign w:val="center"/>
          </w:tcPr>
          <w:p w14:paraId="6C8FC970" w14:textId="27BB6F6A" w:rsidR="00011036" w:rsidRPr="00011036" w:rsidRDefault="00011036" w:rsidP="00011036">
            <w:pPr>
              <w:pStyle w:val="Heading1"/>
              <w:ind w:left="0"/>
              <w:rPr>
                <w:rFonts w:cs="Arial"/>
                <w:sz w:val="24"/>
                <w:szCs w:val="24"/>
              </w:rPr>
            </w:pPr>
            <w:bookmarkStart w:id="118" w:name="_Toc236534169"/>
            <w:r w:rsidRPr="00011036">
              <w:rPr>
                <w:sz w:val="24"/>
                <w:szCs w:val="24"/>
              </w:rPr>
              <w:t>PubMed</w:t>
            </w:r>
            <w:bookmarkEnd w:id="118"/>
          </w:p>
        </w:tc>
        <w:tc>
          <w:tcPr>
            <w:tcW w:w="2254" w:type="dxa"/>
            <w:shd w:val="clear" w:color="auto" w:fill="D5DCE4" w:themeFill="text2" w:themeFillTint="33"/>
            <w:vAlign w:val="center"/>
          </w:tcPr>
          <w:p w14:paraId="632FCC04" w14:textId="668C4075" w:rsidR="00011036" w:rsidRPr="00011036" w:rsidRDefault="00011036" w:rsidP="00011036">
            <w:pPr>
              <w:pStyle w:val="Heading1"/>
              <w:ind w:left="0"/>
              <w:rPr>
                <w:rFonts w:cs="Arial"/>
                <w:b w:val="0"/>
                <w:bCs/>
                <w:sz w:val="24"/>
                <w:szCs w:val="24"/>
              </w:rPr>
            </w:pPr>
            <w:bookmarkStart w:id="119" w:name="_Toc236534170"/>
            <w:r w:rsidRPr="00011036">
              <w:rPr>
                <w:b w:val="0"/>
                <w:bCs/>
                <w:sz w:val="24"/>
                <w:szCs w:val="24"/>
              </w:rPr>
              <w:t>“Child mental health”, “OT interventions”, “school</w:t>
            </w:r>
            <w:r w:rsidRPr="00011036">
              <w:rPr>
                <w:b w:val="0"/>
                <w:bCs/>
                <w:sz w:val="24"/>
                <w:szCs w:val="24"/>
              </w:rPr>
              <w:noBreakHyphen/>
              <w:t>based OT”</w:t>
            </w:r>
            <w:bookmarkEnd w:id="119"/>
          </w:p>
        </w:tc>
        <w:tc>
          <w:tcPr>
            <w:tcW w:w="2254" w:type="dxa"/>
            <w:shd w:val="clear" w:color="auto" w:fill="D5DCE4" w:themeFill="text2" w:themeFillTint="33"/>
            <w:vAlign w:val="center"/>
          </w:tcPr>
          <w:p w14:paraId="3BB298E2" w14:textId="18DDE58E" w:rsidR="00011036" w:rsidRPr="00011036" w:rsidRDefault="00011036" w:rsidP="00011036">
            <w:pPr>
              <w:pStyle w:val="Heading1"/>
              <w:ind w:left="0"/>
              <w:rPr>
                <w:rFonts w:cs="Arial"/>
                <w:b w:val="0"/>
                <w:bCs/>
                <w:sz w:val="24"/>
                <w:szCs w:val="24"/>
              </w:rPr>
            </w:pPr>
            <w:bookmarkStart w:id="120" w:name="_Toc236534171"/>
            <w:r w:rsidRPr="00011036">
              <w:rPr>
                <w:b w:val="0"/>
                <w:bCs/>
                <w:sz w:val="24"/>
                <w:szCs w:val="24"/>
              </w:rPr>
              <w:t>Peer</w:t>
            </w:r>
            <w:r w:rsidRPr="00011036">
              <w:rPr>
                <w:b w:val="0"/>
                <w:bCs/>
                <w:sz w:val="24"/>
                <w:szCs w:val="24"/>
              </w:rPr>
              <w:noBreakHyphen/>
              <w:t>reviewed; mental health focus; OT relevance.</w:t>
            </w:r>
            <w:bookmarkEnd w:id="120"/>
          </w:p>
        </w:tc>
        <w:tc>
          <w:tcPr>
            <w:tcW w:w="2254" w:type="dxa"/>
            <w:shd w:val="clear" w:color="auto" w:fill="D5DCE4" w:themeFill="text2" w:themeFillTint="33"/>
            <w:vAlign w:val="center"/>
          </w:tcPr>
          <w:p w14:paraId="4D9FF15D" w14:textId="13BC38BA" w:rsidR="00011036" w:rsidRPr="00011036" w:rsidRDefault="00011036" w:rsidP="00011036">
            <w:pPr>
              <w:pStyle w:val="Heading1"/>
              <w:ind w:left="0"/>
              <w:rPr>
                <w:rFonts w:cs="Arial"/>
                <w:b w:val="0"/>
                <w:bCs/>
                <w:sz w:val="24"/>
                <w:szCs w:val="24"/>
              </w:rPr>
            </w:pPr>
            <w:bookmarkStart w:id="121" w:name="_Toc236534172"/>
            <w:r w:rsidRPr="00011036">
              <w:rPr>
                <w:b w:val="0"/>
                <w:bCs/>
                <w:sz w:val="24"/>
                <w:szCs w:val="24"/>
              </w:rPr>
              <w:t>Adult</w:t>
            </w:r>
            <w:r w:rsidRPr="00011036">
              <w:rPr>
                <w:b w:val="0"/>
                <w:bCs/>
                <w:sz w:val="24"/>
                <w:szCs w:val="24"/>
              </w:rPr>
              <w:noBreakHyphen/>
              <w:t>only studies; medical</w:t>
            </w:r>
            <w:r w:rsidRPr="00011036">
              <w:rPr>
                <w:b w:val="0"/>
                <w:bCs/>
                <w:sz w:val="24"/>
                <w:szCs w:val="24"/>
              </w:rPr>
              <w:noBreakHyphen/>
              <w:t>only focus.</w:t>
            </w:r>
            <w:bookmarkEnd w:id="121"/>
          </w:p>
        </w:tc>
      </w:tr>
      <w:tr w:rsidR="00011036" w14:paraId="0A2489B8" w14:textId="77777777" w:rsidTr="00011036">
        <w:tc>
          <w:tcPr>
            <w:tcW w:w="2254" w:type="dxa"/>
            <w:shd w:val="clear" w:color="auto" w:fill="D5DCE4" w:themeFill="text2" w:themeFillTint="33"/>
            <w:vAlign w:val="center"/>
          </w:tcPr>
          <w:p w14:paraId="4595BA05" w14:textId="36D8FDA1" w:rsidR="00011036" w:rsidRPr="00011036" w:rsidRDefault="00011036" w:rsidP="00011036">
            <w:pPr>
              <w:pStyle w:val="Heading1"/>
              <w:ind w:left="0"/>
              <w:rPr>
                <w:rFonts w:cs="Arial"/>
                <w:sz w:val="24"/>
                <w:szCs w:val="24"/>
              </w:rPr>
            </w:pPr>
            <w:bookmarkStart w:id="122" w:name="_Toc236534173"/>
            <w:r w:rsidRPr="00011036">
              <w:rPr>
                <w:sz w:val="24"/>
                <w:szCs w:val="24"/>
              </w:rPr>
              <w:t>GOV.UK</w:t>
            </w:r>
            <w:bookmarkEnd w:id="122"/>
          </w:p>
        </w:tc>
        <w:tc>
          <w:tcPr>
            <w:tcW w:w="2254" w:type="dxa"/>
            <w:shd w:val="clear" w:color="auto" w:fill="D5DCE4" w:themeFill="text2" w:themeFillTint="33"/>
            <w:vAlign w:val="center"/>
          </w:tcPr>
          <w:p w14:paraId="1C0E272A" w14:textId="3D86DCF5" w:rsidR="00011036" w:rsidRPr="00011036" w:rsidRDefault="00011036" w:rsidP="00011036">
            <w:pPr>
              <w:pStyle w:val="Heading1"/>
              <w:ind w:left="0"/>
              <w:rPr>
                <w:rFonts w:cs="Arial"/>
                <w:b w:val="0"/>
                <w:bCs/>
                <w:sz w:val="24"/>
                <w:szCs w:val="24"/>
              </w:rPr>
            </w:pPr>
            <w:bookmarkStart w:id="123" w:name="_Toc236534174"/>
            <w:r w:rsidRPr="00011036">
              <w:rPr>
                <w:b w:val="0"/>
                <w:bCs/>
                <w:sz w:val="24"/>
                <w:szCs w:val="24"/>
              </w:rPr>
              <w:t>“SEND”, “mental health support teams”, “DfE guidance”</w:t>
            </w:r>
            <w:bookmarkEnd w:id="123"/>
          </w:p>
        </w:tc>
        <w:tc>
          <w:tcPr>
            <w:tcW w:w="2254" w:type="dxa"/>
            <w:shd w:val="clear" w:color="auto" w:fill="D5DCE4" w:themeFill="text2" w:themeFillTint="33"/>
            <w:vAlign w:val="center"/>
          </w:tcPr>
          <w:p w14:paraId="66012576" w14:textId="79D78A2D" w:rsidR="00011036" w:rsidRPr="00011036" w:rsidRDefault="00011036" w:rsidP="00011036">
            <w:pPr>
              <w:pStyle w:val="Heading1"/>
              <w:ind w:left="0"/>
              <w:rPr>
                <w:rFonts w:cs="Arial"/>
                <w:b w:val="0"/>
                <w:bCs/>
                <w:sz w:val="24"/>
                <w:szCs w:val="24"/>
              </w:rPr>
            </w:pPr>
            <w:bookmarkStart w:id="124" w:name="_Toc236534175"/>
            <w:r w:rsidRPr="00011036">
              <w:rPr>
                <w:b w:val="0"/>
                <w:bCs/>
                <w:sz w:val="24"/>
                <w:szCs w:val="24"/>
              </w:rPr>
              <w:t>UK policy; official publications.</w:t>
            </w:r>
            <w:bookmarkEnd w:id="124"/>
          </w:p>
        </w:tc>
        <w:tc>
          <w:tcPr>
            <w:tcW w:w="2254" w:type="dxa"/>
            <w:shd w:val="clear" w:color="auto" w:fill="D5DCE4" w:themeFill="text2" w:themeFillTint="33"/>
            <w:vAlign w:val="center"/>
          </w:tcPr>
          <w:p w14:paraId="55070A57" w14:textId="5CDCE51F" w:rsidR="00011036" w:rsidRPr="00011036" w:rsidRDefault="00011036" w:rsidP="00011036">
            <w:pPr>
              <w:pStyle w:val="Heading1"/>
              <w:ind w:left="0"/>
              <w:rPr>
                <w:rFonts w:cs="Arial"/>
                <w:b w:val="0"/>
                <w:bCs/>
                <w:sz w:val="24"/>
                <w:szCs w:val="24"/>
              </w:rPr>
            </w:pPr>
            <w:bookmarkStart w:id="125" w:name="_Toc236534176"/>
            <w:r w:rsidRPr="00011036">
              <w:rPr>
                <w:b w:val="0"/>
                <w:bCs/>
                <w:sz w:val="24"/>
                <w:szCs w:val="24"/>
              </w:rPr>
              <w:t>Non</w:t>
            </w:r>
            <w:r w:rsidRPr="00011036">
              <w:rPr>
                <w:b w:val="0"/>
                <w:bCs/>
                <w:sz w:val="24"/>
                <w:szCs w:val="24"/>
              </w:rPr>
              <w:noBreakHyphen/>
              <w:t>government sources.</w:t>
            </w:r>
            <w:bookmarkEnd w:id="125"/>
          </w:p>
        </w:tc>
      </w:tr>
    </w:tbl>
    <w:p w14:paraId="17D79AAB" w14:textId="77777777" w:rsidR="00011036" w:rsidRPr="00011036" w:rsidRDefault="00011036" w:rsidP="00A96DC0">
      <w:pPr>
        <w:pStyle w:val="Heading1"/>
        <w:ind w:left="0"/>
        <w:rPr>
          <w:rFonts w:cs="Arial"/>
          <w:b w:val="0"/>
          <w:bCs/>
          <w:sz w:val="22"/>
          <w:szCs w:val="22"/>
        </w:rPr>
      </w:pPr>
    </w:p>
    <w:p w14:paraId="02EB16D1" w14:textId="77777777" w:rsidR="009F5D68" w:rsidRDefault="009F5D68" w:rsidP="00A96DC0">
      <w:pPr>
        <w:pStyle w:val="Heading1"/>
        <w:ind w:left="0"/>
        <w:rPr>
          <w:rFonts w:cs="Arial"/>
        </w:rPr>
      </w:pPr>
    </w:p>
    <w:p w14:paraId="4898C1D9" w14:textId="77777777" w:rsidR="009F5D68" w:rsidRDefault="009F5D68" w:rsidP="00A96DC0">
      <w:pPr>
        <w:pStyle w:val="Heading1"/>
        <w:ind w:left="0"/>
        <w:rPr>
          <w:rFonts w:cs="Arial"/>
        </w:rPr>
      </w:pPr>
    </w:p>
    <w:p w14:paraId="7CA61FC8" w14:textId="77777777" w:rsidR="009F5D68" w:rsidRDefault="009F5D68" w:rsidP="00A96DC0">
      <w:pPr>
        <w:pStyle w:val="Heading1"/>
        <w:ind w:left="0"/>
        <w:rPr>
          <w:rFonts w:cs="Arial"/>
        </w:rPr>
      </w:pPr>
    </w:p>
    <w:p w14:paraId="7E24E1AA" w14:textId="77777777" w:rsidR="009F5D68" w:rsidRDefault="009F5D68" w:rsidP="00A96DC0">
      <w:pPr>
        <w:pStyle w:val="Heading1"/>
        <w:ind w:left="0"/>
        <w:rPr>
          <w:rFonts w:cs="Arial"/>
        </w:rPr>
      </w:pPr>
    </w:p>
    <w:p w14:paraId="50D77CD6" w14:textId="77777777" w:rsidR="009F5D68" w:rsidRDefault="009F5D68" w:rsidP="00A96DC0">
      <w:pPr>
        <w:pStyle w:val="Heading1"/>
        <w:ind w:left="0"/>
        <w:rPr>
          <w:rFonts w:cs="Arial"/>
        </w:rPr>
      </w:pPr>
    </w:p>
    <w:p w14:paraId="3B1569A7" w14:textId="77777777" w:rsidR="009F5D68" w:rsidRDefault="009F5D68" w:rsidP="00A96DC0">
      <w:pPr>
        <w:pStyle w:val="Heading1"/>
        <w:ind w:left="0"/>
        <w:rPr>
          <w:rFonts w:cs="Arial"/>
        </w:rPr>
      </w:pPr>
    </w:p>
    <w:p w14:paraId="1F186DAE" w14:textId="77777777" w:rsidR="009F5D68" w:rsidRDefault="009F5D68" w:rsidP="00A96DC0">
      <w:pPr>
        <w:pStyle w:val="Heading1"/>
        <w:ind w:left="0"/>
        <w:rPr>
          <w:rFonts w:cs="Arial"/>
        </w:rPr>
      </w:pPr>
    </w:p>
    <w:p w14:paraId="7FD1AE66" w14:textId="77777777" w:rsidR="009F5D68" w:rsidRDefault="009F5D68" w:rsidP="00A96DC0">
      <w:pPr>
        <w:pStyle w:val="Heading1"/>
        <w:ind w:left="0"/>
        <w:rPr>
          <w:rFonts w:cs="Arial"/>
        </w:rPr>
      </w:pPr>
    </w:p>
    <w:p w14:paraId="2153A3D9" w14:textId="77777777" w:rsidR="009F5D68" w:rsidRDefault="009F5D68" w:rsidP="00A96DC0">
      <w:pPr>
        <w:pStyle w:val="Heading1"/>
        <w:ind w:left="0"/>
        <w:rPr>
          <w:rFonts w:cs="Arial"/>
        </w:rPr>
      </w:pPr>
    </w:p>
    <w:p w14:paraId="3A30C058" w14:textId="77777777" w:rsidR="009F5D68" w:rsidRDefault="009F5D68" w:rsidP="00A96DC0">
      <w:pPr>
        <w:pStyle w:val="Heading1"/>
        <w:ind w:left="0"/>
        <w:rPr>
          <w:rFonts w:cs="Arial"/>
        </w:rPr>
      </w:pPr>
    </w:p>
    <w:p w14:paraId="3C549A86" w14:textId="77777777" w:rsidR="009F5D68" w:rsidRDefault="009F5D68" w:rsidP="00A96DC0">
      <w:pPr>
        <w:pStyle w:val="Heading1"/>
        <w:ind w:left="0"/>
        <w:rPr>
          <w:rFonts w:cs="Arial"/>
        </w:rPr>
      </w:pPr>
    </w:p>
    <w:p w14:paraId="105F8476" w14:textId="77777777" w:rsidR="009F5D68" w:rsidRDefault="009F5D68" w:rsidP="00A96DC0">
      <w:pPr>
        <w:pStyle w:val="Heading1"/>
        <w:ind w:left="0"/>
        <w:rPr>
          <w:rFonts w:cs="Arial"/>
        </w:rPr>
      </w:pPr>
    </w:p>
    <w:p w14:paraId="54C02D04" w14:textId="77777777" w:rsidR="009F5D68" w:rsidRDefault="009F5D68" w:rsidP="00A96DC0">
      <w:pPr>
        <w:pStyle w:val="Heading1"/>
        <w:ind w:left="0"/>
        <w:rPr>
          <w:rFonts w:cs="Arial"/>
        </w:rPr>
      </w:pPr>
    </w:p>
    <w:p w14:paraId="7025C884" w14:textId="77777777" w:rsidR="009F5D68" w:rsidRDefault="009F5D68" w:rsidP="00A96DC0">
      <w:pPr>
        <w:pStyle w:val="Heading1"/>
        <w:ind w:left="0"/>
        <w:rPr>
          <w:rFonts w:cs="Arial"/>
        </w:rPr>
      </w:pPr>
    </w:p>
    <w:p w14:paraId="7A9F2713" w14:textId="77777777" w:rsidR="009F5D68" w:rsidRDefault="009F5D68" w:rsidP="00A96DC0">
      <w:pPr>
        <w:pStyle w:val="Heading1"/>
        <w:ind w:left="0"/>
        <w:rPr>
          <w:rFonts w:cs="Arial"/>
        </w:rPr>
      </w:pPr>
    </w:p>
    <w:p w14:paraId="2653F964" w14:textId="77777777" w:rsidR="009F5D68" w:rsidRDefault="009F5D68" w:rsidP="00A96DC0">
      <w:pPr>
        <w:pStyle w:val="Heading1"/>
        <w:ind w:left="0"/>
        <w:rPr>
          <w:rFonts w:cs="Arial"/>
        </w:rPr>
      </w:pPr>
    </w:p>
    <w:p w14:paraId="6F705390" w14:textId="77777777" w:rsidR="009F5D68" w:rsidRDefault="009F5D68" w:rsidP="00A96DC0">
      <w:pPr>
        <w:pStyle w:val="Heading1"/>
        <w:ind w:left="0"/>
        <w:rPr>
          <w:rFonts w:cs="Arial"/>
        </w:rPr>
      </w:pPr>
    </w:p>
    <w:p w14:paraId="71A7CE21" w14:textId="77777777" w:rsidR="009F5D68" w:rsidRDefault="009F5D68" w:rsidP="00A96DC0">
      <w:pPr>
        <w:pStyle w:val="Heading1"/>
        <w:ind w:left="0"/>
        <w:rPr>
          <w:rFonts w:cs="Arial"/>
        </w:rPr>
      </w:pPr>
    </w:p>
    <w:p w14:paraId="6A87468D" w14:textId="77777777" w:rsidR="009F5D68" w:rsidRDefault="009F5D68" w:rsidP="00A96DC0">
      <w:pPr>
        <w:pStyle w:val="Heading1"/>
        <w:ind w:left="0"/>
        <w:rPr>
          <w:rFonts w:cs="Arial"/>
        </w:rPr>
      </w:pPr>
    </w:p>
    <w:p w14:paraId="48B468A1" w14:textId="77777777" w:rsidR="00011036" w:rsidRDefault="00011036" w:rsidP="00A96DC0">
      <w:pPr>
        <w:pStyle w:val="Heading1"/>
        <w:ind w:left="0"/>
        <w:rPr>
          <w:rFonts w:cs="Arial"/>
        </w:rPr>
      </w:pPr>
    </w:p>
    <w:p w14:paraId="7AA2F5FC" w14:textId="2D5ADE14" w:rsidR="00A96DC0" w:rsidRDefault="00A96DC0" w:rsidP="00A96DC0">
      <w:pPr>
        <w:pStyle w:val="Heading1"/>
        <w:ind w:left="0"/>
        <w:rPr>
          <w:rFonts w:cs="Arial"/>
        </w:rPr>
      </w:pPr>
      <w:bookmarkStart w:id="126" w:name="_Toc236534177"/>
      <w:r w:rsidRPr="00BC697B">
        <w:rPr>
          <w:rFonts w:cs="Arial"/>
        </w:rPr>
        <w:lastRenderedPageBreak/>
        <w:t>Reference List</w:t>
      </w:r>
      <w:r w:rsidR="005A0C43">
        <w:rPr>
          <w:rFonts w:cs="Arial"/>
        </w:rPr>
        <w:t xml:space="preserve"> for </w:t>
      </w:r>
      <w:r w:rsidR="005A0C43" w:rsidRPr="00BC697B">
        <w:rPr>
          <w:rFonts w:cs="Arial"/>
        </w:rPr>
        <w:t>CRAAP Test Evaluation</w:t>
      </w:r>
      <w:bookmarkEnd w:id="126"/>
    </w:p>
    <w:p w14:paraId="19D1D3D3" w14:textId="77777777" w:rsidR="005A0C43" w:rsidRPr="00BC697B" w:rsidRDefault="005A0C43" w:rsidP="00A96DC0">
      <w:pPr>
        <w:pStyle w:val="Heading1"/>
        <w:ind w:left="0"/>
        <w:rPr>
          <w:rFonts w:cs="Arial"/>
          <w:sz w:val="28"/>
          <w:szCs w:val="28"/>
        </w:rPr>
      </w:pPr>
    </w:p>
    <w:p w14:paraId="58C3B9A9" w14:textId="77777777" w:rsidR="00A96DC0" w:rsidRPr="00702144" w:rsidRDefault="00A96DC0" w:rsidP="00A96DC0">
      <w:pPr>
        <w:rPr>
          <w:rFonts w:ascii="Arial" w:hAnsi="Arial" w:cs="Arial"/>
        </w:rPr>
      </w:pPr>
      <w:r w:rsidRPr="00BC697B">
        <w:rPr>
          <w:rFonts w:ascii="Arial" w:hAnsi="Arial" w:cs="Arial"/>
          <w:sz w:val="28"/>
          <w:szCs w:val="28"/>
        </w:rPr>
        <w:t xml:space="preserve">1. </w:t>
      </w:r>
      <w:r w:rsidRPr="00D41DE4">
        <w:rPr>
          <w:rFonts w:ascii="Arial" w:hAnsi="Arial" w:cs="Arial"/>
        </w:rPr>
        <w:t xml:space="preserve">World Federation of Occupational Therapists (2025). </w:t>
      </w:r>
      <w:r w:rsidRPr="00D41DE4">
        <w:rPr>
          <w:rFonts w:ascii="Arial" w:hAnsi="Arial" w:cs="Arial"/>
          <w:i/>
          <w:iCs/>
        </w:rPr>
        <w:t>About occupational therapy</w:t>
      </w:r>
      <w:r w:rsidRPr="00D41DE4">
        <w:rPr>
          <w:rFonts w:ascii="Arial" w:hAnsi="Arial" w:cs="Arial"/>
        </w:rPr>
        <w:t xml:space="preserve">. Available at: </w:t>
      </w:r>
      <w:hyperlink r:id="rId64" w:history="1">
        <w:r w:rsidRPr="00D41DE4">
          <w:rPr>
            <w:rStyle w:val="Hyperlink"/>
            <w:rFonts w:ascii="Arial" w:hAnsi="Arial" w:cs="Arial"/>
          </w:rPr>
          <w:t>https://wfot.org/about/about-occupational-therapy</w:t>
        </w:r>
      </w:hyperlink>
      <w:r w:rsidRPr="00702144">
        <w:rPr>
          <w:rFonts w:ascii="Arial" w:hAnsi="Arial" w:cs="Arial"/>
        </w:rPr>
        <w:t xml:space="preserve"> (</w:t>
      </w:r>
      <w:r w:rsidRPr="00D41DE4">
        <w:rPr>
          <w:rFonts w:ascii="Arial" w:hAnsi="Arial" w:cs="Arial"/>
        </w:rPr>
        <w:t>Accessed 14 Apr. 2026</w:t>
      </w:r>
      <w:r w:rsidRPr="00702144">
        <w:rPr>
          <w:rFonts w:ascii="Arial" w:hAnsi="Arial" w:cs="Arial"/>
        </w:rPr>
        <w:t>)</w:t>
      </w:r>
      <w:r w:rsidRPr="00D41DE4">
        <w:rPr>
          <w:rFonts w:ascii="Arial" w:hAnsi="Arial" w:cs="Arial"/>
        </w:rPr>
        <w:t>.</w:t>
      </w:r>
    </w:p>
    <w:p w14:paraId="67B65EA3" w14:textId="77777777" w:rsidR="00A96DC0" w:rsidRPr="00BC697B" w:rsidRDefault="00A96DC0" w:rsidP="00A96DC0">
      <w:pPr>
        <w:rPr>
          <w:rFonts w:ascii="Arial" w:hAnsi="Arial" w:cs="Arial"/>
          <w:sz w:val="28"/>
          <w:szCs w:val="28"/>
        </w:rPr>
      </w:pPr>
    </w:p>
    <w:p w14:paraId="5A596FAD" w14:textId="77777777" w:rsidR="00A96DC0" w:rsidRPr="00BC697B" w:rsidRDefault="00A96DC0" w:rsidP="00A96DC0">
      <w:pPr>
        <w:rPr>
          <w:rFonts w:ascii="Arial" w:hAnsi="Arial" w:cs="Arial"/>
          <w:sz w:val="28"/>
          <w:szCs w:val="28"/>
        </w:rPr>
      </w:pPr>
    </w:p>
    <w:p w14:paraId="341E1F3C" w14:textId="77777777" w:rsidR="00A96DC0" w:rsidRPr="00702144" w:rsidRDefault="00A96DC0" w:rsidP="00A96DC0">
      <w:pPr>
        <w:rPr>
          <w:rFonts w:ascii="Arial" w:hAnsi="Arial" w:cs="Arial"/>
        </w:rPr>
      </w:pPr>
      <w:r w:rsidRPr="00BC697B">
        <w:rPr>
          <w:rFonts w:ascii="Arial" w:hAnsi="Arial" w:cs="Arial"/>
          <w:sz w:val="28"/>
          <w:szCs w:val="28"/>
        </w:rPr>
        <w:t>2.</w:t>
      </w:r>
      <w:r>
        <w:rPr>
          <w:rFonts w:ascii="Arial" w:hAnsi="Arial" w:cs="Arial"/>
          <w:sz w:val="28"/>
          <w:szCs w:val="28"/>
        </w:rPr>
        <w:t xml:space="preserve"> </w:t>
      </w:r>
      <w:r w:rsidRPr="00C6498E">
        <w:rPr>
          <w:rFonts w:ascii="Arial" w:hAnsi="Arial" w:cs="Arial"/>
        </w:rPr>
        <w:t>World Health Organi</w:t>
      </w:r>
      <w:r w:rsidRPr="00702144">
        <w:rPr>
          <w:rFonts w:ascii="Arial" w:hAnsi="Arial" w:cs="Arial"/>
        </w:rPr>
        <w:t>z</w:t>
      </w:r>
      <w:r w:rsidRPr="00C6498E">
        <w:rPr>
          <w:rFonts w:ascii="Arial" w:hAnsi="Arial" w:cs="Arial"/>
        </w:rPr>
        <w:t xml:space="preserve">ation (2022). </w:t>
      </w:r>
      <w:r w:rsidRPr="00C6498E">
        <w:rPr>
          <w:rFonts w:ascii="Arial" w:hAnsi="Arial" w:cs="Arial"/>
          <w:i/>
          <w:iCs/>
        </w:rPr>
        <w:t>Mental health</w:t>
      </w:r>
      <w:r w:rsidRPr="00C6498E">
        <w:rPr>
          <w:rFonts w:ascii="Arial" w:hAnsi="Arial" w:cs="Arial"/>
        </w:rPr>
        <w:t xml:space="preserve">. Available at: </w:t>
      </w:r>
      <w:hyperlink r:id="rId65" w:history="1">
        <w:r w:rsidRPr="00C6498E">
          <w:rPr>
            <w:rStyle w:val="Hyperlink"/>
            <w:rFonts w:ascii="Arial" w:hAnsi="Arial" w:cs="Arial"/>
          </w:rPr>
          <w:t>https://www.who.int/news-room/fact-sheets/detail/mental-health-strengthening-our-response</w:t>
        </w:r>
      </w:hyperlink>
      <w:r w:rsidRPr="00702144">
        <w:rPr>
          <w:rFonts w:ascii="Arial" w:hAnsi="Arial" w:cs="Arial"/>
        </w:rPr>
        <w:t xml:space="preserve"> (</w:t>
      </w:r>
      <w:r w:rsidRPr="00C6498E">
        <w:rPr>
          <w:rFonts w:ascii="Arial" w:hAnsi="Arial" w:cs="Arial"/>
        </w:rPr>
        <w:t>Accessed 21 May 2026</w:t>
      </w:r>
      <w:r w:rsidRPr="00702144">
        <w:rPr>
          <w:rFonts w:ascii="Arial" w:hAnsi="Arial" w:cs="Arial"/>
        </w:rPr>
        <w:t>)</w:t>
      </w:r>
      <w:r w:rsidRPr="00C6498E">
        <w:rPr>
          <w:rFonts w:ascii="Arial" w:hAnsi="Arial" w:cs="Arial"/>
        </w:rPr>
        <w:t>.</w:t>
      </w:r>
    </w:p>
    <w:p w14:paraId="02A0FD0B" w14:textId="77777777" w:rsidR="00A96DC0" w:rsidRPr="00BC697B" w:rsidRDefault="00A96DC0" w:rsidP="00A96DC0">
      <w:pPr>
        <w:rPr>
          <w:rFonts w:ascii="Arial" w:hAnsi="Arial" w:cs="Arial"/>
          <w:sz w:val="28"/>
          <w:szCs w:val="28"/>
        </w:rPr>
      </w:pPr>
    </w:p>
    <w:p w14:paraId="751843F8" w14:textId="77777777" w:rsidR="00A96DC0" w:rsidRPr="00BC697B" w:rsidRDefault="00A96DC0" w:rsidP="00A96DC0">
      <w:pPr>
        <w:rPr>
          <w:rFonts w:ascii="Arial" w:hAnsi="Arial" w:cs="Arial"/>
          <w:sz w:val="28"/>
          <w:szCs w:val="28"/>
        </w:rPr>
      </w:pPr>
    </w:p>
    <w:p w14:paraId="3EF46B0C" w14:textId="77777777" w:rsidR="00A96DC0" w:rsidRPr="00702144" w:rsidRDefault="00A96DC0" w:rsidP="00A96DC0">
      <w:pPr>
        <w:rPr>
          <w:rFonts w:ascii="Arial" w:hAnsi="Arial" w:cs="Arial"/>
        </w:rPr>
      </w:pPr>
      <w:r w:rsidRPr="00BC697B">
        <w:rPr>
          <w:rFonts w:ascii="Arial" w:hAnsi="Arial" w:cs="Arial"/>
          <w:sz w:val="28"/>
          <w:szCs w:val="28"/>
        </w:rPr>
        <w:t>3.</w:t>
      </w:r>
      <w:r>
        <w:rPr>
          <w:rFonts w:ascii="Arial" w:hAnsi="Arial" w:cs="Arial"/>
          <w:sz w:val="28"/>
          <w:szCs w:val="28"/>
        </w:rPr>
        <w:t xml:space="preserve"> </w:t>
      </w:r>
      <w:r w:rsidRPr="00702144">
        <w:rPr>
          <w:rFonts w:ascii="Arial" w:hAnsi="Arial" w:cs="Arial"/>
        </w:rPr>
        <w:t>Department of Health and Social Care (2026).</w:t>
      </w:r>
      <w:r w:rsidRPr="00702144">
        <w:rPr>
          <w:rFonts w:ascii="Arial" w:hAnsi="Arial" w:cs="Arial"/>
          <w:i/>
          <w:iCs/>
        </w:rPr>
        <w:t xml:space="preserve"> </w:t>
      </w:r>
      <w:r w:rsidRPr="00702144">
        <w:rPr>
          <w:rFonts w:ascii="Arial" w:eastAsiaTheme="minorHAnsi" w:hAnsi="Arial" w:cs="Arial"/>
          <w:i/>
          <w:iCs/>
        </w:rPr>
        <w:t>Independent review into mental health conditions, ADHD and autism: interim report</w:t>
      </w:r>
      <w:r w:rsidRPr="00702144">
        <w:rPr>
          <w:rFonts w:ascii="Arial" w:hAnsi="Arial" w:cs="Arial"/>
          <w:i/>
          <w:iCs/>
        </w:rPr>
        <w:t xml:space="preserve">. </w:t>
      </w:r>
      <w:r w:rsidRPr="00702144">
        <w:rPr>
          <w:rFonts w:ascii="Arial" w:hAnsi="Arial" w:cs="Arial"/>
        </w:rPr>
        <w:t xml:space="preserve">Available at: </w:t>
      </w:r>
      <w:hyperlink r:id="rId66" w:history="1">
        <w:r w:rsidRPr="00702144">
          <w:rPr>
            <w:rStyle w:val="Hyperlink"/>
            <w:rFonts w:ascii="Arial" w:hAnsi="Arial" w:cs="Arial"/>
          </w:rPr>
          <w:t>Independent review into mental health conditions, ADHD and autism: interim report - GOV.UK</w:t>
        </w:r>
      </w:hyperlink>
      <w:r w:rsidRPr="00702144">
        <w:rPr>
          <w:rFonts w:ascii="Arial" w:hAnsi="Arial" w:cs="Arial"/>
        </w:rPr>
        <w:t xml:space="preserve"> (Accessed: 12 June 2026). </w:t>
      </w:r>
    </w:p>
    <w:p w14:paraId="41BB6FC5" w14:textId="77777777" w:rsidR="00A96DC0" w:rsidRPr="00BC697B" w:rsidRDefault="00A96DC0" w:rsidP="00A96DC0">
      <w:pPr>
        <w:rPr>
          <w:rFonts w:ascii="Arial" w:hAnsi="Arial" w:cs="Arial"/>
          <w:sz w:val="28"/>
          <w:szCs w:val="28"/>
        </w:rPr>
      </w:pPr>
    </w:p>
    <w:p w14:paraId="4EBBAC30" w14:textId="77777777" w:rsidR="00A96DC0" w:rsidRPr="00BC697B" w:rsidRDefault="00A96DC0" w:rsidP="00A96DC0">
      <w:pPr>
        <w:rPr>
          <w:rFonts w:ascii="Arial" w:hAnsi="Arial" w:cs="Arial"/>
          <w:sz w:val="28"/>
          <w:szCs w:val="28"/>
        </w:rPr>
      </w:pPr>
    </w:p>
    <w:p w14:paraId="10C97C31" w14:textId="7ACDF5D0" w:rsidR="00A96DC0" w:rsidRPr="0081202F" w:rsidRDefault="00A96DC0" w:rsidP="00A96DC0">
      <w:pPr>
        <w:spacing w:line="259" w:lineRule="auto"/>
        <w:rPr>
          <w:rFonts w:ascii="Arial" w:hAnsi="Arial" w:cs="Arial"/>
        </w:rPr>
      </w:pPr>
      <w:r w:rsidRPr="00BC697B">
        <w:rPr>
          <w:rFonts w:ascii="Arial" w:hAnsi="Arial" w:cs="Arial"/>
          <w:sz w:val="28"/>
          <w:szCs w:val="28"/>
        </w:rPr>
        <w:t>4.</w:t>
      </w:r>
      <w:r>
        <w:rPr>
          <w:rFonts w:ascii="Arial" w:hAnsi="Arial" w:cs="Arial"/>
          <w:sz w:val="28"/>
          <w:szCs w:val="28"/>
        </w:rPr>
        <w:t xml:space="preserve"> </w:t>
      </w:r>
      <w:r w:rsidRPr="0081202F">
        <w:rPr>
          <w:rFonts w:ascii="Arial" w:hAnsi="Arial" w:cs="Arial"/>
        </w:rPr>
        <w:t xml:space="preserve">American Occupational Therapy Association (2020). Occupational therapy practice framework: domain and process. </w:t>
      </w:r>
      <w:r w:rsidRPr="0081202F">
        <w:rPr>
          <w:rFonts w:ascii="Arial" w:hAnsi="Arial" w:cs="Arial"/>
          <w:i/>
          <w:iCs/>
        </w:rPr>
        <w:t>American Journal of Occupational Therapy</w:t>
      </w:r>
      <w:r w:rsidRPr="0081202F">
        <w:rPr>
          <w:rFonts w:ascii="Arial" w:hAnsi="Arial" w:cs="Arial"/>
        </w:rPr>
        <w:t xml:space="preserve">, [online] 74(4), pp.1–87. </w:t>
      </w:r>
      <w:r w:rsidRPr="0081202F">
        <w:rPr>
          <w:rFonts w:ascii="Arial" w:hAnsi="Arial" w:cs="Arial"/>
        </w:rPr>
        <w:t>Doi: https://doi.org/10.5014/ajot.2020.74S2001</w:t>
      </w:r>
      <w:r w:rsidRPr="0081202F">
        <w:rPr>
          <w:rFonts w:ascii="Arial" w:hAnsi="Arial" w:cs="Arial"/>
        </w:rPr>
        <w:t>.</w:t>
      </w:r>
    </w:p>
    <w:p w14:paraId="1CAE139C" w14:textId="77777777" w:rsidR="00A96DC0" w:rsidRPr="00BC697B" w:rsidRDefault="00A96DC0" w:rsidP="00A96DC0">
      <w:pPr>
        <w:rPr>
          <w:rFonts w:ascii="Arial" w:hAnsi="Arial" w:cs="Arial"/>
          <w:sz w:val="28"/>
          <w:szCs w:val="28"/>
        </w:rPr>
      </w:pPr>
    </w:p>
    <w:p w14:paraId="5D32F6CD" w14:textId="77777777" w:rsidR="00A96DC0" w:rsidRPr="00BC697B" w:rsidRDefault="00A96DC0" w:rsidP="00A96DC0">
      <w:pPr>
        <w:rPr>
          <w:rFonts w:ascii="Arial" w:hAnsi="Arial" w:cs="Arial"/>
          <w:sz w:val="28"/>
          <w:szCs w:val="28"/>
        </w:rPr>
      </w:pPr>
    </w:p>
    <w:p w14:paraId="0732F9FB" w14:textId="77777777" w:rsidR="00A96DC0" w:rsidRDefault="00A96DC0" w:rsidP="00A96DC0">
      <w:pPr>
        <w:rPr>
          <w:rFonts w:ascii="Arial" w:hAnsi="Arial" w:cs="Arial"/>
        </w:rPr>
      </w:pPr>
      <w:r w:rsidRPr="00BC697B">
        <w:rPr>
          <w:rFonts w:ascii="Arial" w:hAnsi="Arial" w:cs="Arial"/>
          <w:sz w:val="28"/>
          <w:szCs w:val="28"/>
        </w:rPr>
        <w:t>5.</w:t>
      </w:r>
      <w:r>
        <w:rPr>
          <w:rFonts w:ascii="Arial" w:hAnsi="Arial" w:cs="Arial"/>
          <w:sz w:val="28"/>
          <w:szCs w:val="28"/>
        </w:rPr>
        <w:t xml:space="preserve"> </w:t>
      </w:r>
      <w:r w:rsidRPr="0081202F">
        <w:rPr>
          <w:rFonts w:ascii="Arial" w:hAnsi="Arial" w:cs="Arial"/>
        </w:rPr>
        <w:t xml:space="preserve">Gov.UK (2014). </w:t>
      </w:r>
      <w:r w:rsidRPr="0081202F">
        <w:rPr>
          <w:rFonts w:ascii="Arial" w:hAnsi="Arial" w:cs="Arial"/>
          <w:i/>
          <w:iCs/>
        </w:rPr>
        <w:t>children and families act 2014</w:t>
      </w:r>
      <w:r w:rsidRPr="0081202F">
        <w:rPr>
          <w:rFonts w:ascii="Arial" w:hAnsi="Arial" w:cs="Arial"/>
        </w:rPr>
        <w:t>.</w:t>
      </w:r>
      <w:r>
        <w:rPr>
          <w:rFonts w:ascii="Arial" w:hAnsi="Arial" w:cs="Arial"/>
        </w:rPr>
        <w:t xml:space="preserve"> </w:t>
      </w:r>
      <w:r w:rsidRPr="0081202F">
        <w:rPr>
          <w:rFonts w:ascii="Arial" w:hAnsi="Arial" w:cs="Arial"/>
        </w:rPr>
        <w:t xml:space="preserve">Available at: </w:t>
      </w:r>
      <w:hyperlink r:id="rId67" w:history="1">
        <w:r w:rsidRPr="0081202F">
          <w:rPr>
            <w:rStyle w:val="Hyperlink"/>
            <w:rFonts w:ascii="Arial" w:hAnsi="Arial" w:cs="Arial"/>
          </w:rPr>
          <w:t>https://www.legislation.gov.uk/ukpga/2014/6/contents</w:t>
        </w:r>
      </w:hyperlink>
      <w:r>
        <w:rPr>
          <w:rFonts w:ascii="Arial" w:hAnsi="Arial" w:cs="Arial"/>
        </w:rPr>
        <w:t xml:space="preserve"> (</w:t>
      </w:r>
      <w:r w:rsidRPr="0081202F">
        <w:rPr>
          <w:rFonts w:ascii="Arial" w:hAnsi="Arial" w:cs="Arial"/>
        </w:rPr>
        <w:t xml:space="preserve">Accessed </w:t>
      </w:r>
      <w:r>
        <w:rPr>
          <w:rFonts w:ascii="Arial" w:hAnsi="Arial" w:cs="Arial"/>
        </w:rPr>
        <w:t>20 June</w:t>
      </w:r>
      <w:r w:rsidRPr="0081202F">
        <w:rPr>
          <w:rFonts w:ascii="Arial" w:hAnsi="Arial" w:cs="Arial"/>
        </w:rPr>
        <w:t xml:space="preserve"> 2026</w:t>
      </w:r>
      <w:r>
        <w:rPr>
          <w:rFonts w:ascii="Arial" w:hAnsi="Arial" w:cs="Arial"/>
        </w:rPr>
        <w:t>)</w:t>
      </w:r>
      <w:r w:rsidRPr="0081202F">
        <w:rPr>
          <w:rFonts w:ascii="Arial" w:hAnsi="Arial" w:cs="Arial"/>
        </w:rPr>
        <w:t>.</w:t>
      </w:r>
    </w:p>
    <w:p w14:paraId="49ACCE0D" w14:textId="77777777" w:rsidR="00A96DC0" w:rsidRPr="00BC697B" w:rsidRDefault="00A96DC0" w:rsidP="00A96DC0">
      <w:pPr>
        <w:rPr>
          <w:rFonts w:ascii="Arial" w:hAnsi="Arial" w:cs="Arial"/>
          <w:sz w:val="28"/>
          <w:szCs w:val="28"/>
        </w:rPr>
      </w:pPr>
    </w:p>
    <w:p w14:paraId="0569A796" w14:textId="77777777" w:rsidR="00A96DC0" w:rsidRPr="00BC697B" w:rsidRDefault="00A96DC0" w:rsidP="00A96DC0">
      <w:pPr>
        <w:rPr>
          <w:rFonts w:ascii="Arial" w:hAnsi="Arial" w:cs="Arial"/>
          <w:sz w:val="28"/>
          <w:szCs w:val="28"/>
        </w:rPr>
      </w:pPr>
    </w:p>
    <w:p w14:paraId="414ED752" w14:textId="77777777" w:rsidR="00A96DC0" w:rsidRDefault="00A96DC0" w:rsidP="00A96DC0">
      <w:pPr>
        <w:rPr>
          <w:rFonts w:ascii="Arial" w:hAnsi="Arial" w:cs="Arial"/>
        </w:rPr>
      </w:pPr>
      <w:r w:rsidRPr="00BC697B">
        <w:rPr>
          <w:rFonts w:ascii="Arial" w:hAnsi="Arial" w:cs="Arial"/>
          <w:sz w:val="28"/>
          <w:szCs w:val="28"/>
        </w:rPr>
        <w:t>6.</w:t>
      </w:r>
      <w:r>
        <w:rPr>
          <w:rFonts w:ascii="Arial" w:hAnsi="Arial" w:cs="Arial"/>
          <w:sz w:val="28"/>
          <w:szCs w:val="28"/>
        </w:rPr>
        <w:t xml:space="preserve"> </w:t>
      </w:r>
      <w:r w:rsidRPr="00702144">
        <w:rPr>
          <w:rFonts w:ascii="Arial" w:hAnsi="Arial" w:cs="Arial"/>
        </w:rPr>
        <w:t xml:space="preserve">Department for Education (2015). </w:t>
      </w:r>
      <w:r w:rsidRPr="00702144">
        <w:rPr>
          <w:rFonts w:ascii="Arial" w:hAnsi="Arial" w:cs="Arial"/>
          <w:i/>
          <w:iCs/>
        </w:rPr>
        <w:t>Send code of practice: 0 to 25 years</w:t>
      </w:r>
      <w:r w:rsidRPr="00702144">
        <w:rPr>
          <w:rFonts w:ascii="Arial" w:hAnsi="Arial" w:cs="Arial"/>
        </w:rPr>
        <w:t xml:space="preserve">. Available at: </w:t>
      </w:r>
      <w:hyperlink r:id="rId68" w:history="1">
        <w:r w:rsidRPr="00702144">
          <w:rPr>
            <w:rStyle w:val="Hyperlink"/>
            <w:rFonts w:ascii="Arial" w:hAnsi="Arial" w:cs="Arial"/>
          </w:rPr>
          <w:t>https://www.gov.uk/government/publications/send-code-of-practice-0-to-25</w:t>
        </w:r>
      </w:hyperlink>
      <w:r>
        <w:rPr>
          <w:rFonts w:ascii="Arial" w:hAnsi="Arial" w:cs="Arial"/>
        </w:rPr>
        <w:t xml:space="preserve"> (</w:t>
      </w:r>
      <w:r w:rsidRPr="00702144">
        <w:rPr>
          <w:rFonts w:ascii="Arial" w:hAnsi="Arial" w:cs="Arial"/>
        </w:rPr>
        <w:t>Accessed 20 June 2026</w:t>
      </w:r>
      <w:r>
        <w:rPr>
          <w:rFonts w:ascii="Arial" w:hAnsi="Arial" w:cs="Arial"/>
        </w:rPr>
        <w:t>)</w:t>
      </w:r>
      <w:r w:rsidRPr="00702144">
        <w:rPr>
          <w:rFonts w:ascii="Arial" w:hAnsi="Arial" w:cs="Arial"/>
        </w:rPr>
        <w:t>.</w:t>
      </w:r>
    </w:p>
    <w:p w14:paraId="08A7369D" w14:textId="77777777" w:rsidR="00A96DC0" w:rsidRPr="00BC697B" w:rsidRDefault="00A96DC0" w:rsidP="00A96DC0">
      <w:pPr>
        <w:rPr>
          <w:rFonts w:ascii="Arial" w:hAnsi="Arial" w:cs="Arial"/>
          <w:sz w:val="28"/>
          <w:szCs w:val="28"/>
        </w:rPr>
      </w:pPr>
    </w:p>
    <w:p w14:paraId="11E6E600" w14:textId="77777777" w:rsidR="00A96DC0" w:rsidRPr="00BC697B" w:rsidRDefault="00A96DC0" w:rsidP="00A96DC0">
      <w:pPr>
        <w:rPr>
          <w:rFonts w:ascii="Arial" w:hAnsi="Arial" w:cs="Arial"/>
          <w:sz w:val="28"/>
          <w:szCs w:val="28"/>
        </w:rPr>
      </w:pPr>
    </w:p>
    <w:p w14:paraId="621253FB" w14:textId="77777777" w:rsidR="00A96DC0" w:rsidRDefault="00A96DC0" w:rsidP="00A96DC0">
      <w:pPr>
        <w:rPr>
          <w:rFonts w:ascii="Arial" w:hAnsi="Arial" w:cs="Arial"/>
        </w:rPr>
      </w:pPr>
      <w:r w:rsidRPr="00BC697B">
        <w:rPr>
          <w:rFonts w:ascii="Arial" w:hAnsi="Arial" w:cs="Arial"/>
          <w:sz w:val="28"/>
          <w:szCs w:val="28"/>
        </w:rPr>
        <w:t>7.</w:t>
      </w:r>
      <w:r>
        <w:rPr>
          <w:rFonts w:ascii="Arial" w:hAnsi="Arial" w:cs="Arial"/>
          <w:sz w:val="28"/>
          <w:szCs w:val="28"/>
        </w:rPr>
        <w:t xml:space="preserve"> </w:t>
      </w:r>
      <w:r w:rsidRPr="00702144">
        <w:rPr>
          <w:rFonts w:ascii="Arial" w:hAnsi="Arial" w:cs="Arial"/>
        </w:rPr>
        <w:t xml:space="preserve">Department of Health </w:t>
      </w:r>
      <w:r>
        <w:rPr>
          <w:rFonts w:ascii="Arial" w:hAnsi="Arial" w:cs="Arial"/>
        </w:rPr>
        <w:t xml:space="preserve">and Social Care </w:t>
      </w:r>
      <w:r w:rsidRPr="00702144">
        <w:rPr>
          <w:rFonts w:ascii="Arial" w:hAnsi="Arial" w:cs="Arial"/>
        </w:rPr>
        <w:t xml:space="preserve">and Department for Education (2017). </w:t>
      </w:r>
      <w:r w:rsidRPr="00702144">
        <w:rPr>
          <w:rFonts w:ascii="Arial" w:hAnsi="Arial" w:cs="Arial"/>
          <w:i/>
          <w:iCs/>
        </w:rPr>
        <w:t>Transforming Children and Young People’s Mental Health Provision: A Green Paper.</w:t>
      </w:r>
      <w:r w:rsidRPr="00702144">
        <w:rPr>
          <w:rFonts w:ascii="Arial" w:hAnsi="Arial" w:cs="Arial"/>
        </w:rPr>
        <w:t xml:space="preserve"> Available at: </w:t>
      </w:r>
      <w:hyperlink r:id="rId69" w:history="1">
        <w:r w:rsidRPr="00702144">
          <w:rPr>
            <w:rStyle w:val="Hyperlink"/>
            <w:rFonts w:ascii="Arial" w:hAnsi="Arial" w:cs="Arial"/>
          </w:rPr>
          <w:t>https://assets.publishing.service.gov.uk/government/uploads/system/uploads/attachment_data/file/664855/Transforming_children_and_young_people_s_mental_health_provision.pdf</w:t>
        </w:r>
      </w:hyperlink>
      <w:r>
        <w:rPr>
          <w:rFonts w:ascii="Arial" w:hAnsi="Arial" w:cs="Arial"/>
        </w:rPr>
        <w:t xml:space="preserve"> (</w:t>
      </w:r>
      <w:r w:rsidRPr="00702144">
        <w:rPr>
          <w:rFonts w:ascii="Arial" w:hAnsi="Arial" w:cs="Arial"/>
        </w:rPr>
        <w:t>Accessed 21 June 2026</w:t>
      </w:r>
      <w:r>
        <w:rPr>
          <w:rFonts w:ascii="Arial" w:hAnsi="Arial" w:cs="Arial"/>
        </w:rPr>
        <w:t>)</w:t>
      </w:r>
      <w:r w:rsidRPr="00702144">
        <w:rPr>
          <w:rFonts w:ascii="Arial" w:hAnsi="Arial" w:cs="Arial"/>
        </w:rPr>
        <w:t>.</w:t>
      </w:r>
    </w:p>
    <w:p w14:paraId="742CB70C" w14:textId="77777777" w:rsidR="00A96DC0" w:rsidRPr="00BC697B" w:rsidRDefault="00A96DC0" w:rsidP="00A96DC0">
      <w:pPr>
        <w:rPr>
          <w:rFonts w:ascii="Arial" w:hAnsi="Arial" w:cs="Arial"/>
          <w:sz w:val="28"/>
          <w:szCs w:val="28"/>
        </w:rPr>
      </w:pPr>
    </w:p>
    <w:p w14:paraId="727732A7" w14:textId="77777777" w:rsidR="00A96DC0" w:rsidRPr="00BC697B" w:rsidRDefault="00A96DC0" w:rsidP="00A96DC0">
      <w:pPr>
        <w:rPr>
          <w:rFonts w:ascii="Arial" w:hAnsi="Arial" w:cs="Arial"/>
          <w:sz w:val="28"/>
          <w:szCs w:val="28"/>
        </w:rPr>
      </w:pPr>
    </w:p>
    <w:p w14:paraId="61DF3511" w14:textId="77777777" w:rsidR="00A96DC0" w:rsidRDefault="00A96DC0" w:rsidP="00A96DC0">
      <w:pPr>
        <w:rPr>
          <w:rFonts w:ascii="Arial" w:hAnsi="Arial" w:cs="Arial"/>
        </w:rPr>
      </w:pPr>
      <w:r w:rsidRPr="00BC697B">
        <w:rPr>
          <w:rFonts w:ascii="Arial" w:hAnsi="Arial" w:cs="Arial"/>
          <w:sz w:val="28"/>
          <w:szCs w:val="28"/>
        </w:rPr>
        <w:t>8.</w:t>
      </w:r>
      <w:r>
        <w:rPr>
          <w:rFonts w:ascii="Arial" w:hAnsi="Arial" w:cs="Arial"/>
          <w:sz w:val="28"/>
          <w:szCs w:val="28"/>
        </w:rPr>
        <w:t xml:space="preserve"> </w:t>
      </w:r>
      <w:r w:rsidRPr="004E3C05">
        <w:rPr>
          <w:rFonts w:ascii="Arial" w:hAnsi="Arial" w:cs="Arial"/>
        </w:rPr>
        <w:t xml:space="preserve">Department for Education (2021). </w:t>
      </w:r>
      <w:r w:rsidRPr="004E3C05">
        <w:rPr>
          <w:rFonts w:ascii="Arial" w:hAnsi="Arial" w:cs="Arial"/>
          <w:i/>
          <w:iCs/>
        </w:rPr>
        <w:t>Promoting and supporting mental health and wellbeing in schools and colleges</w:t>
      </w:r>
      <w:r w:rsidRPr="004E3C05">
        <w:rPr>
          <w:rFonts w:ascii="Arial" w:hAnsi="Arial" w:cs="Arial"/>
        </w:rPr>
        <w:t xml:space="preserve">. Available at: </w:t>
      </w:r>
      <w:hyperlink r:id="rId70" w:history="1">
        <w:r w:rsidRPr="004E3C05">
          <w:rPr>
            <w:rStyle w:val="Hyperlink"/>
            <w:rFonts w:ascii="Arial" w:hAnsi="Arial" w:cs="Arial"/>
          </w:rPr>
          <w:t>https://www.gov.uk/guidance/promoting-and-supporting-mental-health-and-wellbeing-in-schools-and-colleges</w:t>
        </w:r>
      </w:hyperlink>
      <w:r>
        <w:rPr>
          <w:rFonts w:ascii="Arial" w:hAnsi="Arial" w:cs="Arial"/>
        </w:rPr>
        <w:t xml:space="preserve"> (</w:t>
      </w:r>
      <w:r w:rsidRPr="004E3C05">
        <w:rPr>
          <w:rFonts w:ascii="Arial" w:hAnsi="Arial" w:cs="Arial"/>
        </w:rPr>
        <w:t>Accessed 22 June 2026</w:t>
      </w:r>
      <w:r>
        <w:rPr>
          <w:rFonts w:ascii="Arial" w:hAnsi="Arial" w:cs="Arial"/>
        </w:rPr>
        <w:t>)</w:t>
      </w:r>
      <w:r w:rsidRPr="004E3C05">
        <w:rPr>
          <w:rFonts w:ascii="Arial" w:hAnsi="Arial" w:cs="Arial"/>
        </w:rPr>
        <w:t>.</w:t>
      </w:r>
    </w:p>
    <w:p w14:paraId="4B03A584" w14:textId="77777777" w:rsidR="00A96DC0" w:rsidRPr="00BC697B" w:rsidRDefault="00A96DC0" w:rsidP="00A96DC0">
      <w:pPr>
        <w:rPr>
          <w:rFonts w:ascii="Arial" w:hAnsi="Arial" w:cs="Arial"/>
          <w:sz w:val="28"/>
          <w:szCs w:val="28"/>
        </w:rPr>
      </w:pPr>
    </w:p>
    <w:p w14:paraId="65F198B6" w14:textId="77777777" w:rsidR="00A96DC0" w:rsidRPr="00BC697B" w:rsidRDefault="00A96DC0" w:rsidP="00A96DC0">
      <w:pPr>
        <w:rPr>
          <w:rFonts w:ascii="Arial" w:hAnsi="Arial" w:cs="Arial"/>
          <w:sz w:val="28"/>
          <w:szCs w:val="28"/>
        </w:rPr>
      </w:pPr>
    </w:p>
    <w:p w14:paraId="007C5D35" w14:textId="77777777" w:rsidR="00A96DC0" w:rsidRDefault="00A96DC0" w:rsidP="00A96DC0">
      <w:pPr>
        <w:rPr>
          <w:rFonts w:ascii="Arial" w:hAnsi="Arial" w:cs="Arial"/>
        </w:rPr>
      </w:pPr>
      <w:r w:rsidRPr="00BC697B">
        <w:rPr>
          <w:rFonts w:ascii="Arial" w:hAnsi="Arial" w:cs="Arial"/>
          <w:sz w:val="28"/>
          <w:szCs w:val="28"/>
        </w:rPr>
        <w:t>9.</w:t>
      </w:r>
      <w:r>
        <w:rPr>
          <w:rFonts w:ascii="Arial" w:hAnsi="Arial" w:cs="Arial"/>
          <w:sz w:val="28"/>
          <w:szCs w:val="28"/>
        </w:rPr>
        <w:t xml:space="preserve"> </w:t>
      </w:r>
      <w:r w:rsidRPr="00A3302E">
        <w:rPr>
          <w:rFonts w:ascii="Arial" w:hAnsi="Arial" w:cs="Arial"/>
        </w:rPr>
        <w:t xml:space="preserve">DeJong, M. (2026). Child mental health: some reflections on the past 100 years. </w:t>
      </w:r>
      <w:r w:rsidRPr="00A3302E">
        <w:rPr>
          <w:rFonts w:ascii="Arial" w:hAnsi="Arial" w:cs="Arial"/>
          <w:i/>
          <w:iCs/>
        </w:rPr>
        <w:t>Archives of Disease in Childhood</w:t>
      </w:r>
      <w:r w:rsidRPr="00A3302E">
        <w:rPr>
          <w:rFonts w:ascii="Arial" w:hAnsi="Arial" w:cs="Arial"/>
        </w:rPr>
        <w:t>, pp. archdischild-2025–329898. doi:10.1136/archdischild-2025-329898.</w:t>
      </w:r>
    </w:p>
    <w:p w14:paraId="3E105AA0" w14:textId="77777777" w:rsidR="00A96DC0" w:rsidRPr="00BC697B" w:rsidRDefault="00A96DC0" w:rsidP="00A96DC0">
      <w:pPr>
        <w:rPr>
          <w:rFonts w:ascii="Arial" w:hAnsi="Arial" w:cs="Arial"/>
          <w:sz w:val="28"/>
          <w:szCs w:val="28"/>
        </w:rPr>
      </w:pPr>
    </w:p>
    <w:p w14:paraId="14717196" w14:textId="77777777" w:rsidR="00A96DC0" w:rsidRPr="00BC697B" w:rsidRDefault="00A96DC0" w:rsidP="00A96DC0">
      <w:pPr>
        <w:rPr>
          <w:rFonts w:ascii="Arial" w:hAnsi="Arial" w:cs="Arial"/>
          <w:sz w:val="28"/>
          <w:szCs w:val="28"/>
        </w:rPr>
      </w:pPr>
    </w:p>
    <w:p w14:paraId="5F1F550B" w14:textId="77777777" w:rsidR="00A96DC0" w:rsidRDefault="00A96DC0" w:rsidP="00A96DC0">
      <w:pPr>
        <w:rPr>
          <w:rFonts w:ascii="Arial" w:hAnsi="Arial" w:cs="Arial"/>
        </w:rPr>
      </w:pPr>
      <w:r w:rsidRPr="00BC697B">
        <w:rPr>
          <w:rFonts w:ascii="Arial" w:hAnsi="Arial" w:cs="Arial"/>
          <w:sz w:val="28"/>
          <w:szCs w:val="28"/>
        </w:rPr>
        <w:t>10.</w:t>
      </w:r>
      <w:r>
        <w:rPr>
          <w:rFonts w:ascii="Arial" w:hAnsi="Arial" w:cs="Arial"/>
          <w:sz w:val="28"/>
          <w:szCs w:val="28"/>
        </w:rPr>
        <w:t xml:space="preserve"> </w:t>
      </w:r>
      <w:r w:rsidRPr="00EB06CE">
        <w:rPr>
          <w:rFonts w:ascii="Arial" w:hAnsi="Arial" w:cs="Arial"/>
        </w:rPr>
        <w:t>Law, M.</w:t>
      </w:r>
      <w:r>
        <w:rPr>
          <w:rFonts w:ascii="Arial" w:hAnsi="Arial" w:cs="Arial"/>
        </w:rPr>
        <w:t>,</w:t>
      </w:r>
      <w:r w:rsidRPr="00EB06CE">
        <w:rPr>
          <w:rFonts w:ascii="Arial" w:hAnsi="Arial" w:cs="Arial"/>
        </w:rPr>
        <w:t xml:space="preserve"> </w:t>
      </w:r>
      <w:r>
        <w:rPr>
          <w:rFonts w:ascii="Arial" w:hAnsi="Arial" w:cs="Arial"/>
        </w:rPr>
        <w:t xml:space="preserve">et al </w:t>
      </w:r>
      <w:r w:rsidRPr="00EB06CE">
        <w:rPr>
          <w:rFonts w:ascii="Arial" w:hAnsi="Arial" w:cs="Arial"/>
        </w:rPr>
        <w:t>(2026)</w:t>
      </w:r>
      <w:r>
        <w:rPr>
          <w:rFonts w:ascii="Arial" w:hAnsi="Arial" w:cs="Arial"/>
        </w:rPr>
        <w:t xml:space="preserve">. </w:t>
      </w:r>
      <w:r w:rsidRPr="00EB06CE">
        <w:rPr>
          <w:rFonts w:ascii="Arial" w:eastAsiaTheme="minorHAnsi" w:hAnsi="Arial" w:cs="Arial"/>
          <w:i/>
          <w:iCs/>
        </w:rPr>
        <w:t>The Person-Environment-Occupation Model: A Transactive Approach to Occupational Performance</w:t>
      </w:r>
      <w:r>
        <w:rPr>
          <w:rFonts w:ascii="Arial" w:hAnsi="Arial" w:cs="Arial"/>
        </w:rPr>
        <w:t xml:space="preserve">. </w:t>
      </w:r>
      <w:r w:rsidRPr="00EB06CE">
        <w:rPr>
          <w:rFonts w:ascii="Arial" w:hAnsi="Arial" w:cs="Arial"/>
        </w:rPr>
        <w:t xml:space="preserve">Available at: </w:t>
      </w:r>
      <w:hyperlink r:id="rId71" w:history="1">
        <w:r w:rsidRPr="00EB06CE">
          <w:rPr>
            <w:rStyle w:val="Hyperlink"/>
            <w:rFonts w:ascii="Arial" w:hAnsi="Arial" w:cs="Arial"/>
          </w:rPr>
          <w:t>https://www.proquest.com/docview/1967229854/fulltextPDF/DF600486633747D8PQ/1?accountid=130472&amp;sourcetype=Scholarly%20Journals</w:t>
        </w:r>
      </w:hyperlink>
      <w:r>
        <w:rPr>
          <w:rFonts w:ascii="Arial" w:hAnsi="Arial" w:cs="Arial"/>
        </w:rPr>
        <w:t xml:space="preserve"> (</w:t>
      </w:r>
      <w:r w:rsidRPr="00EB06CE">
        <w:rPr>
          <w:rFonts w:ascii="Arial" w:hAnsi="Arial" w:cs="Arial"/>
        </w:rPr>
        <w:t>Accessed 24 June 2026</w:t>
      </w:r>
      <w:r>
        <w:rPr>
          <w:rFonts w:ascii="Arial" w:hAnsi="Arial" w:cs="Arial"/>
        </w:rPr>
        <w:t>)</w:t>
      </w:r>
      <w:r w:rsidRPr="00EB06CE">
        <w:rPr>
          <w:rFonts w:ascii="Arial" w:hAnsi="Arial" w:cs="Arial"/>
        </w:rPr>
        <w:t>.</w:t>
      </w:r>
    </w:p>
    <w:p w14:paraId="500E60C2" w14:textId="77777777" w:rsidR="00A96DC0" w:rsidRPr="00BC697B" w:rsidRDefault="00A96DC0" w:rsidP="00A96DC0">
      <w:pPr>
        <w:rPr>
          <w:rFonts w:ascii="Arial" w:hAnsi="Arial" w:cs="Arial"/>
          <w:sz w:val="28"/>
          <w:szCs w:val="28"/>
        </w:rPr>
      </w:pPr>
    </w:p>
    <w:p w14:paraId="52A2E38B" w14:textId="77777777" w:rsidR="00A96DC0" w:rsidRPr="00BC697B" w:rsidRDefault="00A96DC0" w:rsidP="00A96DC0">
      <w:pPr>
        <w:rPr>
          <w:rFonts w:ascii="Arial" w:hAnsi="Arial" w:cs="Arial"/>
          <w:sz w:val="28"/>
          <w:szCs w:val="28"/>
        </w:rPr>
      </w:pP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436CF" w14:textId="77777777" w:rsidR="00522195" w:rsidRDefault="00522195" w:rsidP="00211184">
      <w:pPr>
        <w:spacing w:after="0" w:line="240" w:lineRule="auto"/>
      </w:pPr>
      <w:r>
        <w:separator/>
      </w:r>
    </w:p>
  </w:endnote>
  <w:endnote w:type="continuationSeparator" w:id="0">
    <w:p w14:paraId="28420A46" w14:textId="77777777" w:rsidR="00522195" w:rsidRDefault="00522195"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FF297" w14:textId="77777777" w:rsidR="00522195" w:rsidRDefault="00522195" w:rsidP="00211184">
      <w:pPr>
        <w:spacing w:after="0" w:line="240" w:lineRule="auto"/>
      </w:pPr>
      <w:r>
        <w:separator/>
      </w:r>
    </w:p>
  </w:footnote>
  <w:footnote w:type="continuationSeparator" w:id="0">
    <w:p w14:paraId="2DD24EE7" w14:textId="77777777" w:rsidR="00522195" w:rsidRDefault="00522195"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9544A3"/>
    <w:multiLevelType w:val="hybridMultilevel"/>
    <w:tmpl w:val="EA8C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A1734B0"/>
    <w:multiLevelType w:val="hybridMultilevel"/>
    <w:tmpl w:val="1942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2E5030A"/>
    <w:multiLevelType w:val="hybridMultilevel"/>
    <w:tmpl w:val="A0DEE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AD6B2C"/>
    <w:multiLevelType w:val="hybridMultilevel"/>
    <w:tmpl w:val="A6FEE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2D32C8"/>
    <w:multiLevelType w:val="multilevel"/>
    <w:tmpl w:val="9BD0E292"/>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b/>
        <w:bCs/>
        <w:color w:val="auto"/>
        <w:sz w:val="22"/>
        <w:szCs w:val="22"/>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3BB26D2"/>
    <w:multiLevelType w:val="hybridMultilevel"/>
    <w:tmpl w:val="F9468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5DA4BC8"/>
    <w:multiLevelType w:val="hybridMultilevel"/>
    <w:tmpl w:val="DF045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6EB3B81"/>
    <w:multiLevelType w:val="hybridMultilevel"/>
    <w:tmpl w:val="1B3C1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3"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C7111F1"/>
    <w:multiLevelType w:val="hybridMultilevel"/>
    <w:tmpl w:val="077A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5D956ED2"/>
    <w:multiLevelType w:val="hybridMultilevel"/>
    <w:tmpl w:val="2D7C629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9" w15:restartNumberingAfterBreak="0">
    <w:nsid w:val="5E4016A1"/>
    <w:multiLevelType w:val="hybridMultilevel"/>
    <w:tmpl w:val="C974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F516BDF"/>
    <w:multiLevelType w:val="hybridMultilevel"/>
    <w:tmpl w:val="3D706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16816D2"/>
    <w:multiLevelType w:val="hybridMultilevel"/>
    <w:tmpl w:val="734C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1" w15:restartNumberingAfterBreak="0">
    <w:nsid w:val="65C46DDD"/>
    <w:multiLevelType w:val="hybridMultilevel"/>
    <w:tmpl w:val="1062E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65EE279C"/>
    <w:multiLevelType w:val="hybridMultilevel"/>
    <w:tmpl w:val="977A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63418DE"/>
    <w:multiLevelType w:val="multilevel"/>
    <w:tmpl w:val="7A86DD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4" w15:restartNumberingAfterBreak="0">
    <w:nsid w:val="674E70A3"/>
    <w:multiLevelType w:val="multilevel"/>
    <w:tmpl w:val="31F8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F2C298F"/>
    <w:multiLevelType w:val="hybridMultilevel"/>
    <w:tmpl w:val="0232A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4B62A47"/>
    <w:multiLevelType w:val="multilevel"/>
    <w:tmpl w:val="36F0EE8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7A3931D3"/>
    <w:multiLevelType w:val="hybridMultilevel"/>
    <w:tmpl w:val="3198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10"/>
  </w:num>
  <w:num w:numId="2" w16cid:durableId="1500121260">
    <w:abstractNumId w:val="57"/>
  </w:num>
  <w:num w:numId="3" w16cid:durableId="438111508">
    <w:abstractNumId w:val="102"/>
  </w:num>
  <w:num w:numId="4" w16cid:durableId="106121269">
    <w:abstractNumId w:val="19"/>
  </w:num>
  <w:num w:numId="5" w16cid:durableId="1859468656">
    <w:abstractNumId w:val="116"/>
  </w:num>
  <w:num w:numId="6" w16cid:durableId="1173763238">
    <w:abstractNumId w:val="71"/>
  </w:num>
  <w:num w:numId="7" w16cid:durableId="515197422">
    <w:abstractNumId w:val="48"/>
  </w:num>
  <w:num w:numId="8" w16cid:durableId="676225712">
    <w:abstractNumId w:val="106"/>
  </w:num>
  <w:num w:numId="9" w16cid:durableId="654647421">
    <w:abstractNumId w:val="69"/>
  </w:num>
  <w:num w:numId="10" w16cid:durableId="972827862">
    <w:abstractNumId w:val="73"/>
  </w:num>
  <w:num w:numId="11" w16cid:durableId="73359902">
    <w:abstractNumId w:val="46"/>
  </w:num>
  <w:num w:numId="12" w16cid:durableId="1233615214">
    <w:abstractNumId w:val="11"/>
  </w:num>
  <w:num w:numId="13" w16cid:durableId="1037585576">
    <w:abstractNumId w:val="112"/>
  </w:num>
  <w:num w:numId="14" w16cid:durableId="1454127918">
    <w:abstractNumId w:val="95"/>
  </w:num>
  <w:num w:numId="15" w16cid:durableId="820851363">
    <w:abstractNumId w:val="2"/>
  </w:num>
  <w:num w:numId="16" w16cid:durableId="776406381">
    <w:abstractNumId w:val="10"/>
  </w:num>
  <w:num w:numId="17" w16cid:durableId="2003772795">
    <w:abstractNumId w:val="117"/>
  </w:num>
  <w:num w:numId="18" w16cid:durableId="471214588">
    <w:abstractNumId w:val="9"/>
  </w:num>
  <w:num w:numId="19" w16cid:durableId="1919750537">
    <w:abstractNumId w:val="108"/>
  </w:num>
  <w:num w:numId="20" w16cid:durableId="1917666381">
    <w:abstractNumId w:val="5"/>
  </w:num>
  <w:num w:numId="21" w16cid:durableId="881479433">
    <w:abstractNumId w:val="74"/>
  </w:num>
  <w:num w:numId="22" w16cid:durableId="164788852">
    <w:abstractNumId w:val="81"/>
  </w:num>
  <w:num w:numId="23" w16cid:durableId="735323509">
    <w:abstractNumId w:val="17"/>
  </w:num>
  <w:num w:numId="24" w16cid:durableId="1000431254">
    <w:abstractNumId w:val="45"/>
  </w:num>
  <w:num w:numId="25" w16cid:durableId="434404662">
    <w:abstractNumId w:val="24"/>
  </w:num>
  <w:num w:numId="26" w16cid:durableId="792409853">
    <w:abstractNumId w:val="55"/>
  </w:num>
  <w:num w:numId="27" w16cid:durableId="70469880">
    <w:abstractNumId w:val="60"/>
  </w:num>
  <w:num w:numId="28" w16cid:durableId="1255548974">
    <w:abstractNumId w:val="51"/>
  </w:num>
  <w:num w:numId="29" w16cid:durableId="509951972">
    <w:abstractNumId w:val="38"/>
  </w:num>
  <w:num w:numId="30" w16cid:durableId="1491873496">
    <w:abstractNumId w:val="64"/>
  </w:num>
  <w:num w:numId="31" w16cid:durableId="1277179892">
    <w:abstractNumId w:val="80"/>
  </w:num>
  <w:num w:numId="32" w16cid:durableId="1137721610">
    <w:abstractNumId w:val="61"/>
  </w:num>
  <w:num w:numId="33" w16cid:durableId="1569337486">
    <w:abstractNumId w:val="118"/>
  </w:num>
  <w:num w:numId="34" w16cid:durableId="1771851078">
    <w:abstractNumId w:val="6"/>
  </w:num>
  <w:num w:numId="35" w16cid:durableId="1096747610">
    <w:abstractNumId w:val="23"/>
  </w:num>
  <w:num w:numId="36" w16cid:durableId="1853105471">
    <w:abstractNumId w:val="96"/>
  </w:num>
  <w:num w:numId="37" w16cid:durableId="2016615092">
    <w:abstractNumId w:val="56"/>
  </w:num>
  <w:num w:numId="38" w16cid:durableId="439030946">
    <w:abstractNumId w:val="75"/>
  </w:num>
  <w:num w:numId="39" w16cid:durableId="315690756">
    <w:abstractNumId w:val="39"/>
  </w:num>
  <w:num w:numId="40" w16cid:durableId="1252278660">
    <w:abstractNumId w:val="14"/>
  </w:num>
  <w:num w:numId="41" w16cid:durableId="1719351677">
    <w:abstractNumId w:val="85"/>
  </w:num>
  <w:num w:numId="42" w16cid:durableId="1107427397">
    <w:abstractNumId w:val="26"/>
  </w:num>
  <w:num w:numId="43" w16cid:durableId="371266753">
    <w:abstractNumId w:val="76"/>
  </w:num>
  <w:num w:numId="44" w16cid:durableId="491869272">
    <w:abstractNumId w:val="31"/>
  </w:num>
  <w:num w:numId="45" w16cid:durableId="1351251430">
    <w:abstractNumId w:val="83"/>
  </w:num>
  <w:num w:numId="46" w16cid:durableId="1368607436">
    <w:abstractNumId w:val="109"/>
  </w:num>
  <w:num w:numId="47" w16cid:durableId="1588029100">
    <w:abstractNumId w:val="114"/>
  </w:num>
  <w:num w:numId="48" w16cid:durableId="415832180">
    <w:abstractNumId w:val="103"/>
  </w:num>
  <w:num w:numId="49" w16cid:durableId="1178735139">
    <w:abstractNumId w:val="47"/>
  </w:num>
  <w:num w:numId="50" w16cid:durableId="721834200">
    <w:abstractNumId w:val="58"/>
  </w:num>
  <w:num w:numId="51" w16cid:durableId="686251813">
    <w:abstractNumId w:val="1"/>
  </w:num>
  <w:num w:numId="52" w16cid:durableId="1960641414">
    <w:abstractNumId w:val="16"/>
  </w:num>
  <w:num w:numId="53" w16cid:durableId="39089564">
    <w:abstractNumId w:val="50"/>
  </w:num>
  <w:num w:numId="54" w16cid:durableId="1192718157">
    <w:abstractNumId w:val="22"/>
  </w:num>
  <w:num w:numId="55" w16cid:durableId="1777825955">
    <w:abstractNumId w:val="87"/>
  </w:num>
  <w:num w:numId="56" w16cid:durableId="286199487">
    <w:abstractNumId w:val="28"/>
  </w:num>
  <w:num w:numId="57" w16cid:durableId="1119490663">
    <w:abstractNumId w:val="63"/>
  </w:num>
  <w:num w:numId="58" w16cid:durableId="1353922786">
    <w:abstractNumId w:val="35"/>
  </w:num>
  <w:num w:numId="59" w16cid:durableId="492723980">
    <w:abstractNumId w:val="68"/>
  </w:num>
  <w:num w:numId="60" w16cid:durableId="526941613">
    <w:abstractNumId w:val="36"/>
  </w:num>
  <w:num w:numId="61" w16cid:durableId="320043301">
    <w:abstractNumId w:val="65"/>
  </w:num>
  <w:num w:numId="62" w16cid:durableId="2037610982">
    <w:abstractNumId w:val="7"/>
  </w:num>
  <w:num w:numId="63" w16cid:durableId="1079794559">
    <w:abstractNumId w:val="42"/>
  </w:num>
  <w:num w:numId="64" w16cid:durableId="503403534">
    <w:abstractNumId w:val="37"/>
  </w:num>
  <w:num w:numId="65" w16cid:durableId="194734275">
    <w:abstractNumId w:val="13"/>
  </w:num>
  <w:num w:numId="66" w16cid:durableId="424033359">
    <w:abstractNumId w:val="49"/>
  </w:num>
  <w:num w:numId="67" w16cid:durableId="1335066293">
    <w:abstractNumId w:val="98"/>
  </w:num>
  <w:num w:numId="68" w16cid:durableId="662587085">
    <w:abstractNumId w:val="40"/>
  </w:num>
  <w:num w:numId="69" w16cid:durableId="2071072074">
    <w:abstractNumId w:val="90"/>
  </w:num>
  <w:num w:numId="70" w16cid:durableId="1573662111">
    <w:abstractNumId w:val="111"/>
  </w:num>
  <w:num w:numId="71" w16cid:durableId="131678057">
    <w:abstractNumId w:val="104"/>
  </w:num>
  <w:num w:numId="72" w16cid:durableId="99565733">
    <w:abstractNumId w:val="30"/>
  </w:num>
  <w:num w:numId="73" w16cid:durableId="1810784339">
    <w:abstractNumId w:val="72"/>
  </w:num>
  <w:num w:numId="74" w16cid:durableId="1491748033">
    <w:abstractNumId w:val="89"/>
  </w:num>
  <w:num w:numId="75" w16cid:durableId="670565925">
    <w:abstractNumId w:val="21"/>
  </w:num>
  <w:num w:numId="76" w16cid:durableId="211696971">
    <w:abstractNumId w:val="29"/>
  </w:num>
  <w:num w:numId="77" w16cid:durableId="1773429901">
    <w:abstractNumId w:val="44"/>
  </w:num>
  <w:num w:numId="78" w16cid:durableId="804733676">
    <w:abstractNumId w:val="33"/>
  </w:num>
  <w:num w:numId="79" w16cid:durableId="488864096">
    <w:abstractNumId w:val="99"/>
  </w:num>
  <w:num w:numId="80" w16cid:durableId="1599749197">
    <w:abstractNumId w:val="43"/>
  </w:num>
  <w:num w:numId="81" w16cid:durableId="1726679607">
    <w:abstractNumId w:val="25"/>
  </w:num>
  <w:num w:numId="82" w16cid:durableId="1630209448">
    <w:abstractNumId w:val="52"/>
  </w:num>
  <w:num w:numId="83" w16cid:durableId="928663234">
    <w:abstractNumId w:val="66"/>
  </w:num>
  <w:num w:numId="84" w16cid:durableId="2017072952">
    <w:abstractNumId w:val="84"/>
  </w:num>
  <w:num w:numId="85" w16cid:durableId="58405484">
    <w:abstractNumId w:val="34"/>
  </w:num>
  <w:num w:numId="86" w16cid:durableId="1817530714">
    <w:abstractNumId w:val="18"/>
  </w:num>
  <w:num w:numId="87" w16cid:durableId="2141336387">
    <w:abstractNumId w:val="62"/>
  </w:num>
  <w:num w:numId="88" w16cid:durableId="1325282792">
    <w:abstractNumId w:val="3"/>
  </w:num>
  <w:num w:numId="89" w16cid:durableId="1319654748">
    <w:abstractNumId w:val="88"/>
  </w:num>
  <w:num w:numId="90" w16cid:durableId="556555801">
    <w:abstractNumId w:val="0"/>
  </w:num>
  <w:num w:numId="91" w16cid:durableId="1903828627">
    <w:abstractNumId w:val="20"/>
  </w:num>
  <w:num w:numId="92" w16cid:durableId="281425930">
    <w:abstractNumId w:val="54"/>
  </w:num>
  <w:num w:numId="93" w16cid:durableId="1491553762">
    <w:abstractNumId w:val="41"/>
  </w:num>
  <w:num w:numId="94" w16cid:durableId="965625632">
    <w:abstractNumId w:val="97"/>
  </w:num>
  <w:num w:numId="95" w16cid:durableId="1481145624">
    <w:abstractNumId w:val="119"/>
  </w:num>
  <w:num w:numId="96" w16cid:durableId="29957555">
    <w:abstractNumId w:val="113"/>
  </w:num>
  <w:num w:numId="97" w16cid:durableId="1042821728">
    <w:abstractNumId w:val="100"/>
  </w:num>
  <w:num w:numId="98" w16cid:durableId="633143735">
    <w:abstractNumId w:val="107"/>
  </w:num>
  <w:num w:numId="99" w16cid:durableId="1100951892">
    <w:abstractNumId w:val="27"/>
  </w:num>
  <w:num w:numId="100" w16cid:durableId="18512348">
    <w:abstractNumId w:val="32"/>
  </w:num>
  <w:num w:numId="101" w16cid:durableId="498664160">
    <w:abstractNumId w:val="105"/>
  </w:num>
  <w:num w:numId="102" w16cid:durableId="1291132664">
    <w:abstractNumId w:val="93"/>
  </w:num>
  <w:num w:numId="103" w16cid:durableId="82385299">
    <w:abstractNumId w:val="78"/>
  </w:num>
  <w:num w:numId="104" w16cid:durableId="1977445972">
    <w:abstractNumId w:val="94"/>
  </w:num>
  <w:num w:numId="105" w16cid:durableId="1943295854">
    <w:abstractNumId w:val="91"/>
  </w:num>
  <w:num w:numId="106" w16cid:durableId="2009286441">
    <w:abstractNumId w:val="53"/>
  </w:num>
  <w:num w:numId="107" w16cid:durableId="1667396477">
    <w:abstractNumId w:val="67"/>
  </w:num>
  <w:num w:numId="108" w16cid:durableId="215748528">
    <w:abstractNumId w:val="8"/>
  </w:num>
  <w:num w:numId="109" w16cid:durableId="2070616218">
    <w:abstractNumId w:val="12"/>
  </w:num>
  <w:num w:numId="110" w16cid:durableId="910820687">
    <w:abstractNumId w:val="92"/>
  </w:num>
  <w:num w:numId="111" w16cid:durableId="1583417569">
    <w:abstractNumId w:val="77"/>
  </w:num>
  <w:num w:numId="112" w16cid:durableId="1405953582">
    <w:abstractNumId w:val="115"/>
  </w:num>
  <w:num w:numId="113" w16cid:durableId="49813667">
    <w:abstractNumId w:val="70"/>
  </w:num>
  <w:num w:numId="114" w16cid:durableId="2129425955">
    <w:abstractNumId w:val="82"/>
  </w:num>
  <w:num w:numId="115" w16cid:durableId="1822232545">
    <w:abstractNumId w:val="79"/>
  </w:num>
  <w:num w:numId="116" w16cid:durableId="1451973074">
    <w:abstractNumId w:val="4"/>
  </w:num>
  <w:num w:numId="117" w16cid:durableId="994993275">
    <w:abstractNumId w:val="15"/>
  </w:num>
  <w:num w:numId="118" w16cid:durableId="638071580">
    <w:abstractNumId w:val="101"/>
  </w:num>
  <w:num w:numId="119" w16cid:durableId="938954245">
    <w:abstractNumId w:val="86"/>
  </w:num>
  <w:num w:numId="120" w16cid:durableId="1693997367">
    <w:abstractNumId w:val="59"/>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6137"/>
    <w:rsid w:val="00010E98"/>
    <w:rsid w:val="00011036"/>
    <w:rsid w:val="000264A2"/>
    <w:rsid w:val="000400E4"/>
    <w:rsid w:val="00063B4C"/>
    <w:rsid w:val="000B0900"/>
    <w:rsid w:val="000D05D8"/>
    <w:rsid w:val="000D0641"/>
    <w:rsid w:val="000D252F"/>
    <w:rsid w:val="000D2B00"/>
    <w:rsid w:val="00117750"/>
    <w:rsid w:val="001601E6"/>
    <w:rsid w:val="00173BB5"/>
    <w:rsid w:val="001C3AF6"/>
    <w:rsid w:val="001D1485"/>
    <w:rsid w:val="001F19A6"/>
    <w:rsid w:val="001F74CC"/>
    <w:rsid w:val="0020590F"/>
    <w:rsid w:val="00211184"/>
    <w:rsid w:val="0021364B"/>
    <w:rsid w:val="00226A11"/>
    <w:rsid w:val="0024248D"/>
    <w:rsid w:val="0025020C"/>
    <w:rsid w:val="00256951"/>
    <w:rsid w:val="002865F5"/>
    <w:rsid w:val="00292A36"/>
    <w:rsid w:val="002953DD"/>
    <w:rsid w:val="002C6458"/>
    <w:rsid w:val="002D64A3"/>
    <w:rsid w:val="002F4DBC"/>
    <w:rsid w:val="002F5E53"/>
    <w:rsid w:val="00312A5A"/>
    <w:rsid w:val="003135AD"/>
    <w:rsid w:val="003356CE"/>
    <w:rsid w:val="00360FF1"/>
    <w:rsid w:val="00362422"/>
    <w:rsid w:val="00393F39"/>
    <w:rsid w:val="003A66FD"/>
    <w:rsid w:val="003B1E32"/>
    <w:rsid w:val="003E0FB0"/>
    <w:rsid w:val="003E74F4"/>
    <w:rsid w:val="00486126"/>
    <w:rsid w:val="004D4021"/>
    <w:rsid w:val="004E3C1C"/>
    <w:rsid w:val="005119DE"/>
    <w:rsid w:val="00522195"/>
    <w:rsid w:val="005446BF"/>
    <w:rsid w:val="0055147E"/>
    <w:rsid w:val="005A0C43"/>
    <w:rsid w:val="005B3EDE"/>
    <w:rsid w:val="005B6E67"/>
    <w:rsid w:val="005C5E80"/>
    <w:rsid w:val="005D7A1E"/>
    <w:rsid w:val="005E1650"/>
    <w:rsid w:val="00604A87"/>
    <w:rsid w:val="00621776"/>
    <w:rsid w:val="00621872"/>
    <w:rsid w:val="00636D9A"/>
    <w:rsid w:val="0064653D"/>
    <w:rsid w:val="006A3F0D"/>
    <w:rsid w:val="006A4515"/>
    <w:rsid w:val="006C78AA"/>
    <w:rsid w:val="006D0EF0"/>
    <w:rsid w:val="006F04D4"/>
    <w:rsid w:val="006F4AB2"/>
    <w:rsid w:val="007063BA"/>
    <w:rsid w:val="00730C3C"/>
    <w:rsid w:val="0073280B"/>
    <w:rsid w:val="00750B5B"/>
    <w:rsid w:val="0077163A"/>
    <w:rsid w:val="00785752"/>
    <w:rsid w:val="00790527"/>
    <w:rsid w:val="007A59C8"/>
    <w:rsid w:val="007A712E"/>
    <w:rsid w:val="007B4221"/>
    <w:rsid w:val="007C246B"/>
    <w:rsid w:val="007C685B"/>
    <w:rsid w:val="007F7847"/>
    <w:rsid w:val="00804B94"/>
    <w:rsid w:val="00807B11"/>
    <w:rsid w:val="008134DB"/>
    <w:rsid w:val="0082760D"/>
    <w:rsid w:val="00880B2D"/>
    <w:rsid w:val="00883AB0"/>
    <w:rsid w:val="00892D7B"/>
    <w:rsid w:val="00894108"/>
    <w:rsid w:val="008967B4"/>
    <w:rsid w:val="008B1DFA"/>
    <w:rsid w:val="008C38C3"/>
    <w:rsid w:val="008D6F0F"/>
    <w:rsid w:val="008E7B2E"/>
    <w:rsid w:val="0090336D"/>
    <w:rsid w:val="009033A0"/>
    <w:rsid w:val="00916814"/>
    <w:rsid w:val="00961108"/>
    <w:rsid w:val="00995444"/>
    <w:rsid w:val="009C40BF"/>
    <w:rsid w:val="009D06C5"/>
    <w:rsid w:val="009D534C"/>
    <w:rsid w:val="009D728C"/>
    <w:rsid w:val="009E5B14"/>
    <w:rsid w:val="009F5D68"/>
    <w:rsid w:val="00A90A7A"/>
    <w:rsid w:val="00A96DC0"/>
    <w:rsid w:val="00AA437C"/>
    <w:rsid w:val="00AB59CE"/>
    <w:rsid w:val="00AB78F0"/>
    <w:rsid w:val="00B01396"/>
    <w:rsid w:val="00B2418B"/>
    <w:rsid w:val="00B26973"/>
    <w:rsid w:val="00B575E2"/>
    <w:rsid w:val="00B7073C"/>
    <w:rsid w:val="00B75B11"/>
    <w:rsid w:val="00B81F2E"/>
    <w:rsid w:val="00B858A1"/>
    <w:rsid w:val="00BB65AC"/>
    <w:rsid w:val="00BD2909"/>
    <w:rsid w:val="00BE6BBF"/>
    <w:rsid w:val="00BF00FF"/>
    <w:rsid w:val="00C17A49"/>
    <w:rsid w:val="00C91479"/>
    <w:rsid w:val="00CB3AF6"/>
    <w:rsid w:val="00CB3C13"/>
    <w:rsid w:val="00CE3FD1"/>
    <w:rsid w:val="00CE4C30"/>
    <w:rsid w:val="00CE620E"/>
    <w:rsid w:val="00CF1ED5"/>
    <w:rsid w:val="00D117EE"/>
    <w:rsid w:val="00D12CC6"/>
    <w:rsid w:val="00D13A82"/>
    <w:rsid w:val="00D13DB7"/>
    <w:rsid w:val="00D22105"/>
    <w:rsid w:val="00D66B23"/>
    <w:rsid w:val="00D8605C"/>
    <w:rsid w:val="00DA5DB7"/>
    <w:rsid w:val="00DB71AC"/>
    <w:rsid w:val="00DC00D1"/>
    <w:rsid w:val="00DD02A4"/>
    <w:rsid w:val="00DE1A02"/>
    <w:rsid w:val="00E05C6C"/>
    <w:rsid w:val="00E157E1"/>
    <w:rsid w:val="00E2182C"/>
    <w:rsid w:val="00E325CF"/>
    <w:rsid w:val="00E40B0D"/>
    <w:rsid w:val="00E71420"/>
    <w:rsid w:val="00E94DA0"/>
    <w:rsid w:val="00EA3ADF"/>
    <w:rsid w:val="00EA5CC3"/>
    <w:rsid w:val="00EA72D0"/>
    <w:rsid w:val="00EF6341"/>
    <w:rsid w:val="00F0560A"/>
    <w:rsid w:val="00F1221F"/>
    <w:rsid w:val="00F158A0"/>
    <w:rsid w:val="00F158D7"/>
    <w:rsid w:val="00F20EE5"/>
    <w:rsid w:val="00F44833"/>
    <w:rsid w:val="00F544B0"/>
    <w:rsid w:val="00F67C87"/>
    <w:rsid w:val="00F84C23"/>
    <w:rsid w:val="00F86809"/>
    <w:rsid w:val="00F97C1E"/>
    <w:rsid w:val="00FA4574"/>
    <w:rsid w:val="00FB2A72"/>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967B4"/>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8967B4"/>
    <w:pPr>
      <w:spacing w:after="100"/>
    </w:pPr>
  </w:style>
  <w:style w:type="paragraph" w:styleId="TOC2">
    <w:name w:val="toc 2"/>
    <w:basedOn w:val="Normal"/>
    <w:next w:val="Normal"/>
    <w:autoRedefine/>
    <w:uiPriority w:val="39"/>
    <w:unhideWhenUsed/>
    <w:rsid w:val="008967B4"/>
    <w:pPr>
      <w:spacing w:after="100"/>
      <w:ind w:left="220"/>
    </w:pPr>
  </w:style>
  <w:style w:type="paragraph" w:styleId="TOC3">
    <w:name w:val="toc 3"/>
    <w:basedOn w:val="Normal"/>
    <w:next w:val="Normal"/>
    <w:autoRedefine/>
    <w:uiPriority w:val="39"/>
    <w:unhideWhenUsed/>
    <w:rsid w:val="008967B4"/>
    <w:pPr>
      <w:spacing w:after="100" w:line="278" w:lineRule="auto"/>
      <w:ind w:left="480"/>
      <w:jc w:val="left"/>
    </w:pPr>
    <w:rPr>
      <w:rFonts w:asciiTheme="minorHAnsi" w:hAnsiTheme="minorHAnsi"/>
      <w:sz w:val="24"/>
      <w:szCs w:val="24"/>
      <w:lang w:eastAsia="en-GB"/>
    </w:rPr>
  </w:style>
  <w:style w:type="paragraph" w:styleId="TOC4">
    <w:name w:val="toc 4"/>
    <w:basedOn w:val="Normal"/>
    <w:next w:val="Normal"/>
    <w:autoRedefine/>
    <w:uiPriority w:val="39"/>
    <w:unhideWhenUsed/>
    <w:rsid w:val="008967B4"/>
    <w:pPr>
      <w:spacing w:after="100" w:line="278" w:lineRule="auto"/>
      <w:ind w:left="720"/>
      <w:jc w:val="left"/>
    </w:pPr>
    <w:rPr>
      <w:rFonts w:asciiTheme="minorHAnsi" w:hAnsiTheme="minorHAnsi"/>
      <w:sz w:val="24"/>
      <w:szCs w:val="24"/>
      <w:lang w:eastAsia="en-GB"/>
    </w:rPr>
  </w:style>
  <w:style w:type="paragraph" w:styleId="TOC5">
    <w:name w:val="toc 5"/>
    <w:basedOn w:val="Normal"/>
    <w:next w:val="Normal"/>
    <w:autoRedefine/>
    <w:uiPriority w:val="39"/>
    <w:unhideWhenUsed/>
    <w:rsid w:val="008967B4"/>
    <w:pPr>
      <w:spacing w:after="100" w:line="278" w:lineRule="auto"/>
      <w:ind w:left="960"/>
      <w:jc w:val="left"/>
    </w:pPr>
    <w:rPr>
      <w:rFonts w:asciiTheme="minorHAnsi" w:hAnsiTheme="minorHAnsi"/>
      <w:sz w:val="24"/>
      <w:szCs w:val="24"/>
      <w:lang w:eastAsia="en-GB"/>
    </w:rPr>
  </w:style>
  <w:style w:type="paragraph" w:styleId="TOC6">
    <w:name w:val="toc 6"/>
    <w:basedOn w:val="Normal"/>
    <w:next w:val="Normal"/>
    <w:autoRedefine/>
    <w:uiPriority w:val="39"/>
    <w:unhideWhenUsed/>
    <w:rsid w:val="008967B4"/>
    <w:pPr>
      <w:spacing w:after="100" w:line="278" w:lineRule="auto"/>
      <w:ind w:left="1200"/>
      <w:jc w:val="left"/>
    </w:pPr>
    <w:rPr>
      <w:rFonts w:asciiTheme="minorHAnsi" w:hAnsiTheme="minorHAnsi"/>
      <w:sz w:val="24"/>
      <w:szCs w:val="24"/>
      <w:lang w:eastAsia="en-GB"/>
    </w:rPr>
  </w:style>
  <w:style w:type="paragraph" w:styleId="TOC7">
    <w:name w:val="toc 7"/>
    <w:basedOn w:val="Normal"/>
    <w:next w:val="Normal"/>
    <w:autoRedefine/>
    <w:uiPriority w:val="39"/>
    <w:unhideWhenUsed/>
    <w:rsid w:val="008967B4"/>
    <w:pPr>
      <w:spacing w:after="100" w:line="278" w:lineRule="auto"/>
      <w:ind w:left="1440"/>
      <w:jc w:val="left"/>
    </w:pPr>
    <w:rPr>
      <w:rFonts w:asciiTheme="minorHAnsi" w:hAnsiTheme="minorHAnsi"/>
      <w:sz w:val="24"/>
      <w:szCs w:val="24"/>
      <w:lang w:eastAsia="en-GB"/>
    </w:rPr>
  </w:style>
  <w:style w:type="paragraph" w:styleId="TOC8">
    <w:name w:val="toc 8"/>
    <w:basedOn w:val="Normal"/>
    <w:next w:val="Normal"/>
    <w:autoRedefine/>
    <w:uiPriority w:val="39"/>
    <w:unhideWhenUsed/>
    <w:rsid w:val="008967B4"/>
    <w:pPr>
      <w:spacing w:after="100" w:line="278" w:lineRule="auto"/>
      <w:ind w:left="1680"/>
      <w:jc w:val="left"/>
    </w:pPr>
    <w:rPr>
      <w:rFonts w:asciiTheme="minorHAnsi" w:hAnsiTheme="minorHAnsi"/>
      <w:sz w:val="24"/>
      <w:szCs w:val="24"/>
      <w:lang w:eastAsia="en-GB"/>
    </w:rPr>
  </w:style>
  <w:style w:type="paragraph" w:styleId="TOC9">
    <w:name w:val="toc 9"/>
    <w:basedOn w:val="Normal"/>
    <w:next w:val="Normal"/>
    <w:autoRedefine/>
    <w:uiPriority w:val="39"/>
    <w:unhideWhenUsed/>
    <w:rsid w:val="008967B4"/>
    <w:pPr>
      <w:spacing w:after="100" w:line="278" w:lineRule="auto"/>
      <w:ind w:left="1920"/>
      <w:jc w:val="left"/>
    </w:pPr>
    <w:rPr>
      <w:rFonts w:asciiTheme="minorHAnsi" w:hAnsiTheme="minorHAns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promoting-and-supporting-mental-health-and-wellbeing-in-schools-and-colleges" TargetMode="External"/><Relationship Id="rId21" Type="http://schemas.openxmlformats.org/officeDocument/2006/relationships/hyperlink" Target="https://www.buckinghamshire.gov.uk/health-care-and-community/joint-strategic-needs-assessment/director-of-public-health-annual-reports/director-of-public-health-annual-report-2023-mental-health-matters/who-is-most-at-risk-of-poor-mental-health/" TargetMode="External"/><Relationship Id="rId42" Type="http://schemas.openxmlformats.org/officeDocument/2006/relationships/hyperlink" Target="https://www.local.gov.uk/publications/occupational-therapists-councils-unlocking-capacity-and-driving-change" TargetMode="External"/><Relationship Id="rId47" Type="http://schemas.openxmlformats.org/officeDocument/2006/relationships/hyperlink" Target="https://stpsupport.nice.org.uk/cyp-mental-health/index.html" TargetMode="External"/><Relationship Id="rId63" Type="http://schemas.openxmlformats.org/officeDocument/2006/relationships/hyperlink" Target="https://www.who.int/news-room/fact-sheets/detail/mental-health-strengthening-our-response" TargetMode="External"/><Relationship Id="rId68" Type="http://schemas.openxmlformats.org/officeDocument/2006/relationships/hyperlink" Target="https://www.gov.uk/government/publications/send-code-of-practice-0-to-25" TargetMode="External"/><Relationship Id="rId2" Type="http://schemas.openxmlformats.org/officeDocument/2006/relationships/numbering" Target="numbering.xml"/><Relationship Id="rId16" Type="http://schemas.openxmlformats.org/officeDocument/2006/relationships/hyperlink" Target="https://assets.publishing.service.gov.uk/media/68d65e5dc908572e81248d43/Identifying_and_supporting_children_and_young_people_with_social_emotional_and_mental_health_needs_a_rapid_evidence_review.pdf" TargetMode="External"/><Relationship Id="rId29" Type="http://schemas.openxmlformats.org/officeDocument/2006/relationships/hyperlink" Target="https://educationbusinessuk.net/news/14052024/increased-take-senior-mental-health-training-grants" TargetMode="External"/><Relationship Id="rId11" Type="http://schemas.openxmlformats.org/officeDocument/2006/relationships/image" Target="media/image4.png"/><Relationship Id="rId24" Type="http://schemas.openxmlformats.org/officeDocument/2006/relationships/hyperlink" Target="https://libguides.bcu.ac.uk/critical-evaluation/checklist-approach" TargetMode="External"/><Relationship Id="rId32" Type="http://schemas.openxmlformats.org/officeDocument/2006/relationships/hyperlink" Target="https://www.mentallyhealthyschools.org.uk/whole-school-approach/" TargetMode="External"/><Relationship Id="rId37" Type="http://schemas.openxmlformats.org/officeDocument/2006/relationships/hyperlink" Target="https://www.griffinot.com/sensory-regulation-strategies-what-are-they-and-how-can-they-help-your-child/" TargetMode="External"/><Relationship Id="rId40" Type="http://schemas.openxmlformats.org/officeDocument/2006/relationships/hyperlink" Target="https://www.autism.org.uk/learn/knowledge-hub/professional-practice/supporting-autistic-children-to-stay-in-mainstream" TargetMode="External"/><Relationship Id="rId45" Type="http://schemas.openxmlformats.org/officeDocument/2006/relationships/hyperlink" Target="https://www.otdude.com/academy/nbcot-exam-prep/lesson/theories-models/topic/moho/" TargetMode="External"/><Relationship Id="rId53" Type="http://schemas.openxmlformats.org/officeDocument/2006/relationships/hyperlink" Target="https://onewell.org/blog/popular-theories-about-occupational-therapy/" TargetMode="External"/><Relationship Id="rId58" Type="http://schemas.openxmlformats.org/officeDocument/2006/relationships/hyperlink" Target="https://thenhsalliance.org/resources/transforming-access-to-children-and-young-people-s-mental-health-support" TargetMode="External"/><Relationship Id="rId66" Type="http://schemas.openxmlformats.org/officeDocument/2006/relationships/hyperlink" Target="https://www.gov.uk/government/publications/independent-review-into-mental-health-conditions-adhd-and-autism-interim-report/independent-review-into-mental-health-conditions-adhd-and-autism-interim-report" TargetMode="External"/><Relationship Id="rId5" Type="http://schemas.openxmlformats.org/officeDocument/2006/relationships/webSettings" Target="webSettings.xml"/><Relationship Id="rId61" Type="http://schemas.openxmlformats.org/officeDocument/2006/relationships/hyperlink" Target="https://peomodel.com/" TargetMode="External"/><Relationship Id="rId19" Type="http://schemas.openxmlformats.org/officeDocument/2006/relationships/hyperlink" Target="https://www.proquest.com/docview/223135521?accountid=130472&amp;parentSessionId=IjRQAng%2Fd9Zylum6msSfc0As%2Bb7XLL53h7PnU6jMusE%3D&amp;pq-origsite=primo&amp;searchKeywords=using%20thematic%20analysis%20in%20psychology&amp;sourcetype=Scholarly%20Journals" TargetMode="External"/><Relationship Id="rId14" Type="http://schemas.openxmlformats.org/officeDocument/2006/relationships/hyperlink" Target="https://www.advancedtherapyclinic.com/blog/how-occupational-therapy-encourages-positive-play-behaviors" TargetMode="External"/><Relationship Id="rId22" Type="http://schemas.openxmlformats.org/officeDocument/2006/relationships/hyperlink" Target="https://caot.ca/site/about/ot?nav=sidebar&amp;banner=1" TargetMode="External"/><Relationship Id="rId27" Type="http://schemas.openxmlformats.org/officeDocument/2006/relationships/hyperlink" Target="https://www.gov.uk/government/publications/independent-review-into-mental-health-conditions-adhd-and-autism-interim-report/independent-review-into-mental-health-conditions-adhd-and-autism-interim-report" TargetMode="External"/><Relationship Id="rId30" Type="http://schemas.openxmlformats.org/officeDocument/2006/relationships/hyperlink" Target="https://educationendowmentfoundation.org.uk/education-evidence/guidance-reports/behaviour" TargetMode="External"/><Relationship Id="rId35" Type="http://schemas.openxmlformats.org/officeDocument/2006/relationships/hyperlink" Target="https://www.gov.uk/guidance/promoting-and-supporting-mental-health-and-wellbeing-in-schools-and-colleges" TargetMode="External"/><Relationship Id="rId43" Type="http://schemas.openxmlformats.org/officeDocument/2006/relationships/hyperlink" Target="https://www.lshtm.ac.uk/research/centres-projects-groups/exploring-mhst-schools" TargetMode="External"/><Relationship Id="rId48" Type="http://schemas.openxmlformats.org/officeDocument/2006/relationships/hyperlink" Target="https://www.ncl.ac.uk/press/articles/archive/2021/03/autismratesincrease/" TargetMode="External"/><Relationship Id="rId56" Type="http://schemas.openxmlformats.org/officeDocument/2006/relationships/hyperlink" Target="https://www.rcot.co.uk/explore-resources/children-young-people-families/ot-schools" TargetMode="External"/><Relationship Id="rId64" Type="http://schemas.openxmlformats.org/officeDocument/2006/relationships/hyperlink" Target="https://wfot.org/about/about-occupational-therapy" TargetMode="External"/><Relationship Id="rId69" Type="http://schemas.openxmlformats.org/officeDocument/2006/relationships/hyperlink" Target="https://assets.publishing.service.gov.uk/government/uploads/system/uploads/attachment_data/file/664855/Transforming_children_and_young_people_s_mental_health_provision.pdf" TargetMode="External"/><Relationship Id="rId8" Type="http://schemas.openxmlformats.org/officeDocument/2006/relationships/image" Target="media/image1.png"/><Relationship Id="rId51" Type="http://schemas.openxmlformats.org/officeDocument/2006/relationships/hyperlink" Target="https://www.england.nhs.uk/mental-health/cyp/trailblazers/"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eduknowledgehub.co.uk/SEND/Occupational-Therapy/Occupational-Therapy-Team.aspx" TargetMode="External"/><Relationship Id="rId25" Type="http://schemas.openxmlformats.org/officeDocument/2006/relationships/hyperlink" Target="https://www.gov.uk/government/publications/send-code-of-practice-0-to-25" TargetMode="External"/><Relationship Id="rId33" Type="http://schemas.openxmlformats.org/officeDocument/2006/relationships/hyperlink" Target="https://www.occupationaltherapy.com/articles/fidelity-to-sensory-processing-interventions-4587" TargetMode="External"/><Relationship Id="rId38" Type="http://schemas.openxmlformats.org/officeDocument/2006/relationships/hyperlink" Target="https://www.ncbi.nlm.nih.gov/books/NBK559155/" TargetMode="External"/><Relationship Id="rId46" Type="http://schemas.openxmlformats.org/officeDocument/2006/relationships/hyperlink" Target="https://www.autism.org.uk/learn/knowledge-hub/professional-practice/occupation-therapy" TargetMode="External"/><Relationship Id="rId59" Type="http://schemas.openxmlformats.org/officeDocument/2006/relationships/hyperlink" Target="https://post.parliament.uk/children-and-young-peoples-health-and-social-care/" TargetMode="External"/><Relationship Id="rId67" Type="http://schemas.openxmlformats.org/officeDocument/2006/relationships/hyperlink" Target="https://www.legislation.gov.uk/ukpga/2014/6/contents" TargetMode="External"/><Relationship Id="rId20" Type="http://schemas.openxmlformats.org/officeDocument/2006/relationships/hyperlink" Target="https://books.google.co.uk/books?hl=en&amp;lr=&amp;id=OCmbzWka6xUC&amp;oi=fnd&amp;pg=PA3&amp;dq=Bronfenbrenner,+U.+(1979)+The+Ecology+of+Human+Development.+Cambridge,+MA:+Harvard+University+Press.&amp;ots=yAR_O_PPfb&amp;sig=daGW5MKD6FRB5kayDEJz9OCcupU" TargetMode="External"/><Relationship Id="rId41" Type="http://schemas.openxmlformats.org/officeDocument/2006/relationships/hyperlink" Target="https://www.proquest.com/docview/1967229854/fulltextPDF/DF600486633747D8PQ/1?accountid=130472&amp;sourcetype=Scholarly%20Journals" TargetMode="External"/><Relationship Id="rId54" Type="http://schemas.openxmlformats.org/officeDocument/2006/relationships/hyperlink" Target="https://assets.publishing.service.gov.uk/media/614cc965d3bf7f718518029c/Promoting_children_and_young_people_s_mental_health_and_wellbeing.pdf" TargetMode="External"/><Relationship Id="rId62" Type="http://schemas.openxmlformats.org/officeDocument/2006/relationships/hyperlink" Target="https://wfot.org/about/about-occupational-therapy" TargetMode="External"/><Relationship Id="rId70" Type="http://schemas.openxmlformats.org/officeDocument/2006/relationships/hyperlink" Target="https://www.gov.uk/guidance/promoting-and-supporting-mental-health-and-wellbeing-in-schools-and-colleg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pa.org/topics/children/mental-health" TargetMode="External"/><Relationship Id="rId23" Type="http://schemas.openxmlformats.org/officeDocument/2006/relationships/hyperlink" Target="https://ottheory.com/therapy-model/model-human-occupations-moho" TargetMode="External"/><Relationship Id="rId28" Type="http://schemas.openxmlformats.org/officeDocument/2006/relationships/hyperlink" Target="https://assets.publishing.service.gov.uk/government/uploads/system/uploads/attachment_data/file/664855/Transforming_children_and_young_people_s_mental_health_provision.pdf" TargetMode="External"/><Relationship Id="rId36" Type="http://schemas.openxmlformats.org/officeDocument/2006/relationships/hyperlink" Target="https://www.gov.uk/government/publications/send-code-of-practice-0-to-25" TargetMode="External"/><Relationship Id="rId49" Type="http://schemas.openxmlformats.org/officeDocument/2006/relationships/hyperlink" Target="https://www.england.nhs.uk/2023/11/one-in-five-children-and-young-people-had-a-probable-mental-disorder-in-2023/" TargetMode="External"/><Relationship Id="rId57" Type="http://schemas.openxmlformats.org/officeDocument/2006/relationships/hyperlink" Target="https://books.google.co.uk/books?hl=en&amp;lr=&amp;id=uei6EAAAQBAJ&amp;oi=fnd&amp;pg=PT27&amp;dq=MOHO+emphasises+volition,+habituation,+and+performance+capacity+(Kielhofner,+2008&amp;ots=uf0QiI59EI&amp;sig=ChPrn3dl3q2bBEe73JTJQZDM7mU" TargetMode="External"/><Relationship Id="rId10" Type="http://schemas.openxmlformats.org/officeDocument/2006/relationships/image" Target="media/image3.jpeg"/><Relationship Id="rId31" Type="http://schemas.openxmlformats.org/officeDocument/2006/relationships/hyperlink" Target="https://psychicplumbing.com/2016/01/11/the-recovery-model/" TargetMode="External"/><Relationship Id="rId44" Type="http://schemas.openxmlformats.org/officeDocument/2006/relationships/hyperlink" Target="https://www.occupationaltherapy.com/ask-the-experts/does-model-human-occupation-moho-5876" TargetMode="External"/><Relationship Id="rId52" Type="http://schemas.openxmlformats.org/officeDocument/2006/relationships/hyperlink" Target="https://digital.nhs.uk/data-and-information/publications/statistical/mi-adhd/november-2025/opensafely-analysis-summary" TargetMode="External"/><Relationship Id="rId60" Type="http://schemas.openxmlformats.org/officeDocument/2006/relationships/hyperlink" Target="https://www.ncb.org.uk/sites/default/files/uploads/files/ncb_framework_for_promoting_well-being_and_responding_to_mental_health_in_schools_0.pdf" TargetMode="External"/><Relationship Id="rId65" Type="http://schemas.openxmlformats.org/officeDocument/2006/relationships/hyperlink" Target="https://www.who.int/news-room/fact-sheets/detail/mental-health-strengthening-our-response"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hyperlink" Target="https://doi.org/10.1007/s10803-019-04180-0%206" TargetMode="External"/><Relationship Id="rId39" Type="http://schemas.openxmlformats.org/officeDocument/2006/relationships/hyperlink" Target="https://pmc.ncbi.nlm.nih.gov/articles/PMC11068452/" TargetMode="External"/><Relationship Id="rId34" Type="http://schemas.openxmlformats.org/officeDocument/2006/relationships/hyperlink" Target="https://www.legislation.gov.uk/ukpga/2014/6/contents" TargetMode="External"/><Relationship Id="rId50" Type="http://schemas.openxmlformats.org/officeDocument/2006/relationships/hyperlink" Target="https://www.england.nhs.uk/2023/11/one-in-five-children-and-young-people-had-a-probable-mental-disorder-in-2023/" TargetMode="External"/><Relationship Id="rId55" Type="http://schemas.openxmlformats.org/officeDocument/2006/relationships/hyperlink" Target="https://www.rcot.co.uk/" TargetMode="External"/><Relationship Id="rId7" Type="http://schemas.openxmlformats.org/officeDocument/2006/relationships/endnotes" Target="endnotes.xml"/><Relationship Id="rId71" Type="http://schemas.openxmlformats.org/officeDocument/2006/relationships/hyperlink" Target="https://www.proquest.com/docview/1967229854/fulltextPDF/DF600486633747D8PQ/1?accountid=130472&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14685</Words>
  <Characters>95012</Characters>
  <Application>Microsoft Office Word</Application>
  <DocSecurity>0</DocSecurity>
  <Lines>2879</Lines>
  <Paragraphs>929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Razia Khanom</cp:lastModifiedBy>
  <cp:revision>2</cp:revision>
  <dcterms:created xsi:type="dcterms:W3CDTF">2026-08-02T02:52:00Z</dcterms:created>
  <dcterms:modified xsi:type="dcterms:W3CDTF">2026-08-02T02:52:00Z</dcterms:modified>
</cp:coreProperties>
</file>