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D0183" w14:textId="77777777" w:rsidR="00ED1D95" w:rsidRPr="00763638" w:rsidRDefault="00ED1D95" w:rsidP="0098553D">
      <w:pPr>
        <w:pStyle w:val="NormalWeb"/>
        <w:spacing w:before="0" w:beforeAutospacing="0" w:after="0" w:afterAutospacing="0" w:line="360" w:lineRule="auto"/>
        <w:jc w:val="both"/>
        <w:rPr>
          <w:color w:val="283041"/>
        </w:rPr>
      </w:pPr>
      <w:r w:rsidRPr="00763638">
        <w:rPr>
          <w:color w:val="283041"/>
        </w:rPr>
        <w:t>Action Points:</w:t>
      </w:r>
    </w:p>
    <w:p w14:paraId="4ABFEE62" w14:textId="77777777" w:rsidR="00ED1D95" w:rsidRPr="00763638" w:rsidRDefault="00ED1D95" w:rsidP="0098553D">
      <w:pPr>
        <w:pStyle w:val="NormalWeb"/>
        <w:spacing w:before="0" w:beforeAutospacing="0" w:after="0" w:afterAutospacing="0" w:line="360" w:lineRule="auto"/>
        <w:jc w:val="both"/>
        <w:rPr>
          <w:color w:val="283041"/>
        </w:rPr>
      </w:pPr>
      <w:r w:rsidRPr="00763638">
        <w:rPr>
          <w:color w:val="283041"/>
        </w:rPr>
        <w:t>1. Use more theories and link directly to your points and to each other.</w:t>
      </w:r>
    </w:p>
    <w:p w14:paraId="1A1A9F81" w14:textId="0DC6B69C" w:rsidR="0098553D" w:rsidRDefault="00ED1D95" w:rsidP="0098553D">
      <w:pPr>
        <w:pStyle w:val="NormalWeb"/>
        <w:spacing w:before="0" w:beforeAutospacing="0" w:after="0" w:afterAutospacing="0" w:line="360" w:lineRule="auto"/>
        <w:jc w:val="both"/>
        <w:rPr>
          <w:color w:val="283041"/>
        </w:rPr>
      </w:pPr>
      <w:r w:rsidRPr="00763638">
        <w:rPr>
          <w:color w:val="283041"/>
        </w:rPr>
        <w:t>2. Write a more fitting conclusion.</w:t>
      </w:r>
    </w:p>
    <w:p w14:paraId="1B583094" w14:textId="77777777" w:rsidR="008F47D0" w:rsidRPr="00763638" w:rsidRDefault="008F47D0" w:rsidP="0098553D">
      <w:pPr>
        <w:pStyle w:val="NormalWeb"/>
        <w:spacing w:before="0" w:beforeAutospacing="0" w:after="0" w:afterAutospacing="0" w:line="360" w:lineRule="auto"/>
        <w:jc w:val="both"/>
        <w:rPr>
          <w:color w:val="283041"/>
        </w:rPr>
      </w:pPr>
    </w:p>
    <w:p w14:paraId="09F18398" w14:textId="7725F1A5" w:rsidR="00F1018F" w:rsidRDefault="00BB63A8" w:rsidP="0098553D">
      <w:pPr>
        <w:pStyle w:val="NormalWeb"/>
        <w:spacing w:before="0" w:beforeAutospacing="0" w:after="0" w:afterAutospacing="0" w:line="360" w:lineRule="auto"/>
        <w:jc w:val="both"/>
        <w:rPr>
          <w:color w:val="283041"/>
        </w:rPr>
      </w:pPr>
      <w:r w:rsidRPr="00763638">
        <w:rPr>
          <w:color w:val="283041"/>
        </w:rPr>
        <w:t>Within</w:t>
      </w:r>
      <w:r w:rsidR="00BB7628" w:rsidRPr="00763638">
        <w:rPr>
          <w:color w:val="283041"/>
        </w:rPr>
        <w:t xml:space="preserve"> th</w:t>
      </w:r>
      <w:r w:rsidR="00AA2023" w:rsidRPr="00763638">
        <w:rPr>
          <w:color w:val="283041"/>
        </w:rPr>
        <w:t xml:space="preserve">e following essay the author will reflect on </w:t>
      </w:r>
      <w:r w:rsidR="00942150" w:rsidRPr="00763638">
        <w:rPr>
          <w:color w:val="283041"/>
        </w:rPr>
        <w:t xml:space="preserve">a recent </w:t>
      </w:r>
      <w:r w:rsidR="007C5827" w:rsidRPr="00763638">
        <w:rPr>
          <w:color w:val="283041"/>
        </w:rPr>
        <w:t xml:space="preserve">recording of a </w:t>
      </w:r>
      <w:r w:rsidR="00942150" w:rsidRPr="00763638">
        <w:rPr>
          <w:color w:val="283041"/>
        </w:rPr>
        <w:t xml:space="preserve">literacy session </w:t>
      </w:r>
      <w:r w:rsidR="1AC3B35D" w:rsidRPr="00763638">
        <w:rPr>
          <w:color w:val="283041"/>
        </w:rPr>
        <w:t>with</w:t>
      </w:r>
      <w:r w:rsidR="29884B8F" w:rsidRPr="00763638">
        <w:rPr>
          <w:color w:val="283041"/>
        </w:rPr>
        <w:t xml:space="preserve"> a class of</w:t>
      </w:r>
      <w:r w:rsidR="1AC3B35D" w:rsidRPr="00763638">
        <w:rPr>
          <w:color w:val="283041"/>
        </w:rPr>
        <w:t xml:space="preserve"> </w:t>
      </w:r>
      <w:r w:rsidR="00F1254E" w:rsidRPr="00763638">
        <w:rPr>
          <w:color w:val="283041"/>
        </w:rPr>
        <w:t>year 10</w:t>
      </w:r>
      <w:r w:rsidR="1AC3B35D" w:rsidRPr="00763638">
        <w:rPr>
          <w:color w:val="283041"/>
        </w:rPr>
        <w:t xml:space="preserve"> pupils</w:t>
      </w:r>
      <w:r w:rsidR="006D55E6" w:rsidRPr="00763638">
        <w:rPr>
          <w:color w:val="283041"/>
        </w:rPr>
        <w:t xml:space="preserve"> </w:t>
      </w:r>
      <w:r w:rsidR="00B94045" w:rsidRPr="00763638">
        <w:rPr>
          <w:color w:val="283041"/>
        </w:rPr>
        <w:t>at their setting hereby know as Setting A</w:t>
      </w:r>
      <w:r w:rsidR="1AC3B35D" w:rsidRPr="00763638">
        <w:rPr>
          <w:color w:val="283041"/>
        </w:rPr>
        <w:t xml:space="preserve">.  </w:t>
      </w:r>
      <w:r w:rsidRPr="00763638">
        <w:rPr>
          <w:color w:val="283041"/>
        </w:rPr>
        <w:t>T</w:t>
      </w:r>
      <w:r w:rsidR="00F1018F" w:rsidRPr="00763638">
        <w:rPr>
          <w:color w:val="283041"/>
        </w:rPr>
        <w:t>he author will be following the Gibbs Reflect cycle process</w:t>
      </w:r>
      <w:r w:rsidR="0087305E" w:rsidRPr="00763638">
        <w:rPr>
          <w:color w:val="283041"/>
        </w:rPr>
        <w:t xml:space="preserve">, this will allow the author to </w:t>
      </w:r>
      <w:r w:rsidR="005375D4" w:rsidRPr="00763638">
        <w:rPr>
          <w:color w:val="283041"/>
        </w:rPr>
        <w:t xml:space="preserve">explore their feelings prior to the session as well as </w:t>
      </w:r>
      <w:r w:rsidR="00C97B44" w:rsidRPr="00763638">
        <w:rPr>
          <w:color w:val="283041"/>
        </w:rPr>
        <w:t>during</w:t>
      </w:r>
      <w:r w:rsidR="005375D4" w:rsidRPr="00763638">
        <w:rPr>
          <w:color w:val="283041"/>
        </w:rPr>
        <w:t xml:space="preserve"> and after</w:t>
      </w:r>
      <w:r w:rsidR="00C97B44" w:rsidRPr="00763638">
        <w:rPr>
          <w:color w:val="283041"/>
        </w:rPr>
        <w:t xml:space="preserve">.  The author will also </w:t>
      </w:r>
      <w:r w:rsidR="00B4662B" w:rsidRPr="00763638">
        <w:rPr>
          <w:color w:val="283041"/>
        </w:rPr>
        <w:t xml:space="preserve">draw conclusions based on honest evaluations and analysis </w:t>
      </w:r>
      <w:r w:rsidR="00A044F8" w:rsidRPr="00763638">
        <w:rPr>
          <w:color w:val="283041"/>
        </w:rPr>
        <w:t xml:space="preserve">of the session </w:t>
      </w:r>
      <w:r w:rsidR="00B4662B" w:rsidRPr="00763638">
        <w:rPr>
          <w:color w:val="283041"/>
        </w:rPr>
        <w:t xml:space="preserve">and </w:t>
      </w:r>
      <w:r w:rsidR="009A4BBA" w:rsidRPr="00763638">
        <w:rPr>
          <w:color w:val="283041"/>
        </w:rPr>
        <w:t>formulate</w:t>
      </w:r>
      <w:r w:rsidR="00B4662B" w:rsidRPr="00763638">
        <w:rPr>
          <w:color w:val="283041"/>
        </w:rPr>
        <w:t xml:space="preserve"> an action plan </w:t>
      </w:r>
      <w:r w:rsidR="009A4BBA" w:rsidRPr="00763638">
        <w:rPr>
          <w:color w:val="283041"/>
        </w:rPr>
        <w:t xml:space="preserve">for </w:t>
      </w:r>
      <w:r w:rsidR="00A044F8" w:rsidRPr="00763638">
        <w:rPr>
          <w:color w:val="283041"/>
        </w:rPr>
        <w:t xml:space="preserve">the </w:t>
      </w:r>
      <w:r w:rsidR="009A4BBA" w:rsidRPr="00763638">
        <w:rPr>
          <w:color w:val="283041"/>
        </w:rPr>
        <w:t xml:space="preserve">future based on what has been gained from the reflective progress.  </w:t>
      </w:r>
      <w:r w:rsidR="00F1018F" w:rsidRPr="00763638">
        <w:rPr>
          <w:color w:val="283041"/>
        </w:rPr>
        <w:t>The author will also</w:t>
      </w:r>
      <w:r w:rsidR="009A4BBA" w:rsidRPr="00763638">
        <w:rPr>
          <w:color w:val="283041"/>
        </w:rPr>
        <w:t xml:space="preserve"> </w:t>
      </w:r>
      <w:r w:rsidR="00F1018F" w:rsidRPr="00763638">
        <w:rPr>
          <w:color w:val="283041"/>
        </w:rPr>
        <w:t>evaluat</w:t>
      </w:r>
      <w:r w:rsidR="00D66ED0">
        <w:rPr>
          <w:color w:val="283041"/>
        </w:rPr>
        <w:t>e</w:t>
      </w:r>
      <w:r w:rsidR="00F1018F" w:rsidRPr="00763638">
        <w:rPr>
          <w:color w:val="283041"/>
        </w:rPr>
        <w:t xml:space="preserve"> literacy policies and procedures from within their setting </w:t>
      </w:r>
      <w:r w:rsidR="009A4BBA" w:rsidRPr="00763638">
        <w:rPr>
          <w:color w:val="283041"/>
        </w:rPr>
        <w:t>and compar</w:t>
      </w:r>
      <w:r w:rsidR="00D66ED0">
        <w:rPr>
          <w:color w:val="283041"/>
        </w:rPr>
        <w:t xml:space="preserve">e </w:t>
      </w:r>
      <w:r w:rsidR="009A4BBA" w:rsidRPr="00763638">
        <w:rPr>
          <w:color w:val="283041"/>
        </w:rPr>
        <w:t>them to the current polic</w:t>
      </w:r>
      <w:r w:rsidR="002B418F" w:rsidRPr="00763638">
        <w:rPr>
          <w:color w:val="283041"/>
        </w:rPr>
        <w:t>y</w:t>
      </w:r>
      <w:r w:rsidR="009A4BBA" w:rsidRPr="00763638">
        <w:rPr>
          <w:color w:val="283041"/>
        </w:rPr>
        <w:t xml:space="preserve"> </w:t>
      </w:r>
      <w:r w:rsidR="00C04C85">
        <w:rPr>
          <w:color w:val="283041"/>
        </w:rPr>
        <w:t>legislation</w:t>
      </w:r>
      <w:r w:rsidR="00F1018F" w:rsidRPr="00763638">
        <w:rPr>
          <w:color w:val="283041"/>
        </w:rPr>
        <w:t xml:space="preserve"> </w:t>
      </w:r>
      <w:r w:rsidR="002B418F" w:rsidRPr="00763638">
        <w:rPr>
          <w:color w:val="283041"/>
        </w:rPr>
        <w:t xml:space="preserve">and how they </w:t>
      </w:r>
      <w:r w:rsidR="00F1018F" w:rsidRPr="00763638">
        <w:rPr>
          <w:color w:val="283041"/>
        </w:rPr>
        <w:t>compar</w:t>
      </w:r>
      <w:r w:rsidR="002B418F" w:rsidRPr="00763638">
        <w:rPr>
          <w:color w:val="283041"/>
        </w:rPr>
        <w:t>e</w:t>
      </w:r>
      <w:r w:rsidR="00F1018F" w:rsidRPr="00763638">
        <w:rPr>
          <w:color w:val="283041"/>
        </w:rPr>
        <w:t xml:space="preserve"> to</w:t>
      </w:r>
      <w:r w:rsidR="006343C9">
        <w:rPr>
          <w:color w:val="283041"/>
        </w:rPr>
        <w:t xml:space="preserve"> the</w:t>
      </w:r>
      <w:r w:rsidR="00E0668E" w:rsidRPr="00763638">
        <w:rPr>
          <w:color w:val="283041"/>
        </w:rPr>
        <w:t xml:space="preserve"> </w:t>
      </w:r>
      <w:r w:rsidR="00F1018F" w:rsidRPr="00763638">
        <w:rPr>
          <w:color w:val="283041"/>
        </w:rPr>
        <w:t xml:space="preserve">theories </w:t>
      </w:r>
      <w:r w:rsidR="006343C9">
        <w:rPr>
          <w:color w:val="283041"/>
        </w:rPr>
        <w:t xml:space="preserve">of </w:t>
      </w:r>
      <w:r w:rsidR="00F1018F" w:rsidRPr="00763638">
        <w:rPr>
          <w:color w:val="283041"/>
        </w:rPr>
        <w:t>Freire</w:t>
      </w:r>
      <w:r w:rsidR="006502D1">
        <w:rPr>
          <w:color w:val="283041"/>
        </w:rPr>
        <w:t xml:space="preserve"> and Vygotsky</w:t>
      </w:r>
      <w:r w:rsidR="00F1018F" w:rsidRPr="00763638">
        <w:rPr>
          <w:color w:val="283041"/>
        </w:rPr>
        <w:t>.</w:t>
      </w:r>
    </w:p>
    <w:p w14:paraId="7CD59B02" w14:textId="77777777" w:rsidR="00E11CAE" w:rsidRDefault="00E11CAE" w:rsidP="0098553D">
      <w:pPr>
        <w:pStyle w:val="NormalWeb"/>
        <w:spacing w:before="0" w:beforeAutospacing="0" w:after="0" w:afterAutospacing="0" w:line="360" w:lineRule="auto"/>
        <w:jc w:val="both"/>
        <w:rPr>
          <w:color w:val="283041"/>
        </w:rPr>
      </w:pPr>
    </w:p>
    <w:p w14:paraId="4ED24482" w14:textId="648CCBA8" w:rsidR="009B7E0C" w:rsidRPr="00763638" w:rsidRDefault="59911120" w:rsidP="0098553D">
      <w:pPr>
        <w:pStyle w:val="NormalWeb"/>
        <w:spacing w:before="0" w:beforeAutospacing="0" w:after="0" w:afterAutospacing="0" w:line="360" w:lineRule="auto"/>
        <w:jc w:val="both"/>
        <w:rPr>
          <w:color w:val="283041"/>
        </w:rPr>
      </w:pPr>
      <w:r w:rsidRPr="00763638">
        <w:rPr>
          <w:color w:val="283041"/>
        </w:rPr>
        <w:t xml:space="preserve">At the time of recording </w:t>
      </w:r>
      <w:r w:rsidR="009B72D4" w:rsidRPr="00763638">
        <w:rPr>
          <w:color w:val="283041"/>
        </w:rPr>
        <w:t xml:space="preserve">most pupils had not been in </w:t>
      </w:r>
      <w:r w:rsidR="006343C9">
        <w:rPr>
          <w:color w:val="283041"/>
        </w:rPr>
        <w:t>school</w:t>
      </w:r>
      <w:r w:rsidR="009B72D4" w:rsidRPr="00763638">
        <w:rPr>
          <w:color w:val="283041"/>
        </w:rPr>
        <w:t xml:space="preserve"> </w:t>
      </w:r>
      <w:r w:rsidR="7494E4BB" w:rsidRPr="00763638">
        <w:rPr>
          <w:color w:val="283041"/>
        </w:rPr>
        <w:t xml:space="preserve">since before Christmas due to Covid-19 lockdown restrictions.  </w:t>
      </w:r>
      <w:r w:rsidR="00F1018F" w:rsidRPr="00763638">
        <w:rPr>
          <w:color w:val="283041"/>
        </w:rPr>
        <w:t>Year 10 pupils</w:t>
      </w:r>
      <w:r w:rsidR="7494E4BB" w:rsidRPr="00763638">
        <w:rPr>
          <w:color w:val="283041"/>
        </w:rPr>
        <w:t xml:space="preserve"> had been invited back to school for 2 days </w:t>
      </w:r>
      <w:r w:rsidR="00F1254E" w:rsidRPr="00763638">
        <w:rPr>
          <w:color w:val="283041"/>
        </w:rPr>
        <w:t xml:space="preserve">prior to the Easter break </w:t>
      </w:r>
      <w:r w:rsidR="0F5BE0C4" w:rsidRPr="00763638">
        <w:rPr>
          <w:color w:val="283041"/>
        </w:rPr>
        <w:t>to</w:t>
      </w:r>
      <w:r w:rsidR="7494E4BB" w:rsidRPr="00763638">
        <w:rPr>
          <w:color w:val="283041"/>
        </w:rPr>
        <w:t xml:space="preserve"> check in and catch up </w:t>
      </w:r>
      <w:r w:rsidR="009B72D4" w:rsidRPr="00763638">
        <w:rPr>
          <w:color w:val="283041"/>
        </w:rPr>
        <w:t xml:space="preserve">not only with friends and teachers but also on </w:t>
      </w:r>
      <w:r w:rsidR="7494E4BB" w:rsidRPr="00763638">
        <w:rPr>
          <w:color w:val="283041"/>
        </w:rPr>
        <w:t xml:space="preserve">Literacy work prior to </w:t>
      </w:r>
      <w:r w:rsidR="009B72D4" w:rsidRPr="00763638">
        <w:rPr>
          <w:color w:val="283041"/>
        </w:rPr>
        <w:t xml:space="preserve">GCSE English Literacy </w:t>
      </w:r>
      <w:r w:rsidR="7494E4BB" w:rsidRPr="00763638">
        <w:rPr>
          <w:color w:val="283041"/>
        </w:rPr>
        <w:t>assessments</w:t>
      </w:r>
      <w:r w:rsidR="72E9D1C1" w:rsidRPr="00763638">
        <w:rPr>
          <w:color w:val="283041"/>
        </w:rPr>
        <w:t>.</w:t>
      </w:r>
      <w:r w:rsidR="00F1018F" w:rsidRPr="00763638">
        <w:rPr>
          <w:color w:val="283041"/>
        </w:rPr>
        <w:t xml:space="preserve"> The pupils were given the choice of reading an extract from Of Mice and Men by John Steinbeck, or You be the Jury by Marvin Miller.  The pupils choose You be the Jury by Marvin Miller.  </w:t>
      </w:r>
      <w:r w:rsidR="00CA08BA" w:rsidRPr="00763638">
        <w:rPr>
          <w:color w:val="283041"/>
        </w:rPr>
        <w:t>At t</w:t>
      </w:r>
      <w:r w:rsidR="000E2AD7" w:rsidRPr="00763638">
        <w:rPr>
          <w:color w:val="283041"/>
        </w:rPr>
        <w:t xml:space="preserve">he </w:t>
      </w:r>
      <w:r w:rsidR="00CA08BA" w:rsidRPr="00763638">
        <w:rPr>
          <w:color w:val="283041"/>
        </w:rPr>
        <w:t xml:space="preserve">time of recording the </w:t>
      </w:r>
      <w:r w:rsidR="000E2AD7" w:rsidRPr="00763638">
        <w:rPr>
          <w:color w:val="283041"/>
        </w:rPr>
        <w:t xml:space="preserve">author was </w:t>
      </w:r>
      <w:r w:rsidR="00FD0CCB" w:rsidRPr="00763638">
        <w:rPr>
          <w:color w:val="283041"/>
        </w:rPr>
        <w:t xml:space="preserve">feeling </w:t>
      </w:r>
      <w:r w:rsidR="00CA08BA" w:rsidRPr="00763638">
        <w:rPr>
          <w:color w:val="283041"/>
        </w:rPr>
        <w:t xml:space="preserve">very </w:t>
      </w:r>
      <w:r w:rsidR="000E2AD7" w:rsidRPr="00763638">
        <w:rPr>
          <w:color w:val="283041"/>
        </w:rPr>
        <w:t xml:space="preserve">nervous and </w:t>
      </w:r>
      <w:r w:rsidR="00FD0CCB" w:rsidRPr="00763638">
        <w:rPr>
          <w:color w:val="283041"/>
        </w:rPr>
        <w:t>anxious</w:t>
      </w:r>
      <w:r w:rsidR="000E2AD7" w:rsidRPr="00763638">
        <w:rPr>
          <w:color w:val="283041"/>
        </w:rPr>
        <w:t xml:space="preserve"> </w:t>
      </w:r>
      <w:r w:rsidR="00BC7287">
        <w:rPr>
          <w:color w:val="283041"/>
        </w:rPr>
        <w:t>at the thought of</w:t>
      </w:r>
      <w:r w:rsidR="000E2AD7" w:rsidRPr="00763638">
        <w:rPr>
          <w:color w:val="283041"/>
        </w:rPr>
        <w:t xml:space="preserve"> having to read</w:t>
      </w:r>
      <w:r w:rsidR="00FD0CCB" w:rsidRPr="00763638">
        <w:rPr>
          <w:color w:val="283041"/>
        </w:rPr>
        <w:t xml:space="preserve"> to the</w:t>
      </w:r>
      <w:r w:rsidR="0038612E" w:rsidRPr="00763638">
        <w:rPr>
          <w:color w:val="283041"/>
        </w:rPr>
        <w:t xml:space="preserve"> </w:t>
      </w:r>
      <w:r w:rsidR="00F67BC9">
        <w:rPr>
          <w:color w:val="283041"/>
        </w:rPr>
        <w:t xml:space="preserve">class </w:t>
      </w:r>
      <w:r w:rsidR="0038612E" w:rsidRPr="00763638">
        <w:rPr>
          <w:color w:val="283041"/>
        </w:rPr>
        <w:t>knowing it was being recorded</w:t>
      </w:r>
      <w:r w:rsidR="000E2AD7" w:rsidRPr="00763638">
        <w:rPr>
          <w:color w:val="283041"/>
        </w:rPr>
        <w:t xml:space="preserve">.  </w:t>
      </w:r>
      <w:r w:rsidR="00FD0CCB" w:rsidRPr="00763638">
        <w:rPr>
          <w:color w:val="283041"/>
        </w:rPr>
        <w:t xml:space="preserve">In evaluating the </w:t>
      </w:r>
      <w:r w:rsidR="0038612E" w:rsidRPr="00763638">
        <w:rPr>
          <w:color w:val="283041"/>
        </w:rPr>
        <w:t>session,</w:t>
      </w:r>
      <w:r w:rsidR="00FD0CCB" w:rsidRPr="00763638">
        <w:rPr>
          <w:color w:val="283041"/>
        </w:rPr>
        <w:t xml:space="preserve"> the author feels that in overcoming the nerves and anxiety </w:t>
      </w:r>
      <w:r w:rsidR="00FB0427" w:rsidRPr="00763638">
        <w:rPr>
          <w:color w:val="283041"/>
        </w:rPr>
        <w:t>they</w:t>
      </w:r>
      <w:r w:rsidR="00FD0CCB" w:rsidRPr="00763638">
        <w:rPr>
          <w:color w:val="283041"/>
        </w:rPr>
        <w:t xml:space="preserve"> </w:t>
      </w:r>
      <w:r w:rsidR="001C38F6" w:rsidRPr="00763638">
        <w:rPr>
          <w:color w:val="283041"/>
        </w:rPr>
        <w:t xml:space="preserve">felt they </w:t>
      </w:r>
      <w:r w:rsidR="00FD0CCB" w:rsidRPr="00763638">
        <w:rPr>
          <w:color w:val="283041"/>
        </w:rPr>
        <w:t xml:space="preserve">showed the </w:t>
      </w:r>
      <w:r w:rsidR="007424ED">
        <w:rPr>
          <w:color w:val="283041"/>
        </w:rPr>
        <w:t>students</w:t>
      </w:r>
      <w:r w:rsidR="00FD0CCB" w:rsidRPr="00763638">
        <w:rPr>
          <w:color w:val="283041"/>
        </w:rPr>
        <w:t xml:space="preserve"> that </w:t>
      </w:r>
      <w:r w:rsidR="00CA08BA" w:rsidRPr="00763638">
        <w:rPr>
          <w:color w:val="283041"/>
        </w:rPr>
        <w:t>they</w:t>
      </w:r>
      <w:r w:rsidR="00FD0CCB" w:rsidRPr="00763638">
        <w:rPr>
          <w:color w:val="283041"/>
        </w:rPr>
        <w:t xml:space="preserve"> </w:t>
      </w:r>
      <w:r w:rsidR="0038612E" w:rsidRPr="00763638">
        <w:rPr>
          <w:color w:val="283041"/>
        </w:rPr>
        <w:t>too</w:t>
      </w:r>
      <w:r w:rsidR="00FD0CCB" w:rsidRPr="00763638">
        <w:rPr>
          <w:color w:val="283041"/>
        </w:rPr>
        <w:t xml:space="preserve"> w</w:t>
      </w:r>
      <w:r w:rsidR="00FB0427" w:rsidRPr="00763638">
        <w:rPr>
          <w:color w:val="283041"/>
        </w:rPr>
        <w:t>ere</w:t>
      </w:r>
      <w:r w:rsidR="00FD0CCB" w:rsidRPr="00763638">
        <w:rPr>
          <w:color w:val="283041"/>
        </w:rPr>
        <w:t xml:space="preserve"> prepared to put </w:t>
      </w:r>
      <w:r w:rsidR="007C1D9C" w:rsidRPr="00763638">
        <w:rPr>
          <w:color w:val="283041"/>
        </w:rPr>
        <w:t>them</w:t>
      </w:r>
      <w:r w:rsidR="00FD0CCB" w:rsidRPr="00763638">
        <w:rPr>
          <w:color w:val="283041"/>
        </w:rPr>
        <w:t xml:space="preserve">self into a situation that made </w:t>
      </w:r>
      <w:r w:rsidR="00CA08BA" w:rsidRPr="00763638">
        <w:rPr>
          <w:color w:val="283041"/>
        </w:rPr>
        <w:t>t</w:t>
      </w:r>
      <w:r w:rsidR="00FD0CCB" w:rsidRPr="00763638">
        <w:rPr>
          <w:color w:val="283041"/>
        </w:rPr>
        <w:t>he</w:t>
      </w:r>
      <w:r w:rsidR="00CA08BA" w:rsidRPr="00763638">
        <w:rPr>
          <w:color w:val="283041"/>
        </w:rPr>
        <w:t>m</w:t>
      </w:r>
      <w:r w:rsidR="00FD0CCB" w:rsidRPr="00763638">
        <w:rPr>
          <w:color w:val="283041"/>
        </w:rPr>
        <w:t xml:space="preserve"> uncomfortable in order to achieve the </w:t>
      </w:r>
      <w:r w:rsidR="001C38F6" w:rsidRPr="00763638">
        <w:rPr>
          <w:color w:val="283041"/>
        </w:rPr>
        <w:t xml:space="preserve">set </w:t>
      </w:r>
      <w:r w:rsidR="00FD0CCB" w:rsidRPr="00763638">
        <w:rPr>
          <w:color w:val="283041"/>
        </w:rPr>
        <w:t>goal</w:t>
      </w:r>
      <w:r w:rsidR="0038612E" w:rsidRPr="00763638">
        <w:rPr>
          <w:color w:val="283041"/>
        </w:rPr>
        <w:t xml:space="preserve">.  The author </w:t>
      </w:r>
      <w:r w:rsidR="001307F9" w:rsidRPr="00763638">
        <w:rPr>
          <w:color w:val="283041"/>
        </w:rPr>
        <w:t xml:space="preserve">also </w:t>
      </w:r>
      <w:r w:rsidR="0038612E" w:rsidRPr="00763638">
        <w:rPr>
          <w:color w:val="283041"/>
        </w:rPr>
        <w:t xml:space="preserve">feels that </w:t>
      </w:r>
      <w:r w:rsidR="00CA08BA" w:rsidRPr="00763638">
        <w:rPr>
          <w:color w:val="283041"/>
        </w:rPr>
        <w:t>they</w:t>
      </w:r>
      <w:r w:rsidR="0038612E" w:rsidRPr="00763638">
        <w:rPr>
          <w:color w:val="283041"/>
        </w:rPr>
        <w:t xml:space="preserve"> </w:t>
      </w:r>
      <w:r w:rsidR="007C1D9C" w:rsidRPr="00763638">
        <w:rPr>
          <w:color w:val="283041"/>
        </w:rPr>
        <w:t>were</w:t>
      </w:r>
      <w:r w:rsidR="0038612E" w:rsidRPr="00763638">
        <w:rPr>
          <w:color w:val="283041"/>
        </w:rPr>
        <w:t xml:space="preserve"> rushing </w:t>
      </w:r>
      <w:r w:rsidR="00DA2889" w:rsidRPr="00763638">
        <w:rPr>
          <w:color w:val="283041"/>
        </w:rPr>
        <w:t>through the story i</w:t>
      </w:r>
      <w:r w:rsidR="0038612E" w:rsidRPr="00763638">
        <w:rPr>
          <w:color w:val="283041"/>
        </w:rPr>
        <w:t>n order to get it all done in the time frame stipulated</w:t>
      </w:r>
      <w:r w:rsidR="00DA2889" w:rsidRPr="00763638">
        <w:rPr>
          <w:color w:val="283041"/>
        </w:rPr>
        <w:t>,</w:t>
      </w:r>
      <w:r w:rsidR="007C1D9C" w:rsidRPr="00763638">
        <w:rPr>
          <w:color w:val="283041"/>
        </w:rPr>
        <w:t xml:space="preserve"> which caused mistakes in </w:t>
      </w:r>
      <w:r w:rsidR="00404BE1">
        <w:rPr>
          <w:color w:val="283041"/>
        </w:rPr>
        <w:t>t</w:t>
      </w:r>
      <w:r w:rsidR="007C1D9C" w:rsidRPr="00763638">
        <w:rPr>
          <w:color w:val="283041"/>
        </w:rPr>
        <w:t>he</w:t>
      </w:r>
      <w:r w:rsidR="00404BE1">
        <w:rPr>
          <w:color w:val="283041"/>
        </w:rPr>
        <w:t>i</w:t>
      </w:r>
      <w:r w:rsidR="007C1D9C" w:rsidRPr="00763638">
        <w:rPr>
          <w:color w:val="283041"/>
        </w:rPr>
        <w:t>r articulation during reading</w:t>
      </w:r>
      <w:r w:rsidR="00DA2889" w:rsidRPr="00763638">
        <w:rPr>
          <w:color w:val="283041"/>
        </w:rPr>
        <w:t xml:space="preserve"> which also made them </w:t>
      </w:r>
      <w:r w:rsidR="00157807" w:rsidRPr="00763638">
        <w:rPr>
          <w:color w:val="283041"/>
        </w:rPr>
        <w:t xml:space="preserve">feel embarrassed and brought back </w:t>
      </w:r>
      <w:r w:rsidR="0089522C" w:rsidRPr="00763638">
        <w:rPr>
          <w:color w:val="283041"/>
        </w:rPr>
        <w:t xml:space="preserve">negative </w:t>
      </w:r>
      <w:r w:rsidR="00157807" w:rsidRPr="00763638">
        <w:rPr>
          <w:color w:val="283041"/>
        </w:rPr>
        <w:t>memories of their own childhood experiences of being made to read</w:t>
      </w:r>
      <w:r w:rsidR="0089522C" w:rsidRPr="00763638">
        <w:rPr>
          <w:color w:val="283041"/>
        </w:rPr>
        <w:t xml:space="preserve"> aloud in front of the </w:t>
      </w:r>
      <w:r w:rsidR="00157807" w:rsidRPr="00763638">
        <w:rPr>
          <w:color w:val="283041"/>
        </w:rPr>
        <w:t>class</w:t>
      </w:r>
      <w:r w:rsidR="007C1D9C" w:rsidRPr="00763638">
        <w:rPr>
          <w:color w:val="283041"/>
        </w:rPr>
        <w:t xml:space="preserve">.  There was little input from the pupils which made it difficult for the author to get a real sense of what they were thinking about the session </w:t>
      </w:r>
      <w:r w:rsidR="00A4481B" w:rsidRPr="00763638">
        <w:rPr>
          <w:color w:val="283041"/>
        </w:rPr>
        <w:t xml:space="preserve">and the topic, </w:t>
      </w:r>
      <w:r w:rsidR="007C1D9C" w:rsidRPr="00763638">
        <w:rPr>
          <w:color w:val="283041"/>
        </w:rPr>
        <w:t xml:space="preserve">the author feels they were reading at not reading to the pupils. </w:t>
      </w:r>
    </w:p>
    <w:p w14:paraId="0105BA4F" w14:textId="0FE9C1EB" w:rsidR="007E4F45" w:rsidRDefault="007C1D9C" w:rsidP="0098553D">
      <w:pPr>
        <w:pStyle w:val="NormalWeb"/>
        <w:spacing w:before="0" w:beforeAutospacing="0" w:after="0" w:afterAutospacing="0" w:line="360" w:lineRule="auto"/>
        <w:jc w:val="both"/>
        <w:rPr>
          <w:color w:val="283041"/>
        </w:rPr>
      </w:pPr>
      <w:r w:rsidRPr="00763638">
        <w:rPr>
          <w:color w:val="283041"/>
        </w:rPr>
        <w:t>The</w:t>
      </w:r>
      <w:r w:rsidR="00FB0427" w:rsidRPr="00763638">
        <w:rPr>
          <w:color w:val="283041"/>
        </w:rPr>
        <w:t xml:space="preserve"> author also fe</w:t>
      </w:r>
      <w:r w:rsidRPr="00763638">
        <w:rPr>
          <w:color w:val="283041"/>
        </w:rPr>
        <w:t>els</w:t>
      </w:r>
      <w:r w:rsidR="00FB0427" w:rsidRPr="00763638">
        <w:rPr>
          <w:color w:val="283041"/>
        </w:rPr>
        <w:t xml:space="preserve"> that </w:t>
      </w:r>
      <w:r w:rsidRPr="00763638">
        <w:rPr>
          <w:color w:val="283041"/>
        </w:rPr>
        <w:t>they</w:t>
      </w:r>
      <w:r w:rsidR="00FB0427" w:rsidRPr="00763638">
        <w:rPr>
          <w:color w:val="283041"/>
        </w:rPr>
        <w:t xml:space="preserve"> could have tried harder to maintain the alternate voices of the characters</w:t>
      </w:r>
      <w:r w:rsidRPr="00763638">
        <w:rPr>
          <w:color w:val="283041"/>
        </w:rPr>
        <w:t xml:space="preserve"> in the extract but due to feelings of nervousness and lack of self confidence in their own reading ability it was easier to just read rather than act the part.</w:t>
      </w:r>
      <w:r w:rsidR="0038612E" w:rsidRPr="00763638">
        <w:rPr>
          <w:color w:val="283041"/>
        </w:rPr>
        <w:t xml:space="preserve"> </w:t>
      </w:r>
    </w:p>
    <w:p w14:paraId="15C10A8C" w14:textId="77777777" w:rsidR="007424ED" w:rsidRPr="00763638" w:rsidRDefault="007424ED" w:rsidP="0098553D">
      <w:pPr>
        <w:pStyle w:val="NormalWeb"/>
        <w:spacing w:before="0" w:beforeAutospacing="0" w:after="0" w:afterAutospacing="0" w:line="360" w:lineRule="auto"/>
        <w:jc w:val="both"/>
        <w:rPr>
          <w:color w:val="283041"/>
        </w:rPr>
      </w:pPr>
    </w:p>
    <w:p w14:paraId="1A921FB2" w14:textId="77777777" w:rsidR="0041346A" w:rsidRDefault="00A4481B" w:rsidP="0098553D">
      <w:pPr>
        <w:pStyle w:val="NormalWeb"/>
        <w:spacing w:before="0" w:beforeAutospacing="0" w:after="0" w:afterAutospacing="0" w:line="360" w:lineRule="auto"/>
        <w:jc w:val="both"/>
        <w:rPr>
          <w:color w:val="283041"/>
        </w:rPr>
      </w:pPr>
      <w:r w:rsidRPr="00763638">
        <w:rPr>
          <w:color w:val="283041"/>
        </w:rPr>
        <w:lastRenderedPageBreak/>
        <w:t>G</w:t>
      </w:r>
      <w:r w:rsidR="007C1D9C" w:rsidRPr="00763638">
        <w:rPr>
          <w:color w:val="283041"/>
        </w:rPr>
        <w:t xml:space="preserve">iven the opportunity </w:t>
      </w:r>
      <w:r w:rsidR="00980BD6" w:rsidRPr="00763638">
        <w:rPr>
          <w:color w:val="283041"/>
        </w:rPr>
        <w:t>to do the session again</w:t>
      </w:r>
      <w:r w:rsidR="007C1D9C" w:rsidRPr="00763638">
        <w:rPr>
          <w:color w:val="283041"/>
        </w:rPr>
        <w:t xml:space="preserve"> </w:t>
      </w:r>
      <w:r w:rsidRPr="00763638">
        <w:rPr>
          <w:color w:val="283041"/>
        </w:rPr>
        <w:t xml:space="preserve">the author </w:t>
      </w:r>
      <w:r w:rsidR="007C1D9C" w:rsidRPr="00763638">
        <w:rPr>
          <w:color w:val="283041"/>
        </w:rPr>
        <w:t xml:space="preserve">would engage the pupils more </w:t>
      </w:r>
      <w:r w:rsidRPr="00763638">
        <w:rPr>
          <w:color w:val="283041"/>
        </w:rPr>
        <w:t xml:space="preserve">in the exercise </w:t>
      </w:r>
      <w:r w:rsidR="007C1D9C" w:rsidRPr="00763638">
        <w:rPr>
          <w:color w:val="283041"/>
        </w:rPr>
        <w:t xml:space="preserve">by having them select </w:t>
      </w:r>
      <w:r w:rsidRPr="00763638">
        <w:rPr>
          <w:color w:val="283041"/>
        </w:rPr>
        <w:t xml:space="preserve">the parts required in the book, </w:t>
      </w:r>
      <w:r w:rsidR="007C1D9C" w:rsidRPr="00763638">
        <w:rPr>
          <w:color w:val="283041"/>
        </w:rPr>
        <w:t xml:space="preserve">a prosecutor, a defence attorney and 12 jury </w:t>
      </w:r>
      <w:r w:rsidRPr="00763638">
        <w:rPr>
          <w:color w:val="283041"/>
        </w:rPr>
        <w:t>members.  The pupils reading the parts of both the prosecutor and the defence attorney would then be responsible for bring</w:t>
      </w:r>
      <w:r w:rsidR="00EE132B" w:rsidRPr="00763638">
        <w:rPr>
          <w:color w:val="283041"/>
        </w:rPr>
        <w:t>ing</w:t>
      </w:r>
      <w:r w:rsidRPr="00763638">
        <w:rPr>
          <w:color w:val="283041"/>
        </w:rPr>
        <w:t xml:space="preserve"> their characters to life based on what they </w:t>
      </w:r>
      <w:r w:rsidR="00980BD6" w:rsidRPr="00763638">
        <w:rPr>
          <w:color w:val="283041"/>
        </w:rPr>
        <w:t xml:space="preserve">were </w:t>
      </w:r>
      <w:r w:rsidRPr="00763638">
        <w:rPr>
          <w:color w:val="283041"/>
        </w:rPr>
        <w:t>read</w:t>
      </w:r>
      <w:r w:rsidR="00980BD6" w:rsidRPr="00763638">
        <w:rPr>
          <w:color w:val="283041"/>
        </w:rPr>
        <w:t>ing</w:t>
      </w:r>
      <w:r w:rsidR="00EE132B" w:rsidRPr="00763638">
        <w:rPr>
          <w:color w:val="283041"/>
        </w:rPr>
        <w:t xml:space="preserve"> </w:t>
      </w:r>
      <w:r w:rsidR="00393641">
        <w:rPr>
          <w:color w:val="283041"/>
        </w:rPr>
        <w:t>from</w:t>
      </w:r>
      <w:r w:rsidRPr="00763638">
        <w:rPr>
          <w:color w:val="283041"/>
        </w:rPr>
        <w:t xml:space="preserve"> the book.  The jury members could also be given photocopies of the 3 exhibits </w:t>
      </w:r>
      <w:r w:rsidR="00EE132B" w:rsidRPr="00763638">
        <w:rPr>
          <w:color w:val="283041"/>
        </w:rPr>
        <w:t>shown in the book</w:t>
      </w:r>
      <w:r w:rsidR="00EC70B9" w:rsidRPr="00763638">
        <w:rPr>
          <w:color w:val="283041"/>
        </w:rPr>
        <w:t xml:space="preserve"> or the images could be shown on the overhead projector at the required time as would be the case in a real court</w:t>
      </w:r>
      <w:r w:rsidR="00C31CF5" w:rsidRPr="00763638">
        <w:rPr>
          <w:color w:val="283041"/>
        </w:rPr>
        <w:t>.  The</w:t>
      </w:r>
      <w:r w:rsidR="00EC70B9" w:rsidRPr="00763638">
        <w:rPr>
          <w:color w:val="283041"/>
        </w:rPr>
        <w:t xml:space="preserve"> jury members</w:t>
      </w:r>
      <w:r w:rsidR="004B425D" w:rsidRPr="00763638">
        <w:rPr>
          <w:color w:val="283041"/>
        </w:rPr>
        <w:t xml:space="preserve"> c</w:t>
      </w:r>
      <w:r w:rsidRPr="00763638">
        <w:rPr>
          <w:color w:val="283041"/>
        </w:rPr>
        <w:t xml:space="preserve">ould </w:t>
      </w:r>
      <w:r w:rsidR="00C31CF5" w:rsidRPr="00763638">
        <w:rPr>
          <w:color w:val="283041"/>
        </w:rPr>
        <w:t xml:space="preserve">also </w:t>
      </w:r>
      <w:r w:rsidRPr="00763638">
        <w:rPr>
          <w:color w:val="283041"/>
        </w:rPr>
        <w:t xml:space="preserve">be </w:t>
      </w:r>
      <w:r w:rsidR="004B425D" w:rsidRPr="00763638">
        <w:rPr>
          <w:color w:val="283041"/>
        </w:rPr>
        <w:t>given time to discuss and decide</w:t>
      </w:r>
      <w:r w:rsidRPr="00763638">
        <w:rPr>
          <w:color w:val="283041"/>
        </w:rPr>
        <w:t xml:space="preserve"> </w:t>
      </w:r>
      <w:r w:rsidR="00C31CF5" w:rsidRPr="00763638">
        <w:rPr>
          <w:color w:val="283041"/>
        </w:rPr>
        <w:t>the fate of the defendant</w:t>
      </w:r>
      <w:r w:rsidRPr="00763638">
        <w:rPr>
          <w:color w:val="283041"/>
        </w:rPr>
        <w:t xml:space="preserve"> based on the evidence and the presentation of the case by their peers. </w:t>
      </w:r>
      <w:r w:rsidR="00EE132B" w:rsidRPr="00763638">
        <w:rPr>
          <w:color w:val="283041"/>
        </w:rPr>
        <w:t xml:space="preserve">The author feels </w:t>
      </w:r>
      <w:r w:rsidR="00C31CF5" w:rsidRPr="00763638">
        <w:rPr>
          <w:color w:val="283041"/>
        </w:rPr>
        <w:t xml:space="preserve">this </w:t>
      </w:r>
      <w:r w:rsidR="00EE132B" w:rsidRPr="00763638">
        <w:rPr>
          <w:color w:val="283041"/>
        </w:rPr>
        <w:t>would have made the session more enjoyable and engaging to the pupils.</w:t>
      </w:r>
    </w:p>
    <w:p w14:paraId="516A8105" w14:textId="0731BFA7" w:rsidR="00D11174" w:rsidRDefault="00EE132B" w:rsidP="0098553D">
      <w:pPr>
        <w:pStyle w:val="NormalWeb"/>
        <w:spacing w:before="0" w:beforeAutospacing="0" w:after="0" w:afterAutospacing="0" w:line="360" w:lineRule="auto"/>
        <w:jc w:val="both"/>
        <w:rPr>
          <w:color w:val="283041"/>
        </w:rPr>
      </w:pPr>
      <w:r w:rsidRPr="00763638">
        <w:rPr>
          <w:color w:val="283041"/>
        </w:rPr>
        <w:t xml:space="preserve">  </w:t>
      </w:r>
    </w:p>
    <w:p w14:paraId="6FCF095B" w14:textId="113FA35A" w:rsidR="008A4C99" w:rsidRDefault="00EE132B" w:rsidP="0098553D">
      <w:pPr>
        <w:pStyle w:val="NormalWeb"/>
        <w:spacing w:before="0" w:beforeAutospacing="0" w:after="0" w:afterAutospacing="0" w:line="360" w:lineRule="auto"/>
        <w:jc w:val="both"/>
        <w:rPr>
          <w:color w:val="283041"/>
        </w:rPr>
      </w:pPr>
      <w:r w:rsidRPr="00763638">
        <w:rPr>
          <w:color w:val="283041"/>
        </w:rPr>
        <w:t xml:space="preserve">As a follow-on exercise to this the author would ask all the pupils to write what they believed the verdict to be and explain their </w:t>
      </w:r>
      <w:r w:rsidR="00923F58" w:rsidRPr="00763638">
        <w:rPr>
          <w:color w:val="283041"/>
        </w:rPr>
        <w:t>reasons</w:t>
      </w:r>
      <w:r w:rsidRPr="00763638">
        <w:rPr>
          <w:color w:val="283041"/>
        </w:rPr>
        <w:t xml:space="preserve"> using the point evidence explain method.  The same format could be used in future sessions ensuring different pupils get a chance to participate in the exercise should they wish to do so.  </w:t>
      </w:r>
      <w:r w:rsidR="00C31CF5" w:rsidRPr="00763638">
        <w:rPr>
          <w:color w:val="283041"/>
        </w:rPr>
        <w:t>Overall,</w:t>
      </w:r>
      <w:r w:rsidR="00FA2E4D" w:rsidRPr="00763638">
        <w:rPr>
          <w:color w:val="283041"/>
        </w:rPr>
        <w:t xml:space="preserve"> the author feels that the session was </w:t>
      </w:r>
      <w:r w:rsidR="00C31CF5" w:rsidRPr="00763638">
        <w:rPr>
          <w:color w:val="283041"/>
        </w:rPr>
        <w:t xml:space="preserve">a success and provided </w:t>
      </w:r>
      <w:r w:rsidR="00FA2E4D" w:rsidRPr="00763638">
        <w:rPr>
          <w:color w:val="283041"/>
        </w:rPr>
        <w:t xml:space="preserve">something different </w:t>
      </w:r>
      <w:r w:rsidR="00C31CF5" w:rsidRPr="00763638">
        <w:rPr>
          <w:color w:val="283041"/>
        </w:rPr>
        <w:t xml:space="preserve">for the pupils to be involved in and showed another way of delivering literacy.  Some pupils </w:t>
      </w:r>
      <w:r w:rsidR="00FA2E4D" w:rsidRPr="00763638">
        <w:rPr>
          <w:color w:val="283041"/>
        </w:rPr>
        <w:t xml:space="preserve">did engage </w:t>
      </w:r>
      <w:r w:rsidR="00C31CF5" w:rsidRPr="00763638">
        <w:rPr>
          <w:color w:val="283041"/>
        </w:rPr>
        <w:t xml:space="preserve">with the session </w:t>
      </w:r>
      <w:r w:rsidR="007134F6" w:rsidRPr="00763638">
        <w:rPr>
          <w:color w:val="283041"/>
        </w:rPr>
        <w:t>they thought about what they had heard</w:t>
      </w:r>
      <w:r w:rsidR="00FA2E4D" w:rsidRPr="00763638">
        <w:rPr>
          <w:color w:val="283041"/>
        </w:rPr>
        <w:t xml:space="preserve"> and form</w:t>
      </w:r>
      <w:r w:rsidR="007134F6" w:rsidRPr="00763638">
        <w:rPr>
          <w:color w:val="283041"/>
        </w:rPr>
        <w:t>ed</w:t>
      </w:r>
      <w:r w:rsidR="00FA2E4D" w:rsidRPr="00763638">
        <w:rPr>
          <w:color w:val="283041"/>
        </w:rPr>
        <w:t xml:space="preserve"> </w:t>
      </w:r>
      <w:r w:rsidR="00C31CF5" w:rsidRPr="00763638">
        <w:rPr>
          <w:color w:val="283041"/>
        </w:rPr>
        <w:t>their own</w:t>
      </w:r>
      <w:r w:rsidR="00FA2E4D" w:rsidRPr="00763638">
        <w:rPr>
          <w:color w:val="283041"/>
        </w:rPr>
        <w:t xml:space="preserve"> opinion based on th</w:t>
      </w:r>
      <w:r w:rsidR="00C31CF5" w:rsidRPr="00763638">
        <w:rPr>
          <w:color w:val="283041"/>
        </w:rPr>
        <w:t>e evidence presented.  Future sessions would need to be longer than the 10 minutes allocated and be better planned</w:t>
      </w:r>
      <w:r w:rsidR="008A4C99" w:rsidRPr="00763638">
        <w:rPr>
          <w:color w:val="283041"/>
        </w:rPr>
        <w:t xml:space="preserve"> to ensure the engagement and enrichment for all pupils</w:t>
      </w:r>
      <w:r w:rsidR="00C31CF5" w:rsidRPr="00763638">
        <w:rPr>
          <w:color w:val="283041"/>
        </w:rPr>
        <w:t>.</w:t>
      </w:r>
    </w:p>
    <w:p w14:paraId="06FCCF52" w14:textId="77777777" w:rsidR="007424ED" w:rsidRPr="00763638" w:rsidRDefault="007424ED" w:rsidP="0098553D">
      <w:pPr>
        <w:pStyle w:val="NormalWeb"/>
        <w:spacing w:before="0" w:beforeAutospacing="0" w:after="0" w:afterAutospacing="0" w:line="360" w:lineRule="auto"/>
        <w:jc w:val="both"/>
        <w:rPr>
          <w:color w:val="283041"/>
        </w:rPr>
      </w:pPr>
    </w:p>
    <w:p w14:paraId="5C440A31" w14:textId="72D6A1B7" w:rsidR="00537D3C" w:rsidRDefault="0015389A" w:rsidP="0098553D">
      <w:pPr>
        <w:pStyle w:val="NormalWeb"/>
        <w:spacing w:before="0" w:beforeAutospacing="0" w:after="0" w:afterAutospacing="0" w:line="360" w:lineRule="auto"/>
        <w:jc w:val="both"/>
        <w:rPr>
          <w:color w:val="283041"/>
        </w:rPr>
      </w:pPr>
      <w:r w:rsidRPr="00763638">
        <w:rPr>
          <w:color w:val="283041"/>
        </w:rPr>
        <w:t xml:space="preserve">The author has been advised by senior management at setting A that </w:t>
      </w:r>
      <w:r w:rsidR="0016042C" w:rsidRPr="00763638">
        <w:rPr>
          <w:color w:val="283041"/>
        </w:rPr>
        <w:t>there are</w:t>
      </w:r>
      <w:r w:rsidRPr="00763638">
        <w:rPr>
          <w:color w:val="283041"/>
        </w:rPr>
        <w:t xml:space="preserve"> 1359 pupils from a large and diverse geographical area, parts of which might be classified as deprived both socially and economically on the </w:t>
      </w:r>
      <w:r w:rsidR="00830CF0">
        <w:rPr>
          <w:color w:val="283041"/>
        </w:rPr>
        <w:t xml:space="preserve">school </w:t>
      </w:r>
      <w:r w:rsidRPr="00763638">
        <w:rPr>
          <w:color w:val="283041"/>
        </w:rPr>
        <w:t>register</w:t>
      </w:r>
      <w:r w:rsidR="00BA4D39" w:rsidRPr="00763638">
        <w:rPr>
          <w:color w:val="283041"/>
        </w:rPr>
        <w:t xml:space="preserve">.  </w:t>
      </w:r>
      <w:r w:rsidRPr="00763638">
        <w:rPr>
          <w:color w:val="283041"/>
        </w:rPr>
        <w:t>284 pupils or 20.9% of the 1359 pupils receive free school meals (FSM), 142 of which also have an additional learning need (ALN). Within key stage 3 there are 154 pupils or 24.5% in receipt of FSM with 65 of those having an ALN.  The national average for Wales as of 2019 for pupils in secondary school receiving FSM was 18.2%, setting A has seen its numbers increase every year for the previous 3 years and has a projection of continued increase for the coming 3 years</w:t>
      </w:r>
      <w:r w:rsidR="004B0CD9">
        <w:rPr>
          <w:color w:val="283041"/>
        </w:rPr>
        <w:t xml:space="preserve"> </w:t>
      </w:r>
      <w:r w:rsidR="0015305D">
        <w:rPr>
          <w:color w:val="283041"/>
        </w:rPr>
        <w:t xml:space="preserve">all figures quoted have been </w:t>
      </w:r>
      <w:r w:rsidR="00A819D9">
        <w:rPr>
          <w:color w:val="283041"/>
        </w:rPr>
        <w:t xml:space="preserve">provided </w:t>
      </w:r>
      <w:r w:rsidR="00677D58">
        <w:rPr>
          <w:color w:val="283041"/>
        </w:rPr>
        <w:t>by senior management at setting A</w:t>
      </w:r>
      <w:r w:rsidRPr="00763638">
        <w:rPr>
          <w:color w:val="283041"/>
        </w:rPr>
        <w:t>.</w:t>
      </w:r>
    </w:p>
    <w:p w14:paraId="2F06D035" w14:textId="336E5C4B" w:rsidR="0041346A" w:rsidRDefault="0041346A" w:rsidP="0098553D">
      <w:pPr>
        <w:pStyle w:val="NormalWeb"/>
        <w:spacing w:before="0" w:beforeAutospacing="0" w:after="0" w:afterAutospacing="0" w:line="360" w:lineRule="auto"/>
        <w:jc w:val="both"/>
        <w:rPr>
          <w:color w:val="283041"/>
        </w:rPr>
      </w:pPr>
    </w:p>
    <w:p w14:paraId="2BD77753" w14:textId="040968F9" w:rsidR="0041346A" w:rsidRDefault="0041346A" w:rsidP="0098553D">
      <w:pPr>
        <w:pStyle w:val="NormalWeb"/>
        <w:spacing w:before="0" w:beforeAutospacing="0" w:after="0" w:afterAutospacing="0" w:line="360" w:lineRule="auto"/>
        <w:jc w:val="both"/>
        <w:rPr>
          <w:color w:val="283041"/>
        </w:rPr>
      </w:pPr>
    </w:p>
    <w:p w14:paraId="780CC64F" w14:textId="77777777" w:rsidR="0041346A" w:rsidRPr="00763638" w:rsidRDefault="0041346A" w:rsidP="0098553D">
      <w:pPr>
        <w:pStyle w:val="NormalWeb"/>
        <w:spacing w:before="0" w:beforeAutospacing="0" w:after="0" w:afterAutospacing="0" w:line="360" w:lineRule="auto"/>
        <w:jc w:val="both"/>
        <w:rPr>
          <w:color w:val="283041"/>
        </w:rPr>
      </w:pPr>
    </w:p>
    <w:p w14:paraId="4BB6DBA5" w14:textId="4E3F8AB3" w:rsidR="00E1411A" w:rsidRPr="00763638" w:rsidRDefault="003B2A16" w:rsidP="0098553D">
      <w:pPr>
        <w:pStyle w:val="NormalWeb"/>
        <w:spacing w:before="0" w:beforeAutospacing="0" w:after="0" w:afterAutospacing="0" w:line="360" w:lineRule="auto"/>
        <w:jc w:val="both"/>
        <w:rPr>
          <w:color w:val="283041"/>
        </w:rPr>
      </w:pPr>
      <w:r w:rsidRPr="00763638">
        <w:rPr>
          <w:color w:val="283041"/>
        </w:rPr>
        <w:lastRenderedPageBreak/>
        <w:t xml:space="preserve">Setting A has </w:t>
      </w:r>
      <w:r w:rsidR="00C31CF5" w:rsidRPr="00763638">
        <w:rPr>
          <w:color w:val="283041"/>
        </w:rPr>
        <w:t xml:space="preserve">is in place a Literacy policy which </w:t>
      </w:r>
      <w:r w:rsidR="004327CA" w:rsidRPr="00763638">
        <w:rPr>
          <w:color w:val="283041"/>
        </w:rPr>
        <w:t>aims to</w:t>
      </w:r>
      <w:r w:rsidRPr="00763638">
        <w:rPr>
          <w:color w:val="283041"/>
        </w:rPr>
        <w:t>,</w:t>
      </w:r>
      <w:r w:rsidR="004327CA" w:rsidRPr="00763638">
        <w:rPr>
          <w:color w:val="283041"/>
        </w:rPr>
        <w:t xml:space="preserve"> </w:t>
      </w:r>
      <w:r w:rsidR="0040666D" w:rsidRPr="00763638">
        <w:rPr>
          <w:color w:val="283041"/>
        </w:rPr>
        <w:t>evaluate the progress and developments of literacy within the school</w:t>
      </w:r>
      <w:r w:rsidR="00FB0CC5" w:rsidRPr="00763638">
        <w:rPr>
          <w:color w:val="283041"/>
        </w:rPr>
        <w:t xml:space="preserve">, </w:t>
      </w:r>
      <w:r w:rsidR="00C73559" w:rsidRPr="00763638">
        <w:rPr>
          <w:color w:val="283041"/>
        </w:rPr>
        <w:t>promote literacy across all areas of the curriculum, set</w:t>
      </w:r>
      <w:r w:rsidR="00FB0CC5" w:rsidRPr="00763638">
        <w:rPr>
          <w:color w:val="283041"/>
        </w:rPr>
        <w:t xml:space="preserve"> targets for improvement</w:t>
      </w:r>
      <w:r w:rsidR="00F53C84" w:rsidRPr="00763638">
        <w:rPr>
          <w:color w:val="283041"/>
        </w:rPr>
        <w:t xml:space="preserve"> of </w:t>
      </w:r>
      <w:r w:rsidR="007C140D" w:rsidRPr="00763638">
        <w:rPr>
          <w:color w:val="283041"/>
        </w:rPr>
        <w:t>learner’s</w:t>
      </w:r>
      <w:r w:rsidR="00F53C84" w:rsidRPr="00763638">
        <w:rPr>
          <w:color w:val="283041"/>
        </w:rPr>
        <w:t xml:space="preserve"> literacy skills and provide intervention</w:t>
      </w:r>
      <w:r w:rsidR="00D73079" w:rsidRPr="00763638">
        <w:rPr>
          <w:color w:val="283041"/>
        </w:rPr>
        <w:t xml:space="preserve"> </w:t>
      </w:r>
      <w:r w:rsidR="007C140D" w:rsidRPr="00763638">
        <w:rPr>
          <w:color w:val="283041"/>
        </w:rPr>
        <w:t>strategies</w:t>
      </w:r>
      <w:r w:rsidR="009D185A" w:rsidRPr="00763638">
        <w:rPr>
          <w:color w:val="283041"/>
        </w:rPr>
        <w:t xml:space="preserve"> and support for learners </w:t>
      </w:r>
      <w:r w:rsidR="00C73559" w:rsidRPr="00763638">
        <w:rPr>
          <w:color w:val="283041"/>
        </w:rPr>
        <w:t xml:space="preserve">identified </w:t>
      </w:r>
      <w:r w:rsidR="00530DCB" w:rsidRPr="00763638">
        <w:rPr>
          <w:color w:val="283041"/>
        </w:rPr>
        <w:t>as having</w:t>
      </w:r>
      <w:r w:rsidR="009D185A" w:rsidRPr="00763638">
        <w:rPr>
          <w:color w:val="283041"/>
        </w:rPr>
        <w:t xml:space="preserve"> weaker literacy skills</w:t>
      </w:r>
      <w:r w:rsidR="00590AD9">
        <w:rPr>
          <w:color w:val="283041"/>
        </w:rPr>
        <w:t xml:space="preserve"> (Setting A, 2021)</w:t>
      </w:r>
      <w:r w:rsidR="009D185A" w:rsidRPr="00763638">
        <w:rPr>
          <w:color w:val="283041"/>
        </w:rPr>
        <w:t xml:space="preserve">.  </w:t>
      </w:r>
      <w:r w:rsidR="007C140D" w:rsidRPr="00763638">
        <w:rPr>
          <w:color w:val="283041"/>
        </w:rPr>
        <w:t>These weaknesses</w:t>
      </w:r>
      <w:r w:rsidR="009D185A" w:rsidRPr="00763638">
        <w:rPr>
          <w:color w:val="283041"/>
        </w:rPr>
        <w:t xml:space="preserve"> are detected both from information received from </w:t>
      </w:r>
      <w:r w:rsidR="00412048" w:rsidRPr="00763638">
        <w:rPr>
          <w:color w:val="283041"/>
        </w:rPr>
        <w:t>pupils’</w:t>
      </w:r>
      <w:r w:rsidR="004D1169" w:rsidRPr="00763638">
        <w:rPr>
          <w:color w:val="283041"/>
        </w:rPr>
        <w:t xml:space="preserve"> primary schools as well as</w:t>
      </w:r>
      <w:r w:rsidR="007C140D" w:rsidRPr="00763638">
        <w:rPr>
          <w:color w:val="283041"/>
        </w:rPr>
        <w:t xml:space="preserve"> </w:t>
      </w:r>
      <w:r w:rsidR="000F4AF2" w:rsidRPr="00763638">
        <w:rPr>
          <w:color w:val="283041"/>
        </w:rPr>
        <w:t xml:space="preserve">from </w:t>
      </w:r>
      <w:r w:rsidR="00AF007E" w:rsidRPr="00763638">
        <w:rPr>
          <w:color w:val="283041"/>
        </w:rPr>
        <w:t>testing for all year 7 pupils within the first term of starting</w:t>
      </w:r>
      <w:r w:rsidR="00412048" w:rsidRPr="00763638">
        <w:rPr>
          <w:color w:val="283041"/>
        </w:rPr>
        <w:t xml:space="preserve">.  The information gathered is </w:t>
      </w:r>
      <w:r w:rsidR="00B51B6F">
        <w:rPr>
          <w:color w:val="283041"/>
        </w:rPr>
        <w:t xml:space="preserve">assessed and </w:t>
      </w:r>
      <w:r w:rsidR="00412048" w:rsidRPr="00763638">
        <w:rPr>
          <w:color w:val="283041"/>
        </w:rPr>
        <w:t xml:space="preserve">organised by the literacy coordinator </w:t>
      </w:r>
      <w:r w:rsidR="00A67015" w:rsidRPr="00763638">
        <w:rPr>
          <w:color w:val="283041"/>
        </w:rPr>
        <w:t>to provide a tailored package of support and interventions</w:t>
      </w:r>
      <w:r w:rsidR="00873471" w:rsidRPr="00763638">
        <w:rPr>
          <w:color w:val="283041"/>
        </w:rPr>
        <w:t xml:space="preserve"> following a 3-tiered system</w:t>
      </w:r>
      <w:r w:rsidR="00896A17" w:rsidRPr="00763638">
        <w:rPr>
          <w:color w:val="283041"/>
        </w:rPr>
        <w:t xml:space="preserve"> with all assessments and progress being measured against the Welsh Assembly Governments </w:t>
      </w:r>
      <w:r w:rsidR="008712AD">
        <w:rPr>
          <w:color w:val="283041"/>
        </w:rPr>
        <w:t xml:space="preserve">(WAG) </w:t>
      </w:r>
      <w:r w:rsidR="00896A17" w:rsidRPr="00763638">
        <w:rPr>
          <w:color w:val="283041"/>
        </w:rPr>
        <w:t xml:space="preserve">Literacy and Numeracy framework </w:t>
      </w:r>
      <w:r w:rsidR="008712AD">
        <w:rPr>
          <w:color w:val="283041"/>
        </w:rPr>
        <w:t xml:space="preserve">(LNF) </w:t>
      </w:r>
      <w:r w:rsidR="00896A17" w:rsidRPr="00763638">
        <w:rPr>
          <w:color w:val="283041"/>
        </w:rPr>
        <w:t>published in</w:t>
      </w:r>
      <w:r w:rsidR="001352C9" w:rsidRPr="00763638">
        <w:rPr>
          <w:color w:val="283041"/>
        </w:rPr>
        <w:t xml:space="preserve"> </w:t>
      </w:r>
      <w:r w:rsidR="00465013" w:rsidRPr="00763638">
        <w:rPr>
          <w:color w:val="283041"/>
        </w:rPr>
        <w:t>2016.</w:t>
      </w:r>
      <w:r w:rsidR="00896A17" w:rsidRPr="00763638">
        <w:rPr>
          <w:color w:val="283041"/>
        </w:rPr>
        <w:t xml:space="preserve"> </w:t>
      </w:r>
    </w:p>
    <w:p w14:paraId="70B521FF" w14:textId="77777777" w:rsidR="007424ED" w:rsidRDefault="007424ED" w:rsidP="0098553D">
      <w:pPr>
        <w:pStyle w:val="NormalWeb"/>
        <w:spacing w:before="0" w:beforeAutospacing="0" w:after="0" w:afterAutospacing="0" w:line="360" w:lineRule="auto"/>
        <w:jc w:val="both"/>
        <w:rPr>
          <w:color w:val="283041"/>
        </w:rPr>
      </w:pPr>
    </w:p>
    <w:p w14:paraId="49C7A27C" w14:textId="7FC0D215" w:rsidR="00CD53D6" w:rsidRDefault="00C56DD5" w:rsidP="0098553D">
      <w:pPr>
        <w:pStyle w:val="NormalWeb"/>
        <w:spacing w:before="0" w:beforeAutospacing="0" w:after="0" w:afterAutospacing="0" w:line="360" w:lineRule="auto"/>
        <w:jc w:val="both"/>
        <w:rPr>
          <w:color w:val="283041"/>
        </w:rPr>
      </w:pPr>
      <w:r w:rsidRPr="00763638">
        <w:rPr>
          <w:color w:val="283041"/>
        </w:rPr>
        <w:t>Tier 1</w:t>
      </w:r>
      <w:r w:rsidR="003A5FD5" w:rsidRPr="00763638">
        <w:rPr>
          <w:color w:val="283041"/>
        </w:rPr>
        <w:t xml:space="preserve"> allows </w:t>
      </w:r>
      <w:r w:rsidR="00317AE0" w:rsidRPr="00763638">
        <w:rPr>
          <w:color w:val="283041"/>
        </w:rPr>
        <w:t>for all ke</w:t>
      </w:r>
      <w:r w:rsidR="00E2259A" w:rsidRPr="00763638">
        <w:rPr>
          <w:color w:val="283041"/>
        </w:rPr>
        <w:t>y stage 3</w:t>
      </w:r>
      <w:r w:rsidR="00AD01A9" w:rsidRPr="00763638">
        <w:rPr>
          <w:color w:val="283041"/>
        </w:rPr>
        <w:t xml:space="preserve"> </w:t>
      </w:r>
      <w:r w:rsidR="00163EAE" w:rsidRPr="00763638">
        <w:rPr>
          <w:color w:val="283041"/>
        </w:rPr>
        <w:t xml:space="preserve">pupils </w:t>
      </w:r>
      <w:r w:rsidR="00DA282C" w:rsidRPr="00763638">
        <w:rPr>
          <w:color w:val="283041"/>
        </w:rPr>
        <w:t xml:space="preserve">to </w:t>
      </w:r>
      <w:r w:rsidR="009D441A" w:rsidRPr="00763638">
        <w:rPr>
          <w:color w:val="283041"/>
        </w:rPr>
        <w:t>receive</w:t>
      </w:r>
      <w:r w:rsidR="00DA282C" w:rsidRPr="00763638">
        <w:rPr>
          <w:color w:val="283041"/>
        </w:rPr>
        <w:t xml:space="preserve"> literacy interventions across the curriculum</w:t>
      </w:r>
      <w:r w:rsidR="009D441A" w:rsidRPr="00763638">
        <w:rPr>
          <w:color w:val="283041"/>
        </w:rPr>
        <w:t xml:space="preserve">. All skills in the skills framework will be assessed </w:t>
      </w:r>
      <w:r w:rsidR="004F4AFF" w:rsidRPr="00763638">
        <w:rPr>
          <w:color w:val="283041"/>
        </w:rPr>
        <w:t xml:space="preserve">and measured in subject areas </w:t>
      </w:r>
      <w:r w:rsidR="009D441A" w:rsidRPr="00763638">
        <w:rPr>
          <w:color w:val="283041"/>
        </w:rPr>
        <w:t>using the Y/D/N</w:t>
      </w:r>
      <w:r w:rsidR="004F4AFF" w:rsidRPr="00763638">
        <w:rPr>
          <w:color w:val="283041"/>
        </w:rPr>
        <w:t xml:space="preserve"> </w:t>
      </w:r>
      <w:r w:rsidR="00B326E0" w:rsidRPr="00763638">
        <w:rPr>
          <w:color w:val="283041"/>
        </w:rPr>
        <w:t xml:space="preserve">(Yes, Developing, No) </w:t>
      </w:r>
      <w:r w:rsidR="004F4AFF" w:rsidRPr="00763638">
        <w:rPr>
          <w:color w:val="283041"/>
        </w:rPr>
        <w:t>method</w:t>
      </w:r>
      <w:r w:rsidRPr="00763638">
        <w:rPr>
          <w:color w:val="283041"/>
        </w:rPr>
        <w:t xml:space="preserve">. </w:t>
      </w:r>
      <w:r w:rsidR="00B326E0" w:rsidRPr="00763638">
        <w:rPr>
          <w:color w:val="283041"/>
        </w:rPr>
        <w:t xml:space="preserve">Tier 2 </w:t>
      </w:r>
      <w:r w:rsidR="001178BE" w:rsidRPr="00763638">
        <w:rPr>
          <w:color w:val="283041"/>
        </w:rPr>
        <w:t>is</w:t>
      </w:r>
      <w:r w:rsidR="002D5092" w:rsidRPr="00763638">
        <w:rPr>
          <w:color w:val="283041"/>
        </w:rPr>
        <w:t xml:space="preserve"> specific to the strand in the framework</w:t>
      </w:r>
      <w:r w:rsidR="001178BE" w:rsidRPr="00763638">
        <w:rPr>
          <w:color w:val="283041"/>
        </w:rPr>
        <w:t xml:space="preserve"> for which the pupils </w:t>
      </w:r>
      <w:r w:rsidR="006A3CBB" w:rsidRPr="00763638">
        <w:rPr>
          <w:color w:val="283041"/>
        </w:rPr>
        <w:t xml:space="preserve">receiving an </w:t>
      </w:r>
      <w:r w:rsidR="00E1411A" w:rsidRPr="00763638">
        <w:rPr>
          <w:color w:val="283041"/>
        </w:rPr>
        <w:t xml:space="preserve">N </w:t>
      </w:r>
      <w:r w:rsidR="006A3CBB" w:rsidRPr="00763638">
        <w:rPr>
          <w:color w:val="283041"/>
        </w:rPr>
        <w:t>for</w:t>
      </w:r>
      <w:r w:rsidR="00E1411A" w:rsidRPr="00763638">
        <w:rPr>
          <w:color w:val="283041"/>
        </w:rPr>
        <w:t xml:space="preserve"> </w:t>
      </w:r>
      <w:r w:rsidR="00661D80" w:rsidRPr="00763638">
        <w:rPr>
          <w:color w:val="283041"/>
        </w:rPr>
        <w:t xml:space="preserve">a </w:t>
      </w:r>
      <w:r w:rsidR="006A3CBB" w:rsidRPr="00763638">
        <w:rPr>
          <w:color w:val="283041"/>
        </w:rPr>
        <w:t>specific</w:t>
      </w:r>
      <w:r w:rsidR="001178BE" w:rsidRPr="00763638">
        <w:rPr>
          <w:color w:val="283041"/>
        </w:rPr>
        <w:t xml:space="preserve"> skill</w:t>
      </w:r>
      <w:r w:rsidR="00661D80" w:rsidRPr="00763638">
        <w:rPr>
          <w:color w:val="283041"/>
        </w:rPr>
        <w:t xml:space="preserve">.  </w:t>
      </w:r>
      <w:r w:rsidR="00A83B69">
        <w:rPr>
          <w:color w:val="283041"/>
        </w:rPr>
        <w:t>P</w:t>
      </w:r>
      <w:r w:rsidR="00661D80" w:rsidRPr="00763638">
        <w:rPr>
          <w:color w:val="283041"/>
        </w:rPr>
        <w:t>upil</w:t>
      </w:r>
      <w:r w:rsidR="00425381" w:rsidRPr="00763638">
        <w:rPr>
          <w:color w:val="283041"/>
        </w:rPr>
        <w:t>s</w:t>
      </w:r>
      <w:r w:rsidR="001178BE" w:rsidRPr="00763638">
        <w:rPr>
          <w:color w:val="283041"/>
        </w:rPr>
        <w:t xml:space="preserve"> attend</w:t>
      </w:r>
      <w:r w:rsidR="006A3CBB" w:rsidRPr="00763638">
        <w:rPr>
          <w:color w:val="283041"/>
        </w:rPr>
        <w:t xml:space="preserve"> </w:t>
      </w:r>
      <w:r w:rsidR="00661D80" w:rsidRPr="00763638">
        <w:rPr>
          <w:color w:val="283041"/>
        </w:rPr>
        <w:t>mor</w:t>
      </w:r>
      <w:r w:rsidR="00A966E0" w:rsidRPr="00763638">
        <w:rPr>
          <w:color w:val="283041"/>
        </w:rPr>
        <w:t>n</w:t>
      </w:r>
      <w:r w:rsidR="00661D80" w:rsidRPr="00763638">
        <w:rPr>
          <w:color w:val="283041"/>
        </w:rPr>
        <w:t>ing</w:t>
      </w:r>
      <w:r w:rsidR="00A41268" w:rsidRPr="00763638">
        <w:rPr>
          <w:color w:val="283041"/>
        </w:rPr>
        <w:t xml:space="preserve"> </w:t>
      </w:r>
      <w:r w:rsidR="00A966E0" w:rsidRPr="00763638">
        <w:rPr>
          <w:color w:val="283041"/>
        </w:rPr>
        <w:t xml:space="preserve">intervention </w:t>
      </w:r>
      <w:r w:rsidR="00A41268" w:rsidRPr="00763638">
        <w:rPr>
          <w:color w:val="283041"/>
        </w:rPr>
        <w:t xml:space="preserve">sessions to help them learn and </w:t>
      </w:r>
      <w:r w:rsidR="00F64D86" w:rsidRPr="00763638">
        <w:rPr>
          <w:color w:val="283041"/>
        </w:rPr>
        <w:t>improve</w:t>
      </w:r>
      <w:r w:rsidR="00425381" w:rsidRPr="00763638">
        <w:rPr>
          <w:color w:val="283041"/>
        </w:rPr>
        <w:t xml:space="preserve"> the required skill</w:t>
      </w:r>
      <w:r w:rsidR="0051583C" w:rsidRPr="00763638">
        <w:rPr>
          <w:color w:val="283041"/>
        </w:rPr>
        <w:t xml:space="preserve">.  </w:t>
      </w:r>
      <w:r w:rsidR="00F64D86" w:rsidRPr="00763638">
        <w:rPr>
          <w:color w:val="283041"/>
        </w:rPr>
        <w:t xml:space="preserve">Future assessment </w:t>
      </w:r>
      <w:r w:rsidR="00A83B69">
        <w:rPr>
          <w:color w:val="283041"/>
        </w:rPr>
        <w:t xml:space="preserve">is </w:t>
      </w:r>
      <w:r w:rsidR="00F64D86" w:rsidRPr="00763638">
        <w:rPr>
          <w:color w:val="283041"/>
        </w:rPr>
        <w:t>used to</w:t>
      </w:r>
      <w:r w:rsidR="00425381" w:rsidRPr="00763638">
        <w:rPr>
          <w:color w:val="283041"/>
        </w:rPr>
        <w:t xml:space="preserve"> measure improvement</w:t>
      </w:r>
      <w:r w:rsidR="0051583C" w:rsidRPr="00763638">
        <w:rPr>
          <w:color w:val="283041"/>
        </w:rPr>
        <w:t xml:space="preserve">.  Tier 3 is aimed at </w:t>
      </w:r>
      <w:r w:rsidR="00672DA2" w:rsidRPr="00763638">
        <w:rPr>
          <w:color w:val="283041"/>
        </w:rPr>
        <w:t xml:space="preserve">target groups of pupils identified by primary schools and </w:t>
      </w:r>
      <w:r w:rsidR="005A7665" w:rsidRPr="00763638">
        <w:rPr>
          <w:color w:val="283041"/>
        </w:rPr>
        <w:t xml:space="preserve">early </w:t>
      </w:r>
      <w:r w:rsidR="006713ED" w:rsidRPr="00763638">
        <w:rPr>
          <w:color w:val="283041"/>
        </w:rPr>
        <w:t>literacy</w:t>
      </w:r>
      <w:r w:rsidR="008B2456" w:rsidRPr="00763638">
        <w:rPr>
          <w:color w:val="283041"/>
        </w:rPr>
        <w:t xml:space="preserve"> testing.  </w:t>
      </w:r>
      <w:r w:rsidR="005A7665" w:rsidRPr="00763638">
        <w:rPr>
          <w:color w:val="283041"/>
        </w:rPr>
        <w:t>Pupils</w:t>
      </w:r>
      <w:r w:rsidR="00AA2131" w:rsidRPr="00763638">
        <w:rPr>
          <w:color w:val="283041"/>
        </w:rPr>
        <w:t xml:space="preserve"> </w:t>
      </w:r>
      <w:r w:rsidR="008B2456" w:rsidRPr="00763638">
        <w:rPr>
          <w:color w:val="283041"/>
        </w:rPr>
        <w:t>receive mor</w:t>
      </w:r>
      <w:r w:rsidR="006713ED" w:rsidRPr="00763638">
        <w:rPr>
          <w:color w:val="283041"/>
        </w:rPr>
        <w:t>n</w:t>
      </w:r>
      <w:r w:rsidR="008B2456" w:rsidRPr="00763638">
        <w:rPr>
          <w:color w:val="283041"/>
        </w:rPr>
        <w:t>ing catch up sessions tailored to help them with areas identified</w:t>
      </w:r>
      <w:r w:rsidR="00C02112" w:rsidRPr="00763638">
        <w:rPr>
          <w:color w:val="283041"/>
        </w:rPr>
        <w:t xml:space="preserve"> and will be assessed to monitor progress</w:t>
      </w:r>
      <w:r w:rsidR="003311B1" w:rsidRPr="00763638">
        <w:rPr>
          <w:color w:val="283041"/>
        </w:rPr>
        <w:t xml:space="preserve"> (Setting A, 2021)</w:t>
      </w:r>
      <w:r w:rsidR="00C02112" w:rsidRPr="00763638">
        <w:rPr>
          <w:color w:val="283041"/>
        </w:rPr>
        <w:t xml:space="preserve">. </w:t>
      </w:r>
      <w:r w:rsidR="001C48F8" w:rsidRPr="00763638">
        <w:rPr>
          <w:color w:val="283041"/>
        </w:rPr>
        <w:t xml:space="preserve"> </w:t>
      </w:r>
    </w:p>
    <w:p w14:paraId="69911C9E" w14:textId="77777777" w:rsidR="007424ED" w:rsidRPr="00763638" w:rsidRDefault="007424ED" w:rsidP="0098553D">
      <w:pPr>
        <w:pStyle w:val="NormalWeb"/>
        <w:spacing w:before="0" w:beforeAutospacing="0" w:after="0" w:afterAutospacing="0" w:line="360" w:lineRule="auto"/>
        <w:jc w:val="both"/>
        <w:rPr>
          <w:color w:val="283041"/>
        </w:rPr>
      </w:pPr>
    </w:p>
    <w:p w14:paraId="34025595" w14:textId="0D228C9E" w:rsidR="001867BE" w:rsidRDefault="00B012E9" w:rsidP="0098553D">
      <w:pPr>
        <w:spacing w:line="360" w:lineRule="auto"/>
        <w:jc w:val="both"/>
        <w:rPr>
          <w:rStyle w:val="normaltextrun"/>
          <w:rFonts w:ascii="Times New Roman" w:hAnsi="Times New Roman" w:cs="Times New Roman"/>
          <w:sz w:val="24"/>
          <w:szCs w:val="24"/>
        </w:rPr>
      </w:pPr>
      <w:r w:rsidRPr="00763638">
        <w:rPr>
          <w:rFonts w:ascii="Times New Roman" w:hAnsi="Times New Roman" w:cs="Times New Roman"/>
          <w:color w:val="283041"/>
          <w:sz w:val="24"/>
          <w:szCs w:val="24"/>
        </w:rPr>
        <w:t xml:space="preserve">The Welsh Assembly Government </w:t>
      </w:r>
      <w:r w:rsidR="00677D58">
        <w:rPr>
          <w:rFonts w:ascii="Times New Roman" w:hAnsi="Times New Roman" w:cs="Times New Roman"/>
          <w:color w:val="283041"/>
          <w:sz w:val="24"/>
          <w:szCs w:val="24"/>
        </w:rPr>
        <w:t xml:space="preserve">(WAG) </w:t>
      </w:r>
      <w:r w:rsidRPr="00763638">
        <w:rPr>
          <w:rFonts w:ascii="Times New Roman" w:hAnsi="Times New Roman" w:cs="Times New Roman"/>
          <w:color w:val="283041"/>
          <w:sz w:val="24"/>
          <w:szCs w:val="24"/>
        </w:rPr>
        <w:t xml:space="preserve">has </w:t>
      </w:r>
      <w:r w:rsidR="00B04060" w:rsidRPr="00763638">
        <w:rPr>
          <w:rFonts w:ascii="Times New Roman" w:hAnsi="Times New Roman" w:cs="Times New Roman"/>
          <w:color w:val="283041"/>
          <w:sz w:val="24"/>
          <w:szCs w:val="24"/>
        </w:rPr>
        <w:t>been</w:t>
      </w:r>
      <w:r w:rsidRPr="00763638">
        <w:rPr>
          <w:rFonts w:ascii="Times New Roman" w:hAnsi="Times New Roman" w:cs="Times New Roman"/>
          <w:color w:val="283041"/>
          <w:sz w:val="24"/>
          <w:szCs w:val="24"/>
        </w:rPr>
        <w:t xml:space="preserve"> responsible for the education of children and young people in Wales since its devolution 1999</w:t>
      </w:r>
      <w:r w:rsidR="00641C90" w:rsidRPr="00763638">
        <w:rPr>
          <w:rFonts w:ascii="Times New Roman" w:hAnsi="Times New Roman" w:cs="Times New Roman"/>
          <w:color w:val="283041"/>
          <w:sz w:val="24"/>
          <w:szCs w:val="24"/>
        </w:rPr>
        <w:t xml:space="preserve">.  There have been </w:t>
      </w:r>
      <w:r w:rsidR="00E94FFB">
        <w:rPr>
          <w:rFonts w:ascii="Times New Roman" w:hAnsi="Times New Roman" w:cs="Times New Roman"/>
          <w:color w:val="283041"/>
          <w:sz w:val="24"/>
          <w:szCs w:val="24"/>
        </w:rPr>
        <w:t xml:space="preserve">3 </w:t>
      </w:r>
      <w:r w:rsidR="00641C90" w:rsidRPr="00763638">
        <w:rPr>
          <w:rFonts w:ascii="Times New Roman" w:hAnsi="Times New Roman" w:cs="Times New Roman"/>
          <w:color w:val="283041"/>
          <w:sz w:val="24"/>
          <w:szCs w:val="24"/>
        </w:rPr>
        <w:t xml:space="preserve">reviews </w:t>
      </w:r>
      <w:r w:rsidR="00CA422E" w:rsidRPr="00763638">
        <w:rPr>
          <w:rFonts w:ascii="Times New Roman" w:hAnsi="Times New Roman" w:cs="Times New Roman"/>
          <w:color w:val="283041"/>
          <w:sz w:val="24"/>
          <w:szCs w:val="24"/>
        </w:rPr>
        <w:t xml:space="preserve">of curriculum </w:t>
      </w:r>
      <w:r w:rsidR="004D57FE" w:rsidRPr="00763638">
        <w:rPr>
          <w:rFonts w:ascii="Times New Roman" w:hAnsi="Times New Roman" w:cs="Times New Roman"/>
          <w:color w:val="283041"/>
          <w:sz w:val="24"/>
          <w:szCs w:val="24"/>
        </w:rPr>
        <w:t xml:space="preserve">and assessment </w:t>
      </w:r>
      <w:r w:rsidR="00F04D3C" w:rsidRPr="00763638">
        <w:rPr>
          <w:rFonts w:ascii="Times New Roman" w:hAnsi="Times New Roman" w:cs="Times New Roman"/>
          <w:color w:val="283041"/>
          <w:sz w:val="24"/>
          <w:szCs w:val="24"/>
        </w:rPr>
        <w:t xml:space="preserve">arrangements in Wales since the </w:t>
      </w:r>
      <w:r w:rsidR="008265A6">
        <w:rPr>
          <w:rFonts w:ascii="Times New Roman" w:hAnsi="Times New Roman" w:cs="Times New Roman"/>
          <w:color w:val="283041"/>
          <w:sz w:val="24"/>
          <w:szCs w:val="24"/>
        </w:rPr>
        <w:t xml:space="preserve">implementation of the </w:t>
      </w:r>
      <w:r w:rsidR="00F04D3C" w:rsidRPr="00763638">
        <w:rPr>
          <w:rFonts w:ascii="Times New Roman" w:hAnsi="Times New Roman" w:cs="Times New Roman"/>
          <w:color w:val="283041"/>
          <w:sz w:val="24"/>
          <w:szCs w:val="24"/>
        </w:rPr>
        <w:t>1988 Education Reform Act</w:t>
      </w:r>
      <w:r w:rsidR="008265A6">
        <w:rPr>
          <w:rFonts w:ascii="Times New Roman" w:hAnsi="Times New Roman" w:cs="Times New Roman"/>
          <w:color w:val="283041"/>
          <w:sz w:val="24"/>
          <w:szCs w:val="24"/>
        </w:rPr>
        <w:t xml:space="preserve"> </w:t>
      </w:r>
      <w:r w:rsidR="00E94FFB">
        <w:rPr>
          <w:rFonts w:ascii="Times New Roman" w:hAnsi="Times New Roman" w:cs="Times New Roman"/>
          <w:color w:val="283041"/>
          <w:sz w:val="24"/>
          <w:szCs w:val="24"/>
        </w:rPr>
        <w:t xml:space="preserve">(ERA) </w:t>
      </w:r>
      <w:r w:rsidR="008265A6">
        <w:rPr>
          <w:rFonts w:ascii="Times New Roman" w:hAnsi="Times New Roman" w:cs="Times New Roman"/>
          <w:color w:val="283041"/>
          <w:sz w:val="24"/>
          <w:szCs w:val="24"/>
        </w:rPr>
        <w:t xml:space="preserve">which was put in place by </w:t>
      </w:r>
      <w:r w:rsidR="00D87234">
        <w:rPr>
          <w:rFonts w:ascii="Times New Roman" w:hAnsi="Times New Roman" w:cs="Times New Roman"/>
          <w:color w:val="283041"/>
          <w:sz w:val="24"/>
          <w:szCs w:val="24"/>
        </w:rPr>
        <w:t>UK govern</w:t>
      </w:r>
      <w:r w:rsidR="00A962A6">
        <w:rPr>
          <w:rFonts w:ascii="Times New Roman" w:hAnsi="Times New Roman" w:cs="Times New Roman"/>
          <w:color w:val="283041"/>
          <w:sz w:val="24"/>
          <w:szCs w:val="24"/>
        </w:rPr>
        <w:t>ment</w:t>
      </w:r>
      <w:r w:rsidR="004005C9" w:rsidRPr="00763638">
        <w:rPr>
          <w:rFonts w:ascii="Times New Roman" w:hAnsi="Times New Roman" w:cs="Times New Roman"/>
          <w:color w:val="283041"/>
          <w:sz w:val="24"/>
          <w:szCs w:val="24"/>
        </w:rPr>
        <w:t xml:space="preserve">.  Following </w:t>
      </w:r>
      <w:r w:rsidR="003F7AB4" w:rsidRPr="00763638">
        <w:rPr>
          <w:rStyle w:val="normaltextrun"/>
          <w:rFonts w:ascii="Times New Roman" w:hAnsi="Times New Roman" w:cs="Times New Roman"/>
          <w:sz w:val="24"/>
          <w:szCs w:val="24"/>
        </w:rPr>
        <w:t>Programme for International Student Assessments (PISA)</w:t>
      </w:r>
      <w:r w:rsidR="000C5B5A" w:rsidRPr="00763638">
        <w:rPr>
          <w:rStyle w:val="normaltextrun"/>
          <w:rFonts w:ascii="Times New Roman" w:hAnsi="Times New Roman" w:cs="Times New Roman"/>
          <w:sz w:val="24"/>
          <w:szCs w:val="24"/>
        </w:rPr>
        <w:t xml:space="preserve"> surveys</w:t>
      </w:r>
      <w:r w:rsidR="00A71E95" w:rsidRPr="00763638">
        <w:rPr>
          <w:rStyle w:val="normaltextrun"/>
          <w:rFonts w:ascii="Times New Roman" w:hAnsi="Times New Roman" w:cs="Times New Roman"/>
          <w:sz w:val="24"/>
          <w:szCs w:val="24"/>
        </w:rPr>
        <w:t xml:space="preserve">, </w:t>
      </w:r>
      <w:r w:rsidR="007A410F" w:rsidRPr="00763638">
        <w:rPr>
          <w:rStyle w:val="normaltextrun"/>
          <w:rFonts w:ascii="Times New Roman" w:hAnsi="Times New Roman" w:cs="Times New Roman"/>
          <w:sz w:val="24"/>
          <w:szCs w:val="24"/>
        </w:rPr>
        <w:t xml:space="preserve">poor overall results of students in national qualifications, </w:t>
      </w:r>
      <w:r w:rsidR="00001F89" w:rsidRPr="00763638">
        <w:rPr>
          <w:rStyle w:val="normaltextrun"/>
          <w:rFonts w:ascii="Times New Roman" w:hAnsi="Times New Roman" w:cs="Times New Roman"/>
          <w:sz w:val="24"/>
          <w:szCs w:val="24"/>
        </w:rPr>
        <w:t>along w</w:t>
      </w:r>
      <w:r w:rsidR="00D22101">
        <w:rPr>
          <w:rStyle w:val="normaltextrun"/>
          <w:rFonts w:ascii="Times New Roman" w:hAnsi="Times New Roman" w:cs="Times New Roman"/>
          <w:sz w:val="24"/>
          <w:szCs w:val="24"/>
        </w:rPr>
        <w:t>ith reports</w:t>
      </w:r>
      <w:r w:rsidR="00B94A85" w:rsidRPr="00763638">
        <w:rPr>
          <w:rStyle w:val="normaltextrun"/>
          <w:rFonts w:ascii="Times New Roman" w:hAnsi="Times New Roman" w:cs="Times New Roman"/>
          <w:sz w:val="24"/>
          <w:szCs w:val="24"/>
        </w:rPr>
        <w:t xml:space="preserve"> </w:t>
      </w:r>
      <w:r w:rsidR="00A962A6">
        <w:rPr>
          <w:rStyle w:val="normaltextrun"/>
          <w:rFonts w:ascii="Times New Roman" w:hAnsi="Times New Roman" w:cs="Times New Roman"/>
          <w:sz w:val="24"/>
          <w:szCs w:val="24"/>
        </w:rPr>
        <w:t>by</w:t>
      </w:r>
      <w:r w:rsidR="00B94A85" w:rsidRPr="00763638">
        <w:rPr>
          <w:rStyle w:val="normaltextrun"/>
          <w:rFonts w:ascii="Times New Roman" w:hAnsi="Times New Roman" w:cs="Times New Roman"/>
          <w:sz w:val="24"/>
          <w:szCs w:val="24"/>
        </w:rPr>
        <w:t xml:space="preserve"> </w:t>
      </w:r>
      <w:r w:rsidR="003B5E7A" w:rsidRPr="00763638">
        <w:rPr>
          <w:rStyle w:val="normaltextrun"/>
          <w:rFonts w:ascii="Times New Roman" w:hAnsi="Times New Roman" w:cs="Times New Roman"/>
          <w:sz w:val="24"/>
          <w:szCs w:val="24"/>
        </w:rPr>
        <w:t>Estyn</w:t>
      </w:r>
      <w:r w:rsidR="00A962A6">
        <w:rPr>
          <w:rStyle w:val="normaltextrun"/>
          <w:rFonts w:ascii="Times New Roman" w:hAnsi="Times New Roman" w:cs="Times New Roman"/>
          <w:sz w:val="24"/>
          <w:szCs w:val="24"/>
        </w:rPr>
        <w:t>,</w:t>
      </w:r>
      <w:r w:rsidR="003B5E7A" w:rsidRPr="00763638">
        <w:rPr>
          <w:rStyle w:val="normaltextrun"/>
          <w:rFonts w:ascii="Times New Roman" w:hAnsi="Times New Roman" w:cs="Times New Roman"/>
          <w:sz w:val="24"/>
          <w:szCs w:val="24"/>
        </w:rPr>
        <w:t xml:space="preserve"> </w:t>
      </w:r>
      <w:r w:rsidR="006C7EED">
        <w:rPr>
          <w:rStyle w:val="normaltextrun"/>
          <w:rFonts w:ascii="Times New Roman" w:hAnsi="Times New Roman" w:cs="Times New Roman"/>
          <w:sz w:val="24"/>
          <w:szCs w:val="24"/>
        </w:rPr>
        <w:t xml:space="preserve">that </w:t>
      </w:r>
      <w:r w:rsidR="00D22101">
        <w:rPr>
          <w:rStyle w:val="normaltextrun"/>
          <w:rFonts w:ascii="Times New Roman" w:hAnsi="Times New Roman" w:cs="Times New Roman"/>
          <w:sz w:val="24"/>
          <w:szCs w:val="24"/>
        </w:rPr>
        <w:t xml:space="preserve">all </w:t>
      </w:r>
      <w:r w:rsidR="006211D2" w:rsidRPr="00763638">
        <w:rPr>
          <w:rStyle w:val="normaltextrun"/>
          <w:rFonts w:ascii="Times New Roman" w:hAnsi="Times New Roman" w:cs="Times New Roman"/>
          <w:sz w:val="24"/>
          <w:szCs w:val="24"/>
        </w:rPr>
        <w:t xml:space="preserve">showed that </w:t>
      </w:r>
      <w:r w:rsidR="00042326" w:rsidRPr="00763638">
        <w:rPr>
          <w:rStyle w:val="normaltextrun"/>
          <w:rFonts w:ascii="Times New Roman" w:hAnsi="Times New Roman" w:cs="Times New Roman"/>
          <w:sz w:val="24"/>
          <w:szCs w:val="24"/>
        </w:rPr>
        <w:t>the levels of</w:t>
      </w:r>
      <w:r w:rsidR="001A101E" w:rsidRPr="00763638">
        <w:rPr>
          <w:rStyle w:val="normaltextrun"/>
          <w:rFonts w:ascii="Times New Roman" w:hAnsi="Times New Roman" w:cs="Times New Roman"/>
          <w:sz w:val="24"/>
          <w:szCs w:val="24"/>
        </w:rPr>
        <w:t xml:space="preserve"> </w:t>
      </w:r>
      <w:r w:rsidR="00042326" w:rsidRPr="00763638">
        <w:rPr>
          <w:rStyle w:val="normaltextrun"/>
          <w:rFonts w:ascii="Times New Roman" w:hAnsi="Times New Roman" w:cs="Times New Roman"/>
          <w:sz w:val="24"/>
          <w:szCs w:val="24"/>
        </w:rPr>
        <w:t>achievement where not as high as the</w:t>
      </w:r>
      <w:r w:rsidR="007A410F" w:rsidRPr="00763638">
        <w:rPr>
          <w:rStyle w:val="normaltextrun"/>
          <w:rFonts w:ascii="Times New Roman" w:hAnsi="Times New Roman" w:cs="Times New Roman"/>
          <w:sz w:val="24"/>
          <w:szCs w:val="24"/>
        </w:rPr>
        <w:t>y</w:t>
      </w:r>
      <w:r w:rsidR="00042326" w:rsidRPr="00763638">
        <w:rPr>
          <w:rStyle w:val="normaltextrun"/>
          <w:rFonts w:ascii="Times New Roman" w:hAnsi="Times New Roman" w:cs="Times New Roman"/>
          <w:sz w:val="24"/>
          <w:szCs w:val="24"/>
        </w:rPr>
        <w:t xml:space="preserve"> should be</w:t>
      </w:r>
      <w:r w:rsidR="00422BE1" w:rsidRPr="00763638">
        <w:rPr>
          <w:rStyle w:val="normaltextrun"/>
          <w:rFonts w:ascii="Times New Roman" w:hAnsi="Times New Roman" w:cs="Times New Roman"/>
          <w:sz w:val="24"/>
          <w:szCs w:val="24"/>
        </w:rPr>
        <w:t xml:space="preserve"> (</w:t>
      </w:r>
      <w:r w:rsidR="00DB10B4">
        <w:rPr>
          <w:rStyle w:val="normaltextrun"/>
          <w:rFonts w:ascii="Times New Roman" w:hAnsi="Times New Roman" w:cs="Times New Roman"/>
          <w:sz w:val="24"/>
          <w:szCs w:val="24"/>
        </w:rPr>
        <w:t>WAG</w:t>
      </w:r>
      <w:r w:rsidR="00422BE1" w:rsidRPr="00763638">
        <w:rPr>
          <w:rStyle w:val="normaltextrun"/>
          <w:rFonts w:ascii="Times New Roman" w:hAnsi="Times New Roman" w:cs="Times New Roman"/>
          <w:sz w:val="24"/>
          <w:szCs w:val="24"/>
        </w:rPr>
        <w:t>, 2015</w:t>
      </w:r>
      <w:r w:rsidR="00261EFE">
        <w:rPr>
          <w:rStyle w:val="normaltextrun"/>
          <w:rFonts w:ascii="Times New Roman" w:hAnsi="Times New Roman" w:cs="Times New Roman"/>
          <w:sz w:val="24"/>
          <w:szCs w:val="24"/>
        </w:rPr>
        <w:t xml:space="preserve">, Pg. </w:t>
      </w:r>
      <w:r w:rsidR="00563596">
        <w:rPr>
          <w:rStyle w:val="normaltextrun"/>
          <w:rFonts w:ascii="Times New Roman" w:hAnsi="Times New Roman" w:cs="Times New Roman"/>
          <w:sz w:val="24"/>
          <w:szCs w:val="24"/>
        </w:rPr>
        <w:t>9</w:t>
      </w:r>
      <w:r w:rsidR="00422BE1" w:rsidRPr="00763638">
        <w:rPr>
          <w:rStyle w:val="normaltextrun"/>
          <w:rFonts w:ascii="Times New Roman" w:hAnsi="Times New Roman" w:cs="Times New Roman"/>
          <w:sz w:val="24"/>
          <w:szCs w:val="24"/>
        </w:rPr>
        <w:t>)</w:t>
      </w:r>
      <w:r w:rsidR="004A490E" w:rsidRPr="00763638">
        <w:rPr>
          <w:rStyle w:val="normaltextrun"/>
          <w:rFonts w:ascii="Times New Roman" w:hAnsi="Times New Roman" w:cs="Times New Roman"/>
          <w:sz w:val="24"/>
          <w:szCs w:val="24"/>
        </w:rPr>
        <w:t xml:space="preserve">.  </w:t>
      </w:r>
    </w:p>
    <w:p w14:paraId="0E2018CE" w14:textId="77777777" w:rsidR="0041346A" w:rsidRDefault="0041346A" w:rsidP="0098553D">
      <w:pPr>
        <w:spacing w:line="360" w:lineRule="auto"/>
        <w:jc w:val="both"/>
        <w:rPr>
          <w:rStyle w:val="normaltextrun"/>
          <w:rFonts w:ascii="Times New Roman" w:hAnsi="Times New Roman" w:cs="Times New Roman"/>
          <w:sz w:val="24"/>
          <w:szCs w:val="24"/>
        </w:rPr>
      </w:pPr>
    </w:p>
    <w:p w14:paraId="235B4709" w14:textId="77777777" w:rsidR="0041346A" w:rsidRDefault="0041346A" w:rsidP="0098553D">
      <w:pPr>
        <w:spacing w:line="360" w:lineRule="auto"/>
        <w:jc w:val="both"/>
        <w:rPr>
          <w:rStyle w:val="normaltextrun"/>
          <w:rFonts w:ascii="Times New Roman" w:hAnsi="Times New Roman" w:cs="Times New Roman"/>
          <w:sz w:val="24"/>
          <w:szCs w:val="24"/>
        </w:rPr>
      </w:pPr>
    </w:p>
    <w:p w14:paraId="297CBCC2" w14:textId="77777777" w:rsidR="0041346A" w:rsidRDefault="0041346A" w:rsidP="0098553D">
      <w:pPr>
        <w:spacing w:line="360" w:lineRule="auto"/>
        <w:jc w:val="both"/>
        <w:rPr>
          <w:rStyle w:val="normaltextrun"/>
          <w:rFonts w:ascii="Times New Roman" w:hAnsi="Times New Roman" w:cs="Times New Roman"/>
          <w:sz w:val="24"/>
          <w:szCs w:val="24"/>
        </w:rPr>
      </w:pPr>
    </w:p>
    <w:p w14:paraId="1DEF65EE" w14:textId="77777777" w:rsidR="0041346A" w:rsidRDefault="0041346A" w:rsidP="0098553D">
      <w:pPr>
        <w:spacing w:line="360" w:lineRule="auto"/>
        <w:jc w:val="both"/>
        <w:rPr>
          <w:rStyle w:val="normaltextrun"/>
          <w:rFonts w:ascii="Times New Roman" w:hAnsi="Times New Roman" w:cs="Times New Roman"/>
          <w:sz w:val="24"/>
          <w:szCs w:val="24"/>
        </w:rPr>
      </w:pPr>
    </w:p>
    <w:p w14:paraId="23BFDD00" w14:textId="316229EE" w:rsidR="000422F8" w:rsidRPr="00763638" w:rsidRDefault="004A490E" w:rsidP="0098553D">
      <w:pPr>
        <w:spacing w:line="360" w:lineRule="auto"/>
        <w:jc w:val="both"/>
        <w:rPr>
          <w:rStyle w:val="normaltextrun"/>
          <w:rFonts w:ascii="Times New Roman" w:hAnsi="Times New Roman" w:cs="Times New Roman"/>
          <w:color w:val="283041"/>
          <w:sz w:val="24"/>
          <w:szCs w:val="24"/>
        </w:rPr>
      </w:pPr>
      <w:r w:rsidRPr="00763638">
        <w:rPr>
          <w:rStyle w:val="normaltextrun"/>
          <w:rFonts w:ascii="Times New Roman" w:hAnsi="Times New Roman" w:cs="Times New Roman"/>
          <w:sz w:val="24"/>
          <w:szCs w:val="24"/>
        </w:rPr>
        <w:lastRenderedPageBreak/>
        <w:t xml:space="preserve">In a </w:t>
      </w:r>
      <w:r w:rsidR="00F825A6" w:rsidRPr="00763638">
        <w:rPr>
          <w:rStyle w:val="normaltextrun"/>
          <w:rFonts w:ascii="Times New Roman" w:hAnsi="Times New Roman" w:cs="Times New Roman"/>
          <w:sz w:val="24"/>
          <w:szCs w:val="24"/>
        </w:rPr>
        <w:t>re</w:t>
      </w:r>
      <w:r w:rsidR="00A84BAB" w:rsidRPr="00763638">
        <w:rPr>
          <w:rStyle w:val="normaltextrun"/>
          <w:rFonts w:ascii="Times New Roman" w:hAnsi="Times New Roman" w:cs="Times New Roman"/>
          <w:sz w:val="24"/>
          <w:szCs w:val="24"/>
        </w:rPr>
        <w:t>port</w:t>
      </w:r>
      <w:r w:rsidR="00F825A6" w:rsidRPr="00763638">
        <w:rPr>
          <w:rStyle w:val="normaltextrun"/>
          <w:rFonts w:ascii="Times New Roman" w:hAnsi="Times New Roman" w:cs="Times New Roman"/>
          <w:sz w:val="24"/>
          <w:szCs w:val="24"/>
        </w:rPr>
        <w:t xml:space="preserve"> published in 2014</w:t>
      </w:r>
      <w:r w:rsidR="0072044F" w:rsidRPr="00763638">
        <w:rPr>
          <w:rStyle w:val="normaltextrun"/>
          <w:rFonts w:ascii="Times New Roman" w:hAnsi="Times New Roman" w:cs="Times New Roman"/>
          <w:sz w:val="24"/>
          <w:szCs w:val="24"/>
        </w:rPr>
        <w:t>,</w:t>
      </w:r>
      <w:r w:rsidR="00F825A6" w:rsidRPr="00763638">
        <w:rPr>
          <w:rStyle w:val="normaltextrun"/>
          <w:rFonts w:ascii="Times New Roman" w:hAnsi="Times New Roman" w:cs="Times New Roman"/>
          <w:sz w:val="24"/>
          <w:szCs w:val="24"/>
        </w:rPr>
        <w:t xml:space="preserve"> </w:t>
      </w:r>
      <w:r w:rsidR="00E473BA" w:rsidRPr="00763638">
        <w:rPr>
          <w:rStyle w:val="normaltextrun"/>
          <w:rFonts w:ascii="Times New Roman" w:hAnsi="Times New Roman" w:cs="Times New Roman"/>
          <w:sz w:val="24"/>
          <w:szCs w:val="24"/>
        </w:rPr>
        <w:t>the Organisation for Economic Cooperation and Development (OECD)</w:t>
      </w:r>
      <w:r w:rsidR="00F825A6" w:rsidRPr="00763638">
        <w:rPr>
          <w:rStyle w:val="normaltextrun"/>
          <w:rFonts w:ascii="Times New Roman" w:hAnsi="Times New Roman" w:cs="Times New Roman"/>
          <w:sz w:val="24"/>
          <w:szCs w:val="24"/>
        </w:rPr>
        <w:t xml:space="preserve"> made </w:t>
      </w:r>
      <w:r w:rsidR="007E5336" w:rsidRPr="00763638">
        <w:rPr>
          <w:rStyle w:val="normaltextrun"/>
          <w:rFonts w:ascii="Times New Roman" w:hAnsi="Times New Roman" w:cs="Times New Roman"/>
          <w:sz w:val="24"/>
          <w:szCs w:val="24"/>
        </w:rPr>
        <w:t>recommendation</w:t>
      </w:r>
      <w:r w:rsidR="00F825A6" w:rsidRPr="00763638">
        <w:rPr>
          <w:rStyle w:val="normaltextrun"/>
          <w:rFonts w:ascii="Times New Roman" w:hAnsi="Times New Roman" w:cs="Times New Roman"/>
          <w:sz w:val="24"/>
          <w:szCs w:val="24"/>
        </w:rPr>
        <w:t xml:space="preserve"> which focused on four key areas which included</w:t>
      </w:r>
      <w:r w:rsidR="000422F8" w:rsidRPr="00763638">
        <w:rPr>
          <w:rStyle w:val="normaltextrun"/>
          <w:rFonts w:ascii="Times New Roman" w:hAnsi="Times New Roman" w:cs="Times New Roman"/>
          <w:sz w:val="24"/>
          <w:szCs w:val="24"/>
        </w:rPr>
        <w:t xml:space="preserve">: </w:t>
      </w:r>
    </w:p>
    <w:p w14:paraId="51634998" w14:textId="3DDCCBEF" w:rsidR="00E87911" w:rsidRPr="00763638" w:rsidRDefault="00F825A6" w:rsidP="0098553D">
      <w:pPr>
        <w:spacing w:line="360" w:lineRule="auto"/>
        <w:ind w:left="720"/>
        <w:jc w:val="both"/>
        <w:rPr>
          <w:rFonts w:ascii="Times New Roman" w:hAnsi="Times New Roman" w:cs="Times New Roman"/>
          <w:sz w:val="24"/>
          <w:szCs w:val="24"/>
        </w:rPr>
      </w:pPr>
      <w:r w:rsidRPr="00763638">
        <w:rPr>
          <w:rFonts w:ascii="Times New Roman" w:hAnsi="Times New Roman" w:cs="Times New Roman"/>
          <w:sz w:val="24"/>
          <w:szCs w:val="24"/>
        </w:rPr>
        <w:t xml:space="preserve">Ensuring that schools meet the learning needs of all their students, building professional capital and collective responsibility throughout the system, developing a coherent assessment and evaluation framework to promote improvement and defining a </w:t>
      </w:r>
      <w:r w:rsidR="007C3309" w:rsidRPr="00763638">
        <w:rPr>
          <w:rFonts w:ascii="Times New Roman" w:hAnsi="Times New Roman" w:cs="Times New Roman"/>
          <w:sz w:val="24"/>
          <w:szCs w:val="24"/>
        </w:rPr>
        <w:t>long-term</w:t>
      </w:r>
      <w:r w:rsidRPr="00763638">
        <w:rPr>
          <w:rFonts w:ascii="Times New Roman" w:hAnsi="Times New Roman" w:cs="Times New Roman"/>
          <w:sz w:val="24"/>
          <w:szCs w:val="24"/>
        </w:rPr>
        <w:t xml:space="preserve"> education strategy that builds on a select number of core priorities, is adequately designed and resourced and has appropriate governance and support structures (</w:t>
      </w:r>
      <w:r w:rsidR="009A52BA">
        <w:rPr>
          <w:rFonts w:ascii="Times New Roman" w:hAnsi="Times New Roman" w:cs="Times New Roman"/>
          <w:sz w:val="24"/>
          <w:szCs w:val="24"/>
        </w:rPr>
        <w:t>OECD</w:t>
      </w:r>
      <w:r w:rsidRPr="00763638">
        <w:rPr>
          <w:rFonts w:ascii="Times New Roman" w:hAnsi="Times New Roman" w:cs="Times New Roman"/>
          <w:sz w:val="24"/>
          <w:szCs w:val="24"/>
        </w:rPr>
        <w:t xml:space="preserve">, 2014, </w:t>
      </w:r>
      <w:r w:rsidR="00601DDF">
        <w:rPr>
          <w:rFonts w:ascii="Times New Roman" w:hAnsi="Times New Roman" w:cs="Times New Roman"/>
          <w:sz w:val="24"/>
          <w:szCs w:val="24"/>
        </w:rPr>
        <w:t>Pg</w:t>
      </w:r>
      <w:r w:rsidR="00365D06">
        <w:rPr>
          <w:rFonts w:ascii="Times New Roman" w:hAnsi="Times New Roman" w:cs="Times New Roman"/>
          <w:sz w:val="24"/>
          <w:szCs w:val="24"/>
        </w:rPr>
        <w:t>.</w:t>
      </w:r>
      <w:r w:rsidRPr="00763638">
        <w:rPr>
          <w:rFonts w:ascii="Times New Roman" w:hAnsi="Times New Roman" w:cs="Times New Roman"/>
          <w:sz w:val="24"/>
          <w:szCs w:val="24"/>
        </w:rPr>
        <w:t xml:space="preserve"> </w:t>
      </w:r>
      <w:r w:rsidR="00601DDF">
        <w:rPr>
          <w:rFonts w:ascii="Times New Roman" w:hAnsi="Times New Roman" w:cs="Times New Roman"/>
          <w:sz w:val="24"/>
          <w:szCs w:val="24"/>
        </w:rPr>
        <w:t>3</w:t>
      </w:r>
      <w:r w:rsidRPr="00763638">
        <w:rPr>
          <w:rFonts w:ascii="Times New Roman" w:hAnsi="Times New Roman" w:cs="Times New Roman"/>
          <w:sz w:val="24"/>
          <w:szCs w:val="24"/>
        </w:rPr>
        <w:t xml:space="preserve">). </w:t>
      </w:r>
    </w:p>
    <w:p w14:paraId="109FF11C" w14:textId="5FC01701" w:rsidR="00FF5177" w:rsidRDefault="004C06C8" w:rsidP="0098553D">
      <w:pPr>
        <w:spacing w:line="360" w:lineRule="auto"/>
        <w:jc w:val="both"/>
        <w:rPr>
          <w:rFonts w:ascii="Times New Roman" w:hAnsi="Times New Roman" w:cs="Times New Roman"/>
          <w:sz w:val="24"/>
          <w:szCs w:val="24"/>
        </w:rPr>
      </w:pPr>
      <w:r w:rsidRPr="00763638">
        <w:rPr>
          <w:rFonts w:ascii="Times New Roman" w:hAnsi="Times New Roman" w:cs="Times New Roman"/>
          <w:sz w:val="24"/>
          <w:szCs w:val="24"/>
        </w:rPr>
        <w:t xml:space="preserve">Following the </w:t>
      </w:r>
      <w:r w:rsidR="00E84C0F" w:rsidRPr="00763638">
        <w:rPr>
          <w:rFonts w:ascii="Times New Roman" w:hAnsi="Times New Roman" w:cs="Times New Roman"/>
          <w:sz w:val="24"/>
          <w:szCs w:val="24"/>
        </w:rPr>
        <w:t xml:space="preserve">review and </w:t>
      </w:r>
      <w:r w:rsidRPr="00763638">
        <w:rPr>
          <w:rFonts w:ascii="Times New Roman" w:hAnsi="Times New Roman" w:cs="Times New Roman"/>
          <w:sz w:val="24"/>
          <w:szCs w:val="24"/>
        </w:rPr>
        <w:t>recommendations by the OECD</w:t>
      </w:r>
      <w:r w:rsidR="00C27D5C" w:rsidRPr="00763638">
        <w:rPr>
          <w:rFonts w:ascii="Times New Roman" w:hAnsi="Times New Roman" w:cs="Times New Roman"/>
          <w:sz w:val="24"/>
          <w:szCs w:val="24"/>
        </w:rPr>
        <w:t>,</w:t>
      </w:r>
      <w:r w:rsidRPr="00763638">
        <w:rPr>
          <w:rFonts w:ascii="Times New Roman" w:hAnsi="Times New Roman" w:cs="Times New Roman"/>
          <w:sz w:val="24"/>
          <w:szCs w:val="24"/>
        </w:rPr>
        <w:t xml:space="preserve"> Professor Graham Donaldson was asked to head a committee</w:t>
      </w:r>
      <w:r w:rsidR="0001247F" w:rsidRPr="00763638">
        <w:rPr>
          <w:rFonts w:ascii="Times New Roman" w:hAnsi="Times New Roman" w:cs="Times New Roman"/>
          <w:sz w:val="24"/>
          <w:szCs w:val="24"/>
        </w:rPr>
        <w:t xml:space="preserve"> leading an </w:t>
      </w:r>
      <w:r w:rsidR="001538EF" w:rsidRPr="00763638">
        <w:rPr>
          <w:rFonts w:ascii="Times New Roman" w:hAnsi="Times New Roman" w:cs="Times New Roman"/>
          <w:sz w:val="24"/>
          <w:szCs w:val="24"/>
        </w:rPr>
        <w:t xml:space="preserve">independent review </w:t>
      </w:r>
      <w:r w:rsidR="009A259E" w:rsidRPr="00763638">
        <w:rPr>
          <w:rFonts w:ascii="Times New Roman" w:hAnsi="Times New Roman" w:cs="Times New Roman"/>
          <w:sz w:val="24"/>
          <w:szCs w:val="24"/>
        </w:rPr>
        <w:t xml:space="preserve">of curriculum and assessments in Wales.  </w:t>
      </w:r>
      <w:r w:rsidR="005541B0" w:rsidRPr="00763638">
        <w:rPr>
          <w:rFonts w:ascii="Times New Roman" w:hAnsi="Times New Roman" w:cs="Times New Roman"/>
          <w:sz w:val="24"/>
          <w:szCs w:val="24"/>
        </w:rPr>
        <w:t xml:space="preserve">In the report </w:t>
      </w:r>
      <w:r w:rsidR="003D294B">
        <w:rPr>
          <w:rFonts w:ascii="Times New Roman" w:hAnsi="Times New Roman" w:cs="Times New Roman"/>
          <w:sz w:val="24"/>
          <w:szCs w:val="24"/>
        </w:rPr>
        <w:t xml:space="preserve">published by The Welsh Assembly Government </w:t>
      </w:r>
      <w:r w:rsidR="001A101E" w:rsidRPr="00763638">
        <w:rPr>
          <w:rFonts w:ascii="Times New Roman" w:hAnsi="Times New Roman" w:cs="Times New Roman"/>
          <w:sz w:val="24"/>
          <w:szCs w:val="24"/>
        </w:rPr>
        <w:t>titled Successful Futures</w:t>
      </w:r>
      <w:r w:rsidR="00C712BB" w:rsidRPr="00763638">
        <w:rPr>
          <w:rFonts w:ascii="Times New Roman" w:hAnsi="Times New Roman" w:cs="Times New Roman"/>
          <w:sz w:val="24"/>
          <w:szCs w:val="24"/>
        </w:rPr>
        <w:t>,</w:t>
      </w:r>
      <w:r w:rsidR="001A101E" w:rsidRPr="00763638">
        <w:rPr>
          <w:rFonts w:ascii="Times New Roman" w:hAnsi="Times New Roman" w:cs="Times New Roman"/>
          <w:sz w:val="24"/>
          <w:szCs w:val="24"/>
        </w:rPr>
        <w:t xml:space="preserve"> Professor</w:t>
      </w:r>
      <w:r w:rsidR="005541B0" w:rsidRPr="00763638">
        <w:rPr>
          <w:rFonts w:ascii="Times New Roman" w:hAnsi="Times New Roman" w:cs="Times New Roman"/>
          <w:sz w:val="24"/>
          <w:szCs w:val="24"/>
        </w:rPr>
        <w:t xml:space="preserve"> Donaldson recognises the need for a curriculum that is fit for purpo</w:t>
      </w:r>
      <w:r w:rsidR="00C15D6B" w:rsidRPr="00763638">
        <w:rPr>
          <w:rFonts w:ascii="Times New Roman" w:hAnsi="Times New Roman" w:cs="Times New Roman"/>
          <w:sz w:val="24"/>
          <w:szCs w:val="24"/>
        </w:rPr>
        <w:t>se and fit for students of</w:t>
      </w:r>
      <w:r w:rsidR="002A2092" w:rsidRPr="00763638">
        <w:rPr>
          <w:rFonts w:ascii="Times New Roman" w:hAnsi="Times New Roman" w:cs="Times New Roman"/>
          <w:sz w:val="24"/>
          <w:szCs w:val="24"/>
        </w:rPr>
        <w:t xml:space="preserve"> </w:t>
      </w:r>
      <w:r w:rsidR="00C15D6B" w:rsidRPr="00763638">
        <w:rPr>
          <w:rFonts w:ascii="Times New Roman" w:hAnsi="Times New Roman" w:cs="Times New Roman"/>
          <w:sz w:val="24"/>
          <w:szCs w:val="24"/>
        </w:rPr>
        <w:t>the 21</w:t>
      </w:r>
      <w:r w:rsidR="00C15D6B" w:rsidRPr="00763638">
        <w:rPr>
          <w:rFonts w:ascii="Times New Roman" w:hAnsi="Times New Roman" w:cs="Times New Roman"/>
          <w:sz w:val="24"/>
          <w:szCs w:val="24"/>
          <w:vertAlign w:val="superscript"/>
        </w:rPr>
        <w:t>st</w:t>
      </w:r>
      <w:r w:rsidR="00C15D6B" w:rsidRPr="00763638">
        <w:rPr>
          <w:rFonts w:ascii="Times New Roman" w:hAnsi="Times New Roman" w:cs="Times New Roman"/>
          <w:sz w:val="24"/>
          <w:szCs w:val="24"/>
        </w:rPr>
        <w:t xml:space="preserve"> century</w:t>
      </w:r>
      <w:r w:rsidR="00493213" w:rsidRPr="00763638">
        <w:rPr>
          <w:rFonts w:ascii="Times New Roman" w:hAnsi="Times New Roman" w:cs="Times New Roman"/>
          <w:sz w:val="24"/>
          <w:szCs w:val="24"/>
        </w:rPr>
        <w:t xml:space="preserve">.  </w:t>
      </w:r>
      <w:r w:rsidR="0037354B">
        <w:rPr>
          <w:rFonts w:ascii="Times New Roman" w:hAnsi="Times New Roman" w:cs="Times New Roman"/>
          <w:sz w:val="24"/>
          <w:szCs w:val="24"/>
        </w:rPr>
        <w:t>Donaldson</w:t>
      </w:r>
      <w:r w:rsidR="00493213" w:rsidRPr="00763638">
        <w:rPr>
          <w:rFonts w:ascii="Times New Roman" w:hAnsi="Times New Roman" w:cs="Times New Roman"/>
          <w:sz w:val="24"/>
          <w:szCs w:val="24"/>
        </w:rPr>
        <w:t xml:space="preserve"> also </w:t>
      </w:r>
      <w:r w:rsidR="002A2092" w:rsidRPr="00763638">
        <w:rPr>
          <w:rFonts w:ascii="Times New Roman" w:hAnsi="Times New Roman" w:cs="Times New Roman"/>
          <w:sz w:val="24"/>
          <w:szCs w:val="24"/>
        </w:rPr>
        <w:t xml:space="preserve">recommends </w:t>
      </w:r>
      <w:r w:rsidR="00E1304A" w:rsidRPr="00763638">
        <w:rPr>
          <w:rFonts w:ascii="Times New Roman" w:hAnsi="Times New Roman" w:cs="Times New Roman"/>
          <w:sz w:val="24"/>
          <w:szCs w:val="24"/>
        </w:rPr>
        <w:t>that literacy</w:t>
      </w:r>
      <w:r w:rsidR="00493213" w:rsidRPr="00763638">
        <w:rPr>
          <w:rFonts w:ascii="Times New Roman" w:hAnsi="Times New Roman" w:cs="Times New Roman"/>
          <w:sz w:val="24"/>
          <w:szCs w:val="24"/>
        </w:rPr>
        <w:t xml:space="preserve">, numeracy and digital competency </w:t>
      </w:r>
      <w:r w:rsidR="00E1304A" w:rsidRPr="00763638">
        <w:rPr>
          <w:rFonts w:ascii="Times New Roman" w:hAnsi="Times New Roman" w:cs="Times New Roman"/>
          <w:sz w:val="24"/>
          <w:szCs w:val="24"/>
        </w:rPr>
        <w:t>be the responsibil</w:t>
      </w:r>
      <w:r w:rsidR="005F4866" w:rsidRPr="00763638">
        <w:rPr>
          <w:rFonts w:ascii="Times New Roman" w:hAnsi="Times New Roman" w:cs="Times New Roman"/>
          <w:sz w:val="24"/>
          <w:szCs w:val="24"/>
        </w:rPr>
        <w:t xml:space="preserve">ity of all teachers and staff </w:t>
      </w:r>
      <w:r w:rsidR="00962859">
        <w:rPr>
          <w:rFonts w:ascii="Times New Roman" w:hAnsi="Times New Roman" w:cs="Times New Roman"/>
          <w:sz w:val="24"/>
          <w:szCs w:val="24"/>
        </w:rPr>
        <w:t xml:space="preserve">across the curriculum </w:t>
      </w:r>
      <w:r w:rsidR="005F4866" w:rsidRPr="00763638">
        <w:rPr>
          <w:rFonts w:ascii="Times New Roman" w:hAnsi="Times New Roman" w:cs="Times New Roman"/>
          <w:sz w:val="24"/>
          <w:szCs w:val="24"/>
        </w:rPr>
        <w:t xml:space="preserve">that work to support </w:t>
      </w:r>
      <w:r w:rsidR="003A2E0F" w:rsidRPr="00763638">
        <w:rPr>
          <w:rFonts w:ascii="Times New Roman" w:hAnsi="Times New Roman" w:cs="Times New Roman"/>
          <w:sz w:val="24"/>
          <w:szCs w:val="24"/>
        </w:rPr>
        <w:t xml:space="preserve">the education </w:t>
      </w:r>
      <w:r w:rsidR="005F4866" w:rsidRPr="00763638">
        <w:rPr>
          <w:rFonts w:ascii="Times New Roman" w:hAnsi="Times New Roman" w:cs="Times New Roman"/>
          <w:sz w:val="24"/>
          <w:szCs w:val="24"/>
        </w:rPr>
        <w:t>children and young people in Wales</w:t>
      </w:r>
      <w:r w:rsidR="00584903" w:rsidRPr="00763638">
        <w:rPr>
          <w:rFonts w:ascii="Times New Roman" w:hAnsi="Times New Roman" w:cs="Times New Roman"/>
          <w:sz w:val="24"/>
          <w:szCs w:val="24"/>
        </w:rPr>
        <w:t xml:space="preserve"> (</w:t>
      </w:r>
      <w:r w:rsidR="001A5EC7">
        <w:rPr>
          <w:rFonts w:ascii="Times New Roman" w:hAnsi="Times New Roman" w:cs="Times New Roman"/>
          <w:sz w:val="24"/>
          <w:szCs w:val="24"/>
        </w:rPr>
        <w:t>WAG</w:t>
      </w:r>
      <w:r w:rsidR="00584903" w:rsidRPr="00763638">
        <w:rPr>
          <w:rFonts w:ascii="Times New Roman" w:hAnsi="Times New Roman" w:cs="Times New Roman"/>
          <w:sz w:val="24"/>
          <w:szCs w:val="24"/>
        </w:rPr>
        <w:t xml:space="preserve">, 2015, Pg. </w:t>
      </w:r>
      <w:r w:rsidR="00E32EAA" w:rsidRPr="00763638">
        <w:rPr>
          <w:rFonts w:ascii="Times New Roman" w:hAnsi="Times New Roman" w:cs="Times New Roman"/>
          <w:sz w:val="24"/>
          <w:szCs w:val="24"/>
        </w:rPr>
        <w:t>40</w:t>
      </w:r>
      <w:r w:rsidR="00584903" w:rsidRPr="00763638">
        <w:rPr>
          <w:rFonts w:ascii="Times New Roman" w:hAnsi="Times New Roman" w:cs="Times New Roman"/>
          <w:sz w:val="24"/>
          <w:szCs w:val="24"/>
        </w:rPr>
        <w:t>)</w:t>
      </w:r>
      <w:r w:rsidR="005F4866" w:rsidRPr="00763638">
        <w:rPr>
          <w:rFonts w:ascii="Times New Roman" w:hAnsi="Times New Roman" w:cs="Times New Roman"/>
          <w:sz w:val="24"/>
          <w:szCs w:val="24"/>
        </w:rPr>
        <w:t xml:space="preserve">.  </w:t>
      </w:r>
      <w:r w:rsidR="00DE1C79" w:rsidRPr="00763638">
        <w:rPr>
          <w:rFonts w:ascii="Times New Roman" w:hAnsi="Times New Roman" w:cs="Times New Roman"/>
          <w:sz w:val="24"/>
          <w:szCs w:val="24"/>
        </w:rPr>
        <w:t xml:space="preserve">Donaldson </w:t>
      </w:r>
      <w:r w:rsidR="007619FA" w:rsidRPr="00763638">
        <w:rPr>
          <w:rFonts w:ascii="Times New Roman" w:hAnsi="Times New Roman" w:cs="Times New Roman"/>
          <w:sz w:val="24"/>
          <w:szCs w:val="24"/>
        </w:rPr>
        <w:t xml:space="preserve">recommends that </w:t>
      </w:r>
      <w:r w:rsidR="000C0A3B" w:rsidRPr="00763638">
        <w:rPr>
          <w:rFonts w:ascii="Times New Roman" w:hAnsi="Times New Roman" w:cs="Times New Roman"/>
          <w:sz w:val="24"/>
          <w:szCs w:val="24"/>
        </w:rPr>
        <w:t xml:space="preserve">children and young people should be </w:t>
      </w:r>
      <w:r w:rsidR="00962859">
        <w:rPr>
          <w:rFonts w:ascii="Times New Roman" w:hAnsi="Times New Roman" w:cs="Times New Roman"/>
          <w:sz w:val="24"/>
          <w:szCs w:val="24"/>
        </w:rPr>
        <w:t>“</w:t>
      </w:r>
      <w:r w:rsidR="0048681D" w:rsidRPr="00763638">
        <w:rPr>
          <w:rFonts w:ascii="Times New Roman" w:hAnsi="Times New Roman" w:cs="Times New Roman"/>
          <w:sz w:val="24"/>
          <w:szCs w:val="24"/>
        </w:rPr>
        <w:t xml:space="preserve">enterprising creative contributors who can think </w:t>
      </w:r>
      <w:r w:rsidR="00F826D7" w:rsidRPr="00763638">
        <w:rPr>
          <w:rFonts w:ascii="Times New Roman" w:hAnsi="Times New Roman" w:cs="Times New Roman"/>
          <w:sz w:val="24"/>
          <w:szCs w:val="24"/>
        </w:rPr>
        <w:t>creatively,</w:t>
      </w:r>
      <w:r w:rsidR="0048681D" w:rsidRPr="00763638">
        <w:rPr>
          <w:rFonts w:ascii="Times New Roman" w:hAnsi="Times New Roman" w:cs="Times New Roman"/>
          <w:sz w:val="24"/>
          <w:szCs w:val="24"/>
        </w:rPr>
        <w:t xml:space="preserve"> and problem solve</w:t>
      </w:r>
      <w:r w:rsidR="00962859">
        <w:rPr>
          <w:rFonts w:ascii="Times New Roman" w:hAnsi="Times New Roman" w:cs="Times New Roman"/>
          <w:sz w:val="24"/>
          <w:szCs w:val="24"/>
        </w:rPr>
        <w:t>”</w:t>
      </w:r>
      <w:r w:rsidR="00991688" w:rsidRPr="00763638">
        <w:rPr>
          <w:rFonts w:ascii="Times New Roman" w:hAnsi="Times New Roman" w:cs="Times New Roman"/>
          <w:sz w:val="24"/>
          <w:szCs w:val="24"/>
        </w:rPr>
        <w:t xml:space="preserve"> (</w:t>
      </w:r>
      <w:r w:rsidR="009A046D">
        <w:rPr>
          <w:rFonts w:ascii="Times New Roman" w:hAnsi="Times New Roman" w:cs="Times New Roman"/>
          <w:sz w:val="24"/>
          <w:szCs w:val="24"/>
        </w:rPr>
        <w:t>WAG</w:t>
      </w:r>
      <w:r w:rsidR="00991688" w:rsidRPr="00763638">
        <w:rPr>
          <w:rFonts w:ascii="Times New Roman" w:hAnsi="Times New Roman" w:cs="Times New Roman"/>
          <w:sz w:val="24"/>
          <w:szCs w:val="24"/>
        </w:rPr>
        <w:t xml:space="preserve">, 2015, Pg. </w:t>
      </w:r>
      <w:r w:rsidR="0081358D" w:rsidRPr="00763638">
        <w:rPr>
          <w:rFonts w:ascii="Times New Roman" w:hAnsi="Times New Roman" w:cs="Times New Roman"/>
          <w:sz w:val="24"/>
          <w:szCs w:val="24"/>
        </w:rPr>
        <w:t>29</w:t>
      </w:r>
      <w:r w:rsidR="00991688" w:rsidRPr="00763638">
        <w:rPr>
          <w:rFonts w:ascii="Times New Roman" w:hAnsi="Times New Roman" w:cs="Times New Roman"/>
          <w:sz w:val="24"/>
          <w:szCs w:val="24"/>
        </w:rPr>
        <w:t>)</w:t>
      </w:r>
      <w:r w:rsidR="0048681D" w:rsidRPr="00763638">
        <w:rPr>
          <w:rFonts w:ascii="Times New Roman" w:hAnsi="Times New Roman" w:cs="Times New Roman"/>
          <w:sz w:val="24"/>
          <w:szCs w:val="24"/>
        </w:rPr>
        <w:t xml:space="preserve">. </w:t>
      </w:r>
    </w:p>
    <w:p w14:paraId="0DB04D8B" w14:textId="46CC590E" w:rsidR="0049110A" w:rsidRPr="00763638" w:rsidRDefault="0048681D" w:rsidP="0098553D">
      <w:pPr>
        <w:spacing w:line="360" w:lineRule="auto"/>
        <w:jc w:val="both"/>
        <w:rPr>
          <w:rFonts w:ascii="Times New Roman" w:hAnsi="Times New Roman" w:cs="Times New Roman"/>
          <w:sz w:val="24"/>
          <w:szCs w:val="24"/>
        </w:rPr>
      </w:pPr>
      <w:r w:rsidRPr="00763638">
        <w:rPr>
          <w:rFonts w:ascii="Times New Roman" w:hAnsi="Times New Roman" w:cs="Times New Roman"/>
          <w:sz w:val="24"/>
          <w:szCs w:val="24"/>
        </w:rPr>
        <w:t xml:space="preserve">This very much </w:t>
      </w:r>
      <w:r w:rsidR="00F826D7" w:rsidRPr="00763638">
        <w:rPr>
          <w:rFonts w:ascii="Times New Roman" w:hAnsi="Times New Roman" w:cs="Times New Roman"/>
          <w:sz w:val="24"/>
          <w:szCs w:val="24"/>
        </w:rPr>
        <w:t>echo’s</w:t>
      </w:r>
      <w:r w:rsidRPr="00763638">
        <w:rPr>
          <w:rFonts w:ascii="Times New Roman" w:hAnsi="Times New Roman" w:cs="Times New Roman"/>
          <w:sz w:val="24"/>
          <w:szCs w:val="24"/>
        </w:rPr>
        <w:t xml:space="preserve"> the </w:t>
      </w:r>
      <w:r w:rsidR="00F826D7" w:rsidRPr="00763638">
        <w:rPr>
          <w:rFonts w:ascii="Times New Roman" w:hAnsi="Times New Roman" w:cs="Times New Roman"/>
          <w:sz w:val="24"/>
          <w:szCs w:val="24"/>
        </w:rPr>
        <w:t xml:space="preserve">beliefs of Paulo Freire who argued </w:t>
      </w:r>
      <w:r w:rsidR="00782D92" w:rsidRPr="00763638">
        <w:rPr>
          <w:rFonts w:ascii="Times New Roman" w:hAnsi="Times New Roman" w:cs="Times New Roman"/>
          <w:sz w:val="24"/>
          <w:szCs w:val="24"/>
        </w:rPr>
        <w:t>th</w:t>
      </w:r>
      <w:r w:rsidR="00E76231" w:rsidRPr="00763638">
        <w:rPr>
          <w:rFonts w:ascii="Times New Roman" w:hAnsi="Times New Roman" w:cs="Times New Roman"/>
          <w:sz w:val="24"/>
          <w:szCs w:val="24"/>
        </w:rPr>
        <w:t>e</w:t>
      </w:r>
      <w:r w:rsidR="00782D92" w:rsidRPr="00763638">
        <w:rPr>
          <w:rFonts w:ascii="Times New Roman" w:hAnsi="Times New Roman" w:cs="Times New Roman"/>
          <w:sz w:val="24"/>
          <w:szCs w:val="24"/>
        </w:rPr>
        <w:t xml:space="preserve"> </w:t>
      </w:r>
      <w:r w:rsidR="002E02C2" w:rsidRPr="00763638">
        <w:rPr>
          <w:rFonts w:ascii="Times New Roman" w:hAnsi="Times New Roman" w:cs="Times New Roman"/>
          <w:sz w:val="24"/>
          <w:szCs w:val="24"/>
        </w:rPr>
        <w:t>scripted and rigid nature</w:t>
      </w:r>
      <w:r w:rsidR="00E76231" w:rsidRPr="00763638">
        <w:rPr>
          <w:rFonts w:ascii="Times New Roman" w:hAnsi="Times New Roman" w:cs="Times New Roman"/>
          <w:sz w:val="24"/>
          <w:szCs w:val="24"/>
        </w:rPr>
        <w:t xml:space="preserve"> of set curricul</w:t>
      </w:r>
      <w:r w:rsidR="00E93FD4" w:rsidRPr="00763638">
        <w:rPr>
          <w:rFonts w:ascii="Times New Roman" w:hAnsi="Times New Roman" w:cs="Times New Roman"/>
          <w:sz w:val="24"/>
          <w:szCs w:val="24"/>
        </w:rPr>
        <w:t>a</w:t>
      </w:r>
      <w:r w:rsidR="00F874D8" w:rsidRPr="00763638">
        <w:rPr>
          <w:rFonts w:ascii="Times New Roman" w:hAnsi="Times New Roman" w:cs="Times New Roman"/>
          <w:sz w:val="24"/>
          <w:szCs w:val="24"/>
        </w:rPr>
        <w:t xml:space="preserve"> </w:t>
      </w:r>
      <w:r w:rsidR="009A046D">
        <w:rPr>
          <w:rFonts w:ascii="Times New Roman" w:hAnsi="Times New Roman" w:cs="Times New Roman"/>
          <w:sz w:val="24"/>
          <w:szCs w:val="24"/>
        </w:rPr>
        <w:t>“</w:t>
      </w:r>
      <w:r w:rsidR="00F874D8" w:rsidRPr="00763638">
        <w:rPr>
          <w:rFonts w:ascii="Times New Roman" w:hAnsi="Times New Roman" w:cs="Times New Roman"/>
          <w:sz w:val="24"/>
          <w:szCs w:val="24"/>
        </w:rPr>
        <w:t>stifles the natural curiosity, critical thinking skills and creativity of learner</w:t>
      </w:r>
      <w:r w:rsidR="00181983" w:rsidRPr="00763638">
        <w:rPr>
          <w:rFonts w:ascii="Times New Roman" w:hAnsi="Times New Roman" w:cs="Times New Roman"/>
          <w:sz w:val="24"/>
          <w:szCs w:val="24"/>
        </w:rPr>
        <w:t>s</w:t>
      </w:r>
      <w:r w:rsidR="009A046D">
        <w:rPr>
          <w:rFonts w:ascii="Times New Roman" w:hAnsi="Times New Roman" w:cs="Times New Roman"/>
          <w:sz w:val="24"/>
          <w:szCs w:val="24"/>
        </w:rPr>
        <w:t>”</w:t>
      </w:r>
      <w:r w:rsidR="0083344A" w:rsidRPr="00763638">
        <w:rPr>
          <w:rFonts w:ascii="Times New Roman" w:hAnsi="Times New Roman" w:cs="Times New Roman"/>
          <w:sz w:val="24"/>
          <w:szCs w:val="24"/>
        </w:rPr>
        <w:t xml:space="preserve"> (Aubrey &amp; </w:t>
      </w:r>
      <w:r w:rsidR="00E8740D" w:rsidRPr="00763638">
        <w:rPr>
          <w:rFonts w:ascii="Times New Roman" w:hAnsi="Times New Roman" w:cs="Times New Roman"/>
          <w:sz w:val="24"/>
          <w:szCs w:val="24"/>
        </w:rPr>
        <w:t>Riley, 22019, Pg. 171)</w:t>
      </w:r>
      <w:r w:rsidR="006D13B1" w:rsidRPr="00763638">
        <w:rPr>
          <w:rFonts w:ascii="Times New Roman" w:hAnsi="Times New Roman" w:cs="Times New Roman"/>
          <w:sz w:val="24"/>
          <w:szCs w:val="24"/>
        </w:rPr>
        <w:t xml:space="preserve">.  </w:t>
      </w:r>
      <w:r w:rsidR="00A53308" w:rsidRPr="00763638">
        <w:rPr>
          <w:rFonts w:ascii="Times New Roman" w:hAnsi="Times New Roman" w:cs="Times New Roman"/>
          <w:sz w:val="24"/>
          <w:szCs w:val="24"/>
        </w:rPr>
        <w:t xml:space="preserve">Paulo </w:t>
      </w:r>
      <w:r w:rsidR="00887F35" w:rsidRPr="00763638">
        <w:rPr>
          <w:rFonts w:ascii="Times New Roman" w:hAnsi="Times New Roman" w:cs="Times New Roman"/>
          <w:sz w:val="24"/>
          <w:szCs w:val="24"/>
        </w:rPr>
        <w:t xml:space="preserve">Freire strongly </w:t>
      </w:r>
      <w:r w:rsidR="00100F84" w:rsidRPr="00763638">
        <w:rPr>
          <w:rFonts w:ascii="Times New Roman" w:hAnsi="Times New Roman" w:cs="Times New Roman"/>
          <w:sz w:val="24"/>
          <w:szCs w:val="24"/>
        </w:rPr>
        <w:t>opposed</w:t>
      </w:r>
      <w:r w:rsidR="00887F35" w:rsidRPr="00763638">
        <w:rPr>
          <w:rFonts w:ascii="Times New Roman" w:hAnsi="Times New Roman" w:cs="Times New Roman"/>
          <w:sz w:val="24"/>
          <w:szCs w:val="24"/>
        </w:rPr>
        <w:t xml:space="preserve"> the </w:t>
      </w:r>
      <w:r w:rsidR="00100F84" w:rsidRPr="00763638">
        <w:rPr>
          <w:rFonts w:ascii="Times New Roman" w:hAnsi="Times New Roman" w:cs="Times New Roman"/>
          <w:sz w:val="24"/>
          <w:szCs w:val="24"/>
        </w:rPr>
        <w:t>oppressive</w:t>
      </w:r>
      <w:r w:rsidR="00887F35" w:rsidRPr="00763638">
        <w:rPr>
          <w:rFonts w:ascii="Times New Roman" w:hAnsi="Times New Roman" w:cs="Times New Roman"/>
          <w:sz w:val="24"/>
          <w:szCs w:val="24"/>
        </w:rPr>
        <w:t xml:space="preserve"> </w:t>
      </w:r>
      <w:r w:rsidR="00551419" w:rsidRPr="00763638">
        <w:rPr>
          <w:rFonts w:ascii="Times New Roman" w:hAnsi="Times New Roman" w:cs="Times New Roman"/>
          <w:sz w:val="24"/>
          <w:szCs w:val="24"/>
        </w:rPr>
        <w:t xml:space="preserve">pedagogy </w:t>
      </w:r>
      <w:r w:rsidR="00020B67" w:rsidRPr="00763638">
        <w:rPr>
          <w:rFonts w:ascii="Times New Roman" w:hAnsi="Times New Roman" w:cs="Times New Roman"/>
          <w:sz w:val="24"/>
          <w:szCs w:val="24"/>
        </w:rPr>
        <w:t xml:space="preserve">of teaching </w:t>
      </w:r>
      <w:r w:rsidR="00E8740D" w:rsidRPr="00763638">
        <w:rPr>
          <w:rFonts w:ascii="Times New Roman" w:hAnsi="Times New Roman" w:cs="Times New Roman"/>
          <w:sz w:val="24"/>
          <w:szCs w:val="24"/>
        </w:rPr>
        <w:t>w</w:t>
      </w:r>
      <w:r w:rsidR="009A046D">
        <w:rPr>
          <w:rFonts w:ascii="Times New Roman" w:hAnsi="Times New Roman" w:cs="Times New Roman"/>
          <w:sz w:val="24"/>
          <w:szCs w:val="24"/>
        </w:rPr>
        <w:t>hich see’s</w:t>
      </w:r>
      <w:r w:rsidR="00E8740D" w:rsidRPr="00763638">
        <w:rPr>
          <w:rFonts w:ascii="Times New Roman" w:hAnsi="Times New Roman" w:cs="Times New Roman"/>
          <w:sz w:val="24"/>
          <w:szCs w:val="24"/>
        </w:rPr>
        <w:t xml:space="preserve"> </w:t>
      </w:r>
      <w:r w:rsidR="00020B67" w:rsidRPr="00763638">
        <w:rPr>
          <w:rFonts w:ascii="Times New Roman" w:hAnsi="Times New Roman" w:cs="Times New Roman"/>
          <w:sz w:val="24"/>
          <w:szCs w:val="24"/>
        </w:rPr>
        <w:t xml:space="preserve">children sat in </w:t>
      </w:r>
      <w:r w:rsidR="006D13B1" w:rsidRPr="00763638">
        <w:rPr>
          <w:rFonts w:ascii="Times New Roman" w:hAnsi="Times New Roman" w:cs="Times New Roman"/>
          <w:sz w:val="24"/>
          <w:szCs w:val="24"/>
        </w:rPr>
        <w:t xml:space="preserve">neat </w:t>
      </w:r>
      <w:r w:rsidR="00020B67" w:rsidRPr="00763638">
        <w:rPr>
          <w:rFonts w:ascii="Times New Roman" w:hAnsi="Times New Roman" w:cs="Times New Roman"/>
          <w:sz w:val="24"/>
          <w:szCs w:val="24"/>
        </w:rPr>
        <w:t xml:space="preserve">rows with a teacher at the front of the class </w:t>
      </w:r>
      <w:r w:rsidR="005070C9" w:rsidRPr="00763638">
        <w:rPr>
          <w:rFonts w:ascii="Times New Roman" w:hAnsi="Times New Roman" w:cs="Times New Roman"/>
          <w:sz w:val="24"/>
          <w:szCs w:val="24"/>
        </w:rPr>
        <w:t xml:space="preserve">narrating what the government </w:t>
      </w:r>
      <w:r w:rsidR="00F91132" w:rsidRPr="00763638">
        <w:rPr>
          <w:rFonts w:ascii="Times New Roman" w:hAnsi="Times New Roman" w:cs="Times New Roman"/>
          <w:sz w:val="24"/>
          <w:szCs w:val="24"/>
        </w:rPr>
        <w:t>has deemed suitable</w:t>
      </w:r>
      <w:r w:rsidR="006B0103" w:rsidRPr="00763638">
        <w:rPr>
          <w:rFonts w:ascii="Times New Roman" w:hAnsi="Times New Roman" w:cs="Times New Roman"/>
          <w:sz w:val="24"/>
          <w:szCs w:val="24"/>
        </w:rPr>
        <w:t xml:space="preserve"> for</w:t>
      </w:r>
      <w:r w:rsidR="00106E2F" w:rsidRPr="00763638">
        <w:rPr>
          <w:rFonts w:ascii="Times New Roman" w:hAnsi="Times New Roman" w:cs="Times New Roman"/>
          <w:sz w:val="24"/>
          <w:szCs w:val="24"/>
        </w:rPr>
        <w:t xml:space="preserve"> them to </w:t>
      </w:r>
      <w:r w:rsidR="00F679CD">
        <w:rPr>
          <w:rFonts w:ascii="Times New Roman" w:hAnsi="Times New Roman" w:cs="Times New Roman"/>
          <w:sz w:val="24"/>
          <w:szCs w:val="24"/>
        </w:rPr>
        <w:t xml:space="preserve">memorise and </w:t>
      </w:r>
      <w:r w:rsidR="00286D2B">
        <w:rPr>
          <w:rFonts w:ascii="Times New Roman" w:hAnsi="Times New Roman" w:cs="Times New Roman"/>
          <w:sz w:val="24"/>
          <w:szCs w:val="24"/>
        </w:rPr>
        <w:t>recite</w:t>
      </w:r>
      <w:r w:rsidR="00020B67" w:rsidRPr="00763638">
        <w:rPr>
          <w:rFonts w:ascii="Times New Roman" w:hAnsi="Times New Roman" w:cs="Times New Roman"/>
          <w:sz w:val="24"/>
          <w:szCs w:val="24"/>
        </w:rPr>
        <w:t>.</w:t>
      </w:r>
      <w:r w:rsidR="00EA5227" w:rsidRPr="00763638">
        <w:rPr>
          <w:rFonts w:ascii="Times New Roman" w:hAnsi="Times New Roman" w:cs="Times New Roman"/>
          <w:sz w:val="24"/>
          <w:szCs w:val="24"/>
        </w:rPr>
        <w:t xml:space="preserve">  </w:t>
      </w:r>
      <w:r w:rsidR="00020B67" w:rsidRPr="00763638">
        <w:rPr>
          <w:rFonts w:ascii="Times New Roman" w:hAnsi="Times New Roman" w:cs="Times New Roman"/>
          <w:sz w:val="24"/>
          <w:szCs w:val="24"/>
        </w:rPr>
        <w:t xml:space="preserve">For Freire literacy </w:t>
      </w:r>
      <w:r w:rsidR="007A6E0C" w:rsidRPr="00763638">
        <w:rPr>
          <w:rFonts w:ascii="Times New Roman" w:hAnsi="Times New Roman" w:cs="Times New Roman"/>
          <w:sz w:val="24"/>
          <w:szCs w:val="24"/>
        </w:rPr>
        <w:t xml:space="preserve">was about </w:t>
      </w:r>
      <w:r w:rsidR="00EA5227" w:rsidRPr="00763638">
        <w:rPr>
          <w:rFonts w:ascii="Times New Roman" w:hAnsi="Times New Roman" w:cs="Times New Roman"/>
          <w:sz w:val="24"/>
          <w:szCs w:val="24"/>
        </w:rPr>
        <w:t xml:space="preserve">more than </w:t>
      </w:r>
      <w:r w:rsidR="007A6E0C" w:rsidRPr="00763638">
        <w:rPr>
          <w:rFonts w:ascii="Times New Roman" w:hAnsi="Times New Roman" w:cs="Times New Roman"/>
          <w:sz w:val="24"/>
          <w:szCs w:val="24"/>
        </w:rPr>
        <w:t xml:space="preserve">simply </w:t>
      </w:r>
      <w:r w:rsidR="00286D2B">
        <w:rPr>
          <w:rFonts w:ascii="Times New Roman" w:hAnsi="Times New Roman" w:cs="Times New Roman"/>
          <w:sz w:val="24"/>
          <w:szCs w:val="24"/>
        </w:rPr>
        <w:t>learning</w:t>
      </w:r>
      <w:r w:rsidR="007A6E0C" w:rsidRPr="00763638">
        <w:rPr>
          <w:rFonts w:ascii="Times New Roman" w:hAnsi="Times New Roman" w:cs="Times New Roman"/>
          <w:sz w:val="24"/>
          <w:szCs w:val="24"/>
        </w:rPr>
        <w:t xml:space="preserve"> to read or write it was </w:t>
      </w:r>
      <w:r w:rsidR="00711210" w:rsidRPr="00763638">
        <w:rPr>
          <w:rFonts w:ascii="Times New Roman" w:hAnsi="Times New Roman" w:cs="Times New Roman"/>
          <w:sz w:val="24"/>
          <w:szCs w:val="24"/>
        </w:rPr>
        <w:t>a more complex process, one that was liberating.</w:t>
      </w:r>
      <w:r w:rsidR="00B15DD0" w:rsidRPr="00763638">
        <w:rPr>
          <w:rFonts w:ascii="Times New Roman" w:hAnsi="Times New Roman" w:cs="Times New Roman"/>
          <w:sz w:val="24"/>
          <w:szCs w:val="24"/>
        </w:rPr>
        <w:t xml:space="preserve">  </w:t>
      </w:r>
      <w:r w:rsidR="00827243" w:rsidRPr="00763638">
        <w:rPr>
          <w:rFonts w:ascii="Times New Roman" w:hAnsi="Times New Roman" w:cs="Times New Roman"/>
          <w:sz w:val="24"/>
          <w:szCs w:val="24"/>
        </w:rPr>
        <w:t>Freire</w:t>
      </w:r>
      <w:r w:rsidR="00360CB3" w:rsidRPr="00763638">
        <w:rPr>
          <w:rFonts w:ascii="Times New Roman" w:hAnsi="Times New Roman" w:cs="Times New Roman"/>
          <w:sz w:val="24"/>
          <w:szCs w:val="24"/>
        </w:rPr>
        <w:t>’s</w:t>
      </w:r>
      <w:r w:rsidR="00827243" w:rsidRPr="00763638">
        <w:rPr>
          <w:rFonts w:ascii="Times New Roman" w:hAnsi="Times New Roman" w:cs="Times New Roman"/>
          <w:sz w:val="24"/>
          <w:szCs w:val="24"/>
        </w:rPr>
        <w:t xml:space="preserve"> radical way of teaching literacy is one that allows for freedom </w:t>
      </w:r>
      <w:r w:rsidR="00360CB3" w:rsidRPr="00763638">
        <w:rPr>
          <w:rFonts w:ascii="Times New Roman" w:hAnsi="Times New Roman" w:cs="Times New Roman"/>
          <w:sz w:val="24"/>
          <w:szCs w:val="24"/>
        </w:rPr>
        <w:t xml:space="preserve">from oppression </w:t>
      </w:r>
      <w:r w:rsidR="0093395D" w:rsidRPr="00763638">
        <w:rPr>
          <w:rFonts w:ascii="Times New Roman" w:hAnsi="Times New Roman" w:cs="Times New Roman"/>
          <w:sz w:val="24"/>
          <w:szCs w:val="24"/>
        </w:rPr>
        <w:t>and social injustice</w:t>
      </w:r>
      <w:r w:rsidR="00AA41C0" w:rsidRPr="00763638">
        <w:rPr>
          <w:rFonts w:ascii="Times New Roman" w:hAnsi="Times New Roman" w:cs="Times New Roman"/>
          <w:sz w:val="24"/>
          <w:szCs w:val="24"/>
        </w:rPr>
        <w:t xml:space="preserve"> (Aubrey &amp; Riley, 2019, Pg. 168)</w:t>
      </w:r>
      <w:r w:rsidR="00CD01DD" w:rsidRPr="00763638">
        <w:rPr>
          <w:rFonts w:ascii="Times New Roman" w:hAnsi="Times New Roman" w:cs="Times New Roman"/>
          <w:sz w:val="24"/>
          <w:szCs w:val="24"/>
        </w:rPr>
        <w:t xml:space="preserve">.  </w:t>
      </w:r>
    </w:p>
    <w:p w14:paraId="11DAE458" w14:textId="6A7C6534" w:rsidR="00FE766D" w:rsidRDefault="00857D02" w:rsidP="0098553D">
      <w:pPr>
        <w:spacing w:line="360" w:lineRule="auto"/>
        <w:jc w:val="both"/>
        <w:rPr>
          <w:rFonts w:ascii="Times New Roman" w:hAnsi="Times New Roman" w:cs="Times New Roman"/>
          <w:sz w:val="24"/>
          <w:szCs w:val="24"/>
        </w:rPr>
      </w:pPr>
      <w:r>
        <w:rPr>
          <w:rFonts w:ascii="Times New Roman" w:hAnsi="Times New Roman" w:cs="Times New Roman"/>
          <w:sz w:val="24"/>
          <w:szCs w:val="24"/>
        </w:rPr>
        <w:t>Freire’s</w:t>
      </w:r>
      <w:r w:rsidR="00892122">
        <w:rPr>
          <w:rFonts w:ascii="Times New Roman" w:hAnsi="Times New Roman" w:cs="Times New Roman"/>
          <w:sz w:val="24"/>
          <w:szCs w:val="24"/>
        </w:rPr>
        <w:t xml:space="preserve"> also believed</w:t>
      </w:r>
      <w:r w:rsidR="00CD01DD" w:rsidRPr="00763638">
        <w:rPr>
          <w:rFonts w:ascii="Times New Roman" w:hAnsi="Times New Roman" w:cs="Times New Roman"/>
          <w:sz w:val="24"/>
          <w:szCs w:val="24"/>
        </w:rPr>
        <w:t xml:space="preserve"> </w:t>
      </w:r>
      <w:r w:rsidR="0093395D" w:rsidRPr="00763638">
        <w:rPr>
          <w:rFonts w:ascii="Times New Roman" w:hAnsi="Times New Roman" w:cs="Times New Roman"/>
          <w:sz w:val="24"/>
          <w:szCs w:val="24"/>
        </w:rPr>
        <w:t xml:space="preserve">that literacy is not acquired neutrally but </w:t>
      </w:r>
      <w:r w:rsidR="00B12921" w:rsidRPr="00763638">
        <w:rPr>
          <w:rFonts w:ascii="Times New Roman" w:hAnsi="Times New Roman" w:cs="Times New Roman"/>
          <w:sz w:val="24"/>
          <w:szCs w:val="24"/>
        </w:rPr>
        <w:t xml:space="preserve">specifically by historical, social and cultural </w:t>
      </w:r>
      <w:r w:rsidR="00FE766D">
        <w:rPr>
          <w:rFonts w:ascii="Times New Roman" w:hAnsi="Times New Roman" w:cs="Times New Roman"/>
          <w:sz w:val="24"/>
          <w:szCs w:val="24"/>
        </w:rPr>
        <w:t>contexts</w:t>
      </w:r>
      <w:r w:rsidR="00E71CCD" w:rsidRPr="00763638">
        <w:rPr>
          <w:rFonts w:ascii="Times New Roman" w:hAnsi="Times New Roman" w:cs="Times New Roman"/>
          <w:sz w:val="24"/>
          <w:szCs w:val="24"/>
        </w:rPr>
        <w:t xml:space="preserve"> is one also shared </w:t>
      </w:r>
      <w:r w:rsidR="000E011A" w:rsidRPr="00763638">
        <w:rPr>
          <w:rFonts w:ascii="Times New Roman" w:hAnsi="Times New Roman" w:cs="Times New Roman"/>
          <w:sz w:val="24"/>
          <w:szCs w:val="24"/>
        </w:rPr>
        <w:t xml:space="preserve">by </w:t>
      </w:r>
      <w:r w:rsidR="00787324" w:rsidRPr="00763638">
        <w:rPr>
          <w:rFonts w:ascii="Times New Roman" w:hAnsi="Times New Roman" w:cs="Times New Roman"/>
          <w:sz w:val="24"/>
          <w:szCs w:val="24"/>
        </w:rPr>
        <w:t>Lev Vygotsky who</w:t>
      </w:r>
      <w:r w:rsidR="00C549B3">
        <w:rPr>
          <w:rFonts w:ascii="Times New Roman" w:hAnsi="Times New Roman" w:cs="Times New Roman"/>
          <w:sz w:val="24"/>
          <w:szCs w:val="24"/>
        </w:rPr>
        <w:t xml:space="preserve"> also</w:t>
      </w:r>
      <w:r w:rsidR="00787324" w:rsidRPr="00763638">
        <w:rPr>
          <w:rFonts w:ascii="Times New Roman" w:hAnsi="Times New Roman" w:cs="Times New Roman"/>
          <w:sz w:val="24"/>
          <w:szCs w:val="24"/>
        </w:rPr>
        <w:t xml:space="preserve"> believed that a </w:t>
      </w:r>
      <w:r w:rsidR="0049110A" w:rsidRPr="00763638">
        <w:rPr>
          <w:rFonts w:ascii="Times New Roman" w:hAnsi="Times New Roman" w:cs="Times New Roman"/>
          <w:sz w:val="24"/>
          <w:szCs w:val="24"/>
        </w:rPr>
        <w:t xml:space="preserve">child’s social and cultural </w:t>
      </w:r>
      <w:r w:rsidR="00C7683B">
        <w:rPr>
          <w:rFonts w:ascii="Times New Roman" w:hAnsi="Times New Roman" w:cs="Times New Roman"/>
          <w:sz w:val="24"/>
          <w:szCs w:val="24"/>
        </w:rPr>
        <w:t>surroundings</w:t>
      </w:r>
      <w:r w:rsidR="0049110A" w:rsidRPr="00763638">
        <w:rPr>
          <w:rFonts w:ascii="Times New Roman" w:hAnsi="Times New Roman" w:cs="Times New Roman"/>
          <w:sz w:val="24"/>
          <w:szCs w:val="24"/>
        </w:rPr>
        <w:t xml:space="preserve"> influence their development </w:t>
      </w:r>
      <w:r w:rsidR="00B62D66" w:rsidRPr="00763638">
        <w:rPr>
          <w:rFonts w:ascii="Times New Roman" w:hAnsi="Times New Roman" w:cs="Times New Roman"/>
          <w:sz w:val="24"/>
          <w:szCs w:val="24"/>
        </w:rPr>
        <w:t xml:space="preserve">(Pound, </w:t>
      </w:r>
      <w:r w:rsidR="00A44C04" w:rsidRPr="00763638">
        <w:rPr>
          <w:rFonts w:ascii="Times New Roman" w:hAnsi="Times New Roman" w:cs="Times New Roman"/>
          <w:sz w:val="24"/>
          <w:szCs w:val="24"/>
        </w:rPr>
        <w:t>2005, Pg. 39)</w:t>
      </w:r>
      <w:r w:rsidR="0049110A" w:rsidRPr="00763638">
        <w:rPr>
          <w:rFonts w:ascii="Times New Roman" w:hAnsi="Times New Roman" w:cs="Times New Roman"/>
          <w:sz w:val="24"/>
          <w:szCs w:val="24"/>
        </w:rPr>
        <w:t>.</w:t>
      </w:r>
      <w:r w:rsidR="00A44C04" w:rsidRPr="00763638">
        <w:rPr>
          <w:rFonts w:ascii="Times New Roman" w:hAnsi="Times New Roman" w:cs="Times New Roman"/>
          <w:sz w:val="24"/>
          <w:szCs w:val="24"/>
        </w:rPr>
        <w:t xml:space="preserve">  </w:t>
      </w:r>
    </w:p>
    <w:p w14:paraId="469E7640" w14:textId="77777777" w:rsidR="0041346A" w:rsidRDefault="0041346A" w:rsidP="0098553D">
      <w:pPr>
        <w:spacing w:line="360" w:lineRule="auto"/>
        <w:jc w:val="both"/>
        <w:rPr>
          <w:rFonts w:ascii="Times New Roman" w:hAnsi="Times New Roman" w:cs="Times New Roman"/>
          <w:sz w:val="24"/>
          <w:szCs w:val="24"/>
        </w:rPr>
      </w:pPr>
    </w:p>
    <w:p w14:paraId="420165F5" w14:textId="77777777" w:rsidR="0041346A" w:rsidRDefault="0041346A" w:rsidP="0098553D">
      <w:pPr>
        <w:spacing w:line="360" w:lineRule="auto"/>
        <w:jc w:val="both"/>
        <w:rPr>
          <w:rFonts w:ascii="Times New Roman" w:hAnsi="Times New Roman" w:cs="Times New Roman"/>
          <w:sz w:val="24"/>
          <w:szCs w:val="24"/>
        </w:rPr>
      </w:pPr>
    </w:p>
    <w:p w14:paraId="3179132C" w14:textId="482B58FB" w:rsidR="00D3245D" w:rsidRDefault="00001395" w:rsidP="0098553D">
      <w:pPr>
        <w:spacing w:line="360" w:lineRule="auto"/>
        <w:jc w:val="both"/>
        <w:rPr>
          <w:rFonts w:ascii="Times New Roman" w:hAnsi="Times New Roman" w:cs="Times New Roman"/>
          <w:sz w:val="24"/>
          <w:szCs w:val="24"/>
        </w:rPr>
      </w:pPr>
      <w:r w:rsidRPr="00763638">
        <w:rPr>
          <w:rFonts w:ascii="Times New Roman" w:hAnsi="Times New Roman" w:cs="Times New Roman"/>
          <w:sz w:val="24"/>
          <w:szCs w:val="24"/>
        </w:rPr>
        <w:lastRenderedPageBreak/>
        <w:t xml:space="preserve">Vygotsky strongly </w:t>
      </w:r>
      <w:r w:rsidR="00BC0B3D" w:rsidRPr="00763638">
        <w:rPr>
          <w:rFonts w:ascii="Times New Roman" w:hAnsi="Times New Roman" w:cs="Times New Roman"/>
          <w:sz w:val="24"/>
          <w:szCs w:val="24"/>
        </w:rPr>
        <w:t>believed</w:t>
      </w:r>
      <w:r w:rsidRPr="00763638">
        <w:rPr>
          <w:rFonts w:ascii="Times New Roman" w:hAnsi="Times New Roman" w:cs="Times New Roman"/>
          <w:sz w:val="24"/>
          <w:szCs w:val="24"/>
        </w:rPr>
        <w:t xml:space="preserve"> that language plays a </w:t>
      </w:r>
      <w:r w:rsidR="009C0E0B" w:rsidRPr="00763638">
        <w:rPr>
          <w:rFonts w:ascii="Times New Roman" w:hAnsi="Times New Roman" w:cs="Times New Roman"/>
          <w:sz w:val="24"/>
          <w:szCs w:val="24"/>
        </w:rPr>
        <w:t>significant role in the development of abstract thought</w:t>
      </w:r>
      <w:r w:rsidR="00A20612">
        <w:rPr>
          <w:rFonts w:ascii="Times New Roman" w:hAnsi="Times New Roman" w:cs="Times New Roman"/>
          <w:sz w:val="24"/>
          <w:szCs w:val="24"/>
        </w:rPr>
        <w:t xml:space="preserve">, and that </w:t>
      </w:r>
      <w:r w:rsidR="005E1FE4">
        <w:rPr>
          <w:rFonts w:ascii="Times New Roman" w:hAnsi="Times New Roman" w:cs="Times New Roman"/>
          <w:sz w:val="24"/>
          <w:szCs w:val="24"/>
        </w:rPr>
        <w:t xml:space="preserve">a </w:t>
      </w:r>
      <w:r w:rsidR="008C257E">
        <w:rPr>
          <w:rFonts w:ascii="Times New Roman" w:hAnsi="Times New Roman" w:cs="Times New Roman"/>
          <w:sz w:val="24"/>
          <w:szCs w:val="24"/>
        </w:rPr>
        <w:t>child’s</w:t>
      </w:r>
      <w:r w:rsidR="005E1FE4">
        <w:rPr>
          <w:rFonts w:ascii="Times New Roman" w:hAnsi="Times New Roman" w:cs="Times New Roman"/>
          <w:sz w:val="24"/>
          <w:szCs w:val="24"/>
        </w:rPr>
        <w:t xml:space="preserve"> development of language c</w:t>
      </w:r>
      <w:r w:rsidR="00355C95">
        <w:rPr>
          <w:rFonts w:ascii="Times New Roman" w:hAnsi="Times New Roman" w:cs="Times New Roman"/>
          <w:sz w:val="24"/>
          <w:szCs w:val="24"/>
        </w:rPr>
        <w:t>omes</w:t>
      </w:r>
      <w:r w:rsidR="005E1FE4">
        <w:rPr>
          <w:rFonts w:ascii="Times New Roman" w:hAnsi="Times New Roman" w:cs="Times New Roman"/>
          <w:sz w:val="24"/>
          <w:szCs w:val="24"/>
        </w:rPr>
        <w:t xml:space="preserve"> directly from its interactions with others</w:t>
      </w:r>
      <w:r w:rsidR="005922BA">
        <w:rPr>
          <w:rFonts w:ascii="Times New Roman" w:hAnsi="Times New Roman" w:cs="Times New Roman"/>
          <w:sz w:val="24"/>
          <w:szCs w:val="24"/>
        </w:rPr>
        <w:t>,</w:t>
      </w:r>
      <w:r w:rsidR="00081776">
        <w:rPr>
          <w:rFonts w:ascii="Times New Roman" w:hAnsi="Times New Roman" w:cs="Times New Roman"/>
          <w:sz w:val="24"/>
          <w:szCs w:val="24"/>
        </w:rPr>
        <w:t xml:space="preserve"> by talking </w:t>
      </w:r>
      <w:r w:rsidR="00DE0A9C">
        <w:rPr>
          <w:rFonts w:ascii="Times New Roman" w:hAnsi="Times New Roman" w:cs="Times New Roman"/>
          <w:sz w:val="24"/>
          <w:szCs w:val="24"/>
        </w:rPr>
        <w:t xml:space="preserve">children not only build on their </w:t>
      </w:r>
      <w:r w:rsidR="008E7A1D">
        <w:rPr>
          <w:rFonts w:ascii="Times New Roman" w:hAnsi="Times New Roman" w:cs="Times New Roman"/>
          <w:sz w:val="24"/>
          <w:szCs w:val="24"/>
        </w:rPr>
        <w:t xml:space="preserve">own </w:t>
      </w:r>
      <w:r w:rsidR="00DE0A9C">
        <w:rPr>
          <w:rFonts w:ascii="Times New Roman" w:hAnsi="Times New Roman" w:cs="Times New Roman"/>
          <w:sz w:val="24"/>
          <w:szCs w:val="24"/>
        </w:rPr>
        <w:t xml:space="preserve">language </w:t>
      </w:r>
      <w:r w:rsidR="0088593E">
        <w:rPr>
          <w:rFonts w:ascii="Times New Roman" w:hAnsi="Times New Roman" w:cs="Times New Roman"/>
          <w:sz w:val="24"/>
          <w:szCs w:val="24"/>
        </w:rPr>
        <w:t>knowledge,</w:t>
      </w:r>
      <w:r w:rsidR="008E7A1D">
        <w:rPr>
          <w:rFonts w:ascii="Times New Roman" w:hAnsi="Times New Roman" w:cs="Times New Roman"/>
          <w:sz w:val="24"/>
          <w:szCs w:val="24"/>
        </w:rPr>
        <w:t xml:space="preserve"> </w:t>
      </w:r>
      <w:r w:rsidR="003A032B">
        <w:rPr>
          <w:rFonts w:ascii="Times New Roman" w:hAnsi="Times New Roman" w:cs="Times New Roman"/>
          <w:sz w:val="24"/>
          <w:szCs w:val="24"/>
        </w:rPr>
        <w:t>but they</w:t>
      </w:r>
      <w:r w:rsidR="00DE0A9C">
        <w:rPr>
          <w:rFonts w:ascii="Times New Roman" w:hAnsi="Times New Roman" w:cs="Times New Roman"/>
          <w:sz w:val="24"/>
          <w:szCs w:val="24"/>
        </w:rPr>
        <w:t xml:space="preserve"> als</w:t>
      </w:r>
      <w:r w:rsidR="0074480A">
        <w:rPr>
          <w:rFonts w:ascii="Times New Roman" w:hAnsi="Times New Roman" w:cs="Times New Roman"/>
          <w:sz w:val="24"/>
          <w:szCs w:val="24"/>
        </w:rPr>
        <w:t>o</w:t>
      </w:r>
      <w:r w:rsidR="00DE0A9C">
        <w:rPr>
          <w:rFonts w:ascii="Times New Roman" w:hAnsi="Times New Roman" w:cs="Times New Roman"/>
          <w:sz w:val="24"/>
          <w:szCs w:val="24"/>
        </w:rPr>
        <w:t xml:space="preserve"> </w:t>
      </w:r>
      <w:r w:rsidR="008542E7">
        <w:rPr>
          <w:rFonts w:ascii="Times New Roman" w:hAnsi="Times New Roman" w:cs="Times New Roman"/>
          <w:sz w:val="24"/>
          <w:szCs w:val="24"/>
        </w:rPr>
        <w:t>gain an awareness of</w:t>
      </w:r>
      <w:r w:rsidR="00DE0A9C">
        <w:rPr>
          <w:rFonts w:ascii="Times New Roman" w:hAnsi="Times New Roman" w:cs="Times New Roman"/>
          <w:sz w:val="24"/>
          <w:szCs w:val="24"/>
        </w:rPr>
        <w:t xml:space="preserve"> ways of thinking </w:t>
      </w:r>
      <w:r w:rsidR="00FE2E8E">
        <w:rPr>
          <w:rFonts w:ascii="Times New Roman" w:hAnsi="Times New Roman" w:cs="Times New Roman"/>
          <w:sz w:val="24"/>
          <w:szCs w:val="24"/>
        </w:rPr>
        <w:t xml:space="preserve">and interpreting </w:t>
      </w:r>
      <w:r w:rsidR="004F22CA">
        <w:rPr>
          <w:rFonts w:ascii="Times New Roman" w:hAnsi="Times New Roman" w:cs="Times New Roman"/>
          <w:sz w:val="24"/>
          <w:szCs w:val="24"/>
        </w:rPr>
        <w:t>their own experiences.</w:t>
      </w:r>
      <w:r w:rsidR="00AC36EB">
        <w:rPr>
          <w:rFonts w:ascii="Times New Roman" w:hAnsi="Times New Roman" w:cs="Times New Roman"/>
          <w:sz w:val="24"/>
          <w:szCs w:val="24"/>
        </w:rPr>
        <w:t xml:space="preserve"> </w:t>
      </w:r>
      <w:r w:rsidR="0088593E">
        <w:rPr>
          <w:rFonts w:ascii="Times New Roman" w:hAnsi="Times New Roman" w:cs="Times New Roman"/>
          <w:sz w:val="24"/>
          <w:szCs w:val="24"/>
        </w:rPr>
        <w:t xml:space="preserve"> </w:t>
      </w:r>
      <w:r w:rsidR="00622B63">
        <w:rPr>
          <w:rFonts w:ascii="Times New Roman" w:hAnsi="Times New Roman" w:cs="Times New Roman"/>
          <w:sz w:val="24"/>
          <w:szCs w:val="24"/>
        </w:rPr>
        <w:t>Vygotsky’s</w:t>
      </w:r>
      <w:r w:rsidR="003A3E47">
        <w:rPr>
          <w:rFonts w:ascii="Times New Roman" w:hAnsi="Times New Roman" w:cs="Times New Roman"/>
          <w:sz w:val="24"/>
          <w:szCs w:val="24"/>
        </w:rPr>
        <w:t xml:space="preserve"> theory of </w:t>
      </w:r>
      <w:r w:rsidR="00622B63">
        <w:rPr>
          <w:rFonts w:ascii="Times New Roman" w:hAnsi="Times New Roman" w:cs="Times New Roman"/>
          <w:sz w:val="24"/>
          <w:szCs w:val="24"/>
        </w:rPr>
        <w:t>the zone</w:t>
      </w:r>
      <w:r w:rsidR="003A3E47">
        <w:rPr>
          <w:rFonts w:ascii="Times New Roman" w:hAnsi="Times New Roman" w:cs="Times New Roman"/>
          <w:sz w:val="24"/>
          <w:szCs w:val="24"/>
        </w:rPr>
        <w:t xml:space="preserve"> of proximal development </w:t>
      </w:r>
      <w:r w:rsidR="00622B63">
        <w:rPr>
          <w:rFonts w:ascii="Times New Roman" w:hAnsi="Times New Roman" w:cs="Times New Roman"/>
          <w:sz w:val="24"/>
          <w:szCs w:val="24"/>
        </w:rPr>
        <w:t xml:space="preserve">(ZPD) </w:t>
      </w:r>
      <w:r w:rsidR="00FA5AF5">
        <w:rPr>
          <w:rFonts w:ascii="Times New Roman" w:hAnsi="Times New Roman" w:cs="Times New Roman"/>
          <w:sz w:val="24"/>
          <w:szCs w:val="24"/>
        </w:rPr>
        <w:t xml:space="preserve">is described as the gap between what a child can do alone and what it can do with help or support from someone more </w:t>
      </w:r>
      <w:r w:rsidR="00A67357">
        <w:rPr>
          <w:rFonts w:ascii="Times New Roman" w:hAnsi="Times New Roman" w:cs="Times New Roman"/>
          <w:sz w:val="24"/>
          <w:szCs w:val="24"/>
        </w:rPr>
        <w:t>knowledgeable</w:t>
      </w:r>
      <w:r w:rsidR="0074480A">
        <w:rPr>
          <w:rFonts w:ascii="Times New Roman" w:hAnsi="Times New Roman" w:cs="Times New Roman"/>
          <w:sz w:val="24"/>
          <w:szCs w:val="24"/>
        </w:rPr>
        <w:t xml:space="preserve"> (</w:t>
      </w:r>
      <w:r w:rsidR="0074480A" w:rsidRPr="00763638">
        <w:rPr>
          <w:rFonts w:ascii="Times New Roman" w:hAnsi="Times New Roman" w:cs="Times New Roman"/>
          <w:sz w:val="24"/>
          <w:szCs w:val="24"/>
        </w:rPr>
        <w:t xml:space="preserve">Pound, 2005, Pg. </w:t>
      </w:r>
      <w:r w:rsidR="0074480A">
        <w:rPr>
          <w:rFonts w:ascii="Times New Roman" w:hAnsi="Times New Roman" w:cs="Times New Roman"/>
          <w:sz w:val="24"/>
          <w:szCs w:val="24"/>
        </w:rPr>
        <w:t>40)</w:t>
      </w:r>
      <w:r w:rsidR="00F27BD2">
        <w:rPr>
          <w:rFonts w:ascii="Times New Roman" w:hAnsi="Times New Roman" w:cs="Times New Roman"/>
          <w:sz w:val="24"/>
          <w:szCs w:val="24"/>
        </w:rPr>
        <w:t>.  Vygotsky argued that the child can learn by</w:t>
      </w:r>
      <w:r w:rsidR="009353D0">
        <w:rPr>
          <w:rFonts w:ascii="Times New Roman" w:hAnsi="Times New Roman" w:cs="Times New Roman"/>
          <w:sz w:val="24"/>
          <w:szCs w:val="24"/>
        </w:rPr>
        <w:t xml:space="preserve"> following the instructions of the more knowledgeable other </w:t>
      </w:r>
      <w:r w:rsidR="00AE70EA">
        <w:rPr>
          <w:rFonts w:ascii="Times New Roman" w:hAnsi="Times New Roman" w:cs="Times New Roman"/>
          <w:sz w:val="24"/>
          <w:szCs w:val="24"/>
        </w:rPr>
        <w:t xml:space="preserve">and building on what they already know.  </w:t>
      </w:r>
      <w:r w:rsidR="00AE1CE3">
        <w:rPr>
          <w:rFonts w:ascii="Times New Roman" w:hAnsi="Times New Roman" w:cs="Times New Roman"/>
          <w:sz w:val="24"/>
          <w:szCs w:val="24"/>
        </w:rPr>
        <w:t xml:space="preserve">This can be linked to the work teachers and teaching assistants do daily with pupils in class, and also Donaldson’s recommendations for a curriculum that allows for pupils to </w:t>
      </w:r>
      <w:r w:rsidR="00037506">
        <w:rPr>
          <w:rFonts w:ascii="Times New Roman" w:hAnsi="Times New Roman" w:cs="Times New Roman"/>
          <w:sz w:val="24"/>
          <w:szCs w:val="24"/>
        </w:rPr>
        <w:t>“</w:t>
      </w:r>
      <w:r w:rsidR="00AE1CE3">
        <w:rPr>
          <w:rFonts w:ascii="Times New Roman" w:hAnsi="Times New Roman" w:cs="Times New Roman"/>
          <w:sz w:val="24"/>
          <w:szCs w:val="24"/>
        </w:rPr>
        <w:t xml:space="preserve">build </w:t>
      </w:r>
      <w:r w:rsidR="00325597">
        <w:rPr>
          <w:rFonts w:ascii="Times New Roman" w:hAnsi="Times New Roman" w:cs="Times New Roman"/>
          <w:sz w:val="24"/>
          <w:szCs w:val="24"/>
        </w:rPr>
        <w:t>up a body</w:t>
      </w:r>
      <w:r w:rsidR="00AE1CE3">
        <w:rPr>
          <w:rFonts w:ascii="Times New Roman" w:hAnsi="Times New Roman" w:cs="Times New Roman"/>
          <w:sz w:val="24"/>
          <w:szCs w:val="24"/>
        </w:rPr>
        <w:t xml:space="preserve"> knowledge and </w:t>
      </w:r>
      <w:r w:rsidR="007A7ED8">
        <w:rPr>
          <w:rFonts w:ascii="Times New Roman" w:hAnsi="Times New Roman" w:cs="Times New Roman"/>
          <w:sz w:val="24"/>
          <w:szCs w:val="24"/>
        </w:rPr>
        <w:t xml:space="preserve">the skills to </w:t>
      </w:r>
      <w:r w:rsidR="0093662B">
        <w:rPr>
          <w:rFonts w:ascii="Times New Roman" w:hAnsi="Times New Roman" w:cs="Times New Roman"/>
          <w:sz w:val="24"/>
          <w:szCs w:val="24"/>
        </w:rPr>
        <w:t xml:space="preserve">connect </w:t>
      </w:r>
      <w:r w:rsidR="00AE1CE3">
        <w:rPr>
          <w:rFonts w:ascii="Times New Roman" w:hAnsi="Times New Roman" w:cs="Times New Roman"/>
          <w:sz w:val="24"/>
          <w:szCs w:val="24"/>
        </w:rPr>
        <w:t xml:space="preserve">apply </w:t>
      </w:r>
      <w:r w:rsidR="0093662B">
        <w:rPr>
          <w:rFonts w:ascii="Times New Roman" w:hAnsi="Times New Roman" w:cs="Times New Roman"/>
          <w:sz w:val="24"/>
          <w:szCs w:val="24"/>
        </w:rPr>
        <w:t xml:space="preserve">that knowledge </w:t>
      </w:r>
      <w:r w:rsidR="00AE1CE3">
        <w:rPr>
          <w:rFonts w:ascii="Times New Roman" w:hAnsi="Times New Roman" w:cs="Times New Roman"/>
          <w:sz w:val="24"/>
          <w:szCs w:val="24"/>
        </w:rPr>
        <w:t>in different context</w:t>
      </w:r>
      <w:r w:rsidR="009F2F1C">
        <w:rPr>
          <w:rFonts w:ascii="Times New Roman" w:hAnsi="Times New Roman" w:cs="Times New Roman"/>
          <w:sz w:val="24"/>
          <w:szCs w:val="24"/>
        </w:rPr>
        <w:t>s</w:t>
      </w:r>
      <w:r w:rsidR="00037506">
        <w:rPr>
          <w:rFonts w:ascii="Times New Roman" w:hAnsi="Times New Roman" w:cs="Times New Roman"/>
          <w:sz w:val="24"/>
          <w:szCs w:val="24"/>
        </w:rPr>
        <w:t>”</w:t>
      </w:r>
      <w:r w:rsidR="00BE1FEC">
        <w:rPr>
          <w:rFonts w:ascii="Times New Roman" w:hAnsi="Times New Roman" w:cs="Times New Roman"/>
          <w:sz w:val="24"/>
          <w:szCs w:val="24"/>
        </w:rPr>
        <w:t xml:space="preserve"> (</w:t>
      </w:r>
      <w:r w:rsidR="00037506">
        <w:rPr>
          <w:rFonts w:ascii="Times New Roman" w:hAnsi="Times New Roman" w:cs="Times New Roman"/>
          <w:sz w:val="24"/>
          <w:szCs w:val="24"/>
        </w:rPr>
        <w:t>WAG</w:t>
      </w:r>
      <w:r w:rsidR="00BE1FEC">
        <w:rPr>
          <w:rFonts w:ascii="Times New Roman" w:hAnsi="Times New Roman" w:cs="Times New Roman"/>
          <w:sz w:val="24"/>
          <w:szCs w:val="24"/>
        </w:rPr>
        <w:t>, 2015, Pg.</w:t>
      </w:r>
      <w:r w:rsidR="00BB7AF1">
        <w:rPr>
          <w:rFonts w:ascii="Times New Roman" w:hAnsi="Times New Roman" w:cs="Times New Roman"/>
          <w:sz w:val="24"/>
          <w:szCs w:val="24"/>
        </w:rPr>
        <w:t xml:space="preserve"> 29</w:t>
      </w:r>
      <w:r w:rsidR="00BE1FEC">
        <w:rPr>
          <w:rFonts w:ascii="Times New Roman" w:hAnsi="Times New Roman" w:cs="Times New Roman"/>
          <w:sz w:val="24"/>
          <w:szCs w:val="24"/>
        </w:rPr>
        <w:t>)</w:t>
      </w:r>
      <w:r w:rsidR="00AE1CE3">
        <w:rPr>
          <w:rFonts w:ascii="Times New Roman" w:hAnsi="Times New Roman" w:cs="Times New Roman"/>
          <w:sz w:val="24"/>
          <w:szCs w:val="24"/>
        </w:rPr>
        <w:t>.</w:t>
      </w:r>
      <w:r w:rsidR="00D3245D">
        <w:rPr>
          <w:rFonts w:ascii="Times New Roman" w:hAnsi="Times New Roman" w:cs="Times New Roman"/>
          <w:sz w:val="24"/>
          <w:szCs w:val="24"/>
        </w:rPr>
        <w:t xml:space="preserve">  </w:t>
      </w:r>
      <w:r w:rsidR="00923E10">
        <w:rPr>
          <w:rFonts w:ascii="Times New Roman" w:hAnsi="Times New Roman" w:cs="Times New Roman"/>
          <w:sz w:val="24"/>
          <w:szCs w:val="24"/>
        </w:rPr>
        <w:t xml:space="preserve">For Vygotsky the </w:t>
      </w:r>
      <w:r w:rsidR="00C5457E">
        <w:rPr>
          <w:rFonts w:ascii="Times New Roman" w:hAnsi="Times New Roman" w:cs="Times New Roman"/>
          <w:sz w:val="24"/>
          <w:szCs w:val="24"/>
        </w:rPr>
        <w:t>key points of interest</w:t>
      </w:r>
      <w:r w:rsidR="00923E10">
        <w:rPr>
          <w:rFonts w:ascii="Times New Roman" w:hAnsi="Times New Roman" w:cs="Times New Roman"/>
          <w:sz w:val="24"/>
          <w:szCs w:val="24"/>
        </w:rPr>
        <w:t xml:space="preserve"> </w:t>
      </w:r>
      <w:r w:rsidR="007042F8">
        <w:rPr>
          <w:rFonts w:ascii="Times New Roman" w:hAnsi="Times New Roman" w:cs="Times New Roman"/>
          <w:sz w:val="24"/>
          <w:szCs w:val="24"/>
        </w:rPr>
        <w:t xml:space="preserve">were not only existing knowledge of the child but also the ability to build on this knowledge </w:t>
      </w:r>
      <w:r w:rsidR="00146B6B">
        <w:rPr>
          <w:rFonts w:ascii="Times New Roman" w:hAnsi="Times New Roman" w:cs="Times New Roman"/>
          <w:sz w:val="24"/>
          <w:szCs w:val="24"/>
        </w:rPr>
        <w:t>with help from someone</w:t>
      </w:r>
      <w:r w:rsidR="00C5457E">
        <w:rPr>
          <w:rFonts w:ascii="Times New Roman" w:hAnsi="Times New Roman" w:cs="Times New Roman"/>
          <w:sz w:val="24"/>
          <w:szCs w:val="24"/>
        </w:rPr>
        <w:t xml:space="preserve"> </w:t>
      </w:r>
      <w:r w:rsidR="00146B6B">
        <w:rPr>
          <w:rFonts w:ascii="Times New Roman" w:hAnsi="Times New Roman" w:cs="Times New Roman"/>
          <w:sz w:val="24"/>
          <w:szCs w:val="24"/>
        </w:rPr>
        <w:t>(</w:t>
      </w:r>
      <w:r w:rsidR="00C5457E" w:rsidRPr="00763638">
        <w:rPr>
          <w:rFonts w:ascii="Times New Roman" w:hAnsi="Times New Roman" w:cs="Times New Roman"/>
          <w:sz w:val="24"/>
          <w:szCs w:val="24"/>
        </w:rPr>
        <w:t xml:space="preserve">Pound, 2005, Pg. </w:t>
      </w:r>
      <w:r w:rsidR="00C5457E">
        <w:rPr>
          <w:rFonts w:ascii="Times New Roman" w:hAnsi="Times New Roman" w:cs="Times New Roman"/>
          <w:sz w:val="24"/>
          <w:szCs w:val="24"/>
        </w:rPr>
        <w:t xml:space="preserve">40).  </w:t>
      </w:r>
      <w:r w:rsidR="00CE72B1">
        <w:rPr>
          <w:rFonts w:ascii="Times New Roman" w:hAnsi="Times New Roman" w:cs="Times New Roman"/>
          <w:sz w:val="24"/>
          <w:szCs w:val="24"/>
        </w:rPr>
        <w:t xml:space="preserve">Social and cognitive development went hand in hand for Vygotsky, </w:t>
      </w:r>
      <w:r w:rsidR="00461BB1">
        <w:rPr>
          <w:rFonts w:ascii="Times New Roman" w:hAnsi="Times New Roman" w:cs="Times New Roman"/>
          <w:sz w:val="24"/>
          <w:szCs w:val="24"/>
        </w:rPr>
        <w:t xml:space="preserve">he firmly believed that families, communities and other children all help with the development of the individual </w:t>
      </w:r>
      <w:r w:rsidR="003B490B">
        <w:rPr>
          <w:rFonts w:ascii="Times New Roman" w:hAnsi="Times New Roman" w:cs="Times New Roman"/>
          <w:sz w:val="24"/>
          <w:szCs w:val="24"/>
        </w:rPr>
        <w:t xml:space="preserve">by playing and interacting children learn </w:t>
      </w:r>
      <w:r w:rsidR="00B24FF0">
        <w:rPr>
          <w:rFonts w:ascii="Times New Roman" w:hAnsi="Times New Roman" w:cs="Times New Roman"/>
          <w:sz w:val="24"/>
          <w:szCs w:val="24"/>
        </w:rPr>
        <w:t>vital</w:t>
      </w:r>
      <w:r w:rsidR="003B490B">
        <w:rPr>
          <w:rFonts w:ascii="Times New Roman" w:hAnsi="Times New Roman" w:cs="Times New Roman"/>
          <w:sz w:val="24"/>
          <w:szCs w:val="24"/>
        </w:rPr>
        <w:t xml:space="preserve"> social skills </w:t>
      </w:r>
      <w:r w:rsidR="00461BB1">
        <w:rPr>
          <w:rFonts w:ascii="Times New Roman" w:hAnsi="Times New Roman" w:cs="Times New Roman"/>
          <w:sz w:val="24"/>
          <w:szCs w:val="24"/>
        </w:rPr>
        <w:t xml:space="preserve">(Pound, </w:t>
      </w:r>
      <w:r w:rsidR="003B490B">
        <w:rPr>
          <w:rFonts w:ascii="Times New Roman" w:hAnsi="Times New Roman" w:cs="Times New Roman"/>
          <w:sz w:val="24"/>
          <w:szCs w:val="24"/>
        </w:rPr>
        <w:t>2005, Pg. 40).</w:t>
      </w:r>
    </w:p>
    <w:p w14:paraId="26AF448A" w14:textId="6FE135ED" w:rsidR="00653DAE" w:rsidRDefault="00DD296F" w:rsidP="009855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have been many studies carried out to link poor literacy </w:t>
      </w:r>
      <w:r w:rsidR="001D4B92">
        <w:rPr>
          <w:rFonts w:ascii="Times New Roman" w:hAnsi="Times New Roman" w:cs="Times New Roman"/>
          <w:sz w:val="24"/>
          <w:szCs w:val="24"/>
        </w:rPr>
        <w:t>skills</w:t>
      </w:r>
      <w:r w:rsidR="00AA2EFA">
        <w:rPr>
          <w:rFonts w:ascii="Times New Roman" w:hAnsi="Times New Roman" w:cs="Times New Roman"/>
          <w:sz w:val="24"/>
          <w:szCs w:val="24"/>
        </w:rPr>
        <w:t xml:space="preserve"> </w:t>
      </w:r>
      <w:r w:rsidR="00345B20">
        <w:rPr>
          <w:rFonts w:ascii="Times New Roman" w:hAnsi="Times New Roman" w:cs="Times New Roman"/>
          <w:sz w:val="24"/>
          <w:szCs w:val="24"/>
        </w:rPr>
        <w:t xml:space="preserve">with </w:t>
      </w:r>
      <w:r w:rsidR="00AA2EFA">
        <w:rPr>
          <w:rFonts w:ascii="Times New Roman" w:hAnsi="Times New Roman" w:cs="Times New Roman"/>
          <w:sz w:val="24"/>
          <w:szCs w:val="24"/>
        </w:rPr>
        <w:t>poverty or disadvantaged families</w:t>
      </w:r>
      <w:r w:rsidR="001D4B92">
        <w:rPr>
          <w:rFonts w:ascii="Times New Roman" w:hAnsi="Times New Roman" w:cs="Times New Roman"/>
          <w:sz w:val="24"/>
          <w:szCs w:val="24"/>
        </w:rPr>
        <w:t>.</w:t>
      </w:r>
      <w:r w:rsidR="00832DB4">
        <w:rPr>
          <w:rFonts w:ascii="Times New Roman" w:hAnsi="Times New Roman" w:cs="Times New Roman"/>
          <w:sz w:val="24"/>
          <w:szCs w:val="24"/>
        </w:rPr>
        <w:t xml:space="preserve">  In a report published </w:t>
      </w:r>
      <w:r w:rsidR="00C142A4">
        <w:rPr>
          <w:rFonts w:ascii="Times New Roman" w:hAnsi="Times New Roman" w:cs="Times New Roman"/>
          <w:sz w:val="24"/>
          <w:szCs w:val="24"/>
        </w:rPr>
        <w:t xml:space="preserve">by </w:t>
      </w:r>
      <w:r w:rsidR="00203FF4">
        <w:rPr>
          <w:rFonts w:ascii="Times New Roman" w:hAnsi="Times New Roman" w:cs="Times New Roman"/>
          <w:sz w:val="24"/>
          <w:szCs w:val="24"/>
        </w:rPr>
        <w:t xml:space="preserve">the National Literacy Trust in October 2019, it stated that </w:t>
      </w:r>
      <w:r w:rsidR="00A57B39">
        <w:rPr>
          <w:rFonts w:ascii="Times New Roman" w:hAnsi="Times New Roman" w:cs="Times New Roman"/>
          <w:sz w:val="24"/>
          <w:szCs w:val="24"/>
        </w:rPr>
        <w:t>child</w:t>
      </w:r>
      <w:r w:rsidR="00E56F9C">
        <w:rPr>
          <w:rFonts w:ascii="Times New Roman" w:hAnsi="Times New Roman" w:cs="Times New Roman"/>
          <w:sz w:val="24"/>
          <w:szCs w:val="24"/>
        </w:rPr>
        <w:t>ren</w:t>
      </w:r>
      <w:r w:rsidR="00A57B39">
        <w:rPr>
          <w:rFonts w:ascii="Times New Roman" w:hAnsi="Times New Roman" w:cs="Times New Roman"/>
          <w:sz w:val="24"/>
          <w:szCs w:val="24"/>
        </w:rPr>
        <w:t xml:space="preserve"> who start school without the literacy, language and communication skills they need </w:t>
      </w:r>
      <w:r w:rsidR="00164212">
        <w:rPr>
          <w:rFonts w:ascii="Times New Roman" w:hAnsi="Times New Roman" w:cs="Times New Roman"/>
          <w:sz w:val="24"/>
          <w:szCs w:val="24"/>
        </w:rPr>
        <w:t xml:space="preserve">to learn and </w:t>
      </w:r>
      <w:r w:rsidR="001646B3">
        <w:rPr>
          <w:rFonts w:ascii="Times New Roman" w:hAnsi="Times New Roman" w:cs="Times New Roman"/>
          <w:sz w:val="24"/>
          <w:szCs w:val="24"/>
        </w:rPr>
        <w:t xml:space="preserve">grow </w:t>
      </w:r>
      <w:r w:rsidR="00A57B39">
        <w:rPr>
          <w:rFonts w:ascii="Times New Roman" w:hAnsi="Times New Roman" w:cs="Times New Roman"/>
          <w:sz w:val="24"/>
          <w:szCs w:val="24"/>
        </w:rPr>
        <w:t xml:space="preserve">will </w:t>
      </w:r>
      <w:r w:rsidR="001646B3">
        <w:rPr>
          <w:rFonts w:ascii="Times New Roman" w:hAnsi="Times New Roman" w:cs="Times New Roman"/>
          <w:sz w:val="24"/>
          <w:szCs w:val="24"/>
        </w:rPr>
        <w:t xml:space="preserve">not only </w:t>
      </w:r>
      <w:r w:rsidR="00A57B39">
        <w:rPr>
          <w:rFonts w:ascii="Times New Roman" w:hAnsi="Times New Roman" w:cs="Times New Roman"/>
          <w:sz w:val="24"/>
          <w:szCs w:val="24"/>
        </w:rPr>
        <w:t xml:space="preserve">find themselves disadvantaged throughout </w:t>
      </w:r>
      <w:r w:rsidR="00E56F9C">
        <w:rPr>
          <w:rFonts w:ascii="Times New Roman" w:hAnsi="Times New Roman" w:cs="Times New Roman"/>
          <w:sz w:val="24"/>
          <w:szCs w:val="24"/>
        </w:rPr>
        <w:t xml:space="preserve">their </w:t>
      </w:r>
      <w:r w:rsidR="00A57B39">
        <w:rPr>
          <w:rFonts w:ascii="Times New Roman" w:hAnsi="Times New Roman" w:cs="Times New Roman"/>
          <w:sz w:val="24"/>
          <w:szCs w:val="24"/>
        </w:rPr>
        <w:t xml:space="preserve">school </w:t>
      </w:r>
      <w:r w:rsidR="00E56F9C">
        <w:rPr>
          <w:rFonts w:ascii="Times New Roman" w:hAnsi="Times New Roman" w:cs="Times New Roman"/>
          <w:sz w:val="24"/>
          <w:szCs w:val="24"/>
        </w:rPr>
        <w:t xml:space="preserve">life </w:t>
      </w:r>
      <w:r w:rsidR="001A5028">
        <w:rPr>
          <w:rFonts w:ascii="Times New Roman" w:hAnsi="Times New Roman" w:cs="Times New Roman"/>
          <w:sz w:val="24"/>
          <w:szCs w:val="24"/>
        </w:rPr>
        <w:t>but will be locked out of potential employment opportunities</w:t>
      </w:r>
      <w:r w:rsidR="002F6828">
        <w:rPr>
          <w:rFonts w:ascii="Times New Roman" w:hAnsi="Times New Roman" w:cs="Times New Roman"/>
          <w:sz w:val="24"/>
          <w:szCs w:val="24"/>
        </w:rPr>
        <w:t xml:space="preserve"> </w:t>
      </w:r>
      <w:r w:rsidR="00537271">
        <w:rPr>
          <w:rFonts w:ascii="Times New Roman" w:hAnsi="Times New Roman" w:cs="Times New Roman"/>
          <w:sz w:val="24"/>
          <w:szCs w:val="24"/>
        </w:rPr>
        <w:t>later on</w:t>
      </w:r>
      <w:r w:rsidR="007E3F94">
        <w:rPr>
          <w:rFonts w:ascii="Times New Roman" w:hAnsi="Times New Roman" w:cs="Times New Roman"/>
          <w:sz w:val="24"/>
          <w:szCs w:val="24"/>
        </w:rPr>
        <w:t>,</w:t>
      </w:r>
      <w:r w:rsidR="002F6828">
        <w:rPr>
          <w:rFonts w:ascii="Times New Roman" w:hAnsi="Times New Roman" w:cs="Times New Roman"/>
          <w:sz w:val="24"/>
          <w:szCs w:val="24"/>
        </w:rPr>
        <w:t xml:space="preserve"> as parents</w:t>
      </w:r>
      <w:r w:rsidR="00FE7066">
        <w:rPr>
          <w:rFonts w:ascii="Times New Roman" w:hAnsi="Times New Roman" w:cs="Times New Roman"/>
          <w:sz w:val="24"/>
          <w:szCs w:val="24"/>
        </w:rPr>
        <w:t xml:space="preserve"> </w:t>
      </w:r>
      <w:r w:rsidR="002F6828">
        <w:rPr>
          <w:rFonts w:ascii="Times New Roman" w:hAnsi="Times New Roman" w:cs="Times New Roman"/>
          <w:sz w:val="24"/>
          <w:szCs w:val="24"/>
        </w:rPr>
        <w:t>unable to support their own children</w:t>
      </w:r>
      <w:r w:rsidR="00537271">
        <w:rPr>
          <w:rFonts w:ascii="Times New Roman" w:hAnsi="Times New Roman" w:cs="Times New Roman"/>
          <w:sz w:val="24"/>
          <w:szCs w:val="24"/>
        </w:rPr>
        <w:t>,</w:t>
      </w:r>
      <w:r w:rsidR="002F6828">
        <w:rPr>
          <w:rFonts w:ascii="Times New Roman" w:hAnsi="Times New Roman" w:cs="Times New Roman"/>
          <w:sz w:val="24"/>
          <w:szCs w:val="24"/>
        </w:rPr>
        <w:t xml:space="preserve"> continuing the </w:t>
      </w:r>
      <w:r w:rsidR="00722EDA">
        <w:rPr>
          <w:rFonts w:ascii="Times New Roman" w:hAnsi="Times New Roman" w:cs="Times New Roman"/>
          <w:sz w:val="24"/>
          <w:szCs w:val="24"/>
        </w:rPr>
        <w:t>cycle</w:t>
      </w:r>
      <w:r w:rsidR="002F6828">
        <w:rPr>
          <w:rFonts w:ascii="Times New Roman" w:hAnsi="Times New Roman" w:cs="Times New Roman"/>
          <w:sz w:val="24"/>
          <w:szCs w:val="24"/>
        </w:rPr>
        <w:t xml:space="preserve"> </w:t>
      </w:r>
      <w:r w:rsidR="009F48CA">
        <w:rPr>
          <w:rFonts w:ascii="Times New Roman" w:hAnsi="Times New Roman" w:cs="Times New Roman"/>
          <w:sz w:val="24"/>
          <w:szCs w:val="24"/>
        </w:rPr>
        <w:t>and putting the possibility of a</w:t>
      </w:r>
      <w:r w:rsidR="0080657E">
        <w:rPr>
          <w:rFonts w:ascii="Times New Roman" w:hAnsi="Times New Roman" w:cs="Times New Roman"/>
          <w:sz w:val="24"/>
          <w:szCs w:val="24"/>
        </w:rPr>
        <w:t>n equal and socially inclusive society as referred to by Freire further out of reach</w:t>
      </w:r>
      <w:r w:rsidR="00132341">
        <w:rPr>
          <w:rFonts w:ascii="Times New Roman" w:hAnsi="Times New Roman" w:cs="Times New Roman"/>
          <w:sz w:val="24"/>
          <w:szCs w:val="24"/>
        </w:rPr>
        <w:t xml:space="preserve"> (National Literacy Trust, </w:t>
      </w:r>
      <w:r w:rsidR="00426B03">
        <w:rPr>
          <w:rFonts w:ascii="Times New Roman" w:hAnsi="Times New Roman" w:cs="Times New Roman"/>
          <w:sz w:val="24"/>
          <w:szCs w:val="24"/>
        </w:rPr>
        <w:t>2019)</w:t>
      </w:r>
      <w:r w:rsidR="0080657E">
        <w:rPr>
          <w:rFonts w:ascii="Times New Roman" w:hAnsi="Times New Roman" w:cs="Times New Roman"/>
          <w:sz w:val="24"/>
          <w:szCs w:val="24"/>
        </w:rPr>
        <w:t xml:space="preserve">. </w:t>
      </w:r>
      <w:r w:rsidR="004B4A55">
        <w:rPr>
          <w:rFonts w:ascii="Times New Roman" w:hAnsi="Times New Roman" w:cs="Times New Roman"/>
          <w:sz w:val="24"/>
          <w:szCs w:val="24"/>
        </w:rPr>
        <w:t xml:space="preserve"> The report also claimed that </w:t>
      </w:r>
      <w:r w:rsidR="00DD7F7B">
        <w:rPr>
          <w:rFonts w:ascii="Times New Roman" w:hAnsi="Times New Roman" w:cs="Times New Roman"/>
          <w:sz w:val="24"/>
          <w:szCs w:val="24"/>
        </w:rPr>
        <w:t xml:space="preserve">in 2018, </w:t>
      </w:r>
      <w:r w:rsidR="004B4A55">
        <w:rPr>
          <w:rFonts w:ascii="Times New Roman" w:hAnsi="Times New Roman" w:cs="Times New Roman"/>
          <w:sz w:val="24"/>
          <w:szCs w:val="24"/>
        </w:rPr>
        <w:t xml:space="preserve">25% of all </w:t>
      </w:r>
      <w:r w:rsidR="00DF15C4">
        <w:rPr>
          <w:rFonts w:ascii="Times New Roman" w:hAnsi="Times New Roman" w:cs="Times New Roman"/>
          <w:sz w:val="24"/>
          <w:szCs w:val="24"/>
        </w:rPr>
        <w:t>11-year-olds</w:t>
      </w:r>
      <w:r w:rsidR="004B4A55">
        <w:rPr>
          <w:rFonts w:ascii="Times New Roman" w:hAnsi="Times New Roman" w:cs="Times New Roman"/>
          <w:sz w:val="24"/>
          <w:szCs w:val="24"/>
        </w:rPr>
        <w:t xml:space="preserve"> leaving primary school were unable to read well and that 36% of all </w:t>
      </w:r>
      <w:r w:rsidR="00DF15C4">
        <w:rPr>
          <w:rFonts w:ascii="Times New Roman" w:hAnsi="Times New Roman" w:cs="Times New Roman"/>
          <w:sz w:val="24"/>
          <w:szCs w:val="24"/>
        </w:rPr>
        <w:t>16-year-olds</w:t>
      </w:r>
      <w:r w:rsidR="004B4A55">
        <w:rPr>
          <w:rFonts w:ascii="Times New Roman" w:hAnsi="Times New Roman" w:cs="Times New Roman"/>
          <w:sz w:val="24"/>
          <w:szCs w:val="24"/>
        </w:rPr>
        <w:t xml:space="preserve"> were failing to get a good grade in GCSE English, it also claimed the link between poverty, attainment and basic skills was stronger in England than any other developed country (National Literacy Trust, 2019).</w:t>
      </w:r>
      <w:r w:rsidR="0080657E">
        <w:rPr>
          <w:rFonts w:ascii="Times New Roman" w:hAnsi="Times New Roman" w:cs="Times New Roman"/>
          <w:sz w:val="24"/>
          <w:szCs w:val="24"/>
        </w:rPr>
        <w:t xml:space="preserve"> </w:t>
      </w:r>
    </w:p>
    <w:p w14:paraId="6BFAC6AB" w14:textId="77777777" w:rsidR="00EF3F41" w:rsidRDefault="00EF3F41" w:rsidP="0098553D">
      <w:pPr>
        <w:spacing w:line="360" w:lineRule="auto"/>
        <w:jc w:val="both"/>
        <w:rPr>
          <w:rFonts w:ascii="Times New Roman" w:hAnsi="Times New Roman" w:cs="Times New Roman"/>
          <w:sz w:val="24"/>
          <w:szCs w:val="24"/>
        </w:rPr>
      </w:pPr>
    </w:p>
    <w:p w14:paraId="58CCC525" w14:textId="77777777" w:rsidR="00EF3F41" w:rsidRDefault="00EF3F41" w:rsidP="0098553D">
      <w:pPr>
        <w:spacing w:line="360" w:lineRule="auto"/>
        <w:jc w:val="both"/>
        <w:rPr>
          <w:rFonts w:ascii="Times New Roman" w:hAnsi="Times New Roman" w:cs="Times New Roman"/>
          <w:sz w:val="24"/>
          <w:szCs w:val="24"/>
        </w:rPr>
      </w:pPr>
    </w:p>
    <w:p w14:paraId="0D499657" w14:textId="77777777" w:rsidR="00EF3F41" w:rsidRDefault="00EF3F41" w:rsidP="0098553D">
      <w:pPr>
        <w:spacing w:line="360" w:lineRule="auto"/>
        <w:jc w:val="both"/>
        <w:rPr>
          <w:rFonts w:ascii="Times New Roman" w:hAnsi="Times New Roman" w:cs="Times New Roman"/>
          <w:sz w:val="24"/>
          <w:szCs w:val="24"/>
        </w:rPr>
      </w:pPr>
    </w:p>
    <w:p w14:paraId="727DC07A" w14:textId="77777777" w:rsidR="00EF3F41" w:rsidRDefault="00EF3F41" w:rsidP="0098553D">
      <w:pPr>
        <w:spacing w:line="360" w:lineRule="auto"/>
        <w:jc w:val="both"/>
        <w:rPr>
          <w:rFonts w:ascii="Times New Roman" w:hAnsi="Times New Roman" w:cs="Times New Roman"/>
          <w:sz w:val="24"/>
          <w:szCs w:val="24"/>
        </w:rPr>
      </w:pPr>
    </w:p>
    <w:p w14:paraId="2B7C55C9" w14:textId="2800B2B1" w:rsidR="00C712BB" w:rsidRPr="00763638" w:rsidRDefault="00EF3F41" w:rsidP="002B11D8">
      <w:pPr>
        <w:spacing w:line="360" w:lineRule="auto"/>
        <w:jc w:val="both"/>
        <w:rPr>
          <w:color w:val="283041"/>
        </w:rPr>
      </w:pPr>
      <w:r>
        <w:rPr>
          <w:rFonts w:ascii="Times New Roman" w:hAnsi="Times New Roman" w:cs="Times New Roman"/>
          <w:sz w:val="24"/>
          <w:szCs w:val="24"/>
        </w:rPr>
        <w:lastRenderedPageBreak/>
        <w:t>F</w:t>
      </w:r>
      <w:r w:rsidR="002F733C">
        <w:rPr>
          <w:rFonts w:ascii="Times New Roman" w:hAnsi="Times New Roman" w:cs="Times New Roman"/>
          <w:sz w:val="24"/>
          <w:szCs w:val="24"/>
        </w:rPr>
        <w:t xml:space="preserve">or children, </w:t>
      </w:r>
      <w:r w:rsidR="00132341">
        <w:rPr>
          <w:rFonts w:ascii="Times New Roman" w:hAnsi="Times New Roman" w:cs="Times New Roman"/>
          <w:sz w:val="24"/>
          <w:szCs w:val="24"/>
        </w:rPr>
        <w:t>young</w:t>
      </w:r>
      <w:r w:rsidR="002F733C">
        <w:rPr>
          <w:rFonts w:ascii="Times New Roman" w:hAnsi="Times New Roman" w:cs="Times New Roman"/>
          <w:sz w:val="24"/>
          <w:szCs w:val="24"/>
        </w:rPr>
        <w:t xml:space="preserve"> people to be able to make sense of the world they need to have the literacy</w:t>
      </w:r>
      <w:r w:rsidR="00132341">
        <w:rPr>
          <w:rFonts w:ascii="Times New Roman" w:hAnsi="Times New Roman" w:cs="Times New Roman"/>
          <w:sz w:val="24"/>
          <w:szCs w:val="24"/>
        </w:rPr>
        <w:t xml:space="preserve">, language and communications skills required to </w:t>
      </w:r>
      <w:r w:rsidR="008A473C">
        <w:rPr>
          <w:rFonts w:ascii="Times New Roman" w:hAnsi="Times New Roman" w:cs="Times New Roman"/>
          <w:sz w:val="24"/>
          <w:szCs w:val="24"/>
        </w:rPr>
        <w:t xml:space="preserve">navigate </w:t>
      </w:r>
      <w:r w:rsidR="0038682A">
        <w:rPr>
          <w:rFonts w:ascii="Times New Roman" w:hAnsi="Times New Roman" w:cs="Times New Roman"/>
          <w:sz w:val="24"/>
          <w:szCs w:val="24"/>
        </w:rPr>
        <w:t>through it</w:t>
      </w:r>
      <w:r w:rsidR="00E401BF">
        <w:rPr>
          <w:rFonts w:ascii="Times New Roman" w:hAnsi="Times New Roman" w:cs="Times New Roman"/>
          <w:sz w:val="24"/>
          <w:szCs w:val="24"/>
        </w:rPr>
        <w:t xml:space="preserve">.  The foundation </w:t>
      </w:r>
      <w:r w:rsidR="000F6053">
        <w:rPr>
          <w:rFonts w:ascii="Times New Roman" w:hAnsi="Times New Roman" w:cs="Times New Roman"/>
          <w:sz w:val="24"/>
          <w:szCs w:val="24"/>
        </w:rPr>
        <w:t xml:space="preserve">for this </w:t>
      </w:r>
      <w:r w:rsidR="00653F6D">
        <w:rPr>
          <w:rFonts w:ascii="Times New Roman" w:hAnsi="Times New Roman" w:cs="Times New Roman"/>
          <w:sz w:val="24"/>
          <w:szCs w:val="24"/>
        </w:rPr>
        <w:t>does not have to start at home it could start with the breaking of the circle at any stage but the earlier the better to ensure the greater chance of success.  Wales has 7 core values in place to ensure the rights of children in Wales are</w:t>
      </w:r>
      <w:r w:rsidR="004B6F91">
        <w:rPr>
          <w:rFonts w:ascii="Times New Roman" w:hAnsi="Times New Roman" w:cs="Times New Roman"/>
          <w:sz w:val="24"/>
          <w:szCs w:val="24"/>
        </w:rPr>
        <w:t xml:space="preserve"> always adhered to</w:t>
      </w:r>
      <w:r>
        <w:rPr>
          <w:rFonts w:ascii="Times New Roman" w:hAnsi="Times New Roman" w:cs="Times New Roman"/>
          <w:sz w:val="24"/>
          <w:szCs w:val="24"/>
        </w:rPr>
        <w:t>.  Two</w:t>
      </w:r>
      <w:r w:rsidR="00E401BF">
        <w:rPr>
          <w:rFonts w:ascii="Times New Roman" w:hAnsi="Times New Roman" w:cs="Times New Roman"/>
          <w:sz w:val="24"/>
          <w:szCs w:val="24"/>
        </w:rPr>
        <w:t xml:space="preserve"> of the</w:t>
      </w:r>
      <w:r w:rsidR="004B6F91">
        <w:rPr>
          <w:rFonts w:ascii="Times New Roman" w:hAnsi="Times New Roman" w:cs="Times New Roman"/>
          <w:sz w:val="24"/>
          <w:szCs w:val="24"/>
        </w:rPr>
        <w:t>se</w:t>
      </w:r>
      <w:r w:rsidR="00E401BF">
        <w:rPr>
          <w:rFonts w:ascii="Times New Roman" w:hAnsi="Times New Roman" w:cs="Times New Roman"/>
          <w:sz w:val="24"/>
          <w:szCs w:val="24"/>
        </w:rPr>
        <w:t xml:space="preserve"> 7 core values set out by the Welsh Government </w:t>
      </w:r>
      <w:r w:rsidR="00B21853">
        <w:rPr>
          <w:rFonts w:ascii="Times New Roman" w:hAnsi="Times New Roman" w:cs="Times New Roman"/>
          <w:sz w:val="24"/>
          <w:szCs w:val="24"/>
        </w:rPr>
        <w:t>are</w:t>
      </w:r>
      <w:r w:rsidR="00B161DA">
        <w:rPr>
          <w:rFonts w:ascii="Times New Roman" w:hAnsi="Times New Roman" w:cs="Times New Roman"/>
          <w:sz w:val="24"/>
          <w:szCs w:val="24"/>
        </w:rPr>
        <w:t>,</w:t>
      </w:r>
      <w:r w:rsidR="00E401BF">
        <w:rPr>
          <w:rFonts w:ascii="Times New Roman" w:hAnsi="Times New Roman" w:cs="Times New Roman"/>
          <w:sz w:val="24"/>
          <w:szCs w:val="24"/>
        </w:rPr>
        <w:t xml:space="preserve"> </w:t>
      </w:r>
      <w:r w:rsidR="00B21853">
        <w:rPr>
          <w:rFonts w:ascii="Times New Roman" w:hAnsi="Times New Roman" w:cs="Times New Roman"/>
          <w:sz w:val="24"/>
          <w:szCs w:val="24"/>
        </w:rPr>
        <w:t xml:space="preserve">to </w:t>
      </w:r>
      <w:r w:rsidR="00E401BF">
        <w:rPr>
          <w:rFonts w:ascii="Times New Roman" w:hAnsi="Times New Roman" w:cs="Times New Roman"/>
          <w:sz w:val="24"/>
          <w:szCs w:val="24"/>
        </w:rPr>
        <w:t>not be disadvantaged by poverty and have a flying start in life (Play Wales, 2021)</w:t>
      </w:r>
      <w:r w:rsidR="00B21853">
        <w:rPr>
          <w:rFonts w:ascii="Times New Roman" w:hAnsi="Times New Roman" w:cs="Times New Roman"/>
          <w:sz w:val="24"/>
          <w:szCs w:val="24"/>
        </w:rPr>
        <w:t xml:space="preserve">.  </w:t>
      </w:r>
      <w:r w:rsidR="003C2416">
        <w:rPr>
          <w:rFonts w:ascii="Times New Roman" w:hAnsi="Times New Roman" w:cs="Times New Roman"/>
          <w:sz w:val="24"/>
          <w:szCs w:val="24"/>
        </w:rPr>
        <w:t>Vygotsky</w:t>
      </w:r>
      <w:r w:rsidR="00D926C6">
        <w:rPr>
          <w:rFonts w:ascii="Times New Roman" w:hAnsi="Times New Roman" w:cs="Times New Roman"/>
          <w:sz w:val="24"/>
          <w:szCs w:val="24"/>
        </w:rPr>
        <w:t>’s</w:t>
      </w:r>
      <w:r w:rsidR="003C2416">
        <w:rPr>
          <w:rFonts w:ascii="Times New Roman" w:hAnsi="Times New Roman" w:cs="Times New Roman"/>
          <w:sz w:val="24"/>
          <w:szCs w:val="24"/>
        </w:rPr>
        <w:t xml:space="preserve"> </w:t>
      </w:r>
      <w:r w:rsidR="00B16F5C">
        <w:rPr>
          <w:rFonts w:ascii="Times New Roman" w:hAnsi="Times New Roman" w:cs="Times New Roman"/>
          <w:sz w:val="24"/>
          <w:szCs w:val="24"/>
        </w:rPr>
        <w:t xml:space="preserve">theory </w:t>
      </w:r>
      <w:r w:rsidR="00D926C6">
        <w:rPr>
          <w:rFonts w:ascii="Times New Roman" w:hAnsi="Times New Roman" w:cs="Times New Roman"/>
          <w:sz w:val="24"/>
          <w:szCs w:val="24"/>
        </w:rPr>
        <w:t xml:space="preserve">claimed </w:t>
      </w:r>
      <w:r w:rsidR="00B16F5C">
        <w:rPr>
          <w:rFonts w:ascii="Times New Roman" w:hAnsi="Times New Roman" w:cs="Times New Roman"/>
          <w:sz w:val="24"/>
          <w:szCs w:val="24"/>
        </w:rPr>
        <w:t xml:space="preserve">that the more </w:t>
      </w:r>
      <w:r w:rsidR="008E3688">
        <w:rPr>
          <w:rFonts w:ascii="Times New Roman" w:hAnsi="Times New Roman" w:cs="Times New Roman"/>
          <w:sz w:val="24"/>
          <w:szCs w:val="24"/>
        </w:rPr>
        <w:t xml:space="preserve">interaction and experiences a child has with adults and peers the broader and more advanced their knowledge base and language will be </w:t>
      </w:r>
      <w:r w:rsidR="00D926C6">
        <w:rPr>
          <w:rFonts w:ascii="Times New Roman" w:hAnsi="Times New Roman" w:cs="Times New Roman"/>
          <w:sz w:val="24"/>
          <w:szCs w:val="24"/>
        </w:rPr>
        <w:t xml:space="preserve">so </w:t>
      </w:r>
      <w:r w:rsidR="00B94B88">
        <w:rPr>
          <w:rFonts w:ascii="Times New Roman" w:hAnsi="Times New Roman" w:cs="Times New Roman"/>
          <w:sz w:val="24"/>
          <w:szCs w:val="24"/>
        </w:rPr>
        <w:t>by providing more opportunities for families with young children to come together</w:t>
      </w:r>
      <w:r w:rsidR="00D926C6">
        <w:rPr>
          <w:rFonts w:ascii="Times New Roman" w:hAnsi="Times New Roman" w:cs="Times New Roman"/>
          <w:sz w:val="24"/>
          <w:szCs w:val="24"/>
        </w:rPr>
        <w:t xml:space="preserve"> </w:t>
      </w:r>
      <w:r w:rsidR="00975D28">
        <w:rPr>
          <w:rFonts w:ascii="Times New Roman" w:hAnsi="Times New Roman" w:cs="Times New Roman"/>
          <w:sz w:val="24"/>
          <w:szCs w:val="24"/>
        </w:rPr>
        <w:t xml:space="preserve">without the fear of social exclusions the more </w:t>
      </w:r>
      <w:r w:rsidR="00094532">
        <w:rPr>
          <w:rFonts w:ascii="Times New Roman" w:hAnsi="Times New Roman" w:cs="Times New Roman"/>
          <w:sz w:val="24"/>
          <w:szCs w:val="24"/>
        </w:rPr>
        <w:t>experiences</w:t>
      </w:r>
      <w:r w:rsidR="00975D28">
        <w:rPr>
          <w:rFonts w:ascii="Times New Roman" w:hAnsi="Times New Roman" w:cs="Times New Roman"/>
          <w:sz w:val="24"/>
          <w:szCs w:val="24"/>
        </w:rPr>
        <w:t xml:space="preserve"> they will have</w:t>
      </w:r>
      <w:r w:rsidR="00B94B88">
        <w:rPr>
          <w:rFonts w:ascii="Times New Roman" w:hAnsi="Times New Roman" w:cs="Times New Roman"/>
          <w:sz w:val="24"/>
          <w:szCs w:val="24"/>
        </w:rPr>
        <w:t xml:space="preserve">.  Freire </w:t>
      </w:r>
      <w:r w:rsidR="00CA166F">
        <w:rPr>
          <w:rFonts w:ascii="Times New Roman" w:hAnsi="Times New Roman" w:cs="Times New Roman"/>
          <w:sz w:val="24"/>
          <w:szCs w:val="24"/>
        </w:rPr>
        <w:t xml:space="preserve">spoke of a </w:t>
      </w:r>
      <w:r w:rsidR="00F57EC7">
        <w:rPr>
          <w:rFonts w:ascii="Times New Roman" w:hAnsi="Times New Roman" w:cs="Times New Roman"/>
          <w:sz w:val="24"/>
          <w:szCs w:val="24"/>
        </w:rPr>
        <w:t xml:space="preserve">less oppressive </w:t>
      </w:r>
      <w:r w:rsidR="00310466">
        <w:rPr>
          <w:rFonts w:ascii="Times New Roman" w:hAnsi="Times New Roman" w:cs="Times New Roman"/>
          <w:sz w:val="24"/>
          <w:szCs w:val="24"/>
        </w:rPr>
        <w:t>more equal</w:t>
      </w:r>
      <w:r w:rsidR="00975D28">
        <w:rPr>
          <w:rFonts w:ascii="Times New Roman" w:hAnsi="Times New Roman" w:cs="Times New Roman"/>
          <w:sz w:val="24"/>
          <w:szCs w:val="24"/>
        </w:rPr>
        <w:t xml:space="preserve"> society where children can </w:t>
      </w:r>
      <w:r w:rsidR="002E4122">
        <w:rPr>
          <w:rFonts w:ascii="Times New Roman" w:hAnsi="Times New Roman" w:cs="Times New Roman"/>
          <w:sz w:val="24"/>
          <w:szCs w:val="24"/>
        </w:rPr>
        <w:t xml:space="preserve">be educated by people who are </w:t>
      </w:r>
      <w:r w:rsidR="00310466">
        <w:rPr>
          <w:rFonts w:ascii="Times New Roman" w:hAnsi="Times New Roman" w:cs="Times New Roman"/>
          <w:sz w:val="24"/>
          <w:szCs w:val="24"/>
        </w:rPr>
        <w:t xml:space="preserve">not </w:t>
      </w:r>
      <w:r w:rsidR="00483AB6">
        <w:rPr>
          <w:rFonts w:ascii="Times New Roman" w:hAnsi="Times New Roman" w:cs="Times New Roman"/>
          <w:sz w:val="24"/>
          <w:szCs w:val="24"/>
        </w:rPr>
        <w:t>just th</w:t>
      </w:r>
      <w:r w:rsidR="00310466">
        <w:rPr>
          <w:rFonts w:ascii="Times New Roman" w:hAnsi="Times New Roman" w:cs="Times New Roman"/>
          <w:sz w:val="24"/>
          <w:szCs w:val="24"/>
        </w:rPr>
        <w:t>ere</w:t>
      </w:r>
      <w:r w:rsidR="00F57EC7">
        <w:rPr>
          <w:rFonts w:ascii="Times New Roman" w:hAnsi="Times New Roman" w:cs="Times New Roman"/>
          <w:sz w:val="24"/>
          <w:szCs w:val="24"/>
        </w:rPr>
        <w:t xml:space="preserve"> to</w:t>
      </w:r>
      <w:r w:rsidR="00483AB6">
        <w:rPr>
          <w:rFonts w:ascii="Times New Roman" w:hAnsi="Times New Roman" w:cs="Times New Roman"/>
          <w:sz w:val="24"/>
          <w:szCs w:val="24"/>
        </w:rPr>
        <w:t xml:space="preserve"> </w:t>
      </w:r>
      <w:r w:rsidR="00F57EC7">
        <w:rPr>
          <w:rFonts w:ascii="Times New Roman" w:hAnsi="Times New Roman" w:cs="Times New Roman"/>
          <w:sz w:val="24"/>
          <w:szCs w:val="24"/>
        </w:rPr>
        <w:t>impart knowledge</w:t>
      </w:r>
      <w:r w:rsidR="00310466">
        <w:rPr>
          <w:rFonts w:ascii="Times New Roman" w:hAnsi="Times New Roman" w:cs="Times New Roman"/>
          <w:sz w:val="24"/>
          <w:szCs w:val="24"/>
        </w:rPr>
        <w:t xml:space="preserve"> but </w:t>
      </w:r>
      <w:r w:rsidR="00F57EC7">
        <w:rPr>
          <w:rFonts w:ascii="Times New Roman" w:hAnsi="Times New Roman" w:cs="Times New Roman"/>
          <w:sz w:val="24"/>
          <w:szCs w:val="24"/>
        </w:rPr>
        <w:t xml:space="preserve">who are </w:t>
      </w:r>
      <w:r w:rsidR="00310466">
        <w:rPr>
          <w:rFonts w:ascii="Times New Roman" w:hAnsi="Times New Roman" w:cs="Times New Roman"/>
          <w:sz w:val="24"/>
          <w:szCs w:val="24"/>
        </w:rPr>
        <w:t xml:space="preserve">also </w:t>
      </w:r>
      <w:r w:rsidR="00F57EC7">
        <w:rPr>
          <w:rFonts w:ascii="Times New Roman" w:hAnsi="Times New Roman" w:cs="Times New Roman"/>
          <w:sz w:val="24"/>
          <w:szCs w:val="24"/>
        </w:rPr>
        <w:t xml:space="preserve">willing </w:t>
      </w:r>
      <w:r w:rsidR="00310466">
        <w:rPr>
          <w:rFonts w:ascii="Times New Roman" w:hAnsi="Times New Roman" w:cs="Times New Roman"/>
          <w:sz w:val="24"/>
          <w:szCs w:val="24"/>
        </w:rPr>
        <w:t xml:space="preserve">to listen and learn </w:t>
      </w:r>
      <w:r w:rsidR="00483AB6">
        <w:rPr>
          <w:rFonts w:ascii="Times New Roman" w:hAnsi="Times New Roman" w:cs="Times New Roman"/>
          <w:sz w:val="24"/>
          <w:szCs w:val="24"/>
        </w:rPr>
        <w:t>through</w:t>
      </w:r>
      <w:r w:rsidR="00F57EC7">
        <w:rPr>
          <w:rFonts w:ascii="Times New Roman" w:hAnsi="Times New Roman" w:cs="Times New Roman"/>
          <w:sz w:val="24"/>
          <w:szCs w:val="24"/>
        </w:rPr>
        <w:t xml:space="preserve"> </w:t>
      </w:r>
      <w:r w:rsidR="00961BA5">
        <w:rPr>
          <w:rFonts w:ascii="Times New Roman" w:hAnsi="Times New Roman" w:cs="Times New Roman"/>
          <w:sz w:val="24"/>
          <w:szCs w:val="24"/>
        </w:rPr>
        <w:t xml:space="preserve">dialogue, </w:t>
      </w:r>
      <w:r w:rsidR="00740DD7">
        <w:rPr>
          <w:rFonts w:ascii="Times New Roman" w:hAnsi="Times New Roman" w:cs="Times New Roman"/>
          <w:sz w:val="24"/>
          <w:szCs w:val="24"/>
        </w:rPr>
        <w:t>reflection</w:t>
      </w:r>
      <w:r w:rsidR="007D458F">
        <w:rPr>
          <w:rFonts w:ascii="Times New Roman" w:hAnsi="Times New Roman" w:cs="Times New Roman"/>
          <w:sz w:val="24"/>
          <w:szCs w:val="24"/>
        </w:rPr>
        <w:t xml:space="preserve"> and actions</w:t>
      </w:r>
      <w:r w:rsidR="002B11D8">
        <w:rPr>
          <w:rFonts w:ascii="Times New Roman" w:hAnsi="Times New Roman" w:cs="Times New Roman"/>
          <w:sz w:val="24"/>
          <w:szCs w:val="24"/>
        </w:rPr>
        <w:t xml:space="preserve"> and with the implementation of the new curriculum for Wales </w:t>
      </w:r>
      <w:r w:rsidR="00375D8C">
        <w:rPr>
          <w:rFonts w:ascii="Times New Roman" w:hAnsi="Times New Roman" w:cs="Times New Roman"/>
          <w:sz w:val="24"/>
          <w:szCs w:val="24"/>
        </w:rPr>
        <w:t>hopefully schools and teaching staff will fin</w:t>
      </w:r>
      <w:r w:rsidR="003D3CB7">
        <w:rPr>
          <w:rFonts w:ascii="Times New Roman" w:hAnsi="Times New Roman" w:cs="Times New Roman"/>
          <w:sz w:val="24"/>
          <w:szCs w:val="24"/>
        </w:rPr>
        <w:t>d</w:t>
      </w:r>
      <w:r w:rsidR="00375D8C">
        <w:rPr>
          <w:rFonts w:ascii="Times New Roman" w:hAnsi="Times New Roman" w:cs="Times New Roman"/>
          <w:sz w:val="24"/>
          <w:szCs w:val="24"/>
        </w:rPr>
        <w:t xml:space="preserve"> creative and exciting ways of </w:t>
      </w:r>
      <w:r w:rsidR="00246401">
        <w:rPr>
          <w:rFonts w:ascii="Times New Roman" w:hAnsi="Times New Roman" w:cs="Times New Roman"/>
          <w:sz w:val="24"/>
          <w:szCs w:val="24"/>
        </w:rPr>
        <w:t>bringing</w:t>
      </w:r>
      <w:r w:rsidR="00375D8C">
        <w:rPr>
          <w:rFonts w:ascii="Times New Roman" w:hAnsi="Times New Roman" w:cs="Times New Roman"/>
          <w:sz w:val="24"/>
          <w:szCs w:val="24"/>
        </w:rPr>
        <w:t xml:space="preserve"> learning to life.</w:t>
      </w:r>
    </w:p>
    <w:p w14:paraId="3A938DF0" w14:textId="77777777" w:rsidR="007E5336" w:rsidRPr="00763638" w:rsidRDefault="007E5336" w:rsidP="0098553D">
      <w:pPr>
        <w:pStyle w:val="NormalWeb"/>
        <w:spacing w:before="0" w:beforeAutospacing="0" w:after="0" w:afterAutospacing="0" w:line="360" w:lineRule="auto"/>
        <w:jc w:val="both"/>
        <w:rPr>
          <w:color w:val="283041"/>
        </w:rPr>
      </w:pPr>
    </w:p>
    <w:p w14:paraId="5BED72C3" w14:textId="77777777" w:rsidR="007E5336" w:rsidRPr="00763638" w:rsidRDefault="007E5336" w:rsidP="0098553D">
      <w:pPr>
        <w:pStyle w:val="NormalWeb"/>
        <w:spacing w:before="0" w:beforeAutospacing="0" w:after="0" w:afterAutospacing="0" w:line="360" w:lineRule="auto"/>
        <w:jc w:val="both"/>
        <w:rPr>
          <w:color w:val="283041"/>
        </w:rPr>
      </w:pPr>
    </w:p>
    <w:p w14:paraId="45657AD3" w14:textId="77777777" w:rsidR="007E5336" w:rsidRPr="00763638" w:rsidRDefault="007E5336" w:rsidP="0098553D">
      <w:pPr>
        <w:pStyle w:val="NormalWeb"/>
        <w:spacing w:before="0" w:beforeAutospacing="0" w:after="0" w:afterAutospacing="0" w:line="360" w:lineRule="auto"/>
        <w:jc w:val="both"/>
        <w:rPr>
          <w:color w:val="283041"/>
        </w:rPr>
      </w:pPr>
    </w:p>
    <w:p w14:paraId="55B47916" w14:textId="77777777" w:rsidR="00FF553E" w:rsidRPr="00763638" w:rsidRDefault="00FF553E" w:rsidP="0098553D">
      <w:pPr>
        <w:pStyle w:val="NormalWeb"/>
        <w:spacing w:before="0" w:beforeAutospacing="0" w:after="0" w:afterAutospacing="0" w:line="360" w:lineRule="auto"/>
        <w:jc w:val="both"/>
        <w:rPr>
          <w:color w:val="283041"/>
        </w:rPr>
      </w:pPr>
    </w:p>
    <w:p w14:paraId="24A72E05" w14:textId="77777777" w:rsidR="00FF553E" w:rsidRPr="00763638" w:rsidRDefault="00FF553E" w:rsidP="0098553D">
      <w:pPr>
        <w:pStyle w:val="NormalWeb"/>
        <w:spacing w:before="0" w:beforeAutospacing="0" w:after="0" w:afterAutospacing="0" w:line="360" w:lineRule="auto"/>
        <w:jc w:val="both"/>
        <w:rPr>
          <w:color w:val="283041"/>
        </w:rPr>
      </w:pPr>
    </w:p>
    <w:p w14:paraId="7503AB61" w14:textId="77777777" w:rsidR="00FF553E" w:rsidRPr="00763638" w:rsidRDefault="00FF553E" w:rsidP="0098553D">
      <w:pPr>
        <w:pStyle w:val="NormalWeb"/>
        <w:spacing w:before="0" w:beforeAutospacing="0" w:after="0" w:afterAutospacing="0" w:line="360" w:lineRule="auto"/>
        <w:jc w:val="both"/>
        <w:rPr>
          <w:color w:val="283041"/>
        </w:rPr>
      </w:pPr>
    </w:p>
    <w:p w14:paraId="33FF4F86" w14:textId="77777777" w:rsidR="00FF553E" w:rsidRPr="00763638" w:rsidRDefault="00FF553E" w:rsidP="0098553D">
      <w:pPr>
        <w:pStyle w:val="NormalWeb"/>
        <w:spacing w:before="0" w:beforeAutospacing="0" w:after="0" w:afterAutospacing="0" w:line="360" w:lineRule="auto"/>
        <w:jc w:val="both"/>
        <w:rPr>
          <w:color w:val="283041"/>
        </w:rPr>
      </w:pPr>
    </w:p>
    <w:p w14:paraId="19CBED28" w14:textId="77777777" w:rsidR="00FF553E" w:rsidRPr="00763638" w:rsidRDefault="00FF553E" w:rsidP="0098553D">
      <w:pPr>
        <w:pStyle w:val="NormalWeb"/>
        <w:spacing w:before="0" w:beforeAutospacing="0" w:after="0" w:afterAutospacing="0" w:line="360" w:lineRule="auto"/>
        <w:jc w:val="both"/>
        <w:rPr>
          <w:color w:val="283041"/>
        </w:rPr>
      </w:pPr>
    </w:p>
    <w:p w14:paraId="5BBE21DA" w14:textId="77777777" w:rsidR="00FF553E" w:rsidRPr="00763638" w:rsidRDefault="00FF553E" w:rsidP="0098553D">
      <w:pPr>
        <w:pStyle w:val="NormalWeb"/>
        <w:spacing w:before="0" w:beforeAutospacing="0" w:after="0" w:afterAutospacing="0" w:line="360" w:lineRule="auto"/>
        <w:jc w:val="both"/>
        <w:rPr>
          <w:color w:val="283041"/>
        </w:rPr>
      </w:pPr>
    </w:p>
    <w:p w14:paraId="42987DD4" w14:textId="77777777" w:rsidR="00FF553E" w:rsidRPr="00763638" w:rsidRDefault="00FF553E" w:rsidP="0098553D">
      <w:pPr>
        <w:pStyle w:val="NormalWeb"/>
        <w:spacing w:before="0" w:beforeAutospacing="0" w:after="0" w:afterAutospacing="0" w:line="360" w:lineRule="auto"/>
        <w:jc w:val="both"/>
        <w:rPr>
          <w:color w:val="283041"/>
        </w:rPr>
      </w:pPr>
    </w:p>
    <w:p w14:paraId="3B5008EE" w14:textId="77777777" w:rsidR="00FF553E" w:rsidRPr="00763638" w:rsidRDefault="00FF553E" w:rsidP="0098553D">
      <w:pPr>
        <w:pStyle w:val="NormalWeb"/>
        <w:spacing w:before="0" w:beforeAutospacing="0" w:after="0" w:afterAutospacing="0" w:line="360" w:lineRule="auto"/>
        <w:jc w:val="both"/>
        <w:rPr>
          <w:color w:val="283041"/>
        </w:rPr>
      </w:pPr>
    </w:p>
    <w:p w14:paraId="4CAD3310" w14:textId="77777777" w:rsidR="00FF553E" w:rsidRPr="00763638" w:rsidRDefault="00FF553E" w:rsidP="0098553D">
      <w:pPr>
        <w:pStyle w:val="NormalWeb"/>
        <w:spacing w:before="0" w:beforeAutospacing="0" w:after="0" w:afterAutospacing="0" w:line="360" w:lineRule="auto"/>
        <w:jc w:val="both"/>
        <w:rPr>
          <w:color w:val="283041"/>
        </w:rPr>
      </w:pPr>
    </w:p>
    <w:p w14:paraId="7E064338" w14:textId="77777777" w:rsidR="00FF76DF" w:rsidRDefault="00FF76DF" w:rsidP="0098553D">
      <w:pPr>
        <w:pStyle w:val="NormalWeb"/>
        <w:spacing w:before="0" w:beforeAutospacing="0" w:after="0" w:afterAutospacing="0" w:line="360" w:lineRule="auto"/>
        <w:jc w:val="both"/>
        <w:rPr>
          <w:color w:val="283041"/>
        </w:rPr>
      </w:pPr>
    </w:p>
    <w:p w14:paraId="5E313ED7" w14:textId="77777777" w:rsidR="00271882" w:rsidRDefault="00271882" w:rsidP="0098553D">
      <w:pPr>
        <w:pStyle w:val="NormalWeb"/>
        <w:spacing w:before="0" w:beforeAutospacing="0" w:after="0" w:afterAutospacing="0" w:line="360" w:lineRule="auto"/>
        <w:jc w:val="both"/>
        <w:rPr>
          <w:color w:val="283041"/>
        </w:rPr>
      </w:pPr>
    </w:p>
    <w:p w14:paraId="40B0609B" w14:textId="77777777" w:rsidR="00271882" w:rsidRDefault="00271882" w:rsidP="0098553D">
      <w:pPr>
        <w:pStyle w:val="NormalWeb"/>
        <w:spacing w:before="0" w:beforeAutospacing="0" w:after="0" w:afterAutospacing="0" w:line="360" w:lineRule="auto"/>
        <w:jc w:val="both"/>
        <w:rPr>
          <w:color w:val="283041"/>
        </w:rPr>
      </w:pPr>
    </w:p>
    <w:p w14:paraId="74477E8D" w14:textId="77777777" w:rsidR="00271882" w:rsidRDefault="00271882" w:rsidP="0098553D">
      <w:pPr>
        <w:pStyle w:val="NormalWeb"/>
        <w:spacing w:before="0" w:beforeAutospacing="0" w:after="0" w:afterAutospacing="0" w:line="360" w:lineRule="auto"/>
        <w:jc w:val="both"/>
        <w:rPr>
          <w:color w:val="283041"/>
        </w:rPr>
      </w:pPr>
    </w:p>
    <w:p w14:paraId="1B214E7C" w14:textId="77777777" w:rsidR="00271882" w:rsidRDefault="00271882" w:rsidP="0098553D">
      <w:pPr>
        <w:pStyle w:val="NormalWeb"/>
        <w:spacing w:before="0" w:beforeAutospacing="0" w:after="0" w:afterAutospacing="0" w:line="360" w:lineRule="auto"/>
        <w:jc w:val="both"/>
        <w:rPr>
          <w:color w:val="283041"/>
        </w:rPr>
      </w:pPr>
    </w:p>
    <w:p w14:paraId="7C64AA10" w14:textId="77777777" w:rsidR="0041346A" w:rsidRDefault="0041346A" w:rsidP="0098553D">
      <w:pPr>
        <w:pStyle w:val="NormalWeb"/>
        <w:spacing w:before="0" w:beforeAutospacing="0" w:after="0" w:afterAutospacing="0" w:line="360" w:lineRule="auto"/>
        <w:jc w:val="both"/>
        <w:rPr>
          <w:color w:val="283041"/>
        </w:rPr>
      </w:pPr>
    </w:p>
    <w:p w14:paraId="46240EE6" w14:textId="10753AFD" w:rsidR="008F50C5" w:rsidRDefault="001C4D8C" w:rsidP="0098553D">
      <w:pPr>
        <w:pStyle w:val="NormalWeb"/>
        <w:spacing w:before="0" w:beforeAutospacing="0" w:after="0" w:afterAutospacing="0" w:line="360" w:lineRule="auto"/>
        <w:jc w:val="both"/>
        <w:rPr>
          <w:color w:val="283041"/>
        </w:rPr>
      </w:pPr>
      <w:r w:rsidRPr="00763638">
        <w:rPr>
          <w:color w:val="283041"/>
        </w:rPr>
        <w:lastRenderedPageBreak/>
        <w:t>REFERENCE LIST</w:t>
      </w:r>
    </w:p>
    <w:p w14:paraId="3B7FDEBE" w14:textId="77777777" w:rsidR="00316E45" w:rsidRPr="00763638" w:rsidRDefault="00316E45" w:rsidP="0098553D">
      <w:pPr>
        <w:pStyle w:val="NormalWeb"/>
        <w:spacing w:before="0" w:beforeAutospacing="0" w:after="0" w:afterAutospacing="0" w:line="360" w:lineRule="auto"/>
        <w:jc w:val="both"/>
        <w:rPr>
          <w:color w:val="283041"/>
        </w:rPr>
      </w:pPr>
    </w:p>
    <w:p w14:paraId="35CFDF2C" w14:textId="6F746903" w:rsidR="00061BD6" w:rsidRDefault="005E717C" w:rsidP="005B394D">
      <w:pPr>
        <w:pStyle w:val="NormalWeb"/>
        <w:spacing w:before="0" w:beforeAutospacing="0" w:after="0" w:afterAutospacing="0" w:line="360" w:lineRule="auto"/>
        <w:jc w:val="both"/>
        <w:rPr>
          <w:color w:val="283041"/>
        </w:rPr>
      </w:pPr>
      <w:r w:rsidRPr="00763638">
        <w:rPr>
          <w:color w:val="283041"/>
        </w:rPr>
        <w:t>Aubrey</w:t>
      </w:r>
      <w:r w:rsidR="009E46D8" w:rsidRPr="00763638">
        <w:rPr>
          <w:color w:val="283041"/>
        </w:rPr>
        <w:t xml:space="preserve">, K and Riley, A, (2019), </w:t>
      </w:r>
      <w:r w:rsidR="009E46D8" w:rsidRPr="00763638">
        <w:rPr>
          <w:i/>
          <w:iCs/>
          <w:color w:val="283041"/>
        </w:rPr>
        <w:t>Understanding &amp; Using Educational The</w:t>
      </w:r>
      <w:r w:rsidR="004210CD" w:rsidRPr="00763638">
        <w:rPr>
          <w:i/>
          <w:iCs/>
          <w:color w:val="283041"/>
        </w:rPr>
        <w:t>ories</w:t>
      </w:r>
      <w:r w:rsidR="004210CD" w:rsidRPr="00763638">
        <w:rPr>
          <w:color w:val="283041"/>
        </w:rPr>
        <w:t xml:space="preserve">, </w:t>
      </w:r>
      <w:r w:rsidR="008F50C5" w:rsidRPr="00763638">
        <w:rPr>
          <w:color w:val="283041"/>
        </w:rPr>
        <w:t>2</w:t>
      </w:r>
      <w:r w:rsidR="008F50C5" w:rsidRPr="00763638">
        <w:rPr>
          <w:color w:val="283041"/>
          <w:vertAlign w:val="superscript"/>
        </w:rPr>
        <w:t>nd</w:t>
      </w:r>
      <w:r w:rsidR="008F50C5" w:rsidRPr="00763638">
        <w:rPr>
          <w:color w:val="283041"/>
        </w:rPr>
        <w:t xml:space="preserve"> Ed, London</w:t>
      </w:r>
      <w:r w:rsidR="00731388">
        <w:rPr>
          <w:color w:val="283041"/>
        </w:rPr>
        <w:t>:</w:t>
      </w:r>
      <w:r w:rsidR="008F50C5" w:rsidRPr="00763638">
        <w:rPr>
          <w:color w:val="283041"/>
        </w:rPr>
        <w:t xml:space="preserve"> Sage Publications Ltd</w:t>
      </w:r>
    </w:p>
    <w:p w14:paraId="5FED973E" w14:textId="77777777" w:rsidR="005B394D" w:rsidRDefault="005B394D" w:rsidP="005B394D">
      <w:pPr>
        <w:pStyle w:val="NormalWeb"/>
        <w:spacing w:before="0" w:beforeAutospacing="0" w:after="0" w:afterAutospacing="0" w:line="360" w:lineRule="auto"/>
        <w:jc w:val="both"/>
        <w:rPr>
          <w:color w:val="283041"/>
        </w:rPr>
      </w:pPr>
    </w:p>
    <w:p w14:paraId="3D3E9CBE" w14:textId="38D008CE" w:rsidR="00210C23" w:rsidRDefault="00210C23" w:rsidP="005B394D">
      <w:pPr>
        <w:pStyle w:val="NormalWeb"/>
        <w:spacing w:before="0" w:beforeAutospacing="0" w:after="0" w:afterAutospacing="0" w:line="360" w:lineRule="auto"/>
        <w:jc w:val="both"/>
        <w:rPr>
          <w:color w:val="283041"/>
        </w:rPr>
      </w:pPr>
      <w:r>
        <w:rPr>
          <w:color w:val="283041"/>
        </w:rPr>
        <w:t xml:space="preserve">National Literacy Trust, (2019), </w:t>
      </w:r>
      <w:r w:rsidRPr="00184ED9">
        <w:rPr>
          <w:i/>
          <w:iCs/>
          <w:color w:val="283041"/>
        </w:rPr>
        <w:t xml:space="preserve">Words Matter: the role of </w:t>
      </w:r>
      <w:r w:rsidR="00184ED9" w:rsidRPr="00184ED9">
        <w:rPr>
          <w:i/>
          <w:iCs/>
          <w:color w:val="283041"/>
        </w:rPr>
        <w:t xml:space="preserve">literacy </w:t>
      </w:r>
      <w:r w:rsidRPr="00184ED9">
        <w:rPr>
          <w:i/>
          <w:iCs/>
          <w:color w:val="283041"/>
        </w:rPr>
        <w:t>combating social exclusion</w:t>
      </w:r>
      <w:r w:rsidR="00184ED9">
        <w:rPr>
          <w:i/>
          <w:iCs/>
          <w:color w:val="283041"/>
        </w:rPr>
        <w:t>,</w:t>
      </w:r>
      <w:r w:rsidR="00F86F2B">
        <w:rPr>
          <w:i/>
          <w:iCs/>
          <w:color w:val="283041"/>
        </w:rPr>
        <w:t xml:space="preserve"> </w:t>
      </w:r>
      <w:r w:rsidR="00184ED9">
        <w:rPr>
          <w:color w:val="283041"/>
        </w:rPr>
        <w:t>A</w:t>
      </w:r>
      <w:r w:rsidR="00F86F2B">
        <w:rPr>
          <w:color w:val="283041"/>
        </w:rPr>
        <w:t xml:space="preserve">vailable at: </w:t>
      </w:r>
      <w:hyperlink r:id="rId6" w:history="1">
        <w:r w:rsidR="00F86F2B" w:rsidRPr="00E6539D">
          <w:rPr>
            <w:rStyle w:val="Hyperlink"/>
          </w:rPr>
          <w:t>https://literacytrust.org.uk/blog/words-matter-role-literacy-combatting-social-exclusion/</w:t>
        </w:r>
      </w:hyperlink>
      <w:r w:rsidR="00F86F2B">
        <w:rPr>
          <w:color w:val="283041"/>
        </w:rPr>
        <w:t xml:space="preserve"> Accessed on 17</w:t>
      </w:r>
      <w:r w:rsidR="00F86F2B" w:rsidRPr="00F86F2B">
        <w:rPr>
          <w:color w:val="283041"/>
          <w:vertAlign w:val="superscript"/>
        </w:rPr>
        <w:t>th</w:t>
      </w:r>
      <w:r w:rsidR="00F86F2B">
        <w:rPr>
          <w:color w:val="283041"/>
        </w:rPr>
        <w:t xml:space="preserve"> March 2021</w:t>
      </w:r>
    </w:p>
    <w:p w14:paraId="1FEE942A" w14:textId="77777777" w:rsidR="005B394D" w:rsidRDefault="005B394D" w:rsidP="005B394D">
      <w:pPr>
        <w:pStyle w:val="NormalWeb"/>
        <w:spacing w:before="0" w:beforeAutospacing="0" w:after="0" w:afterAutospacing="0" w:line="360" w:lineRule="auto"/>
        <w:jc w:val="both"/>
        <w:rPr>
          <w:color w:val="283041"/>
        </w:rPr>
      </w:pPr>
    </w:p>
    <w:p w14:paraId="2C8C2EE0" w14:textId="77777777" w:rsidR="007514CE" w:rsidRDefault="00BE73E2" w:rsidP="005B394D">
      <w:pPr>
        <w:pStyle w:val="NormalWeb"/>
        <w:spacing w:before="0" w:beforeAutospacing="0" w:after="0" w:afterAutospacing="0" w:line="360" w:lineRule="auto"/>
        <w:jc w:val="both"/>
      </w:pPr>
      <w:r w:rsidRPr="00763638">
        <w:t xml:space="preserve">OECD (2014), </w:t>
      </w:r>
      <w:r w:rsidRPr="00763638">
        <w:rPr>
          <w:i/>
          <w:iCs/>
        </w:rPr>
        <w:t xml:space="preserve">Improving Schools </w:t>
      </w:r>
      <w:r w:rsidRPr="00271882">
        <w:rPr>
          <w:i/>
          <w:iCs/>
        </w:rPr>
        <w:t>in Wales, An OECD Perspective</w:t>
      </w:r>
      <w:r w:rsidRPr="00763638">
        <w:t xml:space="preserve">, Available at: </w:t>
      </w:r>
    </w:p>
    <w:p w14:paraId="47971C3C" w14:textId="1EB6D41F" w:rsidR="00731388" w:rsidRDefault="00D205D3" w:rsidP="005B394D">
      <w:pPr>
        <w:pStyle w:val="NormalWeb"/>
        <w:spacing w:before="0" w:beforeAutospacing="0" w:after="0" w:afterAutospacing="0" w:line="360" w:lineRule="auto"/>
        <w:jc w:val="both"/>
      </w:pPr>
      <w:hyperlink r:id="rId7" w:history="1">
        <w:r w:rsidR="007514CE" w:rsidRPr="00E6539D">
          <w:rPr>
            <w:rStyle w:val="Hyperlink"/>
          </w:rPr>
          <w:t>http://www.oecd.org/education/Improving-schools-in-Wales.pdf</w:t>
        </w:r>
      </w:hyperlink>
      <w:r w:rsidR="007514CE">
        <w:t xml:space="preserve"> </w:t>
      </w:r>
      <w:r w:rsidR="00BE73E2" w:rsidRPr="00763638">
        <w:t xml:space="preserve">Accessed on: </w:t>
      </w:r>
      <w:r w:rsidR="000105AF">
        <w:t>1</w:t>
      </w:r>
      <w:r w:rsidR="00C46C1A">
        <w:t>7</w:t>
      </w:r>
      <w:r w:rsidR="000105AF" w:rsidRPr="000105AF">
        <w:rPr>
          <w:vertAlign w:val="superscript"/>
        </w:rPr>
        <w:t>th</w:t>
      </w:r>
      <w:r w:rsidR="000105AF">
        <w:t xml:space="preserve"> March</w:t>
      </w:r>
      <w:r w:rsidR="00BE73E2" w:rsidRPr="00763638">
        <w:t xml:space="preserve"> 2021</w:t>
      </w:r>
    </w:p>
    <w:p w14:paraId="66F459F7" w14:textId="77777777" w:rsidR="005B394D" w:rsidRDefault="005B394D" w:rsidP="005B394D">
      <w:pPr>
        <w:pStyle w:val="NormalWeb"/>
        <w:spacing w:before="0" w:beforeAutospacing="0" w:after="0" w:afterAutospacing="0" w:line="360" w:lineRule="auto"/>
        <w:jc w:val="both"/>
      </w:pPr>
    </w:p>
    <w:p w14:paraId="2F502C0B" w14:textId="31E695C1" w:rsidR="00D70E3A" w:rsidRDefault="00A55E6E" w:rsidP="005B394D">
      <w:pPr>
        <w:pStyle w:val="NormalWeb"/>
        <w:spacing w:before="0" w:beforeAutospacing="0" w:after="0" w:afterAutospacing="0" w:line="360" w:lineRule="auto"/>
        <w:jc w:val="both"/>
      </w:pPr>
      <w:r>
        <w:t xml:space="preserve">Play Wales (2021), </w:t>
      </w:r>
      <w:r w:rsidR="00D70E3A" w:rsidRPr="00D70E3A">
        <w:rPr>
          <w:i/>
          <w:iCs/>
        </w:rPr>
        <w:t>Severn Core Aims</w:t>
      </w:r>
      <w:r w:rsidR="00D70E3A">
        <w:t xml:space="preserve">, Available at: </w:t>
      </w:r>
      <w:hyperlink r:id="rId8" w:history="1">
        <w:r w:rsidR="00D70E3A" w:rsidRPr="00E6539D">
          <w:rPr>
            <w:rStyle w:val="Hyperlink"/>
          </w:rPr>
          <w:t>https://www.playwales.org.uk/eng/sevencoreaims</w:t>
        </w:r>
      </w:hyperlink>
      <w:r w:rsidR="00D70E3A">
        <w:t xml:space="preserve"> Accessed on</w:t>
      </w:r>
      <w:r w:rsidR="00AC68EA">
        <w:t>:</w:t>
      </w:r>
      <w:r w:rsidR="00D70E3A">
        <w:t xml:space="preserve"> </w:t>
      </w:r>
      <w:r w:rsidR="00B61B95">
        <w:t>18th</w:t>
      </w:r>
      <w:r w:rsidR="00D70E3A">
        <w:t xml:space="preserve"> March 2021</w:t>
      </w:r>
    </w:p>
    <w:p w14:paraId="05FE9851" w14:textId="77777777" w:rsidR="005B394D" w:rsidRPr="00763638" w:rsidRDefault="005B394D" w:rsidP="005B394D">
      <w:pPr>
        <w:pStyle w:val="NormalWeb"/>
        <w:spacing w:before="0" w:beforeAutospacing="0" w:after="0" w:afterAutospacing="0" w:line="360" w:lineRule="auto"/>
        <w:jc w:val="both"/>
      </w:pPr>
    </w:p>
    <w:p w14:paraId="7621EE3F" w14:textId="13261BCB" w:rsidR="005F5436" w:rsidRDefault="000105AF" w:rsidP="005B394D">
      <w:pPr>
        <w:pStyle w:val="NormalWeb"/>
        <w:spacing w:before="0" w:beforeAutospacing="0" w:after="0" w:afterAutospacing="0" w:line="360" w:lineRule="auto"/>
        <w:jc w:val="both"/>
        <w:rPr>
          <w:color w:val="283041"/>
        </w:rPr>
      </w:pPr>
      <w:r>
        <w:rPr>
          <w:color w:val="283041"/>
        </w:rPr>
        <w:t>Pound, L (2</w:t>
      </w:r>
      <w:r w:rsidR="00831FDB">
        <w:rPr>
          <w:color w:val="283041"/>
        </w:rPr>
        <w:t xml:space="preserve">005), </w:t>
      </w:r>
      <w:r w:rsidR="00BC398B" w:rsidRPr="00BC398B">
        <w:rPr>
          <w:i/>
          <w:iCs/>
          <w:color w:val="283041"/>
        </w:rPr>
        <w:t>How Children Learn</w:t>
      </w:r>
      <w:r w:rsidR="00BC398B">
        <w:rPr>
          <w:color w:val="283041"/>
        </w:rPr>
        <w:t>, Leamington Spa</w:t>
      </w:r>
      <w:r w:rsidR="005F5436">
        <w:rPr>
          <w:color w:val="283041"/>
        </w:rPr>
        <w:t xml:space="preserve">: </w:t>
      </w:r>
      <w:r w:rsidR="00BC398B">
        <w:rPr>
          <w:color w:val="283041"/>
        </w:rPr>
        <w:t>Step Forward Publication</w:t>
      </w:r>
    </w:p>
    <w:p w14:paraId="3804EF59" w14:textId="77777777" w:rsidR="005B394D" w:rsidRPr="00763638" w:rsidRDefault="005B394D" w:rsidP="005B394D">
      <w:pPr>
        <w:pStyle w:val="NormalWeb"/>
        <w:spacing w:before="0" w:beforeAutospacing="0" w:after="0" w:afterAutospacing="0" w:line="360" w:lineRule="auto"/>
        <w:jc w:val="both"/>
        <w:rPr>
          <w:color w:val="283041"/>
        </w:rPr>
      </w:pPr>
    </w:p>
    <w:p w14:paraId="53A1A58B" w14:textId="6742461E" w:rsidR="007C3309" w:rsidRDefault="005F0B68" w:rsidP="005B394D">
      <w:pPr>
        <w:spacing w:line="360" w:lineRule="auto"/>
        <w:jc w:val="both"/>
        <w:rPr>
          <w:rFonts w:ascii="Times New Roman" w:eastAsia="Times New Roman" w:hAnsi="Times New Roman" w:cs="Times New Roman"/>
          <w:color w:val="000000"/>
          <w:sz w:val="24"/>
          <w:szCs w:val="24"/>
          <w:lang w:eastAsia="en-GB"/>
        </w:rPr>
      </w:pPr>
      <w:r w:rsidRPr="00763638">
        <w:rPr>
          <w:rFonts w:ascii="Times New Roman" w:eastAsia="Times New Roman" w:hAnsi="Times New Roman" w:cs="Times New Roman"/>
          <w:color w:val="000000"/>
          <w:sz w:val="24"/>
          <w:szCs w:val="24"/>
          <w:lang w:eastAsia="en-GB"/>
        </w:rPr>
        <w:t xml:space="preserve">Welsh Assembly Government (2013), </w:t>
      </w:r>
      <w:r w:rsidRPr="00763638">
        <w:rPr>
          <w:rFonts w:ascii="Times New Roman" w:eastAsia="Times New Roman" w:hAnsi="Times New Roman" w:cs="Times New Roman"/>
          <w:i/>
          <w:iCs/>
          <w:color w:val="000000"/>
          <w:sz w:val="24"/>
          <w:szCs w:val="24"/>
          <w:lang w:eastAsia="en-GB"/>
        </w:rPr>
        <w:t>Literacy and Numeracy Framework</w:t>
      </w:r>
      <w:r w:rsidRPr="00763638">
        <w:rPr>
          <w:rFonts w:ascii="Times New Roman" w:eastAsia="Times New Roman" w:hAnsi="Times New Roman" w:cs="Times New Roman"/>
          <w:color w:val="000000"/>
          <w:sz w:val="24"/>
          <w:szCs w:val="24"/>
          <w:lang w:eastAsia="en-GB"/>
        </w:rPr>
        <w:t xml:space="preserve">, Available at: </w:t>
      </w:r>
      <w:hyperlink r:id="rId9" w:history="1">
        <w:r w:rsidRPr="00763638">
          <w:rPr>
            <w:rStyle w:val="Hyperlink"/>
            <w:rFonts w:ascii="Times New Roman" w:eastAsia="Times New Roman" w:hAnsi="Times New Roman" w:cs="Times New Roman"/>
            <w:sz w:val="24"/>
            <w:szCs w:val="24"/>
            <w:lang w:eastAsia="en-GB"/>
          </w:rPr>
          <w:t>https://hwb.gov.wales/api/storage/64812b0e-3d20-4d10-94e8-68221e47a38d/to-support-schools-in-introducing-the-national-literacy-and-numeracy-framework.pdf</w:t>
        </w:r>
      </w:hyperlink>
      <w:r w:rsidRPr="00763638">
        <w:rPr>
          <w:rFonts w:ascii="Times New Roman" w:eastAsia="Times New Roman" w:hAnsi="Times New Roman" w:cs="Times New Roman"/>
          <w:color w:val="000000"/>
          <w:sz w:val="24"/>
          <w:szCs w:val="24"/>
          <w:lang w:eastAsia="en-GB"/>
        </w:rPr>
        <w:t xml:space="preserve"> Accesse</w:t>
      </w:r>
      <w:r w:rsidR="00CD53D6" w:rsidRPr="00763638">
        <w:rPr>
          <w:rFonts w:ascii="Times New Roman" w:eastAsia="Times New Roman" w:hAnsi="Times New Roman" w:cs="Times New Roman"/>
          <w:color w:val="000000"/>
          <w:sz w:val="24"/>
          <w:szCs w:val="24"/>
          <w:lang w:eastAsia="en-GB"/>
        </w:rPr>
        <w:t>d</w:t>
      </w:r>
      <w:r w:rsidRPr="00763638">
        <w:rPr>
          <w:rFonts w:ascii="Times New Roman" w:eastAsia="Times New Roman" w:hAnsi="Times New Roman" w:cs="Times New Roman"/>
          <w:color w:val="000000"/>
          <w:sz w:val="24"/>
          <w:szCs w:val="24"/>
          <w:lang w:eastAsia="en-GB"/>
        </w:rPr>
        <w:t xml:space="preserve"> on:</w:t>
      </w:r>
      <w:r w:rsidR="00CD53D6" w:rsidRPr="00763638">
        <w:rPr>
          <w:rFonts w:ascii="Times New Roman" w:eastAsia="Times New Roman" w:hAnsi="Times New Roman" w:cs="Times New Roman"/>
          <w:color w:val="000000"/>
          <w:sz w:val="24"/>
          <w:szCs w:val="24"/>
          <w:lang w:eastAsia="en-GB"/>
        </w:rPr>
        <w:t xml:space="preserve"> </w:t>
      </w:r>
      <w:r w:rsidR="000105AF">
        <w:rPr>
          <w:rFonts w:ascii="Times New Roman" w:eastAsia="Times New Roman" w:hAnsi="Times New Roman" w:cs="Times New Roman"/>
          <w:color w:val="000000"/>
          <w:sz w:val="24"/>
          <w:szCs w:val="24"/>
          <w:lang w:eastAsia="en-GB"/>
        </w:rPr>
        <w:t>13</w:t>
      </w:r>
      <w:r w:rsidR="000105AF" w:rsidRPr="000105AF">
        <w:rPr>
          <w:rFonts w:ascii="Times New Roman" w:eastAsia="Times New Roman" w:hAnsi="Times New Roman" w:cs="Times New Roman"/>
          <w:color w:val="000000"/>
          <w:sz w:val="24"/>
          <w:szCs w:val="24"/>
          <w:vertAlign w:val="superscript"/>
          <w:lang w:eastAsia="en-GB"/>
        </w:rPr>
        <w:t>th</w:t>
      </w:r>
      <w:r w:rsidR="000105AF">
        <w:rPr>
          <w:rFonts w:ascii="Times New Roman" w:eastAsia="Times New Roman" w:hAnsi="Times New Roman" w:cs="Times New Roman"/>
          <w:color w:val="000000"/>
          <w:sz w:val="24"/>
          <w:szCs w:val="24"/>
          <w:lang w:eastAsia="en-GB"/>
        </w:rPr>
        <w:t xml:space="preserve"> March</w:t>
      </w:r>
      <w:r w:rsidR="00CD53D6" w:rsidRPr="00763638">
        <w:rPr>
          <w:rFonts w:ascii="Times New Roman" w:eastAsia="Times New Roman" w:hAnsi="Times New Roman" w:cs="Times New Roman"/>
          <w:color w:val="000000"/>
          <w:sz w:val="24"/>
          <w:szCs w:val="24"/>
          <w:lang w:eastAsia="en-GB"/>
        </w:rPr>
        <w:t xml:space="preserve"> 2021</w:t>
      </w:r>
      <w:r w:rsidRPr="00763638">
        <w:rPr>
          <w:rFonts w:ascii="Times New Roman" w:eastAsia="Times New Roman" w:hAnsi="Times New Roman" w:cs="Times New Roman"/>
          <w:color w:val="000000"/>
          <w:sz w:val="24"/>
          <w:szCs w:val="24"/>
          <w:lang w:eastAsia="en-GB"/>
        </w:rPr>
        <w:t xml:space="preserve"> </w:t>
      </w:r>
    </w:p>
    <w:p w14:paraId="50CB3489" w14:textId="613BCE15" w:rsidR="00D96AC5" w:rsidRDefault="00D96AC5" w:rsidP="005B394D">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Welsh Assembly Government (2015), </w:t>
      </w:r>
      <w:r w:rsidRPr="0099173F">
        <w:rPr>
          <w:rFonts w:ascii="Times New Roman" w:eastAsia="Times New Roman" w:hAnsi="Times New Roman" w:cs="Times New Roman"/>
          <w:i/>
          <w:iCs/>
          <w:color w:val="000000"/>
          <w:sz w:val="24"/>
          <w:szCs w:val="24"/>
          <w:lang w:eastAsia="en-GB"/>
        </w:rPr>
        <w:t>Successful Futures, An Independent Review of the Curriculum and Assessment Arrangements in Wales</w:t>
      </w:r>
      <w:r>
        <w:rPr>
          <w:rFonts w:ascii="Times New Roman" w:eastAsia="Times New Roman" w:hAnsi="Times New Roman" w:cs="Times New Roman"/>
          <w:color w:val="000000"/>
          <w:sz w:val="24"/>
          <w:szCs w:val="24"/>
          <w:lang w:eastAsia="en-GB"/>
        </w:rPr>
        <w:t xml:space="preserve">, Available at: </w:t>
      </w:r>
      <w:hyperlink r:id="rId10" w:history="1">
        <w:r w:rsidRPr="00393F63">
          <w:rPr>
            <w:rStyle w:val="Hyperlink"/>
            <w:rFonts w:ascii="Times New Roman" w:eastAsia="Times New Roman" w:hAnsi="Times New Roman" w:cs="Times New Roman"/>
            <w:sz w:val="24"/>
            <w:szCs w:val="24"/>
            <w:lang w:eastAsia="en-GB"/>
          </w:rPr>
          <w:t>https://gov.wales/sites/default/files/publications/2018-03/successful-futures.pdf</w:t>
        </w:r>
      </w:hyperlink>
      <w:r>
        <w:rPr>
          <w:rFonts w:ascii="Times New Roman" w:eastAsia="Times New Roman" w:hAnsi="Times New Roman" w:cs="Times New Roman"/>
          <w:color w:val="000000"/>
          <w:sz w:val="24"/>
          <w:szCs w:val="24"/>
          <w:lang w:eastAsia="en-GB"/>
        </w:rPr>
        <w:t xml:space="preserve"> Accessed on: 13</w:t>
      </w:r>
      <w:r w:rsidRPr="0099173F">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w:t>
      </w:r>
      <w:r w:rsidR="000105AF">
        <w:rPr>
          <w:rFonts w:ascii="Times New Roman" w:eastAsia="Times New Roman" w:hAnsi="Times New Roman" w:cs="Times New Roman"/>
          <w:color w:val="000000"/>
          <w:sz w:val="24"/>
          <w:szCs w:val="24"/>
          <w:lang w:eastAsia="en-GB"/>
        </w:rPr>
        <w:t>March</w:t>
      </w:r>
      <w:r>
        <w:rPr>
          <w:rFonts w:ascii="Times New Roman" w:eastAsia="Times New Roman" w:hAnsi="Times New Roman" w:cs="Times New Roman"/>
          <w:color w:val="000000"/>
          <w:sz w:val="24"/>
          <w:szCs w:val="24"/>
          <w:lang w:eastAsia="en-GB"/>
        </w:rPr>
        <w:t xml:space="preserve"> 202</w:t>
      </w:r>
      <w:r w:rsidR="000105AF">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w:t>
      </w:r>
    </w:p>
    <w:p w14:paraId="32C42AFC" w14:textId="77777777" w:rsidR="001C4D8C" w:rsidRPr="00763638" w:rsidRDefault="001C4D8C" w:rsidP="005B394D">
      <w:pPr>
        <w:pStyle w:val="NormalWeb"/>
        <w:spacing w:before="0" w:beforeAutospacing="0" w:after="0" w:afterAutospacing="0" w:line="360" w:lineRule="auto"/>
        <w:jc w:val="both"/>
        <w:rPr>
          <w:color w:val="283041"/>
        </w:rPr>
      </w:pPr>
    </w:p>
    <w:p w14:paraId="53D8DB30" w14:textId="77777777" w:rsidR="007E4F45" w:rsidRPr="00763638" w:rsidRDefault="007E4F45" w:rsidP="005B394D">
      <w:pPr>
        <w:pStyle w:val="NormalWeb"/>
        <w:spacing w:before="0" w:beforeAutospacing="0" w:after="0" w:afterAutospacing="0" w:line="360" w:lineRule="auto"/>
        <w:jc w:val="both"/>
        <w:rPr>
          <w:color w:val="283041"/>
        </w:rPr>
      </w:pPr>
    </w:p>
    <w:sectPr w:rsidR="007E4F45" w:rsidRPr="00763638" w:rsidSect="009B72D4">
      <w:footerReference w:type="even" r:id="rId11"/>
      <w:footerReference w:type="default" r:id="rId12"/>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DDDE6" w14:textId="77777777" w:rsidR="00D205D3" w:rsidRDefault="00D205D3" w:rsidP="00600DEB">
      <w:pPr>
        <w:spacing w:after="0" w:line="240" w:lineRule="auto"/>
      </w:pPr>
      <w:r>
        <w:separator/>
      </w:r>
    </w:p>
  </w:endnote>
  <w:endnote w:type="continuationSeparator" w:id="0">
    <w:p w14:paraId="77C8BFDB" w14:textId="77777777" w:rsidR="00D205D3" w:rsidRDefault="00D205D3" w:rsidP="0060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3096510"/>
      <w:docPartObj>
        <w:docPartGallery w:val="Page Numbers (Bottom of Page)"/>
        <w:docPartUnique/>
      </w:docPartObj>
    </w:sdtPr>
    <w:sdtEndPr>
      <w:rPr>
        <w:rStyle w:val="PageNumber"/>
      </w:rPr>
    </w:sdtEndPr>
    <w:sdtContent>
      <w:p w14:paraId="17FC2FB5" w14:textId="78E63C55" w:rsidR="00600DEB" w:rsidRDefault="00600DEB" w:rsidP="00E653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2F5C7E" w14:textId="77777777" w:rsidR="00600DEB" w:rsidRDefault="00600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593139"/>
      <w:docPartObj>
        <w:docPartGallery w:val="Page Numbers (Bottom of Page)"/>
        <w:docPartUnique/>
      </w:docPartObj>
    </w:sdtPr>
    <w:sdtEndPr>
      <w:rPr>
        <w:rStyle w:val="PageNumber"/>
      </w:rPr>
    </w:sdtEndPr>
    <w:sdtContent>
      <w:p w14:paraId="143C94F9" w14:textId="11FFB74F" w:rsidR="00600DEB" w:rsidRDefault="00600DEB" w:rsidP="00E653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EB0C1D" w14:textId="77777777" w:rsidR="00600DEB" w:rsidRDefault="00600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70C62B" w14:textId="77777777" w:rsidR="00D205D3" w:rsidRDefault="00D205D3" w:rsidP="00600DEB">
      <w:pPr>
        <w:spacing w:after="0" w:line="240" w:lineRule="auto"/>
      </w:pPr>
      <w:r>
        <w:separator/>
      </w:r>
    </w:p>
  </w:footnote>
  <w:footnote w:type="continuationSeparator" w:id="0">
    <w:p w14:paraId="7609A77C" w14:textId="77777777" w:rsidR="00D205D3" w:rsidRDefault="00D205D3" w:rsidP="00600D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243BE0"/>
    <w:rsid w:val="00001395"/>
    <w:rsid w:val="00001F89"/>
    <w:rsid w:val="00002DDB"/>
    <w:rsid w:val="00006003"/>
    <w:rsid w:val="000069AE"/>
    <w:rsid w:val="000105AF"/>
    <w:rsid w:val="00010B1F"/>
    <w:rsid w:val="0001247F"/>
    <w:rsid w:val="00020B67"/>
    <w:rsid w:val="00023924"/>
    <w:rsid w:val="000335AE"/>
    <w:rsid w:val="000336B2"/>
    <w:rsid w:val="00037506"/>
    <w:rsid w:val="000422F8"/>
    <w:rsid w:val="00042326"/>
    <w:rsid w:val="00042A20"/>
    <w:rsid w:val="00050B2F"/>
    <w:rsid w:val="00061839"/>
    <w:rsid w:val="00061BD6"/>
    <w:rsid w:val="00062A99"/>
    <w:rsid w:val="00066189"/>
    <w:rsid w:val="00075D23"/>
    <w:rsid w:val="00081776"/>
    <w:rsid w:val="00083915"/>
    <w:rsid w:val="00087E06"/>
    <w:rsid w:val="00094532"/>
    <w:rsid w:val="000A2E32"/>
    <w:rsid w:val="000A5D3A"/>
    <w:rsid w:val="000B0980"/>
    <w:rsid w:val="000B0B7E"/>
    <w:rsid w:val="000B5A55"/>
    <w:rsid w:val="000C0A3B"/>
    <w:rsid w:val="000C5B5A"/>
    <w:rsid w:val="000D04D8"/>
    <w:rsid w:val="000D45B7"/>
    <w:rsid w:val="000E011A"/>
    <w:rsid w:val="000E2AD7"/>
    <w:rsid w:val="000E42D4"/>
    <w:rsid w:val="000F4AF2"/>
    <w:rsid w:val="000F6053"/>
    <w:rsid w:val="00100F84"/>
    <w:rsid w:val="0010367F"/>
    <w:rsid w:val="00106E2F"/>
    <w:rsid w:val="00116647"/>
    <w:rsid w:val="001178BE"/>
    <w:rsid w:val="0012204E"/>
    <w:rsid w:val="001307F9"/>
    <w:rsid w:val="00132341"/>
    <w:rsid w:val="001352C9"/>
    <w:rsid w:val="00140354"/>
    <w:rsid w:val="00143F3D"/>
    <w:rsid w:val="00146B6B"/>
    <w:rsid w:val="0015305D"/>
    <w:rsid w:val="0015389A"/>
    <w:rsid w:val="001538EF"/>
    <w:rsid w:val="00156FBB"/>
    <w:rsid w:val="001575CD"/>
    <w:rsid w:val="00157807"/>
    <w:rsid w:val="0016042C"/>
    <w:rsid w:val="00163EAE"/>
    <w:rsid w:val="00164212"/>
    <w:rsid w:val="001646B3"/>
    <w:rsid w:val="001813EC"/>
    <w:rsid w:val="00181983"/>
    <w:rsid w:val="0018356B"/>
    <w:rsid w:val="00184ED9"/>
    <w:rsid w:val="001867BE"/>
    <w:rsid w:val="0019349E"/>
    <w:rsid w:val="001A101E"/>
    <w:rsid w:val="001A5028"/>
    <w:rsid w:val="001A5EC7"/>
    <w:rsid w:val="001B4835"/>
    <w:rsid w:val="001C38F6"/>
    <w:rsid w:val="001C4343"/>
    <w:rsid w:val="001C48F8"/>
    <w:rsid w:val="001C4D8C"/>
    <w:rsid w:val="001D4995"/>
    <w:rsid w:val="001D4B92"/>
    <w:rsid w:val="001D4FD5"/>
    <w:rsid w:val="001E402E"/>
    <w:rsid w:val="00203FF4"/>
    <w:rsid w:val="002073A2"/>
    <w:rsid w:val="00210C23"/>
    <w:rsid w:val="002138D8"/>
    <w:rsid w:val="00214069"/>
    <w:rsid w:val="00220C30"/>
    <w:rsid w:val="002329F9"/>
    <w:rsid w:val="00235E09"/>
    <w:rsid w:val="00246401"/>
    <w:rsid w:val="00250357"/>
    <w:rsid w:val="00250DCC"/>
    <w:rsid w:val="00251ACF"/>
    <w:rsid w:val="00261EFE"/>
    <w:rsid w:val="0026356D"/>
    <w:rsid w:val="00271882"/>
    <w:rsid w:val="002807B4"/>
    <w:rsid w:val="00286D2B"/>
    <w:rsid w:val="002976F8"/>
    <w:rsid w:val="00297A2F"/>
    <w:rsid w:val="002A2092"/>
    <w:rsid w:val="002B11D8"/>
    <w:rsid w:val="002B418F"/>
    <w:rsid w:val="002B4393"/>
    <w:rsid w:val="002B6C1F"/>
    <w:rsid w:val="002D1043"/>
    <w:rsid w:val="002D2CB3"/>
    <w:rsid w:val="002D5092"/>
    <w:rsid w:val="002D517E"/>
    <w:rsid w:val="002E02C2"/>
    <w:rsid w:val="002E25F7"/>
    <w:rsid w:val="002E2A31"/>
    <w:rsid w:val="002E4122"/>
    <w:rsid w:val="002F6828"/>
    <w:rsid w:val="002F733C"/>
    <w:rsid w:val="00310466"/>
    <w:rsid w:val="00316E45"/>
    <w:rsid w:val="00317AE0"/>
    <w:rsid w:val="003229BA"/>
    <w:rsid w:val="00322B72"/>
    <w:rsid w:val="00324109"/>
    <w:rsid w:val="00325597"/>
    <w:rsid w:val="00326F06"/>
    <w:rsid w:val="003274A6"/>
    <w:rsid w:val="003311B1"/>
    <w:rsid w:val="00336505"/>
    <w:rsid w:val="00345B20"/>
    <w:rsid w:val="00355C95"/>
    <w:rsid w:val="00360CB3"/>
    <w:rsid w:val="00365D06"/>
    <w:rsid w:val="00372CF8"/>
    <w:rsid w:val="0037354B"/>
    <w:rsid w:val="00375D8C"/>
    <w:rsid w:val="0038175A"/>
    <w:rsid w:val="003850F0"/>
    <w:rsid w:val="0038612E"/>
    <w:rsid w:val="0038682A"/>
    <w:rsid w:val="00391D8E"/>
    <w:rsid w:val="00393641"/>
    <w:rsid w:val="003A032B"/>
    <w:rsid w:val="003A2E0F"/>
    <w:rsid w:val="003A3E47"/>
    <w:rsid w:val="003A5F3D"/>
    <w:rsid w:val="003A5FD5"/>
    <w:rsid w:val="003B2A16"/>
    <w:rsid w:val="003B490B"/>
    <w:rsid w:val="003B5E7A"/>
    <w:rsid w:val="003C2416"/>
    <w:rsid w:val="003D294B"/>
    <w:rsid w:val="003D3804"/>
    <w:rsid w:val="003D3CB7"/>
    <w:rsid w:val="003F2FF0"/>
    <w:rsid w:val="003F7AB4"/>
    <w:rsid w:val="004005C9"/>
    <w:rsid w:val="00404BE1"/>
    <w:rsid w:val="0040666D"/>
    <w:rsid w:val="004073FA"/>
    <w:rsid w:val="00407CF4"/>
    <w:rsid w:val="00412048"/>
    <w:rsid w:val="0041346A"/>
    <w:rsid w:val="004178E1"/>
    <w:rsid w:val="004210CD"/>
    <w:rsid w:val="0042164D"/>
    <w:rsid w:val="00422BE1"/>
    <w:rsid w:val="004240AC"/>
    <w:rsid w:val="0042480E"/>
    <w:rsid w:val="00425111"/>
    <w:rsid w:val="00425381"/>
    <w:rsid w:val="00426B03"/>
    <w:rsid w:val="00427623"/>
    <w:rsid w:val="004327CA"/>
    <w:rsid w:val="004361B4"/>
    <w:rsid w:val="0044124C"/>
    <w:rsid w:val="00444B5F"/>
    <w:rsid w:val="0044532E"/>
    <w:rsid w:val="00447C01"/>
    <w:rsid w:val="00453239"/>
    <w:rsid w:val="004617F0"/>
    <w:rsid w:val="00461BB1"/>
    <w:rsid w:val="00465013"/>
    <w:rsid w:val="0047120A"/>
    <w:rsid w:val="00474E4C"/>
    <w:rsid w:val="00483AB6"/>
    <w:rsid w:val="0048681D"/>
    <w:rsid w:val="0049075A"/>
    <w:rsid w:val="0049076A"/>
    <w:rsid w:val="0049110A"/>
    <w:rsid w:val="00491DF8"/>
    <w:rsid w:val="00493213"/>
    <w:rsid w:val="00493DBE"/>
    <w:rsid w:val="004A0B81"/>
    <w:rsid w:val="004A25DC"/>
    <w:rsid w:val="004A490E"/>
    <w:rsid w:val="004B0CD9"/>
    <w:rsid w:val="004B2570"/>
    <w:rsid w:val="004B425D"/>
    <w:rsid w:val="004B4A55"/>
    <w:rsid w:val="004B6F91"/>
    <w:rsid w:val="004C06C8"/>
    <w:rsid w:val="004C7152"/>
    <w:rsid w:val="004D1169"/>
    <w:rsid w:val="004D40D2"/>
    <w:rsid w:val="004D57FE"/>
    <w:rsid w:val="004F22CA"/>
    <w:rsid w:val="004F4AFF"/>
    <w:rsid w:val="005070C9"/>
    <w:rsid w:val="00513B06"/>
    <w:rsid w:val="0051583C"/>
    <w:rsid w:val="0052260A"/>
    <w:rsid w:val="00523BC1"/>
    <w:rsid w:val="00530DCB"/>
    <w:rsid w:val="0053410D"/>
    <w:rsid w:val="00537271"/>
    <w:rsid w:val="005375D4"/>
    <w:rsid w:val="00537D3C"/>
    <w:rsid w:val="00551419"/>
    <w:rsid w:val="00551F1B"/>
    <w:rsid w:val="005541B0"/>
    <w:rsid w:val="00563596"/>
    <w:rsid w:val="005807DA"/>
    <w:rsid w:val="00582744"/>
    <w:rsid w:val="00584903"/>
    <w:rsid w:val="00590AD9"/>
    <w:rsid w:val="005922BA"/>
    <w:rsid w:val="00593F23"/>
    <w:rsid w:val="005A3CE9"/>
    <w:rsid w:val="005A7665"/>
    <w:rsid w:val="005B394D"/>
    <w:rsid w:val="005C206C"/>
    <w:rsid w:val="005E1FE4"/>
    <w:rsid w:val="005E717C"/>
    <w:rsid w:val="005F029C"/>
    <w:rsid w:val="005F0B68"/>
    <w:rsid w:val="005F4866"/>
    <w:rsid w:val="005F5436"/>
    <w:rsid w:val="00600DEB"/>
    <w:rsid w:val="00601C53"/>
    <w:rsid w:val="00601DDF"/>
    <w:rsid w:val="00607D67"/>
    <w:rsid w:val="0061258E"/>
    <w:rsid w:val="006211D2"/>
    <w:rsid w:val="00622B63"/>
    <w:rsid w:val="006264D5"/>
    <w:rsid w:val="006338B9"/>
    <w:rsid w:val="006343C9"/>
    <w:rsid w:val="00641C90"/>
    <w:rsid w:val="00647C3D"/>
    <w:rsid w:val="006502D1"/>
    <w:rsid w:val="00653DAE"/>
    <w:rsid w:val="00653F6D"/>
    <w:rsid w:val="00661D80"/>
    <w:rsid w:val="00662114"/>
    <w:rsid w:val="00670AA9"/>
    <w:rsid w:val="006713ED"/>
    <w:rsid w:val="00672DA2"/>
    <w:rsid w:val="00675718"/>
    <w:rsid w:val="00677D58"/>
    <w:rsid w:val="00691E39"/>
    <w:rsid w:val="0069602F"/>
    <w:rsid w:val="0069774B"/>
    <w:rsid w:val="006A3CBB"/>
    <w:rsid w:val="006B0103"/>
    <w:rsid w:val="006C08EC"/>
    <w:rsid w:val="006C36F8"/>
    <w:rsid w:val="006C7EED"/>
    <w:rsid w:val="006D0121"/>
    <w:rsid w:val="006D13B1"/>
    <w:rsid w:val="006D397D"/>
    <w:rsid w:val="006D55E6"/>
    <w:rsid w:val="006D61DC"/>
    <w:rsid w:val="006D7660"/>
    <w:rsid w:val="006E37FD"/>
    <w:rsid w:val="006E4D64"/>
    <w:rsid w:val="006F4ADA"/>
    <w:rsid w:val="007042F8"/>
    <w:rsid w:val="0070552B"/>
    <w:rsid w:val="00711210"/>
    <w:rsid w:val="007134F6"/>
    <w:rsid w:val="0072044F"/>
    <w:rsid w:val="00722EDA"/>
    <w:rsid w:val="00726C73"/>
    <w:rsid w:val="00731388"/>
    <w:rsid w:val="007370FB"/>
    <w:rsid w:val="00740DD7"/>
    <w:rsid w:val="007424ED"/>
    <w:rsid w:val="0074480A"/>
    <w:rsid w:val="00745BE7"/>
    <w:rsid w:val="00746C2E"/>
    <w:rsid w:val="00746F0D"/>
    <w:rsid w:val="007514CE"/>
    <w:rsid w:val="007619FA"/>
    <w:rsid w:val="00763638"/>
    <w:rsid w:val="00775C64"/>
    <w:rsid w:val="00777CA1"/>
    <w:rsid w:val="00782D92"/>
    <w:rsid w:val="00787324"/>
    <w:rsid w:val="00792403"/>
    <w:rsid w:val="007A37C5"/>
    <w:rsid w:val="007A410F"/>
    <w:rsid w:val="007A618A"/>
    <w:rsid w:val="007A6E0C"/>
    <w:rsid w:val="007A7ED8"/>
    <w:rsid w:val="007C140D"/>
    <w:rsid w:val="007C1D9C"/>
    <w:rsid w:val="007C3309"/>
    <w:rsid w:val="007C5827"/>
    <w:rsid w:val="007D458F"/>
    <w:rsid w:val="007D55CB"/>
    <w:rsid w:val="007D77F2"/>
    <w:rsid w:val="007E119C"/>
    <w:rsid w:val="007E3F94"/>
    <w:rsid w:val="007E4F45"/>
    <w:rsid w:val="007E5336"/>
    <w:rsid w:val="007F1DBB"/>
    <w:rsid w:val="007F47FC"/>
    <w:rsid w:val="0080657E"/>
    <w:rsid w:val="008110C7"/>
    <w:rsid w:val="0081358D"/>
    <w:rsid w:val="008265A6"/>
    <w:rsid w:val="00827243"/>
    <w:rsid w:val="00830CF0"/>
    <w:rsid w:val="00831FDB"/>
    <w:rsid w:val="00832DB4"/>
    <w:rsid w:val="0083344A"/>
    <w:rsid w:val="00836CCC"/>
    <w:rsid w:val="00847A5B"/>
    <w:rsid w:val="00847C21"/>
    <w:rsid w:val="00851860"/>
    <w:rsid w:val="00852478"/>
    <w:rsid w:val="008542E7"/>
    <w:rsid w:val="00857D02"/>
    <w:rsid w:val="008675C2"/>
    <w:rsid w:val="008712AD"/>
    <w:rsid w:val="0087305E"/>
    <w:rsid w:val="00873471"/>
    <w:rsid w:val="0087485A"/>
    <w:rsid w:val="0087660C"/>
    <w:rsid w:val="008853D2"/>
    <w:rsid w:val="0088593E"/>
    <w:rsid w:val="008869B2"/>
    <w:rsid w:val="00887F35"/>
    <w:rsid w:val="00892122"/>
    <w:rsid w:val="0089522C"/>
    <w:rsid w:val="00896A17"/>
    <w:rsid w:val="00896DCF"/>
    <w:rsid w:val="0089738E"/>
    <w:rsid w:val="008A473C"/>
    <w:rsid w:val="008A4C99"/>
    <w:rsid w:val="008B1B1D"/>
    <w:rsid w:val="008B2456"/>
    <w:rsid w:val="008C19B0"/>
    <w:rsid w:val="008C257E"/>
    <w:rsid w:val="008C3A2E"/>
    <w:rsid w:val="008D2715"/>
    <w:rsid w:val="008D62EF"/>
    <w:rsid w:val="008E2BA0"/>
    <w:rsid w:val="008E3688"/>
    <w:rsid w:val="008E58D6"/>
    <w:rsid w:val="008E6A5C"/>
    <w:rsid w:val="008E7A1D"/>
    <w:rsid w:val="008F4489"/>
    <w:rsid w:val="008F47D0"/>
    <w:rsid w:val="008F50C5"/>
    <w:rsid w:val="00902010"/>
    <w:rsid w:val="0090352E"/>
    <w:rsid w:val="00923219"/>
    <w:rsid w:val="00923E10"/>
    <w:rsid w:val="00923F58"/>
    <w:rsid w:val="009246D0"/>
    <w:rsid w:val="009247CC"/>
    <w:rsid w:val="0093395D"/>
    <w:rsid w:val="009353D0"/>
    <w:rsid w:val="00935BC0"/>
    <w:rsid w:val="0093652E"/>
    <w:rsid w:val="0093662B"/>
    <w:rsid w:val="00942150"/>
    <w:rsid w:val="0094269D"/>
    <w:rsid w:val="009460CF"/>
    <w:rsid w:val="00946259"/>
    <w:rsid w:val="00947D19"/>
    <w:rsid w:val="0095072A"/>
    <w:rsid w:val="00952BED"/>
    <w:rsid w:val="00953245"/>
    <w:rsid w:val="00961BA5"/>
    <w:rsid w:val="00962859"/>
    <w:rsid w:val="0096454D"/>
    <w:rsid w:val="00975D28"/>
    <w:rsid w:val="00975E98"/>
    <w:rsid w:val="00980BD6"/>
    <w:rsid w:val="00981545"/>
    <w:rsid w:val="00983CC4"/>
    <w:rsid w:val="009850AA"/>
    <w:rsid w:val="0098553D"/>
    <w:rsid w:val="009879A5"/>
    <w:rsid w:val="00991688"/>
    <w:rsid w:val="009A046D"/>
    <w:rsid w:val="009A259E"/>
    <w:rsid w:val="009A4BBA"/>
    <w:rsid w:val="009A52BA"/>
    <w:rsid w:val="009B2270"/>
    <w:rsid w:val="009B72D4"/>
    <w:rsid w:val="009B7E0C"/>
    <w:rsid w:val="009C0E0B"/>
    <w:rsid w:val="009C5676"/>
    <w:rsid w:val="009C5CB9"/>
    <w:rsid w:val="009D185A"/>
    <w:rsid w:val="009D3BDD"/>
    <w:rsid w:val="009D441A"/>
    <w:rsid w:val="009E46D8"/>
    <w:rsid w:val="009F2F1C"/>
    <w:rsid w:val="009F3957"/>
    <w:rsid w:val="009F47A7"/>
    <w:rsid w:val="009F48CA"/>
    <w:rsid w:val="009F4FB3"/>
    <w:rsid w:val="00A02907"/>
    <w:rsid w:val="00A044F8"/>
    <w:rsid w:val="00A06030"/>
    <w:rsid w:val="00A10020"/>
    <w:rsid w:val="00A20612"/>
    <w:rsid w:val="00A22DBA"/>
    <w:rsid w:val="00A23B0F"/>
    <w:rsid w:val="00A31A7A"/>
    <w:rsid w:val="00A35C01"/>
    <w:rsid w:val="00A41268"/>
    <w:rsid w:val="00A41CB9"/>
    <w:rsid w:val="00A4481B"/>
    <w:rsid w:val="00A44C04"/>
    <w:rsid w:val="00A53308"/>
    <w:rsid w:val="00A54063"/>
    <w:rsid w:val="00A55E6E"/>
    <w:rsid w:val="00A57B39"/>
    <w:rsid w:val="00A628A9"/>
    <w:rsid w:val="00A67015"/>
    <w:rsid w:val="00A67357"/>
    <w:rsid w:val="00A6755C"/>
    <w:rsid w:val="00A67D60"/>
    <w:rsid w:val="00A71E95"/>
    <w:rsid w:val="00A722B6"/>
    <w:rsid w:val="00A73E00"/>
    <w:rsid w:val="00A753E5"/>
    <w:rsid w:val="00A767C8"/>
    <w:rsid w:val="00A819D9"/>
    <w:rsid w:val="00A83B69"/>
    <w:rsid w:val="00A84BAB"/>
    <w:rsid w:val="00A962A6"/>
    <w:rsid w:val="00A966E0"/>
    <w:rsid w:val="00AA2023"/>
    <w:rsid w:val="00AA2131"/>
    <w:rsid w:val="00AA2EFA"/>
    <w:rsid w:val="00AA41C0"/>
    <w:rsid w:val="00AA4AF1"/>
    <w:rsid w:val="00AA7D5B"/>
    <w:rsid w:val="00AB4B9E"/>
    <w:rsid w:val="00AB597C"/>
    <w:rsid w:val="00AC0EBB"/>
    <w:rsid w:val="00AC36EB"/>
    <w:rsid w:val="00AC57F0"/>
    <w:rsid w:val="00AC68EA"/>
    <w:rsid w:val="00AC6C27"/>
    <w:rsid w:val="00AD01A9"/>
    <w:rsid w:val="00AE1CE3"/>
    <w:rsid w:val="00AE2901"/>
    <w:rsid w:val="00AE2DA6"/>
    <w:rsid w:val="00AE5FE1"/>
    <w:rsid w:val="00AE70EA"/>
    <w:rsid w:val="00AF007E"/>
    <w:rsid w:val="00B00F47"/>
    <w:rsid w:val="00B012E9"/>
    <w:rsid w:val="00B04060"/>
    <w:rsid w:val="00B12921"/>
    <w:rsid w:val="00B15C55"/>
    <w:rsid w:val="00B15DD0"/>
    <w:rsid w:val="00B161DA"/>
    <w:rsid w:val="00B1620B"/>
    <w:rsid w:val="00B16F5C"/>
    <w:rsid w:val="00B21853"/>
    <w:rsid w:val="00B24FF0"/>
    <w:rsid w:val="00B326E0"/>
    <w:rsid w:val="00B3390C"/>
    <w:rsid w:val="00B37363"/>
    <w:rsid w:val="00B4662B"/>
    <w:rsid w:val="00B51B6F"/>
    <w:rsid w:val="00B61B95"/>
    <w:rsid w:val="00B62D66"/>
    <w:rsid w:val="00B74CD1"/>
    <w:rsid w:val="00B92002"/>
    <w:rsid w:val="00B93E09"/>
    <w:rsid w:val="00B94045"/>
    <w:rsid w:val="00B94A85"/>
    <w:rsid w:val="00B94B88"/>
    <w:rsid w:val="00B957DF"/>
    <w:rsid w:val="00BA0085"/>
    <w:rsid w:val="00BA0461"/>
    <w:rsid w:val="00BA34E2"/>
    <w:rsid w:val="00BA4D39"/>
    <w:rsid w:val="00BB63A8"/>
    <w:rsid w:val="00BB7628"/>
    <w:rsid w:val="00BB7AF1"/>
    <w:rsid w:val="00BC0B3D"/>
    <w:rsid w:val="00BC398B"/>
    <w:rsid w:val="00BC44E1"/>
    <w:rsid w:val="00BC7287"/>
    <w:rsid w:val="00BD3EC9"/>
    <w:rsid w:val="00BD73E1"/>
    <w:rsid w:val="00BE1FEC"/>
    <w:rsid w:val="00BE73E2"/>
    <w:rsid w:val="00BF408F"/>
    <w:rsid w:val="00BF6B89"/>
    <w:rsid w:val="00BF6E69"/>
    <w:rsid w:val="00C0164E"/>
    <w:rsid w:val="00C02112"/>
    <w:rsid w:val="00C04C85"/>
    <w:rsid w:val="00C12C12"/>
    <w:rsid w:val="00C142A4"/>
    <w:rsid w:val="00C14401"/>
    <w:rsid w:val="00C15D6B"/>
    <w:rsid w:val="00C17954"/>
    <w:rsid w:val="00C21D3D"/>
    <w:rsid w:val="00C27D5C"/>
    <w:rsid w:val="00C31CF5"/>
    <w:rsid w:val="00C336BC"/>
    <w:rsid w:val="00C46C1A"/>
    <w:rsid w:val="00C5457E"/>
    <w:rsid w:val="00C549B3"/>
    <w:rsid w:val="00C559EB"/>
    <w:rsid w:val="00C56DD5"/>
    <w:rsid w:val="00C712BB"/>
    <w:rsid w:val="00C717CC"/>
    <w:rsid w:val="00C73559"/>
    <w:rsid w:val="00C74DF1"/>
    <w:rsid w:val="00C7683B"/>
    <w:rsid w:val="00C84283"/>
    <w:rsid w:val="00C97B44"/>
    <w:rsid w:val="00CA08BA"/>
    <w:rsid w:val="00CA166F"/>
    <w:rsid w:val="00CA422E"/>
    <w:rsid w:val="00CB6F0F"/>
    <w:rsid w:val="00CD01DD"/>
    <w:rsid w:val="00CD4E20"/>
    <w:rsid w:val="00CD53D6"/>
    <w:rsid w:val="00CE1F6F"/>
    <w:rsid w:val="00CE3888"/>
    <w:rsid w:val="00CE72B1"/>
    <w:rsid w:val="00D017DA"/>
    <w:rsid w:val="00D02C5D"/>
    <w:rsid w:val="00D03D12"/>
    <w:rsid w:val="00D079FE"/>
    <w:rsid w:val="00D11174"/>
    <w:rsid w:val="00D13DED"/>
    <w:rsid w:val="00D205D3"/>
    <w:rsid w:val="00D22101"/>
    <w:rsid w:val="00D31CEB"/>
    <w:rsid w:val="00D3245D"/>
    <w:rsid w:val="00D37059"/>
    <w:rsid w:val="00D530D2"/>
    <w:rsid w:val="00D5711B"/>
    <w:rsid w:val="00D6014C"/>
    <w:rsid w:val="00D612B1"/>
    <w:rsid w:val="00D61C7E"/>
    <w:rsid w:val="00D63046"/>
    <w:rsid w:val="00D6577F"/>
    <w:rsid w:val="00D65A68"/>
    <w:rsid w:val="00D66ED0"/>
    <w:rsid w:val="00D70E3A"/>
    <w:rsid w:val="00D73079"/>
    <w:rsid w:val="00D83EBB"/>
    <w:rsid w:val="00D86703"/>
    <w:rsid w:val="00D87234"/>
    <w:rsid w:val="00D90296"/>
    <w:rsid w:val="00D926C6"/>
    <w:rsid w:val="00D93C51"/>
    <w:rsid w:val="00D96AC5"/>
    <w:rsid w:val="00DA0013"/>
    <w:rsid w:val="00DA282C"/>
    <w:rsid w:val="00DA2889"/>
    <w:rsid w:val="00DA6256"/>
    <w:rsid w:val="00DB10B4"/>
    <w:rsid w:val="00DB16EE"/>
    <w:rsid w:val="00DC20B6"/>
    <w:rsid w:val="00DC7FBA"/>
    <w:rsid w:val="00DD296F"/>
    <w:rsid w:val="00DD7F7B"/>
    <w:rsid w:val="00DE0A9C"/>
    <w:rsid w:val="00DE1C79"/>
    <w:rsid w:val="00DF15C4"/>
    <w:rsid w:val="00E0668E"/>
    <w:rsid w:val="00E07691"/>
    <w:rsid w:val="00E07A52"/>
    <w:rsid w:val="00E11CAE"/>
    <w:rsid w:val="00E1304A"/>
    <w:rsid w:val="00E1411A"/>
    <w:rsid w:val="00E15CED"/>
    <w:rsid w:val="00E2259A"/>
    <w:rsid w:val="00E32EAA"/>
    <w:rsid w:val="00E401BF"/>
    <w:rsid w:val="00E42931"/>
    <w:rsid w:val="00E4412E"/>
    <w:rsid w:val="00E45831"/>
    <w:rsid w:val="00E45D41"/>
    <w:rsid w:val="00E473BA"/>
    <w:rsid w:val="00E524D7"/>
    <w:rsid w:val="00E56F9C"/>
    <w:rsid w:val="00E57F68"/>
    <w:rsid w:val="00E620E2"/>
    <w:rsid w:val="00E634C6"/>
    <w:rsid w:val="00E66102"/>
    <w:rsid w:val="00E71CCD"/>
    <w:rsid w:val="00E74B78"/>
    <w:rsid w:val="00E76231"/>
    <w:rsid w:val="00E80DDB"/>
    <w:rsid w:val="00E84C0F"/>
    <w:rsid w:val="00E85926"/>
    <w:rsid w:val="00E8740D"/>
    <w:rsid w:val="00E87911"/>
    <w:rsid w:val="00E93FD4"/>
    <w:rsid w:val="00E94FFB"/>
    <w:rsid w:val="00EA26DD"/>
    <w:rsid w:val="00EA5227"/>
    <w:rsid w:val="00EA5B98"/>
    <w:rsid w:val="00EC70B9"/>
    <w:rsid w:val="00ED0F1D"/>
    <w:rsid w:val="00ED1D95"/>
    <w:rsid w:val="00ED2478"/>
    <w:rsid w:val="00ED5286"/>
    <w:rsid w:val="00EE132B"/>
    <w:rsid w:val="00EE2AE2"/>
    <w:rsid w:val="00EF1086"/>
    <w:rsid w:val="00EF30AF"/>
    <w:rsid w:val="00EF3F41"/>
    <w:rsid w:val="00EF6B55"/>
    <w:rsid w:val="00F0455A"/>
    <w:rsid w:val="00F04D3C"/>
    <w:rsid w:val="00F1018F"/>
    <w:rsid w:val="00F10816"/>
    <w:rsid w:val="00F1254E"/>
    <w:rsid w:val="00F12CB7"/>
    <w:rsid w:val="00F20B19"/>
    <w:rsid w:val="00F217F9"/>
    <w:rsid w:val="00F25EB3"/>
    <w:rsid w:val="00F27BD2"/>
    <w:rsid w:val="00F435E2"/>
    <w:rsid w:val="00F53C84"/>
    <w:rsid w:val="00F57EC7"/>
    <w:rsid w:val="00F64D86"/>
    <w:rsid w:val="00F679CD"/>
    <w:rsid w:val="00F67BC9"/>
    <w:rsid w:val="00F7616C"/>
    <w:rsid w:val="00F825A6"/>
    <w:rsid w:val="00F826D7"/>
    <w:rsid w:val="00F837B5"/>
    <w:rsid w:val="00F83C31"/>
    <w:rsid w:val="00F86F2B"/>
    <w:rsid w:val="00F874D8"/>
    <w:rsid w:val="00F91132"/>
    <w:rsid w:val="00FA2E4D"/>
    <w:rsid w:val="00FA5AF5"/>
    <w:rsid w:val="00FB0427"/>
    <w:rsid w:val="00FB0CC5"/>
    <w:rsid w:val="00FD0CCB"/>
    <w:rsid w:val="00FD127B"/>
    <w:rsid w:val="00FD1369"/>
    <w:rsid w:val="00FE2E8E"/>
    <w:rsid w:val="00FE7066"/>
    <w:rsid w:val="00FE766D"/>
    <w:rsid w:val="00FF03C5"/>
    <w:rsid w:val="00FF5177"/>
    <w:rsid w:val="00FF553E"/>
    <w:rsid w:val="00FF76DF"/>
    <w:rsid w:val="00FF772D"/>
    <w:rsid w:val="017B554A"/>
    <w:rsid w:val="018E00DD"/>
    <w:rsid w:val="02A5438A"/>
    <w:rsid w:val="0310A8E1"/>
    <w:rsid w:val="0787059A"/>
    <w:rsid w:val="0C766F10"/>
    <w:rsid w:val="0D8B2067"/>
    <w:rsid w:val="0DB5042F"/>
    <w:rsid w:val="0F5BE0C4"/>
    <w:rsid w:val="10C9C67F"/>
    <w:rsid w:val="13C1C726"/>
    <w:rsid w:val="141A8F9E"/>
    <w:rsid w:val="18EE00C1"/>
    <w:rsid w:val="19B2BDFE"/>
    <w:rsid w:val="1AC3B35D"/>
    <w:rsid w:val="22309D98"/>
    <w:rsid w:val="23BC986A"/>
    <w:rsid w:val="2737A18B"/>
    <w:rsid w:val="29884B8F"/>
    <w:rsid w:val="2B7A8F82"/>
    <w:rsid w:val="2D23FC77"/>
    <w:rsid w:val="2E08B21A"/>
    <w:rsid w:val="304E00A5"/>
    <w:rsid w:val="350EC635"/>
    <w:rsid w:val="3921A5BB"/>
    <w:rsid w:val="39D4B70B"/>
    <w:rsid w:val="3DBDD0F0"/>
    <w:rsid w:val="3FC55467"/>
    <w:rsid w:val="48D3E74E"/>
    <w:rsid w:val="4D62C134"/>
    <w:rsid w:val="4F3A7DB2"/>
    <w:rsid w:val="515CD055"/>
    <w:rsid w:val="529BB05A"/>
    <w:rsid w:val="53689CBE"/>
    <w:rsid w:val="538785C7"/>
    <w:rsid w:val="543780BB"/>
    <w:rsid w:val="56C5A353"/>
    <w:rsid w:val="59911120"/>
    <w:rsid w:val="59ABAA39"/>
    <w:rsid w:val="5A3E2CEC"/>
    <w:rsid w:val="5D1BBC7A"/>
    <w:rsid w:val="5E24447D"/>
    <w:rsid w:val="5F00109A"/>
    <w:rsid w:val="6007806E"/>
    <w:rsid w:val="60D6372B"/>
    <w:rsid w:val="6361F82B"/>
    <w:rsid w:val="649AB174"/>
    <w:rsid w:val="652532FC"/>
    <w:rsid w:val="67C90D46"/>
    <w:rsid w:val="69A70394"/>
    <w:rsid w:val="6BE59309"/>
    <w:rsid w:val="6E4F504C"/>
    <w:rsid w:val="721A0E94"/>
    <w:rsid w:val="72E9D1C1"/>
    <w:rsid w:val="7494E4BB"/>
    <w:rsid w:val="75CA6F5B"/>
    <w:rsid w:val="7630B51C"/>
    <w:rsid w:val="78891037"/>
    <w:rsid w:val="7F243BE0"/>
    <w:rsid w:val="7F2F8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43BE0"/>
  <w15:chartTrackingRefBased/>
  <w15:docId w15:val="{172B8BA1-5276-4CBC-9324-548089F56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D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00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DEB"/>
  </w:style>
  <w:style w:type="character" w:styleId="PageNumber">
    <w:name w:val="page number"/>
    <w:basedOn w:val="DefaultParagraphFont"/>
    <w:uiPriority w:val="99"/>
    <w:semiHidden/>
    <w:unhideWhenUsed/>
    <w:rsid w:val="00600DEB"/>
  </w:style>
  <w:style w:type="character" w:styleId="Hyperlink">
    <w:name w:val="Hyperlink"/>
    <w:basedOn w:val="DefaultParagraphFont"/>
    <w:uiPriority w:val="99"/>
    <w:unhideWhenUsed/>
    <w:rsid w:val="005F0B68"/>
    <w:rPr>
      <w:color w:val="0563C1" w:themeColor="hyperlink"/>
      <w:u w:val="single"/>
    </w:rPr>
  </w:style>
  <w:style w:type="character" w:styleId="FollowedHyperlink">
    <w:name w:val="FollowedHyperlink"/>
    <w:basedOn w:val="DefaultParagraphFont"/>
    <w:uiPriority w:val="99"/>
    <w:semiHidden/>
    <w:unhideWhenUsed/>
    <w:rsid w:val="005F0B68"/>
    <w:rPr>
      <w:color w:val="954F72" w:themeColor="followedHyperlink"/>
      <w:u w:val="single"/>
    </w:rPr>
  </w:style>
  <w:style w:type="character" w:customStyle="1" w:styleId="normaltextrun">
    <w:name w:val="normaltextrun"/>
    <w:basedOn w:val="DefaultParagraphFont"/>
    <w:rsid w:val="00F825A6"/>
  </w:style>
  <w:style w:type="character" w:styleId="UnresolvedMention">
    <w:name w:val="Unresolved Mention"/>
    <w:basedOn w:val="DefaultParagraphFont"/>
    <w:uiPriority w:val="99"/>
    <w:semiHidden/>
    <w:unhideWhenUsed/>
    <w:rsid w:val="00447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18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wales.org.uk/eng/sevencoreaim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oecd.org/education/Improving-schools-in-Wales.pdf"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teracytrust.org.uk/blog/words-matter-role-literacy-combatting-social-exclusion/"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gov.wales/sites/default/files/publications/2018-03/successful-futures.pdf" TargetMode="External"/><Relationship Id="rId4" Type="http://schemas.openxmlformats.org/officeDocument/2006/relationships/footnotes" Target="footnotes.xml"/><Relationship Id="rId9" Type="http://schemas.openxmlformats.org/officeDocument/2006/relationships/hyperlink" Target="https://hwb.gov.wales/api/storage/64812b0e-3d20-4d10-94e8-68221e47a38d/to-support-schools-in-introducing-the-national-literacy-and-numeracy-framework.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TotalTime>
  <Pages>7</Pages>
  <Words>2274</Words>
  <Characters>12963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Dutton (1903751)</dc:creator>
  <cp:keywords/>
  <dc:description/>
  <cp:lastModifiedBy>Sarah Louise Dutton (1903751)</cp:lastModifiedBy>
  <cp:revision>650</cp:revision>
  <cp:lastPrinted>2021-04-02T09:57:00Z</cp:lastPrinted>
  <dcterms:created xsi:type="dcterms:W3CDTF">2021-03-07T20:21:00Z</dcterms:created>
  <dcterms:modified xsi:type="dcterms:W3CDTF">2021-04-06T14:28:00Z</dcterms:modified>
</cp:coreProperties>
</file>