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D49DB" w14:textId="77777777" w:rsidR="002D28E4" w:rsidRPr="00FD55F1" w:rsidRDefault="002D28E4" w:rsidP="009E5ABC">
      <w:pPr>
        <w:spacing w:line="360" w:lineRule="auto"/>
      </w:pPr>
      <w:r>
        <w:rPr>
          <w:noProof/>
        </w:rPr>
        <w:drawing>
          <wp:inline distT="0" distB="0" distL="0" distR="0" wp14:anchorId="1759D4F1" wp14:editId="6C4AD879">
            <wp:extent cx="3192905" cy="1045707"/>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772725CB" w14:textId="77777777" w:rsidR="002D28E4" w:rsidRDefault="002D28E4" w:rsidP="002D28E4">
      <w:pPr>
        <w:autoSpaceDE w:val="0"/>
        <w:autoSpaceDN w:val="0"/>
        <w:adjustRightInd w:val="0"/>
        <w:spacing w:line="360" w:lineRule="auto"/>
        <w:rPr>
          <w:rFonts w:ascii="Arial" w:hAnsi="Arial" w:cs="Arial"/>
          <w:b/>
          <w:bCs/>
          <w:color w:val="000000" w:themeColor="text1"/>
        </w:rPr>
      </w:pPr>
    </w:p>
    <w:p w14:paraId="33E1CCFD" w14:textId="77777777" w:rsidR="002D28E4" w:rsidRPr="00550017" w:rsidRDefault="002D28E4" w:rsidP="00550017">
      <w:pPr>
        <w:autoSpaceDE w:val="0"/>
        <w:autoSpaceDN w:val="0"/>
        <w:adjustRightInd w:val="0"/>
        <w:spacing w:line="360" w:lineRule="auto"/>
        <w:rPr>
          <w:rFonts w:ascii="Arial" w:hAnsi="Arial" w:cs="Arial"/>
          <w:color w:val="000000" w:themeColor="text1"/>
          <w:sz w:val="22"/>
          <w:szCs w:val="22"/>
        </w:rPr>
      </w:pPr>
      <w:r w:rsidRPr="00550017">
        <w:rPr>
          <w:rFonts w:ascii="Arial" w:hAnsi="Arial" w:cs="Arial"/>
          <w:b/>
          <w:bCs/>
          <w:color w:val="000000" w:themeColor="text1"/>
          <w:sz w:val="22"/>
          <w:szCs w:val="22"/>
        </w:rPr>
        <w:t>STUDENT NAME:</w:t>
      </w:r>
      <w:r w:rsidRPr="00550017">
        <w:rPr>
          <w:rFonts w:ascii="Arial" w:hAnsi="Arial" w:cs="Arial"/>
          <w:color w:val="000000" w:themeColor="text1"/>
          <w:sz w:val="22"/>
          <w:szCs w:val="22"/>
        </w:rPr>
        <w:t xml:space="preserve"> Mabel Tiwaah Ankomah </w:t>
      </w:r>
    </w:p>
    <w:p w14:paraId="7881E3A4" w14:textId="77777777" w:rsidR="002D28E4" w:rsidRPr="00550017" w:rsidRDefault="002D28E4" w:rsidP="00550017">
      <w:pPr>
        <w:autoSpaceDE w:val="0"/>
        <w:autoSpaceDN w:val="0"/>
        <w:adjustRightInd w:val="0"/>
        <w:spacing w:line="360" w:lineRule="auto"/>
        <w:rPr>
          <w:rFonts w:ascii="Arial" w:hAnsi="Arial" w:cs="Arial"/>
          <w:color w:val="000000" w:themeColor="text1"/>
          <w:sz w:val="22"/>
          <w:szCs w:val="22"/>
        </w:rPr>
      </w:pPr>
    </w:p>
    <w:p w14:paraId="2A0713B3" w14:textId="77777777" w:rsidR="002D28E4" w:rsidRPr="00550017" w:rsidRDefault="002D28E4" w:rsidP="00550017">
      <w:pPr>
        <w:autoSpaceDE w:val="0"/>
        <w:autoSpaceDN w:val="0"/>
        <w:adjustRightInd w:val="0"/>
        <w:spacing w:line="360" w:lineRule="auto"/>
        <w:rPr>
          <w:rFonts w:ascii="Arial" w:hAnsi="Arial" w:cs="Arial"/>
          <w:b/>
          <w:bCs/>
          <w:color w:val="000000" w:themeColor="text1"/>
          <w:sz w:val="22"/>
          <w:szCs w:val="22"/>
        </w:rPr>
      </w:pPr>
      <w:r w:rsidRPr="00550017">
        <w:rPr>
          <w:rFonts w:ascii="Arial" w:hAnsi="Arial" w:cs="Arial"/>
          <w:b/>
          <w:bCs/>
          <w:color w:val="000000" w:themeColor="text1"/>
          <w:sz w:val="22"/>
          <w:szCs w:val="22"/>
        </w:rPr>
        <w:t xml:space="preserve">STUDENT NUMBER: </w:t>
      </w:r>
      <w:r w:rsidRPr="00550017">
        <w:rPr>
          <w:rFonts w:ascii="Arial" w:hAnsi="Arial" w:cs="Arial"/>
          <w:color w:val="000000" w:themeColor="text1"/>
          <w:sz w:val="22"/>
          <w:szCs w:val="22"/>
        </w:rPr>
        <w:t>1905514</w:t>
      </w:r>
    </w:p>
    <w:p w14:paraId="6C8B7D16" w14:textId="77777777" w:rsidR="002D28E4" w:rsidRPr="00550017" w:rsidRDefault="002D28E4" w:rsidP="00550017">
      <w:pPr>
        <w:autoSpaceDE w:val="0"/>
        <w:autoSpaceDN w:val="0"/>
        <w:adjustRightInd w:val="0"/>
        <w:spacing w:line="360" w:lineRule="auto"/>
        <w:rPr>
          <w:rFonts w:ascii="Arial" w:hAnsi="Arial" w:cs="Arial"/>
          <w:b/>
          <w:bCs/>
          <w:color w:val="000000" w:themeColor="text1"/>
          <w:sz w:val="22"/>
          <w:szCs w:val="22"/>
        </w:rPr>
      </w:pPr>
    </w:p>
    <w:p w14:paraId="71F83590" w14:textId="77777777" w:rsidR="00A82742" w:rsidRPr="00550017" w:rsidRDefault="002D28E4" w:rsidP="00550017">
      <w:pPr>
        <w:spacing w:line="360" w:lineRule="auto"/>
        <w:rPr>
          <w:rFonts w:ascii="Arial" w:hAnsi="Arial" w:cs="Arial"/>
          <w:sz w:val="22"/>
          <w:szCs w:val="22"/>
        </w:rPr>
      </w:pPr>
      <w:r w:rsidRPr="00550017">
        <w:rPr>
          <w:rFonts w:ascii="Arial" w:hAnsi="Arial" w:cs="Arial"/>
          <w:b/>
          <w:bCs/>
          <w:color w:val="000000" w:themeColor="text1"/>
          <w:sz w:val="22"/>
          <w:szCs w:val="22"/>
        </w:rPr>
        <w:t>MODULE TITLE:</w:t>
      </w:r>
      <w:r w:rsidRPr="00550017">
        <w:rPr>
          <w:rFonts w:ascii="Arial" w:hAnsi="Arial" w:cs="Arial"/>
          <w:color w:val="000000" w:themeColor="text1"/>
          <w:sz w:val="22"/>
          <w:szCs w:val="22"/>
        </w:rPr>
        <w:t xml:space="preserve"> </w:t>
      </w:r>
      <w:r w:rsidR="00A82742" w:rsidRPr="00550017">
        <w:rPr>
          <w:rFonts w:ascii="Arial" w:hAnsi="Arial" w:cs="Arial"/>
          <w:color w:val="000000" w:themeColor="text1"/>
          <w:sz w:val="22"/>
          <w:szCs w:val="22"/>
          <w:lang w:val="en-US"/>
        </w:rPr>
        <w:t xml:space="preserve">Living with Care: The Older Person </w:t>
      </w:r>
    </w:p>
    <w:p w14:paraId="5A2BD570" w14:textId="77777777" w:rsidR="00A82742" w:rsidRPr="00550017" w:rsidRDefault="00A82742" w:rsidP="00550017">
      <w:pPr>
        <w:spacing w:line="360" w:lineRule="auto"/>
        <w:rPr>
          <w:rFonts w:ascii="Arial" w:hAnsi="Arial" w:cs="Arial"/>
          <w:sz w:val="22"/>
          <w:szCs w:val="22"/>
        </w:rPr>
      </w:pPr>
    </w:p>
    <w:p w14:paraId="5EA81AE7" w14:textId="77777777" w:rsidR="00A82742" w:rsidRPr="00550017" w:rsidRDefault="00A82742" w:rsidP="00550017">
      <w:pPr>
        <w:spacing w:line="360" w:lineRule="auto"/>
        <w:rPr>
          <w:rFonts w:ascii="Arial" w:hAnsi="Arial" w:cs="Arial"/>
          <w:sz w:val="22"/>
          <w:szCs w:val="22"/>
        </w:rPr>
      </w:pPr>
      <w:r w:rsidRPr="00550017">
        <w:rPr>
          <w:rFonts w:ascii="Arial" w:hAnsi="Arial" w:cs="Arial"/>
          <w:b/>
          <w:bCs/>
          <w:sz w:val="22"/>
          <w:szCs w:val="22"/>
        </w:rPr>
        <w:t>MODULE CODE</w:t>
      </w:r>
      <w:r w:rsidRPr="00550017">
        <w:rPr>
          <w:rFonts w:ascii="Arial" w:hAnsi="Arial" w:cs="Arial"/>
          <w:sz w:val="22"/>
          <w:szCs w:val="22"/>
        </w:rPr>
        <w:t>: BMHP6009_LON</w:t>
      </w:r>
    </w:p>
    <w:p w14:paraId="1F136C8D" w14:textId="77777777" w:rsidR="002D28E4" w:rsidRPr="00550017" w:rsidRDefault="002D28E4" w:rsidP="00550017">
      <w:pPr>
        <w:spacing w:line="360" w:lineRule="auto"/>
        <w:rPr>
          <w:rFonts w:ascii="Arial" w:hAnsi="Arial" w:cs="Arial"/>
          <w:color w:val="000000" w:themeColor="text1"/>
          <w:sz w:val="22"/>
          <w:szCs w:val="22"/>
        </w:rPr>
      </w:pPr>
    </w:p>
    <w:p w14:paraId="3F33FDCE" w14:textId="7B94CDC9" w:rsidR="002D28E4" w:rsidRPr="00550017" w:rsidRDefault="002D28E4" w:rsidP="00550017">
      <w:pPr>
        <w:spacing w:line="360" w:lineRule="auto"/>
        <w:rPr>
          <w:rFonts w:ascii="Arial" w:hAnsi="Arial" w:cs="Arial"/>
          <w:sz w:val="22"/>
          <w:szCs w:val="22"/>
        </w:rPr>
      </w:pPr>
      <w:r w:rsidRPr="00550017">
        <w:rPr>
          <w:rFonts w:ascii="Arial" w:hAnsi="Arial" w:cs="Arial"/>
          <w:b/>
          <w:bCs/>
          <w:color w:val="000000" w:themeColor="text1"/>
          <w:sz w:val="22"/>
          <w:szCs w:val="22"/>
        </w:rPr>
        <w:t xml:space="preserve">ASSIGNMENT TITLE: </w:t>
      </w:r>
      <w:r w:rsidRPr="00550017">
        <w:rPr>
          <w:rFonts w:ascii="Arial" w:hAnsi="Arial" w:cs="Arial"/>
          <w:sz w:val="22"/>
          <w:szCs w:val="22"/>
        </w:rPr>
        <w:t xml:space="preserve">Assessment </w:t>
      </w:r>
      <w:r w:rsidR="00523927" w:rsidRPr="00550017">
        <w:rPr>
          <w:rFonts w:ascii="Arial" w:hAnsi="Arial" w:cs="Arial"/>
          <w:sz w:val="22"/>
          <w:szCs w:val="22"/>
        </w:rPr>
        <w:t xml:space="preserve">1 </w:t>
      </w:r>
      <w:r w:rsidR="00254450" w:rsidRPr="00550017">
        <w:rPr>
          <w:rFonts w:ascii="Arial" w:hAnsi="Arial" w:cs="Arial"/>
          <w:sz w:val="22"/>
          <w:szCs w:val="22"/>
        </w:rPr>
        <w:t>–</w:t>
      </w:r>
      <w:r w:rsidRPr="00550017">
        <w:rPr>
          <w:rFonts w:ascii="Arial" w:hAnsi="Arial" w:cs="Arial"/>
          <w:sz w:val="22"/>
          <w:szCs w:val="22"/>
        </w:rPr>
        <w:t xml:space="preserve"> </w:t>
      </w:r>
      <w:r w:rsidR="00254450" w:rsidRPr="00550017">
        <w:rPr>
          <w:rFonts w:ascii="Arial" w:hAnsi="Arial" w:cs="Arial"/>
          <w:sz w:val="22"/>
          <w:szCs w:val="22"/>
        </w:rPr>
        <w:t>Academic Report</w:t>
      </w:r>
    </w:p>
    <w:p w14:paraId="489CB0CF" w14:textId="77777777" w:rsidR="002D28E4" w:rsidRPr="00550017" w:rsidRDefault="002D28E4" w:rsidP="00550017">
      <w:pPr>
        <w:spacing w:line="360" w:lineRule="auto"/>
        <w:rPr>
          <w:rFonts w:ascii="Arial" w:hAnsi="Arial" w:cs="Arial"/>
          <w:sz w:val="22"/>
          <w:szCs w:val="22"/>
        </w:rPr>
      </w:pPr>
    </w:p>
    <w:p w14:paraId="3E37E165" w14:textId="77777777" w:rsidR="002D28E4" w:rsidRPr="00550017" w:rsidRDefault="002D28E4" w:rsidP="00550017">
      <w:pPr>
        <w:spacing w:line="360" w:lineRule="auto"/>
        <w:rPr>
          <w:rFonts w:ascii="Arial" w:hAnsi="Arial" w:cs="Arial"/>
          <w:sz w:val="22"/>
          <w:szCs w:val="22"/>
        </w:rPr>
      </w:pPr>
      <w:r w:rsidRPr="00550017">
        <w:rPr>
          <w:rFonts w:ascii="Arial" w:hAnsi="Arial" w:cs="Arial"/>
          <w:b/>
          <w:bCs/>
          <w:color w:val="000000" w:themeColor="text1"/>
          <w:sz w:val="22"/>
          <w:szCs w:val="22"/>
        </w:rPr>
        <w:t>MODULE LECTURER</w:t>
      </w:r>
      <w:r w:rsidRPr="00550017">
        <w:rPr>
          <w:rFonts w:ascii="Arial" w:hAnsi="Arial" w:cs="Arial"/>
          <w:color w:val="000000" w:themeColor="text1"/>
          <w:sz w:val="22"/>
          <w:szCs w:val="22"/>
        </w:rPr>
        <w:t>: Edward Goka</w:t>
      </w:r>
    </w:p>
    <w:p w14:paraId="00CEC4A0" w14:textId="77777777" w:rsidR="002D28E4" w:rsidRPr="00550017" w:rsidRDefault="002D28E4" w:rsidP="00550017">
      <w:pPr>
        <w:spacing w:line="360" w:lineRule="auto"/>
        <w:rPr>
          <w:rFonts w:ascii="Arial" w:hAnsi="Arial" w:cs="Arial"/>
          <w:sz w:val="22"/>
          <w:szCs w:val="22"/>
        </w:rPr>
      </w:pPr>
    </w:p>
    <w:p w14:paraId="1226A0B4" w14:textId="6EEFC838" w:rsidR="007F11AA" w:rsidRPr="00550017" w:rsidRDefault="007F11AA" w:rsidP="00550017">
      <w:pPr>
        <w:spacing w:line="360" w:lineRule="auto"/>
        <w:rPr>
          <w:rFonts w:ascii="Arial" w:hAnsi="Arial" w:cs="Arial"/>
          <w:b/>
          <w:sz w:val="22"/>
          <w:szCs w:val="22"/>
        </w:rPr>
      </w:pPr>
    </w:p>
    <w:p w14:paraId="7FE0FA56" w14:textId="74F0A7F4" w:rsidR="007F11AA" w:rsidRPr="00550017" w:rsidRDefault="007F11AA" w:rsidP="00550017">
      <w:pPr>
        <w:spacing w:line="360" w:lineRule="auto"/>
        <w:rPr>
          <w:rFonts w:ascii="Arial" w:hAnsi="Arial" w:cs="Arial"/>
          <w:b/>
          <w:sz w:val="22"/>
          <w:szCs w:val="22"/>
        </w:rPr>
      </w:pPr>
    </w:p>
    <w:p w14:paraId="4F683F70" w14:textId="6D569901" w:rsidR="007F11AA" w:rsidRPr="00550017" w:rsidRDefault="007F11AA" w:rsidP="00550017">
      <w:pPr>
        <w:spacing w:line="360" w:lineRule="auto"/>
        <w:rPr>
          <w:rFonts w:ascii="Arial" w:hAnsi="Arial" w:cs="Arial"/>
          <w:b/>
          <w:sz w:val="22"/>
          <w:szCs w:val="22"/>
        </w:rPr>
      </w:pPr>
    </w:p>
    <w:p w14:paraId="75D9B316" w14:textId="77777777" w:rsidR="00061CF8" w:rsidRPr="00550017" w:rsidRDefault="00061CF8" w:rsidP="00550017">
      <w:pPr>
        <w:spacing w:line="360" w:lineRule="auto"/>
        <w:rPr>
          <w:rFonts w:ascii="Arial" w:hAnsi="Arial" w:cs="Arial"/>
          <w:b/>
          <w:sz w:val="22"/>
          <w:szCs w:val="22"/>
        </w:rPr>
      </w:pPr>
    </w:p>
    <w:p w14:paraId="281A8566" w14:textId="77777777" w:rsidR="00061CF8" w:rsidRPr="00550017" w:rsidRDefault="00061CF8" w:rsidP="00550017">
      <w:pPr>
        <w:spacing w:line="360" w:lineRule="auto"/>
        <w:rPr>
          <w:rFonts w:ascii="Arial" w:hAnsi="Arial" w:cs="Arial"/>
          <w:b/>
          <w:sz w:val="22"/>
          <w:szCs w:val="22"/>
        </w:rPr>
      </w:pPr>
    </w:p>
    <w:p w14:paraId="68DF3EC1" w14:textId="77777777" w:rsidR="00061CF8" w:rsidRPr="00550017" w:rsidRDefault="00061CF8" w:rsidP="00550017">
      <w:pPr>
        <w:spacing w:line="360" w:lineRule="auto"/>
        <w:rPr>
          <w:rFonts w:ascii="Arial" w:hAnsi="Arial" w:cs="Arial"/>
          <w:b/>
          <w:sz w:val="22"/>
          <w:szCs w:val="22"/>
        </w:rPr>
      </w:pPr>
    </w:p>
    <w:p w14:paraId="1BF94425" w14:textId="77777777" w:rsidR="00061CF8" w:rsidRPr="00550017" w:rsidRDefault="00061CF8" w:rsidP="00550017">
      <w:pPr>
        <w:spacing w:line="360" w:lineRule="auto"/>
        <w:rPr>
          <w:rFonts w:ascii="Arial" w:hAnsi="Arial" w:cs="Arial"/>
          <w:b/>
          <w:sz w:val="22"/>
          <w:szCs w:val="22"/>
        </w:rPr>
      </w:pPr>
    </w:p>
    <w:p w14:paraId="60F48746" w14:textId="77777777" w:rsidR="00061CF8" w:rsidRPr="00550017" w:rsidRDefault="00061CF8" w:rsidP="00550017">
      <w:pPr>
        <w:spacing w:line="360" w:lineRule="auto"/>
        <w:rPr>
          <w:rFonts w:ascii="Arial" w:hAnsi="Arial" w:cs="Arial"/>
          <w:b/>
          <w:sz w:val="22"/>
          <w:szCs w:val="22"/>
        </w:rPr>
      </w:pPr>
    </w:p>
    <w:p w14:paraId="4B5E14A4" w14:textId="77777777" w:rsidR="00061CF8" w:rsidRPr="00550017" w:rsidRDefault="00061CF8" w:rsidP="00550017">
      <w:pPr>
        <w:spacing w:line="360" w:lineRule="auto"/>
        <w:rPr>
          <w:rFonts w:ascii="Arial" w:hAnsi="Arial" w:cs="Arial"/>
          <w:b/>
          <w:sz w:val="22"/>
          <w:szCs w:val="22"/>
        </w:rPr>
      </w:pPr>
    </w:p>
    <w:p w14:paraId="1520350D" w14:textId="77777777" w:rsidR="00061CF8" w:rsidRPr="00550017" w:rsidRDefault="00061CF8" w:rsidP="00550017">
      <w:pPr>
        <w:spacing w:line="360" w:lineRule="auto"/>
        <w:rPr>
          <w:rFonts w:ascii="Arial" w:hAnsi="Arial" w:cs="Arial"/>
          <w:b/>
          <w:sz w:val="22"/>
          <w:szCs w:val="22"/>
        </w:rPr>
      </w:pPr>
    </w:p>
    <w:p w14:paraId="0812F78F" w14:textId="77777777" w:rsidR="00061CF8" w:rsidRPr="00550017" w:rsidRDefault="00061CF8" w:rsidP="00550017">
      <w:pPr>
        <w:spacing w:line="360" w:lineRule="auto"/>
        <w:rPr>
          <w:rFonts w:ascii="Arial" w:hAnsi="Arial" w:cs="Arial"/>
          <w:b/>
          <w:sz w:val="22"/>
          <w:szCs w:val="22"/>
        </w:rPr>
      </w:pPr>
    </w:p>
    <w:p w14:paraId="29F278E4" w14:textId="77777777" w:rsidR="00061CF8" w:rsidRPr="00550017" w:rsidRDefault="00061CF8" w:rsidP="00550017">
      <w:pPr>
        <w:spacing w:line="360" w:lineRule="auto"/>
        <w:rPr>
          <w:rFonts w:ascii="Arial" w:hAnsi="Arial" w:cs="Arial"/>
          <w:b/>
          <w:sz w:val="22"/>
          <w:szCs w:val="22"/>
        </w:rPr>
      </w:pPr>
    </w:p>
    <w:p w14:paraId="6A789B17" w14:textId="77777777" w:rsidR="00061CF8" w:rsidRPr="00550017" w:rsidRDefault="00061CF8" w:rsidP="00550017">
      <w:pPr>
        <w:spacing w:line="360" w:lineRule="auto"/>
        <w:rPr>
          <w:rFonts w:ascii="Arial" w:hAnsi="Arial" w:cs="Arial"/>
          <w:b/>
          <w:sz w:val="22"/>
          <w:szCs w:val="22"/>
        </w:rPr>
      </w:pPr>
    </w:p>
    <w:p w14:paraId="289E62D5" w14:textId="77777777" w:rsidR="00061CF8" w:rsidRPr="00550017" w:rsidRDefault="00061CF8" w:rsidP="00550017">
      <w:pPr>
        <w:spacing w:line="360" w:lineRule="auto"/>
        <w:rPr>
          <w:rFonts w:ascii="Arial" w:hAnsi="Arial" w:cs="Arial"/>
          <w:b/>
          <w:sz w:val="22"/>
          <w:szCs w:val="22"/>
        </w:rPr>
      </w:pPr>
    </w:p>
    <w:p w14:paraId="0B60B1AA" w14:textId="77777777" w:rsidR="00061CF8" w:rsidRPr="00550017" w:rsidRDefault="00061CF8" w:rsidP="00550017">
      <w:pPr>
        <w:spacing w:line="360" w:lineRule="auto"/>
        <w:rPr>
          <w:rFonts w:ascii="Arial" w:hAnsi="Arial" w:cs="Arial"/>
          <w:b/>
          <w:sz w:val="22"/>
          <w:szCs w:val="22"/>
        </w:rPr>
      </w:pPr>
    </w:p>
    <w:p w14:paraId="03739EE3" w14:textId="77777777" w:rsidR="00061CF8" w:rsidRPr="00550017" w:rsidRDefault="00061CF8" w:rsidP="00550017">
      <w:pPr>
        <w:spacing w:line="360" w:lineRule="auto"/>
        <w:rPr>
          <w:rFonts w:ascii="Arial" w:hAnsi="Arial" w:cs="Arial"/>
          <w:b/>
          <w:sz w:val="22"/>
          <w:szCs w:val="22"/>
        </w:rPr>
      </w:pPr>
    </w:p>
    <w:p w14:paraId="5CD4C2D3" w14:textId="77777777" w:rsidR="00061CF8" w:rsidRPr="00550017" w:rsidRDefault="00061CF8" w:rsidP="00550017">
      <w:pPr>
        <w:spacing w:line="360" w:lineRule="auto"/>
        <w:rPr>
          <w:rFonts w:ascii="Arial" w:hAnsi="Arial" w:cs="Arial"/>
          <w:b/>
          <w:sz w:val="22"/>
          <w:szCs w:val="22"/>
        </w:rPr>
      </w:pPr>
    </w:p>
    <w:p w14:paraId="4CF268AE" w14:textId="77777777" w:rsidR="00061CF8" w:rsidRPr="00550017" w:rsidRDefault="00061CF8" w:rsidP="00550017">
      <w:pPr>
        <w:spacing w:line="360" w:lineRule="auto"/>
        <w:rPr>
          <w:rFonts w:ascii="Arial" w:hAnsi="Arial" w:cs="Arial"/>
          <w:b/>
          <w:sz w:val="22"/>
          <w:szCs w:val="22"/>
        </w:rPr>
      </w:pPr>
    </w:p>
    <w:p w14:paraId="39683ACA" w14:textId="77777777" w:rsidR="00061CF8" w:rsidRPr="00550017" w:rsidRDefault="00061CF8" w:rsidP="00550017">
      <w:pPr>
        <w:spacing w:line="360" w:lineRule="auto"/>
        <w:rPr>
          <w:rFonts w:ascii="Arial" w:hAnsi="Arial" w:cs="Arial"/>
          <w:b/>
          <w:sz w:val="22"/>
          <w:szCs w:val="22"/>
        </w:rPr>
      </w:pPr>
    </w:p>
    <w:p w14:paraId="2D099D7B" w14:textId="77777777" w:rsidR="00061CF8" w:rsidRPr="00550017" w:rsidRDefault="00061CF8" w:rsidP="00550017">
      <w:pPr>
        <w:spacing w:line="360" w:lineRule="auto"/>
        <w:rPr>
          <w:rFonts w:ascii="Arial" w:hAnsi="Arial" w:cs="Arial"/>
          <w:b/>
          <w:sz w:val="22"/>
          <w:szCs w:val="22"/>
        </w:rPr>
      </w:pPr>
    </w:p>
    <w:p w14:paraId="33444C1C" w14:textId="77777777" w:rsidR="00061CF8" w:rsidRPr="00550017" w:rsidRDefault="00061CF8" w:rsidP="00550017">
      <w:pPr>
        <w:spacing w:line="360" w:lineRule="auto"/>
        <w:rPr>
          <w:rFonts w:ascii="Arial" w:hAnsi="Arial" w:cs="Arial"/>
          <w:b/>
          <w:sz w:val="22"/>
          <w:szCs w:val="22"/>
        </w:rPr>
      </w:pPr>
    </w:p>
    <w:p w14:paraId="7E22C490" w14:textId="64556524" w:rsidR="007F11AA" w:rsidRPr="00550017" w:rsidRDefault="00580820" w:rsidP="00550017">
      <w:pPr>
        <w:spacing w:line="360" w:lineRule="auto"/>
        <w:rPr>
          <w:rFonts w:ascii="Arial" w:hAnsi="Arial" w:cs="Arial"/>
          <w:b/>
          <w:sz w:val="22"/>
          <w:szCs w:val="22"/>
        </w:rPr>
      </w:pPr>
      <w:r w:rsidRPr="00550017">
        <w:rPr>
          <w:rFonts w:ascii="Arial" w:hAnsi="Arial" w:cs="Arial"/>
          <w:b/>
          <w:sz w:val="22"/>
          <w:szCs w:val="22"/>
        </w:rPr>
        <w:t>Table of Content</w:t>
      </w:r>
    </w:p>
    <w:p w14:paraId="66E98A4B" w14:textId="77777777" w:rsidR="00390E12" w:rsidRPr="00550017" w:rsidRDefault="00390E12" w:rsidP="00550017">
      <w:pPr>
        <w:spacing w:line="360" w:lineRule="auto"/>
        <w:rPr>
          <w:rFonts w:ascii="Arial" w:hAnsi="Arial" w:cs="Arial"/>
          <w:b/>
          <w:sz w:val="22"/>
          <w:szCs w:val="22"/>
        </w:rPr>
      </w:pPr>
    </w:p>
    <w:p w14:paraId="1248148E" w14:textId="0760781D" w:rsidR="00C13B9F" w:rsidRPr="00550017" w:rsidRDefault="00061CF8"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b/>
        </w:rPr>
        <w:t>1</w:t>
      </w:r>
      <w:r w:rsidR="00C13B9F" w:rsidRPr="00550017">
        <w:rPr>
          <w:rFonts w:ascii="Arial" w:hAnsi="Arial" w:cs="Arial"/>
          <w:color w:val="000000" w:themeColor="text1"/>
        </w:rPr>
        <w:t xml:space="preserve"> </w:t>
      </w:r>
      <w:r w:rsidR="00C13B9F" w:rsidRPr="00550017">
        <w:rPr>
          <w:rFonts w:ascii="Arial" w:hAnsi="Arial" w:cs="Arial"/>
          <w:color w:val="000000" w:themeColor="text1"/>
        </w:rPr>
        <w:t>Introduction</w:t>
      </w:r>
    </w:p>
    <w:p w14:paraId="724939F7" w14:textId="3E49236F" w:rsidR="00C13B9F" w:rsidRPr="00550017" w:rsidRDefault="0019709E"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Old age</w:t>
      </w:r>
      <w:r w:rsidR="005D06FB" w:rsidRPr="00550017">
        <w:rPr>
          <w:rFonts w:ascii="Arial" w:hAnsi="Arial" w:cs="Arial"/>
          <w:color w:val="000000" w:themeColor="text1"/>
        </w:rPr>
        <w:t xml:space="preserve"> definitions</w:t>
      </w:r>
    </w:p>
    <w:p w14:paraId="7E41A346" w14:textId="2B21476E" w:rsidR="00C13B9F" w:rsidRPr="00550017" w:rsidRDefault="005D06FB"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Statistic</w:t>
      </w:r>
      <w:r w:rsidR="00E12629" w:rsidRPr="00550017">
        <w:rPr>
          <w:rFonts w:ascii="Arial" w:hAnsi="Arial" w:cs="Arial"/>
          <w:color w:val="000000" w:themeColor="text1"/>
        </w:rPr>
        <w:t>s of UK and Japan</w:t>
      </w:r>
    </w:p>
    <w:p w14:paraId="3721C006" w14:textId="017FAF37" w:rsidR="00C13B9F" w:rsidRPr="00550017" w:rsidRDefault="00E12629"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 xml:space="preserve">The Demographic </w:t>
      </w:r>
      <w:r w:rsidR="002A5F44" w:rsidRPr="00550017">
        <w:rPr>
          <w:rFonts w:ascii="Arial" w:hAnsi="Arial" w:cs="Arial"/>
          <w:color w:val="000000" w:themeColor="text1"/>
        </w:rPr>
        <w:t xml:space="preserve">pyramids </w:t>
      </w:r>
    </w:p>
    <w:p w14:paraId="1C105B7A" w14:textId="334D3923" w:rsidR="00C13B9F" w:rsidRPr="00550017" w:rsidRDefault="00C13B9F"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C</w:t>
      </w:r>
      <w:r w:rsidR="00AB11E7" w:rsidRPr="00550017">
        <w:rPr>
          <w:rFonts w:ascii="Arial" w:hAnsi="Arial" w:cs="Arial"/>
          <w:color w:val="000000" w:themeColor="text1"/>
        </w:rPr>
        <w:t>oncept of Loneliness and social isolation</w:t>
      </w:r>
    </w:p>
    <w:p w14:paraId="13ABB822" w14:textId="29DF2DF7" w:rsidR="00C13B9F" w:rsidRPr="00550017" w:rsidRDefault="007763CB"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Impact of Loneliness on the elderly</w:t>
      </w:r>
    </w:p>
    <w:p w14:paraId="3DC3A673" w14:textId="79AFF78D" w:rsidR="00C13B9F" w:rsidRPr="00550017" w:rsidRDefault="007120E2"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Legislations and policies to reduce loneliness</w:t>
      </w:r>
    </w:p>
    <w:p w14:paraId="15D5692A" w14:textId="23D744F7" w:rsidR="00C13B9F" w:rsidRPr="00550017" w:rsidRDefault="00D844B1"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Evaluatio</w:t>
      </w:r>
      <w:r w:rsidR="00E21BCC" w:rsidRPr="00550017">
        <w:rPr>
          <w:rFonts w:ascii="Arial" w:hAnsi="Arial" w:cs="Arial"/>
          <w:color w:val="000000" w:themeColor="text1"/>
        </w:rPr>
        <w:t>n</w:t>
      </w:r>
    </w:p>
    <w:p w14:paraId="4E2805D6" w14:textId="29443BB6" w:rsidR="00C13B9F" w:rsidRPr="00550017" w:rsidRDefault="00E21BCC"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Recommendations</w:t>
      </w:r>
    </w:p>
    <w:p w14:paraId="7074CCB0" w14:textId="77777777" w:rsidR="00C13B9F" w:rsidRPr="00550017" w:rsidRDefault="00C13B9F"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Conclusion</w:t>
      </w:r>
    </w:p>
    <w:p w14:paraId="4BDD75FF" w14:textId="77777777" w:rsidR="00C13B9F" w:rsidRPr="00550017" w:rsidRDefault="00C13B9F" w:rsidP="00550017">
      <w:pPr>
        <w:pStyle w:val="ListParagraph"/>
        <w:numPr>
          <w:ilvl w:val="0"/>
          <w:numId w:val="2"/>
        </w:numPr>
        <w:spacing w:after="0" w:line="360" w:lineRule="auto"/>
        <w:rPr>
          <w:rFonts w:ascii="Arial" w:hAnsi="Arial" w:cs="Arial"/>
          <w:color w:val="000000" w:themeColor="text1"/>
        </w:rPr>
      </w:pPr>
      <w:r w:rsidRPr="00550017">
        <w:rPr>
          <w:rFonts w:ascii="Arial" w:hAnsi="Arial" w:cs="Arial"/>
          <w:color w:val="000000" w:themeColor="text1"/>
        </w:rPr>
        <w:t>References</w:t>
      </w:r>
    </w:p>
    <w:p w14:paraId="6BB28DF9" w14:textId="77777777" w:rsidR="00C13B9F" w:rsidRPr="00550017" w:rsidRDefault="00C13B9F" w:rsidP="00550017">
      <w:pPr>
        <w:pStyle w:val="ListParagraph"/>
        <w:spacing w:after="0" w:line="360" w:lineRule="auto"/>
        <w:rPr>
          <w:rFonts w:ascii="Arial" w:hAnsi="Arial" w:cs="Arial"/>
          <w:b/>
          <w:bCs/>
          <w:color w:val="000000" w:themeColor="text1"/>
        </w:rPr>
      </w:pPr>
    </w:p>
    <w:p w14:paraId="66FE02FC" w14:textId="3BFD8191" w:rsidR="00061CF8" w:rsidRPr="00550017" w:rsidRDefault="00061CF8" w:rsidP="00550017">
      <w:pPr>
        <w:spacing w:line="360" w:lineRule="auto"/>
        <w:rPr>
          <w:rFonts w:ascii="Arial" w:hAnsi="Arial" w:cs="Arial"/>
          <w:b/>
          <w:sz w:val="22"/>
          <w:szCs w:val="22"/>
        </w:rPr>
      </w:pPr>
    </w:p>
    <w:p w14:paraId="358DC640" w14:textId="77777777" w:rsidR="00390E12" w:rsidRPr="00550017" w:rsidRDefault="00390E12" w:rsidP="00550017">
      <w:pPr>
        <w:spacing w:line="360" w:lineRule="auto"/>
        <w:rPr>
          <w:rFonts w:ascii="Arial" w:hAnsi="Arial" w:cs="Arial"/>
          <w:b/>
          <w:sz w:val="22"/>
          <w:szCs w:val="22"/>
        </w:rPr>
      </w:pPr>
    </w:p>
    <w:p w14:paraId="369E9C7F" w14:textId="77777777" w:rsidR="00390E12" w:rsidRPr="00550017" w:rsidRDefault="00390E12" w:rsidP="00550017">
      <w:pPr>
        <w:spacing w:line="360" w:lineRule="auto"/>
        <w:rPr>
          <w:rFonts w:ascii="Arial" w:hAnsi="Arial" w:cs="Arial"/>
          <w:b/>
          <w:sz w:val="22"/>
          <w:szCs w:val="22"/>
        </w:rPr>
      </w:pPr>
    </w:p>
    <w:p w14:paraId="0FD90D65" w14:textId="77777777" w:rsidR="00390E12" w:rsidRPr="00550017" w:rsidRDefault="00390E12" w:rsidP="00550017">
      <w:pPr>
        <w:spacing w:line="360" w:lineRule="auto"/>
        <w:rPr>
          <w:rFonts w:ascii="Arial" w:hAnsi="Arial" w:cs="Arial"/>
          <w:b/>
          <w:sz w:val="22"/>
          <w:szCs w:val="22"/>
        </w:rPr>
      </w:pPr>
    </w:p>
    <w:p w14:paraId="78403E91" w14:textId="77777777" w:rsidR="00390E12" w:rsidRPr="00550017" w:rsidRDefault="00390E12" w:rsidP="00550017">
      <w:pPr>
        <w:spacing w:line="360" w:lineRule="auto"/>
        <w:rPr>
          <w:rFonts w:ascii="Arial" w:hAnsi="Arial" w:cs="Arial"/>
          <w:b/>
          <w:sz w:val="22"/>
          <w:szCs w:val="22"/>
        </w:rPr>
      </w:pPr>
    </w:p>
    <w:p w14:paraId="5C992CFD" w14:textId="77777777" w:rsidR="00F83FC6" w:rsidRPr="00550017" w:rsidRDefault="00F83FC6" w:rsidP="00550017">
      <w:pPr>
        <w:spacing w:line="360" w:lineRule="auto"/>
        <w:rPr>
          <w:rFonts w:ascii="Arial" w:hAnsi="Arial" w:cs="Arial"/>
          <w:b/>
          <w:sz w:val="22"/>
          <w:szCs w:val="22"/>
        </w:rPr>
      </w:pPr>
    </w:p>
    <w:p w14:paraId="262059D5" w14:textId="77777777" w:rsidR="00F83FC6" w:rsidRPr="00550017" w:rsidRDefault="00F83FC6" w:rsidP="00550017">
      <w:pPr>
        <w:spacing w:line="360" w:lineRule="auto"/>
        <w:rPr>
          <w:rFonts w:ascii="Arial" w:hAnsi="Arial" w:cs="Arial"/>
          <w:b/>
          <w:sz w:val="22"/>
          <w:szCs w:val="22"/>
        </w:rPr>
      </w:pPr>
    </w:p>
    <w:p w14:paraId="573EAD30" w14:textId="77777777" w:rsidR="00F83FC6" w:rsidRPr="00550017" w:rsidRDefault="00F83FC6" w:rsidP="00550017">
      <w:pPr>
        <w:spacing w:line="360" w:lineRule="auto"/>
        <w:rPr>
          <w:rFonts w:ascii="Arial" w:hAnsi="Arial" w:cs="Arial"/>
          <w:b/>
          <w:sz w:val="22"/>
          <w:szCs w:val="22"/>
        </w:rPr>
      </w:pPr>
    </w:p>
    <w:p w14:paraId="4593F695" w14:textId="77777777" w:rsidR="00F83FC6" w:rsidRPr="00550017" w:rsidRDefault="00F83FC6" w:rsidP="00550017">
      <w:pPr>
        <w:spacing w:line="360" w:lineRule="auto"/>
        <w:rPr>
          <w:rFonts w:ascii="Arial" w:hAnsi="Arial" w:cs="Arial"/>
          <w:b/>
          <w:sz w:val="22"/>
          <w:szCs w:val="22"/>
        </w:rPr>
      </w:pPr>
    </w:p>
    <w:p w14:paraId="1931E698" w14:textId="77777777" w:rsidR="00F83FC6" w:rsidRPr="00550017" w:rsidRDefault="00F83FC6" w:rsidP="00550017">
      <w:pPr>
        <w:spacing w:line="360" w:lineRule="auto"/>
        <w:rPr>
          <w:rFonts w:ascii="Arial" w:hAnsi="Arial" w:cs="Arial"/>
          <w:b/>
          <w:sz w:val="22"/>
          <w:szCs w:val="22"/>
        </w:rPr>
      </w:pPr>
    </w:p>
    <w:p w14:paraId="75759713" w14:textId="77777777" w:rsidR="00F83FC6" w:rsidRPr="00550017" w:rsidRDefault="00F83FC6" w:rsidP="00550017">
      <w:pPr>
        <w:spacing w:line="360" w:lineRule="auto"/>
        <w:rPr>
          <w:rFonts w:ascii="Arial" w:hAnsi="Arial" w:cs="Arial"/>
          <w:b/>
          <w:sz w:val="22"/>
          <w:szCs w:val="22"/>
        </w:rPr>
      </w:pPr>
    </w:p>
    <w:p w14:paraId="78E36F13" w14:textId="77777777" w:rsidR="00F83FC6" w:rsidRPr="00550017" w:rsidRDefault="00F83FC6" w:rsidP="00550017">
      <w:pPr>
        <w:spacing w:line="360" w:lineRule="auto"/>
        <w:rPr>
          <w:rFonts w:ascii="Arial" w:hAnsi="Arial" w:cs="Arial"/>
          <w:b/>
          <w:sz w:val="22"/>
          <w:szCs w:val="22"/>
        </w:rPr>
      </w:pPr>
    </w:p>
    <w:p w14:paraId="6E73FACB" w14:textId="77777777" w:rsidR="00F83FC6" w:rsidRPr="00550017" w:rsidRDefault="00F83FC6" w:rsidP="00550017">
      <w:pPr>
        <w:spacing w:line="360" w:lineRule="auto"/>
        <w:rPr>
          <w:rFonts w:ascii="Arial" w:hAnsi="Arial" w:cs="Arial"/>
          <w:b/>
          <w:sz w:val="22"/>
          <w:szCs w:val="22"/>
        </w:rPr>
      </w:pPr>
    </w:p>
    <w:p w14:paraId="468F323C" w14:textId="77777777" w:rsidR="00F83FC6" w:rsidRPr="00550017" w:rsidRDefault="00F83FC6" w:rsidP="00550017">
      <w:pPr>
        <w:spacing w:line="360" w:lineRule="auto"/>
        <w:rPr>
          <w:rFonts w:ascii="Arial" w:hAnsi="Arial" w:cs="Arial"/>
          <w:b/>
          <w:sz w:val="22"/>
          <w:szCs w:val="22"/>
        </w:rPr>
      </w:pPr>
    </w:p>
    <w:p w14:paraId="1B70A63C" w14:textId="77777777" w:rsidR="00F83FC6" w:rsidRPr="00550017" w:rsidRDefault="00F83FC6" w:rsidP="00550017">
      <w:pPr>
        <w:spacing w:line="360" w:lineRule="auto"/>
        <w:rPr>
          <w:rFonts w:ascii="Arial" w:hAnsi="Arial" w:cs="Arial"/>
          <w:b/>
          <w:sz w:val="22"/>
          <w:szCs w:val="22"/>
        </w:rPr>
      </w:pPr>
    </w:p>
    <w:p w14:paraId="3D9D4B4E" w14:textId="77777777" w:rsidR="00F83FC6" w:rsidRPr="00550017" w:rsidRDefault="00F83FC6" w:rsidP="00550017">
      <w:pPr>
        <w:spacing w:line="360" w:lineRule="auto"/>
        <w:rPr>
          <w:rFonts w:ascii="Arial" w:hAnsi="Arial" w:cs="Arial"/>
          <w:b/>
          <w:sz w:val="22"/>
          <w:szCs w:val="22"/>
        </w:rPr>
      </w:pPr>
    </w:p>
    <w:p w14:paraId="0BF9E4CD" w14:textId="77777777" w:rsidR="00F83FC6" w:rsidRPr="00550017" w:rsidRDefault="00F83FC6" w:rsidP="00550017">
      <w:pPr>
        <w:spacing w:line="360" w:lineRule="auto"/>
        <w:rPr>
          <w:rFonts w:ascii="Arial" w:hAnsi="Arial" w:cs="Arial"/>
          <w:b/>
          <w:sz w:val="22"/>
          <w:szCs w:val="22"/>
        </w:rPr>
      </w:pPr>
    </w:p>
    <w:p w14:paraId="6CEB18BD" w14:textId="77777777" w:rsidR="00F83FC6" w:rsidRPr="00550017" w:rsidRDefault="00F83FC6" w:rsidP="00550017">
      <w:pPr>
        <w:spacing w:line="360" w:lineRule="auto"/>
        <w:rPr>
          <w:rFonts w:ascii="Arial" w:hAnsi="Arial" w:cs="Arial"/>
          <w:b/>
          <w:sz w:val="22"/>
          <w:szCs w:val="22"/>
        </w:rPr>
      </w:pPr>
    </w:p>
    <w:p w14:paraId="17B35D28" w14:textId="77777777" w:rsidR="00F83FC6" w:rsidRPr="00550017" w:rsidRDefault="00F83FC6" w:rsidP="00550017">
      <w:pPr>
        <w:spacing w:line="360" w:lineRule="auto"/>
        <w:rPr>
          <w:rFonts w:ascii="Arial" w:hAnsi="Arial" w:cs="Arial"/>
          <w:b/>
          <w:sz w:val="22"/>
          <w:szCs w:val="22"/>
        </w:rPr>
      </w:pPr>
    </w:p>
    <w:p w14:paraId="2419925F" w14:textId="77777777" w:rsidR="00F83FC6" w:rsidRPr="00550017" w:rsidRDefault="00F83FC6" w:rsidP="00550017">
      <w:pPr>
        <w:spacing w:line="360" w:lineRule="auto"/>
        <w:rPr>
          <w:rFonts w:ascii="Arial" w:hAnsi="Arial" w:cs="Arial"/>
          <w:b/>
          <w:sz w:val="22"/>
          <w:szCs w:val="22"/>
        </w:rPr>
      </w:pPr>
    </w:p>
    <w:p w14:paraId="17411824" w14:textId="77777777" w:rsidR="007831F4" w:rsidRDefault="007831F4" w:rsidP="00550017">
      <w:pPr>
        <w:spacing w:line="360" w:lineRule="auto"/>
        <w:rPr>
          <w:rFonts w:ascii="Arial" w:hAnsi="Arial" w:cs="Arial"/>
          <w:b/>
          <w:sz w:val="22"/>
          <w:szCs w:val="22"/>
        </w:rPr>
      </w:pPr>
    </w:p>
    <w:p w14:paraId="77C82151" w14:textId="7DD609C0" w:rsidR="007119E8" w:rsidRPr="00550017" w:rsidRDefault="00654B7F" w:rsidP="00550017">
      <w:pPr>
        <w:spacing w:line="360" w:lineRule="auto"/>
        <w:rPr>
          <w:rFonts w:ascii="Arial" w:hAnsi="Arial" w:cs="Arial"/>
          <w:b/>
          <w:sz w:val="22"/>
          <w:szCs w:val="22"/>
        </w:rPr>
      </w:pPr>
      <w:r w:rsidRPr="00550017">
        <w:rPr>
          <w:rFonts w:ascii="Arial" w:hAnsi="Arial" w:cs="Arial"/>
          <w:b/>
          <w:sz w:val="22"/>
          <w:szCs w:val="22"/>
        </w:rPr>
        <w:t>Introduction</w:t>
      </w:r>
    </w:p>
    <w:p w14:paraId="5D00C2CE" w14:textId="77777777" w:rsidR="00363685" w:rsidRPr="00550017" w:rsidRDefault="00363685" w:rsidP="00550017">
      <w:pPr>
        <w:spacing w:line="360" w:lineRule="auto"/>
        <w:rPr>
          <w:rFonts w:ascii="Arial" w:hAnsi="Arial" w:cs="Arial"/>
          <w:b/>
          <w:sz w:val="22"/>
          <w:szCs w:val="22"/>
        </w:rPr>
      </w:pPr>
    </w:p>
    <w:p w14:paraId="351215FD" w14:textId="5A88E879" w:rsidR="00575674" w:rsidRPr="00550017" w:rsidRDefault="00E64136" w:rsidP="00550017">
      <w:pPr>
        <w:spacing w:line="360" w:lineRule="auto"/>
        <w:rPr>
          <w:rFonts w:ascii="Arial" w:hAnsi="Arial" w:cs="Arial"/>
          <w:bCs/>
          <w:sz w:val="22"/>
          <w:szCs w:val="22"/>
        </w:rPr>
      </w:pPr>
      <w:r w:rsidRPr="00550017">
        <w:rPr>
          <w:rFonts w:ascii="Arial" w:hAnsi="Arial" w:cs="Arial"/>
          <w:bCs/>
          <w:sz w:val="22"/>
          <w:szCs w:val="22"/>
        </w:rPr>
        <w:t xml:space="preserve">This academic </w:t>
      </w:r>
      <w:r w:rsidR="00971220" w:rsidRPr="00550017">
        <w:rPr>
          <w:rFonts w:ascii="Arial" w:hAnsi="Arial" w:cs="Arial"/>
          <w:bCs/>
          <w:sz w:val="22"/>
          <w:szCs w:val="22"/>
        </w:rPr>
        <w:t>essay is a comparative report on the elderly pop</w:t>
      </w:r>
      <w:r w:rsidR="005A5E16" w:rsidRPr="00550017">
        <w:rPr>
          <w:rFonts w:ascii="Arial" w:hAnsi="Arial" w:cs="Arial"/>
          <w:bCs/>
          <w:sz w:val="22"/>
          <w:szCs w:val="22"/>
        </w:rPr>
        <w:t xml:space="preserve">ulation in </w:t>
      </w:r>
      <w:r w:rsidR="002039F4" w:rsidRPr="00550017">
        <w:rPr>
          <w:rFonts w:ascii="Arial" w:hAnsi="Arial" w:cs="Arial"/>
          <w:bCs/>
          <w:sz w:val="22"/>
          <w:szCs w:val="22"/>
        </w:rPr>
        <w:t>United Kingdom</w:t>
      </w:r>
      <w:r w:rsidR="00AF7A5A" w:rsidRPr="00550017">
        <w:rPr>
          <w:rFonts w:ascii="Arial" w:hAnsi="Arial" w:cs="Arial"/>
          <w:bCs/>
          <w:sz w:val="22"/>
          <w:szCs w:val="22"/>
        </w:rPr>
        <w:t xml:space="preserve"> (</w:t>
      </w:r>
      <w:r w:rsidR="00065505" w:rsidRPr="00550017">
        <w:rPr>
          <w:rFonts w:ascii="Arial" w:hAnsi="Arial" w:cs="Arial"/>
          <w:bCs/>
          <w:sz w:val="22"/>
          <w:szCs w:val="22"/>
        </w:rPr>
        <w:t>UK</w:t>
      </w:r>
      <w:r w:rsidR="00AF7A5A" w:rsidRPr="00550017">
        <w:rPr>
          <w:rFonts w:ascii="Arial" w:hAnsi="Arial" w:cs="Arial"/>
          <w:bCs/>
          <w:sz w:val="22"/>
          <w:szCs w:val="22"/>
        </w:rPr>
        <w:t>)</w:t>
      </w:r>
      <w:r w:rsidR="00065505" w:rsidRPr="00550017">
        <w:rPr>
          <w:rFonts w:ascii="Arial" w:hAnsi="Arial" w:cs="Arial"/>
          <w:bCs/>
          <w:sz w:val="22"/>
          <w:szCs w:val="22"/>
        </w:rPr>
        <w:t xml:space="preserve"> </w:t>
      </w:r>
      <w:r w:rsidR="005A5E16" w:rsidRPr="00550017">
        <w:rPr>
          <w:rFonts w:ascii="Arial" w:hAnsi="Arial" w:cs="Arial"/>
          <w:bCs/>
          <w:sz w:val="22"/>
          <w:szCs w:val="22"/>
        </w:rPr>
        <w:t xml:space="preserve">and </w:t>
      </w:r>
      <w:r w:rsidR="008F5D20" w:rsidRPr="00550017">
        <w:rPr>
          <w:rFonts w:ascii="Arial" w:hAnsi="Arial" w:cs="Arial"/>
          <w:bCs/>
          <w:sz w:val="22"/>
          <w:szCs w:val="22"/>
        </w:rPr>
        <w:t>J</w:t>
      </w:r>
      <w:r w:rsidR="005A5E16" w:rsidRPr="00550017">
        <w:rPr>
          <w:rFonts w:ascii="Arial" w:hAnsi="Arial" w:cs="Arial"/>
          <w:bCs/>
          <w:sz w:val="22"/>
          <w:szCs w:val="22"/>
        </w:rPr>
        <w:t>apan.</w:t>
      </w:r>
      <w:r w:rsidR="00C954F5" w:rsidRPr="00550017">
        <w:rPr>
          <w:rFonts w:ascii="Arial" w:hAnsi="Arial" w:cs="Arial"/>
          <w:bCs/>
          <w:sz w:val="22"/>
          <w:szCs w:val="22"/>
        </w:rPr>
        <w:t xml:space="preserve"> </w:t>
      </w:r>
      <w:r w:rsidR="00471CE6" w:rsidRPr="00550017">
        <w:rPr>
          <w:rFonts w:ascii="Arial" w:hAnsi="Arial" w:cs="Arial"/>
          <w:bCs/>
          <w:sz w:val="22"/>
          <w:szCs w:val="22"/>
        </w:rPr>
        <w:t>The concept of old age, and statistics on the ageing population in both nations and how it has evolved with the help of the</w:t>
      </w:r>
      <w:r w:rsidR="00B077DD" w:rsidRPr="00550017">
        <w:rPr>
          <w:rFonts w:ascii="Arial" w:hAnsi="Arial" w:cs="Arial"/>
          <w:bCs/>
          <w:sz w:val="22"/>
          <w:szCs w:val="22"/>
        </w:rPr>
        <w:t>ir</w:t>
      </w:r>
      <w:r w:rsidR="00471CE6" w:rsidRPr="00550017">
        <w:rPr>
          <w:rFonts w:ascii="Arial" w:hAnsi="Arial" w:cs="Arial"/>
          <w:bCs/>
          <w:sz w:val="22"/>
          <w:szCs w:val="22"/>
        </w:rPr>
        <w:t xml:space="preserve"> demographic pyramid</w:t>
      </w:r>
      <w:r w:rsidR="00B077DD" w:rsidRPr="00550017">
        <w:rPr>
          <w:rFonts w:ascii="Arial" w:hAnsi="Arial" w:cs="Arial"/>
          <w:bCs/>
          <w:sz w:val="22"/>
          <w:szCs w:val="22"/>
        </w:rPr>
        <w:t>s</w:t>
      </w:r>
      <w:r w:rsidR="00471CE6" w:rsidRPr="00550017">
        <w:rPr>
          <w:rFonts w:ascii="Arial" w:hAnsi="Arial" w:cs="Arial"/>
          <w:bCs/>
          <w:sz w:val="22"/>
          <w:szCs w:val="22"/>
        </w:rPr>
        <w:t>, will be included in this report</w:t>
      </w:r>
      <w:r w:rsidR="00E369D9" w:rsidRPr="00550017">
        <w:rPr>
          <w:rFonts w:ascii="Arial" w:hAnsi="Arial" w:cs="Arial"/>
          <w:bCs/>
          <w:sz w:val="22"/>
          <w:szCs w:val="22"/>
        </w:rPr>
        <w:t>.</w:t>
      </w:r>
      <w:r w:rsidR="00440826" w:rsidRPr="00550017">
        <w:rPr>
          <w:rFonts w:ascii="Arial" w:hAnsi="Arial" w:cs="Arial"/>
          <w:bCs/>
          <w:sz w:val="22"/>
          <w:szCs w:val="22"/>
        </w:rPr>
        <w:t xml:space="preserve"> The </w:t>
      </w:r>
      <w:r w:rsidR="00440826" w:rsidRPr="00550017">
        <w:rPr>
          <w:rFonts w:ascii="Arial" w:hAnsi="Arial" w:cs="Arial"/>
          <w:bCs/>
          <w:sz w:val="22"/>
          <w:szCs w:val="22"/>
        </w:rPr>
        <w:t>impact of loneliness</w:t>
      </w:r>
      <w:r w:rsidR="00AC3A8F" w:rsidRPr="00550017">
        <w:rPr>
          <w:rFonts w:ascii="Arial" w:hAnsi="Arial" w:cs="Arial"/>
          <w:bCs/>
          <w:sz w:val="22"/>
          <w:szCs w:val="22"/>
        </w:rPr>
        <w:t xml:space="preserve"> and isolation</w:t>
      </w:r>
      <w:r w:rsidR="00440826" w:rsidRPr="00550017">
        <w:rPr>
          <w:rFonts w:ascii="Arial" w:hAnsi="Arial" w:cs="Arial"/>
          <w:bCs/>
          <w:sz w:val="22"/>
          <w:szCs w:val="22"/>
        </w:rPr>
        <w:t xml:space="preserve"> on older people,</w:t>
      </w:r>
      <w:r w:rsidR="00BE027C" w:rsidRPr="00550017">
        <w:rPr>
          <w:rFonts w:ascii="Arial" w:hAnsi="Arial" w:cs="Arial"/>
          <w:bCs/>
          <w:sz w:val="22"/>
          <w:szCs w:val="22"/>
        </w:rPr>
        <w:t xml:space="preserve"> the</w:t>
      </w:r>
      <w:r w:rsidR="00440826" w:rsidRPr="00550017">
        <w:rPr>
          <w:rFonts w:ascii="Arial" w:hAnsi="Arial" w:cs="Arial"/>
          <w:bCs/>
          <w:sz w:val="22"/>
          <w:szCs w:val="22"/>
        </w:rPr>
        <w:t xml:space="preserve"> relevant theories of </w:t>
      </w:r>
      <w:r w:rsidR="00580FAE" w:rsidRPr="00550017">
        <w:rPr>
          <w:rFonts w:ascii="Arial" w:hAnsi="Arial" w:cs="Arial"/>
          <w:bCs/>
          <w:sz w:val="22"/>
          <w:szCs w:val="22"/>
        </w:rPr>
        <w:t xml:space="preserve">loneliness including </w:t>
      </w:r>
      <w:r w:rsidR="00A700F0" w:rsidRPr="00550017">
        <w:rPr>
          <w:rFonts w:ascii="Arial" w:hAnsi="Arial" w:cs="Arial"/>
          <w:bCs/>
          <w:sz w:val="22"/>
          <w:szCs w:val="22"/>
        </w:rPr>
        <w:t xml:space="preserve">the </w:t>
      </w:r>
      <w:r w:rsidR="00440826" w:rsidRPr="00550017">
        <w:rPr>
          <w:rFonts w:ascii="Arial" w:hAnsi="Arial" w:cs="Arial"/>
          <w:bCs/>
          <w:sz w:val="22"/>
          <w:szCs w:val="22"/>
        </w:rPr>
        <w:t>concepts identified with loneliness, and the repercussions on older people living in a care setting</w:t>
      </w:r>
      <w:r w:rsidR="00A700F0" w:rsidRPr="00550017">
        <w:rPr>
          <w:rFonts w:ascii="Arial" w:hAnsi="Arial" w:cs="Arial"/>
          <w:bCs/>
          <w:sz w:val="22"/>
          <w:szCs w:val="22"/>
        </w:rPr>
        <w:t xml:space="preserve"> will be explored</w:t>
      </w:r>
      <w:r w:rsidR="00785D70" w:rsidRPr="00550017">
        <w:rPr>
          <w:rFonts w:ascii="Arial" w:hAnsi="Arial" w:cs="Arial"/>
          <w:bCs/>
          <w:sz w:val="22"/>
          <w:szCs w:val="22"/>
        </w:rPr>
        <w:t>.</w:t>
      </w:r>
      <w:r w:rsidR="000116B3" w:rsidRPr="00550017">
        <w:rPr>
          <w:rFonts w:ascii="Arial" w:hAnsi="Arial" w:cs="Arial"/>
          <w:bCs/>
          <w:sz w:val="22"/>
          <w:szCs w:val="22"/>
        </w:rPr>
        <w:t xml:space="preserve"> </w:t>
      </w:r>
      <w:r w:rsidR="000116B3" w:rsidRPr="00550017">
        <w:rPr>
          <w:rFonts w:ascii="Arial" w:hAnsi="Arial" w:cs="Arial"/>
          <w:bCs/>
          <w:sz w:val="22"/>
          <w:szCs w:val="22"/>
        </w:rPr>
        <w:t xml:space="preserve">The paper will go further to </w:t>
      </w:r>
      <w:r w:rsidR="007F59A3" w:rsidRPr="00550017">
        <w:rPr>
          <w:rFonts w:ascii="Arial" w:hAnsi="Arial" w:cs="Arial"/>
          <w:bCs/>
          <w:sz w:val="22"/>
          <w:szCs w:val="22"/>
        </w:rPr>
        <w:t xml:space="preserve">discuss </w:t>
      </w:r>
      <w:r w:rsidR="000116B3" w:rsidRPr="00550017">
        <w:rPr>
          <w:rFonts w:ascii="Arial" w:hAnsi="Arial" w:cs="Arial"/>
          <w:bCs/>
          <w:sz w:val="22"/>
          <w:szCs w:val="22"/>
        </w:rPr>
        <w:t xml:space="preserve">and critically assess current policies and regulations in Japan and </w:t>
      </w:r>
      <w:r w:rsidR="002039F4" w:rsidRPr="00550017">
        <w:rPr>
          <w:rFonts w:ascii="Arial" w:hAnsi="Arial" w:cs="Arial"/>
          <w:bCs/>
          <w:sz w:val="22"/>
          <w:szCs w:val="22"/>
        </w:rPr>
        <w:t>UK</w:t>
      </w:r>
      <w:r w:rsidR="000116B3" w:rsidRPr="00550017">
        <w:rPr>
          <w:rFonts w:ascii="Arial" w:hAnsi="Arial" w:cs="Arial"/>
          <w:bCs/>
          <w:sz w:val="22"/>
          <w:szCs w:val="22"/>
        </w:rPr>
        <w:t xml:space="preserve"> </w:t>
      </w:r>
      <w:r w:rsidR="007F4B45" w:rsidRPr="00550017">
        <w:rPr>
          <w:rFonts w:ascii="Arial" w:hAnsi="Arial" w:cs="Arial"/>
          <w:bCs/>
          <w:sz w:val="22"/>
          <w:szCs w:val="22"/>
        </w:rPr>
        <w:t xml:space="preserve">which </w:t>
      </w:r>
      <w:r w:rsidR="000116B3" w:rsidRPr="00550017">
        <w:rPr>
          <w:rFonts w:ascii="Arial" w:hAnsi="Arial" w:cs="Arial"/>
          <w:bCs/>
          <w:sz w:val="22"/>
          <w:szCs w:val="22"/>
        </w:rPr>
        <w:t>aim at raising awareness and reducing loneliness and isolation among the elderly.</w:t>
      </w:r>
      <w:r w:rsidR="009C5F06" w:rsidRPr="00550017">
        <w:rPr>
          <w:rFonts w:ascii="Arial" w:hAnsi="Arial" w:cs="Arial"/>
          <w:b/>
          <w:sz w:val="22"/>
          <w:szCs w:val="22"/>
        </w:rPr>
        <w:t xml:space="preserve"> </w:t>
      </w:r>
      <w:r w:rsidR="009C5F06" w:rsidRPr="00550017">
        <w:rPr>
          <w:rFonts w:ascii="Arial" w:hAnsi="Arial" w:cs="Arial"/>
          <w:bCs/>
          <w:sz w:val="22"/>
          <w:szCs w:val="22"/>
        </w:rPr>
        <w:t xml:space="preserve">The final part of this report will critically </w:t>
      </w:r>
      <w:r w:rsidR="00E74C08" w:rsidRPr="00550017">
        <w:rPr>
          <w:rFonts w:ascii="Arial" w:hAnsi="Arial" w:cs="Arial"/>
          <w:bCs/>
          <w:sz w:val="22"/>
          <w:szCs w:val="22"/>
        </w:rPr>
        <w:t xml:space="preserve">analyse </w:t>
      </w:r>
      <w:r w:rsidR="009C5F06" w:rsidRPr="00550017">
        <w:rPr>
          <w:rFonts w:ascii="Arial" w:hAnsi="Arial" w:cs="Arial"/>
          <w:bCs/>
          <w:sz w:val="22"/>
          <w:szCs w:val="22"/>
        </w:rPr>
        <w:t xml:space="preserve">and compare local, national, and global provision of services for the </w:t>
      </w:r>
      <w:r w:rsidR="00066B74" w:rsidRPr="00550017">
        <w:rPr>
          <w:rFonts w:ascii="Arial" w:hAnsi="Arial" w:cs="Arial"/>
          <w:bCs/>
          <w:sz w:val="22"/>
          <w:szCs w:val="22"/>
        </w:rPr>
        <w:t xml:space="preserve">elderly </w:t>
      </w:r>
      <w:r w:rsidR="009C5F06" w:rsidRPr="00550017">
        <w:rPr>
          <w:rFonts w:ascii="Arial" w:hAnsi="Arial" w:cs="Arial"/>
          <w:bCs/>
          <w:sz w:val="22"/>
          <w:szCs w:val="22"/>
        </w:rPr>
        <w:t xml:space="preserve">in </w:t>
      </w:r>
      <w:r w:rsidR="00113CB8" w:rsidRPr="00550017">
        <w:rPr>
          <w:rFonts w:ascii="Arial" w:hAnsi="Arial" w:cs="Arial"/>
          <w:bCs/>
          <w:sz w:val="22"/>
          <w:szCs w:val="22"/>
        </w:rPr>
        <w:t>view of</w:t>
      </w:r>
      <w:r w:rsidR="009C5F06" w:rsidRPr="00550017">
        <w:rPr>
          <w:rFonts w:ascii="Arial" w:hAnsi="Arial" w:cs="Arial"/>
          <w:bCs/>
          <w:sz w:val="22"/>
          <w:szCs w:val="22"/>
        </w:rPr>
        <w:t xml:space="preserve"> current initiatives and policies and</w:t>
      </w:r>
      <w:r w:rsidR="00575674" w:rsidRPr="00550017">
        <w:rPr>
          <w:rFonts w:ascii="Arial" w:hAnsi="Arial" w:cs="Arial"/>
          <w:bCs/>
          <w:sz w:val="22"/>
          <w:szCs w:val="22"/>
        </w:rPr>
        <w:t xml:space="preserve"> </w:t>
      </w:r>
      <w:r w:rsidR="00575674" w:rsidRPr="00550017">
        <w:rPr>
          <w:rFonts w:ascii="Arial" w:hAnsi="Arial" w:cs="Arial"/>
          <w:bCs/>
          <w:sz w:val="22"/>
          <w:szCs w:val="22"/>
        </w:rPr>
        <w:t>examine the future of older person</w:t>
      </w:r>
      <w:r w:rsidR="0096301A" w:rsidRPr="00550017">
        <w:rPr>
          <w:rFonts w:ascii="Arial" w:hAnsi="Arial" w:cs="Arial"/>
          <w:bCs/>
          <w:sz w:val="22"/>
          <w:szCs w:val="22"/>
        </w:rPr>
        <w:t>’s</w:t>
      </w:r>
      <w:r w:rsidR="00575674" w:rsidRPr="00550017">
        <w:rPr>
          <w:rFonts w:ascii="Arial" w:hAnsi="Arial" w:cs="Arial"/>
          <w:bCs/>
          <w:sz w:val="22"/>
          <w:szCs w:val="22"/>
        </w:rPr>
        <w:t xml:space="preserve"> care</w:t>
      </w:r>
      <w:r w:rsidR="00CF5EFE" w:rsidRPr="00550017">
        <w:rPr>
          <w:rFonts w:ascii="Arial" w:hAnsi="Arial" w:cs="Arial"/>
          <w:bCs/>
          <w:sz w:val="22"/>
          <w:szCs w:val="22"/>
        </w:rPr>
        <w:t xml:space="preserve"> by</w:t>
      </w:r>
      <w:r w:rsidR="00575674" w:rsidRPr="00550017">
        <w:rPr>
          <w:rFonts w:ascii="Arial" w:hAnsi="Arial" w:cs="Arial"/>
          <w:bCs/>
          <w:sz w:val="22"/>
          <w:szCs w:val="22"/>
        </w:rPr>
        <w:t xml:space="preserve"> consider</w:t>
      </w:r>
      <w:r w:rsidR="00CF5EFE" w:rsidRPr="00550017">
        <w:rPr>
          <w:rFonts w:ascii="Arial" w:hAnsi="Arial" w:cs="Arial"/>
          <w:bCs/>
          <w:sz w:val="22"/>
          <w:szCs w:val="22"/>
        </w:rPr>
        <w:t>ing</w:t>
      </w:r>
      <w:r w:rsidR="00575674" w:rsidRPr="00550017">
        <w:rPr>
          <w:rFonts w:ascii="Arial" w:hAnsi="Arial" w:cs="Arial"/>
          <w:bCs/>
          <w:sz w:val="22"/>
          <w:szCs w:val="22"/>
        </w:rPr>
        <w:t xml:space="preserve"> what modifications may be made, and how technology could be used in the provision of care to lonely older people.</w:t>
      </w:r>
      <w:r w:rsidR="00D07279" w:rsidRPr="00550017">
        <w:rPr>
          <w:rFonts w:ascii="Arial" w:hAnsi="Arial" w:cs="Arial"/>
          <w:bCs/>
          <w:sz w:val="22"/>
          <w:szCs w:val="22"/>
        </w:rPr>
        <w:t xml:space="preserve"> </w:t>
      </w:r>
      <w:r w:rsidR="004F57A4" w:rsidRPr="00550017">
        <w:rPr>
          <w:rFonts w:ascii="Arial" w:hAnsi="Arial" w:cs="Arial"/>
          <w:bCs/>
          <w:sz w:val="22"/>
          <w:szCs w:val="22"/>
        </w:rPr>
        <w:t>Recommendations for future improvements on some of the issues discussed will be provided</w:t>
      </w:r>
      <w:r w:rsidR="00B52265" w:rsidRPr="00550017">
        <w:rPr>
          <w:rFonts w:ascii="Arial" w:hAnsi="Arial" w:cs="Arial"/>
          <w:bCs/>
          <w:sz w:val="22"/>
          <w:szCs w:val="22"/>
        </w:rPr>
        <w:t>.</w:t>
      </w:r>
    </w:p>
    <w:p w14:paraId="52D5F3DA" w14:textId="77777777" w:rsidR="008D0DE9" w:rsidRPr="00550017" w:rsidRDefault="008D0DE9" w:rsidP="00550017">
      <w:pPr>
        <w:spacing w:line="360" w:lineRule="auto"/>
        <w:rPr>
          <w:rFonts w:ascii="Arial" w:hAnsi="Arial" w:cs="Arial"/>
          <w:bCs/>
          <w:sz w:val="22"/>
          <w:szCs w:val="22"/>
        </w:rPr>
      </w:pPr>
    </w:p>
    <w:p w14:paraId="7FC5010F" w14:textId="4AAB2839" w:rsidR="00943FA9" w:rsidRPr="00550017" w:rsidRDefault="0037402E" w:rsidP="00550017">
      <w:pPr>
        <w:spacing w:line="360" w:lineRule="auto"/>
        <w:rPr>
          <w:rFonts w:ascii="Arial" w:hAnsi="Arial" w:cs="Arial"/>
          <w:sz w:val="22"/>
          <w:szCs w:val="22"/>
        </w:rPr>
      </w:pPr>
      <w:r w:rsidRPr="00550017">
        <w:rPr>
          <w:rFonts w:ascii="Arial" w:hAnsi="Arial" w:cs="Arial"/>
          <w:sz w:val="22"/>
          <w:szCs w:val="22"/>
        </w:rPr>
        <w:t xml:space="preserve">The rationale behind the choice of Japan as the country of comparison stems from the similar socio-economic dynamics that both countries present. In terms of economic welfare, </w:t>
      </w:r>
      <w:r w:rsidR="00345163" w:rsidRPr="00550017">
        <w:rPr>
          <w:rFonts w:ascii="Arial" w:hAnsi="Arial" w:cs="Arial"/>
          <w:sz w:val="22"/>
          <w:szCs w:val="22"/>
        </w:rPr>
        <w:t>UK,</w:t>
      </w:r>
      <w:r w:rsidRPr="00550017">
        <w:rPr>
          <w:rFonts w:ascii="Arial" w:hAnsi="Arial" w:cs="Arial"/>
          <w:sz w:val="22"/>
          <w:szCs w:val="22"/>
        </w:rPr>
        <w:t xml:space="preserve"> and Japan present similar economic systems; as a matter of fact, according to a 2021 statistic on global economy and GDP ranking, Japan sits in third place in the world, while the UK sits in fifth </w:t>
      </w:r>
      <w:r w:rsidR="00D64875" w:rsidRPr="00550017">
        <w:rPr>
          <w:rFonts w:ascii="Arial" w:hAnsi="Arial" w:cs="Arial"/>
          <w:sz w:val="22"/>
          <w:szCs w:val="22"/>
        </w:rPr>
        <w:t>place</w:t>
      </w:r>
      <w:r w:rsidR="00D64875" w:rsidRPr="00550017">
        <w:rPr>
          <w:rFonts w:ascii="Arial" w:hAnsi="Arial" w:cs="Arial"/>
          <w:b/>
          <w:bCs/>
          <w:sz w:val="22"/>
          <w:szCs w:val="22"/>
        </w:rPr>
        <w:t xml:space="preserve"> </w:t>
      </w:r>
      <w:r w:rsidR="00D64875" w:rsidRPr="00550017">
        <w:rPr>
          <w:rFonts w:ascii="Arial" w:hAnsi="Arial" w:cs="Arial"/>
          <w:sz w:val="22"/>
          <w:szCs w:val="22"/>
        </w:rPr>
        <w:t>(</w:t>
      </w:r>
      <w:r w:rsidR="000063D5" w:rsidRPr="00550017">
        <w:rPr>
          <w:rFonts w:ascii="Arial" w:hAnsi="Arial" w:cs="Arial"/>
          <w:sz w:val="22"/>
          <w:szCs w:val="22"/>
        </w:rPr>
        <w:t>Research FDI, 2021).</w:t>
      </w:r>
      <w:r w:rsidR="008F2475" w:rsidRPr="00550017">
        <w:rPr>
          <w:rFonts w:ascii="Arial" w:hAnsi="Arial" w:cs="Arial"/>
          <w:sz w:val="22"/>
          <w:szCs w:val="22"/>
        </w:rPr>
        <w:t xml:space="preserve"> In addition,</w:t>
      </w:r>
      <w:r w:rsidR="00943FA9" w:rsidRPr="00550017">
        <w:rPr>
          <w:rFonts w:ascii="Arial" w:hAnsi="Arial" w:cs="Arial"/>
          <w:sz w:val="22"/>
          <w:szCs w:val="22"/>
        </w:rPr>
        <w:t xml:space="preserve"> </w:t>
      </w:r>
      <w:r w:rsidR="00E16587" w:rsidRPr="00550017">
        <w:rPr>
          <w:rFonts w:ascii="Arial" w:hAnsi="Arial" w:cs="Arial"/>
          <w:sz w:val="22"/>
          <w:szCs w:val="22"/>
        </w:rPr>
        <w:t xml:space="preserve">the </w:t>
      </w:r>
      <w:r w:rsidR="00943FA9" w:rsidRPr="00550017">
        <w:rPr>
          <w:rFonts w:ascii="Arial" w:hAnsi="Arial" w:cs="Arial"/>
          <w:sz w:val="22"/>
          <w:szCs w:val="22"/>
        </w:rPr>
        <w:t xml:space="preserve">median age </w:t>
      </w:r>
      <w:r w:rsidR="00345163" w:rsidRPr="00550017">
        <w:rPr>
          <w:rFonts w:ascii="Arial" w:hAnsi="Arial" w:cs="Arial"/>
          <w:sz w:val="22"/>
          <w:szCs w:val="22"/>
        </w:rPr>
        <w:t xml:space="preserve">of </w:t>
      </w:r>
      <w:r w:rsidR="00943FA9" w:rsidRPr="00550017">
        <w:rPr>
          <w:rFonts w:ascii="Arial" w:hAnsi="Arial" w:cs="Arial"/>
          <w:sz w:val="22"/>
          <w:szCs w:val="22"/>
        </w:rPr>
        <w:t xml:space="preserve">UK at 40.5 years and Japan at 48.4 years, </w:t>
      </w:r>
      <w:r w:rsidR="0031225B" w:rsidRPr="00550017">
        <w:rPr>
          <w:rFonts w:ascii="Arial" w:hAnsi="Arial" w:cs="Arial"/>
          <w:sz w:val="22"/>
          <w:szCs w:val="22"/>
        </w:rPr>
        <w:t xml:space="preserve">as </w:t>
      </w:r>
      <w:r w:rsidR="00943FA9" w:rsidRPr="00550017">
        <w:rPr>
          <w:rFonts w:ascii="Arial" w:hAnsi="Arial" w:cs="Arial"/>
          <w:sz w:val="22"/>
          <w:szCs w:val="22"/>
        </w:rPr>
        <w:t xml:space="preserve">the life expectancy of both countries is quite similar with both over 80 years (The World Bank, 2019).  </w:t>
      </w:r>
    </w:p>
    <w:p w14:paraId="3451C038" w14:textId="77777777" w:rsidR="00596D89" w:rsidRPr="00550017" w:rsidRDefault="00596D89" w:rsidP="00550017">
      <w:pPr>
        <w:spacing w:line="360" w:lineRule="auto"/>
        <w:rPr>
          <w:rFonts w:ascii="Arial" w:hAnsi="Arial" w:cs="Arial"/>
          <w:bCs/>
          <w:sz w:val="22"/>
          <w:szCs w:val="22"/>
        </w:rPr>
      </w:pPr>
    </w:p>
    <w:p w14:paraId="79BEDAF1" w14:textId="77777777" w:rsidR="00A64CD2" w:rsidRPr="00550017" w:rsidRDefault="004D7E2D" w:rsidP="00550017">
      <w:pPr>
        <w:spacing w:line="360" w:lineRule="auto"/>
        <w:rPr>
          <w:rFonts w:ascii="Arial" w:hAnsi="Arial" w:cs="Arial"/>
          <w:sz w:val="22"/>
          <w:szCs w:val="22"/>
        </w:rPr>
      </w:pPr>
      <w:r w:rsidRPr="00550017">
        <w:rPr>
          <w:rFonts w:ascii="Arial" w:hAnsi="Arial" w:cs="Arial"/>
          <w:b/>
          <w:bCs/>
          <w:sz w:val="22"/>
          <w:szCs w:val="22"/>
        </w:rPr>
        <w:t>Definition</w:t>
      </w:r>
      <w:r w:rsidR="000931BA" w:rsidRPr="00550017">
        <w:rPr>
          <w:rFonts w:ascii="Arial" w:hAnsi="Arial" w:cs="Arial"/>
          <w:b/>
          <w:bCs/>
          <w:sz w:val="22"/>
          <w:szCs w:val="22"/>
        </w:rPr>
        <w:t>s of old age</w:t>
      </w:r>
      <w:r w:rsidR="00FE43CD" w:rsidRPr="00550017">
        <w:rPr>
          <w:rFonts w:ascii="Arial" w:hAnsi="Arial" w:cs="Arial"/>
          <w:sz w:val="22"/>
          <w:szCs w:val="22"/>
        </w:rPr>
        <w:t xml:space="preserve"> </w:t>
      </w:r>
    </w:p>
    <w:p w14:paraId="072D2D4D" w14:textId="015B903E" w:rsidR="00187B31" w:rsidRPr="00550017" w:rsidRDefault="00187B31" w:rsidP="00550017">
      <w:pPr>
        <w:spacing w:line="360" w:lineRule="auto"/>
        <w:rPr>
          <w:rFonts w:ascii="Arial" w:hAnsi="Arial" w:cs="Arial"/>
          <w:sz w:val="22"/>
          <w:szCs w:val="22"/>
        </w:rPr>
      </w:pPr>
      <w:r w:rsidRPr="00550017">
        <w:rPr>
          <w:rFonts w:ascii="Arial" w:hAnsi="Arial" w:cs="Arial"/>
          <w:sz w:val="22"/>
          <w:szCs w:val="22"/>
        </w:rPr>
        <w:t>Generally, old age depends on chronological or biological factors. The most common method of determining one's age is the amount of time that has transpired between birth to the specified date which is termed as chronological age. It is expressed in years, months, days, and so on. Biological age, also known as physiological or functional age, is determined by a variety of factors other than the day of birth. The exact number depends on a variety of biological and physiological development factors, such as lifestyle, diet, and other circumstances. While chronological age is a determinant in ageing, one's biological age may differ from their chronological age (Frothingham, 2019).</w:t>
      </w:r>
    </w:p>
    <w:p w14:paraId="1E03B70F" w14:textId="482BE492" w:rsidR="00CD56C9" w:rsidRPr="00550017" w:rsidRDefault="002F0845" w:rsidP="00550017">
      <w:pPr>
        <w:spacing w:line="360" w:lineRule="auto"/>
        <w:rPr>
          <w:rFonts w:ascii="Arial" w:hAnsi="Arial" w:cs="Arial"/>
          <w:sz w:val="22"/>
          <w:szCs w:val="22"/>
        </w:rPr>
      </w:pPr>
      <w:r w:rsidRPr="00550017">
        <w:rPr>
          <w:rFonts w:ascii="Arial" w:hAnsi="Arial" w:cs="Arial"/>
          <w:sz w:val="22"/>
          <w:szCs w:val="22"/>
        </w:rPr>
        <w:t xml:space="preserve">In </w:t>
      </w:r>
      <w:r w:rsidR="00B21B32" w:rsidRPr="00550017">
        <w:rPr>
          <w:rFonts w:ascii="Arial" w:hAnsi="Arial" w:cs="Arial"/>
          <w:sz w:val="22"/>
          <w:szCs w:val="22"/>
        </w:rPr>
        <w:t>UK</w:t>
      </w:r>
      <w:r w:rsidRPr="00550017">
        <w:rPr>
          <w:rFonts w:ascii="Arial" w:hAnsi="Arial" w:cs="Arial"/>
          <w:sz w:val="22"/>
          <w:szCs w:val="22"/>
        </w:rPr>
        <w:t xml:space="preserve">, </w:t>
      </w:r>
      <w:r w:rsidR="00D301D9" w:rsidRPr="00550017">
        <w:rPr>
          <w:rFonts w:ascii="Arial" w:hAnsi="Arial" w:cs="Arial"/>
          <w:sz w:val="22"/>
          <w:szCs w:val="22"/>
        </w:rPr>
        <w:t xml:space="preserve">according to </w:t>
      </w:r>
      <w:r w:rsidRPr="00550017">
        <w:rPr>
          <w:rFonts w:ascii="Arial" w:hAnsi="Arial" w:cs="Arial"/>
          <w:sz w:val="22"/>
          <w:szCs w:val="22"/>
        </w:rPr>
        <w:t xml:space="preserve">the </w:t>
      </w:r>
      <w:r w:rsidR="00D0380B" w:rsidRPr="00550017">
        <w:rPr>
          <w:rFonts w:ascii="Arial" w:hAnsi="Arial" w:cs="Arial"/>
          <w:sz w:val="22"/>
          <w:szCs w:val="22"/>
        </w:rPr>
        <w:t>national health service</w:t>
      </w:r>
      <w:r w:rsidR="00D301D9" w:rsidRPr="00550017">
        <w:rPr>
          <w:rFonts w:ascii="Arial" w:hAnsi="Arial" w:cs="Arial"/>
          <w:sz w:val="22"/>
          <w:szCs w:val="22"/>
        </w:rPr>
        <w:t>s</w:t>
      </w:r>
      <w:r w:rsidR="005E1C1C" w:rsidRPr="00550017">
        <w:rPr>
          <w:rFonts w:ascii="Arial" w:hAnsi="Arial" w:cs="Arial"/>
          <w:sz w:val="22"/>
          <w:szCs w:val="22"/>
        </w:rPr>
        <w:t xml:space="preserve"> </w:t>
      </w:r>
      <w:r w:rsidR="00CD56C9" w:rsidRPr="00550017">
        <w:rPr>
          <w:rFonts w:ascii="Arial" w:hAnsi="Arial" w:cs="Arial"/>
          <w:sz w:val="22"/>
          <w:szCs w:val="22"/>
        </w:rPr>
        <w:t xml:space="preserve">(NHS), </w:t>
      </w:r>
      <w:r w:rsidR="009B1322" w:rsidRPr="00550017">
        <w:rPr>
          <w:rFonts w:ascii="Arial" w:hAnsi="Arial" w:cs="Arial"/>
          <w:sz w:val="22"/>
          <w:szCs w:val="22"/>
        </w:rPr>
        <w:t>a</w:t>
      </w:r>
      <w:r w:rsidR="00CD56C9" w:rsidRPr="00550017">
        <w:rPr>
          <w:rFonts w:ascii="Arial" w:hAnsi="Arial" w:cs="Arial"/>
          <w:sz w:val="22"/>
          <w:szCs w:val="22"/>
        </w:rPr>
        <w:t xml:space="preserve"> person above the age of 65 is generally regarded to be an elderly person. However, a formal definition is difficult to apply because people age at </w:t>
      </w:r>
      <w:r w:rsidR="00F21F3A" w:rsidRPr="00550017">
        <w:rPr>
          <w:rFonts w:ascii="Arial" w:hAnsi="Arial" w:cs="Arial"/>
          <w:sz w:val="22"/>
          <w:szCs w:val="22"/>
        </w:rPr>
        <w:t>different</w:t>
      </w:r>
      <w:r w:rsidR="00CD56C9" w:rsidRPr="00550017">
        <w:rPr>
          <w:rFonts w:ascii="Arial" w:hAnsi="Arial" w:cs="Arial"/>
          <w:sz w:val="22"/>
          <w:szCs w:val="22"/>
        </w:rPr>
        <w:t xml:space="preserve"> rates biologically, therefore someone at 75 may be healthier than someone aged 60. (NHS, 2020). 65years has long been considered the commencement of old age, because it was the official retirement age for men and the age at which they may receive their State Pension (Office for National Statistics, 2019). </w:t>
      </w:r>
    </w:p>
    <w:p w14:paraId="6F83DF04" w14:textId="4F1F5769" w:rsidR="00396862" w:rsidRPr="00550017" w:rsidRDefault="0075206B" w:rsidP="00550017">
      <w:pPr>
        <w:spacing w:line="360" w:lineRule="auto"/>
        <w:rPr>
          <w:rFonts w:ascii="Arial" w:hAnsi="Arial" w:cs="Arial"/>
          <w:sz w:val="22"/>
          <w:szCs w:val="22"/>
        </w:rPr>
      </w:pPr>
      <w:r w:rsidRPr="00550017">
        <w:rPr>
          <w:rFonts w:ascii="Arial" w:hAnsi="Arial" w:cs="Arial"/>
          <w:sz w:val="22"/>
          <w:szCs w:val="22"/>
        </w:rPr>
        <w:t>Old age in Japan is referred to those who are 65 years or older chronologically.</w:t>
      </w:r>
      <w:r w:rsidR="00927AFA" w:rsidRPr="00550017">
        <w:rPr>
          <w:rFonts w:ascii="Arial" w:hAnsi="Arial" w:cs="Arial"/>
          <w:sz w:val="22"/>
          <w:szCs w:val="22"/>
        </w:rPr>
        <w:t xml:space="preserve"> </w:t>
      </w:r>
      <w:r w:rsidRPr="00550017">
        <w:rPr>
          <w:rFonts w:ascii="Arial" w:hAnsi="Arial" w:cs="Arial"/>
          <w:sz w:val="22"/>
          <w:szCs w:val="22"/>
        </w:rPr>
        <w:t>Many old people, especially those under the age of 75, are still healthy and active and so are uncomfortable being treated or regarded as elderly (Ouchi et al., 2017</w:t>
      </w:r>
      <w:r w:rsidRPr="00550017">
        <w:rPr>
          <w:rFonts w:ascii="Arial" w:hAnsi="Arial" w:cs="Arial"/>
          <w:b/>
          <w:bCs/>
          <w:sz w:val="22"/>
          <w:szCs w:val="22"/>
        </w:rPr>
        <w:t>).</w:t>
      </w:r>
      <w:r w:rsidR="002D787C" w:rsidRPr="00550017">
        <w:rPr>
          <w:rFonts w:ascii="Arial" w:hAnsi="Arial" w:cs="Arial"/>
          <w:sz w:val="22"/>
          <w:szCs w:val="22"/>
        </w:rPr>
        <w:t xml:space="preserve"> </w:t>
      </w:r>
      <w:r w:rsidR="002D787C" w:rsidRPr="00550017">
        <w:rPr>
          <w:rFonts w:ascii="Arial" w:hAnsi="Arial" w:cs="Arial"/>
          <w:sz w:val="22"/>
          <w:szCs w:val="22"/>
        </w:rPr>
        <w:t>Several authors, including Michael Gorman, emphasise on the fact that the definition of old age most often varies depending on several demographic aspects or the society in which one lives in. In the developed world, much importance is placed on the chronological time, and the beginning of old age is often considered between the age of 60 to 65 years. However, in many parts of the developing world, chronological age is not paramount in defining old age. In s</w:t>
      </w:r>
      <w:r w:rsidR="008C5B3C" w:rsidRPr="00550017">
        <w:rPr>
          <w:rFonts w:ascii="Arial" w:hAnsi="Arial" w:cs="Arial"/>
          <w:sz w:val="22"/>
          <w:szCs w:val="22"/>
        </w:rPr>
        <w:t>uch</w:t>
      </w:r>
      <w:r w:rsidR="002D787C" w:rsidRPr="00550017">
        <w:rPr>
          <w:rFonts w:ascii="Arial" w:hAnsi="Arial" w:cs="Arial"/>
          <w:sz w:val="22"/>
          <w:szCs w:val="22"/>
        </w:rPr>
        <w:t xml:space="preserve"> societies old age is considered as the point when active contribution to the society is no longer possible due to physical decline (Gorman, 1999</w:t>
      </w:r>
      <w:r w:rsidR="002D787C" w:rsidRPr="00550017">
        <w:rPr>
          <w:rFonts w:ascii="Arial" w:hAnsi="Arial" w:cs="Arial"/>
          <w:b/>
          <w:bCs/>
          <w:sz w:val="22"/>
          <w:szCs w:val="22"/>
        </w:rPr>
        <w:t>).</w:t>
      </w:r>
      <w:r w:rsidR="007840FB" w:rsidRPr="00550017">
        <w:rPr>
          <w:rFonts w:ascii="Arial" w:hAnsi="Arial" w:cs="Arial"/>
          <w:b/>
          <w:bCs/>
          <w:sz w:val="22"/>
          <w:szCs w:val="22"/>
        </w:rPr>
        <w:t xml:space="preserve"> </w:t>
      </w:r>
      <w:r w:rsidR="000646B5" w:rsidRPr="00550017">
        <w:rPr>
          <w:rFonts w:ascii="Arial" w:hAnsi="Arial" w:cs="Arial"/>
          <w:sz w:val="22"/>
          <w:szCs w:val="22"/>
        </w:rPr>
        <w:t>Despite the several definitions, this paper will adopt the perspective of the World Health Organisation, which identifies old age between the age of 60 to 65 years</w:t>
      </w:r>
      <w:r w:rsidR="00CE57DD" w:rsidRPr="00550017">
        <w:rPr>
          <w:rFonts w:ascii="Arial" w:hAnsi="Arial" w:cs="Arial"/>
          <w:sz w:val="22"/>
          <w:szCs w:val="22"/>
        </w:rPr>
        <w:t>(World Health Organisation, 2015).</w:t>
      </w:r>
      <w:r w:rsidR="00765FEE" w:rsidRPr="00550017">
        <w:rPr>
          <w:rFonts w:ascii="Arial" w:hAnsi="Arial" w:cs="Arial"/>
          <w:sz w:val="22"/>
          <w:szCs w:val="22"/>
        </w:rPr>
        <w:t>Though e</w:t>
      </w:r>
      <w:r w:rsidR="00765FEE" w:rsidRPr="00550017">
        <w:rPr>
          <w:rFonts w:ascii="Arial" w:hAnsi="Arial" w:cs="Arial"/>
          <w:sz w:val="22"/>
          <w:szCs w:val="22"/>
        </w:rPr>
        <w:t>xisting a</w:t>
      </w:r>
      <w:r w:rsidR="00686FA1" w:rsidRPr="00550017">
        <w:rPr>
          <w:rFonts w:ascii="Arial" w:hAnsi="Arial" w:cs="Arial"/>
          <w:sz w:val="22"/>
          <w:szCs w:val="22"/>
        </w:rPr>
        <w:t>ge</w:t>
      </w:r>
      <w:r w:rsidR="00765FEE" w:rsidRPr="00550017">
        <w:rPr>
          <w:rFonts w:ascii="Arial" w:hAnsi="Arial" w:cs="Arial"/>
          <w:sz w:val="22"/>
          <w:szCs w:val="22"/>
        </w:rPr>
        <w:t xml:space="preserve"> ranges and life cycles may appear natural, they are socially constructed, meaning that they are formed and defined by cultural ideas, institutional arrangements, policies, and traditions that have been incorporated in certain cultures at specific times and locations</w:t>
      </w:r>
      <w:r w:rsidR="00AF2B74" w:rsidRPr="00550017">
        <w:rPr>
          <w:rFonts w:ascii="Arial" w:hAnsi="Arial" w:cs="Arial"/>
          <w:sz w:val="22"/>
          <w:szCs w:val="22"/>
        </w:rPr>
        <w:t xml:space="preserve"> </w:t>
      </w:r>
      <w:r w:rsidR="00AF2B74" w:rsidRPr="00550017">
        <w:rPr>
          <w:rFonts w:ascii="Arial" w:hAnsi="Arial" w:cs="Arial"/>
          <w:sz w:val="22"/>
          <w:szCs w:val="22"/>
        </w:rPr>
        <w:t>(Mortimer and Moen, 2016</w:t>
      </w:r>
      <w:r w:rsidR="00AF2B74" w:rsidRPr="00550017">
        <w:rPr>
          <w:rFonts w:ascii="Arial" w:hAnsi="Arial" w:cs="Arial"/>
          <w:b/>
          <w:bCs/>
          <w:sz w:val="22"/>
          <w:szCs w:val="22"/>
        </w:rPr>
        <w:t>)</w:t>
      </w:r>
      <w:r w:rsidR="00AF2B74" w:rsidRPr="00550017">
        <w:rPr>
          <w:rFonts w:ascii="Arial" w:hAnsi="Arial" w:cs="Arial"/>
          <w:b/>
          <w:bCs/>
          <w:sz w:val="22"/>
          <w:szCs w:val="22"/>
        </w:rPr>
        <w:t>.</w:t>
      </w:r>
    </w:p>
    <w:p w14:paraId="76038D00" w14:textId="77777777" w:rsidR="0028297E" w:rsidRPr="00550017" w:rsidRDefault="004956E5" w:rsidP="00550017">
      <w:pPr>
        <w:pStyle w:val="p3"/>
        <w:spacing w:line="360" w:lineRule="auto"/>
        <w:rPr>
          <w:rStyle w:val="s2"/>
          <w:rFonts w:ascii="Arial" w:hAnsi="Arial" w:cs="Arial"/>
          <w:b/>
          <w:bCs/>
          <w:sz w:val="22"/>
          <w:szCs w:val="22"/>
        </w:rPr>
      </w:pPr>
      <w:r w:rsidRPr="00550017">
        <w:rPr>
          <w:rStyle w:val="s2"/>
          <w:rFonts w:ascii="Arial" w:hAnsi="Arial" w:cs="Arial"/>
          <w:b/>
          <w:bCs/>
          <w:sz w:val="22"/>
          <w:szCs w:val="22"/>
        </w:rPr>
        <w:t xml:space="preserve"> </w:t>
      </w:r>
    </w:p>
    <w:p w14:paraId="0CEC6464" w14:textId="38E2F5FC" w:rsidR="004B52E8" w:rsidRPr="00550017" w:rsidRDefault="00C82791" w:rsidP="00550017">
      <w:pPr>
        <w:pStyle w:val="p3"/>
        <w:spacing w:line="360" w:lineRule="auto"/>
        <w:rPr>
          <w:rFonts w:ascii="Arial" w:hAnsi="Arial" w:cs="Arial"/>
          <w:b/>
          <w:bCs/>
          <w:sz w:val="22"/>
          <w:szCs w:val="22"/>
        </w:rPr>
      </w:pPr>
      <w:r w:rsidRPr="00550017">
        <w:rPr>
          <w:rStyle w:val="s2"/>
          <w:rFonts w:ascii="Arial" w:hAnsi="Arial" w:cs="Arial"/>
          <w:b/>
          <w:bCs/>
          <w:sz w:val="22"/>
          <w:szCs w:val="22"/>
        </w:rPr>
        <w:t>S</w:t>
      </w:r>
      <w:r w:rsidR="004956E5" w:rsidRPr="00550017">
        <w:rPr>
          <w:rStyle w:val="s2"/>
          <w:rFonts w:ascii="Arial" w:hAnsi="Arial" w:cs="Arial"/>
          <w:b/>
          <w:bCs/>
          <w:sz w:val="22"/>
          <w:szCs w:val="22"/>
        </w:rPr>
        <w:t>tatistics on the ageing population and how these have changed in recent years</w:t>
      </w:r>
      <w:r w:rsidR="00DD38AB" w:rsidRPr="00550017">
        <w:rPr>
          <w:rStyle w:val="s2"/>
          <w:rFonts w:ascii="Arial" w:hAnsi="Arial" w:cs="Arial"/>
          <w:b/>
          <w:bCs/>
          <w:sz w:val="22"/>
          <w:szCs w:val="22"/>
        </w:rPr>
        <w:t xml:space="preserve"> </w:t>
      </w:r>
      <w:r w:rsidR="004B52E8" w:rsidRPr="00550017">
        <w:rPr>
          <w:rStyle w:val="s2"/>
          <w:rFonts w:ascii="Arial" w:hAnsi="Arial" w:cs="Arial"/>
          <w:b/>
          <w:bCs/>
          <w:sz w:val="22"/>
          <w:szCs w:val="22"/>
        </w:rPr>
        <w:t>–</w:t>
      </w:r>
      <w:r w:rsidR="00DD38AB" w:rsidRPr="00550017">
        <w:rPr>
          <w:rFonts w:ascii="Arial" w:hAnsi="Arial" w:cs="Arial"/>
          <w:b/>
          <w:bCs/>
          <w:sz w:val="22"/>
          <w:szCs w:val="22"/>
        </w:rPr>
        <w:t xml:space="preserve"> </w:t>
      </w:r>
    </w:p>
    <w:p w14:paraId="288C3C31" w14:textId="1F467E53" w:rsidR="004B52E8" w:rsidRPr="00550017" w:rsidRDefault="004B52E8" w:rsidP="00550017">
      <w:pPr>
        <w:spacing w:line="360" w:lineRule="auto"/>
        <w:rPr>
          <w:rFonts w:ascii="Arial" w:hAnsi="Arial" w:cs="Arial"/>
          <w:b/>
          <w:sz w:val="22"/>
          <w:szCs w:val="22"/>
        </w:rPr>
      </w:pPr>
      <w:r w:rsidRPr="00550017">
        <w:rPr>
          <w:rFonts w:ascii="Arial" w:hAnsi="Arial" w:cs="Arial"/>
          <w:bCs/>
          <w:sz w:val="22"/>
          <w:szCs w:val="22"/>
        </w:rPr>
        <w:t>The number of persons aged 65 and over is predicted to climb by 1.6 percent to 12.7 million, accounting for 18.9% of the total population of the U</w:t>
      </w:r>
      <w:r w:rsidR="00720EAC" w:rsidRPr="00550017">
        <w:rPr>
          <w:rFonts w:ascii="Arial" w:hAnsi="Arial" w:cs="Arial"/>
          <w:bCs/>
          <w:sz w:val="22"/>
          <w:szCs w:val="22"/>
        </w:rPr>
        <w:t>K</w:t>
      </w:r>
      <w:r w:rsidRPr="00550017">
        <w:rPr>
          <w:rFonts w:ascii="Arial" w:hAnsi="Arial" w:cs="Arial"/>
          <w:bCs/>
          <w:sz w:val="22"/>
          <w:szCs w:val="22"/>
        </w:rPr>
        <w:t xml:space="preserve">. </w:t>
      </w:r>
      <w:r w:rsidR="00CA2B2C" w:rsidRPr="00550017">
        <w:rPr>
          <w:rFonts w:ascii="Arial" w:hAnsi="Arial" w:cs="Arial"/>
          <w:bCs/>
          <w:sz w:val="22"/>
          <w:szCs w:val="22"/>
        </w:rPr>
        <w:t>In addition</w:t>
      </w:r>
      <w:r w:rsidR="00CA2B2C" w:rsidRPr="00550017">
        <w:rPr>
          <w:rFonts w:ascii="Arial" w:hAnsi="Arial" w:cs="Arial"/>
          <w:b/>
          <w:sz w:val="22"/>
          <w:szCs w:val="22"/>
        </w:rPr>
        <w:t xml:space="preserve">, </w:t>
      </w:r>
      <w:r w:rsidR="00CA2B2C" w:rsidRPr="00550017">
        <w:rPr>
          <w:rFonts w:ascii="Arial" w:hAnsi="Arial" w:cs="Arial"/>
          <w:bCs/>
          <w:sz w:val="22"/>
          <w:szCs w:val="22"/>
        </w:rPr>
        <w:t>almost one-fifth of the UK population, or 12.3 million individuals, were 65 or older</w:t>
      </w:r>
      <w:r w:rsidR="00965511" w:rsidRPr="00550017">
        <w:rPr>
          <w:rFonts w:ascii="Arial" w:hAnsi="Arial" w:cs="Arial"/>
          <w:bCs/>
          <w:sz w:val="22"/>
          <w:szCs w:val="22"/>
        </w:rPr>
        <w:t xml:space="preserve"> in 2019</w:t>
      </w:r>
      <w:r w:rsidR="00CA2B2C" w:rsidRPr="00550017">
        <w:rPr>
          <w:rFonts w:ascii="Arial" w:hAnsi="Arial" w:cs="Arial"/>
          <w:bCs/>
          <w:sz w:val="22"/>
          <w:szCs w:val="22"/>
        </w:rPr>
        <w:t>. Improvements in life expectancy and reduced fertility are the primary drivers of this trend. The proportion of people aged 75 and above is expected to increase from 8% in 2018 to 13% in 2043, while the proportion of people aged 85 and up is expected to increase from 2% to 4%</w:t>
      </w:r>
      <w:r w:rsidR="005B6AA3" w:rsidRPr="00550017">
        <w:rPr>
          <w:rFonts w:ascii="Arial" w:hAnsi="Arial" w:cs="Arial"/>
          <w:bCs/>
          <w:sz w:val="22"/>
          <w:szCs w:val="22"/>
        </w:rPr>
        <w:t xml:space="preserve"> </w:t>
      </w:r>
      <w:r w:rsidR="00BD0187" w:rsidRPr="00550017">
        <w:rPr>
          <w:rFonts w:ascii="Arial" w:hAnsi="Arial" w:cs="Arial"/>
          <w:bCs/>
          <w:sz w:val="22"/>
          <w:szCs w:val="22"/>
        </w:rPr>
        <w:t>(Lewis et al., 2021)</w:t>
      </w:r>
      <w:r w:rsidR="005B6AA3" w:rsidRPr="00550017">
        <w:rPr>
          <w:rFonts w:ascii="Arial" w:hAnsi="Arial" w:cs="Arial"/>
          <w:bCs/>
          <w:sz w:val="22"/>
          <w:szCs w:val="22"/>
        </w:rPr>
        <w:t>.</w:t>
      </w:r>
    </w:p>
    <w:p w14:paraId="592D56C5" w14:textId="77A325BB" w:rsidR="00F03FCE" w:rsidRPr="00550017" w:rsidRDefault="00BC29F7" w:rsidP="00550017">
      <w:pPr>
        <w:spacing w:line="360" w:lineRule="auto"/>
        <w:rPr>
          <w:rFonts w:ascii="Arial" w:hAnsi="Arial" w:cs="Arial"/>
          <w:bCs/>
          <w:sz w:val="22"/>
          <w:szCs w:val="22"/>
        </w:rPr>
      </w:pPr>
      <w:r w:rsidRPr="00550017">
        <w:rPr>
          <w:rFonts w:ascii="Arial" w:hAnsi="Arial" w:cs="Arial"/>
          <w:bCs/>
          <w:sz w:val="22"/>
          <w:szCs w:val="22"/>
        </w:rPr>
        <w:t>About 28.7</w:t>
      </w:r>
      <w:r w:rsidR="00F41AA0" w:rsidRPr="00550017">
        <w:rPr>
          <w:rFonts w:ascii="Arial" w:hAnsi="Arial" w:cs="Arial"/>
          <w:bCs/>
          <w:sz w:val="22"/>
          <w:szCs w:val="22"/>
        </w:rPr>
        <w:t xml:space="preserve">% of </w:t>
      </w:r>
      <w:r w:rsidRPr="00550017">
        <w:rPr>
          <w:rFonts w:ascii="Arial" w:hAnsi="Arial" w:cs="Arial"/>
          <w:bCs/>
          <w:sz w:val="22"/>
          <w:szCs w:val="22"/>
        </w:rPr>
        <w:t>Japan’s</w:t>
      </w:r>
      <w:r w:rsidR="00F41AA0" w:rsidRPr="00550017">
        <w:rPr>
          <w:rFonts w:ascii="Arial" w:hAnsi="Arial" w:cs="Arial"/>
          <w:bCs/>
          <w:sz w:val="22"/>
          <w:szCs w:val="22"/>
        </w:rPr>
        <w:t xml:space="preserve"> population is 65 or older, with women accounting for the bulk of the population. A total of 80 000 centenarians </w:t>
      </w:r>
      <w:r w:rsidR="00CE277F" w:rsidRPr="00550017">
        <w:rPr>
          <w:rFonts w:ascii="Arial" w:hAnsi="Arial" w:cs="Arial"/>
          <w:bCs/>
          <w:sz w:val="22"/>
          <w:szCs w:val="22"/>
        </w:rPr>
        <w:t>lives</w:t>
      </w:r>
      <w:r w:rsidR="00F41AA0" w:rsidRPr="00550017">
        <w:rPr>
          <w:rFonts w:ascii="Arial" w:hAnsi="Arial" w:cs="Arial"/>
          <w:bCs/>
          <w:sz w:val="22"/>
          <w:szCs w:val="22"/>
        </w:rPr>
        <w:t xml:space="preserve"> in the country. People aged 65 and up will account for a third of the population by 2036</w:t>
      </w:r>
      <w:r w:rsidR="006E107F" w:rsidRPr="00550017">
        <w:rPr>
          <w:rFonts w:ascii="Arial" w:hAnsi="Arial" w:cs="Arial"/>
          <w:sz w:val="22"/>
          <w:szCs w:val="22"/>
        </w:rPr>
        <w:t xml:space="preserve"> </w:t>
      </w:r>
      <w:r w:rsidR="006E107F" w:rsidRPr="00550017">
        <w:rPr>
          <w:rFonts w:ascii="Arial" w:hAnsi="Arial" w:cs="Arial"/>
          <w:bCs/>
          <w:sz w:val="22"/>
          <w:szCs w:val="22"/>
        </w:rPr>
        <w:t>(World Population Review, 2021)</w:t>
      </w:r>
      <w:r w:rsidR="00213310" w:rsidRPr="00550017">
        <w:rPr>
          <w:rFonts w:ascii="Arial" w:hAnsi="Arial" w:cs="Arial"/>
          <w:bCs/>
          <w:sz w:val="22"/>
          <w:szCs w:val="22"/>
        </w:rPr>
        <w:t xml:space="preserve">. </w:t>
      </w:r>
      <w:r w:rsidR="00F41AA0" w:rsidRPr="00550017">
        <w:rPr>
          <w:rFonts w:ascii="Arial" w:hAnsi="Arial" w:cs="Arial"/>
          <w:bCs/>
          <w:sz w:val="22"/>
          <w:szCs w:val="22"/>
        </w:rPr>
        <w:t xml:space="preserve">The Japanese population has been falling since 2011, making it an unusual occurrence of a big country's total population shrinking amid rich and calm times. By 2065, Japan's population will have decreased from 127 million in 2015 to 88 </w:t>
      </w:r>
      <w:r w:rsidR="00CE277F" w:rsidRPr="00550017">
        <w:rPr>
          <w:rFonts w:ascii="Arial" w:hAnsi="Arial" w:cs="Arial"/>
          <w:bCs/>
          <w:sz w:val="22"/>
          <w:szCs w:val="22"/>
        </w:rPr>
        <w:t>million</w:t>
      </w:r>
      <w:r w:rsidR="00CE277F" w:rsidRPr="00550017">
        <w:rPr>
          <w:rFonts w:ascii="Arial" w:hAnsi="Arial" w:cs="Arial"/>
          <w:b/>
          <w:sz w:val="22"/>
          <w:szCs w:val="22"/>
        </w:rPr>
        <w:t xml:space="preserve"> </w:t>
      </w:r>
      <w:r w:rsidR="00CE277F" w:rsidRPr="00550017">
        <w:rPr>
          <w:rFonts w:ascii="Arial" w:hAnsi="Arial" w:cs="Arial"/>
          <w:bCs/>
          <w:sz w:val="22"/>
          <w:szCs w:val="22"/>
        </w:rPr>
        <w:t>(</w:t>
      </w:r>
      <w:r w:rsidR="00F03FCE" w:rsidRPr="00550017">
        <w:rPr>
          <w:rFonts w:ascii="Arial" w:hAnsi="Arial" w:cs="Arial"/>
          <w:bCs/>
          <w:sz w:val="22"/>
          <w:szCs w:val="22"/>
        </w:rPr>
        <w:t>Japan's ageing society, 2020)</w:t>
      </w:r>
      <w:r w:rsidR="00CE277F" w:rsidRPr="00550017">
        <w:rPr>
          <w:rFonts w:ascii="Arial" w:hAnsi="Arial" w:cs="Arial"/>
          <w:bCs/>
          <w:sz w:val="22"/>
          <w:szCs w:val="22"/>
        </w:rPr>
        <w:t>.</w:t>
      </w:r>
    </w:p>
    <w:p w14:paraId="1DA9D8FB" w14:textId="77777777" w:rsidR="00912738" w:rsidRPr="00550017" w:rsidRDefault="00912738" w:rsidP="00550017">
      <w:pPr>
        <w:spacing w:line="360" w:lineRule="auto"/>
        <w:rPr>
          <w:rFonts w:ascii="Arial" w:hAnsi="Arial" w:cs="Arial"/>
          <w:b/>
          <w:sz w:val="22"/>
          <w:szCs w:val="22"/>
        </w:rPr>
      </w:pPr>
    </w:p>
    <w:p w14:paraId="746CD67C" w14:textId="1B9C3139" w:rsidR="00DD38AB" w:rsidRPr="00550017" w:rsidRDefault="00DD38AB" w:rsidP="00550017">
      <w:pPr>
        <w:pStyle w:val="p3"/>
        <w:spacing w:line="360" w:lineRule="auto"/>
        <w:rPr>
          <w:rFonts w:ascii="Arial" w:hAnsi="Arial" w:cs="Arial"/>
          <w:b/>
          <w:bCs/>
          <w:sz w:val="22"/>
          <w:szCs w:val="22"/>
        </w:rPr>
      </w:pPr>
      <w:r w:rsidRPr="00550017">
        <w:rPr>
          <w:rFonts w:ascii="Arial" w:hAnsi="Arial" w:cs="Arial"/>
          <w:b/>
          <w:bCs/>
          <w:sz w:val="22"/>
          <w:szCs w:val="22"/>
        </w:rPr>
        <w:t>THE DEMOGRAPHIC PYRAMIDS OF UK AND JAPAN</w:t>
      </w:r>
    </w:p>
    <w:p w14:paraId="483C02D2" w14:textId="6C3CD60D" w:rsidR="003A2783" w:rsidRPr="00550017" w:rsidRDefault="003A2783" w:rsidP="00550017">
      <w:pPr>
        <w:spacing w:line="360" w:lineRule="auto"/>
        <w:rPr>
          <w:rFonts w:ascii="Arial" w:hAnsi="Arial" w:cs="Arial"/>
          <w:sz w:val="22"/>
          <w:szCs w:val="22"/>
        </w:rPr>
      </w:pPr>
      <w:r w:rsidRPr="00550017">
        <w:rPr>
          <w:rFonts w:ascii="Arial" w:hAnsi="Arial" w:cs="Arial"/>
          <w:sz w:val="22"/>
          <w:szCs w:val="22"/>
        </w:rPr>
        <w:t>According to statistics from the United Nations (UN), within the last 50 years the number of individuals considered as elderly has tripled. Furthermore, the world’s elderly population is growing at a faster rate</w:t>
      </w:r>
      <w:r w:rsidR="004534DB" w:rsidRPr="00550017">
        <w:rPr>
          <w:rFonts w:ascii="Arial" w:hAnsi="Arial" w:cs="Arial"/>
          <w:sz w:val="22"/>
          <w:szCs w:val="22"/>
        </w:rPr>
        <w:t>.</w:t>
      </w:r>
      <w:r w:rsidRPr="00550017">
        <w:rPr>
          <w:rFonts w:ascii="Arial" w:hAnsi="Arial" w:cs="Arial"/>
          <w:sz w:val="22"/>
          <w:szCs w:val="22"/>
        </w:rPr>
        <w:t xml:space="preserve"> At this pace of growth, it is predicted that the number of the elderly population will grow further in the coming 50 years (Department of Economic and Social Affairs, 2004). Both the UK and Japan considers 65 years as the age to be considered as an elderly individual, and the concept of elderly person in both countries coincides. However, observing data from the World Bank, it is possible to observe that individuals aged over 65 years amounted to 19 per cent in the UK, compared to the 28 per cent in Japan (World Bank, 2020). </w:t>
      </w:r>
    </w:p>
    <w:p w14:paraId="4145028A" w14:textId="0D19D372" w:rsidR="003A2783" w:rsidRPr="00550017" w:rsidRDefault="003A2783" w:rsidP="00550017">
      <w:pPr>
        <w:spacing w:line="360" w:lineRule="auto"/>
        <w:rPr>
          <w:rFonts w:ascii="Arial" w:hAnsi="Arial" w:cs="Arial"/>
          <w:sz w:val="22"/>
          <w:szCs w:val="22"/>
        </w:rPr>
      </w:pPr>
      <w:r w:rsidRPr="00550017">
        <w:rPr>
          <w:rFonts w:ascii="Arial" w:hAnsi="Arial" w:cs="Arial"/>
          <w:sz w:val="22"/>
          <w:szCs w:val="22"/>
        </w:rPr>
        <w:t xml:space="preserve">Despite said differences the demographics of both countries remain similar. To observe this, a Population Pyramid will be adopted. </w:t>
      </w:r>
      <w:r w:rsidR="003B7B9A" w:rsidRPr="00550017">
        <w:rPr>
          <w:rFonts w:ascii="Arial" w:hAnsi="Arial" w:cs="Arial"/>
          <w:sz w:val="22"/>
          <w:szCs w:val="22"/>
        </w:rPr>
        <w:t xml:space="preserve">As shown below, </w:t>
      </w:r>
      <w:r w:rsidR="00626BC2" w:rsidRPr="00550017">
        <w:rPr>
          <w:rFonts w:ascii="Arial" w:hAnsi="Arial" w:cs="Arial"/>
          <w:sz w:val="22"/>
          <w:szCs w:val="22"/>
        </w:rPr>
        <w:t>b</w:t>
      </w:r>
      <w:r w:rsidRPr="00550017">
        <w:rPr>
          <w:rFonts w:ascii="Arial" w:hAnsi="Arial" w:cs="Arial"/>
          <w:sz w:val="22"/>
          <w:szCs w:val="22"/>
        </w:rPr>
        <w:t>oth the UK and Japan population pyramids are quite similar: a narrow base and a quite wide middle and taller top. This is quite typical of developed countries who are normally characterised by low birth rates and high life expectancy due to increase in wealth, better healthcare, and an improved and healthier lifestyle. However, both graphs also demonstrate an increasingly ageing population (BBC, 2022).</w:t>
      </w:r>
      <w:r w:rsidRPr="00550017">
        <w:rPr>
          <w:rFonts w:ascii="Arial" w:hAnsi="Arial" w:cs="Arial"/>
          <w:noProof/>
          <w:sz w:val="22"/>
          <w:szCs w:val="22"/>
        </w:rPr>
        <w:t xml:space="preserve">  </w:t>
      </w:r>
    </w:p>
    <w:p w14:paraId="0F7F3038" w14:textId="77777777" w:rsidR="003A2783" w:rsidRPr="00550017" w:rsidRDefault="003A2783" w:rsidP="00550017">
      <w:pPr>
        <w:spacing w:line="360" w:lineRule="auto"/>
        <w:rPr>
          <w:rFonts w:ascii="Arial" w:hAnsi="Arial" w:cs="Arial"/>
          <w:sz w:val="22"/>
          <w:szCs w:val="22"/>
        </w:rPr>
      </w:pPr>
      <w:r w:rsidRPr="00550017">
        <w:rPr>
          <w:rFonts w:ascii="Arial" w:hAnsi="Arial" w:cs="Arial"/>
          <w:noProof/>
          <w:sz w:val="22"/>
          <w:szCs w:val="22"/>
        </w:rPr>
        <w:drawing>
          <wp:anchor distT="0" distB="0" distL="114300" distR="114300" simplePos="0" relativeHeight="251658240" behindDoc="0" locked="0" layoutInCell="1" allowOverlap="1" wp14:anchorId="3283F1E2" wp14:editId="0AE34073">
            <wp:simplePos x="0" y="0"/>
            <wp:positionH relativeFrom="margin">
              <wp:align>left</wp:align>
            </wp:positionH>
            <wp:positionV relativeFrom="paragraph">
              <wp:posOffset>189230</wp:posOffset>
            </wp:positionV>
            <wp:extent cx="2534400" cy="2559600"/>
            <wp:effectExtent l="0" t="0" r="0" b="0"/>
            <wp:wrapSquare wrapText="bothSides"/>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34400" cy="2559600"/>
                    </a:xfrm>
                    <a:prstGeom prst="rect">
                      <a:avLst/>
                    </a:prstGeom>
                  </pic:spPr>
                </pic:pic>
              </a:graphicData>
            </a:graphic>
            <wp14:sizeRelH relativeFrom="margin">
              <wp14:pctWidth>0</wp14:pctWidth>
            </wp14:sizeRelH>
            <wp14:sizeRelV relativeFrom="margin">
              <wp14:pctHeight>0</wp14:pctHeight>
            </wp14:sizeRelV>
          </wp:anchor>
        </w:drawing>
      </w:r>
      <w:r w:rsidRPr="00550017">
        <w:rPr>
          <w:rFonts w:ascii="Arial" w:hAnsi="Arial" w:cs="Arial"/>
          <w:noProof/>
          <w:sz w:val="22"/>
          <w:szCs w:val="22"/>
        </w:rPr>
        <w:drawing>
          <wp:anchor distT="0" distB="0" distL="114300" distR="114300" simplePos="0" relativeHeight="251658241" behindDoc="0" locked="0" layoutInCell="1" allowOverlap="1" wp14:anchorId="4B2C2AFB" wp14:editId="7879C9A7">
            <wp:simplePos x="0" y="0"/>
            <wp:positionH relativeFrom="column">
              <wp:posOffset>3041650</wp:posOffset>
            </wp:positionH>
            <wp:positionV relativeFrom="paragraph">
              <wp:posOffset>203200</wp:posOffset>
            </wp:positionV>
            <wp:extent cx="2714400" cy="2534400"/>
            <wp:effectExtent l="0" t="0" r="0" b="0"/>
            <wp:wrapSquare wrapText="bothSides"/>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14400" cy="2534400"/>
                    </a:xfrm>
                    <a:prstGeom prst="rect">
                      <a:avLst/>
                    </a:prstGeom>
                  </pic:spPr>
                </pic:pic>
              </a:graphicData>
            </a:graphic>
            <wp14:sizeRelH relativeFrom="margin">
              <wp14:pctWidth>0</wp14:pctWidth>
            </wp14:sizeRelH>
            <wp14:sizeRelV relativeFrom="margin">
              <wp14:pctHeight>0</wp14:pctHeight>
            </wp14:sizeRelV>
          </wp:anchor>
        </w:drawing>
      </w:r>
    </w:p>
    <w:p w14:paraId="1D697DC8" w14:textId="77777777" w:rsidR="003A2783" w:rsidRPr="00550017" w:rsidRDefault="003A2783" w:rsidP="00550017">
      <w:pPr>
        <w:spacing w:line="360" w:lineRule="auto"/>
        <w:rPr>
          <w:rFonts w:ascii="Arial" w:hAnsi="Arial" w:cs="Arial"/>
          <w:sz w:val="22"/>
          <w:szCs w:val="22"/>
        </w:rPr>
      </w:pPr>
    </w:p>
    <w:p w14:paraId="730B264A" w14:textId="77777777" w:rsidR="003A2783" w:rsidRPr="00550017" w:rsidRDefault="003A2783" w:rsidP="00550017">
      <w:pPr>
        <w:spacing w:line="360" w:lineRule="auto"/>
        <w:rPr>
          <w:rFonts w:ascii="Arial" w:hAnsi="Arial" w:cs="Arial"/>
          <w:sz w:val="22"/>
          <w:szCs w:val="22"/>
        </w:rPr>
      </w:pPr>
    </w:p>
    <w:p w14:paraId="0DC8CD69" w14:textId="77777777" w:rsidR="003A2783" w:rsidRPr="00550017" w:rsidRDefault="003A2783" w:rsidP="00550017">
      <w:pPr>
        <w:spacing w:line="360" w:lineRule="auto"/>
        <w:rPr>
          <w:rFonts w:ascii="Arial" w:hAnsi="Arial" w:cs="Arial"/>
          <w:sz w:val="22"/>
          <w:szCs w:val="22"/>
        </w:rPr>
      </w:pPr>
    </w:p>
    <w:p w14:paraId="6B7CF79B" w14:textId="77777777" w:rsidR="003A2783" w:rsidRPr="00550017" w:rsidRDefault="003A2783" w:rsidP="00550017">
      <w:pPr>
        <w:spacing w:line="360" w:lineRule="auto"/>
        <w:rPr>
          <w:rFonts w:ascii="Arial" w:hAnsi="Arial" w:cs="Arial"/>
          <w:sz w:val="22"/>
          <w:szCs w:val="22"/>
        </w:rPr>
      </w:pPr>
    </w:p>
    <w:p w14:paraId="3433D392" w14:textId="77777777" w:rsidR="003A2783" w:rsidRPr="00550017" w:rsidRDefault="003A2783" w:rsidP="00550017">
      <w:pPr>
        <w:spacing w:line="360" w:lineRule="auto"/>
        <w:rPr>
          <w:rFonts w:ascii="Arial" w:hAnsi="Arial" w:cs="Arial"/>
          <w:sz w:val="22"/>
          <w:szCs w:val="22"/>
        </w:rPr>
      </w:pPr>
    </w:p>
    <w:p w14:paraId="43484EFF" w14:textId="77777777" w:rsidR="003A2783" w:rsidRPr="00550017" w:rsidRDefault="003A2783" w:rsidP="00550017">
      <w:pPr>
        <w:spacing w:line="360" w:lineRule="auto"/>
        <w:rPr>
          <w:rFonts w:ascii="Arial" w:hAnsi="Arial" w:cs="Arial"/>
          <w:sz w:val="22"/>
          <w:szCs w:val="22"/>
        </w:rPr>
      </w:pPr>
    </w:p>
    <w:p w14:paraId="480B6700" w14:textId="77777777" w:rsidR="003A2783" w:rsidRPr="00550017" w:rsidRDefault="003A2783" w:rsidP="00550017">
      <w:pPr>
        <w:spacing w:line="360" w:lineRule="auto"/>
        <w:rPr>
          <w:rFonts w:ascii="Arial" w:hAnsi="Arial" w:cs="Arial"/>
          <w:sz w:val="22"/>
          <w:szCs w:val="22"/>
        </w:rPr>
      </w:pPr>
    </w:p>
    <w:p w14:paraId="787B4715" w14:textId="77777777" w:rsidR="003A2783" w:rsidRPr="00550017" w:rsidRDefault="003A2783" w:rsidP="00550017">
      <w:pPr>
        <w:spacing w:line="360" w:lineRule="auto"/>
        <w:rPr>
          <w:rFonts w:ascii="Arial" w:hAnsi="Arial" w:cs="Arial"/>
          <w:sz w:val="22"/>
          <w:szCs w:val="22"/>
        </w:rPr>
      </w:pPr>
    </w:p>
    <w:p w14:paraId="2C62F9E6" w14:textId="77777777" w:rsidR="003A2783" w:rsidRPr="00550017" w:rsidRDefault="003A2783" w:rsidP="00550017">
      <w:pPr>
        <w:spacing w:line="360" w:lineRule="auto"/>
        <w:rPr>
          <w:rFonts w:ascii="Arial" w:hAnsi="Arial" w:cs="Arial"/>
          <w:sz w:val="22"/>
          <w:szCs w:val="22"/>
        </w:rPr>
      </w:pPr>
    </w:p>
    <w:p w14:paraId="09FD34D8" w14:textId="77777777" w:rsidR="00920796" w:rsidRPr="00550017" w:rsidRDefault="00920796" w:rsidP="00550017">
      <w:pPr>
        <w:pStyle w:val="p3"/>
        <w:spacing w:line="360" w:lineRule="auto"/>
        <w:rPr>
          <w:rFonts w:ascii="Arial" w:hAnsi="Arial" w:cs="Arial"/>
          <w:sz w:val="22"/>
          <w:szCs w:val="22"/>
        </w:rPr>
      </w:pPr>
    </w:p>
    <w:p w14:paraId="10F6ECE7" w14:textId="77777777" w:rsidR="00A2097C" w:rsidRPr="00550017" w:rsidRDefault="00A2097C" w:rsidP="00550017">
      <w:pPr>
        <w:pStyle w:val="p3"/>
        <w:spacing w:line="360" w:lineRule="auto"/>
        <w:rPr>
          <w:rFonts w:ascii="Arial" w:hAnsi="Arial" w:cs="Arial"/>
          <w:b/>
          <w:bCs/>
          <w:sz w:val="22"/>
          <w:szCs w:val="22"/>
        </w:rPr>
      </w:pPr>
    </w:p>
    <w:p w14:paraId="4F224F06" w14:textId="1804F34F" w:rsidR="00822F33" w:rsidRPr="00550017" w:rsidRDefault="00822F33" w:rsidP="00550017">
      <w:pPr>
        <w:pStyle w:val="p3"/>
        <w:spacing w:line="360" w:lineRule="auto"/>
        <w:rPr>
          <w:rFonts w:ascii="Arial" w:hAnsi="Arial" w:cs="Arial"/>
          <w:b/>
          <w:bCs/>
          <w:sz w:val="22"/>
          <w:szCs w:val="22"/>
        </w:rPr>
      </w:pPr>
      <w:r w:rsidRPr="00550017">
        <w:rPr>
          <w:rFonts w:ascii="Arial" w:hAnsi="Arial" w:cs="Arial"/>
          <w:b/>
          <w:bCs/>
          <w:sz w:val="22"/>
          <w:szCs w:val="22"/>
        </w:rPr>
        <w:t xml:space="preserve">The challenges </w:t>
      </w:r>
    </w:p>
    <w:p w14:paraId="691BB2B9" w14:textId="5034ED24" w:rsidR="00266A6C" w:rsidRPr="00550017" w:rsidRDefault="00B1516F" w:rsidP="00550017">
      <w:pPr>
        <w:pStyle w:val="p3"/>
        <w:spacing w:line="360" w:lineRule="auto"/>
        <w:rPr>
          <w:rFonts w:ascii="Arial" w:hAnsi="Arial" w:cs="Arial"/>
          <w:bCs/>
          <w:sz w:val="22"/>
          <w:szCs w:val="22"/>
        </w:rPr>
      </w:pPr>
      <w:r w:rsidRPr="00550017">
        <w:rPr>
          <w:rFonts w:ascii="Arial" w:hAnsi="Arial" w:cs="Arial"/>
          <w:sz w:val="22"/>
          <w:szCs w:val="22"/>
        </w:rPr>
        <w:t>Japan has managed to maintain social stability and raise living standards. Some claim that demographics have impeded the country's economic progress. The ageing of the workforce has resulted in a drop in production and innovation. One million persons aged 65 and up received public assistance in Japan in 2018. Even though general crime rate is low, elder shoplifting is on the rise</w:t>
      </w:r>
      <w:r w:rsidRPr="00550017">
        <w:rPr>
          <w:rFonts w:ascii="Arial" w:hAnsi="Arial" w:cs="Arial"/>
          <w:b/>
          <w:bCs/>
          <w:sz w:val="22"/>
          <w:szCs w:val="22"/>
        </w:rPr>
        <w:t>.</w:t>
      </w:r>
      <w:r w:rsidR="00AE0A98" w:rsidRPr="00550017">
        <w:rPr>
          <w:rFonts w:ascii="Arial" w:hAnsi="Arial" w:cs="Arial"/>
          <w:sz w:val="22"/>
          <w:szCs w:val="22"/>
        </w:rPr>
        <w:t xml:space="preserve"> </w:t>
      </w:r>
      <w:r w:rsidR="00504D7E" w:rsidRPr="00550017">
        <w:rPr>
          <w:rFonts w:ascii="Arial" w:hAnsi="Arial" w:cs="Arial"/>
          <w:sz w:val="22"/>
          <w:szCs w:val="22"/>
        </w:rPr>
        <w:t>(D’Ambrogio, 2020)</w:t>
      </w:r>
      <w:r w:rsidR="00504D7E" w:rsidRPr="00550017">
        <w:rPr>
          <w:rFonts w:ascii="Arial" w:hAnsi="Arial" w:cs="Arial"/>
          <w:sz w:val="22"/>
          <w:szCs w:val="22"/>
        </w:rPr>
        <w:t>.</w:t>
      </w:r>
      <w:r w:rsidR="00266A6C" w:rsidRPr="00550017">
        <w:rPr>
          <w:rFonts w:ascii="Arial" w:hAnsi="Arial" w:cs="Arial"/>
          <w:b/>
          <w:sz w:val="22"/>
          <w:szCs w:val="22"/>
        </w:rPr>
        <w:t xml:space="preserve"> </w:t>
      </w:r>
      <w:r w:rsidR="00266A6C" w:rsidRPr="00550017">
        <w:rPr>
          <w:rFonts w:ascii="Arial" w:hAnsi="Arial" w:cs="Arial"/>
          <w:bCs/>
          <w:sz w:val="22"/>
          <w:szCs w:val="22"/>
        </w:rPr>
        <w:t>Japan's demographic problem is the result of a mix of factors.</w:t>
      </w:r>
      <w:r w:rsidR="00651A04" w:rsidRPr="00550017">
        <w:rPr>
          <w:rFonts w:ascii="Arial" w:hAnsi="Arial" w:cs="Arial"/>
          <w:bCs/>
          <w:sz w:val="22"/>
          <w:szCs w:val="22"/>
        </w:rPr>
        <w:t xml:space="preserve"> </w:t>
      </w:r>
      <w:r w:rsidR="00266A6C" w:rsidRPr="00550017">
        <w:rPr>
          <w:rFonts w:ascii="Arial" w:hAnsi="Arial" w:cs="Arial"/>
          <w:bCs/>
          <w:sz w:val="22"/>
          <w:szCs w:val="22"/>
        </w:rPr>
        <w:t xml:space="preserve">Japan's population reduction has several social and economic consequences, including one-third of the population becoming old by 2036 and a shortage of working-age individuals to keep the economy </w:t>
      </w:r>
      <w:r w:rsidR="00746D91" w:rsidRPr="00550017">
        <w:rPr>
          <w:rFonts w:ascii="Arial" w:hAnsi="Arial" w:cs="Arial"/>
          <w:bCs/>
          <w:sz w:val="22"/>
          <w:szCs w:val="22"/>
        </w:rPr>
        <w:t>afloat. The</w:t>
      </w:r>
      <w:r w:rsidR="00266A6C" w:rsidRPr="00550017">
        <w:rPr>
          <w:rFonts w:ascii="Arial" w:hAnsi="Arial" w:cs="Arial"/>
          <w:bCs/>
          <w:sz w:val="22"/>
          <w:szCs w:val="22"/>
        </w:rPr>
        <w:t xml:space="preserve"> disparity between growing mortality rates and reduced birth rates is certainly a factor, with women's low fertility rates bearing some of the burden. Experts blame Japan's slow development on the country's high expense of raising children, as well as the rising number of women who prefer to work longer hours than have more </w:t>
      </w:r>
      <w:r w:rsidR="006921D8" w:rsidRPr="00550017">
        <w:rPr>
          <w:rFonts w:ascii="Arial" w:hAnsi="Arial" w:cs="Arial"/>
          <w:bCs/>
          <w:sz w:val="22"/>
          <w:szCs w:val="22"/>
        </w:rPr>
        <w:t>children</w:t>
      </w:r>
      <w:r w:rsidR="006921D8" w:rsidRPr="00550017">
        <w:rPr>
          <w:rFonts w:ascii="Arial" w:hAnsi="Arial" w:cs="Arial"/>
          <w:b/>
          <w:sz w:val="22"/>
          <w:szCs w:val="22"/>
        </w:rPr>
        <w:t xml:space="preserve"> </w:t>
      </w:r>
      <w:r w:rsidR="006921D8" w:rsidRPr="00550017">
        <w:rPr>
          <w:rFonts w:ascii="Arial" w:hAnsi="Arial" w:cs="Arial"/>
          <w:bCs/>
          <w:sz w:val="22"/>
          <w:szCs w:val="22"/>
        </w:rPr>
        <w:t>(</w:t>
      </w:r>
      <w:r w:rsidR="006B5C6F" w:rsidRPr="00550017">
        <w:rPr>
          <w:rFonts w:ascii="Arial" w:hAnsi="Arial" w:cs="Arial"/>
          <w:bCs/>
          <w:sz w:val="22"/>
          <w:szCs w:val="22"/>
        </w:rPr>
        <w:t>Japan Aging Society, 2020).</w:t>
      </w:r>
    </w:p>
    <w:p w14:paraId="179F7279" w14:textId="2CD4B53E" w:rsidR="00F039AC" w:rsidRPr="00550017" w:rsidRDefault="0084411D" w:rsidP="00550017">
      <w:pPr>
        <w:pStyle w:val="p3"/>
        <w:spacing w:line="360" w:lineRule="auto"/>
        <w:rPr>
          <w:rFonts w:ascii="Arial" w:hAnsi="Arial" w:cs="Arial"/>
          <w:sz w:val="22"/>
          <w:szCs w:val="22"/>
        </w:rPr>
      </w:pPr>
      <w:r w:rsidRPr="00550017">
        <w:rPr>
          <w:rFonts w:ascii="Arial" w:hAnsi="Arial" w:cs="Arial"/>
          <w:sz w:val="22"/>
          <w:szCs w:val="22"/>
        </w:rPr>
        <w:t xml:space="preserve">The challenges linked with ageing are many in </w:t>
      </w:r>
      <w:r w:rsidR="00F26FDA" w:rsidRPr="00550017">
        <w:rPr>
          <w:rFonts w:ascii="Arial" w:hAnsi="Arial" w:cs="Arial"/>
          <w:sz w:val="22"/>
          <w:szCs w:val="22"/>
        </w:rPr>
        <w:t>the UK</w:t>
      </w:r>
      <w:r w:rsidRPr="00550017">
        <w:rPr>
          <w:rFonts w:ascii="Arial" w:hAnsi="Arial" w:cs="Arial"/>
          <w:sz w:val="22"/>
          <w:szCs w:val="22"/>
        </w:rPr>
        <w:t xml:space="preserve"> and other EU nations. Demand for elderly-focused health care is on the rise, and the need for healthcare will increase as the population grows. </w:t>
      </w:r>
      <w:r w:rsidR="005A32B2" w:rsidRPr="00550017">
        <w:rPr>
          <w:rFonts w:ascii="Arial" w:hAnsi="Arial" w:cs="Arial"/>
          <w:sz w:val="22"/>
          <w:szCs w:val="22"/>
        </w:rPr>
        <w:t>Demand for elderly-focused health care is on the rise. Someone over 85 is 25 times more likely than someone under 65 to spend a day in hospital. The number of elderlies with care is estimated to go higher by 61% in 2030. Long-term health issues</w:t>
      </w:r>
      <w:r w:rsidR="005A32B2" w:rsidRPr="00550017">
        <w:rPr>
          <w:rFonts w:ascii="Arial" w:hAnsi="Arial" w:cs="Arial"/>
          <w:sz w:val="22"/>
          <w:szCs w:val="22"/>
        </w:rPr>
        <w:t xml:space="preserve"> </w:t>
      </w:r>
      <w:r w:rsidR="005A32B2" w:rsidRPr="00550017">
        <w:rPr>
          <w:rFonts w:ascii="Arial" w:hAnsi="Arial" w:cs="Arial"/>
          <w:sz w:val="22"/>
          <w:szCs w:val="22"/>
        </w:rPr>
        <w:t>account for 70% of overall health and social care costs in England.</w:t>
      </w:r>
      <w:r w:rsidR="005A32B2" w:rsidRPr="00550017">
        <w:rPr>
          <w:rFonts w:ascii="Arial" w:hAnsi="Arial" w:cs="Arial"/>
          <w:sz w:val="22"/>
          <w:szCs w:val="22"/>
        </w:rPr>
        <w:t xml:space="preserve"> </w:t>
      </w:r>
      <w:r w:rsidR="00BE6F47" w:rsidRPr="00550017">
        <w:rPr>
          <w:rFonts w:ascii="Arial" w:hAnsi="Arial" w:cs="Arial"/>
          <w:sz w:val="22"/>
          <w:szCs w:val="22"/>
        </w:rPr>
        <w:t>(Government Office for Science, 2016)</w:t>
      </w:r>
      <w:r w:rsidR="00BE6F47" w:rsidRPr="00550017">
        <w:rPr>
          <w:rFonts w:ascii="Arial" w:hAnsi="Arial" w:cs="Arial"/>
          <w:sz w:val="22"/>
          <w:szCs w:val="22"/>
        </w:rPr>
        <w:t>.</w:t>
      </w:r>
    </w:p>
    <w:p w14:paraId="55E229E7" w14:textId="77777777" w:rsidR="009D4ED7" w:rsidRDefault="009D4ED7" w:rsidP="00550017">
      <w:pPr>
        <w:spacing w:line="360" w:lineRule="auto"/>
        <w:rPr>
          <w:rFonts w:ascii="Arial" w:hAnsi="Arial" w:cs="Arial"/>
          <w:b/>
          <w:bCs/>
          <w:sz w:val="22"/>
          <w:szCs w:val="22"/>
        </w:rPr>
      </w:pPr>
    </w:p>
    <w:p w14:paraId="636163FC" w14:textId="61B0C77E" w:rsidR="00E3160A" w:rsidRPr="00550017" w:rsidRDefault="005E3BFB" w:rsidP="00550017">
      <w:pPr>
        <w:spacing w:line="360" w:lineRule="auto"/>
        <w:rPr>
          <w:rFonts w:ascii="Arial" w:hAnsi="Arial" w:cs="Arial"/>
          <w:b/>
          <w:bCs/>
          <w:sz w:val="22"/>
          <w:szCs w:val="22"/>
        </w:rPr>
      </w:pPr>
      <w:r w:rsidRPr="00550017">
        <w:rPr>
          <w:rFonts w:ascii="Arial" w:hAnsi="Arial" w:cs="Arial"/>
          <w:b/>
          <w:bCs/>
          <w:sz w:val="22"/>
          <w:szCs w:val="22"/>
        </w:rPr>
        <w:t>The concept of loneliness</w:t>
      </w:r>
    </w:p>
    <w:p w14:paraId="25AE41FD" w14:textId="0AEFF735" w:rsidR="0017596B" w:rsidRPr="00550017" w:rsidRDefault="0010013D" w:rsidP="00550017">
      <w:pPr>
        <w:spacing w:line="360" w:lineRule="auto"/>
        <w:rPr>
          <w:rFonts w:ascii="Arial" w:hAnsi="Arial" w:cs="Arial"/>
          <w:b/>
          <w:bCs/>
          <w:sz w:val="22"/>
          <w:szCs w:val="22"/>
        </w:rPr>
      </w:pPr>
      <w:r w:rsidRPr="00550017">
        <w:rPr>
          <w:rFonts w:ascii="Arial" w:hAnsi="Arial" w:cs="Arial"/>
          <w:sz w:val="22"/>
          <w:szCs w:val="22"/>
        </w:rPr>
        <w:t>Loneliness can be defined as a subjective feeling about the gap between an elderly individual’s desired level of social interaction and their actual level of social interaction. Isolation on the other hand, is an objective measure of the number of social contacts that the elderly individual has. This is a measure of quantity of interactions as opposed to the quality of said interactions</w:t>
      </w:r>
      <w:r w:rsidR="006442C9" w:rsidRPr="00550017">
        <w:rPr>
          <w:rFonts w:ascii="Arial" w:hAnsi="Arial" w:cs="Arial"/>
          <w:sz w:val="22"/>
          <w:szCs w:val="22"/>
        </w:rPr>
        <w:t xml:space="preserve"> </w:t>
      </w:r>
      <w:r w:rsidR="00241560" w:rsidRPr="00550017">
        <w:rPr>
          <w:rFonts w:ascii="Arial" w:hAnsi="Arial" w:cs="Arial"/>
          <w:sz w:val="22"/>
          <w:szCs w:val="22"/>
        </w:rPr>
        <w:t xml:space="preserve">However, loneliness can often result into isolation and vice versa; but both feelings could occur simultaneously </w:t>
      </w:r>
      <w:r w:rsidRPr="00550017">
        <w:rPr>
          <w:rFonts w:ascii="Arial" w:hAnsi="Arial" w:cs="Arial"/>
          <w:sz w:val="22"/>
          <w:szCs w:val="22"/>
        </w:rPr>
        <w:t>(Alden, 2018</w:t>
      </w:r>
      <w:r w:rsidRPr="00550017">
        <w:rPr>
          <w:rFonts w:ascii="Arial" w:hAnsi="Arial" w:cs="Arial"/>
          <w:b/>
          <w:bCs/>
          <w:sz w:val="22"/>
          <w:szCs w:val="22"/>
        </w:rPr>
        <w:t>).</w:t>
      </w:r>
      <w:r w:rsidR="00B72DEE" w:rsidRPr="00550017">
        <w:rPr>
          <w:rFonts w:ascii="Arial" w:hAnsi="Arial" w:cs="Arial"/>
          <w:sz w:val="22"/>
          <w:szCs w:val="22"/>
        </w:rPr>
        <w:t xml:space="preserve"> </w:t>
      </w:r>
      <w:r w:rsidR="001A63F4" w:rsidRPr="00550017">
        <w:rPr>
          <w:rFonts w:ascii="Arial" w:hAnsi="Arial" w:cs="Arial"/>
          <w:sz w:val="22"/>
          <w:szCs w:val="22"/>
        </w:rPr>
        <w:t>It is possible to live alone without feeling lonely or socially isolated, yet it is also possible to feel lonely while interacting with others.</w:t>
      </w:r>
      <w:r w:rsidR="00344022" w:rsidRPr="00550017">
        <w:rPr>
          <w:rFonts w:ascii="Arial" w:hAnsi="Arial" w:cs="Arial"/>
          <w:sz w:val="22"/>
          <w:szCs w:val="22"/>
        </w:rPr>
        <w:t xml:space="preserve"> Some people may think being alone is isolating, while others may like to be alone and live happily without much contact with others. Alternatively, someone may have a lot of social engagement, be in a relationship, or be a family member and yet feel lonely, particularly if they do not feel understood or cared for by others</w:t>
      </w:r>
      <w:r w:rsidR="00100FD6" w:rsidRPr="00550017">
        <w:rPr>
          <w:rFonts w:ascii="Arial" w:hAnsi="Arial" w:cs="Arial"/>
          <w:sz w:val="22"/>
          <w:szCs w:val="22"/>
        </w:rPr>
        <w:t xml:space="preserve"> </w:t>
      </w:r>
      <w:r w:rsidR="00100FD6" w:rsidRPr="00550017">
        <w:rPr>
          <w:rFonts w:ascii="Arial" w:hAnsi="Arial" w:cs="Arial"/>
          <w:sz w:val="22"/>
          <w:szCs w:val="22"/>
        </w:rPr>
        <w:t>(Mind, 2019</w:t>
      </w:r>
      <w:r w:rsidR="00100FD6" w:rsidRPr="00550017">
        <w:rPr>
          <w:rFonts w:ascii="Arial" w:hAnsi="Arial" w:cs="Arial"/>
          <w:b/>
          <w:bCs/>
          <w:sz w:val="22"/>
          <w:szCs w:val="22"/>
        </w:rPr>
        <w:t>)</w:t>
      </w:r>
      <w:r w:rsidR="00100FD6" w:rsidRPr="00550017">
        <w:rPr>
          <w:rFonts w:ascii="Arial" w:hAnsi="Arial" w:cs="Arial"/>
          <w:b/>
          <w:bCs/>
          <w:sz w:val="22"/>
          <w:szCs w:val="22"/>
        </w:rPr>
        <w:t>.</w:t>
      </w:r>
    </w:p>
    <w:p w14:paraId="18F11611" w14:textId="53E191E5" w:rsidR="00B63554" w:rsidRPr="00550017" w:rsidRDefault="0065713D" w:rsidP="00550017">
      <w:pPr>
        <w:spacing w:line="360" w:lineRule="auto"/>
        <w:rPr>
          <w:rFonts w:ascii="Arial" w:hAnsi="Arial" w:cs="Arial"/>
          <w:sz w:val="22"/>
          <w:szCs w:val="22"/>
        </w:rPr>
      </w:pPr>
      <w:r w:rsidRPr="00550017">
        <w:rPr>
          <w:rFonts w:ascii="Arial" w:hAnsi="Arial" w:cs="Arial"/>
          <w:sz w:val="22"/>
          <w:szCs w:val="22"/>
        </w:rPr>
        <w:t>F</w:t>
      </w:r>
      <w:r w:rsidR="00DC367D" w:rsidRPr="00550017">
        <w:rPr>
          <w:rFonts w:ascii="Arial" w:hAnsi="Arial" w:cs="Arial"/>
          <w:sz w:val="22"/>
          <w:szCs w:val="22"/>
        </w:rPr>
        <w:t xml:space="preserve">actors </w:t>
      </w:r>
      <w:r w:rsidRPr="00550017">
        <w:rPr>
          <w:rFonts w:ascii="Arial" w:hAnsi="Arial" w:cs="Arial"/>
          <w:sz w:val="22"/>
          <w:szCs w:val="22"/>
        </w:rPr>
        <w:t>which associate</w:t>
      </w:r>
      <w:r w:rsidR="00E73A1F" w:rsidRPr="00550017">
        <w:rPr>
          <w:rFonts w:ascii="Arial" w:hAnsi="Arial" w:cs="Arial"/>
          <w:sz w:val="22"/>
          <w:szCs w:val="22"/>
        </w:rPr>
        <w:t xml:space="preserve"> loneliness </w:t>
      </w:r>
      <w:r w:rsidR="00FF1B52" w:rsidRPr="00550017">
        <w:rPr>
          <w:rFonts w:ascii="Arial" w:hAnsi="Arial" w:cs="Arial"/>
          <w:sz w:val="22"/>
          <w:szCs w:val="22"/>
        </w:rPr>
        <w:t xml:space="preserve">in the elderly </w:t>
      </w:r>
      <w:r w:rsidR="00B54952" w:rsidRPr="00550017">
        <w:rPr>
          <w:rFonts w:ascii="Arial" w:hAnsi="Arial" w:cs="Arial"/>
          <w:sz w:val="22"/>
          <w:szCs w:val="22"/>
        </w:rPr>
        <w:t>include:</w:t>
      </w:r>
      <w:r w:rsidR="00F442EC" w:rsidRPr="00550017">
        <w:rPr>
          <w:rFonts w:ascii="Arial" w:hAnsi="Arial" w:cs="Arial"/>
          <w:sz w:val="22"/>
          <w:szCs w:val="22"/>
        </w:rPr>
        <w:t xml:space="preserve"> </w:t>
      </w:r>
      <w:r w:rsidRPr="00550017">
        <w:rPr>
          <w:rFonts w:ascii="Arial" w:hAnsi="Arial" w:cs="Arial"/>
          <w:sz w:val="22"/>
          <w:szCs w:val="22"/>
        </w:rPr>
        <w:t xml:space="preserve">a change in living environment; loss of circle of family and friends; fear of being a burden; fear of falling; difficulties speaking (linguistic or hearing impairments); illness </w:t>
      </w:r>
      <w:r w:rsidR="00926D32" w:rsidRPr="00550017">
        <w:rPr>
          <w:rFonts w:ascii="Arial" w:hAnsi="Arial" w:cs="Arial"/>
          <w:sz w:val="22"/>
          <w:szCs w:val="22"/>
        </w:rPr>
        <w:t xml:space="preserve">like </w:t>
      </w:r>
      <w:r w:rsidRPr="00550017">
        <w:rPr>
          <w:rFonts w:ascii="Arial" w:hAnsi="Arial" w:cs="Arial"/>
          <w:sz w:val="22"/>
          <w:szCs w:val="22"/>
        </w:rPr>
        <w:t xml:space="preserve">cancer, </w:t>
      </w:r>
      <w:r w:rsidR="00791EAD" w:rsidRPr="00550017">
        <w:rPr>
          <w:rFonts w:ascii="Arial" w:hAnsi="Arial" w:cs="Arial"/>
          <w:sz w:val="22"/>
          <w:szCs w:val="22"/>
        </w:rPr>
        <w:t>dementia,</w:t>
      </w:r>
      <w:r w:rsidR="0025159A" w:rsidRPr="00550017">
        <w:rPr>
          <w:rFonts w:ascii="Arial" w:hAnsi="Arial" w:cs="Arial"/>
          <w:sz w:val="22"/>
          <w:szCs w:val="22"/>
        </w:rPr>
        <w:t xml:space="preserve"> and others.</w:t>
      </w:r>
      <w:r w:rsidR="00F123F2" w:rsidRPr="00550017">
        <w:rPr>
          <w:rFonts w:ascii="Arial" w:hAnsi="Arial" w:cs="Arial"/>
          <w:sz w:val="22"/>
          <w:szCs w:val="22"/>
        </w:rPr>
        <w:t xml:space="preserve"> </w:t>
      </w:r>
      <w:r w:rsidR="00F123F2" w:rsidRPr="00550017">
        <w:rPr>
          <w:rFonts w:ascii="Arial" w:hAnsi="Arial" w:cs="Arial"/>
          <w:sz w:val="22"/>
          <w:szCs w:val="22"/>
        </w:rPr>
        <w:t xml:space="preserve">Millions of elderly people who reside alone can go up to five or six days a week without seeing anyone. Some people may live far away from their family and friends, making it difficult to keep in touch with them </w:t>
      </w:r>
      <w:r w:rsidR="00FD7215" w:rsidRPr="00550017">
        <w:rPr>
          <w:rFonts w:ascii="Arial" w:hAnsi="Arial" w:cs="Arial"/>
          <w:sz w:val="22"/>
          <w:szCs w:val="22"/>
        </w:rPr>
        <w:t>daily</w:t>
      </w:r>
      <w:r w:rsidR="00FE7AD6" w:rsidRPr="00550017">
        <w:rPr>
          <w:rFonts w:ascii="Arial" w:hAnsi="Arial" w:cs="Arial"/>
          <w:sz w:val="22"/>
          <w:szCs w:val="22"/>
        </w:rPr>
        <w:t xml:space="preserve"> (Mind,2019).</w:t>
      </w:r>
      <w:r w:rsidR="007E7B02" w:rsidRPr="00550017">
        <w:rPr>
          <w:rFonts w:ascii="Arial" w:hAnsi="Arial" w:cs="Arial"/>
          <w:sz w:val="22"/>
          <w:szCs w:val="22"/>
        </w:rPr>
        <w:t xml:space="preserve"> </w:t>
      </w:r>
      <w:r w:rsidR="00A91EAD" w:rsidRPr="00550017">
        <w:rPr>
          <w:rFonts w:ascii="Arial" w:hAnsi="Arial" w:cs="Arial"/>
          <w:sz w:val="22"/>
          <w:szCs w:val="22"/>
        </w:rPr>
        <w:t>In the U</w:t>
      </w:r>
      <w:r w:rsidR="00EE047F" w:rsidRPr="00550017">
        <w:rPr>
          <w:rFonts w:ascii="Arial" w:hAnsi="Arial" w:cs="Arial"/>
          <w:sz w:val="22"/>
          <w:szCs w:val="22"/>
        </w:rPr>
        <w:t>K</w:t>
      </w:r>
      <w:r w:rsidR="00A91EAD" w:rsidRPr="00550017">
        <w:rPr>
          <w:rFonts w:ascii="Arial" w:hAnsi="Arial" w:cs="Arial"/>
          <w:sz w:val="22"/>
          <w:szCs w:val="22"/>
        </w:rPr>
        <w:t xml:space="preserve">, there are </w:t>
      </w:r>
      <w:r w:rsidR="00E211B5" w:rsidRPr="00550017">
        <w:rPr>
          <w:rFonts w:ascii="Arial" w:hAnsi="Arial" w:cs="Arial"/>
          <w:sz w:val="22"/>
          <w:szCs w:val="22"/>
        </w:rPr>
        <w:t xml:space="preserve">about </w:t>
      </w:r>
      <w:r w:rsidR="009F3B82" w:rsidRPr="00550017">
        <w:rPr>
          <w:rFonts w:ascii="Arial" w:hAnsi="Arial" w:cs="Arial"/>
          <w:sz w:val="22"/>
          <w:szCs w:val="22"/>
        </w:rPr>
        <w:t>four</w:t>
      </w:r>
      <w:r w:rsidR="00A91EAD" w:rsidRPr="00550017">
        <w:rPr>
          <w:rFonts w:ascii="Arial" w:hAnsi="Arial" w:cs="Arial"/>
          <w:sz w:val="22"/>
          <w:szCs w:val="22"/>
        </w:rPr>
        <w:t xml:space="preserve"> million lonely </w:t>
      </w:r>
      <w:r w:rsidR="00BF765F" w:rsidRPr="00550017">
        <w:rPr>
          <w:rFonts w:ascii="Arial" w:hAnsi="Arial" w:cs="Arial"/>
          <w:sz w:val="22"/>
          <w:szCs w:val="22"/>
        </w:rPr>
        <w:t>elderlies. They</w:t>
      </w:r>
      <w:r w:rsidR="00A91EAD" w:rsidRPr="00550017">
        <w:rPr>
          <w:rFonts w:ascii="Arial" w:hAnsi="Arial" w:cs="Arial"/>
          <w:sz w:val="22"/>
          <w:szCs w:val="22"/>
        </w:rPr>
        <w:t xml:space="preserve"> are lacking in the companionship and support that </w:t>
      </w:r>
      <w:r w:rsidR="00EE047F" w:rsidRPr="00550017">
        <w:rPr>
          <w:rFonts w:ascii="Arial" w:hAnsi="Arial" w:cs="Arial"/>
          <w:sz w:val="22"/>
          <w:szCs w:val="22"/>
        </w:rPr>
        <w:t xml:space="preserve">everyone </w:t>
      </w:r>
      <w:r w:rsidR="00961422" w:rsidRPr="00550017">
        <w:rPr>
          <w:rFonts w:ascii="Arial" w:hAnsi="Arial" w:cs="Arial"/>
          <w:sz w:val="22"/>
          <w:szCs w:val="22"/>
        </w:rPr>
        <w:t xml:space="preserve">requires </w:t>
      </w:r>
      <w:r w:rsidR="00B63554" w:rsidRPr="00550017">
        <w:rPr>
          <w:rFonts w:ascii="Arial" w:hAnsi="Arial" w:cs="Arial"/>
          <w:sz w:val="22"/>
          <w:szCs w:val="22"/>
        </w:rPr>
        <w:t>(Fakoya et al., 2020)</w:t>
      </w:r>
      <w:r w:rsidR="00961422" w:rsidRPr="00550017">
        <w:rPr>
          <w:rFonts w:ascii="Arial" w:hAnsi="Arial" w:cs="Arial"/>
          <w:sz w:val="22"/>
          <w:szCs w:val="22"/>
        </w:rPr>
        <w:t>.</w:t>
      </w:r>
    </w:p>
    <w:p w14:paraId="2343B722" w14:textId="52BF66C7" w:rsidR="00A439FA" w:rsidRPr="00550017" w:rsidRDefault="00A439FA" w:rsidP="00550017">
      <w:pPr>
        <w:spacing w:line="360" w:lineRule="auto"/>
        <w:rPr>
          <w:rFonts w:ascii="Arial" w:hAnsi="Arial" w:cs="Arial"/>
          <w:b/>
          <w:bCs/>
          <w:sz w:val="22"/>
          <w:szCs w:val="22"/>
        </w:rPr>
      </w:pPr>
      <w:r w:rsidRPr="00550017">
        <w:rPr>
          <w:rFonts w:ascii="Arial" w:hAnsi="Arial" w:cs="Arial"/>
          <w:b/>
          <w:bCs/>
          <w:sz w:val="22"/>
          <w:szCs w:val="22"/>
        </w:rPr>
        <w:t>Types of loneliness</w:t>
      </w:r>
    </w:p>
    <w:p w14:paraId="3642D270" w14:textId="0106E499" w:rsidR="00DE5C48" w:rsidRPr="00550017" w:rsidRDefault="00DE5C48" w:rsidP="00550017">
      <w:pPr>
        <w:spacing w:line="360" w:lineRule="auto"/>
        <w:rPr>
          <w:rFonts w:ascii="Arial" w:hAnsi="Arial" w:cs="Arial"/>
          <w:b/>
          <w:bCs/>
          <w:sz w:val="22"/>
          <w:szCs w:val="22"/>
        </w:rPr>
      </w:pPr>
      <w:r w:rsidRPr="00550017">
        <w:rPr>
          <w:rFonts w:ascii="Arial" w:hAnsi="Arial" w:cs="Arial"/>
          <w:sz w:val="22"/>
          <w:szCs w:val="22"/>
        </w:rPr>
        <w:t xml:space="preserve">Loneliness </w:t>
      </w:r>
      <w:r w:rsidR="00677FE2" w:rsidRPr="00550017">
        <w:rPr>
          <w:rFonts w:ascii="Arial" w:hAnsi="Arial" w:cs="Arial"/>
          <w:sz w:val="22"/>
          <w:szCs w:val="22"/>
        </w:rPr>
        <w:t>affects</w:t>
      </w:r>
      <w:r w:rsidRPr="00550017">
        <w:rPr>
          <w:rFonts w:ascii="Arial" w:hAnsi="Arial" w:cs="Arial"/>
          <w:sz w:val="22"/>
          <w:szCs w:val="22"/>
        </w:rPr>
        <w:t xml:space="preserve"> people in different ways which is why </w:t>
      </w:r>
      <w:r w:rsidR="00E63F6C" w:rsidRPr="00550017">
        <w:rPr>
          <w:rFonts w:ascii="Arial" w:hAnsi="Arial" w:cs="Arial"/>
          <w:sz w:val="22"/>
          <w:szCs w:val="22"/>
        </w:rPr>
        <w:t>the</w:t>
      </w:r>
      <w:r w:rsidR="00060616" w:rsidRPr="00550017">
        <w:rPr>
          <w:rFonts w:ascii="Arial" w:hAnsi="Arial" w:cs="Arial"/>
          <w:sz w:val="22"/>
          <w:szCs w:val="22"/>
        </w:rPr>
        <w:t>re</w:t>
      </w:r>
      <w:r w:rsidR="00F0485A" w:rsidRPr="00550017">
        <w:rPr>
          <w:rFonts w:ascii="Arial" w:hAnsi="Arial" w:cs="Arial"/>
          <w:sz w:val="22"/>
          <w:szCs w:val="22"/>
        </w:rPr>
        <w:t xml:space="preserve"> are </w:t>
      </w:r>
      <w:r w:rsidR="00060616" w:rsidRPr="00550017">
        <w:rPr>
          <w:rFonts w:ascii="Arial" w:hAnsi="Arial" w:cs="Arial"/>
          <w:sz w:val="22"/>
          <w:szCs w:val="22"/>
        </w:rPr>
        <w:t>different</w:t>
      </w:r>
      <w:r w:rsidR="007B6E8D" w:rsidRPr="00550017">
        <w:rPr>
          <w:rFonts w:ascii="Arial" w:hAnsi="Arial" w:cs="Arial"/>
          <w:sz w:val="22"/>
          <w:szCs w:val="22"/>
        </w:rPr>
        <w:t xml:space="preserve"> types</w:t>
      </w:r>
      <w:r w:rsidR="00F0485A" w:rsidRPr="00550017">
        <w:rPr>
          <w:rFonts w:ascii="Arial" w:hAnsi="Arial" w:cs="Arial"/>
          <w:sz w:val="22"/>
          <w:szCs w:val="22"/>
        </w:rPr>
        <w:t xml:space="preserve"> as follows:</w:t>
      </w:r>
      <w:r w:rsidR="00677FE2" w:rsidRPr="00550017">
        <w:rPr>
          <w:rFonts w:ascii="Arial" w:hAnsi="Arial" w:cs="Arial"/>
          <w:sz w:val="22"/>
          <w:szCs w:val="22"/>
        </w:rPr>
        <w:t xml:space="preserve"> </w:t>
      </w:r>
      <w:r w:rsidR="00384B5D" w:rsidRPr="00550017">
        <w:rPr>
          <w:rFonts w:ascii="Arial" w:hAnsi="Arial" w:cs="Arial"/>
          <w:sz w:val="22"/>
          <w:szCs w:val="22"/>
        </w:rPr>
        <w:t xml:space="preserve">Social, </w:t>
      </w:r>
      <w:r w:rsidR="007B6E8D" w:rsidRPr="00550017">
        <w:rPr>
          <w:rFonts w:ascii="Arial" w:hAnsi="Arial" w:cs="Arial"/>
          <w:sz w:val="22"/>
          <w:szCs w:val="22"/>
        </w:rPr>
        <w:t>emotional,</w:t>
      </w:r>
      <w:r w:rsidR="00384B5D" w:rsidRPr="00550017">
        <w:rPr>
          <w:rFonts w:ascii="Arial" w:hAnsi="Arial" w:cs="Arial"/>
          <w:sz w:val="22"/>
          <w:szCs w:val="22"/>
        </w:rPr>
        <w:t xml:space="preserve"> and existential loneliness</w:t>
      </w:r>
      <w:r w:rsidR="007B6E8D" w:rsidRPr="00550017">
        <w:rPr>
          <w:rFonts w:ascii="Arial" w:hAnsi="Arial" w:cs="Arial"/>
          <w:b/>
          <w:bCs/>
          <w:sz w:val="22"/>
          <w:szCs w:val="22"/>
        </w:rPr>
        <w:t>.</w:t>
      </w:r>
    </w:p>
    <w:p w14:paraId="6F0F8897" w14:textId="21B13D8A" w:rsidR="007B6E8D" w:rsidRPr="00550017" w:rsidRDefault="007B6E8D" w:rsidP="00550017">
      <w:pPr>
        <w:spacing w:line="360" w:lineRule="auto"/>
        <w:rPr>
          <w:rFonts w:ascii="Arial" w:hAnsi="Arial" w:cs="Arial"/>
          <w:sz w:val="22"/>
          <w:szCs w:val="22"/>
        </w:rPr>
      </w:pPr>
      <w:r w:rsidRPr="00550017">
        <w:rPr>
          <w:rFonts w:ascii="Arial" w:hAnsi="Arial" w:cs="Arial"/>
          <w:b/>
          <w:bCs/>
          <w:sz w:val="22"/>
          <w:szCs w:val="22"/>
        </w:rPr>
        <w:t>Emotional loneliness</w:t>
      </w:r>
      <w:r w:rsidRPr="00550017">
        <w:rPr>
          <w:rFonts w:ascii="Arial" w:hAnsi="Arial" w:cs="Arial"/>
          <w:sz w:val="22"/>
          <w:szCs w:val="22"/>
        </w:rPr>
        <w:t xml:space="preserve"> is the lack of a close bond or meaningful relationship </w:t>
      </w:r>
    </w:p>
    <w:p w14:paraId="661DFCFD" w14:textId="3CDCEDF8" w:rsidR="007B6E8D" w:rsidRPr="00550017" w:rsidRDefault="006B5AA3" w:rsidP="00550017">
      <w:pPr>
        <w:spacing w:line="360" w:lineRule="auto"/>
        <w:rPr>
          <w:rFonts w:ascii="Arial" w:hAnsi="Arial" w:cs="Arial"/>
          <w:sz w:val="22"/>
          <w:szCs w:val="22"/>
        </w:rPr>
      </w:pPr>
      <w:r w:rsidRPr="00550017">
        <w:rPr>
          <w:rFonts w:ascii="Arial" w:hAnsi="Arial" w:cs="Arial"/>
          <w:b/>
          <w:bCs/>
          <w:sz w:val="22"/>
          <w:szCs w:val="22"/>
        </w:rPr>
        <w:t>social loneliness</w:t>
      </w:r>
      <w:r w:rsidRPr="00550017">
        <w:rPr>
          <w:rFonts w:ascii="Arial" w:hAnsi="Arial" w:cs="Arial"/>
          <w:sz w:val="22"/>
          <w:szCs w:val="22"/>
        </w:rPr>
        <w:t xml:space="preserve"> is t</w:t>
      </w:r>
      <w:r w:rsidR="007B6E8D" w:rsidRPr="00550017">
        <w:rPr>
          <w:rFonts w:ascii="Arial" w:hAnsi="Arial" w:cs="Arial"/>
          <w:sz w:val="22"/>
          <w:szCs w:val="22"/>
        </w:rPr>
        <w:t xml:space="preserve">he absence of a larger social network of friends, </w:t>
      </w:r>
      <w:r w:rsidR="008A2439" w:rsidRPr="00550017">
        <w:rPr>
          <w:rFonts w:ascii="Arial" w:hAnsi="Arial" w:cs="Arial"/>
          <w:sz w:val="22"/>
          <w:szCs w:val="22"/>
        </w:rPr>
        <w:t>neighbours,</w:t>
      </w:r>
      <w:r w:rsidR="00D870FA" w:rsidRPr="00550017">
        <w:rPr>
          <w:rFonts w:ascii="Arial" w:hAnsi="Arial" w:cs="Arial"/>
          <w:sz w:val="22"/>
          <w:szCs w:val="22"/>
        </w:rPr>
        <w:t xml:space="preserve"> or relatives</w:t>
      </w:r>
      <w:r w:rsidR="007B6E8D" w:rsidRPr="00550017">
        <w:rPr>
          <w:rFonts w:ascii="Arial" w:hAnsi="Arial" w:cs="Arial"/>
          <w:sz w:val="22"/>
          <w:szCs w:val="22"/>
        </w:rPr>
        <w:t>.</w:t>
      </w:r>
      <w:r w:rsidR="009C2761" w:rsidRPr="00550017">
        <w:rPr>
          <w:rFonts w:ascii="Arial" w:hAnsi="Arial" w:cs="Arial"/>
          <w:sz w:val="22"/>
          <w:szCs w:val="22"/>
        </w:rPr>
        <w:t xml:space="preserve"> </w:t>
      </w:r>
      <w:r w:rsidR="007B6E8D" w:rsidRPr="00550017">
        <w:rPr>
          <w:rFonts w:ascii="Arial" w:hAnsi="Arial" w:cs="Arial"/>
          <w:b/>
          <w:bCs/>
          <w:sz w:val="22"/>
          <w:szCs w:val="22"/>
        </w:rPr>
        <w:t>Existential loneliness</w:t>
      </w:r>
      <w:r w:rsidR="007B6E8D" w:rsidRPr="00550017">
        <w:rPr>
          <w:rFonts w:ascii="Arial" w:hAnsi="Arial" w:cs="Arial"/>
          <w:sz w:val="22"/>
          <w:szCs w:val="22"/>
        </w:rPr>
        <w:t xml:space="preserve"> is a natural element of the human experience that communicates </w:t>
      </w:r>
      <w:r w:rsidR="00AD71AC" w:rsidRPr="00550017">
        <w:rPr>
          <w:rFonts w:ascii="Arial" w:hAnsi="Arial" w:cs="Arial"/>
          <w:sz w:val="22"/>
          <w:szCs w:val="22"/>
        </w:rPr>
        <w:t xml:space="preserve">to </w:t>
      </w:r>
      <w:r w:rsidR="007B6E8D" w:rsidRPr="00550017">
        <w:rPr>
          <w:rFonts w:ascii="Arial" w:hAnsi="Arial" w:cs="Arial"/>
          <w:sz w:val="22"/>
          <w:szCs w:val="22"/>
        </w:rPr>
        <w:t>a person's sense</w:t>
      </w:r>
      <w:r w:rsidR="00C07F03" w:rsidRPr="00550017">
        <w:rPr>
          <w:rFonts w:ascii="Arial" w:hAnsi="Arial" w:cs="Arial"/>
          <w:sz w:val="22"/>
          <w:szCs w:val="22"/>
        </w:rPr>
        <w:t xml:space="preserve"> from</w:t>
      </w:r>
      <w:r w:rsidR="007B6E8D" w:rsidRPr="00550017">
        <w:rPr>
          <w:rFonts w:ascii="Arial" w:hAnsi="Arial" w:cs="Arial"/>
          <w:sz w:val="22"/>
          <w:szCs w:val="22"/>
        </w:rPr>
        <w:t xml:space="preserve"> isolation from everyone</w:t>
      </w:r>
      <w:r w:rsidR="007B6E8D" w:rsidRPr="00550017">
        <w:rPr>
          <w:rFonts w:ascii="Arial" w:hAnsi="Arial" w:cs="Arial"/>
          <w:b/>
          <w:bCs/>
          <w:sz w:val="22"/>
          <w:szCs w:val="22"/>
        </w:rPr>
        <w:t>.</w:t>
      </w:r>
      <w:r w:rsidR="009C2761" w:rsidRPr="00550017">
        <w:rPr>
          <w:rFonts w:ascii="Arial" w:hAnsi="Arial" w:cs="Arial"/>
          <w:b/>
          <w:bCs/>
          <w:sz w:val="22"/>
          <w:szCs w:val="22"/>
        </w:rPr>
        <w:t xml:space="preserve"> </w:t>
      </w:r>
      <w:r w:rsidR="001D5620" w:rsidRPr="00550017">
        <w:rPr>
          <w:rFonts w:ascii="Arial" w:hAnsi="Arial" w:cs="Arial"/>
          <w:sz w:val="22"/>
          <w:szCs w:val="22"/>
        </w:rPr>
        <w:t>Thus,</w:t>
      </w:r>
      <w:r w:rsidR="009C2761" w:rsidRPr="00550017">
        <w:rPr>
          <w:rFonts w:ascii="Arial" w:hAnsi="Arial" w:cs="Arial"/>
          <w:sz w:val="22"/>
          <w:szCs w:val="22"/>
        </w:rPr>
        <w:t xml:space="preserve"> loneliness becomes a</w:t>
      </w:r>
      <w:r w:rsidR="00C13A4F" w:rsidRPr="00550017">
        <w:rPr>
          <w:rFonts w:ascii="Arial" w:hAnsi="Arial" w:cs="Arial"/>
          <w:sz w:val="22"/>
          <w:szCs w:val="22"/>
        </w:rPr>
        <w:t xml:space="preserve"> </w:t>
      </w:r>
      <w:r w:rsidR="009C2761" w:rsidRPr="00550017">
        <w:rPr>
          <w:rFonts w:ascii="Arial" w:hAnsi="Arial" w:cs="Arial"/>
          <w:sz w:val="22"/>
          <w:szCs w:val="22"/>
        </w:rPr>
        <w:t xml:space="preserve">state of mind </w:t>
      </w:r>
      <w:r w:rsidR="00FA0A8C" w:rsidRPr="00550017">
        <w:rPr>
          <w:rFonts w:ascii="Arial" w:hAnsi="Arial" w:cs="Arial"/>
          <w:sz w:val="22"/>
          <w:szCs w:val="22"/>
        </w:rPr>
        <w:t>when</w:t>
      </w:r>
      <w:r w:rsidR="00C13A4F" w:rsidRPr="00550017">
        <w:rPr>
          <w:rFonts w:ascii="Arial" w:hAnsi="Arial" w:cs="Arial"/>
          <w:sz w:val="22"/>
          <w:szCs w:val="22"/>
        </w:rPr>
        <w:t xml:space="preserve"> feeling lonely even </w:t>
      </w:r>
      <w:r w:rsidR="00591424" w:rsidRPr="00550017">
        <w:rPr>
          <w:rFonts w:ascii="Arial" w:hAnsi="Arial" w:cs="Arial"/>
          <w:sz w:val="22"/>
          <w:szCs w:val="22"/>
        </w:rPr>
        <w:t>amid</w:t>
      </w:r>
      <w:r w:rsidR="00C13A4F" w:rsidRPr="00550017">
        <w:rPr>
          <w:rFonts w:ascii="Arial" w:hAnsi="Arial" w:cs="Arial"/>
          <w:sz w:val="22"/>
          <w:szCs w:val="22"/>
        </w:rPr>
        <w:t xml:space="preserve"> people</w:t>
      </w:r>
      <w:r w:rsidR="001D5620" w:rsidRPr="00550017">
        <w:rPr>
          <w:rFonts w:ascii="Arial" w:hAnsi="Arial" w:cs="Arial"/>
          <w:b/>
          <w:bCs/>
          <w:sz w:val="22"/>
          <w:szCs w:val="22"/>
        </w:rPr>
        <w:t>.</w:t>
      </w:r>
      <w:r w:rsidR="001D5620" w:rsidRPr="00550017">
        <w:rPr>
          <w:rFonts w:ascii="Arial" w:hAnsi="Arial" w:cs="Arial"/>
          <w:sz w:val="22"/>
          <w:szCs w:val="22"/>
        </w:rPr>
        <w:t xml:space="preserve"> </w:t>
      </w:r>
      <w:r w:rsidR="007B6E8D" w:rsidRPr="00550017">
        <w:rPr>
          <w:rFonts w:ascii="Arial" w:hAnsi="Arial" w:cs="Arial"/>
          <w:sz w:val="22"/>
          <w:szCs w:val="22"/>
        </w:rPr>
        <w:t>Loneliness is a temporary emotion that comes and goes.</w:t>
      </w:r>
      <w:r w:rsidR="00591424" w:rsidRPr="00550017">
        <w:rPr>
          <w:rFonts w:ascii="Arial" w:hAnsi="Arial" w:cs="Arial"/>
          <w:sz w:val="22"/>
          <w:szCs w:val="22"/>
        </w:rPr>
        <w:t xml:space="preserve"> </w:t>
      </w:r>
      <w:r w:rsidR="007B6E8D" w:rsidRPr="00550017">
        <w:rPr>
          <w:rFonts w:ascii="Arial" w:hAnsi="Arial" w:cs="Arial"/>
          <w:sz w:val="22"/>
          <w:szCs w:val="22"/>
        </w:rPr>
        <w:t xml:space="preserve">It can be seasonal, such as only </w:t>
      </w:r>
      <w:r w:rsidR="00FA0A8C" w:rsidRPr="00550017">
        <w:rPr>
          <w:rFonts w:ascii="Arial" w:hAnsi="Arial" w:cs="Arial"/>
          <w:sz w:val="22"/>
          <w:szCs w:val="22"/>
        </w:rPr>
        <w:t>occurring</w:t>
      </w:r>
      <w:r w:rsidR="007B6E8D" w:rsidRPr="00550017">
        <w:rPr>
          <w:rFonts w:ascii="Arial" w:hAnsi="Arial" w:cs="Arial"/>
          <w:sz w:val="22"/>
          <w:szCs w:val="22"/>
        </w:rPr>
        <w:t xml:space="preserve"> on </w:t>
      </w:r>
      <w:r w:rsidR="00E83F46" w:rsidRPr="00550017">
        <w:rPr>
          <w:rFonts w:ascii="Arial" w:hAnsi="Arial" w:cs="Arial"/>
          <w:sz w:val="22"/>
          <w:szCs w:val="22"/>
        </w:rPr>
        <w:t>some days</w:t>
      </w:r>
      <w:r w:rsidR="007B6E8D" w:rsidRPr="00550017">
        <w:rPr>
          <w:rFonts w:ascii="Arial" w:hAnsi="Arial" w:cs="Arial"/>
          <w:sz w:val="22"/>
          <w:szCs w:val="22"/>
        </w:rPr>
        <w:t xml:space="preserve"> of the week, such as </w:t>
      </w:r>
      <w:r w:rsidR="00E83F46" w:rsidRPr="00550017">
        <w:rPr>
          <w:rFonts w:ascii="Arial" w:hAnsi="Arial" w:cs="Arial"/>
          <w:sz w:val="22"/>
          <w:szCs w:val="22"/>
        </w:rPr>
        <w:t>Mondays</w:t>
      </w:r>
      <w:r w:rsidR="00633D8B" w:rsidRPr="00550017">
        <w:rPr>
          <w:rFonts w:ascii="Arial" w:hAnsi="Arial" w:cs="Arial"/>
          <w:sz w:val="22"/>
          <w:szCs w:val="22"/>
        </w:rPr>
        <w:t xml:space="preserve">, </w:t>
      </w:r>
      <w:r w:rsidR="007B6E8D" w:rsidRPr="00550017">
        <w:rPr>
          <w:rFonts w:ascii="Arial" w:hAnsi="Arial" w:cs="Arial"/>
          <w:sz w:val="22"/>
          <w:szCs w:val="22"/>
        </w:rPr>
        <w:t>holidays, or Christmas.</w:t>
      </w:r>
      <w:r w:rsidR="00FA0A8C" w:rsidRPr="00550017">
        <w:rPr>
          <w:rFonts w:ascii="Arial" w:hAnsi="Arial" w:cs="Arial"/>
          <w:sz w:val="22"/>
          <w:szCs w:val="22"/>
        </w:rPr>
        <w:t xml:space="preserve"> For </w:t>
      </w:r>
      <w:r w:rsidR="00633D8B" w:rsidRPr="00550017">
        <w:rPr>
          <w:rFonts w:ascii="Arial" w:hAnsi="Arial" w:cs="Arial"/>
          <w:sz w:val="22"/>
          <w:szCs w:val="22"/>
        </w:rPr>
        <w:t>example,</w:t>
      </w:r>
      <w:r w:rsidR="00FA0A8C" w:rsidRPr="00550017">
        <w:rPr>
          <w:rFonts w:ascii="Arial" w:hAnsi="Arial" w:cs="Arial"/>
          <w:sz w:val="22"/>
          <w:szCs w:val="22"/>
        </w:rPr>
        <w:t xml:space="preserve"> an elderly who </w:t>
      </w:r>
      <w:r w:rsidR="008B0F16" w:rsidRPr="00550017">
        <w:rPr>
          <w:rFonts w:ascii="Arial" w:hAnsi="Arial" w:cs="Arial"/>
          <w:sz w:val="22"/>
          <w:szCs w:val="22"/>
        </w:rPr>
        <w:t xml:space="preserve">live with people who </w:t>
      </w:r>
      <w:r w:rsidR="00E83F46" w:rsidRPr="00550017">
        <w:rPr>
          <w:rFonts w:ascii="Arial" w:hAnsi="Arial" w:cs="Arial"/>
          <w:sz w:val="22"/>
          <w:szCs w:val="22"/>
        </w:rPr>
        <w:t>go to work during the day and return at night might feel lonely during the day</w:t>
      </w:r>
    </w:p>
    <w:p w14:paraId="5BE73E78" w14:textId="77777777" w:rsidR="003C66B5" w:rsidRPr="00550017" w:rsidRDefault="007B6E8D" w:rsidP="00550017">
      <w:pPr>
        <w:spacing w:line="360" w:lineRule="auto"/>
        <w:rPr>
          <w:rFonts w:ascii="Arial" w:hAnsi="Arial" w:cs="Arial"/>
          <w:sz w:val="22"/>
          <w:szCs w:val="22"/>
        </w:rPr>
      </w:pPr>
      <w:r w:rsidRPr="00550017">
        <w:rPr>
          <w:rFonts w:ascii="Arial" w:hAnsi="Arial" w:cs="Arial"/>
          <w:sz w:val="22"/>
          <w:szCs w:val="22"/>
        </w:rPr>
        <w:t xml:space="preserve">Loneliness can also be chronic, meaning that someone feels lonely </w:t>
      </w:r>
      <w:r w:rsidR="009B5EB7" w:rsidRPr="00550017">
        <w:rPr>
          <w:rFonts w:ascii="Arial" w:hAnsi="Arial" w:cs="Arial"/>
          <w:sz w:val="22"/>
          <w:szCs w:val="22"/>
        </w:rPr>
        <w:t>all</w:t>
      </w:r>
      <w:r w:rsidRPr="00550017">
        <w:rPr>
          <w:rFonts w:ascii="Arial" w:hAnsi="Arial" w:cs="Arial"/>
          <w:sz w:val="22"/>
          <w:szCs w:val="22"/>
        </w:rPr>
        <w:t xml:space="preserve"> the time or </w:t>
      </w:r>
      <w:r w:rsidR="00B418A9" w:rsidRPr="00550017">
        <w:rPr>
          <w:rFonts w:ascii="Arial" w:hAnsi="Arial" w:cs="Arial"/>
          <w:sz w:val="22"/>
          <w:szCs w:val="22"/>
        </w:rPr>
        <w:t>most</w:t>
      </w:r>
      <w:r w:rsidRPr="00550017">
        <w:rPr>
          <w:rFonts w:ascii="Arial" w:hAnsi="Arial" w:cs="Arial"/>
          <w:sz w:val="22"/>
          <w:szCs w:val="22"/>
        </w:rPr>
        <w:t xml:space="preserve"> of the time</w:t>
      </w:r>
      <w:r w:rsidR="00806ACC" w:rsidRPr="00550017">
        <w:rPr>
          <w:rFonts w:ascii="Arial" w:hAnsi="Arial" w:cs="Arial"/>
          <w:sz w:val="22"/>
          <w:szCs w:val="22"/>
        </w:rPr>
        <w:t xml:space="preserve"> </w:t>
      </w:r>
      <w:r w:rsidR="00806ACC" w:rsidRPr="00550017">
        <w:rPr>
          <w:rFonts w:ascii="Arial" w:hAnsi="Arial" w:cs="Arial"/>
          <w:sz w:val="22"/>
          <w:szCs w:val="22"/>
        </w:rPr>
        <w:t>(Campaign to End Loneliness, 2020</w:t>
      </w:r>
      <w:r w:rsidR="00806ACC" w:rsidRPr="00550017">
        <w:rPr>
          <w:rFonts w:ascii="Arial" w:hAnsi="Arial" w:cs="Arial"/>
          <w:b/>
          <w:bCs/>
          <w:sz w:val="22"/>
          <w:szCs w:val="22"/>
        </w:rPr>
        <w:t>)</w:t>
      </w:r>
      <w:r w:rsidR="000B2505" w:rsidRPr="00550017">
        <w:rPr>
          <w:rFonts w:ascii="Arial" w:hAnsi="Arial" w:cs="Arial"/>
          <w:b/>
          <w:bCs/>
          <w:sz w:val="22"/>
          <w:szCs w:val="22"/>
        </w:rPr>
        <w:t>.</w:t>
      </w:r>
      <w:r w:rsidR="00341ED5" w:rsidRPr="00550017">
        <w:rPr>
          <w:rFonts w:ascii="Arial" w:hAnsi="Arial" w:cs="Arial"/>
          <w:sz w:val="22"/>
          <w:szCs w:val="22"/>
        </w:rPr>
        <w:t xml:space="preserve"> </w:t>
      </w:r>
    </w:p>
    <w:p w14:paraId="594FC859" w14:textId="1E91F2DD" w:rsidR="00D837B6" w:rsidRPr="00550017" w:rsidRDefault="003C66B5" w:rsidP="00550017">
      <w:pPr>
        <w:spacing w:line="360" w:lineRule="auto"/>
        <w:rPr>
          <w:rFonts w:ascii="Arial" w:hAnsi="Arial" w:cs="Arial"/>
          <w:sz w:val="22"/>
          <w:szCs w:val="22"/>
        </w:rPr>
      </w:pPr>
      <w:r w:rsidRPr="00550017">
        <w:rPr>
          <w:rFonts w:ascii="Arial" w:hAnsi="Arial" w:cs="Arial"/>
          <w:sz w:val="22"/>
          <w:szCs w:val="22"/>
        </w:rPr>
        <w:t xml:space="preserve">Despite having a stronger elderly care system, loneliness and social isolation is more frequent within the elderly in Japan than the older population in the UK. This phenomenon in Japan could be attributed to weakening family bonds within the Japanese society (Tsuji, 2020). </w:t>
      </w:r>
    </w:p>
    <w:p w14:paraId="5AD2A288" w14:textId="77A6C2EB" w:rsidR="007B6E8D" w:rsidRPr="00550017" w:rsidRDefault="00341ED5" w:rsidP="00550017">
      <w:pPr>
        <w:spacing w:line="360" w:lineRule="auto"/>
        <w:rPr>
          <w:rFonts w:ascii="Arial" w:hAnsi="Arial" w:cs="Arial"/>
          <w:sz w:val="22"/>
          <w:szCs w:val="22"/>
        </w:rPr>
      </w:pPr>
      <w:r w:rsidRPr="00550017">
        <w:rPr>
          <w:rFonts w:ascii="Arial" w:hAnsi="Arial" w:cs="Arial"/>
          <w:sz w:val="22"/>
          <w:szCs w:val="22"/>
        </w:rPr>
        <w:t>In Japanese</w:t>
      </w:r>
      <w:r w:rsidR="001D1577" w:rsidRPr="00550017">
        <w:rPr>
          <w:rFonts w:ascii="Arial" w:hAnsi="Arial" w:cs="Arial"/>
          <w:sz w:val="22"/>
          <w:szCs w:val="22"/>
        </w:rPr>
        <w:t>,</w:t>
      </w:r>
      <w:r w:rsidRPr="00550017">
        <w:rPr>
          <w:rFonts w:ascii="Arial" w:hAnsi="Arial" w:cs="Arial"/>
          <w:sz w:val="22"/>
          <w:szCs w:val="22"/>
        </w:rPr>
        <w:t xml:space="preserve"> elderly who live in cities, social interaction reduces the likelihood of future loneliness. </w:t>
      </w:r>
    </w:p>
    <w:p w14:paraId="251A70D1" w14:textId="3835BDE0" w:rsidR="009579EC" w:rsidRPr="00550017" w:rsidRDefault="009579EC" w:rsidP="00550017">
      <w:pPr>
        <w:spacing w:line="360" w:lineRule="auto"/>
        <w:rPr>
          <w:rFonts w:ascii="Arial" w:hAnsi="Arial" w:cs="Arial"/>
          <w:b/>
          <w:bCs/>
          <w:sz w:val="22"/>
          <w:szCs w:val="22"/>
        </w:rPr>
      </w:pPr>
      <w:r w:rsidRPr="00550017">
        <w:rPr>
          <w:rFonts w:ascii="Arial" w:hAnsi="Arial" w:cs="Arial"/>
          <w:b/>
          <w:bCs/>
          <w:sz w:val="22"/>
          <w:szCs w:val="22"/>
        </w:rPr>
        <w:t xml:space="preserve">THE IMPACT OF LONELINESS AND ISOLATION </w:t>
      </w:r>
    </w:p>
    <w:p w14:paraId="23BFB388" w14:textId="0DDB6CAC" w:rsidR="001F58F9" w:rsidRPr="00550017" w:rsidRDefault="00AD60EB" w:rsidP="00550017">
      <w:pPr>
        <w:spacing w:line="360" w:lineRule="auto"/>
        <w:rPr>
          <w:rFonts w:ascii="Arial" w:hAnsi="Arial" w:cs="Arial"/>
          <w:sz w:val="22"/>
          <w:szCs w:val="22"/>
        </w:rPr>
      </w:pPr>
      <w:r w:rsidRPr="00550017">
        <w:rPr>
          <w:rFonts w:ascii="Arial" w:hAnsi="Arial" w:cs="Arial"/>
          <w:sz w:val="22"/>
          <w:szCs w:val="22"/>
        </w:rPr>
        <w:t>Loneliness is rising as a public health concern, owing to the rapidly expanding number of older persons in industrialised nations, the increased risk of early mortality, and the known negative impacts of loneliness. Physicians are confronting this problem, but most do not have the information they need to successfully deal with their patients' loneliness. Loneliness is sometimes stigmatised, disregarded, or simply ignored</w:t>
      </w:r>
      <w:r w:rsidR="00FD6578" w:rsidRPr="00550017">
        <w:rPr>
          <w:rFonts w:ascii="Arial" w:hAnsi="Arial" w:cs="Arial"/>
          <w:sz w:val="22"/>
          <w:szCs w:val="22"/>
        </w:rPr>
        <w:t xml:space="preserve"> </w:t>
      </w:r>
      <w:r w:rsidR="00FD6578" w:rsidRPr="00550017">
        <w:rPr>
          <w:rFonts w:ascii="Arial" w:hAnsi="Arial" w:cs="Arial"/>
          <w:sz w:val="22"/>
          <w:szCs w:val="22"/>
        </w:rPr>
        <w:t>(Cacioppo and Cacioppo, 2018)</w:t>
      </w:r>
      <w:r w:rsidR="00FD6578" w:rsidRPr="00550017">
        <w:rPr>
          <w:rFonts w:ascii="Arial" w:hAnsi="Arial" w:cs="Arial"/>
          <w:sz w:val="22"/>
          <w:szCs w:val="22"/>
        </w:rPr>
        <w:t>.</w:t>
      </w:r>
      <w:r w:rsidR="00597BF8" w:rsidRPr="00550017">
        <w:rPr>
          <w:rFonts w:ascii="Arial" w:hAnsi="Arial" w:cs="Arial"/>
          <w:sz w:val="22"/>
          <w:szCs w:val="22"/>
        </w:rPr>
        <w:t xml:space="preserve"> </w:t>
      </w:r>
      <w:r w:rsidR="00597BF8" w:rsidRPr="00550017">
        <w:rPr>
          <w:rFonts w:ascii="Arial" w:hAnsi="Arial" w:cs="Arial"/>
          <w:sz w:val="22"/>
          <w:szCs w:val="22"/>
        </w:rPr>
        <w:t xml:space="preserve">Loneliness and social isolation can have a negative impact on one's health. According to a 2010 research, loneliness is as harmful to one's health as smoking 15 cigarettes each day. In a 2016 study, Vlatorta, et al. discovered that loneliness increased the risk of dementia, depression, and heart disease </w:t>
      </w:r>
      <w:r w:rsidR="009F59FC" w:rsidRPr="00550017">
        <w:rPr>
          <w:rFonts w:ascii="Arial" w:hAnsi="Arial" w:cs="Arial"/>
          <w:sz w:val="22"/>
          <w:szCs w:val="22"/>
        </w:rPr>
        <w:t>(Miles et al., 2020)</w:t>
      </w:r>
      <w:r w:rsidR="00A1480E" w:rsidRPr="00550017">
        <w:rPr>
          <w:rFonts w:ascii="Arial" w:hAnsi="Arial" w:cs="Arial"/>
          <w:sz w:val="22"/>
          <w:szCs w:val="22"/>
        </w:rPr>
        <w:t>.</w:t>
      </w:r>
      <w:r w:rsidR="001F58F9" w:rsidRPr="00550017">
        <w:rPr>
          <w:rFonts w:ascii="Arial" w:hAnsi="Arial" w:cs="Arial"/>
          <w:sz w:val="22"/>
          <w:szCs w:val="22"/>
        </w:rPr>
        <w:t xml:space="preserve"> </w:t>
      </w:r>
      <w:r w:rsidR="00E42F37" w:rsidRPr="00550017">
        <w:rPr>
          <w:rFonts w:ascii="Arial" w:hAnsi="Arial" w:cs="Arial"/>
          <w:sz w:val="22"/>
          <w:szCs w:val="22"/>
        </w:rPr>
        <w:t>R</w:t>
      </w:r>
      <w:r w:rsidR="001F58F9" w:rsidRPr="00550017">
        <w:rPr>
          <w:rFonts w:ascii="Arial" w:hAnsi="Arial" w:cs="Arial"/>
          <w:sz w:val="22"/>
          <w:szCs w:val="22"/>
        </w:rPr>
        <w:t xml:space="preserve">ecently, </w:t>
      </w:r>
      <w:r w:rsidR="001F58F9" w:rsidRPr="00550017">
        <w:rPr>
          <w:rFonts w:ascii="Arial" w:hAnsi="Arial" w:cs="Arial"/>
          <w:sz w:val="22"/>
          <w:szCs w:val="22"/>
        </w:rPr>
        <w:t>most of the</w:t>
      </w:r>
      <w:r w:rsidR="001F58F9" w:rsidRPr="00550017">
        <w:rPr>
          <w:rFonts w:ascii="Arial" w:hAnsi="Arial" w:cs="Arial"/>
          <w:sz w:val="22"/>
          <w:szCs w:val="22"/>
        </w:rPr>
        <w:t xml:space="preserve"> research has focused on the connection between loneliness and the residential care system.</w:t>
      </w:r>
    </w:p>
    <w:p w14:paraId="16A45CE0" w14:textId="77777777" w:rsidR="004F5980" w:rsidRPr="00550017" w:rsidRDefault="001F58F9" w:rsidP="00550017">
      <w:pPr>
        <w:spacing w:line="360" w:lineRule="auto"/>
        <w:rPr>
          <w:rFonts w:ascii="Arial" w:hAnsi="Arial" w:cs="Arial"/>
          <w:sz w:val="22"/>
          <w:szCs w:val="22"/>
        </w:rPr>
      </w:pPr>
      <w:r w:rsidRPr="00550017">
        <w:rPr>
          <w:rFonts w:ascii="Arial" w:hAnsi="Arial" w:cs="Arial"/>
          <w:sz w:val="22"/>
          <w:szCs w:val="22"/>
        </w:rPr>
        <w:t xml:space="preserve">People in care facilities experience more than twice as </w:t>
      </w:r>
      <w:r w:rsidR="00E42F37" w:rsidRPr="00550017">
        <w:rPr>
          <w:rFonts w:ascii="Arial" w:hAnsi="Arial" w:cs="Arial"/>
          <w:sz w:val="22"/>
          <w:szCs w:val="22"/>
        </w:rPr>
        <w:t>much ‘severe</w:t>
      </w:r>
      <w:r w:rsidRPr="00550017">
        <w:rPr>
          <w:rFonts w:ascii="Arial" w:hAnsi="Arial" w:cs="Arial"/>
          <w:sz w:val="22"/>
          <w:szCs w:val="22"/>
        </w:rPr>
        <w:t xml:space="preserve"> loneliness' as residents in the normal community. Over 80% of mental health care residents reported they felt lonely in their facility, which may be alleviated if staff were allowed to spend more time with them. In the UK, more than 2 million people over the age of 75 live alone, with more than half of them staying more than a month without speaking to a friend or family member</w:t>
      </w:r>
      <w:r w:rsidR="007A1E05" w:rsidRPr="00550017">
        <w:rPr>
          <w:rFonts w:ascii="Arial" w:hAnsi="Arial" w:cs="Arial"/>
          <w:sz w:val="22"/>
          <w:szCs w:val="22"/>
        </w:rPr>
        <w:t xml:space="preserve"> </w:t>
      </w:r>
      <w:r w:rsidR="007A1E05" w:rsidRPr="00550017">
        <w:rPr>
          <w:rFonts w:ascii="Arial" w:hAnsi="Arial" w:cs="Arial"/>
          <w:sz w:val="22"/>
          <w:szCs w:val="22"/>
        </w:rPr>
        <w:t>(The good Care Group, 2020)</w:t>
      </w:r>
      <w:r w:rsidR="00B679BC" w:rsidRPr="00550017">
        <w:rPr>
          <w:rFonts w:ascii="Arial" w:hAnsi="Arial" w:cs="Arial"/>
          <w:sz w:val="22"/>
          <w:szCs w:val="22"/>
        </w:rPr>
        <w:t>.</w:t>
      </w:r>
      <w:r w:rsidR="00DD12D7" w:rsidRPr="00550017">
        <w:rPr>
          <w:rFonts w:ascii="Arial" w:hAnsi="Arial" w:cs="Arial"/>
          <w:sz w:val="22"/>
          <w:szCs w:val="22"/>
        </w:rPr>
        <w:t xml:space="preserve"> The </w:t>
      </w:r>
      <w:r w:rsidR="00B95B39" w:rsidRPr="00550017">
        <w:rPr>
          <w:rFonts w:ascii="Arial" w:hAnsi="Arial" w:cs="Arial"/>
          <w:sz w:val="22"/>
          <w:szCs w:val="22"/>
        </w:rPr>
        <w:t xml:space="preserve">out -break of COVID-19 pandemic has also aggravated the situation, due to the policies such as social distancing </w:t>
      </w:r>
      <w:r w:rsidR="000520B3" w:rsidRPr="00550017">
        <w:rPr>
          <w:rFonts w:ascii="Arial" w:hAnsi="Arial" w:cs="Arial"/>
          <w:sz w:val="22"/>
          <w:szCs w:val="22"/>
        </w:rPr>
        <w:t xml:space="preserve">and lockdowns which has </w:t>
      </w:r>
      <w:r w:rsidR="0040763A" w:rsidRPr="00550017">
        <w:rPr>
          <w:rFonts w:ascii="Arial" w:hAnsi="Arial" w:cs="Arial"/>
          <w:sz w:val="22"/>
          <w:szCs w:val="22"/>
        </w:rPr>
        <w:t xml:space="preserve">compelled care settings facilities to put restrictions </w:t>
      </w:r>
      <w:r w:rsidR="000F310F" w:rsidRPr="00550017">
        <w:rPr>
          <w:rFonts w:ascii="Arial" w:hAnsi="Arial" w:cs="Arial"/>
          <w:sz w:val="22"/>
          <w:szCs w:val="22"/>
        </w:rPr>
        <w:t xml:space="preserve">on family visits and organised trips which </w:t>
      </w:r>
      <w:r w:rsidR="00463F07" w:rsidRPr="00550017">
        <w:rPr>
          <w:rFonts w:ascii="Arial" w:hAnsi="Arial" w:cs="Arial"/>
          <w:sz w:val="22"/>
          <w:szCs w:val="22"/>
        </w:rPr>
        <w:t>help most of the elders to socialise</w:t>
      </w:r>
      <w:r w:rsidR="00463F07" w:rsidRPr="00550017">
        <w:rPr>
          <w:rFonts w:ascii="Arial" w:hAnsi="Arial" w:cs="Arial"/>
          <w:b/>
          <w:bCs/>
          <w:sz w:val="22"/>
          <w:szCs w:val="22"/>
        </w:rPr>
        <w:t xml:space="preserve"> </w:t>
      </w:r>
      <w:r w:rsidR="00516639" w:rsidRPr="00550017">
        <w:rPr>
          <w:rFonts w:ascii="Arial" w:hAnsi="Arial" w:cs="Arial"/>
          <w:sz w:val="22"/>
          <w:szCs w:val="22"/>
        </w:rPr>
        <w:t>(Booth, 2022)</w:t>
      </w:r>
      <w:r w:rsidR="00516639" w:rsidRPr="00550017">
        <w:rPr>
          <w:rFonts w:ascii="Arial" w:hAnsi="Arial" w:cs="Arial"/>
          <w:sz w:val="22"/>
          <w:szCs w:val="22"/>
        </w:rPr>
        <w:t>.</w:t>
      </w:r>
      <w:r w:rsidR="000D225E" w:rsidRPr="00550017">
        <w:rPr>
          <w:rFonts w:ascii="Arial" w:hAnsi="Arial" w:cs="Arial"/>
          <w:b/>
          <w:bCs/>
          <w:sz w:val="22"/>
          <w:szCs w:val="22"/>
        </w:rPr>
        <w:t xml:space="preserve"> </w:t>
      </w:r>
      <w:r w:rsidR="002F7932" w:rsidRPr="00550017">
        <w:rPr>
          <w:rFonts w:ascii="Arial" w:hAnsi="Arial" w:cs="Arial"/>
          <w:sz w:val="22"/>
          <w:szCs w:val="22"/>
        </w:rPr>
        <w:t xml:space="preserve">The effects of social isolation on health may </w:t>
      </w:r>
      <w:r w:rsidR="001061BD" w:rsidRPr="00550017">
        <w:rPr>
          <w:rFonts w:ascii="Arial" w:hAnsi="Arial" w:cs="Arial"/>
          <w:sz w:val="22"/>
          <w:szCs w:val="22"/>
        </w:rPr>
        <w:t xml:space="preserve">be different in each </w:t>
      </w:r>
      <w:r w:rsidR="00353469" w:rsidRPr="00550017">
        <w:rPr>
          <w:rFonts w:ascii="Arial" w:hAnsi="Arial" w:cs="Arial"/>
          <w:sz w:val="22"/>
          <w:szCs w:val="22"/>
        </w:rPr>
        <w:t>country</w:t>
      </w:r>
      <w:r w:rsidR="0086431F" w:rsidRPr="00550017">
        <w:rPr>
          <w:rFonts w:ascii="Arial" w:hAnsi="Arial" w:cs="Arial"/>
          <w:sz w:val="22"/>
          <w:szCs w:val="22"/>
        </w:rPr>
        <w:t xml:space="preserve"> </w:t>
      </w:r>
      <w:r w:rsidR="002F7932" w:rsidRPr="00550017">
        <w:rPr>
          <w:rFonts w:ascii="Arial" w:hAnsi="Arial" w:cs="Arial"/>
          <w:sz w:val="22"/>
          <w:szCs w:val="22"/>
        </w:rPr>
        <w:t xml:space="preserve">due to variations in social settings, such as </w:t>
      </w:r>
      <w:r w:rsidR="0086431F" w:rsidRPr="00550017">
        <w:rPr>
          <w:rFonts w:ascii="Arial" w:hAnsi="Arial" w:cs="Arial"/>
          <w:sz w:val="22"/>
          <w:szCs w:val="22"/>
        </w:rPr>
        <w:t>relationship and communication values</w:t>
      </w:r>
      <w:r w:rsidR="00C43DC0" w:rsidRPr="00550017">
        <w:rPr>
          <w:rFonts w:ascii="Arial" w:hAnsi="Arial" w:cs="Arial"/>
          <w:sz w:val="22"/>
          <w:szCs w:val="22"/>
        </w:rPr>
        <w:t xml:space="preserve"> </w:t>
      </w:r>
      <w:r w:rsidR="002F7932" w:rsidRPr="00550017">
        <w:rPr>
          <w:rFonts w:ascii="Arial" w:hAnsi="Arial" w:cs="Arial"/>
          <w:sz w:val="22"/>
          <w:szCs w:val="22"/>
        </w:rPr>
        <w:t xml:space="preserve">inside and beyond the family. </w:t>
      </w:r>
      <w:r w:rsidR="00CE7934" w:rsidRPr="00550017">
        <w:rPr>
          <w:rFonts w:ascii="Arial" w:hAnsi="Arial" w:cs="Arial"/>
          <w:sz w:val="22"/>
          <w:szCs w:val="22"/>
        </w:rPr>
        <w:t xml:space="preserve">However, </w:t>
      </w:r>
      <w:r w:rsidR="0086431F" w:rsidRPr="00550017">
        <w:rPr>
          <w:rFonts w:ascii="Arial" w:hAnsi="Arial" w:cs="Arial"/>
          <w:sz w:val="22"/>
          <w:szCs w:val="22"/>
        </w:rPr>
        <w:t>recent studies</w:t>
      </w:r>
      <w:r w:rsidR="00CE7934" w:rsidRPr="00550017">
        <w:rPr>
          <w:rFonts w:ascii="Arial" w:hAnsi="Arial" w:cs="Arial"/>
          <w:sz w:val="22"/>
          <w:szCs w:val="22"/>
        </w:rPr>
        <w:t xml:space="preserve"> show</w:t>
      </w:r>
      <w:r w:rsidR="00E06003" w:rsidRPr="00550017">
        <w:rPr>
          <w:rFonts w:ascii="Arial" w:hAnsi="Arial" w:cs="Arial"/>
          <w:sz w:val="22"/>
          <w:szCs w:val="22"/>
        </w:rPr>
        <w:t xml:space="preserve"> that s</w:t>
      </w:r>
      <w:r w:rsidR="002F7932" w:rsidRPr="00550017">
        <w:rPr>
          <w:rFonts w:ascii="Arial" w:hAnsi="Arial" w:cs="Arial"/>
          <w:sz w:val="22"/>
          <w:szCs w:val="22"/>
        </w:rPr>
        <w:t>ocial isolation is a common risk factor for death in both</w:t>
      </w:r>
      <w:r w:rsidR="00E06003" w:rsidRPr="00550017">
        <w:rPr>
          <w:rFonts w:ascii="Arial" w:hAnsi="Arial" w:cs="Arial"/>
          <w:sz w:val="22"/>
          <w:szCs w:val="22"/>
        </w:rPr>
        <w:t xml:space="preserve"> UK </w:t>
      </w:r>
      <w:r w:rsidR="002F7932" w:rsidRPr="00550017">
        <w:rPr>
          <w:rFonts w:ascii="Arial" w:hAnsi="Arial" w:cs="Arial"/>
          <w:sz w:val="22"/>
          <w:szCs w:val="22"/>
        </w:rPr>
        <w:t>and Japan</w:t>
      </w:r>
      <w:r w:rsidR="004F5980" w:rsidRPr="00550017">
        <w:rPr>
          <w:rFonts w:ascii="Arial" w:hAnsi="Arial" w:cs="Arial"/>
          <w:sz w:val="22"/>
          <w:szCs w:val="22"/>
        </w:rPr>
        <w:t xml:space="preserve"> </w:t>
      </w:r>
      <w:r w:rsidR="00C43DC0" w:rsidRPr="00550017">
        <w:rPr>
          <w:rFonts w:ascii="Arial" w:hAnsi="Arial" w:cs="Arial"/>
          <w:sz w:val="22"/>
          <w:szCs w:val="22"/>
        </w:rPr>
        <w:t>(Noguchi et al., 2021)</w:t>
      </w:r>
      <w:r w:rsidR="00C43DC0" w:rsidRPr="00550017">
        <w:rPr>
          <w:rFonts w:ascii="Arial" w:hAnsi="Arial" w:cs="Arial"/>
          <w:sz w:val="22"/>
          <w:szCs w:val="22"/>
        </w:rPr>
        <w:t>.</w:t>
      </w:r>
      <w:r w:rsidR="000D225E" w:rsidRPr="00550017">
        <w:rPr>
          <w:rFonts w:ascii="Arial" w:hAnsi="Arial" w:cs="Arial"/>
          <w:sz w:val="22"/>
          <w:szCs w:val="22"/>
        </w:rPr>
        <w:t xml:space="preserve"> </w:t>
      </w:r>
    </w:p>
    <w:p w14:paraId="32FC2CA3" w14:textId="6B12719D" w:rsidR="000D225E" w:rsidRPr="00550017" w:rsidRDefault="000D225E" w:rsidP="00550017">
      <w:pPr>
        <w:spacing w:line="360" w:lineRule="auto"/>
        <w:rPr>
          <w:rFonts w:ascii="Arial" w:hAnsi="Arial" w:cs="Arial"/>
          <w:sz w:val="22"/>
          <w:szCs w:val="22"/>
        </w:rPr>
      </w:pPr>
      <w:r w:rsidRPr="00550017">
        <w:rPr>
          <w:rFonts w:ascii="Arial" w:hAnsi="Arial" w:cs="Arial"/>
          <w:sz w:val="22"/>
          <w:szCs w:val="22"/>
        </w:rPr>
        <w:t xml:space="preserve">In Japan, a growing number of seniors live alone and experience a lonely death, while local authorities struggle to dispose of their belongings when they die in public care homes, as next of kin can be difficult to trace </w:t>
      </w:r>
      <w:r w:rsidRPr="00550017">
        <w:rPr>
          <w:rFonts w:ascii="Arial" w:hAnsi="Arial" w:cs="Arial"/>
          <w:b/>
          <w:bCs/>
          <w:sz w:val="22"/>
          <w:szCs w:val="22"/>
        </w:rPr>
        <w:t>(Mortimer and Moen, 2016).</w:t>
      </w:r>
      <w:r w:rsidRPr="00550017">
        <w:rPr>
          <w:rFonts w:ascii="Arial" w:hAnsi="Arial" w:cs="Arial"/>
          <w:sz w:val="22"/>
          <w:szCs w:val="22"/>
        </w:rPr>
        <w:t xml:space="preserve"> </w:t>
      </w:r>
      <w:r w:rsidR="00337F31" w:rsidRPr="00550017">
        <w:rPr>
          <w:rFonts w:ascii="Arial" w:hAnsi="Arial" w:cs="Arial"/>
          <w:sz w:val="22"/>
          <w:szCs w:val="22"/>
        </w:rPr>
        <w:t>T</w:t>
      </w:r>
      <w:r w:rsidRPr="00550017">
        <w:rPr>
          <w:rFonts w:ascii="Arial" w:hAnsi="Arial" w:cs="Arial"/>
          <w:sz w:val="22"/>
          <w:szCs w:val="22"/>
        </w:rPr>
        <w:t>he issue of loneliness and social isolation among the elderly has generated significant concern. 'Where corpses stay unnoticed for lengthy periods, perhaps even months or years,' the Japanese phrase kodokushi (lonely death) often implies dying alone. There is currently no official statistics on the number of old people who die from kodokushi or loneliness. Due to the general lack of an official recognition, only two district councils gather statistics on persons who died from kodokushi. However, 50.7 percent of those over 60 who live alone are afraid of kodokushi.  According to studies, between 8,604 and 26,821 elders die kodokushi per year (Suzuki et al., 2020).</w:t>
      </w:r>
    </w:p>
    <w:p w14:paraId="4189DC7D" w14:textId="793F3DF6" w:rsidR="00B92850" w:rsidRPr="00550017" w:rsidRDefault="00B92850" w:rsidP="00550017">
      <w:pPr>
        <w:spacing w:line="360" w:lineRule="auto"/>
        <w:rPr>
          <w:rFonts w:ascii="Arial" w:hAnsi="Arial" w:cs="Arial"/>
          <w:b/>
          <w:bCs/>
          <w:sz w:val="22"/>
          <w:szCs w:val="22"/>
        </w:rPr>
      </w:pPr>
      <w:r w:rsidRPr="00550017">
        <w:rPr>
          <w:rFonts w:ascii="Arial" w:hAnsi="Arial" w:cs="Arial"/>
          <w:b/>
          <w:bCs/>
          <w:sz w:val="22"/>
          <w:szCs w:val="22"/>
        </w:rPr>
        <w:t>Reducing loneliness</w:t>
      </w:r>
    </w:p>
    <w:p w14:paraId="75DE8C15" w14:textId="3D0D7650" w:rsidR="006E4C01" w:rsidRPr="00550017" w:rsidRDefault="00D17AD4" w:rsidP="00550017">
      <w:pPr>
        <w:pStyle w:val="p3"/>
        <w:spacing w:line="360" w:lineRule="auto"/>
        <w:rPr>
          <w:rStyle w:val="s2"/>
          <w:rFonts w:ascii="Arial" w:hAnsi="Arial" w:cs="Arial"/>
          <w:sz w:val="22"/>
          <w:szCs w:val="22"/>
        </w:rPr>
      </w:pPr>
      <w:r w:rsidRPr="00550017">
        <w:rPr>
          <w:rStyle w:val="s2"/>
          <w:rFonts w:ascii="Arial" w:hAnsi="Arial" w:cs="Arial"/>
          <w:sz w:val="22"/>
          <w:szCs w:val="22"/>
        </w:rPr>
        <w:t xml:space="preserve">To </w:t>
      </w:r>
      <w:r w:rsidR="00445635" w:rsidRPr="00550017">
        <w:rPr>
          <w:rStyle w:val="s2"/>
          <w:rFonts w:ascii="Arial" w:hAnsi="Arial" w:cs="Arial"/>
          <w:sz w:val="22"/>
          <w:szCs w:val="22"/>
        </w:rPr>
        <w:t>reduce</w:t>
      </w:r>
      <w:r w:rsidRPr="00550017">
        <w:rPr>
          <w:rStyle w:val="s2"/>
          <w:rFonts w:ascii="Arial" w:hAnsi="Arial" w:cs="Arial"/>
          <w:sz w:val="22"/>
          <w:szCs w:val="22"/>
        </w:rPr>
        <w:t xml:space="preserve"> loneliness, the Campaign to End Loneliness and Age UK have created a framework. The framework includes four main intervention areas that might be used to create a complete local system of services to prevent and relieve loneliness:</w:t>
      </w:r>
      <w:r w:rsidR="006E1BB4" w:rsidRPr="00550017">
        <w:rPr>
          <w:rStyle w:val="s2"/>
          <w:rFonts w:ascii="Arial" w:hAnsi="Arial" w:cs="Arial"/>
          <w:sz w:val="22"/>
          <w:szCs w:val="22"/>
        </w:rPr>
        <w:t xml:space="preserve"> </w:t>
      </w:r>
      <w:r w:rsidR="0087109E" w:rsidRPr="00550017">
        <w:rPr>
          <w:rStyle w:val="s2"/>
          <w:rFonts w:ascii="Arial" w:hAnsi="Arial" w:cs="Arial"/>
          <w:sz w:val="22"/>
          <w:szCs w:val="22"/>
        </w:rPr>
        <w:t>(</w:t>
      </w:r>
      <w:r w:rsidR="006E1BB4" w:rsidRPr="00550017">
        <w:rPr>
          <w:rStyle w:val="s2"/>
          <w:rFonts w:ascii="Arial" w:hAnsi="Arial" w:cs="Arial"/>
          <w:sz w:val="22"/>
          <w:szCs w:val="22"/>
        </w:rPr>
        <w:t xml:space="preserve">Figure </w:t>
      </w:r>
      <w:r w:rsidR="006A5F21" w:rsidRPr="00550017">
        <w:rPr>
          <w:rStyle w:val="s2"/>
          <w:rFonts w:ascii="Arial" w:hAnsi="Arial" w:cs="Arial"/>
          <w:sz w:val="22"/>
          <w:szCs w:val="22"/>
        </w:rPr>
        <w:t>below</w:t>
      </w:r>
      <w:r w:rsidR="0087109E" w:rsidRPr="00550017">
        <w:rPr>
          <w:rStyle w:val="s2"/>
          <w:rFonts w:ascii="Arial" w:hAnsi="Arial" w:cs="Arial"/>
          <w:sz w:val="22"/>
          <w:szCs w:val="22"/>
        </w:rPr>
        <w:t>)</w:t>
      </w:r>
    </w:p>
    <w:p w14:paraId="1F86BDD2" w14:textId="1C343C57" w:rsidR="006E4C01" w:rsidRPr="00550017" w:rsidRDefault="00E97F19" w:rsidP="00550017">
      <w:pPr>
        <w:pStyle w:val="p3"/>
        <w:spacing w:line="360" w:lineRule="auto"/>
        <w:rPr>
          <w:rStyle w:val="s2"/>
          <w:rFonts w:ascii="Arial" w:hAnsi="Arial" w:cs="Arial"/>
          <w:sz w:val="22"/>
          <w:szCs w:val="22"/>
        </w:rPr>
      </w:pPr>
      <w:r w:rsidRPr="00550017">
        <w:rPr>
          <w:rStyle w:val="s2"/>
          <w:rFonts w:ascii="Arial" w:hAnsi="Arial" w:cs="Arial"/>
          <w:b/>
          <w:bCs/>
          <w:sz w:val="22"/>
          <w:szCs w:val="22"/>
        </w:rPr>
        <w:t xml:space="preserve">Foundation Services </w:t>
      </w:r>
      <w:r w:rsidRPr="00550017">
        <w:rPr>
          <w:rStyle w:val="s2"/>
          <w:rFonts w:ascii="Arial" w:hAnsi="Arial" w:cs="Arial"/>
          <w:sz w:val="22"/>
          <w:szCs w:val="22"/>
        </w:rPr>
        <w:t xml:space="preserve">that </w:t>
      </w:r>
      <w:r w:rsidR="00B92850" w:rsidRPr="00550017">
        <w:rPr>
          <w:rStyle w:val="s2"/>
          <w:rFonts w:ascii="Arial" w:hAnsi="Arial" w:cs="Arial"/>
          <w:sz w:val="22"/>
          <w:szCs w:val="22"/>
        </w:rPr>
        <w:t>allow</w:t>
      </w:r>
      <w:r w:rsidRPr="00550017">
        <w:rPr>
          <w:rStyle w:val="s2"/>
          <w:rFonts w:ascii="Arial" w:hAnsi="Arial" w:cs="Arial"/>
          <w:sz w:val="22"/>
          <w:szCs w:val="22"/>
        </w:rPr>
        <w:t xml:space="preserve"> lonely people learn about their unique situations </w:t>
      </w:r>
      <w:r w:rsidR="00665EB3" w:rsidRPr="00550017">
        <w:rPr>
          <w:rStyle w:val="s2"/>
          <w:rFonts w:ascii="Arial" w:hAnsi="Arial" w:cs="Arial"/>
          <w:sz w:val="22"/>
          <w:szCs w:val="22"/>
        </w:rPr>
        <w:t xml:space="preserve">and </w:t>
      </w:r>
      <w:r w:rsidR="004E1209" w:rsidRPr="00550017">
        <w:rPr>
          <w:rStyle w:val="s2"/>
          <w:rFonts w:ascii="Arial" w:hAnsi="Arial" w:cs="Arial"/>
          <w:sz w:val="22"/>
          <w:szCs w:val="22"/>
        </w:rPr>
        <w:t>to</w:t>
      </w:r>
      <w:r w:rsidRPr="00550017">
        <w:rPr>
          <w:rStyle w:val="s2"/>
          <w:rFonts w:ascii="Arial" w:hAnsi="Arial" w:cs="Arial"/>
          <w:sz w:val="22"/>
          <w:szCs w:val="22"/>
        </w:rPr>
        <w:t xml:space="preserve"> assist them get the necessary support.</w:t>
      </w:r>
    </w:p>
    <w:p w14:paraId="25CF5DFF" w14:textId="5BAB1A48" w:rsidR="007835FB" w:rsidRDefault="0064235D" w:rsidP="00550017">
      <w:pPr>
        <w:pStyle w:val="p3"/>
        <w:spacing w:line="360" w:lineRule="auto"/>
        <w:rPr>
          <w:rStyle w:val="s2"/>
          <w:rFonts w:ascii="Arial" w:hAnsi="Arial" w:cs="Arial"/>
          <w:b/>
          <w:bCs/>
          <w:sz w:val="22"/>
          <w:szCs w:val="22"/>
        </w:rPr>
      </w:pPr>
      <w:r w:rsidRPr="00550017">
        <w:rPr>
          <w:rStyle w:val="s2"/>
          <w:rFonts w:ascii="Arial" w:hAnsi="Arial" w:cs="Arial"/>
          <w:b/>
          <w:bCs/>
          <w:sz w:val="22"/>
          <w:szCs w:val="22"/>
        </w:rPr>
        <w:t>Gateway Services</w:t>
      </w:r>
      <w:r w:rsidRPr="00550017">
        <w:rPr>
          <w:rStyle w:val="s2"/>
          <w:rFonts w:ascii="Arial" w:hAnsi="Arial" w:cs="Arial"/>
          <w:sz w:val="22"/>
          <w:szCs w:val="22"/>
        </w:rPr>
        <w:t>, such as transportation and technology</w:t>
      </w:r>
      <w:r w:rsidR="00C65951" w:rsidRPr="00550017">
        <w:rPr>
          <w:rStyle w:val="s2"/>
          <w:rFonts w:ascii="Arial" w:hAnsi="Arial" w:cs="Arial"/>
          <w:sz w:val="22"/>
          <w:szCs w:val="22"/>
        </w:rPr>
        <w:t xml:space="preserve"> which</w:t>
      </w:r>
      <w:r w:rsidRPr="00550017">
        <w:rPr>
          <w:rStyle w:val="s2"/>
          <w:rFonts w:ascii="Arial" w:hAnsi="Arial" w:cs="Arial"/>
          <w:sz w:val="22"/>
          <w:szCs w:val="22"/>
        </w:rPr>
        <w:t xml:space="preserve"> serve as the </w:t>
      </w:r>
      <w:r w:rsidR="00167A5B" w:rsidRPr="00550017">
        <w:rPr>
          <w:rStyle w:val="s2"/>
          <w:rFonts w:ascii="Arial" w:hAnsi="Arial" w:cs="Arial"/>
          <w:sz w:val="22"/>
          <w:szCs w:val="22"/>
        </w:rPr>
        <w:t>bond</w:t>
      </w:r>
      <w:r w:rsidRPr="00550017">
        <w:rPr>
          <w:rStyle w:val="s2"/>
          <w:rFonts w:ascii="Arial" w:hAnsi="Arial" w:cs="Arial"/>
          <w:sz w:val="22"/>
          <w:szCs w:val="22"/>
        </w:rPr>
        <w:t xml:space="preserve"> </w:t>
      </w:r>
      <w:r w:rsidR="00167A5B" w:rsidRPr="00550017">
        <w:rPr>
          <w:rStyle w:val="s2"/>
          <w:rFonts w:ascii="Arial" w:hAnsi="Arial" w:cs="Arial"/>
          <w:sz w:val="22"/>
          <w:szCs w:val="22"/>
        </w:rPr>
        <w:t>which</w:t>
      </w:r>
      <w:r w:rsidRPr="00550017">
        <w:rPr>
          <w:rStyle w:val="s2"/>
          <w:rFonts w:ascii="Arial" w:hAnsi="Arial" w:cs="Arial"/>
          <w:sz w:val="22"/>
          <w:szCs w:val="22"/>
        </w:rPr>
        <w:t xml:space="preserve"> keeps individuals active and involved while also allowing communities to</w:t>
      </w:r>
      <w:r w:rsidR="003A3D9E" w:rsidRPr="00550017">
        <w:rPr>
          <w:rStyle w:val="s2"/>
          <w:rFonts w:ascii="Arial" w:hAnsi="Arial" w:cs="Arial"/>
          <w:sz w:val="22"/>
          <w:szCs w:val="22"/>
        </w:rPr>
        <w:t xml:space="preserve"> unite</w:t>
      </w:r>
      <w:r w:rsidRPr="00550017">
        <w:rPr>
          <w:rStyle w:val="s2"/>
          <w:rFonts w:ascii="Arial" w:hAnsi="Arial" w:cs="Arial"/>
          <w:sz w:val="22"/>
          <w:szCs w:val="22"/>
        </w:rPr>
        <w:t>.</w:t>
      </w:r>
      <w:r w:rsidR="00C65951" w:rsidRPr="00550017">
        <w:rPr>
          <w:rFonts w:ascii="Arial" w:hAnsi="Arial" w:cs="Arial"/>
          <w:sz w:val="22"/>
          <w:szCs w:val="22"/>
        </w:rPr>
        <w:t xml:space="preserve"> </w:t>
      </w:r>
      <w:r w:rsidR="00C65951" w:rsidRPr="00550017">
        <w:rPr>
          <w:rStyle w:val="s2"/>
          <w:rFonts w:ascii="Arial" w:hAnsi="Arial" w:cs="Arial"/>
          <w:b/>
          <w:bCs/>
          <w:sz w:val="22"/>
          <w:szCs w:val="22"/>
        </w:rPr>
        <w:t xml:space="preserve">Direct interventions </w:t>
      </w:r>
      <w:r w:rsidR="00DC775F" w:rsidRPr="00550017">
        <w:rPr>
          <w:rStyle w:val="s2"/>
          <w:rFonts w:ascii="Arial" w:hAnsi="Arial" w:cs="Arial"/>
          <w:sz w:val="22"/>
          <w:szCs w:val="22"/>
        </w:rPr>
        <w:t>on</w:t>
      </w:r>
      <w:r w:rsidR="00C65951" w:rsidRPr="00550017">
        <w:rPr>
          <w:rStyle w:val="s2"/>
          <w:rFonts w:ascii="Arial" w:hAnsi="Arial" w:cs="Arial"/>
          <w:sz w:val="22"/>
          <w:szCs w:val="22"/>
        </w:rPr>
        <w:t xml:space="preserve"> either group-based or one-on-one assistance, a</w:t>
      </w:r>
      <w:r w:rsidR="00DC775F" w:rsidRPr="00550017">
        <w:rPr>
          <w:rStyle w:val="s2"/>
          <w:rFonts w:ascii="Arial" w:hAnsi="Arial" w:cs="Arial"/>
          <w:sz w:val="22"/>
          <w:szCs w:val="22"/>
        </w:rPr>
        <w:t>nd</w:t>
      </w:r>
      <w:r w:rsidR="00C65951" w:rsidRPr="00550017">
        <w:rPr>
          <w:rStyle w:val="s2"/>
          <w:rFonts w:ascii="Arial" w:hAnsi="Arial" w:cs="Arial"/>
          <w:sz w:val="22"/>
          <w:szCs w:val="22"/>
        </w:rPr>
        <w:t xml:space="preserve"> </w:t>
      </w:r>
      <w:r w:rsidR="00C65951" w:rsidRPr="00550017">
        <w:rPr>
          <w:rStyle w:val="s2"/>
          <w:rFonts w:ascii="Arial" w:hAnsi="Arial" w:cs="Arial"/>
          <w:b/>
          <w:bCs/>
          <w:sz w:val="22"/>
          <w:szCs w:val="22"/>
        </w:rPr>
        <w:t xml:space="preserve">emotional support services </w:t>
      </w:r>
      <w:r w:rsidR="00C65951" w:rsidRPr="00550017">
        <w:rPr>
          <w:rStyle w:val="s2"/>
          <w:rFonts w:ascii="Arial" w:hAnsi="Arial" w:cs="Arial"/>
          <w:sz w:val="22"/>
          <w:szCs w:val="22"/>
        </w:rPr>
        <w:t xml:space="preserve">that preserve current relationships and facilitate social contacts. Authorities should evaluate if Structural Enablers, such as volunteering, positive ageing, and neighbourhood approaches, are required in their communities while implementing these </w:t>
      </w:r>
      <w:r w:rsidR="002C4C96" w:rsidRPr="00550017">
        <w:rPr>
          <w:rStyle w:val="s2"/>
          <w:rFonts w:ascii="Arial" w:hAnsi="Arial" w:cs="Arial"/>
          <w:sz w:val="22"/>
          <w:szCs w:val="22"/>
        </w:rPr>
        <w:t>services</w:t>
      </w:r>
      <w:r w:rsidR="002C4C96" w:rsidRPr="00550017">
        <w:rPr>
          <w:rStyle w:val="s2"/>
          <w:rFonts w:ascii="Arial" w:hAnsi="Arial" w:cs="Arial"/>
          <w:b/>
          <w:bCs/>
          <w:sz w:val="22"/>
          <w:szCs w:val="22"/>
        </w:rPr>
        <w:t xml:space="preserve"> </w:t>
      </w:r>
      <w:r w:rsidR="007835FB" w:rsidRPr="00550017">
        <w:rPr>
          <w:rStyle w:val="s2"/>
          <w:rFonts w:ascii="Arial" w:hAnsi="Arial" w:cs="Arial"/>
          <w:sz w:val="22"/>
          <w:szCs w:val="22"/>
        </w:rPr>
        <w:t>LGA,2018).</w:t>
      </w:r>
    </w:p>
    <w:p w14:paraId="370CE277" w14:textId="77777777" w:rsidR="007835FB" w:rsidRDefault="007835FB" w:rsidP="00550017">
      <w:pPr>
        <w:pStyle w:val="p3"/>
        <w:spacing w:line="360" w:lineRule="auto"/>
        <w:rPr>
          <w:rStyle w:val="s2"/>
          <w:rFonts w:ascii="Arial" w:hAnsi="Arial" w:cs="Arial"/>
          <w:b/>
          <w:bCs/>
          <w:sz w:val="22"/>
          <w:szCs w:val="22"/>
        </w:rPr>
      </w:pPr>
    </w:p>
    <w:p w14:paraId="222FEA36" w14:textId="5B1786EF" w:rsidR="000C76AF" w:rsidRPr="00E112E0" w:rsidRDefault="00EC47D1" w:rsidP="00550017">
      <w:pPr>
        <w:pStyle w:val="p3"/>
        <w:spacing w:line="360" w:lineRule="auto"/>
        <w:rPr>
          <w:rStyle w:val="s2"/>
          <w:rFonts w:ascii="Arial" w:hAnsi="Arial" w:cs="Arial"/>
          <w:sz w:val="22"/>
          <w:szCs w:val="22"/>
        </w:rPr>
      </w:pPr>
      <w:r w:rsidRPr="00550017">
        <w:rPr>
          <w:rStyle w:val="s2"/>
          <w:rFonts w:ascii="Arial" w:hAnsi="Arial" w:cs="Arial"/>
          <w:sz w:val="22"/>
          <w:szCs w:val="22"/>
        </w:rPr>
        <w:t xml:space="preserve"> </w:t>
      </w:r>
      <w:r w:rsidR="00DF7EEE" w:rsidRPr="00550017">
        <w:rPr>
          <w:rFonts w:ascii="Arial" w:hAnsi="Arial" w:cs="Arial"/>
          <w:b/>
          <w:bCs/>
          <w:noProof/>
          <w:sz w:val="22"/>
          <w:szCs w:val="22"/>
        </w:rPr>
        <w:drawing>
          <wp:inline distT="0" distB="0" distL="0" distR="0" wp14:anchorId="33BE2C3F" wp14:editId="2CBA14F3">
            <wp:extent cx="2944167" cy="3081897"/>
            <wp:effectExtent l="0" t="0" r="2540" b="4445"/>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5499" cy="3114695"/>
                    </a:xfrm>
                    <a:prstGeom prst="rect">
                      <a:avLst/>
                    </a:prstGeom>
                  </pic:spPr>
                </pic:pic>
              </a:graphicData>
            </a:graphic>
          </wp:inline>
        </w:drawing>
      </w:r>
    </w:p>
    <w:p w14:paraId="025D6C53" w14:textId="77777777" w:rsidR="0003020A" w:rsidRPr="00550017" w:rsidRDefault="0003020A" w:rsidP="00550017">
      <w:pPr>
        <w:pStyle w:val="p3"/>
        <w:spacing w:line="360" w:lineRule="auto"/>
        <w:rPr>
          <w:rStyle w:val="s2"/>
          <w:rFonts w:ascii="Arial" w:hAnsi="Arial" w:cs="Arial"/>
          <w:sz w:val="22"/>
          <w:szCs w:val="22"/>
        </w:rPr>
      </w:pPr>
      <w:r w:rsidRPr="00550017">
        <w:rPr>
          <w:rStyle w:val="s2"/>
          <w:rFonts w:ascii="Arial" w:hAnsi="Arial" w:cs="Arial"/>
          <w:sz w:val="22"/>
          <w:szCs w:val="22"/>
        </w:rPr>
        <w:t xml:space="preserve">(LGA,2018). </w:t>
      </w:r>
    </w:p>
    <w:p w14:paraId="09DF08EB" w14:textId="77777777" w:rsidR="0090452D" w:rsidRPr="00550017" w:rsidRDefault="0090452D" w:rsidP="00550017">
      <w:pPr>
        <w:pStyle w:val="p3"/>
        <w:spacing w:line="360" w:lineRule="auto"/>
        <w:rPr>
          <w:rStyle w:val="s2"/>
          <w:rFonts w:ascii="Arial" w:hAnsi="Arial" w:cs="Arial"/>
          <w:b/>
          <w:bCs/>
          <w:sz w:val="22"/>
          <w:szCs w:val="22"/>
        </w:rPr>
      </w:pPr>
    </w:p>
    <w:p w14:paraId="7A0452B5" w14:textId="4F20EEE6" w:rsidR="0011291D" w:rsidRPr="00550017" w:rsidRDefault="00B11B35" w:rsidP="00550017">
      <w:pPr>
        <w:pStyle w:val="p3"/>
        <w:spacing w:line="360" w:lineRule="auto"/>
        <w:rPr>
          <w:rStyle w:val="s2"/>
          <w:rFonts w:ascii="Arial" w:hAnsi="Arial" w:cs="Arial"/>
          <w:sz w:val="22"/>
          <w:szCs w:val="22"/>
        </w:rPr>
      </w:pPr>
      <w:r w:rsidRPr="00550017">
        <w:rPr>
          <w:rStyle w:val="s2"/>
          <w:rFonts w:ascii="Arial" w:hAnsi="Arial" w:cs="Arial"/>
          <w:sz w:val="22"/>
          <w:szCs w:val="22"/>
        </w:rPr>
        <w:t xml:space="preserve">Additionally, the Age UK has also </w:t>
      </w:r>
      <w:r w:rsidR="00E239F2" w:rsidRPr="00550017">
        <w:rPr>
          <w:rStyle w:val="s2"/>
          <w:rFonts w:ascii="Arial" w:hAnsi="Arial" w:cs="Arial"/>
          <w:sz w:val="22"/>
          <w:szCs w:val="22"/>
        </w:rPr>
        <w:t xml:space="preserve">put in place the following </w:t>
      </w:r>
      <w:r w:rsidR="00FC2FFB" w:rsidRPr="00550017">
        <w:rPr>
          <w:rStyle w:val="s2"/>
          <w:rFonts w:ascii="Arial" w:hAnsi="Arial" w:cs="Arial"/>
          <w:sz w:val="22"/>
          <w:szCs w:val="22"/>
        </w:rPr>
        <w:t xml:space="preserve">to </w:t>
      </w:r>
      <w:r w:rsidR="003C1237" w:rsidRPr="00550017">
        <w:rPr>
          <w:rStyle w:val="s2"/>
          <w:rFonts w:ascii="Arial" w:hAnsi="Arial" w:cs="Arial"/>
          <w:sz w:val="22"/>
          <w:szCs w:val="22"/>
        </w:rPr>
        <w:t xml:space="preserve">assist the elderly to </w:t>
      </w:r>
      <w:r w:rsidR="00FC2FFB" w:rsidRPr="00550017">
        <w:rPr>
          <w:rStyle w:val="s2"/>
          <w:rFonts w:ascii="Arial" w:hAnsi="Arial" w:cs="Arial"/>
          <w:sz w:val="22"/>
          <w:szCs w:val="22"/>
        </w:rPr>
        <w:t xml:space="preserve">reduce </w:t>
      </w:r>
      <w:r w:rsidR="003C1237" w:rsidRPr="00550017">
        <w:rPr>
          <w:rStyle w:val="s2"/>
          <w:rFonts w:ascii="Arial" w:hAnsi="Arial" w:cs="Arial"/>
          <w:sz w:val="22"/>
          <w:szCs w:val="22"/>
        </w:rPr>
        <w:t>loneliness and social isolation</w:t>
      </w:r>
      <w:r w:rsidR="00B41C96" w:rsidRPr="00550017">
        <w:rPr>
          <w:rStyle w:val="s2"/>
          <w:rFonts w:ascii="Arial" w:hAnsi="Arial" w:cs="Arial"/>
          <w:sz w:val="22"/>
          <w:szCs w:val="22"/>
        </w:rPr>
        <w:t>:</w:t>
      </w:r>
      <w:r w:rsidR="00E9089D">
        <w:rPr>
          <w:rStyle w:val="s2"/>
          <w:rFonts w:ascii="Arial" w:hAnsi="Arial" w:cs="Arial"/>
          <w:sz w:val="22"/>
          <w:szCs w:val="22"/>
        </w:rPr>
        <w:t xml:space="preserve"> </w:t>
      </w:r>
      <w:r w:rsidR="004D5906" w:rsidRPr="00E9089D">
        <w:rPr>
          <w:rStyle w:val="s2"/>
          <w:rFonts w:ascii="Arial" w:hAnsi="Arial" w:cs="Arial"/>
          <w:b/>
          <w:bCs/>
          <w:sz w:val="22"/>
          <w:szCs w:val="22"/>
        </w:rPr>
        <w:t>Friendships Services</w:t>
      </w:r>
    </w:p>
    <w:p w14:paraId="61B395C0" w14:textId="77777777" w:rsidR="00C2209F" w:rsidRPr="00550017" w:rsidRDefault="0011291D" w:rsidP="00550017">
      <w:pPr>
        <w:pStyle w:val="p3"/>
        <w:spacing w:line="360" w:lineRule="auto"/>
        <w:rPr>
          <w:rFonts w:ascii="Arial" w:hAnsi="Arial" w:cs="Arial"/>
          <w:sz w:val="22"/>
          <w:szCs w:val="22"/>
        </w:rPr>
      </w:pPr>
      <w:r w:rsidRPr="00550017">
        <w:rPr>
          <w:rStyle w:val="s2"/>
          <w:rFonts w:ascii="Arial" w:hAnsi="Arial" w:cs="Arial"/>
          <w:sz w:val="22"/>
          <w:szCs w:val="22"/>
        </w:rPr>
        <w:t xml:space="preserve">Friendship programmes are one of the strategies to combat loneliness later in life. </w:t>
      </w:r>
      <w:r w:rsidR="00D950F9" w:rsidRPr="00550017">
        <w:rPr>
          <w:rStyle w:val="s2"/>
          <w:rFonts w:ascii="Arial" w:hAnsi="Arial" w:cs="Arial"/>
          <w:sz w:val="22"/>
          <w:szCs w:val="22"/>
        </w:rPr>
        <w:t>It comes in two ty</w:t>
      </w:r>
      <w:r w:rsidR="00EB455E" w:rsidRPr="00550017">
        <w:rPr>
          <w:rStyle w:val="s2"/>
          <w:rFonts w:ascii="Arial" w:hAnsi="Arial" w:cs="Arial"/>
          <w:sz w:val="22"/>
          <w:szCs w:val="22"/>
        </w:rPr>
        <w:t xml:space="preserve">pes such </w:t>
      </w:r>
      <w:r w:rsidR="00C2209F" w:rsidRPr="00550017">
        <w:rPr>
          <w:rStyle w:val="s2"/>
          <w:rFonts w:ascii="Arial" w:hAnsi="Arial" w:cs="Arial"/>
          <w:sz w:val="22"/>
          <w:szCs w:val="22"/>
        </w:rPr>
        <w:t>as</w:t>
      </w:r>
      <w:r w:rsidR="00E567DA" w:rsidRPr="00550017">
        <w:rPr>
          <w:rFonts w:ascii="Arial" w:hAnsi="Arial" w:cs="Arial"/>
          <w:sz w:val="22"/>
          <w:szCs w:val="22"/>
        </w:rPr>
        <w:t xml:space="preserve"> </w:t>
      </w:r>
    </w:p>
    <w:p w14:paraId="14EB54EE" w14:textId="7F7C6174" w:rsidR="0011291D" w:rsidRPr="00550017" w:rsidRDefault="00E567DA" w:rsidP="00550017">
      <w:pPr>
        <w:pStyle w:val="p3"/>
        <w:spacing w:line="360" w:lineRule="auto"/>
        <w:rPr>
          <w:rStyle w:val="s2"/>
          <w:rFonts w:ascii="Arial" w:hAnsi="Arial" w:cs="Arial"/>
          <w:sz w:val="22"/>
          <w:szCs w:val="22"/>
        </w:rPr>
      </w:pPr>
      <w:r w:rsidRPr="00550017">
        <w:rPr>
          <w:rStyle w:val="s2"/>
          <w:rFonts w:ascii="Arial" w:hAnsi="Arial" w:cs="Arial"/>
          <w:b/>
          <w:bCs/>
          <w:sz w:val="22"/>
          <w:szCs w:val="22"/>
        </w:rPr>
        <w:t>Regular telephone friendship service</w:t>
      </w:r>
      <w:r w:rsidRPr="00550017">
        <w:rPr>
          <w:rStyle w:val="s2"/>
          <w:rFonts w:ascii="Arial" w:hAnsi="Arial" w:cs="Arial"/>
          <w:sz w:val="22"/>
          <w:szCs w:val="22"/>
        </w:rPr>
        <w:t>, which allows the elderly to speak with a pleasant volunteer on the phone once a week or utilise a 24-hour hotline to speak with someone at any time.</w:t>
      </w:r>
    </w:p>
    <w:p w14:paraId="4E9346FA" w14:textId="35B29119" w:rsidR="00D132F6" w:rsidRPr="00550017" w:rsidRDefault="00AD7DFE" w:rsidP="00550017">
      <w:pPr>
        <w:pStyle w:val="p3"/>
        <w:spacing w:line="360" w:lineRule="auto"/>
        <w:rPr>
          <w:rStyle w:val="s2"/>
          <w:rFonts w:ascii="Arial" w:hAnsi="Arial" w:cs="Arial"/>
          <w:sz w:val="22"/>
          <w:szCs w:val="22"/>
        </w:rPr>
      </w:pPr>
      <w:r w:rsidRPr="00550017">
        <w:rPr>
          <w:rStyle w:val="s2"/>
          <w:rFonts w:ascii="Arial" w:hAnsi="Arial" w:cs="Arial"/>
          <w:b/>
          <w:bCs/>
          <w:sz w:val="22"/>
          <w:szCs w:val="22"/>
        </w:rPr>
        <w:t xml:space="preserve">Face to face befriending </w:t>
      </w:r>
      <w:r w:rsidRPr="00550017">
        <w:rPr>
          <w:rStyle w:val="s2"/>
          <w:rFonts w:ascii="Arial" w:hAnsi="Arial" w:cs="Arial"/>
          <w:sz w:val="22"/>
          <w:szCs w:val="22"/>
        </w:rPr>
        <w:t>is another type of friendship services</w:t>
      </w:r>
      <w:r w:rsidR="009F672D" w:rsidRPr="00550017">
        <w:rPr>
          <w:rStyle w:val="s2"/>
          <w:rFonts w:ascii="Arial" w:hAnsi="Arial" w:cs="Arial"/>
          <w:sz w:val="22"/>
          <w:szCs w:val="22"/>
        </w:rPr>
        <w:t xml:space="preserve">. </w:t>
      </w:r>
      <w:r w:rsidR="009F672D" w:rsidRPr="00550017">
        <w:rPr>
          <w:rStyle w:val="s2"/>
          <w:rFonts w:ascii="Arial" w:hAnsi="Arial" w:cs="Arial"/>
          <w:sz w:val="22"/>
          <w:szCs w:val="22"/>
        </w:rPr>
        <w:t>Befriending in person</w:t>
      </w:r>
      <w:r w:rsidR="009F672D" w:rsidRPr="00550017">
        <w:rPr>
          <w:rStyle w:val="s2"/>
          <w:rFonts w:ascii="Arial" w:hAnsi="Arial" w:cs="Arial"/>
          <w:sz w:val="22"/>
          <w:szCs w:val="22"/>
        </w:rPr>
        <w:t xml:space="preserve"> </w:t>
      </w:r>
      <w:r w:rsidR="00FA1777" w:rsidRPr="00550017">
        <w:rPr>
          <w:rStyle w:val="s2"/>
          <w:rFonts w:ascii="Arial" w:hAnsi="Arial" w:cs="Arial"/>
          <w:sz w:val="22"/>
          <w:szCs w:val="22"/>
        </w:rPr>
        <w:t>provided by</w:t>
      </w:r>
      <w:r w:rsidR="00266568" w:rsidRPr="00550017">
        <w:rPr>
          <w:rStyle w:val="s2"/>
          <w:rFonts w:ascii="Arial" w:hAnsi="Arial" w:cs="Arial"/>
          <w:sz w:val="22"/>
          <w:szCs w:val="22"/>
        </w:rPr>
        <w:t xml:space="preserve"> local Age UK volunteer</w:t>
      </w:r>
      <w:r w:rsidR="00DA0027" w:rsidRPr="00550017">
        <w:rPr>
          <w:rStyle w:val="s2"/>
          <w:rFonts w:ascii="Arial" w:hAnsi="Arial" w:cs="Arial"/>
          <w:sz w:val="22"/>
          <w:szCs w:val="22"/>
        </w:rPr>
        <w:t xml:space="preserve"> befriender who</w:t>
      </w:r>
      <w:r w:rsidR="00266568" w:rsidRPr="00550017">
        <w:rPr>
          <w:rStyle w:val="s2"/>
          <w:rFonts w:ascii="Arial" w:hAnsi="Arial" w:cs="Arial"/>
          <w:sz w:val="22"/>
          <w:szCs w:val="22"/>
        </w:rPr>
        <w:t xml:space="preserve"> </w:t>
      </w:r>
      <w:r w:rsidR="009F672D" w:rsidRPr="00550017">
        <w:rPr>
          <w:rStyle w:val="s2"/>
          <w:rFonts w:ascii="Arial" w:hAnsi="Arial" w:cs="Arial"/>
          <w:sz w:val="22"/>
          <w:szCs w:val="22"/>
        </w:rPr>
        <w:t>would frequently pay a visit to an older person at their home, possibly for a cup of tea and a talk, or accompany them to an activity (such as a trip to a cafe or the theatre). A volunteer may accompany the elderly person to hospital or doctor's visits on occasion.</w:t>
      </w:r>
    </w:p>
    <w:p w14:paraId="67E6F215" w14:textId="4F65920F" w:rsidR="00E97F19" w:rsidRPr="00550017" w:rsidRDefault="006C543A" w:rsidP="00550017">
      <w:pPr>
        <w:pStyle w:val="p3"/>
        <w:spacing w:line="360" w:lineRule="auto"/>
        <w:rPr>
          <w:rStyle w:val="s2"/>
          <w:rFonts w:ascii="Arial" w:hAnsi="Arial" w:cs="Arial"/>
          <w:sz w:val="22"/>
          <w:szCs w:val="22"/>
        </w:rPr>
      </w:pPr>
      <w:r w:rsidRPr="00550017">
        <w:rPr>
          <w:rStyle w:val="s2"/>
          <w:rFonts w:ascii="Arial" w:hAnsi="Arial" w:cs="Arial"/>
          <w:b/>
          <w:bCs/>
          <w:sz w:val="22"/>
          <w:szCs w:val="22"/>
        </w:rPr>
        <w:t xml:space="preserve">Lunch </w:t>
      </w:r>
      <w:r w:rsidR="00B01E81" w:rsidRPr="00550017">
        <w:rPr>
          <w:rStyle w:val="s2"/>
          <w:rFonts w:ascii="Arial" w:hAnsi="Arial" w:cs="Arial"/>
          <w:b/>
          <w:bCs/>
          <w:sz w:val="22"/>
          <w:szCs w:val="22"/>
        </w:rPr>
        <w:t xml:space="preserve">Clubs </w:t>
      </w:r>
      <w:r w:rsidR="001D1821" w:rsidRPr="00550017">
        <w:rPr>
          <w:rStyle w:val="s2"/>
          <w:rFonts w:ascii="Arial" w:hAnsi="Arial" w:cs="Arial"/>
          <w:sz w:val="22"/>
          <w:szCs w:val="22"/>
        </w:rPr>
        <w:t>the</w:t>
      </w:r>
      <w:r w:rsidRPr="00550017">
        <w:rPr>
          <w:rStyle w:val="s2"/>
          <w:rFonts w:ascii="Arial" w:hAnsi="Arial" w:cs="Arial"/>
          <w:sz w:val="22"/>
          <w:szCs w:val="22"/>
        </w:rPr>
        <w:t xml:space="preserve"> </w:t>
      </w:r>
      <w:r w:rsidR="001D1821" w:rsidRPr="00550017">
        <w:rPr>
          <w:rStyle w:val="s2"/>
          <w:rFonts w:ascii="Arial" w:hAnsi="Arial" w:cs="Arial"/>
          <w:sz w:val="22"/>
          <w:szCs w:val="22"/>
        </w:rPr>
        <w:t>Local</w:t>
      </w:r>
      <w:r w:rsidR="00B01E81" w:rsidRPr="00550017">
        <w:rPr>
          <w:rStyle w:val="s2"/>
          <w:rFonts w:ascii="Arial" w:hAnsi="Arial" w:cs="Arial"/>
          <w:sz w:val="22"/>
          <w:szCs w:val="22"/>
        </w:rPr>
        <w:t xml:space="preserve"> Age UK</w:t>
      </w:r>
      <w:r w:rsidR="001D1821" w:rsidRPr="00550017">
        <w:rPr>
          <w:rStyle w:val="s2"/>
          <w:rFonts w:ascii="Arial" w:hAnsi="Arial" w:cs="Arial"/>
          <w:sz w:val="22"/>
          <w:szCs w:val="22"/>
        </w:rPr>
        <w:t>’</w:t>
      </w:r>
      <w:r w:rsidR="00B01E81" w:rsidRPr="00550017">
        <w:rPr>
          <w:rStyle w:val="s2"/>
          <w:rFonts w:ascii="Arial" w:hAnsi="Arial" w:cs="Arial"/>
          <w:sz w:val="22"/>
          <w:szCs w:val="22"/>
        </w:rPr>
        <w:t>s host lunch clubs that are a fantastic chance to get up with friends or meet new people for a pleasant talk. Guest speakers are occasionally invited, and there may be opportunities to play games and sing songs</w:t>
      </w:r>
      <w:r w:rsidR="001D1821" w:rsidRPr="00550017">
        <w:rPr>
          <w:rStyle w:val="s2"/>
          <w:rFonts w:ascii="Arial" w:hAnsi="Arial" w:cs="Arial"/>
          <w:sz w:val="22"/>
          <w:szCs w:val="22"/>
        </w:rPr>
        <w:t>.</w:t>
      </w:r>
      <w:r w:rsidR="002B2E76" w:rsidRPr="00550017">
        <w:rPr>
          <w:rFonts w:ascii="Arial" w:hAnsi="Arial" w:cs="Arial"/>
          <w:sz w:val="22"/>
          <w:szCs w:val="22"/>
        </w:rPr>
        <w:t xml:space="preserve"> </w:t>
      </w:r>
      <w:r w:rsidR="002B2E76" w:rsidRPr="00550017">
        <w:rPr>
          <w:rStyle w:val="s2"/>
          <w:rFonts w:ascii="Arial" w:hAnsi="Arial" w:cs="Arial"/>
          <w:sz w:val="22"/>
          <w:szCs w:val="22"/>
        </w:rPr>
        <w:t>Each Age UK has its own schedule of clubs and programmes; what is offered at one Age UK may not be available at another. Arts and crafts, coffee mornings, Men in Sheds, photography clubs, quizzes, and tea dances are just a few examples</w:t>
      </w:r>
      <w:r w:rsidR="00DE46F2" w:rsidRPr="00550017">
        <w:rPr>
          <w:rFonts w:ascii="Arial" w:hAnsi="Arial" w:cs="Arial"/>
          <w:sz w:val="22"/>
          <w:szCs w:val="22"/>
        </w:rPr>
        <w:t xml:space="preserve"> </w:t>
      </w:r>
      <w:r w:rsidR="00DE46F2" w:rsidRPr="00550017">
        <w:rPr>
          <w:rStyle w:val="s2"/>
          <w:rFonts w:ascii="Arial" w:hAnsi="Arial" w:cs="Arial"/>
          <w:sz w:val="22"/>
          <w:szCs w:val="22"/>
        </w:rPr>
        <w:t>(Age UK, 2021)</w:t>
      </w:r>
      <w:r w:rsidR="00DE46F2" w:rsidRPr="00550017">
        <w:rPr>
          <w:rStyle w:val="s2"/>
          <w:rFonts w:ascii="Arial" w:hAnsi="Arial" w:cs="Arial"/>
          <w:sz w:val="22"/>
          <w:szCs w:val="22"/>
        </w:rPr>
        <w:t>.</w:t>
      </w:r>
    </w:p>
    <w:p w14:paraId="1122E16D" w14:textId="0655E73C" w:rsidR="004B3EDA" w:rsidRPr="00550017" w:rsidRDefault="00390B34" w:rsidP="00550017">
      <w:pPr>
        <w:pStyle w:val="p3"/>
        <w:spacing w:line="360" w:lineRule="auto"/>
        <w:rPr>
          <w:rStyle w:val="s2"/>
          <w:rFonts w:ascii="Arial" w:hAnsi="Arial" w:cs="Arial"/>
          <w:sz w:val="22"/>
          <w:szCs w:val="22"/>
        </w:rPr>
      </w:pPr>
      <w:r w:rsidRPr="00550017">
        <w:rPr>
          <w:rStyle w:val="s2"/>
          <w:rFonts w:ascii="Arial" w:hAnsi="Arial" w:cs="Arial"/>
          <w:sz w:val="22"/>
          <w:szCs w:val="22"/>
        </w:rPr>
        <w:t>T</w:t>
      </w:r>
      <w:r w:rsidR="004B3EDA" w:rsidRPr="00550017">
        <w:rPr>
          <w:rStyle w:val="s2"/>
          <w:rFonts w:ascii="Arial" w:hAnsi="Arial" w:cs="Arial"/>
          <w:sz w:val="22"/>
          <w:szCs w:val="22"/>
        </w:rPr>
        <w:t>o address the rising issue of loneliness and social isolation among the elderly.</w:t>
      </w:r>
      <w:r w:rsidR="00124650" w:rsidRPr="00550017">
        <w:rPr>
          <w:rFonts w:ascii="Arial" w:hAnsi="Arial" w:cs="Arial"/>
          <w:sz w:val="22"/>
          <w:szCs w:val="22"/>
        </w:rPr>
        <w:t xml:space="preserve"> </w:t>
      </w:r>
      <w:r w:rsidR="007B6216" w:rsidRPr="00550017">
        <w:rPr>
          <w:rFonts w:ascii="Arial" w:hAnsi="Arial" w:cs="Arial"/>
          <w:sz w:val="22"/>
          <w:szCs w:val="22"/>
        </w:rPr>
        <w:t>t</w:t>
      </w:r>
      <w:r w:rsidR="00124650" w:rsidRPr="00550017">
        <w:rPr>
          <w:rStyle w:val="s2"/>
          <w:rFonts w:ascii="Arial" w:hAnsi="Arial" w:cs="Arial"/>
          <w:sz w:val="22"/>
          <w:szCs w:val="22"/>
        </w:rPr>
        <w:t>he two primary types of interventions aimed at reducing social isolation and loneliness are </w:t>
      </w:r>
      <w:r w:rsidR="003866D8" w:rsidRPr="00550017">
        <w:rPr>
          <w:rStyle w:val="s2"/>
          <w:rFonts w:ascii="Arial" w:hAnsi="Arial" w:cs="Arial"/>
          <w:sz w:val="22"/>
          <w:szCs w:val="22"/>
        </w:rPr>
        <w:t>interventions Group</w:t>
      </w:r>
      <w:r w:rsidR="00124650" w:rsidRPr="00550017">
        <w:rPr>
          <w:rStyle w:val="s2"/>
          <w:rFonts w:ascii="Arial" w:hAnsi="Arial" w:cs="Arial"/>
          <w:sz w:val="22"/>
          <w:szCs w:val="22"/>
        </w:rPr>
        <w:t xml:space="preserve">-based therapies </w:t>
      </w:r>
      <w:r w:rsidR="006239B2" w:rsidRPr="00550017">
        <w:rPr>
          <w:rStyle w:val="s2"/>
          <w:rFonts w:ascii="Arial" w:hAnsi="Arial" w:cs="Arial"/>
          <w:sz w:val="22"/>
          <w:szCs w:val="22"/>
        </w:rPr>
        <w:t>like</w:t>
      </w:r>
      <w:r w:rsidR="00124650" w:rsidRPr="00550017">
        <w:rPr>
          <w:rStyle w:val="s2"/>
          <w:rFonts w:ascii="Arial" w:hAnsi="Arial" w:cs="Arial"/>
          <w:sz w:val="22"/>
          <w:szCs w:val="22"/>
        </w:rPr>
        <w:t xml:space="preserve"> support groups, memory therapy, </w:t>
      </w:r>
      <w:r w:rsidR="005A126F" w:rsidRPr="00550017">
        <w:rPr>
          <w:rStyle w:val="s2"/>
          <w:rFonts w:ascii="Arial" w:hAnsi="Arial" w:cs="Arial"/>
          <w:sz w:val="22"/>
          <w:szCs w:val="22"/>
        </w:rPr>
        <w:t>videoconferencing,</w:t>
      </w:r>
      <w:r w:rsidR="00124650" w:rsidRPr="00550017">
        <w:rPr>
          <w:rStyle w:val="s2"/>
          <w:rFonts w:ascii="Arial" w:hAnsi="Arial" w:cs="Arial"/>
          <w:sz w:val="22"/>
          <w:szCs w:val="22"/>
        </w:rPr>
        <w:t xml:space="preserve"> and one-to-one interventions </w:t>
      </w:r>
      <w:r w:rsidR="006239B2" w:rsidRPr="00550017">
        <w:rPr>
          <w:rStyle w:val="s2"/>
          <w:rFonts w:ascii="Arial" w:hAnsi="Arial" w:cs="Arial"/>
          <w:sz w:val="22"/>
          <w:szCs w:val="22"/>
        </w:rPr>
        <w:t>such as</w:t>
      </w:r>
      <w:r w:rsidR="00124650" w:rsidRPr="00550017">
        <w:rPr>
          <w:rStyle w:val="s2"/>
          <w:rFonts w:ascii="Arial" w:hAnsi="Arial" w:cs="Arial"/>
          <w:sz w:val="22"/>
          <w:szCs w:val="22"/>
        </w:rPr>
        <w:t xml:space="preserve"> computer usage instruction</w:t>
      </w:r>
      <w:r w:rsidR="00BB5EE7" w:rsidRPr="00550017">
        <w:rPr>
          <w:rStyle w:val="s2"/>
          <w:rFonts w:ascii="Arial" w:hAnsi="Arial" w:cs="Arial"/>
          <w:sz w:val="22"/>
          <w:szCs w:val="22"/>
        </w:rPr>
        <w:t>,</w:t>
      </w:r>
      <w:r w:rsidR="00124650" w:rsidRPr="00550017">
        <w:rPr>
          <w:rStyle w:val="s2"/>
          <w:rFonts w:ascii="Arial" w:hAnsi="Arial" w:cs="Arial"/>
          <w:sz w:val="22"/>
          <w:szCs w:val="22"/>
        </w:rPr>
        <w:t xml:space="preserve"> visitor volunteers, </w:t>
      </w:r>
      <w:r w:rsidR="00CF13B1" w:rsidRPr="00550017">
        <w:rPr>
          <w:rStyle w:val="s2"/>
          <w:rFonts w:ascii="Arial" w:hAnsi="Arial" w:cs="Arial"/>
          <w:sz w:val="22"/>
          <w:szCs w:val="22"/>
        </w:rPr>
        <w:t>and others.</w:t>
      </w:r>
      <w:r w:rsidR="00124650" w:rsidRPr="00550017">
        <w:rPr>
          <w:rStyle w:val="s2"/>
          <w:rFonts w:ascii="Arial" w:hAnsi="Arial" w:cs="Arial"/>
          <w:sz w:val="22"/>
          <w:szCs w:val="22"/>
        </w:rPr>
        <w:t xml:space="preserve"> These interventions can be carried out in the community </w:t>
      </w:r>
      <w:r w:rsidR="005A126F" w:rsidRPr="00550017">
        <w:rPr>
          <w:rStyle w:val="s2"/>
          <w:rFonts w:ascii="Arial" w:hAnsi="Arial" w:cs="Arial"/>
          <w:sz w:val="22"/>
          <w:szCs w:val="22"/>
        </w:rPr>
        <w:t>thus</w:t>
      </w:r>
      <w:r w:rsidR="00124650" w:rsidRPr="00550017">
        <w:rPr>
          <w:rStyle w:val="s2"/>
          <w:rFonts w:ascii="Arial" w:hAnsi="Arial" w:cs="Arial"/>
          <w:sz w:val="22"/>
          <w:szCs w:val="22"/>
        </w:rPr>
        <w:t xml:space="preserve"> in a central place such as adult education centres or the participant's home or at a supported living facility, nursing or residential homes</w:t>
      </w:r>
      <w:r w:rsidR="00A139C4" w:rsidRPr="00550017">
        <w:rPr>
          <w:rStyle w:val="s2"/>
          <w:rFonts w:ascii="Arial" w:hAnsi="Arial" w:cs="Arial"/>
          <w:sz w:val="22"/>
          <w:szCs w:val="22"/>
        </w:rPr>
        <w:t xml:space="preserve"> or</w:t>
      </w:r>
      <w:r w:rsidR="00124650" w:rsidRPr="00550017">
        <w:rPr>
          <w:rStyle w:val="s2"/>
          <w:rFonts w:ascii="Arial" w:hAnsi="Arial" w:cs="Arial"/>
          <w:sz w:val="22"/>
          <w:szCs w:val="22"/>
        </w:rPr>
        <w:t xml:space="preserve"> warden-controlled </w:t>
      </w:r>
      <w:r w:rsidR="003D226F" w:rsidRPr="00550017">
        <w:rPr>
          <w:rStyle w:val="s2"/>
          <w:rFonts w:ascii="Arial" w:hAnsi="Arial" w:cs="Arial"/>
          <w:sz w:val="22"/>
          <w:szCs w:val="22"/>
        </w:rPr>
        <w:t>flats.</w:t>
      </w:r>
      <w:r w:rsidR="00124650" w:rsidRPr="00550017">
        <w:rPr>
          <w:rStyle w:val="s2"/>
          <w:rFonts w:ascii="Arial" w:hAnsi="Arial" w:cs="Arial"/>
          <w:sz w:val="22"/>
          <w:szCs w:val="22"/>
        </w:rPr>
        <w:t xml:space="preserve"> These interventions can focus </w:t>
      </w:r>
      <w:r w:rsidR="00AE2F67" w:rsidRPr="00550017">
        <w:rPr>
          <w:rStyle w:val="s2"/>
          <w:rFonts w:ascii="Arial" w:hAnsi="Arial" w:cs="Arial"/>
          <w:sz w:val="22"/>
          <w:szCs w:val="22"/>
        </w:rPr>
        <w:t>on</w:t>
      </w:r>
      <w:r w:rsidR="00124650" w:rsidRPr="00550017">
        <w:rPr>
          <w:rStyle w:val="s2"/>
          <w:rFonts w:ascii="Arial" w:hAnsi="Arial" w:cs="Arial"/>
          <w:sz w:val="22"/>
          <w:szCs w:val="22"/>
        </w:rPr>
        <w:t xml:space="preserve"> social skills training (e.g., educational courses on friendship, strategies to develop social </w:t>
      </w:r>
      <w:r w:rsidR="00271F6D" w:rsidRPr="00550017">
        <w:rPr>
          <w:rStyle w:val="s2"/>
          <w:rFonts w:ascii="Arial" w:hAnsi="Arial" w:cs="Arial"/>
          <w:sz w:val="22"/>
          <w:szCs w:val="22"/>
        </w:rPr>
        <w:t>behaviours, increased</w:t>
      </w:r>
      <w:r w:rsidR="00124650" w:rsidRPr="00550017">
        <w:rPr>
          <w:rStyle w:val="s2"/>
          <w:rFonts w:ascii="Arial" w:hAnsi="Arial" w:cs="Arial"/>
          <w:sz w:val="22"/>
          <w:szCs w:val="22"/>
        </w:rPr>
        <w:t xml:space="preserve"> social support (e.g., befriending volunteer programme, bereavement support </w:t>
      </w:r>
      <w:r w:rsidR="00AB212C" w:rsidRPr="00550017">
        <w:rPr>
          <w:rStyle w:val="s2"/>
          <w:rFonts w:ascii="Arial" w:hAnsi="Arial" w:cs="Arial"/>
          <w:sz w:val="22"/>
          <w:szCs w:val="22"/>
        </w:rPr>
        <w:t>groups, and</w:t>
      </w:r>
      <w:r w:rsidR="00124650" w:rsidRPr="00550017">
        <w:rPr>
          <w:rStyle w:val="s2"/>
          <w:rFonts w:ascii="Arial" w:hAnsi="Arial" w:cs="Arial"/>
          <w:sz w:val="22"/>
          <w:szCs w:val="22"/>
        </w:rPr>
        <w:t xml:space="preserve"> increased opportunities for social interaction (e.g., through the provision of services such as transportation, home-delivered meals, and the use of technology such as social media</w:t>
      </w:r>
      <w:r w:rsidR="006A5C1A" w:rsidRPr="00550017">
        <w:rPr>
          <w:rStyle w:val="s2"/>
          <w:rFonts w:ascii="Arial" w:hAnsi="Arial" w:cs="Arial"/>
          <w:sz w:val="22"/>
          <w:szCs w:val="22"/>
        </w:rPr>
        <w:t xml:space="preserve"> </w:t>
      </w:r>
      <w:r w:rsidR="000C4A1B" w:rsidRPr="00550017">
        <w:rPr>
          <w:rStyle w:val="s2"/>
          <w:rFonts w:ascii="Arial" w:hAnsi="Arial" w:cs="Arial"/>
          <w:sz w:val="22"/>
          <w:szCs w:val="22"/>
        </w:rPr>
        <w:t>(Landeiro et al., 2017)</w:t>
      </w:r>
      <w:r w:rsidR="0056190D" w:rsidRPr="00550017">
        <w:rPr>
          <w:rStyle w:val="s2"/>
          <w:rFonts w:ascii="Arial" w:hAnsi="Arial" w:cs="Arial"/>
          <w:sz w:val="22"/>
          <w:szCs w:val="22"/>
        </w:rPr>
        <w:t>.</w:t>
      </w:r>
    </w:p>
    <w:p w14:paraId="3D444783" w14:textId="77777777" w:rsidR="00884CF8" w:rsidRPr="00550017" w:rsidRDefault="00884CF8" w:rsidP="00550017">
      <w:pPr>
        <w:pStyle w:val="p3"/>
        <w:spacing w:line="360" w:lineRule="auto"/>
        <w:rPr>
          <w:rStyle w:val="s2"/>
          <w:rFonts w:ascii="Arial" w:hAnsi="Arial" w:cs="Arial"/>
          <w:b/>
          <w:bCs/>
          <w:sz w:val="22"/>
          <w:szCs w:val="22"/>
        </w:rPr>
      </w:pPr>
    </w:p>
    <w:p w14:paraId="2F845E65" w14:textId="0B8940ED" w:rsidR="00656BAD" w:rsidRPr="00550017" w:rsidRDefault="00211CBD" w:rsidP="00550017">
      <w:pPr>
        <w:pStyle w:val="p3"/>
        <w:spacing w:line="360" w:lineRule="auto"/>
        <w:rPr>
          <w:rFonts w:ascii="Arial" w:hAnsi="Arial" w:cs="Arial"/>
          <w:b/>
          <w:bCs/>
          <w:sz w:val="22"/>
          <w:szCs w:val="22"/>
        </w:rPr>
      </w:pPr>
      <w:r w:rsidRPr="00550017">
        <w:rPr>
          <w:rFonts w:ascii="Arial" w:hAnsi="Arial" w:cs="Arial"/>
          <w:b/>
          <w:bCs/>
          <w:sz w:val="22"/>
          <w:szCs w:val="22"/>
        </w:rPr>
        <w:t>T</w:t>
      </w:r>
      <w:r w:rsidR="00656BAD" w:rsidRPr="00550017">
        <w:rPr>
          <w:rFonts w:ascii="Arial" w:hAnsi="Arial" w:cs="Arial"/>
          <w:b/>
          <w:bCs/>
          <w:sz w:val="22"/>
          <w:szCs w:val="22"/>
        </w:rPr>
        <w:t>echnology</w:t>
      </w:r>
    </w:p>
    <w:p w14:paraId="32E890AB" w14:textId="4A9DE420" w:rsidR="00371C03" w:rsidRPr="00550017" w:rsidRDefault="00D50547" w:rsidP="00550017">
      <w:pPr>
        <w:spacing w:line="360" w:lineRule="auto"/>
        <w:rPr>
          <w:rFonts w:ascii="Arial" w:hAnsi="Arial" w:cs="Arial"/>
          <w:sz w:val="22"/>
          <w:szCs w:val="22"/>
        </w:rPr>
      </w:pPr>
      <w:r w:rsidRPr="00550017">
        <w:rPr>
          <w:rFonts w:ascii="Arial" w:hAnsi="Arial" w:cs="Arial"/>
          <w:sz w:val="22"/>
          <w:szCs w:val="22"/>
        </w:rPr>
        <w:t xml:space="preserve">To counter the issue of loneliness and isolation </w:t>
      </w:r>
      <w:r w:rsidR="005926B7" w:rsidRPr="00550017">
        <w:rPr>
          <w:rFonts w:ascii="Arial" w:hAnsi="Arial" w:cs="Arial"/>
          <w:sz w:val="22"/>
          <w:szCs w:val="22"/>
        </w:rPr>
        <w:t>with technology</w:t>
      </w:r>
      <w:r w:rsidR="00583F72" w:rsidRPr="00550017">
        <w:rPr>
          <w:rFonts w:ascii="Arial" w:hAnsi="Arial" w:cs="Arial"/>
          <w:sz w:val="22"/>
          <w:szCs w:val="22"/>
        </w:rPr>
        <w:t xml:space="preserve">, </w:t>
      </w:r>
      <w:r w:rsidRPr="00550017">
        <w:rPr>
          <w:rFonts w:ascii="Arial" w:hAnsi="Arial" w:cs="Arial"/>
          <w:sz w:val="22"/>
          <w:szCs w:val="22"/>
        </w:rPr>
        <w:t xml:space="preserve">both the UK and Japan are adopting several new technologies designed for the elderly. In Japan, cutting-edge technologies such as an artificial intelligence (AI) wheelchair, which moves autonomously on a predefined path setting; body sensors for bath and bed </w:t>
      </w:r>
      <w:r w:rsidR="00583F72" w:rsidRPr="00550017">
        <w:rPr>
          <w:rFonts w:ascii="Arial" w:hAnsi="Arial" w:cs="Arial"/>
          <w:sz w:val="22"/>
          <w:szCs w:val="22"/>
        </w:rPr>
        <w:t>and</w:t>
      </w:r>
      <w:r w:rsidRPr="00550017">
        <w:rPr>
          <w:rFonts w:ascii="Arial" w:hAnsi="Arial" w:cs="Arial"/>
          <w:sz w:val="22"/>
          <w:szCs w:val="22"/>
        </w:rPr>
        <w:t xml:space="preserve"> Virtual Reality (VR) headsets are some of the new technologies on the market. This digitisation in elderly healthcare is highly embraced by the Japanese government and policymakers, who implemented laws and regulations to facilitate the procurement and use</w:t>
      </w:r>
      <w:r w:rsidR="00371C03" w:rsidRPr="00550017">
        <w:rPr>
          <w:rFonts w:ascii="Arial" w:hAnsi="Arial" w:cs="Arial"/>
          <w:sz w:val="22"/>
          <w:szCs w:val="22"/>
        </w:rPr>
        <w:t xml:space="preserve"> </w:t>
      </w:r>
      <w:r w:rsidR="00371C03" w:rsidRPr="00550017">
        <w:rPr>
          <w:rFonts w:ascii="Arial" w:hAnsi="Arial" w:cs="Arial"/>
          <w:sz w:val="22"/>
          <w:szCs w:val="22"/>
        </w:rPr>
        <w:t>of anonymously processed medical data of both the public and private sector. This collection of data is managed by the government, who then make the data anonymous and prepare to share with other government and health bodies, including private sector companies. This data is used to create new drugs and treatments for the elderly, but also to design programs to limit the sense of loneliness and isolation within the elderly population in Japan (Rosmino, 2019</w:t>
      </w:r>
      <w:r w:rsidR="00371C03" w:rsidRPr="00550017">
        <w:rPr>
          <w:rFonts w:ascii="Arial" w:hAnsi="Arial" w:cs="Arial"/>
          <w:b/>
          <w:bCs/>
          <w:sz w:val="22"/>
          <w:szCs w:val="22"/>
        </w:rPr>
        <w:t>).</w:t>
      </w:r>
      <w:r w:rsidR="00371C03" w:rsidRPr="00550017">
        <w:rPr>
          <w:rFonts w:ascii="Arial" w:hAnsi="Arial" w:cs="Arial"/>
          <w:sz w:val="22"/>
          <w:szCs w:val="22"/>
        </w:rPr>
        <w:t xml:space="preserve"> Social hubs are also an alternative way Japan is adopting to combat elderly loneliness and social isolation. It is estimated that there are approximately 100 thousand social hubs in Japan, with over 6 million elderly members, who help and keep in touch with one another and contribute to their respective local communities (Apolitical, 2019).</w:t>
      </w:r>
    </w:p>
    <w:p w14:paraId="51D1C5CB" w14:textId="62B44868" w:rsidR="00B06CC7" w:rsidRPr="00550017" w:rsidRDefault="00B06CC7" w:rsidP="00550017">
      <w:pPr>
        <w:spacing w:line="360" w:lineRule="auto"/>
        <w:rPr>
          <w:rFonts w:ascii="Arial" w:hAnsi="Arial" w:cs="Arial"/>
          <w:sz w:val="22"/>
          <w:szCs w:val="22"/>
        </w:rPr>
      </w:pPr>
      <w:r w:rsidRPr="00550017">
        <w:rPr>
          <w:rFonts w:ascii="Arial" w:hAnsi="Arial" w:cs="Arial"/>
          <w:sz w:val="22"/>
          <w:szCs w:val="22"/>
        </w:rPr>
        <w:t xml:space="preserve">When it comes to technology for the elderly, the UK is not far behind the progress made in Japan. The rate of loneliness and isolation among the elderly in the UK is quite high, according to statistics approximately 1.4 million elderly individuals in the UK are considered as chronically lonely (AbilityNet, 2021). There are several devices which has been designed to limit the loneliness and isolation in the UK’s elderly population; and during the Covid-19 pandemic, these devices have become increasingly common among the elderly. </w:t>
      </w:r>
      <w:r w:rsidR="00CA7438" w:rsidRPr="00550017">
        <w:rPr>
          <w:rFonts w:ascii="Arial" w:hAnsi="Arial" w:cs="Arial"/>
          <w:sz w:val="22"/>
          <w:szCs w:val="22"/>
        </w:rPr>
        <w:t>Even though</w:t>
      </w:r>
      <w:r w:rsidRPr="00550017">
        <w:rPr>
          <w:rFonts w:ascii="Arial" w:hAnsi="Arial" w:cs="Arial"/>
          <w:sz w:val="22"/>
          <w:szCs w:val="22"/>
        </w:rPr>
        <w:t xml:space="preserve"> traditional tablets and videoconferencing devices such as the Amazon Echo and Facebook Portal are still popular among the elderly, there are new devices design which are easier to use and better capture the elderly needs. Grand Pad for example includes simple one-touch buttons, auto answer and speech-to-text functionalities; and it is designed with a touch-sensitive screen more sensitive to dry skin, typical of elderly individuals, as other touchscreens tend to be less responsive (AbilityNet, 2021).</w:t>
      </w:r>
    </w:p>
    <w:p w14:paraId="69BA976E" w14:textId="5AB52719" w:rsidR="00076C53" w:rsidRPr="00550017" w:rsidRDefault="009F07C2" w:rsidP="00550017">
      <w:pPr>
        <w:spacing w:line="360" w:lineRule="auto"/>
        <w:rPr>
          <w:rFonts w:ascii="Arial" w:hAnsi="Arial" w:cs="Arial"/>
          <w:b/>
          <w:bCs/>
          <w:sz w:val="22"/>
          <w:szCs w:val="22"/>
        </w:rPr>
      </w:pPr>
      <w:r w:rsidRPr="00550017">
        <w:rPr>
          <w:rFonts w:ascii="Arial" w:hAnsi="Arial" w:cs="Arial"/>
          <w:b/>
          <w:bCs/>
          <w:sz w:val="22"/>
          <w:szCs w:val="22"/>
        </w:rPr>
        <w:t>Policies</w:t>
      </w:r>
    </w:p>
    <w:p w14:paraId="30326874" w14:textId="01E3E365" w:rsidR="006F4593" w:rsidRPr="00550017" w:rsidRDefault="00A4007D" w:rsidP="00550017">
      <w:pPr>
        <w:spacing w:line="360" w:lineRule="auto"/>
        <w:rPr>
          <w:rFonts w:ascii="Arial" w:hAnsi="Arial" w:cs="Arial"/>
          <w:sz w:val="22"/>
          <w:szCs w:val="22"/>
        </w:rPr>
      </w:pPr>
      <w:r w:rsidRPr="00550017">
        <w:rPr>
          <w:rFonts w:ascii="Arial" w:hAnsi="Arial" w:cs="Arial"/>
          <w:sz w:val="22"/>
          <w:szCs w:val="22"/>
        </w:rPr>
        <w:t>Despite the similarities in demographics and socio-economic development, both the UK and Japan present several differences in policies, and sometimes even contrasting courses of action when it comes to dealing with their elderly populations. In Japan, the provision of care for their elderly population is deemed as a social and not only a family concern. The Japanese model, which is often considered among the most advanced and most comprehensive systems in the world, is entrenched in the values of respect for its seniors and a sense of obligation to care for their elderly, and in doing so there is a heavy</w:t>
      </w:r>
      <w:r w:rsidR="006F4593" w:rsidRPr="00550017">
        <w:rPr>
          <w:rFonts w:ascii="Arial" w:hAnsi="Arial" w:cs="Arial"/>
          <w:sz w:val="22"/>
          <w:szCs w:val="22"/>
        </w:rPr>
        <w:t xml:space="preserve"> </w:t>
      </w:r>
      <w:r w:rsidR="006F4593" w:rsidRPr="00550017">
        <w:rPr>
          <w:rFonts w:ascii="Arial" w:hAnsi="Arial" w:cs="Arial"/>
          <w:sz w:val="22"/>
          <w:szCs w:val="22"/>
        </w:rPr>
        <w:t>involvement and responsibility of the family of the elderly during care (Kavedzija, 2018). Although universal healthcare has been in place since 1961, in 2000 Japan incorporated elderly care within the sphere of welfare services. In April 2000, the Japanese government introduced a universal and comprehensive elderly care system called Long Term Care Insurance (LTCI). The LTCI had the aim to provide cover for all the individuals over the age of 65, and according to 2020 data, the service is being utilised by over 5 million elderly individuals. The LTCI system was established on three core ideas: support for independence, social insurance, and a user-orientated system (Yamada, 2020). The LTCI system is accessible to all elderly above 65 years, although an exception is made for individuals over 40 years who have age related disabilities. In terms of funding the service, the LTCI system is being funded through a combination of social insurance contributions whereby members of the population have the obligation to pay into the system from the age of 40. Other ways the LTCI system is funded is through general taxes, and user contributions, which is between 10 to 30 per cent of the total cost of the care, although there is an exemption for individuals on low income (Curry, 2018). There is an assessment which is done on the elderly individual to determine the budget they have for the service. This assessment is completed via a computer analysis of a questionnaire completed by the applicant, which is consequently reviewed by an independent committee. Subsequently, the elderly gets assigned a care manager whose duty is to advice on how best to meet the needs of the elderly, and recommend service providers, which often are small organisations (includes both for-profit and non-profit institutions) embedded within the local community (Kavedzija, 2018). Despite the success of the LTCI system, the Japanese government is aiming to develop a Community-Based Integrated Care System by the year 2025. This system designed to increase the quality of life of the elderly in Japan will be entrenched in four core principles: self-care (ji-jo); mutual aid (go-jo); social solidarity care (kyo-jo) and governmental care (ko-jo) (Sudo, 2018).</w:t>
      </w:r>
    </w:p>
    <w:p w14:paraId="18DDF0BA" w14:textId="77777777" w:rsidR="006F4593" w:rsidRPr="00550017" w:rsidRDefault="006F4593" w:rsidP="00550017">
      <w:pPr>
        <w:spacing w:line="360" w:lineRule="auto"/>
        <w:rPr>
          <w:rFonts w:ascii="Arial" w:hAnsi="Arial" w:cs="Arial"/>
          <w:sz w:val="22"/>
          <w:szCs w:val="22"/>
        </w:rPr>
      </w:pPr>
      <w:r w:rsidRPr="00550017">
        <w:rPr>
          <w:rFonts w:ascii="Arial" w:hAnsi="Arial" w:cs="Arial"/>
          <w:sz w:val="22"/>
          <w:szCs w:val="22"/>
        </w:rPr>
        <w:t>Whiles Japan has adopted an exhaustive system, in the UK there is no clear strategy in place for long-term care of the elderly. The current system in place is deemed to be obsolete, biased, and as confusing as complicated, eventually failing to address the needs of the UK elderly population. Critics of the UK system often highlight that not only does the policies in place vary between England, Scotland, Wales, and Northern Ireland, but there are often differences between local authorities within different parts of the UK (Frith, 2021). Moreover, the Austerity program and the several cuts to social budgets since 2010 has had a negative impact on the UK social care system. This situation is being made worse by the increasingly ageing UK population, rising the pressure on an already malfunctioning and delicate system (Toynbee, 2020). In terms of legislations around social care, the UK enacted the ‘Care Act’ in 2014, and the Dilnot Commission in 2011, which proved to be unsuccessful as its recommendations were mostly unimplemented across the UK due to budget constraints, and arguably due to the lack of support from the Treasury and the Prime Minister, as Sir Dilnot himself asserted (Clarke, 2019). The UK failed in the past to foresee and anticipate the demographic changes which most developed societies are witnessing. As opposed to the UK, Japan has been able to harness this change and created a sustainable and well-funded elderly care systems which assures its elderly population dignity and security in their old age (Frith, 2021).</w:t>
      </w:r>
    </w:p>
    <w:p w14:paraId="49942748" w14:textId="77777777" w:rsidR="00577BE2" w:rsidRPr="00550017" w:rsidRDefault="00577BE2" w:rsidP="00550017">
      <w:pPr>
        <w:spacing w:line="360" w:lineRule="auto"/>
        <w:rPr>
          <w:rFonts w:ascii="Arial" w:hAnsi="Arial" w:cs="Arial"/>
          <w:sz w:val="22"/>
          <w:szCs w:val="22"/>
        </w:rPr>
      </w:pPr>
    </w:p>
    <w:p w14:paraId="1568C718" w14:textId="7326D4F5" w:rsidR="006F4593" w:rsidRPr="00550017" w:rsidRDefault="006F4593" w:rsidP="00550017">
      <w:pPr>
        <w:spacing w:line="360" w:lineRule="auto"/>
        <w:rPr>
          <w:rFonts w:ascii="Arial" w:hAnsi="Arial" w:cs="Arial"/>
          <w:b/>
          <w:bCs/>
          <w:sz w:val="22"/>
          <w:szCs w:val="22"/>
        </w:rPr>
      </w:pPr>
      <w:r w:rsidRPr="00550017">
        <w:rPr>
          <w:rFonts w:ascii="Arial" w:hAnsi="Arial" w:cs="Arial"/>
          <w:sz w:val="22"/>
          <w:szCs w:val="22"/>
        </w:rPr>
        <w:t xml:space="preserve">Aspects from the Japanese elderly care system which the UK could adopt could be getting the public buy-in as LTCI operates; involving the public will mean more funding for the system without putting much pressure on the state budgets. The UK could also benefit from a flexible system; ever since it was first implemented, the LTCI has been amended several times to best adapt to the needs of the population. The bureaucracy and politics within the UK often make these policies very rigid and not easily amendable, this increase the chances of said policies being obsolete. Furthermore, the ease of which the Japan model operates is one of its strongest points; there is often a clear long-term care planned designed in collaboration of the care manager and tailored to perfectly </w:t>
      </w:r>
      <w:r w:rsidR="00227BA7" w:rsidRPr="00550017">
        <w:rPr>
          <w:rFonts w:ascii="Arial" w:hAnsi="Arial" w:cs="Arial"/>
          <w:sz w:val="22"/>
          <w:szCs w:val="22"/>
        </w:rPr>
        <w:t>suited</w:t>
      </w:r>
      <w:r w:rsidRPr="00550017">
        <w:rPr>
          <w:rFonts w:ascii="Arial" w:hAnsi="Arial" w:cs="Arial"/>
          <w:sz w:val="22"/>
          <w:szCs w:val="22"/>
        </w:rPr>
        <w:t xml:space="preserve"> the needs of the elderly service-user (Curry, 2018). According to the Nuffield Trust, the Japanese model places at its core the strong commitment and willingness to long-term prevention of both loneliness and isolation of their elderly population (Frith, 2021).</w:t>
      </w:r>
    </w:p>
    <w:p w14:paraId="7A116DC0" w14:textId="77777777" w:rsidR="00AF530B" w:rsidRPr="00550017" w:rsidRDefault="00AF530B" w:rsidP="00550017">
      <w:pPr>
        <w:spacing w:line="360" w:lineRule="auto"/>
        <w:rPr>
          <w:rFonts w:ascii="Arial" w:hAnsi="Arial" w:cs="Arial"/>
          <w:b/>
          <w:bCs/>
          <w:sz w:val="22"/>
          <w:szCs w:val="22"/>
        </w:rPr>
      </w:pPr>
    </w:p>
    <w:p w14:paraId="2F5F5D93" w14:textId="179CEBDE" w:rsidR="00BD74AF" w:rsidRPr="00550017" w:rsidRDefault="00BD74AF" w:rsidP="00550017">
      <w:pPr>
        <w:spacing w:line="360" w:lineRule="auto"/>
        <w:rPr>
          <w:rFonts w:ascii="Arial" w:hAnsi="Arial" w:cs="Arial"/>
          <w:b/>
          <w:bCs/>
          <w:sz w:val="22"/>
          <w:szCs w:val="22"/>
        </w:rPr>
      </w:pPr>
      <w:r w:rsidRPr="00550017">
        <w:rPr>
          <w:rFonts w:ascii="Arial" w:hAnsi="Arial" w:cs="Arial"/>
          <w:b/>
          <w:bCs/>
          <w:sz w:val="22"/>
          <w:szCs w:val="22"/>
        </w:rPr>
        <w:t>Recommendations</w:t>
      </w:r>
    </w:p>
    <w:p w14:paraId="6A48B354" w14:textId="24E5309F" w:rsidR="00BD74AF" w:rsidRPr="00550017" w:rsidRDefault="00F5288D" w:rsidP="00550017">
      <w:pPr>
        <w:spacing w:line="360" w:lineRule="auto"/>
        <w:rPr>
          <w:rFonts w:ascii="Arial" w:hAnsi="Arial" w:cs="Arial"/>
          <w:sz w:val="22"/>
          <w:szCs w:val="22"/>
        </w:rPr>
      </w:pPr>
      <w:r w:rsidRPr="00550017">
        <w:rPr>
          <w:rFonts w:ascii="Arial" w:hAnsi="Arial" w:cs="Arial"/>
          <w:sz w:val="22"/>
          <w:szCs w:val="22"/>
        </w:rPr>
        <w:t>L</w:t>
      </w:r>
      <w:r w:rsidR="00546AC6" w:rsidRPr="00550017">
        <w:rPr>
          <w:rFonts w:ascii="Arial" w:hAnsi="Arial" w:cs="Arial"/>
          <w:sz w:val="22"/>
          <w:szCs w:val="22"/>
        </w:rPr>
        <w:t xml:space="preserve">oneliness and isolation among the elderly are </w:t>
      </w:r>
      <w:r w:rsidR="00A51B43" w:rsidRPr="00550017">
        <w:rPr>
          <w:rFonts w:ascii="Arial" w:hAnsi="Arial" w:cs="Arial"/>
          <w:sz w:val="22"/>
          <w:szCs w:val="22"/>
        </w:rPr>
        <w:t>on the increase</w:t>
      </w:r>
      <w:r w:rsidR="00546AC6" w:rsidRPr="00550017">
        <w:rPr>
          <w:rFonts w:ascii="Arial" w:hAnsi="Arial" w:cs="Arial"/>
          <w:sz w:val="22"/>
          <w:szCs w:val="22"/>
        </w:rPr>
        <w:t>. As a result, there is still work to be done to</w:t>
      </w:r>
      <w:r w:rsidR="00A51B43" w:rsidRPr="00550017">
        <w:rPr>
          <w:rFonts w:ascii="Arial" w:hAnsi="Arial" w:cs="Arial"/>
          <w:sz w:val="22"/>
          <w:szCs w:val="22"/>
        </w:rPr>
        <w:t xml:space="preserve"> </w:t>
      </w:r>
      <w:r w:rsidR="001D3319" w:rsidRPr="00550017">
        <w:rPr>
          <w:rFonts w:ascii="Arial" w:hAnsi="Arial" w:cs="Arial"/>
          <w:sz w:val="22"/>
          <w:szCs w:val="22"/>
        </w:rPr>
        <w:t xml:space="preserve">reduce it. </w:t>
      </w:r>
      <w:r w:rsidR="00E076BE" w:rsidRPr="00550017">
        <w:rPr>
          <w:rFonts w:ascii="Arial" w:hAnsi="Arial" w:cs="Arial"/>
          <w:sz w:val="22"/>
          <w:szCs w:val="22"/>
        </w:rPr>
        <w:t xml:space="preserve"> </w:t>
      </w:r>
      <w:r w:rsidR="001D3319" w:rsidRPr="00550017">
        <w:rPr>
          <w:rFonts w:ascii="Arial" w:hAnsi="Arial" w:cs="Arial"/>
          <w:sz w:val="22"/>
          <w:szCs w:val="22"/>
        </w:rPr>
        <w:t>M</w:t>
      </w:r>
      <w:r w:rsidR="00A77D00" w:rsidRPr="00550017">
        <w:rPr>
          <w:rFonts w:ascii="Arial" w:hAnsi="Arial" w:cs="Arial"/>
          <w:sz w:val="22"/>
          <w:szCs w:val="22"/>
        </w:rPr>
        <w:t>ore community programmes must be established</w:t>
      </w:r>
      <w:r w:rsidRPr="00550017">
        <w:rPr>
          <w:rFonts w:ascii="Arial" w:hAnsi="Arial" w:cs="Arial"/>
          <w:sz w:val="22"/>
          <w:szCs w:val="22"/>
        </w:rPr>
        <w:t>.</w:t>
      </w:r>
    </w:p>
    <w:p w14:paraId="154CC8E5" w14:textId="6C00E3D5" w:rsidR="000D4938" w:rsidRPr="00550017" w:rsidRDefault="00672E62" w:rsidP="00550017">
      <w:pPr>
        <w:spacing w:line="360" w:lineRule="auto"/>
        <w:rPr>
          <w:rFonts w:ascii="Arial" w:hAnsi="Arial" w:cs="Arial"/>
          <w:sz w:val="22"/>
          <w:szCs w:val="22"/>
        </w:rPr>
      </w:pPr>
      <w:r w:rsidRPr="00550017">
        <w:rPr>
          <w:rFonts w:ascii="Arial" w:hAnsi="Arial" w:cs="Arial"/>
          <w:sz w:val="22"/>
          <w:szCs w:val="22"/>
        </w:rPr>
        <w:t>G</w:t>
      </w:r>
      <w:r w:rsidR="00BD74AF" w:rsidRPr="00550017">
        <w:rPr>
          <w:rFonts w:ascii="Arial" w:hAnsi="Arial" w:cs="Arial"/>
          <w:sz w:val="22"/>
          <w:szCs w:val="22"/>
        </w:rPr>
        <w:t>overnments and health organisations should raise more funds for volunteers to help the elderly in their various communities.</w:t>
      </w:r>
      <w:r w:rsidR="00BD74AF" w:rsidRPr="00550017">
        <w:rPr>
          <w:rFonts w:ascii="Arial" w:hAnsi="Arial" w:cs="Arial"/>
          <w:sz w:val="22"/>
          <w:szCs w:val="22"/>
        </w:rPr>
        <w:t xml:space="preserve"> </w:t>
      </w:r>
      <w:r w:rsidR="00BB35F4" w:rsidRPr="00550017">
        <w:rPr>
          <w:rFonts w:ascii="Arial" w:hAnsi="Arial" w:cs="Arial"/>
          <w:sz w:val="22"/>
          <w:szCs w:val="22"/>
        </w:rPr>
        <w:t>To protect the mental health of older persons across the world, tackling social isolation must be a top priority.</w:t>
      </w:r>
    </w:p>
    <w:p w14:paraId="07957FFC" w14:textId="0D5B8E0A" w:rsidR="004D1C49" w:rsidRPr="00550017" w:rsidRDefault="004D1C49" w:rsidP="00550017">
      <w:pPr>
        <w:spacing w:line="360" w:lineRule="auto"/>
        <w:rPr>
          <w:rFonts w:ascii="Arial" w:hAnsi="Arial" w:cs="Arial"/>
          <w:sz w:val="22"/>
          <w:szCs w:val="22"/>
        </w:rPr>
      </w:pPr>
    </w:p>
    <w:p w14:paraId="228B81BC" w14:textId="77777777" w:rsidR="008C6370" w:rsidRPr="00550017" w:rsidRDefault="001C61B0" w:rsidP="00550017">
      <w:pPr>
        <w:spacing w:line="360" w:lineRule="auto"/>
        <w:rPr>
          <w:rFonts w:ascii="Arial" w:hAnsi="Arial" w:cs="Arial"/>
          <w:b/>
          <w:bCs/>
          <w:sz w:val="22"/>
          <w:szCs w:val="22"/>
        </w:rPr>
      </w:pPr>
      <w:r w:rsidRPr="00550017">
        <w:rPr>
          <w:rFonts w:ascii="Arial" w:hAnsi="Arial" w:cs="Arial"/>
          <w:b/>
          <w:bCs/>
          <w:sz w:val="22"/>
          <w:szCs w:val="22"/>
        </w:rPr>
        <w:t>Conclusio</w:t>
      </w:r>
      <w:r w:rsidR="008C6370" w:rsidRPr="00550017">
        <w:rPr>
          <w:rFonts w:ascii="Arial" w:hAnsi="Arial" w:cs="Arial"/>
          <w:b/>
          <w:bCs/>
          <w:sz w:val="22"/>
          <w:szCs w:val="22"/>
        </w:rPr>
        <w:t>n</w:t>
      </w:r>
    </w:p>
    <w:p w14:paraId="00C49E70" w14:textId="46DC96AE" w:rsidR="00B4707D" w:rsidRPr="00550017" w:rsidRDefault="00A75841" w:rsidP="00550017">
      <w:pPr>
        <w:spacing w:line="360" w:lineRule="auto"/>
        <w:rPr>
          <w:rFonts w:ascii="Arial" w:hAnsi="Arial" w:cs="Arial"/>
          <w:b/>
          <w:bCs/>
          <w:sz w:val="22"/>
          <w:szCs w:val="22"/>
        </w:rPr>
      </w:pPr>
      <w:r w:rsidRPr="00550017">
        <w:rPr>
          <w:rFonts w:ascii="Arial" w:hAnsi="Arial" w:cs="Arial"/>
          <w:sz w:val="22"/>
          <w:szCs w:val="22"/>
        </w:rPr>
        <w:t xml:space="preserve">In conclusion, the concept </w:t>
      </w:r>
      <w:r w:rsidR="008D3F61" w:rsidRPr="00550017">
        <w:rPr>
          <w:rFonts w:ascii="Arial" w:hAnsi="Arial" w:cs="Arial"/>
          <w:sz w:val="22"/>
          <w:szCs w:val="22"/>
        </w:rPr>
        <w:t>of old</w:t>
      </w:r>
      <w:r w:rsidRPr="00550017">
        <w:rPr>
          <w:rFonts w:ascii="Arial" w:hAnsi="Arial" w:cs="Arial"/>
          <w:sz w:val="22"/>
          <w:szCs w:val="22"/>
        </w:rPr>
        <w:t xml:space="preserve"> age has been clearly defined</w:t>
      </w:r>
      <w:r w:rsidR="005F60D8" w:rsidRPr="00550017">
        <w:rPr>
          <w:rFonts w:ascii="Arial" w:hAnsi="Arial" w:cs="Arial"/>
          <w:sz w:val="22"/>
          <w:szCs w:val="22"/>
        </w:rPr>
        <w:t xml:space="preserve">. The overwhelming </w:t>
      </w:r>
      <w:r w:rsidR="008D3F61" w:rsidRPr="00550017">
        <w:rPr>
          <w:rFonts w:ascii="Arial" w:hAnsi="Arial" w:cs="Arial"/>
          <w:sz w:val="22"/>
          <w:szCs w:val="22"/>
        </w:rPr>
        <w:t>ageing</w:t>
      </w:r>
      <w:r w:rsidR="005F60D8" w:rsidRPr="00550017">
        <w:rPr>
          <w:rFonts w:ascii="Arial" w:hAnsi="Arial" w:cs="Arial"/>
          <w:sz w:val="22"/>
          <w:szCs w:val="22"/>
        </w:rPr>
        <w:t xml:space="preserve"> issues of </w:t>
      </w:r>
      <w:r w:rsidR="00F24CE5" w:rsidRPr="00550017">
        <w:rPr>
          <w:rFonts w:ascii="Arial" w:hAnsi="Arial" w:cs="Arial"/>
          <w:sz w:val="22"/>
          <w:szCs w:val="22"/>
        </w:rPr>
        <w:t>UK</w:t>
      </w:r>
      <w:r w:rsidR="008D3F61" w:rsidRPr="00550017">
        <w:rPr>
          <w:rFonts w:ascii="Arial" w:hAnsi="Arial" w:cs="Arial"/>
          <w:sz w:val="22"/>
          <w:szCs w:val="22"/>
        </w:rPr>
        <w:t xml:space="preserve"> </w:t>
      </w:r>
      <w:r w:rsidR="00F24CE5" w:rsidRPr="00550017">
        <w:rPr>
          <w:rFonts w:ascii="Arial" w:hAnsi="Arial" w:cs="Arial"/>
          <w:sz w:val="22"/>
          <w:szCs w:val="22"/>
        </w:rPr>
        <w:t xml:space="preserve">and Japan has been discussed with the </w:t>
      </w:r>
      <w:r w:rsidR="00584AF6" w:rsidRPr="00550017">
        <w:rPr>
          <w:rFonts w:ascii="Arial" w:hAnsi="Arial" w:cs="Arial"/>
          <w:sz w:val="22"/>
          <w:szCs w:val="22"/>
        </w:rPr>
        <w:t>current statistics and the demographic</w:t>
      </w:r>
      <w:r w:rsidR="009B590E" w:rsidRPr="00550017">
        <w:rPr>
          <w:rFonts w:ascii="Arial" w:hAnsi="Arial" w:cs="Arial"/>
          <w:sz w:val="22"/>
          <w:szCs w:val="22"/>
        </w:rPr>
        <w:t xml:space="preserve"> pyramids. Loneliness and </w:t>
      </w:r>
      <w:r w:rsidR="000A2426" w:rsidRPr="00550017">
        <w:rPr>
          <w:rFonts w:ascii="Arial" w:hAnsi="Arial" w:cs="Arial"/>
          <w:sz w:val="22"/>
          <w:szCs w:val="22"/>
        </w:rPr>
        <w:t>isolation have been explained an</w:t>
      </w:r>
      <w:r w:rsidR="008D3F61" w:rsidRPr="00550017">
        <w:rPr>
          <w:rFonts w:ascii="Arial" w:hAnsi="Arial" w:cs="Arial"/>
          <w:sz w:val="22"/>
          <w:szCs w:val="22"/>
        </w:rPr>
        <w:t>d the</w:t>
      </w:r>
      <w:r w:rsidR="00E36253" w:rsidRPr="00550017">
        <w:rPr>
          <w:rFonts w:ascii="Arial" w:hAnsi="Arial" w:cs="Arial"/>
          <w:sz w:val="22"/>
          <w:szCs w:val="22"/>
        </w:rPr>
        <w:t xml:space="preserve"> </w:t>
      </w:r>
      <w:r w:rsidR="007B75D8" w:rsidRPr="00550017">
        <w:rPr>
          <w:rFonts w:ascii="Arial" w:hAnsi="Arial" w:cs="Arial"/>
          <w:sz w:val="22"/>
          <w:szCs w:val="22"/>
        </w:rPr>
        <w:t>associated repercussions including</w:t>
      </w:r>
      <w:r w:rsidR="00E36253" w:rsidRPr="00550017">
        <w:rPr>
          <w:rFonts w:ascii="Arial" w:hAnsi="Arial" w:cs="Arial"/>
          <w:sz w:val="22"/>
          <w:szCs w:val="22"/>
        </w:rPr>
        <w:t xml:space="preserve"> the measures to reduce </w:t>
      </w:r>
      <w:r w:rsidR="007D41B5" w:rsidRPr="00550017">
        <w:rPr>
          <w:rFonts w:ascii="Arial" w:hAnsi="Arial" w:cs="Arial"/>
          <w:sz w:val="22"/>
          <w:szCs w:val="22"/>
        </w:rPr>
        <w:t xml:space="preserve">loneliness </w:t>
      </w:r>
      <w:r w:rsidR="00907731" w:rsidRPr="00550017">
        <w:rPr>
          <w:rFonts w:ascii="Arial" w:hAnsi="Arial" w:cs="Arial"/>
          <w:sz w:val="22"/>
          <w:szCs w:val="22"/>
        </w:rPr>
        <w:t>which include the customised technologies</w:t>
      </w:r>
      <w:r w:rsidR="00E36253" w:rsidRPr="00550017">
        <w:rPr>
          <w:rFonts w:ascii="Arial" w:hAnsi="Arial" w:cs="Arial"/>
          <w:sz w:val="22"/>
          <w:szCs w:val="22"/>
        </w:rPr>
        <w:t xml:space="preserve"> to ensure the well</w:t>
      </w:r>
      <w:r w:rsidR="00ED2C44" w:rsidRPr="00550017">
        <w:rPr>
          <w:rFonts w:ascii="Arial" w:hAnsi="Arial" w:cs="Arial"/>
          <w:sz w:val="22"/>
          <w:szCs w:val="22"/>
        </w:rPr>
        <w:t>- being of the elderly in UK and Japan</w:t>
      </w:r>
      <w:r w:rsidR="004C4088" w:rsidRPr="00550017">
        <w:rPr>
          <w:rFonts w:ascii="Arial" w:hAnsi="Arial" w:cs="Arial"/>
          <w:sz w:val="22"/>
          <w:szCs w:val="22"/>
        </w:rPr>
        <w:t xml:space="preserve"> h</w:t>
      </w:r>
      <w:r w:rsidR="00797779" w:rsidRPr="00550017">
        <w:rPr>
          <w:rFonts w:ascii="Arial" w:hAnsi="Arial" w:cs="Arial"/>
          <w:sz w:val="22"/>
          <w:szCs w:val="22"/>
        </w:rPr>
        <w:t>a</w:t>
      </w:r>
      <w:r w:rsidR="004C4088" w:rsidRPr="00550017">
        <w:rPr>
          <w:rFonts w:ascii="Arial" w:hAnsi="Arial" w:cs="Arial"/>
          <w:sz w:val="22"/>
          <w:szCs w:val="22"/>
        </w:rPr>
        <w:t>ve been discussed. The policies available</w:t>
      </w:r>
      <w:r w:rsidR="00FF651E" w:rsidRPr="00550017">
        <w:rPr>
          <w:rFonts w:ascii="Arial" w:hAnsi="Arial" w:cs="Arial"/>
          <w:sz w:val="22"/>
          <w:szCs w:val="22"/>
        </w:rPr>
        <w:t xml:space="preserve"> in Japan and UK and how </w:t>
      </w:r>
      <w:r w:rsidR="00797779" w:rsidRPr="00550017">
        <w:rPr>
          <w:rFonts w:ascii="Arial" w:hAnsi="Arial" w:cs="Arial"/>
          <w:sz w:val="22"/>
          <w:szCs w:val="22"/>
        </w:rPr>
        <w:t xml:space="preserve">it can improve that of </w:t>
      </w:r>
      <w:r w:rsidR="007B75D8" w:rsidRPr="00550017">
        <w:rPr>
          <w:rFonts w:ascii="Arial" w:hAnsi="Arial" w:cs="Arial"/>
          <w:sz w:val="22"/>
          <w:szCs w:val="22"/>
        </w:rPr>
        <w:t>UK have been suggested.</w:t>
      </w:r>
      <w:r w:rsidR="00672E62" w:rsidRPr="00550017">
        <w:rPr>
          <w:rFonts w:ascii="Arial" w:hAnsi="Arial" w:cs="Arial"/>
          <w:sz w:val="22"/>
          <w:szCs w:val="22"/>
        </w:rPr>
        <w:t xml:space="preserve"> Recommendations for future </w:t>
      </w:r>
      <w:r w:rsidR="00737682" w:rsidRPr="00550017">
        <w:rPr>
          <w:rFonts w:ascii="Arial" w:hAnsi="Arial" w:cs="Arial"/>
          <w:sz w:val="22"/>
          <w:szCs w:val="22"/>
        </w:rPr>
        <w:t>improve have given.</w:t>
      </w:r>
    </w:p>
    <w:p w14:paraId="632F4C95" w14:textId="77777777" w:rsidR="007D41B5" w:rsidRPr="00550017" w:rsidRDefault="007D41B5" w:rsidP="00550017">
      <w:pPr>
        <w:spacing w:line="360" w:lineRule="auto"/>
        <w:rPr>
          <w:rFonts w:ascii="Arial" w:hAnsi="Arial" w:cs="Arial"/>
          <w:b/>
          <w:bCs/>
          <w:sz w:val="22"/>
          <w:szCs w:val="22"/>
        </w:rPr>
      </w:pPr>
    </w:p>
    <w:p w14:paraId="2EB802D6" w14:textId="77777777" w:rsidR="007D41B5" w:rsidRPr="00550017" w:rsidRDefault="007D41B5" w:rsidP="00550017">
      <w:pPr>
        <w:spacing w:line="360" w:lineRule="auto"/>
        <w:rPr>
          <w:rFonts w:ascii="Arial" w:hAnsi="Arial" w:cs="Arial"/>
          <w:b/>
          <w:bCs/>
          <w:sz w:val="22"/>
          <w:szCs w:val="22"/>
        </w:rPr>
      </w:pPr>
    </w:p>
    <w:p w14:paraId="47DD629C" w14:textId="77777777" w:rsidR="008F0A4D" w:rsidRPr="00550017" w:rsidRDefault="008F0A4D" w:rsidP="00550017">
      <w:pPr>
        <w:spacing w:line="360" w:lineRule="auto"/>
        <w:rPr>
          <w:rFonts w:ascii="Arial" w:hAnsi="Arial" w:cs="Arial"/>
          <w:b/>
          <w:bCs/>
          <w:sz w:val="22"/>
          <w:szCs w:val="22"/>
        </w:rPr>
      </w:pPr>
    </w:p>
    <w:p w14:paraId="2D1D6EC7" w14:textId="5D2F977E" w:rsidR="00B50CC9" w:rsidRPr="00550017" w:rsidRDefault="00B50CC9" w:rsidP="00550017">
      <w:pPr>
        <w:spacing w:line="360" w:lineRule="auto"/>
        <w:rPr>
          <w:rFonts w:ascii="Arial" w:hAnsi="Arial" w:cs="Arial"/>
          <w:sz w:val="22"/>
          <w:szCs w:val="22"/>
        </w:rPr>
      </w:pPr>
    </w:p>
    <w:p w14:paraId="05D39664" w14:textId="213D3719" w:rsidR="00B50CC9" w:rsidRPr="00550017" w:rsidRDefault="00B50CC9" w:rsidP="00550017">
      <w:pPr>
        <w:spacing w:line="360" w:lineRule="auto"/>
        <w:rPr>
          <w:rFonts w:ascii="Arial" w:hAnsi="Arial" w:cs="Arial"/>
          <w:sz w:val="22"/>
          <w:szCs w:val="22"/>
        </w:rPr>
      </w:pPr>
    </w:p>
    <w:p w14:paraId="44777979" w14:textId="367BE40F" w:rsidR="00B50CC9" w:rsidRPr="00550017" w:rsidRDefault="00B50CC9" w:rsidP="00550017">
      <w:pPr>
        <w:spacing w:line="360" w:lineRule="auto"/>
        <w:rPr>
          <w:rFonts w:ascii="Arial" w:hAnsi="Arial" w:cs="Arial"/>
          <w:sz w:val="22"/>
          <w:szCs w:val="22"/>
        </w:rPr>
      </w:pPr>
    </w:p>
    <w:p w14:paraId="49E8E9C4" w14:textId="075CE7A3" w:rsidR="00B50CC9" w:rsidRPr="00550017" w:rsidRDefault="00B50CC9" w:rsidP="00550017">
      <w:pPr>
        <w:spacing w:line="360" w:lineRule="auto"/>
        <w:rPr>
          <w:rFonts w:ascii="Arial" w:hAnsi="Arial" w:cs="Arial"/>
          <w:sz w:val="22"/>
          <w:szCs w:val="22"/>
        </w:rPr>
      </w:pPr>
    </w:p>
    <w:p w14:paraId="122F0D1E" w14:textId="3216F484" w:rsidR="00B50CC9" w:rsidRPr="00550017" w:rsidRDefault="00B50CC9" w:rsidP="00550017">
      <w:pPr>
        <w:spacing w:line="360" w:lineRule="auto"/>
        <w:rPr>
          <w:rFonts w:ascii="Arial" w:hAnsi="Arial" w:cs="Arial"/>
          <w:sz w:val="22"/>
          <w:szCs w:val="22"/>
        </w:rPr>
      </w:pPr>
    </w:p>
    <w:p w14:paraId="35AF43C5" w14:textId="1FC7B1E9" w:rsidR="00B50CC9" w:rsidRPr="00550017" w:rsidRDefault="00B50CC9" w:rsidP="00550017">
      <w:pPr>
        <w:spacing w:line="360" w:lineRule="auto"/>
        <w:rPr>
          <w:rFonts w:ascii="Arial" w:hAnsi="Arial" w:cs="Arial"/>
          <w:sz w:val="22"/>
          <w:szCs w:val="22"/>
        </w:rPr>
      </w:pPr>
    </w:p>
    <w:p w14:paraId="419125EE" w14:textId="77777777" w:rsidR="004E2328" w:rsidRPr="00550017" w:rsidRDefault="004E2328" w:rsidP="00550017">
      <w:pPr>
        <w:spacing w:line="360" w:lineRule="auto"/>
        <w:rPr>
          <w:rFonts w:ascii="Arial" w:hAnsi="Arial" w:cs="Arial"/>
          <w:sz w:val="22"/>
          <w:szCs w:val="22"/>
        </w:rPr>
      </w:pPr>
    </w:p>
    <w:p w14:paraId="6C556B20" w14:textId="77777777" w:rsidR="004E2328" w:rsidRPr="00550017" w:rsidRDefault="004E2328" w:rsidP="00550017">
      <w:pPr>
        <w:spacing w:line="360" w:lineRule="auto"/>
        <w:rPr>
          <w:rFonts w:ascii="Arial" w:hAnsi="Arial" w:cs="Arial"/>
          <w:sz w:val="22"/>
          <w:szCs w:val="22"/>
        </w:rPr>
      </w:pPr>
    </w:p>
    <w:p w14:paraId="08F7D737" w14:textId="77777777" w:rsidR="004E2328" w:rsidRPr="00550017" w:rsidRDefault="004E2328" w:rsidP="00550017">
      <w:pPr>
        <w:spacing w:line="360" w:lineRule="auto"/>
        <w:rPr>
          <w:rFonts w:ascii="Arial" w:hAnsi="Arial" w:cs="Arial"/>
          <w:sz w:val="22"/>
          <w:szCs w:val="22"/>
        </w:rPr>
      </w:pPr>
    </w:p>
    <w:p w14:paraId="7A235E10" w14:textId="77777777" w:rsidR="004E2328" w:rsidRPr="00550017" w:rsidRDefault="004E2328" w:rsidP="00550017">
      <w:pPr>
        <w:spacing w:line="360" w:lineRule="auto"/>
        <w:rPr>
          <w:rFonts w:ascii="Arial" w:hAnsi="Arial" w:cs="Arial"/>
          <w:sz w:val="22"/>
          <w:szCs w:val="22"/>
        </w:rPr>
      </w:pPr>
    </w:p>
    <w:p w14:paraId="5A50C584" w14:textId="77777777" w:rsidR="004E2328" w:rsidRPr="00550017" w:rsidRDefault="004E2328" w:rsidP="00550017">
      <w:pPr>
        <w:spacing w:line="360" w:lineRule="auto"/>
        <w:rPr>
          <w:rFonts w:ascii="Arial" w:hAnsi="Arial" w:cs="Arial"/>
          <w:sz w:val="22"/>
          <w:szCs w:val="22"/>
        </w:rPr>
      </w:pPr>
    </w:p>
    <w:p w14:paraId="551D7807" w14:textId="77777777" w:rsidR="004E2328" w:rsidRPr="00550017" w:rsidRDefault="004E2328" w:rsidP="00550017">
      <w:pPr>
        <w:spacing w:line="360" w:lineRule="auto"/>
        <w:rPr>
          <w:rFonts w:ascii="Arial" w:hAnsi="Arial" w:cs="Arial"/>
          <w:sz w:val="22"/>
          <w:szCs w:val="22"/>
        </w:rPr>
      </w:pPr>
    </w:p>
    <w:p w14:paraId="1E3519B2" w14:textId="77777777" w:rsidR="004E2328" w:rsidRPr="00550017" w:rsidRDefault="004E2328" w:rsidP="00550017">
      <w:pPr>
        <w:spacing w:line="360" w:lineRule="auto"/>
        <w:rPr>
          <w:rFonts w:ascii="Arial" w:hAnsi="Arial" w:cs="Arial"/>
          <w:sz w:val="22"/>
          <w:szCs w:val="22"/>
        </w:rPr>
      </w:pPr>
    </w:p>
    <w:p w14:paraId="66D928CD" w14:textId="77777777" w:rsidR="004E2328" w:rsidRPr="00550017" w:rsidRDefault="004E2328" w:rsidP="00550017">
      <w:pPr>
        <w:spacing w:line="360" w:lineRule="auto"/>
        <w:rPr>
          <w:rFonts w:ascii="Arial" w:hAnsi="Arial" w:cs="Arial"/>
          <w:sz w:val="22"/>
          <w:szCs w:val="22"/>
        </w:rPr>
      </w:pPr>
    </w:p>
    <w:p w14:paraId="625B3EC7" w14:textId="77777777" w:rsidR="004E2328" w:rsidRPr="00550017" w:rsidRDefault="004E2328" w:rsidP="00550017">
      <w:pPr>
        <w:spacing w:line="360" w:lineRule="auto"/>
        <w:rPr>
          <w:rFonts w:ascii="Arial" w:hAnsi="Arial" w:cs="Arial"/>
          <w:sz w:val="22"/>
          <w:szCs w:val="22"/>
        </w:rPr>
      </w:pPr>
    </w:p>
    <w:p w14:paraId="28AF0693" w14:textId="77777777" w:rsidR="004E2328" w:rsidRPr="00550017" w:rsidRDefault="004E2328" w:rsidP="00550017">
      <w:pPr>
        <w:spacing w:line="360" w:lineRule="auto"/>
        <w:rPr>
          <w:rFonts w:ascii="Arial" w:hAnsi="Arial" w:cs="Arial"/>
          <w:sz w:val="22"/>
          <w:szCs w:val="22"/>
        </w:rPr>
      </w:pPr>
    </w:p>
    <w:p w14:paraId="45F35B5A" w14:textId="77777777" w:rsidR="004E2328" w:rsidRPr="00550017" w:rsidRDefault="004E2328" w:rsidP="00550017">
      <w:pPr>
        <w:spacing w:line="360" w:lineRule="auto"/>
        <w:rPr>
          <w:rFonts w:ascii="Arial" w:hAnsi="Arial" w:cs="Arial"/>
          <w:sz w:val="22"/>
          <w:szCs w:val="22"/>
        </w:rPr>
      </w:pPr>
    </w:p>
    <w:p w14:paraId="583684C0" w14:textId="77777777" w:rsidR="004E2328" w:rsidRPr="00550017" w:rsidRDefault="004E2328" w:rsidP="00550017">
      <w:pPr>
        <w:spacing w:line="360" w:lineRule="auto"/>
        <w:rPr>
          <w:rFonts w:ascii="Arial" w:hAnsi="Arial" w:cs="Arial"/>
          <w:sz w:val="22"/>
          <w:szCs w:val="22"/>
        </w:rPr>
      </w:pPr>
    </w:p>
    <w:p w14:paraId="269F0833" w14:textId="77777777" w:rsidR="004E2328" w:rsidRPr="00550017" w:rsidRDefault="004E2328" w:rsidP="00550017">
      <w:pPr>
        <w:spacing w:line="360" w:lineRule="auto"/>
        <w:rPr>
          <w:rFonts w:ascii="Arial" w:hAnsi="Arial" w:cs="Arial"/>
          <w:sz w:val="22"/>
          <w:szCs w:val="22"/>
        </w:rPr>
      </w:pPr>
    </w:p>
    <w:p w14:paraId="2DB010B9" w14:textId="77777777" w:rsidR="004E2328" w:rsidRPr="00550017" w:rsidRDefault="004E2328" w:rsidP="00550017">
      <w:pPr>
        <w:spacing w:line="360" w:lineRule="auto"/>
        <w:rPr>
          <w:rFonts w:ascii="Arial" w:hAnsi="Arial" w:cs="Arial"/>
          <w:sz w:val="22"/>
          <w:szCs w:val="22"/>
        </w:rPr>
      </w:pPr>
    </w:p>
    <w:p w14:paraId="45D38143" w14:textId="77777777" w:rsidR="004E2328" w:rsidRPr="00550017" w:rsidRDefault="004E2328" w:rsidP="00550017">
      <w:pPr>
        <w:spacing w:line="360" w:lineRule="auto"/>
        <w:rPr>
          <w:rFonts w:ascii="Arial" w:hAnsi="Arial" w:cs="Arial"/>
          <w:sz w:val="22"/>
          <w:szCs w:val="22"/>
        </w:rPr>
      </w:pPr>
    </w:p>
    <w:p w14:paraId="4C353680" w14:textId="77777777" w:rsidR="00AD6DDE" w:rsidRDefault="00AD6DDE" w:rsidP="00550017">
      <w:pPr>
        <w:spacing w:line="360" w:lineRule="auto"/>
        <w:rPr>
          <w:rFonts w:ascii="Arial" w:hAnsi="Arial" w:cs="Arial"/>
          <w:sz w:val="22"/>
          <w:szCs w:val="22"/>
        </w:rPr>
      </w:pPr>
    </w:p>
    <w:p w14:paraId="6D6A3F77" w14:textId="76058110" w:rsidR="00B50CC9" w:rsidRPr="00550017" w:rsidRDefault="00B50CC9" w:rsidP="00550017">
      <w:pPr>
        <w:spacing w:line="360" w:lineRule="auto"/>
        <w:rPr>
          <w:rFonts w:ascii="Arial" w:hAnsi="Arial" w:cs="Arial"/>
          <w:sz w:val="22"/>
          <w:szCs w:val="22"/>
        </w:rPr>
      </w:pPr>
      <w:r w:rsidRPr="00550017">
        <w:rPr>
          <w:rFonts w:ascii="Arial" w:hAnsi="Arial" w:cs="Arial"/>
          <w:sz w:val="22"/>
          <w:szCs w:val="22"/>
        </w:rPr>
        <w:t>REFERENCES</w:t>
      </w:r>
    </w:p>
    <w:p w14:paraId="3937BCE9" w14:textId="77777777" w:rsidR="008B4D78" w:rsidRPr="00550017" w:rsidRDefault="008B4D78" w:rsidP="00550017">
      <w:pPr>
        <w:spacing w:line="360" w:lineRule="auto"/>
        <w:rPr>
          <w:rFonts w:ascii="Arial" w:hAnsi="Arial" w:cs="Arial"/>
          <w:sz w:val="22"/>
          <w:szCs w:val="22"/>
        </w:rPr>
      </w:pPr>
    </w:p>
    <w:p w14:paraId="25124C5F" w14:textId="6662D646"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sz w:val="22"/>
          <w:szCs w:val="22"/>
        </w:rPr>
        <w:t xml:space="preserve">AbilityNet. (2021). Technology for Seniors. Published in https://abilitynet.org.uk/factsheets/technology-seniors. </w:t>
      </w:r>
      <w:r w:rsidRPr="00550017">
        <w:rPr>
          <w:rFonts w:ascii="Arial" w:hAnsi="Arial" w:cs="Arial"/>
          <w:color w:val="333333"/>
          <w:sz w:val="22"/>
          <w:szCs w:val="22"/>
          <w:shd w:val="clear" w:color="auto" w:fill="FCFCFC"/>
        </w:rPr>
        <w:t>(Accessed: on 07.01.2022).</w:t>
      </w:r>
    </w:p>
    <w:p w14:paraId="2E80643C" w14:textId="023B7359" w:rsidR="003C2EE1" w:rsidRPr="00550017" w:rsidRDefault="003C2EE1"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Age UK (2021) </w:t>
      </w:r>
      <w:r w:rsidRPr="00550017">
        <w:rPr>
          <w:rFonts w:ascii="Arial" w:hAnsi="Arial" w:cs="Arial"/>
          <w:i/>
          <w:iCs/>
          <w:sz w:val="22"/>
          <w:szCs w:val="22"/>
        </w:rPr>
        <w:t>Combating Loneliness | Age UK</w:t>
      </w:r>
      <w:r w:rsidRPr="00550017">
        <w:rPr>
          <w:rFonts w:ascii="Arial" w:hAnsi="Arial" w:cs="Arial"/>
          <w:sz w:val="22"/>
          <w:szCs w:val="22"/>
        </w:rPr>
        <w:t xml:space="preserve"> [Online]. Available at https://www.ageuk.org.uk/information-advice/health-wellbeing/loneliness/ (Accessed 10 December 2021).</w:t>
      </w:r>
    </w:p>
    <w:p w14:paraId="4A08AD7B" w14:textId="1A0479D8" w:rsidR="00FA0848" w:rsidRPr="00550017" w:rsidRDefault="00FA0848" w:rsidP="00550017">
      <w:pPr>
        <w:spacing w:line="360" w:lineRule="auto"/>
        <w:rPr>
          <w:rFonts w:ascii="Arial" w:hAnsi="Arial" w:cs="Arial"/>
          <w:sz w:val="22"/>
          <w:szCs w:val="22"/>
        </w:rPr>
      </w:pPr>
      <w:r w:rsidRPr="00550017">
        <w:rPr>
          <w:rFonts w:ascii="Arial" w:hAnsi="Arial" w:cs="Arial"/>
          <w:sz w:val="22"/>
          <w:szCs w:val="22"/>
        </w:rPr>
        <w:t xml:space="preserve">Apolitical. (2019). Japan is fighting back against loneliness among the elderly. Published in </w:t>
      </w:r>
      <w:r w:rsidRPr="00153559">
        <w:rPr>
          <w:rFonts w:ascii="Arial" w:hAnsi="Arial" w:cs="Arial"/>
          <w:sz w:val="22"/>
          <w:szCs w:val="22"/>
        </w:rPr>
        <w:t>https://apolitical.co/solution-articles/en/ja</w:t>
      </w:r>
      <w:r w:rsidRPr="00153559">
        <w:rPr>
          <w:rFonts w:ascii="Arial" w:hAnsi="Arial" w:cs="Arial"/>
          <w:sz w:val="22"/>
          <w:szCs w:val="22"/>
        </w:rPr>
        <w:t>p</w:t>
      </w:r>
      <w:r w:rsidRPr="00153559">
        <w:rPr>
          <w:rFonts w:ascii="Arial" w:hAnsi="Arial" w:cs="Arial"/>
          <w:sz w:val="22"/>
          <w:szCs w:val="22"/>
        </w:rPr>
        <w:t>an-is-fighting-back-against-loneliness-among-the-elderly</w:t>
      </w:r>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07.01.2022).</w:t>
      </w:r>
    </w:p>
    <w:p w14:paraId="49F420C6" w14:textId="66279487" w:rsidR="00FA0848" w:rsidRPr="00550017" w:rsidRDefault="00FA0848" w:rsidP="00550017">
      <w:pPr>
        <w:spacing w:line="360" w:lineRule="auto"/>
        <w:rPr>
          <w:rFonts w:ascii="Arial" w:hAnsi="Arial" w:cs="Arial"/>
          <w:sz w:val="22"/>
          <w:szCs w:val="22"/>
        </w:rPr>
      </w:pPr>
      <w:r w:rsidRPr="00550017">
        <w:rPr>
          <w:rFonts w:ascii="Arial" w:hAnsi="Arial" w:cs="Arial"/>
          <w:sz w:val="22"/>
          <w:szCs w:val="22"/>
        </w:rPr>
        <w:t xml:space="preserve">Alden, S. (2018). Loneliness and isolation - understanding the difference and why it matters. Published in </w:t>
      </w:r>
      <w:r w:rsidRPr="00B340F9">
        <w:rPr>
          <w:rFonts w:ascii="Arial" w:hAnsi="Arial" w:cs="Arial"/>
          <w:sz w:val="22"/>
          <w:szCs w:val="22"/>
        </w:rPr>
        <w:t>https://www.ageuk.org.uk/our-impact/polic</w:t>
      </w:r>
      <w:r w:rsidRPr="00B340F9">
        <w:rPr>
          <w:rFonts w:ascii="Arial" w:hAnsi="Arial" w:cs="Arial"/>
          <w:sz w:val="22"/>
          <w:szCs w:val="22"/>
        </w:rPr>
        <w:t>y</w:t>
      </w:r>
      <w:r w:rsidRPr="00B340F9">
        <w:rPr>
          <w:rFonts w:ascii="Arial" w:hAnsi="Arial" w:cs="Arial"/>
          <w:sz w:val="22"/>
          <w:szCs w:val="22"/>
        </w:rPr>
        <w:t>-research/loneliness-research-and-resources/loneliness-isolation-understanding-the-difference-why-it-matters/</w:t>
      </w:r>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07.01.2022).</w:t>
      </w:r>
    </w:p>
    <w:p w14:paraId="359A24A5" w14:textId="3E1F671C"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sz w:val="22"/>
          <w:szCs w:val="22"/>
        </w:rPr>
        <w:t xml:space="preserve">BBC. 2022. Population and Migration. Published in </w:t>
      </w:r>
      <w:r w:rsidRPr="00B340F9">
        <w:rPr>
          <w:rFonts w:ascii="Arial" w:hAnsi="Arial" w:cs="Arial"/>
          <w:sz w:val="22"/>
          <w:szCs w:val="22"/>
        </w:rPr>
        <w:t>https://www.bbc.co.uk/bi</w:t>
      </w:r>
      <w:r w:rsidRPr="00B340F9">
        <w:rPr>
          <w:rFonts w:ascii="Arial" w:hAnsi="Arial" w:cs="Arial"/>
          <w:sz w:val="22"/>
          <w:szCs w:val="22"/>
        </w:rPr>
        <w:t>t</w:t>
      </w:r>
      <w:r w:rsidRPr="00B340F9">
        <w:rPr>
          <w:rFonts w:ascii="Arial" w:hAnsi="Arial" w:cs="Arial"/>
          <w:sz w:val="22"/>
          <w:szCs w:val="22"/>
        </w:rPr>
        <w:t>esize/guides/zkg82hv/revision/4</w:t>
      </w:r>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07.01.2022).</w:t>
      </w:r>
    </w:p>
    <w:p w14:paraId="09A022CE" w14:textId="77777777" w:rsidR="00BE752A" w:rsidRPr="00550017" w:rsidRDefault="00BE752A"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Booth, R. B. (2022) </w:t>
      </w:r>
      <w:r w:rsidRPr="00550017">
        <w:rPr>
          <w:rFonts w:ascii="Arial" w:hAnsi="Arial" w:cs="Arial"/>
          <w:i/>
          <w:iCs/>
          <w:sz w:val="22"/>
          <w:szCs w:val="22"/>
        </w:rPr>
        <w:t>Relatives Plead for Care Home Isolation Rules in England to Be Relaxed</w:t>
      </w:r>
      <w:r w:rsidRPr="00550017">
        <w:rPr>
          <w:rFonts w:ascii="Arial" w:hAnsi="Arial" w:cs="Arial"/>
          <w:sz w:val="22"/>
          <w:szCs w:val="22"/>
        </w:rPr>
        <w:t xml:space="preserve"> [Online]. Available at https://www.theguardian.com/society/2022/jan/07/relatives-plead-for-care-home-isolation-rules-in-england-to-be-relaxed (Accessed 8 January 2022).</w:t>
      </w:r>
    </w:p>
    <w:p w14:paraId="41E3DFA0" w14:textId="77777777" w:rsidR="00230BA9" w:rsidRPr="00550017" w:rsidRDefault="00230BA9"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Cabinet Office of Japan (2018) </w:t>
      </w:r>
      <w:r w:rsidRPr="00550017">
        <w:rPr>
          <w:rFonts w:ascii="Arial" w:hAnsi="Arial" w:cs="Arial"/>
          <w:i/>
          <w:iCs/>
          <w:sz w:val="22"/>
          <w:szCs w:val="22"/>
        </w:rPr>
        <w:t>The Guideline of Measures for Ageing Society February 2018 Provisional Contents</w:t>
      </w:r>
      <w:r w:rsidRPr="00550017">
        <w:rPr>
          <w:rFonts w:ascii="Arial" w:hAnsi="Arial" w:cs="Arial"/>
          <w:sz w:val="22"/>
          <w:szCs w:val="22"/>
        </w:rPr>
        <w:t>, [Online]. Available at https://www8.cao.go.jp/kourei/measure/taikou/pdf/p_honbun_h29e.pdf (Accessed 29 November 2021).</w:t>
      </w:r>
    </w:p>
    <w:p w14:paraId="47D90EBF" w14:textId="25A7A180" w:rsidR="00230BA9" w:rsidRPr="00550017" w:rsidRDefault="00230BA9" w:rsidP="007547C5">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Cacioppo, J. T. and Cacioppo, S. (2018) “The growing problem of loneliness,” </w:t>
      </w:r>
      <w:r w:rsidRPr="00550017">
        <w:rPr>
          <w:rFonts w:ascii="Arial" w:hAnsi="Arial" w:cs="Arial"/>
          <w:i/>
          <w:iCs/>
          <w:sz w:val="22"/>
          <w:szCs w:val="22"/>
        </w:rPr>
        <w:t>The Lancet</w:t>
      </w:r>
      <w:r w:rsidRPr="00550017">
        <w:rPr>
          <w:rFonts w:ascii="Arial" w:hAnsi="Arial" w:cs="Arial"/>
          <w:sz w:val="22"/>
          <w:szCs w:val="22"/>
        </w:rPr>
        <w:t>, vol. 391, no. 10119, p. 426 [Online]. DOI: 10.1016/s0140-6736(18)30142-9 (Accessed 29 November 2021</w:t>
      </w:r>
      <w:r w:rsidR="007547C5" w:rsidRPr="00550017">
        <w:rPr>
          <w:rFonts w:ascii="Arial" w:hAnsi="Arial" w:cs="Arial"/>
          <w:sz w:val="22"/>
          <w:szCs w:val="22"/>
        </w:rPr>
        <w:t>). Campaign</w:t>
      </w:r>
      <w:r w:rsidRPr="00550017">
        <w:rPr>
          <w:rFonts w:ascii="Arial" w:hAnsi="Arial" w:cs="Arial"/>
          <w:sz w:val="22"/>
          <w:szCs w:val="22"/>
        </w:rPr>
        <w:t xml:space="preserve"> to End Loneliness (2020) </w:t>
      </w:r>
      <w:r w:rsidRPr="00550017">
        <w:rPr>
          <w:rFonts w:ascii="Arial" w:hAnsi="Arial" w:cs="Arial"/>
          <w:i/>
          <w:iCs/>
          <w:sz w:val="22"/>
          <w:szCs w:val="22"/>
        </w:rPr>
        <w:t>About Loneliness - Campaign to End Loneliness</w:t>
      </w:r>
      <w:r w:rsidRPr="00550017">
        <w:rPr>
          <w:rFonts w:ascii="Arial" w:hAnsi="Arial" w:cs="Arial"/>
          <w:sz w:val="22"/>
          <w:szCs w:val="22"/>
        </w:rPr>
        <w:t xml:space="preserve"> [Online]. Available at https://www.campaigntoendloneliness.org/about-loneliness/ (Accessed 30 December 2021).</w:t>
      </w:r>
    </w:p>
    <w:p w14:paraId="4A997130" w14:textId="16E4F9FA" w:rsidR="00FA0848" w:rsidRPr="00550017" w:rsidRDefault="00FA0848" w:rsidP="007547C5">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Clarke, S. (2019). Sir Andrew Dilnot on social care reform: Where did it all go </w:t>
      </w:r>
      <w:r w:rsidR="008779D0" w:rsidRPr="00550017">
        <w:rPr>
          <w:rFonts w:ascii="Arial" w:hAnsi="Arial" w:cs="Arial"/>
          <w:color w:val="333333"/>
          <w:sz w:val="22"/>
          <w:szCs w:val="22"/>
          <w:shd w:val="clear" w:color="auto" w:fill="FCFCFC"/>
        </w:rPr>
        <w:t>wrong?</w:t>
      </w:r>
      <w:r w:rsidRPr="00550017">
        <w:rPr>
          <w:rFonts w:ascii="Arial" w:hAnsi="Arial" w:cs="Arial"/>
          <w:color w:val="333333"/>
          <w:sz w:val="22"/>
          <w:szCs w:val="22"/>
          <w:shd w:val="clear" w:color="auto" w:fill="FCFCFC"/>
        </w:rPr>
        <w:t xml:space="preserve"> Published in </w:t>
      </w:r>
      <w:r w:rsidRPr="007547C5">
        <w:rPr>
          <w:rFonts w:ascii="Arial" w:hAnsi="Arial" w:cs="Arial"/>
          <w:sz w:val="22"/>
          <w:szCs w:val="22"/>
          <w:shd w:val="clear" w:color="auto" w:fill="FCFCFC"/>
        </w:rPr>
        <w:t>https://www.carehomeprofessional.com/sir-andrew-dilnot-on-social-care-reform-where-did-it-all-go-wrong/</w:t>
      </w:r>
      <w:r w:rsidRPr="00550017">
        <w:rPr>
          <w:rFonts w:ascii="Arial" w:hAnsi="Arial" w:cs="Arial"/>
          <w:color w:val="333333"/>
          <w:sz w:val="22"/>
          <w:szCs w:val="22"/>
          <w:shd w:val="clear" w:color="auto" w:fill="FCFCFC"/>
        </w:rPr>
        <w:t>. (Accessed on 08.01.2022).</w:t>
      </w:r>
    </w:p>
    <w:p w14:paraId="7B982D8E" w14:textId="1BFE5AA9" w:rsidR="00FA0848" w:rsidRPr="00550017" w:rsidRDefault="00FA0848" w:rsidP="007547C5">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Curry, N., Castle-Clarke, S. &amp; Hemmings, N. 2018. </w:t>
      </w:r>
      <w:r w:rsidRPr="00550017">
        <w:rPr>
          <w:rFonts w:ascii="Arial" w:hAnsi="Arial" w:cs="Arial"/>
          <w:sz w:val="22"/>
          <w:szCs w:val="22"/>
        </w:rPr>
        <w:t xml:space="preserve">What can England learn from the long-term care system in </w:t>
      </w:r>
      <w:r w:rsidR="008779D0" w:rsidRPr="00550017">
        <w:rPr>
          <w:rFonts w:ascii="Arial" w:hAnsi="Arial" w:cs="Arial"/>
          <w:sz w:val="22"/>
          <w:szCs w:val="22"/>
        </w:rPr>
        <w:t>Japan?</w:t>
      </w:r>
      <w:r w:rsidRPr="00550017">
        <w:rPr>
          <w:rFonts w:ascii="Arial" w:hAnsi="Arial" w:cs="Arial"/>
          <w:sz w:val="22"/>
          <w:szCs w:val="22"/>
        </w:rPr>
        <w:t xml:space="preserve"> Published in </w:t>
      </w:r>
      <w:r w:rsidRPr="008779D0">
        <w:rPr>
          <w:rFonts w:ascii="Arial" w:hAnsi="Arial" w:cs="Arial"/>
          <w:sz w:val="22"/>
          <w:szCs w:val="22"/>
        </w:rPr>
        <w:t>https://www.nuffieldtrust.org.uk/files/final-the-japanese-social-care-system-journalist-briefing.pdf</w:t>
      </w:r>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08.01.2022).</w:t>
      </w:r>
    </w:p>
    <w:p w14:paraId="5CE1A00D" w14:textId="47DBB0B7" w:rsidR="00090CCB" w:rsidRPr="00550017" w:rsidRDefault="00090CCB"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D’Ambrogio, E. (2020) </w:t>
      </w:r>
      <w:r w:rsidRPr="00550017">
        <w:rPr>
          <w:rFonts w:ascii="Arial" w:hAnsi="Arial" w:cs="Arial"/>
          <w:i/>
          <w:iCs/>
          <w:sz w:val="22"/>
          <w:szCs w:val="22"/>
        </w:rPr>
        <w:t>BRIEFING Continental Democracies</w:t>
      </w:r>
      <w:r w:rsidRPr="00550017">
        <w:rPr>
          <w:rFonts w:ascii="Arial" w:hAnsi="Arial" w:cs="Arial"/>
          <w:sz w:val="22"/>
          <w:szCs w:val="22"/>
        </w:rPr>
        <w:t>, [Online]. Available at https://www.europarl.europa.eu/RegData/etudes/BRIE/2020/659419/EPRS_BRI(2020)659419_EN.pdf (Accessed 1 January 2022).</w:t>
      </w:r>
    </w:p>
    <w:p w14:paraId="181888BD" w14:textId="06BB4CAB"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sz w:val="22"/>
          <w:szCs w:val="22"/>
        </w:rPr>
        <w:t xml:space="preserve">Department of Economic and Social Affairs. 2004. World Population to 2300. Pages 2, 9. Published in </w:t>
      </w:r>
      <w:r w:rsidRPr="008779D0">
        <w:rPr>
          <w:rFonts w:ascii="Arial" w:hAnsi="Arial" w:cs="Arial"/>
          <w:sz w:val="22"/>
          <w:szCs w:val="22"/>
        </w:rPr>
        <w:t>https://www.un.org/development/desa/pd/sites/www.un.org.development.desa.pd/files/files/documents/2020/Jan/un_2002_world_population_to_2300.pdf</w:t>
      </w:r>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06.01.2022).</w:t>
      </w:r>
    </w:p>
    <w:p w14:paraId="4546DB06" w14:textId="77777777" w:rsidR="00F57EBC" w:rsidRPr="00550017" w:rsidRDefault="00F57EBC"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Fakoya, O. A., McCorry, N. K. and Donnelly, M. (2020) “Loneliness and social isolation interventions for older adults: a scoping review of reviews,” </w:t>
      </w:r>
      <w:r w:rsidRPr="00550017">
        <w:rPr>
          <w:rFonts w:ascii="Arial" w:hAnsi="Arial" w:cs="Arial"/>
          <w:i/>
          <w:iCs/>
          <w:sz w:val="22"/>
          <w:szCs w:val="22"/>
        </w:rPr>
        <w:t>BMC Public Health</w:t>
      </w:r>
      <w:r w:rsidRPr="00550017">
        <w:rPr>
          <w:rFonts w:ascii="Arial" w:hAnsi="Arial" w:cs="Arial"/>
          <w:sz w:val="22"/>
          <w:szCs w:val="22"/>
        </w:rPr>
        <w:t>, vol. 20, no. 1 [Online]. DOI: 10.1186/s12889-020-8251-6 (Accessed 18 December 2021).</w:t>
      </w:r>
    </w:p>
    <w:p w14:paraId="4A4D432E" w14:textId="77777777" w:rsidR="00F57EBC" w:rsidRPr="00550017" w:rsidRDefault="00F57EBC"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Frothingham, S. (2019) </w:t>
      </w:r>
      <w:r w:rsidRPr="00550017">
        <w:rPr>
          <w:rFonts w:ascii="Arial" w:hAnsi="Arial" w:cs="Arial"/>
          <w:i/>
          <w:iCs/>
          <w:sz w:val="22"/>
          <w:szCs w:val="22"/>
        </w:rPr>
        <w:t>Chronological vs. Biological Aging: Differences &amp; More</w:t>
      </w:r>
      <w:r w:rsidRPr="00550017">
        <w:rPr>
          <w:rFonts w:ascii="Arial" w:hAnsi="Arial" w:cs="Arial"/>
          <w:sz w:val="22"/>
          <w:szCs w:val="22"/>
        </w:rPr>
        <w:t xml:space="preserve"> [Online]. Available at https://www.healthline.com/health/chronological-ageing#biological-aging (Accessed 30 December 2021).</w:t>
      </w:r>
    </w:p>
    <w:p w14:paraId="08D0973E" w14:textId="77777777" w:rsidR="00F57EBC" w:rsidRPr="00550017" w:rsidRDefault="00F57EBC" w:rsidP="00550017">
      <w:pPr>
        <w:spacing w:line="360" w:lineRule="auto"/>
        <w:rPr>
          <w:rFonts w:ascii="Arial" w:hAnsi="Arial" w:cs="Arial"/>
          <w:color w:val="333333"/>
          <w:sz w:val="22"/>
          <w:szCs w:val="22"/>
          <w:shd w:val="clear" w:color="auto" w:fill="FCFCFC"/>
        </w:rPr>
      </w:pPr>
    </w:p>
    <w:p w14:paraId="004280B9" w14:textId="6E6F7C86"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Frith, H. (2021). What Britain can learn from Japan and Germany’s social care systems. Published in The Week. </w:t>
      </w:r>
      <w:r w:rsidRPr="008779D0">
        <w:rPr>
          <w:rFonts w:ascii="Arial" w:hAnsi="Arial" w:cs="Arial"/>
          <w:sz w:val="22"/>
          <w:szCs w:val="22"/>
          <w:shd w:val="clear" w:color="auto" w:fill="FCFCFC"/>
        </w:rPr>
        <w:t>https://www.theweek.co.uk/107628/what-britain-can-learn-japan-germany-social-crisis-fix</w:t>
      </w:r>
      <w:r w:rsidRPr="00550017">
        <w:rPr>
          <w:rFonts w:ascii="Arial" w:hAnsi="Arial" w:cs="Arial"/>
          <w:color w:val="333333"/>
          <w:sz w:val="22"/>
          <w:szCs w:val="22"/>
          <w:shd w:val="clear" w:color="auto" w:fill="FCFCFC"/>
        </w:rPr>
        <w:t>. (Accessed on 08.01.2022).</w:t>
      </w:r>
    </w:p>
    <w:p w14:paraId="1B20C670" w14:textId="77777777" w:rsidR="004E3A0D" w:rsidRPr="00550017" w:rsidRDefault="004E3A0D" w:rsidP="00550017">
      <w:pPr>
        <w:spacing w:line="360" w:lineRule="auto"/>
        <w:rPr>
          <w:rFonts w:ascii="Arial" w:hAnsi="Arial" w:cs="Arial"/>
          <w:color w:val="333333"/>
          <w:sz w:val="22"/>
          <w:szCs w:val="22"/>
          <w:shd w:val="clear" w:color="auto" w:fill="FCFCFC"/>
        </w:rPr>
      </w:pPr>
    </w:p>
    <w:p w14:paraId="1250E651" w14:textId="76D09CA9" w:rsidR="00FA0848" w:rsidRPr="00550017" w:rsidRDefault="00FA0848" w:rsidP="00550017">
      <w:pPr>
        <w:spacing w:line="360" w:lineRule="auto"/>
        <w:rPr>
          <w:rFonts w:ascii="Arial" w:hAnsi="Arial" w:cs="Arial"/>
          <w:sz w:val="22"/>
          <w:szCs w:val="22"/>
        </w:rPr>
      </w:pPr>
      <w:r w:rsidRPr="00550017">
        <w:rPr>
          <w:rFonts w:ascii="Arial" w:hAnsi="Arial" w:cs="Arial"/>
          <w:sz w:val="22"/>
          <w:szCs w:val="22"/>
        </w:rPr>
        <w:t xml:space="preserve">Gorman, M. 1999. Development and the Rights of Older People. In: Randel J, et al., eds. The Ageing and Development Report: Poverty, </w:t>
      </w:r>
      <w:r w:rsidR="00A613A6" w:rsidRPr="00550017">
        <w:rPr>
          <w:rFonts w:ascii="Arial" w:hAnsi="Arial" w:cs="Arial"/>
          <w:sz w:val="22"/>
          <w:szCs w:val="22"/>
        </w:rPr>
        <w:t>Independence,</w:t>
      </w:r>
      <w:r w:rsidRPr="00550017">
        <w:rPr>
          <w:rFonts w:ascii="Arial" w:hAnsi="Arial" w:cs="Arial"/>
          <w:sz w:val="22"/>
          <w:szCs w:val="22"/>
        </w:rPr>
        <w:t xml:space="preserve"> and the World’s Older People. London, Earthscan Publications Ltd. Pages 3-21.</w:t>
      </w:r>
    </w:p>
    <w:p w14:paraId="67782869" w14:textId="77777777" w:rsidR="00D54038" w:rsidRPr="00550017" w:rsidRDefault="00D54038"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Government Office for Science (2016) </w:t>
      </w:r>
      <w:r w:rsidRPr="00550017">
        <w:rPr>
          <w:rFonts w:ascii="Arial" w:hAnsi="Arial" w:cs="Arial"/>
          <w:i/>
          <w:iCs/>
          <w:sz w:val="22"/>
          <w:szCs w:val="22"/>
        </w:rPr>
        <w:t>Future of an Ageing Population</w:t>
      </w:r>
      <w:r w:rsidRPr="00550017">
        <w:rPr>
          <w:rFonts w:ascii="Arial" w:hAnsi="Arial" w:cs="Arial"/>
          <w:sz w:val="22"/>
          <w:szCs w:val="22"/>
        </w:rPr>
        <w:t>, [Online]. Available at https://assets.publishing.service.gov.uk/government/uploads/system/uploads/attachment_data/file/816458/future-of-an-ageing-population.pdf (Accessed 9 December 2021).</w:t>
      </w:r>
    </w:p>
    <w:p w14:paraId="533A1A1F" w14:textId="105482E7" w:rsidR="00065F64" w:rsidRPr="00550017" w:rsidRDefault="00065F64"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Japan's ageing society (2020) </w:t>
      </w:r>
      <w:r w:rsidRPr="00550017">
        <w:rPr>
          <w:rFonts w:ascii="Arial" w:hAnsi="Arial" w:cs="Arial"/>
          <w:i/>
          <w:iCs/>
          <w:sz w:val="22"/>
          <w:szCs w:val="22"/>
        </w:rPr>
        <w:t>BRIEFING Continental democracies</w:t>
      </w:r>
      <w:r w:rsidRPr="00550017">
        <w:rPr>
          <w:rFonts w:ascii="Arial" w:hAnsi="Arial" w:cs="Arial"/>
          <w:sz w:val="22"/>
          <w:szCs w:val="22"/>
        </w:rPr>
        <w:t>, [Online]. Available at https://www.europarl.europa.eu/RegData/etudes/BRIE/2020/659419/EPRS_BRI(2020)659419_EN.pdf (Accessed 10 November 2021).</w:t>
      </w:r>
    </w:p>
    <w:p w14:paraId="44A0723E" w14:textId="588C4B6F"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sz w:val="22"/>
          <w:szCs w:val="22"/>
        </w:rPr>
        <w:t xml:space="preserve">Japan Health Policy Now. 2022. Long-term Care Insurance. Published in </w:t>
      </w:r>
      <w:r w:rsidRPr="00A613A6">
        <w:rPr>
          <w:rFonts w:ascii="Arial" w:hAnsi="Arial" w:cs="Arial"/>
          <w:sz w:val="22"/>
          <w:szCs w:val="22"/>
        </w:rPr>
        <w:t>https://japanhpn.org/en/lon</w:t>
      </w:r>
      <w:r w:rsidRPr="00A613A6">
        <w:rPr>
          <w:rFonts w:ascii="Arial" w:hAnsi="Arial" w:cs="Arial"/>
          <w:sz w:val="22"/>
          <w:szCs w:val="22"/>
        </w:rPr>
        <w:t>g</w:t>
      </w:r>
      <w:r w:rsidRPr="00A613A6">
        <w:rPr>
          <w:rFonts w:ascii="Arial" w:hAnsi="Arial" w:cs="Arial"/>
          <w:sz w:val="22"/>
          <w:szCs w:val="22"/>
        </w:rPr>
        <w:t>t</w:t>
      </w:r>
      <w:r w:rsidRPr="00A613A6">
        <w:rPr>
          <w:rFonts w:ascii="Arial" w:hAnsi="Arial" w:cs="Arial"/>
          <w:sz w:val="22"/>
          <w:szCs w:val="22"/>
        </w:rPr>
        <w:t>ermc</w:t>
      </w:r>
      <w:r w:rsidRPr="00A613A6">
        <w:rPr>
          <w:rFonts w:ascii="Arial" w:hAnsi="Arial" w:cs="Arial"/>
          <w:sz w:val="22"/>
          <w:szCs w:val="22"/>
        </w:rPr>
        <w:t>a</w:t>
      </w:r>
      <w:r w:rsidRPr="00A613A6">
        <w:rPr>
          <w:rFonts w:ascii="Arial" w:hAnsi="Arial" w:cs="Arial"/>
          <w:sz w:val="22"/>
          <w:szCs w:val="22"/>
        </w:rPr>
        <w:t>re/</w:t>
      </w:r>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08.01.2022).</w:t>
      </w:r>
    </w:p>
    <w:p w14:paraId="60E38FB5" w14:textId="77777777" w:rsidR="00D54038" w:rsidRPr="00550017" w:rsidRDefault="00D54038" w:rsidP="00550017">
      <w:pPr>
        <w:spacing w:line="360" w:lineRule="auto"/>
        <w:rPr>
          <w:rFonts w:ascii="Arial" w:hAnsi="Arial" w:cs="Arial"/>
          <w:sz w:val="22"/>
          <w:szCs w:val="22"/>
        </w:rPr>
      </w:pPr>
    </w:p>
    <w:p w14:paraId="5A4B7AF0" w14:textId="67408331"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sz w:val="22"/>
          <w:szCs w:val="22"/>
        </w:rPr>
        <w:t xml:space="preserve">Kavedzija, I. 2018. Japan has the world's oldest population – this is what we can learn from their social care model. Published in Independent. </w:t>
      </w:r>
      <w:r w:rsidRPr="00A613A6">
        <w:rPr>
          <w:rFonts w:ascii="Arial" w:hAnsi="Arial" w:cs="Arial"/>
          <w:sz w:val="22"/>
          <w:szCs w:val="22"/>
        </w:rPr>
        <w:t>https://www.independent.co.uk/voices/japan-elderly-social-care-system-uk-nhs-health-old-people-a8377631.html</w:t>
      </w:r>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06.01.2022).</w:t>
      </w:r>
    </w:p>
    <w:p w14:paraId="5A9FAB87" w14:textId="77777777" w:rsidR="00C51943" w:rsidRPr="00550017" w:rsidRDefault="00C51943"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Landeiro, F., Barrows, P., Nuttall Musson, E., Gray, A. M. and Leal, J. (2017) “Reducing Social Isolation and Loneliness in Older people: a Systematic Review Protocol,” </w:t>
      </w:r>
      <w:r w:rsidRPr="00550017">
        <w:rPr>
          <w:rFonts w:ascii="Arial" w:hAnsi="Arial" w:cs="Arial"/>
          <w:i/>
          <w:iCs/>
          <w:sz w:val="22"/>
          <w:szCs w:val="22"/>
        </w:rPr>
        <w:t>BMJ Open</w:t>
      </w:r>
      <w:r w:rsidRPr="00550017">
        <w:rPr>
          <w:rFonts w:ascii="Arial" w:hAnsi="Arial" w:cs="Arial"/>
          <w:sz w:val="22"/>
          <w:szCs w:val="22"/>
        </w:rPr>
        <w:t>, vol. 7, no. 5, p. e013778 [Online]. DOI: 10.1136/bmjopen-2016-013778 (Accessed 1 January 2022).</w:t>
      </w:r>
    </w:p>
    <w:p w14:paraId="3A8444E4" w14:textId="77777777" w:rsidR="00C51943" w:rsidRPr="00550017" w:rsidRDefault="00C51943"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Lewis, A., Barton, C. and Cromarty, H. (2021) “Housing an ageing population: a reading list,” </w:t>
      </w:r>
      <w:r w:rsidRPr="00550017">
        <w:rPr>
          <w:rFonts w:ascii="Arial" w:hAnsi="Arial" w:cs="Arial"/>
          <w:i/>
          <w:iCs/>
          <w:sz w:val="22"/>
          <w:szCs w:val="22"/>
        </w:rPr>
        <w:t>commonslibrary.parliament.uk</w:t>
      </w:r>
      <w:r w:rsidRPr="00550017">
        <w:rPr>
          <w:rFonts w:ascii="Arial" w:hAnsi="Arial" w:cs="Arial"/>
          <w:sz w:val="22"/>
          <w:szCs w:val="22"/>
        </w:rPr>
        <w:t xml:space="preserve"> [Online]. Available at https://commonslibrary.parliament.uk/research-briefings/cbp-9239/ (Accessed 21 November 2021).</w:t>
      </w:r>
    </w:p>
    <w:p w14:paraId="7F53B96A" w14:textId="77777777" w:rsidR="00C51943" w:rsidRPr="00550017" w:rsidRDefault="00C51943"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Local Government Association (2018) </w:t>
      </w:r>
      <w:r w:rsidRPr="00550017">
        <w:rPr>
          <w:rFonts w:ascii="Arial" w:hAnsi="Arial" w:cs="Arial"/>
          <w:i/>
          <w:iCs/>
          <w:sz w:val="22"/>
          <w:szCs w:val="22"/>
        </w:rPr>
        <w:t>Combating Loneliness a Guide for Local Authorities</w:t>
      </w:r>
      <w:r w:rsidRPr="00550017">
        <w:rPr>
          <w:rFonts w:ascii="Arial" w:hAnsi="Arial" w:cs="Arial"/>
          <w:sz w:val="22"/>
          <w:szCs w:val="22"/>
        </w:rPr>
        <w:t>, [Online]. Available at https://www.local.gov.uk/sites/default/files/documents/combating-loneliness-guid-24e_march_2018.pdf (Accessed 20 December 2021).</w:t>
      </w:r>
    </w:p>
    <w:p w14:paraId="636E562B" w14:textId="77777777" w:rsidR="004D0688" w:rsidRPr="00550017" w:rsidRDefault="004D0688"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Miles, L., researcher, M. A. C. writer at L. M. M. is a professional, sector, writer with a passion for human rights S. has 4 years of experience working within the N., Policy, has a M. D. in S., health, R. M. from the U. of B. S. has a keen interest in exploring ways in which happiness habits can help to improve mental, time, wellbeing I. her spare, Puzzles, S. L. D. C., painting and traveling. (2020) </w:t>
      </w:r>
      <w:r w:rsidRPr="00550017">
        <w:rPr>
          <w:rFonts w:ascii="Arial" w:hAnsi="Arial" w:cs="Arial"/>
          <w:i/>
          <w:iCs/>
          <w:sz w:val="22"/>
          <w:szCs w:val="22"/>
        </w:rPr>
        <w:t>Elderly Loneliness and Its 4 Causes and Effects - Learning Mind</w:t>
      </w:r>
      <w:r w:rsidRPr="00550017">
        <w:rPr>
          <w:rFonts w:ascii="Arial" w:hAnsi="Arial" w:cs="Arial"/>
          <w:sz w:val="22"/>
          <w:szCs w:val="22"/>
        </w:rPr>
        <w:t xml:space="preserve"> [Online]. Available at https://www.learning-mind.com/elderly-loneliness-causes-effects/ (Accessed 10 December 2021).</w:t>
      </w:r>
    </w:p>
    <w:p w14:paraId="1AEC90A8" w14:textId="77777777" w:rsidR="004D0688" w:rsidRPr="00550017" w:rsidRDefault="004D0688"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Mind (2019) </w:t>
      </w:r>
      <w:r w:rsidRPr="00550017">
        <w:rPr>
          <w:rFonts w:ascii="Arial" w:hAnsi="Arial" w:cs="Arial"/>
          <w:i/>
          <w:iCs/>
          <w:sz w:val="22"/>
          <w:szCs w:val="22"/>
        </w:rPr>
        <w:t>About Loneliness</w:t>
      </w:r>
      <w:r w:rsidRPr="00550017">
        <w:rPr>
          <w:rFonts w:ascii="Arial" w:hAnsi="Arial" w:cs="Arial"/>
          <w:sz w:val="22"/>
          <w:szCs w:val="22"/>
        </w:rPr>
        <w:t xml:space="preserve"> [Online]. Available at https://www.mind.org.uk/information-support/tips-for-everyday-living/loneliness/about-loneliness/ (Accessed 2 January 2022).</w:t>
      </w:r>
    </w:p>
    <w:p w14:paraId="00763921" w14:textId="77777777" w:rsidR="004D0688" w:rsidRPr="00550017" w:rsidRDefault="004D0688"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Mortimer, J. T. and Moen, P. (2016) “The Changing Social Construction of Age and the Life Course: Precarious Identity and Enactment of ‘Early’ and ‘Encore’ Stages of Adulthood,” </w:t>
      </w:r>
      <w:r w:rsidRPr="00550017">
        <w:rPr>
          <w:rFonts w:ascii="Arial" w:hAnsi="Arial" w:cs="Arial"/>
          <w:i/>
          <w:iCs/>
          <w:sz w:val="22"/>
          <w:szCs w:val="22"/>
        </w:rPr>
        <w:t>Handbooks of Sociology and Social Research</w:t>
      </w:r>
      <w:r w:rsidRPr="00550017">
        <w:rPr>
          <w:rFonts w:ascii="Arial" w:hAnsi="Arial" w:cs="Arial"/>
          <w:sz w:val="22"/>
          <w:szCs w:val="22"/>
        </w:rPr>
        <w:t>, pp. 111–129 [Online]. DOI: 10.1007/978-3-319-20880-0_5 (Accessed 18 November 2019).</w:t>
      </w:r>
    </w:p>
    <w:p w14:paraId="43CEEF49" w14:textId="77777777" w:rsidR="005027A3" w:rsidRPr="00550017" w:rsidRDefault="005027A3"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National Health Services (2021) </w:t>
      </w:r>
      <w:r w:rsidRPr="00550017">
        <w:rPr>
          <w:rFonts w:ascii="Arial" w:hAnsi="Arial" w:cs="Arial"/>
          <w:i/>
          <w:iCs/>
          <w:sz w:val="22"/>
          <w:szCs w:val="22"/>
        </w:rPr>
        <w:t>Loneliness in Older People</w:t>
      </w:r>
      <w:r w:rsidRPr="00550017">
        <w:rPr>
          <w:rFonts w:ascii="Arial" w:hAnsi="Arial" w:cs="Arial"/>
          <w:sz w:val="22"/>
          <w:szCs w:val="22"/>
        </w:rPr>
        <w:t xml:space="preserve"> [Online]. Available at https://www.nhs.uk/mental-health/feelings-symptoms-behaviours/feelings-and-symptoms/loneliness-in-older-people/ (Accessed 14 October 2021).</w:t>
      </w:r>
    </w:p>
    <w:p w14:paraId="1CB82102" w14:textId="77777777"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sz w:val="22"/>
          <w:szCs w:val="22"/>
        </w:rPr>
        <w:t xml:space="preserve">National Geographic. 2016. Population Pyramid. Published in </w:t>
      </w:r>
      <w:hyperlink r:id="rId9" w:history="1">
        <w:r w:rsidRPr="00550017">
          <w:rPr>
            <w:rStyle w:val="Hyperlink"/>
            <w:rFonts w:ascii="Arial" w:hAnsi="Arial" w:cs="Arial"/>
            <w:sz w:val="22"/>
            <w:szCs w:val="22"/>
          </w:rPr>
          <w:t>https://www.nationalgeographic.org/encyclopedia/population-pyramid/</w:t>
        </w:r>
      </w:hyperlink>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07.01.2022).</w:t>
      </w:r>
    </w:p>
    <w:p w14:paraId="319905C7" w14:textId="77777777" w:rsidR="004F2FCC" w:rsidRPr="00550017" w:rsidRDefault="004F2FCC"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Noguchi, T., Saito, M., Aida, J., Cable, N., Tsuji, T., Koyama, S., Ikeda, T., Osaka, K. and Kondo, K. (2021) “Association between social isolation and depression onset among older adults: a cross-national longitudinal study in England and Japan,” </w:t>
      </w:r>
      <w:r w:rsidRPr="00550017">
        <w:rPr>
          <w:rFonts w:ascii="Arial" w:hAnsi="Arial" w:cs="Arial"/>
          <w:i/>
          <w:iCs/>
          <w:sz w:val="22"/>
          <w:szCs w:val="22"/>
        </w:rPr>
        <w:t>BMJ Open</w:t>
      </w:r>
      <w:r w:rsidRPr="00550017">
        <w:rPr>
          <w:rFonts w:ascii="Arial" w:hAnsi="Arial" w:cs="Arial"/>
          <w:sz w:val="22"/>
          <w:szCs w:val="22"/>
        </w:rPr>
        <w:t>, vol. 11, no. 3, p. e045834 [Online]. DOI: 10.1136/bmjopen-2020-045834.</w:t>
      </w:r>
    </w:p>
    <w:p w14:paraId="226015D0" w14:textId="77777777" w:rsidR="007C5906" w:rsidRPr="00550017" w:rsidRDefault="007C5906"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Office for National Statistics (2019) </w:t>
      </w:r>
      <w:r w:rsidRPr="00550017">
        <w:rPr>
          <w:rFonts w:ascii="Arial" w:hAnsi="Arial" w:cs="Arial"/>
          <w:i/>
          <w:iCs/>
          <w:sz w:val="22"/>
          <w:szCs w:val="22"/>
        </w:rPr>
        <w:t>Living longer: Is Age 70 the New Age 65? - Office for National Statistics</w:t>
      </w:r>
      <w:r w:rsidRPr="00550017">
        <w:rPr>
          <w:rFonts w:ascii="Arial" w:hAnsi="Arial" w:cs="Arial"/>
          <w:sz w:val="22"/>
          <w:szCs w:val="22"/>
        </w:rPr>
        <w:t xml:space="preserve"> [Online]. Available at https://www.ons.gov.uk/peoplepopulationandcommunity/birthsdeathsandmarriages/ageing/articles/livinglongerisage70thenewage65/2019-11-19#:~:text=In%20the%20UK%2C%2065%20years (Accessed 26 December 2021).</w:t>
      </w:r>
    </w:p>
    <w:p w14:paraId="197468EC" w14:textId="2234A974" w:rsidR="00627F34" w:rsidRPr="00550017" w:rsidRDefault="00627F34"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Ouchi, Y., </w:t>
      </w:r>
      <w:proofErr w:type="spellStart"/>
      <w:r w:rsidRPr="00550017">
        <w:rPr>
          <w:rFonts w:ascii="Arial" w:hAnsi="Arial" w:cs="Arial"/>
          <w:sz w:val="22"/>
          <w:szCs w:val="22"/>
        </w:rPr>
        <w:t>Rakugi</w:t>
      </w:r>
      <w:proofErr w:type="spellEnd"/>
      <w:r w:rsidRPr="00550017">
        <w:rPr>
          <w:rFonts w:ascii="Arial" w:hAnsi="Arial" w:cs="Arial"/>
          <w:sz w:val="22"/>
          <w:szCs w:val="22"/>
        </w:rPr>
        <w:t xml:space="preserve">, H., Arai, H., </w:t>
      </w:r>
      <w:proofErr w:type="spellStart"/>
      <w:r w:rsidRPr="00550017">
        <w:rPr>
          <w:rFonts w:ascii="Arial" w:hAnsi="Arial" w:cs="Arial"/>
          <w:sz w:val="22"/>
          <w:szCs w:val="22"/>
        </w:rPr>
        <w:t>Akishita</w:t>
      </w:r>
      <w:proofErr w:type="spellEnd"/>
      <w:r w:rsidRPr="00550017">
        <w:rPr>
          <w:rFonts w:ascii="Arial" w:hAnsi="Arial" w:cs="Arial"/>
          <w:sz w:val="22"/>
          <w:szCs w:val="22"/>
        </w:rPr>
        <w:t xml:space="preserve">, M., Ito, H., Toba, K. and Kai, I. (2017) “Redefining the Elderly as Aged 75 years and older: Proposal from the Joint Committee of Japan Gerontological Society and the Japan Geriatrics Society,” </w:t>
      </w:r>
      <w:r w:rsidRPr="00550017">
        <w:rPr>
          <w:rFonts w:ascii="Arial" w:hAnsi="Arial" w:cs="Arial"/>
          <w:i/>
          <w:iCs/>
          <w:sz w:val="22"/>
          <w:szCs w:val="22"/>
        </w:rPr>
        <w:t>Geriatrics &amp; Gerontology International</w:t>
      </w:r>
      <w:r w:rsidRPr="00550017">
        <w:rPr>
          <w:rFonts w:ascii="Arial" w:hAnsi="Arial" w:cs="Arial"/>
          <w:sz w:val="22"/>
          <w:szCs w:val="22"/>
        </w:rPr>
        <w:t>, vol. 17, no. 7, pp. 1045–1047 [Online]. DOI: 10.1111/ggi.13118</w:t>
      </w:r>
    </w:p>
    <w:p w14:paraId="78100D52" w14:textId="75BC35A2" w:rsidR="00FA0848" w:rsidRPr="00550017" w:rsidRDefault="00FA0848" w:rsidP="00550017">
      <w:pPr>
        <w:spacing w:line="360" w:lineRule="auto"/>
        <w:rPr>
          <w:rFonts w:ascii="Arial" w:hAnsi="Arial" w:cs="Arial"/>
          <w:sz w:val="22"/>
          <w:szCs w:val="22"/>
        </w:rPr>
      </w:pPr>
      <w:r w:rsidRPr="00550017">
        <w:rPr>
          <w:rFonts w:ascii="Arial" w:hAnsi="Arial" w:cs="Arial"/>
          <w:sz w:val="22"/>
          <w:szCs w:val="22"/>
        </w:rPr>
        <w:t xml:space="preserve">Population Pyramid. 2020. Population Pyramids of the World from 1950 to 2100. Published in </w:t>
      </w:r>
      <w:hyperlink r:id="rId10" w:history="1">
        <w:r w:rsidRPr="00550017">
          <w:rPr>
            <w:rStyle w:val="Hyperlink"/>
            <w:rFonts w:ascii="Arial" w:hAnsi="Arial" w:cs="Arial"/>
            <w:sz w:val="22"/>
            <w:szCs w:val="22"/>
          </w:rPr>
          <w:t>https://www.populationpyramid.net/</w:t>
        </w:r>
      </w:hyperlink>
      <w:r w:rsidRPr="00550017">
        <w:rPr>
          <w:rStyle w:val="Hyperlink"/>
          <w:rFonts w:ascii="Arial" w:hAnsi="Arial" w:cs="Arial"/>
          <w:sz w:val="22"/>
          <w:szCs w:val="22"/>
        </w:rPr>
        <w:t>.</w:t>
      </w:r>
      <w:r w:rsidRPr="00550017">
        <w:rPr>
          <w:rFonts w:ascii="Arial" w:hAnsi="Arial" w:cs="Arial"/>
          <w:sz w:val="22"/>
          <w:szCs w:val="22"/>
        </w:rPr>
        <w:t xml:space="preserve"> (Accessed on 08.01.2022</w:t>
      </w:r>
      <w:r w:rsidR="002B032B" w:rsidRPr="00550017">
        <w:rPr>
          <w:rFonts w:ascii="Arial" w:hAnsi="Arial" w:cs="Arial"/>
          <w:sz w:val="22"/>
          <w:szCs w:val="22"/>
        </w:rPr>
        <w:t>). Research</w:t>
      </w:r>
      <w:r w:rsidRPr="00550017">
        <w:rPr>
          <w:rFonts w:ascii="Arial" w:hAnsi="Arial" w:cs="Arial"/>
          <w:sz w:val="22"/>
          <w:szCs w:val="22"/>
        </w:rPr>
        <w:t xml:space="preserve"> FDI. 2021. The Top 20 Largest Economies in the World by GDP. Published in </w:t>
      </w:r>
      <w:hyperlink r:id="rId11" w:history="1">
        <w:r w:rsidRPr="00550017">
          <w:rPr>
            <w:rStyle w:val="Hyperlink"/>
            <w:rFonts w:ascii="Arial" w:hAnsi="Arial" w:cs="Arial"/>
            <w:sz w:val="22"/>
            <w:szCs w:val="22"/>
          </w:rPr>
          <w:t>https://researchfdi.com/world-gdp-</w:t>
        </w:r>
        <w:r w:rsidRPr="00550017">
          <w:rPr>
            <w:rStyle w:val="Hyperlink"/>
            <w:rFonts w:ascii="Arial" w:hAnsi="Arial" w:cs="Arial"/>
            <w:sz w:val="22"/>
            <w:szCs w:val="22"/>
          </w:rPr>
          <w:t>l</w:t>
        </w:r>
        <w:r w:rsidRPr="00550017">
          <w:rPr>
            <w:rStyle w:val="Hyperlink"/>
            <w:rFonts w:ascii="Arial" w:hAnsi="Arial" w:cs="Arial"/>
            <w:sz w:val="22"/>
            <w:szCs w:val="22"/>
          </w:rPr>
          <w:t>argest-economy/</w:t>
        </w:r>
      </w:hyperlink>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07.01.2022).</w:t>
      </w:r>
    </w:p>
    <w:p w14:paraId="1ADBED44" w14:textId="77777777"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Rosmino, Claudio. 2019. Japan's technology leads the way in caring for the elderly. Published in </w:t>
      </w:r>
      <w:hyperlink r:id="rId12" w:history="1">
        <w:r w:rsidRPr="00550017">
          <w:rPr>
            <w:rStyle w:val="Hyperlink"/>
            <w:rFonts w:ascii="Arial" w:hAnsi="Arial" w:cs="Arial"/>
            <w:sz w:val="22"/>
            <w:szCs w:val="22"/>
            <w:shd w:val="clear" w:color="auto" w:fill="FCFCFC"/>
          </w:rPr>
          <w:t>https://www.euronews.com/next/2019/10/29/japan-leads-the-way-with-elderly-care</w:t>
        </w:r>
      </w:hyperlink>
      <w:r w:rsidRPr="00550017">
        <w:rPr>
          <w:rFonts w:ascii="Arial" w:hAnsi="Arial" w:cs="Arial"/>
          <w:color w:val="333333"/>
          <w:sz w:val="22"/>
          <w:szCs w:val="22"/>
          <w:shd w:val="clear" w:color="auto" w:fill="FCFCFC"/>
        </w:rPr>
        <w:t>. (Accessed on 07.01.2022).</w:t>
      </w:r>
    </w:p>
    <w:p w14:paraId="022A0187" w14:textId="60FC634A"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Sudo, K., Kobayashi, J., Noda, S., Fukuda, Y. &amp; Takahashi, K. (2018). Japan's healthcare policy for the elderly through the concepts of self-help (Ji-jo), mutual aid (Go-jo), social solidarity care (Kyo-jo), and governmental care (Ko-jo). Published in </w:t>
      </w:r>
      <w:r w:rsidRPr="00A613A6">
        <w:rPr>
          <w:rFonts w:ascii="Arial" w:hAnsi="Arial" w:cs="Arial"/>
          <w:sz w:val="22"/>
          <w:szCs w:val="22"/>
          <w:shd w:val="clear" w:color="auto" w:fill="FCFCFC"/>
        </w:rPr>
        <w:t>https://www.semanticscholar.org/paper/Japan's-healthcare-policy-for-the-elderly-through-Sudo-Kobayashi/2ccf6a94e54e2eb5edec2b7fb5d7f04280b9789c</w:t>
      </w:r>
      <w:r w:rsidRPr="00550017">
        <w:rPr>
          <w:rFonts w:ascii="Arial" w:hAnsi="Arial" w:cs="Arial"/>
          <w:color w:val="333333"/>
          <w:sz w:val="22"/>
          <w:szCs w:val="22"/>
          <w:shd w:val="clear" w:color="auto" w:fill="FCFCFC"/>
        </w:rPr>
        <w:t>. (Accessed on 07.01.2022).</w:t>
      </w:r>
    </w:p>
    <w:p w14:paraId="56605FCA" w14:textId="77777777" w:rsidR="00792DA9" w:rsidRPr="00550017" w:rsidRDefault="00792DA9"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Suzuki, K., Dollery, B. E. and </w:t>
      </w:r>
      <w:proofErr w:type="spellStart"/>
      <w:r w:rsidRPr="00550017">
        <w:rPr>
          <w:rFonts w:ascii="Arial" w:hAnsi="Arial" w:cs="Arial"/>
          <w:sz w:val="22"/>
          <w:szCs w:val="22"/>
        </w:rPr>
        <w:t>Kortt</w:t>
      </w:r>
      <w:proofErr w:type="spellEnd"/>
      <w:r w:rsidRPr="00550017">
        <w:rPr>
          <w:rFonts w:ascii="Arial" w:hAnsi="Arial" w:cs="Arial"/>
          <w:sz w:val="22"/>
          <w:szCs w:val="22"/>
        </w:rPr>
        <w:t>, M. A. (2020) “Addressing Loneliness and Social Isolation Amongst Elderly People through Local Co</w:t>
      </w:r>
      <w:r w:rsidRPr="00550017">
        <w:rPr>
          <w:rFonts w:ascii="Cambria Math" w:hAnsi="Cambria Math" w:cs="Cambria Math"/>
          <w:sz w:val="22"/>
          <w:szCs w:val="22"/>
        </w:rPr>
        <w:t>‐</w:t>
      </w:r>
      <w:r w:rsidRPr="00550017">
        <w:rPr>
          <w:rFonts w:ascii="Arial" w:hAnsi="Arial" w:cs="Arial"/>
          <w:sz w:val="22"/>
          <w:szCs w:val="22"/>
        </w:rPr>
        <w:t xml:space="preserve">production in Japan,” </w:t>
      </w:r>
      <w:r w:rsidRPr="00550017">
        <w:rPr>
          <w:rFonts w:ascii="Arial" w:hAnsi="Arial" w:cs="Arial"/>
          <w:i/>
          <w:iCs/>
          <w:sz w:val="22"/>
          <w:szCs w:val="22"/>
        </w:rPr>
        <w:t>Social Policy &amp; Administration</w:t>
      </w:r>
      <w:r w:rsidRPr="00550017">
        <w:rPr>
          <w:rFonts w:ascii="Arial" w:hAnsi="Arial" w:cs="Arial"/>
          <w:sz w:val="22"/>
          <w:szCs w:val="22"/>
        </w:rPr>
        <w:t xml:space="preserve"> [Online]. DOI: 10.1111/spol.12650.</w:t>
      </w:r>
    </w:p>
    <w:p w14:paraId="71B9923E" w14:textId="39DAA289" w:rsidR="007D013E" w:rsidRPr="00550017" w:rsidRDefault="007D013E" w:rsidP="00550017">
      <w:pPr>
        <w:pStyle w:val="NormalWeb"/>
        <w:spacing w:before="0" w:beforeAutospacing="0" w:after="240" w:afterAutospacing="0" w:line="360" w:lineRule="auto"/>
        <w:rPr>
          <w:rFonts w:ascii="Arial" w:hAnsi="Arial" w:cs="Arial"/>
          <w:sz w:val="22"/>
          <w:szCs w:val="22"/>
        </w:rPr>
      </w:pPr>
      <w:r w:rsidRPr="00550017">
        <w:rPr>
          <w:rFonts w:ascii="Arial" w:hAnsi="Arial" w:cs="Arial"/>
          <w:sz w:val="22"/>
          <w:szCs w:val="22"/>
        </w:rPr>
        <w:t xml:space="preserve">The good Care Group (2020) </w:t>
      </w:r>
      <w:r w:rsidRPr="00550017">
        <w:rPr>
          <w:rFonts w:ascii="Arial" w:hAnsi="Arial" w:cs="Arial"/>
          <w:i/>
          <w:iCs/>
          <w:sz w:val="22"/>
          <w:szCs w:val="22"/>
        </w:rPr>
        <w:t>Loneliness and Care Homes</w:t>
      </w:r>
      <w:r w:rsidRPr="00550017">
        <w:rPr>
          <w:rFonts w:ascii="Arial" w:hAnsi="Arial" w:cs="Arial"/>
          <w:sz w:val="22"/>
          <w:szCs w:val="22"/>
        </w:rPr>
        <w:t xml:space="preserve"> [Online]. Available at https://www.thegoodcaregroup.com/news/loneliness-and-care-homes/ (Accessed 30 November 2021).</w:t>
      </w:r>
    </w:p>
    <w:p w14:paraId="208957E2" w14:textId="77777777"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The World Bank. 2019. Life Expectancy at Birth, Total (Years). Published in </w:t>
      </w:r>
      <w:hyperlink r:id="rId13" w:history="1">
        <w:r w:rsidRPr="00550017">
          <w:rPr>
            <w:rStyle w:val="Hyperlink"/>
            <w:rFonts w:ascii="Arial" w:hAnsi="Arial" w:cs="Arial"/>
            <w:sz w:val="22"/>
            <w:szCs w:val="22"/>
            <w:shd w:val="clear" w:color="auto" w:fill="FCFCFC"/>
          </w:rPr>
          <w:t>https://data.worldbank.org/indicator/SP.DYN.LE00.IN</w:t>
        </w:r>
      </w:hyperlink>
      <w:r w:rsidRPr="00550017">
        <w:rPr>
          <w:rFonts w:ascii="Arial" w:hAnsi="Arial" w:cs="Arial"/>
          <w:color w:val="333333"/>
          <w:sz w:val="22"/>
          <w:szCs w:val="22"/>
          <w:shd w:val="clear" w:color="auto" w:fill="FCFCFC"/>
        </w:rPr>
        <w:t xml:space="preserve"> (Accessed on 08.01.2022).</w:t>
      </w:r>
    </w:p>
    <w:p w14:paraId="4FFD49A7" w14:textId="77777777"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The World Bank. 2020. Population ages 65 and above (% of total population) - Japan, United Kingdom, Italy, Russian Federation, Finland. Published in </w:t>
      </w:r>
      <w:hyperlink r:id="rId14" w:history="1">
        <w:r w:rsidRPr="00550017">
          <w:rPr>
            <w:rStyle w:val="Hyperlink"/>
            <w:rFonts w:ascii="Arial" w:hAnsi="Arial" w:cs="Arial"/>
            <w:sz w:val="22"/>
            <w:szCs w:val="22"/>
            <w:shd w:val="clear" w:color="auto" w:fill="FCFCFC"/>
          </w:rPr>
          <w:t>https://data.worldbank.org/indicator/SP.POP.65UP.TO.ZS?contextual=default&amp;end=2020&amp;locations=JP-GB-IT-RU-FI&amp;name_desc=true&amp;start=1960&amp;view=chart</w:t>
        </w:r>
      </w:hyperlink>
      <w:r w:rsidRPr="00550017">
        <w:rPr>
          <w:rFonts w:ascii="Arial" w:hAnsi="Arial" w:cs="Arial"/>
          <w:color w:val="333333"/>
          <w:sz w:val="22"/>
          <w:szCs w:val="22"/>
          <w:shd w:val="clear" w:color="auto" w:fill="FCFCFC"/>
        </w:rPr>
        <w:t>. (Accessed on 08.01.2022).</w:t>
      </w:r>
    </w:p>
    <w:p w14:paraId="42FF6043" w14:textId="77777777"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Toynbee, P. &amp; Walker, D. (2020). The lost decade: the hidden story of how austerity broke Britain. Published in The Guardian. </w:t>
      </w:r>
      <w:hyperlink r:id="rId15" w:history="1">
        <w:r w:rsidRPr="00550017">
          <w:rPr>
            <w:rStyle w:val="Hyperlink"/>
            <w:rFonts w:ascii="Arial" w:hAnsi="Arial" w:cs="Arial"/>
            <w:sz w:val="22"/>
            <w:szCs w:val="22"/>
            <w:shd w:val="clear" w:color="auto" w:fill="FCFCFC"/>
          </w:rPr>
          <w:t>https://www.theguardian.com/society/2020/mar/03/lost-decade-hidden-story-how-austerity-broke-britain</w:t>
        </w:r>
      </w:hyperlink>
      <w:r w:rsidRPr="00550017">
        <w:rPr>
          <w:rFonts w:ascii="Arial" w:hAnsi="Arial" w:cs="Arial"/>
          <w:color w:val="333333"/>
          <w:sz w:val="22"/>
          <w:szCs w:val="22"/>
          <w:shd w:val="clear" w:color="auto" w:fill="FCFCFC"/>
        </w:rPr>
        <w:t>. (Accessed on 08.01.2022).</w:t>
      </w:r>
    </w:p>
    <w:p w14:paraId="5A1CC6F3" w14:textId="77777777" w:rsidR="00FA0848" w:rsidRPr="00550017" w:rsidRDefault="00FA0848" w:rsidP="00550017">
      <w:pPr>
        <w:spacing w:line="360" w:lineRule="auto"/>
        <w:rPr>
          <w:rFonts w:ascii="Arial" w:hAnsi="Arial" w:cs="Arial"/>
          <w:color w:val="333333"/>
          <w:sz w:val="22"/>
          <w:szCs w:val="22"/>
          <w:shd w:val="clear" w:color="auto" w:fill="FCFCFC"/>
        </w:rPr>
      </w:pPr>
      <w:r w:rsidRPr="00550017">
        <w:rPr>
          <w:rFonts w:ascii="Arial" w:hAnsi="Arial" w:cs="Arial"/>
          <w:color w:val="333333"/>
          <w:sz w:val="22"/>
          <w:szCs w:val="22"/>
          <w:shd w:val="clear" w:color="auto" w:fill="FCFCFC"/>
        </w:rPr>
        <w:t xml:space="preserve">Tsuji, T., Saito, M. &amp; Ikeda, T. (2020). Change in the prevalence of social isolation among the older population from 2010 to 2016: A repeated cross-sectional comparative study of Japan and England. Published in </w:t>
      </w:r>
      <w:hyperlink r:id="rId16" w:history="1">
        <w:r w:rsidRPr="00550017">
          <w:rPr>
            <w:rStyle w:val="Hyperlink"/>
            <w:rFonts w:ascii="Arial" w:hAnsi="Arial" w:cs="Arial"/>
            <w:sz w:val="22"/>
            <w:szCs w:val="22"/>
            <w:shd w:val="clear" w:color="auto" w:fill="FCFCFC"/>
          </w:rPr>
          <w:t>https://www.sciencedirect.com/science/article/pii/S0167494320302314</w:t>
        </w:r>
      </w:hyperlink>
      <w:r w:rsidRPr="00550017">
        <w:rPr>
          <w:rFonts w:ascii="Arial" w:hAnsi="Arial" w:cs="Arial"/>
          <w:color w:val="333333"/>
          <w:sz w:val="22"/>
          <w:szCs w:val="22"/>
          <w:shd w:val="clear" w:color="auto" w:fill="FCFCFC"/>
        </w:rPr>
        <w:t>. (Accessed on 08.01.2022).</w:t>
      </w:r>
    </w:p>
    <w:p w14:paraId="286348EF" w14:textId="77777777" w:rsidR="00F126BD" w:rsidRPr="00550017" w:rsidRDefault="00F126BD" w:rsidP="00550017">
      <w:pPr>
        <w:spacing w:line="360" w:lineRule="auto"/>
        <w:rPr>
          <w:rFonts w:ascii="Arial" w:hAnsi="Arial" w:cs="Arial"/>
          <w:color w:val="333333"/>
          <w:sz w:val="22"/>
          <w:szCs w:val="22"/>
          <w:shd w:val="clear" w:color="auto" w:fill="FCFCFC"/>
        </w:rPr>
      </w:pPr>
      <w:r w:rsidRPr="00550017">
        <w:rPr>
          <w:rFonts w:ascii="Arial" w:hAnsi="Arial" w:cs="Arial"/>
          <w:sz w:val="22"/>
          <w:szCs w:val="22"/>
        </w:rPr>
        <w:t xml:space="preserve">World Health Organisation. 2015. World Report on Ageing and Health. Pages 40-41. Published in </w:t>
      </w:r>
      <w:hyperlink r:id="rId17" w:history="1">
        <w:r w:rsidRPr="00550017">
          <w:rPr>
            <w:rStyle w:val="Hyperlink"/>
            <w:rFonts w:ascii="Arial" w:hAnsi="Arial" w:cs="Arial"/>
            <w:sz w:val="22"/>
            <w:szCs w:val="22"/>
          </w:rPr>
          <w:t>http://apps.who.int/iris/bitstream/handle/10665/186463/9789240694811_eng.pdf;jsessionid=D3999CF816C3186E1C6691CA3E918428?sequence=1</w:t>
        </w:r>
      </w:hyperlink>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08.01.2022).</w:t>
      </w:r>
    </w:p>
    <w:p w14:paraId="03F1B8BE" w14:textId="77777777" w:rsidR="00F126BD" w:rsidRPr="00550017" w:rsidRDefault="00F126BD" w:rsidP="00550017">
      <w:pPr>
        <w:spacing w:line="360" w:lineRule="auto"/>
        <w:rPr>
          <w:rFonts w:ascii="Arial" w:hAnsi="Arial" w:cs="Arial"/>
          <w:sz w:val="22"/>
          <w:szCs w:val="22"/>
        </w:rPr>
      </w:pPr>
      <w:r w:rsidRPr="00550017">
        <w:rPr>
          <w:rFonts w:ascii="Arial" w:hAnsi="Arial" w:cs="Arial"/>
          <w:color w:val="303030"/>
          <w:sz w:val="22"/>
          <w:szCs w:val="22"/>
          <w:shd w:val="clear" w:color="auto" w:fill="FFFFFF"/>
        </w:rPr>
        <w:t>Yamada, M. &amp; Arai, H. (2020). Long-Term Care System in Japan. </w:t>
      </w:r>
      <w:r w:rsidRPr="00550017">
        <w:rPr>
          <w:rFonts w:ascii="Arial" w:hAnsi="Arial" w:cs="Arial"/>
          <w:i/>
          <w:iCs/>
          <w:color w:val="303030"/>
          <w:sz w:val="22"/>
          <w:szCs w:val="22"/>
          <w:shd w:val="clear" w:color="auto" w:fill="FFFFFF"/>
        </w:rPr>
        <w:t>Annals of geriatric medicine and research</w:t>
      </w:r>
      <w:r w:rsidRPr="00550017">
        <w:rPr>
          <w:rFonts w:ascii="Arial" w:hAnsi="Arial" w:cs="Arial"/>
          <w:color w:val="303030"/>
          <w:sz w:val="22"/>
          <w:szCs w:val="22"/>
          <w:shd w:val="clear" w:color="auto" w:fill="FFFFFF"/>
        </w:rPr>
        <w:t>, </w:t>
      </w:r>
      <w:r w:rsidRPr="00550017">
        <w:rPr>
          <w:rFonts w:ascii="Arial" w:hAnsi="Arial" w:cs="Arial"/>
          <w:i/>
          <w:iCs/>
          <w:color w:val="303030"/>
          <w:sz w:val="22"/>
          <w:szCs w:val="22"/>
          <w:shd w:val="clear" w:color="auto" w:fill="FFFFFF"/>
        </w:rPr>
        <w:t>24</w:t>
      </w:r>
      <w:r w:rsidRPr="00550017">
        <w:rPr>
          <w:rFonts w:ascii="Arial" w:hAnsi="Arial" w:cs="Arial"/>
          <w:color w:val="303030"/>
          <w:sz w:val="22"/>
          <w:szCs w:val="22"/>
          <w:shd w:val="clear" w:color="auto" w:fill="FFFFFF"/>
        </w:rPr>
        <w:t xml:space="preserve">(3), 174–180. Published in </w:t>
      </w:r>
      <w:hyperlink r:id="rId18" w:history="1">
        <w:r w:rsidRPr="00550017">
          <w:rPr>
            <w:rStyle w:val="Hyperlink"/>
            <w:rFonts w:ascii="Arial" w:hAnsi="Arial" w:cs="Arial"/>
            <w:sz w:val="22"/>
            <w:szCs w:val="22"/>
            <w:shd w:val="clear" w:color="auto" w:fill="FFFFFF"/>
          </w:rPr>
          <w:t>https://www.e-agmr.org/journal/view.php?doi=10.4235/agmr.20.0037</w:t>
        </w:r>
      </w:hyperlink>
      <w:r w:rsidRPr="00550017">
        <w:rPr>
          <w:rFonts w:ascii="Arial" w:hAnsi="Arial" w:cs="Arial"/>
          <w:sz w:val="22"/>
          <w:szCs w:val="22"/>
        </w:rPr>
        <w:t xml:space="preserve">. </w:t>
      </w:r>
      <w:r w:rsidRPr="00550017">
        <w:rPr>
          <w:rFonts w:ascii="Arial" w:hAnsi="Arial" w:cs="Arial"/>
          <w:color w:val="333333"/>
          <w:sz w:val="22"/>
          <w:szCs w:val="22"/>
          <w:shd w:val="clear" w:color="auto" w:fill="FCFCFC"/>
        </w:rPr>
        <w:t>(Accessed on 08.01.2022).</w:t>
      </w:r>
    </w:p>
    <w:p w14:paraId="6B49022D" w14:textId="77777777" w:rsidR="00F126BD" w:rsidRPr="00550017" w:rsidRDefault="00F126BD" w:rsidP="00550017">
      <w:pPr>
        <w:tabs>
          <w:tab w:val="left" w:pos="1140"/>
        </w:tabs>
        <w:spacing w:line="360" w:lineRule="auto"/>
        <w:rPr>
          <w:rFonts w:ascii="Arial" w:hAnsi="Arial" w:cs="Arial"/>
          <w:sz w:val="22"/>
          <w:szCs w:val="22"/>
        </w:rPr>
      </w:pPr>
    </w:p>
    <w:p w14:paraId="3423C1AF" w14:textId="205EED1D" w:rsidR="00B50CC9" w:rsidRPr="00550017" w:rsidRDefault="00B50CC9" w:rsidP="00550017">
      <w:pPr>
        <w:spacing w:line="360" w:lineRule="auto"/>
        <w:rPr>
          <w:rFonts w:ascii="Arial" w:hAnsi="Arial" w:cs="Arial"/>
          <w:sz w:val="22"/>
          <w:szCs w:val="22"/>
        </w:rPr>
      </w:pPr>
    </w:p>
    <w:sectPr w:rsidR="00B50CC9" w:rsidRPr="00550017" w:rsidSect="006904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8E7661"/>
    <w:multiLevelType w:val="multilevel"/>
    <w:tmpl w:val="63F29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E30538"/>
    <w:multiLevelType w:val="hybridMultilevel"/>
    <w:tmpl w:val="8BAA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328"/>
    <w:rsid w:val="00001A46"/>
    <w:rsid w:val="00001B1D"/>
    <w:rsid w:val="00002D20"/>
    <w:rsid w:val="000037E5"/>
    <w:rsid w:val="00004254"/>
    <w:rsid w:val="00005754"/>
    <w:rsid w:val="0000576A"/>
    <w:rsid w:val="000063D5"/>
    <w:rsid w:val="000116B3"/>
    <w:rsid w:val="00014C2E"/>
    <w:rsid w:val="00015245"/>
    <w:rsid w:val="0003020A"/>
    <w:rsid w:val="00033FF0"/>
    <w:rsid w:val="000340D4"/>
    <w:rsid w:val="0004360B"/>
    <w:rsid w:val="00046F25"/>
    <w:rsid w:val="000520B3"/>
    <w:rsid w:val="00053D10"/>
    <w:rsid w:val="00056A26"/>
    <w:rsid w:val="00060616"/>
    <w:rsid w:val="00061CF8"/>
    <w:rsid w:val="000634F3"/>
    <w:rsid w:val="000646B5"/>
    <w:rsid w:val="00065242"/>
    <w:rsid w:val="00065505"/>
    <w:rsid w:val="00065F64"/>
    <w:rsid w:val="00066B74"/>
    <w:rsid w:val="00072E08"/>
    <w:rsid w:val="00076C53"/>
    <w:rsid w:val="00090061"/>
    <w:rsid w:val="00090CCB"/>
    <w:rsid w:val="000931BA"/>
    <w:rsid w:val="000935C4"/>
    <w:rsid w:val="000A2426"/>
    <w:rsid w:val="000A6130"/>
    <w:rsid w:val="000A7E7D"/>
    <w:rsid w:val="000B14DD"/>
    <w:rsid w:val="000B2505"/>
    <w:rsid w:val="000B25E5"/>
    <w:rsid w:val="000B2C3F"/>
    <w:rsid w:val="000B4630"/>
    <w:rsid w:val="000B6600"/>
    <w:rsid w:val="000C4A1B"/>
    <w:rsid w:val="000C65BC"/>
    <w:rsid w:val="000C7529"/>
    <w:rsid w:val="000C76AF"/>
    <w:rsid w:val="000D03FE"/>
    <w:rsid w:val="000D0C2C"/>
    <w:rsid w:val="000D225E"/>
    <w:rsid w:val="000D4938"/>
    <w:rsid w:val="000D6EAD"/>
    <w:rsid w:val="000E0A9B"/>
    <w:rsid w:val="000E6E46"/>
    <w:rsid w:val="000E71C5"/>
    <w:rsid w:val="000E7E95"/>
    <w:rsid w:val="000F310F"/>
    <w:rsid w:val="000F795E"/>
    <w:rsid w:val="0010013D"/>
    <w:rsid w:val="00100FD6"/>
    <w:rsid w:val="00102D3F"/>
    <w:rsid w:val="00105D8A"/>
    <w:rsid w:val="001061BD"/>
    <w:rsid w:val="001061EE"/>
    <w:rsid w:val="0011291D"/>
    <w:rsid w:val="001136CB"/>
    <w:rsid w:val="00113CB8"/>
    <w:rsid w:val="0011659E"/>
    <w:rsid w:val="00124650"/>
    <w:rsid w:val="001331D1"/>
    <w:rsid w:val="00133DAA"/>
    <w:rsid w:val="00140D4E"/>
    <w:rsid w:val="00141794"/>
    <w:rsid w:val="00144B14"/>
    <w:rsid w:val="00151775"/>
    <w:rsid w:val="00151D6C"/>
    <w:rsid w:val="00153559"/>
    <w:rsid w:val="00155D02"/>
    <w:rsid w:val="001612E7"/>
    <w:rsid w:val="00166359"/>
    <w:rsid w:val="001665D8"/>
    <w:rsid w:val="00167A5B"/>
    <w:rsid w:val="00171C39"/>
    <w:rsid w:val="00172436"/>
    <w:rsid w:val="00172E3F"/>
    <w:rsid w:val="00174EA6"/>
    <w:rsid w:val="0017596B"/>
    <w:rsid w:val="00180D32"/>
    <w:rsid w:val="001823F0"/>
    <w:rsid w:val="00187B31"/>
    <w:rsid w:val="001924B7"/>
    <w:rsid w:val="001939FD"/>
    <w:rsid w:val="00193CDB"/>
    <w:rsid w:val="001942A3"/>
    <w:rsid w:val="00195EF7"/>
    <w:rsid w:val="00196423"/>
    <w:rsid w:val="0019709E"/>
    <w:rsid w:val="001977E9"/>
    <w:rsid w:val="001A284D"/>
    <w:rsid w:val="001A5F8C"/>
    <w:rsid w:val="001A63F4"/>
    <w:rsid w:val="001A7113"/>
    <w:rsid w:val="001A7D21"/>
    <w:rsid w:val="001B3C38"/>
    <w:rsid w:val="001B3D83"/>
    <w:rsid w:val="001C09A3"/>
    <w:rsid w:val="001C0BCF"/>
    <w:rsid w:val="001C1C14"/>
    <w:rsid w:val="001C467B"/>
    <w:rsid w:val="001C61B0"/>
    <w:rsid w:val="001C6AD5"/>
    <w:rsid w:val="001D136F"/>
    <w:rsid w:val="001D1577"/>
    <w:rsid w:val="001D1821"/>
    <w:rsid w:val="001D257F"/>
    <w:rsid w:val="001D3319"/>
    <w:rsid w:val="001D5449"/>
    <w:rsid w:val="001D5450"/>
    <w:rsid w:val="001D5620"/>
    <w:rsid w:val="001E653C"/>
    <w:rsid w:val="001E6D2E"/>
    <w:rsid w:val="001F3C2B"/>
    <w:rsid w:val="001F58F9"/>
    <w:rsid w:val="001F6629"/>
    <w:rsid w:val="002039F4"/>
    <w:rsid w:val="0021074B"/>
    <w:rsid w:val="00210BEB"/>
    <w:rsid w:val="00211067"/>
    <w:rsid w:val="00211890"/>
    <w:rsid w:val="00211CBD"/>
    <w:rsid w:val="00212CC8"/>
    <w:rsid w:val="00213310"/>
    <w:rsid w:val="002172F0"/>
    <w:rsid w:val="0022033B"/>
    <w:rsid w:val="00223450"/>
    <w:rsid w:val="00224C06"/>
    <w:rsid w:val="00227BA7"/>
    <w:rsid w:val="00230BA9"/>
    <w:rsid w:val="002325AA"/>
    <w:rsid w:val="00237739"/>
    <w:rsid w:val="00241560"/>
    <w:rsid w:val="00241D5C"/>
    <w:rsid w:val="00243517"/>
    <w:rsid w:val="00247B0B"/>
    <w:rsid w:val="0025159A"/>
    <w:rsid w:val="00253BE0"/>
    <w:rsid w:val="00254450"/>
    <w:rsid w:val="0025720B"/>
    <w:rsid w:val="002649D9"/>
    <w:rsid w:val="00266568"/>
    <w:rsid w:val="00266A6C"/>
    <w:rsid w:val="00271B2A"/>
    <w:rsid w:val="00271F6D"/>
    <w:rsid w:val="002810AD"/>
    <w:rsid w:val="0028297E"/>
    <w:rsid w:val="002834E6"/>
    <w:rsid w:val="00285BBA"/>
    <w:rsid w:val="00285D1B"/>
    <w:rsid w:val="00286947"/>
    <w:rsid w:val="002870EE"/>
    <w:rsid w:val="00287403"/>
    <w:rsid w:val="00287AD1"/>
    <w:rsid w:val="00290607"/>
    <w:rsid w:val="002914E8"/>
    <w:rsid w:val="002A5F44"/>
    <w:rsid w:val="002B032B"/>
    <w:rsid w:val="002B2E76"/>
    <w:rsid w:val="002B4E1E"/>
    <w:rsid w:val="002B4F5D"/>
    <w:rsid w:val="002C0405"/>
    <w:rsid w:val="002C2740"/>
    <w:rsid w:val="002C3C17"/>
    <w:rsid w:val="002C4C96"/>
    <w:rsid w:val="002D28E4"/>
    <w:rsid w:val="002D3B1F"/>
    <w:rsid w:val="002D787C"/>
    <w:rsid w:val="002E5CDD"/>
    <w:rsid w:val="002E7149"/>
    <w:rsid w:val="002F0845"/>
    <w:rsid w:val="002F7932"/>
    <w:rsid w:val="00300447"/>
    <w:rsid w:val="003031E4"/>
    <w:rsid w:val="00303D14"/>
    <w:rsid w:val="00306D06"/>
    <w:rsid w:val="0031225B"/>
    <w:rsid w:val="003137E3"/>
    <w:rsid w:val="00323E4F"/>
    <w:rsid w:val="00337F31"/>
    <w:rsid w:val="00340C5B"/>
    <w:rsid w:val="003415EF"/>
    <w:rsid w:val="00341ED5"/>
    <w:rsid w:val="00344022"/>
    <w:rsid w:val="00345163"/>
    <w:rsid w:val="003452E4"/>
    <w:rsid w:val="00350EAA"/>
    <w:rsid w:val="00353328"/>
    <w:rsid w:val="00353469"/>
    <w:rsid w:val="00357E41"/>
    <w:rsid w:val="00360D77"/>
    <w:rsid w:val="00363685"/>
    <w:rsid w:val="00364F98"/>
    <w:rsid w:val="003656C9"/>
    <w:rsid w:val="00365C08"/>
    <w:rsid w:val="003665BC"/>
    <w:rsid w:val="003701FA"/>
    <w:rsid w:val="00371B88"/>
    <w:rsid w:val="00371C03"/>
    <w:rsid w:val="0037402E"/>
    <w:rsid w:val="00377FDE"/>
    <w:rsid w:val="00380193"/>
    <w:rsid w:val="0038123A"/>
    <w:rsid w:val="0038285F"/>
    <w:rsid w:val="00382DBA"/>
    <w:rsid w:val="00383819"/>
    <w:rsid w:val="00384B5D"/>
    <w:rsid w:val="003866D8"/>
    <w:rsid w:val="00390B34"/>
    <w:rsid w:val="00390E12"/>
    <w:rsid w:val="00392223"/>
    <w:rsid w:val="003959F2"/>
    <w:rsid w:val="00396862"/>
    <w:rsid w:val="003A2783"/>
    <w:rsid w:val="003A3D9E"/>
    <w:rsid w:val="003A6BA4"/>
    <w:rsid w:val="003B7B9A"/>
    <w:rsid w:val="003C02B8"/>
    <w:rsid w:val="003C0324"/>
    <w:rsid w:val="003C1237"/>
    <w:rsid w:val="003C2EE1"/>
    <w:rsid w:val="003C66B5"/>
    <w:rsid w:val="003C68C9"/>
    <w:rsid w:val="003C7A93"/>
    <w:rsid w:val="003C7C2C"/>
    <w:rsid w:val="003D226F"/>
    <w:rsid w:val="003D28EE"/>
    <w:rsid w:val="003D292B"/>
    <w:rsid w:val="003E599A"/>
    <w:rsid w:val="003F0E97"/>
    <w:rsid w:val="003F1348"/>
    <w:rsid w:val="00403FA6"/>
    <w:rsid w:val="00406012"/>
    <w:rsid w:val="00407144"/>
    <w:rsid w:val="0040763A"/>
    <w:rsid w:val="004104E8"/>
    <w:rsid w:val="00412400"/>
    <w:rsid w:val="004257ED"/>
    <w:rsid w:val="004370BC"/>
    <w:rsid w:val="00440826"/>
    <w:rsid w:val="0044172E"/>
    <w:rsid w:val="00441A8D"/>
    <w:rsid w:val="00445635"/>
    <w:rsid w:val="00450E80"/>
    <w:rsid w:val="00452E7A"/>
    <w:rsid w:val="004534DB"/>
    <w:rsid w:val="004612AB"/>
    <w:rsid w:val="00463BB7"/>
    <w:rsid w:val="00463F07"/>
    <w:rsid w:val="00465D4C"/>
    <w:rsid w:val="00471CE6"/>
    <w:rsid w:val="00471FBF"/>
    <w:rsid w:val="00473229"/>
    <w:rsid w:val="00476AE2"/>
    <w:rsid w:val="00477247"/>
    <w:rsid w:val="004923C0"/>
    <w:rsid w:val="004956E5"/>
    <w:rsid w:val="004979F3"/>
    <w:rsid w:val="004A17DF"/>
    <w:rsid w:val="004A6220"/>
    <w:rsid w:val="004A7B2B"/>
    <w:rsid w:val="004B3EDA"/>
    <w:rsid w:val="004B48EE"/>
    <w:rsid w:val="004B52E8"/>
    <w:rsid w:val="004B76EE"/>
    <w:rsid w:val="004C3412"/>
    <w:rsid w:val="004C3B01"/>
    <w:rsid w:val="004C4088"/>
    <w:rsid w:val="004C41B2"/>
    <w:rsid w:val="004D0688"/>
    <w:rsid w:val="004D1C49"/>
    <w:rsid w:val="004D4E44"/>
    <w:rsid w:val="004D5906"/>
    <w:rsid w:val="004D609B"/>
    <w:rsid w:val="004D68F9"/>
    <w:rsid w:val="004D7E2D"/>
    <w:rsid w:val="004E0767"/>
    <w:rsid w:val="004E1209"/>
    <w:rsid w:val="004E2328"/>
    <w:rsid w:val="004E3A0D"/>
    <w:rsid w:val="004E3FB5"/>
    <w:rsid w:val="004F2FCC"/>
    <w:rsid w:val="004F57A4"/>
    <w:rsid w:val="004F5980"/>
    <w:rsid w:val="004F5E9F"/>
    <w:rsid w:val="004F6102"/>
    <w:rsid w:val="005027A3"/>
    <w:rsid w:val="00504D7E"/>
    <w:rsid w:val="00504E78"/>
    <w:rsid w:val="00513309"/>
    <w:rsid w:val="00514714"/>
    <w:rsid w:val="005156E6"/>
    <w:rsid w:val="00516639"/>
    <w:rsid w:val="00522A3B"/>
    <w:rsid w:val="00523927"/>
    <w:rsid w:val="00531D8B"/>
    <w:rsid w:val="00532B77"/>
    <w:rsid w:val="00536033"/>
    <w:rsid w:val="00536868"/>
    <w:rsid w:val="00537DD3"/>
    <w:rsid w:val="00540427"/>
    <w:rsid w:val="005415C6"/>
    <w:rsid w:val="00541BFD"/>
    <w:rsid w:val="0054276D"/>
    <w:rsid w:val="00545357"/>
    <w:rsid w:val="00546AC6"/>
    <w:rsid w:val="00546AD8"/>
    <w:rsid w:val="00550017"/>
    <w:rsid w:val="00552256"/>
    <w:rsid w:val="0055245A"/>
    <w:rsid w:val="0056190D"/>
    <w:rsid w:val="00562920"/>
    <w:rsid w:val="00571AED"/>
    <w:rsid w:val="00572C8F"/>
    <w:rsid w:val="00574FEE"/>
    <w:rsid w:val="00575674"/>
    <w:rsid w:val="00575CCE"/>
    <w:rsid w:val="00576D3E"/>
    <w:rsid w:val="00577BE2"/>
    <w:rsid w:val="00580820"/>
    <w:rsid w:val="00580FAE"/>
    <w:rsid w:val="005826D8"/>
    <w:rsid w:val="00583F72"/>
    <w:rsid w:val="00584AF6"/>
    <w:rsid w:val="00591424"/>
    <w:rsid w:val="005926B7"/>
    <w:rsid w:val="00596664"/>
    <w:rsid w:val="00596D89"/>
    <w:rsid w:val="00597BF8"/>
    <w:rsid w:val="005A07B1"/>
    <w:rsid w:val="005A126F"/>
    <w:rsid w:val="005A2423"/>
    <w:rsid w:val="005A32B2"/>
    <w:rsid w:val="005A4D10"/>
    <w:rsid w:val="005A5E16"/>
    <w:rsid w:val="005B6AA3"/>
    <w:rsid w:val="005C0DC1"/>
    <w:rsid w:val="005C3659"/>
    <w:rsid w:val="005D04E1"/>
    <w:rsid w:val="005D06FB"/>
    <w:rsid w:val="005D497C"/>
    <w:rsid w:val="005D5E91"/>
    <w:rsid w:val="005D74BA"/>
    <w:rsid w:val="005D7C2D"/>
    <w:rsid w:val="005E1C1C"/>
    <w:rsid w:val="005E3BFB"/>
    <w:rsid w:val="005F33E8"/>
    <w:rsid w:val="005F60D8"/>
    <w:rsid w:val="00600FA2"/>
    <w:rsid w:val="00607842"/>
    <w:rsid w:val="00612810"/>
    <w:rsid w:val="00613E40"/>
    <w:rsid w:val="006171F1"/>
    <w:rsid w:val="006239B2"/>
    <w:rsid w:val="00626BC2"/>
    <w:rsid w:val="00627F34"/>
    <w:rsid w:val="00633D8B"/>
    <w:rsid w:val="0063601A"/>
    <w:rsid w:val="00636385"/>
    <w:rsid w:val="00636A58"/>
    <w:rsid w:val="0064235D"/>
    <w:rsid w:val="0064344A"/>
    <w:rsid w:val="006442C9"/>
    <w:rsid w:val="006459D6"/>
    <w:rsid w:val="00647B63"/>
    <w:rsid w:val="00651A04"/>
    <w:rsid w:val="00654B7F"/>
    <w:rsid w:val="00656BAD"/>
    <w:rsid w:val="0065713D"/>
    <w:rsid w:val="00657DA8"/>
    <w:rsid w:val="006625E5"/>
    <w:rsid w:val="006645AF"/>
    <w:rsid w:val="00665EB3"/>
    <w:rsid w:val="00672E62"/>
    <w:rsid w:val="00675058"/>
    <w:rsid w:val="006777DA"/>
    <w:rsid w:val="00677FE2"/>
    <w:rsid w:val="00682F47"/>
    <w:rsid w:val="0068339D"/>
    <w:rsid w:val="00686FA1"/>
    <w:rsid w:val="00690421"/>
    <w:rsid w:val="006921D8"/>
    <w:rsid w:val="006952DD"/>
    <w:rsid w:val="006965BD"/>
    <w:rsid w:val="006A2F2E"/>
    <w:rsid w:val="006A35BE"/>
    <w:rsid w:val="006A5C1A"/>
    <w:rsid w:val="006A5F21"/>
    <w:rsid w:val="006A6DCE"/>
    <w:rsid w:val="006B5AA3"/>
    <w:rsid w:val="006B5C6F"/>
    <w:rsid w:val="006C07FC"/>
    <w:rsid w:val="006C543A"/>
    <w:rsid w:val="006C57D6"/>
    <w:rsid w:val="006D32C6"/>
    <w:rsid w:val="006D5492"/>
    <w:rsid w:val="006E107F"/>
    <w:rsid w:val="006E1BB4"/>
    <w:rsid w:val="006E3277"/>
    <w:rsid w:val="006E4C01"/>
    <w:rsid w:val="006E6519"/>
    <w:rsid w:val="006F0DC4"/>
    <w:rsid w:val="006F0EB0"/>
    <w:rsid w:val="006F4593"/>
    <w:rsid w:val="006F48B5"/>
    <w:rsid w:val="0070453F"/>
    <w:rsid w:val="0070540B"/>
    <w:rsid w:val="00705FF6"/>
    <w:rsid w:val="007119E8"/>
    <w:rsid w:val="007120E2"/>
    <w:rsid w:val="00720EAC"/>
    <w:rsid w:val="00725D8D"/>
    <w:rsid w:val="00731F25"/>
    <w:rsid w:val="0073618E"/>
    <w:rsid w:val="00736227"/>
    <w:rsid w:val="00737682"/>
    <w:rsid w:val="00746D91"/>
    <w:rsid w:val="007500B8"/>
    <w:rsid w:val="00751725"/>
    <w:rsid w:val="0075206B"/>
    <w:rsid w:val="00753FD7"/>
    <w:rsid w:val="007547C5"/>
    <w:rsid w:val="00756EE0"/>
    <w:rsid w:val="00763CEC"/>
    <w:rsid w:val="00765FEE"/>
    <w:rsid w:val="00774177"/>
    <w:rsid w:val="007763CB"/>
    <w:rsid w:val="007831F4"/>
    <w:rsid w:val="007835FB"/>
    <w:rsid w:val="007840FB"/>
    <w:rsid w:val="00785D70"/>
    <w:rsid w:val="00787BBC"/>
    <w:rsid w:val="00791EAD"/>
    <w:rsid w:val="00792DA9"/>
    <w:rsid w:val="00797779"/>
    <w:rsid w:val="007A1E05"/>
    <w:rsid w:val="007A24BA"/>
    <w:rsid w:val="007A3CF1"/>
    <w:rsid w:val="007B3099"/>
    <w:rsid w:val="007B32FF"/>
    <w:rsid w:val="007B6216"/>
    <w:rsid w:val="007B6E8D"/>
    <w:rsid w:val="007B75D8"/>
    <w:rsid w:val="007C09EF"/>
    <w:rsid w:val="007C1FE1"/>
    <w:rsid w:val="007C3FC2"/>
    <w:rsid w:val="007C5906"/>
    <w:rsid w:val="007D013E"/>
    <w:rsid w:val="007D41B5"/>
    <w:rsid w:val="007D4BC2"/>
    <w:rsid w:val="007E147B"/>
    <w:rsid w:val="007E2668"/>
    <w:rsid w:val="007E3796"/>
    <w:rsid w:val="007E7B02"/>
    <w:rsid w:val="007F11AA"/>
    <w:rsid w:val="007F2347"/>
    <w:rsid w:val="007F4B45"/>
    <w:rsid w:val="007F5414"/>
    <w:rsid w:val="007F59A3"/>
    <w:rsid w:val="007F5A96"/>
    <w:rsid w:val="00806ACC"/>
    <w:rsid w:val="00811EFC"/>
    <w:rsid w:val="00811F10"/>
    <w:rsid w:val="00822A0D"/>
    <w:rsid w:val="00822F33"/>
    <w:rsid w:val="00825572"/>
    <w:rsid w:val="00835DF6"/>
    <w:rsid w:val="00836392"/>
    <w:rsid w:val="00837FCA"/>
    <w:rsid w:val="0084411D"/>
    <w:rsid w:val="00852B11"/>
    <w:rsid w:val="00856298"/>
    <w:rsid w:val="008573CA"/>
    <w:rsid w:val="00863693"/>
    <w:rsid w:val="0086431F"/>
    <w:rsid w:val="00866B08"/>
    <w:rsid w:val="0087109E"/>
    <w:rsid w:val="00871CBC"/>
    <w:rsid w:val="0087365D"/>
    <w:rsid w:val="008779D0"/>
    <w:rsid w:val="008801A9"/>
    <w:rsid w:val="00880D43"/>
    <w:rsid w:val="0088193D"/>
    <w:rsid w:val="00884CF8"/>
    <w:rsid w:val="008872E0"/>
    <w:rsid w:val="008917C9"/>
    <w:rsid w:val="00897758"/>
    <w:rsid w:val="008A2439"/>
    <w:rsid w:val="008A563F"/>
    <w:rsid w:val="008A6CC9"/>
    <w:rsid w:val="008B0F16"/>
    <w:rsid w:val="008B2A2E"/>
    <w:rsid w:val="008B4D78"/>
    <w:rsid w:val="008B53AF"/>
    <w:rsid w:val="008C1B33"/>
    <w:rsid w:val="008C5B3C"/>
    <w:rsid w:val="008C6370"/>
    <w:rsid w:val="008D0DE9"/>
    <w:rsid w:val="008D3F61"/>
    <w:rsid w:val="008D48CA"/>
    <w:rsid w:val="008D6A2C"/>
    <w:rsid w:val="008E5A9D"/>
    <w:rsid w:val="008E7E90"/>
    <w:rsid w:val="008F0722"/>
    <w:rsid w:val="008F0A4D"/>
    <w:rsid w:val="008F2005"/>
    <w:rsid w:val="008F2475"/>
    <w:rsid w:val="008F5D20"/>
    <w:rsid w:val="0090452D"/>
    <w:rsid w:val="009070D0"/>
    <w:rsid w:val="00907731"/>
    <w:rsid w:val="0091131B"/>
    <w:rsid w:val="00912738"/>
    <w:rsid w:val="00920796"/>
    <w:rsid w:val="00921FF8"/>
    <w:rsid w:val="00922192"/>
    <w:rsid w:val="00923160"/>
    <w:rsid w:val="0092360A"/>
    <w:rsid w:val="00926D32"/>
    <w:rsid w:val="00927AFA"/>
    <w:rsid w:val="0093011B"/>
    <w:rsid w:val="00930EE9"/>
    <w:rsid w:val="00930EEF"/>
    <w:rsid w:val="00943FA9"/>
    <w:rsid w:val="00946D1B"/>
    <w:rsid w:val="00952009"/>
    <w:rsid w:val="00952A90"/>
    <w:rsid w:val="009543E2"/>
    <w:rsid w:val="009579EC"/>
    <w:rsid w:val="00961422"/>
    <w:rsid w:val="0096301A"/>
    <w:rsid w:val="00965511"/>
    <w:rsid w:val="00967370"/>
    <w:rsid w:val="009673C8"/>
    <w:rsid w:val="009677FB"/>
    <w:rsid w:val="00971220"/>
    <w:rsid w:val="00977A29"/>
    <w:rsid w:val="009821D1"/>
    <w:rsid w:val="009858AC"/>
    <w:rsid w:val="00992E39"/>
    <w:rsid w:val="00997744"/>
    <w:rsid w:val="009A0693"/>
    <w:rsid w:val="009A1B66"/>
    <w:rsid w:val="009A5C0F"/>
    <w:rsid w:val="009B1322"/>
    <w:rsid w:val="009B590E"/>
    <w:rsid w:val="009B5EB7"/>
    <w:rsid w:val="009C141D"/>
    <w:rsid w:val="009C2761"/>
    <w:rsid w:val="009C5F06"/>
    <w:rsid w:val="009C6C78"/>
    <w:rsid w:val="009D2903"/>
    <w:rsid w:val="009D4ED7"/>
    <w:rsid w:val="009E0B04"/>
    <w:rsid w:val="009E1A14"/>
    <w:rsid w:val="009E397D"/>
    <w:rsid w:val="009E5ABC"/>
    <w:rsid w:val="009F07C2"/>
    <w:rsid w:val="009F3B82"/>
    <w:rsid w:val="009F5784"/>
    <w:rsid w:val="009F59FC"/>
    <w:rsid w:val="009F672D"/>
    <w:rsid w:val="00A02BDE"/>
    <w:rsid w:val="00A04E2A"/>
    <w:rsid w:val="00A10936"/>
    <w:rsid w:val="00A139C4"/>
    <w:rsid w:val="00A13CA3"/>
    <w:rsid w:val="00A1480E"/>
    <w:rsid w:val="00A150B1"/>
    <w:rsid w:val="00A15133"/>
    <w:rsid w:val="00A2097C"/>
    <w:rsid w:val="00A278C0"/>
    <w:rsid w:val="00A317D9"/>
    <w:rsid w:val="00A37A32"/>
    <w:rsid w:val="00A4007D"/>
    <w:rsid w:val="00A414F4"/>
    <w:rsid w:val="00A439FA"/>
    <w:rsid w:val="00A43A51"/>
    <w:rsid w:val="00A43B54"/>
    <w:rsid w:val="00A47297"/>
    <w:rsid w:val="00A47902"/>
    <w:rsid w:val="00A51B43"/>
    <w:rsid w:val="00A55AED"/>
    <w:rsid w:val="00A56734"/>
    <w:rsid w:val="00A613A6"/>
    <w:rsid w:val="00A63063"/>
    <w:rsid w:val="00A64CD2"/>
    <w:rsid w:val="00A700F0"/>
    <w:rsid w:val="00A70499"/>
    <w:rsid w:val="00A75841"/>
    <w:rsid w:val="00A77D00"/>
    <w:rsid w:val="00A82742"/>
    <w:rsid w:val="00A84C08"/>
    <w:rsid w:val="00A91EAD"/>
    <w:rsid w:val="00A937FD"/>
    <w:rsid w:val="00A93E6E"/>
    <w:rsid w:val="00A95749"/>
    <w:rsid w:val="00AA16C2"/>
    <w:rsid w:val="00AA6529"/>
    <w:rsid w:val="00AA66BA"/>
    <w:rsid w:val="00AB11E7"/>
    <w:rsid w:val="00AB212C"/>
    <w:rsid w:val="00AB2D4D"/>
    <w:rsid w:val="00AB60FA"/>
    <w:rsid w:val="00AB691D"/>
    <w:rsid w:val="00AC3A8F"/>
    <w:rsid w:val="00AD0026"/>
    <w:rsid w:val="00AD0DFE"/>
    <w:rsid w:val="00AD60EB"/>
    <w:rsid w:val="00AD6557"/>
    <w:rsid w:val="00AD6DDE"/>
    <w:rsid w:val="00AD708E"/>
    <w:rsid w:val="00AD71AC"/>
    <w:rsid w:val="00AD7DFE"/>
    <w:rsid w:val="00AE0A98"/>
    <w:rsid w:val="00AE2F67"/>
    <w:rsid w:val="00AF2B74"/>
    <w:rsid w:val="00AF530B"/>
    <w:rsid w:val="00AF7A5A"/>
    <w:rsid w:val="00B01E81"/>
    <w:rsid w:val="00B06CC7"/>
    <w:rsid w:val="00B077DD"/>
    <w:rsid w:val="00B10D00"/>
    <w:rsid w:val="00B11B35"/>
    <w:rsid w:val="00B1516F"/>
    <w:rsid w:val="00B21B32"/>
    <w:rsid w:val="00B31995"/>
    <w:rsid w:val="00B340F9"/>
    <w:rsid w:val="00B342C2"/>
    <w:rsid w:val="00B40BCB"/>
    <w:rsid w:val="00B4159F"/>
    <w:rsid w:val="00B418A9"/>
    <w:rsid w:val="00B41C96"/>
    <w:rsid w:val="00B46B2F"/>
    <w:rsid w:val="00B4707D"/>
    <w:rsid w:val="00B50CC9"/>
    <w:rsid w:val="00B52265"/>
    <w:rsid w:val="00B52938"/>
    <w:rsid w:val="00B54952"/>
    <w:rsid w:val="00B57E7D"/>
    <w:rsid w:val="00B6152B"/>
    <w:rsid w:val="00B63554"/>
    <w:rsid w:val="00B63F2A"/>
    <w:rsid w:val="00B679BC"/>
    <w:rsid w:val="00B67C68"/>
    <w:rsid w:val="00B70CD9"/>
    <w:rsid w:val="00B72DEE"/>
    <w:rsid w:val="00B7329D"/>
    <w:rsid w:val="00B75A7D"/>
    <w:rsid w:val="00B76C94"/>
    <w:rsid w:val="00B80B32"/>
    <w:rsid w:val="00B84ACB"/>
    <w:rsid w:val="00B90C2C"/>
    <w:rsid w:val="00B92850"/>
    <w:rsid w:val="00B95B39"/>
    <w:rsid w:val="00BA5C36"/>
    <w:rsid w:val="00BB35F4"/>
    <w:rsid w:val="00BB55BB"/>
    <w:rsid w:val="00BB5EE7"/>
    <w:rsid w:val="00BB7400"/>
    <w:rsid w:val="00BC07AC"/>
    <w:rsid w:val="00BC1C75"/>
    <w:rsid w:val="00BC29F7"/>
    <w:rsid w:val="00BC31BE"/>
    <w:rsid w:val="00BC3268"/>
    <w:rsid w:val="00BD0187"/>
    <w:rsid w:val="00BD74AF"/>
    <w:rsid w:val="00BE027C"/>
    <w:rsid w:val="00BE0B0C"/>
    <w:rsid w:val="00BE6620"/>
    <w:rsid w:val="00BE6F47"/>
    <w:rsid w:val="00BE752A"/>
    <w:rsid w:val="00BF0D6C"/>
    <w:rsid w:val="00BF34BF"/>
    <w:rsid w:val="00BF765F"/>
    <w:rsid w:val="00C07F03"/>
    <w:rsid w:val="00C13A4F"/>
    <w:rsid w:val="00C13B9F"/>
    <w:rsid w:val="00C1476F"/>
    <w:rsid w:val="00C15D1B"/>
    <w:rsid w:val="00C16402"/>
    <w:rsid w:val="00C1644E"/>
    <w:rsid w:val="00C2209F"/>
    <w:rsid w:val="00C23203"/>
    <w:rsid w:val="00C24602"/>
    <w:rsid w:val="00C308F8"/>
    <w:rsid w:val="00C339A0"/>
    <w:rsid w:val="00C339DC"/>
    <w:rsid w:val="00C35F80"/>
    <w:rsid w:val="00C43DC0"/>
    <w:rsid w:val="00C43EAC"/>
    <w:rsid w:val="00C5058C"/>
    <w:rsid w:val="00C51943"/>
    <w:rsid w:val="00C528FE"/>
    <w:rsid w:val="00C5336A"/>
    <w:rsid w:val="00C55E69"/>
    <w:rsid w:val="00C56488"/>
    <w:rsid w:val="00C613CD"/>
    <w:rsid w:val="00C614ED"/>
    <w:rsid w:val="00C63017"/>
    <w:rsid w:val="00C65951"/>
    <w:rsid w:val="00C65EC0"/>
    <w:rsid w:val="00C82791"/>
    <w:rsid w:val="00C83DFC"/>
    <w:rsid w:val="00C91EB7"/>
    <w:rsid w:val="00C93002"/>
    <w:rsid w:val="00C954F5"/>
    <w:rsid w:val="00CA2B2C"/>
    <w:rsid w:val="00CA2E43"/>
    <w:rsid w:val="00CA7438"/>
    <w:rsid w:val="00CB45EB"/>
    <w:rsid w:val="00CB7D32"/>
    <w:rsid w:val="00CC1FB0"/>
    <w:rsid w:val="00CD0EA7"/>
    <w:rsid w:val="00CD16E1"/>
    <w:rsid w:val="00CD4834"/>
    <w:rsid w:val="00CD56C9"/>
    <w:rsid w:val="00CE0E99"/>
    <w:rsid w:val="00CE2430"/>
    <w:rsid w:val="00CE277F"/>
    <w:rsid w:val="00CE3460"/>
    <w:rsid w:val="00CE5733"/>
    <w:rsid w:val="00CE57DD"/>
    <w:rsid w:val="00CE7934"/>
    <w:rsid w:val="00CF0C1B"/>
    <w:rsid w:val="00CF13B1"/>
    <w:rsid w:val="00CF3A5A"/>
    <w:rsid w:val="00CF3C75"/>
    <w:rsid w:val="00CF58DD"/>
    <w:rsid w:val="00CF5EFE"/>
    <w:rsid w:val="00D01F53"/>
    <w:rsid w:val="00D0380B"/>
    <w:rsid w:val="00D06BFD"/>
    <w:rsid w:val="00D07279"/>
    <w:rsid w:val="00D07D36"/>
    <w:rsid w:val="00D108F2"/>
    <w:rsid w:val="00D132F6"/>
    <w:rsid w:val="00D14399"/>
    <w:rsid w:val="00D17AD4"/>
    <w:rsid w:val="00D23985"/>
    <w:rsid w:val="00D301D9"/>
    <w:rsid w:val="00D43254"/>
    <w:rsid w:val="00D44A7C"/>
    <w:rsid w:val="00D47780"/>
    <w:rsid w:val="00D50547"/>
    <w:rsid w:val="00D50D01"/>
    <w:rsid w:val="00D52A1E"/>
    <w:rsid w:val="00D54038"/>
    <w:rsid w:val="00D556A5"/>
    <w:rsid w:val="00D57A8F"/>
    <w:rsid w:val="00D57FAC"/>
    <w:rsid w:val="00D64875"/>
    <w:rsid w:val="00D66BED"/>
    <w:rsid w:val="00D67128"/>
    <w:rsid w:val="00D724C8"/>
    <w:rsid w:val="00D81BD9"/>
    <w:rsid w:val="00D837B6"/>
    <w:rsid w:val="00D844B1"/>
    <w:rsid w:val="00D84D7D"/>
    <w:rsid w:val="00D86BCD"/>
    <w:rsid w:val="00D870FA"/>
    <w:rsid w:val="00D91DAB"/>
    <w:rsid w:val="00D950F9"/>
    <w:rsid w:val="00D95DB7"/>
    <w:rsid w:val="00DA0027"/>
    <w:rsid w:val="00DA1236"/>
    <w:rsid w:val="00DA192E"/>
    <w:rsid w:val="00DA590C"/>
    <w:rsid w:val="00DC367D"/>
    <w:rsid w:val="00DC435A"/>
    <w:rsid w:val="00DC775F"/>
    <w:rsid w:val="00DD12D7"/>
    <w:rsid w:val="00DD38AB"/>
    <w:rsid w:val="00DD38BE"/>
    <w:rsid w:val="00DD4982"/>
    <w:rsid w:val="00DD55D6"/>
    <w:rsid w:val="00DD6E83"/>
    <w:rsid w:val="00DE162C"/>
    <w:rsid w:val="00DE3676"/>
    <w:rsid w:val="00DE3EE8"/>
    <w:rsid w:val="00DE46F2"/>
    <w:rsid w:val="00DE5C48"/>
    <w:rsid w:val="00DF1C7D"/>
    <w:rsid w:val="00DF773D"/>
    <w:rsid w:val="00DF7EEE"/>
    <w:rsid w:val="00E0290F"/>
    <w:rsid w:val="00E06003"/>
    <w:rsid w:val="00E06FAD"/>
    <w:rsid w:val="00E076BE"/>
    <w:rsid w:val="00E112E0"/>
    <w:rsid w:val="00E11CC5"/>
    <w:rsid w:val="00E122FA"/>
    <w:rsid w:val="00E12629"/>
    <w:rsid w:val="00E12EA9"/>
    <w:rsid w:val="00E16587"/>
    <w:rsid w:val="00E211B5"/>
    <w:rsid w:val="00E21BCC"/>
    <w:rsid w:val="00E234C3"/>
    <w:rsid w:val="00E239F2"/>
    <w:rsid w:val="00E3160A"/>
    <w:rsid w:val="00E3510A"/>
    <w:rsid w:val="00E36253"/>
    <w:rsid w:val="00E369D9"/>
    <w:rsid w:val="00E4181B"/>
    <w:rsid w:val="00E42F37"/>
    <w:rsid w:val="00E51F2E"/>
    <w:rsid w:val="00E53686"/>
    <w:rsid w:val="00E548DE"/>
    <w:rsid w:val="00E567DA"/>
    <w:rsid w:val="00E63F6C"/>
    <w:rsid w:val="00E64136"/>
    <w:rsid w:val="00E658FC"/>
    <w:rsid w:val="00E718B8"/>
    <w:rsid w:val="00E73A1F"/>
    <w:rsid w:val="00E74C08"/>
    <w:rsid w:val="00E74F86"/>
    <w:rsid w:val="00E7572E"/>
    <w:rsid w:val="00E75944"/>
    <w:rsid w:val="00E773D9"/>
    <w:rsid w:val="00E83F46"/>
    <w:rsid w:val="00E87F5D"/>
    <w:rsid w:val="00E9089D"/>
    <w:rsid w:val="00E97F19"/>
    <w:rsid w:val="00EA3DED"/>
    <w:rsid w:val="00EA4E7E"/>
    <w:rsid w:val="00EB02F5"/>
    <w:rsid w:val="00EB32DC"/>
    <w:rsid w:val="00EB3427"/>
    <w:rsid w:val="00EB455E"/>
    <w:rsid w:val="00EB60FB"/>
    <w:rsid w:val="00EC47D1"/>
    <w:rsid w:val="00EC480B"/>
    <w:rsid w:val="00ED01B4"/>
    <w:rsid w:val="00ED2C44"/>
    <w:rsid w:val="00ED3A2D"/>
    <w:rsid w:val="00ED3C18"/>
    <w:rsid w:val="00ED62BB"/>
    <w:rsid w:val="00ED7AB3"/>
    <w:rsid w:val="00EE047F"/>
    <w:rsid w:val="00EE3508"/>
    <w:rsid w:val="00EF0FCD"/>
    <w:rsid w:val="00EF5837"/>
    <w:rsid w:val="00F026BA"/>
    <w:rsid w:val="00F039AC"/>
    <w:rsid w:val="00F03FCE"/>
    <w:rsid w:val="00F044A6"/>
    <w:rsid w:val="00F0485A"/>
    <w:rsid w:val="00F123F2"/>
    <w:rsid w:val="00F126BD"/>
    <w:rsid w:val="00F14EE0"/>
    <w:rsid w:val="00F14FC3"/>
    <w:rsid w:val="00F21F3A"/>
    <w:rsid w:val="00F22AB6"/>
    <w:rsid w:val="00F24CE5"/>
    <w:rsid w:val="00F26FDA"/>
    <w:rsid w:val="00F33E07"/>
    <w:rsid w:val="00F414CD"/>
    <w:rsid w:val="00F416BB"/>
    <w:rsid w:val="00F41AA0"/>
    <w:rsid w:val="00F43EDD"/>
    <w:rsid w:val="00F442EC"/>
    <w:rsid w:val="00F44D57"/>
    <w:rsid w:val="00F5288D"/>
    <w:rsid w:val="00F5571E"/>
    <w:rsid w:val="00F57EBC"/>
    <w:rsid w:val="00F62657"/>
    <w:rsid w:val="00F67CF8"/>
    <w:rsid w:val="00F70F09"/>
    <w:rsid w:val="00F75E2E"/>
    <w:rsid w:val="00F77479"/>
    <w:rsid w:val="00F81A26"/>
    <w:rsid w:val="00F83FC6"/>
    <w:rsid w:val="00F84517"/>
    <w:rsid w:val="00F86F57"/>
    <w:rsid w:val="00F91328"/>
    <w:rsid w:val="00F937E5"/>
    <w:rsid w:val="00F95A2F"/>
    <w:rsid w:val="00F977D3"/>
    <w:rsid w:val="00FA0848"/>
    <w:rsid w:val="00FA0A8C"/>
    <w:rsid w:val="00FA1777"/>
    <w:rsid w:val="00FA208B"/>
    <w:rsid w:val="00FA5935"/>
    <w:rsid w:val="00FA7CA2"/>
    <w:rsid w:val="00FB4D12"/>
    <w:rsid w:val="00FB5360"/>
    <w:rsid w:val="00FB58D4"/>
    <w:rsid w:val="00FC036D"/>
    <w:rsid w:val="00FC2FFB"/>
    <w:rsid w:val="00FC5C02"/>
    <w:rsid w:val="00FC5CCA"/>
    <w:rsid w:val="00FC60E6"/>
    <w:rsid w:val="00FC7215"/>
    <w:rsid w:val="00FD5B2C"/>
    <w:rsid w:val="00FD6578"/>
    <w:rsid w:val="00FD7215"/>
    <w:rsid w:val="00FE03DF"/>
    <w:rsid w:val="00FE2369"/>
    <w:rsid w:val="00FE43CD"/>
    <w:rsid w:val="00FE7AD6"/>
    <w:rsid w:val="00FF1B52"/>
    <w:rsid w:val="00FF4655"/>
    <w:rsid w:val="00FF4ADB"/>
    <w:rsid w:val="00FF5681"/>
    <w:rsid w:val="00FF6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AD3A2E"/>
  <w15:chartTrackingRefBased/>
  <w15:docId w15:val="{BB92AEDB-1C70-134C-ABF3-28A398B78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FD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3">
    <w:name w:val="p3"/>
    <w:basedOn w:val="Normal"/>
    <w:rsid w:val="008801A9"/>
    <w:rPr>
      <w:rFonts w:ascii=".AppleSystemUIFont" w:eastAsiaTheme="minorEastAsia" w:hAnsi=".AppleSystemUIFont"/>
      <w:sz w:val="26"/>
      <w:szCs w:val="26"/>
    </w:rPr>
  </w:style>
  <w:style w:type="character" w:customStyle="1" w:styleId="s2">
    <w:name w:val="s2"/>
    <w:basedOn w:val="DefaultParagraphFont"/>
    <w:rsid w:val="008801A9"/>
    <w:rPr>
      <w:rFonts w:ascii="UICTFontTextStyleBody" w:hAnsi="UICTFontTextStyleBody" w:hint="default"/>
      <w:b w:val="0"/>
      <w:bCs w:val="0"/>
      <w:i w:val="0"/>
      <w:iCs w:val="0"/>
      <w:sz w:val="26"/>
      <w:szCs w:val="26"/>
    </w:rPr>
  </w:style>
  <w:style w:type="paragraph" w:customStyle="1" w:styleId="p2">
    <w:name w:val="p2"/>
    <w:basedOn w:val="Normal"/>
    <w:rsid w:val="008B2A2E"/>
    <w:rPr>
      <w:rFonts w:ascii=".AppleSystemUIFont" w:eastAsiaTheme="minorEastAsia" w:hAnsi=".AppleSystemUIFont"/>
      <w:sz w:val="26"/>
      <w:szCs w:val="26"/>
    </w:rPr>
  </w:style>
  <w:style w:type="character" w:customStyle="1" w:styleId="s3">
    <w:name w:val="s3"/>
    <w:basedOn w:val="DefaultParagraphFont"/>
    <w:rsid w:val="002649D9"/>
    <w:rPr>
      <w:rFonts w:ascii="UICTFontTextStyleEmphasizedBody" w:hAnsi="UICTFontTextStyleEmphasizedBody" w:hint="default"/>
      <w:b/>
      <w:bCs/>
      <w:i w:val="0"/>
      <w:iCs w:val="0"/>
      <w:sz w:val="26"/>
      <w:szCs w:val="26"/>
    </w:rPr>
  </w:style>
  <w:style w:type="character" w:styleId="Hyperlink">
    <w:name w:val="Hyperlink"/>
    <w:basedOn w:val="DefaultParagraphFont"/>
    <w:uiPriority w:val="99"/>
    <w:unhideWhenUsed/>
    <w:rsid w:val="003A2783"/>
    <w:rPr>
      <w:color w:val="0563C1" w:themeColor="hyperlink"/>
      <w:u w:val="single"/>
    </w:rPr>
  </w:style>
  <w:style w:type="paragraph" w:customStyle="1" w:styleId="comment">
    <w:name w:val="comment"/>
    <w:basedOn w:val="Normal"/>
    <w:rsid w:val="00151D6C"/>
    <w:pPr>
      <w:spacing w:before="100" w:beforeAutospacing="1" w:after="100" w:afterAutospacing="1"/>
    </w:pPr>
  </w:style>
  <w:style w:type="paragraph" w:styleId="NormalWeb">
    <w:name w:val="Normal (Web)"/>
    <w:basedOn w:val="Normal"/>
    <w:uiPriority w:val="99"/>
    <w:unhideWhenUsed/>
    <w:rsid w:val="00151D6C"/>
    <w:pPr>
      <w:spacing w:before="100" w:beforeAutospacing="1" w:after="100" w:afterAutospacing="1"/>
    </w:pPr>
  </w:style>
  <w:style w:type="paragraph" w:styleId="ListParagraph">
    <w:name w:val="List Paragraph"/>
    <w:basedOn w:val="Normal"/>
    <w:uiPriority w:val="34"/>
    <w:qFormat/>
    <w:rsid w:val="00C13B9F"/>
    <w:pPr>
      <w:spacing w:after="160" w:line="259" w:lineRule="auto"/>
      <w:ind w:left="720"/>
      <w:contextualSpacing/>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FA08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69459">
      <w:bodyDiv w:val="1"/>
      <w:marLeft w:val="0"/>
      <w:marRight w:val="0"/>
      <w:marTop w:val="0"/>
      <w:marBottom w:val="0"/>
      <w:divBdr>
        <w:top w:val="none" w:sz="0" w:space="0" w:color="auto"/>
        <w:left w:val="none" w:sz="0" w:space="0" w:color="auto"/>
        <w:bottom w:val="none" w:sz="0" w:space="0" w:color="auto"/>
        <w:right w:val="none" w:sz="0" w:space="0" w:color="auto"/>
      </w:divBdr>
    </w:div>
    <w:div w:id="337386191">
      <w:bodyDiv w:val="1"/>
      <w:marLeft w:val="0"/>
      <w:marRight w:val="0"/>
      <w:marTop w:val="0"/>
      <w:marBottom w:val="0"/>
      <w:divBdr>
        <w:top w:val="none" w:sz="0" w:space="0" w:color="auto"/>
        <w:left w:val="none" w:sz="0" w:space="0" w:color="auto"/>
        <w:bottom w:val="none" w:sz="0" w:space="0" w:color="auto"/>
        <w:right w:val="none" w:sz="0" w:space="0" w:color="auto"/>
      </w:divBdr>
    </w:div>
    <w:div w:id="485753474">
      <w:bodyDiv w:val="1"/>
      <w:marLeft w:val="0"/>
      <w:marRight w:val="0"/>
      <w:marTop w:val="0"/>
      <w:marBottom w:val="0"/>
      <w:divBdr>
        <w:top w:val="none" w:sz="0" w:space="0" w:color="auto"/>
        <w:left w:val="none" w:sz="0" w:space="0" w:color="auto"/>
        <w:bottom w:val="none" w:sz="0" w:space="0" w:color="auto"/>
        <w:right w:val="none" w:sz="0" w:space="0" w:color="auto"/>
      </w:divBdr>
      <w:divsChild>
        <w:div w:id="2040158604">
          <w:marLeft w:val="0"/>
          <w:marRight w:val="0"/>
          <w:marTop w:val="0"/>
          <w:marBottom w:val="0"/>
          <w:divBdr>
            <w:top w:val="none" w:sz="0" w:space="0" w:color="auto"/>
            <w:left w:val="none" w:sz="0" w:space="0" w:color="auto"/>
            <w:bottom w:val="none" w:sz="0" w:space="0" w:color="auto"/>
            <w:right w:val="none" w:sz="0" w:space="0" w:color="auto"/>
          </w:divBdr>
        </w:div>
        <w:div w:id="2131626114">
          <w:marLeft w:val="0"/>
          <w:marRight w:val="0"/>
          <w:marTop w:val="0"/>
          <w:marBottom w:val="0"/>
          <w:divBdr>
            <w:top w:val="none" w:sz="0" w:space="0" w:color="auto"/>
            <w:left w:val="none" w:sz="0" w:space="0" w:color="auto"/>
            <w:bottom w:val="none" w:sz="0" w:space="0" w:color="auto"/>
            <w:right w:val="none" w:sz="0" w:space="0" w:color="auto"/>
          </w:divBdr>
        </w:div>
        <w:div w:id="1593278444">
          <w:marLeft w:val="0"/>
          <w:marRight w:val="0"/>
          <w:marTop w:val="0"/>
          <w:marBottom w:val="0"/>
          <w:divBdr>
            <w:top w:val="none" w:sz="0" w:space="0" w:color="auto"/>
            <w:left w:val="none" w:sz="0" w:space="0" w:color="auto"/>
            <w:bottom w:val="none" w:sz="0" w:space="0" w:color="auto"/>
            <w:right w:val="none" w:sz="0" w:space="0" w:color="auto"/>
          </w:divBdr>
        </w:div>
      </w:divsChild>
    </w:div>
    <w:div w:id="976225899">
      <w:bodyDiv w:val="1"/>
      <w:marLeft w:val="0"/>
      <w:marRight w:val="0"/>
      <w:marTop w:val="0"/>
      <w:marBottom w:val="0"/>
      <w:divBdr>
        <w:top w:val="none" w:sz="0" w:space="0" w:color="auto"/>
        <w:left w:val="none" w:sz="0" w:space="0" w:color="auto"/>
        <w:bottom w:val="none" w:sz="0" w:space="0" w:color="auto"/>
        <w:right w:val="none" w:sz="0" w:space="0" w:color="auto"/>
      </w:divBdr>
    </w:div>
    <w:div w:id="1049914294">
      <w:bodyDiv w:val="1"/>
      <w:marLeft w:val="0"/>
      <w:marRight w:val="0"/>
      <w:marTop w:val="0"/>
      <w:marBottom w:val="0"/>
      <w:divBdr>
        <w:top w:val="none" w:sz="0" w:space="0" w:color="auto"/>
        <w:left w:val="none" w:sz="0" w:space="0" w:color="auto"/>
        <w:bottom w:val="none" w:sz="0" w:space="0" w:color="auto"/>
        <w:right w:val="none" w:sz="0" w:space="0" w:color="auto"/>
      </w:divBdr>
    </w:div>
    <w:div w:id="1352604295">
      <w:bodyDiv w:val="1"/>
      <w:marLeft w:val="0"/>
      <w:marRight w:val="0"/>
      <w:marTop w:val="0"/>
      <w:marBottom w:val="0"/>
      <w:divBdr>
        <w:top w:val="none" w:sz="0" w:space="0" w:color="auto"/>
        <w:left w:val="none" w:sz="0" w:space="0" w:color="auto"/>
        <w:bottom w:val="none" w:sz="0" w:space="0" w:color="auto"/>
        <w:right w:val="none" w:sz="0" w:space="0" w:color="auto"/>
      </w:divBdr>
      <w:divsChild>
        <w:div w:id="2015643018">
          <w:marLeft w:val="0"/>
          <w:marRight w:val="0"/>
          <w:marTop w:val="0"/>
          <w:marBottom w:val="0"/>
          <w:divBdr>
            <w:top w:val="none" w:sz="0" w:space="0" w:color="auto"/>
            <w:left w:val="none" w:sz="0" w:space="0" w:color="auto"/>
            <w:bottom w:val="none" w:sz="0" w:space="0" w:color="auto"/>
            <w:right w:val="none" w:sz="0" w:space="0" w:color="auto"/>
          </w:divBdr>
        </w:div>
      </w:divsChild>
    </w:div>
    <w:div w:id="1468546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ata.worldbank.org/indicator/SP.DYN.LE00.IN" TargetMode="External"/><Relationship Id="rId18" Type="http://schemas.openxmlformats.org/officeDocument/2006/relationships/hyperlink" Target="https://www.e-agmr.org/journal/view.php?doi=10.4235/agmr.20.0037"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euronews.com/next/2019/10/29/japan-leads-the-way-with-elderly-care" TargetMode="External"/><Relationship Id="rId17" Type="http://schemas.openxmlformats.org/officeDocument/2006/relationships/hyperlink" Target="http://apps.who.int/iris/bitstream/handle/10665/186463/9789240694811_eng.pdf;jsessionid=D3999CF816C3186E1C6691CA3E918428?sequence=1" TargetMode="External"/><Relationship Id="rId2" Type="http://schemas.openxmlformats.org/officeDocument/2006/relationships/styles" Target="styles.xml"/><Relationship Id="rId16" Type="http://schemas.openxmlformats.org/officeDocument/2006/relationships/hyperlink" Target="https://www.sciencedirect.com/science/article/pii/S016749432030231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researchfdi.com/world-gdp-largest-economy/" TargetMode="External"/><Relationship Id="rId5" Type="http://schemas.openxmlformats.org/officeDocument/2006/relationships/image" Target="media/image1.png"/><Relationship Id="rId15" Type="http://schemas.openxmlformats.org/officeDocument/2006/relationships/hyperlink" Target="https://www.theguardian.com/society/2020/mar/03/lost-decade-hidden-story-how-austerity-broke-britain" TargetMode="External"/><Relationship Id="rId10" Type="http://schemas.openxmlformats.org/officeDocument/2006/relationships/hyperlink" Target="https://www.populationpyramid.ne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ationalgeographic.org/encyclopedia/population-pyramid/" TargetMode="External"/><Relationship Id="rId14" Type="http://schemas.openxmlformats.org/officeDocument/2006/relationships/hyperlink" Target="https://data.worldbank.org/indicator/SP.POP.65UP.TO.ZS?contextual=default&amp;end=2020&amp;locations=JP-GB-IT-RU-FI&amp;name_desc=true&amp;start=1960&amp;view=ch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1416</TotalTime>
  <Pages>1</Pages>
  <Words>6199</Words>
  <Characters>32731</Characters>
  <Application>Microsoft Office Word</Application>
  <DocSecurity>0</DocSecurity>
  <Lines>681</Lines>
  <Paragraphs>120</Paragraphs>
  <ScaleCrop>false</ScaleCrop>
  <Company/>
  <LinksUpToDate>false</LinksUpToDate>
  <CharactersWithSpaces>38810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909</cp:revision>
  <dcterms:created xsi:type="dcterms:W3CDTF">2021-11-09T22:35:00Z</dcterms:created>
  <dcterms:modified xsi:type="dcterms:W3CDTF">2022-01-10T23:05:00Z</dcterms:modified>
</cp:coreProperties>
</file>