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F5425" w14:textId="77777777" w:rsidR="00A02481" w:rsidRPr="00886C4A" w:rsidRDefault="00BF7C32" w:rsidP="00886C4A">
      <w:pPr>
        <w:pStyle w:val="Normal1"/>
        <w:spacing w:line="360" w:lineRule="auto"/>
        <w:jc w:val="center"/>
        <w:rPr>
          <w:rFonts w:ascii="Times New Roman" w:eastAsia="Times New Roman" w:hAnsi="Times New Roman" w:cs="Times New Roman"/>
          <w:b/>
          <w:sz w:val="36"/>
          <w:szCs w:val="24"/>
        </w:rPr>
      </w:pPr>
      <w:r w:rsidRPr="00886C4A">
        <w:rPr>
          <w:rFonts w:ascii="Times New Roman" w:eastAsia="Times New Roman" w:hAnsi="Times New Roman" w:cs="Times New Roman"/>
          <w:b/>
          <w:sz w:val="36"/>
          <w:szCs w:val="24"/>
        </w:rPr>
        <w:t>Assessment Component 1: Written Essay</w:t>
      </w:r>
    </w:p>
    <w:p w14:paraId="18EBD73A" w14:textId="77777777" w:rsidR="00A02481" w:rsidRPr="00886C4A" w:rsidRDefault="00BF7C32" w:rsidP="00886C4A">
      <w:pPr>
        <w:pStyle w:val="Normal1"/>
        <w:spacing w:line="360" w:lineRule="auto"/>
        <w:jc w:val="center"/>
        <w:rPr>
          <w:rFonts w:ascii="Times New Roman" w:eastAsia="Times New Roman" w:hAnsi="Times New Roman" w:cs="Times New Roman"/>
          <w:b/>
          <w:sz w:val="24"/>
          <w:szCs w:val="24"/>
        </w:rPr>
      </w:pPr>
      <w:r w:rsidRPr="00886C4A">
        <w:rPr>
          <w:rFonts w:ascii="Times New Roman" w:eastAsia="Times New Roman" w:hAnsi="Times New Roman" w:cs="Times New Roman"/>
          <w:b/>
          <w:sz w:val="36"/>
          <w:szCs w:val="24"/>
        </w:rPr>
        <w:t>TITLE: A comparison of the marketing methods of two multinational hotel brands</w:t>
      </w:r>
      <w:r w:rsidRPr="00886C4A">
        <w:rPr>
          <w:rFonts w:ascii="Times New Roman" w:hAnsi="Times New Roman" w:cs="Times New Roman"/>
        </w:rPr>
        <w:br w:type="page"/>
      </w:r>
    </w:p>
    <w:p w14:paraId="2AAC7FFF" w14:textId="77777777" w:rsidR="00A02481" w:rsidRPr="00886C4A" w:rsidRDefault="00BF7C32" w:rsidP="00886C4A">
      <w:pPr>
        <w:pStyle w:val="Normal1"/>
        <w:spacing w:line="360" w:lineRule="auto"/>
        <w:jc w:val="both"/>
        <w:rPr>
          <w:rFonts w:ascii="Times New Roman" w:eastAsia="Times New Roman" w:hAnsi="Times New Roman" w:cs="Times New Roman"/>
          <w:b/>
          <w:sz w:val="24"/>
          <w:szCs w:val="24"/>
        </w:rPr>
      </w:pPr>
      <w:r w:rsidRPr="00886C4A">
        <w:rPr>
          <w:rFonts w:ascii="Times New Roman" w:eastAsia="Times New Roman" w:hAnsi="Times New Roman" w:cs="Times New Roman"/>
          <w:b/>
          <w:sz w:val="24"/>
          <w:szCs w:val="24"/>
        </w:rPr>
        <w:lastRenderedPageBreak/>
        <w:t>Introduction</w:t>
      </w:r>
    </w:p>
    <w:p w14:paraId="36B72EC2" w14:textId="77777777" w:rsidR="00A02481" w:rsidRPr="00886C4A" w:rsidRDefault="00BF7C32" w:rsidP="00886C4A">
      <w:pPr>
        <w:pStyle w:val="Normal1"/>
        <w:spacing w:line="360" w:lineRule="auto"/>
        <w:jc w:val="both"/>
        <w:rPr>
          <w:rFonts w:ascii="Times New Roman" w:eastAsia="Times New Roman" w:hAnsi="Times New Roman" w:cs="Times New Roman"/>
          <w:sz w:val="24"/>
          <w:szCs w:val="24"/>
        </w:rPr>
      </w:pPr>
      <w:r w:rsidRPr="00886C4A">
        <w:rPr>
          <w:rFonts w:ascii="Times New Roman" w:eastAsia="Times New Roman" w:hAnsi="Times New Roman" w:cs="Times New Roman"/>
          <w:sz w:val="24"/>
          <w:szCs w:val="24"/>
        </w:rPr>
        <w:t>Multinational hotel brands' marketing tactics are crucial to their accomplishments and position in the marketplace. This essay compares the marketing approaches and plans of the well-known hotel companies Six Senses and Holiday Inn. This paper will offer insights into their comparisons, differences, and potential fields for development by doing a thorough analysis of their marketing strategies, encompassing the usage of segmentation, targeting, and positioning as well as the marketing mix. In order to fully comprehend both the internal and external variables affecting these brands, this study will also make use of situational analysis tools. The thesis statement for this essay is: "Holiday Inn utilises marketing techniques that appeal to a younger demographic, but Six Senses has a special marketing strategy to target wealthy elder generations." This study will offer insightful information on the marketing approaches of these two global hotel companies through the use of appropriate concepts and frameworks.</w:t>
      </w:r>
    </w:p>
    <w:p w14:paraId="2C898924" w14:textId="77777777" w:rsidR="00A02481" w:rsidRPr="00886C4A" w:rsidRDefault="00A02481" w:rsidP="00886C4A">
      <w:pPr>
        <w:pStyle w:val="Normal1"/>
        <w:spacing w:line="360" w:lineRule="auto"/>
        <w:jc w:val="both"/>
        <w:rPr>
          <w:rFonts w:ascii="Times New Roman" w:eastAsia="Times New Roman" w:hAnsi="Times New Roman" w:cs="Times New Roman"/>
          <w:sz w:val="24"/>
          <w:szCs w:val="24"/>
        </w:rPr>
      </w:pPr>
    </w:p>
    <w:p w14:paraId="3E6C4925" w14:textId="77777777" w:rsidR="00640EEA" w:rsidRDefault="00640EE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335EFA8D" w14:textId="6BE1544F" w:rsidR="00A02481" w:rsidRPr="00886C4A" w:rsidRDefault="00BF7C32" w:rsidP="00886C4A">
      <w:pPr>
        <w:pStyle w:val="Normal1"/>
        <w:spacing w:line="360" w:lineRule="auto"/>
        <w:jc w:val="both"/>
        <w:rPr>
          <w:rFonts w:ascii="Times New Roman" w:eastAsia="Times New Roman" w:hAnsi="Times New Roman" w:cs="Times New Roman"/>
          <w:b/>
          <w:sz w:val="24"/>
          <w:szCs w:val="24"/>
        </w:rPr>
      </w:pPr>
      <w:r w:rsidRPr="00886C4A">
        <w:rPr>
          <w:rFonts w:ascii="Times New Roman" w:eastAsia="Times New Roman" w:hAnsi="Times New Roman" w:cs="Times New Roman"/>
          <w:b/>
          <w:sz w:val="24"/>
          <w:szCs w:val="24"/>
        </w:rPr>
        <w:lastRenderedPageBreak/>
        <w:t>Main Body</w:t>
      </w:r>
    </w:p>
    <w:p w14:paraId="5DBED035" w14:textId="47AF5CC7" w:rsidR="00A02481" w:rsidRPr="00640EEA" w:rsidRDefault="00640EEA" w:rsidP="00886C4A">
      <w:pPr>
        <w:pStyle w:val="Normal1"/>
        <w:spacing w:line="360" w:lineRule="auto"/>
        <w:jc w:val="both"/>
        <w:rPr>
          <w:rFonts w:ascii="Times New Roman" w:eastAsia="Times New Roman" w:hAnsi="Times New Roman" w:cs="Times New Roman"/>
          <w:bCs/>
          <w:sz w:val="24"/>
          <w:szCs w:val="24"/>
        </w:rPr>
      </w:pPr>
      <w:r w:rsidRPr="00640EEA">
        <w:rPr>
          <w:rFonts w:ascii="Times New Roman" w:eastAsia="Times New Roman" w:hAnsi="Times New Roman" w:cs="Times New Roman"/>
          <w:bCs/>
          <w:sz w:val="24"/>
          <w:szCs w:val="24"/>
        </w:rPr>
        <w:t>Below sections will present the evidence from analysis conducted.</w:t>
      </w:r>
    </w:p>
    <w:p w14:paraId="7C466B0D" w14:textId="77777777" w:rsidR="00A02481" w:rsidRPr="00886C4A" w:rsidRDefault="00BF7C32" w:rsidP="00886C4A">
      <w:pPr>
        <w:pStyle w:val="Normal1"/>
        <w:spacing w:line="360" w:lineRule="auto"/>
        <w:jc w:val="both"/>
        <w:rPr>
          <w:rFonts w:ascii="Times New Roman" w:eastAsia="Times New Roman" w:hAnsi="Times New Roman" w:cs="Times New Roman"/>
          <w:sz w:val="24"/>
          <w:szCs w:val="24"/>
        </w:rPr>
      </w:pPr>
      <w:r w:rsidRPr="00886C4A">
        <w:rPr>
          <w:rFonts w:ascii="Times New Roman" w:eastAsia="Times New Roman" w:hAnsi="Times New Roman" w:cs="Times New Roman"/>
          <w:sz w:val="24"/>
          <w:szCs w:val="24"/>
        </w:rPr>
        <w:t>Two international hotel chains with different marketing philosophies are Holiday Inn and Six Senses. It is possible to comprehend the variables affecting their marketing strategies by doing a situational evaluation employing internal and external contexts. Internally, Six Senses is renowned for its opulent and environmentally friendly features, which provide exclusive wellness experiences (</w:t>
      </w:r>
      <w:r w:rsidRPr="00886C4A">
        <w:rPr>
          <w:rFonts w:ascii="Times New Roman" w:eastAsia="Times New Roman" w:hAnsi="Times New Roman" w:cs="Times New Roman"/>
          <w:color w:val="222222"/>
          <w:sz w:val="24"/>
          <w:szCs w:val="24"/>
          <w:highlight w:val="white"/>
        </w:rPr>
        <w:t>Yan and Wang, 2021, p.443)</w:t>
      </w:r>
      <w:r w:rsidRPr="00886C4A">
        <w:rPr>
          <w:rFonts w:ascii="Times New Roman" w:eastAsia="Times New Roman" w:hAnsi="Times New Roman" w:cs="Times New Roman"/>
          <w:sz w:val="24"/>
          <w:szCs w:val="24"/>
        </w:rPr>
        <w:t>. The company's dedication to environmentally friendly practises and top-notch customer service has earned it a solid reputation. Nevertheless, for some customer categories, its premium positioning may provide difficulties in terms of pricing and accessibility. Compared to other international hotel brands, Six Senses also has a smaller international footprint. In contrast, Holiday Inn has a substantial worldwide presence and establishments that serve a variety of consumer demographics. It is a well-liked option among vacationers on a tight budget as it places a strong emphasis on offering constant top-notch service and value for money. Holiday Inn's reputation, on the other hand, is frequently connected to standardisation and might not give the individuality that luxury companies like Six Senses do (</w:t>
      </w:r>
      <w:r w:rsidRPr="00886C4A">
        <w:rPr>
          <w:rFonts w:ascii="Times New Roman" w:eastAsia="Times New Roman" w:hAnsi="Times New Roman" w:cs="Times New Roman"/>
          <w:color w:val="222222"/>
          <w:sz w:val="24"/>
          <w:szCs w:val="24"/>
          <w:highlight w:val="white"/>
        </w:rPr>
        <w:t>George, 2021, p.246)</w:t>
      </w:r>
      <w:r w:rsidRPr="00886C4A">
        <w:rPr>
          <w:rFonts w:ascii="Times New Roman" w:eastAsia="Times New Roman" w:hAnsi="Times New Roman" w:cs="Times New Roman"/>
          <w:sz w:val="24"/>
          <w:szCs w:val="24"/>
        </w:rPr>
        <w:t>. This could make it difficult to stand out from the competition in a market with plenty of them.</w:t>
      </w:r>
    </w:p>
    <w:p w14:paraId="3485BDD8" w14:textId="77777777" w:rsidR="00A02481" w:rsidRPr="00886C4A" w:rsidRDefault="00BF7C32" w:rsidP="00886C4A">
      <w:pPr>
        <w:pStyle w:val="Normal1"/>
        <w:spacing w:line="360" w:lineRule="auto"/>
        <w:jc w:val="both"/>
        <w:rPr>
          <w:rFonts w:ascii="Times New Roman" w:eastAsia="Times New Roman" w:hAnsi="Times New Roman" w:cs="Times New Roman"/>
          <w:sz w:val="24"/>
          <w:szCs w:val="24"/>
        </w:rPr>
      </w:pPr>
      <w:r w:rsidRPr="00886C4A">
        <w:rPr>
          <w:rFonts w:ascii="Times New Roman" w:eastAsia="Times New Roman" w:hAnsi="Times New Roman" w:cs="Times New Roman"/>
          <w:sz w:val="24"/>
          <w:szCs w:val="24"/>
        </w:rPr>
        <w:t>Externally, there are numerous opportunities and risks for Six Senses and Holiday Inn. Six Senses can profit from rising customer interest in environmentally friendly and wellness-oriented travel experiences. The company's dedication to environmentally friendly practises is in line with the increased public awareness of environmental problems (</w:t>
      </w:r>
      <w:proofErr w:type="spellStart"/>
      <w:r w:rsidRPr="00886C4A">
        <w:rPr>
          <w:rFonts w:ascii="Times New Roman" w:eastAsia="Times New Roman" w:hAnsi="Times New Roman" w:cs="Times New Roman"/>
          <w:color w:val="222222"/>
          <w:sz w:val="24"/>
          <w:szCs w:val="24"/>
          <w:highlight w:val="white"/>
        </w:rPr>
        <w:t>Dewi</w:t>
      </w:r>
      <w:proofErr w:type="spellEnd"/>
      <w:r w:rsidRPr="00886C4A">
        <w:rPr>
          <w:rFonts w:ascii="Times New Roman" w:eastAsia="Times New Roman" w:hAnsi="Times New Roman" w:cs="Times New Roman"/>
          <w:color w:val="222222"/>
          <w:sz w:val="24"/>
          <w:szCs w:val="24"/>
          <w:highlight w:val="white"/>
        </w:rPr>
        <w:t>, et al., 2022, p.203)</w:t>
      </w:r>
      <w:r w:rsidRPr="00886C4A">
        <w:rPr>
          <w:rFonts w:ascii="Times New Roman" w:eastAsia="Times New Roman" w:hAnsi="Times New Roman" w:cs="Times New Roman"/>
          <w:sz w:val="24"/>
          <w:szCs w:val="24"/>
        </w:rPr>
        <w:t>. However, Six Senses also competes fiercely with other premium hotel chains that prioritise sustainability. The sales growth of the brand could also be impacted by financial crises or international conflicts that have an effect on travel. There is a growing need for Holiday Inn to provide both business and leisure travellers with a cost-effective and convenient place to stay. Opportunities exist for the brand to flourish in developing nations where tourism and travel are expanding quickly. However, threatening the industry are other mid-scale hotel chains with comparable value promises (</w:t>
      </w:r>
      <w:proofErr w:type="spellStart"/>
      <w:r w:rsidRPr="00886C4A">
        <w:rPr>
          <w:rFonts w:ascii="Times New Roman" w:eastAsia="Times New Roman" w:hAnsi="Times New Roman" w:cs="Times New Roman"/>
          <w:color w:val="222222"/>
          <w:sz w:val="24"/>
          <w:szCs w:val="24"/>
          <w:highlight w:val="white"/>
        </w:rPr>
        <w:t>Banyeva</w:t>
      </w:r>
      <w:proofErr w:type="spellEnd"/>
      <w:r w:rsidRPr="00886C4A">
        <w:rPr>
          <w:rFonts w:ascii="Times New Roman" w:eastAsia="Times New Roman" w:hAnsi="Times New Roman" w:cs="Times New Roman"/>
          <w:color w:val="222222"/>
          <w:sz w:val="24"/>
          <w:szCs w:val="24"/>
          <w:highlight w:val="white"/>
        </w:rPr>
        <w:t>, et al., 2023, p.88)</w:t>
      </w:r>
      <w:r w:rsidRPr="00886C4A">
        <w:rPr>
          <w:rFonts w:ascii="Times New Roman" w:eastAsia="Times New Roman" w:hAnsi="Times New Roman" w:cs="Times New Roman"/>
          <w:sz w:val="24"/>
          <w:szCs w:val="24"/>
        </w:rPr>
        <w:t xml:space="preserve">. Furthermore, the rate of occupancy at Holiday Inn facilities may be impacted by geopolitical developments or economic </w:t>
      </w:r>
      <w:r w:rsidR="00EB7515" w:rsidRPr="00886C4A">
        <w:rPr>
          <w:rFonts w:ascii="Times New Roman" w:eastAsia="Times New Roman" w:hAnsi="Times New Roman" w:cs="Times New Roman"/>
          <w:sz w:val="24"/>
          <w:szCs w:val="24"/>
        </w:rPr>
        <w:t>uncertainty that affects</w:t>
      </w:r>
      <w:r w:rsidRPr="00886C4A">
        <w:rPr>
          <w:rFonts w:ascii="Times New Roman" w:eastAsia="Times New Roman" w:hAnsi="Times New Roman" w:cs="Times New Roman"/>
          <w:sz w:val="24"/>
          <w:szCs w:val="24"/>
        </w:rPr>
        <w:t xml:space="preserve"> travel habits. </w:t>
      </w:r>
    </w:p>
    <w:p w14:paraId="09D0E582" w14:textId="77777777" w:rsidR="00A02481" w:rsidRPr="00886C4A" w:rsidRDefault="00BF7C32" w:rsidP="00886C4A">
      <w:pPr>
        <w:pStyle w:val="Normal1"/>
        <w:spacing w:line="360" w:lineRule="auto"/>
        <w:jc w:val="both"/>
        <w:rPr>
          <w:rFonts w:ascii="Times New Roman" w:eastAsia="Times New Roman" w:hAnsi="Times New Roman" w:cs="Times New Roman"/>
          <w:sz w:val="24"/>
          <w:szCs w:val="24"/>
        </w:rPr>
      </w:pPr>
      <w:r w:rsidRPr="00886C4A">
        <w:rPr>
          <w:rFonts w:ascii="Times New Roman" w:eastAsia="Times New Roman" w:hAnsi="Times New Roman" w:cs="Times New Roman"/>
          <w:sz w:val="24"/>
          <w:szCs w:val="24"/>
        </w:rPr>
        <w:lastRenderedPageBreak/>
        <w:t>A key idea in comprehending a brand's entire marketing approach is the marketing mix. Insights into the brand efforts of Six Senses and Holiday Inn can be gained by comparing and contrasting their marketing methods. Six Senses emphasises itself as a luxury brand that offers distinctive and sustainable experiences, which includes its product line. Their resorts are renowned for their emphasis on wellness and environmentally friendly practises, giving visitors a sense of uniqueness and elegance (</w:t>
      </w:r>
      <w:proofErr w:type="spellStart"/>
      <w:r w:rsidRPr="00886C4A">
        <w:rPr>
          <w:rFonts w:ascii="Times New Roman" w:eastAsia="Times New Roman" w:hAnsi="Times New Roman" w:cs="Times New Roman"/>
          <w:color w:val="222222"/>
          <w:sz w:val="24"/>
          <w:szCs w:val="24"/>
          <w:highlight w:val="white"/>
        </w:rPr>
        <w:t>Tokue</w:t>
      </w:r>
      <w:proofErr w:type="spellEnd"/>
      <w:r w:rsidRPr="00886C4A">
        <w:rPr>
          <w:rFonts w:ascii="Times New Roman" w:eastAsia="Times New Roman" w:hAnsi="Times New Roman" w:cs="Times New Roman"/>
          <w:color w:val="222222"/>
          <w:sz w:val="24"/>
          <w:szCs w:val="24"/>
          <w:highlight w:val="white"/>
        </w:rPr>
        <w:t>, 2021, p.5)</w:t>
      </w:r>
      <w:r w:rsidRPr="00886C4A">
        <w:rPr>
          <w:rFonts w:ascii="Times New Roman" w:eastAsia="Times New Roman" w:hAnsi="Times New Roman" w:cs="Times New Roman"/>
          <w:sz w:val="24"/>
          <w:szCs w:val="24"/>
        </w:rPr>
        <w:t>. On the contrary, Holiday Inn markets itself as a dependable and cost-effective lodging option, with a variety of properties that serve various consumer demographics. Six Senses uses an approach based on premium pricing in order to attract wealthy clients who are ready to pay more for luxury and sustainability. However, Holiday Inn places a strong emphasis on reasonable rates in an effort to deliver quality and satisfy visitors on a limited budget. This disparity in pricing approaches represents the market position and market objectives of the two companies. In terms of place, Six Senses carefully chooses spots that are consistent with its brand identity, frequently in faraway places or exotic locales that give visitors a sense of peace and escape (</w:t>
      </w:r>
      <w:r w:rsidRPr="00886C4A">
        <w:rPr>
          <w:rFonts w:ascii="Times New Roman" w:eastAsia="Times New Roman" w:hAnsi="Times New Roman" w:cs="Times New Roman"/>
          <w:color w:val="222222"/>
          <w:sz w:val="24"/>
          <w:szCs w:val="24"/>
          <w:highlight w:val="white"/>
        </w:rPr>
        <w:t>Kim and Lin, 2021, p.243)</w:t>
      </w:r>
      <w:r w:rsidRPr="00886C4A">
        <w:rPr>
          <w:rFonts w:ascii="Times New Roman" w:eastAsia="Times New Roman" w:hAnsi="Times New Roman" w:cs="Times New Roman"/>
          <w:sz w:val="24"/>
          <w:szCs w:val="24"/>
        </w:rPr>
        <w:t>. For their target demographic, Holiday Inn has a greater geographical coverage because its hotels are situated throughout urban and suburban areas.</w:t>
      </w:r>
    </w:p>
    <w:p w14:paraId="2E015E21" w14:textId="77777777" w:rsidR="00A02481" w:rsidRPr="00886C4A" w:rsidRDefault="00BF7C32" w:rsidP="00886C4A">
      <w:pPr>
        <w:pStyle w:val="Normal1"/>
        <w:spacing w:line="360" w:lineRule="auto"/>
        <w:jc w:val="both"/>
        <w:rPr>
          <w:rFonts w:ascii="Times New Roman" w:eastAsia="Times New Roman" w:hAnsi="Times New Roman" w:cs="Times New Roman"/>
          <w:sz w:val="24"/>
          <w:szCs w:val="24"/>
        </w:rPr>
      </w:pPr>
      <w:r w:rsidRPr="00886C4A">
        <w:rPr>
          <w:rFonts w:ascii="Times New Roman" w:eastAsia="Times New Roman" w:hAnsi="Times New Roman" w:cs="Times New Roman"/>
          <w:sz w:val="24"/>
          <w:szCs w:val="24"/>
        </w:rPr>
        <w:t>Promotion is another component that sets the two brands apart. To spread its distinctive brand message, Six Senses depends on collaborations with eco-aware influencers and customised advertising campaigns. Sustainable Development, well-being, and the private nature of their experiences are frequently emphasised in their advertising efforts (</w:t>
      </w:r>
      <w:proofErr w:type="spellStart"/>
      <w:r w:rsidRPr="00886C4A">
        <w:rPr>
          <w:rFonts w:ascii="Times New Roman" w:eastAsia="Times New Roman" w:hAnsi="Times New Roman" w:cs="Times New Roman"/>
          <w:sz w:val="24"/>
          <w:szCs w:val="24"/>
        </w:rPr>
        <w:t>Minazzi</w:t>
      </w:r>
      <w:proofErr w:type="spellEnd"/>
      <w:r w:rsidRPr="00886C4A">
        <w:rPr>
          <w:rFonts w:ascii="Times New Roman" w:eastAsia="Times New Roman" w:hAnsi="Times New Roman" w:cs="Times New Roman"/>
          <w:sz w:val="24"/>
          <w:szCs w:val="24"/>
        </w:rPr>
        <w:t xml:space="preserve"> and </w:t>
      </w:r>
      <w:proofErr w:type="spellStart"/>
      <w:r w:rsidRPr="00886C4A">
        <w:rPr>
          <w:rFonts w:ascii="Times New Roman" w:eastAsia="Times New Roman" w:hAnsi="Times New Roman" w:cs="Times New Roman"/>
          <w:sz w:val="24"/>
          <w:szCs w:val="24"/>
        </w:rPr>
        <w:t>Panno</w:t>
      </w:r>
      <w:proofErr w:type="spellEnd"/>
      <w:r w:rsidRPr="00886C4A">
        <w:rPr>
          <w:rFonts w:ascii="Times New Roman" w:eastAsia="Times New Roman" w:hAnsi="Times New Roman" w:cs="Times New Roman"/>
          <w:sz w:val="24"/>
          <w:szCs w:val="24"/>
        </w:rPr>
        <w:t xml:space="preserve">, 2019, p.345). On the other hand, Holiday Inn uses a combination of conventional and digital advertising platforms to connect with its wide range of customers. Their advertising places a strong emphasis on dependability, consistency, and price. Even if both companies concentrate on the essential components of the marketing mix, the variations in their techniques emphasise their distinctive brand approaches. While Holiday Inn serves a larger consumer base seeking reasonably priced and dependable options for lodging, Six Senses focuses on a niche market of luxury travellers demanding specialised and sustainable experiences. </w:t>
      </w:r>
    </w:p>
    <w:p w14:paraId="0584F0C8" w14:textId="77777777" w:rsidR="00A02481" w:rsidRPr="00886C4A" w:rsidRDefault="00BF7C32" w:rsidP="00886C4A">
      <w:pPr>
        <w:pStyle w:val="Normal1"/>
        <w:spacing w:line="360" w:lineRule="auto"/>
        <w:jc w:val="both"/>
        <w:rPr>
          <w:rFonts w:ascii="Times New Roman" w:eastAsia="Times New Roman" w:hAnsi="Times New Roman" w:cs="Times New Roman"/>
          <w:sz w:val="24"/>
          <w:szCs w:val="24"/>
        </w:rPr>
      </w:pPr>
      <w:r w:rsidRPr="00886C4A">
        <w:rPr>
          <w:rFonts w:ascii="Times New Roman" w:eastAsia="Times New Roman" w:hAnsi="Times New Roman" w:cs="Times New Roman"/>
          <w:sz w:val="24"/>
          <w:szCs w:val="24"/>
        </w:rPr>
        <w:t xml:space="preserve">The marketing strategy for a brand must include segmentation, targeting, and positioning (STP). The brand's emphasis on well-being, environmentally friendly practises, and unique offers indicates a segmentation approach that caters to a niche market of luxurious travellers with a taste for distinctive and ecological luxury. On the other hand, Holiday Inn's consumer categories </w:t>
      </w:r>
      <w:r w:rsidRPr="00886C4A">
        <w:rPr>
          <w:rFonts w:ascii="Times New Roman" w:eastAsia="Times New Roman" w:hAnsi="Times New Roman" w:cs="Times New Roman"/>
          <w:sz w:val="24"/>
          <w:szCs w:val="24"/>
        </w:rPr>
        <w:lastRenderedPageBreak/>
        <w:t>are more diverse. The company caters to a wide range of consumer demographics, including budget-conscious shoppers, families, and business travellers. Holiday Inn appeals to a larger client base looking for dependable and affordable lodging options due to its wide geographical coverage and pricing (</w:t>
      </w:r>
      <w:r w:rsidRPr="00886C4A">
        <w:rPr>
          <w:rFonts w:ascii="Times New Roman" w:eastAsia="Times New Roman" w:hAnsi="Times New Roman" w:cs="Times New Roman"/>
          <w:color w:val="222222"/>
          <w:sz w:val="24"/>
          <w:szCs w:val="24"/>
          <w:highlight w:val="white"/>
        </w:rPr>
        <w:t>George, 2021, p.31)</w:t>
      </w:r>
      <w:r w:rsidRPr="00886C4A">
        <w:rPr>
          <w:rFonts w:ascii="Times New Roman" w:eastAsia="Times New Roman" w:hAnsi="Times New Roman" w:cs="Times New Roman"/>
          <w:sz w:val="24"/>
          <w:szCs w:val="24"/>
        </w:rPr>
        <w:t>. In terms of targeting tactics, Six Senses focuses on luring clients with greater purchasing power who value luxury, sustainability, and well-being. The brand's standing as a pioneer in wellness hospitality is consistent with this targeting strategy, which caters to the preferences and ideals of wealthy travellers looking for unique or distinctive experiences. The primary objective of Holiday Inn's marketing plan is to appeal to a larger consumer group by offering dependable quality along with excellent value. The brand attracts price-conscious travellers from all market segments by providing economical accommodation choices without sacrificing service (</w:t>
      </w:r>
      <w:proofErr w:type="spellStart"/>
      <w:r w:rsidRPr="00886C4A">
        <w:rPr>
          <w:rFonts w:ascii="Times New Roman" w:eastAsia="Times New Roman" w:hAnsi="Times New Roman" w:cs="Times New Roman"/>
          <w:color w:val="222222"/>
          <w:sz w:val="24"/>
          <w:szCs w:val="24"/>
          <w:highlight w:val="white"/>
        </w:rPr>
        <w:t>Quadri-Felitti</w:t>
      </w:r>
      <w:proofErr w:type="spellEnd"/>
      <w:r w:rsidRPr="00886C4A">
        <w:rPr>
          <w:rFonts w:ascii="Times New Roman" w:eastAsia="Times New Roman" w:hAnsi="Times New Roman" w:cs="Times New Roman"/>
          <w:color w:val="222222"/>
          <w:sz w:val="24"/>
          <w:szCs w:val="24"/>
          <w:highlight w:val="white"/>
        </w:rPr>
        <w:t>, et al., 2022, p.361)</w:t>
      </w:r>
      <w:r w:rsidRPr="00886C4A">
        <w:rPr>
          <w:rFonts w:ascii="Times New Roman" w:eastAsia="Times New Roman" w:hAnsi="Times New Roman" w:cs="Times New Roman"/>
          <w:sz w:val="24"/>
          <w:szCs w:val="24"/>
        </w:rPr>
        <w:t xml:space="preserve">. With this broad-based targeting approach, Holiday Inn is positioned to appeal to a wide spectrum of clients as a trustworthy and readily available option. </w:t>
      </w:r>
    </w:p>
    <w:p w14:paraId="5815E57F" w14:textId="77777777" w:rsidR="00A02481" w:rsidRPr="00886C4A" w:rsidRDefault="00BF7C32" w:rsidP="00886C4A">
      <w:pPr>
        <w:pStyle w:val="Normal1"/>
        <w:spacing w:line="360" w:lineRule="auto"/>
        <w:jc w:val="both"/>
        <w:rPr>
          <w:rFonts w:ascii="Times New Roman" w:eastAsia="Times New Roman" w:hAnsi="Times New Roman" w:cs="Times New Roman"/>
          <w:sz w:val="24"/>
          <w:szCs w:val="24"/>
        </w:rPr>
      </w:pPr>
      <w:r w:rsidRPr="00886C4A">
        <w:rPr>
          <w:rFonts w:ascii="Times New Roman" w:eastAsia="Times New Roman" w:hAnsi="Times New Roman" w:cs="Times New Roman"/>
          <w:sz w:val="24"/>
          <w:szCs w:val="24"/>
        </w:rPr>
        <w:t>Six Senses establishes a distinctive position in the marketplace by integrating luxury, sustainability, and well-being. This is how the company distinguishes itself in terms of positioning. Unlike other luxury hotel companies, the brand is positioned as a provider of u</w:t>
      </w:r>
      <w:r w:rsidR="006D119C">
        <w:rPr>
          <w:rFonts w:ascii="Times New Roman" w:eastAsia="Times New Roman" w:hAnsi="Times New Roman" w:cs="Times New Roman"/>
          <w:sz w:val="24"/>
          <w:szCs w:val="24"/>
        </w:rPr>
        <w:t xml:space="preserve">pscale, sustainable experiences </w:t>
      </w:r>
      <w:r w:rsidR="006D119C" w:rsidRPr="00886C4A">
        <w:rPr>
          <w:rFonts w:ascii="Times New Roman" w:eastAsia="Times New Roman" w:hAnsi="Times New Roman" w:cs="Times New Roman"/>
          <w:sz w:val="24"/>
          <w:szCs w:val="24"/>
        </w:rPr>
        <w:t>(</w:t>
      </w:r>
      <w:r w:rsidR="006D119C" w:rsidRPr="00886C4A">
        <w:rPr>
          <w:rFonts w:ascii="Times New Roman" w:eastAsia="Times New Roman" w:hAnsi="Times New Roman" w:cs="Times New Roman"/>
          <w:color w:val="222222"/>
          <w:sz w:val="24"/>
          <w:szCs w:val="24"/>
          <w:highlight w:val="white"/>
        </w:rPr>
        <w:t>Lai, et al., 2019, p.121)</w:t>
      </w:r>
      <w:r w:rsidR="006D119C" w:rsidRPr="00886C4A">
        <w:rPr>
          <w:rFonts w:ascii="Times New Roman" w:eastAsia="Times New Roman" w:hAnsi="Times New Roman" w:cs="Times New Roman"/>
          <w:sz w:val="24"/>
          <w:szCs w:val="24"/>
        </w:rPr>
        <w:t xml:space="preserve">. </w:t>
      </w:r>
      <w:r w:rsidRPr="00886C4A">
        <w:rPr>
          <w:rFonts w:ascii="Times New Roman" w:eastAsia="Times New Roman" w:hAnsi="Times New Roman" w:cs="Times New Roman"/>
          <w:sz w:val="24"/>
          <w:szCs w:val="24"/>
        </w:rPr>
        <w:t xml:space="preserve"> In order to establish itself as a market leader, Six Senses aspires to be known for its eco-friendly practises and wellness-centered tourism. In contrast, Holiday Inn places a strong emphasis on dependability, uniformity, and cost. The company presents itself as a dependable and reasonably priced choice, offering trustworthy lodging options everywhere. This approach to positioning highlights the brand's dedication to offering premium experiences at reasonable pricing. It is clear from comparing the locations of Six Senses and Holiday Inn that they represent distinct markets. Targeting customers who value sustainability and wellness, Six Senses positioned itself at the forefront of the premium market (</w:t>
      </w:r>
      <w:proofErr w:type="spellStart"/>
      <w:r w:rsidRPr="00886C4A">
        <w:rPr>
          <w:rFonts w:ascii="Times New Roman" w:eastAsia="Times New Roman" w:hAnsi="Times New Roman" w:cs="Times New Roman"/>
          <w:color w:val="222222"/>
          <w:sz w:val="24"/>
          <w:szCs w:val="24"/>
          <w:highlight w:val="white"/>
        </w:rPr>
        <w:t>Ghandour</w:t>
      </w:r>
      <w:proofErr w:type="spellEnd"/>
      <w:r w:rsidRPr="00886C4A">
        <w:rPr>
          <w:rFonts w:ascii="Times New Roman" w:eastAsia="Times New Roman" w:hAnsi="Times New Roman" w:cs="Times New Roman"/>
          <w:color w:val="222222"/>
          <w:sz w:val="24"/>
          <w:szCs w:val="24"/>
          <w:highlight w:val="white"/>
        </w:rPr>
        <w:t>, et al., 2021, p.16)</w:t>
      </w:r>
      <w:r w:rsidRPr="00886C4A">
        <w:rPr>
          <w:rFonts w:ascii="Times New Roman" w:eastAsia="Times New Roman" w:hAnsi="Times New Roman" w:cs="Times New Roman"/>
          <w:sz w:val="24"/>
          <w:szCs w:val="24"/>
        </w:rPr>
        <w:t xml:space="preserve">. The mid-scale Holiday Inn, in comparison, targets travellers looking for dependable, cheap lodging without sacrificing quality. </w:t>
      </w:r>
    </w:p>
    <w:p w14:paraId="5B1225DB" w14:textId="77777777" w:rsidR="00A02481" w:rsidRPr="00886C4A" w:rsidRDefault="00BF7C32" w:rsidP="00886C4A">
      <w:pPr>
        <w:pStyle w:val="Normal1"/>
        <w:spacing w:line="360" w:lineRule="auto"/>
        <w:jc w:val="both"/>
        <w:rPr>
          <w:rFonts w:ascii="Times New Roman" w:eastAsia="Times New Roman" w:hAnsi="Times New Roman" w:cs="Times New Roman"/>
          <w:sz w:val="24"/>
          <w:szCs w:val="24"/>
        </w:rPr>
      </w:pPr>
      <w:r w:rsidRPr="00886C4A">
        <w:rPr>
          <w:rFonts w:ascii="Times New Roman" w:eastAsia="Times New Roman" w:hAnsi="Times New Roman" w:cs="Times New Roman"/>
          <w:sz w:val="24"/>
          <w:szCs w:val="24"/>
        </w:rPr>
        <w:t xml:space="preserve">According to the STP investigation, Six Senses and Holiday Inn have different target markets and marketing plans. With an emphasis on exclusivity, sustainability, and well-being, Six Senses targets a small segment of affluent tourists. On the contrary, Holiday Inn seeks a wider consumer base by offering dependable and reasonably priced lodging options across several market groups. Both businesses may continue to draw in and keep their separate customer segments by properly </w:t>
      </w:r>
      <w:r w:rsidRPr="00886C4A">
        <w:rPr>
          <w:rFonts w:ascii="Times New Roman" w:eastAsia="Times New Roman" w:hAnsi="Times New Roman" w:cs="Times New Roman"/>
          <w:sz w:val="24"/>
          <w:szCs w:val="24"/>
        </w:rPr>
        <w:lastRenderedPageBreak/>
        <w:t>utilising their targeted techniques and upholding their distinct stances (</w:t>
      </w:r>
      <w:r w:rsidRPr="00886C4A">
        <w:rPr>
          <w:rFonts w:ascii="Times New Roman" w:eastAsia="Times New Roman" w:hAnsi="Times New Roman" w:cs="Times New Roman"/>
          <w:color w:val="222222"/>
          <w:sz w:val="24"/>
          <w:szCs w:val="24"/>
          <w:highlight w:val="white"/>
        </w:rPr>
        <w:t>Gao, et al., 2020, p.799)</w:t>
      </w:r>
      <w:r w:rsidRPr="00886C4A">
        <w:rPr>
          <w:rFonts w:ascii="Times New Roman" w:eastAsia="Times New Roman" w:hAnsi="Times New Roman" w:cs="Times New Roman"/>
          <w:sz w:val="24"/>
          <w:szCs w:val="24"/>
        </w:rPr>
        <w:t>. The segmentation and targeting choices are in line with their corporate identities and allow them to adapt to the specific demands and tastes of their intended consumers, further solidifying their position in the marketplace.</w:t>
      </w:r>
    </w:p>
    <w:p w14:paraId="624331E6" w14:textId="77777777" w:rsidR="00A02481" w:rsidRPr="00886C4A" w:rsidRDefault="00A02481" w:rsidP="00886C4A">
      <w:pPr>
        <w:pStyle w:val="Normal1"/>
        <w:spacing w:line="360" w:lineRule="auto"/>
        <w:jc w:val="both"/>
        <w:rPr>
          <w:rFonts w:ascii="Times New Roman" w:eastAsia="Times New Roman" w:hAnsi="Times New Roman" w:cs="Times New Roman"/>
          <w:sz w:val="24"/>
          <w:szCs w:val="24"/>
        </w:rPr>
      </w:pPr>
    </w:p>
    <w:p w14:paraId="17E504A9" w14:textId="77777777" w:rsidR="00640EEA" w:rsidRDefault="00640EE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46DE419C" w14:textId="361D2A1A" w:rsidR="00A02481" w:rsidRPr="00886C4A" w:rsidRDefault="00BF7C32" w:rsidP="00886C4A">
      <w:pPr>
        <w:pStyle w:val="Normal1"/>
        <w:spacing w:line="360" w:lineRule="auto"/>
        <w:jc w:val="both"/>
        <w:rPr>
          <w:rFonts w:ascii="Times New Roman" w:eastAsia="Times New Roman" w:hAnsi="Times New Roman" w:cs="Times New Roman"/>
          <w:b/>
          <w:sz w:val="24"/>
          <w:szCs w:val="24"/>
        </w:rPr>
      </w:pPr>
      <w:r w:rsidRPr="00886C4A">
        <w:rPr>
          <w:rFonts w:ascii="Times New Roman" w:eastAsia="Times New Roman" w:hAnsi="Times New Roman" w:cs="Times New Roman"/>
          <w:b/>
          <w:sz w:val="24"/>
          <w:szCs w:val="24"/>
        </w:rPr>
        <w:lastRenderedPageBreak/>
        <w:t>Conclusion</w:t>
      </w:r>
    </w:p>
    <w:p w14:paraId="5787DD94" w14:textId="77777777" w:rsidR="00A02481" w:rsidRPr="00886C4A" w:rsidRDefault="00BF7C32" w:rsidP="00886C4A">
      <w:pPr>
        <w:pStyle w:val="Normal1"/>
        <w:spacing w:line="360" w:lineRule="auto"/>
        <w:jc w:val="both"/>
        <w:rPr>
          <w:rFonts w:ascii="Times New Roman" w:eastAsia="Times New Roman" w:hAnsi="Times New Roman" w:cs="Times New Roman"/>
          <w:sz w:val="24"/>
          <w:szCs w:val="24"/>
        </w:rPr>
      </w:pPr>
      <w:r w:rsidRPr="00886C4A">
        <w:rPr>
          <w:rFonts w:ascii="Times New Roman" w:eastAsia="Times New Roman" w:hAnsi="Times New Roman" w:cs="Times New Roman"/>
          <w:sz w:val="24"/>
          <w:szCs w:val="24"/>
        </w:rPr>
        <w:t xml:space="preserve">In conclusion, the examination of Six Senses and Holiday Inn's marketing tactics and strategies has shed light on the companies' STP strategies. In terms of their intended consumer bases and positioning in the marketplace, the companies' comparison has shown both connections and differences. Through the analysis of these businesses, the original hypothesis, which aimed to pinpoint similarities and contrasts and offer suggestions for boosting marketing efforts, was validated. The study emphasised the significance of matching marketing tactics to the interests of the target market and strategically positioning the brand. Future research has been suggested in areas like the impact of current issues and changing consumer preferences. The importance of having a clear marketing plan in order to be successful and competitive in the fast-paced hospitality business is underlined by this study. </w:t>
      </w:r>
      <w:r w:rsidRPr="00886C4A">
        <w:rPr>
          <w:rFonts w:ascii="Times New Roman" w:hAnsi="Times New Roman" w:cs="Times New Roman"/>
        </w:rPr>
        <w:br w:type="page"/>
      </w:r>
    </w:p>
    <w:p w14:paraId="124C63CA" w14:textId="77777777" w:rsidR="00A02481" w:rsidRPr="00886C4A" w:rsidRDefault="00BF7C32" w:rsidP="00886C4A">
      <w:pPr>
        <w:pStyle w:val="Normal1"/>
        <w:spacing w:line="360" w:lineRule="auto"/>
        <w:jc w:val="both"/>
        <w:rPr>
          <w:rFonts w:ascii="Times New Roman" w:eastAsia="Times New Roman" w:hAnsi="Times New Roman" w:cs="Times New Roman"/>
          <w:b/>
          <w:sz w:val="24"/>
          <w:szCs w:val="24"/>
        </w:rPr>
      </w:pPr>
      <w:r w:rsidRPr="00886C4A">
        <w:rPr>
          <w:rFonts w:ascii="Times New Roman" w:eastAsia="Times New Roman" w:hAnsi="Times New Roman" w:cs="Times New Roman"/>
          <w:b/>
          <w:sz w:val="24"/>
          <w:szCs w:val="24"/>
        </w:rPr>
        <w:lastRenderedPageBreak/>
        <w:t>References</w:t>
      </w:r>
    </w:p>
    <w:p w14:paraId="179CFAE0" w14:textId="77777777" w:rsidR="00126511" w:rsidRPr="00126511" w:rsidRDefault="00126511" w:rsidP="00BF7C32">
      <w:pPr>
        <w:pStyle w:val="Normal1"/>
        <w:spacing w:line="360" w:lineRule="auto"/>
        <w:jc w:val="both"/>
        <w:rPr>
          <w:rFonts w:ascii="Times New Roman" w:eastAsia="Times New Roman" w:hAnsi="Times New Roman" w:cs="Times New Roman"/>
          <w:sz w:val="24"/>
          <w:szCs w:val="24"/>
        </w:rPr>
      </w:pPr>
      <w:proofErr w:type="spellStart"/>
      <w:r w:rsidRPr="00126511">
        <w:rPr>
          <w:rFonts w:ascii="Times New Roman" w:eastAsia="Times New Roman" w:hAnsi="Times New Roman" w:cs="Times New Roman"/>
          <w:color w:val="222222"/>
          <w:sz w:val="24"/>
          <w:szCs w:val="24"/>
          <w:highlight w:val="white"/>
        </w:rPr>
        <w:t>Banyeva</w:t>
      </w:r>
      <w:proofErr w:type="spellEnd"/>
      <w:r w:rsidRPr="00126511">
        <w:rPr>
          <w:rFonts w:ascii="Times New Roman" w:eastAsia="Times New Roman" w:hAnsi="Times New Roman" w:cs="Times New Roman"/>
          <w:color w:val="222222"/>
          <w:sz w:val="24"/>
          <w:szCs w:val="24"/>
          <w:highlight w:val="white"/>
        </w:rPr>
        <w:t xml:space="preserve">, I., </w:t>
      </w:r>
      <w:proofErr w:type="spellStart"/>
      <w:r w:rsidRPr="00126511">
        <w:rPr>
          <w:rFonts w:ascii="Times New Roman" w:eastAsia="Times New Roman" w:hAnsi="Times New Roman" w:cs="Times New Roman"/>
          <w:color w:val="222222"/>
          <w:sz w:val="24"/>
          <w:szCs w:val="24"/>
          <w:highlight w:val="white"/>
        </w:rPr>
        <w:t>Lebedieva</w:t>
      </w:r>
      <w:proofErr w:type="spellEnd"/>
      <w:r w:rsidRPr="00126511">
        <w:rPr>
          <w:rFonts w:ascii="Times New Roman" w:eastAsia="Times New Roman" w:hAnsi="Times New Roman" w:cs="Times New Roman"/>
          <w:color w:val="222222"/>
          <w:sz w:val="24"/>
          <w:szCs w:val="24"/>
          <w:highlight w:val="white"/>
        </w:rPr>
        <w:t xml:space="preserve">, N., </w:t>
      </w:r>
      <w:proofErr w:type="spellStart"/>
      <w:r w:rsidRPr="00126511">
        <w:rPr>
          <w:rFonts w:ascii="Times New Roman" w:eastAsia="Times New Roman" w:hAnsi="Times New Roman" w:cs="Times New Roman"/>
          <w:color w:val="222222"/>
          <w:sz w:val="24"/>
          <w:szCs w:val="24"/>
          <w:highlight w:val="white"/>
        </w:rPr>
        <w:t>Nehrey</w:t>
      </w:r>
      <w:proofErr w:type="spellEnd"/>
      <w:r w:rsidRPr="00126511">
        <w:rPr>
          <w:rFonts w:ascii="Times New Roman" w:eastAsia="Times New Roman" w:hAnsi="Times New Roman" w:cs="Times New Roman"/>
          <w:color w:val="222222"/>
          <w:sz w:val="24"/>
          <w:szCs w:val="24"/>
          <w:highlight w:val="white"/>
        </w:rPr>
        <w:t xml:space="preserve">, M., </w:t>
      </w:r>
      <w:proofErr w:type="spellStart"/>
      <w:r w:rsidRPr="00126511">
        <w:rPr>
          <w:rFonts w:ascii="Times New Roman" w:eastAsia="Times New Roman" w:hAnsi="Times New Roman" w:cs="Times New Roman"/>
          <w:color w:val="222222"/>
          <w:sz w:val="24"/>
          <w:szCs w:val="24"/>
          <w:highlight w:val="white"/>
        </w:rPr>
        <w:t>Velychko</w:t>
      </w:r>
      <w:proofErr w:type="spellEnd"/>
      <w:r w:rsidRPr="00126511">
        <w:rPr>
          <w:rFonts w:ascii="Times New Roman" w:eastAsia="Times New Roman" w:hAnsi="Times New Roman" w:cs="Times New Roman"/>
          <w:color w:val="222222"/>
          <w:sz w:val="24"/>
          <w:szCs w:val="24"/>
          <w:highlight w:val="white"/>
        </w:rPr>
        <w:t xml:space="preserve">, O., </w:t>
      </w:r>
      <w:proofErr w:type="spellStart"/>
      <w:r w:rsidRPr="00126511">
        <w:rPr>
          <w:rFonts w:ascii="Times New Roman" w:eastAsia="Times New Roman" w:hAnsi="Times New Roman" w:cs="Times New Roman"/>
          <w:color w:val="222222"/>
          <w:sz w:val="24"/>
          <w:szCs w:val="24"/>
          <w:highlight w:val="white"/>
        </w:rPr>
        <w:t>Petrova</w:t>
      </w:r>
      <w:proofErr w:type="spellEnd"/>
      <w:r w:rsidRPr="00126511">
        <w:rPr>
          <w:rFonts w:ascii="Times New Roman" w:eastAsia="Times New Roman" w:hAnsi="Times New Roman" w:cs="Times New Roman"/>
          <w:color w:val="222222"/>
          <w:sz w:val="24"/>
          <w:szCs w:val="24"/>
          <w:highlight w:val="white"/>
        </w:rPr>
        <w:t xml:space="preserve">, O. and </w:t>
      </w:r>
      <w:proofErr w:type="spellStart"/>
      <w:r w:rsidRPr="00126511">
        <w:rPr>
          <w:rFonts w:ascii="Times New Roman" w:eastAsia="Times New Roman" w:hAnsi="Times New Roman" w:cs="Times New Roman"/>
          <w:color w:val="222222"/>
          <w:sz w:val="24"/>
          <w:szCs w:val="24"/>
          <w:highlight w:val="white"/>
        </w:rPr>
        <w:t>Peresichna</w:t>
      </w:r>
      <w:proofErr w:type="spellEnd"/>
      <w:r w:rsidRPr="00126511">
        <w:rPr>
          <w:rFonts w:ascii="Times New Roman" w:eastAsia="Times New Roman" w:hAnsi="Times New Roman" w:cs="Times New Roman"/>
          <w:color w:val="222222"/>
          <w:sz w:val="24"/>
          <w:szCs w:val="24"/>
          <w:highlight w:val="white"/>
        </w:rPr>
        <w:t xml:space="preserve">, S., 2023. Digital Tools of Marketing Strategies in Hotel Branding. </w:t>
      </w:r>
      <w:r w:rsidRPr="00126511">
        <w:rPr>
          <w:rFonts w:ascii="Times New Roman" w:eastAsia="Times New Roman" w:hAnsi="Times New Roman" w:cs="Times New Roman"/>
          <w:i/>
          <w:sz w:val="24"/>
          <w:szCs w:val="24"/>
        </w:rPr>
        <w:t>Journal of Information Technology Management</w:t>
      </w:r>
      <w:r w:rsidRPr="00126511">
        <w:rPr>
          <w:rFonts w:ascii="Times New Roman" w:eastAsia="Times New Roman" w:hAnsi="Times New Roman" w:cs="Times New Roman"/>
          <w:sz w:val="24"/>
          <w:szCs w:val="24"/>
        </w:rPr>
        <w:t xml:space="preserve">, </w:t>
      </w:r>
      <w:r w:rsidRPr="00126511">
        <w:rPr>
          <w:rFonts w:ascii="Times New Roman" w:eastAsia="Times New Roman" w:hAnsi="Times New Roman" w:cs="Times New Roman"/>
          <w:i/>
          <w:sz w:val="24"/>
          <w:szCs w:val="24"/>
        </w:rPr>
        <w:t>15</w:t>
      </w:r>
      <w:r w:rsidRPr="00126511">
        <w:rPr>
          <w:rFonts w:ascii="Times New Roman" w:eastAsia="Times New Roman" w:hAnsi="Times New Roman" w:cs="Times New Roman"/>
          <w:sz w:val="24"/>
          <w:szCs w:val="24"/>
        </w:rPr>
        <w:t>(1), pp.62-88.</w:t>
      </w:r>
    </w:p>
    <w:p w14:paraId="7C512994" w14:textId="77777777" w:rsidR="00126511" w:rsidRPr="00126511" w:rsidRDefault="00126511" w:rsidP="00BF7C32">
      <w:pPr>
        <w:pStyle w:val="Normal1"/>
        <w:spacing w:line="360" w:lineRule="auto"/>
        <w:jc w:val="both"/>
        <w:rPr>
          <w:rFonts w:ascii="Times New Roman" w:eastAsia="Times New Roman" w:hAnsi="Times New Roman" w:cs="Times New Roman"/>
          <w:sz w:val="24"/>
          <w:szCs w:val="24"/>
        </w:rPr>
      </w:pPr>
      <w:proofErr w:type="spellStart"/>
      <w:r w:rsidRPr="00126511">
        <w:rPr>
          <w:rFonts w:ascii="Times New Roman" w:eastAsia="Times New Roman" w:hAnsi="Times New Roman" w:cs="Times New Roman"/>
          <w:color w:val="222222"/>
          <w:sz w:val="24"/>
          <w:szCs w:val="24"/>
          <w:highlight w:val="white"/>
        </w:rPr>
        <w:t>Dewi</w:t>
      </w:r>
      <w:proofErr w:type="spellEnd"/>
      <w:r w:rsidRPr="00126511">
        <w:rPr>
          <w:rFonts w:ascii="Times New Roman" w:eastAsia="Times New Roman" w:hAnsi="Times New Roman" w:cs="Times New Roman"/>
          <w:color w:val="222222"/>
          <w:sz w:val="24"/>
          <w:szCs w:val="24"/>
          <w:highlight w:val="white"/>
        </w:rPr>
        <w:t xml:space="preserve">, N.L.G.A., </w:t>
      </w:r>
      <w:proofErr w:type="spellStart"/>
      <w:r w:rsidRPr="00126511">
        <w:rPr>
          <w:rFonts w:ascii="Times New Roman" w:eastAsia="Times New Roman" w:hAnsi="Times New Roman" w:cs="Times New Roman"/>
          <w:color w:val="222222"/>
          <w:sz w:val="24"/>
          <w:szCs w:val="24"/>
          <w:highlight w:val="white"/>
        </w:rPr>
        <w:t>Sutarma</w:t>
      </w:r>
      <w:proofErr w:type="spellEnd"/>
      <w:r w:rsidRPr="00126511">
        <w:rPr>
          <w:rFonts w:ascii="Times New Roman" w:eastAsia="Times New Roman" w:hAnsi="Times New Roman" w:cs="Times New Roman"/>
          <w:color w:val="222222"/>
          <w:sz w:val="24"/>
          <w:szCs w:val="24"/>
          <w:highlight w:val="white"/>
        </w:rPr>
        <w:t xml:space="preserve">, I.G.P., </w:t>
      </w:r>
      <w:proofErr w:type="spellStart"/>
      <w:r w:rsidRPr="00126511">
        <w:rPr>
          <w:rFonts w:ascii="Times New Roman" w:eastAsia="Times New Roman" w:hAnsi="Times New Roman" w:cs="Times New Roman"/>
          <w:color w:val="222222"/>
          <w:sz w:val="24"/>
          <w:szCs w:val="24"/>
          <w:highlight w:val="white"/>
        </w:rPr>
        <w:t>Sutama</w:t>
      </w:r>
      <w:proofErr w:type="spellEnd"/>
      <w:r w:rsidRPr="00126511">
        <w:rPr>
          <w:rFonts w:ascii="Times New Roman" w:eastAsia="Times New Roman" w:hAnsi="Times New Roman" w:cs="Times New Roman"/>
          <w:color w:val="222222"/>
          <w:sz w:val="24"/>
          <w:szCs w:val="24"/>
          <w:highlight w:val="white"/>
        </w:rPr>
        <w:t xml:space="preserve">, I.K. and </w:t>
      </w:r>
      <w:proofErr w:type="spellStart"/>
      <w:r w:rsidRPr="00126511">
        <w:rPr>
          <w:rFonts w:ascii="Times New Roman" w:eastAsia="Times New Roman" w:hAnsi="Times New Roman" w:cs="Times New Roman"/>
          <w:color w:val="222222"/>
          <w:sz w:val="24"/>
          <w:szCs w:val="24"/>
          <w:highlight w:val="white"/>
        </w:rPr>
        <w:t>Ernawati</w:t>
      </w:r>
      <w:proofErr w:type="spellEnd"/>
      <w:r w:rsidRPr="00126511">
        <w:rPr>
          <w:rFonts w:ascii="Times New Roman" w:eastAsia="Times New Roman" w:hAnsi="Times New Roman" w:cs="Times New Roman"/>
          <w:color w:val="222222"/>
          <w:sz w:val="24"/>
          <w:szCs w:val="24"/>
          <w:highlight w:val="white"/>
        </w:rPr>
        <w:t xml:space="preserve">, N.M., 2022. Analysis of Service Quality of Front Office Staff in Increasing Guest Satisfaction. </w:t>
      </w:r>
      <w:r w:rsidRPr="00126511">
        <w:rPr>
          <w:rFonts w:ascii="Times New Roman" w:eastAsia="Times New Roman" w:hAnsi="Times New Roman" w:cs="Times New Roman"/>
          <w:i/>
          <w:sz w:val="24"/>
          <w:szCs w:val="24"/>
        </w:rPr>
        <w:t xml:space="preserve">International Journal of </w:t>
      </w:r>
      <w:proofErr w:type="spellStart"/>
      <w:r w:rsidRPr="00126511">
        <w:rPr>
          <w:rFonts w:ascii="Times New Roman" w:eastAsia="Times New Roman" w:hAnsi="Times New Roman" w:cs="Times New Roman"/>
          <w:i/>
          <w:sz w:val="24"/>
          <w:szCs w:val="24"/>
        </w:rPr>
        <w:t>Glocal</w:t>
      </w:r>
      <w:proofErr w:type="spellEnd"/>
      <w:r w:rsidRPr="00126511">
        <w:rPr>
          <w:rFonts w:ascii="Times New Roman" w:eastAsia="Times New Roman" w:hAnsi="Times New Roman" w:cs="Times New Roman"/>
          <w:i/>
          <w:sz w:val="24"/>
          <w:szCs w:val="24"/>
        </w:rPr>
        <w:t xml:space="preserve"> Tourism</w:t>
      </w:r>
      <w:r w:rsidRPr="00126511">
        <w:rPr>
          <w:rFonts w:ascii="Times New Roman" w:eastAsia="Times New Roman" w:hAnsi="Times New Roman" w:cs="Times New Roman"/>
          <w:sz w:val="24"/>
          <w:szCs w:val="24"/>
        </w:rPr>
        <w:t xml:space="preserve">, </w:t>
      </w:r>
      <w:r w:rsidRPr="00126511">
        <w:rPr>
          <w:rFonts w:ascii="Times New Roman" w:eastAsia="Times New Roman" w:hAnsi="Times New Roman" w:cs="Times New Roman"/>
          <w:i/>
          <w:sz w:val="24"/>
          <w:szCs w:val="24"/>
        </w:rPr>
        <w:t>3</w:t>
      </w:r>
      <w:r w:rsidRPr="00126511">
        <w:rPr>
          <w:rFonts w:ascii="Times New Roman" w:eastAsia="Times New Roman" w:hAnsi="Times New Roman" w:cs="Times New Roman"/>
          <w:sz w:val="24"/>
          <w:szCs w:val="24"/>
        </w:rPr>
        <w:t>(3), pp.190-203.</w:t>
      </w:r>
    </w:p>
    <w:p w14:paraId="50B51A89" w14:textId="77777777" w:rsidR="00126511" w:rsidRPr="00126511" w:rsidRDefault="00126511" w:rsidP="00BF7C32">
      <w:pPr>
        <w:pStyle w:val="Normal1"/>
        <w:spacing w:line="360" w:lineRule="auto"/>
        <w:jc w:val="both"/>
        <w:rPr>
          <w:rFonts w:ascii="Times New Roman" w:eastAsia="Times New Roman" w:hAnsi="Times New Roman" w:cs="Times New Roman"/>
          <w:sz w:val="24"/>
          <w:szCs w:val="24"/>
        </w:rPr>
      </w:pPr>
      <w:r w:rsidRPr="00126511">
        <w:rPr>
          <w:rFonts w:ascii="Times New Roman" w:eastAsia="Times New Roman" w:hAnsi="Times New Roman" w:cs="Times New Roman"/>
          <w:color w:val="222222"/>
          <w:sz w:val="24"/>
          <w:szCs w:val="24"/>
          <w:highlight w:val="white"/>
        </w:rPr>
        <w:t xml:space="preserve">Gao, Y., Wu, L., Shin, J. and Mattila, A.S., 2020. Visual design, message content, and benefit type: the case of a cause-related marketing campaign. </w:t>
      </w:r>
      <w:r w:rsidRPr="00126511">
        <w:rPr>
          <w:rFonts w:ascii="Times New Roman" w:eastAsia="Times New Roman" w:hAnsi="Times New Roman" w:cs="Times New Roman"/>
          <w:i/>
          <w:sz w:val="24"/>
          <w:szCs w:val="24"/>
        </w:rPr>
        <w:t>Journal of Hospitality &amp; Tourism Research</w:t>
      </w:r>
      <w:r w:rsidRPr="00126511">
        <w:rPr>
          <w:rFonts w:ascii="Times New Roman" w:eastAsia="Times New Roman" w:hAnsi="Times New Roman" w:cs="Times New Roman"/>
          <w:sz w:val="24"/>
          <w:szCs w:val="24"/>
        </w:rPr>
        <w:t xml:space="preserve">, </w:t>
      </w:r>
      <w:r w:rsidRPr="00126511">
        <w:rPr>
          <w:rFonts w:ascii="Times New Roman" w:eastAsia="Times New Roman" w:hAnsi="Times New Roman" w:cs="Times New Roman"/>
          <w:i/>
          <w:sz w:val="24"/>
          <w:szCs w:val="24"/>
        </w:rPr>
        <w:t>44</w:t>
      </w:r>
      <w:r w:rsidRPr="00126511">
        <w:rPr>
          <w:rFonts w:ascii="Times New Roman" w:eastAsia="Times New Roman" w:hAnsi="Times New Roman" w:cs="Times New Roman"/>
          <w:sz w:val="24"/>
          <w:szCs w:val="24"/>
        </w:rPr>
        <w:t>(5), pp.761-779.</w:t>
      </w:r>
    </w:p>
    <w:p w14:paraId="4EC7D8B4" w14:textId="77777777" w:rsidR="00126511" w:rsidRPr="00126511" w:rsidRDefault="00126511" w:rsidP="00BF7C32">
      <w:pPr>
        <w:pStyle w:val="Normal1"/>
        <w:spacing w:line="360" w:lineRule="auto"/>
        <w:jc w:val="both"/>
        <w:rPr>
          <w:rFonts w:ascii="Times New Roman" w:eastAsia="Times New Roman" w:hAnsi="Times New Roman" w:cs="Times New Roman"/>
          <w:sz w:val="24"/>
          <w:szCs w:val="24"/>
        </w:rPr>
      </w:pPr>
      <w:r w:rsidRPr="00126511">
        <w:rPr>
          <w:rFonts w:ascii="Times New Roman" w:eastAsia="Times New Roman" w:hAnsi="Times New Roman" w:cs="Times New Roman"/>
          <w:color w:val="222222"/>
          <w:sz w:val="24"/>
          <w:szCs w:val="24"/>
          <w:highlight w:val="white"/>
        </w:rPr>
        <w:t xml:space="preserve">George, R., 2021. Market Segmentation, Targeting, and Positioning. In </w:t>
      </w:r>
      <w:r w:rsidRPr="00126511">
        <w:rPr>
          <w:rFonts w:ascii="Times New Roman" w:eastAsia="Times New Roman" w:hAnsi="Times New Roman" w:cs="Times New Roman"/>
          <w:i/>
          <w:sz w:val="24"/>
          <w:szCs w:val="24"/>
        </w:rPr>
        <w:t>Marketing Tourism and Hospitality: Concepts and Cases</w:t>
      </w:r>
      <w:r w:rsidRPr="00126511">
        <w:rPr>
          <w:rFonts w:ascii="Times New Roman" w:eastAsia="Times New Roman" w:hAnsi="Times New Roman" w:cs="Times New Roman"/>
          <w:sz w:val="24"/>
          <w:szCs w:val="24"/>
        </w:rPr>
        <w:t xml:space="preserve"> (pp. 221-246). Cham: Springer International Publishing.</w:t>
      </w:r>
    </w:p>
    <w:p w14:paraId="63D1508C" w14:textId="77777777" w:rsidR="00126511" w:rsidRPr="00126511" w:rsidRDefault="00126511" w:rsidP="00BF7C32">
      <w:pPr>
        <w:pStyle w:val="Normal1"/>
        <w:spacing w:line="360" w:lineRule="auto"/>
        <w:jc w:val="both"/>
        <w:rPr>
          <w:rFonts w:ascii="Times New Roman" w:eastAsia="Times New Roman" w:hAnsi="Times New Roman" w:cs="Times New Roman"/>
          <w:sz w:val="24"/>
          <w:szCs w:val="24"/>
        </w:rPr>
      </w:pPr>
      <w:r w:rsidRPr="00126511">
        <w:rPr>
          <w:rFonts w:ascii="Times New Roman" w:eastAsia="Times New Roman" w:hAnsi="Times New Roman" w:cs="Times New Roman"/>
          <w:color w:val="222222"/>
          <w:sz w:val="24"/>
          <w:szCs w:val="24"/>
          <w:highlight w:val="white"/>
        </w:rPr>
        <w:t xml:space="preserve">George, R., 2021. Tourism and Hospitality Marketing Principles. In </w:t>
      </w:r>
      <w:r w:rsidRPr="00126511">
        <w:rPr>
          <w:rFonts w:ascii="Times New Roman" w:eastAsia="Times New Roman" w:hAnsi="Times New Roman" w:cs="Times New Roman"/>
          <w:i/>
          <w:sz w:val="24"/>
          <w:szCs w:val="24"/>
        </w:rPr>
        <w:t>Marketing Tourism and Hospitality: Concepts and Cases</w:t>
      </w:r>
      <w:r w:rsidRPr="00126511">
        <w:rPr>
          <w:rFonts w:ascii="Times New Roman" w:eastAsia="Times New Roman" w:hAnsi="Times New Roman" w:cs="Times New Roman"/>
          <w:sz w:val="24"/>
          <w:szCs w:val="24"/>
        </w:rPr>
        <w:t xml:space="preserve"> (pp. 3-31). Cham: Springer International Publishing.</w:t>
      </w:r>
    </w:p>
    <w:p w14:paraId="700BFEEC" w14:textId="77777777" w:rsidR="00126511" w:rsidRPr="00126511" w:rsidRDefault="00126511" w:rsidP="00BF7C32">
      <w:pPr>
        <w:pStyle w:val="Normal1"/>
        <w:spacing w:line="360" w:lineRule="auto"/>
        <w:jc w:val="both"/>
        <w:rPr>
          <w:rFonts w:ascii="Times New Roman" w:eastAsia="Times New Roman" w:hAnsi="Times New Roman" w:cs="Times New Roman"/>
          <w:sz w:val="24"/>
          <w:szCs w:val="24"/>
        </w:rPr>
      </w:pPr>
      <w:proofErr w:type="spellStart"/>
      <w:r w:rsidRPr="00126511">
        <w:rPr>
          <w:rFonts w:ascii="Times New Roman" w:eastAsia="Times New Roman" w:hAnsi="Times New Roman" w:cs="Times New Roman"/>
          <w:color w:val="222222"/>
          <w:sz w:val="24"/>
          <w:szCs w:val="24"/>
          <w:highlight w:val="white"/>
        </w:rPr>
        <w:t>Ghandour</w:t>
      </w:r>
      <w:proofErr w:type="spellEnd"/>
      <w:r w:rsidRPr="00126511">
        <w:rPr>
          <w:rFonts w:ascii="Times New Roman" w:eastAsia="Times New Roman" w:hAnsi="Times New Roman" w:cs="Times New Roman"/>
          <w:color w:val="222222"/>
          <w:sz w:val="24"/>
          <w:szCs w:val="24"/>
          <w:highlight w:val="white"/>
        </w:rPr>
        <w:t xml:space="preserve">, A., </w:t>
      </w:r>
      <w:proofErr w:type="spellStart"/>
      <w:r w:rsidRPr="00126511">
        <w:rPr>
          <w:rFonts w:ascii="Times New Roman" w:eastAsia="Times New Roman" w:hAnsi="Times New Roman" w:cs="Times New Roman"/>
          <w:color w:val="222222"/>
          <w:sz w:val="24"/>
          <w:szCs w:val="24"/>
          <w:highlight w:val="white"/>
        </w:rPr>
        <w:t>Kintonova</w:t>
      </w:r>
      <w:proofErr w:type="spellEnd"/>
      <w:r w:rsidRPr="00126511">
        <w:rPr>
          <w:rFonts w:ascii="Times New Roman" w:eastAsia="Times New Roman" w:hAnsi="Times New Roman" w:cs="Times New Roman"/>
          <w:color w:val="222222"/>
          <w:sz w:val="24"/>
          <w:szCs w:val="24"/>
          <w:highlight w:val="white"/>
        </w:rPr>
        <w:t xml:space="preserve">, A., </w:t>
      </w:r>
      <w:proofErr w:type="spellStart"/>
      <w:r w:rsidRPr="00126511">
        <w:rPr>
          <w:rFonts w:ascii="Times New Roman" w:eastAsia="Times New Roman" w:hAnsi="Times New Roman" w:cs="Times New Roman"/>
          <w:color w:val="222222"/>
          <w:sz w:val="24"/>
          <w:szCs w:val="24"/>
          <w:highlight w:val="white"/>
        </w:rPr>
        <w:t>Demidchik</w:t>
      </w:r>
      <w:proofErr w:type="spellEnd"/>
      <w:r w:rsidRPr="00126511">
        <w:rPr>
          <w:rFonts w:ascii="Times New Roman" w:eastAsia="Times New Roman" w:hAnsi="Times New Roman" w:cs="Times New Roman"/>
          <w:color w:val="222222"/>
          <w:sz w:val="24"/>
          <w:szCs w:val="24"/>
          <w:highlight w:val="white"/>
        </w:rPr>
        <w:t xml:space="preserve">, N. and </w:t>
      </w:r>
      <w:proofErr w:type="spellStart"/>
      <w:r w:rsidRPr="00126511">
        <w:rPr>
          <w:rFonts w:ascii="Times New Roman" w:eastAsia="Times New Roman" w:hAnsi="Times New Roman" w:cs="Times New Roman"/>
          <w:color w:val="222222"/>
          <w:sz w:val="24"/>
          <w:szCs w:val="24"/>
          <w:highlight w:val="white"/>
        </w:rPr>
        <w:t>Sverdlikova</w:t>
      </w:r>
      <w:proofErr w:type="spellEnd"/>
      <w:r w:rsidRPr="00126511">
        <w:rPr>
          <w:rFonts w:ascii="Times New Roman" w:eastAsia="Times New Roman" w:hAnsi="Times New Roman" w:cs="Times New Roman"/>
          <w:color w:val="222222"/>
          <w:sz w:val="24"/>
          <w:szCs w:val="24"/>
          <w:highlight w:val="white"/>
        </w:rPr>
        <w:t xml:space="preserve">, E., 2021. Solving Tourism Management Challenges by Means of Mobile Augmented Reality Applications. </w:t>
      </w:r>
      <w:r w:rsidRPr="00126511">
        <w:rPr>
          <w:rFonts w:ascii="Times New Roman" w:eastAsia="Times New Roman" w:hAnsi="Times New Roman" w:cs="Times New Roman"/>
          <w:i/>
          <w:sz w:val="24"/>
          <w:szCs w:val="24"/>
        </w:rPr>
        <w:t>International Journal of Web-Based Learning and Teaching Technologies (IJWLTT)</w:t>
      </w:r>
      <w:r w:rsidRPr="00126511">
        <w:rPr>
          <w:rFonts w:ascii="Times New Roman" w:eastAsia="Times New Roman" w:hAnsi="Times New Roman" w:cs="Times New Roman"/>
          <w:sz w:val="24"/>
          <w:szCs w:val="24"/>
        </w:rPr>
        <w:t xml:space="preserve">, </w:t>
      </w:r>
      <w:r w:rsidRPr="00126511">
        <w:rPr>
          <w:rFonts w:ascii="Times New Roman" w:eastAsia="Times New Roman" w:hAnsi="Times New Roman" w:cs="Times New Roman"/>
          <w:i/>
          <w:sz w:val="24"/>
          <w:szCs w:val="24"/>
        </w:rPr>
        <w:t>16</w:t>
      </w:r>
      <w:r w:rsidRPr="00126511">
        <w:rPr>
          <w:rFonts w:ascii="Times New Roman" w:eastAsia="Times New Roman" w:hAnsi="Times New Roman" w:cs="Times New Roman"/>
          <w:sz w:val="24"/>
          <w:szCs w:val="24"/>
        </w:rPr>
        <w:t>(6), pp.1-16.</w:t>
      </w:r>
    </w:p>
    <w:p w14:paraId="173F8B70" w14:textId="77777777" w:rsidR="00126511" w:rsidRPr="00126511" w:rsidRDefault="00126511" w:rsidP="00BF7C32">
      <w:pPr>
        <w:pStyle w:val="Normal1"/>
        <w:spacing w:line="360" w:lineRule="auto"/>
        <w:jc w:val="both"/>
        <w:rPr>
          <w:rFonts w:ascii="Times New Roman" w:eastAsia="Times New Roman" w:hAnsi="Times New Roman" w:cs="Times New Roman"/>
          <w:sz w:val="24"/>
          <w:szCs w:val="24"/>
        </w:rPr>
      </w:pPr>
      <w:r w:rsidRPr="00126511">
        <w:rPr>
          <w:rFonts w:ascii="Times New Roman" w:eastAsia="Times New Roman" w:hAnsi="Times New Roman" w:cs="Times New Roman"/>
          <w:color w:val="222222"/>
          <w:sz w:val="24"/>
          <w:szCs w:val="24"/>
          <w:highlight w:val="white"/>
        </w:rPr>
        <w:t xml:space="preserve">Kim, Y.R. and Lin, S.C., 2021. The non-linear relationship between brand diversification and hotel owner performance: The roles of ownership structure and location as moderators. </w:t>
      </w:r>
      <w:r w:rsidRPr="00126511">
        <w:rPr>
          <w:rFonts w:ascii="Times New Roman" w:eastAsia="Times New Roman" w:hAnsi="Times New Roman" w:cs="Times New Roman"/>
          <w:i/>
          <w:sz w:val="24"/>
          <w:szCs w:val="24"/>
        </w:rPr>
        <w:t>Journal of Hospitality and Tourism Management</w:t>
      </w:r>
      <w:r w:rsidRPr="00126511">
        <w:rPr>
          <w:rFonts w:ascii="Times New Roman" w:eastAsia="Times New Roman" w:hAnsi="Times New Roman" w:cs="Times New Roman"/>
          <w:sz w:val="24"/>
          <w:szCs w:val="24"/>
        </w:rPr>
        <w:t xml:space="preserve">, </w:t>
      </w:r>
      <w:r w:rsidRPr="00126511">
        <w:rPr>
          <w:rFonts w:ascii="Times New Roman" w:eastAsia="Times New Roman" w:hAnsi="Times New Roman" w:cs="Times New Roman"/>
          <w:i/>
          <w:sz w:val="24"/>
          <w:szCs w:val="24"/>
        </w:rPr>
        <w:t>49</w:t>
      </w:r>
      <w:r w:rsidRPr="00126511">
        <w:rPr>
          <w:rFonts w:ascii="Times New Roman" w:eastAsia="Times New Roman" w:hAnsi="Times New Roman" w:cs="Times New Roman"/>
          <w:sz w:val="24"/>
          <w:szCs w:val="24"/>
        </w:rPr>
        <w:t>, pp.235-243.</w:t>
      </w:r>
    </w:p>
    <w:p w14:paraId="7BD50A25" w14:textId="77777777" w:rsidR="00126511" w:rsidRPr="00126511" w:rsidRDefault="00126511" w:rsidP="00BF7C32">
      <w:pPr>
        <w:pStyle w:val="Normal1"/>
        <w:spacing w:line="360" w:lineRule="auto"/>
        <w:jc w:val="both"/>
        <w:rPr>
          <w:rFonts w:ascii="Times New Roman" w:eastAsia="Times New Roman" w:hAnsi="Times New Roman" w:cs="Times New Roman"/>
          <w:sz w:val="24"/>
          <w:szCs w:val="24"/>
        </w:rPr>
      </w:pPr>
      <w:r w:rsidRPr="00126511">
        <w:rPr>
          <w:rFonts w:ascii="Times New Roman" w:eastAsia="Times New Roman" w:hAnsi="Times New Roman" w:cs="Times New Roman"/>
          <w:color w:val="222222"/>
          <w:sz w:val="24"/>
          <w:szCs w:val="24"/>
          <w:highlight w:val="white"/>
        </w:rPr>
        <w:t xml:space="preserve">Lai, I.K.W., 2019. Hotel image and reputation on building customer loyalty: An empirical study in Macau. </w:t>
      </w:r>
      <w:r w:rsidRPr="00126511">
        <w:rPr>
          <w:rFonts w:ascii="Times New Roman" w:eastAsia="Times New Roman" w:hAnsi="Times New Roman" w:cs="Times New Roman"/>
          <w:i/>
          <w:sz w:val="24"/>
          <w:szCs w:val="24"/>
        </w:rPr>
        <w:t>Journal of Hospitality and Tourism Management</w:t>
      </w:r>
      <w:r w:rsidRPr="00126511">
        <w:rPr>
          <w:rFonts w:ascii="Times New Roman" w:eastAsia="Times New Roman" w:hAnsi="Times New Roman" w:cs="Times New Roman"/>
          <w:sz w:val="24"/>
          <w:szCs w:val="24"/>
        </w:rPr>
        <w:t xml:space="preserve">, </w:t>
      </w:r>
      <w:r w:rsidRPr="00126511">
        <w:rPr>
          <w:rFonts w:ascii="Times New Roman" w:eastAsia="Times New Roman" w:hAnsi="Times New Roman" w:cs="Times New Roman"/>
          <w:i/>
          <w:sz w:val="24"/>
          <w:szCs w:val="24"/>
        </w:rPr>
        <w:t>38</w:t>
      </w:r>
      <w:r w:rsidRPr="00126511">
        <w:rPr>
          <w:rFonts w:ascii="Times New Roman" w:eastAsia="Times New Roman" w:hAnsi="Times New Roman" w:cs="Times New Roman"/>
          <w:sz w:val="24"/>
          <w:szCs w:val="24"/>
        </w:rPr>
        <w:t>, pp.111-121.</w:t>
      </w:r>
    </w:p>
    <w:p w14:paraId="36F33211" w14:textId="77777777" w:rsidR="00126511" w:rsidRPr="00126511" w:rsidRDefault="00126511" w:rsidP="00BF7C32">
      <w:pPr>
        <w:pStyle w:val="Normal1"/>
        <w:spacing w:line="360" w:lineRule="auto"/>
        <w:jc w:val="both"/>
        <w:rPr>
          <w:rFonts w:ascii="Times New Roman" w:eastAsia="Times New Roman" w:hAnsi="Times New Roman" w:cs="Times New Roman"/>
          <w:sz w:val="24"/>
          <w:szCs w:val="24"/>
        </w:rPr>
      </w:pPr>
      <w:proofErr w:type="spellStart"/>
      <w:r w:rsidRPr="00126511">
        <w:rPr>
          <w:rFonts w:ascii="Times New Roman" w:eastAsia="Times New Roman" w:hAnsi="Times New Roman" w:cs="Times New Roman"/>
          <w:color w:val="222222"/>
          <w:sz w:val="24"/>
          <w:szCs w:val="24"/>
          <w:highlight w:val="white"/>
        </w:rPr>
        <w:t>Minazzi</w:t>
      </w:r>
      <w:proofErr w:type="spellEnd"/>
      <w:r w:rsidRPr="00126511">
        <w:rPr>
          <w:rFonts w:ascii="Times New Roman" w:eastAsia="Times New Roman" w:hAnsi="Times New Roman" w:cs="Times New Roman"/>
          <w:color w:val="222222"/>
          <w:sz w:val="24"/>
          <w:szCs w:val="24"/>
          <w:highlight w:val="white"/>
        </w:rPr>
        <w:t xml:space="preserve">, R. and </w:t>
      </w:r>
      <w:proofErr w:type="spellStart"/>
      <w:r w:rsidRPr="00126511">
        <w:rPr>
          <w:rFonts w:ascii="Times New Roman" w:eastAsia="Times New Roman" w:hAnsi="Times New Roman" w:cs="Times New Roman"/>
          <w:color w:val="222222"/>
          <w:sz w:val="24"/>
          <w:szCs w:val="24"/>
          <w:highlight w:val="white"/>
        </w:rPr>
        <w:t>Panno</w:t>
      </w:r>
      <w:proofErr w:type="spellEnd"/>
      <w:r w:rsidRPr="00126511">
        <w:rPr>
          <w:rFonts w:ascii="Times New Roman" w:eastAsia="Times New Roman" w:hAnsi="Times New Roman" w:cs="Times New Roman"/>
          <w:color w:val="222222"/>
          <w:sz w:val="24"/>
          <w:szCs w:val="24"/>
          <w:highlight w:val="white"/>
        </w:rPr>
        <w:t xml:space="preserve">, A., 2019, July. SOCIAL MEDIA MARKETING IN THE HOSPITALITY INDUSTRY: THE EVOLUTION OF EUROPEAN HOTELS’APPROACHES FROM 2012 TO 2018. In </w:t>
      </w:r>
      <w:r w:rsidRPr="00126511">
        <w:rPr>
          <w:rFonts w:ascii="Times New Roman" w:eastAsia="Times New Roman" w:hAnsi="Times New Roman" w:cs="Times New Roman"/>
          <w:i/>
          <w:sz w:val="24"/>
          <w:szCs w:val="24"/>
        </w:rPr>
        <w:t>9th ADVANCES IN HOPITALITY AND TOURISM MARKETING AND MANAGEMENT CONFERENCE</w:t>
      </w:r>
      <w:r w:rsidRPr="00126511">
        <w:rPr>
          <w:rFonts w:ascii="Times New Roman" w:eastAsia="Times New Roman" w:hAnsi="Times New Roman" w:cs="Times New Roman"/>
          <w:sz w:val="24"/>
          <w:szCs w:val="24"/>
        </w:rPr>
        <w:t xml:space="preserve"> (p. 345).</w:t>
      </w:r>
    </w:p>
    <w:p w14:paraId="2AD47D22" w14:textId="77777777" w:rsidR="00BF7C32" w:rsidRDefault="00126511" w:rsidP="00BF7C32">
      <w:pPr>
        <w:pStyle w:val="NormalWeb"/>
        <w:spacing w:before="0" w:beforeAutospacing="0" w:after="0" w:afterAutospacing="0" w:line="360" w:lineRule="auto"/>
        <w:jc w:val="both"/>
      </w:pPr>
      <w:r w:rsidRPr="00126511">
        <w:t xml:space="preserve">Published by   Statista Research Department and 18, A. (2023) </w:t>
      </w:r>
      <w:r w:rsidRPr="00126511">
        <w:rPr>
          <w:i/>
          <w:iCs/>
        </w:rPr>
        <w:t>Holiday Inn Express hotels gross revenue worldwide 2022</w:t>
      </w:r>
      <w:r w:rsidRPr="00126511">
        <w:t xml:space="preserve">, </w:t>
      </w:r>
      <w:r w:rsidRPr="00126511">
        <w:rPr>
          <w:i/>
          <w:iCs/>
        </w:rPr>
        <w:t>Statista</w:t>
      </w:r>
      <w:r w:rsidRPr="00126511">
        <w:t xml:space="preserve">. Available at: https://www.statista.com/statistics/223347/holiday-inn-express-hotels-revenue/ (Accessed: 19 May 2023). </w:t>
      </w:r>
    </w:p>
    <w:p w14:paraId="34D15BB7" w14:textId="77777777" w:rsidR="00126511" w:rsidRPr="00126511" w:rsidRDefault="00126511" w:rsidP="00BF7C32">
      <w:pPr>
        <w:pStyle w:val="NormalWeb"/>
        <w:spacing w:before="0" w:beforeAutospacing="0" w:after="0" w:afterAutospacing="0" w:line="360" w:lineRule="auto"/>
        <w:jc w:val="both"/>
      </w:pPr>
      <w:r w:rsidRPr="00126511">
        <w:rPr>
          <w:color w:val="222222"/>
          <w:shd w:val="clear" w:color="auto" w:fill="FFFFFF"/>
        </w:rPr>
        <w:lastRenderedPageBreak/>
        <w:t xml:space="preserve">Ahuja, V. and </w:t>
      </w:r>
      <w:proofErr w:type="spellStart"/>
      <w:r w:rsidRPr="00126511">
        <w:rPr>
          <w:color w:val="222222"/>
          <w:shd w:val="clear" w:color="auto" w:fill="FFFFFF"/>
        </w:rPr>
        <w:t>Alavi</w:t>
      </w:r>
      <w:proofErr w:type="spellEnd"/>
      <w:r w:rsidRPr="00126511">
        <w:rPr>
          <w:color w:val="222222"/>
          <w:shd w:val="clear" w:color="auto" w:fill="FFFFFF"/>
        </w:rPr>
        <w:t xml:space="preserve">, S., 2022. Using </w:t>
      </w:r>
      <w:proofErr w:type="gramStart"/>
      <w:r w:rsidRPr="00126511">
        <w:rPr>
          <w:color w:val="222222"/>
          <w:shd w:val="clear" w:color="auto" w:fill="FFFFFF"/>
        </w:rPr>
        <w:t>Social Media</w:t>
      </w:r>
      <w:proofErr w:type="gramEnd"/>
      <w:r w:rsidRPr="00126511">
        <w:rPr>
          <w:color w:val="222222"/>
          <w:shd w:val="clear" w:color="auto" w:fill="FFFFFF"/>
        </w:rPr>
        <w:t xml:space="preserve"> to Manage Customer Expectations and Quality Perceptions in the Hospitality Industry. In </w:t>
      </w:r>
      <w:r w:rsidRPr="00126511">
        <w:rPr>
          <w:i/>
          <w:iCs/>
          <w:color w:val="222222"/>
          <w:shd w:val="clear" w:color="auto" w:fill="FFFFFF"/>
        </w:rPr>
        <w:t>Social Customer Relationship Management (Social-CRM) in the Era of Web 4.0</w:t>
      </w:r>
      <w:r w:rsidRPr="00126511">
        <w:rPr>
          <w:color w:val="222222"/>
          <w:shd w:val="clear" w:color="auto" w:fill="FFFFFF"/>
        </w:rPr>
        <w:t> (pp. 107-127). IGI Global.</w:t>
      </w:r>
    </w:p>
    <w:p w14:paraId="5EB85791" w14:textId="77777777" w:rsidR="00126511" w:rsidRPr="00126511" w:rsidRDefault="00126511" w:rsidP="00BF7C32">
      <w:pPr>
        <w:pStyle w:val="Normal1"/>
        <w:spacing w:line="360" w:lineRule="auto"/>
        <w:jc w:val="both"/>
        <w:rPr>
          <w:rFonts w:ascii="Times New Roman" w:eastAsia="Times New Roman" w:hAnsi="Times New Roman" w:cs="Times New Roman"/>
          <w:sz w:val="24"/>
          <w:szCs w:val="24"/>
        </w:rPr>
      </w:pPr>
      <w:proofErr w:type="spellStart"/>
      <w:r w:rsidRPr="00126511">
        <w:rPr>
          <w:rFonts w:ascii="Times New Roman" w:eastAsia="Times New Roman" w:hAnsi="Times New Roman" w:cs="Times New Roman"/>
          <w:color w:val="222222"/>
          <w:sz w:val="24"/>
          <w:szCs w:val="24"/>
          <w:highlight w:val="white"/>
        </w:rPr>
        <w:t>Quadri-Felitti</w:t>
      </w:r>
      <w:proofErr w:type="spellEnd"/>
      <w:r w:rsidRPr="00126511">
        <w:rPr>
          <w:rFonts w:ascii="Times New Roman" w:eastAsia="Times New Roman" w:hAnsi="Times New Roman" w:cs="Times New Roman"/>
          <w:color w:val="222222"/>
          <w:sz w:val="24"/>
          <w:szCs w:val="24"/>
          <w:highlight w:val="white"/>
        </w:rPr>
        <w:t xml:space="preserve">, D., Su, N. and Day, J., 2022. Consumer perspectives of boutique and lifestyle hotels: Is there a difference?. </w:t>
      </w:r>
      <w:r w:rsidRPr="00126511">
        <w:rPr>
          <w:rFonts w:ascii="Times New Roman" w:eastAsia="Times New Roman" w:hAnsi="Times New Roman" w:cs="Times New Roman"/>
          <w:i/>
          <w:sz w:val="24"/>
          <w:szCs w:val="24"/>
        </w:rPr>
        <w:t>Tourism and Hospitality Research</w:t>
      </w:r>
      <w:r w:rsidRPr="00126511">
        <w:rPr>
          <w:rFonts w:ascii="Times New Roman" w:eastAsia="Times New Roman" w:hAnsi="Times New Roman" w:cs="Times New Roman"/>
          <w:sz w:val="24"/>
          <w:szCs w:val="24"/>
        </w:rPr>
        <w:t xml:space="preserve">, </w:t>
      </w:r>
      <w:r w:rsidRPr="00126511">
        <w:rPr>
          <w:rFonts w:ascii="Times New Roman" w:eastAsia="Times New Roman" w:hAnsi="Times New Roman" w:cs="Times New Roman"/>
          <w:i/>
          <w:sz w:val="24"/>
          <w:szCs w:val="24"/>
        </w:rPr>
        <w:t>22</w:t>
      </w:r>
      <w:r w:rsidRPr="00126511">
        <w:rPr>
          <w:rFonts w:ascii="Times New Roman" w:eastAsia="Times New Roman" w:hAnsi="Times New Roman" w:cs="Times New Roman"/>
          <w:sz w:val="24"/>
          <w:szCs w:val="24"/>
        </w:rPr>
        <w:t>(3), pp.349-361.</w:t>
      </w:r>
    </w:p>
    <w:p w14:paraId="61043894" w14:textId="77777777" w:rsidR="00126511" w:rsidRPr="00126511" w:rsidRDefault="00126511" w:rsidP="00BF7C32">
      <w:pPr>
        <w:pStyle w:val="NormalWeb"/>
        <w:spacing w:before="0" w:beforeAutospacing="0" w:after="0" w:afterAutospacing="0" w:line="360" w:lineRule="auto"/>
        <w:jc w:val="both"/>
      </w:pPr>
      <w:proofErr w:type="spellStart"/>
      <w:r w:rsidRPr="00126511">
        <w:t>Sperance</w:t>
      </w:r>
      <w:proofErr w:type="spellEnd"/>
      <w:r w:rsidRPr="00126511">
        <w:t xml:space="preserve">, C. (2022) </w:t>
      </w:r>
      <w:r w:rsidRPr="00126511">
        <w:rPr>
          <w:i/>
          <w:iCs/>
        </w:rPr>
        <w:t>IHG Out, Accor in: Faena taking over planned six senses NYC Site</w:t>
      </w:r>
      <w:r w:rsidRPr="00126511">
        <w:t xml:space="preserve">, </w:t>
      </w:r>
      <w:r w:rsidRPr="00126511">
        <w:rPr>
          <w:i/>
          <w:iCs/>
        </w:rPr>
        <w:t>The Points Guy</w:t>
      </w:r>
      <w:r w:rsidRPr="00126511">
        <w:t xml:space="preserve">. Available at: https://thepointsguy.com/news/six-senses-new-york-not-happening/ (Accessed: 19 May 2023). </w:t>
      </w:r>
    </w:p>
    <w:p w14:paraId="79FB7CF9" w14:textId="77777777" w:rsidR="00126511" w:rsidRPr="00126511" w:rsidRDefault="00126511" w:rsidP="00BF7C32">
      <w:pPr>
        <w:pStyle w:val="Normal1"/>
        <w:spacing w:line="360" w:lineRule="auto"/>
        <w:jc w:val="both"/>
        <w:rPr>
          <w:rFonts w:ascii="Times New Roman" w:eastAsia="Times New Roman" w:hAnsi="Times New Roman" w:cs="Times New Roman"/>
          <w:sz w:val="24"/>
          <w:szCs w:val="24"/>
        </w:rPr>
      </w:pPr>
      <w:proofErr w:type="spellStart"/>
      <w:r w:rsidRPr="00126511">
        <w:rPr>
          <w:rFonts w:ascii="Times New Roman" w:eastAsia="Times New Roman" w:hAnsi="Times New Roman" w:cs="Times New Roman"/>
          <w:color w:val="222222"/>
          <w:sz w:val="24"/>
          <w:szCs w:val="24"/>
          <w:highlight w:val="white"/>
        </w:rPr>
        <w:t>Tokue</w:t>
      </w:r>
      <w:proofErr w:type="spellEnd"/>
      <w:r w:rsidRPr="00126511">
        <w:rPr>
          <w:rFonts w:ascii="Times New Roman" w:eastAsia="Times New Roman" w:hAnsi="Times New Roman" w:cs="Times New Roman"/>
          <w:color w:val="222222"/>
          <w:sz w:val="24"/>
          <w:szCs w:val="24"/>
          <w:highlight w:val="white"/>
        </w:rPr>
        <w:t xml:space="preserve">, J.I., 2021. A New Hospitality Marketing Perspective on the Emergence of “Lifestyle Hotels”. </w:t>
      </w:r>
      <w:r w:rsidRPr="00126511">
        <w:rPr>
          <w:rFonts w:ascii="Times New Roman" w:eastAsia="Times New Roman" w:hAnsi="Times New Roman" w:cs="Times New Roman"/>
          <w:i/>
          <w:sz w:val="24"/>
          <w:szCs w:val="24"/>
        </w:rPr>
        <w:t>Japanese Society and Culture</w:t>
      </w:r>
      <w:r w:rsidRPr="00126511">
        <w:rPr>
          <w:rFonts w:ascii="Times New Roman" w:eastAsia="Times New Roman" w:hAnsi="Times New Roman" w:cs="Times New Roman"/>
          <w:sz w:val="24"/>
          <w:szCs w:val="24"/>
        </w:rPr>
        <w:t xml:space="preserve">, </w:t>
      </w:r>
      <w:r w:rsidRPr="00126511">
        <w:rPr>
          <w:rFonts w:ascii="Times New Roman" w:eastAsia="Times New Roman" w:hAnsi="Times New Roman" w:cs="Times New Roman"/>
          <w:i/>
          <w:sz w:val="24"/>
          <w:szCs w:val="24"/>
        </w:rPr>
        <w:t>3</w:t>
      </w:r>
      <w:r w:rsidRPr="00126511">
        <w:rPr>
          <w:rFonts w:ascii="Times New Roman" w:eastAsia="Times New Roman" w:hAnsi="Times New Roman" w:cs="Times New Roman"/>
          <w:sz w:val="24"/>
          <w:szCs w:val="24"/>
        </w:rPr>
        <w:t>(1), p.5.</w:t>
      </w:r>
    </w:p>
    <w:p w14:paraId="3FF65C49" w14:textId="77777777" w:rsidR="00126511" w:rsidRPr="00126511" w:rsidRDefault="00126511" w:rsidP="00BF7C32">
      <w:pPr>
        <w:pStyle w:val="Normal1"/>
        <w:spacing w:line="360" w:lineRule="auto"/>
        <w:jc w:val="both"/>
        <w:rPr>
          <w:rFonts w:ascii="Times New Roman" w:eastAsia="Times New Roman" w:hAnsi="Times New Roman" w:cs="Times New Roman"/>
          <w:sz w:val="24"/>
          <w:szCs w:val="24"/>
        </w:rPr>
      </w:pPr>
      <w:r w:rsidRPr="00126511">
        <w:rPr>
          <w:rFonts w:ascii="Times New Roman" w:eastAsia="Times New Roman" w:hAnsi="Times New Roman" w:cs="Times New Roman"/>
          <w:color w:val="222222"/>
          <w:sz w:val="24"/>
          <w:szCs w:val="24"/>
          <w:highlight w:val="white"/>
        </w:rPr>
        <w:t xml:space="preserve">Yan, Z. and Wang, X., 2021. Research on the tourism development and countermeasures of </w:t>
      </w:r>
      <w:proofErr w:type="spellStart"/>
      <w:r w:rsidRPr="00126511">
        <w:rPr>
          <w:rFonts w:ascii="Times New Roman" w:eastAsia="Times New Roman" w:hAnsi="Times New Roman" w:cs="Times New Roman"/>
          <w:color w:val="222222"/>
          <w:sz w:val="24"/>
          <w:szCs w:val="24"/>
          <w:highlight w:val="white"/>
        </w:rPr>
        <w:t>nishan</w:t>
      </w:r>
      <w:proofErr w:type="spellEnd"/>
      <w:r w:rsidRPr="00126511">
        <w:rPr>
          <w:rFonts w:ascii="Times New Roman" w:eastAsia="Times New Roman" w:hAnsi="Times New Roman" w:cs="Times New Roman"/>
          <w:color w:val="222222"/>
          <w:sz w:val="24"/>
          <w:szCs w:val="24"/>
          <w:highlight w:val="white"/>
        </w:rPr>
        <w:t xml:space="preserve"> town—based on SWOT analysis. </w:t>
      </w:r>
      <w:r w:rsidRPr="00126511">
        <w:rPr>
          <w:rFonts w:ascii="Times New Roman" w:eastAsia="Times New Roman" w:hAnsi="Times New Roman" w:cs="Times New Roman"/>
          <w:i/>
          <w:sz w:val="24"/>
          <w:szCs w:val="24"/>
        </w:rPr>
        <w:t>Journal of Service Science and Management</w:t>
      </w:r>
      <w:r w:rsidRPr="00126511">
        <w:rPr>
          <w:rFonts w:ascii="Times New Roman" w:eastAsia="Times New Roman" w:hAnsi="Times New Roman" w:cs="Times New Roman"/>
          <w:sz w:val="24"/>
          <w:szCs w:val="24"/>
        </w:rPr>
        <w:t xml:space="preserve">, </w:t>
      </w:r>
      <w:r w:rsidRPr="00126511">
        <w:rPr>
          <w:rFonts w:ascii="Times New Roman" w:eastAsia="Times New Roman" w:hAnsi="Times New Roman" w:cs="Times New Roman"/>
          <w:i/>
          <w:sz w:val="24"/>
          <w:szCs w:val="24"/>
        </w:rPr>
        <w:t>14</w:t>
      </w:r>
      <w:r w:rsidRPr="00126511">
        <w:rPr>
          <w:rFonts w:ascii="Times New Roman" w:eastAsia="Times New Roman" w:hAnsi="Times New Roman" w:cs="Times New Roman"/>
          <w:sz w:val="24"/>
          <w:szCs w:val="24"/>
        </w:rPr>
        <w:t>(4), pp.429-443.</w:t>
      </w:r>
    </w:p>
    <w:p w14:paraId="693F31DC" w14:textId="77777777" w:rsidR="00126511" w:rsidRDefault="00126511" w:rsidP="00126511">
      <w:pPr>
        <w:pStyle w:val="NormalWeb"/>
        <w:ind w:left="567" w:hanging="567"/>
      </w:pPr>
    </w:p>
    <w:p w14:paraId="3868C0DB" w14:textId="77777777" w:rsidR="00126511" w:rsidRDefault="00126511" w:rsidP="00EB7515">
      <w:pPr>
        <w:pStyle w:val="Normal1"/>
        <w:spacing w:line="360" w:lineRule="auto"/>
        <w:jc w:val="both"/>
        <w:rPr>
          <w:rFonts w:ascii="Times New Roman" w:eastAsia="Times New Roman" w:hAnsi="Times New Roman" w:cs="Times New Roman"/>
          <w:sz w:val="24"/>
          <w:szCs w:val="24"/>
        </w:rPr>
      </w:pPr>
    </w:p>
    <w:p w14:paraId="25BB55AC" w14:textId="77777777" w:rsidR="006D119C" w:rsidRDefault="006D119C">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ED25F3C" w14:textId="77777777" w:rsidR="00EB7515" w:rsidRDefault="006D119C" w:rsidP="00EB751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Appendix</w:t>
      </w:r>
    </w:p>
    <w:p w14:paraId="079C39AC" w14:textId="77777777" w:rsidR="006D119C" w:rsidRPr="006D119C" w:rsidRDefault="006D119C" w:rsidP="006D119C">
      <w:pPr>
        <w:pStyle w:val="Normal1"/>
        <w:spacing w:line="360" w:lineRule="auto"/>
        <w:jc w:val="center"/>
        <w:rPr>
          <w:rFonts w:ascii="Times New Roman" w:eastAsia="Times New Roman" w:hAnsi="Times New Roman" w:cs="Times New Roman"/>
          <w:b/>
          <w:sz w:val="24"/>
          <w:szCs w:val="24"/>
        </w:rPr>
      </w:pPr>
      <w:r w:rsidRPr="006D119C">
        <w:rPr>
          <w:rFonts w:ascii="Times New Roman" w:eastAsia="Times New Roman" w:hAnsi="Times New Roman" w:cs="Times New Roman"/>
          <w:b/>
          <w:noProof/>
          <w:sz w:val="24"/>
          <w:szCs w:val="24"/>
          <w:lang w:val="en-US"/>
        </w:rPr>
        <w:drawing>
          <wp:inline distT="0" distB="0" distL="0" distR="0" wp14:anchorId="0BBF7C9B" wp14:editId="4C1BFB5B">
            <wp:extent cx="5133047" cy="288779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133848" cy="2888241"/>
                    </a:xfrm>
                    <a:prstGeom prst="rect">
                      <a:avLst/>
                    </a:prstGeom>
                    <a:noFill/>
                    <a:ln w="9525">
                      <a:noFill/>
                      <a:miter lim="800000"/>
                      <a:headEnd/>
                      <a:tailEnd/>
                    </a:ln>
                  </pic:spPr>
                </pic:pic>
              </a:graphicData>
            </a:graphic>
          </wp:inline>
        </w:drawing>
      </w:r>
    </w:p>
    <w:p w14:paraId="0F5D29CB" w14:textId="77777777" w:rsidR="006D119C" w:rsidRPr="006D119C" w:rsidRDefault="006D119C" w:rsidP="006D119C">
      <w:pPr>
        <w:pStyle w:val="Normal1"/>
        <w:spacing w:line="360" w:lineRule="auto"/>
        <w:jc w:val="center"/>
        <w:rPr>
          <w:rFonts w:ascii="Times New Roman" w:eastAsia="Times New Roman" w:hAnsi="Times New Roman" w:cs="Times New Roman"/>
          <w:b/>
          <w:sz w:val="24"/>
          <w:szCs w:val="24"/>
        </w:rPr>
      </w:pPr>
      <w:r w:rsidRPr="006D119C">
        <w:rPr>
          <w:rFonts w:ascii="Times New Roman" w:eastAsia="Times New Roman" w:hAnsi="Times New Roman" w:cs="Times New Roman"/>
          <w:b/>
          <w:bCs/>
          <w:sz w:val="24"/>
          <w:szCs w:val="24"/>
        </w:rPr>
        <w:t>Figure: Gross revenue of Holiday Inn Express hotels worldwide from 2007 to 2022</w:t>
      </w:r>
    </w:p>
    <w:p w14:paraId="04190DF7" w14:textId="77777777" w:rsidR="006D119C" w:rsidRPr="006D119C" w:rsidRDefault="006D119C" w:rsidP="006D119C">
      <w:pPr>
        <w:pStyle w:val="Normal1"/>
        <w:jc w:val="both"/>
        <w:rPr>
          <w:rFonts w:ascii="Times New Roman" w:eastAsia="Times New Roman" w:hAnsi="Times New Roman" w:cs="Times New Roman"/>
          <w:sz w:val="24"/>
          <w:szCs w:val="24"/>
          <w:lang w:val="en-GB"/>
        </w:rPr>
      </w:pPr>
      <w:r w:rsidRPr="006D119C">
        <w:rPr>
          <w:rFonts w:ascii="Times New Roman" w:eastAsia="Times New Roman" w:hAnsi="Times New Roman" w:cs="Times New Roman"/>
          <w:noProof/>
          <w:sz w:val="24"/>
          <w:szCs w:val="24"/>
          <w:lang w:val="en-US"/>
        </w:rPr>
        <w:drawing>
          <wp:inline distT="0" distB="0" distL="0" distR="0" wp14:anchorId="6886C2F9" wp14:editId="14F2C066">
            <wp:extent cx="5731510" cy="2701925"/>
            <wp:effectExtent l="0" t="0" r="2540" b="317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nnels overview (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701925"/>
                    </a:xfrm>
                    <a:prstGeom prst="rect">
                      <a:avLst/>
                    </a:prstGeom>
                  </pic:spPr>
                </pic:pic>
              </a:graphicData>
            </a:graphic>
          </wp:inline>
        </w:drawing>
      </w:r>
    </w:p>
    <w:p w14:paraId="50397F91" w14:textId="77777777" w:rsidR="006D119C" w:rsidRPr="006D119C" w:rsidRDefault="006D119C" w:rsidP="006D119C">
      <w:pPr>
        <w:pStyle w:val="Normal1"/>
        <w:spacing w:line="360" w:lineRule="auto"/>
        <w:jc w:val="both"/>
        <w:rPr>
          <w:rFonts w:ascii="Times New Roman" w:eastAsia="Times New Roman" w:hAnsi="Times New Roman" w:cs="Times New Roman"/>
          <w:b/>
          <w:iCs/>
          <w:sz w:val="24"/>
          <w:szCs w:val="24"/>
          <w:lang w:val="en-GB"/>
        </w:rPr>
      </w:pPr>
      <w:r w:rsidRPr="006D119C">
        <w:rPr>
          <w:rFonts w:ascii="Times New Roman" w:eastAsia="Times New Roman" w:hAnsi="Times New Roman" w:cs="Times New Roman"/>
          <w:b/>
          <w:iCs/>
          <w:sz w:val="24"/>
          <w:szCs w:val="24"/>
          <w:lang w:val="en-GB"/>
        </w:rPr>
        <w:t xml:space="preserve">Figure: Comparison of Marketing Channels Between Holiday Inn and Six Senses Hotel </w:t>
      </w:r>
    </w:p>
    <w:p w14:paraId="48DFB86A" w14:textId="77777777" w:rsidR="00A02481" w:rsidRPr="00886C4A" w:rsidRDefault="00A02481" w:rsidP="00886C4A">
      <w:pPr>
        <w:pStyle w:val="Normal1"/>
        <w:spacing w:line="360" w:lineRule="auto"/>
        <w:jc w:val="both"/>
        <w:rPr>
          <w:rFonts w:ascii="Times New Roman" w:eastAsia="Times New Roman" w:hAnsi="Times New Roman" w:cs="Times New Roman"/>
          <w:sz w:val="24"/>
          <w:szCs w:val="24"/>
        </w:rPr>
      </w:pPr>
    </w:p>
    <w:p w14:paraId="49B29313" w14:textId="77777777" w:rsidR="006D119C" w:rsidRPr="00C4462C" w:rsidRDefault="006D119C" w:rsidP="006D119C">
      <w:pPr>
        <w:jc w:val="center"/>
        <w:rPr>
          <w:sz w:val="36"/>
        </w:rPr>
      </w:pPr>
      <w:r w:rsidRPr="00C4462C">
        <w:rPr>
          <w:noProof/>
          <w:sz w:val="36"/>
          <w:lang w:val="en-US"/>
        </w:rPr>
        <w:lastRenderedPageBreak/>
        <w:drawing>
          <wp:inline distT="0" distB="0" distL="0" distR="0" wp14:anchorId="3FCBB8C9" wp14:editId="057CC58C">
            <wp:extent cx="5731510" cy="302323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rketing Channels Analysis (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023235"/>
                    </a:xfrm>
                    <a:prstGeom prst="rect">
                      <a:avLst/>
                    </a:prstGeom>
                  </pic:spPr>
                </pic:pic>
              </a:graphicData>
            </a:graphic>
          </wp:inline>
        </w:drawing>
      </w:r>
    </w:p>
    <w:p w14:paraId="62C10E33" w14:textId="77777777" w:rsidR="006D119C" w:rsidRPr="006D119C" w:rsidRDefault="006D119C" w:rsidP="006D119C">
      <w:pPr>
        <w:pStyle w:val="Caption"/>
        <w:jc w:val="center"/>
        <w:rPr>
          <w:b/>
          <w:i w:val="0"/>
          <w:color w:val="000000" w:themeColor="text1"/>
          <w:sz w:val="24"/>
        </w:rPr>
      </w:pPr>
      <w:r w:rsidRPr="006D119C">
        <w:rPr>
          <w:b/>
          <w:i w:val="0"/>
          <w:color w:val="000000" w:themeColor="text1"/>
          <w:sz w:val="24"/>
        </w:rPr>
        <w:t xml:space="preserve"> Comparison of Marketing Channel Traffic Between Holiday Inn and Six Senses Hotel </w:t>
      </w:r>
    </w:p>
    <w:p w14:paraId="234AB39D" w14:textId="77777777" w:rsidR="00A02481" w:rsidRPr="00886C4A" w:rsidRDefault="00A02481" w:rsidP="00886C4A">
      <w:pPr>
        <w:pStyle w:val="Normal1"/>
        <w:spacing w:line="360" w:lineRule="auto"/>
        <w:jc w:val="both"/>
        <w:rPr>
          <w:rFonts w:ascii="Times New Roman" w:eastAsia="Times New Roman" w:hAnsi="Times New Roman" w:cs="Times New Roman"/>
          <w:sz w:val="24"/>
          <w:szCs w:val="24"/>
        </w:rPr>
      </w:pPr>
    </w:p>
    <w:p w14:paraId="03D955E5" w14:textId="77777777" w:rsidR="00A02481" w:rsidRPr="00886C4A" w:rsidRDefault="00A02481" w:rsidP="00886C4A">
      <w:pPr>
        <w:pStyle w:val="Normal1"/>
        <w:spacing w:line="360" w:lineRule="auto"/>
        <w:jc w:val="both"/>
        <w:rPr>
          <w:rFonts w:ascii="Times New Roman" w:eastAsia="Times New Roman" w:hAnsi="Times New Roman" w:cs="Times New Roman"/>
          <w:sz w:val="24"/>
          <w:szCs w:val="24"/>
        </w:rPr>
      </w:pPr>
    </w:p>
    <w:p w14:paraId="43C0ED16" w14:textId="77777777" w:rsidR="00A02481" w:rsidRPr="00886C4A" w:rsidRDefault="00A02481" w:rsidP="00886C4A">
      <w:pPr>
        <w:pStyle w:val="Normal1"/>
        <w:spacing w:line="360" w:lineRule="auto"/>
        <w:jc w:val="both"/>
        <w:rPr>
          <w:rFonts w:ascii="Times New Roman" w:eastAsia="Times New Roman" w:hAnsi="Times New Roman" w:cs="Times New Roman"/>
          <w:sz w:val="24"/>
          <w:szCs w:val="24"/>
        </w:rPr>
      </w:pPr>
    </w:p>
    <w:p w14:paraId="5B5435FD" w14:textId="77777777" w:rsidR="00A02481" w:rsidRPr="00886C4A" w:rsidRDefault="00A02481" w:rsidP="00886C4A">
      <w:pPr>
        <w:pStyle w:val="Normal1"/>
        <w:spacing w:line="360" w:lineRule="auto"/>
        <w:jc w:val="both"/>
        <w:rPr>
          <w:rFonts w:ascii="Times New Roman" w:eastAsia="Times New Roman" w:hAnsi="Times New Roman" w:cs="Times New Roman"/>
          <w:sz w:val="24"/>
          <w:szCs w:val="24"/>
        </w:rPr>
      </w:pPr>
    </w:p>
    <w:p w14:paraId="48A81250" w14:textId="77777777" w:rsidR="00A02481" w:rsidRPr="00886C4A" w:rsidRDefault="00A02481" w:rsidP="00886C4A">
      <w:pPr>
        <w:pStyle w:val="Normal1"/>
        <w:spacing w:line="360" w:lineRule="auto"/>
        <w:jc w:val="both"/>
        <w:rPr>
          <w:rFonts w:ascii="Times New Roman" w:eastAsia="Times New Roman" w:hAnsi="Times New Roman" w:cs="Times New Roman"/>
          <w:sz w:val="24"/>
          <w:szCs w:val="24"/>
        </w:rPr>
      </w:pPr>
    </w:p>
    <w:p w14:paraId="72D35403" w14:textId="77777777" w:rsidR="00A02481" w:rsidRPr="00886C4A" w:rsidRDefault="00A02481" w:rsidP="00886C4A">
      <w:pPr>
        <w:pStyle w:val="Normal1"/>
        <w:spacing w:line="360" w:lineRule="auto"/>
        <w:jc w:val="both"/>
        <w:rPr>
          <w:rFonts w:ascii="Times New Roman" w:eastAsia="Times New Roman" w:hAnsi="Times New Roman" w:cs="Times New Roman"/>
          <w:sz w:val="24"/>
          <w:szCs w:val="24"/>
        </w:rPr>
      </w:pPr>
    </w:p>
    <w:p w14:paraId="304AE5D6" w14:textId="77777777" w:rsidR="00A02481" w:rsidRPr="00886C4A" w:rsidRDefault="00A02481" w:rsidP="00886C4A">
      <w:pPr>
        <w:pStyle w:val="Normal1"/>
        <w:spacing w:line="360" w:lineRule="auto"/>
        <w:jc w:val="both"/>
        <w:rPr>
          <w:rFonts w:ascii="Times New Roman" w:eastAsia="Times New Roman" w:hAnsi="Times New Roman" w:cs="Times New Roman"/>
          <w:sz w:val="24"/>
          <w:szCs w:val="24"/>
        </w:rPr>
      </w:pPr>
    </w:p>
    <w:p w14:paraId="44600833" w14:textId="77777777" w:rsidR="00A02481" w:rsidRPr="00886C4A" w:rsidRDefault="00A02481" w:rsidP="00886C4A">
      <w:pPr>
        <w:pStyle w:val="Normal1"/>
        <w:spacing w:line="360" w:lineRule="auto"/>
        <w:jc w:val="both"/>
        <w:rPr>
          <w:rFonts w:ascii="Times New Roman" w:eastAsia="Times New Roman" w:hAnsi="Times New Roman" w:cs="Times New Roman"/>
          <w:sz w:val="24"/>
          <w:szCs w:val="24"/>
        </w:rPr>
      </w:pPr>
    </w:p>
    <w:p w14:paraId="332774FA" w14:textId="77777777" w:rsidR="00886C4A" w:rsidRPr="00886C4A" w:rsidRDefault="00886C4A">
      <w:pPr>
        <w:pStyle w:val="Normal1"/>
        <w:spacing w:line="360" w:lineRule="auto"/>
        <w:jc w:val="both"/>
        <w:rPr>
          <w:rFonts w:ascii="Times New Roman" w:eastAsia="Times New Roman" w:hAnsi="Times New Roman" w:cs="Times New Roman"/>
          <w:sz w:val="24"/>
          <w:szCs w:val="24"/>
        </w:rPr>
      </w:pPr>
    </w:p>
    <w:sectPr w:rsidR="00886C4A" w:rsidRPr="00886C4A" w:rsidSect="00A0248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AC459B"/>
    <w:multiLevelType w:val="hybridMultilevel"/>
    <w:tmpl w:val="FEFEF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7020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481"/>
    <w:rsid w:val="00126511"/>
    <w:rsid w:val="00277F00"/>
    <w:rsid w:val="00516CBB"/>
    <w:rsid w:val="005900E9"/>
    <w:rsid w:val="005B2A86"/>
    <w:rsid w:val="00640EEA"/>
    <w:rsid w:val="006D119C"/>
    <w:rsid w:val="00886C4A"/>
    <w:rsid w:val="00A02481"/>
    <w:rsid w:val="00BF7C32"/>
    <w:rsid w:val="00EB7515"/>
    <w:rsid w:val="00F32A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2801E"/>
  <w15:docId w15:val="{FDE8DCEE-097C-D24A-92CF-0F8D0E2A0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A02481"/>
    <w:pPr>
      <w:keepNext/>
      <w:keepLines/>
      <w:spacing w:before="400" w:after="120"/>
      <w:outlineLvl w:val="0"/>
    </w:pPr>
    <w:rPr>
      <w:sz w:val="40"/>
      <w:szCs w:val="40"/>
    </w:rPr>
  </w:style>
  <w:style w:type="paragraph" w:styleId="Heading2">
    <w:name w:val="heading 2"/>
    <w:basedOn w:val="Normal1"/>
    <w:next w:val="Normal1"/>
    <w:rsid w:val="00A02481"/>
    <w:pPr>
      <w:keepNext/>
      <w:keepLines/>
      <w:spacing w:before="360" w:after="120"/>
      <w:outlineLvl w:val="1"/>
    </w:pPr>
    <w:rPr>
      <w:sz w:val="32"/>
      <w:szCs w:val="32"/>
    </w:rPr>
  </w:style>
  <w:style w:type="paragraph" w:styleId="Heading3">
    <w:name w:val="heading 3"/>
    <w:basedOn w:val="Normal1"/>
    <w:next w:val="Normal1"/>
    <w:rsid w:val="00A02481"/>
    <w:pPr>
      <w:keepNext/>
      <w:keepLines/>
      <w:spacing w:before="320" w:after="80"/>
      <w:outlineLvl w:val="2"/>
    </w:pPr>
    <w:rPr>
      <w:color w:val="434343"/>
      <w:sz w:val="28"/>
      <w:szCs w:val="28"/>
    </w:rPr>
  </w:style>
  <w:style w:type="paragraph" w:styleId="Heading4">
    <w:name w:val="heading 4"/>
    <w:basedOn w:val="Normal1"/>
    <w:next w:val="Normal1"/>
    <w:rsid w:val="00A02481"/>
    <w:pPr>
      <w:keepNext/>
      <w:keepLines/>
      <w:spacing w:before="280" w:after="80"/>
      <w:outlineLvl w:val="3"/>
    </w:pPr>
    <w:rPr>
      <w:color w:val="666666"/>
      <w:sz w:val="24"/>
      <w:szCs w:val="24"/>
    </w:rPr>
  </w:style>
  <w:style w:type="paragraph" w:styleId="Heading5">
    <w:name w:val="heading 5"/>
    <w:basedOn w:val="Normal1"/>
    <w:next w:val="Normal1"/>
    <w:rsid w:val="00A02481"/>
    <w:pPr>
      <w:keepNext/>
      <w:keepLines/>
      <w:spacing w:before="240" w:after="80"/>
      <w:outlineLvl w:val="4"/>
    </w:pPr>
    <w:rPr>
      <w:color w:val="666666"/>
    </w:rPr>
  </w:style>
  <w:style w:type="paragraph" w:styleId="Heading6">
    <w:name w:val="heading 6"/>
    <w:basedOn w:val="Normal1"/>
    <w:next w:val="Normal1"/>
    <w:rsid w:val="00A0248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02481"/>
  </w:style>
  <w:style w:type="paragraph" w:styleId="Title">
    <w:name w:val="Title"/>
    <w:basedOn w:val="Normal1"/>
    <w:next w:val="Normal1"/>
    <w:rsid w:val="00A02481"/>
    <w:pPr>
      <w:keepNext/>
      <w:keepLines/>
      <w:spacing w:after="60"/>
    </w:pPr>
    <w:rPr>
      <w:sz w:val="52"/>
      <w:szCs w:val="52"/>
    </w:rPr>
  </w:style>
  <w:style w:type="paragraph" w:styleId="Subtitle">
    <w:name w:val="Subtitle"/>
    <w:basedOn w:val="Normal1"/>
    <w:next w:val="Normal1"/>
    <w:rsid w:val="00A02481"/>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D119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119C"/>
    <w:rPr>
      <w:rFonts w:ascii="Tahoma" w:hAnsi="Tahoma" w:cs="Tahoma"/>
      <w:sz w:val="16"/>
      <w:szCs w:val="16"/>
    </w:rPr>
  </w:style>
  <w:style w:type="paragraph" w:styleId="Caption">
    <w:name w:val="caption"/>
    <w:basedOn w:val="Normal"/>
    <w:next w:val="Normal"/>
    <w:uiPriority w:val="35"/>
    <w:unhideWhenUsed/>
    <w:qFormat/>
    <w:rsid w:val="006D119C"/>
    <w:pPr>
      <w:spacing w:after="200" w:line="240" w:lineRule="auto"/>
      <w:jc w:val="both"/>
    </w:pPr>
    <w:rPr>
      <w:rFonts w:ascii="Times New Roman" w:eastAsiaTheme="minorHAnsi" w:hAnsi="Times New Roman" w:cstheme="minorBidi"/>
      <w:i/>
      <w:iCs/>
      <w:color w:val="1F497D" w:themeColor="text2"/>
      <w:sz w:val="18"/>
      <w:szCs w:val="18"/>
      <w:lang w:val="en-GB"/>
    </w:rPr>
  </w:style>
  <w:style w:type="paragraph" w:styleId="NormalWeb">
    <w:name w:val="Normal (Web)"/>
    <w:basedOn w:val="Normal"/>
    <w:uiPriority w:val="99"/>
    <w:semiHidden/>
    <w:unhideWhenUsed/>
    <w:rsid w:val="0012651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552602">
      <w:bodyDiv w:val="1"/>
      <w:marLeft w:val="0"/>
      <w:marRight w:val="0"/>
      <w:marTop w:val="0"/>
      <w:marBottom w:val="0"/>
      <w:divBdr>
        <w:top w:val="none" w:sz="0" w:space="0" w:color="auto"/>
        <w:left w:val="none" w:sz="0" w:space="0" w:color="auto"/>
        <w:bottom w:val="none" w:sz="0" w:space="0" w:color="auto"/>
        <w:right w:val="none" w:sz="0" w:space="0" w:color="auto"/>
      </w:divBdr>
    </w:div>
    <w:div w:id="20542282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2094</Words>
  <Characters>11942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soumyodeepa Pal</cp:lastModifiedBy>
  <cp:revision>2</cp:revision>
  <dcterms:created xsi:type="dcterms:W3CDTF">2023-05-19T10:01:00Z</dcterms:created>
  <dcterms:modified xsi:type="dcterms:W3CDTF">2023-05-19T10:01:00Z</dcterms:modified>
</cp:coreProperties>
</file>