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CD3" w:rsidRDefault="00040CD3"/>
    <w:p w:rsidR="0024419B" w:rsidRDefault="0024419B"/>
    <w:p w:rsidR="00D42140" w:rsidRPr="00D42140" w:rsidRDefault="00D42140">
      <w:pPr>
        <w:rPr>
          <w:b/>
          <w:sz w:val="36"/>
          <w:szCs w:val="36"/>
          <w:u w:val="single"/>
        </w:rPr>
      </w:pPr>
      <w:r w:rsidRPr="00D42140">
        <w:rPr>
          <w:b/>
          <w:sz w:val="36"/>
          <w:szCs w:val="36"/>
          <w:u w:val="single"/>
        </w:rPr>
        <w:t>Camera Shot List</w:t>
      </w:r>
    </w:p>
    <w:p w:rsidR="00D42140" w:rsidRDefault="00D42140"/>
    <w:p w:rsidR="0024419B" w:rsidRDefault="0024419B">
      <w:r w:rsidRPr="0024419B">
        <w:rPr>
          <w:b/>
        </w:rPr>
        <w:t>Production Title:</w:t>
      </w:r>
      <w:r>
        <w:t xml:space="preserve"> Welsh History: </w:t>
      </w:r>
      <w:proofErr w:type="spellStart"/>
      <w:r>
        <w:t>Penllergare</w:t>
      </w:r>
      <w:proofErr w:type="spellEnd"/>
      <w:r>
        <w:t xml:space="preserve"> Valley Woods                 </w:t>
      </w:r>
      <w:r w:rsidRPr="0024419B">
        <w:rPr>
          <w:b/>
        </w:rPr>
        <w:t>Director:</w:t>
      </w:r>
      <w:r>
        <w:rPr>
          <w:b/>
        </w:rPr>
        <w:t xml:space="preserve"> </w:t>
      </w:r>
      <w:r w:rsidRPr="0024419B">
        <w:t>Nia Rodgers</w:t>
      </w:r>
    </w:p>
    <w:p w:rsidR="0024419B" w:rsidRPr="0024419B" w:rsidRDefault="0024419B">
      <w:r w:rsidRPr="0024419B">
        <w:rPr>
          <w:b/>
        </w:rPr>
        <w:t xml:space="preserve">Date: </w:t>
      </w:r>
      <w:r w:rsidRPr="0024419B">
        <w:t xml:space="preserve">02/08/19                                                                              </w:t>
      </w:r>
      <w:r>
        <w:t xml:space="preserve">                </w:t>
      </w:r>
      <w:r w:rsidRPr="0024419B">
        <w:rPr>
          <w:b/>
        </w:rPr>
        <w:t>Location:</w:t>
      </w:r>
      <w:r>
        <w:rPr>
          <w:b/>
        </w:rPr>
        <w:t xml:space="preserve"> </w:t>
      </w:r>
      <w:proofErr w:type="spellStart"/>
      <w:r>
        <w:t>Penllergare</w:t>
      </w:r>
      <w:proofErr w:type="spellEnd"/>
      <w:r>
        <w:t xml:space="preserve"> Woods</w:t>
      </w:r>
    </w:p>
    <w:p w:rsidR="0024419B" w:rsidRPr="0024419B" w:rsidRDefault="0024419B">
      <w:r w:rsidRPr="0024419B">
        <w:rPr>
          <w:b/>
        </w:rPr>
        <w:t xml:space="preserve">Scene: </w:t>
      </w:r>
      <w:r w:rsidRPr="0024419B">
        <w:t>1</w:t>
      </w:r>
      <w:r w:rsidRPr="0024419B">
        <w:rPr>
          <w:b/>
        </w:rPr>
        <w:t xml:space="preserve">                                                                                             </w:t>
      </w:r>
      <w:r>
        <w:rPr>
          <w:b/>
        </w:rPr>
        <w:t xml:space="preserve">    </w:t>
      </w:r>
      <w:r w:rsidRPr="0024419B">
        <w:rPr>
          <w:b/>
        </w:rPr>
        <w:t xml:space="preserve">          Sheet number: </w:t>
      </w:r>
      <w:r>
        <w:t>1</w:t>
      </w:r>
    </w:p>
    <w:p w:rsidR="0024419B" w:rsidRDefault="002441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2186"/>
        <w:gridCol w:w="2186"/>
      </w:tblGrid>
      <w:tr w:rsidR="0024419B" w:rsidTr="0024419B">
        <w:trPr>
          <w:trHeight w:val="610"/>
        </w:trPr>
        <w:tc>
          <w:tcPr>
            <w:tcW w:w="2186" w:type="dxa"/>
          </w:tcPr>
          <w:p w:rsidR="0024419B" w:rsidRDefault="0024419B">
            <w:r>
              <w:t>Shot #</w:t>
            </w:r>
          </w:p>
        </w:tc>
        <w:tc>
          <w:tcPr>
            <w:tcW w:w="2186" w:type="dxa"/>
          </w:tcPr>
          <w:p w:rsidR="0024419B" w:rsidRDefault="0024419B">
            <w:r>
              <w:t>Shot Size/ Angle</w:t>
            </w:r>
          </w:p>
        </w:tc>
        <w:tc>
          <w:tcPr>
            <w:tcW w:w="2186" w:type="dxa"/>
          </w:tcPr>
          <w:p w:rsidR="0024419B" w:rsidRDefault="0024419B">
            <w:r>
              <w:t>Movement</w:t>
            </w:r>
          </w:p>
        </w:tc>
        <w:tc>
          <w:tcPr>
            <w:tcW w:w="2186" w:type="dxa"/>
          </w:tcPr>
          <w:p w:rsidR="0024419B" w:rsidRDefault="0024419B">
            <w:r>
              <w:t>Notes</w:t>
            </w:r>
          </w:p>
        </w:tc>
      </w:tr>
      <w:tr w:rsidR="0024419B" w:rsidTr="0024419B">
        <w:trPr>
          <w:trHeight w:val="1300"/>
        </w:trPr>
        <w:tc>
          <w:tcPr>
            <w:tcW w:w="2186" w:type="dxa"/>
          </w:tcPr>
          <w:p w:rsidR="0024419B" w:rsidRPr="0024419B" w:rsidRDefault="0024419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186" w:type="dxa"/>
          </w:tcPr>
          <w:p w:rsidR="0024419B" w:rsidRDefault="0024419B">
            <w:r>
              <w:t>- Mid – Close</w:t>
            </w:r>
          </w:p>
          <w:p w:rsidR="0024419B" w:rsidRDefault="0024419B">
            <w:r>
              <w:t>- Tracking shot</w:t>
            </w:r>
          </w:p>
          <w:p w:rsidR="0024419B" w:rsidRDefault="0024419B">
            <w:r>
              <w:t>- Low angle shooting towards narrators head.</w:t>
            </w:r>
          </w:p>
        </w:tc>
        <w:tc>
          <w:tcPr>
            <w:tcW w:w="2186" w:type="dxa"/>
          </w:tcPr>
          <w:p w:rsidR="0024419B" w:rsidRDefault="0024419B">
            <w:r>
              <w:t>Walking speed, camera on gimbal, at knee height, shooting towards the narrators head</w:t>
            </w:r>
          </w:p>
        </w:tc>
        <w:tc>
          <w:tcPr>
            <w:tcW w:w="2186" w:type="dxa"/>
          </w:tcPr>
          <w:p w:rsidR="0024419B" w:rsidRDefault="0024419B">
            <w:r>
              <w:t>This shot is to create a feeling of where you seem small and a childlike mind is created from this shot. How the trees look superior to people. Knowing they are older and far more important.</w:t>
            </w:r>
          </w:p>
        </w:tc>
        <w:bookmarkStart w:id="0" w:name="_GoBack"/>
        <w:bookmarkEnd w:id="0"/>
      </w:tr>
      <w:tr w:rsidR="0024419B" w:rsidTr="0024419B">
        <w:trPr>
          <w:trHeight w:val="1376"/>
        </w:trPr>
        <w:tc>
          <w:tcPr>
            <w:tcW w:w="2186" w:type="dxa"/>
          </w:tcPr>
          <w:p w:rsidR="0024419B" w:rsidRPr="0024419B" w:rsidRDefault="0024419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186" w:type="dxa"/>
          </w:tcPr>
          <w:p w:rsidR="0024419B" w:rsidRDefault="0024419B">
            <w:r>
              <w:t>Close up – extreme close up.</w:t>
            </w:r>
          </w:p>
        </w:tc>
        <w:tc>
          <w:tcPr>
            <w:tcW w:w="2186" w:type="dxa"/>
          </w:tcPr>
          <w:p w:rsidR="0024419B" w:rsidRDefault="0024419B">
            <w:r>
              <w:t>No movement, a film of tiny bug/s moving around on leaves and plants.</w:t>
            </w:r>
          </w:p>
        </w:tc>
        <w:tc>
          <w:tcPr>
            <w:tcW w:w="2186" w:type="dxa"/>
          </w:tcPr>
          <w:p w:rsidR="0024419B" w:rsidRDefault="0024419B">
            <w:r>
              <w:t>This is to show how there is a lot of wildlife that even we cannot see from eye level.</w:t>
            </w:r>
          </w:p>
        </w:tc>
      </w:tr>
      <w:tr w:rsidR="0024419B" w:rsidTr="0024419B">
        <w:trPr>
          <w:trHeight w:val="1300"/>
        </w:trPr>
        <w:tc>
          <w:tcPr>
            <w:tcW w:w="2186" w:type="dxa"/>
          </w:tcPr>
          <w:p w:rsidR="0024419B" w:rsidRPr="0024419B" w:rsidRDefault="0024419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2186" w:type="dxa"/>
          </w:tcPr>
          <w:p w:rsidR="0024419B" w:rsidRDefault="0024419B">
            <w:r>
              <w:t>A zoomed in shot, mid shot</w:t>
            </w:r>
          </w:p>
        </w:tc>
        <w:tc>
          <w:tcPr>
            <w:tcW w:w="2186" w:type="dxa"/>
          </w:tcPr>
          <w:p w:rsidR="0024419B" w:rsidRDefault="0024419B">
            <w:r>
              <w:t>No movement. Filming a beautiful bird singing in the tree.</w:t>
            </w:r>
          </w:p>
        </w:tc>
        <w:tc>
          <w:tcPr>
            <w:tcW w:w="2186" w:type="dxa"/>
          </w:tcPr>
          <w:p w:rsidR="0024419B" w:rsidRDefault="0024419B">
            <w:r>
              <w:t>A shot of a beautiful bird that may be missed if not looking for them. Creates an idea to public to look out for these amazing animals. (possibly take an interest for bird watching)</w:t>
            </w:r>
          </w:p>
        </w:tc>
      </w:tr>
      <w:tr w:rsidR="0024419B" w:rsidTr="0024419B">
        <w:trPr>
          <w:trHeight w:val="1376"/>
        </w:trPr>
        <w:tc>
          <w:tcPr>
            <w:tcW w:w="2186" w:type="dxa"/>
          </w:tcPr>
          <w:p w:rsidR="0024419B" w:rsidRPr="0024419B" w:rsidRDefault="0024419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186" w:type="dxa"/>
          </w:tcPr>
          <w:p w:rsidR="0024419B" w:rsidRDefault="0024419B">
            <w:r>
              <w:t>Mid shot – close up</w:t>
            </w:r>
          </w:p>
        </w:tc>
        <w:tc>
          <w:tcPr>
            <w:tcW w:w="2186" w:type="dxa"/>
          </w:tcPr>
          <w:p w:rsidR="0024419B" w:rsidRDefault="0024419B">
            <w:r>
              <w:t>No movement. Capturing movement and sounds of running water. Filming the river flowing.</w:t>
            </w:r>
          </w:p>
        </w:tc>
        <w:tc>
          <w:tcPr>
            <w:tcW w:w="2186" w:type="dxa"/>
          </w:tcPr>
          <w:p w:rsidR="0024419B" w:rsidRDefault="0024419B">
            <w:r>
              <w:t>Gets the audience to pay attention to the sound of water, creates relaxing, calming motion.</w:t>
            </w:r>
          </w:p>
        </w:tc>
      </w:tr>
      <w:tr w:rsidR="0024419B" w:rsidTr="0024419B">
        <w:trPr>
          <w:trHeight w:val="1300"/>
        </w:trPr>
        <w:tc>
          <w:tcPr>
            <w:tcW w:w="2186" w:type="dxa"/>
          </w:tcPr>
          <w:p w:rsidR="0024419B" w:rsidRPr="0024419B" w:rsidRDefault="0024419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2186" w:type="dxa"/>
          </w:tcPr>
          <w:p w:rsidR="0024419B" w:rsidRDefault="0024419B">
            <w:r>
              <w:t xml:space="preserve">Close up </w:t>
            </w:r>
            <w:r w:rsidR="00D42140">
              <w:t>shot</w:t>
            </w:r>
          </w:p>
        </w:tc>
        <w:tc>
          <w:tcPr>
            <w:tcW w:w="2186" w:type="dxa"/>
          </w:tcPr>
          <w:p w:rsidR="0024419B" w:rsidRDefault="0024419B">
            <w:r>
              <w:t>No movement. Capturing crashing sounds and visuals of waterfall</w:t>
            </w:r>
            <w:r w:rsidR="00D42140">
              <w:t>.</w:t>
            </w:r>
          </w:p>
        </w:tc>
        <w:tc>
          <w:tcPr>
            <w:tcW w:w="2186" w:type="dxa"/>
          </w:tcPr>
          <w:p w:rsidR="0024419B" w:rsidRDefault="0024419B">
            <w:r>
              <w:t>Sudden noise makes audience pay attention by playing the roaring noise of the waterfall. (</w:t>
            </w:r>
            <w:proofErr w:type="gramStart"/>
            <w:r>
              <w:t>may</w:t>
            </w:r>
            <w:proofErr w:type="gramEnd"/>
            <w:r>
              <w:t xml:space="preserve"> </w:t>
            </w:r>
            <w:r>
              <w:lastRenderedPageBreak/>
              <w:t>cause audience to be intrigued</w:t>
            </w:r>
            <w:r w:rsidR="00D42140">
              <w:t xml:space="preserve"> and give a wow factor).</w:t>
            </w:r>
            <w:r>
              <w:t xml:space="preserve"> </w:t>
            </w:r>
          </w:p>
        </w:tc>
      </w:tr>
      <w:tr w:rsidR="0024419B" w:rsidTr="0024419B">
        <w:trPr>
          <w:trHeight w:val="1376"/>
        </w:trPr>
        <w:tc>
          <w:tcPr>
            <w:tcW w:w="2186" w:type="dxa"/>
          </w:tcPr>
          <w:p w:rsidR="0024419B" w:rsidRDefault="0024419B"/>
        </w:tc>
        <w:tc>
          <w:tcPr>
            <w:tcW w:w="2186" w:type="dxa"/>
          </w:tcPr>
          <w:p w:rsidR="0024419B" w:rsidRDefault="0024419B"/>
        </w:tc>
        <w:tc>
          <w:tcPr>
            <w:tcW w:w="2186" w:type="dxa"/>
          </w:tcPr>
          <w:p w:rsidR="0024419B" w:rsidRDefault="0024419B"/>
        </w:tc>
        <w:tc>
          <w:tcPr>
            <w:tcW w:w="2186" w:type="dxa"/>
          </w:tcPr>
          <w:p w:rsidR="0024419B" w:rsidRDefault="0024419B"/>
        </w:tc>
      </w:tr>
      <w:tr w:rsidR="0024419B" w:rsidTr="0024419B">
        <w:trPr>
          <w:trHeight w:val="1300"/>
        </w:trPr>
        <w:tc>
          <w:tcPr>
            <w:tcW w:w="2186" w:type="dxa"/>
          </w:tcPr>
          <w:p w:rsidR="0024419B" w:rsidRDefault="0024419B"/>
        </w:tc>
        <w:tc>
          <w:tcPr>
            <w:tcW w:w="2186" w:type="dxa"/>
          </w:tcPr>
          <w:p w:rsidR="0024419B" w:rsidRDefault="0024419B"/>
        </w:tc>
        <w:tc>
          <w:tcPr>
            <w:tcW w:w="2186" w:type="dxa"/>
          </w:tcPr>
          <w:p w:rsidR="0024419B" w:rsidRDefault="0024419B"/>
        </w:tc>
        <w:tc>
          <w:tcPr>
            <w:tcW w:w="2186" w:type="dxa"/>
          </w:tcPr>
          <w:p w:rsidR="0024419B" w:rsidRDefault="0024419B"/>
        </w:tc>
      </w:tr>
    </w:tbl>
    <w:p w:rsidR="0024419B" w:rsidRPr="0024419B" w:rsidRDefault="0024419B"/>
    <w:sectPr w:rsidR="0024419B" w:rsidRPr="002441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19B"/>
    <w:rsid w:val="00040CD3"/>
    <w:rsid w:val="0024419B"/>
    <w:rsid w:val="00D4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B466D4-EC79-47C1-BB51-7F4C76EFF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Rodgers</dc:creator>
  <cp:keywords/>
  <dc:description/>
  <cp:lastModifiedBy>Nia Rodgers</cp:lastModifiedBy>
  <cp:revision>1</cp:revision>
  <dcterms:created xsi:type="dcterms:W3CDTF">2019-10-13T23:25:00Z</dcterms:created>
  <dcterms:modified xsi:type="dcterms:W3CDTF">2019-10-13T23:45:00Z</dcterms:modified>
</cp:coreProperties>
</file>