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19FD4A" w14:textId="3E400531" w:rsidR="00DC5109" w:rsidRDefault="6BB0913C" w:rsidP="6BB0913C">
      <w:pPr>
        <w:jc w:val="both"/>
        <w:rPr>
          <w:b/>
          <w:bCs/>
        </w:rPr>
      </w:pPr>
      <w:bookmarkStart w:id="0" w:name="_GoBack"/>
      <w:bookmarkEnd w:id="0"/>
      <w:r w:rsidRPr="6BB0913C">
        <w:rPr>
          <w:b/>
          <w:bCs/>
        </w:rPr>
        <w:t xml:space="preserve">                                                          </w:t>
      </w:r>
    </w:p>
    <w:p w14:paraId="42353312" w14:textId="486B702D" w:rsidR="00DC5109" w:rsidRDefault="00DC5109" w:rsidP="6BB0913C">
      <w:pPr>
        <w:jc w:val="both"/>
        <w:rPr>
          <w:b/>
          <w:bCs/>
        </w:rPr>
      </w:pPr>
    </w:p>
    <w:p w14:paraId="17A9EEC6" w14:textId="1A7067BF" w:rsidR="00DC5109" w:rsidRDefault="00DC5109" w:rsidP="6BB0913C">
      <w:pPr>
        <w:jc w:val="both"/>
        <w:rPr>
          <w:b/>
          <w:bCs/>
        </w:rPr>
      </w:pPr>
    </w:p>
    <w:p w14:paraId="2F7FBE03" w14:textId="434C0984" w:rsidR="00DC5109" w:rsidRDefault="00DC5109" w:rsidP="6BB0913C">
      <w:pPr>
        <w:jc w:val="both"/>
        <w:rPr>
          <w:b/>
          <w:bCs/>
        </w:rPr>
      </w:pPr>
    </w:p>
    <w:p w14:paraId="62BBD547" w14:textId="0B99D3C0" w:rsidR="00DC5109" w:rsidRPr="00EA51BC" w:rsidRDefault="00EA51BC" w:rsidP="00EA51BC">
      <w:pPr>
        <w:rPr>
          <w:b/>
          <w:bCs/>
          <w:sz w:val="32"/>
          <w:szCs w:val="32"/>
        </w:rPr>
      </w:pPr>
      <w:r>
        <w:rPr>
          <w:b/>
          <w:bCs/>
          <w:sz w:val="32"/>
          <w:szCs w:val="32"/>
        </w:rPr>
        <w:t xml:space="preserve">                            </w:t>
      </w:r>
      <w:r w:rsidR="2DB097DA" w:rsidRPr="00EA51BC">
        <w:rPr>
          <w:b/>
          <w:bCs/>
          <w:sz w:val="32"/>
          <w:szCs w:val="32"/>
        </w:rPr>
        <w:t>Independent Project</w:t>
      </w:r>
      <w:r>
        <w:rPr>
          <w:b/>
          <w:bCs/>
          <w:sz w:val="32"/>
          <w:szCs w:val="32"/>
        </w:rPr>
        <w:t xml:space="preserve"> M6X00965</w:t>
      </w:r>
    </w:p>
    <w:p w14:paraId="5E5787A5" w14:textId="112793C4" w:rsidR="00DC5109" w:rsidRPr="00EA51BC" w:rsidRDefault="2DB097DA" w:rsidP="2DB097DA">
      <w:pPr>
        <w:rPr>
          <w:b/>
          <w:bCs/>
          <w:sz w:val="32"/>
          <w:szCs w:val="32"/>
        </w:rPr>
      </w:pPr>
      <w:r w:rsidRPr="00EA51BC">
        <w:rPr>
          <w:b/>
          <w:bCs/>
          <w:sz w:val="32"/>
          <w:szCs w:val="32"/>
        </w:rPr>
        <w:t>Are you having a laugh? - Humour as a coping strategy, does it work, or just make things worse?</w:t>
      </w:r>
    </w:p>
    <w:p w14:paraId="7C692551" w14:textId="5A286122" w:rsidR="6BB0913C" w:rsidRDefault="6BB0913C" w:rsidP="6BB0913C">
      <w:pPr>
        <w:rPr>
          <w:b/>
          <w:bCs/>
        </w:rPr>
      </w:pPr>
      <w:r w:rsidRPr="6BB0913C">
        <w:rPr>
          <w:b/>
          <w:bCs/>
        </w:rPr>
        <w:t xml:space="preserve">                                                     Chris Evans 1501653 UWTSD</w:t>
      </w:r>
    </w:p>
    <w:p w14:paraId="27651879" w14:textId="066BC6DB" w:rsidR="76CC6D23" w:rsidRDefault="76CC6D23" w:rsidP="76CC6D23"/>
    <w:p w14:paraId="27FD3FAC" w14:textId="56846C96" w:rsidR="76CC6D23" w:rsidRDefault="25B1D6FF" w:rsidP="405C04E9">
      <w:r>
        <w:t xml:space="preserve">   </w:t>
      </w:r>
      <w:r w:rsidR="00120451">
        <w:rPr>
          <w:noProof/>
        </w:rPr>
        <w:drawing>
          <wp:inline distT="0" distB="0" distL="0" distR="0" wp14:anchorId="178117E3" wp14:editId="30970F00">
            <wp:extent cx="1695450" cy="1847850"/>
            <wp:effectExtent l="0" t="0" r="0" b="0"/>
            <wp:docPr id="7932058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1695450" cy="1847850"/>
                    </a:xfrm>
                    <a:prstGeom prst="rect">
                      <a:avLst/>
                    </a:prstGeom>
                  </pic:spPr>
                </pic:pic>
              </a:graphicData>
            </a:graphic>
          </wp:inline>
        </w:drawing>
      </w:r>
      <w:r>
        <w:t xml:space="preserve">   </w:t>
      </w:r>
      <w:r w:rsidR="00120451">
        <w:rPr>
          <w:noProof/>
        </w:rPr>
        <w:drawing>
          <wp:inline distT="0" distB="0" distL="0" distR="0" wp14:anchorId="1185C446" wp14:editId="193ABB12">
            <wp:extent cx="1866900" cy="1847850"/>
            <wp:effectExtent l="0" t="0" r="0" b="0"/>
            <wp:docPr id="61431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66900" cy="1847850"/>
                    </a:xfrm>
                    <a:prstGeom prst="rect">
                      <a:avLst/>
                    </a:prstGeom>
                  </pic:spPr>
                </pic:pic>
              </a:graphicData>
            </a:graphic>
          </wp:inline>
        </w:drawing>
      </w:r>
      <w:r>
        <w:t xml:space="preserve"> </w:t>
      </w:r>
      <w:r w:rsidR="00120451">
        <w:rPr>
          <w:noProof/>
        </w:rPr>
        <w:drawing>
          <wp:inline distT="0" distB="0" distL="0" distR="0" wp14:anchorId="7D1024BD" wp14:editId="46D11C0B">
            <wp:extent cx="1733550" cy="1847850"/>
            <wp:effectExtent l="0" t="0" r="0" b="0"/>
            <wp:docPr id="460127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33550" cy="1847850"/>
                    </a:xfrm>
                    <a:prstGeom prst="rect">
                      <a:avLst/>
                    </a:prstGeom>
                  </pic:spPr>
                </pic:pic>
              </a:graphicData>
            </a:graphic>
          </wp:inline>
        </w:drawing>
      </w:r>
      <w:r>
        <w:t xml:space="preserve">                                                               </w:t>
      </w:r>
    </w:p>
    <w:p w14:paraId="2D17B652" w14:textId="124BA36B" w:rsidR="2B2C4BAF" w:rsidRDefault="00114394" w:rsidP="6BB0913C">
      <w:r>
        <w:tab/>
      </w:r>
      <w:r>
        <w:tab/>
      </w:r>
      <w:r>
        <w:tab/>
      </w:r>
      <w:r>
        <w:tab/>
      </w:r>
      <w:r>
        <w:tab/>
      </w:r>
      <w:r>
        <w:tab/>
      </w:r>
      <w:r>
        <w:tab/>
      </w:r>
      <w:r>
        <w:tab/>
      </w:r>
      <w:r>
        <w:tab/>
      </w:r>
      <w:r w:rsidR="00CD16DB">
        <w:t xml:space="preserve">                        </w:t>
      </w:r>
      <w:r>
        <w:t>Bing Images</w:t>
      </w:r>
    </w:p>
    <w:p w14:paraId="35C13801" w14:textId="37A531B3" w:rsidR="2B2C4BAF" w:rsidRDefault="2B2C4BAF" w:rsidP="6BB0913C"/>
    <w:p w14:paraId="57019C60" w14:textId="6A0416C2" w:rsidR="2B2C4BAF" w:rsidRDefault="009444BA" w:rsidP="6BB0913C">
      <w:r>
        <w:br w:type="textWrapping" w:clear="all"/>
      </w:r>
    </w:p>
    <w:p w14:paraId="095E1623" w14:textId="38E1105A" w:rsidR="2B2C4BAF" w:rsidRDefault="2B2C4BAF" w:rsidP="6BB0913C"/>
    <w:p w14:paraId="331AD488" w14:textId="1F583087" w:rsidR="2B2C4BAF" w:rsidRDefault="2B2C4BAF" w:rsidP="6BB0913C"/>
    <w:p w14:paraId="0B5941D5" w14:textId="31D10DA4" w:rsidR="2B2C4BAF" w:rsidRDefault="2B2C4BAF" w:rsidP="6BB0913C"/>
    <w:p w14:paraId="13D4E8C7" w14:textId="7F1230B7" w:rsidR="2B2C4BAF" w:rsidRDefault="2B2C4BAF" w:rsidP="6BB0913C"/>
    <w:p w14:paraId="4430B869" w14:textId="19BFCE2F" w:rsidR="2B2C4BAF" w:rsidRDefault="2B2C4BAF" w:rsidP="6BB0913C"/>
    <w:p w14:paraId="05425688" w14:textId="2BA6807D" w:rsidR="2B2C4BAF" w:rsidRDefault="2B2C4BAF" w:rsidP="6BB0913C"/>
    <w:p w14:paraId="2306ABEE" w14:textId="147753F8" w:rsidR="2B2C4BAF" w:rsidRDefault="2B2C4BAF" w:rsidP="6BB0913C"/>
    <w:p w14:paraId="0C8A3648" w14:textId="6E52E3A8" w:rsidR="2B2C4BAF" w:rsidRDefault="2B2C4BAF" w:rsidP="6BB0913C"/>
    <w:p w14:paraId="68272464" w14:textId="6C774737" w:rsidR="6BB0913C" w:rsidRDefault="6BB0913C" w:rsidP="6BB0913C"/>
    <w:p w14:paraId="15043756" w14:textId="2FF37519" w:rsidR="2B2C4BAF" w:rsidRDefault="179C9D1A" w:rsidP="179C9D1A">
      <w:pPr>
        <w:ind w:left="360"/>
        <w:jc w:val="both"/>
        <w:rPr>
          <w:i/>
          <w:iCs/>
        </w:rPr>
      </w:pPr>
      <w:r w:rsidRPr="179C9D1A">
        <w:rPr>
          <w:i/>
          <w:iCs/>
        </w:rPr>
        <w:t xml:space="preserve">Through Humour, you can soften some of the worst blows that life delivers. And once </w:t>
      </w:r>
    </w:p>
    <w:p w14:paraId="3565F1FE" w14:textId="2D38457D" w:rsidR="2B2C4BAF" w:rsidRDefault="179C9D1A" w:rsidP="179C9D1A">
      <w:pPr>
        <w:ind w:left="360"/>
        <w:jc w:val="both"/>
        <w:rPr>
          <w:i/>
          <w:iCs/>
        </w:rPr>
      </w:pPr>
      <w:r w:rsidRPr="179C9D1A">
        <w:rPr>
          <w:i/>
          <w:iCs/>
        </w:rPr>
        <w:t>you find laughter, no matter how painful your situation might be, you can survive it.</w:t>
      </w:r>
    </w:p>
    <w:p w14:paraId="618E155E" w14:textId="6365D200" w:rsidR="2B2C4BAF" w:rsidRDefault="2BADAD8E" w:rsidP="2B2C4BAF">
      <w:r>
        <w:lastRenderedPageBreak/>
        <w:t xml:space="preserve">                                                                                                                                    Bill Cosby</w:t>
      </w:r>
    </w:p>
    <w:p w14:paraId="07722B10" w14:textId="537ACAFB" w:rsidR="2BADAD8E" w:rsidRDefault="2BADAD8E" w:rsidP="2BADAD8E"/>
    <w:p w14:paraId="4C4BBFF3" w14:textId="3FAD5350" w:rsidR="76CC6D23" w:rsidRDefault="25B1D6FF" w:rsidP="00290C22">
      <w:pPr>
        <w:spacing w:line="480" w:lineRule="auto"/>
        <w:rPr>
          <w:rFonts w:ascii="Times New Roman" w:hAnsi="Times New Roman" w:cs="Times New Roman"/>
          <w:sz w:val="24"/>
          <w:szCs w:val="24"/>
        </w:rPr>
      </w:pPr>
      <w:r w:rsidRPr="25B1D6FF">
        <w:rPr>
          <w:rFonts w:ascii="Times New Roman" w:hAnsi="Times New Roman" w:cs="Times New Roman"/>
          <w:sz w:val="24"/>
          <w:szCs w:val="24"/>
        </w:rPr>
        <w:t xml:space="preserve">Humour is a subjective thing; we all look at things in a different way, so it is a difficult thing to assess or experiment with, but one may argue and agree with Sigmund Freud that humour is one of the best coping strategies that we have, and use to cope with the stresses of life (Freud &amp; Crick, 2002). We develop humour from an early age, and if we are lucky enough, we take it to our graves in one form or another. We use it to build relationships, cement friendships, and due to the social nature of humour we use it to provide support in stressful situations. If pharmaceutical companies could make money from it, they would market it as “The wonder drug!” However, is it possible that </w:t>
      </w:r>
      <w:r w:rsidR="00597D15">
        <w:rPr>
          <w:rFonts w:ascii="Times New Roman" w:hAnsi="Times New Roman" w:cs="Times New Roman"/>
          <w:sz w:val="24"/>
          <w:szCs w:val="24"/>
        </w:rPr>
        <w:t>humour</w:t>
      </w:r>
      <w:r w:rsidRPr="25B1D6FF">
        <w:rPr>
          <w:rFonts w:ascii="Times New Roman" w:hAnsi="Times New Roman" w:cs="Times New Roman"/>
          <w:sz w:val="24"/>
          <w:szCs w:val="24"/>
        </w:rPr>
        <w:t xml:space="preserve"> has a much darker side and is it plausible that in extreme cases it is used to offend without causing offence, or in some cases actually hide mental illness, or alternatively still be an early indication of dementia. </w:t>
      </w:r>
    </w:p>
    <w:p w14:paraId="437069EB" w14:textId="09F87DBC" w:rsidR="00A30F49" w:rsidRPr="00290C22" w:rsidRDefault="000066B7"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Humour exists in all societies and has existed throughout the ages, it has played a part in mythology, and ancient philosophers like Aristotle and Plato have considered humour and laughter to be a central phenomenon in the lives of people and the societies that they have lived in, as it has long been believed that humour</w:t>
      </w:r>
      <w:r w:rsidR="008C13EA">
        <w:rPr>
          <w:rFonts w:ascii="Times New Roman" w:hAnsi="Times New Roman" w:cs="Times New Roman"/>
          <w:sz w:val="24"/>
          <w:szCs w:val="24"/>
        </w:rPr>
        <w:t>,</w:t>
      </w:r>
      <w:r w:rsidRPr="00290C22">
        <w:rPr>
          <w:rFonts w:ascii="Times New Roman" w:hAnsi="Times New Roman" w:cs="Times New Roman"/>
          <w:sz w:val="24"/>
          <w:szCs w:val="24"/>
        </w:rPr>
        <w:t xml:space="preserve"> or the science of humour has the potential to effectuate pain relief, strengthen the immune system, have a positive effect on emotions, reduce stress, dissociate from distress, and improve one’s interpersonal process (</w:t>
      </w:r>
      <w:proofErr w:type="spellStart"/>
      <w:r w:rsidRPr="00290C22">
        <w:rPr>
          <w:rFonts w:ascii="Times New Roman" w:hAnsi="Times New Roman" w:cs="Times New Roman"/>
          <w:sz w:val="24"/>
          <w:szCs w:val="24"/>
        </w:rPr>
        <w:t>Gelkopf</w:t>
      </w:r>
      <w:proofErr w:type="spellEnd"/>
      <w:r w:rsidRPr="00290C22">
        <w:rPr>
          <w:rFonts w:ascii="Times New Roman" w:hAnsi="Times New Roman" w:cs="Times New Roman"/>
          <w:sz w:val="24"/>
          <w:szCs w:val="24"/>
        </w:rPr>
        <w:t>, 2009).</w:t>
      </w:r>
    </w:p>
    <w:p w14:paraId="76E2E14C" w14:textId="1CB403CE" w:rsidR="2AD1A49D" w:rsidRPr="00290C22" w:rsidRDefault="25B1D6FF" w:rsidP="00290C22">
      <w:pPr>
        <w:spacing w:line="480" w:lineRule="auto"/>
        <w:rPr>
          <w:rFonts w:ascii="Times New Roman" w:hAnsi="Times New Roman" w:cs="Times New Roman"/>
          <w:sz w:val="24"/>
          <w:szCs w:val="24"/>
        </w:rPr>
      </w:pPr>
      <w:r w:rsidRPr="25B1D6FF">
        <w:rPr>
          <w:rFonts w:ascii="Times New Roman" w:hAnsi="Times New Roman" w:cs="Times New Roman"/>
          <w:sz w:val="24"/>
          <w:szCs w:val="24"/>
        </w:rPr>
        <w:t>This document attempts to look further into how humour is used, in order to entertain, distract, belittle, and cope, with the main focus being on why we feel the need to use it, and what happens when it starts to go wrong, as there are much deeper connotations to something that is thought of as just having a laugh, and is the use of humour as a coping strategy a good or a bad thing, or just maladaptive behaviour?</w:t>
      </w:r>
      <w:r w:rsidR="0066797C">
        <w:rPr>
          <w:rFonts w:ascii="Times New Roman" w:hAnsi="Times New Roman" w:cs="Times New Roman"/>
          <w:sz w:val="24"/>
          <w:szCs w:val="24"/>
        </w:rPr>
        <w:t xml:space="preserve"> </w:t>
      </w:r>
      <w:r w:rsidRPr="25B1D6FF">
        <w:rPr>
          <w:rFonts w:ascii="Times New Roman" w:hAnsi="Times New Roman" w:cs="Times New Roman"/>
          <w:sz w:val="24"/>
          <w:szCs w:val="24"/>
        </w:rPr>
        <w:t xml:space="preserve">Could this potentially be the definitive coping strategy? Or is it possible that the use of humour as a coping strategy is completely the wrong </w:t>
      </w:r>
      <w:r w:rsidRPr="25B1D6FF">
        <w:rPr>
          <w:rFonts w:ascii="Times New Roman" w:hAnsi="Times New Roman" w:cs="Times New Roman"/>
          <w:sz w:val="24"/>
          <w:szCs w:val="24"/>
        </w:rPr>
        <w:lastRenderedPageBreak/>
        <w:t>thing to do, and that it has the potential to mask underlying psychological problems which could in the long-term cause considerably more damage to the user of the humour or the audience it is intended for?</w:t>
      </w:r>
    </w:p>
    <w:p w14:paraId="1592851B" w14:textId="5AABA22B" w:rsidR="15B37A6D" w:rsidRPr="00290C22" w:rsidRDefault="15B37A6D" w:rsidP="00290C22">
      <w:pPr>
        <w:spacing w:line="480" w:lineRule="auto"/>
        <w:rPr>
          <w:rFonts w:ascii="Times New Roman" w:hAnsi="Times New Roman" w:cs="Times New Roman"/>
          <w:sz w:val="24"/>
          <w:szCs w:val="24"/>
        </w:rPr>
      </w:pPr>
    </w:p>
    <w:p w14:paraId="6B0E6F20" w14:textId="4102BBE5" w:rsidR="6BB0913C" w:rsidRPr="00290C22" w:rsidRDefault="25B1D6FF" w:rsidP="00290C22">
      <w:pPr>
        <w:spacing w:line="480" w:lineRule="auto"/>
        <w:rPr>
          <w:rFonts w:ascii="Times New Roman" w:hAnsi="Times New Roman" w:cs="Times New Roman"/>
          <w:sz w:val="24"/>
          <w:szCs w:val="24"/>
        </w:rPr>
      </w:pPr>
      <w:r w:rsidRPr="25B1D6FF">
        <w:rPr>
          <w:rFonts w:ascii="Times New Roman" w:hAnsi="Times New Roman" w:cs="Times New Roman"/>
          <w:sz w:val="24"/>
          <w:szCs w:val="24"/>
        </w:rPr>
        <w:t>Humour as defined from a psychiatric view can be considered as an essential part of mental health (</w:t>
      </w:r>
      <w:proofErr w:type="spellStart"/>
      <w:r w:rsidRPr="25B1D6FF">
        <w:rPr>
          <w:rFonts w:ascii="Times New Roman" w:hAnsi="Times New Roman" w:cs="Times New Roman"/>
          <w:sz w:val="24"/>
          <w:szCs w:val="24"/>
        </w:rPr>
        <w:t>Kopytin</w:t>
      </w:r>
      <w:proofErr w:type="spellEnd"/>
      <w:r w:rsidRPr="25B1D6FF">
        <w:rPr>
          <w:rFonts w:ascii="Times New Roman" w:hAnsi="Times New Roman" w:cs="Times New Roman"/>
          <w:sz w:val="24"/>
          <w:szCs w:val="24"/>
        </w:rPr>
        <w:t xml:space="preserve"> &amp; Lebedev 2015) it is an indicator of self-acceptance and a healthy personality (</w:t>
      </w:r>
      <w:proofErr w:type="gramStart"/>
      <w:r w:rsidRPr="25B1D6FF">
        <w:rPr>
          <w:rFonts w:ascii="Times New Roman" w:hAnsi="Times New Roman" w:cs="Times New Roman"/>
          <w:sz w:val="24"/>
          <w:szCs w:val="24"/>
        </w:rPr>
        <w:t>Allport ,</w:t>
      </w:r>
      <w:proofErr w:type="gramEnd"/>
      <w:r w:rsidRPr="25B1D6FF">
        <w:rPr>
          <w:rFonts w:ascii="Times New Roman" w:hAnsi="Times New Roman" w:cs="Times New Roman"/>
          <w:sz w:val="24"/>
          <w:szCs w:val="24"/>
        </w:rPr>
        <w:t xml:space="preserve"> 1961). The concept of humour to indicate mental health and one's personal maturity is generally based on the recognition of humour as an efficient coping style or form of defence (Freud, 1928)</w:t>
      </w:r>
      <w:r w:rsidR="0066797C">
        <w:rPr>
          <w:rFonts w:ascii="Times New Roman" w:hAnsi="Times New Roman" w:cs="Times New Roman"/>
          <w:sz w:val="24"/>
          <w:szCs w:val="24"/>
        </w:rPr>
        <w:t>.</w:t>
      </w:r>
      <w:r w:rsidRPr="25B1D6FF">
        <w:rPr>
          <w:rFonts w:ascii="Times New Roman" w:hAnsi="Times New Roman" w:cs="Times New Roman"/>
          <w:sz w:val="24"/>
          <w:szCs w:val="24"/>
        </w:rPr>
        <w:t xml:space="preserve"> It is understood that humour can provide a better coping ability, because it can help to cognitively reframe a stressful situation whilst overcoming the feeling of helplessness and encourage inner independence, however, r</w:t>
      </w:r>
      <w:r w:rsidRPr="25B1D6FF">
        <w:rPr>
          <w:rFonts w:ascii="Times New Roman" w:eastAsia="Calibri" w:hAnsi="Times New Roman" w:cs="Times New Roman"/>
          <w:sz w:val="24"/>
          <w:szCs w:val="24"/>
        </w:rPr>
        <w:t>ecent research (</w:t>
      </w:r>
      <w:proofErr w:type="spellStart"/>
      <w:r w:rsidRPr="25B1D6FF">
        <w:rPr>
          <w:rFonts w:ascii="Times New Roman" w:eastAsia="Calibri" w:hAnsi="Times New Roman" w:cs="Times New Roman"/>
          <w:sz w:val="24"/>
          <w:szCs w:val="24"/>
        </w:rPr>
        <w:t>Stieger,Formann</w:t>
      </w:r>
      <w:proofErr w:type="spellEnd"/>
      <w:r w:rsidRPr="25B1D6FF">
        <w:rPr>
          <w:rFonts w:ascii="Times New Roman" w:eastAsia="Calibri" w:hAnsi="Times New Roman" w:cs="Times New Roman"/>
          <w:sz w:val="24"/>
          <w:szCs w:val="24"/>
        </w:rPr>
        <w:t xml:space="preserve"> &amp; Burger, 2010) has established that humour is a multi-faceted construct that includes both adaptive and maladaptive humour styles.</w:t>
      </w:r>
    </w:p>
    <w:p w14:paraId="1D7903AA" w14:textId="505096A4" w:rsidR="76CC6D23" w:rsidRPr="00290C22" w:rsidRDefault="25B1D6FF" w:rsidP="00290C22">
      <w:pPr>
        <w:spacing w:line="480" w:lineRule="auto"/>
        <w:rPr>
          <w:rFonts w:ascii="Times New Roman" w:hAnsi="Times New Roman" w:cs="Times New Roman"/>
          <w:sz w:val="24"/>
          <w:szCs w:val="24"/>
        </w:rPr>
      </w:pPr>
      <w:proofErr w:type="spellStart"/>
      <w:r w:rsidRPr="25B1D6FF">
        <w:rPr>
          <w:rFonts w:ascii="Times New Roman" w:hAnsi="Times New Roman" w:cs="Times New Roman"/>
          <w:sz w:val="24"/>
          <w:szCs w:val="24"/>
        </w:rPr>
        <w:t>Kopytin</w:t>
      </w:r>
      <w:proofErr w:type="spellEnd"/>
      <w:r w:rsidRPr="25B1D6FF">
        <w:rPr>
          <w:rFonts w:ascii="Times New Roman" w:hAnsi="Times New Roman" w:cs="Times New Roman"/>
          <w:sz w:val="24"/>
          <w:szCs w:val="24"/>
        </w:rPr>
        <w:t xml:space="preserve"> &amp; Lebedev </w:t>
      </w:r>
      <w:r w:rsidR="0066797C">
        <w:rPr>
          <w:rFonts w:ascii="Times New Roman" w:hAnsi="Times New Roman" w:cs="Times New Roman"/>
          <w:sz w:val="24"/>
          <w:szCs w:val="24"/>
        </w:rPr>
        <w:t>(</w:t>
      </w:r>
      <w:r w:rsidRPr="25B1D6FF">
        <w:rPr>
          <w:rFonts w:ascii="Times New Roman" w:hAnsi="Times New Roman" w:cs="Times New Roman"/>
          <w:sz w:val="24"/>
          <w:szCs w:val="24"/>
        </w:rPr>
        <w:t>2015)</w:t>
      </w:r>
      <w:r w:rsidR="0066797C">
        <w:rPr>
          <w:rFonts w:ascii="Times New Roman" w:hAnsi="Times New Roman" w:cs="Times New Roman"/>
          <w:sz w:val="24"/>
          <w:szCs w:val="24"/>
        </w:rPr>
        <w:t xml:space="preserve"> and </w:t>
      </w:r>
      <w:r w:rsidRPr="25B1D6FF">
        <w:rPr>
          <w:rFonts w:ascii="Times New Roman" w:hAnsi="Times New Roman" w:cs="Times New Roman"/>
          <w:sz w:val="24"/>
          <w:szCs w:val="24"/>
        </w:rPr>
        <w:t xml:space="preserve">Nagy (1998) believe that healthy constructive humour can aid the borders of one’s ego to become more flexible in fighting problematic situations. Charles Darwin as cited by </w:t>
      </w:r>
      <w:proofErr w:type="spellStart"/>
      <w:r w:rsidRPr="25B1D6FF">
        <w:rPr>
          <w:rFonts w:ascii="Times New Roman" w:hAnsi="Times New Roman" w:cs="Times New Roman"/>
          <w:sz w:val="24"/>
          <w:szCs w:val="24"/>
        </w:rPr>
        <w:t>Gelkopf</w:t>
      </w:r>
      <w:proofErr w:type="spellEnd"/>
      <w:r w:rsidRPr="25B1D6FF">
        <w:rPr>
          <w:rFonts w:ascii="Times New Roman" w:hAnsi="Times New Roman" w:cs="Times New Roman"/>
          <w:sz w:val="24"/>
          <w:szCs w:val="24"/>
        </w:rPr>
        <w:t xml:space="preserve"> (2009) believed that the evolutionary basis of laughter had its function as a social expression of happiness, and that this created a cohesive survival advantage. This cohesive survival advantage appears to have been adopted by university lecturers, as Tait, Bahr &amp; Bennett (2015) claim that humour is now used by university academics to shape teaching personas. Tait; et al (2015) claim that most teachers deliberately design various teaching personas, to perform in lectures, because the use of humour is seen as a major component in self-shaping as it fits within the expectations of contemporary models of “edutainment”. </w:t>
      </w:r>
    </w:p>
    <w:p w14:paraId="2C935E4B" w14:textId="1E08250C" w:rsidR="00AA706B" w:rsidRPr="00290C22" w:rsidRDefault="599C7D45" w:rsidP="00290C22">
      <w:pPr>
        <w:spacing w:line="480" w:lineRule="auto"/>
        <w:rPr>
          <w:rFonts w:ascii="Times New Roman" w:hAnsi="Times New Roman" w:cs="Times New Roman"/>
          <w:sz w:val="24"/>
          <w:szCs w:val="24"/>
        </w:rPr>
      </w:pPr>
      <w:proofErr w:type="spellStart"/>
      <w:r w:rsidRPr="00290C22">
        <w:rPr>
          <w:rFonts w:ascii="Times New Roman" w:hAnsi="Times New Roman" w:cs="Times New Roman"/>
          <w:sz w:val="24"/>
          <w:szCs w:val="24"/>
        </w:rPr>
        <w:lastRenderedPageBreak/>
        <w:t>Shibinski</w:t>
      </w:r>
      <w:proofErr w:type="spellEnd"/>
      <w:r w:rsidRPr="00290C22">
        <w:rPr>
          <w:rFonts w:ascii="Times New Roman" w:hAnsi="Times New Roman" w:cs="Times New Roman"/>
          <w:sz w:val="24"/>
          <w:szCs w:val="24"/>
        </w:rPr>
        <w:t xml:space="preserve"> &amp; Martin (2010) believe that laughter in the classroom can act to relieve stress and anxiety, improve the relationship between students and teachers, whilst aiding in the enjoyment of the subject. </w:t>
      </w:r>
      <w:proofErr w:type="spellStart"/>
      <w:r w:rsidRPr="00290C22">
        <w:rPr>
          <w:rFonts w:ascii="Times New Roman" w:hAnsi="Times New Roman" w:cs="Times New Roman"/>
          <w:sz w:val="24"/>
          <w:szCs w:val="24"/>
        </w:rPr>
        <w:t>Shibinski</w:t>
      </w:r>
      <w:proofErr w:type="spellEnd"/>
      <w:r w:rsidRPr="00290C22">
        <w:rPr>
          <w:rFonts w:ascii="Times New Roman" w:hAnsi="Times New Roman" w:cs="Times New Roman"/>
          <w:sz w:val="24"/>
          <w:szCs w:val="24"/>
        </w:rPr>
        <w:t xml:space="preserve"> &amp; Martin (2010) believe that humour is the perfect vehicle for edutainment. However, one important finding in their research claims that there are actually boundaries limiting the use of humour as the ego seems to make an appearance, as seniority and job security could potentially risk one’s career progression, because not many senior members of staff like being upstaged or deemed to give an inferior lecture, so one must know when and how to use humour, as a miss timed joke or comment can cause offense, but a correctly timed smile, wink, comment or observation however can make a massive difference to an uncomfortable situation, thus improving the atmosphere and social experience</w:t>
      </w:r>
      <w:r w:rsidR="00AA706B">
        <w:rPr>
          <w:rFonts w:ascii="Times New Roman" w:hAnsi="Times New Roman" w:cs="Times New Roman"/>
          <w:sz w:val="24"/>
          <w:szCs w:val="24"/>
        </w:rPr>
        <w:t>.</w:t>
      </w:r>
    </w:p>
    <w:p w14:paraId="7D94142A" w14:textId="6B7AFA1F" w:rsidR="6BB0913C" w:rsidRPr="00290C22" w:rsidRDefault="25B1D6FF" w:rsidP="00290C22">
      <w:pPr>
        <w:spacing w:line="480" w:lineRule="auto"/>
        <w:rPr>
          <w:rFonts w:ascii="Times New Roman" w:hAnsi="Times New Roman" w:cs="Times New Roman"/>
          <w:sz w:val="24"/>
          <w:szCs w:val="24"/>
        </w:rPr>
      </w:pPr>
      <w:r w:rsidRPr="25B1D6FF">
        <w:rPr>
          <w:rFonts w:ascii="Times New Roman" w:hAnsi="Times New Roman" w:cs="Times New Roman"/>
          <w:sz w:val="24"/>
          <w:szCs w:val="24"/>
        </w:rPr>
        <w:t>With th</w:t>
      </w:r>
      <w:r w:rsidR="0066797C">
        <w:rPr>
          <w:rFonts w:ascii="Times New Roman" w:hAnsi="Times New Roman" w:cs="Times New Roman"/>
          <w:sz w:val="24"/>
          <w:szCs w:val="24"/>
        </w:rPr>
        <w:t>e aforementioned research in mind,</w:t>
      </w:r>
      <w:r w:rsidRPr="25B1D6FF">
        <w:rPr>
          <w:rFonts w:ascii="Times New Roman" w:hAnsi="Times New Roman" w:cs="Times New Roman"/>
          <w:sz w:val="24"/>
          <w:szCs w:val="24"/>
        </w:rPr>
        <w:t xml:space="preserve"> it is hardly surprising to learn that the therapeutic potential inherent in humour and laughter is being more and more recognised, and humour and laughter interventions are becoming more popular with medical patients as well as with psychotherapy. </w:t>
      </w:r>
      <w:commentRangeStart w:id="1"/>
      <w:proofErr w:type="spellStart"/>
      <w:r w:rsidRPr="25B1D6FF">
        <w:rPr>
          <w:rFonts w:ascii="Times New Roman" w:hAnsi="Times New Roman" w:cs="Times New Roman"/>
          <w:sz w:val="24"/>
          <w:szCs w:val="24"/>
        </w:rPr>
        <w:t>Gelkopf</w:t>
      </w:r>
      <w:proofErr w:type="spellEnd"/>
      <w:r w:rsidRPr="25B1D6FF">
        <w:rPr>
          <w:rFonts w:ascii="Times New Roman" w:hAnsi="Times New Roman" w:cs="Times New Roman"/>
          <w:sz w:val="24"/>
          <w:szCs w:val="24"/>
        </w:rPr>
        <w:t xml:space="preserve"> (2009) claims that there is a growing use of humour in hospitals, and an increase in the use of humour in individual and group psychotherapy, plus a number of humour and laughter interventions within psychiatric institutions with patients with serious mental illness. </w:t>
      </w:r>
      <w:proofErr w:type="spellStart"/>
      <w:r w:rsidRPr="25B1D6FF">
        <w:rPr>
          <w:rFonts w:ascii="Times New Roman" w:hAnsi="Times New Roman" w:cs="Times New Roman"/>
          <w:sz w:val="24"/>
          <w:szCs w:val="24"/>
        </w:rPr>
        <w:t>Gelkopf</w:t>
      </w:r>
      <w:proofErr w:type="spellEnd"/>
      <w:r w:rsidRPr="25B1D6FF">
        <w:rPr>
          <w:rFonts w:ascii="Times New Roman" w:hAnsi="Times New Roman" w:cs="Times New Roman"/>
          <w:sz w:val="24"/>
          <w:szCs w:val="24"/>
        </w:rPr>
        <w:t xml:space="preserve"> (2009)</w:t>
      </w:r>
      <w:commentRangeEnd w:id="1"/>
      <w:r w:rsidR="6BB0913C">
        <w:rPr>
          <w:rStyle w:val="CommentReference"/>
        </w:rPr>
        <w:commentReference w:id="1"/>
      </w:r>
      <w:r w:rsidRPr="25B1D6FF">
        <w:rPr>
          <w:rFonts w:ascii="Times New Roman" w:hAnsi="Times New Roman" w:cs="Times New Roman"/>
          <w:sz w:val="24"/>
          <w:szCs w:val="24"/>
        </w:rPr>
        <w:t xml:space="preserve"> states that patients with serious mental illness (SMI) usually have a long-term mental disorder such as post-traumatic stress disorder (PTSD), major depression (MDD), bipolar disorder (BD) etc, </w:t>
      </w:r>
      <w:proofErr w:type="spellStart"/>
      <w:r w:rsidRPr="25B1D6FF">
        <w:rPr>
          <w:rFonts w:ascii="Times New Roman" w:hAnsi="Times New Roman" w:cs="Times New Roman"/>
          <w:sz w:val="24"/>
          <w:szCs w:val="24"/>
        </w:rPr>
        <w:t>Gelkopf</w:t>
      </w:r>
      <w:proofErr w:type="spellEnd"/>
      <w:r w:rsidRPr="25B1D6FF">
        <w:rPr>
          <w:rFonts w:ascii="Times New Roman" w:hAnsi="Times New Roman" w:cs="Times New Roman"/>
          <w:sz w:val="24"/>
          <w:szCs w:val="24"/>
        </w:rPr>
        <w:t xml:space="preserve"> (2009) claims that these SMIs disrupt the persons motivation, emotions, mood behaviours, thought processes, and relationships. These conditions are difficult to treat, and treatment generally relies on medication. However, psychosocial educational interventions that help to instil hope and a positive outlook on life encourage the patient to regain interpersonal and vocational skills. It is hoped by </w:t>
      </w:r>
      <w:proofErr w:type="spellStart"/>
      <w:r w:rsidRPr="25B1D6FF">
        <w:rPr>
          <w:rFonts w:ascii="Times New Roman" w:hAnsi="Times New Roman" w:cs="Times New Roman"/>
          <w:sz w:val="24"/>
          <w:szCs w:val="24"/>
        </w:rPr>
        <w:t>Gelkopf</w:t>
      </w:r>
      <w:proofErr w:type="spellEnd"/>
      <w:r w:rsidRPr="25B1D6FF">
        <w:rPr>
          <w:rFonts w:ascii="Times New Roman" w:hAnsi="Times New Roman" w:cs="Times New Roman"/>
          <w:sz w:val="24"/>
          <w:szCs w:val="24"/>
        </w:rPr>
        <w:t xml:space="preserve"> (2009) that humour could be used as well as the conventional treatment to help the patient </w:t>
      </w:r>
      <w:r w:rsidRPr="25B1D6FF">
        <w:rPr>
          <w:rFonts w:ascii="Times New Roman" w:hAnsi="Times New Roman" w:cs="Times New Roman"/>
          <w:sz w:val="24"/>
          <w:szCs w:val="24"/>
        </w:rPr>
        <w:lastRenderedPageBreak/>
        <w:t xml:space="preserve">cope with their symptoms, although according to </w:t>
      </w:r>
      <w:r w:rsidRPr="25B1D6FF">
        <w:rPr>
          <w:rFonts w:ascii="Times New Roman" w:eastAsia="Calibri" w:hAnsi="Times New Roman" w:cs="Times New Roman"/>
          <w:sz w:val="24"/>
          <w:szCs w:val="24"/>
        </w:rPr>
        <w:t xml:space="preserve">Hilton, S., Emslie, C., Hunt, K., Chapple, A., &amp; Ziebland, S. (2009) men more than women feel the need to use humour to pre-empt sympathy, plus anecdotally it is claimed that men use humour to put off medical intervention more than women because women are said to be more analytical about issues. </w:t>
      </w:r>
    </w:p>
    <w:p w14:paraId="0711CF62" w14:textId="4895011E" w:rsidR="76CC6D23" w:rsidRPr="00290C22" w:rsidRDefault="599C7D45" w:rsidP="00290C22">
      <w:pPr>
        <w:spacing w:line="480" w:lineRule="auto"/>
        <w:rPr>
          <w:rFonts w:ascii="Times New Roman" w:hAnsi="Times New Roman" w:cs="Times New Roman"/>
          <w:sz w:val="24"/>
          <w:szCs w:val="24"/>
        </w:rPr>
      </w:pPr>
      <w:proofErr w:type="spellStart"/>
      <w:r w:rsidRPr="00290C22">
        <w:rPr>
          <w:rFonts w:ascii="Times New Roman" w:hAnsi="Times New Roman" w:cs="Times New Roman"/>
          <w:sz w:val="24"/>
          <w:szCs w:val="24"/>
        </w:rPr>
        <w:t>Gelkopf</w:t>
      </w:r>
      <w:proofErr w:type="spellEnd"/>
      <w:r w:rsidRPr="00290C22">
        <w:rPr>
          <w:rFonts w:ascii="Times New Roman" w:hAnsi="Times New Roman" w:cs="Times New Roman"/>
          <w:sz w:val="24"/>
          <w:szCs w:val="24"/>
        </w:rPr>
        <w:t xml:space="preserve"> (2009) cites two studies that assessed the use of non-tailored laughter on patients with chronic schizophrenia in a psychiatric hospital, both studies showed humorous movies twice a day, five times a week to groups of 17 and 15 SZ patients over a 3-month period, the regular movies were shown to control wards, these were assessed before and after using self and clinician rated questionnaires, the results suggested that these types of intervention may reduce psychiatric symptomatology, anxiety, depression, verbal hostility and aggression, and improve social support and social competence. However, the intervention did not improve the patient's physical health, or improve the therapeutic relationship with the therapist. It was noted that where staff were allowed to watch the movies with the patient's relationships between patient and staff improved. So, it could be argued that just playing humorous movies all day everyday could improve everybody's lives. </w:t>
      </w:r>
    </w:p>
    <w:p w14:paraId="2EC1788B" w14:textId="2F6C1C33" w:rsidR="2AD1A49D" w:rsidRPr="00290C22" w:rsidRDefault="25B1D6FF" w:rsidP="00290C22">
      <w:pPr>
        <w:spacing w:line="480" w:lineRule="auto"/>
        <w:rPr>
          <w:rFonts w:ascii="Times New Roman" w:hAnsi="Times New Roman" w:cs="Times New Roman"/>
          <w:sz w:val="24"/>
          <w:szCs w:val="24"/>
        </w:rPr>
      </w:pPr>
      <w:r w:rsidRPr="25B1D6FF">
        <w:rPr>
          <w:rFonts w:ascii="Times New Roman" w:hAnsi="Times New Roman" w:cs="Times New Roman"/>
          <w:sz w:val="24"/>
          <w:szCs w:val="24"/>
        </w:rPr>
        <w:t>Humour is</w:t>
      </w:r>
      <w:r w:rsidR="0066797C">
        <w:rPr>
          <w:rFonts w:ascii="Times New Roman" w:hAnsi="Times New Roman" w:cs="Times New Roman"/>
          <w:sz w:val="24"/>
          <w:szCs w:val="24"/>
        </w:rPr>
        <w:t xml:space="preserve"> not</w:t>
      </w:r>
      <w:r w:rsidRPr="25B1D6FF">
        <w:rPr>
          <w:rFonts w:ascii="Times New Roman" w:hAnsi="Times New Roman" w:cs="Times New Roman"/>
          <w:sz w:val="24"/>
          <w:szCs w:val="24"/>
        </w:rPr>
        <w:t xml:space="preserve"> all smiles though; some people use it to hide their emotions or use it as a bravado or public face. Many comedians are reported to have used humour to distract or cope with their mental illness. Comedians like Jim Carey, Tony Hancock, Ruby Wax, Frank Skinner, and most notably Robin Williams are extremely well known for suffering with depression, it even drove Robin Williams and Tony Hancock to take to take their own lives. This is not unfamiliar behaviour, in a study of men suffering with testicular cancer (</w:t>
      </w:r>
      <w:r w:rsidRPr="25B1D6FF">
        <w:rPr>
          <w:rFonts w:ascii="Times New Roman" w:eastAsia="Calibri" w:hAnsi="Times New Roman" w:cs="Times New Roman"/>
          <w:sz w:val="24"/>
          <w:szCs w:val="24"/>
        </w:rPr>
        <w:t>Chapple &amp; Ziebland, 2004)</w:t>
      </w:r>
      <w:r w:rsidRPr="25B1D6FF">
        <w:rPr>
          <w:rFonts w:ascii="Times New Roman" w:hAnsi="Times New Roman" w:cs="Times New Roman"/>
          <w:sz w:val="24"/>
          <w:szCs w:val="24"/>
        </w:rPr>
        <w:t xml:space="preserve"> found that men used jokes to help in dispelling tension and make them feel normal, although it was also reported that some men found jokes hurtful feeling that they caused stigma and humiliation. </w:t>
      </w:r>
    </w:p>
    <w:p w14:paraId="006FA842" w14:textId="38B2EF5A" w:rsidR="2AD1A49D" w:rsidRPr="00290C22" w:rsidRDefault="5356B3A3"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lastRenderedPageBreak/>
        <w:t xml:space="preserve">Friedman (2019) claims that stand-up comics are no strangers to depression, and that many comedians have talked about their struggle with depression. Friedman (2009) points out that director Kevin Pollock made a documentary called “Misery Loves Comedy” and then goes on to discuss a comedian called Gary </w:t>
      </w:r>
      <w:proofErr w:type="spellStart"/>
      <w:r w:rsidRPr="00290C22">
        <w:rPr>
          <w:rFonts w:ascii="Times New Roman" w:hAnsi="Times New Roman" w:cs="Times New Roman"/>
          <w:sz w:val="24"/>
          <w:szCs w:val="24"/>
        </w:rPr>
        <w:t>Gulman</w:t>
      </w:r>
      <w:proofErr w:type="spellEnd"/>
      <w:r w:rsidRPr="00290C22">
        <w:rPr>
          <w:rFonts w:ascii="Times New Roman" w:hAnsi="Times New Roman" w:cs="Times New Roman"/>
          <w:sz w:val="24"/>
          <w:szCs w:val="24"/>
        </w:rPr>
        <w:t xml:space="preserve"> who now makes a living out of his show called “The Great </w:t>
      </w:r>
      <w:proofErr w:type="spellStart"/>
      <w:r w:rsidRPr="00290C22">
        <w:rPr>
          <w:rFonts w:ascii="Times New Roman" w:hAnsi="Times New Roman" w:cs="Times New Roman"/>
          <w:sz w:val="24"/>
          <w:szCs w:val="24"/>
        </w:rPr>
        <w:t>Depresh</w:t>
      </w:r>
      <w:proofErr w:type="spellEnd"/>
      <w:r w:rsidRPr="00290C22">
        <w:rPr>
          <w:rFonts w:ascii="Times New Roman" w:hAnsi="Times New Roman" w:cs="Times New Roman"/>
          <w:sz w:val="24"/>
          <w:szCs w:val="24"/>
        </w:rPr>
        <w:t>” where he humorously and candidly discusses mental illness based on his own experience, he described anti-depressants as “whatever help you drive across the bridge without getting out of the car” which could be described as both shocking and reassuring depending on your view. He does this whilst running between three microphones, one for stand up jokes, one for longer sketches and one to discuss depression, he has a catchphrase of “If you are suffering from a mental illness, I promise you, you are not alone” which must give a quantum of solace to anyone with mental illness that is feeling scared and alone.</w:t>
      </w:r>
    </w:p>
    <w:p w14:paraId="1894F7ED" w14:textId="7537B68B" w:rsidR="00B3209F" w:rsidRPr="00290C22" w:rsidRDefault="599C7D45"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 xml:space="preserve">Another comedian who openly discusses her IBS, anxiety, depression and diarrhoea is Australian comedian Felicity Ward cited by </w:t>
      </w:r>
      <w:proofErr w:type="spellStart"/>
      <w:r w:rsidRPr="00290C22">
        <w:rPr>
          <w:rFonts w:ascii="Times New Roman" w:hAnsi="Times New Roman" w:cs="Times New Roman"/>
          <w:sz w:val="24"/>
          <w:szCs w:val="24"/>
        </w:rPr>
        <w:t>Mcgregor</w:t>
      </w:r>
      <w:proofErr w:type="spellEnd"/>
      <w:r w:rsidRPr="00290C22">
        <w:rPr>
          <w:rFonts w:ascii="Times New Roman" w:hAnsi="Times New Roman" w:cs="Times New Roman"/>
          <w:sz w:val="24"/>
          <w:szCs w:val="24"/>
        </w:rPr>
        <w:t xml:space="preserve"> (2016) </w:t>
      </w:r>
      <w:r w:rsidR="0024424F">
        <w:rPr>
          <w:rFonts w:ascii="Times New Roman" w:hAnsi="Times New Roman" w:cs="Times New Roman"/>
          <w:sz w:val="24"/>
          <w:szCs w:val="24"/>
        </w:rPr>
        <w:t xml:space="preserve">who </w:t>
      </w:r>
      <w:r w:rsidRPr="00290C22">
        <w:rPr>
          <w:rFonts w:ascii="Times New Roman" w:hAnsi="Times New Roman" w:cs="Times New Roman"/>
          <w:sz w:val="24"/>
          <w:szCs w:val="24"/>
        </w:rPr>
        <w:t xml:space="preserve">actually makes comedy out of mental illness, and is apparently famous for her toilet humour with a difference, which she claims is down to her irritable bowel syndrome, which makes her see a toilet as a games room, prayer room, confessional and lounge. Ward claims that her shows are there to create a place where people can go for an hour and not feel like they are a freak.  This message is endorsed by comedian Ruby Wax who for years has openly discussed suffering with depression. </w:t>
      </w:r>
    </w:p>
    <w:p w14:paraId="0DD99623" w14:textId="70F222DC" w:rsidR="2BADAD8E" w:rsidRPr="00290C22" w:rsidRDefault="25B1D6FF" w:rsidP="00290C22">
      <w:pPr>
        <w:spacing w:line="480" w:lineRule="auto"/>
        <w:rPr>
          <w:rFonts w:ascii="Times New Roman" w:hAnsi="Times New Roman" w:cs="Times New Roman"/>
          <w:sz w:val="24"/>
          <w:szCs w:val="24"/>
        </w:rPr>
      </w:pPr>
      <w:r w:rsidRPr="25B1D6FF">
        <w:rPr>
          <w:rFonts w:ascii="Times New Roman" w:hAnsi="Times New Roman" w:cs="Times New Roman"/>
          <w:sz w:val="24"/>
          <w:szCs w:val="24"/>
        </w:rPr>
        <w:t xml:space="preserve">Wax who now has a Masters from Oxford in Mindfulness-based Cognitive Therapy has brought out a book entitled </w:t>
      </w:r>
      <w:commentRangeStart w:id="2"/>
      <w:r w:rsidRPr="25B1D6FF">
        <w:rPr>
          <w:rFonts w:ascii="Times New Roman" w:hAnsi="Times New Roman" w:cs="Times New Roman"/>
          <w:sz w:val="24"/>
          <w:szCs w:val="24"/>
        </w:rPr>
        <w:t>Sane new world: taming the mind, w</w:t>
      </w:r>
      <w:commentRangeEnd w:id="2"/>
      <w:r w:rsidR="5F4F44CF">
        <w:rPr>
          <w:rStyle w:val="CommentReference"/>
        </w:rPr>
        <w:commentReference w:id="2"/>
      </w:r>
      <w:r w:rsidRPr="25B1D6FF">
        <w:rPr>
          <w:rFonts w:ascii="Times New Roman" w:hAnsi="Times New Roman" w:cs="Times New Roman"/>
          <w:sz w:val="24"/>
          <w:szCs w:val="24"/>
        </w:rPr>
        <w:t xml:space="preserve">here she discusses how one’s mind can jeopardize one's sanity, and how to re-wire ones thinking, which could possibly suggest that she feels that she has a cure for depression? Comedian Jacqueline Novak cited by Drevitch (2016) calls herself The </w:t>
      </w:r>
      <w:proofErr w:type="spellStart"/>
      <w:r w:rsidRPr="25B1D6FF">
        <w:rPr>
          <w:rFonts w:ascii="Times New Roman" w:hAnsi="Times New Roman" w:cs="Times New Roman"/>
          <w:sz w:val="24"/>
          <w:szCs w:val="24"/>
        </w:rPr>
        <w:t>Depresso</w:t>
      </w:r>
      <w:proofErr w:type="spellEnd"/>
      <w:r w:rsidRPr="25B1D6FF">
        <w:rPr>
          <w:rFonts w:ascii="Times New Roman" w:hAnsi="Times New Roman" w:cs="Times New Roman"/>
          <w:sz w:val="24"/>
          <w:szCs w:val="24"/>
        </w:rPr>
        <w:t xml:space="preserve"> Whisperer, decided that she was sick of all of </w:t>
      </w:r>
      <w:r w:rsidRPr="25B1D6FF">
        <w:rPr>
          <w:rFonts w:ascii="Times New Roman" w:hAnsi="Times New Roman" w:cs="Times New Roman"/>
          <w:sz w:val="24"/>
          <w:szCs w:val="24"/>
        </w:rPr>
        <w:lastRenderedPageBreak/>
        <w:t xml:space="preserve">the self-help books that she claims “were by people who were  either completely cured or non-sufferers" and decided that she would write a book that would let people take a break from being lectured at, one that would let people relax in the company of someone who gets it, she called it “How to Weep in Public” Novak goes on to recite her response to being asked is the stereotype true that most comedians are depressed? She responded that not all comedians suffer with depression, but an awful lot seem to suffer from early trauma, and it has become a joke between comics that it is never long into a conversation that one finds out about an early traumatic experience, it is almost expected, so much so that comedians are suspicious of a fellow comedian if they don’t admit to any kind of traumatic experience. In keeping with the previous comedians Novak claims that she believes that when a comedian brings attention to something that is unpleasant about something that was previously thought of as positive, it is a relief to people, and helps them feel a little less repressed. </w:t>
      </w:r>
    </w:p>
    <w:p w14:paraId="79FD62CF" w14:textId="4B5EB340" w:rsidR="00DC66F4" w:rsidRPr="00290C22" w:rsidRDefault="25B1D6FF" w:rsidP="00290C22">
      <w:pPr>
        <w:spacing w:line="480" w:lineRule="auto"/>
        <w:rPr>
          <w:rFonts w:ascii="Times New Roman" w:hAnsi="Times New Roman" w:cs="Times New Roman"/>
          <w:sz w:val="24"/>
          <w:szCs w:val="24"/>
        </w:rPr>
      </w:pPr>
      <w:r w:rsidRPr="25B1D6FF">
        <w:rPr>
          <w:rFonts w:ascii="Times New Roman" w:hAnsi="Times New Roman" w:cs="Times New Roman"/>
          <w:sz w:val="24"/>
          <w:szCs w:val="24"/>
        </w:rPr>
        <w:t xml:space="preserve">Comic Neal Brennan cited by Rose (2019) believes that suffering with depression actually helps his comedy acts, in particular with </w:t>
      </w:r>
      <w:r w:rsidR="0066797C">
        <w:rPr>
          <w:rFonts w:ascii="Times New Roman" w:hAnsi="Times New Roman" w:cs="Times New Roman"/>
          <w:sz w:val="24"/>
          <w:szCs w:val="24"/>
        </w:rPr>
        <w:t>b</w:t>
      </w:r>
      <w:r w:rsidRPr="25B1D6FF">
        <w:rPr>
          <w:rFonts w:ascii="Times New Roman" w:hAnsi="Times New Roman" w:cs="Times New Roman"/>
          <w:sz w:val="24"/>
          <w:szCs w:val="24"/>
        </w:rPr>
        <w:t>lack people, he claims that depression is like wearing a weighted vest, and medication takes some of the weight out of the vest, but he still comes over as bored or cold or superior, none of which he wanted to portray</w:t>
      </w:r>
      <w:r w:rsidR="0066797C">
        <w:rPr>
          <w:rFonts w:ascii="Times New Roman" w:hAnsi="Times New Roman" w:cs="Times New Roman"/>
          <w:sz w:val="24"/>
          <w:szCs w:val="24"/>
        </w:rPr>
        <w:t>. H</w:t>
      </w:r>
      <w:r w:rsidRPr="25B1D6FF">
        <w:rPr>
          <w:rFonts w:ascii="Times New Roman" w:hAnsi="Times New Roman" w:cs="Times New Roman"/>
          <w:sz w:val="24"/>
          <w:szCs w:val="24"/>
        </w:rPr>
        <w:t>owever</w:t>
      </w:r>
      <w:r w:rsidR="0066797C">
        <w:rPr>
          <w:rFonts w:ascii="Times New Roman" w:hAnsi="Times New Roman" w:cs="Times New Roman"/>
          <w:sz w:val="24"/>
          <w:szCs w:val="24"/>
        </w:rPr>
        <w:t>,</w:t>
      </w:r>
      <w:r w:rsidRPr="25B1D6FF">
        <w:rPr>
          <w:rFonts w:ascii="Times New Roman" w:hAnsi="Times New Roman" w:cs="Times New Roman"/>
          <w:sz w:val="24"/>
          <w:szCs w:val="24"/>
        </w:rPr>
        <w:t xml:space="preserve"> he claims that black dudes loved his attitude, and cites being told “you don’t give a </w:t>
      </w:r>
      <w:proofErr w:type="spellStart"/>
      <w:r w:rsidRPr="25B1D6FF">
        <w:rPr>
          <w:rFonts w:ascii="Times New Roman" w:hAnsi="Times New Roman" w:cs="Times New Roman"/>
          <w:sz w:val="24"/>
          <w:szCs w:val="24"/>
        </w:rPr>
        <w:t>f+ck</w:t>
      </w:r>
      <w:proofErr w:type="spellEnd"/>
      <w:r w:rsidRPr="25B1D6FF">
        <w:rPr>
          <w:rFonts w:ascii="Times New Roman" w:hAnsi="Times New Roman" w:cs="Times New Roman"/>
          <w:sz w:val="24"/>
          <w:szCs w:val="24"/>
        </w:rPr>
        <w:t xml:space="preserve"> man” and he wanted to answer “well that is because I am sad”. </w:t>
      </w:r>
    </w:p>
    <w:p w14:paraId="45ABAC0C" w14:textId="71FC3BB4" w:rsidR="00B80D0C" w:rsidRPr="00290C22" w:rsidRDefault="25B1D6FF" w:rsidP="00290C22">
      <w:pPr>
        <w:spacing w:line="480" w:lineRule="auto"/>
        <w:rPr>
          <w:rFonts w:ascii="Times New Roman" w:hAnsi="Times New Roman" w:cs="Times New Roman"/>
          <w:sz w:val="24"/>
          <w:szCs w:val="24"/>
        </w:rPr>
      </w:pPr>
      <w:r w:rsidRPr="25B1D6FF">
        <w:rPr>
          <w:rFonts w:ascii="Times New Roman" w:hAnsi="Times New Roman" w:cs="Times New Roman"/>
          <w:sz w:val="24"/>
          <w:szCs w:val="24"/>
        </w:rPr>
        <w:t xml:space="preserve">Making a joke out of mental illness and bringing it to people’s attention is clearly a good thing, (or possibly a </w:t>
      </w:r>
      <w:r w:rsidR="0066797C" w:rsidRPr="25B1D6FF">
        <w:rPr>
          <w:rFonts w:ascii="Times New Roman" w:hAnsi="Times New Roman" w:cs="Times New Roman"/>
          <w:sz w:val="24"/>
          <w:szCs w:val="24"/>
        </w:rPr>
        <w:t>double-edged</w:t>
      </w:r>
      <w:r w:rsidRPr="25B1D6FF">
        <w:rPr>
          <w:rFonts w:ascii="Times New Roman" w:hAnsi="Times New Roman" w:cs="Times New Roman"/>
          <w:sz w:val="24"/>
          <w:szCs w:val="24"/>
        </w:rPr>
        <w:t xml:space="preserve"> sword), plus makes the comedians money, but it does</w:t>
      </w:r>
      <w:r w:rsidR="0066797C">
        <w:rPr>
          <w:rFonts w:ascii="Times New Roman" w:hAnsi="Times New Roman" w:cs="Times New Roman"/>
          <w:sz w:val="24"/>
          <w:szCs w:val="24"/>
        </w:rPr>
        <w:t xml:space="preserve"> </w:t>
      </w:r>
      <w:r w:rsidRPr="25B1D6FF">
        <w:rPr>
          <w:rFonts w:ascii="Times New Roman" w:hAnsi="Times New Roman" w:cs="Times New Roman"/>
          <w:sz w:val="24"/>
          <w:szCs w:val="24"/>
        </w:rPr>
        <w:t>n</w:t>
      </w:r>
      <w:r w:rsidR="0066797C">
        <w:rPr>
          <w:rFonts w:ascii="Times New Roman" w:hAnsi="Times New Roman" w:cs="Times New Roman"/>
          <w:sz w:val="24"/>
          <w:szCs w:val="24"/>
        </w:rPr>
        <w:t>ot</w:t>
      </w:r>
      <w:r w:rsidRPr="25B1D6FF">
        <w:rPr>
          <w:rFonts w:ascii="Times New Roman" w:hAnsi="Times New Roman" w:cs="Times New Roman"/>
          <w:sz w:val="24"/>
          <w:szCs w:val="24"/>
        </w:rPr>
        <w:t xml:space="preserve"> answer the question, why do a lot of comedians suffer with depression, humour is just their chosen coping strategy, although in an interesting twist stand-up comedy is now being used to help people with early stages of dementia. Stevens (2012) conducted a study on a respite care programme that was designed for people with mild dementia, to teach them how to perform stand-up comedy and improvisation over eight two-weekly workshops, with the idea </w:t>
      </w:r>
      <w:r w:rsidRPr="25B1D6FF">
        <w:rPr>
          <w:rFonts w:ascii="Times New Roman" w:hAnsi="Times New Roman" w:cs="Times New Roman"/>
          <w:sz w:val="24"/>
          <w:szCs w:val="24"/>
        </w:rPr>
        <w:lastRenderedPageBreak/>
        <w:t xml:space="preserve">being to actively engage people with mild dementia to create humour and laughter for themselves and others, whilst providing the therapeutic effects given that come from humour and laughing, which include; benefits to the immune system, the amelioration of pain and discomfort, and relief from stress and anxiety. The research concluded that participants benefited by improved memory, learning, sociability, communication and self-esteem. </w:t>
      </w:r>
    </w:p>
    <w:p w14:paraId="650B0739" w14:textId="69467974" w:rsidR="00F24675" w:rsidRPr="00290C22" w:rsidRDefault="25B1D6FF" w:rsidP="00290C22">
      <w:pPr>
        <w:spacing w:line="480" w:lineRule="auto"/>
        <w:rPr>
          <w:rFonts w:ascii="Times New Roman" w:hAnsi="Times New Roman" w:cs="Times New Roman"/>
          <w:sz w:val="24"/>
          <w:szCs w:val="24"/>
        </w:rPr>
      </w:pPr>
      <w:r w:rsidRPr="25B1D6FF">
        <w:rPr>
          <w:rFonts w:ascii="Times New Roman" w:hAnsi="Times New Roman" w:cs="Times New Roman"/>
          <w:sz w:val="24"/>
          <w:szCs w:val="24"/>
        </w:rPr>
        <w:t xml:space="preserve">There is however a much darker side to the use of humour, black or dark humour can be used as a way to cope with sinister subjects like death, deformity, disease, handicap and war with bitter amusement (Mindess et al, 1985; </w:t>
      </w:r>
      <w:proofErr w:type="spellStart"/>
      <w:r w:rsidRPr="25B1D6FF">
        <w:rPr>
          <w:rFonts w:ascii="Times New Roman" w:hAnsi="Times New Roman" w:cs="Times New Roman"/>
          <w:sz w:val="24"/>
          <w:szCs w:val="24"/>
        </w:rPr>
        <w:t>Baldick</w:t>
      </w:r>
      <w:proofErr w:type="spellEnd"/>
      <w:r w:rsidRPr="25B1D6FF">
        <w:rPr>
          <w:rFonts w:ascii="Times New Roman" w:hAnsi="Times New Roman" w:cs="Times New Roman"/>
          <w:sz w:val="24"/>
          <w:szCs w:val="24"/>
        </w:rPr>
        <w:t xml:space="preserve"> 2001) cited by Willinger, </w:t>
      </w:r>
      <w:proofErr w:type="spellStart"/>
      <w:r w:rsidRPr="25B1D6FF">
        <w:rPr>
          <w:rFonts w:ascii="Times New Roman" w:hAnsi="Times New Roman" w:cs="Times New Roman"/>
          <w:sz w:val="24"/>
          <w:szCs w:val="24"/>
        </w:rPr>
        <w:t>Hergovich</w:t>
      </w:r>
      <w:proofErr w:type="spellEnd"/>
      <w:r w:rsidRPr="25B1D6FF">
        <w:rPr>
          <w:rFonts w:ascii="Times New Roman" w:hAnsi="Times New Roman" w:cs="Times New Roman"/>
          <w:sz w:val="24"/>
          <w:szCs w:val="24"/>
        </w:rPr>
        <w:t xml:space="preserve">, </w:t>
      </w:r>
      <w:proofErr w:type="spellStart"/>
      <w:r w:rsidRPr="25B1D6FF">
        <w:rPr>
          <w:rFonts w:ascii="Times New Roman" w:hAnsi="Times New Roman" w:cs="Times New Roman"/>
          <w:sz w:val="24"/>
          <w:szCs w:val="24"/>
        </w:rPr>
        <w:t>Schmoeger</w:t>
      </w:r>
      <w:proofErr w:type="spellEnd"/>
      <w:r w:rsidRPr="25B1D6FF">
        <w:rPr>
          <w:rFonts w:ascii="Times New Roman" w:hAnsi="Times New Roman" w:cs="Times New Roman"/>
          <w:sz w:val="24"/>
          <w:szCs w:val="24"/>
        </w:rPr>
        <w:t xml:space="preserve">, </w:t>
      </w:r>
      <w:proofErr w:type="spellStart"/>
      <w:r w:rsidRPr="25B1D6FF">
        <w:rPr>
          <w:rFonts w:ascii="Times New Roman" w:hAnsi="Times New Roman" w:cs="Times New Roman"/>
          <w:sz w:val="24"/>
          <w:szCs w:val="24"/>
        </w:rPr>
        <w:t>Deckert</w:t>
      </w:r>
      <w:proofErr w:type="spellEnd"/>
      <w:r w:rsidRPr="25B1D6FF">
        <w:rPr>
          <w:rFonts w:ascii="Times New Roman" w:hAnsi="Times New Roman" w:cs="Times New Roman"/>
          <w:sz w:val="24"/>
          <w:szCs w:val="24"/>
        </w:rPr>
        <w:t xml:space="preserve">, </w:t>
      </w:r>
      <w:proofErr w:type="spellStart"/>
      <w:r w:rsidRPr="25B1D6FF">
        <w:rPr>
          <w:rFonts w:ascii="Times New Roman" w:hAnsi="Times New Roman" w:cs="Times New Roman"/>
          <w:sz w:val="24"/>
          <w:szCs w:val="24"/>
        </w:rPr>
        <w:t>Stoettner</w:t>
      </w:r>
      <w:proofErr w:type="spellEnd"/>
      <w:r w:rsidRPr="25B1D6FF">
        <w:rPr>
          <w:rFonts w:ascii="Times New Roman" w:hAnsi="Times New Roman" w:cs="Times New Roman"/>
          <w:sz w:val="24"/>
          <w:szCs w:val="24"/>
        </w:rPr>
        <w:t xml:space="preserve">, </w:t>
      </w:r>
      <w:proofErr w:type="spellStart"/>
      <w:r w:rsidRPr="25B1D6FF">
        <w:rPr>
          <w:rFonts w:ascii="Times New Roman" w:hAnsi="Times New Roman" w:cs="Times New Roman"/>
          <w:sz w:val="24"/>
          <w:szCs w:val="24"/>
        </w:rPr>
        <w:t>Bunda</w:t>
      </w:r>
      <w:proofErr w:type="spellEnd"/>
      <w:r w:rsidRPr="25B1D6FF">
        <w:rPr>
          <w:rFonts w:ascii="Times New Roman" w:hAnsi="Times New Roman" w:cs="Times New Roman"/>
          <w:sz w:val="24"/>
          <w:szCs w:val="24"/>
        </w:rPr>
        <w:t xml:space="preserve"> &amp; </w:t>
      </w:r>
      <w:proofErr w:type="spellStart"/>
      <w:r w:rsidRPr="25B1D6FF">
        <w:rPr>
          <w:rFonts w:ascii="Times New Roman" w:hAnsi="Times New Roman" w:cs="Times New Roman"/>
          <w:sz w:val="24"/>
          <w:szCs w:val="24"/>
        </w:rPr>
        <w:t>Auff</w:t>
      </w:r>
      <w:proofErr w:type="spellEnd"/>
      <w:r w:rsidRPr="25B1D6FF">
        <w:rPr>
          <w:rFonts w:ascii="Times New Roman" w:hAnsi="Times New Roman" w:cs="Times New Roman"/>
          <w:sz w:val="24"/>
          <w:szCs w:val="24"/>
        </w:rPr>
        <w:t xml:space="preserve"> (2017</w:t>
      </w:r>
      <w:r w:rsidR="0066797C" w:rsidRPr="25B1D6FF">
        <w:rPr>
          <w:rFonts w:ascii="Times New Roman" w:hAnsi="Times New Roman" w:cs="Times New Roman"/>
          <w:sz w:val="24"/>
          <w:szCs w:val="24"/>
        </w:rPr>
        <w:t>) and</w:t>
      </w:r>
      <w:r w:rsidRPr="25B1D6FF">
        <w:rPr>
          <w:rFonts w:ascii="Times New Roman" w:hAnsi="Times New Roman" w:cs="Times New Roman"/>
          <w:sz w:val="24"/>
          <w:szCs w:val="24"/>
        </w:rPr>
        <w:t xml:space="preserve"> can be used to present distressing, tragic or morbid topics in a humorous way. Black or dark humour is also known as grotesque, morbid, gallows or sick humour (Oxford dictionaries 2016)</w:t>
      </w:r>
      <w:r w:rsidR="0066797C">
        <w:rPr>
          <w:rFonts w:ascii="Times New Roman" w:hAnsi="Times New Roman" w:cs="Times New Roman"/>
          <w:sz w:val="24"/>
          <w:szCs w:val="24"/>
        </w:rPr>
        <w:t>. It</w:t>
      </w:r>
      <w:r w:rsidRPr="25B1D6FF">
        <w:rPr>
          <w:rFonts w:ascii="Times New Roman" w:hAnsi="Times New Roman" w:cs="Times New Roman"/>
          <w:sz w:val="24"/>
          <w:szCs w:val="24"/>
        </w:rPr>
        <w:t xml:space="preserve"> can be used to express the absurdity, insensitivity and cruelty of life, subjects or situations can be exaggerated way beyond the limits of normal irony and satire, which is claimed (Willinger et al, 2017) to potentially require increased cognitive effort to understand the joke, but is thought to be morbid, nasty, psychopathic, twisted and often very funny (Maxwell 2003) cited by (Willinger et al, 2017) in an interesting twist anecdotally psychopaths have been thought of as people without humour. In a study conducted by (Willinger et al, 2017) looking into the intelligence and understanding of black humour, they found that black humour preferences and comprehension are positively linked to higher verbal and non-verbal intelligence, as well as higher levels of education, they also show the lowest values regarding mood disturbance and aggression, which one would presume means that people with a lesser education will not understand the humour or handle a bad situation well, whilst being more aggressive? Which sounds somewhat elitist and does make one wonder if Willinger et al (2017) are claiming that only higher educated people should be in stressful professions that have to deal with sinister or cruel aspects of life, for example paramedics, fireman, police or armed forces.</w:t>
      </w:r>
    </w:p>
    <w:p w14:paraId="5914FC79" w14:textId="3762C77C" w:rsidR="000A318E" w:rsidRPr="00290C22" w:rsidRDefault="25B1D6FF" w:rsidP="00290C22">
      <w:pPr>
        <w:spacing w:line="480" w:lineRule="auto"/>
        <w:rPr>
          <w:rFonts w:ascii="Times New Roman" w:hAnsi="Times New Roman" w:cs="Times New Roman"/>
          <w:sz w:val="24"/>
          <w:szCs w:val="24"/>
        </w:rPr>
      </w:pPr>
      <w:r w:rsidRPr="25B1D6FF">
        <w:rPr>
          <w:rFonts w:ascii="Times New Roman" w:hAnsi="Times New Roman" w:cs="Times New Roman"/>
          <w:sz w:val="24"/>
          <w:szCs w:val="24"/>
        </w:rPr>
        <w:lastRenderedPageBreak/>
        <w:t xml:space="preserve">In a study on firefighters and the effects of humour as a coping strategy by Sliter (2014) he claims that when dealing with traumatic stressors firefighters who can suffer with PTSD and burnout could benefit from using humour as a buffer against the stress of the job, and goes on to quote Freud’s claim that “humour may be the most effective of all coping mechanisms” Freud (1960) cited by Sliter (2014). Sliter surveyed 179 firefighters at two time points on relevant variables , with dependant variables collected at time 2, and his results indicated that traumatic events significantly predicted burnout, PTSD and absenteeism, but coping humour buffered this relationship for PTSD and burnout, and suggested that humour as a coping mechanism should be taught to new recruits to make situations less stressful. However, Sliter (2014) did agree that there has been very little research into the use of humour as a coping strategy, and much more research is required. A more </w:t>
      </w:r>
      <w:r w:rsidR="003B7851">
        <w:rPr>
          <w:rFonts w:ascii="Times New Roman" w:hAnsi="Times New Roman" w:cs="Times New Roman"/>
          <w:sz w:val="24"/>
          <w:szCs w:val="24"/>
        </w:rPr>
        <w:t xml:space="preserve">insightful </w:t>
      </w:r>
      <w:r w:rsidRPr="25B1D6FF">
        <w:rPr>
          <w:rFonts w:ascii="Times New Roman" w:hAnsi="Times New Roman" w:cs="Times New Roman"/>
          <w:sz w:val="24"/>
          <w:szCs w:val="24"/>
        </w:rPr>
        <w:t xml:space="preserve">article by Rowe (2010) believes that cynical, gallows or black humour is not only universally utilised by emergency personnel, but it is vital to their profession, as they use it to vent, give social support, and develop group cohesion, whilst distancing themselves from a situation so that they can act more effectively. Rowe (2010) argues that out of the many types of coping strategy available to emergency staff dark humour is the best because it usually involves morbid or farcical elements, and is a humorous response that appears to be inappropriate or illogical in a hopeless situation, but is a philosophical attitude, and a way to maintain one’s sanity under insane circumstances. Rowe cites a quote from the second world war where people laughed uncontrollably after a flying bomb passed over head, and although they knew that it could quite possibly hit someone else, their laughter served as a denial of a painful reality. </w:t>
      </w:r>
      <w:r w:rsidR="003B7851">
        <w:rPr>
          <w:rFonts w:ascii="Times New Roman" w:hAnsi="Times New Roman" w:cs="Times New Roman"/>
          <w:sz w:val="24"/>
          <w:szCs w:val="24"/>
        </w:rPr>
        <w:t xml:space="preserve">According to </w:t>
      </w:r>
      <w:r w:rsidR="003B7851" w:rsidRPr="25B1D6FF">
        <w:rPr>
          <w:rFonts w:ascii="Times New Roman" w:hAnsi="Times New Roman" w:cs="Times New Roman"/>
          <w:sz w:val="24"/>
          <w:szCs w:val="24"/>
        </w:rPr>
        <w:t>Rowe</w:t>
      </w:r>
      <w:r w:rsidR="003B7851">
        <w:rPr>
          <w:rFonts w:ascii="Times New Roman" w:hAnsi="Times New Roman" w:cs="Times New Roman"/>
          <w:sz w:val="24"/>
          <w:szCs w:val="24"/>
        </w:rPr>
        <w:t xml:space="preserve">, </w:t>
      </w:r>
      <w:r w:rsidR="003B7851" w:rsidRPr="25B1D6FF">
        <w:rPr>
          <w:rFonts w:ascii="Times New Roman" w:hAnsi="Times New Roman" w:cs="Times New Roman"/>
          <w:sz w:val="24"/>
          <w:szCs w:val="24"/>
        </w:rPr>
        <w:t>Freud</w:t>
      </w:r>
      <w:r w:rsidRPr="25B1D6FF">
        <w:rPr>
          <w:rFonts w:ascii="Times New Roman" w:hAnsi="Times New Roman" w:cs="Times New Roman"/>
          <w:sz w:val="24"/>
          <w:szCs w:val="24"/>
        </w:rPr>
        <w:t xml:space="preserve"> </w:t>
      </w:r>
      <w:r w:rsidR="003B7851">
        <w:rPr>
          <w:rFonts w:ascii="Times New Roman" w:hAnsi="Times New Roman" w:cs="Times New Roman"/>
          <w:sz w:val="24"/>
          <w:szCs w:val="24"/>
        </w:rPr>
        <w:t xml:space="preserve">claims that this </w:t>
      </w:r>
      <w:r w:rsidRPr="25B1D6FF">
        <w:rPr>
          <w:rFonts w:ascii="Times New Roman" w:hAnsi="Times New Roman" w:cs="Times New Roman"/>
          <w:sz w:val="24"/>
          <w:szCs w:val="24"/>
        </w:rPr>
        <w:t xml:space="preserve">would </w:t>
      </w:r>
      <w:r w:rsidR="003B7851">
        <w:rPr>
          <w:rFonts w:ascii="Times New Roman" w:hAnsi="Times New Roman" w:cs="Times New Roman"/>
          <w:sz w:val="24"/>
          <w:szCs w:val="24"/>
        </w:rPr>
        <w:t xml:space="preserve">be </w:t>
      </w:r>
      <w:r w:rsidRPr="25B1D6FF">
        <w:rPr>
          <w:rFonts w:ascii="Times New Roman" w:hAnsi="Times New Roman" w:cs="Times New Roman"/>
          <w:sz w:val="24"/>
          <w:szCs w:val="24"/>
        </w:rPr>
        <w:t>call</w:t>
      </w:r>
      <w:r w:rsidR="003B7851">
        <w:rPr>
          <w:rFonts w:ascii="Times New Roman" w:hAnsi="Times New Roman" w:cs="Times New Roman"/>
          <w:sz w:val="24"/>
          <w:szCs w:val="24"/>
        </w:rPr>
        <w:t>ed</w:t>
      </w:r>
      <w:r w:rsidRPr="25B1D6FF">
        <w:rPr>
          <w:rFonts w:ascii="Times New Roman" w:hAnsi="Times New Roman" w:cs="Times New Roman"/>
          <w:sz w:val="24"/>
          <w:szCs w:val="24"/>
        </w:rPr>
        <w:t xml:space="preserve"> a cathartic effect, decreasing negative feelings such as anger, frustration and aggression. Thus, a similar strategy is gained from the use of dark humour within the emergency services to form a stress release, relieving the intolerable feelings of horror and anger reducing anxiety and stress. Unfortunately, the </w:t>
      </w:r>
      <w:r w:rsidRPr="25B1D6FF">
        <w:rPr>
          <w:rFonts w:ascii="Times New Roman" w:hAnsi="Times New Roman" w:cs="Times New Roman"/>
          <w:sz w:val="24"/>
          <w:szCs w:val="24"/>
        </w:rPr>
        <w:lastRenderedPageBreak/>
        <w:t xml:space="preserve">downside to this is it can potentially encourage feelings of anger and dehumanisation with others outside of this coping strategy with aspects of superiority theory showing their head, being that those who take pleasure in others misfortune may feel superior. </w:t>
      </w:r>
    </w:p>
    <w:p w14:paraId="32AAC77C" w14:textId="5DEACBC3" w:rsidR="5356B3A3" w:rsidRPr="00290C22" w:rsidRDefault="5356B3A3"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 xml:space="preserve">Interestingly, this superiority ideal </w:t>
      </w:r>
      <w:r w:rsidR="00A96653">
        <w:rPr>
          <w:rFonts w:ascii="Times New Roman" w:hAnsi="Times New Roman" w:cs="Times New Roman"/>
          <w:sz w:val="24"/>
          <w:szCs w:val="24"/>
        </w:rPr>
        <w:t>i</w:t>
      </w:r>
      <w:r w:rsidRPr="00290C22">
        <w:rPr>
          <w:rFonts w:ascii="Times New Roman" w:hAnsi="Times New Roman" w:cs="Times New Roman"/>
          <w:sz w:val="24"/>
          <w:szCs w:val="24"/>
        </w:rPr>
        <w:t xml:space="preserve">s claimed to have been adopted by internet users when making fun of acts of terrorism, and other serious events. </w:t>
      </w:r>
      <w:proofErr w:type="spellStart"/>
      <w:r w:rsidRPr="00290C22">
        <w:rPr>
          <w:rFonts w:ascii="Times New Roman" w:hAnsi="Times New Roman" w:cs="Times New Roman"/>
          <w:sz w:val="24"/>
          <w:szCs w:val="24"/>
        </w:rPr>
        <w:t>Dynel</w:t>
      </w:r>
      <w:proofErr w:type="spellEnd"/>
      <w:r w:rsidRPr="00290C22">
        <w:rPr>
          <w:rFonts w:ascii="Times New Roman" w:hAnsi="Times New Roman" w:cs="Times New Roman"/>
          <w:sz w:val="24"/>
          <w:szCs w:val="24"/>
        </w:rPr>
        <w:t xml:space="preserve"> &amp; </w:t>
      </w:r>
      <w:proofErr w:type="spellStart"/>
      <w:r w:rsidRPr="00290C22">
        <w:rPr>
          <w:rFonts w:ascii="Times New Roman" w:hAnsi="Times New Roman" w:cs="Times New Roman"/>
          <w:sz w:val="24"/>
          <w:szCs w:val="24"/>
        </w:rPr>
        <w:t>Poppi</w:t>
      </w:r>
      <w:proofErr w:type="spellEnd"/>
      <w:r w:rsidRPr="00290C22">
        <w:rPr>
          <w:rFonts w:ascii="Times New Roman" w:hAnsi="Times New Roman" w:cs="Times New Roman"/>
          <w:sz w:val="24"/>
          <w:szCs w:val="24"/>
        </w:rPr>
        <w:t xml:space="preserve"> (2018) in a study of dark humour comments made via the internet and specifically after the terrorist attack in Nice in 2016, claim</w:t>
      </w:r>
      <w:r w:rsidR="002625CD">
        <w:rPr>
          <w:rFonts w:ascii="Times New Roman" w:hAnsi="Times New Roman" w:cs="Times New Roman"/>
          <w:sz w:val="24"/>
          <w:szCs w:val="24"/>
        </w:rPr>
        <w:t>s</w:t>
      </w:r>
      <w:r w:rsidRPr="00290C22">
        <w:rPr>
          <w:rFonts w:ascii="Times New Roman" w:hAnsi="Times New Roman" w:cs="Times New Roman"/>
          <w:sz w:val="24"/>
          <w:szCs w:val="24"/>
        </w:rPr>
        <w:t xml:space="preserve"> that the dark but creative humorous posts were meant to show the internet users ideologies conceptualising their true beliefs about the socio-political situation, whilst being orientated to criticise terrorism related themes including the inept security enforcement, radical Islam, and their politicians, whilst displaying the internet users wit and attracting other users attention. It is the inappropriateness of their comments that causes both outrage and amusement to the receiver (Maxwell, 2003) cited by </w:t>
      </w:r>
      <w:proofErr w:type="spellStart"/>
      <w:r w:rsidRPr="00290C22">
        <w:rPr>
          <w:rFonts w:ascii="Times New Roman" w:hAnsi="Times New Roman" w:cs="Times New Roman"/>
          <w:sz w:val="24"/>
          <w:szCs w:val="24"/>
        </w:rPr>
        <w:t>Dynel</w:t>
      </w:r>
      <w:proofErr w:type="spellEnd"/>
      <w:r w:rsidRPr="00290C22">
        <w:rPr>
          <w:rFonts w:ascii="Times New Roman" w:hAnsi="Times New Roman" w:cs="Times New Roman"/>
          <w:sz w:val="24"/>
          <w:szCs w:val="24"/>
        </w:rPr>
        <w:t xml:space="preserve"> &amp; </w:t>
      </w:r>
      <w:proofErr w:type="spellStart"/>
      <w:r w:rsidRPr="00290C22">
        <w:rPr>
          <w:rFonts w:ascii="Times New Roman" w:hAnsi="Times New Roman" w:cs="Times New Roman"/>
          <w:sz w:val="24"/>
          <w:szCs w:val="24"/>
        </w:rPr>
        <w:t>Poppi</w:t>
      </w:r>
      <w:proofErr w:type="spellEnd"/>
      <w:r w:rsidRPr="00290C22">
        <w:rPr>
          <w:rFonts w:ascii="Times New Roman" w:hAnsi="Times New Roman" w:cs="Times New Roman"/>
          <w:sz w:val="24"/>
          <w:szCs w:val="24"/>
        </w:rPr>
        <w:t xml:space="preserve"> (2018) claims that humour in the form of sick jokes constitutes a kind of collective mental hygienic defence mechanism which allows people to cope with the most dire of situations. Alternatively, </w:t>
      </w:r>
      <w:proofErr w:type="spellStart"/>
      <w:r w:rsidRPr="00290C22">
        <w:rPr>
          <w:rFonts w:ascii="Times New Roman" w:hAnsi="Times New Roman" w:cs="Times New Roman"/>
          <w:sz w:val="24"/>
          <w:szCs w:val="24"/>
        </w:rPr>
        <w:t>Kuipers</w:t>
      </w:r>
      <w:proofErr w:type="spellEnd"/>
      <w:r w:rsidRPr="00290C22">
        <w:rPr>
          <w:rFonts w:ascii="Times New Roman" w:hAnsi="Times New Roman" w:cs="Times New Roman"/>
          <w:sz w:val="24"/>
          <w:szCs w:val="24"/>
        </w:rPr>
        <w:t xml:space="preserve"> (2012) cited by </w:t>
      </w:r>
      <w:proofErr w:type="spellStart"/>
      <w:r w:rsidRPr="00290C22">
        <w:rPr>
          <w:rFonts w:ascii="Times New Roman" w:hAnsi="Times New Roman" w:cs="Times New Roman"/>
          <w:sz w:val="24"/>
          <w:szCs w:val="24"/>
        </w:rPr>
        <w:t>Dynel</w:t>
      </w:r>
      <w:proofErr w:type="spellEnd"/>
      <w:r w:rsidRPr="00290C22">
        <w:rPr>
          <w:rFonts w:ascii="Times New Roman" w:hAnsi="Times New Roman" w:cs="Times New Roman"/>
          <w:sz w:val="24"/>
          <w:szCs w:val="24"/>
        </w:rPr>
        <w:t xml:space="preserve"> &amp; </w:t>
      </w:r>
      <w:proofErr w:type="spellStart"/>
      <w:r w:rsidRPr="00290C22">
        <w:rPr>
          <w:rFonts w:ascii="Times New Roman" w:hAnsi="Times New Roman" w:cs="Times New Roman"/>
          <w:sz w:val="24"/>
          <w:szCs w:val="24"/>
        </w:rPr>
        <w:t>Poppi</w:t>
      </w:r>
      <w:proofErr w:type="spellEnd"/>
      <w:r w:rsidRPr="00290C22">
        <w:rPr>
          <w:rFonts w:ascii="Times New Roman" w:hAnsi="Times New Roman" w:cs="Times New Roman"/>
          <w:sz w:val="24"/>
          <w:szCs w:val="24"/>
        </w:rPr>
        <w:t xml:space="preserve"> (2018) claims that both verbal and non-verbal sick jokes are an indication of the ambivalent feelings that have been induced in people by the media, this view is argued by James (2015) cited by </w:t>
      </w:r>
      <w:proofErr w:type="spellStart"/>
      <w:r w:rsidRPr="00290C22">
        <w:rPr>
          <w:rFonts w:ascii="Times New Roman" w:hAnsi="Times New Roman" w:cs="Times New Roman"/>
          <w:sz w:val="24"/>
          <w:szCs w:val="24"/>
        </w:rPr>
        <w:t>Dynel</w:t>
      </w:r>
      <w:proofErr w:type="spellEnd"/>
      <w:r w:rsidRPr="00290C22">
        <w:rPr>
          <w:rFonts w:ascii="Times New Roman" w:hAnsi="Times New Roman" w:cs="Times New Roman"/>
          <w:sz w:val="24"/>
          <w:szCs w:val="24"/>
        </w:rPr>
        <w:t xml:space="preserve"> &amp; </w:t>
      </w:r>
      <w:proofErr w:type="spellStart"/>
      <w:r w:rsidRPr="00290C22">
        <w:rPr>
          <w:rFonts w:ascii="Times New Roman" w:hAnsi="Times New Roman" w:cs="Times New Roman"/>
          <w:sz w:val="24"/>
          <w:szCs w:val="24"/>
        </w:rPr>
        <w:t>Poppi</w:t>
      </w:r>
      <w:proofErr w:type="spellEnd"/>
      <w:r w:rsidRPr="00290C22">
        <w:rPr>
          <w:rFonts w:ascii="Times New Roman" w:hAnsi="Times New Roman" w:cs="Times New Roman"/>
          <w:sz w:val="24"/>
          <w:szCs w:val="24"/>
        </w:rPr>
        <w:t xml:space="preserve"> (2018) who believes that dark humour is used as an instrument of resistance to the dominant discourses, because it debunks their hypocrisy, whilst being a socio-pragmatic tool that can be used to achieve socio-psychological goals whilst communicating relevant ideologies. </w:t>
      </w:r>
      <w:proofErr w:type="spellStart"/>
      <w:r w:rsidRPr="00290C22">
        <w:rPr>
          <w:rFonts w:ascii="Times New Roman" w:hAnsi="Times New Roman" w:cs="Times New Roman"/>
          <w:sz w:val="24"/>
          <w:szCs w:val="24"/>
        </w:rPr>
        <w:t>Dynel</w:t>
      </w:r>
      <w:proofErr w:type="spellEnd"/>
      <w:r w:rsidRPr="00290C22">
        <w:rPr>
          <w:rFonts w:ascii="Times New Roman" w:hAnsi="Times New Roman" w:cs="Times New Roman"/>
          <w:sz w:val="24"/>
          <w:szCs w:val="24"/>
        </w:rPr>
        <w:t xml:space="preserve"> &amp; </w:t>
      </w:r>
      <w:proofErr w:type="spellStart"/>
      <w:r w:rsidRPr="00290C22">
        <w:rPr>
          <w:rFonts w:ascii="Times New Roman" w:hAnsi="Times New Roman" w:cs="Times New Roman"/>
          <w:sz w:val="24"/>
          <w:szCs w:val="24"/>
        </w:rPr>
        <w:t>Poppi</w:t>
      </w:r>
      <w:proofErr w:type="spellEnd"/>
      <w:r w:rsidRPr="00290C22">
        <w:rPr>
          <w:rFonts w:ascii="Times New Roman" w:hAnsi="Times New Roman" w:cs="Times New Roman"/>
          <w:sz w:val="24"/>
          <w:szCs w:val="24"/>
        </w:rPr>
        <w:t xml:space="preserve"> (2018) conclude by claiming that for those that are more distant from an event dark humour might provide different pleasures to those using it as a coping strategy.</w:t>
      </w:r>
    </w:p>
    <w:p w14:paraId="5CBF5F18" w14:textId="3EA37F1C" w:rsidR="5356B3A3" w:rsidRPr="00290C22" w:rsidRDefault="00926DED" w:rsidP="00290C22">
      <w:pPr>
        <w:spacing w:line="480" w:lineRule="auto"/>
        <w:rPr>
          <w:rFonts w:ascii="Times New Roman" w:hAnsi="Times New Roman" w:cs="Times New Roman"/>
          <w:sz w:val="24"/>
          <w:szCs w:val="24"/>
        </w:rPr>
      </w:pPr>
      <w:r>
        <w:rPr>
          <w:rFonts w:ascii="Times New Roman" w:hAnsi="Times New Roman" w:cs="Times New Roman"/>
          <w:sz w:val="24"/>
          <w:szCs w:val="24"/>
        </w:rPr>
        <w:t>Controversially,</w:t>
      </w:r>
      <w:r w:rsidR="003E0D02">
        <w:rPr>
          <w:rFonts w:ascii="Times New Roman" w:hAnsi="Times New Roman" w:cs="Times New Roman"/>
          <w:sz w:val="24"/>
          <w:szCs w:val="24"/>
        </w:rPr>
        <w:t xml:space="preserve"> </w:t>
      </w:r>
      <w:r w:rsidR="00FE520C">
        <w:rPr>
          <w:rFonts w:ascii="Times New Roman" w:hAnsi="Times New Roman" w:cs="Times New Roman"/>
          <w:sz w:val="24"/>
          <w:szCs w:val="24"/>
        </w:rPr>
        <w:t>it is believed</w:t>
      </w:r>
      <w:r w:rsidR="003E0D02">
        <w:rPr>
          <w:rFonts w:ascii="Times New Roman" w:hAnsi="Times New Roman" w:cs="Times New Roman"/>
          <w:sz w:val="24"/>
          <w:szCs w:val="24"/>
        </w:rPr>
        <w:t xml:space="preserve"> that</w:t>
      </w:r>
      <w:r w:rsidR="599C7D45" w:rsidRPr="00290C22">
        <w:rPr>
          <w:rFonts w:ascii="Times New Roman" w:hAnsi="Times New Roman" w:cs="Times New Roman"/>
          <w:sz w:val="24"/>
          <w:szCs w:val="24"/>
        </w:rPr>
        <w:t xml:space="preserve"> the use of dark and twisted humour </w:t>
      </w:r>
      <w:r w:rsidR="009D2146">
        <w:rPr>
          <w:rFonts w:ascii="Times New Roman" w:hAnsi="Times New Roman" w:cs="Times New Roman"/>
          <w:sz w:val="24"/>
          <w:szCs w:val="24"/>
        </w:rPr>
        <w:t xml:space="preserve">can </w:t>
      </w:r>
      <w:r w:rsidR="599C7D45" w:rsidRPr="00290C22">
        <w:rPr>
          <w:rFonts w:ascii="Times New Roman" w:hAnsi="Times New Roman" w:cs="Times New Roman"/>
          <w:sz w:val="24"/>
          <w:szCs w:val="24"/>
        </w:rPr>
        <w:t>have an even more sinister meaning</w:t>
      </w:r>
      <w:r w:rsidR="0077532C">
        <w:rPr>
          <w:rFonts w:ascii="Times New Roman" w:hAnsi="Times New Roman" w:cs="Times New Roman"/>
          <w:sz w:val="24"/>
          <w:szCs w:val="24"/>
        </w:rPr>
        <w:t>.</w:t>
      </w:r>
      <w:r w:rsidR="599C7D45" w:rsidRPr="00290C22">
        <w:rPr>
          <w:rFonts w:ascii="Times New Roman" w:hAnsi="Times New Roman" w:cs="Times New Roman"/>
          <w:sz w:val="24"/>
          <w:szCs w:val="24"/>
        </w:rPr>
        <w:t xml:space="preserve"> Can it be an early warning sign for impending dementia? The </w:t>
      </w:r>
      <w:r w:rsidR="00FF5228">
        <w:rPr>
          <w:rFonts w:ascii="Times New Roman" w:hAnsi="Times New Roman" w:cs="Times New Roman"/>
          <w:sz w:val="24"/>
          <w:szCs w:val="24"/>
        </w:rPr>
        <w:t>U</w:t>
      </w:r>
      <w:r w:rsidR="599C7D45" w:rsidRPr="00290C22">
        <w:rPr>
          <w:rFonts w:ascii="Times New Roman" w:hAnsi="Times New Roman" w:cs="Times New Roman"/>
          <w:sz w:val="24"/>
          <w:szCs w:val="24"/>
        </w:rPr>
        <w:t xml:space="preserve">niversity of London seem to think so, in a study by Clark, et al (2016) she claims that clinical experience </w:t>
      </w:r>
      <w:r w:rsidR="599C7D45" w:rsidRPr="00290C22">
        <w:rPr>
          <w:rFonts w:ascii="Times New Roman" w:hAnsi="Times New Roman" w:cs="Times New Roman"/>
          <w:sz w:val="24"/>
          <w:szCs w:val="24"/>
        </w:rPr>
        <w:lastRenderedPageBreak/>
        <w:t>would suggest that abnormalities in humour could be prominent in neurodegenerative diseases. Clark et al (2016) claims that some syndromes are already known to affect understanding of cartoons and sarcasm, but emerging evidence suggests that humour might be affected as well as other aspects of social cognition in Alzheimer’s disease. In their study on forty-eight participants they found that canonical dementia syndromes often produce an altered sense of humour that differs between dementia syndromes, some preferred childlike or slapstick humour, whilst others found inappropriate humour in response to unpleasant or impersonal stimuli. Clark et al claimed that selectively altered humour responsiveness had been reported well before the onset of more typical symptoms associated with the disease.</w:t>
      </w:r>
    </w:p>
    <w:p w14:paraId="1612B8A6" w14:textId="28F721A1" w:rsidR="6D50DB49" w:rsidRPr="00290C22" w:rsidRDefault="25B1D6FF" w:rsidP="00290C22">
      <w:pPr>
        <w:spacing w:line="480" w:lineRule="auto"/>
        <w:rPr>
          <w:rFonts w:ascii="Times New Roman" w:hAnsi="Times New Roman" w:cs="Times New Roman"/>
          <w:sz w:val="24"/>
          <w:szCs w:val="24"/>
        </w:rPr>
      </w:pPr>
      <w:r w:rsidRPr="25B1D6FF">
        <w:rPr>
          <w:rFonts w:ascii="Times New Roman" w:hAnsi="Times New Roman" w:cs="Times New Roman"/>
          <w:sz w:val="24"/>
          <w:szCs w:val="24"/>
        </w:rPr>
        <w:t xml:space="preserve">One of the dementia syndromes most affected frontotemporal lobar degenerations (FTLD) showed impaired interpersonal functioning, and patients were a lot more likely to express humour in non-humorous situations, for example their partner pouring hot water on their hand, funerals, relishing other people's mishaps or pain, but they appear to lose their old sense of humour, and don’t understand why people are not laughing when they tell a dirty or inappropriate joke. Their previous dry sense of humour can disappear or funny </w:t>
      </w:r>
      <w:r w:rsidR="003B7851">
        <w:rPr>
          <w:rFonts w:ascii="Times New Roman" w:hAnsi="Times New Roman" w:cs="Times New Roman"/>
          <w:sz w:val="24"/>
          <w:szCs w:val="24"/>
        </w:rPr>
        <w:t>demeanour</w:t>
      </w:r>
      <w:r w:rsidRPr="25B1D6FF">
        <w:rPr>
          <w:rFonts w:ascii="Times New Roman" w:hAnsi="Times New Roman" w:cs="Times New Roman"/>
          <w:sz w:val="24"/>
          <w:szCs w:val="24"/>
        </w:rPr>
        <w:t xml:space="preserve"> disappears. </w:t>
      </w:r>
    </w:p>
    <w:p w14:paraId="6FB06424" w14:textId="431128F5" w:rsidR="6D50DB49" w:rsidRPr="00290C22" w:rsidRDefault="599C7D45"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Humour also changes in other dementia syndromes, but in a much more different way, patients with semantic dementia (SD) have a reduced humour capacity, and now only understand more simple or basic humour, like slapstick comedy, however they find things that seem out of place funny, like a badly parked car, or coincidences, they are more likely to make silly comments like “it won’t suit you” if someone says that they will put the kettle on</w:t>
      </w:r>
      <w:r w:rsidR="00340F42">
        <w:rPr>
          <w:rFonts w:ascii="Times New Roman" w:hAnsi="Times New Roman" w:cs="Times New Roman"/>
          <w:sz w:val="24"/>
          <w:szCs w:val="24"/>
        </w:rPr>
        <w:t>, a</w:t>
      </w:r>
      <w:r w:rsidRPr="00290C22">
        <w:rPr>
          <w:rFonts w:ascii="Times New Roman" w:hAnsi="Times New Roman" w:cs="Times New Roman"/>
          <w:sz w:val="24"/>
          <w:szCs w:val="24"/>
        </w:rPr>
        <w:t xml:space="preserve">nd as with FTLD patients they find other people's misfortune hilarious. Alzheimer disease (AD) patients tend to make verbal puns, find childish humour funny, and enjoy smutty humour. </w:t>
      </w:r>
    </w:p>
    <w:p w14:paraId="1D980CE1" w14:textId="4E1283A0" w:rsidR="6D50DB49" w:rsidRPr="00290C22" w:rsidRDefault="599C7D45"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lastRenderedPageBreak/>
        <w:t xml:space="preserve">In tests with patients Clark et al (2016) asked their partners to complete questionnaires covering how their sense of humour had changed over the past fifteen years, based on a changing liking scale, which included slapstick, satirical, and absurd. Clark claimed that her research shows that patients have an altered sense of humour which links to an aberrant reward process, showing that primary biological reinforcers like food and sex may be linked to abnormal reward decoding in striatal and mesolimbic brain networks. Clark et al went on to claim that humour behaviour and its potential as a disease biomarker needs much more research, and ideally humour should also be assessed when first assessing neurological disease, as humour abnormalities have been historically under-recognised in potential dementia diagnosis. </w:t>
      </w:r>
    </w:p>
    <w:p w14:paraId="72CB2F43" w14:textId="084623B9" w:rsidR="6D50DB49" w:rsidRPr="00290C22" w:rsidRDefault="6D50DB49"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 xml:space="preserve">This research was on a small scale which Clark et al openly admit, and </w:t>
      </w:r>
      <w:r w:rsidR="008326B6">
        <w:rPr>
          <w:rFonts w:ascii="Times New Roman" w:hAnsi="Times New Roman" w:cs="Times New Roman"/>
          <w:sz w:val="24"/>
          <w:szCs w:val="24"/>
        </w:rPr>
        <w:t xml:space="preserve">with </w:t>
      </w:r>
      <w:r w:rsidRPr="00290C22">
        <w:rPr>
          <w:rFonts w:ascii="Times New Roman" w:hAnsi="Times New Roman" w:cs="Times New Roman"/>
          <w:sz w:val="24"/>
          <w:szCs w:val="24"/>
        </w:rPr>
        <w:t xml:space="preserve">mainly male patients. It may be possible that if a larger scale study was conducted with an even mix of sexes that the results may differ, however there does not appear to be many studies like this in the area of humour and dementia, which is a shame because Clark’s research appears to show links with humour as a control of mental function, and how one should act in society, almost like a self-governing discipline  that regulates ones perspectives and observations, which links quite well with previously mentioned links to comedians and observational humour, but all is not lost! According to </w:t>
      </w:r>
      <w:proofErr w:type="spellStart"/>
      <w:r w:rsidRPr="00290C22">
        <w:rPr>
          <w:rFonts w:ascii="Times New Roman" w:hAnsi="Times New Roman" w:cs="Times New Roman"/>
          <w:sz w:val="24"/>
          <w:szCs w:val="24"/>
        </w:rPr>
        <w:t>Mak</w:t>
      </w:r>
      <w:proofErr w:type="spellEnd"/>
      <w:r w:rsidRPr="00290C22">
        <w:rPr>
          <w:rFonts w:ascii="Times New Roman" w:hAnsi="Times New Roman" w:cs="Times New Roman"/>
          <w:sz w:val="24"/>
          <w:szCs w:val="24"/>
        </w:rPr>
        <w:t xml:space="preserve"> (2018) people with dementia are linked to a greater purpose in life! </w:t>
      </w:r>
    </w:p>
    <w:p w14:paraId="0EF0E925" w14:textId="5BAB4807" w:rsidR="6D50DB49" w:rsidRPr="00290C22" w:rsidRDefault="25B1D6FF" w:rsidP="00290C22">
      <w:pPr>
        <w:spacing w:line="480" w:lineRule="auto"/>
        <w:rPr>
          <w:rFonts w:ascii="Times New Roman" w:hAnsi="Times New Roman" w:cs="Times New Roman"/>
          <w:sz w:val="24"/>
          <w:szCs w:val="24"/>
        </w:rPr>
      </w:pPr>
      <w:r w:rsidRPr="25B1D6FF">
        <w:rPr>
          <w:rFonts w:ascii="Times New Roman" w:hAnsi="Times New Roman" w:cs="Times New Roman"/>
          <w:sz w:val="24"/>
          <w:szCs w:val="24"/>
        </w:rPr>
        <w:t xml:space="preserve">In a </w:t>
      </w:r>
      <w:r w:rsidR="003B7851">
        <w:rPr>
          <w:rFonts w:ascii="Times New Roman" w:hAnsi="Times New Roman" w:cs="Times New Roman"/>
          <w:sz w:val="24"/>
          <w:szCs w:val="24"/>
        </w:rPr>
        <w:t xml:space="preserve">further </w:t>
      </w:r>
      <w:r w:rsidRPr="25B1D6FF">
        <w:rPr>
          <w:rFonts w:ascii="Times New Roman" w:hAnsi="Times New Roman" w:cs="Times New Roman"/>
          <w:sz w:val="24"/>
          <w:szCs w:val="24"/>
        </w:rPr>
        <w:t xml:space="preserve">study </w:t>
      </w:r>
      <w:proofErr w:type="spellStart"/>
      <w:r w:rsidRPr="25B1D6FF">
        <w:rPr>
          <w:rFonts w:ascii="Times New Roman" w:hAnsi="Times New Roman" w:cs="Times New Roman"/>
          <w:sz w:val="24"/>
          <w:szCs w:val="24"/>
        </w:rPr>
        <w:t>Mak</w:t>
      </w:r>
      <w:proofErr w:type="spellEnd"/>
      <w:r w:rsidRPr="25B1D6FF">
        <w:rPr>
          <w:rFonts w:ascii="Times New Roman" w:hAnsi="Times New Roman" w:cs="Times New Roman"/>
          <w:sz w:val="24"/>
          <w:szCs w:val="24"/>
        </w:rPr>
        <w:t xml:space="preserve"> (2018) found that adaptive humour styles are associated with purpose in life, but maladaptive humour styles are not. Mak (2018) wanted to find out whether humour styles are predictive of purpose in life in people with dementia. Mak believes that sufferers of dementia with a sense of humour have a much stronger purpose in life which is believed to be important for mental well-being, he gave verbal questionnaires to dementia sufferers in order to measure their humour styles and purpose in life. Sixty-six patients were </w:t>
      </w:r>
      <w:r w:rsidRPr="25B1D6FF">
        <w:rPr>
          <w:rFonts w:ascii="Times New Roman" w:hAnsi="Times New Roman" w:cs="Times New Roman"/>
          <w:sz w:val="24"/>
          <w:szCs w:val="24"/>
        </w:rPr>
        <w:lastRenderedPageBreak/>
        <w:t xml:space="preserve">assessed using six sub-scales of the </w:t>
      </w:r>
      <w:proofErr w:type="spellStart"/>
      <w:r w:rsidRPr="25B1D6FF">
        <w:rPr>
          <w:rFonts w:ascii="Times New Roman" w:hAnsi="Times New Roman" w:cs="Times New Roman"/>
          <w:sz w:val="24"/>
          <w:szCs w:val="24"/>
        </w:rPr>
        <w:t>Ryff’s</w:t>
      </w:r>
      <w:proofErr w:type="spellEnd"/>
      <w:r w:rsidRPr="25B1D6FF">
        <w:rPr>
          <w:rFonts w:ascii="Times New Roman" w:hAnsi="Times New Roman" w:cs="Times New Roman"/>
          <w:sz w:val="24"/>
          <w:szCs w:val="24"/>
        </w:rPr>
        <w:t xml:space="preserve"> (1989) Psychological Well-Being scale (cited by Mak, 2018) Mak concluded that not all humour styles are beneficial, and that only adaptive humour styles predict a purpose in life, which is linked to positive psychological outcomes, and that dementia patients who use humour with others or just themselves experience more direction in life, which sounds nice, but one may question the definition of “purpose in life” as there is no current cure for dementia, so could it be argued that Maks definition equates to the reality that these patients must have come to terms with, that it is only going to get worse and that they accept that they must make the most of their abilities whilst they still can, and use humour as a coping strategy if not for themselves but for those who care for them. </w:t>
      </w:r>
    </w:p>
    <w:p w14:paraId="4218662D" w14:textId="710BFD73" w:rsidR="6D50DB49" w:rsidRPr="00290C22" w:rsidRDefault="6D50DB49"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 xml:space="preserve"> “</w:t>
      </w:r>
      <w:r w:rsidRPr="00290C22">
        <w:rPr>
          <w:rFonts w:ascii="Times New Roman" w:hAnsi="Times New Roman" w:cs="Times New Roman"/>
          <w:i/>
          <w:iCs/>
          <w:sz w:val="24"/>
          <w:szCs w:val="24"/>
        </w:rPr>
        <w:t>I think the saddest people always try their hardest to make people happy because they know</w:t>
      </w:r>
      <w:r w:rsidR="00E33E7C">
        <w:rPr>
          <w:rFonts w:ascii="Times New Roman" w:hAnsi="Times New Roman" w:cs="Times New Roman"/>
          <w:i/>
          <w:iCs/>
          <w:sz w:val="24"/>
          <w:szCs w:val="24"/>
        </w:rPr>
        <w:t xml:space="preserve">               </w:t>
      </w:r>
      <w:r w:rsidRPr="00290C22">
        <w:rPr>
          <w:rFonts w:ascii="Times New Roman" w:hAnsi="Times New Roman" w:cs="Times New Roman"/>
          <w:i/>
          <w:iCs/>
          <w:sz w:val="24"/>
          <w:szCs w:val="24"/>
        </w:rPr>
        <w:t xml:space="preserve"> </w:t>
      </w:r>
      <w:r w:rsidR="00E33E7C">
        <w:rPr>
          <w:rFonts w:ascii="Times New Roman" w:hAnsi="Times New Roman" w:cs="Times New Roman"/>
          <w:i/>
          <w:iCs/>
          <w:sz w:val="24"/>
          <w:szCs w:val="24"/>
        </w:rPr>
        <w:t xml:space="preserve"> </w:t>
      </w:r>
      <w:r w:rsidR="00BD2CAC">
        <w:rPr>
          <w:rFonts w:ascii="Times New Roman" w:hAnsi="Times New Roman" w:cs="Times New Roman"/>
          <w:i/>
          <w:iCs/>
          <w:sz w:val="24"/>
          <w:szCs w:val="24"/>
        </w:rPr>
        <w:t xml:space="preserve"> </w:t>
      </w:r>
      <w:r w:rsidRPr="00290C22">
        <w:rPr>
          <w:rFonts w:ascii="Times New Roman" w:hAnsi="Times New Roman" w:cs="Times New Roman"/>
          <w:i/>
          <w:iCs/>
          <w:sz w:val="24"/>
          <w:szCs w:val="24"/>
        </w:rPr>
        <w:t xml:space="preserve">what it’s like to feel absolutely worthless, and they don’t want anyone else to feel like that”  </w:t>
      </w:r>
    </w:p>
    <w:p w14:paraId="44CAEF3A" w14:textId="08037CE2" w:rsidR="76CC6D23" w:rsidRPr="00374FC0" w:rsidRDefault="6D50DB49" w:rsidP="00374FC0">
      <w:pPr>
        <w:spacing w:line="480" w:lineRule="auto"/>
        <w:ind w:left="5760" w:firstLine="720"/>
        <w:rPr>
          <w:rFonts w:ascii="Times New Roman" w:hAnsi="Times New Roman" w:cs="Times New Roman"/>
          <w:i/>
          <w:iCs/>
          <w:sz w:val="24"/>
          <w:szCs w:val="24"/>
        </w:rPr>
      </w:pPr>
      <w:r w:rsidRPr="00290C22">
        <w:rPr>
          <w:rFonts w:ascii="Times New Roman" w:hAnsi="Times New Roman" w:cs="Times New Roman"/>
          <w:sz w:val="24"/>
          <w:szCs w:val="24"/>
        </w:rPr>
        <w:t>Robin Williams</w:t>
      </w:r>
    </w:p>
    <w:p w14:paraId="0BE15153" w14:textId="1E0890DC" w:rsidR="00A72CDB" w:rsidRPr="00374FC0" w:rsidRDefault="25B1D6FF" w:rsidP="00A72CDB">
      <w:pPr>
        <w:spacing w:line="480" w:lineRule="auto"/>
        <w:rPr>
          <w:rFonts w:ascii="Times New Roman" w:hAnsi="Times New Roman" w:cs="Times New Roman"/>
          <w:sz w:val="24"/>
          <w:szCs w:val="24"/>
        </w:rPr>
      </w:pPr>
      <w:r w:rsidRPr="25B1D6FF">
        <w:rPr>
          <w:rFonts w:ascii="Times New Roman" w:hAnsi="Times New Roman" w:cs="Times New Roman"/>
          <w:sz w:val="24"/>
          <w:szCs w:val="24"/>
        </w:rPr>
        <w:t xml:space="preserve">Unfortunately, as has been shown here there are limitations to this research into the use of humour as a coping strategy, as there appears to be little research available about the negative use of humour, or any alternatives to using it. The research </w:t>
      </w:r>
      <w:r w:rsidR="0024798A">
        <w:rPr>
          <w:rFonts w:ascii="Times New Roman" w:hAnsi="Times New Roman" w:cs="Times New Roman"/>
          <w:sz w:val="24"/>
          <w:szCs w:val="24"/>
        </w:rPr>
        <w:t>conducted,</w:t>
      </w:r>
      <w:r w:rsidRPr="25B1D6FF">
        <w:rPr>
          <w:rFonts w:ascii="Times New Roman" w:hAnsi="Times New Roman" w:cs="Times New Roman"/>
          <w:sz w:val="24"/>
          <w:szCs w:val="24"/>
        </w:rPr>
        <w:t xml:space="preserve"> shows that there appear to be huge benefits associated with humour, including improved memory and learning, sociability, communication, better self-esteem, an improved immune system, amelioration of pain and discomfort, with relief from stress and anxiety, it may help with PTSD and Burnout within the services to cope with what may be a hopeless situation. It provides a way of venting, gives group support whilst helping with group cohesion and aids in the distancing of oneself from traumatic experiences. It can be inappropriate or illogical whilst giving one a philosophical attitude to maintain one’s sanity in insane circumstances. It can give a cathartic effect, decreasing negative feelings such as anger, frustration and aggression, and constitutes a kind of collective mental hygienic defence mechanism which </w:t>
      </w:r>
      <w:r w:rsidRPr="25B1D6FF">
        <w:rPr>
          <w:rFonts w:ascii="Times New Roman" w:hAnsi="Times New Roman" w:cs="Times New Roman"/>
          <w:sz w:val="24"/>
          <w:szCs w:val="24"/>
        </w:rPr>
        <w:lastRenderedPageBreak/>
        <w:t>allows people to cope with the direst of situations, and politically can be used as an instrument of resistance to the dominant discourses, because it debunks their hypocrisy.</w:t>
      </w:r>
    </w:p>
    <w:p w14:paraId="30B0E810" w14:textId="165DD684" w:rsidR="00C0503B" w:rsidRPr="00374FC0" w:rsidRDefault="25B1D6FF" w:rsidP="00DE3C7D">
      <w:pPr>
        <w:spacing w:line="480" w:lineRule="auto"/>
        <w:rPr>
          <w:rFonts w:ascii="Times New Roman" w:hAnsi="Times New Roman" w:cs="Times New Roman"/>
          <w:sz w:val="24"/>
          <w:szCs w:val="24"/>
        </w:rPr>
      </w:pPr>
      <w:r w:rsidRPr="25B1D6FF">
        <w:rPr>
          <w:rFonts w:ascii="Times New Roman" w:hAnsi="Times New Roman" w:cs="Times New Roman"/>
          <w:sz w:val="24"/>
          <w:szCs w:val="24"/>
        </w:rPr>
        <w:t>However not all humour styles are beneficial, only adaptive humour styles predict a purpose in life, which is linked to positive psychological outcomes. An adaptive humour style is thought to be good, whilst a maladaptive humour style is claimed to be bad, as abnormalities in humour could be prominent in neurodegenerative diseases, or people may use humour for the wrong reasons, for example mocking shocking events with inappropriate humorous comments in order to gain favour with others,  or using humour to mock or belittle someone.</w:t>
      </w:r>
    </w:p>
    <w:p w14:paraId="6DE09AF5" w14:textId="22EBFF54" w:rsidR="00DE3C7D" w:rsidRPr="00374FC0" w:rsidRDefault="25B1D6FF" w:rsidP="00DE3C7D">
      <w:pPr>
        <w:spacing w:line="480" w:lineRule="auto"/>
        <w:rPr>
          <w:rFonts w:ascii="Times New Roman" w:hAnsi="Times New Roman" w:cs="Times New Roman"/>
          <w:sz w:val="24"/>
          <w:szCs w:val="24"/>
        </w:rPr>
      </w:pPr>
      <w:r w:rsidRPr="25B1D6FF">
        <w:rPr>
          <w:rFonts w:ascii="Times New Roman" w:hAnsi="Times New Roman" w:cs="Times New Roman"/>
          <w:sz w:val="24"/>
          <w:szCs w:val="24"/>
        </w:rPr>
        <w:t>Strangely maladaptive humour appears to indicate a potential physical or psychological problem, it may highlight as mentioned before potential for dementia, and indeed it has been suggested that one’s humour should be assessed as a first point of call when assessing potential dementia patients. It has been anecdotally linked with being perceived as being a sociopath or psychopath, and as a form of denial of mental disorders. But it still appears unclear at what point that dark or gallows humour changes from a coping strategy to maladaptive humorous behaviour.</w:t>
      </w:r>
    </w:p>
    <w:p w14:paraId="2CF11413" w14:textId="61D587BF" w:rsidR="00E14B30" w:rsidRDefault="00E14B30" w:rsidP="00DE3C7D">
      <w:pPr>
        <w:spacing w:line="480" w:lineRule="auto"/>
        <w:rPr>
          <w:rFonts w:ascii="Times New Roman" w:hAnsi="Times New Roman" w:cs="Times New Roman"/>
          <w:sz w:val="24"/>
          <w:szCs w:val="24"/>
        </w:rPr>
      </w:pPr>
      <w:r w:rsidRPr="00374FC0">
        <w:rPr>
          <w:rFonts w:ascii="Times New Roman" w:hAnsi="Times New Roman" w:cs="Times New Roman"/>
          <w:sz w:val="24"/>
          <w:szCs w:val="24"/>
        </w:rPr>
        <w:t>To conclude</w:t>
      </w:r>
      <w:r w:rsidR="001660EF" w:rsidRPr="00374FC0">
        <w:rPr>
          <w:rFonts w:ascii="Times New Roman" w:hAnsi="Times New Roman" w:cs="Times New Roman"/>
          <w:sz w:val="24"/>
          <w:szCs w:val="24"/>
        </w:rPr>
        <w:t>, humour does appear to work in the main as the definitive coping strategy</w:t>
      </w:r>
      <w:r w:rsidR="004416B5" w:rsidRPr="00374FC0">
        <w:rPr>
          <w:rFonts w:ascii="Times New Roman" w:hAnsi="Times New Roman" w:cs="Times New Roman"/>
          <w:sz w:val="24"/>
          <w:szCs w:val="24"/>
        </w:rPr>
        <w:t>, and has even been suggested as a training tool for the services</w:t>
      </w:r>
      <w:r w:rsidR="006F585F" w:rsidRPr="00374FC0">
        <w:rPr>
          <w:rFonts w:ascii="Times New Roman" w:hAnsi="Times New Roman" w:cs="Times New Roman"/>
          <w:sz w:val="24"/>
          <w:szCs w:val="24"/>
        </w:rPr>
        <w:t xml:space="preserve"> to cope with the traumatic events</w:t>
      </w:r>
      <w:r w:rsidR="005919D5" w:rsidRPr="00374FC0">
        <w:rPr>
          <w:rFonts w:ascii="Times New Roman" w:hAnsi="Times New Roman" w:cs="Times New Roman"/>
          <w:sz w:val="24"/>
          <w:szCs w:val="24"/>
        </w:rPr>
        <w:t xml:space="preserve"> that they will attend, however</w:t>
      </w:r>
      <w:r w:rsidR="00CA184E" w:rsidRPr="00374FC0">
        <w:rPr>
          <w:rFonts w:ascii="Times New Roman" w:hAnsi="Times New Roman" w:cs="Times New Roman"/>
          <w:sz w:val="24"/>
          <w:szCs w:val="24"/>
        </w:rPr>
        <w:t xml:space="preserve">, </w:t>
      </w:r>
      <w:r w:rsidR="0096273F" w:rsidRPr="00374FC0">
        <w:rPr>
          <w:rFonts w:ascii="Times New Roman" w:hAnsi="Times New Roman" w:cs="Times New Roman"/>
          <w:sz w:val="24"/>
          <w:szCs w:val="24"/>
        </w:rPr>
        <w:t xml:space="preserve">it is also claimed that </w:t>
      </w:r>
      <w:r w:rsidR="00D50CFE" w:rsidRPr="00374FC0">
        <w:rPr>
          <w:rFonts w:ascii="Times New Roman" w:hAnsi="Times New Roman" w:cs="Times New Roman"/>
          <w:sz w:val="24"/>
          <w:szCs w:val="24"/>
        </w:rPr>
        <w:t xml:space="preserve">the same service linked personnel form </w:t>
      </w:r>
      <w:r w:rsidR="003E7833" w:rsidRPr="00374FC0">
        <w:rPr>
          <w:rFonts w:ascii="Times New Roman" w:hAnsi="Times New Roman" w:cs="Times New Roman"/>
          <w:sz w:val="24"/>
          <w:szCs w:val="24"/>
        </w:rPr>
        <w:t>a more darker or gallows type humour that can actually alienate them from non-services personnel</w:t>
      </w:r>
      <w:r w:rsidR="00B117C2" w:rsidRPr="00374FC0">
        <w:rPr>
          <w:rFonts w:ascii="Times New Roman" w:hAnsi="Times New Roman" w:cs="Times New Roman"/>
          <w:sz w:val="24"/>
          <w:szCs w:val="24"/>
        </w:rPr>
        <w:t xml:space="preserve">. The research </w:t>
      </w:r>
      <w:r w:rsidR="00015532" w:rsidRPr="00374FC0">
        <w:rPr>
          <w:rFonts w:ascii="Times New Roman" w:hAnsi="Times New Roman" w:cs="Times New Roman"/>
          <w:sz w:val="24"/>
          <w:szCs w:val="24"/>
        </w:rPr>
        <w:t>has not shown at which point humour ceases to be the definitive coping strategy</w:t>
      </w:r>
      <w:r w:rsidR="0033793E" w:rsidRPr="00374FC0">
        <w:rPr>
          <w:rFonts w:ascii="Times New Roman" w:hAnsi="Times New Roman" w:cs="Times New Roman"/>
          <w:sz w:val="24"/>
          <w:szCs w:val="24"/>
        </w:rPr>
        <w:t xml:space="preserve"> and turns into maladaptive behaviour.</w:t>
      </w:r>
      <w:r w:rsidR="00374FC0">
        <w:rPr>
          <w:rFonts w:ascii="Times New Roman" w:hAnsi="Times New Roman" w:cs="Times New Roman"/>
          <w:sz w:val="24"/>
          <w:szCs w:val="24"/>
        </w:rPr>
        <w:t xml:space="preserve"> However, in one form or another it works, as there does not appear to be a universal alternative.</w:t>
      </w:r>
    </w:p>
    <w:p w14:paraId="67ABF4DF" w14:textId="4B0BC680" w:rsidR="00A91CB5" w:rsidRPr="00374FC0" w:rsidRDefault="25B1D6FF" w:rsidP="00DE3C7D">
      <w:pPr>
        <w:spacing w:line="480" w:lineRule="auto"/>
        <w:rPr>
          <w:rFonts w:ascii="Times New Roman" w:hAnsi="Times New Roman" w:cs="Times New Roman"/>
          <w:sz w:val="24"/>
          <w:szCs w:val="24"/>
        </w:rPr>
      </w:pPr>
      <w:commentRangeStart w:id="3"/>
      <w:r w:rsidRPr="25B1D6FF">
        <w:rPr>
          <w:rFonts w:ascii="Times New Roman" w:hAnsi="Times New Roman" w:cs="Times New Roman"/>
          <w:sz w:val="24"/>
          <w:szCs w:val="24"/>
        </w:rPr>
        <w:t xml:space="preserve">On the whole humour is a wonderful thing, a humorous comment can be shared with millions of people and make them laugh or smile. It brings people together and can calm an awkward </w:t>
      </w:r>
      <w:r w:rsidRPr="25B1D6FF">
        <w:rPr>
          <w:rFonts w:ascii="Times New Roman" w:hAnsi="Times New Roman" w:cs="Times New Roman"/>
          <w:sz w:val="24"/>
          <w:szCs w:val="24"/>
        </w:rPr>
        <w:lastRenderedPageBreak/>
        <w:t xml:space="preserve">situation. And it can help us get through the darkest parts of our lives. It is probably less of a wonder drug and more of a wonderful distraction. We are better people because of it, so yes as a coping strategy it is probably the best overall, with the odd side effect, and until someone conducts more research to disprove this theory it is one that this researcher is sticking with. </w:t>
      </w:r>
      <w:commentRangeEnd w:id="3"/>
      <w:r w:rsidR="00374FC0">
        <w:rPr>
          <w:rStyle w:val="CommentReference"/>
        </w:rPr>
        <w:commentReference w:id="3"/>
      </w:r>
    </w:p>
    <w:p w14:paraId="774F62C3" w14:textId="5E5494E2" w:rsidR="001351EB" w:rsidRPr="00290C22" w:rsidRDefault="0080409A" w:rsidP="001351E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78C27426" w14:textId="0FCAEF6A" w:rsidR="001351EB" w:rsidRDefault="001351EB" w:rsidP="00A72CDB">
      <w:pPr>
        <w:spacing w:line="480" w:lineRule="auto"/>
        <w:rPr>
          <w:rFonts w:ascii="Times New Roman" w:hAnsi="Times New Roman" w:cs="Times New Roman"/>
          <w:sz w:val="24"/>
          <w:szCs w:val="24"/>
        </w:rPr>
      </w:pPr>
    </w:p>
    <w:p w14:paraId="7566DAD2" w14:textId="015DF088" w:rsidR="00F4410F" w:rsidRDefault="00F4410F" w:rsidP="00F4410F">
      <w:pPr>
        <w:spacing w:line="480" w:lineRule="auto"/>
        <w:rPr>
          <w:rFonts w:ascii="Times New Roman" w:hAnsi="Times New Roman" w:cs="Times New Roman"/>
          <w:sz w:val="24"/>
          <w:szCs w:val="24"/>
        </w:rPr>
      </w:pPr>
    </w:p>
    <w:p w14:paraId="24A98F5E" w14:textId="708B6E81" w:rsidR="004A0A46" w:rsidRDefault="004A0A46" w:rsidP="76CC6D23"/>
    <w:p w14:paraId="355B1462" w14:textId="0FDACFB7" w:rsidR="009A3FD1" w:rsidRDefault="009A3FD1" w:rsidP="76CC6D23">
      <w:pPr>
        <w:rPr>
          <w:rFonts w:ascii="Times New Roman" w:hAnsi="Times New Roman" w:cs="Times New Roman"/>
          <w:sz w:val="24"/>
          <w:szCs w:val="24"/>
        </w:rPr>
      </w:pPr>
    </w:p>
    <w:p w14:paraId="1EF968A4" w14:textId="33845073" w:rsidR="00024BEA" w:rsidRDefault="00024BEA" w:rsidP="009706DF">
      <w:pPr>
        <w:spacing w:line="480" w:lineRule="auto"/>
        <w:rPr>
          <w:rFonts w:ascii="Times New Roman" w:hAnsi="Times New Roman" w:cs="Times New Roman"/>
          <w:sz w:val="24"/>
          <w:szCs w:val="24"/>
        </w:rPr>
      </w:pPr>
    </w:p>
    <w:p w14:paraId="21E15B28" w14:textId="0A1FFBC8" w:rsidR="00987584" w:rsidRDefault="00987584" w:rsidP="009706DF">
      <w:pPr>
        <w:spacing w:line="480" w:lineRule="auto"/>
        <w:rPr>
          <w:rFonts w:ascii="Times New Roman" w:hAnsi="Times New Roman" w:cs="Times New Roman"/>
          <w:sz w:val="24"/>
          <w:szCs w:val="24"/>
        </w:rPr>
      </w:pPr>
    </w:p>
    <w:p w14:paraId="080AD84A" w14:textId="23183DF1" w:rsidR="003670FD" w:rsidRDefault="003670FD" w:rsidP="009706DF">
      <w:pPr>
        <w:spacing w:line="480" w:lineRule="auto"/>
        <w:rPr>
          <w:rFonts w:ascii="Times New Roman" w:hAnsi="Times New Roman" w:cs="Times New Roman"/>
          <w:sz w:val="24"/>
          <w:szCs w:val="24"/>
        </w:rPr>
      </w:pPr>
    </w:p>
    <w:p w14:paraId="740CFCB9" w14:textId="31482B8F" w:rsidR="003670FD" w:rsidRDefault="003670FD" w:rsidP="009706DF">
      <w:pPr>
        <w:spacing w:line="480" w:lineRule="auto"/>
        <w:rPr>
          <w:rFonts w:ascii="Times New Roman" w:hAnsi="Times New Roman" w:cs="Times New Roman"/>
          <w:sz w:val="24"/>
          <w:szCs w:val="24"/>
        </w:rPr>
      </w:pPr>
    </w:p>
    <w:p w14:paraId="38BBEB96" w14:textId="1C499CC8" w:rsidR="003670FD" w:rsidRDefault="003670FD" w:rsidP="009706DF">
      <w:pPr>
        <w:spacing w:line="480" w:lineRule="auto"/>
        <w:rPr>
          <w:rFonts w:ascii="Times New Roman" w:hAnsi="Times New Roman" w:cs="Times New Roman"/>
          <w:sz w:val="24"/>
          <w:szCs w:val="24"/>
        </w:rPr>
      </w:pPr>
    </w:p>
    <w:p w14:paraId="4F105C7A" w14:textId="1DCAF598" w:rsidR="003670FD" w:rsidRDefault="003670FD" w:rsidP="009706DF">
      <w:pPr>
        <w:spacing w:line="480" w:lineRule="auto"/>
        <w:rPr>
          <w:rFonts w:ascii="Times New Roman" w:hAnsi="Times New Roman" w:cs="Times New Roman"/>
          <w:sz w:val="24"/>
          <w:szCs w:val="24"/>
        </w:rPr>
      </w:pPr>
    </w:p>
    <w:p w14:paraId="0E3C7A93" w14:textId="77777777" w:rsidR="00855ADC" w:rsidRDefault="00855ADC" w:rsidP="009706DF">
      <w:pPr>
        <w:spacing w:line="480" w:lineRule="auto"/>
        <w:rPr>
          <w:rFonts w:ascii="Times New Roman" w:hAnsi="Times New Roman" w:cs="Times New Roman"/>
          <w:sz w:val="24"/>
          <w:szCs w:val="24"/>
        </w:rPr>
      </w:pPr>
    </w:p>
    <w:p w14:paraId="3125CEB4" w14:textId="4D5F402A" w:rsidR="00996326" w:rsidRPr="00290C22" w:rsidRDefault="00996326" w:rsidP="009706DF">
      <w:pPr>
        <w:spacing w:line="480" w:lineRule="auto"/>
        <w:rPr>
          <w:rFonts w:ascii="Times New Roman" w:hAnsi="Times New Roman" w:cs="Times New Roman"/>
          <w:sz w:val="24"/>
          <w:szCs w:val="24"/>
        </w:rPr>
      </w:pPr>
    </w:p>
    <w:p w14:paraId="2056E1B4" w14:textId="77777777" w:rsidR="009706DF" w:rsidRDefault="009706DF" w:rsidP="76CC6D23">
      <w:pPr>
        <w:rPr>
          <w:rFonts w:ascii="Times New Roman" w:hAnsi="Times New Roman" w:cs="Times New Roman"/>
          <w:sz w:val="24"/>
          <w:szCs w:val="24"/>
        </w:rPr>
      </w:pPr>
    </w:p>
    <w:p w14:paraId="71968444" w14:textId="77777777" w:rsidR="00405E57" w:rsidRDefault="00405E57" w:rsidP="76CC6D23"/>
    <w:p w14:paraId="46B95CB0" w14:textId="4D6F5F94" w:rsidR="76CC6D23" w:rsidRPr="003670FD" w:rsidRDefault="76CC6D23" w:rsidP="76CC6D23">
      <w:pPr>
        <w:rPr>
          <w:b/>
          <w:bCs/>
        </w:rPr>
      </w:pPr>
      <w:r w:rsidRPr="003670FD">
        <w:rPr>
          <w:b/>
          <w:bCs/>
        </w:rPr>
        <w:t>References</w:t>
      </w:r>
    </w:p>
    <w:p w14:paraId="45AD6446" w14:textId="32D2DBC8" w:rsidR="2BADAD8E" w:rsidRDefault="6BB0913C" w:rsidP="2BADAD8E">
      <w:r>
        <w:t xml:space="preserve">Allport, G. W. (1961). </w:t>
      </w:r>
      <w:r w:rsidRPr="6BB0913C">
        <w:rPr>
          <w:i/>
          <w:iCs/>
        </w:rPr>
        <w:t xml:space="preserve">Pattern and growth in personality. </w:t>
      </w:r>
      <w:r>
        <w:t>New York, NY: Holt, Reinhart, &amp; Winston.</w:t>
      </w:r>
    </w:p>
    <w:p w14:paraId="1A987B21" w14:textId="62796FA1" w:rsidR="6BB0913C" w:rsidRDefault="6BB0913C" w:rsidP="6BB0913C">
      <w:r w:rsidRPr="6BB0913C">
        <w:rPr>
          <w:rFonts w:ascii="Calibri" w:eastAsia="Calibri" w:hAnsi="Calibri" w:cs="Calibri"/>
        </w:rPr>
        <w:t xml:space="preserve">Chapple, A., &amp; </w:t>
      </w:r>
      <w:proofErr w:type="spellStart"/>
      <w:r w:rsidRPr="6BB0913C">
        <w:rPr>
          <w:rFonts w:ascii="Calibri" w:eastAsia="Calibri" w:hAnsi="Calibri" w:cs="Calibri"/>
        </w:rPr>
        <w:t>Ziebland</w:t>
      </w:r>
      <w:proofErr w:type="spellEnd"/>
      <w:r w:rsidRPr="6BB0913C">
        <w:rPr>
          <w:rFonts w:ascii="Calibri" w:eastAsia="Calibri" w:hAnsi="Calibri" w:cs="Calibri"/>
        </w:rPr>
        <w:t xml:space="preserve">, S. (2004). The Role of Humour for Men with Testicular Cancer. </w:t>
      </w:r>
      <w:r w:rsidRPr="6BB0913C">
        <w:rPr>
          <w:rFonts w:ascii="Calibri" w:eastAsia="Calibri" w:hAnsi="Calibri" w:cs="Calibri"/>
          <w:i/>
          <w:iCs/>
        </w:rPr>
        <w:t>Qualitative Health Research</w:t>
      </w:r>
      <w:r w:rsidRPr="6BB0913C">
        <w:rPr>
          <w:rFonts w:ascii="Calibri" w:eastAsia="Calibri" w:hAnsi="Calibri" w:cs="Calibri"/>
        </w:rPr>
        <w:t xml:space="preserve">, </w:t>
      </w:r>
      <w:r w:rsidRPr="6BB0913C">
        <w:rPr>
          <w:rFonts w:ascii="Calibri" w:eastAsia="Calibri" w:hAnsi="Calibri" w:cs="Calibri"/>
          <w:i/>
          <w:iCs/>
        </w:rPr>
        <w:t>14</w:t>
      </w:r>
      <w:r w:rsidRPr="6BB0913C">
        <w:rPr>
          <w:rFonts w:ascii="Calibri" w:eastAsia="Calibri" w:hAnsi="Calibri" w:cs="Calibri"/>
        </w:rPr>
        <w:t xml:space="preserve">(8), 1123–1139. </w:t>
      </w:r>
      <w:hyperlink r:id="rId14">
        <w:r w:rsidRPr="6BB0913C">
          <w:rPr>
            <w:rStyle w:val="Hyperlink"/>
            <w:rFonts w:ascii="Calibri" w:eastAsia="Calibri" w:hAnsi="Calibri" w:cs="Calibri"/>
          </w:rPr>
          <w:t>https://doi.org/10.1177/1049732304267455</w:t>
        </w:r>
      </w:hyperlink>
    </w:p>
    <w:p w14:paraId="01998E08" w14:textId="0013E565" w:rsidR="6D50DB49" w:rsidRDefault="6BB0913C" w:rsidP="6D50DB49">
      <w:r w:rsidRPr="6BB0913C">
        <w:rPr>
          <w:rFonts w:ascii="Source Sans Pro" w:eastAsia="Source Sans Pro" w:hAnsi="Source Sans Pro" w:cs="Source Sans Pro"/>
          <w:color w:val="3A3A3A"/>
        </w:rPr>
        <w:lastRenderedPageBreak/>
        <w:t xml:space="preserve">Clark, Nicholas, Gordon, Golden, Cohen, Woodward, . . . Warren. (2016). Altered sense of humour in dementia. </w:t>
      </w:r>
      <w:r w:rsidRPr="6BB0913C">
        <w:rPr>
          <w:rFonts w:ascii="Source Sans Pro" w:eastAsia="Source Sans Pro" w:hAnsi="Source Sans Pro" w:cs="Source Sans Pro"/>
          <w:i/>
          <w:iCs/>
          <w:color w:val="3A3A3A"/>
        </w:rPr>
        <w:t>Journal of Alzheimer's Disease,</w:t>
      </w:r>
      <w:r w:rsidRPr="6BB0913C">
        <w:rPr>
          <w:rFonts w:ascii="Source Sans Pro" w:eastAsia="Source Sans Pro" w:hAnsi="Source Sans Pro" w:cs="Source Sans Pro"/>
          <w:color w:val="3A3A3A"/>
        </w:rPr>
        <w:t xml:space="preserve"> Journal of Alzheimer's </w:t>
      </w:r>
      <w:proofErr w:type="gramStart"/>
      <w:r w:rsidRPr="6BB0913C">
        <w:rPr>
          <w:rFonts w:ascii="Source Sans Pro" w:eastAsia="Source Sans Pro" w:hAnsi="Source Sans Pro" w:cs="Source Sans Pro"/>
          <w:color w:val="3A3A3A"/>
        </w:rPr>
        <w:t>Disease ,</w:t>
      </w:r>
      <w:proofErr w:type="gramEnd"/>
      <w:r w:rsidRPr="6BB0913C">
        <w:rPr>
          <w:rFonts w:ascii="Source Sans Pro" w:eastAsia="Source Sans Pro" w:hAnsi="Source Sans Pro" w:cs="Source Sans Pro"/>
          <w:color w:val="3A3A3A"/>
        </w:rPr>
        <w:t xml:space="preserve"> 49 (1) pp. 111-119. (2016).</w:t>
      </w:r>
    </w:p>
    <w:p w14:paraId="6087E5D4" w14:textId="0F1DE237" w:rsidR="6D50DB49" w:rsidRDefault="6D50DB49" w:rsidP="6D50DB49"/>
    <w:p w14:paraId="5E46495E" w14:textId="4E046DF6" w:rsidR="008943CE" w:rsidRPr="009D1968" w:rsidRDefault="5356B3A3" w:rsidP="2BADAD8E">
      <w:proofErr w:type="spellStart"/>
      <w:r>
        <w:t>Drevitch</w:t>
      </w:r>
      <w:proofErr w:type="spellEnd"/>
      <w:r>
        <w:t xml:space="preserve">, G. (2016). The </w:t>
      </w:r>
      <w:proofErr w:type="spellStart"/>
      <w:r>
        <w:t>Depresso</w:t>
      </w:r>
      <w:proofErr w:type="spellEnd"/>
      <w:r>
        <w:t xml:space="preserve"> Whisperer. </w:t>
      </w:r>
      <w:r w:rsidRPr="5356B3A3">
        <w:rPr>
          <w:i/>
          <w:iCs/>
        </w:rPr>
        <w:t xml:space="preserve">Psychology Today, 49, </w:t>
      </w:r>
      <w:r>
        <w:t xml:space="preserve">24-26. Retrieved from </w:t>
      </w:r>
      <w:hyperlink r:id="rId15">
        <w:r w:rsidRPr="5356B3A3">
          <w:rPr>
            <w:rStyle w:val="Hyperlink"/>
          </w:rPr>
          <w:t>https://search.proquest.com/1784573736?accountid=130472</w:t>
        </w:r>
      </w:hyperlink>
      <w:r>
        <w:t xml:space="preserve"> </w:t>
      </w:r>
    </w:p>
    <w:p w14:paraId="5CFED1BF" w14:textId="30C7CCAB" w:rsidR="5356B3A3" w:rsidRDefault="5356B3A3" w:rsidP="5356B3A3">
      <w:proofErr w:type="spellStart"/>
      <w:r>
        <w:t>Dynel</w:t>
      </w:r>
      <w:proofErr w:type="spellEnd"/>
      <w:r>
        <w:t xml:space="preserve">, M., &amp; </w:t>
      </w:r>
      <w:proofErr w:type="spellStart"/>
      <w:r>
        <w:t>Poppi</w:t>
      </w:r>
      <w:proofErr w:type="spellEnd"/>
      <w:r>
        <w:t xml:space="preserve">, F. (2018). In </w:t>
      </w:r>
      <w:proofErr w:type="spellStart"/>
      <w:r>
        <w:t>tragoedia</w:t>
      </w:r>
      <w:proofErr w:type="spellEnd"/>
      <w:r>
        <w:t xml:space="preserve"> </w:t>
      </w:r>
      <w:proofErr w:type="spellStart"/>
      <w:r>
        <w:t>risus</w:t>
      </w:r>
      <w:proofErr w:type="spellEnd"/>
      <w:r>
        <w:t xml:space="preserve">: Analysis of dark humour in post-terrorist attack discourse. </w:t>
      </w:r>
      <w:r w:rsidRPr="5356B3A3">
        <w:rPr>
          <w:i/>
          <w:iCs/>
        </w:rPr>
        <w:t>Discourse &amp; Communication, 12</w:t>
      </w:r>
      <w:r w:rsidRPr="5356B3A3">
        <w:t xml:space="preserve">(4), 382-400. </w:t>
      </w:r>
    </w:p>
    <w:p w14:paraId="6A9AC47D" w14:textId="5B08AA8B" w:rsidR="76CC6D23" w:rsidRDefault="6BB0913C" w:rsidP="2BADAD8E">
      <w:r>
        <w:t xml:space="preserve">Freud, S (1928). Humour. </w:t>
      </w:r>
      <w:r w:rsidRPr="6BB0913C">
        <w:rPr>
          <w:i/>
          <w:iCs/>
        </w:rPr>
        <w:t xml:space="preserve">International Journal of Psychoanalysis, </w:t>
      </w:r>
      <w:r>
        <w:t>9, 1-6.</w:t>
      </w:r>
    </w:p>
    <w:p w14:paraId="1523AC94" w14:textId="2A5CCC5B" w:rsidR="6BB0913C" w:rsidRDefault="6BB0913C" w:rsidP="6BB0913C">
      <w:r w:rsidRPr="6BB0913C">
        <w:rPr>
          <w:rFonts w:ascii="Calibri" w:eastAsia="Calibri" w:hAnsi="Calibri" w:cs="Calibri"/>
          <w:color w:val="000000" w:themeColor="text1"/>
        </w:rPr>
        <w:t xml:space="preserve">Freud, S., &amp; Crick, J. (2002). </w:t>
      </w:r>
      <w:r w:rsidRPr="6BB0913C">
        <w:rPr>
          <w:rFonts w:ascii="Calibri" w:eastAsia="Calibri" w:hAnsi="Calibri" w:cs="Calibri"/>
          <w:i/>
          <w:iCs/>
          <w:color w:val="000000" w:themeColor="text1"/>
        </w:rPr>
        <w:t>The joke and its relation to the unconscious</w:t>
      </w:r>
      <w:r w:rsidRPr="6BB0913C">
        <w:rPr>
          <w:rFonts w:ascii="Calibri" w:eastAsia="Calibri" w:hAnsi="Calibri" w:cs="Calibri"/>
          <w:color w:val="000000" w:themeColor="text1"/>
        </w:rPr>
        <w:t>. London: Penguin.</w:t>
      </w:r>
    </w:p>
    <w:p w14:paraId="640ACD2F" w14:textId="7EFEC2C8" w:rsidR="2BADAD8E" w:rsidRDefault="6D50DB49" w:rsidP="2BADAD8E">
      <w:r>
        <w:t xml:space="preserve">Friedman, M. (2019, Oct 25). In HBO’s “the great </w:t>
      </w:r>
      <w:proofErr w:type="spellStart"/>
      <w:r>
        <w:t>depresh</w:t>
      </w:r>
      <w:proofErr w:type="spellEnd"/>
      <w:r>
        <w:t xml:space="preserve">,’ comedian </w:t>
      </w:r>
      <w:proofErr w:type="spellStart"/>
      <w:r>
        <w:t>gary</w:t>
      </w:r>
      <w:proofErr w:type="spellEnd"/>
      <w:r>
        <w:t xml:space="preserve"> </w:t>
      </w:r>
      <w:proofErr w:type="spellStart"/>
      <w:r>
        <w:t>gulman</w:t>
      </w:r>
      <w:proofErr w:type="spellEnd"/>
      <w:r>
        <w:t xml:space="preserve"> talks depression, recovery. </w:t>
      </w:r>
      <w:r w:rsidRPr="6D50DB49">
        <w:rPr>
          <w:i/>
          <w:iCs/>
        </w:rPr>
        <w:t xml:space="preserve">Baltimore Jewish Times, 370, </w:t>
      </w:r>
      <w:r>
        <w:t xml:space="preserve">52. Retrieved from </w:t>
      </w:r>
      <w:hyperlink r:id="rId16">
        <w:r w:rsidRPr="6D50DB49">
          <w:rPr>
            <w:rStyle w:val="Hyperlink"/>
          </w:rPr>
          <w:t>https://search.proquest.com/docview/2312461456?accounti=130472</w:t>
        </w:r>
      </w:hyperlink>
      <w:r>
        <w:t xml:space="preserve"> </w:t>
      </w:r>
    </w:p>
    <w:p w14:paraId="03561608" w14:textId="46F8A065" w:rsidR="6D50DB49" w:rsidRDefault="6D50DB49" w:rsidP="6D50DB49"/>
    <w:p w14:paraId="74D6B4A0" w14:textId="026B99D0" w:rsidR="6D50DB49" w:rsidRDefault="00EF37C3">
      <w:hyperlink r:id="rId17" w:anchor="rebelltitem1">
        <w:r w:rsidR="6BB0913C" w:rsidRPr="6BB0913C">
          <w:rPr>
            <w:rStyle w:val="Hyperlink"/>
            <w:rFonts w:ascii="Calibri" w:eastAsia="Calibri" w:hAnsi="Calibri" w:cs="Calibri"/>
          </w:rPr>
          <w:t>https://www.good.is/slideshows/robin-we-miss-you?rebelltitem=1#rebelltitem1</w:t>
        </w:r>
      </w:hyperlink>
    </w:p>
    <w:p w14:paraId="205A5A9A" w14:textId="6D352B14" w:rsidR="6BB0913C" w:rsidRDefault="6BB0913C" w:rsidP="6BB0913C">
      <w:r w:rsidRPr="6BB0913C">
        <w:rPr>
          <w:rFonts w:ascii="Calibri" w:eastAsia="Calibri" w:hAnsi="Calibri" w:cs="Calibri"/>
        </w:rPr>
        <w:t xml:space="preserve">Hilton, S., Emslie, C., Hunt, K., Chapple, A., &amp; </w:t>
      </w:r>
      <w:proofErr w:type="spellStart"/>
      <w:r w:rsidRPr="6BB0913C">
        <w:rPr>
          <w:rFonts w:ascii="Calibri" w:eastAsia="Calibri" w:hAnsi="Calibri" w:cs="Calibri"/>
        </w:rPr>
        <w:t>Ziebland</w:t>
      </w:r>
      <w:proofErr w:type="spellEnd"/>
      <w:r w:rsidRPr="6BB0913C">
        <w:rPr>
          <w:rFonts w:ascii="Calibri" w:eastAsia="Calibri" w:hAnsi="Calibri" w:cs="Calibri"/>
        </w:rPr>
        <w:t xml:space="preserve">, S. (2009). Disclosing a Cancer Diagnosis to Friends and Family: A Gendered Analysis of Young Men’s and Women’s Experiences. </w:t>
      </w:r>
      <w:r w:rsidRPr="6BB0913C">
        <w:rPr>
          <w:rFonts w:ascii="Calibri" w:eastAsia="Calibri" w:hAnsi="Calibri" w:cs="Calibri"/>
          <w:i/>
          <w:iCs/>
        </w:rPr>
        <w:t>Qualitative Health Research</w:t>
      </w:r>
      <w:r w:rsidRPr="6BB0913C">
        <w:rPr>
          <w:rFonts w:ascii="Calibri" w:eastAsia="Calibri" w:hAnsi="Calibri" w:cs="Calibri"/>
        </w:rPr>
        <w:t xml:space="preserve">, </w:t>
      </w:r>
      <w:r w:rsidRPr="6BB0913C">
        <w:rPr>
          <w:rFonts w:ascii="Calibri" w:eastAsia="Calibri" w:hAnsi="Calibri" w:cs="Calibri"/>
          <w:i/>
          <w:iCs/>
        </w:rPr>
        <w:t>19</w:t>
      </w:r>
      <w:r w:rsidRPr="6BB0913C">
        <w:rPr>
          <w:rFonts w:ascii="Calibri" w:eastAsia="Calibri" w:hAnsi="Calibri" w:cs="Calibri"/>
        </w:rPr>
        <w:t xml:space="preserve">(6), 744–754. </w:t>
      </w:r>
      <w:hyperlink r:id="rId18">
        <w:r w:rsidRPr="6BB0913C">
          <w:rPr>
            <w:rStyle w:val="Hyperlink"/>
            <w:rFonts w:ascii="Calibri" w:eastAsia="Calibri" w:hAnsi="Calibri" w:cs="Calibri"/>
          </w:rPr>
          <w:t>https://doi.org/10.1177/1049732309334737</w:t>
        </w:r>
      </w:hyperlink>
    </w:p>
    <w:p w14:paraId="41319DDF" w14:textId="36A2AAC6" w:rsidR="6D50DB49" w:rsidRDefault="6D50DB49" w:rsidP="6D50DB49">
      <w:proofErr w:type="spellStart"/>
      <w:r>
        <w:t>Mak</w:t>
      </w:r>
      <w:proofErr w:type="spellEnd"/>
      <w:r>
        <w:t xml:space="preserve">, </w:t>
      </w:r>
      <w:proofErr w:type="spellStart"/>
      <w:r>
        <w:t>Wingyun</w:t>
      </w:r>
      <w:proofErr w:type="spellEnd"/>
      <w:r>
        <w:t xml:space="preserve">. (2018). Are Humour Styles of People </w:t>
      </w:r>
      <w:proofErr w:type="gramStart"/>
      <w:r>
        <w:t>With</w:t>
      </w:r>
      <w:proofErr w:type="gramEnd"/>
      <w:r>
        <w:t xml:space="preserve"> Dementia Linked to greater Purpose in Life? </w:t>
      </w:r>
      <w:r w:rsidRPr="6D50DB49">
        <w:rPr>
          <w:i/>
          <w:iCs/>
        </w:rPr>
        <w:t>Gerontologist, 58</w:t>
      </w:r>
      <w:r w:rsidRPr="6D50DB49">
        <w:t>(5), 835-843.</w:t>
      </w:r>
    </w:p>
    <w:p w14:paraId="0B8291E5" w14:textId="383F97EA" w:rsidR="179C9D1A" w:rsidRDefault="2BADAD8E" w:rsidP="179C9D1A">
      <w:r w:rsidRPr="2BADAD8E">
        <w:rPr>
          <w:rFonts w:ascii="Source Sans Pro" w:eastAsia="Source Sans Pro" w:hAnsi="Source Sans Pro" w:cs="Source Sans Pro"/>
          <w:color w:val="3A3A3A"/>
        </w:rPr>
        <w:t xml:space="preserve">Marc </w:t>
      </w:r>
      <w:proofErr w:type="spellStart"/>
      <w:r w:rsidRPr="2BADAD8E">
        <w:rPr>
          <w:rFonts w:ascii="Source Sans Pro" w:eastAsia="Source Sans Pro" w:hAnsi="Source Sans Pro" w:cs="Source Sans Pro"/>
          <w:color w:val="3A3A3A"/>
        </w:rPr>
        <w:t>Gelkopf</w:t>
      </w:r>
      <w:proofErr w:type="spellEnd"/>
      <w:r w:rsidRPr="2BADAD8E">
        <w:rPr>
          <w:rFonts w:ascii="Source Sans Pro" w:eastAsia="Source Sans Pro" w:hAnsi="Source Sans Pro" w:cs="Source Sans Pro"/>
          <w:color w:val="3A3A3A"/>
        </w:rPr>
        <w:t xml:space="preserve">. (2011). The Use of </w:t>
      </w:r>
      <w:proofErr w:type="spellStart"/>
      <w:r w:rsidRPr="2BADAD8E">
        <w:rPr>
          <w:rFonts w:ascii="Source Sans Pro" w:eastAsia="Source Sans Pro" w:hAnsi="Source Sans Pro" w:cs="Source Sans Pro"/>
          <w:color w:val="3A3A3A"/>
        </w:rPr>
        <w:t>Humor</w:t>
      </w:r>
      <w:proofErr w:type="spellEnd"/>
      <w:r w:rsidRPr="2BADAD8E">
        <w:rPr>
          <w:rFonts w:ascii="Source Sans Pro" w:eastAsia="Source Sans Pro" w:hAnsi="Source Sans Pro" w:cs="Source Sans Pro"/>
          <w:color w:val="3A3A3A"/>
        </w:rPr>
        <w:t xml:space="preserve"> in Serious Mental Illness: A Review. </w:t>
      </w:r>
      <w:r w:rsidRPr="2BADAD8E">
        <w:rPr>
          <w:rFonts w:ascii="Source Sans Pro" w:eastAsia="Source Sans Pro" w:hAnsi="Source Sans Pro" w:cs="Source Sans Pro"/>
          <w:i/>
          <w:iCs/>
          <w:color w:val="3A3A3A"/>
        </w:rPr>
        <w:t>Evidence-Based Complementary and Alternative Medicine,</w:t>
      </w:r>
      <w:r w:rsidRPr="2BADAD8E">
        <w:rPr>
          <w:rFonts w:ascii="Source Sans Pro" w:eastAsia="Source Sans Pro" w:hAnsi="Source Sans Pro" w:cs="Source Sans Pro"/>
          <w:color w:val="3A3A3A"/>
        </w:rPr>
        <w:t xml:space="preserve"> </w:t>
      </w:r>
      <w:r w:rsidRPr="2BADAD8E">
        <w:rPr>
          <w:rFonts w:ascii="Source Sans Pro" w:eastAsia="Source Sans Pro" w:hAnsi="Source Sans Pro" w:cs="Source Sans Pro"/>
          <w:i/>
          <w:iCs/>
          <w:color w:val="3A3A3A"/>
        </w:rPr>
        <w:t>2011</w:t>
      </w:r>
      <w:r w:rsidRPr="2BADAD8E">
        <w:rPr>
          <w:rFonts w:ascii="Source Sans Pro" w:eastAsia="Source Sans Pro" w:hAnsi="Source Sans Pro" w:cs="Source Sans Pro"/>
          <w:color w:val="3A3A3A"/>
        </w:rPr>
        <w:t>, 342837.</w:t>
      </w:r>
      <w:r w:rsidRPr="2BADAD8E">
        <w:t xml:space="preserve"> </w:t>
      </w:r>
    </w:p>
    <w:p w14:paraId="324D332B" w14:textId="202207BD" w:rsidR="2BADAD8E" w:rsidRDefault="5F4F44CF" w:rsidP="2BADAD8E">
      <w:proofErr w:type="spellStart"/>
      <w:r w:rsidRPr="5F4F44CF">
        <w:t>Mcgregor</w:t>
      </w:r>
      <w:proofErr w:type="spellEnd"/>
      <w:r w:rsidRPr="5F4F44CF">
        <w:t>, C. (2016). Interview: Comedian Felicity Ward on anxiety, depression and diarrhoea.</w:t>
      </w:r>
    </w:p>
    <w:p w14:paraId="548FB074" w14:textId="6470C696" w:rsidR="00374DB6" w:rsidRDefault="00374DB6" w:rsidP="2BADAD8E">
      <w:r>
        <w:t xml:space="preserve">Oxford dictionaries 2016 </w:t>
      </w:r>
    </w:p>
    <w:p w14:paraId="72CCF7D3" w14:textId="76E27F78" w:rsidR="008673F6" w:rsidRDefault="008673F6" w:rsidP="2BADAD8E">
      <w:r>
        <w:t>Rose</w:t>
      </w:r>
      <w:r w:rsidR="00CB39A1">
        <w:t>, L. (2019). The Comic Whisperer</w:t>
      </w:r>
      <w:r w:rsidR="00775B34">
        <w:t xml:space="preserve">. </w:t>
      </w:r>
      <w:r w:rsidR="00775B34">
        <w:rPr>
          <w:i/>
          <w:iCs/>
        </w:rPr>
        <w:t xml:space="preserve">Hollywood Reporter, 425, </w:t>
      </w:r>
      <w:r w:rsidR="0083782D">
        <w:t xml:space="preserve">102-105,122. Retrieved from </w:t>
      </w:r>
      <w:hyperlink r:id="rId19" w:history="1">
        <w:r w:rsidR="000A0442" w:rsidRPr="004279A3">
          <w:rPr>
            <w:rStyle w:val="Hyperlink"/>
          </w:rPr>
          <w:t>https://search.proquest.com/docview/2222500235?accountid=130472</w:t>
        </w:r>
      </w:hyperlink>
      <w:r w:rsidR="000A0442">
        <w:t xml:space="preserve"> </w:t>
      </w:r>
    </w:p>
    <w:p w14:paraId="6A411461" w14:textId="4AE5C220" w:rsidR="00D44DEB" w:rsidRPr="00E05163" w:rsidRDefault="0035590C" w:rsidP="2BADAD8E">
      <w:r>
        <w:t xml:space="preserve">Rowe, A. (2010). Whatever Gets You </w:t>
      </w:r>
      <w:r w:rsidR="00A079D0">
        <w:t>Through Today: An Examination of Cynical Humour</w:t>
      </w:r>
      <w:r w:rsidR="00FB78B4">
        <w:t xml:space="preserve"> Among Emergency Service Professionals. </w:t>
      </w:r>
      <w:r w:rsidR="00DA4B49">
        <w:rPr>
          <w:i/>
          <w:iCs/>
        </w:rPr>
        <w:t>Journal of Loss &amp; Trauma, 15</w:t>
      </w:r>
      <w:r w:rsidR="00E05163">
        <w:t>(5), 448-465.</w:t>
      </w:r>
    </w:p>
    <w:p w14:paraId="7319752C" w14:textId="5D8D2BBB" w:rsidR="5CA0B259" w:rsidRDefault="5CA0B259" w:rsidP="5CA0B259">
      <w:proofErr w:type="spellStart"/>
      <w:r w:rsidRPr="5CA0B259">
        <w:t>Shibinski</w:t>
      </w:r>
      <w:proofErr w:type="spellEnd"/>
      <w:r w:rsidRPr="5CA0B259">
        <w:t xml:space="preserve">, K. &amp; Martin, M. (2010). The role of humour in enhancing the classroom climate. </w:t>
      </w:r>
      <w:r w:rsidRPr="5CA0B259">
        <w:rPr>
          <w:i/>
          <w:iCs/>
        </w:rPr>
        <w:t xml:space="preserve">Human Kinetics, </w:t>
      </w:r>
      <w:r w:rsidRPr="5CA0B259">
        <w:t>vol. 15, no. 5, pp. 27-29.</w:t>
      </w:r>
    </w:p>
    <w:p w14:paraId="0BD399C0" w14:textId="77646DA8" w:rsidR="00717665" w:rsidRPr="00422118" w:rsidRDefault="2DB097DA" w:rsidP="5CA0B259">
      <w:proofErr w:type="spellStart"/>
      <w:r>
        <w:t>Sliter</w:t>
      </w:r>
      <w:proofErr w:type="spellEnd"/>
      <w:r>
        <w:t xml:space="preserve">, M. (2014). Is humour the best medicine? The buffering effect of coping humour on traumatic stressors in firefighters. </w:t>
      </w:r>
      <w:r w:rsidRPr="2DB097DA">
        <w:rPr>
          <w:i/>
          <w:iCs/>
        </w:rPr>
        <w:t>Journal of Organizational Behaviour, 35</w:t>
      </w:r>
      <w:r>
        <w:t>(2), 257-273.</w:t>
      </w:r>
    </w:p>
    <w:p w14:paraId="0DDB9DA0" w14:textId="21614EA2" w:rsidR="2DB097DA" w:rsidRDefault="2DB097DA" w:rsidP="2DB097DA">
      <w:pPr>
        <w:rPr>
          <w:rFonts w:ascii="Calibri" w:eastAsia="Calibri" w:hAnsi="Calibri" w:cs="Calibri"/>
        </w:rPr>
      </w:pPr>
      <w:r w:rsidRPr="2DB097DA">
        <w:rPr>
          <w:rFonts w:ascii="Calibri" w:eastAsia="Calibri" w:hAnsi="Calibri" w:cs="Calibri"/>
        </w:rPr>
        <w:t>(</w:t>
      </w:r>
      <w:proofErr w:type="spellStart"/>
      <w:r w:rsidRPr="2DB097DA">
        <w:rPr>
          <w:rFonts w:ascii="Calibri" w:eastAsia="Calibri" w:hAnsi="Calibri" w:cs="Calibri"/>
        </w:rPr>
        <w:t>Stieger</w:t>
      </w:r>
      <w:proofErr w:type="spellEnd"/>
      <w:r w:rsidRPr="2DB097DA">
        <w:rPr>
          <w:rFonts w:ascii="Calibri" w:eastAsia="Calibri" w:hAnsi="Calibri" w:cs="Calibri"/>
        </w:rPr>
        <w:t xml:space="preserve">, S. </w:t>
      </w:r>
      <w:proofErr w:type="spellStart"/>
      <w:r w:rsidRPr="2DB097DA">
        <w:rPr>
          <w:rFonts w:ascii="Calibri" w:eastAsia="Calibri" w:hAnsi="Calibri" w:cs="Calibri"/>
        </w:rPr>
        <w:t>Formann</w:t>
      </w:r>
      <w:proofErr w:type="spellEnd"/>
      <w:r w:rsidRPr="2DB097DA">
        <w:rPr>
          <w:rFonts w:ascii="Calibri" w:eastAsia="Calibri" w:hAnsi="Calibri" w:cs="Calibri"/>
        </w:rPr>
        <w:t xml:space="preserve">, A. &amp; Burger, C. 2010. Humour styles and their relationship to explicit and implicit self-esteem. </w:t>
      </w:r>
      <w:r w:rsidRPr="2DB097DA">
        <w:rPr>
          <w:rFonts w:ascii="Calibri" w:eastAsia="Calibri" w:hAnsi="Calibri" w:cs="Calibri"/>
          <w:i/>
          <w:iCs/>
        </w:rPr>
        <w:t xml:space="preserve">Personality and Individual Differences. </w:t>
      </w:r>
      <w:r w:rsidRPr="2DB097DA">
        <w:rPr>
          <w:rFonts w:ascii="Calibri" w:eastAsia="Calibri" w:hAnsi="Calibri" w:cs="Calibri"/>
        </w:rPr>
        <w:t>50. 747-750.</w:t>
      </w:r>
      <w:r w:rsidRPr="2DB097DA">
        <w:rPr>
          <w:rFonts w:ascii="Calibri" w:eastAsia="Calibri" w:hAnsi="Calibri" w:cs="Calibri"/>
          <w:i/>
          <w:iCs/>
        </w:rPr>
        <w:t xml:space="preserve"> </w:t>
      </w:r>
      <w:r w:rsidRPr="2DB097DA">
        <w:rPr>
          <w:rFonts w:ascii="Calibri" w:eastAsia="Calibri" w:hAnsi="Calibri" w:cs="Calibri"/>
        </w:rPr>
        <w:t xml:space="preserve"> </w:t>
      </w:r>
      <w:hyperlink r:id="rId20">
        <w:r w:rsidRPr="2DB097DA">
          <w:rPr>
            <w:rStyle w:val="Hyperlink"/>
            <w:rFonts w:ascii="Calibri" w:eastAsia="Calibri" w:hAnsi="Calibri" w:cs="Calibri"/>
          </w:rPr>
          <w:t>http://dx.doi.org/10.1016/j.paid.2010.11.025</w:t>
        </w:r>
      </w:hyperlink>
      <w:r w:rsidRPr="2DB097DA">
        <w:rPr>
          <w:rFonts w:ascii="Calibri" w:eastAsia="Calibri" w:hAnsi="Calibri" w:cs="Calibri"/>
        </w:rPr>
        <w:t xml:space="preserve"> </w:t>
      </w:r>
    </w:p>
    <w:p w14:paraId="42186AF1" w14:textId="08C6721F" w:rsidR="5356B3A3" w:rsidRDefault="5356B3A3" w:rsidP="5356B3A3">
      <w:r>
        <w:t xml:space="preserve">Stevens, J. (2012). Stand up for dementia: Performance, improvisation and </w:t>
      </w:r>
      <w:proofErr w:type="spellStart"/>
      <w:r>
        <w:t>stand up</w:t>
      </w:r>
      <w:proofErr w:type="spellEnd"/>
      <w:r>
        <w:t xml:space="preserve"> comedy as a therapy for people with dementia; a qualitative study. </w:t>
      </w:r>
      <w:r w:rsidRPr="5356B3A3">
        <w:rPr>
          <w:i/>
          <w:iCs/>
        </w:rPr>
        <w:t>Dementia, 11</w:t>
      </w:r>
      <w:r w:rsidRPr="5356B3A3">
        <w:t>(1), 61-73.</w:t>
      </w:r>
    </w:p>
    <w:p w14:paraId="284C37CF" w14:textId="611C8625" w:rsidR="5CA0B259" w:rsidRDefault="5F4F44CF" w:rsidP="5F4F44CF">
      <w:r w:rsidRPr="5F4F44CF">
        <w:lastRenderedPageBreak/>
        <w:t xml:space="preserve">Tait, G., Lambert, J., Bahr, N., &amp; Bennett, P., (2015). Laughing with the Lecturer: The Use of Humour in Shaping University Teaching. </w:t>
      </w:r>
      <w:r w:rsidRPr="5F4F44CF">
        <w:rPr>
          <w:i/>
          <w:iCs/>
        </w:rPr>
        <w:t xml:space="preserve">Journal of University Teaching and Learning Practice, </w:t>
      </w:r>
      <w:r w:rsidRPr="5F4F44CF">
        <w:t>12(3), 17.</w:t>
      </w:r>
    </w:p>
    <w:p w14:paraId="13DBC3D9" w14:textId="789E7EB6" w:rsidR="5F4F44CF" w:rsidRDefault="5F4F44CF" w:rsidP="5F4F44CF">
      <w:pPr>
        <w:rPr>
          <w:i/>
          <w:iCs/>
        </w:rPr>
      </w:pPr>
      <w:r w:rsidRPr="5F4F44CF">
        <w:t xml:space="preserve">Wax, R. (2014). </w:t>
      </w:r>
      <w:r w:rsidRPr="5F4F44CF">
        <w:rPr>
          <w:i/>
          <w:iCs/>
        </w:rPr>
        <w:t>Sane new wold: Taming the m</w:t>
      </w:r>
      <w:r w:rsidR="00027C82">
        <w:rPr>
          <w:i/>
          <w:iCs/>
        </w:rPr>
        <w:t>i</w:t>
      </w:r>
      <w:r w:rsidRPr="5F4F44CF">
        <w:rPr>
          <w:i/>
          <w:iCs/>
        </w:rPr>
        <w:t>nd.</w:t>
      </w:r>
    </w:p>
    <w:p w14:paraId="736FF8E9" w14:textId="66E73FEC" w:rsidR="00C93604" w:rsidRDefault="0060108F" w:rsidP="5F4F44CF">
      <w:r>
        <w:t xml:space="preserve">Willinger, U., </w:t>
      </w:r>
      <w:proofErr w:type="spellStart"/>
      <w:r>
        <w:t>Hergovich</w:t>
      </w:r>
      <w:proofErr w:type="spellEnd"/>
      <w:r>
        <w:t>, A.,</w:t>
      </w:r>
      <w:r w:rsidR="00632FE0">
        <w:t xml:space="preserve"> </w:t>
      </w:r>
      <w:proofErr w:type="spellStart"/>
      <w:r w:rsidR="00632FE0">
        <w:t>Schmoeger</w:t>
      </w:r>
      <w:proofErr w:type="spellEnd"/>
      <w:r w:rsidR="00632FE0">
        <w:t xml:space="preserve">, M., </w:t>
      </w:r>
      <w:proofErr w:type="spellStart"/>
      <w:r w:rsidR="00632FE0">
        <w:t>Deckert</w:t>
      </w:r>
      <w:proofErr w:type="spellEnd"/>
      <w:r w:rsidR="00632FE0">
        <w:t xml:space="preserve">, M., </w:t>
      </w:r>
      <w:proofErr w:type="spellStart"/>
      <w:r w:rsidR="00632FE0">
        <w:t>Stoettner</w:t>
      </w:r>
      <w:proofErr w:type="spellEnd"/>
      <w:r w:rsidR="00632FE0">
        <w:t xml:space="preserve">, S., </w:t>
      </w:r>
      <w:proofErr w:type="spellStart"/>
      <w:r w:rsidR="00632FE0">
        <w:t>Bunda</w:t>
      </w:r>
      <w:proofErr w:type="spellEnd"/>
      <w:r w:rsidR="008F13F9">
        <w:t xml:space="preserve">, </w:t>
      </w:r>
      <w:proofErr w:type="gramStart"/>
      <w:r w:rsidR="008F13F9">
        <w:t>I.,…</w:t>
      </w:r>
      <w:proofErr w:type="spellStart"/>
      <w:proofErr w:type="gramEnd"/>
      <w:r w:rsidR="008F13F9">
        <w:t>Auff</w:t>
      </w:r>
      <w:proofErr w:type="spellEnd"/>
      <w:r w:rsidR="008F13F9">
        <w:t xml:space="preserve">, E. (2017). </w:t>
      </w:r>
      <w:r w:rsidR="00010ECA">
        <w:t xml:space="preserve">Cognitive and emotional demands of black humour processing: The </w:t>
      </w:r>
      <w:r w:rsidR="00EF2C5B">
        <w:t xml:space="preserve">role of intelligence, aggressiveness and mood. </w:t>
      </w:r>
      <w:r w:rsidR="002755F9">
        <w:rPr>
          <w:i/>
          <w:iCs/>
        </w:rPr>
        <w:t>Cognitive Processing, 18</w:t>
      </w:r>
      <w:r w:rsidR="002755F9">
        <w:t>(2), 159-167.</w:t>
      </w:r>
    </w:p>
    <w:p w14:paraId="508C3D90" w14:textId="77777777" w:rsidR="00D447F6" w:rsidRPr="002755F9" w:rsidRDefault="00D447F6" w:rsidP="5F4F44CF"/>
    <w:p w14:paraId="01056BB1" w14:textId="6451C391" w:rsidR="5F4F44CF" w:rsidRDefault="5F4F44CF" w:rsidP="5F4F44CF">
      <w:pPr>
        <w:rPr>
          <w:i/>
          <w:iCs/>
        </w:rPr>
      </w:pPr>
    </w:p>
    <w:sectPr w:rsidR="5F4F44CF">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Guest User" w:date="2020-02-04T11:18:00Z" w:initials="GU">
    <w:p w14:paraId="582FB2E7" w14:textId="51062554" w:rsidR="25B1D6FF" w:rsidRDefault="25B1D6FF">
      <w:pPr>
        <w:pStyle w:val="CommentText"/>
      </w:pPr>
      <w:r>
        <w:t>Would you be able to supplement this citation (Gelkopf 2009) with another reference as it is rather overused in this passage.</w:t>
      </w:r>
      <w:r>
        <w:rPr>
          <w:rStyle w:val="CommentReference"/>
        </w:rPr>
        <w:annotationRef/>
      </w:r>
    </w:p>
  </w:comment>
  <w:comment w:id="2" w:author="Guest User" w:date="2020-02-04T11:36:00Z" w:initials="GU">
    <w:p w14:paraId="62F81AD4" w14:textId="339F19C1" w:rsidR="25B1D6FF" w:rsidRDefault="25B1D6FF">
      <w:pPr>
        <w:pStyle w:val="CommentText"/>
      </w:pPr>
      <w:r>
        <w:t>Perhaps the date of the book?</w:t>
      </w:r>
      <w:r>
        <w:rPr>
          <w:rStyle w:val="CommentReference"/>
        </w:rPr>
        <w:annotationRef/>
      </w:r>
    </w:p>
  </w:comment>
  <w:comment w:id="3" w:author="Guest User" w:date="2020-02-04T11:59:00Z" w:initials="GU">
    <w:p w14:paraId="2AF7D0A2" w14:textId="7317FC7F" w:rsidR="25B1D6FF" w:rsidRDefault="25B1D6FF">
      <w:pPr>
        <w:pStyle w:val="CommentText"/>
      </w:pPr>
      <w:r>
        <w:t xml:space="preserve">You end (conclude) on an upbeat note which is fine but conclusions are also a summing up of everything covered - this would therefore include both the positives and AND the negatives you have discussed. Perhaps you could write this inclusive overview in </w:t>
      </w:r>
      <w:r>
        <w:t xml:space="preserve">first  and THEN end on this positive and uplifting note. </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82FB2E7" w15:done="0"/>
  <w15:commentEx w15:paraId="62F81AD4" w15:done="0"/>
  <w15:commentEx w15:paraId="2AF7D0A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82FB2E7" w16cid:durableId="0532429B"/>
  <w16cid:commentId w16cid:paraId="62F81AD4" w16cid:durableId="5D33923A"/>
  <w16cid:commentId w16cid:paraId="2AF7D0A2" w16cid:durableId="3A36C47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144484"/>
    <w:multiLevelType w:val="hybridMultilevel"/>
    <w:tmpl w:val="660EC036"/>
    <w:lvl w:ilvl="0" w:tplc="4E8816E0">
      <w:start w:val="1"/>
      <w:numFmt w:val="bullet"/>
      <w:lvlText w:val=""/>
      <w:lvlJc w:val="left"/>
      <w:pPr>
        <w:ind w:left="720" w:hanging="360"/>
      </w:pPr>
      <w:rPr>
        <w:rFonts w:ascii="Symbol" w:hAnsi="Symbol" w:hint="default"/>
      </w:rPr>
    </w:lvl>
    <w:lvl w:ilvl="1" w:tplc="DE6A0DC0">
      <w:start w:val="1"/>
      <w:numFmt w:val="bullet"/>
      <w:lvlText w:val="o"/>
      <w:lvlJc w:val="left"/>
      <w:pPr>
        <w:ind w:left="1440" w:hanging="360"/>
      </w:pPr>
      <w:rPr>
        <w:rFonts w:ascii="Courier New" w:hAnsi="Courier New" w:hint="default"/>
      </w:rPr>
    </w:lvl>
    <w:lvl w:ilvl="2" w:tplc="EAF8AA24">
      <w:start w:val="1"/>
      <w:numFmt w:val="bullet"/>
      <w:lvlText w:val=""/>
      <w:lvlJc w:val="left"/>
      <w:pPr>
        <w:ind w:left="2160" w:hanging="360"/>
      </w:pPr>
      <w:rPr>
        <w:rFonts w:ascii="Wingdings" w:hAnsi="Wingdings" w:hint="default"/>
      </w:rPr>
    </w:lvl>
    <w:lvl w:ilvl="3" w:tplc="ABCC22F8">
      <w:start w:val="1"/>
      <w:numFmt w:val="bullet"/>
      <w:lvlText w:val=""/>
      <w:lvlJc w:val="left"/>
      <w:pPr>
        <w:ind w:left="2880" w:hanging="360"/>
      </w:pPr>
      <w:rPr>
        <w:rFonts w:ascii="Symbol" w:hAnsi="Symbol" w:hint="default"/>
      </w:rPr>
    </w:lvl>
    <w:lvl w:ilvl="4" w:tplc="0CDE0F84">
      <w:start w:val="1"/>
      <w:numFmt w:val="bullet"/>
      <w:lvlText w:val="o"/>
      <w:lvlJc w:val="left"/>
      <w:pPr>
        <w:ind w:left="3600" w:hanging="360"/>
      </w:pPr>
      <w:rPr>
        <w:rFonts w:ascii="Courier New" w:hAnsi="Courier New" w:hint="default"/>
      </w:rPr>
    </w:lvl>
    <w:lvl w:ilvl="5" w:tplc="78FCEFCE">
      <w:start w:val="1"/>
      <w:numFmt w:val="bullet"/>
      <w:lvlText w:val=""/>
      <w:lvlJc w:val="left"/>
      <w:pPr>
        <w:ind w:left="4320" w:hanging="360"/>
      </w:pPr>
      <w:rPr>
        <w:rFonts w:ascii="Wingdings" w:hAnsi="Wingdings" w:hint="default"/>
      </w:rPr>
    </w:lvl>
    <w:lvl w:ilvl="6" w:tplc="6368FD8C">
      <w:start w:val="1"/>
      <w:numFmt w:val="bullet"/>
      <w:lvlText w:val=""/>
      <w:lvlJc w:val="left"/>
      <w:pPr>
        <w:ind w:left="5040" w:hanging="360"/>
      </w:pPr>
      <w:rPr>
        <w:rFonts w:ascii="Symbol" w:hAnsi="Symbol" w:hint="default"/>
      </w:rPr>
    </w:lvl>
    <w:lvl w:ilvl="7" w:tplc="86642760">
      <w:start w:val="1"/>
      <w:numFmt w:val="bullet"/>
      <w:lvlText w:val="o"/>
      <w:lvlJc w:val="left"/>
      <w:pPr>
        <w:ind w:left="5760" w:hanging="360"/>
      </w:pPr>
      <w:rPr>
        <w:rFonts w:ascii="Courier New" w:hAnsi="Courier New" w:hint="default"/>
      </w:rPr>
    </w:lvl>
    <w:lvl w:ilvl="8" w:tplc="019297B8">
      <w:start w:val="1"/>
      <w:numFmt w:val="bullet"/>
      <w:lvlText w:val=""/>
      <w:lvlJc w:val="left"/>
      <w:pPr>
        <w:ind w:left="6480" w:hanging="360"/>
      </w:pPr>
      <w:rPr>
        <w:rFonts w:ascii="Wingdings" w:hAnsi="Wingdings" w:hint="default"/>
      </w:rPr>
    </w:lvl>
  </w:abstractNum>
  <w:abstractNum w:abstractNumId="1" w15:restartNumberingAfterBreak="0">
    <w:nsid w:val="6C745F1E"/>
    <w:multiLevelType w:val="hybridMultilevel"/>
    <w:tmpl w:val="7794E4CE"/>
    <w:lvl w:ilvl="0" w:tplc="738638EC">
      <w:start w:val="1"/>
      <w:numFmt w:val="bullet"/>
      <w:lvlText w:val=""/>
      <w:lvlJc w:val="left"/>
      <w:pPr>
        <w:ind w:left="720" w:hanging="360"/>
      </w:pPr>
      <w:rPr>
        <w:rFonts w:ascii="Symbol" w:hAnsi="Symbol" w:hint="default"/>
      </w:rPr>
    </w:lvl>
    <w:lvl w:ilvl="1" w:tplc="162A8CB6">
      <w:start w:val="1"/>
      <w:numFmt w:val="lowerLetter"/>
      <w:lvlText w:val="%2."/>
      <w:lvlJc w:val="left"/>
      <w:pPr>
        <w:ind w:left="1440" w:hanging="360"/>
      </w:pPr>
    </w:lvl>
    <w:lvl w:ilvl="2" w:tplc="B7B6563E">
      <w:start w:val="1"/>
      <w:numFmt w:val="lowerRoman"/>
      <w:lvlText w:val="%3."/>
      <w:lvlJc w:val="right"/>
      <w:pPr>
        <w:ind w:left="2160" w:hanging="180"/>
      </w:pPr>
    </w:lvl>
    <w:lvl w:ilvl="3" w:tplc="F8E28DB8">
      <w:start w:val="1"/>
      <w:numFmt w:val="decimal"/>
      <w:lvlText w:val="%4."/>
      <w:lvlJc w:val="left"/>
      <w:pPr>
        <w:ind w:left="2880" w:hanging="360"/>
      </w:pPr>
    </w:lvl>
    <w:lvl w:ilvl="4" w:tplc="78A01A4C">
      <w:start w:val="1"/>
      <w:numFmt w:val="lowerLetter"/>
      <w:lvlText w:val="%5."/>
      <w:lvlJc w:val="left"/>
      <w:pPr>
        <w:ind w:left="3600" w:hanging="360"/>
      </w:pPr>
    </w:lvl>
    <w:lvl w:ilvl="5" w:tplc="3F3EB02A">
      <w:start w:val="1"/>
      <w:numFmt w:val="lowerRoman"/>
      <w:lvlText w:val="%6."/>
      <w:lvlJc w:val="right"/>
      <w:pPr>
        <w:ind w:left="4320" w:hanging="180"/>
      </w:pPr>
    </w:lvl>
    <w:lvl w:ilvl="6" w:tplc="E294E690">
      <w:start w:val="1"/>
      <w:numFmt w:val="decimal"/>
      <w:lvlText w:val="%7."/>
      <w:lvlJc w:val="left"/>
      <w:pPr>
        <w:ind w:left="5040" w:hanging="360"/>
      </w:pPr>
    </w:lvl>
    <w:lvl w:ilvl="7" w:tplc="AF5E3CC6">
      <w:start w:val="1"/>
      <w:numFmt w:val="lowerLetter"/>
      <w:lvlText w:val="%8."/>
      <w:lvlJc w:val="left"/>
      <w:pPr>
        <w:ind w:left="5760" w:hanging="360"/>
      </w:pPr>
    </w:lvl>
    <w:lvl w:ilvl="8" w:tplc="E24C2A66">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uest User">
    <w15:presenceInfo w15:providerId="AD" w15:userId="S::urn:spo:anon#a4c626c7539526e7dc6f21e00c4d449c55806676b5f73b4eb3beea5fedd15ba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B9EADF"/>
    <w:rsid w:val="000006A8"/>
    <w:rsid w:val="00000998"/>
    <w:rsid w:val="0000327A"/>
    <w:rsid w:val="000066B7"/>
    <w:rsid w:val="00010ECA"/>
    <w:rsid w:val="000152E5"/>
    <w:rsid w:val="00015532"/>
    <w:rsid w:val="00024BEA"/>
    <w:rsid w:val="00027C82"/>
    <w:rsid w:val="00053360"/>
    <w:rsid w:val="00055ABC"/>
    <w:rsid w:val="00057CF0"/>
    <w:rsid w:val="00066917"/>
    <w:rsid w:val="00077C34"/>
    <w:rsid w:val="00085E10"/>
    <w:rsid w:val="00090FCB"/>
    <w:rsid w:val="000A0442"/>
    <w:rsid w:val="000A0C4B"/>
    <w:rsid w:val="000A2FB8"/>
    <w:rsid w:val="000A318E"/>
    <w:rsid w:val="000B2C95"/>
    <w:rsid w:val="000E68FA"/>
    <w:rsid w:val="000F09EA"/>
    <w:rsid w:val="000F3FF0"/>
    <w:rsid w:val="000F5C9E"/>
    <w:rsid w:val="00107EFA"/>
    <w:rsid w:val="00113A8A"/>
    <w:rsid w:val="00114394"/>
    <w:rsid w:val="00117F7C"/>
    <w:rsid w:val="00120451"/>
    <w:rsid w:val="0012263D"/>
    <w:rsid w:val="001351EB"/>
    <w:rsid w:val="00142C0C"/>
    <w:rsid w:val="00144D46"/>
    <w:rsid w:val="00160A8D"/>
    <w:rsid w:val="001614C5"/>
    <w:rsid w:val="001645A2"/>
    <w:rsid w:val="001660EF"/>
    <w:rsid w:val="00170C47"/>
    <w:rsid w:val="00171EFD"/>
    <w:rsid w:val="00183F32"/>
    <w:rsid w:val="001A0DA3"/>
    <w:rsid w:val="001B23C0"/>
    <w:rsid w:val="001B3304"/>
    <w:rsid w:val="001C242B"/>
    <w:rsid w:val="001E0534"/>
    <w:rsid w:val="002130D4"/>
    <w:rsid w:val="00234E5C"/>
    <w:rsid w:val="00237211"/>
    <w:rsid w:val="0024424F"/>
    <w:rsid w:val="0024798A"/>
    <w:rsid w:val="00251877"/>
    <w:rsid w:val="002607FE"/>
    <w:rsid w:val="002625CD"/>
    <w:rsid w:val="002628B8"/>
    <w:rsid w:val="002749C9"/>
    <w:rsid w:val="002755F9"/>
    <w:rsid w:val="00276646"/>
    <w:rsid w:val="00290C22"/>
    <w:rsid w:val="00297AFB"/>
    <w:rsid w:val="002A6209"/>
    <w:rsid w:val="002B63EA"/>
    <w:rsid w:val="002C30CE"/>
    <w:rsid w:val="002D1EE1"/>
    <w:rsid w:val="002D4D2A"/>
    <w:rsid w:val="002E0A04"/>
    <w:rsid w:val="00311B58"/>
    <w:rsid w:val="00313EC2"/>
    <w:rsid w:val="00324377"/>
    <w:rsid w:val="00325BA2"/>
    <w:rsid w:val="003278E2"/>
    <w:rsid w:val="00327FBD"/>
    <w:rsid w:val="0033793E"/>
    <w:rsid w:val="00340F42"/>
    <w:rsid w:val="0035590C"/>
    <w:rsid w:val="00363287"/>
    <w:rsid w:val="003670FD"/>
    <w:rsid w:val="003710C6"/>
    <w:rsid w:val="00374DB6"/>
    <w:rsid w:val="00374FC0"/>
    <w:rsid w:val="00375BE0"/>
    <w:rsid w:val="00393049"/>
    <w:rsid w:val="003B043C"/>
    <w:rsid w:val="003B1607"/>
    <w:rsid w:val="003B3A1D"/>
    <w:rsid w:val="003B7851"/>
    <w:rsid w:val="003B7FB6"/>
    <w:rsid w:val="003C3407"/>
    <w:rsid w:val="003D437F"/>
    <w:rsid w:val="003D7587"/>
    <w:rsid w:val="003E0D02"/>
    <w:rsid w:val="003E1163"/>
    <w:rsid w:val="003E6333"/>
    <w:rsid w:val="003E7833"/>
    <w:rsid w:val="003F0244"/>
    <w:rsid w:val="003F1C32"/>
    <w:rsid w:val="003F3B6E"/>
    <w:rsid w:val="003F632C"/>
    <w:rsid w:val="0040417B"/>
    <w:rsid w:val="004042E4"/>
    <w:rsid w:val="004052B1"/>
    <w:rsid w:val="00405E57"/>
    <w:rsid w:val="004142F6"/>
    <w:rsid w:val="00421207"/>
    <w:rsid w:val="00422118"/>
    <w:rsid w:val="00426039"/>
    <w:rsid w:val="0042725B"/>
    <w:rsid w:val="00432C9E"/>
    <w:rsid w:val="00436133"/>
    <w:rsid w:val="00436B82"/>
    <w:rsid w:val="004416B5"/>
    <w:rsid w:val="00456DB4"/>
    <w:rsid w:val="004570B6"/>
    <w:rsid w:val="004775C2"/>
    <w:rsid w:val="00481A95"/>
    <w:rsid w:val="00496A1A"/>
    <w:rsid w:val="00496CFB"/>
    <w:rsid w:val="004A0A46"/>
    <w:rsid w:val="004A26A3"/>
    <w:rsid w:val="004B2DDE"/>
    <w:rsid w:val="004C1BD2"/>
    <w:rsid w:val="004C52B7"/>
    <w:rsid w:val="004D4FD8"/>
    <w:rsid w:val="004D7524"/>
    <w:rsid w:val="00515E08"/>
    <w:rsid w:val="005232B3"/>
    <w:rsid w:val="00532469"/>
    <w:rsid w:val="00532E65"/>
    <w:rsid w:val="00535409"/>
    <w:rsid w:val="00561253"/>
    <w:rsid w:val="005676C6"/>
    <w:rsid w:val="00573636"/>
    <w:rsid w:val="005773C1"/>
    <w:rsid w:val="00581CDF"/>
    <w:rsid w:val="00583B11"/>
    <w:rsid w:val="005919D5"/>
    <w:rsid w:val="00594603"/>
    <w:rsid w:val="00597D15"/>
    <w:rsid w:val="005A038A"/>
    <w:rsid w:val="005B14E9"/>
    <w:rsid w:val="005D09FC"/>
    <w:rsid w:val="005D257A"/>
    <w:rsid w:val="0060108F"/>
    <w:rsid w:val="006040F2"/>
    <w:rsid w:val="006051E5"/>
    <w:rsid w:val="00616AF1"/>
    <w:rsid w:val="00632FE0"/>
    <w:rsid w:val="0063719E"/>
    <w:rsid w:val="00637397"/>
    <w:rsid w:val="0064154E"/>
    <w:rsid w:val="00652649"/>
    <w:rsid w:val="00653DF0"/>
    <w:rsid w:val="0066797C"/>
    <w:rsid w:val="00670506"/>
    <w:rsid w:val="00676A14"/>
    <w:rsid w:val="006A42E0"/>
    <w:rsid w:val="006C522B"/>
    <w:rsid w:val="006D1682"/>
    <w:rsid w:val="006F585F"/>
    <w:rsid w:val="006F737D"/>
    <w:rsid w:val="00700484"/>
    <w:rsid w:val="00701578"/>
    <w:rsid w:val="00706D32"/>
    <w:rsid w:val="00717665"/>
    <w:rsid w:val="0075217C"/>
    <w:rsid w:val="007564C1"/>
    <w:rsid w:val="00765FFC"/>
    <w:rsid w:val="007675AC"/>
    <w:rsid w:val="0077532C"/>
    <w:rsid w:val="00775B34"/>
    <w:rsid w:val="00782297"/>
    <w:rsid w:val="00785419"/>
    <w:rsid w:val="0078783A"/>
    <w:rsid w:val="007901B9"/>
    <w:rsid w:val="007928EA"/>
    <w:rsid w:val="0079645D"/>
    <w:rsid w:val="007B790C"/>
    <w:rsid w:val="007C0286"/>
    <w:rsid w:val="007C4AFE"/>
    <w:rsid w:val="007D3870"/>
    <w:rsid w:val="007D5BFA"/>
    <w:rsid w:val="007E0B8C"/>
    <w:rsid w:val="007E3173"/>
    <w:rsid w:val="007F13B3"/>
    <w:rsid w:val="0080083E"/>
    <w:rsid w:val="0080409A"/>
    <w:rsid w:val="0080477A"/>
    <w:rsid w:val="00807164"/>
    <w:rsid w:val="008133D6"/>
    <w:rsid w:val="00816E12"/>
    <w:rsid w:val="00824C09"/>
    <w:rsid w:val="008302A5"/>
    <w:rsid w:val="00831D79"/>
    <w:rsid w:val="008326B6"/>
    <w:rsid w:val="0083782D"/>
    <w:rsid w:val="00855ADC"/>
    <w:rsid w:val="00863962"/>
    <w:rsid w:val="008673F6"/>
    <w:rsid w:val="008816C3"/>
    <w:rsid w:val="00882A9B"/>
    <w:rsid w:val="0088375B"/>
    <w:rsid w:val="00885781"/>
    <w:rsid w:val="008943CE"/>
    <w:rsid w:val="00895638"/>
    <w:rsid w:val="008978B3"/>
    <w:rsid w:val="008A57E3"/>
    <w:rsid w:val="008A6EDB"/>
    <w:rsid w:val="008B30FD"/>
    <w:rsid w:val="008C033F"/>
    <w:rsid w:val="008C13EA"/>
    <w:rsid w:val="008C3C7E"/>
    <w:rsid w:val="008D1671"/>
    <w:rsid w:val="008D3C75"/>
    <w:rsid w:val="008E5986"/>
    <w:rsid w:val="008E74AD"/>
    <w:rsid w:val="008F13F9"/>
    <w:rsid w:val="00905A9B"/>
    <w:rsid w:val="00906C3A"/>
    <w:rsid w:val="0091349C"/>
    <w:rsid w:val="00926DED"/>
    <w:rsid w:val="009444BA"/>
    <w:rsid w:val="009507B2"/>
    <w:rsid w:val="0096273F"/>
    <w:rsid w:val="009706DF"/>
    <w:rsid w:val="00970A8A"/>
    <w:rsid w:val="00980206"/>
    <w:rsid w:val="009803E1"/>
    <w:rsid w:val="00985B4F"/>
    <w:rsid w:val="00987584"/>
    <w:rsid w:val="00996326"/>
    <w:rsid w:val="009A3FD1"/>
    <w:rsid w:val="009A4754"/>
    <w:rsid w:val="009B770A"/>
    <w:rsid w:val="009C0850"/>
    <w:rsid w:val="009C6400"/>
    <w:rsid w:val="009D0A45"/>
    <w:rsid w:val="009D1968"/>
    <w:rsid w:val="009D2146"/>
    <w:rsid w:val="009D3FDA"/>
    <w:rsid w:val="009D5E5C"/>
    <w:rsid w:val="009D743F"/>
    <w:rsid w:val="009E7842"/>
    <w:rsid w:val="009F5B84"/>
    <w:rsid w:val="009F7724"/>
    <w:rsid w:val="00A079D0"/>
    <w:rsid w:val="00A12653"/>
    <w:rsid w:val="00A144A5"/>
    <w:rsid w:val="00A16F3F"/>
    <w:rsid w:val="00A2656F"/>
    <w:rsid w:val="00A30F49"/>
    <w:rsid w:val="00A40DC2"/>
    <w:rsid w:val="00A45066"/>
    <w:rsid w:val="00A464C6"/>
    <w:rsid w:val="00A5619C"/>
    <w:rsid w:val="00A57AAA"/>
    <w:rsid w:val="00A64AE2"/>
    <w:rsid w:val="00A66787"/>
    <w:rsid w:val="00A6702F"/>
    <w:rsid w:val="00A72CDB"/>
    <w:rsid w:val="00A905D2"/>
    <w:rsid w:val="00A91CB5"/>
    <w:rsid w:val="00A96653"/>
    <w:rsid w:val="00AA4996"/>
    <w:rsid w:val="00AA706B"/>
    <w:rsid w:val="00AB3BDE"/>
    <w:rsid w:val="00AB713F"/>
    <w:rsid w:val="00AC1881"/>
    <w:rsid w:val="00AC7C97"/>
    <w:rsid w:val="00AE4790"/>
    <w:rsid w:val="00B00DDA"/>
    <w:rsid w:val="00B117C2"/>
    <w:rsid w:val="00B167D7"/>
    <w:rsid w:val="00B20826"/>
    <w:rsid w:val="00B22630"/>
    <w:rsid w:val="00B2282A"/>
    <w:rsid w:val="00B243CE"/>
    <w:rsid w:val="00B24865"/>
    <w:rsid w:val="00B31078"/>
    <w:rsid w:val="00B3209F"/>
    <w:rsid w:val="00B4589E"/>
    <w:rsid w:val="00B50DE0"/>
    <w:rsid w:val="00B51565"/>
    <w:rsid w:val="00B650E2"/>
    <w:rsid w:val="00B70106"/>
    <w:rsid w:val="00B734D4"/>
    <w:rsid w:val="00B80D0C"/>
    <w:rsid w:val="00B82794"/>
    <w:rsid w:val="00B827AC"/>
    <w:rsid w:val="00B82D00"/>
    <w:rsid w:val="00B87A1B"/>
    <w:rsid w:val="00B9407D"/>
    <w:rsid w:val="00B97A7E"/>
    <w:rsid w:val="00BD2CAC"/>
    <w:rsid w:val="00BD662F"/>
    <w:rsid w:val="00BF1EB4"/>
    <w:rsid w:val="00BF48E5"/>
    <w:rsid w:val="00C009C2"/>
    <w:rsid w:val="00C03866"/>
    <w:rsid w:val="00C0503B"/>
    <w:rsid w:val="00C07E02"/>
    <w:rsid w:val="00C1036E"/>
    <w:rsid w:val="00C12812"/>
    <w:rsid w:val="00C1340A"/>
    <w:rsid w:val="00C16235"/>
    <w:rsid w:val="00C16C4D"/>
    <w:rsid w:val="00C177AC"/>
    <w:rsid w:val="00C20F61"/>
    <w:rsid w:val="00C30D44"/>
    <w:rsid w:val="00C32D41"/>
    <w:rsid w:val="00C3716D"/>
    <w:rsid w:val="00C519CF"/>
    <w:rsid w:val="00C51EA8"/>
    <w:rsid w:val="00C61213"/>
    <w:rsid w:val="00C65453"/>
    <w:rsid w:val="00C71849"/>
    <w:rsid w:val="00C7567A"/>
    <w:rsid w:val="00C76263"/>
    <w:rsid w:val="00C83D48"/>
    <w:rsid w:val="00C93604"/>
    <w:rsid w:val="00CA171D"/>
    <w:rsid w:val="00CA184E"/>
    <w:rsid w:val="00CB39A1"/>
    <w:rsid w:val="00CB485E"/>
    <w:rsid w:val="00CB6D9C"/>
    <w:rsid w:val="00CC0605"/>
    <w:rsid w:val="00CC66A8"/>
    <w:rsid w:val="00CD16DB"/>
    <w:rsid w:val="00CD67F8"/>
    <w:rsid w:val="00CE1179"/>
    <w:rsid w:val="00CF168B"/>
    <w:rsid w:val="00CF1FC3"/>
    <w:rsid w:val="00CF2E7C"/>
    <w:rsid w:val="00CF7788"/>
    <w:rsid w:val="00D03F07"/>
    <w:rsid w:val="00D10564"/>
    <w:rsid w:val="00D1297F"/>
    <w:rsid w:val="00D159A4"/>
    <w:rsid w:val="00D37F08"/>
    <w:rsid w:val="00D43D23"/>
    <w:rsid w:val="00D447F6"/>
    <w:rsid w:val="00D44DEB"/>
    <w:rsid w:val="00D50CFE"/>
    <w:rsid w:val="00D50F9D"/>
    <w:rsid w:val="00D62CB1"/>
    <w:rsid w:val="00D80FBB"/>
    <w:rsid w:val="00D8682E"/>
    <w:rsid w:val="00D90529"/>
    <w:rsid w:val="00D92EA9"/>
    <w:rsid w:val="00DA4B49"/>
    <w:rsid w:val="00DB68EF"/>
    <w:rsid w:val="00DC5109"/>
    <w:rsid w:val="00DC66F4"/>
    <w:rsid w:val="00DD2C7E"/>
    <w:rsid w:val="00DE3C7D"/>
    <w:rsid w:val="00DF1EB9"/>
    <w:rsid w:val="00E019B0"/>
    <w:rsid w:val="00E05163"/>
    <w:rsid w:val="00E0559E"/>
    <w:rsid w:val="00E14B30"/>
    <w:rsid w:val="00E32764"/>
    <w:rsid w:val="00E33E7C"/>
    <w:rsid w:val="00E478D2"/>
    <w:rsid w:val="00E52C40"/>
    <w:rsid w:val="00E53DC5"/>
    <w:rsid w:val="00E63253"/>
    <w:rsid w:val="00E66F14"/>
    <w:rsid w:val="00E67C8E"/>
    <w:rsid w:val="00E71F29"/>
    <w:rsid w:val="00E94661"/>
    <w:rsid w:val="00EA5174"/>
    <w:rsid w:val="00EA51BC"/>
    <w:rsid w:val="00EB6EC6"/>
    <w:rsid w:val="00ED27CE"/>
    <w:rsid w:val="00EE78E2"/>
    <w:rsid w:val="00EE7E1D"/>
    <w:rsid w:val="00EF2C5B"/>
    <w:rsid w:val="00EF37C3"/>
    <w:rsid w:val="00EF6E42"/>
    <w:rsid w:val="00EF7D7B"/>
    <w:rsid w:val="00F10EC7"/>
    <w:rsid w:val="00F12E89"/>
    <w:rsid w:val="00F231FD"/>
    <w:rsid w:val="00F24675"/>
    <w:rsid w:val="00F262F1"/>
    <w:rsid w:val="00F37BCE"/>
    <w:rsid w:val="00F41031"/>
    <w:rsid w:val="00F4410F"/>
    <w:rsid w:val="00F51D02"/>
    <w:rsid w:val="00F74FA1"/>
    <w:rsid w:val="00F8077D"/>
    <w:rsid w:val="00F82EDB"/>
    <w:rsid w:val="00F929C1"/>
    <w:rsid w:val="00FA0694"/>
    <w:rsid w:val="00FA1F61"/>
    <w:rsid w:val="00FB1E77"/>
    <w:rsid w:val="00FB5B11"/>
    <w:rsid w:val="00FB78B4"/>
    <w:rsid w:val="00FD607C"/>
    <w:rsid w:val="00FE452A"/>
    <w:rsid w:val="00FE520C"/>
    <w:rsid w:val="00FF5228"/>
    <w:rsid w:val="15B37A6D"/>
    <w:rsid w:val="179C9D1A"/>
    <w:rsid w:val="17B9EADF"/>
    <w:rsid w:val="1E053A50"/>
    <w:rsid w:val="25B1D6FF"/>
    <w:rsid w:val="2AD1A49D"/>
    <w:rsid w:val="2B2C4BAF"/>
    <w:rsid w:val="2B8B025A"/>
    <w:rsid w:val="2BADAD8E"/>
    <w:rsid w:val="2CF98959"/>
    <w:rsid w:val="2DB097DA"/>
    <w:rsid w:val="405C04E9"/>
    <w:rsid w:val="50E90291"/>
    <w:rsid w:val="5356B3A3"/>
    <w:rsid w:val="5985B11A"/>
    <w:rsid w:val="599C7D45"/>
    <w:rsid w:val="5CA0B259"/>
    <w:rsid w:val="5F4F44CF"/>
    <w:rsid w:val="6BB0913C"/>
    <w:rsid w:val="6D50DB49"/>
    <w:rsid w:val="76CC6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8686C"/>
  <w15:chartTrackingRefBased/>
  <w15:docId w15:val="{61E4F5B7-6674-4A0D-ACDF-E9CE39605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8302A5"/>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5B14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14E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16/09/relationships/commentsIds" Target="commentsIds.xml"/><Relationship Id="rId18" Type="http://schemas.openxmlformats.org/officeDocument/2006/relationships/hyperlink" Target="https://doi.org/10.1177/1049732309334737"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microsoft.com/office/2011/relationships/commentsExtended" Target="commentsExtended.xml"/><Relationship Id="rId17" Type="http://schemas.openxmlformats.org/officeDocument/2006/relationships/hyperlink" Target="https://www.good.is/slideshows/robin-we-miss-you?rebelltitem=1" TargetMode="External"/><Relationship Id="rId2" Type="http://schemas.openxmlformats.org/officeDocument/2006/relationships/customXml" Target="../customXml/item2.xml"/><Relationship Id="rId16" Type="http://schemas.openxmlformats.org/officeDocument/2006/relationships/hyperlink" Target="https://search.proquest.com/docview/2312461456?accounti=130472" TargetMode="External"/><Relationship Id="rId20" Type="http://schemas.openxmlformats.org/officeDocument/2006/relationships/hyperlink" Target="http://dx.doi.org/10.1016/j.paid.2010.11.025"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omments" Target="comments.xml"/><Relationship Id="rId5" Type="http://schemas.openxmlformats.org/officeDocument/2006/relationships/styles" Target="styles.xml"/><Relationship Id="rId15" Type="http://schemas.openxmlformats.org/officeDocument/2006/relationships/hyperlink" Target="https://search.proquest.com/1784573736?accountid=130472"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search.proquest.com/docview/2222500235?accountid=130472" TargetMode="Externa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doi.org/10.1177/1049732304267455"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5ECBA6C8EBCAA418226F242F7876712" ma:contentTypeVersion="10" ma:contentTypeDescription="Create a new document." ma:contentTypeScope="" ma:versionID="1e4a8e353cadcc36d24e6fe56ff752f5">
  <xsd:schema xmlns:xsd="http://www.w3.org/2001/XMLSchema" xmlns:xs="http://www.w3.org/2001/XMLSchema" xmlns:p="http://schemas.microsoft.com/office/2006/metadata/properties" xmlns:ns3="9c361958-d63d-4444-9986-5debd40b8faa" xmlns:ns4="d6763200-d287-43bd-9663-450c381dd6d6" targetNamespace="http://schemas.microsoft.com/office/2006/metadata/properties" ma:root="true" ma:fieldsID="f2c5bb9cdbf4ca223a357120194f4c89" ns3:_="" ns4:_="">
    <xsd:import namespace="9c361958-d63d-4444-9986-5debd40b8faa"/>
    <xsd:import namespace="d6763200-d287-43bd-9663-450c381dd6d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61958-d63d-4444-9986-5debd40b8faa"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763200-d287-43bd-9663-450c381dd6d6"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656D48E-AFAC-439C-9964-BEEA37BD8EA4}">
  <ds:schemaRefs>
    <ds:schemaRef ds:uri="http://schemas.microsoft.com/sharepoint/v3/contenttype/forms"/>
  </ds:schemaRefs>
</ds:datastoreItem>
</file>

<file path=customXml/itemProps2.xml><?xml version="1.0" encoding="utf-8"?>
<ds:datastoreItem xmlns:ds="http://schemas.openxmlformats.org/officeDocument/2006/customXml" ds:itemID="{C2FBE97A-39A7-47C6-A6E1-1F025A8C674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C2A2969-16D9-4D8B-A9DD-6A3088259C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61958-d63d-4444-9986-5debd40b8faa"/>
    <ds:schemaRef ds:uri="d6763200-d287-43bd-9663-450c381dd6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4870</Words>
  <Characters>27761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Evans (1501653)</dc:creator>
  <cp:keywords/>
  <dc:description/>
  <cp:lastModifiedBy>Christopher Evans (1501653)</cp:lastModifiedBy>
  <cp:revision>2</cp:revision>
  <dcterms:created xsi:type="dcterms:W3CDTF">2020-02-04T16:29:00Z</dcterms:created>
  <dcterms:modified xsi:type="dcterms:W3CDTF">2020-02-04T16:29:00Z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0x01010085ECBA6C8EBCAA418226F242F7876712</vt:lpwstr>
  </property>
</Properties>
</file>