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42A00A" w14:textId="77777777" w:rsidR="00B0783A" w:rsidRPr="00B0783A" w:rsidRDefault="00B0783A" w:rsidP="00B0783A">
      <w:pPr>
        <w:spacing w:line="360" w:lineRule="auto"/>
        <w:jc w:val="center"/>
        <w:rPr>
          <w:rFonts w:ascii="Arial" w:hAnsi="Arial" w:cs="Arial"/>
          <w:b/>
          <w:bCs/>
          <w:sz w:val="28"/>
          <w:szCs w:val="28"/>
          <w:u w:val="single"/>
          <w:lang w:eastAsia="en-GB"/>
        </w:rPr>
      </w:pPr>
      <w:r w:rsidRPr="00B0783A">
        <w:rPr>
          <w:rFonts w:ascii="Arial" w:hAnsi="Arial" w:cs="Arial"/>
          <w:b/>
          <w:bCs/>
          <w:sz w:val="28"/>
          <w:szCs w:val="28"/>
          <w:u w:val="single"/>
          <w:lang w:eastAsia="en-GB"/>
        </w:rPr>
        <w:t>Essay on Issues that can have an impact on mental health and wellbeing in children and young people.</w:t>
      </w:r>
    </w:p>
    <w:p w14:paraId="750287A1" w14:textId="77777777" w:rsidR="00B0783A" w:rsidRPr="00B0783A" w:rsidRDefault="00B0783A" w:rsidP="00B0783A">
      <w:pPr>
        <w:spacing w:line="360" w:lineRule="auto"/>
        <w:jc w:val="both"/>
        <w:rPr>
          <w:rFonts w:ascii="New times roman" w:hAnsi="New times roman"/>
          <w:sz w:val="18"/>
          <w:szCs w:val="18"/>
          <w:lang w:eastAsia="en-GB"/>
        </w:rPr>
      </w:pPr>
    </w:p>
    <w:p w14:paraId="7D1A302F"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The impact of Mental health and the well-being of children and young people has long been a topic of debate and concern with theorists on how it should be tackled. Statistics show that one in ten children are suffering from a mental health condition, despite this fact we still struggling to know how to discuss it. What is the best way for educators and government to address the increasing rate of poor mental health in children and young people?</w:t>
      </w:r>
    </w:p>
    <w:p w14:paraId="70B76F49" w14:textId="47912A8D"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 xml:space="preserve"> During this essay, one will strive to critically analyse how issues such as exams, poverty, homelessness and epidemics have affected the mental health of our young people today and how this, in turn, affects their well-being, what theories and policies are influencing education, as well as looking at the impacts of government legislation and the strategies and interventions that have been put in place within education asking, are they effective</w:t>
      </w:r>
      <w:r w:rsidR="00443AAF">
        <w:rPr>
          <w:rFonts w:ascii="Arial" w:hAnsi="Arial" w:cs="Arial"/>
          <w:sz w:val="24"/>
          <w:szCs w:val="24"/>
          <w:lang w:eastAsia="en-GB"/>
        </w:rPr>
        <w:t>?</w:t>
      </w:r>
      <w:r w:rsidRPr="00B0783A">
        <w:rPr>
          <w:rFonts w:ascii="Arial" w:hAnsi="Arial" w:cs="Arial"/>
          <w:sz w:val="24"/>
          <w:szCs w:val="24"/>
          <w:lang w:eastAsia="en-GB"/>
        </w:rPr>
        <w:t xml:space="preserve"> and </w:t>
      </w:r>
      <w:r w:rsidR="00CD4147">
        <w:rPr>
          <w:rFonts w:ascii="Arial" w:hAnsi="Arial" w:cs="Arial"/>
          <w:sz w:val="24"/>
          <w:szCs w:val="24"/>
          <w:lang w:eastAsia="en-GB"/>
        </w:rPr>
        <w:t xml:space="preserve">if they are </w:t>
      </w:r>
      <w:r w:rsidRPr="00B0783A">
        <w:rPr>
          <w:rFonts w:ascii="Arial" w:hAnsi="Arial" w:cs="Arial"/>
          <w:sz w:val="24"/>
          <w:szCs w:val="24"/>
          <w:lang w:eastAsia="en-GB"/>
        </w:rPr>
        <w:t>working</w:t>
      </w:r>
      <w:r w:rsidR="00CD4147">
        <w:rPr>
          <w:rFonts w:ascii="Arial" w:hAnsi="Arial" w:cs="Arial"/>
          <w:sz w:val="24"/>
          <w:szCs w:val="24"/>
          <w:lang w:eastAsia="en-GB"/>
        </w:rPr>
        <w:t xml:space="preserve"> towards</w:t>
      </w:r>
      <w:r w:rsidRPr="00B0783A">
        <w:rPr>
          <w:rFonts w:ascii="Arial" w:hAnsi="Arial" w:cs="Arial"/>
          <w:sz w:val="24"/>
          <w:szCs w:val="24"/>
          <w:lang w:eastAsia="en-GB"/>
        </w:rPr>
        <w:t xml:space="preserve"> improve</w:t>
      </w:r>
      <w:r w:rsidR="00CD4147">
        <w:rPr>
          <w:rFonts w:ascii="Arial" w:hAnsi="Arial" w:cs="Arial"/>
          <w:sz w:val="24"/>
          <w:szCs w:val="24"/>
          <w:lang w:eastAsia="en-GB"/>
        </w:rPr>
        <w:t>ing</w:t>
      </w:r>
      <w:r w:rsidRPr="00B0783A">
        <w:rPr>
          <w:rFonts w:ascii="Arial" w:hAnsi="Arial" w:cs="Arial"/>
          <w:sz w:val="24"/>
          <w:szCs w:val="24"/>
          <w:lang w:eastAsia="en-GB"/>
        </w:rPr>
        <w:t xml:space="preserve"> the mental health of our children.</w:t>
      </w:r>
    </w:p>
    <w:p w14:paraId="4835393B" w14:textId="77777777" w:rsidR="00B0783A" w:rsidRPr="00B0783A" w:rsidRDefault="00B0783A" w:rsidP="00B0783A">
      <w:pPr>
        <w:spacing w:line="360" w:lineRule="auto"/>
        <w:jc w:val="both"/>
        <w:rPr>
          <w:rFonts w:ascii="Arial" w:hAnsi="Arial" w:cs="Arial"/>
          <w:sz w:val="24"/>
          <w:szCs w:val="24"/>
          <w:lang w:eastAsia="en-GB"/>
        </w:rPr>
      </w:pPr>
    </w:p>
    <w:p w14:paraId="3CE1740F"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It is important to understand what good mental health is and how is it important. According to Mind.org (2020) “Good mental health means being generally able to think, feel and react in the ways that you need and want to live your life”. Having good mental health is important as it affects not only how we think, feel and act but also how we relate to others, handle stress and make choices” (NHS, 2016 pg.4). Individuals should be able to cope with normal stresses that come along with living in this modern world, being productive, working and contributing towards growth within a community in which a person lives, having children struggle to do this it is a state of well-being which should concern us all, (World Health Organisation 2003 pg. VII)</w:t>
      </w:r>
    </w:p>
    <w:p w14:paraId="302E454F"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 xml:space="preserve">By looking at this we come to understand that health itself is an entire state of mental, physical and social wellbeing not just, not having any illness or disease and according to Dr Dua a neurologist who serves as a focal point for neurological disorders in the Department of Mental Health and Substance Abuse for the World Health Organization in Geneva Switzerland 2020, </w:t>
      </w:r>
    </w:p>
    <w:p w14:paraId="0C79EDEF" w14:textId="057DE2A7" w:rsidR="00425C8D" w:rsidRPr="00425C8D" w:rsidRDefault="00B0783A" w:rsidP="00425C8D">
      <w:pPr>
        <w:spacing w:line="240" w:lineRule="auto"/>
        <w:ind w:left="720"/>
        <w:jc w:val="both"/>
        <w:rPr>
          <w:rFonts w:ascii="Arial" w:hAnsi="Arial" w:cs="Arial"/>
          <w:i/>
          <w:iCs/>
          <w:sz w:val="24"/>
          <w:szCs w:val="24"/>
          <w:lang w:eastAsia="en-GB"/>
        </w:rPr>
      </w:pPr>
      <w:r w:rsidRPr="00425C8D">
        <w:rPr>
          <w:rFonts w:ascii="Arial" w:hAnsi="Arial" w:cs="Arial"/>
          <w:i/>
          <w:iCs/>
          <w:sz w:val="24"/>
          <w:szCs w:val="24"/>
          <w:lang w:eastAsia="en-GB"/>
        </w:rPr>
        <w:lastRenderedPageBreak/>
        <w:t>“Half of all mental health issues arise before the age of 14 with depression being the leading cause of burden of disease in adolescence with suicide coming in second in 16- to 29-year-olds. If left untreated they extend into adulthood impacting on education, employment, difficulty in relationships and even parenting for the younger generation”. (Dua 2018)</w:t>
      </w:r>
    </w:p>
    <w:p w14:paraId="11069048"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 xml:space="preserve">But why are children and young people so vulnerable to mental health? Theorist Bronfenbrenner’s theory of ecological systems as shown in Aubrey and Riley (2019) tells us that a child’s development is affected by everything that surrounds them both good and bad. Bronfenbrenner recognised that some of the processes that make us human were breaking down in modern society and now more than ever, we need to be looking into the forces that act on the developing child. </w:t>
      </w:r>
    </w:p>
    <w:p w14:paraId="43D9C3BE"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In this modern age mainly due to the mentality of everyone wanting a better life for their children we constantly have a lack of time, in the past, family situations were that the men worked while the women looked after the child nowadays both parents must work to afford a normal life with individualism at an all-time high and this leaves little to no time to support and teach children. According to Joseph Rowntree Foundation (2008) because of poverty and a lack of time, Well-being despite there being economic growth has been stagnant since the second world war. Shared values that we used to have, have reduced, communities broken (who knows their neighbours anymore!) and poverty as always is corrosive.</w:t>
      </w:r>
    </w:p>
    <w:p w14:paraId="14372299"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 xml:space="preserve"> Bronfenbrenner’s approach suggests that we all need to work together to develop the connections needed between the systems that a child needs to develop so by helping and giving positive influences and supporting children and families we can reduce the effects of negative forces within children’s lives. </w:t>
      </w:r>
    </w:p>
    <w:p w14:paraId="22370181"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Simply looking at the pressures UK children face both within the education testing system and outside in-home life, pressures such as poverty, religion, racism, epidemics it is no wonder there is a rise in mental health issues in children. The pressures that bear down on children today is immense, although there has been advancement in training to recognise conditions within schools such as Autism, ADHD, PTSD, OCD it still takes so long to apply and to be tested due to the lack of finances in these departments and for many other mental health issues that children are suffering and falling through the cracks. There is a crisis in the availability of child and adolescent mental health services with, many more children needing the treatment than there are services available to provide it. Nuffield Trust (2018)</w:t>
      </w:r>
    </w:p>
    <w:p w14:paraId="33417500" w14:textId="77777777" w:rsidR="00B0783A" w:rsidRPr="00B0783A" w:rsidRDefault="00B0783A" w:rsidP="00B0783A">
      <w:pPr>
        <w:spacing w:line="360" w:lineRule="auto"/>
        <w:jc w:val="both"/>
        <w:rPr>
          <w:rFonts w:ascii="Arial" w:hAnsi="Arial" w:cs="Arial"/>
          <w:sz w:val="24"/>
          <w:szCs w:val="24"/>
          <w:lang w:eastAsia="en-GB"/>
        </w:rPr>
      </w:pPr>
    </w:p>
    <w:p w14:paraId="7132513F"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 xml:space="preserve">According to Fahy, Ford, Hargraves, Pitchforth, Viner and Wolpert, study (2018) </w:t>
      </w:r>
    </w:p>
    <w:p w14:paraId="3263CC55" w14:textId="553FCC14" w:rsidR="00B0783A" w:rsidRPr="00B0783A" w:rsidRDefault="00B0783A" w:rsidP="00425C8D">
      <w:pPr>
        <w:spacing w:line="240" w:lineRule="auto"/>
        <w:ind w:left="720"/>
        <w:jc w:val="both"/>
        <w:rPr>
          <w:rFonts w:ascii="Arial" w:hAnsi="Arial" w:cs="Arial"/>
          <w:i/>
          <w:iCs/>
          <w:sz w:val="24"/>
          <w:szCs w:val="24"/>
          <w:lang w:eastAsia="en-GB"/>
        </w:rPr>
      </w:pPr>
      <w:r w:rsidRPr="00B0783A">
        <w:rPr>
          <w:rFonts w:ascii="Arial" w:hAnsi="Arial" w:cs="Arial"/>
          <w:i/>
          <w:iCs/>
          <w:sz w:val="24"/>
          <w:szCs w:val="24"/>
          <w:lang w:eastAsia="en-GB"/>
        </w:rPr>
        <w:t>“Between 1995 and 2014 the proportion of children and young people aged 4-24 in England reporting a long-standing mental health condition increased sixfold, meaning that by 2014 almost one in twenty children and young people in England reported having a mental health condition”.</w:t>
      </w:r>
    </w:p>
    <w:p w14:paraId="39A2A8D4" w14:textId="57A5D51A"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This corresponds with the rising awareness and the reduction of the stigma relating to mental health which has been promoted and due to this more people are willing to open</w:t>
      </w:r>
      <w:r w:rsidR="00425C8D">
        <w:rPr>
          <w:rFonts w:ascii="Arial" w:hAnsi="Arial" w:cs="Arial"/>
          <w:sz w:val="24"/>
          <w:szCs w:val="24"/>
          <w:lang w:eastAsia="en-GB"/>
        </w:rPr>
        <w:t>-</w:t>
      </w:r>
      <w:r w:rsidRPr="00B0783A">
        <w:rPr>
          <w:rFonts w:ascii="Arial" w:hAnsi="Arial" w:cs="Arial"/>
          <w:sz w:val="24"/>
          <w:szCs w:val="24"/>
          <w:lang w:eastAsia="en-GB"/>
        </w:rPr>
        <w:t>up about their mental health whereas before this it was hushed up and a taboo subject, mental illness was something to be embarrassed and hidden.</w:t>
      </w:r>
    </w:p>
    <w:p w14:paraId="30339F97" w14:textId="77777777" w:rsidR="00B0783A" w:rsidRPr="00B0783A" w:rsidRDefault="00B0783A" w:rsidP="00B0783A">
      <w:pPr>
        <w:spacing w:line="360" w:lineRule="auto"/>
        <w:jc w:val="both"/>
        <w:rPr>
          <w:rFonts w:ascii="Arial" w:hAnsi="Arial" w:cs="Arial"/>
          <w:sz w:val="24"/>
          <w:szCs w:val="24"/>
          <w:lang w:eastAsia="en-GB"/>
        </w:rPr>
      </w:pPr>
    </w:p>
    <w:p w14:paraId="477E1DC6"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Childhood experiences both negative and positive have an immense impact on a child’s future, having adverse childhood experiences (ACES) traumatises the brain, impacts the body and harms children both mentally and physically. (Public Health Network Cymru 2017) mental health in young people is associated with educational failure, disabilities, family disruptions, offending as well as anti-social behaviour which can continue into adulthood and then go on to affect the next generation creating a vicious cycle.</w:t>
      </w:r>
    </w:p>
    <w:p w14:paraId="4C491E6E"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Many issues have repercussions on the mental health and well-being of a child/ young person. Poverty, homelessness to name but a few and the risk of developing mental health problems is notably higher among the poor, unemployed, homeless, people with low education, migrants and refugees who have experienced war conditions, abused women and elderly, indigenous populations and victims of violence. These issues cause anxiety, depression, and a general feeling of lack of control in their lives and a total all-encompassing feeling of hopelessness.</w:t>
      </w:r>
    </w:p>
    <w:p w14:paraId="6E194C5D" w14:textId="2A04F28C" w:rsidR="00425C8D" w:rsidRDefault="00B0783A" w:rsidP="00425C8D">
      <w:pPr>
        <w:spacing w:line="240" w:lineRule="auto"/>
        <w:ind w:left="720"/>
        <w:jc w:val="both"/>
        <w:rPr>
          <w:rFonts w:ascii="Arial" w:hAnsi="Arial" w:cs="Arial"/>
          <w:sz w:val="24"/>
          <w:szCs w:val="24"/>
          <w:lang w:eastAsia="en-GB"/>
        </w:rPr>
      </w:pPr>
      <w:r w:rsidRPr="00425C8D">
        <w:rPr>
          <w:rFonts w:ascii="Arial" w:hAnsi="Arial" w:cs="Arial"/>
          <w:i/>
          <w:iCs/>
          <w:sz w:val="24"/>
          <w:szCs w:val="24"/>
          <w:lang w:eastAsia="en-GB"/>
        </w:rPr>
        <w:t xml:space="preserve">“I believe that children are our future. Teach them well and let them lead the way. Show them all the beauty they possess </w:t>
      </w:r>
      <w:r w:rsidR="00425C8D" w:rsidRPr="00425C8D">
        <w:rPr>
          <w:rFonts w:ascii="Arial" w:hAnsi="Arial" w:cs="Arial"/>
          <w:i/>
          <w:iCs/>
          <w:sz w:val="24"/>
          <w:szCs w:val="24"/>
          <w:lang w:eastAsia="en-GB"/>
        </w:rPr>
        <w:t>inside”.</w:t>
      </w:r>
      <w:r w:rsidRPr="00B0783A">
        <w:rPr>
          <w:rFonts w:ascii="Arial" w:hAnsi="Arial" w:cs="Arial"/>
          <w:sz w:val="24"/>
          <w:szCs w:val="24"/>
          <w:lang w:eastAsia="en-GB"/>
        </w:rPr>
        <w:t xml:space="preserve"> </w:t>
      </w:r>
    </w:p>
    <w:p w14:paraId="2C213236" w14:textId="496CCDA0" w:rsidR="00B0783A" w:rsidRPr="00B0783A" w:rsidRDefault="00B0783A" w:rsidP="00425C8D">
      <w:pPr>
        <w:spacing w:line="240" w:lineRule="auto"/>
        <w:jc w:val="both"/>
        <w:rPr>
          <w:rFonts w:ascii="Arial" w:hAnsi="Arial" w:cs="Arial"/>
          <w:sz w:val="24"/>
          <w:szCs w:val="24"/>
          <w:lang w:eastAsia="en-GB"/>
        </w:rPr>
      </w:pPr>
      <w:r w:rsidRPr="00B0783A">
        <w:rPr>
          <w:rFonts w:ascii="Arial" w:hAnsi="Arial" w:cs="Arial"/>
          <w:sz w:val="24"/>
          <w:szCs w:val="24"/>
          <w:lang w:eastAsia="en-GB"/>
        </w:rPr>
        <w:t>(written by Creed and Masser 1977 and sung by Witney Houston 1985)</w:t>
      </w:r>
    </w:p>
    <w:p w14:paraId="109009B4"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 xml:space="preserve">As someone who works within education, it is important to have a critical awareness of the importance of children’s mental health and its impact on their well-being, both in school and at home. Traditionally children were considered the ‘Property’ of their parents and had few rights (porter 2008 pg.171) but since 1989 when the united </w:t>
      </w:r>
      <w:r w:rsidRPr="00B0783A">
        <w:rPr>
          <w:rFonts w:ascii="Arial" w:hAnsi="Arial" w:cs="Arial"/>
          <w:sz w:val="24"/>
          <w:szCs w:val="24"/>
          <w:lang w:eastAsia="en-GB"/>
        </w:rPr>
        <w:lastRenderedPageBreak/>
        <w:t xml:space="preserve">nations convention on the rights of a child Human rights treaty was produced after a century of developing entitlements this changed. We need to consider children’s personal mental health and wellbeing concerning why they are vulnerable to mental health and what sort of mental health problems are there. </w:t>
      </w:r>
    </w:p>
    <w:p w14:paraId="00D0E7D5"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We need to understand what effects a child’s wellbeing and School life, issues such as poor housing, health issues, space, are they homeless, is there safety at risk, are they being bullied, are they living in poverty, do they have money for clothes, uniform, food, are they hungry, do they lack resources for education. All these things can harm a child’s Health especially their mental health, Statistics such as Beardsmore (2015) which shows 1 in 8 children aged 10-15 reported symptoms of mental ill-health in 2011-2012 and Childline UK revealed that it held 34,517 counselling sessions with children that we're talking about committing suicide, a 116% increase since 2010/11(Kotecha 2014)</w:t>
      </w:r>
    </w:p>
    <w:p w14:paraId="695A74A6" w14:textId="3445BBAE"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Weare (2015 pg. 2) states that attempted suicide in children which is one of the three most common causes of death in children had risen by 43% in 2014 with self-harm and eating disorders</w:t>
      </w:r>
      <w:r w:rsidR="00C17391">
        <w:rPr>
          <w:rFonts w:ascii="Arial" w:hAnsi="Arial" w:cs="Arial"/>
          <w:sz w:val="24"/>
          <w:szCs w:val="24"/>
          <w:lang w:eastAsia="en-GB"/>
        </w:rPr>
        <w:t xml:space="preserve"> increasingly</w:t>
      </w:r>
      <w:r w:rsidRPr="00B0783A">
        <w:rPr>
          <w:rFonts w:ascii="Arial" w:hAnsi="Arial" w:cs="Arial"/>
          <w:sz w:val="24"/>
          <w:szCs w:val="24"/>
          <w:lang w:eastAsia="en-GB"/>
        </w:rPr>
        <w:t xml:space="preserve"> </w:t>
      </w:r>
      <w:r w:rsidR="007B02FF">
        <w:rPr>
          <w:rFonts w:ascii="Arial" w:hAnsi="Arial" w:cs="Arial"/>
          <w:sz w:val="24"/>
          <w:szCs w:val="24"/>
          <w:lang w:eastAsia="en-GB"/>
        </w:rPr>
        <w:t>becoming a major issue</w:t>
      </w:r>
      <w:r w:rsidRPr="00B0783A">
        <w:rPr>
          <w:rFonts w:ascii="Arial" w:hAnsi="Arial" w:cs="Arial"/>
          <w:sz w:val="24"/>
          <w:szCs w:val="24"/>
          <w:lang w:eastAsia="en-GB"/>
        </w:rPr>
        <w:t>.</w:t>
      </w:r>
    </w:p>
    <w:p w14:paraId="4E39ECD5" w14:textId="77777777" w:rsidR="00B0783A" w:rsidRPr="00B0783A" w:rsidRDefault="00B0783A" w:rsidP="00B0783A">
      <w:pPr>
        <w:spacing w:line="360" w:lineRule="auto"/>
        <w:jc w:val="both"/>
        <w:rPr>
          <w:rFonts w:ascii="Arial" w:hAnsi="Arial" w:cs="Arial"/>
          <w:sz w:val="24"/>
          <w:szCs w:val="24"/>
          <w:lang w:eastAsia="en-GB"/>
        </w:rPr>
      </w:pPr>
    </w:p>
    <w:p w14:paraId="1F3F753B" w14:textId="77C50DBF"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Schools play a vital role in</w:t>
      </w:r>
      <w:r w:rsidR="007B02FF">
        <w:rPr>
          <w:rFonts w:ascii="Arial" w:hAnsi="Arial" w:cs="Arial"/>
          <w:sz w:val="24"/>
          <w:szCs w:val="24"/>
          <w:lang w:eastAsia="en-GB"/>
        </w:rPr>
        <w:t xml:space="preserve"> helping to </w:t>
      </w:r>
      <w:r w:rsidR="001207E4">
        <w:rPr>
          <w:rFonts w:ascii="Arial" w:hAnsi="Arial" w:cs="Arial"/>
          <w:sz w:val="24"/>
          <w:szCs w:val="24"/>
          <w:lang w:eastAsia="en-GB"/>
        </w:rPr>
        <w:t>develop ways to identify and prevent this</w:t>
      </w:r>
      <w:r w:rsidRPr="00B0783A">
        <w:rPr>
          <w:rFonts w:ascii="Arial" w:hAnsi="Arial" w:cs="Arial"/>
          <w:sz w:val="24"/>
          <w:szCs w:val="24"/>
          <w:lang w:eastAsia="en-GB"/>
        </w:rPr>
        <w:t xml:space="preserve"> with policies that are put in place to protect them and their rights such as child protection policy, equal opportunity policy, attendance policy and antibullying policy to name but a few (school A, 2020)</w:t>
      </w:r>
      <w:r w:rsidR="003C212F">
        <w:rPr>
          <w:rFonts w:ascii="Arial" w:hAnsi="Arial" w:cs="Arial"/>
          <w:sz w:val="24"/>
          <w:szCs w:val="24"/>
          <w:lang w:eastAsia="en-GB"/>
        </w:rPr>
        <w:t>.</w:t>
      </w:r>
      <w:r w:rsidRPr="00B0783A">
        <w:rPr>
          <w:rFonts w:ascii="Arial" w:hAnsi="Arial" w:cs="Arial"/>
          <w:sz w:val="24"/>
          <w:szCs w:val="24"/>
          <w:lang w:eastAsia="en-GB"/>
        </w:rPr>
        <w:t xml:space="preserve"> Early intervention is critical as mental health problems must be tackled when they first develop, they must be recognised by Parents, doctors and teachers </w:t>
      </w:r>
      <w:r w:rsidR="003C212F">
        <w:rPr>
          <w:rFonts w:ascii="Arial" w:hAnsi="Arial" w:cs="Arial"/>
          <w:sz w:val="24"/>
          <w:szCs w:val="24"/>
          <w:lang w:eastAsia="en-GB"/>
        </w:rPr>
        <w:t xml:space="preserve">and </w:t>
      </w:r>
      <w:r w:rsidRPr="00B0783A">
        <w:rPr>
          <w:rFonts w:ascii="Arial" w:hAnsi="Arial" w:cs="Arial"/>
          <w:sz w:val="24"/>
          <w:szCs w:val="24"/>
          <w:lang w:eastAsia="en-GB"/>
        </w:rPr>
        <w:t xml:space="preserve">as a society </w:t>
      </w:r>
      <w:r w:rsidR="003C212F">
        <w:rPr>
          <w:rFonts w:ascii="Arial" w:hAnsi="Arial" w:cs="Arial"/>
          <w:sz w:val="24"/>
          <w:szCs w:val="24"/>
          <w:lang w:eastAsia="en-GB"/>
        </w:rPr>
        <w:t xml:space="preserve">we </w:t>
      </w:r>
      <w:r w:rsidRPr="00B0783A">
        <w:rPr>
          <w:rFonts w:ascii="Arial" w:hAnsi="Arial" w:cs="Arial"/>
          <w:sz w:val="24"/>
          <w:szCs w:val="24"/>
          <w:lang w:eastAsia="en-GB"/>
        </w:rPr>
        <w:t xml:space="preserve">must become more open and factual about something that has become a common part of modern life. </w:t>
      </w:r>
    </w:p>
    <w:p w14:paraId="608127B5"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 xml:space="preserve">Schools are striving to place children’s wellbeing as one of their major objectives both in their teachings and their ethos. This can be seen in the new curriculum for Wales, 2022 (Welsh Gov 2020) based on Donaldson's Successful Futures Report (2015) which places the welfare of children first. fostering a whole school approach to enable health and well-being to pervade all aspects of modern school life. The hope is that by doing this they will be able to “develop healthy, confident individuals that are ready to lead fulfilling lives as valued members of society.” </w:t>
      </w:r>
    </w:p>
    <w:p w14:paraId="55DD2B56"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lastRenderedPageBreak/>
        <w:t>Schools strive to support not only children but parents too (Gov. Wales 2016) interventions to tackle mental health issues are in place within schools to put wellbeing first such as effective resilience strategies that help build strong social support networks, give positive school experiences and give children a voice so that they have control over their decisions, there are opportunities for after school extracurricular activities which help them to bond and form relationships with others. person-centred planning to help support them striving to give them a sense of belonging in their school and community. Schools promote healthy eating and regular exercise with time to play both indoor and outdoor to stimulate the mind.</w:t>
      </w:r>
    </w:p>
    <w:p w14:paraId="20D46141"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All these interventions and actions go along with both Maslow’s theory, A theory of Human Motivation (1943 p370-396) talking about five essential needs in order to develop and Bronfenbrenner’s (1979) Theory, The Ecology of Human Development which stresses the importance of having a network that surrounds the child.</w:t>
      </w:r>
    </w:p>
    <w:p w14:paraId="0EA3BA61"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 xml:space="preserve">       CAMHS or child and adolescent mental health services which include specialist in-patient and community services, social services, GP, voluntary and educational support are linked to schools by referral for children suffering from mental health issues CAMHS supports Bronfenbrenner ideas of interventions and supporting parents as well as children. schools can refer children who they can see are suffering from mental health and by doing so provide help and support with dignity and respect to both children and their parents. (CAMHS 2021)</w:t>
      </w:r>
    </w:p>
    <w:p w14:paraId="3A31E4D2"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 xml:space="preserve">     </w:t>
      </w:r>
    </w:p>
    <w:p w14:paraId="27240E01"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 xml:space="preserve">One must wonder if strategies that are in place will be enough though. Covid 19 has thrown a major spanner in the works since March 2020 that has unprecedented implications for mental health, children’s lives have been turned upside down and normal life is no longer a thing. The stress and worry of catching the virus and possibly passing it to someone who could die from it have terrified not only adults but children alike. Having to isolate and keep 2 meters away from anyone outside of your bubble is affecting children’s social abilities and putting children who are at risk at home in situations where they no longer have the support that they had at school, that safe space they could go to where they were fed and looked after and schooling has been difficult to develop online as teachers have had to adapt and learn how to do lessons via apps such as teams, no longer being able to give children individual attention and </w:t>
      </w:r>
      <w:r w:rsidRPr="00B0783A">
        <w:rPr>
          <w:rFonts w:ascii="Arial" w:hAnsi="Arial" w:cs="Arial"/>
          <w:sz w:val="24"/>
          <w:szCs w:val="24"/>
          <w:lang w:eastAsia="en-GB"/>
        </w:rPr>
        <w:lastRenderedPageBreak/>
        <w:t>guidance to ensure there understanding and relying upon parents to give feedback on how their child is progressing.</w:t>
      </w:r>
    </w:p>
    <w:p w14:paraId="2D39FB4E"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This also adds logistical pressures and issues for teachers on top of all the covid stress many children are failing to do the online work due to lack of support at home and are not attending the online lessons, teachers are having to make weekly phone call inquires, to check up on those children who are not engaging online. There is also the issue of access to the internet with many of Wales children living in rural locations, and other issues such as poverty, in other areas of the UK, many children do not have access to the internet or computers, even with the government handing out thousands of laptops and company’s offering free internet to school many children still have not received theirs or due to their location they simply cannot get a signal. (UNICEF, 2020)</w:t>
      </w:r>
    </w:p>
    <w:p w14:paraId="246AA8FE" w14:textId="77777777" w:rsidR="00B0783A" w:rsidRPr="00B0783A" w:rsidRDefault="00B0783A" w:rsidP="00B0783A">
      <w:pPr>
        <w:spacing w:line="360" w:lineRule="auto"/>
        <w:jc w:val="both"/>
        <w:rPr>
          <w:rFonts w:ascii="Arial" w:hAnsi="Arial" w:cs="Arial"/>
          <w:sz w:val="24"/>
          <w:szCs w:val="24"/>
          <w:lang w:eastAsia="en-GB"/>
        </w:rPr>
      </w:pPr>
    </w:p>
    <w:p w14:paraId="2AE1E0F5"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Although many enjoyed the extra time and bonding that they had through the Summer together as families through the first lockdown when children returned to school in September it was a whole new environment that was stressful, and scary for all. The knowledge that the virus was still out there and could kill as well as the precautions that schools had to have in place in order to open, stopped children from interacting with many of their friends and kept inside small social bubbles, restricting them from many activities they enjoy normally. The distancing by the teachers, and TA’s as well as the PPE Masks that were being worn to try and protect each other, often scared children especially those with special needs that struggled with any changes, and just could not understand why they could not go and play with other children. Regular hand washing and alcohol gel all added to the stress and worry to parents, children and staff. Ultimately going back to school and being in a close environment had a negative effect. According to the World Health Organization (2021) Globally as of the 6th of January 2021, there had been 1,853,525 deaths from Covid 19. The rising death toll and infected had soared, and the UK and schools again were put back into lockdown.</w:t>
      </w:r>
    </w:p>
    <w:p w14:paraId="367FD1D3" w14:textId="77777777" w:rsidR="00B0783A" w:rsidRPr="00B0783A"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 xml:space="preserve"> In O’Shea’s (2020) report published by The Centre for Mental Health, looking at what effects covid-19 has had, shows us that almost 20% of the UK’s population will now need new or additional mental health support as a direct consequence of the COVID-19 crisis. That is roughly around 1.5 million children and young people that are under the age of 18 that are going to need mental health support.</w:t>
      </w:r>
    </w:p>
    <w:p w14:paraId="60A155AE" w14:textId="77777777" w:rsidR="00B0783A" w:rsidRPr="00B0783A" w:rsidRDefault="00B0783A" w:rsidP="00B0783A">
      <w:pPr>
        <w:spacing w:line="360" w:lineRule="auto"/>
        <w:jc w:val="both"/>
        <w:rPr>
          <w:rFonts w:ascii="Arial" w:hAnsi="Arial" w:cs="Arial"/>
          <w:sz w:val="24"/>
          <w:szCs w:val="24"/>
          <w:lang w:eastAsia="en-GB"/>
        </w:rPr>
      </w:pPr>
    </w:p>
    <w:p w14:paraId="2860DFBC" w14:textId="77777777" w:rsidR="00B0783A" w:rsidRPr="00B0783A" w:rsidRDefault="00B0783A" w:rsidP="00B0783A">
      <w:pPr>
        <w:spacing w:line="360" w:lineRule="auto"/>
        <w:jc w:val="both"/>
        <w:rPr>
          <w:rFonts w:ascii="Arial" w:hAnsi="Arial" w:cs="Arial"/>
          <w:sz w:val="24"/>
          <w:szCs w:val="24"/>
          <w:lang w:eastAsia="en-GB"/>
        </w:rPr>
      </w:pPr>
    </w:p>
    <w:p w14:paraId="272D3425" w14:textId="3B803C5F" w:rsidR="00E17EFC" w:rsidRDefault="00B0783A" w:rsidP="00B0783A">
      <w:pPr>
        <w:spacing w:line="360" w:lineRule="auto"/>
        <w:jc w:val="both"/>
        <w:rPr>
          <w:rFonts w:ascii="Arial" w:hAnsi="Arial" w:cs="Arial"/>
          <w:sz w:val="24"/>
          <w:szCs w:val="24"/>
          <w:lang w:eastAsia="en-GB"/>
        </w:rPr>
      </w:pPr>
      <w:r w:rsidRPr="00B0783A">
        <w:rPr>
          <w:rFonts w:ascii="Arial" w:hAnsi="Arial" w:cs="Arial"/>
          <w:sz w:val="24"/>
          <w:szCs w:val="24"/>
          <w:lang w:eastAsia="en-GB"/>
        </w:rPr>
        <w:t xml:space="preserve">        Although schools have many strategies and interventions in place and are about to introduce more such as ELSA, which is a programme working with the wellbeing of children, one wonders if despite the knowledge, and the implantation that has already been put in place how we are going to cope with the added strain of 1.5 million children with covid -19 mental health issues, alongside all the welfare issues due to the rising job losses people are facing, and other issues that are occurring daily there has been a constant band-aid of support in the past with many refusing to acknowledge and talk about how big of an issue it has become. With many mental health programmes unable to run correctly due to lack of funds, and staff shortages I wonder how the government will support schools, who will have to deal with increased welfare, and mental health issues, financially schools have not got the funding due to all the cuts the government has taken or the programmes that supposedly support mental health issues that can cope with this added strain not to mention the lack of training to identify these issues, They have only now started to look at the future issues properly and preparing for the fallback that is coming which could be too little too late. Teachers and TAs were already at the breaking point working long hours for little pay before covid now add on top all the stresses covid 19 has dealt with personally. Stress is at an all-time high with worries of what support will be in place for both children and Teaching staff and the impact it will have on schools as well as what will have to change when we do finally come out of lockdown and back to some sort of altered normality.</w:t>
      </w:r>
    </w:p>
    <w:p w14:paraId="4198D10B" w14:textId="1E98663E" w:rsidR="00F0142B" w:rsidRDefault="00F0142B" w:rsidP="00B0783A">
      <w:pPr>
        <w:spacing w:line="360" w:lineRule="auto"/>
        <w:jc w:val="both"/>
        <w:rPr>
          <w:rFonts w:ascii="Arial" w:hAnsi="Arial" w:cs="Arial"/>
          <w:sz w:val="24"/>
          <w:szCs w:val="24"/>
          <w:lang w:eastAsia="en-GB"/>
        </w:rPr>
      </w:pPr>
    </w:p>
    <w:p w14:paraId="57972ACB" w14:textId="5D519884" w:rsidR="00F0142B" w:rsidRDefault="00F0142B" w:rsidP="00B0783A">
      <w:pPr>
        <w:spacing w:line="360" w:lineRule="auto"/>
        <w:jc w:val="both"/>
        <w:rPr>
          <w:rFonts w:ascii="Arial" w:hAnsi="Arial" w:cs="Arial"/>
          <w:sz w:val="24"/>
          <w:szCs w:val="24"/>
          <w:lang w:eastAsia="en-GB"/>
        </w:rPr>
      </w:pPr>
    </w:p>
    <w:p w14:paraId="1E54F9F0" w14:textId="3D053AF0" w:rsidR="00F0142B" w:rsidRDefault="00F0142B" w:rsidP="00B0783A">
      <w:pPr>
        <w:spacing w:line="360" w:lineRule="auto"/>
        <w:jc w:val="both"/>
        <w:rPr>
          <w:rFonts w:ascii="Arial" w:hAnsi="Arial" w:cs="Arial"/>
          <w:sz w:val="24"/>
          <w:szCs w:val="24"/>
          <w:lang w:eastAsia="en-GB"/>
        </w:rPr>
      </w:pPr>
    </w:p>
    <w:p w14:paraId="78A0495F" w14:textId="7B011EA4" w:rsidR="00F0142B" w:rsidRDefault="00F0142B" w:rsidP="00F0142B">
      <w:pPr>
        <w:spacing w:line="360" w:lineRule="auto"/>
        <w:jc w:val="both"/>
        <w:rPr>
          <w:rFonts w:ascii="Arial" w:hAnsi="Arial" w:cs="Arial"/>
          <w:sz w:val="24"/>
          <w:szCs w:val="24"/>
          <w:lang w:eastAsia="en-GB"/>
        </w:rPr>
      </w:pPr>
    </w:p>
    <w:p w14:paraId="750166AC" w14:textId="51CCC04E" w:rsidR="00F0142B" w:rsidRDefault="00F0142B" w:rsidP="00F0142B">
      <w:pPr>
        <w:spacing w:line="360" w:lineRule="auto"/>
        <w:jc w:val="both"/>
        <w:rPr>
          <w:rFonts w:ascii="Arial" w:hAnsi="Arial" w:cs="Arial"/>
          <w:sz w:val="24"/>
          <w:szCs w:val="24"/>
          <w:lang w:eastAsia="en-GB"/>
        </w:rPr>
      </w:pPr>
    </w:p>
    <w:p w14:paraId="36FA58DD" w14:textId="3D2FD8AC" w:rsidR="00F0142B" w:rsidRDefault="00F0142B" w:rsidP="00F0142B">
      <w:pPr>
        <w:spacing w:line="360" w:lineRule="auto"/>
        <w:jc w:val="both"/>
        <w:rPr>
          <w:rFonts w:ascii="Arial" w:hAnsi="Arial" w:cs="Arial"/>
          <w:sz w:val="24"/>
          <w:szCs w:val="24"/>
          <w:lang w:eastAsia="en-GB"/>
        </w:rPr>
      </w:pPr>
    </w:p>
    <w:p w14:paraId="6F9815C6" w14:textId="38883E39" w:rsidR="00F0142B" w:rsidRDefault="00F0142B" w:rsidP="00F0142B">
      <w:pPr>
        <w:spacing w:line="360" w:lineRule="auto"/>
        <w:jc w:val="both"/>
        <w:rPr>
          <w:rFonts w:ascii="Arial" w:hAnsi="Arial" w:cs="Arial"/>
          <w:sz w:val="24"/>
          <w:szCs w:val="24"/>
          <w:lang w:eastAsia="en-GB"/>
        </w:rPr>
      </w:pPr>
    </w:p>
    <w:p w14:paraId="5DC7DCC2" w14:textId="77777777" w:rsidR="00F0142B" w:rsidRPr="00F0142B" w:rsidRDefault="00F0142B" w:rsidP="00F0142B">
      <w:pPr>
        <w:spacing w:line="360" w:lineRule="auto"/>
        <w:jc w:val="both"/>
        <w:rPr>
          <w:rFonts w:ascii="Arial" w:hAnsi="Arial" w:cs="Arial"/>
          <w:sz w:val="24"/>
          <w:szCs w:val="24"/>
          <w:lang w:eastAsia="en-GB"/>
        </w:rPr>
      </w:pPr>
    </w:p>
    <w:p w14:paraId="382BC40A"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lastRenderedPageBreak/>
        <w:t>REFERENCES</w:t>
      </w:r>
    </w:p>
    <w:p w14:paraId="020C8E3A"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Aubrey, K and Riley, A (2019 pg. 150) Understanding and using Educational Theories published by Sage publications ltd London.</w:t>
      </w:r>
    </w:p>
    <w:p w14:paraId="36B8EB56"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Beardsmore, R (2015) Office for National Statistics, “Measuring National well-being: insights into children’s mental health and well-being” available for download at: -https://www.ons.gov.uk/peoplepopulationandcommunity/wellbeing/articles/measuringnationalwellbeing/2015-10-20  (Accessed Feb 2021)</w:t>
      </w:r>
    </w:p>
    <w:p w14:paraId="6F2918C9"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 xml:space="preserve">Bronfenbrenner, U (1979) The Ecology of human Development: experiments by nature and design. London, Harvard University Press. </w:t>
      </w:r>
    </w:p>
    <w:p w14:paraId="16A8BFFF"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 xml:space="preserve">CAMHS (2021) available at: - https://www.mentallyhealthyschools.org.uk/whole-school-approach/camhs/  (Accessed Jan 2021) </w:t>
      </w:r>
    </w:p>
    <w:p w14:paraId="62DA5F8B" w14:textId="77777777" w:rsidR="00F0142B" w:rsidRPr="00F0142B" w:rsidRDefault="00F0142B" w:rsidP="00F0142B">
      <w:pPr>
        <w:spacing w:line="360" w:lineRule="auto"/>
        <w:jc w:val="both"/>
        <w:rPr>
          <w:rFonts w:ascii="Arial" w:hAnsi="Arial" w:cs="Arial"/>
          <w:sz w:val="24"/>
          <w:szCs w:val="24"/>
          <w:lang w:eastAsia="en-GB"/>
        </w:rPr>
      </w:pPr>
    </w:p>
    <w:p w14:paraId="6E904364"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 xml:space="preserve"> Creed, L and Masser, M (1977) sung by Witney Houston 1985 [song] Greatest love of all Available at https://www.songfacts.com/facts/whitney-houston/the-greatest-love-of-all  (Accessed Dec 2020)</w:t>
      </w:r>
    </w:p>
    <w:p w14:paraId="2F7642BF"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Donaldson, G (2015) published by Gov. Wales. “Successful Futures” Available at: -https://gov.wales/sites/default/files/publications/2018-03/successful-futures.pdf  (Accessed Feb 2021)</w:t>
      </w:r>
    </w:p>
    <w:p w14:paraId="66EB771F"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Dr Dua, T (2018) Mental health in adolescence World Health Organization (WHO)[video] Available at https://youtu.be/HMRaun9yRWk  (Accessed: Dec 2020)</w:t>
      </w:r>
    </w:p>
    <w:p w14:paraId="7245C304"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Fahy, K (UCL), Professor Ford, T (University of Exeter), Hargreaves, D (Imperial College London/UCL and Nuffield Trust) Pitchforth J, (University College London) Professor Viner, R (UCL)  and Professor Wolpert, M (UCL and Anna Freud National Centre for Children and Families)  striking increase in mental health conditions in children and young people (2018) Published online by Cambridge University Press Available at:- https://www.nuffieldtrust.org.uk/news-item/striking-increase-in-mental-health-conditions-in-children-and-young-people and   https://www.cambridge.org/core/journals/psychological-medicine/article/mental-health-and-wellbeing-trends-among-children-and-young-people-in-the-uk-19952014-</w:t>
      </w:r>
      <w:r w:rsidRPr="00F0142B">
        <w:rPr>
          <w:rFonts w:ascii="Arial" w:hAnsi="Arial" w:cs="Arial"/>
          <w:sz w:val="24"/>
          <w:szCs w:val="24"/>
          <w:lang w:eastAsia="en-GB"/>
        </w:rPr>
        <w:lastRenderedPageBreak/>
        <w:t>analysis-of-repeated-crosssectional-national-health-surveys/AB71DE760C0027EDC5F5CF0AF507FD1B  (Accessed: Dec 2020)</w:t>
      </w:r>
    </w:p>
    <w:p w14:paraId="795759B9"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Gov.Wales (2016) Theme 4: Helping families to actively support their child’s learning. Available at: - https://gov.wales/sites/default/files/publications/2018-12/theme-4-helping-families-to-actively-support-their-child-s-learning-resources-1-5.pdf (Accessed Feb 2021)</w:t>
      </w:r>
    </w:p>
    <w:p w14:paraId="271A165B"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Gov. Wales (2020) Curriculum for wales- Available at: - https://gov.wales/curriculum-for-wales  (Accessed Dec 2020)</w:t>
      </w:r>
    </w:p>
    <w:p w14:paraId="2ED8562F" w14:textId="77777777" w:rsidR="00F0142B" w:rsidRPr="00F0142B" w:rsidRDefault="00F0142B" w:rsidP="00F0142B">
      <w:pPr>
        <w:spacing w:line="360" w:lineRule="auto"/>
        <w:jc w:val="both"/>
        <w:rPr>
          <w:rFonts w:ascii="Arial" w:hAnsi="Arial" w:cs="Arial"/>
          <w:sz w:val="24"/>
          <w:szCs w:val="24"/>
          <w:lang w:eastAsia="en-GB"/>
        </w:rPr>
      </w:pPr>
    </w:p>
    <w:p w14:paraId="3C6F1A99"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Joseph Rowntree Foundation (2008) Has there been a decline in values in British society? Available at: - https://www.jrf.org.uk/sites/default/files/jrf/migrated/files/2279.pdf (Accessed Jan 2021)</w:t>
      </w:r>
    </w:p>
    <w:p w14:paraId="0D5C2B0A"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Kotecha, S (2014) BBC News -More children talking to ChildLine about suicide. Available at: - https://www.bbc.co.uk/news/uk-29842616 (Accessed Feb 2021)</w:t>
      </w:r>
    </w:p>
    <w:p w14:paraId="23EBCEBD"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Maslow, A (1943) A Theory of human motivation: psychological Review 50(4) -Washington, American psychological Association.</w:t>
      </w:r>
    </w:p>
    <w:p w14:paraId="2866F3AA"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Mind.org 2020 what are mental health problems? Available at: https://www.mind.org.uk/information-support/types-of-mental-health-problems/mental-health-problems-introduction/about-mental-health-problems/?gclid=EAIaIQobChMI25roqar97QIVStPtCh0wUg44EAAYBCAAEgLisPD_BwE  (Accessed:- Dec 2020)</w:t>
      </w:r>
    </w:p>
    <w:p w14:paraId="109E93C8"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New curriculum for schools in Wales (2022)Available at: - https://hwb.gov.wales/curriculum-for-wales (Accessed Feb 2021)</w:t>
      </w:r>
    </w:p>
    <w:p w14:paraId="2E981D06"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Nuffield Trust (2018) Striking increase in mental health conditions in children and young people  Available at: -  https://www.nuffieldtrust.org.uk/news-item/striking-increase-in-mental-health-conditions-in-children-and-young-people (Accessed January 2021)</w:t>
      </w:r>
    </w:p>
    <w:p w14:paraId="1C9E3FF4"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 xml:space="preserve">NHS (2016) statistics Health Survey for England 2016 Well-being and mental health Published by NHS Digital, part of the Government Statistical Service available at: - </w:t>
      </w:r>
      <w:r w:rsidRPr="00F0142B">
        <w:rPr>
          <w:rFonts w:ascii="Arial" w:hAnsi="Arial" w:cs="Arial"/>
          <w:sz w:val="24"/>
          <w:szCs w:val="24"/>
          <w:lang w:eastAsia="en-GB"/>
        </w:rPr>
        <w:lastRenderedPageBreak/>
        <w:t>http://healthsurvey.hscic.gov.uk/media/63763/HSE2016-Adult-wel-bei.pdf  (Accessed: -Dec 2020)</w:t>
      </w:r>
    </w:p>
    <w:p w14:paraId="7E084622"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O’Shea, N (2020) Covid-19 and the nation’s mental health: October 2020 The Centre for Mental Health Available at: - https://www.centreformentalhealth.org.uk/publications/covid-19-and-nations-mental-health-october-2020 (Accessed Feb 2021)</w:t>
      </w:r>
    </w:p>
    <w:p w14:paraId="1E778608"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Porter, L (2008) Teacher parent collaboration, early childhood to adolescence Australia, Acer Press Victoria.</w:t>
      </w:r>
    </w:p>
    <w:p w14:paraId="6A5DA829"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Public Health Network Cymru (2017) Adverse childhood experiences (ACES) [video] Available at: - https://www.youtube.com/watch?v=XHgLYI9KZ-A  (Accessed Dec 2020)</w:t>
      </w:r>
    </w:p>
    <w:p w14:paraId="26092322"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School A, (2020) unable to give information due to privacy laws.</w:t>
      </w:r>
    </w:p>
    <w:p w14:paraId="47959AF4"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The Centre For Mental Health (2020)</w:t>
      </w:r>
    </w:p>
    <w:p w14:paraId="5166670B"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 xml:space="preserve">UNICEF (2020) Two thirds of the world’s school-age children have no internet access at home, new UNICEF-ITU report says. Available at: - https://www.unicef.org/press-releases/two-thirds-worlds-school-age-children-have-no-internet-access-home-new-unicef-itu (Accessed Feb 2021) </w:t>
      </w:r>
    </w:p>
    <w:p w14:paraId="608BFA1E"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United Nations Convention on the Rights of a Child (1989) Available at: - https://www.savethechildren.org.uk/what-we-do/childrens-rights/united-nations-convention-of-the-rights-of-the-child?ppc=true&amp;matchtype=b&amp;s_keyword=&amp;adposition=&amp;gclsrc=aw.ds&amp;&amp;gclid=EAIaIQobChMImP7YjILv7gIVFWHmCh07UQFrEAAYASAAEgLxAvD_BwE  (Accessed Feb 2021)</w:t>
      </w:r>
    </w:p>
    <w:p w14:paraId="75074B07"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Weare (2015) Partnership for Well-being and Mental Health in Schools- What works in promoting social and emotional well-being and responding to mental health problems in schools? Available at: - https://www.mentalhealth.org.nz/assets/ResourceFinder/What-works-in-promoting-social-and-emotional-wellbeing-in-schools-2015.pdf (Accessed Feb 2021)</w:t>
      </w:r>
    </w:p>
    <w:p w14:paraId="33D64E98"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Welsh Government (2020) Curriculum for Wales: overview Available at: - https://gov.wales/curriculum-wales-overview  (Accessed Feb 2021)</w:t>
      </w:r>
    </w:p>
    <w:p w14:paraId="3F91EB38" w14:textId="77777777" w:rsidR="00F0142B" w:rsidRPr="00F0142B" w:rsidRDefault="00F0142B" w:rsidP="00F0142B">
      <w:pPr>
        <w:spacing w:line="360" w:lineRule="auto"/>
        <w:jc w:val="both"/>
        <w:rPr>
          <w:rFonts w:ascii="Arial" w:hAnsi="Arial" w:cs="Arial"/>
          <w:sz w:val="24"/>
          <w:szCs w:val="24"/>
          <w:lang w:eastAsia="en-GB"/>
        </w:rPr>
      </w:pPr>
    </w:p>
    <w:p w14:paraId="5BF9A08E"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World Health Organisation (2003) Report -The World Health Report 2003 “Shaping the Future” Available at: - https://www.who.int/whr/2003/en/whr03_en.pdf?ua=1 (Accessed: Feb 2021)</w:t>
      </w:r>
    </w:p>
    <w:p w14:paraId="12913FEE" w14:textId="77777777" w:rsidR="00F0142B" w:rsidRPr="00F0142B" w:rsidRDefault="00F0142B" w:rsidP="00F0142B">
      <w:pPr>
        <w:spacing w:line="360" w:lineRule="auto"/>
        <w:jc w:val="both"/>
        <w:rPr>
          <w:rFonts w:ascii="Arial" w:hAnsi="Arial" w:cs="Arial"/>
          <w:sz w:val="24"/>
          <w:szCs w:val="24"/>
          <w:lang w:eastAsia="en-GB"/>
        </w:rPr>
      </w:pPr>
    </w:p>
    <w:p w14:paraId="694E46DB" w14:textId="77777777" w:rsidR="00F0142B" w:rsidRPr="00F0142B" w:rsidRDefault="00F0142B" w:rsidP="00F0142B">
      <w:pPr>
        <w:spacing w:line="360" w:lineRule="auto"/>
        <w:jc w:val="both"/>
        <w:rPr>
          <w:rFonts w:ascii="Arial" w:hAnsi="Arial" w:cs="Arial"/>
          <w:sz w:val="24"/>
          <w:szCs w:val="24"/>
          <w:lang w:eastAsia="en-GB"/>
        </w:rPr>
      </w:pPr>
      <w:r w:rsidRPr="00F0142B">
        <w:rPr>
          <w:rFonts w:ascii="Arial" w:hAnsi="Arial" w:cs="Arial"/>
          <w:sz w:val="24"/>
          <w:szCs w:val="24"/>
          <w:lang w:eastAsia="en-GB"/>
        </w:rPr>
        <w:t>World Health Organisation (2021) Covid 19 - Available at: - https://www.mentallyhealthyschools.org.uk/whole-school-approach/camhs/  (Accessed Jan 2021)</w:t>
      </w:r>
    </w:p>
    <w:p w14:paraId="0CB2DF5C" w14:textId="452F7B8D" w:rsidR="00F0142B" w:rsidRDefault="00F0142B" w:rsidP="00B0783A">
      <w:pPr>
        <w:spacing w:line="360" w:lineRule="auto"/>
        <w:jc w:val="both"/>
        <w:rPr>
          <w:rFonts w:ascii="Arial" w:hAnsi="Arial" w:cs="Arial"/>
          <w:sz w:val="24"/>
          <w:szCs w:val="24"/>
          <w:lang w:eastAsia="en-GB"/>
        </w:rPr>
      </w:pPr>
    </w:p>
    <w:p w14:paraId="49A3B3BA" w14:textId="2832C8CE" w:rsidR="00F0142B" w:rsidRDefault="00F0142B" w:rsidP="00B0783A">
      <w:pPr>
        <w:spacing w:line="360" w:lineRule="auto"/>
        <w:jc w:val="both"/>
        <w:rPr>
          <w:rFonts w:ascii="Arial" w:hAnsi="Arial" w:cs="Arial"/>
          <w:sz w:val="24"/>
          <w:szCs w:val="24"/>
          <w:lang w:eastAsia="en-GB"/>
        </w:rPr>
      </w:pPr>
    </w:p>
    <w:p w14:paraId="3F4E3F55" w14:textId="37E07812" w:rsidR="00F0142B" w:rsidRDefault="00F0142B" w:rsidP="00B0783A">
      <w:pPr>
        <w:spacing w:line="360" w:lineRule="auto"/>
        <w:jc w:val="both"/>
        <w:rPr>
          <w:rFonts w:ascii="Arial" w:hAnsi="Arial" w:cs="Arial"/>
          <w:sz w:val="24"/>
          <w:szCs w:val="24"/>
          <w:lang w:eastAsia="en-GB"/>
        </w:rPr>
      </w:pPr>
    </w:p>
    <w:p w14:paraId="396B1C5D" w14:textId="5D2BDCBF" w:rsidR="00F0142B" w:rsidRDefault="00F0142B" w:rsidP="00B0783A">
      <w:pPr>
        <w:spacing w:line="360" w:lineRule="auto"/>
        <w:jc w:val="both"/>
        <w:rPr>
          <w:rFonts w:ascii="Arial" w:hAnsi="Arial" w:cs="Arial"/>
          <w:sz w:val="24"/>
          <w:szCs w:val="24"/>
          <w:lang w:eastAsia="en-GB"/>
        </w:rPr>
      </w:pPr>
    </w:p>
    <w:p w14:paraId="2DA4486E" w14:textId="3725FABF" w:rsidR="00F0142B" w:rsidRDefault="00F0142B" w:rsidP="00B0783A">
      <w:pPr>
        <w:spacing w:line="360" w:lineRule="auto"/>
        <w:jc w:val="both"/>
        <w:rPr>
          <w:rFonts w:ascii="Arial" w:hAnsi="Arial" w:cs="Arial"/>
          <w:sz w:val="24"/>
          <w:szCs w:val="24"/>
          <w:lang w:eastAsia="en-GB"/>
        </w:rPr>
      </w:pPr>
    </w:p>
    <w:p w14:paraId="47113113" w14:textId="77777777" w:rsidR="00F0142B" w:rsidRPr="00B0783A" w:rsidRDefault="00F0142B" w:rsidP="00B0783A">
      <w:pPr>
        <w:spacing w:line="360" w:lineRule="auto"/>
        <w:jc w:val="both"/>
        <w:rPr>
          <w:rFonts w:ascii="Arial" w:hAnsi="Arial" w:cs="Arial"/>
          <w:sz w:val="24"/>
          <w:szCs w:val="24"/>
          <w:lang w:eastAsia="en-GB"/>
        </w:rPr>
      </w:pPr>
    </w:p>
    <w:sectPr w:rsidR="00F0142B" w:rsidRPr="00B078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ew times roman">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7E292F"/>
    <w:multiLevelType w:val="multilevel"/>
    <w:tmpl w:val="53767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D2D7727"/>
    <w:multiLevelType w:val="multilevel"/>
    <w:tmpl w:val="DEAE4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32BF"/>
    <w:rsid w:val="000155B6"/>
    <w:rsid w:val="000172A2"/>
    <w:rsid w:val="000243A9"/>
    <w:rsid w:val="000306A7"/>
    <w:rsid w:val="0006001D"/>
    <w:rsid w:val="00077485"/>
    <w:rsid w:val="000A5DA1"/>
    <w:rsid w:val="000C0A70"/>
    <w:rsid w:val="000F0F21"/>
    <w:rsid w:val="001207E4"/>
    <w:rsid w:val="00122C00"/>
    <w:rsid w:val="00133A43"/>
    <w:rsid w:val="00136655"/>
    <w:rsid w:val="00136ECD"/>
    <w:rsid w:val="001601E5"/>
    <w:rsid w:val="001638B1"/>
    <w:rsid w:val="0017098C"/>
    <w:rsid w:val="0017372B"/>
    <w:rsid w:val="00175EB8"/>
    <w:rsid w:val="00187A1E"/>
    <w:rsid w:val="0019081F"/>
    <w:rsid w:val="001A20C9"/>
    <w:rsid w:val="001A249E"/>
    <w:rsid w:val="001A64A5"/>
    <w:rsid w:val="001B0EDA"/>
    <w:rsid w:val="001B100A"/>
    <w:rsid w:val="001B14C1"/>
    <w:rsid w:val="001D049A"/>
    <w:rsid w:val="00200879"/>
    <w:rsid w:val="00213D55"/>
    <w:rsid w:val="00230BEB"/>
    <w:rsid w:val="00234B10"/>
    <w:rsid w:val="002368DF"/>
    <w:rsid w:val="0023764E"/>
    <w:rsid w:val="0024642F"/>
    <w:rsid w:val="00246C22"/>
    <w:rsid w:val="00254C8E"/>
    <w:rsid w:val="00264BEA"/>
    <w:rsid w:val="00270410"/>
    <w:rsid w:val="00271B32"/>
    <w:rsid w:val="002943C7"/>
    <w:rsid w:val="002A2F73"/>
    <w:rsid w:val="002B3C75"/>
    <w:rsid w:val="002B4739"/>
    <w:rsid w:val="002C060B"/>
    <w:rsid w:val="002D38D7"/>
    <w:rsid w:val="002F29A5"/>
    <w:rsid w:val="00302DCA"/>
    <w:rsid w:val="003209F9"/>
    <w:rsid w:val="00337606"/>
    <w:rsid w:val="00354FED"/>
    <w:rsid w:val="00371E5F"/>
    <w:rsid w:val="00376A99"/>
    <w:rsid w:val="00382E6D"/>
    <w:rsid w:val="0039438B"/>
    <w:rsid w:val="003A157E"/>
    <w:rsid w:val="003A5D66"/>
    <w:rsid w:val="003A67E5"/>
    <w:rsid w:val="003B24AF"/>
    <w:rsid w:val="003B4BCE"/>
    <w:rsid w:val="003B6E3A"/>
    <w:rsid w:val="003C212F"/>
    <w:rsid w:val="003D6A27"/>
    <w:rsid w:val="003F2BCA"/>
    <w:rsid w:val="003F471E"/>
    <w:rsid w:val="00413247"/>
    <w:rsid w:val="00416F0A"/>
    <w:rsid w:val="0042459C"/>
    <w:rsid w:val="00425C8D"/>
    <w:rsid w:val="00443AAF"/>
    <w:rsid w:val="00445C24"/>
    <w:rsid w:val="004610E8"/>
    <w:rsid w:val="00462064"/>
    <w:rsid w:val="00491524"/>
    <w:rsid w:val="004B3334"/>
    <w:rsid w:val="004B581E"/>
    <w:rsid w:val="004D6FC8"/>
    <w:rsid w:val="004E7CFA"/>
    <w:rsid w:val="005054E1"/>
    <w:rsid w:val="00506826"/>
    <w:rsid w:val="00523A43"/>
    <w:rsid w:val="00531230"/>
    <w:rsid w:val="00537FEA"/>
    <w:rsid w:val="00564C4A"/>
    <w:rsid w:val="005673AF"/>
    <w:rsid w:val="005A4589"/>
    <w:rsid w:val="005A6B22"/>
    <w:rsid w:val="005C36AB"/>
    <w:rsid w:val="005D4436"/>
    <w:rsid w:val="005F7D41"/>
    <w:rsid w:val="00633961"/>
    <w:rsid w:val="00637D1C"/>
    <w:rsid w:val="006564E6"/>
    <w:rsid w:val="00660FB9"/>
    <w:rsid w:val="00676EF9"/>
    <w:rsid w:val="006C41FD"/>
    <w:rsid w:val="006D2078"/>
    <w:rsid w:val="006D7320"/>
    <w:rsid w:val="0070206A"/>
    <w:rsid w:val="00710B9C"/>
    <w:rsid w:val="007619EF"/>
    <w:rsid w:val="007668CC"/>
    <w:rsid w:val="00774E86"/>
    <w:rsid w:val="0078496A"/>
    <w:rsid w:val="00784AA2"/>
    <w:rsid w:val="00785920"/>
    <w:rsid w:val="00797EEB"/>
    <w:rsid w:val="007A2D39"/>
    <w:rsid w:val="007B02FF"/>
    <w:rsid w:val="007D11C3"/>
    <w:rsid w:val="007D5672"/>
    <w:rsid w:val="007E28BC"/>
    <w:rsid w:val="007F1B53"/>
    <w:rsid w:val="007F1F3A"/>
    <w:rsid w:val="008017A9"/>
    <w:rsid w:val="00815B6A"/>
    <w:rsid w:val="00861FEB"/>
    <w:rsid w:val="00887B64"/>
    <w:rsid w:val="008C0F2B"/>
    <w:rsid w:val="008D0B95"/>
    <w:rsid w:val="008D7C48"/>
    <w:rsid w:val="008F11D0"/>
    <w:rsid w:val="008F5D3B"/>
    <w:rsid w:val="00905269"/>
    <w:rsid w:val="009057B8"/>
    <w:rsid w:val="00925FA3"/>
    <w:rsid w:val="009322A4"/>
    <w:rsid w:val="0094332F"/>
    <w:rsid w:val="009541BF"/>
    <w:rsid w:val="009607FD"/>
    <w:rsid w:val="0097339E"/>
    <w:rsid w:val="00977394"/>
    <w:rsid w:val="00990095"/>
    <w:rsid w:val="009C5B0E"/>
    <w:rsid w:val="009D4906"/>
    <w:rsid w:val="009D532A"/>
    <w:rsid w:val="009F6EC2"/>
    <w:rsid w:val="00A37420"/>
    <w:rsid w:val="00A409AF"/>
    <w:rsid w:val="00A66819"/>
    <w:rsid w:val="00A739F5"/>
    <w:rsid w:val="00A770E0"/>
    <w:rsid w:val="00A84FE1"/>
    <w:rsid w:val="00AA5EC0"/>
    <w:rsid w:val="00B0783A"/>
    <w:rsid w:val="00B10A95"/>
    <w:rsid w:val="00B20814"/>
    <w:rsid w:val="00B25C90"/>
    <w:rsid w:val="00B57BDC"/>
    <w:rsid w:val="00B643C0"/>
    <w:rsid w:val="00B64651"/>
    <w:rsid w:val="00B7224A"/>
    <w:rsid w:val="00BA2C22"/>
    <w:rsid w:val="00BA735E"/>
    <w:rsid w:val="00BC51A5"/>
    <w:rsid w:val="00BE7F05"/>
    <w:rsid w:val="00BF545D"/>
    <w:rsid w:val="00C02A14"/>
    <w:rsid w:val="00C075E1"/>
    <w:rsid w:val="00C17391"/>
    <w:rsid w:val="00C17F53"/>
    <w:rsid w:val="00C22AD4"/>
    <w:rsid w:val="00C36D7A"/>
    <w:rsid w:val="00C55B16"/>
    <w:rsid w:val="00C96DD8"/>
    <w:rsid w:val="00CA1B9C"/>
    <w:rsid w:val="00CA4EA9"/>
    <w:rsid w:val="00CC6E99"/>
    <w:rsid w:val="00CD4147"/>
    <w:rsid w:val="00CD54D4"/>
    <w:rsid w:val="00CE2412"/>
    <w:rsid w:val="00CE2F8A"/>
    <w:rsid w:val="00CF4C71"/>
    <w:rsid w:val="00D0071D"/>
    <w:rsid w:val="00D07363"/>
    <w:rsid w:val="00D42A86"/>
    <w:rsid w:val="00D43127"/>
    <w:rsid w:val="00D448EF"/>
    <w:rsid w:val="00D76517"/>
    <w:rsid w:val="00D76D33"/>
    <w:rsid w:val="00D81274"/>
    <w:rsid w:val="00DA50EC"/>
    <w:rsid w:val="00DA6F02"/>
    <w:rsid w:val="00DB0EBD"/>
    <w:rsid w:val="00DB2EAC"/>
    <w:rsid w:val="00DE2419"/>
    <w:rsid w:val="00DF06CF"/>
    <w:rsid w:val="00DF4423"/>
    <w:rsid w:val="00E17EFC"/>
    <w:rsid w:val="00E351B0"/>
    <w:rsid w:val="00E35DDB"/>
    <w:rsid w:val="00E40535"/>
    <w:rsid w:val="00E50BD3"/>
    <w:rsid w:val="00E540D9"/>
    <w:rsid w:val="00E56252"/>
    <w:rsid w:val="00E60D7A"/>
    <w:rsid w:val="00E63C10"/>
    <w:rsid w:val="00E84EC9"/>
    <w:rsid w:val="00E92BE7"/>
    <w:rsid w:val="00E96151"/>
    <w:rsid w:val="00EC0C10"/>
    <w:rsid w:val="00EC2EA3"/>
    <w:rsid w:val="00F00F5D"/>
    <w:rsid w:val="00F0142B"/>
    <w:rsid w:val="00F40687"/>
    <w:rsid w:val="00F61160"/>
    <w:rsid w:val="00F6184F"/>
    <w:rsid w:val="00F628FF"/>
    <w:rsid w:val="00F66592"/>
    <w:rsid w:val="00F845AB"/>
    <w:rsid w:val="00F86667"/>
    <w:rsid w:val="00FA2EF2"/>
    <w:rsid w:val="00FB32BF"/>
    <w:rsid w:val="00FD416C"/>
    <w:rsid w:val="00FD74CF"/>
    <w:rsid w:val="00FE051C"/>
    <w:rsid w:val="00FE0677"/>
    <w:rsid w:val="00FE7E90"/>
    <w:rsid w:val="00FF0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67E74C"/>
  <w15:chartTrackingRefBased/>
  <w15:docId w15:val="{C5CF1A6C-2D38-4E1D-B1AB-C3EA6C152A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866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224A"/>
    <w:rPr>
      <w:color w:val="0563C1" w:themeColor="hyperlink"/>
      <w:u w:val="single"/>
    </w:rPr>
  </w:style>
  <w:style w:type="character" w:styleId="UnresolvedMention">
    <w:name w:val="Unresolved Mention"/>
    <w:basedOn w:val="DefaultParagraphFont"/>
    <w:uiPriority w:val="99"/>
    <w:semiHidden/>
    <w:unhideWhenUsed/>
    <w:rsid w:val="00B7224A"/>
    <w:rPr>
      <w:color w:val="605E5C"/>
      <w:shd w:val="clear" w:color="auto" w:fill="E1DFDD"/>
    </w:rPr>
  </w:style>
  <w:style w:type="character" w:customStyle="1" w:styleId="Heading1Char">
    <w:name w:val="Heading 1 Char"/>
    <w:basedOn w:val="DefaultParagraphFont"/>
    <w:link w:val="Heading1"/>
    <w:uiPriority w:val="9"/>
    <w:rsid w:val="00F86667"/>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B25C9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874707">
      <w:bodyDiv w:val="1"/>
      <w:marLeft w:val="0"/>
      <w:marRight w:val="0"/>
      <w:marTop w:val="0"/>
      <w:marBottom w:val="0"/>
      <w:divBdr>
        <w:top w:val="none" w:sz="0" w:space="0" w:color="auto"/>
        <w:left w:val="none" w:sz="0" w:space="0" w:color="auto"/>
        <w:bottom w:val="none" w:sz="0" w:space="0" w:color="auto"/>
        <w:right w:val="none" w:sz="0" w:space="0" w:color="auto"/>
      </w:divBdr>
    </w:div>
    <w:div w:id="545020791">
      <w:bodyDiv w:val="1"/>
      <w:marLeft w:val="0"/>
      <w:marRight w:val="0"/>
      <w:marTop w:val="0"/>
      <w:marBottom w:val="0"/>
      <w:divBdr>
        <w:top w:val="none" w:sz="0" w:space="0" w:color="auto"/>
        <w:left w:val="none" w:sz="0" w:space="0" w:color="auto"/>
        <w:bottom w:val="none" w:sz="0" w:space="0" w:color="auto"/>
        <w:right w:val="none" w:sz="0" w:space="0" w:color="auto"/>
      </w:divBdr>
    </w:div>
    <w:div w:id="556818276">
      <w:bodyDiv w:val="1"/>
      <w:marLeft w:val="0"/>
      <w:marRight w:val="0"/>
      <w:marTop w:val="0"/>
      <w:marBottom w:val="0"/>
      <w:divBdr>
        <w:top w:val="none" w:sz="0" w:space="0" w:color="auto"/>
        <w:left w:val="none" w:sz="0" w:space="0" w:color="auto"/>
        <w:bottom w:val="none" w:sz="0" w:space="0" w:color="auto"/>
        <w:right w:val="none" w:sz="0" w:space="0" w:color="auto"/>
      </w:divBdr>
      <w:divsChild>
        <w:div w:id="1265916642">
          <w:marLeft w:val="0"/>
          <w:marRight w:val="0"/>
          <w:marTop w:val="0"/>
          <w:marBottom w:val="0"/>
          <w:divBdr>
            <w:top w:val="none" w:sz="0" w:space="0" w:color="auto"/>
            <w:left w:val="none" w:sz="0" w:space="0" w:color="auto"/>
            <w:bottom w:val="none" w:sz="0" w:space="0" w:color="auto"/>
            <w:right w:val="none" w:sz="0" w:space="0" w:color="auto"/>
          </w:divBdr>
          <w:divsChild>
            <w:div w:id="1071199077">
              <w:marLeft w:val="0"/>
              <w:marRight w:val="0"/>
              <w:marTop w:val="0"/>
              <w:marBottom w:val="0"/>
              <w:divBdr>
                <w:top w:val="none" w:sz="0" w:space="0" w:color="auto"/>
                <w:left w:val="none" w:sz="0" w:space="0" w:color="auto"/>
                <w:bottom w:val="none" w:sz="0" w:space="0" w:color="auto"/>
                <w:right w:val="none" w:sz="0" w:space="0" w:color="auto"/>
              </w:divBdr>
              <w:divsChild>
                <w:div w:id="122580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848764">
          <w:marLeft w:val="0"/>
          <w:marRight w:val="0"/>
          <w:marTop w:val="0"/>
          <w:marBottom w:val="0"/>
          <w:divBdr>
            <w:top w:val="none" w:sz="0" w:space="0" w:color="auto"/>
            <w:left w:val="none" w:sz="0" w:space="0" w:color="auto"/>
            <w:bottom w:val="none" w:sz="0" w:space="0" w:color="auto"/>
            <w:right w:val="none" w:sz="0" w:space="0" w:color="auto"/>
          </w:divBdr>
          <w:divsChild>
            <w:div w:id="188640972">
              <w:marLeft w:val="0"/>
              <w:marRight w:val="0"/>
              <w:marTop w:val="0"/>
              <w:marBottom w:val="0"/>
              <w:divBdr>
                <w:top w:val="none" w:sz="0" w:space="0" w:color="auto"/>
                <w:left w:val="none" w:sz="0" w:space="0" w:color="auto"/>
                <w:bottom w:val="none" w:sz="0" w:space="0" w:color="auto"/>
                <w:right w:val="none" w:sz="0" w:space="0" w:color="auto"/>
              </w:divBdr>
              <w:divsChild>
                <w:div w:id="13390674">
                  <w:marLeft w:val="0"/>
                  <w:marRight w:val="0"/>
                  <w:marTop w:val="0"/>
                  <w:marBottom w:val="0"/>
                  <w:divBdr>
                    <w:top w:val="none" w:sz="0" w:space="0" w:color="auto"/>
                    <w:left w:val="none" w:sz="0" w:space="0" w:color="auto"/>
                    <w:bottom w:val="none" w:sz="0" w:space="0" w:color="auto"/>
                    <w:right w:val="none" w:sz="0" w:space="0" w:color="auto"/>
                  </w:divBdr>
                  <w:divsChild>
                    <w:div w:id="1464738418">
                      <w:marLeft w:val="300"/>
                      <w:marRight w:val="0"/>
                      <w:marTop w:val="0"/>
                      <w:marBottom w:val="0"/>
                      <w:divBdr>
                        <w:top w:val="none" w:sz="0" w:space="0" w:color="auto"/>
                        <w:left w:val="none" w:sz="0" w:space="0" w:color="auto"/>
                        <w:bottom w:val="none" w:sz="0" w:space="0" w:color="auto"/>
                        <w:right w:val="none" w:sz="0" w:space="0" w:color="auto"/>
                      </w:divBdr>
                      <w:divsChild>
                        <w:div w:id="1121924616">
                          <w:marLeft w:val="-300"/>
                          <w:marRight w:val="0"/>
                          <w:marTop w:val="0"/>
                          <w:marBottom w:val="0"/>
                          <w:divBdr>
                            <w:top w:val="none" w:sz="0" w:space="0" w:color="auto"/>
                            <w:left w:val="none" w:sz="0" w:space="0" w:color="auto"/>
                            <w:bottom w:val="none" w:sz="0" w:space="0" w:color="auto"/>
                            <w:right w:val="none" w:sz="0" w:space="0" w:color="auto"/>
                          </w:divBdr>
                          <w:divsChild>
                            <w:div w:id="1727988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3033865">
      <w:bodyDiv w:val="1"/>
      <w:marLeft w:val="0"/>
      <w:marRight w:val="0"/>
      <w:marTop w:val="0"/>
      <w:marBottom w:val="0"/>
      <w:divBdr>
        <w:top w:val="none" w:sz="0" w:space="0" w:color="auto"/>
        <w:left w:val="none" w:sz="0" w:space="0" w:color="auto"/>
        <w:bottom w:val="none" w:sz="0" w:space="0" w:color="auto"/>
        <w:right w:val="none" w:sz="0" w:space="0" w:color="auto"/>
      </w:divBdr>
    </w:div>
    <w:div w:id="1853031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5854</TotalTime>
  <Pages>11</Pages>
  <Words>3310</Words>
  <Characters>18868</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oddie</dc:creator>
  <cp:keywords/>
  <dc:description/>
  <cp:lastModifiedBy>naomi oddie</cp:lastModifiedBy>
  <cp:revision>160</cp:revision>
  <dcterms:created xsi:type="dcterms:W3CDTF">2021-01-02T12:45:00Z</dcterms:created>
  <dcterms:modified xsi:type="dcterms:W3CDTF">2021-05-05T12:35:00Z</dcterms:modified>
</cp:coreProperties>
</file>