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DA973" w14:textId="51687352" w:rsidR="00FC1990" w:rsidRPr="001272D7" w:rsidRDefault="00FC1990" w:rsidP="00F3553C">
      <w:pPr>
        <w:jc w:val="center"/>
        <w:rPr>
          <w:u w:val="single"/>
        </w:rPr>
      </w:pPr>
    </w:p>
    <w:p w14:paraId="2F1CF186" w14:textId="4C308B15" w:rsidR="001B3B57" w:rsidRPr="005E1B48" w:rsidRDefault="00F3553C" w:rsidP="00F3553C">
      <w:pPr>
        <w:jc w:val="center"/>
        <w:rPr>
          <w:sz w:val="24"/>
          <w:szCs w:val="24"/>
          <w:u w:val="single"/>
        </w:rPr>
      </w:pPr>
      <w:r w:rsidRPr="005E1B48">
        <w:rPr>
          <w:sz w:val="24"/>
          <w:szCs w:val="24"/>
          <w:u w:val="single"/>
        </w:rPr>
        <w:t>Ramesses</w:t>
      </w:r>
      <w:r w:rsidR="001B3B57" w:rsidRPr="005E1B48">
        <w:rPr>
          <w:sz w:val="24"/>
          <w:szCs w:val="24"/>
          <w:u w:val="single"/>
        </w:rPr>
        <w:t xml:space="preserve"> I and his representation </w:t>
      </w:r>
      <w:r w:rsidR="005E1B48" w:rsidRPr="005E1B48">
        <w:rPr>
          <w:sz w:val="24"/>
          <w:szCs w:val="24"/>
          <w:u w:val="single"/>
        </w:rPr>
        <w:t>among</w:t>
      </w:r>
      <w:r w:rsidR="001B3B57" w:rsidRPr="005E1B48">
        <w:rPr>
          <w:sz w:val="24"/>
          <w:szCs w:val="24"/>
          <w:u w:val="single"/>
        </w:rPr>
        <w:t xml:space="preserve"> the Hieroglyphics</w:t>
      </w:r>
    </w:p>
    <w:p w14:paraId="5E6F5D26" w14:textId="715573A9" w:rsidR="00481D7C" w:rsidRDefault="00405AB1" w:rsidP="00290F99">
      <w:r>
        <w:t>During Ancient Egypt, Egyptians mummified their rulers who have passed away as they believed the body was the “home” for the spirit.</w:t>
      </w:r>
      <w:r w:rsidR="00634BA6">
        <w:t xml:space="preserve"> </w:t>
      </w:r>
      <w:r w:rsidR="003A4CC9">
        <w:t xml:space="preserve">Ancient Egyptians went through a long and precise process of preparing deceived bodies of their relatives and rulers before being wrapped in linen and placed in their tombs. It would seem that Ancient </w:t>
      </w:r>
      <w:r w:rsidR="00AC230E">
        <w:t>Egyptians had their own beliefs of the afterlife</w:t>
      </w:r>
      <w:r w:rsidR="008A511A">
        <w:t>. In this essay I will be looking specifically at Ramses I and his representation within the Hieroglyphics. I shall be looking at the different aspects he’s depicted in, life after death and rulers ascending into the afterlife according to Ancient Egyptians.</w:t>
      </w:r>
    </w:p>
    <w:p w14:paraId="6782A949" w14:textId="2DCD527A" w:rsidR="001B3B57" w:rsidRDefault="00481D7C">
      <w:r>
        <w:rPr>
          <w:noProof/>
        </w:rPr>
        <w:drawing>
          <wp:anchor distT="0" distB="0" distL="114300" distR="114300" simplePos="0" relativeHeight="251658240" behindDoc="0" locked="0" layoutInCell="1" allowOverlap="1" wp14:anchorId="77FC5C12" wp14:editId="0F8E64E3">
            <wp:simplePos x="0" y="0"/>
            <wp:positionH relativeFrom="margin">
              <wp:align>left</wp:align>
            </wp:positionH>
            <wp:positionV relativeFrom="paragraph">
              <wp:posOffset>10795</wp:posOffset>
            </wp:positionV>
            <wp:extent cx="2409825" cy="1729740"/>
            <wp:effectExtent l="0" t="0" r="9525" b="3810"/>
            <wp:wrapSquare wrapText="bothSides"/>
            <wp:docPr id="2" name="Picture 2"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tone&#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09825" cy="1729740"/>
                    </a:xfrm>
                    <a:prstGeom prst="rect">
                      <a:avLst/>
                    </a:prstGeom>
                    <a:noFill/>
                    <a:ln>
                      <a:noFill/>
                    </a:ln>
                  </pic:spPr>
                </pic:pic>
              </a:graphicData>
            </a:graphic>
            <wp14:sizeRelH relativeFrom="page">
              <wp14:pctWidth>0</wp14:pctWidth>
            </wp14:sizeRelH>
            <wp14:sizeRelV relativeFrom="page">
              <wp14:pctHeight>0</wp14:pctHeight>
            </wp14:sizeRelV>
          </wp:anchor>
        </w:drawing>
      </w:r>
      <w:r w:rsidR="001B3B57">
        <w:t>To give some insight as to who Ram</w:t>
      </w:r>
      <w:r w:rsidR="00F3553C">
        <w:t>esses</w:t>
      </w:r>
      <w:r w:rsidR="001B3B57">
        <w:t xml:space="preserve"> I was</w:t>
      </w:r>
      <w:r w:rsidR="00F3553C">
        <w:t xml:space="preserve"> back in </w:t>
      </w:r>
      <w:r w:rsidR="00826E9D">
        <w:t>A</w:t>
      </w:r>
      <w:r w:rsidR="00F3553C">
        <w:t>ncient Egypt he was the founder of the 19</w:t>
      </w:r>
      <w:r w:rsidR="00F3553C" w:rsidRPr="00F3553C">
        <w:rPr>
          <w:vertAlign w:val="superscript"/>
        </w:rPr>
        <w:t>th</w:t>
      </w:r>
      <w:r w:rsidR="00F3553C">
        <w:t xml:space="preserve"> dynasty</w:t>
      </w:r>
      <w:r w:rsidR="004C3D9F">
        <w:t>, it was also the most succe</w:t>
      </w:r>
      <w:r w:rsidR="00826E9D">
        <w:t>s</w:t>
      </w:r>
      <w:r w:rsidR="004C3D9F">
        <w:t>s</w:t>
      </w:r>
      <w:r w:rsidR="00C97BAD">
        <w:t>ful</w:t>
      </w:r>
      <w:r w:rsidR="00F3553C">
        <w:t xml:space="preserve">. </w:t>
      </w:r>
      <w:r w:rsidR="00634BA6">
        <w:t>Ramesses</w:t>
      </w:r>
      <w:r w:rsidR="003A0DFB">
        <w:t>’</w:t>
      </w:r>
      <w:r w:rsidR="00634BA6">
        <w:t xml:space="preserve"> tomb</w:t>
      </w:r>
      <w:r w:rsidR="003F3515">
        <w:t xml:space="preserve">, known as KV16 was discovered by Belzoni in 1817 located in </w:t>
      </w:r>
      <w:r w:rsidR="00634BA6">
        <w:t>the Valley of the Kings</w:t>
      </w:r>
      <w:r w:rsidR="003F3515">
        <w:t xml:space="preserve">, opposite of Horemheb. </w:t>
      </w:r>
      <w:r w:rsidR="00F3553C">
        <w:t>His reign was short lived as it lasted only 2 years</w:t>
      </w:r>
      <w:r w:rsidR="004065FE">
        <w:t xml:space="preserve">, the </w:t>
      </w:r>
      <w:r w:rsidR="00C97BAD">
        <w:t>specific dates are unclear but are estimated to be 1292-1920 B</w:t>
      </w:r>
      <w:r w:rsidR="00E17F59">
        <w:t>.</w:t>
      </w:r>
      <w:r w:rsidR="00C97BAD">
        <w:t>C yet a common date citation is 1295-1294 BC.</w:t>
      </w:r>
    </w:p>
    <w:p w14:paraId="074C122A" w14:textId="129DD813" w:rsidR="00481D7C" w:rsidRDefault="00481D7C"/>
    <w:p w14:paraId="4C771576" w14:textId="72E5F8B8" w:rsidR="007A764C" w:rsidRDefault="007A764C">
      <w:r>
        <w:t>Ramesses’ tomb</w:t>
      </w:r>
      <w:r w:rsidR="00CE602B">
        <w:t xml:space="preserve"> </w:t>
      </w:r>
      <w:r w:rsidR="0078593B">
        <w:t>has been preserved well with not many signs</w:t>
      </w:r>
      <w:r w:rsidR="003A0DFB">
        <w:t xml:space="preserve"> of decay</w:t>
      </w:r>
      <w:r w:rsidR="0078593B">
        <w:t xml:space="preserve">. The tomb is smaller compared to other tombs of ancient </w:t>
      </w:r>
      <w:r w:rsidR="006A601D">
        <w:t>rulers</w:t>
      </w:r>
      <w:r w:rsidR="003A0DFB">
        <w:t xml:space="preserve"> as</w:t>
      </w:r>
      <w:r w:rsidR="0078593B">
        <w:t xml:space="preserve"> his reign was short</w:t>
      </w:r>
      <w:r w:rsidR="006A601D">
        <w:t>,</w:t>
      </w:r>
      <w:r w:rsidR="0078593B">
        <w:t xml:space="preserve"> so his chamber was</w:t>
      </w:r>
      <w:r w:rsidR="003A0DFB">
        <w:t>n’t</w:t>
      </w:r>
      <w:r w:rsidR="0078593B">
        <w:t xml:space="preserve"> fully complete which also made it a challenge for his servants to complete the </w:t>
      </w:r>
      <w:r w:rsidR="006A601D">
        <w:t>hieroglyphics. In the 21</w:t>
      </w:r>
      <w:r w:rsidR="006A601D" w:rsidRPr="006A601D">
        <w:rPr>
          <w:vertAlign w:val="superscript"/>
        </w:rPr>
        <w:t>st</w:t>
      </w:r>
      <w:r w:rsidR="006A601D">
        <w:t xml:space="preserve"> Dynasty, the mummy of the king has been moved to be protected from grave robbers, that was the first time the king has been disturbed, from that time it became sealed.</w:t>
      </w:r>
    </w:p>
    <w:p w14:paraId="0A441117" w14:textId="77777777" w:rsidR="00C12F41" w:rsidRDefault="0004425E">
      <w:r>
        <w:t>As we look at the right wall of the tomb entry, Ramesses is shown to have begun his journey into the afterlife</w:t>
      </w:r>
      <w:r w:rsidR="00044F14">
        <w:t>. Ma’at, goddess of truth, harmony</w:t>
      </w:r>
      <w:r w:rsidR="00C726D7">
        <w:t>,</w:t>
      </w:r>
      <w:r w:rsidR="00044F14">
        <w:t xml:space="preserve"> and justice, </w:t>
      </w:r>
      <w:r w:rsidR="00C726D7">
        <w:t xml:space="preserve">who is also the daughter of the almighty god Ra, </w:t>
      </w:r>
      <w:r w:rsidR="00044F14">
        <w:t>greets the king and</w:t>
      </w:r>
      <w:r w:rsidR="00C726D7">
        <w:t xml:space="preserve"> appears to look like a spiritual guide for Ramesses. Ma’at seems to assess the king in the first part of his judgment before directing him to the correct path to Osiris for the final judgment. On the wall, part of the inscription says </w:t>
      </w:r>
      <w:r w:rsidR="00C726D7" w:rsidRPr="00C726D7">
        <w:rPr>
          <w:i/>
          <w:iCs/>
        </w:rPr>
        <w:t>"Protection, life, stability, strength and an ever joyous heart are all around her"</w:t>
      </w:r>
      <w:r w:rsidR="00C726D7">
        <w:rPr>
          <w:i/>
          <w:iCs/>
        </w:rPr>
        <w:t xml:space="preserve"> </w:t>
      </w:r>
      <w:r w:rsidR="00C726D7">
        <w:t>which describes the duty of deity, they look like adjectives.</w:t>
      </w:r>
    </w:p>
    <w:p w14:paraId="2D6B8F74" w14:textId="3A0D7675" w:rsidR="0004425E" w:rsidRPr="00C726D7" w:rsidRDefault="00C12F41">
      <w:r>
        <w:t xml:space="preserve">In continuation, </w:t>
      </w:r>
      <w:r w:rsidR="00C726D7">
        <w:t>Ramesses is shown almost like a “wondering soul” as he doesn’t know what he s</w:t>
      </w:r>
      <w:r>
        <w:t xml:space="preserve">hould do, he is greeted by Ma’at, followed by Nefertum, a flower transformed into diety during the creation of time, which gives Ramesses insight. The appearance of Nefertum may be deliberate by the servants to show that Ramesses started of from a “seed” as well, blooming and becoming a king. It may want to provoke a sympathetic reaction from others as a reminder that he was once like them, still </w:t>
      </w:r>
      <w:r w:rsidR="003A0DFB">
        <w:t xml:space="preserve">being a mortal and </w:t>
      </w:r>
      <w:r>
        <w:t xml:space="preserve">part of the Ancient Egyptian society. What could be done intentionally is </w:t>
      </w:r>
      <w:r w:rsidR="003A0DFB">
        <w:t xml:space="preserve">that </w:t>
      </w:r>
      <w:r>
        <w:t xml:space="preserve">a chapter from the Book of the Dead, specifically chapter 156 which tries to explain some form of exact significance of Nefertum. The text can be referred back to Ramesses and what sort of contribution he made to Ancient Egypt. Some servants may have not fully appreciated or were unaware of his actions as a ruler. </w:t>
      </w:r>
      <w:r w:rsidR="004C0F4E">
        <w:t>A reference to Ramesses c</w:t>
      </w:r>
      <w:r w:rsidR="00220CF6">
        <w:t>ould</w:t>
      </w:r>
      <w:r w:rsidR="004C0F4E">
        <w:t xml:space="preserve"> be made from a small part of hieroglyphics which </w:t>
      </w:r>
      <w:r w:rsidR="004C0F4E" w:rsidRPr="004C0F4E">
        <w:rPr>
          <w:i/>
          <w:iCs/>
        </w:rPr>
        <w:t>reads “</w:t>
      </w:r>
      <w:r w:rsidR="004C0F4E" w:rsidRPr="004C0F4E">
        <w:rPr>
          <w:i/>
          <w:iCs/>
        </w:rPr>
        <w:t>you have your magic, Isis; the amulet which is the protection of this Great God, that represses the one who causes him wrong"</w:t>
      </w:r>
      <w:r w:rsidR="004C0F4E">
        <w:t>.</w:t>
      </w:r>
      <w:r w:rsidR="004C0F4E">
        <w:t xml:space="preserve"> </w:t>
      </w:r>
      <w:r w:rsidR="00220CF6">
        <w:t xml:space="preserve">The resemblance between the diety and the king is that despite his short rule, with all the high status he achieved, may appear as though his existence may have been insignificant, at least at the start. The Egyptians may have not appreciated his non royal blood and that the once royal bloodline has been disturbed, all though it wasn’t his </w:t>
      </w:r>
      <w:r w:rsidR="00220CF6">
        <w:lastRenderedPageBreak/>
        <w:t>fault. This could be a fragment of one or two Egyptians expressing their distress or a comparison of the evolution of Ramesses and Nefertum as they both started from the bottom. But this could just be a hypothesis</w:t>
      </w:r>
      <w:r w:rsidR="003A0DFB">
        <w:t>.</w:t>
      </w:r>
      <w:r w:rsidR="00220CF6">
        <w:t xml:space="preserve"> </w:t>
      </w:r>
    </w:p>
    <w:p w14:paraId="355E58BF" w14:textId="51B21565" w:rsidR="00420F76" w:rsidRDefault="00420F76">
      <w:r>
        <w:rPr>
          <w:noProof/>
        </w:rPr>
        <w:drawing>
          <wp:anchor distT="0" distB="0" distL="114300" distR="114300" simplePos="0" relativeHeight="251660288" behindDoc="1" locked="0" layoutInCell="1" allowOverlap="1" wp14:anchorId="4A5ECC0C" wp14:editId="54F47CD5">
            <wp:simplePos x="0" y="0"/>
            <wp:positionH relativeFrom="margin">
              <wp:align>right</wp:align>
            </wp:positionH>
            <wp:positionV relativeFrom="paragraph">
              <wp:posOffset>1880235</wp:posOffset>
            </wp:positionV>
            <wp:extent cx="2498491" cy="1753870"/>
            <wp:effectExtent l="0" t="0" r="0" b="0"/>
            <wp:wrapTight wrapText="bothSides">
              <wp:wrapPolygon edited="0">
                <wp:start x="0" y="0"/>
                <wp:lineTo x="0" y="21350"/>
                <wp:lineTo x="21413" y="21350"/>
                <wp:lineTo x="21413" y="0"/>
                <wp:lineTo x="0" y="0"/>
              </wp:wrapPolygon>
            </wp:wrapTight>
            <wp:docPr id="6" name="Picture 6" descr="Horemheb offering a tray of food to Amu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oremheb offering a tray of food to Amun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98491" cy="1753870"/>
                    </a:xfrm>
                    <a:prstGeom prst="rect">
                      <a:avLst/>
                    </a:prstGeom>
                    <a:noFill/>
                    <a:ln>
                      <a:noFill/>
                    </a:ln>
                  </pic:spPr>
                </pic:pic>
              </a:graphicData>
            </a:graphic>
            <wp14:sizeRelH relativeFrom="page">
              <wp14:pctWidth>0</wp14:pctWidth>
            </wp14:sizeRelH>
            <wp14:sizeRelV relativeFrom="page">
              <wp14:pctHeight>0</wp14:pctHeight>
            </wp14:sizeRelV>
          </wp:anchor>
        </w:drawing>
      </w:r>
      <w:r w:rsidR="003A0DFB">
        <w:t xml:space="preserve">Later on, we see </w:t>
      </w:r>
      <w:r w:rsidR="00167451">
        <w:t>Ramesses on his way to the afterlife, we see the interactions he makes with the deities which presumably is what Ancient Egyptians thought happens when you pass away. It appears that they were influenced by their beliefs in so many gods that they built an idea of a journey. With Ramesses, we can see that they pay respect to him despite his short reign, paint him in a positive light, being respectful of obedient, this can link to his previous life before he ascended the throne and his contributions as he was non royal and fulfilled Horemheb’s last wish which was to carry on the monarchy.</w:t>
      </w:r>
      <w:r w:rsidR="0004425E">
        <w:t xml:space="preserve"> </w:t>
      </w:r>
      <w:r w:rsidR="00B03A1F">
        <w:t>What we can take from this is</w:t>
      </w:r>
      <w:r w:rsidR="0004425E">
        <w:t xml:space="preserve"> that despite his high status as the ruler, Ramesses in the presence of the gods is presented as an ordinary human, he isn’t above Ra and can’t rival the gods which may cause wrath, this could be own interpretation but a possible theory of servants not wanting to show off the king as being better</w:t>
      </w:r>
      <w:r w:rsidR="003A0DFB">
        <w:t xml:space="preserve"> than previous rulers</w:t>
      </w:r>
      <w:r w:rsidR="0004425E">
        <w:t>.</w:t>
      </w:r>
      <w:r w:rsidR="000A58F3">
        <w:t xml:space="preserve"> A hypothesis can be made which can relate back to a previous point made is the lack of his contribution as a king, all thanks to his short reign. But thanks to Ramesses, his reign aided the construction and completion of the second pylon and the vestibule located in the Karnak which is the temple of the national god named Amon.</w:t>
      </w:r>
      <w:r w:rsidR="00CE05D5">
        <w:t xml:space="preserve"> </w:t>
      </w:r>
      <w:r w:rsidR="00222504">
        <w:t>So,</w:t>
      </w:r>
      <w:r w:rsidR="00CE05D5">
        <w:t xml:space="preserve"> if the Ancient Egyptians did in fact think of Ramesses as insignificant it should be noted that the temple </w:t>
      </w:r>
      <w:r w:rsidR="00222504">
        <w:t>later became the largest temple built in Egypt and is a remarkable representation of the Egyptian hierarchy.</w:t>
      </w:r>
      <w:r w:rsidR="00A82973" w:rsidRPr="00A82973">
        <w:t xml:space="preserve"> </w:t>
      </w:r>
    </w:p>
    <w:p w14:paraId="37EBA938" w14:textId="77777777" w:rsidR="003A0DFB" w:rsidRDefault="003A0DFB"/>
    <w:p w14:paraId="35CA6536" w14:textId="62ED7150" w:rsidR="00340150" w:rsidRDefault="00F25103">
      <w:r>
        <w:t>On the left walls on Ramesses’ tomb, we can see the</w:t>
      </w:r>
      <w:r w:rsidR="00044F14">
        <w:t xml:space="preserve"> king’s continued journey into the afterlife, Ma’at still with him</w:t>
      </w:r>
      <w:r>
        <w:t xml:space="preserve">, </w:t>
      </w:r>
      <w:r w:rsidR="00044F14">
        <w:t xml:space="preserve">what </w:t>
      </w:r>
      <w:r>
        <w:t xml:space="preserve">we </w:t>
      </w:r>
      <w:r w:rsidR="00044F14">
        <w:t>see next is</w:t>
      </w:r>
      <w:r>
        <w:t xml:space="preserve"> the deceased king in front of Ptah, worshipping the deity. It would appear that Ramesses’ subjects wanted to wish the ruler good luck during his ascension. Among the Hieroglyphs</w:t>
      </w:r>
      <w:r w:rsidR="00E17F59">
        <w:t xml:space="preserve">, we can see part of text taken from the Book of the Dead. </w:t>
      </w:r>
      <w:r w:rsidR="00FE6CFE">
        <w:t>The “spell” written comes from the 82</w:t>
      </w:r>
      <w:r w:rsidR="00FE6CFE" w:rsidRPr="00FE6CFE">
        <w:rPr>
          <w:vertAlign w:val="superscript"/>
        </w:rPr>
        <w:t>nd</w:t>
      </w:r>
      <w:r w:rsidR="00FE6CFE">
        <w:t xml:space="preserve"> Chapter which mentions Ptah</w:t>
      </w:r>
      <w:r w:rsidR="001B745C">
        <w:t xml:space="preserve"> and how superior he is. Ramesses seems to pay Ptah respect by following the instructions given, this may represent Ramesses attitude for when he ruled over Egypt.</w:t>
      </w:r>
      <w:r w:rsidR="005D4E09">
        <w:t xml:space="preserve"> They may have presented Ramesses in a positive light from his contributions before he became a Pharaoh </w:t>
      </w:r>
      <w:r w:rsidR="00D86058">
        <w:t>as he served as a high priest whilst being an administrator before his sudden ascension on the throne.</w:t>
      </w:r>
      <w:r w:rsidR="00BB020D">
        <w:t xml:space="preserve"> His subjects may have admired his bravery for taking over king Horemheb after his passing and beginning a new dynasty in Ancient Egypt.</w:t>
      </w:r>
      <w:r w:rsidR="00334C6B">
        <w:t xml:space="preserve"> Above the kings head is written in hieroglyphics </w:t>
      </w:r>
      <w:r w:rsidR="00334C6B" w:rsidRPr="00334C6B">
        <w:rPr>
          <w:i/>
          <w:iCs/>
        </w:rPr>
        <w:t>"The Osiris-king Men-Pehty-Ra, son of the sun, Ra-Mes-Su, justified before Osiris, Great God, Lord of the West, living in Busiris."</w:t>
      </w:r>
      <w:r w:rsidR="00334C6B">
        <w:t xml:space="preserve"> The king is addressed as he will soon be judged</w:t>
      </w:r>
      <w:r w:rsidR="00DD5F34">
        <w:t xml:space="preserve"> by none other than Osiris. Ancient Egyptians point out that such fate is unavoidable, even a ruler can’t avoid the journey of being judged by their actions whilst they were alive. It seems like Ramesses knows that the final confrontation is inevitable, and it has been cleared that he accepts it and follows the orders of the gods. The Egyptians may have wanted to present that what Ramesses is doing is what he used to do before his ascension, he took orders and followed what he was told, seems like he didn’t protest a</w:t>
      </w:r>
      <w:r w:rsidR="00EC22FF">
        <w:t>gainst the Gods and doesn’t think of himself as better. His servants may have also done that to maybe present that he was a fair man during his rule, show it through the hieroglyphics that he wasn’t self-absorbed and though</w:t>
      </w:r>
      <w:r w:rsidR="00715314">
        <w:t>t</w:t>
      </w:r>
      <w:r w:rsidR="00EC22FF">
        <w:t xml:space="preserve"> of himself as superior, maybe this way due to his non royal blood and his upbringing. </w:t>
      </w:r>
    </w:p>
    <w:p w14:paraId="2D11682D" w14:textId="4BF37079" w:rsidR="00F722C1" w:rsidRDefault="00F8288C">
      <w:r>
        <w:lastRenderedPageBreak/>
        <w:t xml:space="preserve">If we look at the back wall on the right, we see what </w:t>
      </w:r>
      <w:r w:rsidR="00715314">
        <w:t>the most important and interesting parts of hieroglyphics in Ramesses’ tomb may be</w:t>
      </w:r>
      <w:r>
        <w:t xml:space="preserve">. This part focuses on Ramesses </w:t>
      </w:r>
      <w:r w:rsidR="00715314">
        <w:t xml:space="preserve">before </w:t>
      </w:r>
      <w:r>
        <w:t xml:space="preserve">meeting Osiris before he finally moves on to the afterlife. Ramesses is seen on his knees performing a ritual called Henu whilst accompanied by gods Pe and Nekhen. </w:t>
      </w:r>
      <w:r w:rsidR="00E532AE">
        <w:t xml:space="preserve">We later see the king standing in front of the God Khepri where we receive an important religious innovation. With one hand, Ramesses presents Khepri with a vase containing ointment with a dedicated gesture of giving four caskets with his other hand, the said caskets contain fabric and clothes. What we can gather from this is that the Ancient Egyptians may have wanted to show gratefulness that Ramesses had. he wasn’t selfish and helped Egypt sustain hierarchy by also having a son, </w:t>
      </w:r>
      <w:r w:rsidR="004722A6">
        <w:t>Seti to carry on bloodline.</w:t>
      </w:r>
    </w:p>
    <w:p w14:paraId="7909444D" w14:textId="0BB48A51" w:rsidR="00F8288C" w:rsidRDefault="00F722C1">
      <w:r>
        <w:t xml:space="preserve">Khepri appreciates the caskets and ointment, this is written before the characters which says </w:t>
      </w:r>
      <w:r w:rsidRPr="005E1B48">
        <w:rPr>
          <w:i/>
          <w:iCs/>
        </w:rPr>
        <w:t>“Present the Mediat ointment. To carry the four Meret caskets, which one does for him eternally”</w:t>
      </w:r>
      <w:r>
        <w:t>. Ramesses receives authorisation to proceed forward to meet Osiris</w:t>
      </w:r>
      <w:r w:rsidR="00A6392D">
        <w:t xml:space="preserve">, this is his last step for his journey into the afterlife. He becomes eternal and that marks the end of king Ramesses. We see here for the last time the king being presented in a humane way before his journey ends, it would appear that his servants wanted to keep the mortal traits in Ramesses till the end. It may be in their belief that this is how the journeys of their deceased ones ascend but could mark some exceptions when it came to rulers, possible drop small hints as to what they were like and how it could affect their judgement. Through these hieroglyphics it can be said that they were created in no way to offend the deceased king, it would appear that he may have been liked by the </w:t>
      </w:r>
      <w:r w:rsidR="002F5B6F">
        <w:t>A</w:t>
      </w:r>
      <w:r w:rsidR="00A6392D">
        <w:t>ncient Egyptians and wanted to commemorate him, paint him in a positive light.</w:t>
      </w:r>
    </w:p>
    <w:p w14:paraId="5691FED5" w14:textId="3B0709E7" w:rsidR="00A6392D" w:rsidRDefault="00A6392D">
      <w:r>
        <w:t xml:space="preserve">In conclusion, despite Ramesses I reign being short lived </w:t>
      </w:r>
      <w:r w:rsidR="009857C6">
        <w:t xml:space="preserve">and not being able to fully live the high life of being a ruler he did leave a mark behind him, both physically and literary. </w:t>
      </w:r>
      <w:r w:rsidR="002F5B6F">
        <w:t>H</w:t>
      </w:r>
      <w:r w:rsidR="009857C6">
        <w:t xml:space="preserve">is commitment in taking over the throne as a non-royal individual he hadn’t abused his power and instead aided the nation before his son, Seti I took over. While some Ancient Egyptians may have found his works a bit insignificant due to him contributing mainly </w:t>
      </w:r>
      <w:r w:rsidR="005E1B48">
        <w:t>to</w:t>
      </w:r>
      <w:r w:rsidR="009857C6">
        <w:t xml:space="preserve"> the historical structures instead of being a warrior </w:t>
      </w:r>
      <w:r w:rsidR="005E1B48">
        <w:t>ruler,</w:t>
      </w:r>
      <w:r w:rsidR="009857C6">
        <w:t xml:space="preserve"> we shouldn’t draw conclusions too easily as he presented himself as self-less and did put effort in sustaining balance in Ancient Egypt. With his representation among the hieroglyphs, as mentioned before, he was self-less and obedient, even after he died.</w:t>
      </w:r>
    </w:p>
    <w:p w14:paraId="134BF70B" w14:textId="20EA4CD9" w:rsidR="00481D7C" w:rsidRDefault="00481D7C"/>
    <w:p w14:paraId="4B7647A5" w14:textId="75C67581" w:rsidR="004C3D9F" w:rsidRPr="005E1B48" w:rsidRDefault="009957E5">
      <w:pPr>
        <w:rPr>
          <w:i/>
          <w:iCs/>
          <w:u w:val="single"/>
        </w:rPr>
      </w:pPr>
      <w:r w:rsidRPr="005E1B48">
        <w:rPr>
          <w:i/>
          <w:iCs/>
          <w:u w:val="single"/>
        </w:rPr>
        <w:t xml:space="preserve">Reference </w:t>
      </w:r>
    </w:p>
    <w:p w14:paraId="5996B9E4" w14:textId="591A49DB" w:rsidR="009957E5" w:rsidRDefault="009957E5">
      <w:hyperlink r:id="rId6" w:history="1">
        <w:r w:rsidRPr="003E3F4C">
          <w:rPr>
            <w:rStyle w:val="Hyperlink"/>
          </w:rPr>
          <w:t>https://en.wikipedia.org/wiki/Ramesses_I</w:t>
        </w:r>
      </w:hyperlink>
      <w:r>
        <w:t xml:space="preserve"> </w:t>
      </w:r>
    </w:p>
    <w:p w14:paraId="60902CA6" w14:textId="28655146" w:rsidR="008056BD" w:rsidRDefault="008056BD">
      <w:hyperlink r:id="rId7" w:history="1">
        <w:r w:rsidRPr="003E3F4C">
          <w:rPr>
            <w:rStyle w:val="Hyperlink"/>
          </w:rPr>
          <w:t>https://www.britannica.com/biography/Ramses-I</w:t>
        </w:r>
      </w:hyperlink>
      <w:r>
        <w:t xml:space="preserve"> </w:t>
      </w:r>
    </w:p>
    <w:p w14:paraId="7159DA15" w14:textId="2226C0EC" w:rsidR="009957E5" w:rsidRDefault="009957E5">
      <w:hyperlink r:id="rId8" w:history="1">
        <w:r w:rsidRPr="003E3F4C">
          <w:rPr>
            <w:rStyle w:val="Hyperlink"/>
          </w:rPr>
          <w:t>https://www.osirisnet.net/tombes/pharaons/ramses1/e_ramses1_01.htm</w:t>
        </w:r>
      </w:hyperlink>
      <w:r>
        <w:t xml:space="preserve"> </w:t>
      </w:r>
    </w:p>
    <w:p w14:paraId="43C3E511" w14:textId="33EE1B99" w:rsidR="00420F76" w:rsidRDefault="00420F76">
      <w:hyperlink r:id="rId9" w:history="1">
        <w:r w:rsidRPr="003E3F4C">
          <w:rPr>
            <w:rStyle w:val="Hyperlink"/>
          </w:rPr>
          <w:t>https://www.britannica.com/place/Karnak#ref4748</w:t>
        </w:r>
      </w:hyperlink>
      <w:r>
        <w:t xml:space="preserve"> </w:t>
      </w:r>
    </w:p>
    <w:p w14:paraId="50A59047" w14:textId="36A8D389" w:rsidR="00420F76" w:rsidRDefault="00420F76">
      <w:hyperlink r:id="rId10" w:history="1">
        <w:r w:rsidRPr="003E3F4C">
          <w:rPr>
            <w:rStyle w:val="Hyperlink"/>
          </w:rPr>
          <w:t>https://www.memphis.edu/hypostyle/tour_hall/second_pylon.php</w:t>
        </w:r>
      </w:hyperlink>
      <w:r>
        <w:t xml:space="preserve"> </w:t>
      </w:r>
    </w:p>
    <w:sectPr w:rsidR="00420F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B57"/>
    <w:rsid w:val="0004425E"/>
    <w:rsid w:val="00044F14"/>
    <w:rsid w:val="000A58F3"/>
    <w:rsid w:val="001272D7"/>
    <w:rsid w:val="00167451"/>
    <w:rsid w:val="0019221E"/>
    <w:rsid w:val="001B3B57"/>
    <w:rsid w:val="001B745C"/>
    <w:rsid w:val="00220CF6"/>
    <w:rsid w:val="00222504"/>
    <w:rsid w:val="00290F99"/>
    <w:rsid w:val="002F5B6F"/>
    <w:rsid w:val="0031460F"/>
    <w:rsid w:val="00334C6B"/>
    <w:rsid w:val="00340150"/>
    <w:rsid w:val="003A0DFB"/>
    <w:rsid w:val="003A4CC9"/>
    <w:rsid w:val="003F3515"/>
    <w:rsid w:val="00405AB1"/>
    <w:rsid w:val="004065FE"/>
    <w:rsid w:val="00420F76"/>
    <w:rsid w:val="004722A6"/>
    <w:rsid w:val="00481D7C"/>
    <w:rsid w:val="004C0F4E"/>
    <w:rsid w:val="004C3D9F"/>
    <w:rsid w:val="0051646E"/>
    <w:rsid w:val="005427AC"/>
    <w:rsid w:val="005D4E09"/>
    <w:rsid w:val="005E1B48"/>
    <w:rsid w:val="00634BA6"/>
    <w:rsid w:val="006A601D"/>
    <w:rsid w:val="00715314"/>
    <w:rsid w:val="00743FA6"/>
    <w:rsid w:val="0078593B"/>
    <w:rsid w:val="007A764C"/>
    <w:rsid w:val="008056BD"/>
    <w:rsid w:val="00826E9D"/>
    <w:rsid w:val="00880558"/>
    <w:rsid w:val="008A511A"/>
    <w:rsid w:val="008D560D"/>
    <w:rsid w:val="008F2366"/>
    <w:rsid w:val="009857C6"/>
    <w:rsid w:val="009957E5"/>
    <w:rsid w:val="00A6392D"/>
    <w:rsid w:val="00A82973"/>
    <w:rsid w:val="00AC230E"/>
    <w:rsid w:val="00B03A1F"/>
    <w:rsid w:val="00B46812"/>
    <w:rsid w:val="00BB020D"/>
    <w:rsid w:val="00BF1C1C"/>
    <w:rsid w:val="00C12F41"/>
    <w:rsid w:val="00C726D7"/>
    <w:rsid w:val="00C97BAD"/>
    <w:rsid w:val="00CE05D5"/>
    <w:rsid w:val="00CE602B"/>
    <w:rsid w:val="00D86058"/>
    <w:rsid w:val="00DD5F34"/>
    <w:rsid w:val="00E17F59"/>
    <w:rsid w:val="00E417EB"/>
    <w:rsid w:val="00E532AE"/>
    <w:rsid w:val="00EC22FF"/>
    <w:rsid w:val="00F25103"/>
    <w:rsid w:val="00F3553C"/>
    <w:rsid w:val="00F722C1"/>
    <w:rsid w:val="00F8288C"/>
    <w:rsid w:val="00F85F2A"/>
    <w:rsid w:val="00FC1990"/>
    <w:rsid w:val="00FE6C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075F9"/>
  <w15:chartTrackingRefBased/>
  <w15:docId w15:val="{7917F491-F262-496B-A38A-248F562C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4C3D9F"/>
  </w:style>
  <w:style w:type="character" w:styleId="Hyperlink">
    <w:name w:val="Hyperlink"/>
    <w:basedOn w:val="DefaultParagraphFont"/>
    <w:uiPriority w:val="99"/>
    <w:unhideWhenUsed/>
    <w:rsid w:val="009957E5"/>
    <w:rPr>
      <w:color w:val="0563C1" w:themeColor="hyperlink"/>
      <w:u w:val="single"/>
    </w:rPr>
  </w:style>
  <w:style w:type="character" w:styleId="UnresolvedMention">
    <w:name w:val="Unresolved Mention"/>
    <w:basedOn w:val="DefaultParagraphFont"/>
    <w:uiPriority w:val="99"/>
    <w:semiHidden/>
    <w:unhideWhenUsed/>
    <w:rsid w:val="009957E5"/>
    <w:rPr>
      <w:color w:val="605E5C"/>
      <w:shd w:val="clear" w:color="auto" w:fill="E1DFDD"/>
    </w:rPr>
  </w:style>
  <w:style w:type="paragraph" w:styleId="NormalWeb">
    <w:name w:val="Normal (Web)"/>
    <w:basedOn w:val="Normal"/>
    <w:uiPriority w:val="99"/>
    <w:semiHidden/>
    <w:unhideWhenUsed/>
    <w:rsid w:val="00F8288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8288C"/>
    <w:rPr>
      <w:b/>
      <w:bCs/>
    </w:rPr>
  </w:style>
  <w:style w:type="paragraph" w:customStyle="1" w:styleId="top10">
    <w:name w:val="top10"/>
    <w:basedOn w:val="Normal"/>
    <w:rsid w:val="00F8288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19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sirisnet.net/tombes/pharaons/ramses1/e_ramses1_01.htm" TargetMode="External"/><Relationship Id="rId3" Type="http://schemas.openxmlformats.org/officeDocument/2006/relationships/webSettings" Target="webSettings.xml"/><Relationship Id="rId7" Type="http://schemas.openxmlformats.org/officeDocument/2006/relationships/hyperlink" Target="https://www.britannica.com/biography/Ramses-I"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Ramesses_I" TargetMode="External"/><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www.memphis.edu/hypostyle/tour_hall/second_pylon.php" TargetMode="External"/><Relationship Id="rId4" Type="http://schemas.openxmlformats.org/officeDocument/2006/relationships/image" Target="media/image1.jpeg"/><Relationship Id="rId9" Type="http://schemas.openxmlformats.org/officeDocument/2006/relationships/hyperlink" Target="https://www.britannica.com/place/Karnak#ref4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1943</TotalTime>
  <Pages>3</Pages>
  <Words>1592</Words>
  <Characters>9078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Marciniec (2003785)</dc:creator>
  <cp:keywords/>
  <dc:description/>
  <cp:lastModifiedBy>Gabriela Marciniec (2003785)</cp:lastModifiedBy>
  <cp:revision>35</cp:revision>
  <dcterms:created xsi:type="dcterms:W3CDTF">2021-09-22T20:05:00Z</dcterms:created>
  <dcterms:modified xsi:type="dcterms:W3CDTF">2021-09-28T22:54:00Z</dcterms:modified>
</cp:coreProperties>
</file>