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6502" w:rsidRDefault="000B26F7" w:rsidP="003E4BA1">
      <w:pPr>
        <w:spacing w:line="360" w:lineRule="auto"/>
        <w:jc w:val="both"/>
        <w:rPr>
          <w:rFonts w:ascii="Arial" w:hAnsi="Arial" w:cs="Arial"/>
          <w:sz w:val="24"/>
        </w:rPr>
      </w:pPr>
      <w:r w:rsidRPr="00301546">
        <w:rPr>
          <w:rFonts w:ascii="Arial" w:hAnsi="Arial" w:cs="Arial"/>
          <w:sz w:val="24"/>
        </w:rPr>
        <w:t xml:space="preserve">According to </w:t>
      </w:r>
      <w:r w:rsidR="00625831" w:rsidRPr="00301546">
        <w:rPr>
          <w:rFonts w:ascii="Arial" w:hAnsi="Arial" w:cs="Arial"/>
          <w:sz w:val="24"/>
        </w:rPr>
        <w:t xml:space="preserve">Lai et al., (2014), </w:t>
      </w:r>
      <w:r w:rsidR="002625E4" w:rsidRPr="00301546">
        <w:rPr>
          <w:rFonts w:ascii="Arial" w:hAnsi="Arial" w:cs="Arial"/>
          <w:sz w:val="24"/>
        </w:rPr>
        <w:t>autism is a neurodevelopmental condition, which restricts an individual’s social communication, and causes them to show repetitive behaviour,</w:t>
      </w:r>
      <w:r w:rsidR="0044143C" w:rsidRPr="00301546">
        <w:rPr>
          <w:rFonts w:ascii="Arial" w:hAnsi="Arial" w:cs="Arial"/>
          <w:sz w:val="24"/>
        </w:rPr>
        <w:t xml:space="preserve"> and have limited interests, however </w:t>
      </w:r>
      <w:r w:rsidR="00484111" w:rsidRPr="00301546">
        <w:rPr>
          <w:rFonts w:ascii="Arial" w:hAnsi="Arial" w:cs="Arial"/>
          <w:sz w:val="24"/>
        </w:rPr>
        <w:t xml:space="preserve">Brain Resources and Information Network (BRAIN) (2009) states that if they do have an interest, </w:t>
      </w:r>
      <w:r w:rsidR="005469AE" w:rsidRPr="00301546">
        <w:rPr>
          <w:rFonts w:ascii="Arial" w:hAnsi="Arial" w:cs="Arial"/>
          <w:sz w:val="24"/>
        </w:rPr>
        <w:t>they may</w:t>
      </w:r>
      <w:r w:rsidR="00484111" w:rsidRPr="00301546">
        <w:rPr>
          <w:rFonts w:ascii="Arial" w:hAnsi="Arial" w:cs="Arial"/>
          <w:sz w:val="24"/>
        </w:rPr>
        <w:t xml:space="preserve"> show obsessive behaviour towards it.</w:t>
      </w:r>
      <w:r w:rsidR="000553EC">
        <w:rPr>
          <w:rFonts w:ascii="Arial" w:hAnsi="Arial" w:cs="Arial"/>
          <w:sz w:val="24"/>
        </w:rPr>
        <w:t xml:space="preserve"> Many parents who have children who have been diagnosed with Autism, feel as though their children are being excluded and disconnected from the advantages of the education system, therefore believe that more needs to be done in order to enable the inclusion of children with </w:t>
      </w:r>
      <w:r w:rsidR="00561E4F">
        <w:rPr>
          <w:rFonts w:ascii="Arial" w:hAnsi="Arial" w:cs="Arial"/>
          <w:sz w:val="24"/>
        </w:rPr>
        <w:t>an Additional Learning Need (</w:t>
      </w:r>
      <w:r w:rsidR="000553EC">
        <w:rPr>
          <w:rFonts w:ascii="Arial" w:hAnsi="Arial" w:cs="Arial"/>
          <w:sz w:val="24"/>
        </w:rPr>
        <w:t>ALN</w:t>
      </w:r>
      <w:r w:rsidR="00561E4F">
        <w:rPr>
          <w:rFonts w:ascii="Arial" w:hAnsi="Arial" w:cs="Arial"/>
          <w:sz w:val="24"/>
        </w:rPr>
        <w:t>)</w:t>
      </w:r>
      <w:r w:rsidR="000553EC">
        <w:rPr>
          <w:rFonts w:ascii="Arial" w:hAnsi="Arial" w:cs="Arial"/>
          <w:sz w:val="24"/>
        </w:rPr>
        <w:t xml:space="preserve"> (Lynch and Irvine, 2009).</w:t>
      </w:r>
      <w:r w:rsidR="00484111" w:rsidRPr="00301546">
        <w:rPr>
          <w:rFonts w:ascii="Arial" w:hAnsi="Arial" w:cs="Arial"/>
          <w:sz w:val="24"/>
        </w:rPr>
        <w:t xml:space="preserve"> </w:t>
      </w:r>
      <w:r w:rsidR="00C72248">
        <w:rPr>
          <w:rFonts w:ascii="Arial" w:hAnsi="Arial" w:cs="Arial"/>
          <w:sz w:val="24"/>
        </w:rPr>
        <w:t xml:space="preserve">Therefore the aim of this essay is to discuss </w:t>
      </w:r>
      <w:r w:rsidR="00583E31" w:rsidRPr="00301546">
        <w:rPr>
          <w:rFonts w:ascii="Arial" w:hAnsi="Arial" w:cs="Arial"/>
          <w:sz w:val="24"/>
        </w:rPr>
        <w:t>the advantages and disadvantages of early intervention for young children who have been diagnosed with Autism, and how current policies, procedures and processes help to promote the well-being</w:t>
      </w:r>
      <w:r w:rsidR="00561E4F">
        <w:rPr>
          <w:rFonts w:ascii="Arial" w:hAnsi="Arial" w:cs="Arial"/>
          <w:sz w:val="24"/>
        </w:rPr>
        <w:t xml:space="preserve"> and inclusion</w:t>
      </w:r>
      <w:r w:rsidR="00583E31" w:rsidRPr="00301546">
        <w:rPr>
          <w:rFonts w:ascii="Arial" w:hAnsi="Arial" w:cs="Arial"/>
          <w:sz w:val="24"/>
        </w:rPr>
        <w:t xml:space="preserve"> of these children, whilst also making relevant links to different models of disability.</w:t>
      </w:r>
    </w:p>
    <w:p w:rsidR="00C70DC5" w:rsidRDefault="00C70DC5" w:rsidP="003E4BA1">
      <w:pPr>
        <w:spacing w:line="360" w:lineRule="auto"/>
        <w:jc w:val="both"/>
        <w:rPr>
          <w:rFonts w:ascii="Arial" w:hAnsi="Arial" w:cs="Arial"/>
          <w:sz w:val="24"/>
        </w:rPr>
      </w:pPr>
      <w:r w:rsidRPr="00C70DC5">
        <w:rPr>
          <w:rFonts w:ascii="Arial" w:hAnsi="Arial" w:cs="Arial"/>
          <w:sz w:val="24"/>
        </w:rPr>
        <w:t>Cigman (2007) states that for years, it was believed that children who were diagnosed with Autism benefitted from attending ‘special schools’, where they would be surrounded by children with other ALN, and practitioners who were educated and qualified in providing education for children with specific needs, in order to help</w:t>
      </w:r>
      <w:r w:rsidR="00561E4F">
        <w:rPr>
          <w:rFonts w:ascii="Arial" w:hAnsi="Arial" w:cs="Arial"/>
          <w:sz w:val="24"/>
        </w:rPr>
        <w:t xml:space="preserve"> the children thrive within </w:t>
      </w:r>
      <w:r w:rsidRPr="00C70DC5">
        <w:rPr>
          <w:rFonts w:ascii="Arial" w:hAnsi="Arial" w:cs="Arial"/>
          <w:sz w:val="24"/>
        </w:rPr>
        <w:t xml:space="preserve">education. However, in 1978, Margret Thatcher called upon Mary Warnock to review the provisions provided for children with disabilities in England, Wales and Scotland, in relation to their medical aspects, </w:t>
      </w:r>
      <w:r w:rsidR="00815262">
        <w:rPr>
          <w:rFonts w:ascii="Arial" w:hAnsi="Arial" w:cs="Arial"/>
          <w:sz w:val="24"/>
        </w:rPr>
        <w:t>preparation</w:t>
      </w:r>
      <w:r w:rsidRPr="00C70DC5">
        <w:rPr>
          <w:rFonts w:ascii="Arial" w:hAnsi="Arial" w:cs="Arial"/>
          <w:sz w:val="24"/>
        </w:rPr>
        <w:t xml:space="preserve"> for future employment and what resources are available to them; which inevitably changed the way that disabled children were taught in the United Kingdom (Cannell, 1990), by having ‘inclusion’ as the main aim of the Government’s Special Needs Committee’s system</w:t>
      </w:r>
      <w:r>
        <w:rPr>
          <w:rFonts w:ascii="Arial" w:hAnsi="Arial" w:cs="Arial"/>
          <w:sz w:val="24"/>
        </w:rPr>
        <w:t xml:space="preserve"> and the main subject of the Warnock Report</w:t>
      </w:r>
      <w:r w:rsidRPr="00C70DC5">
        <w:rPr>
          <w:rFonts w:ascii="Arial" w:hAnsi="Arial" w:cs="Arial"/>
          <w:sz w:val="24"/>
        </w:rPr>
        <w:t xml:space="preserve">, however also ensuring that the children who need extra support and guidance receive good quality help in order for them to be just as successful as those children without a disability (Cigman, 2007). The Warnock Report then lead to the implementation of the Education Act 1981, which set out Government aims to help the inclusion of children with disabilities into mainstream settings in England and Wales (Welton, 1983). </w:t>
      </w:r>
      <w:r w:rsidR="00815262">
        <w:rPr>
          <w:rFonts w:ascii="Arial" w:hAnsi="Arial" w:cs="Arial"/>
          <w:sz w:val="24"/>
        </w:rPr>
        <w:t xml:space="preserve"> </w:t>
      </w:r>
      <w:r w:rsidRPr="00C70DC5">
        <w:rPr>
          <w:rFonts w:ascii="Arial" w:hAnsi="Arial" w:cs="Arial"/>
          <w:sz w:val="24"/>
        </w:rPr>
        <w:t xml:space="preserve">Cornwall and Graham-Matheson (2012) believe that by allowing children to attend mainstream school settings, it allows them to be a part of a group of people, which may decrease the chances of them feeling isolated and different because of their ALN, which they may end up experiencing if they went to a ‘special school’. Under the United Nations </w:t>
      </w:r>
      <w:r w:rsidRPr="00C70DC5">
        <w:rPr>
          <w:rFonts w:ascii="Arial" w:hAnsi="Arial" w:cs="Arial"/>
          <w:sz w:val="24"/>
        </w:rPr>
        <w:lastRenderedPageBreak/>
        <w:t>Convention on the Rights of Disabled Persons (2006), children should not be excluded from mainstream education because of their disability or ALN and they have the right to a free education which should be stimulating and supports their needs.</w:t>
      </w:r>
    </w:p>
    <w:p w:rsidR="00623C7D" w:rsidRDefault="00815262" w:rsidP="003E4BA1">
      <w:pPr>
        <w:spacing w:line="360" w:lineRule="auto"/>
        <w:jc w:val="both"/>
        <w:rPr>
          <w:rFonts w:ascii="Arial" w:hAnsi="Arial" w:cs="Arial"/>
          <w:sz w:val="24"/>
        </w:rPr>
      </w:pPr>
      <w:r w:rsidRPr="00815262">
        <w:rPr>
          <w:rFonts w:ascii="Arial" w:hAnsi="Arial" w:cs="Arial"/>
          <w:sz w:val="24"/>
        </w:rPr>
        <w:t>Although under Article twenty eight and twenty nine of the United Nations Convention on the Rights of the Child (1989)</w:t>
      </w:r>
      <w:r>
        <w:rPr>
          <w:rFonts w:ascii="Arial" w:hAnsi="Arial" w:cs="Arial"/>
          <w:sz w:val="24"/>
        </w:rPr>
        <w:t>,</w:t>
      </w:r>
      <w:r w:rsidRPr="00815262">
        <w:rPr>
          <w:rFonts w:ascii="Arial" w:hAnsi="Arial" w:cs="Arial"/>
          <w:sz w:val="24"/>
        </w:rPr>
        <w:t xml:space="preserve"> </w:t>
      </w:r>
      <w:r w:rsidR="00561E4F">
        <w:rPr>
          <w:rFonts w:ascii="Arial" w:hAnsi="Arial" w:cs="Arial"/>
          <w:sz w:val="24"/>
        </w:rPr>
        <w:t xml:space="preserve">it </w:t>
      </w:r>
      <w:r w:rsidRPr="00815262">
        <w:rPr>
          <w:rFonts w:ascii="Arial" w:hAnsi="Arial" w:cs="Arial"/>
          <w:sz w:val="24"/>
        </w:rPr>
        <w:t>states that all children should have a right to an education, and for that education to develop their personaliti</w:t>
      </w:r>
      <w:r>
        <w:rPr>
          <w:rFonts w:ascii="Arial" w:hAnsi="Arial" w:cs="Arial"/>
          <w:sz w:val="24"/>
        </w:rPr>
        <w:t xml:space="preserve">es, talents and their abilities, by the Education Act 1981 </w:t>
      </w:r>
      <w:r w:rsidR="00C70DC5" w:rsidRPr="00C70DC5">
        <w:rPr>
          <w:rFonts w:ascii="Arial" w:hAnsi="Arial" w:cs="Arial"/>
          <w:sz w:val="24"/>
        </w:rPr>
        <w:t>allowing children who are diagnosed with Autism into mainstream settings</w:t>
      </w:r>
      <w:r>
        <w:rPr>
          <w:rFonts w:ascii="Arial" w:hAnsi="Arial" w:cs="Arial"/>
          <w:sz w:val="24"/>
        </w:rPr>
        <w:t>, it</w:t>
      </w:r>
      <w:r w:rsidR="00C70DC5" w:rsidRPr="00C70DC5">
        <w:rPr>
          <w:rFonts w:ascii="Arial" w:hAnsi="Arial" w:cs="Arial"/>
          <w:sz w:val="24"/>
        </w:rPr>
        <w:t xml:space="preserve"> can cause some difficulty and stress for the practitioners attempting to educate the children, as Lepkowska (2008) states that a new report has discovered that schools are becoming unable to teach autistic children, resulting in parents becoming frustrated. </w:t>
      </w:r>
      <w:r w:rsidR="00E129E6">
        <w:rPr>
          <w:rFonts w:ascii="Arial" w:hAnsi="Arial" w:cs="Arial"/>
          <w:sz w:val="24"/>
        </w:rPr>
        <w:t>A</w:t>
      </w:r>
      <w:r w:rsidR="00C70DC5" w:rsidRPr="00C70DC5">
        <w:rPr>
          <w:rFonts w:ascii="Arial" w:hAnsi="Arial" w:cs="Arial"/>
          <w:sz w:val="24"/>
        </w:rPr>
        <w:t xml:space="preserve"> report from the University of Birmingham’s Autism Centre for Education and Research (2008) suggests that teachers and teaching assistants are having great difficulty in dealing with children who are diagnosed with Autism, as they are not fully trained on the needs of Autistic children and how they should be teaching them effectively, and despite some parents wanting their children to go into more specialised education, where there are professionals who are fully trained in educating children with ALN, the children get sen</w:t>
      </w:r>
      <w:r>
        <w:rPr>
          <w:rFonts w:ascii="Arial" w:hAnsi="Arial" w:cs="Arial"/>
          <w:sz w:val="24"/>
        </w:rPr>
        <w:t>t to mainstream settings regardless</w:t>
      </w:r>
      <w:r w:rsidR="00C70DC5" w:rsidRPr="00C70DC5">
        <w:rPr>
          <w:rFonts w:ascii="Arial" w:hAnsi="Arial" w:cs="Arial"/>
          <w:sz w:val="24"/>
        </w:rPr>
        <w:t>. According to the Foundation Phase Framework: Revised (2015), all practitioners should understand the ways in which children develop, and plan the curriculum around the children’s needs, to provide them with the skills they need to become confident learners and for them to be able to grow as an individual; however, an article written by Garner (2014) states that many parents feel as though mainstream education is failing their children, with eighty one percent of parents saying that their child’s school is not helping their child reach their full potential, and sixty five percent saying that they believe their child receives a poorer education than those without any ALN, therefore they are not meeting the aims of the Foundation Phase.</w:t>
      </w:r>
    </w:p>
    <w:p w:rsidR="009C16AA" w:rsidRDefault="00C70DC5" w:rsidP="003E4BA1">
      <w:pPr>
        <w:spacing w:line="360" w:lineRule="auto"/>
        <w:jc w:val="both"/>
        <w:rPr>
          <w:rFonts w:ascii="Arial" w:hAnsi="Arial" w:cs="Arial"/>
          <w:sz w:val="24"/>
        </w:rPr>
      </w:pPr>
      <w:r w:rsidRPr="00C70DC5">
        <w:rPr>
          <w:rFonts w:ascii="Arial" w:hAnsi="Arial" w:cs="Arial"/>
          <w:sz w:val="24"/>
        </w:rPr>
        <w:t xml:space="preserve">Zwaigenbaum et al., (2009) states that because of the modern diagnostic tools and young children going through the screening processes, Autism can now be identified in children as young as two years of age, therefore allowing opportunities for early intervention. </w:t>
      </w:r>
      <w:r w:rsidR="009C16AA" w:rsidRPr="00301546">
        <w:rPr>
          <w:rFonts w:ascii="Arial" w:hAnsi="Arial" w:cs="Arial"/>
          <w:sz w:val="24"/>
        </w:rPr>
        <w:t xml:space="preserve">According to Wendy et al., (2006), in order to control the behaviours of children with Autism both in and out of education, early intervention should be done to children who are diagnosed with autism before they reach the age to start attending school, as it will teach the children about instructions and how they can learn new skills; it can improve their behaviour; it will allow parents/carers to gain further knowledge on Autism and allows them to learn ways of dealing with the </w:t>
      </w:r>
      <w:r w:rsidR="00CD69AD">
        <w:rPr>
          <w:rFonts w:ascii="Arial" w:hAnsi="Arial" w:cs="Arial"/>
          <w:sz w:val="24"/>
        </w:rPr>
        <w:t>additional learning needs (ALN)</w:t>
      </w:r>
      <w:r w:rsidR="009C16AA" w:rsidRPr="00301546">
        <w:rPr>
          <w:rFonts w:ascii="Arial" w:hAnsi="Arial" w:cs="Arial"/>
          <w:sz w:val="24"/>
        </w:rPr>
        <w:t>.</w:t>
      </w:r>
      <w:r w:rsidR="00E83A4C" w:rsidRPr="00301546">
        <w:rPr>
          <w:rFonts w:ascii="Arial" w:hAnsi="Arial" w:cs="Arial"/>
          <w:sz w:val="24"/>
        </w:rPr>
        <w:t xml:space="preserve"> </w:t>
      </w:r>
      <w:r w:rsidR="009C6450" w:rsidRPr="00301546">
        <w:rPr>
          <w:rFonts w:ascii="Arial" w:hAnsi="Arial" w:cs="Arial"/>
          <w:sz w:val="24"/>
        </w:rPr>
        <w:t>However, the individuals who are attempting the intervention with the children must be trained, qualified or have a certain amount of knowledge on how to deal with children with Autism, otherwise the intervention may not work effectively, and the children will enter mainstream education without having any effective intervention to help</w:t>
      </w:r>
      <w:r w:rsidR="00623C7D">
        <w:rPr>
          <w:rFonts w:ascii="Arial" w:hAnsi="Arial" w:cs="Arial"/>
          <w:sz w:val="24"/>
        </w:rPr>
        <w:t xml:space="preserve"> decrease the effects of Autism</w:t>
      </w:r>
      <w:r w:rsidR="005716E5">
        <w:rPr>
          <w:rFonts w:ascii="Arial" w:hAnsi="Arial" w:cs="Arial"/>
          <w:sz w:val="24"/>
        </w:rPr>
        <w:t xml:space="preserve"> (Wendy et al., 2006).</w:t>
      </w:r>
    </w:p>
    <w:p w:rsidR="00AC5FAD" w:rsidRDefault="00AC5FAD" w:rsidP="003E4BA1">
      <w:pPr>
        <w:spacing w:line="360" w:lineRule="auto"/>
        <w:jc w:val="both"/>
        <w:rPr>
          <w:rFonts w:ascii="Arial" w:hAnsi="Arial" w:cs="Arial"/>
          <w:sz w:val="24"/>
        </w:rPr>
      </w:pPr>
      <w:r w:rsidRPr="00301546">
        <w:rPr>
          <w:rFonts w:ascii="Arial" w:hAnsi="Arial" w:cs="Arial"/>
          <w:sz w:val="24"/>
        </w:rPr>
        <w:t>There are many different intervention services available for children diagnosed with Autism in Wales, such as the ‘</w:t>
      </w:r>
      <w:r w:rsidR="00E92960" w:rsidRPr="00301546">
        <w:rPr>
          <w:rFonts w:ascii="Arial" w:hAnsi="Arial" w:cs="Arial"/>
          <w:sz w:val="24"/>
        </w:rPr>
        <w:t>Behavio</w:t>
      </w:r>
      <w:r w:rsidR="00315528" w:rsidRPr="00301546">
        <w:rPr>
          <w:rFonts w:ascii="Arial" w:hAnsi="Arial" w:cs="Arial"/>
          <w:sz w:val="24"/>
        </w:rPr>
        <w:t>u</w:t>
      </w:r>
      <w:r w:rsidR="00E92960" w:rsidRPr="00301546">
        <w:rPr>
          <w:rFonts w:ascii="Arial" w:hAnsi="Arial" w:cs="Arial"/>
          <w:sz w:val="24"/>
        </w:rPr>
        <w:t>r</w:t>
      </w:r>
      <w:r w:rsidRPr="00301546">
        <w:rPr>
          <w:rFonts w:ascii="Arial" w:hAnsi="Arial" w:cs="Arial"/>
          <w:sz w:val="24"/>
        </w:rPr>
        <w:t xml:space="preserve"> Analysis Clinic Early Intervention Service’, </w:t>
      </w:r>
      <w:r w:rsidR="00FF397F" w:rsidRPr="00301546">
        <w:rPr>
          <w:rFonts w:ascii="Arial" w:hAnsi="Arial" w:cs="Arial"/>
          <w:sz w:val="24"/>
        </w:rPr>
        <w:t>which is a service that provides applied behavio</w:t>
      </w:r>
      <w:r w:rsidR="00301546">
        <w:rPr>
          <w:rFonts w:ascii="Arial" w:hAnsi="Arial" w:cs="Arial"/>
          <w:sz w:val="24"/>
        </w:rPr>
        <w:t>u</w:t>
      </w:r>
      <w:r w:rsidR="00FF397F" w:rsidRPr="00301546">
        <w:rPr>
          <w:rFonts w:ascii="Arial" w:hAnsi="Arial" w:cs="Arial"/>
          <w:sz w:val="24"/>
        </w:rPr>
        <w:t>r analytic therapy for children under the age of five, w</w:t>
      </w:r>
      <w:r w:rsidR="00507B58">
        <w:rPr>
          <w:rFonts w:ascii="Arial" w:hAnsi="Arial" w:cs="Arial"/>
          <w:sz w:val="24"/>
        </w:rPr>
        <w:t>hich is enjoyable, energetic,</w:t>
      </w:r>
      <w:r w:rsidR="00FF397F" w:rsidRPr="00301546">
        <w:rPr>
          <w:rFonts w:ascii="Arial" w:hAnsi="Arial" w:cs="Arial"/>
          <w:sz w:val="24"/>
        </w:rPr>
        <w:t xml:space="preserve"> fun</w:t>
      </w:r>
      <w:r w:rsidR="00507B58">
        <w:rPr>
          <w:rFonts w:ascii="Arial" w:hAnsi="Arial" w:cs="Arial"/>
          <w:sz w:val="24"/>
        </w:rPr>
        <w:t xml:space="preserve"> and uses the children’s environment</w:t>
      </w:r>
      <w:r w:rsidR="008A7106" w:rsidRPr="00301546">
        <w:rPr>
          <w:rFonts w:ascii="Arial" w:hAnsi="Arial" w:cs="Arial"/>
          <w:sz w:val="24"/>
        </w:rPr>
        <w:t>, which involves an assessment of the child and identifying the key skills that they may need extra support with, in order to help them develop that skill further</w:t>
      </w:r>
      <w:r w:rsidR="00FF397F" w:rsidRPr="00301546">
        <w:rPr>
          <w:rFonts w:ascii="Arial" w:hAnsi="Arial" w:cs="Arial"/>
          <w:sz w:val="24"/>
        </w:rPr>
        <w:t xml:space="preserve"> (University of South Wales, 2018). </w:t>
      </w:r>
      <w:r w:rsidR="00301546">
        <w:rPr>
          <w:rFonts w:ascii="Arial" w:hAnsi="Arial" w:cs="Arial"/>
          <w:sz w:val="24"/>
        </w:rPr>
        <w:t>The Universit</w:t>
      </w:r>
      <w:r w:rsidR="008A7106" w:rsidRPr="00301546">
        <w:rPr>
          <w:rFonts w:ascii="Arial" w:hAnsi="Arial" w:cs="Arial"/>
          <w:sz w:val="24"/>
        </w:rPr>
        <w:t>y of South Wales (2018) then states that a curriculum and a program</w:t>
      </w:r>
      <w:r w:rsidR="00BD3CD0" w:rsidRPr="00301546">
        <w:rPr>
          <w:rFonts w:ascii="Arial" w:hAnsi="Arial" w:cs="Arial"/>
          <w:sz w:val="24"/>
        </w:rPr>
        <w:t>me</w:t>
      </w:r>
      <w:r w:rsidR="008A7106" w:rsidRPr="00301546">
        <w:rPr>
          <w:rFonts w:ascii="Arial" w:hAnsi="Arial" w:cs="Arial"/>
          <w:sz w:val="24"/>
        </w:rPr>
        <w:t xml:space="preserve"> will then be created for that specific child, depending on their needs; for example, if a child’s verbal communication is something that they are</w:t>
      </w:r>
      <w:r w:rsidR="00890101">
        <w:rPr>
          <w:rFonts w:ascii="Arial" w:hAnsi="Arial" w:cs="Arial"/>
          <w:sz w:val="24"/>
        </w:rPr>
        <w:t xml:space="preserve"> having difficulty with</w:t>
      </w:r>
      <w:r w:rsidR="008A7106" w:rsidRPr="00301546">
        <w:rPr>
          <w:rFonts w:ascii="Arial" w:hAnsi="Arial" w:cs="Arial"/>
          <w:sz w:val="24"/>
        </w:rPr>
        <w:t>, they will be given a program</w:t>
      </w:r>
      <w:r w:rsidR="00BD3CD0" w:rsidRPr="00301546">
        <w:rPr>
          <w:rFonts w:ascii="Arial" w:hAnsi="Arial" w:cs="Arial"/>
          <w:sz w:val="24"/>
        </w:rPr>
        <w:t>me</w:t>
      </w:r>
      <w:r w:rsidR="008A7106" w:rsidRPr="00301546">
        <w:rPr>
          <w:rFonts w:ascii="Arial" w:hAnsi="Arial" w:cs="Arial"/>
          <w:sz w:val="24"/>
        </w:rPr>
        <w:t xml:space="preserve"> which helps to better their verbal communication, through using fun and enjoyable activities such as listening to sounds, and verbally responding with the correct name of the specific sound (Brignell et al., 2016).</w:t>
      </w:r>
      <w:r w:rsidR="00165F8B">
        <w:rPr>
          <w:rFonts w:ascii="Arial" w:hAnsi="Arial" w:cs="Arial"/>
          <w:sz w:val="24"/>
        </w:rPr>
        <w:t xml:space="preserve"> Similar to Vygotsky’s theory that children learn best when playing and using objects, </w:t>
      </w:r>
      <w:r w:rsidR="008A7106" w:rsidRPr="00301546">
        <w:rPr>
          <w:rFonts w:ascii="Arial" w:hAnsi="Arial" w:cs="Arial"/>
          <w:sz w:val="24"/>
        </w:rPr>
        <w:t xml:space="preserve"> </w:t>
      </w:r>
      <w:r w:rsidR="00165F8B">
        <w:rPr>
          <w:rFonts w:ascii="Arial" w:hAnsi="Arial" w:cs="Arial"/>
          <w:sz w:val="24"/>
        </w:rPr>
        <w:t>t</w:t>
      </w:r>
      <w:r w:rsidR="00507B58">
        <w:rPr>
          <w:rFonts w:ascii="Arial" w:hAnsi="Arial" w:cs="Arial"/>
          <w:sz w:val="24"/>
        </w:rPr>
        <w:t xml:space="preserve">his closely relates to </w:t>
      </w:r>
      <w:r w:rsidR="00507B58" w:rsidRPr="00507B58">
        <w:rPr>
          <w:rFonts w:ascii="Arial" w:hAnsi="Arial" w:cs="Arial"/>
          <w:sz w:val="24"/>
        </w:rPr>
        <w:t>Pestalozzi</w:t>
      </w:r>
      <w:r w:rsidR="00507B58">
        <w:rPr>
          <w:rFonts w:ascii="Arial" w:hAnsi="Arial" w:cs="Arial"/>
          <w:sz w:val="24"/>
        </w:rPr>
        <w:t>’</w:t>
      </w:r>
      <w:r w:rsidR="00414B1F">
        <w:rPr>
          <w:rFonts w:ascii="Arial" w:hAnsi="Arial" w:cs="Arial"/>
          <w:sz w:val="24"/>
        </w:rPr>
        <w:t>s theory, which believes</w:t>
      </w:r>
      <w:r w:rsidR="00507B58">
        <w:rPr>
          <w:rFonts w:ascii="Arial" w:hAnsi="Arial" w:cs="Arial"/>
          <w:sz w:val="24"/>
        </w:rPr>
        <w:t xml:space="preserve"> that educational settings should be making use of children’s senses and their environments, by using objects such as stones, rocks, animals and other objects that they encounter on a daily basis within their environments, in order to learn about shapes, numbers and verbal communication (Ornstein et al., 2014). </w:t>
      </w:r>
      <w:r w:rsidR="009C72F4">
        <w:rPr>
          <w:rFonts w:ascii="Arial" w:hAnsi="Arial" w:cs="Arial"/>
          <w:sz w:val="24"/>
        </w:rPr>
        <w:t>Pestalozzi believed that it was the role</w:t>
      </w:r>
      <w:r w:rsidR="00FF0E25">
        <w:rPr>
          <w:rFonts w:ascii="Arial" w:hAnsi="Arial" w:cs="Arial"/>
          <w:sz w:val="24"/>
        </w:rPr>
        <w:t xml:space="preserve"> of society to help fully develop each and every child, regardless of their abilities, and work to empower each individual in order for them to become happy and fulfilled (</w:t>
      </w:r>
      <w:r w:rsidR="00BD2C96">
        <w:rPr>
          <w:rFonts w:ascii="Arial" w:hAnsi="Arial" w:cs="Arial"/>
          <w:sz w:val="24"/>
        </w:rPr>
        <w:t>Rivero and Cuenca, 2011).</w:t>
      </w:r>
    </w:p>
    <w:p w:rsidR="008C33F4" w:rsidRDefault="00FA27EA" w:rsidP="003E4BA1">
      <w:pPr>
        <w:spacing w:line="360" w:lineRule="auto"/>
        <w:jc w:val="both"/>
        <w:rPr>
          <w:rFonts w:ascii="Arial" w:hAnsi="Arial" w:cs="Arial"/>
          <w:sz w:val="24"/>
        </w:rPr>
      </w:pPr>
      <w:r w:rsidRPr="00301546">
        <w:rPr>
          <w:rFonts w:ascii="Arial" w:hAnsi="Arial" w:cs="Arial"/>
          <w:sz w:val="24"/>
        </w:rPr>
        <w:t>Similarly, another</w:t>
      </w:r>
      <w:r w:rsidR="004D7434" w:rsidRPr="00301546">
        <w:rPr>
          <w:rFonts w:ascii="Arial" w:hAnsi="Arial" w:cs="Arial"/>
          <w:sz w:val="24"/>
        </w:rPr>
        <w:t xml:space="preserve"> resource that is in place in order to help both the child</w:t>
      </w:r>
      <w:r w:rsidR="00AD6D94">
        <w:rPr>
          <w:rFonts w:ascii="Arial" w:hAnsi="Arial" w:cs="Arial"/>
          <w:sz w:val="24"/>
        </w:rPr>
        <w:t xml:space="preserve">ren and the practitioners, is </w:t>
      </w:r>
      <w:r w:rsidR="004D7434" w:rsidRPr="00301546">
        <w:rPr>
          <w:rFonts w:ascii="Arial" w:hAnsi="Arial" w:cs="Arial"/>
          <w:sz w:val="24"/>
        </w:rPr>
        <w:t xml:space="preserve">the Individual Education Plan (IEP). According to Andreasson and Wolff (2015) an IEP is a document which is different for every child, depending on their needs, and it is important that parents, practitioners and the child are fully involved in the first stages of the IEP, where the parents and practitioners give information on the child, such as the details of their </w:t>
      </w:r>
      <w:r w:rsidR="00CD69AD">
        <w:rPr>
          <w:rFonts w:ascii="Arial" w:hAnsi="Arial" w:cs="Arial"/>
          <w:sz w:val="24"/>
        </w:rPr>
        <w:t>ALN</w:t>
      </w:r>
      <w:r w:rsidR="004D7434" w:rsidRPr="00301546">
        <w:rPr>
          <w:rFonts w:ascii="Arial" w:hAnsi="Arial" w:cs="Arial"/>
          <w:sz w:val="24"/>
        </w:rPr>
        <w:t xml:space="preserve">, and their behaviours in the classroom. The IEP will then help to create short term goals, long term goals and strategies for the teachers and teaching assistants for within the classroom. </w:t>
      </w:r>
      <w:r w:rsidR="0015613C">
        <w:rPr>
          <w:rFonts w:ascii="Arial" w:hAnsi="Arial" w:cs="Arial"/>
          <w:sz w:val="24"/>
        </w:rPr>
        <w:t xml:space="preserve">Although all maintained settings must have a Special Education Needs (SEN) policy, which every member of staff must be aware of, there must be a responsible individual who </w:t>
      </w:r>
      <w:r w:rsidR="00A8085C">
        <w:rPr>
          <w:rFonts w:ascii="Arial" w:hAnsi="Arial" w:cs="Arial"/>
          <w:sz w:val="24"/>
        </w:rPr>
        <w:t xml:space="preserve">ensures that all members of staff abide by the policy; these </w:t>
      </w:r>
      <w:r w:rsidR="00376762">
        <w:rPr>
          <w:rFonts w:ascii="Arial" w:hAnsi="Arial" w:cs="Arial"/>
          <w:sz w:val="24"/>
        </w:rPr>
        <w:t xml:space="preserve">were formally known as the </w:t>
      </w:r>
      <w:r w:rsidR="00BC7D96">
        <w:rPr>
          <w:rFonts w:ascii="Arial" w:hAnsi="Arial" w:cs="Arial"/>
          <w:sz w:val="24"/>
        </w:rPr>
        <w:t>SEN Co-ordinators (SENCo</w:t>
      </w:r>
      <w:r w:rsidR="00A8085C">
        <w:rPr>
          <w:rFonts w:ascii="Arial" w:hAnsi="Arial" w:cs="Arial"/>
          <w:sz w:val="24"/>
        </w:rPr>
        <w:t>)</w:t>
      </w:r>
      <w:r w:rsidR="00853649">
        <w:rPr>
          <w:rFonts w:ascii="Arial" w:hAnsi="Arial" w:cs="Arial"/>
          <w:sz w:val="24"/>
        </w:rPr>
        <w:t xml:space="preserve">, </w:t>
      </w:r>
      <w:r w:rsidR="00376762">
        <w:rPr>
          <w:rFonts w:ascii="Arial" w:hAnsi="Arial" w:cs="Arial"/>
          <w:sz w:val="24"/>
        </w:rPr>
        <w:t xml:space="preserve">however </w:t>
      </w:r>
      <w:r w:rsidR="00AF1E40">
        <w:rPr>
          <w:rFonts w:ascii="Arial" w:hAnsi="Arial" w:cs="Arial"/>
          <w:sz w:val="24"/>
        </w:rPr>
        <w:t xml:space="preserve">from 2018, they will be </w:t>
      </w:r>
      <w:r w:rsidR="00376762">
        <w:rPr>
          <w:rFonts w:ascii="Arial" w:hAnsi="Arial" w:cs="Arial"/>
          <w:sz w:val="24"/>
        </w:rPr>
        <w:t>called ALN Co-ordinators (ALN</w:t>
      </w:r>
      <w:r w:rsidR="00BC7D96">
        <w:rPr>
          <w:rFonts w:ascii="Arial" w:hAnsi="Arial" w:cs="Arial"/>
          <w:sz w:val="24"/>
        </w:rPr>
        <w:t>Co</w:t>
      </w:r>
      <w:r w:rsidR="00376762">
        <w:rPr>
          <w:rFonts w:ascii="Arial" w:hAnsi="Arial" w:cs="Arial"/>
          <w:sz w:val="24"/>
        </w:rPr>
        <w:t xml:space="preserve">), </w:t>
      </w:r>
      <w:r w:rsidR="00853649">
        <w:rPr>
          <w:rFonts w:ascii="Arial" w:hAnsi="Arial" w:cs="Arial"/>
          <w:sz w:val="24"/>
        </w:rPr>
        <w:t>who are also responsible for working with the children to create an IEP</w:t>
      </w:r>
      <w:r w:rsidR="00A8085C">
        <w:rPr>
          <w:rFonts w:ascii="Arial" w:hAnsi="Arial" w:cs="Arial"/>
          <w:sz w:val="24"/>
        </w:rPr>
        <w:t xml:space="preserve"> (Dauncey, 2015). </w:t>
      </w:r>
      <w:r w:rsidR="0053479D">
        <w:rPr>
          <w:rFonts w:ascii="Arial" w:hAnsi="Arial" w:cs="Arial"/>
          <w:sz w:val="24"/>
        </w:rPr>
        <w:t xml:space="preserve">However, Burns (2015) states that </w:t>
      </w:r>
      <w:r w:rsidR="00BC7D96">
        <w:rPr>
          <w:rFonts w:ascii="Arial" w:hAnsi="Arial" w:cs="Arial"/>
          <w:sz w:val="24"/>
        </w:rPr>
        <w:t xml:space="preserve">although </w:t>
      </w:r>
      <w:r w:rsidR="00333536">
        <w:rPr>
          <w:rFonts w:ascii="Arial" w:hAnsi="Arial" w:cs="Arial"/>
          <w:sz w:val="24"/>
        </w:rPr>
        <w:t xml:space="preserve">the Additional Learning Needs and Educational Tribunal (Wales) Act (2018) </w:t>
      </w:r>
      <w:r w:rsidR="00BC7D96">
        <w:rPr>
          <w:rFonts w:ascii="Arial" w:hAnsi="Arial" w:cs="Arial"/>
          <w:sz w:val="24"/>
        </w:rPr>
        <w:t xml:space="preserve">states that each maintained setting should provide an ALNCo, it does not take into consideration the invested time that the ALNCo will have to put into the role, as well as carrying on their role as teacher, head teacher, or deputy head teacher for example, making it stressful and time consuming, which may result in them not fulfilling their roles as they have too much of a work load. </w:t>
      </w:r>
      <w:r w:rsidR="00885CBB">
        <w:rPr>
          <w:rFonts w:ascii="Arial" w:hAnsi="Arial" w:cs="Arial"/>
          <w:sz w:val="24"/>
        </w:rPr>
        <w:t xml:space="preserve">Hadders-Algra (2011) </w:t>
      </w:r>
      <w:r w:rsidR="009C54F5">
        <w:rPr>
          <w:rFonts w:ascii="Arial" w:hAnsi="Arial" w:cs="Arial"/>
          <w:sz w:val="24"/>
        </w:rPr>
        <w:t>and Burns (2015) both state</w:t>
      </w:r>
      <w:r w:rsidR="00885CBB">
        <w:rPr>
          <w:rFonts w:ascii="Arial" w:hAnsi="Arial" w:cs="Arial"/>
          <w:sz w:val="24"/>
        </w:rPr>
        <w:t xml:space="preserve"> that it is unknown as to whether </w:t>
      </w:r>
      <w:r w:rsidR="009C54F5">
        <w:rPr>
          <w:rFonts w:ascii="Arial" w:hAnsi="Arial" w:cs="Arial"/>
          <w:sz w:val="24"/>
        </w:rPr>
        <w:t xml:space="preserve">these changes are </w:t>
      </w:r>
      <w:r w:rsidR="000D38F0">
        <w:rPr>
          <w:rFonts w:ascii="Arial" w:hAnsi="Arial" w:cs="Arial"/>
          <w:sz w:val="24"/>
        </w:rPr>
        <w:t xml:space="preserve">effective and able to reduce the signs of any developmental disorders, such as </w:t>
      </w:r>
      <w:r w:rsidR="00EE78AE">
        <w:rPr>
          <w:rFonts w:ascii="Arial" w:hAnsi="Arial" w:cs="Arial"/>
          <w:sz w:val="24"/>
        </w:rPr>
        <w:t>Autism, as</w:t>
      </w:r>
      <w:r w:rsidR="003363F7">
        <w:rPr>
          <w:rFonts w:ascii="Arial" w:hAnsi="Arial" w:cs="Arial"/>
          <w:sz w:val="24"/>
        </w:rPr>
        <w:t xml:space="preserve"> they believe</w:t>
      </w:r>
      <w:r w:rsidR="00EE78AE">
        <w:rPr>
          <w:rFonts w:ascii="Arial" w:hAnsi="Arial" w:cs="Arial"/>
          <w:sz w:val="24"/>
        </w:rPr>
        <w:t xml:space="preserve"> there is</w:t>
      </w:r>
      <w:r w:rsidR="009C54F5">
        <w:rPr>
          <w:rFonts w:ascii="Arial" w:hAnsi="Arial" w:cs="Arial"/>
          <w:sz w:val="24"/>
        </w:rPr>
        <w:t xml:space="preserve"> not enough knowledge on</w:t>
      </w:r>
      <w:r w:rsidR="003363F7">
        <w:rPr>
          <w:rFonts w:ascii="Arial" w:hAnsi="Arial" w:cs="Arial"/>
          <w:sz w:val="24"/>
        </w:rPr>
        <w:t xml:space="preserve"> </w:t>
      </w:r>
      <w:r w:rsidR="00CD69AD">
        <w:rPr>
          <w:rFonts w:ascii="Arial" w:hAnsi="Arial" w:cs="Arial"/>
          <w:sz w:val="24"/>
        </w:rPr>
        <w:t>ALN</w:t>
      </w:r>
      <w:r w:rsidR="003363F7">
        <w:rPr>
          <w:rFonts w:ascii="Arial" w:hAnsi="Arial" w:cs="Arial"/>
          <w:sz w:val="24"/>
        </w:rPr>
        <w:t xml:space="preserve"> and how t</w:t>
      </w:r>
      <w:r w:rsidR="00A51567">
        <w:rPr>
          <w:rFonts w:ascii="Arial" w:hAnsi="Arial" w:cs="Arial"/>
          <w:sz w:val="24"/>
        </w:rPr>
        <w:t xml:space="preserve">o use </w:t>
      </w:r>
      <w:r w:rsidR="00561E4F">
        <w:rPr>
          <w:rFonts w:ascii="Arial" w:hAnsi="Arial" w:cs="Arial"/>
          <w:sz w:val="24"/>
        </w:rPr>
        <w:t xml:space="preserve">this type of </w:t>
      </w:r>
      <w:r w:rsidR="00A51567">
        <w:rPr>
          <w:rFonts w:ascii="Arial" w:hAnsi="Arial" w:cs="Arial"/>
          <w:sz w:val="24"/>
        </w:rPr>
        <w:t>intervention effectively; therefore settings may have to find fu</w:t>
      </w:r>
      <w:r w:rsidR="00AE1B04">
        <w:rPr>
          <w:rFonts w:ascii="Arial" w:hAnsi="Arial" w:cs="Arial"/>
          <w:sz w:val="24"/>
        </w:rPr>
        <w:t>r</w:t>
      </w:r>
      <w:r w:rsidR="00A51567">
        <w:rPr>
          <w:rFonts w:ascii="Arial" w:hAnsi="Arial" w:cs="Arial"/>
          <w:sz w:val="24"/>
        </w:rPr>
        <w:t xml:space="preserve">ther funding in order to </w:t>
      </w:r>
      <w:r w:rsidR="00A03530">
        <w:rPr>
          <w:rFonts w:ascii="Arial" w:hAnsi="Arial" w:cs="Arial"/>
          <w:sz w:val="24"/>
        </w:rPr>
        <w:t>fully train and qualify professionals on ALN in order to provide children with the best quality care and support.</w:t>
      </w:r>
    </w:p>
    <w:p w:rsidR="00FE1CEC" w:rsidRPr="00301546" w:rsidRDefault="000E18F2" w:rsidP="003E4BA1">
      <w:pPr>
        <w:spacing w:line="360" w:lineRule="auto"/>
        <w:jc w:val="both"/>
        <w:rPr>
          <w:rFonts w:ascii="Arial" w:hAnsi="Arial" w:cs="Arial"/>
          <w:sz w:val="24"/>
        </w:rPr>
      </w:pPr>
      <w:r w:rsidRPr="000E18F2">
        <w:rPr>
          <w:rFonts w:ascii="Arial" w:hAnsi="Arial" w:cs="Arial"/>
          <w:sz w:val="24"/>
        </w:rPr>
        <w:t>Dauncey (2016) also states that one in five children within education in Wales is considered to have</w:t>
      </w:r>
      <w:r>
        <w:rPr>
          <w:rFonts w:ascii="Arial" w:hAnsi="Arial" w:cs="Arial"/>
          <w:sz w:val="24"/>
        </w:rPr>
        <w:t xml:space="preserve"> a Special Education Need (SEN); h</w:t>
      </w:r>
      <w:r w:rsidR="003670CC" w:rsidRPr="00301546">
        <w:rPr>
          <w:rFonts w:ascii="Arial" w:hAnsi="Arial" w:cs="Arial"/>
          <w:sz w:val="24"/>
        </w:rPr>
        <w:t>ow</w:t>
      </w:r>
      <w:r w:rsidR="00A07632" w:rsidRPr="00301546">
        <w:rPr>
          <w:rFonts w:ascii="Arial" w:hAnsi="Arial" w:cs="Arial"/>
          <w:sz w:val="24"/>
        </w:rPr>
        <w:t>ever, according to figures from the National Autistic Society (2018), the majority of individuals with Autism do not get diagnosed until they are in secondary school or even later on in life, therefore many children are going into mainstream education without being diagnosed with Autism.</w:t>
      </w:r>
      <w:r w:rsidR="008C33F4">
        <w:rPr>
          <w:rFonts w:ascii="Arial" w:hAnsi="Arial" w:cs="Arial"/>
          <w:sz w:val="24"/>
        </w:rPr>
        <w:t xml:space="preserve"> </w:t>
      </w:r>
      <w:r w:rsidR="00DF41EE">
        <w:rPr>
          <w:rFonts w:ascii="Arial" w:hAnsi="Arial" w:cs="Arial"/>
          <w:sz w:val="24"/>
        </w:rPr>
        <w:t xml:space="preserve">Although, </w:t>
      </w:r>
      <w:r w:rsidR="003C5E24" w:rsidRPr="00301546">
        <w:rPr>
          <w:rFonts w:ascii="Arial" w:hAnsi="Arial" w:cs="Arial"/>
          <w:sz w:val="24"/>
        </w:rPr>
        <w:t xml:space="preserve">Webb et al., (2003) organised for children in mainstream schools in Cardiff to undergo the Autistic Spectrum Screening Questionnaire, to discover how many children in mainstream education are classed as having Autism. After completing the </w:t>
      </w:r>
      <w:r w:rsidR="00561E4F">
        <w:rPr>
          <w:rFonts w:ascii="Arial" w:hAnsi="Arial" w:cs="Arial"/>
          <w:sz w:val="24"/>
        </w:rPr>
        <w:t>questionnaire, Webb et al., (200</w:t>
      </w:r>
      <w:r w:rsidR="003C5E24" w:rsidRPr="00301546">
        <w:rPr>
          <w:rFonts w:ascii="Arial" w:hAnsi="Arial" w:cs="Arial"/>
          <w:sz w:val="24"/>
        </w:rPr>
        <w:t>3) discovered that out of two hundred and thirty four children tested, seventeen children were found to have Autism, and all of which were male.</w:t>
      </w:r>
      <w:r w:rsidR="00623C7D">
        <w:rPr>
          <w:rFonts w:ascii="Arial" w:hAnsi="Arial" w:cs="Arial"/>
          <w:sz w:val="24"/>
        </w:rPr>
        <w:t xml:space="preserve"> Therefore this may suggest</w:t>
      </w:r>
      <w:r w:rsidR="003E3D23" w:rsidRPr="00301546">
        <w:rPr>
          <w:rFonts w:ascii="Arial" w:hAnsi="Arial" w:cs="Arial"/>
          <w:sz w:val="24"/>
        </w:rPr>
        <w:t xml:space="preserve"> that there is a large percentage of children who attend mainstream schools that are </w:t>
      </w:r>
      <w:r w:rsidR="00623C7D">
        <w:rPr>
          <w:rFonts w:ascii="Arial" w:hAnsi="Arial" w:cs="Arial"/>
          <w:sz w:val="24"/>
        </w:rPr>
        <w:t>on the autistic spectrum</w:t>
      </w:r>
      <w:r w:rsidR="003E3D23" w:rsidRPr="00301546">
        <w:rPr>
          <w:rFonts w:ascii="Arial" w:hAnsi="Arial" w:cs="Arial"/>
          <w:sz w:val="24"/>
        </w:rPr>
        <w:t>.</w:t>
      </w:r>
      <w:r w:rsidR="003C5E24" w:rsidRPr="00301546">
        <w:rPr>
          <w:rFonts w:ascii="Arial" w:hAnsi="Arial" w:cs="Arial"/>
          <w:sz w:val="24"/>
        </w:rPr>
        <w:t xml:space="preserve"> </w:t>
      </w:r>
      <w:r w:rsidR="00FE1CEC" w:rsidRPr="00301546">
        <w:rPr>
          <w:rFonts w:ascii="Arial" w:hAnsi="Arial" w:cs="Arial"/>
          <w:sz w:val="24"/>
        </w:rPr>
        <w:t>According to Crosland and Dunlap (2012), ensuring that children who are diagnosed with autism are included within the structure of the classroom</w:t>
      </w:r>
      <w:r w:rsidR="00BC3A07" w:rsidRPr="00301546">
        <w:rPr>
          <w:rFonts w:ascii="Arial" w:hAnsi="Arial" w:cs="Arial"/>
          <w:sz w:val="24"/>
        </w:rPr>
        <w:t xml:space="preserve"> in mainstream schools</w:t>
      </w:r>
      <w:r w:rsidR="00FE1CEC" w:rsidRPr="00301546">
        <w:rPr>
          <w:rFonts w:ascii="Arial" w:hAnsi="Arial" w:cs="Arial"/>
          <w:sz w:val="24"/>
        </w:rPr>
        <w:t xml:space="preserve"> can be a difficult challenge to many practitioners, however there are different strategies that can be used to ensure the inclusion of t</w:t>
      </w:r>
      <w:r>
        <w:rPr>
          <w:rFonts w:ascii="Arial" w:hAnsi="Arial" w:cs="Arial"/>
          <w:sz w:val="24"/>
        </w:rPr>
        <w:t>hese children within education.</w:t>
      </w:r>
    </w:p>
    <w:p w:rsidR="003C44BB" w:rsidRDefault="00B445E3" w:rsidP="003E4BA1">
      <w:pPr>
        <w:spacing w:line="360" w:lineRule="auto"/>
        <w:jc w:val="both"/>
        <w:rPr>
          <w:rFonts w:ascii="Arial" w:eastAsia="+mj-ea" w:hAnsi="Arial" w:cs="Arial"/>
          <w:color w:val="000000"/>
          <w:kern w:val="24"/>
          <w:sz w:val="24"/>
          <w:szCs w:val="64"/>
        </w:rPr>
      </w:pPr>
      <w:r w:rsidRPr="00B445E3">
        <w:rPr>
          <w:rFonts w:ascii="Arial" w:eastAsia="+mj-ea" w:hAnsi="Arial" w:cs="Arial"/>
          <w:color w:val="000000"/>
          <w:kern w:val="24"/>
          <w:sz w:val="24"/>
          <w:szCs w:val="64"/>
        </w:rPr>
        <w:t>Pestalozzi</w:t>
      </w:r>
      <w:r>
        <w:rPr>
          <w:rFonts w:ascii="Arial" w:eastAsia="+mj-ea" w:hAnsi="Arial" w:cs="Arial"/>
          <w:color w:val="000000"/>
          <w:kern w:val="24"/>
          <w:sz w:val="24"/>
          <w:szCs w:val="64"/>
        </w:rPr>
        <w:t xml:space="preserve"> soug</w:t>
      </w:r>
      <w:r w:rsidR="00274116">
        <w:rPr>
          <w:rFonts w:ascii="Arial" w:eastAsia="+mj-ea" w:hAnsi="Arial" w:cs="Arial"/>
          <w:color w:val="000000"/>
          <w:kern w:val="24"/>
          <w:sz w:val="24"/>
          <w:szCs w:val="64"/>
        </w:rPr>
        <w:t>ht</w:t>
      </w:r>
      <w:r>
        <w:rPr>
          <w:rFonts w:ascii="Arial" w:eastAsia="+mj-ea" w:hAnsi="Arial" w:cs="Arial"/>
          <w:color w:val="000000"/>
          <w:kern w:val="24"/>
          <w:sz w:val="24"/>
          <w:szCs w:val="64"/>
        </w:rPr>
        <w:t xml:space="preserve"> to create schools that would focus on the holistic development of all children</w:t>
      </w:r>
      <w:r w:rsidR="00396925">
        <w:rPr>
          <w:rFonts w:ascii="Arial" w:eastAsia="+mj-ea" w:hAnsi="Arial" w:cs="Arial"/>
          <w:color w:val="000000"/>
          <w:kern w:val="24"/>
          <w:sz w:val="24"/>
          <w:szCs w:val="64"/>
        </w:rPr>
        <w:t>, and believed that all children learn gradually and at different stages to one another, therefore they should not be</w:t>
      </w:r>
      <w:r w:rsidR="00FD7CDB">
        <w:rPr>
          <w:rFonts w:ascii="Arial" w:eastAsia="+mj-ea" w:hAnsi="Arial" w:cs="Arial"/>
          <w:color w:val="000000"/>
          <w:kern w:val="24"/>
          <w:sz w:val="24"/>
          <w:szCs w:val="64"/>
        </w:rPr>
        <w:t xml:space="preserve"> rushed within their education (Ornstein et al., 2014). </w:t>
      </w:r>
      <w:r w:rsidR="00933D3A">
        <w:rPr>
          <w:rFonts w:ascii="Arial" w:eastAsia="+mj-ea" w:hAnsi="Arial" w:cs="Arial"/>
          <w:color w:val="000000"/>
          <w:kern w:val="24"/>
          <w:sz w:val="24"/>
          <w:szCs w:val="64"/>
        </w:rPr>
        <w:t xml:space="preserve">According to Ornstein et al., (2014) Pestalozzi believed that modern education did not provide enough support for children with </w:t>
      </w:r>
      <w:r w:rsidR="00CD69AD">
        <w:rPr>
          <w:rFonts w:ascii="Arial" w:eastAsia="+mj-ea" w:hAnsi="Arial" w:cs="Arial"/>
          <w:color w:val="000000"/>
          <w:kern w:val="24"/>
          <w:sz w:val="24"/>
          <w:szCs w:val="64"/>
        </w:rPr>
        <w:t>an ALN</w:t>
      </w:r>
      <w:r w:rsidR="00933D3A">
        <w:rPr>
          <w:rFonts w:ascii="Arial" w:eastAsia="+mj-ea" w:hAnsi="Arial" w:cs="Arial"/>
          <w:color w:val="000000"/>
          <w:kern w:val="24"/>
          <w:sz w:val="24"/>
          <w:szCs w:val="64"/>
        </w:rPr>
        <w:t xml:space="preserve">, therefore created settings which provided the children with nurturing and loving teachers, who would care for the children with </w:t>
      </w:r>
      <w:r w:rsidR="00CD69AD">
        <w:rPr>
          <w:rFonts w:ascii="Arial" w:eastAsia="+mj-ea" w:hAnsi="Arial" w:cs="Arial"/>
          <w:color w:val="000000"/>
          <w:kern w:val="24"/>
          <w:sz w:val="24"/>
          <w:szCs w:val="64"/>
        </w:rPr>
        <w:t>ALN</w:t>
      </w:r>
      <w:r w:rsidR="00933D3A">
        <w:rPr>
          <w:rFonts w:ascii="Arial" w:eastAsia="+mj-ea" w:hAnsi="Arial" w:cs="Arial"/>
          <w:color w:val="000000"/>
          <w:kern w:val="24"/>
          <w:sz w:val="24"/>
          <w:szCs w:val="64"/>
        </w:rPr>
        <w:t xml:space="preserve">, and providing effective education for children with </w:t>
      </w:r>
      <w:r w:rsidR="00CD69AD">
        <w:rPr>
          <w:rFonts w:ascii="Arial" w:eastAsia="+mj-ea" w:hAnsi="Arial" w:cs="Arial"/>
          <w:color w:val="000000"/>
          <w:kern w:val="24"/>
          <w:sz w:val="24"/>
          <w:szCs w:val="64"/>
        </w:rPr>
        <w:t>ALN</w:t>
      </w:r>
      <w:r w:rsidR="00933D3A">
        <w:rPr>
          <w:rFonts w:ascii="Arial" w:eastAsia="+mj-ea" w:hAnsi="Arial" w:cs="Arial"/>
          <w:color w:val="000000"/>
          <w:kern w:val="24"/>
          <w:sz w:val="24"/>
          <w:szCs w:val="64"/>
        </w:rPr>
        <w:t xml:space="preserve"> which focused on their holistic development</w:t>
      </w:r>
      <w:r w:rsidR="00274116">
        <w:rPr>
          <w:rFonts w:ascii="Arial" w:eastAsia="+mj-ea" w:hAnsi="Arial" w:cs="Arial"/>
          <w:color w:val="000000"/>
          <w:kern w:val="24"/>
          <w:sz w:val="24"/>
          <w:szCs w:val="64"/>
        </w:rPr>
        <w:t>, whilst also providing a non-discriminative environment for the children</w:t>
      </w:r>
      <w:r w:rsidR="00933D3A">
        <w:rPr>
          <w:rFonts w:ascii="Arial" w:eastAsia="+mj-ea" w:hAnsi="Arial" w:cs="Arial"/>
          <w:color w:val="000000"/>
          <w:kern w:val="24"/>
          <w:sz w:val="24"/>
          <w:szCs w:val="64"/>
        </w:rPr>
        <w:t xml:space="preserve">. This closely relates to </w:t>
      </w:r>
      <w:r w:rsidR="00274116">
        <w:rPr>
          <w:rFonts w:ascii="Arial" w:eastAsia="+mj-ea" w:hAnsi="Arial" w:cs="Arial"/>
          <w:color w:val="000000"/>
          <w:kern w:val="24"/>
          <w:sz w:val="24"/>
          <w:szCs w:val="64"/>
        </w:rPr>
        <w:t xml:space="preserve">the </w:t>
      </w:r>
      <w:r w:rsidR="00274116" w:rsidRPr="00E33541">
        <w:rPr>
          <w:rFonts w:ascii="Arial" w:eastAsia="+mj-ea" w:hAnsi="Arial" w:cs="Arial"/>
          <w:color w:val="000000"/>
          <w:kern w:val="24"/>
          <w:sz w:val="24"/>
          <w:szCs w:val="64"/>
        </w:rPr>
        <w:t>Social Model of Disability,</w:t>
      </w:r>
      <w:r w:rsidR="00274116">
        <w:rPr>
          <w:rFonts w:ascii="Arial" w:eastAsia="+mj-ea" w:hAnsi="Arial" w:cs="Arial"/>
          <w:color w:val="000000"/>
          <w:kern w:val="24"/>
          <w:sz w:val="24"/>
          <w:szCs w:val="64"/>
        </w:rPr>
        <w:t xml:space="preserve"> which suggests that disability has been created by society, and looks at different ways of removing the barriers that restrict certain individuals with </w:t>
      </w:r>
      <w:r w:rsidR="00CD69AD">
        <w:rPr>
          <w:rFonts w:ascii="Arial" w:eastAsia="+mj-ea" w:hAnsi="Arial" w:cs="Arial"/>
          <w:color w:val="000000"/>
          <w:kern w:val="24"/>
          <w:sz w:val="24"/>
          <w:szCs w:val="64"/>
        </w:rPr>
        <w:t>ALN</w:t>
      </w:r>
      <w:r w:rsidR="00274116">
        <w:rPr>
          <w:rFonts w:ascii="Arial" w:eastAsia="+mj-ea" w:hAnsi="Arial" w:cs="Arial"/>
          <w:color w:val="000000"/>
          <w:kern w:val="24"/>
          <w:sz w:val="24"/>
          <w:szCs w:val="64"/>
        </w:rPr>
        <w:t xml:space="preserve"> from doing normal day to day activities</w:t>
      </w:r>
      <w:r w:rsidR="0035510B">
        <w:rPr>
          <w:rFonts w:ascii="Arial" w:eastAsia="+mj-ea" w:hAnsi="Arial" w:cs="Arial"/>
          <w:color w:val="000000"/>
          <w:kern w:val="24"/>
          <w:sz w:val="24"/>
          <w:szCs w:val="64"/>
        </w:rPr>
        <w:t xml:space="preserve"> (Oliver et al., 2012); for example providing children who have been diagnosed with Autism, with stimulating and enjoyable objects which can help them to learn new sounds and words, and eventually be able to communicate with others. </w:t>
      </w:r>
      <w:r w:rsidR="00914784">
        <w:rPr>
          <w:rFonts w:ascii="Arial" w:eastAsia="+mj-ea" w:hAnsi="Arial" w:cs="Arial"/>
          <w:color w:val="000000"/>
          <w:kern w:val="24"/>
          <w:sz w:val="24"/>
          <w:szCs w:val="64"/>
        </w:rPr>
        <w:t>Acc</w:t>
      </w:r>
      <w:r w:rsidR="004E1E2E">
        <w:rPr>
          <w:rFonts w:ascii="Arial" w:eastAsia="+mj-ea" w:hAnsi="Arial" w:cs="Arial"/>
          <w:color w:val="000000"/>
          <w:kern w:val="24"/>
          <w:sz w:val="24"/>
          <w:szCs w:val="64"/>
        </w:rPr>
        <w:t xml:space="preserve">ording to Watson et al., (2012), many children who are diagnosed with an </w:t>
      </w:r>
      <w:r w:rsidR="00CD69AD">
        <w:rPr>
          <w:rFonts w:ascii="Arial" w:eastAsia="+mj-ea" w:hAnsi="Arial" w:cs="Arial"/>
          <w:color w:val="000000"/>
          <w:kern w:val="24"/>
          <w:sz w:val="24"/>
          <w:szCs w:val="64"/>
        </w:rPr>
        <w:t>ALN</w:t>
      </w:r>
      <w:r w:rsidR="004E1E2E">
        <w:rPr>
          <w:rFonts w:ascii="Arial" w:eastAsia="+mj-ea" w:hAnsi="Arial" w:cs="Arial"/>
          <w:color w:val="000000"/>
          <w:kern w:val="24"/>
          <w:sz w:val="24"/>
          <w:szCs w:val="64"/>
        </w:rPr>
        <w:t xml:space="preserve">, such as Autism, feel as though they do not have the same access to education as those without an </w:t>
      </w:r>
      <w:r w:rsidR="00CD69AD">
        <w:rPr>
          <w:rFonts w:ascii="Arial" w:eastAsia="+mj-ea" w:hAnsi="Arial" w:cs="Arial"/>
          <w:color w:val="000000"/>
          <w:kern w:val="24"/>
          <w:sz w:val="24"/>
          <w:szCs w:val="64"/>
        </w:rPr>
        <w:t>ALN</w:t>
      </w:r>
      <w:r w:rsidR="004E1E2E">
        <w:rPr>
          <w:rFonts w:ascii="Arial" w:eastAsia="+mj-ea" w:hAnsi="Arial" w:cs="Arial"/>
          <w:color w:val="000000"/>
          <w:kern w:val="24"/>
          <w:sz w:val="24"/>
          <w:szCs w:val="64"/>
        </w:rPr>
        <w:t xml:space="preserve">, as many state they </w:t>
      </w:r>
      <w:r w:rsidR="00561E4F">
        <w:rPr>
          <w:rFonts w:ascii="Arial" w:eastAsia="+mj-ea" w:hAnsi="Arial" w:cs="Arial"/>
          <w:color w:val="000000"/>
          <w:kern w:val="24"/>
          <w:sz w:val="24"/>
          <w:szCs w:val="64"/>
        </w:rPr>
        <w:t xml:space="preserve">are </w:t>
      </w:r>
      <w:r w:rsidR="004E1E2E">
        <w:rPr>
          <w:rFonts w:ascii="Arial" w:eastAsia="+mj-ea" w:hAnsi="Arial" w:cs="Arial"/>
          <w:color w:val="000000"/>
          <w:kern w:val="24"/>
          <w:sz w:val="24"/>
          <w:szCs w:val="64"/>
        </w:rPr>
        <w:t xml:space="preserve">being excluded from certain activities within school. Similarly, Tickle (2009) states that some children with an </w:t>
      </w:r>
      <w:r w:rsidR="00CD69AD">
        <w:rPr>
          <w:rFonts w:ascii="Arial" w:eastAsia="+mj-ea" w:hAnsi="Arial" w:cs="Arial"/>
          <w:color w:val="000000"/>
          <w:kern w:val="24"/>
          <w:sz w:val="24"/>
          <w:szCs w:val="64"/>
        </w:rPr>
        <w:t>ALN</w:t>
      </w:r>
      <w:r w:rsidR="004E1E2E">
        <w:rPr>
          <w:rFonts w:ascii="Arial" w:eastAsia="+mj-ea" w:hAnsi="Arial" w:cs="Arial"/>
          <w:color w:val="000000"/>
          <w:kern w:val="24"/>
          <w:sz w:val="24"/>
          <w:szCs w:val="64"/>
        </w:rPr>
        <w:t xml:space="preserve"> are being excluded from going on school trips with the rest of their classmates, either because the school cannot provide the equipment needed if the child has a physical impairment, or that the teachers do not feel confident taking the children away for a day if the child is autistic for example, as they are not aware of how to handle the child when they are away from the school environment.</w:t>
      </w:r>
    </w:p>
    <w:p w:rsidR="004277DC" w:rsidRDefault="00DB2966" w:rsidP="003E4BA1">
      <w:pPr>
        <w:spacing w:line="360" w:lineRule="auto"/>
        <w:jc w:val="both"/>
        <w:rPr>
          <w:rFonts w:ascii="Arial" w:eastAsia="+mj-ea" w:hAnsi="Arial" w:cs="Arial"/>
          <w:color w:val="000000"/>
          <w:kern w:val="24"/>
          <w:sz w:val="24"/>
          <w:szCs w:val="64"/>
        </w:rPr>
      </w:pPr>
      <w:r>
        <w:rPr>
          <w:rFonts w:ascii="Arial" w:eastAsia="+mj-ea" w:hAnsi="Arial" w:cs="Arial"/>
          <w:color w:val="000000"/>
          <w:kern w:val="24"/>
          <w:sz w:val="24"/>
          <w:szCs w:val="64"/>
        </w:rPr>
        <w:t xml:space="preserve">A study created by Kurniawati et al., (2014) focused on the teacher training that is available for teachers and teaching assistants in Great Britain, and how effective and useful they are when teaching children with </w:t>
      </w:r>
      <w:r w:rsidR="00CD69AD">
        <w:rPr>
          <w:rFonts w:ascii="Arial" w:eastAsia="+mj-ea" w:hAnsi="Arial" w:cs="Arial"/>
          <w:color w:val="000000"/>
          <w:kern w:val="24"/>
          <w:sz w:val="24"/>
          <w:szCs w:val="64"/>
        </w:rPr>
        <w:t>ALN</w:t>
      </w:r>
      <w:r>
        <w:rPr>
          <w:rFonts w:ascii="Arial" w:eastAsia="+mj-ea" w:hAnsi="Arial" w:cs="Arial"/>
          <w:color w:val="000000"/>
          <w:kern w:val="24"/>
          <w:sz w:val="24"/>
          <w:szCs w:val="64"/>
        </w:rPr>
        <w:t xml:space="preserve">. The study focused on a number of training resources that are provided for teachers and teaching assistants, and analysed them the information and questions within the training resources, and concluded that the majority of the training resources would mainly focus on attitudes towards children with </w:t>
      </w:r>
      <w:r w:rsidR="00CD69AD">
        <w:rPr>
          <w:rFonts w:ascii="Arial" w:eastAsia="+mj-ea" w:hAnsi="Arial" w:cs="Arial"/>
          <w:color w:val="000000"/>
          <w:kern w:val="24"/>
          <w:sz w:val="24"/>
          <w:szCs w:val="64"/>
        </w:rPr>
        <w:t>ALN</w:t>
      </w:r>
      <w:r>
        <w:rPr>
          <w:rFonts w:ascii="Arial" w:eastAsia="+mj-ea" w:hAnsi="Arial" w:cs="Arial"/>
          <w:color w:val="000000"/>
          <w:kern w:val="24"/>
          <w:sz w:val="24"/>
          <w:szCs w:val="64"/>
        </w:rPr>
        <w:t xml:space="preserve">, the knowledge that the teachers and teaching assistants have on different conditions, such as Autism, and the skills that they have and require in order to teach the children effectively; therefore because these training resources cover the majority of the issues that are arising from early years and primary school settings, such as lack of knowledge and skills, Kurniawati et al., (2014) concluded that the resources were effective and useful for any professionals working with children with </w:t>
      </w:r>
      <w:r w:rsidR="00CD69AD">
        <w:rPr>
          <w:rFonts w:ascii="Arial" w:eastAsia="+mj-ea" w:hAnsi="Arial" w:cs="Arial"/>
          <w:color w:val="000000"/>
          <w:kern w:val="24"/>
          <w:sz w:val="24"/>
          <w:szCs w:val="64"/>
        </w:rPr>
        <w:t>ALN</w:t>
      </w:r>
      <w:r w:rsidR="00630680">
        <w:rPr>
          <w:rFonts w:ascii="Arial" w:eastAsia="+mj-ea" w:hAnsi="Arial" w:cs="Arial"/>
          <w:color w:val="000000"/>
          <w:kern w:val="24"/>
          <w:sz w:val="24"/>
          <w:szCs w:val="64"/>
        </w:rPr>
        <w:t>.</w:t>
      </w:r>
    </w:p>
    <w:p w:rsidR="0091484F" w:rsidRDefault="00F90938" w:rsidP="003E4BA1">
      <w:pPr>
        <w:spacing w:line="360" w:lineRule="auto"/>
        <w:jc w:val="both"/>
        <w:rPr>
          <w:rFonts w:ascii="Arial" w:eastAsia="+mj-ea" w:hAnsi="Arial" w:cs="Arial"/>
          <w:color w:val="000000"/>
          <w:kern w:val="24"/>
          <w:sz w:val="24"/>
          <w:szCs w:val="64"/>
        </w:rPr>
      </w:pPr>
      <w:r>
        <w:rPr>
          <w:rFonts w:ascii="Arial" w:eastAsia="+mj-ea" w:hAnsi="Arial" w:cs="Arial"/>
          <w:color w:val="000000"/>
          <w:kern w:val="24"/>
          <w:sz w:val="24"/>
          <w:szCs w:val="64"/>
        </w:rPr>
        <w:t xml:space="preserve">Even though there are Government legislations which have been created to stop the discrimination of young children with a disability or </w:t>
      </w:r>
      <w:r w:rsidR="00CD69AD">
        <w:rPr>
          <w:rFonts w:ascii="Arial" w:eastAsia="+mj-ea" w:hAnsi="Arial" w:cs="Arial"/>
          <w:color w:val="000000"/>
          <w:kern w:val="24"/>
          <w:sz w:val="24"/>
          <w:szCs w:val="64"/>
        </w:rPr>
        <w:t>an ALN</w:t>
      </w:r>
      <w:r>
        <w:rPr>
          <w:rFonts w:ascii="Arial" w:eastAsia="+mj-ea" w:hAnsi="Arial" w:cs="Arial"/>
          <w:color w:val="000000"/>
          <w:kern w:val="24"/>
          <w:sz w:val="24"/>
          <w:szCs w:val="64"/>
        </w:rPr>
        <w:t xml:space="preserve">, the discrimination is still on-going in many settings across the country. </w:t>
      </w:r>
      <w:r w:rsidR="0091484F">
        <w:rPr>
          <w:rFonts w:ascii="Arial" w:eastAsia="+mj-ea" w:hAnsi="Arial" w:cs="Arial"/>
          <w:color w:val="000000"/>
          <w:kern w:val="24"/>
          <w:sz w:val="24"/>
          <w:szCs w:val="64"/>
        </w:rPr>
        <w:t>The E</w:t>
      </w:r>
      <w:r w:rsidR="00FF79A7">
        <w:rPr>
          <w:rFonts w:ascii="Arial" w:eastAsia="+mj-ea" w:hAnsi="Arial" w:cs="Arial"/>
          <w:color w:val="000000"/>
          <w:kern w:val="24"/>
          <w:sz w:val="24"/>
          <w:szCs w:val="64"/>
        </w:rPr>
        <w:t>quality Act (2010) is an Act of Parliament</w:t>
      </w:r>
      <w:r w:rsidR="0091484F">
        <w:rPr>
          <w:rFonts w:ascii="Arial" w:eastAsia="+mj-ea" w:hAnsi="Arial" w:cs="Arial"/>
          <w:color w:val="000000"/>
          <w:kern w:val="24"/>
          <w:sz w:val="24"/>
          <w:szCs w:val="64"/>
        </w:rPr>
        <w:t xml:space="preserve">, which legally protects those individuals who have been diagnosed with a disability or an </w:t>
      </w:r>
      <w:r w:rsidR="00CD69AD">
        <w:rPr>
          <w:rFonts w:ascii="Arial" w:eastAsia="+mj-ea" w:hAnsi="Arial" w:cs="Arial"/>
          <w:color w:val="000000"/>
          <w:kern w:val="24"/>
          <w:sz w:val="24"/>
          <w:szCs w:val="64"/>
        </w:rPr>
        <w:t>ALN</w:t>
      </w:r>
      <w:r w:rsidR="0091484F">
        <w:rPr>
          <w:rFonts w:ascii="Arial" w:eastAsia="+mj-ea" w:hAnsi="Arial" w:cs="Arial"/>
          <w:color w:val="000000"/>
          <w:kern w:val="24"/>
          <w:sz w:val="24"/>
          <w:szCs w:val="64"/>
        </w:rPr>
        <w:t xml:space="preserve"> in the United Kingdom</w:t>
      </w:r>
      <w:r w:rsidR="00FF79A7">
        <w:rPr>
          <w:rFonts w:ascii="Arial" w:eastAsia="+mj-ea" w:hAnsi="Arial" w:cs="Arial"/>
          <w:color w:val="000000"/>
          <w:kern w:val="24"/>
          <w:sz w:val="24"/>
          <w:szCs w:val="64"/>
        </w:rPr>
        <w:t xml:space="preserve">. </w:t>
      </w:r>
      <w:r w:rsidR="0092547A">
        <w:rPr>
          <w:rFonts w:ascii="Arial" w:eastAsia="+mj-ea" w:hAnsi="Arial" w:cs="Arial"/>
          <w:color w:val="000000"/>
          <w:kern w:val="24"/>
          <w:sz w:val="24"/>
          <w:szCs w:val="64"/>
        </w:rPr>
        <w:t>The Equality Act (2010) appli</w:t>
      </w:r>
      <w:r>
        <w:rPr>
          <w:rFonts w:ascii="Arial" w:eastAsia="+mj-ea" w:hAnsi="Arial" w:cs="Arial"/>
          <w:color w:val="000000"/>
          <w:kern w:val="24"/>
          <w:sz w:val="24"/>
          <w:szCs w:val="64"/>
        </w:rPr>
        <w:t>es to all Early Years</w:t>
      </w:r>
      <w:r w:rsidR="00561E4F">
        <w:rPr>
          <w:rFonts w:ascii="Arial" w:eastAsia="+mj-ea" w:hAnsi="Arial" w:cs="Arial"/>
          <w:color w:val="000000"/>
          <w:kern w:val="24"/>
          <w:sz w:val="24"/>
          <w:szCs w:val="64"/>
        </w:rPr>
        <w:t xml:space="preserve"> settings</w:t>
      </w:r>
      <w:bookmarkStart w:id="0" w:name="_GoBack"/>
      <w:bookmarkEnd w:id="0"/>
      <w:r>
        <w:rPr>
          <w:rFonts w:ascii="Arial" w:eastAsia="+mj-ea" w:hAnsi="Arial" w:cs="Arial"/>
          <w:color w:val="000000"/>
          <w:kern w:val="24"/>
          <w:sz w:val="24"/>
          <w:szCs w:val="64"/>
        </w:rPr>
        <w:t>, such as pre-schools, primary schools and children’</w:t>
      </w:r>
      <w:r w:rsidR="00B86EF1">
        <w:rPr>
          <w:rFonts w:ascii="Arial" w:eastAsia="+mj-ea" w:hAnsi="Arial" w:cs="Arial"/>
          <w:color w:val="000000"/>
          <w:kern w:val="24"/>
          <w:sz w:val="24"/>
          <w:szCs w:val="64"/>
        </w:rPr>
        <w:t>s centres, h</w:t>
      </w:r>
      <w:r>
        <w:rPr>
          <w:rFonts w:ascii="Arial" w:eastAsia="+mj-ea" w:hAnsi="Arial" w:cs="Arial"/>
          <w:color w:val="000000"/>
          <w:kern w:val="24"/>
          <w:sz w:val="24"/>
          <w:szCs w:val="64"/>
        </w:rPr>
        <w:t>owever primary schools are c</w:t>
      </w:r>
      <w:r w:rsidR="00B86EF1">
        <w:rPr>
          <w:rFonts w:ascii="Arial" w:eastAsia="+mj-ea" w:hAnsi="Arial" w:cs="Arial"/>
          <w:color w:val="000000"/>
          <w:kern w:val="24"/>
          <w:sz w:val="24"/>
          <w:szCs w:val="64"/>
        </w:rPr>
        <w:t>onstituted</w:t>
      </w:r>
      <w:r>
        <w:rPr>
          <w:rFonts w:ascii="Arial" w:eastAsia="+mj-ea" w:hAnsi="Arial" w:cs="Arial"/>
          <w:color w:val="000000"/>
          <w:kern w:val="24"/>
          <w:sz w:val="24"/>
          <w:szCs w:val="64"/>
        </w:rPr>
        <w:t xml:space="preserve"> by Section Six of the Equality Act (2010)</w:t>
      </w:r>
      <w:r w:rsidR="00B86EF1">
        <w:rPr>
          <w:rFonts w:ascii="Arial" w:eastAsia="+mj-ea" w:hAnsi="Arial" w:cs="Arial"/>
          <w:color w:val="000000"/>
          <w:kern w:val="24"/>
          <w:sz w:val="24"/>
          <w:szCs w:val="64"/>
        </w:rPr>
        <w:t xml:space="preserve">, which covers exclusion of children and any form of disadvantage (Stobbs, 2015). </w:t>
      </w:r>
      <w:r w:rsidR="00643AF1">
        <w:rPr>
          <w:rFonts w:ascii="Arial" w:eastAsia="+mj-ea" w:hAnsi="Arial" w:cs="Arial"/>
          <w:color w:val="000000"/>
          <w:kern w:val="24"/>
          <w:sz w:val="24"/>
          <w:szCs w:val="64"/>
        </w:rPr>
        <w:t>Under section six, the Equality Act (2010) states that the any school setting should not discriminate any child in relation to their education, and must not allow the child to be a subject of any other detriment</w:t>
      </w:r>
      <w:r w:rsidR="00C2604B">
        <w:rPr>
          <w:rFonts w:ascii="Arial" w:eastAsia="+mj-ea" w:hAnsi="Arial" w:cs="Arial"/>
          <w:color w:val="000000"/>
          <w:kern w:val="24"/>
          <w:sz w:val="24"/>
          <w:szCs w:val="64"/>
        </w:rPr>
        <w:t xml:space="preserve">, </w:t>
      </w:r>
      <w:r w:rsidR="00F41AEA">
        <w:rPr>
          <w:rFonts w:ascii="Arial" w:eastAsia="+mj-ea" w:hAnsi="Arial" w:cs="Arial"/>
          <w:color w:val="000000"/>
          <w:kern w:val="24"/>
          <w:sz w:val="24"/>
          <w:szCs w:val="64"/>
        </w:rPr>
        <w:t>however Drifte (2013) suggests that because there are a variety of different types of disabilities and</w:t>
      </w:r>
      <w:r w:rsidR="00CD69AD">
        <w:rPr>
          <w:rFonts w:ascii="Arial" w:eastAsia="+mj-ea" w:hAnsi="Arial" w:cs="Arial"/>
          <w:color w:val="000000"/>
          <w:kern w:val="24"/>
          <w:sz w:val="24"/>
          <w:szCs w:val="64"/>
        </w:rPr>
        <w:t xml:space="preserve"> ALN</w:t>
      </w:r>
      <w:r w:rsidR="00F41AEA">
        <w:rPr>
          <w:rFonts w:ascii="Arial" w:eastAsia="+mj-ea" w:hAnsi="Arial" w:cs="Arial"/>
          <w:color w:val="000000"/>
          <w:kern w:val="24"/>
          <w:sz w:val="24"/>
          <w:szCs w:val="64"/>
        </w:rPr>
        <w:t xml:space="preserve">, it is difficult for settings to prepare themselves for every possible child, and also difficult for teachers and teaching assistants to </w:t>
      </w:r>
      <w:r w:rsidR="000F7021">
        <w:rPr>
          <w:rFonts w:ascii="Arial" w:eastAsia="+mj-ea" w:hAnsi="Arial" w:cs="Arial"/>
          <w:color w:val="000000"/>
          <w:kern w:val="24"/>
          <w:sz w:val="24"/>
          <w:szCs w:val="64"/>
        </w:rPr>
        <w:t xml:space="preserve">know how to effectively teach each and every child, therefore it can lead to children becoming excluded from certain tasks within the classroom, and also </w:t>
      </w:r>
      <w:r w:rsidR="00B82A4B">
        <w:rPr>
          <w:rFonts w:ascii="Arial" w:eastAsia="+mj-ea" w:hAnsi="Arial" w:cs="Arial"/>
          <w:color w:val="000000"/>
          <w:kern w:val="24"/>
          <w:sz w:val="24"/>
          <w:szCs w:val="64"/>
        </w:rPr>
        <w:t>being at a disadvantage with their education.</w:t>
      </w:r>
    </w:p>
    <w:p w:rsidR="00F622F3" w:rsidRDefault="00F9718A" w:rsidP="003E4BA1">
      <w:pPr>
        <w:spacing w:line="360" w:lineRule="auto"/>
        <w:jc w:val="both"/>
        <w:rPr>
          <w:rFonts w:ascii="Arial" w:eastAsia="+mj-ea" w:hAnsi="Arial" w:cs="Arial"/>
          <w:color w:val="000000"/>
          <w:kern w:val="24"/>
          <w:sz w:val="24"/>
          <w:szCs w:val="64"/>
        </w:rPr>
      </w:pPr>
      <w:r>
        <w:rPr>
          <w:rFonts w:ascii="Arial" w:eastAsia="+mj-ea" w:hAnsi="Arial" w:cs="Arial"/>
          <w:color w:val="000000"/>
          <w:kern w:val="24"/>
          <w:sz w:val="24"/>
          <w:szCs w:val="64"/>
        </w:rPr>
        <w:t>However,</w:t>
      </w:r>
      <w:r w:rsidR="00B8282A">
        <w:rPr>
          <w:rFonts w:ascii="Arial" w:eastAsia="+mj-ea" w:hAnsi="Arial" w:cs="Arial"/>
          <w:color w:val="000000"/>
          <w:kern w:val="24"/>
          <w:sz w:val="24"/>
          <w:szCs w:val="64"/>
        </w:rPr>
        <w:t xml:space="preserve"> the Welsh Government are working towards bettering the education system for children with </w:t>
      </w:r>
      <w:r w:rsidR="00CD69AD">
        <w:rPr>
          <w:rFonts w:ascii="Arial" w:eastAsia="+mj-ea" w:hAnsi="Arial" w:cs="Arial"/>
          <w:color w:val="000000"/>
          <w:kern w:val="24"/>
          <w:sz w:val="24"/>
          <w:szCs w:val="64"/>
        </w:rPr>
        <w:t>ALN</w:t>
      </w:r>
      <w:r w:rsidR="00B8282A">
        <w:rPr>
          <w:rFonts w:ascii="Arial" w:eastAsia="+mj-ea" w:hAnsi="Arial" w:cs="Arial"/>
          <w:color w:val="000000"/>
          <w:kern w:val="24"/>
          <w:sz w:val="24"/>
          <w:szCs w:val="64"/>
        </w:rPr>
        <w:t xml:space="preserve"> and their families in Wales, as</w:t>
      </w:r>
      <w:r>
        <w:rPr>
          <w:rFonts w:ascii="Arial" w:eastAsia="+mj-ea" w:hAnsi="Arial" w:cs="Arial"/>
          <w:color w:val="000000"/>
          <w:kern w:val="24"/>
          <w:sz w:val="24"/>
          <w:szCs w:val="64"/>
        </w:rPr>
        <w:t xml:space="preserve"> in 2015/2016, the Welsh Government budgeted three hundred and sixty two million pounds which went towards helping the provision of </w:t>
      </w:r>
      <w:r w:rsidR="00CD69AD">
        <w:rPr>
          <w:rFonts w:ascii="Arial" w:eastAsia="+mj-ea" w:hAnsi="Arial" w:cs="Arial"/>
          <w:color w:val="000000"/>
          <w:kern w:val="24"/>
          <w:sz w:val="24"/>
          <w:szCs w:val="64"/>
        </w:rPr>
        <w:t>ALN</w:t>
      </w:r>
      <w:r>
        <w:rPr>
          <w:rFonts w:ascii="Arial" w:eastAsia="+mj-ea" w:hAnsi="Arial" w:cs="Arial"/>
          <w:color w:val="000000"/>
          <w:kern w:val="24"/>
          <w:sz w:val="24"/>
          <w:szCs w:val="64"/>
        </w:rPr>
        <w:t xml:space="preserve"> in Wales, and created three different stages of intervention for children with </w:t>
      </w:r>
      <w:r w:rsidR="00CD69AD">
        <w:rPr>
          <w:rFonts w:ascii="Arial" w:eastAsia="+mj-ea" w:hAnsi="Arial" w:cs="Arial"/>
          <w:color w:val="000000"/>
          <w:kern w:val="24"/>
          <w:sz w:val="24"/>
          <w:szCs w:val="64"/>
        </w:rPr>
        <w:t>ALN</w:t>
      </w:r>
      <w:r>
        <w:rPr>
          <w:rFonts w:ascii="Arial" w:eastAsia="+mj-ea" w:hAnsi="Arial" w:cs="Arial"/>
          <w:color w:val="000000"/>
          <w:kern w:val="24"/>
          <w:sz w:val="24"/>
          <w:szCs w:val="64"/>
        </w:rPr>
        <w:t>, such as Autism; these were, the schools providing the children with additional support if required, the schools and outside agencies would work together to provide additional support for the children, and lastly, some children would be legally entitled to be given a support package</w:t>
      </w:r>
      <w:r w:rsidR="00A520C5">
        <w:rPr>
          <w:rFonts w:ascii="Arial" w:eastAsia="+mj-ea" w:hAnsi="Arial" w:cs="Arial"/>
          <w:color w:val="000000"/>
          <w:kern w:val="24"/>
          <w:sz w:val="24"/>
          <w:szCs w:val="64"/>
        </w:rPr>
        <w:t xml:space="preserve"> (Dauncey, 2016). </w:t>
      </w:r>
      <w:r w:rsidR="00E1643C">
        <w:rPr>
          <w:rFonts w:ascii="Arial" w:eastAsia="+mj-ea" w:hAnsi="Arial" w:cs="Arial"/>
          <w:color w:val="000000"/>
          <w:kern w:val="24"/>
          <w:sz w:val="24"/>
          <w:szCs w:val="64"/>
        </w:rPr>
        <w:t xml:space="preserve">The Welsh Government is also working towards modernising the support provided for children with </w:t>
      </w:r>
      <w:r w:rsidR="00CD69AD">
        <w:rPr>
          <w:rFonts w:ascii="Arial" w:eastAsia="+mj-ea" w:hAnsi="Arial" w:cs="Arial"/>
          <w:color w:val="000000"/>
          <w:kern w:val="24"/>
          <w:sz w:val="24"/>
          <w:szCs w:val="64"/>
        </w:rPr>
        <w:t xml:space="preserve">an ALN </w:t>
      </w:r>
      <w:r w:rsidR="00E1643C">
        <w:rPr>
          <w:rFonts w:ascii="Arial" w:eastAsia="+mj-ea" w:hAnsi="Arial" w:cs="Arial"/>
          <w:color w:val="000000"/>
          <w:kern w:val="24"/>
          <w:sz w:val="24"/>
          <w:szCs w:val="64"/>
        </w:rPr>
        <w:t xml:space="preserve">in Wales, </w:t>
      </w:r>
      <w:r w:rsidR="00C70AB6">
        <w:rPr>
          <w:rFonts w:ascii="Arial" w:eastAsia="+mj-ea" w:hAnsi="Arial" w:cs="Arial"/>
          <w:color w:val="000000"/>
          <w:kern w:val="24"/>
          <w:sz w:val="24"/>
          <w:szCs w:val="64"/>
        </w:rPr>
        <w:t xml:space="preserve">as in the draft bill written in 2015 it states that its objectives are to </w:t>
      </w:r>
      <w:r w:rsidR="00F90E19">
        <w:rPr>
          <w:rFonts w:ascii="Arial" w:eastAsia="+mj-ea" w:hAnsi="Arial" w:cs="Arial"/>
          <w:color w:val="000000"/>
          <w:kern w:val="24"/>
          <w:sz w:val="24"/>
          <w:szCs w:val="64"/>
        </w:rPr>
        <w:t xml:space="preserve">create a united legislative framework which </w:t>
      </w:r>
      <w:r w:rsidR="00C70AB6">
        <w:rPr>
          <w:rFonts w:ascii="Arial" w:eastAsia="+mj-ea" w:hAnsi="Arial" w:cs="Arial"/>
          <w:color w:val="000000"/>
          <w:kern w:val="24"/>
          <w:sz w:val="24"/>
          <w:szCs w:val="64"/>
        </w:rPr>
        <w:t>provide</w:t>
      </w:r>
      <w:r w:rsidR="00F90E19">
        <w:rPr>
          <w:rFonts w:ascii="Arial" w:eastAsia="+mj-ea" w:hAnsi="Arial" w:cs="Arial"/>
          <w:color w:val="000000"/>
          <w:kern w:val="24"/>
          <w:sz w:val="24"/>
          <w:szCs w:val="64"/>
        </w:rPr>
        <w:t>s</w:t>
      </w:r>
      <w:r w:rsidR="00C70AB6">
        <w:rPr>
          <w:rFonts w:ascii="Arial" w:eastAsia="+mj-ea" w:hAnsi="Arial" w:cs="Arial"/>
          <w:color w:val="000000"/>
          <w:kern w:val="24"/>
          <w:sz w:val="24"/>
          <w:szCs w:val="64"/>
        </w:rPr>
        <w:t xml:space="preserve"> support for individuals aged naught to twenty five throughout their time at school and further education; </w:t>
      </w:r>
      <w:r w:rsidR="00F90E19">
        <w:rPr>
          <w:rFonts w:ascii="Arial" w:eastAsia="+mj-ea" w:hAnsi="Arial" w:cs="Arial"/>
          <w:color w:val="000000"/>
          <w:kern w:val="24"/>
          <w:sz w:val="24"/>
          <w:szCs w:val="64"/>
        </w:rPr>
        <w:t xml:space="preserve">using multi-agency collaboration when assessing, creating plans and monitoring children with </w:t>
      </w:r>
      <w:r w:rsidR="00CD69AD">
        <w:rPr>
          <w:rFonts w:ascii="Arial" w:eastAsia="+mj-ea" w:hAnsi="Arial" w:cs="Arial"/>
          <w:color w:val="000000"/>
          <w:kern w:val="24"/>
          <w:sz w:val="24"/>
          <w:szCs w:val="64"/>
        </w:rPr>
        <w:t xml:space="preserve">an ALN </w:t>
      </w:r>
      <w:r w:rsidR="00F90E19">
        <w:rPr>
          <w:rFonts w:ascii="Arial" w:eastAsia="+mj-ea" w:hAnsi="Arial" w:cs="Arial"/>
          <w:color w:val="000000"/>
          <w:kern w:val="24"/>
          <w:sz w:val="24"/>
          <w:szCs w:val="64"/>
        </w:rPr>
        <w:t xml:space="preserve">and ensuring that the intervention is early and effective for that specific child; and also </w:t>
      </w:r>
      <w:r w:rsidR="00F97993">
        <w:rPr>
          <w:rFonts w:ascii="Arial" w:eastAsia="+mj-ea" w:hAnsi="Arial" w:cs="Arial"/>
          <w:color w:val="000000"/>
          <w:kern w:val="24"/>
          <w:sz w:val="24"/>
          <w:szCs w:val="64"/>
        </w:rPr>
        <w:t>providing children and families with a system which is fair and easy to perceive, making it easier for parents to express any concerns they may have (Dauncey, 2016).</w:t>
      </w:r>
    </w:p>
    <w:p w:rsidR="00F9718A" w:rsidRDefault="00350300" w:rsidP="003E4BA1">
      <w:pPr>
        <w:spacing w:line="360" w:lineRule="auto"/>
        <w:jc w:val="both"/>
        <w:rPr>
          <w:rFonts w:ascii="Arial" w:eastAsia="+mj-ea" w:hAnsi="Arial" w:cs="Arial"/>
          <w:bCs/>
          <w:color w:val="000000"/>
          <w:kern w:val="24"/>
          <w:sz w:val="24"/>
          <w:szCs w:val="64"/>
          <w:lang w:val="en"/>
        </w:rPr>
      </w:pPr>
      <w:r>
        <w:rPr>
          <w:rFonts w:ascii="Arial" w:eastAsia="+mj-ea" w:hAnsi="Arial" w:cs="Arial"/>
          <w:color w:val="000000"/>
          <w:kern w:val="24"/>
          <w:sz w:val="24"/>
          <w:szCs w:val="64"/>
        </w:rPr>
        <w:t>The Welsh Government (2018) states that the National Assembly for Wales passed ‘</w:t>
      </w:r>
      <w:r w:rsidRPr="00350300">
        <w:rPr>
          <w:rFonts w:ascii="Arial" w:eastAsia="+mj-ea" w:hAnsi="Arial" w:cs="Arial"/>
          <w:color w:val="000000"/>
          <w:kern w:val="24"/>
          <w:sz w:val="24"/>
          <w:szCs w:val="64"/>
        </w:rPr>
        <w:t>The</w:t>
      </w:r>
      <w:r w:rsidRPr="00350300">
        <w:rPr>
          <w:rFonts w:ascii="Arial" w:eastAsia="+mj-ea" w:hAnsi="Arial" w:cs="Arial"/>
          <w:bCs/>
          <w:color w:val="000000"/>
          <w:kern w:val="24"/>
          <w:sz w:val="24"/>
          <w:szCs w:val="64"/>
          <w:lang w:val="en"/>
        </w:rPr>
        <w:t xml:space="preserve"> Additional Learning Needs and Education Tribunal (Wales) Bill</w:t>
      </w:r>
      <w:r>
        <w:rPr>
          <w:rFonts w:ascii="Arial" w:eastAsia="+mj-ea" w:hAnsi="Arial" w:cs="Arial"/>
          <w:bCs/>
          <w:color w:val="000000"/>
          <w:kern w:val="24"/>
          <w:sz w:val="24"/>
          <w:szCs w:val="64"/>
          <w:lang w:val="en"/>
        </w:rPr>
        <w:t xml:space="preserve">’ in December of 2017, which then received Royal Ascent in January 2018, making it an Act of Parliament. </w:t>
      </w:r>
      <w:r w:rsidR="00B82355">
        <w:rPr>
          <w:rFonts w:ascii="Arial" w:eastAsia="+mj-ea" w:hAnsi="Arial" w:cs="Arial"/>
          <w:bCs/>
          <w:color w:val="000000"/>
          <w:kern w:val="24"/>
          <w:sz w:val="24"/>
          <w:szCs w:val="64"/>
          <w:lang w:val="en"/>
        </w:rPr>
        <w:t>Instead of having multiple plans for children with</w:t>
      </w:r>
      <w:r w:rsidR="00CD69AD">
        <w:rPr>
          <w:rFonts w:ascii="Arial" w:eastAsia="+mj-ea" w:hAnsi="Arial" w:cs="Arial"/>
          <w:bCs/>
          <w:color w:val="000000"/>
          <w:kern w:val="24"/>
          <w:sz w:val="24"/>
          <w:szCs w:val="64"/>
          <w:lang w:val="en"/>
        </w:rPr>
        <w:t xml:space="preserve"> an ALN</w:t>
      </w:r>
      <w:r w:rsidR="00B82355">
        <w:rPr>
          <w:rFonts w:ascii="Arial" w:eastAsia="+mj-ea" w:hAnsi="Arial" w:cs="Arial"/>
          <w:bCs/>
          <w:color w:val="000000"/>
          <w:kern w:val="24"/>
          <w:sz w:val="24"/>
          <w:szCs w:val="64"/>
          <w:lang w:val="en"/>
        </w:rPr>
        <w:t>, the Act will create one single plan, which is called the Individual Development Plan (IPD), which will ensure that there is more consistency when creating the plans, and will ensure that no matter how complex the child’s needs are, they will be supported (MENA</w:t>
      </w:r>
      <w:r w:rsidR="00641BD3">
        <w:rPr>
          <w:rFonts w:ascii="Arial" w:eastAsia="+mj-ea" w:hAnsi="Arial" w:cs="Arial"/>
          <w:bCs/>
          <w:color w:val="000000"/>
          <w:kern w:val="24"/>
          <w:sz w:val="24"/>
          <w:szCs w:val="64"/>
          <w:lang w:val="en"/>
        </w:rPr>
        <w:t xml:space="preserve"> Report</w:t>
      </w:r>
      <w:r w:rsidR="00B82355">
        <w:rPr>
          <w:rFonts w:ascii="Arial" w:eastAsia="+mj-ea" w:hAnsi="Arial" w:cs="Arial"/>
          <w:bCs/>
          <w:color w:val="000000"/>
          <w:kern w:val="24"/>
          <w:sz w:val="24"/>
          <w:szCs w:val="64"/>
          <w:lang w:val="en"/>
        </w:rPr>
        <w:t xml:space="preserve">, 2017).  </w:t>
      </w:r>
      <w:r w:rsidR="00192CD6">
        <w:rPr>
          <w:rFonts w:ascii="Arial" w:eastAsia="+mj-ea" w:hAnsi="Arial" w:cs="Arial"/>
          <w:color w:val="000000"/>
          <w:kern w:val="24"/>
          <w:sz w:val="24"/>
          <w:szCs w:val="64"/>
        </w:rPr>
        <w:t xml:space="preserve">Great Britain, </w:t>
      </w:r>
      <w:r w:rsidR="00192CD6" w:rsidRPr="00E33541">
        <w:rPr>
          <w:rFonts w:ascii="Arial" w:eastAsia="+mj-ea" w:hAnsi="Arial" w:cs="Arial"/>
          <w:color w:val="000000"/>
          <w:kern w:val="24"/>
          <w:sz w:val="24"/>
          <w:szCs w:val="64"/>
        </w:rPr>
        <w:t>Department for Children, Education, Lifelong Learning and Skills,</w:t>
      </w:r>
      <w:r w:rsidR="00192CD6">
        <w:rPr>
          <w:rFonts w:ascii="Arial" w:eastAsia="+mj-ea" w:hAnsi="Arial" w:cs="Arial"/>
          <w:color w:val="000000"/>
          <w:kern w:val="24"/>
          <w:sz w:val="24"/>
          <w:szCs w:val="64"/>
        </w:rPr>
        <w:t xml:space="preserve"> </w:t>
      </w:r>
      <w:r w:rsidR="00CD69AD">
        <w:rPr>
          <w:rFonts w:ascii="Arial" w:eastAsia="+mj-ea" w:hAnsi="Arial" w:cs="Arial"/>
          <w:color w:val="000000"/>
          <w:kern w:val="24"/>
          <w:sz w:val="24"/>
          <w:szCs w:val="64"/>
        </w:rPr>
        <w:t>(</w:t>
      </w:r>
      <w:r w:rsidR="00192CD6">
        <w:rPr>
          <w:rFonts w:ascii="Arial" w:eastAsia="+mj-ea" w:hAnsi="Arial" w:cs="Arial"/>
          <w:bCs/>
          <w:color w:val="000000"/>
          <w:kern w:val="24"/>
          <w:sz w:val="24"/>
          <w:szCs w:val="64"/>
          <w:lang w:val="en"/>
        </w:rPr>
        <w:t xml:space="preserve">2018) also states that </w:t>
      </w:r>
      <w:r w:rsidR="00F03654">
        <w:rPr>
          <w:rFonts w:ascii="Arial" w:eastAsia="+mj-ea" w:hAnsi="Arial" w:cs="Arial"/>
          <w:bCs/>
          <w:color w:val="000000"/>
          <w:kern w:val="24"/>
          <w:sz w:val="24"/>
          <w:szCs w:val="64"/>
          <w:lang w:val="en"/>
        </w:rPr>
        <w:t xml:space="preserve">the act will ensure that the views and opinions of all children with an </w:t>
      </w:r>
      <w:r w:rsidR="00CD69AD">
        <w:rPr>
          <w:rFonts w:ascii="Arial" w:eastAsia="+mj-ea" w:hAnsi="Arial" w:cs="Arial"/>
          <w:bCs/>
          <w:color w:val="000000"/>
          <w:kern w:val="24"/>
          <w:sz w:val="24"/>
          <w:szCs w:val="64"/>
          <w:lang w:val="en"/>
        </w:rPr>
        <w:t xml:space="preserve">ALN </w:t>
      </w:r>
      <w:r w:rsidR="00F03654">
        <w:rPr>
          <w:rFonts w:ascii="Arial" w:eastAsia="+mj-ea" w:hAnsi="Arial" w:cs="Arial"/>
          <w:bCs/>
          <w:color w:val="000000"/>
          <w:kern w:val="24"/>
          <w:sz w:val="24"/>
          <w:szCs w:val="64"/>
          <w:lang w:val="en"/>
        </w:rPr>
        <w:t>will be taken into consideration when creating their plan, along with the views of their parents, to enable the children and families to feel as though the plan is being created with them, instead of to them.</w:t>
      </w:r>
    </w:p>
    <w:p w:rsidR="00C8318D" w:rsidRDefault="007432F5" w:rsidP="003E4BA1">
      <w:pPr>
        <w:spacing w:line="360" w:lineRule="auto"/>
        <w:jc w:val="both"/>
        <w:rPr>
          <w:rFonts w:ascii="Arial" w:hAnsi="Arial" w:cs="Arial"/>
          <w:bCs/>
          <w:sz w:val="24"/>
        </w:rPr>
      </w:pPr>
      <w:r>
        <w:rPr>
          <w:rFonts w:ascii="Arial" w:hAnsi="Arial" w:cs="Arial"/>
          <w:sz w:val="24"/>
        </w:rPr>
        <w:t xml:space="preserve">Overall, </w:t>
      </w:r>
      <w:r w:rsidR="007A3DA8">
        <w:rPr>
          <w:rFonts w:ascii="Arial" w:hAnsi="Arial" w:cs="Arial"/>
          <w:sz w:val="24"/>
        </w:rPr>
        <w:t xml:space="preserve">the inclusion of children throughout Wales and Great Britain is improving, with one in five children in mainstream schools in Wales are diagnosed with having autism (Dauncey, 2016). </w:t>
      </w:r>
      <w:r w:rsidR="00E66788">
        <w:rPr>
          <w:rFonts w:ascii="Arial" w:hAnsi="Arial" w:cs="Arial"/>
          <w:sz w:val="24"/>
        </w:rPr>
        <w:t xml:space="preserve">The early years settings and mainstream schools are now working closely with other professionals in accordance with ‘The </w:t>
      </w:r>
      <w:r w:rsidR="00E66788" w:rsidRPr="00E66788">
        <w:rPr>
          <w:rFonts w:ascii="Arial" w:hAnsi="Arial" w:cs="Arial"/>
          <w:bCs/>
          <w:sz w:val="24"/>
          <w:lang w:val="en"/>
        </w:rPr>
        <w:t>Additional Learning Needs and Education Tribunal (Wales) Bill</w:t>
      </w:r>
      <w:r w:rsidR="000605BC">
        <w:rPr>
          <w:rFonts w:ascii="Arial" w:hAnsi="Arial" w:cs="Arial"/>
          <w:bCs/>
          <w:sz w:val="24"/>
          <w:lang w:val="en"/>
        </w:rPr>
        <w:t xml:space="preserve"> (2018), to</w:t>
      </w:r>
      <w:r w:rsidR="00996C72">
        <w:rPr>
          <w:rFonts w:ascii="Arial" w:hAnsi="Arial" w:cs="Arial"/>
          <w:bCs/>
          <w:sz w:val="24"/>
          <w:lang w:val="en"/>
        </w:rPr>
        <w:t xml:space="preserve"> ensure early intervention for children who are diagnosed with having an </w:t>
      </w:r>
      <w:r w:rsidR="00CD69AD">
        <w:rPr>
          <w:rFonts w:ascii="Arial" w:hAnsi="Arial" w:cs="Arial"/>
          <w:bCs/>
          <w:sz w:val="24"/>
          <w:lang w:val="en"/>
        </w:rPr>
        <w:t>ALN</w:t>
      </w:r>
      <w:r w:rsidR="00996C72">
        <w:rPr>
          <w:rFonts w:ascii="Arial" w:hAnsi="Arial" w:cs="Arial"/>
          <w:bCs/>
          <w:sz w:val="24"/>
          <w:lang w:val="en"/>
        </w:rPr>
        <w:t xml:space="preserve">. </w:t>
      </w:r>
      <w:r w:rsidR="00820918" w:rsidRPr="00820918">
        <w:rPr>
          <w:rFonts w:ascii="Arial" w:hAnsi="Arial" w:cs="Arial"/>
          <w:bCs/>
          <w:sz w:val="24"/>
        </w:rPr>
        <w:t>According to Wendy et al., (2006), in order to control the behaviours of children with Autism both in and out of education, early intervention should be done to children who are diagnosed with autism before they reach the age to start attending school</w:t>
      </w:r>
      <w:r w:rsidR="00820918">
        <w:rPr>
          <w:rFonts w:ascii="Arial" w:hAnsi="Arial" w:cs="Arial"/>
          <w:bCs/>
          <w:sz w:val="24"/>
        </w:rPr>
        <w:t xml:space="preserve">, however it is understood that many children do not receive the intervention before they start school, therefore they will need </w:t>
      </w:r>
      <w:r w:rsidR="005C0A0E">
        <w:rPr>
          <w:rFonts w:ascii="Arial" w:hAnsi="Arial" w:cs="Arial"/>
          <w:bCs/>
          <w:sz w:val="24"/>
        </w:rPr>
        <w:t xml:space="preserve">professional and effective </w:t>
      </w:r>
      <w:r w:rsidR="00820918">
        <w:rPr>
          <w:rFonts w:ascii="Arial" w:hAnsi="Arial" w:cs="Arial"/>
          <w:bCs/>
          <w:sz w:val="24"/>
        </w:rPr>
        <w:t xml:space="preserve">support whilst they are at school. </w:t>
      </w:r>
      <w:r w:rsidR="000A3682" w:rsidRPr="000A3682">
        <w:rPr>
          <w:rFonts w:ascii="Arial" w:hAnsi="Arial" w:cs="Arial"/>
          <w:bCs/>
          <w:sz w:val="24"/>
        </w:rPr>
        <w:t xml:space="preserve">‘The </w:t>
      </w:r>
      <w:r w:rsidR="000A3682" w:rsidRPr="000A3682">
        <w:rPr>
          <w:rFonts w:ascii="Arial" w:hAnsi="Arial" w:cs="Arial"/>
          <w:bCs/>
          <w:sz w:val="24"/>
          <w:lang w:val="en"/>
        </w:rPr>
        <w:t>Additional Learning Needs and Education Tribunal (Wales) Bill (2018),</w:t>
      </w:r>
      <w:r w:rsidR="000A3682">
        <w:rPr>
          <w:rFonts w:ascii="Arial" w:hAnsi="Arial" w:cs="Arial"/>
          <w:bCs/>
          <w:sz w:val="24"/>
          <w:lang w:val="en"/>
        </w:rPr>
        <w:t xml:space="preserve"> has also created a new intervention plan, IPD, which is one plan that professionals such as teachers, health visitors, social workers can contribute to in order to ensure that all needs of the child are met and supported (MENA report, 2017).</w:t>
      </w:r>
    </w:p>
    <w:p w:rsidR="004A29DB" w:rsidRPr="00301546" w:rsidRDefault="002625E4" w:rsidP="003E4BA1">
      <w:pPr>
        <w:spacing w:line="360" w:lineRule="auto"/>
        <w:jc w:val="both"/>
        <w:rPr>
          <w:rFonts w:ascii="Arial" w:hAnsi="Arial" w:cs="Arial"/>
          <w:b/>
          <w:sz w:val="24"/>
        </w:rPr>
      </w:pPr>
      <w:r w:rsidRPr="00301546">
        <w:rPr>
          <w:rFonts w:ascii="Arial" w:hAnsi="Arial" w:cs="Arial"/>
          <w:b/>
          <w:sz w:val="24"/>
        </w:rPr>
        <w:t>Reference List</w:t>
      </w:r>
    </w:p>
    <w:p w:rsidR="008C1CDC" w:rsidRDefault="008C1CDC" w:rsidP="003E4BA1">
      <w:pPr>
        <w:spacing w:line="360" w:lineRule="auto"/>
        <w:jc w:val="both"/>
        <w:rPr>
          <w:rFonts w:ascii="Arial" w:hAnsi="Arial" w:cs="Arial"/>
          <w:sz w:val="24"/>
        </w:rPr>
      </w:pPr>
      <w:r w:rsidRPr="00301546">
        <w:rPr>
          <w:rFonts w:ascii="Arial" w:hAnsi="Arial" w:cs="Arial"/>
          <w:sz w:val="24"/>
        </w:rPr>
        <w:t xml:space="preserve">Andreasson, I and Wolff, U. (2015) ‘Assessment and Intervention for Pupils with Reading Difficulties in Sweden – A Text Analysis of Individual Education Plans’, </w:t>
      </w:r>
      <w:r w:rsidRPr="00301546">
        <w:rPr>
          <w:rFonts w:ascii="Arial" w:hAnsi="Arial" w:cs="Arial"/>
          <w:i/>
          <w:sz w:val="24"/>
        </w:rPr>
        <w:t xml:space="preserve">International Journal of Education, </w:t>
      </w:r>
      <w:r w:rsidRPr="00301546">
        <w:rPr>
          <w:rFonts w:ascii="Arial" w:hAnsi="Arial" w:cs="Arial"/>
          <w:sz w:val="24"/>
        </w:rPr>
        <w:t>Volume 30, Issue 1, pp. 15.</w:t>
      </w:r>
    </w:p>
    <w:p w:rsidR="001E39F9" w:rsidRPr="001E39F9" w:rsidRDefault="001E39F9" w:rsidP="003E4BA1">
      <w:pPr>
        <w:spacing w:line="360" w:lineRule="auto"/>
        <w:jc w:val="both"/>
        <w:rPr>
          <w:rFonts w:ascii="Arial" w:hAnsi="Arial" w:cs="Arial"/>
          <w:sz w:val="24"/>
        </w:rPr>
      </w:pPr>
      <w:r>
        <w:rPr>
          <w:rFonts w:ascii="Arial" w:hAnsi="Arial" w:cs="Arial"/>
          <w:sz w:val="24"/>
        </w:rPr>
        <w:t xml:space="preserve">Azad, G.F., Loke, J., Downey, M., Xie, M and Mandell, D.S. (2015) ‘One-to-One Assistant Engagement in Autism Support Classrooms’, </w:t>
      </w:r>
      <w:r>
        <w:rPr>
          <w:rFonts w:ascii="Arial" w:hAnsi="Arial" w:cs="Arial"/>
          <w:i/>
          <w:sz w:val="24"/>
        </w:rPr>
        <w:t xml:space="preserve">Teacher Education and Special Education, </w:t>
      </w:r>
      <w:r>
        <w:rPr>
          <w:rFonts w:ascii="Arial" w:hAnsi="Arial" w:cs="Arial"/>
          <w:sz w:val="24"/>
        </w:rPr>
        <w:t>Volume 38, Issue 3, pp. 337-346.</w:t>
      </w:r>
    </w:p>
    <w:p w:rsidR="009B746D" w:rsidRPr="00301546" w:rsidRDefault="009B746D" w:rsidP="003E4BA1">
      <w:pPr>
        <w:spacing w:line="360" w:lineRule="auto"/>
        <w:jc w:val="both"/>
        <w:rPr>
          <w:rFonts w:ascii="Arial" w:hAnsi="Arial" w:cs="Arial"/>
          <w:sz w:val="24"/>
        </w:rPr>
      </w:pPr>
      <w:r w:rsidRPr="00301546">
        <w:rPr>
          <w:rFonts w:ascii="Arial" w:hAnsi="Arial" w:cs="Arial"/>
          <w:sz w:val="24"/>
        </w:rPr>
        <w:t>Brain Resources and Information Network (BRAIN) (2009) ‘What is Autism?’ Journal of Practical Nursing, Volume 59, Issue 2, pp. 22-24.</w:t>
      </w:r>
    </w:p>
    <w:p w:rsidR="008C3397" w:rsidRDefault="008C3397" w:rsidP="003E4BA1">
      <w:pPr>
        <w:spacing w:line="360" w:lineRule="auto"/>
        <w:jc w:val="both"/>
        <w:rPr>
          <w:rFonts w:ascii="Arial" w:hAnsi="Arial" w:cs="Arial"/>
          <w:sz w:val="24"/>
        </w:rPr>
      </w:pPr>
      <w:r w:rsidRPr="00301546">
        <w:rPr>
          <w:rFonts w:ascii="Arial" w:hAnsi="Arial" w:cs="Arial"/>
          <w:sz w:val="24"/>
        </w:rPr>
        <w:t>Brignell, A., Song, H., Zhu, J., Suo, C., Lu.D.H and Morgan, A.T. (2016) ‘</w:t>
      </w:r>
      <w:r w:rsidR="00390A93" w:rsidRPr="00301546">
        <w:rPr>
          <w:rFonts w:ascii="Arial" w:hAnsi="Arial" w:cs="Arial"/>
          <w:sz w:val="24"/>
        </w:rPr>
        <w:t xml:space="preserve">Communication intervention for autism spectrum disorders in minimally verbal children’, </w:t>
      </w:r>
      <w:r w:rsidR="00390A93" w:rsidRPr="00301546">
        <w:rPr>
          <w:rFonts w:ascii="Arial" w:hAnsi="Arial" w:cs="Arial"/>
          <w:i/>
          <w:sz w:val="24"/>
        </w:rPr>
        <w:t xml:space="preserve">Cochrane Developmental, Psychosocial and Learning Problems Group, </w:t>
      </w:r>
      <w:r w:rsidR="00390A93" w:rsidRPr="00301546">
        <w:rPr>
          <w:rFonts w:ascii="Arial" w:hAnsi="Arial" w:cs="Arial"/>
          <w:sz w:val="24"/>
        </w:rPr>
        <w:t xml:space="preserve">Volume 1, </w:t>
      </w:r>
      <w:r w:rsidR="00340967" w:rsidRPr="00301546">
        <w:rPr>
          <w:rFonts w:ascii="Arial" w:hAnsi="Arial" w:cs="Arial"/>
          <w:sz w:val="24"/>
        </w:rPr>
        <w:t>pp. 635-647.</w:t>
      </w:r>
    </w:p>
    <w:p w:rsidR="003D3CE7" w:rsidRPr="00301546" w:rsidRDefault="003D3CE7" w:rsidP="003E4BA1">
      <w:pPr>
        <w:spacing w:line="360" w:lineRule="auto"/>
        <w:jc w:val="both"/>
        <w:rPr>
          <w:rFonts w:ascii="Arial" w:hAnsi="Arial" w:cs="Arial"/>
          <w:sz w:val="24"/>
        </w:rPr>
      </w:pPr>
      <w:r>
        <w:rPr>
          <w:rFonts w:ascii="Arial" w:hAnsi="Arial" w:cs="Arial"/>
          <w:sz w:val="24"/>
        </w:rPr>
        <w:t xml:space="preserve">Burns, A (2015) ‘Response to ALN White Paper – Angela Burns AM/AC, Shadow Minister for Education’ </w:t>
      </w:r>
      <w:hyperlink r:id="rId6" w:history="1">
        <w:r w:rsidRPr="009A7262">
          <w:rPr>
            <w:rStyle w:val="Hyperlink"/>
            <w:rFonts w:ascii="Arial" w:hAnsi="Arial" w:cs="Arial"/>
            <w:sz w:val="24"/>
          </w:rPr>
          <w:t>https://www.welshconservatives.com/sites/www.welshconservatives.com/files/response_to_aln_white_paper_final.pdf</w:t>
        </w:r>
      </w:hyperlink>
      <w:r>
        <w:rPr>
          <w:rFonts w:ascii="Arial" w:hAnsi="Arial" w:cs="Arial"/>
          <w:sz w:val="24"/>
        </w:rPr>
        <w:t xml:space="preserve"> [Accessed: 8</w:t>
      </w:r>
      <w:r w:rsidRPr="003D3CE7">
        <w:rPr>
          <w:rFonts w:ascii="Arial" w:hAnsi="Arial" w:cs="Arial"/>
          <w:sz w:val="24"/>
          <w:vertAlign w:val="superscript"/>
        </w:rPr>
        <w:t>th</w:t>
      </w:r>
      <w:r>
        <w:rPr>
          <w:rFonts w:ascii="Arial" w:hAnsi="Arial" w:cs="Arial"/>
          <w:sz w:val="24"/>
        </w:rPr>
        <w:t xml:space="preserve"> May 2018].</w:t>
      </w:r>
    </w:p>
    <w:p w:rsidR="00D21CE3" w:rsidRPr="00301546" w:rsidRDefault="00D21CE3" w:rsidP="003E4BA1">
      <w:pPr>
        <w:spacing w:line="360" w:lineRule="auto"/>
        <w:jc w:val="both"/>
        <w:rPr>
          <w:rFonts w:ascii="Arial" w:hAnsi="Arial" w:cs="Arial"/>
          <w:sz w:val="24"/>
        </w:rPr>
      </w:pPr>
      <w:r w:rsidRPr="00301546">
        <w:rPr>
          <w:rFonts w:ascii="Arial" w:hAnsi="Arial" w:cs="Arial"/>
          <w:sz w:val="24"/>
        </w:rPr>
        <w:t xml:space="preserve">Cannell, F. (1990) ‘Concepts of Parenthood: The Warnock Report, the Gillick Debate, and Modern Myths’, </w:t>
      </w:r>
      <w:r w:rsidRPr="00301546">
        <w:rPr>
          <w:rFonts w:ascii="Arial" w:hAnsi="Arial" w:cs="Arial"/>
          <w:i/>
          <w:sz w:val="24"/>
        </w:rPr>
        <w:t xml:space="preserve">American Ethnologist, </w:t>
      </w:r>
      <w:r w:rsidR="005C3FC4" w:rsidRPr="00301546">
        <w:rPr>
          <w:rFonts w:ascii="Arial" w:hAnsi="Arial" w:cs="Arial"/>
          <w:sz w:val="24"/>
        </w:rPr>
        <w:t>Volume 17, Issue 4, pp. 667-686.</w:t>
      </w:r>
    </w:p>
    <w:p w:rsidR="00685ECF" w:rsidRDefault="00685ECF" w:rsidP="003E4BA1">
      <w:pPr>
        <w:spacing w:line="360" w:lineRule="auto"/>
        <w:jc w:val="both"/>
        <w:rPr>
          <w:rFonts w:ascii="Arial" w:hAnsi="Arial" w:cs="Arial"/>
          <w:sz w:val="24"/>
        </w:rPr>
      </w:pPr>
      <w:r w:rsidRPr="00301546">
        <w:rPr>
          <w:rFonts w:ascii="Arial" w:hAnsi="Arial" w:cs="Arial"/>
          <w:sz w:val="24"/>
        </w:rPr>
        <w:t xml:space="preserve">Cigman, R (2007) </w:t>
      </w:r>
      <w:r w:rsidRPr="00301546">
        <w:rPr>
          <w:rFonts w:ascii="Arial" w:hAnsi="Arial" w:cs="Arial"/>
          <w:i/>
          <w:sz w:val="24"/>
        </w:rPr>
        <w:t xml:space="preserve">Included or excluded?: the challenge of the mainstream for some SEN children. </w:t>
      </w:r>
      <w:r w:rsidRPr="00301546">
        <w:rPr>
          <w:rFonts w:ascii="Arial" w:hAnsi="Arial" w:cs="Arial"/>
          <w:sz w:val="24"/>
        </w:rPr>
        <w:t>London: Routledge.</w:t>
      </w:r>
    </w:p>
    <w:p w:rsidR="001538C8" w:rsidRPr="001538C8" w:rsidRDefault="001538C8" w:rsidP="003E4BA1">
      <w:pPr>
        <w:spacing w:line="360" w:lineRule="auto"/>
        <w:jc w:val="both"/>
        <w:rPr>
          <w:rFonts w:ascii="Arial" w:hAnsi="Arial" w:cs="Arial"/>
          <w:sz w:val="24"/>
        </w:rPr>
      </w:pPr>
      <w:r>
        <w:rPr>
          <w:rFonts w:ascii="Arial" w:hAnsi="Arial" w:cs="Arial"/>
          <w:sz w:val="24"/>
        </w:rPr>
        <w:t xml:space="preserve">Cornwall, J and Graham-Matheson, L (2012) </w:t>
      </w:r>
      <w:r w:rsidRPr="001538C8">
        <w:rPr>
          <w:rFonts w:ascii="Arial" w:hAnsi="Arial" w:cs="Arial"/>
          <w:i/>
          <w:sz w:val="24"/>
        </w:rPr>
        <w:t>Leading on Inclusion: Dilemmas, debates and new perspectives</w:t>
      </w:r>
      <w:r>
        <w:rPr>
          <w:rFonts w:ascii="Arial" w:hAnsi="Arial" w:cs="Arial"/>
          <w:i/>
          <w:sz w:val="24"/>
        </w:rPr>
        <w:t xml:space="preserve">. </w:t>
      </w:r>
      <w:r>
        <w:rPr>
          <w:rFonts w:ascii="Arial" w:hAnsi="Arial" w:cs="Arial"/>
          <w:sz w:val="24"/>
        </w:rPr>
        <w:t>Oxon: Routledge.</w:t>
      </w:r>
    </w:p>
    <w:p w:rsidR="00FE16DB" w:rsidRDefault="00FE16DB" w:rsidP="003E4BA1">
      <w:pPr>
        <w:spacing w:line="360" w:lineRule="auto"/>
        <w:jc w:val="both"/>
        <w:rPr>
          <w:rFonts w:ascii="Arial" w:hAnsi="Arial" w:cs="Arial"/>
          <w:sz w:val="24"/>
        </w:rPr>
      </w:pPr>
      <w:r w:rsidRPr="00301546">
        <w:rPr>
          <w:rFonts w:ascii="Arial" w:hAnsi="Arial" w:cs="Arial"/>
          <w:sz w:val="24"/>
        </w:rPr>
        <w:t xml:space="preserve">Crosland, K and Dunlap, G. (2012) ‘Effective Strategies for the Inclusion of Children with Autism in General Education Classrooms’, </w:t>
      </w:r>
      <w:r w:rsidRPr="00301546">
        <w:rPr>
          <w:rFonts w:ascii="Arial" w:hAnsi="Arial" w:cs="Arial"/>
          <w:i/>
          <w:sz w:val="24"/>
        </w:rPr>
        <w:t xml:space="preserve">Behaviour Modification, </w:t>
      </w:r>
      <w:r w:rsidRPr="00301546">
        <w:rPr>
          <w:rFonts w:ascii="Arial" w:hAnsi="Arial" w:cs="Arial"/>
          <w:sz w:val="24"/>
        </w:rPr>
        <w:t>Volume 36, Issue 3, pp. 251-269.</w:t>
      </w:r>
    </w:p>
    <w:p w:rsidR="00CB684A" w:rsidRDefault="00CB684A" w:rsidP="003E4BA1">
      <w:pPr>
        <w:spacing w:line="360" w:lineRule="auto"/>
        <w:jc w:val="both"/>
        <w:rPr>
          <w:rFonts w:ascii="Arial" w:hAnsi="Arial" w:cs="Arial"/>
          <w:sz w:val="24"/>
        </w:rPr>
      </w:pPr>
      <w:r>
        <w:rPr>
          <w:rFonts w:ascii="Arial" w:hAnsi="Arial" w:cs="Arial"/>
          <w:sz w:val="24"/>
        </w:rPr>
        <w:t xml:space="preserve">Dauncey, M (2015) ‘National Assembly for Wales Research Paper: Special Education Needs (SEN)/Additional Learning Needs (ALN) in Wales’ </w:t>
      </w:r>
      <w:hyperlink r:id="rId7" w:history="1">
        <w:r w:rsidRPr="002F641E">
          <w:rPr>
            <w:rStyle w:val="Hyperlink"/>
            <w:rFonts w:ascii="Arial" w:hAnsi="Arial" w:cs="Arial"/>
            <w:sz w:val="24"/>
          </w:rPr>
          <w:t>http://www.snapcymru.org/wp-content/uploads/2015/10/15-025.pdf</w:t>
        </w:r>
      </w:hyperlink>
      <w:r>
        <w:rPr>
          <w:rFonts w:ascii="Arial" w:hAnsi="Arial" w:cs="Arial"/>
          <w:sz w:val="24"/>
        </w:rPr>
        <w:t xml:space="preserve"> [Accessed: 10</w:t>
      </w:r>
      <w:r w:rsidRPr="00CB684A">
        <w:rPr>
          <w:rFonts w:ascii="Arial" w:hAnsi="Arial" w:cs="Arial"/>
          <w:sz w:val="24"/>
          <w:vertAlign w:val="superscript"/>
        </w:rPr>
        <w:t>th</w:t>
      </w:r>
      <w:r>
        <w:rPr>
          <w:rFonts w:ascii="Arial" w:hAnsi="Arial" w:cs="Arial"/>
          <w:sz w:val="24"/>
        </w:rPr>
        <w:t xml:space="preserve"> May 2018].</w:t>
      </w:r>
    </w:p>
    <w:p w:rsidR="00C425CF" w:rsidRDefault="00CB684A" w:rsidP="003E4BA1">
      <w:pPr>
        <w:spacing w:line="360" w:lineRule="auto"/>
        <w:jc w:val="both"/>
        <w:rPr>
          <w:rFonts w:ascii="Arial" w:hAnsi="Arial" w:cs="Arial"/>
          <w:sz w:val="24"/>
        </w:rPr>
      </w:pPr>
      <w:r>
        <w:rPr>
          <w:rFonts w:ascii="Arial" w:hAnsi="Arial" w:cs="Arial"/>
          <w:sz w:val="24"/>
        </w:rPr>
        <w:t>Dauncey, M</w:t>
      </w:r>
      <w:r w:rsidR="00C425CF" w:rsidRPr="00C425CF">
        <w:rPr>
          <w:rFonts w:ascii="Arial" w:hAnsi="Arial" w:cs="Arial"/>
          <w:sz w:val="24"/>
        </w:rPr>
        <w:t xml:space="preserve"> (2016) ‘Research Briefing: Additional Learning Needs (ALN) in Wales,’ </w:t>
      </w:r>
      <w:hyperlink r:id="rId8" w:history="1">
        <w:r w:rsidR="00C425CF" w:rsidRPr="00C425CF">
          <w:rPr>
            <w:rStyle w:val="Hyperlink"/>
            <w:rFonts w:ascii="Arial" w:hAnsi="Arial" w:cs="Arial"/>
            <w:sz w:val="24"/>
          </w:rPr>
          <w:t>http</w:t>
        </w:r>
      </w:hyperlink>
      <w:hyperlink r:id="rId9" w:history="1">
        <w:r w:rsidR="00C425CF" w:rsidRPr="00C425CF">
          <w:rPr>
            <w:rStyle w:val="Hyperlink"/>
            <w:rFonts w:ascii="Arial" w:hAnsi="Arial" w:cs="Arial"/>
            <w:sz w:val="24"/>
          </w:rPr>
          <w:t>://www.assembly.wales/Research%20Documents/16-059%20SEN/16-059-Web-%</w:t>
        </w:r>
      </w:hyperlink>
      <w:hyperlink r:id="rId10" w:history="1">
        <w:r w:rsidR="00C425CF" w:rsidRPr="00C425CF">
          <w:rPr>
            <w:rStyle w:val="Hyperlink"/>
            <w:rFonts w:ascii="Arial" w:hAnsi="Arial" w:cs="Arial"/>
            <w:sz w:val="24"/>
          </w:rPr>
          <w:t>20English.pdf</w:t>
        </w:r>
      </w:hyperlink>
      <w:r w:rsidR="00C425CF" w:rsidRPr="00C425CF">
        <w:rPr>
          <w:rFonts w:ascii="Arial" w:hAnsi="Arial" w:cs="Arial"/>
          <w:sz w:val="24"/>
        </w:rPr>
        <w:t xml:space="preserve"> [Accessed: </w:t>
      </w:r>
      <w:r w:rsidR="00C425CF">
        <w:rPr>
          <w:rFonts w:ascii="Arial" w:hAnsi="Arial" w:cs="Arial"/>
          <w:sz w:val="24"/>
        </w:rPr>
        <w:t>24</w:t>
      </w:r>
      <w:r w:rsidR="00C425CF" w:rsidRPr="00C425CF">
        <w:rPr>
          <w:rFonts w:ascii="Arial" w:hAnsi="Arial" w:cs="Arial"/>
          <w:sz w:val="24"/>
          <w:vertAlign w:val="superscript"/>
        </w:rPr>
        <w:t>th</w:t>
      </w:r>
      <w:r w:rsidR="00C425CF">
        <w:rPr>
          <w:rFonts w:ascii="Arial" w:hAnsi="Arial" w:cs="Arial"/>
          <w:sz w:val="24"/>
        </w:rPr>
        <w:t xml:space="preserve"> April 2018</w:t>
      </w:r>
      <w:r w:rsidR="00C425CF" w:rsidRPr="00C425CF">
        <w:rPr>
          <w:rFonts w:ascii="Arial" w:hAnsi="Arial" w:cs="Arial"/>
          <w:sz w:val="24"/>
        </w:rPr>
        <w:t>].</w:t>
      </w:r>
    </w:p>
    <w:p w:rsidR="00037D15" w:rsidRDefault="00037D15" w:rsidP="003E4BA1">
      <w:pPr>
        <w:spacing w:line="360" w:lineRule="auto"/>
        <w:jc w:val="both"/>
        <w:rPr>
          <w:rFonts w:ascii="Arial" w:hAnsi="Arial" w:cs="Arial"/>
          <w:sz w:val="24"/>
        </w:rPr>
      </w:pPr>
      <w:r>
        <w:rPr>
          <w:rFonts w:ascii="Arial" w:hAnsi="Arial" w:cs="Arial"/>
          <w:sz w:val="24"/>
        </w:rPr>
        <w:t xml:space="preserve">Drifte, C (2013) </w:t>
      </w:r>
      <w:r>
        <w:rPr>
          <w:rFonts w:ascii="Arial" w:hAnsi="Arial" w:cs="Arial"/>
          <w:i/>
          <w:sz w:val="24"/>
        </w:rPr>
        <w:t xml:space="preserve">Special Needs in Early Years Settings: A Guide for Practitioners. </w:t>
      </w:r>
      <w:r>
        <w:rPr>
          <w:rFonts w:ascii="Arial" w:hAnsi="Arial" w:cs="Arial"/>
          <w:sz w:val="24"/>
        </w:rPr>
        <w:t>New York: Routledge.</w:t>
      </w:r>
    </w:p>
    <w:p w:rsidR="00350F51" w:rsidRDefault="00350F51" w:rsidP="003E4BA1">
      <w:pPr>
        <w:spacing w:line="360" w:lineRule="auto"/>
        <w:jc w:val="both"/>
        <w:rPr>
          <w:rFonts w:ascii="Arial" w:hAnsi="Arial" w:cs="Arial"/>
          <w:sz w:val="24"/>
        </w:rPr>
      </w:pPr>
      <w:r w:rsidRPr="00301546">
        <w:rPr>
          <w:rFonts w:ascii="Arial" w:hAnsi="Arial" w:cs="Arial"/>
          <w:sz w:val="24"/>
        </w:rPr>
        <w:t xml:space="preserve">Garner, R. (2014) ‘Pupils with special educational needs are being failed by mainstream schools, says Mencap’, </w:t>
      </w:r>
      <w:r w:rsidRPr="00301546">
        <w:rPr>
          <w:rFonts w:ascii="Arial" w:hAnsi="Arial" w:cs="Arial"/>
          <w:i/>
          <w:sz w:val="24"/>
        </w:rPr>
        <w:t xml:space="preserve">Independent, </w:t>
      </w:r>
      <w:r w:rsidRPr="00301546">
        <w:rPr>
          <w:rFonts w:ascii="Arial" w:hAnsi="Arial" w:cs="Arial"/>
          <w:sz w:val="24"/>
        </w:rPr>
        <w:t>14</w:t>
      </w:r>
      <w:r w:rsidRPr="00301546">
        <w:rPr>
          <w:rFonts w:ascii="Arial" w:hAnsi="Arial" w:cs="Arial"/>
          <w:sz w:val="24"/>
          <w:vertAlign w:val="superscript"/>
        </w:rPr>
        <w:t>th</w:t>
      </w:r>
      <w:r w:rsidRPr="00301546">
        <w:rPr>
          <w:rFonts w:ascii="Arial" w:hAnsi="Arial" w:cs="Arial"/>
          <w:sz w:val="24"/>
        </w:rPr>
        <w:t xml:space="preserve"> December, pp. 1.</w:t>
      </w:r>
    </w:p>
    <w:p w:rsidR="001C4743" w:rsidRDefault="001C4743" w:rsidP="003E4BA1">
      <w:pPr>
        <w:spacing w:line="360" w:lineRule="auto"/>
        <w:jc w:val="both"/>
        <w:rPr>
          <w:rFonts w:ascii="Arial" w:hAnsi="Arial" w:cs="Arial"/>
          <w:sz w:val="24"/>
        </w:rPr>
      </w:pPr>
      <w:r>
        <w:rPr>
          <w:rFonts w:ascii="Arial" w:hAnsi="Arial" w:cs="Arial"/>
          <w:sz w:val="24"/>
        </w:rPr>
        <w:t>Great Br</w:t>
      </w:r>
      <w:r w:rsidR="004D37DE">
        <w:rPr>
          <w:rFonts w:ascii="Arial" w:hAnsi="Arial" w:cs="Arial"/>
          <w:sz w:val="24"/>
        </w:rPr>
        <w:t xml:space="preserve">itain: Department for Education. (2010) </w:t>
      </w:r>
      <w:r w:rsidR="004D37DE" w:rsidRPr="004D37DE">
        <w:rPr>
          <w:rFonts w:ascii="Arial" w:hAnsi="Arial" w:cs="Arial"/>
          <w:i/>
          <w:sz w:val="24"/>
        </w:rPr>
        <w:t>Equality Act (2010)</w:t>
      </w:r>
      <w:r w:rsidR="004D37DE">
        <w:rPr>
          <w:rFonts w:ascii="Arial" w:hAnsi="Arial" w:cs="Arial"/>
          <w:sz w:val="24"/>
        </w:rPr>
        <w:t>. London: HMSO.</w:t>
      </w:r>
    </w:p>
    <w:p w:rsidR="00A302A6" w:rsidRPr="00A302A6" w:rsidRDefault="00A302A6" w:rsidP="003E4BA1">
      <w:pPr>
        <w:spacing w:line="360" w:lineRule="auto"/>
        <w:jc w:val="both"/>
        <w:rPr>
          <w:rFonts w:ascii="Arial" w:hAnsi="Arial" w:cs="Arial"/>
          <w:sz w:val="24"/>
        </w:rPr>
      </w:pPr>
      <w:r>
        <w:rPr>
          <w:rFonts w:ascii="Arial" w:hAnsi="Arial" w:cs="Arial"/>
          <w:sz w:val="24"/>
        </w:rPr>
        <w:t>Great Britain: Department for Education. (2018</w:t>
      </w:r>
      <w:r w:rsidRPr="00A302A6">
        <w:rPr>
          <w:rFonts w:ascii="Arial" w:hAnsi="Arial" w:cs="Arial"/>
          <w:i/>
          <w:sz w:val="24"/>
        </w:rPr>
        <w:t>) Additional Learning Needs and Education Tribunal (Wales) Act 2018</w:t>
      </w:r>
      <w:r>
        <w:rPr>
          <w:rFonts w:ascii="Arial" w:hAnsi="Arial" w:cs="Arial"/>
          <w:i/>
          <w:sz w:val="24"/>
        </w:rPr>
        <w:t xml:space="preserve">. </w:t>
      </w:r>
      <w:r>
        <w:rPr>
          <w:rFonts w:ascii="Arial" w:hAnsi="Arial" w:cs="Arial"/>
          <w:sz w:val="24"/>
        </w:rPr>
        <w:t>London: HMSO.</w:t>
      </w:r>
    </w:p>
    <w:p w:rsidR="00694E5E" w:rsidRPr="00694E5E" w:rsidRDefault="00694E5E" w:rsidP="003E4BA1">
      <w:pPr>
        <w:spacing w:line="360" w:lineRule="auto"/>
        <w:jc w:val="both"/>
        <w:rPr>
          <w:rFonts w:ascii="Arial" w:hAnsi="Arial" w:cs="Arial"/>
          <w:sz w:val="24"/>
        </w:rPr>
      </w:pPr>
      <w:r w:rsidRPr="00694E5E">
        <w:rPr>
          <w:rFonts w:ascii="Arial" w:hAnsi="Arial" w:cs="Arial"/>
          <w:sz w:val="24"/>
        </w:rPr>
        <w:t>Hadders-Algra</w:t>
      </w:r>
      <w:r>
        <w:rPr>
          <w:rFonts w:ascii="Arial" w:hAnsi="Arial" w:cs="Arial"/>
          <w:sz w:val="24"/>
        </w:rPr>
        <w:t xml:space="preserve">, M. (2011) ‘Challenges and limitations in early intervention’, </w:t>
      </w:r>
      <w:r>
        <w:rPr>
          <w:rFonts w:ascii="Arial" w:hAnsi="Arial" w:cs="Arial"/>
          <w:i/>
          <w:sz w:val="24"/>
        </w:rPr>
        <w:t xml:space="preserve">Developmental Medicine and Child Neurology, </w:t>
      </w:r>
      <w:r>
        <w:rPr>
          <w:rFonts w:ascii="Arial" w:hAnsi="Arial" w:cs="Arial"/>
          <w:sz w:val="24"/>
        </w:rPr>
        <w:t>Volume 53, pp. 52-55.</w:t>
      </w:r>
    </w:p>
    <w:p w:rsidR="002625E4" w:rsidRPr="00301546" w:rsidRDefault="002625E4" w:rsidP="003E4BA1">
      <w:pPr>
        <w:spacing w:line="360" w:lineRule="auto"/>
        <w:jc w:val="both"/>
        <w:rPr>
          <w:rFonts w:ascii="Arial" w:hAnsi="Arial" w:cs="Arial"/>
          <w:sz w:val="24"/>
        </w:rPr>
      </w:pPr>
      <w:r w:rsidRPr="00301546">
        <w:rPr>
          <w:rFonts w:ascii="Arial" w:hAnsi="Arial" w:cs="Arial"/>
          <w:sz w:val="24"/>
        </w:rPr>
        <w:t xml:space="preserve">Lai, M.C., Lombardo, M and Baron-Cohen, S. (2014) ‘Autism’, </w:t>
      </w:r>
      <w:r w:rsidRPr="00301546">
        <w:rPr>
          <w:rFonts w:ascii="Arial" w:hAnsi="Arial" w:cs="Arial"/>
          <w:i/>
          <w:sz w:val="24"/>
        </w:rPr>
        <w:t xml:space="preserve">The Lancet, </w:t>
      </w:r>
      <w:r w:rsidRPr="00301546">
        <w:rPr>
          <w:rFonts w:ascii="Arial" w:hAnsi="Arial" w:cs="Arial"/>
          <w:sz w:val="24"/>
        </w:rPr>
        <w:t>Volume 383, pp. 896-910.</w:t>
      </w:r>
    </w:p>
    <w:p w:rsidR="002C6D53" w:rsidRDefault="00054A3D" w:rsidP="003E4BA1">
      <w:pPr>
        <w:spacing w:line="360" w:lineRule="auto"/>
        <w:jc w:val="both"/>
        <w:rPr>
          <w:rFonts w:ascii="Arial" w:hAnsi="Arial" w:cs="Arial"/>
          <w:sz w:val="24"/>
        </w:rPr>
      </w:pPr>
      <w:r w:rsidRPr="00301546">
        <w:rPr>
          <w:rFonts w:ascii="Arial" w:hAnsi="Arial" w:cs="Arial"/>
          <w:sz w:val="24"/>
        </w:rPr>
        <w:t>Lepk</w:t>
      </w:r>
      <w:r w:rsidR="002C6D53" w:rsidRPr="00301546">
        <w:rPr>
          <w:rFonts w:ascii="Arial" w:hAnsi="Arial" w:cs="Arial"/>
          <w:sz w:val="24"/>
        </w:rPr>
        <w:t>o</w:t>
      </w:r>
      <w:r w:rsidRPr="00301546">
        <w:rPr>
          <w:rFonts w:ascii="Arial" w:hAnsi="Arial" w:cs="Arial"/>
          <w:sz w:val="24"/>
        </w:rPr>
        <w:t>w</w:t>
      </w:r>
      <w:r w:rsidR="002C6D53" w:rsidRPr="00301546">
        <w:rPr>
          <w:rFonts w:ascii="Arial" w:hAnsi="Arial" w:cs="Arial"/>
          <w:sz w:val="24"/>
        </w:rPr>
        <w:t xml:space="preserve">ska, </w:t>
      </w:r>
      <w:r w:rsidRPr="00301546">
        <w:rPr>
          <w:rFonts w:ascii="Arial" w:hAnsi="Arial" w:cs="Arial"/>
          <w:sz w:val="24"/>
        </w:rPr>
        <w:t>D. (2008) ‘Why don’t you understand?</w:t>
      </w:r>
      <w:r w:rsidR="003C12AF" w:rsidRPr="00301546">
        <w:rPr>
          <w:rFonts w:ascii="Arial" w:hAnsi="Arial" w:cs="Arial"/>
          <w:sz w:val="24"/>
        </w:rPr>
        <w:t>’</w:t>
      </w:r>
      <w:r w:rsidRPr="00301546">
        <w:rPr>
          <w:rFonts w:ascii="Arial" w:hAnsi="Arial" w:cs="Arial"/>
          <w:sz w:val="24"/>
        </w:rPr>
        <w:t xml:space="preserve">, </w:t>
      </w:r>
      <w:r w:rsidRPr="00301546">
        <w:rPr>
          <w:rFonts w:ascii="Arial" w:hAnsi="Arial" w:cs="Arial"/>
          <w:i/>
          <w:sz w:val="24"/>
        </w:rPr>
        <w:t xml:space="preserve">The Guardian, </w:t>
      </w:r>
      <w:r w:rsidRPr="00301546">
        <w:rPr>
          <w:rFonts w:ascii="Arial" w:hAnsi="Arial" w:cs="Arial"/>
          <w:sz w:val="24"/>
        </w:rPr>
        <w:t>11</w:t>
      </w:r>
      <w:r w:rsidRPr="00301546">
        <w:rPr>
          <w:rFonts w:ascii="Arial" w:hAnsi="Arial" w:cs="Arial"/>
          <w:sz w:val="24"/>
          <w:vertAlign w:val="superscript"/>
        </w:rPr>
        <w:t>th</w:t>
      </w:r>
      <w:r w:rsidRPr="00301546">
        <w:rPr>
          <w:rFonts w:ascii="Arial" w:hAnsi="Arial" w:cs="Arial"/>
          <w:sz w:val="24"/>
        </w:rPr>
        <w:t xml:space="preserve"> November, pp. 1.</w:t>
      </w:r>
    </w:p>
    <w:p w:rsidR="0050463E" w:rsidRPr="0050463E" w:rsidRDefault="0050463E" w:rsidP="003E4BA1">
      <w:pPr>
        <w:spacing w:line="360" w:lineRule="auto"/>
        <w:jc w:val="both"/>
        <w:rPr>
          <w:rFonts w:ascii="Arial" w:hAnsi="Arial" w:cs="Arial"/>
          <w:sz w:val="24"/>
        </w:rPr>
      </w:pPr>
      <w:r>
        <w:rPr>
          <w:rFonts w:ascii="Arial" w:hAnsi="Arial" w:cs="Arial"/>
          <w:sz w:val="24"/>
        </w:rPr>
        <w:t xml:space="preserve">Lynch, S.L and Irvine A.N. (2009) ‘Inclusive education and best practice for children with autism spectrum disorder: and integrated approach’, </w:t>
      </w:r>
      <w:r>
        <w:rPr>
          <w:rFonts w:ascii="Arial" w:hAnsi="Arial" w:cs="Arial"/>
          <w:i/>
          <w:sz w:val="24"/>
        </w:rPr>
        <w:t xml:space="preserve">International Journal of Inclusive Education, </w:t>
      </w:r>
      <w:r>
        <w:rPr>
          <w:rFonts w:ascii="Arial" w:hAnsi="Arial" w:cs="Arial"/>
          <w:sz w:val="24"/>
        </w:rPr>
        <w:t xml:space="preserve">Volume 13, Issue 8, pp. </w:t>
      </w:r>
      <w:r w:rsidR="00312C5D">
        <w:rPr>
          <w:rFonts w:ascii="Arial" w:hAnsi="Arial" w:cs="Arial"/>
          <w:sz w:val="24"/>
        </w:rPr>
        <w:t>845-859.</w:t>
      </w:r>
    </w:p>
    <w:p w:rsidR="00B044CD" w:rsidRDefault="00B044CD" w:rsidP="003E4BA1">
      <w:pPr>
        <w:spacing w:line="360" w:lineRule="auto"/>
        <w:jc w:val="both"/>
        <w:rPr>
          <w:rFonts w:ascii="Arial" w:hAnsi="Arial" w:cs="Arial"/>
          <w:sz w:val="24"/>
        </w:rPr>
      </w:pPr>
      <w:r w:rsidRPr="00301546">
        <w:rPr>
          <w:rFonts w:ascii="Arial" w:hAnsi="Arial" w:cs="Arial"/>
          <w:sz w:val="24"/>
        </w:rPr>
        <w:t xml:space="preserve">National Autistic Society (2018) ‘Diagnosis for Children’ </w:t>
      </w:r>
      <w:hyperlink r:id="rId11" w:history="1">
        <w:r w:rsidRPr="00301546">
          <w:rPr>
            <w:rStyle w:val="Hyperlink"/>
            <w:rFonts w:ascii="Arial" w:hAnsi="Arial" w:cs="Arial"/>
            <w:sz w:val="24"/>
          </w:rPr>
          <w:t>http://www.autism.org.uk/about/diagnosis/children.aspx</w:t>
        </w:r>
      </w:hyperlink>
      <w:r w:rsidRPr="00301546">
        <w:rPr>
          <w:rFonts w:ascii="Arial" w:hAnsi="Arial" w:cs="Arial"/>
          <w:sz w:val="24"/>
        </w:rPr>
        <w:t xml:space="preserve"> [Accessed: 23</w:t>
      </w:r>
      <w:r w:rsidRPr="00301546">
        <w:rPr>
          <w:rFonts w:ascii="Arial" w:hAnsi="Arial" w:cs="Arial"/>
          <w:sz w:val="24"/>
          <w:vertAlign w:val="superscript"/>
        </w:rPr>
        <w:t>rd</w:t>
      </w:r>
      <w:r w:rsidRPr="00301546">
        <w:rPr>
          <w:rFonts w:ascii="Arial" w:hAnsi="Arial" w:cs="Arial"/>
          <w:sz w:val="24"/>
        </w:rPr>
        <w:t xml:space="preserve"> April 2018].</w:t>
      </w:r>
    </w:p>
    <w:p w:rsidR="00415601" w:rsidRPr="00415601" w:rsidRDefault="00946C50" w:rsidP="003E4BA1">
      <w:pPr>
        <w:spacing w:line="360" w:lineRule="auto"/>
        <w:jc w:val="both"/>
        <w:rPr>
          <w:rFonts w:ascii="Arial" w:hAnsi="Arial" w:cs="Arial"/>
          <w:sz w:val="24"/>
        </w:rPr>
      </w:pPr>
      <w:r>
        <w:rPr>
          <w:rFonts w:ascii="Arial" w:hAnsi="Arial" w:cs="Arial"/>
          <w:sz w:val="24"/>
        </w:rPr>
        <w:t xml:space="preserve">Oliver, M., Sapey, </w:t>
      </w:r>
      <w:r w:rsidR="00415601">
        <w:rPr>
          <w:rFonts w:ascii="Arial" w:hAnsi="Arial" w:cs="Arial"/>
          <w:sz w:val="24"/>
        </w:rPr>
        <w:t xml:space="preserve">B and Thomas, P. (2012) </w:t>
      </w:r>
      <w:r w:rsidR="00415601">
        <w:rPr>
          <w:rFonts w:ascii="Arial" w:hAnsi="Arial" w:cs="Arial"/>
          <w:i/>
          <w:sz w:val="24"/>
        </w:rPr>
        <w:t xml:space="preserve">Social Work with Disabled People. </w:t>
      </w:r>
      <w:r w:rsidR="00415601">
        <w:rPr>
          <w:rFonts w:ascii="Arial" w:hAnsi="Arial" w:cs="Arial"/>
          <w:sz w:val="24"/>
        </w:rPr>
        <w:t>United Kingdom: BASW.</w:t>
      </w:r>
    </w:p>
    <w:p w:rsidR="00824640" w:rsidRDefault="00824640" w:rsidP="003E4BA1">
      <w:pPr>
        <w:spacing w:line="360" w:lineRule="auto"/>
        <w:jc w:val="both"/>
        <w:rPr>
          <w:rFonts w:ascii="Arial" w:hAnsi="Arial" w:cs="Arial"/>
          <w:sz w:val="24"/>
        </w:rPr>
      </w:pPr>
      <w:r w:rsidRPr="00824640">
        <w:rPr>
          <w:rFonts w:ascii="Arial" w:hAnsi="Arial" w:cs="Arial"/>
          <w:sz w:val="24"/>
        </w:rPr>
        <w:t>Ornstein, A. C., Levine, D</w:t>
      </w:r>
      <w:r>
        <w:rPr>
          <w:rFonts w:ascii="Arial" w:hAnsi="Arial" w:cs="Arial"/>
          <w:sz w:val="24"/>
        </w:rPr>
        <w:t>. U., Gutek, G. L., Vocke, D. E</w:t>
      </w:r>
      <w:r w:rsidRPr="00824640">
        <w:rPr>
          <w:rFonts w:ascii="Arial" w:hAnsi="Arial" w:cs="Arial"/>
          <w:sz w:val="24"/>
        </w:rPr>
        <w:t xml:space="preserve"> (2014) </w:t>
      </w:r>
      <w:r w:rsidRPr="00824640">
        <w:rPr>
          <w:rFonts w:ascii="Arial" w:hAnsi="Arial" w:cs="Arial"/>
          <w:i/>
          <w:iCs/>
          <w:sz w:val="24"/>
        </w:rPr>
        <w:t xml:space="preserve">Foundations of education. </w:t>
      </w:r>
      <w:r w:rsidRPr="00824640">
        <w:rPr>
          <w:rFonts w:ascii="Arial" w:hAnsi="Arial" w:cs="Arial"/>
          <w:sz w:val="24"/>
        </w:rPr>
        <w:t>Boston: Cengage Learning.</w:t>
      </w:r>
    </w:p>
    <w:p w:rsidR="00047D20" w:rsidRDefault="00047D20" w:rsidP="003E4BA1">
      <w:pPr>
        <w:spacing w:line="360" w:lineRule="auto"/>
        <w:jc w:val="both"/>
        <w:rPr>
          <w:rFonts w:ascii="Arial" w:hAnsi="Arial" w:cs="Arial"/>
          <w:sz w:val="24"/>
        </w:rPr>
      </w:pPr>
      <w:r>
        <w:rPr>
          <w:rFonts w:ascii="Arial" w:hAnsi="Arial" w:cs="Arial"/>
          <w:sz w:val="24"/>
        </w:rPr>
        <w:t xml:space="preserve">Rivero, M.L and Cuenca, M. (2011) ‘J.E. Pestalozzi y L.S. Vygotsky: Resembling theories’, </w:t>
      </w:r>
      <w:r w:rsidRPr="00047D20">
        <w:rPr>
          <w:rFonts w:ascii="Arial" w:hAnsi="Arial" w:cs="Arial"/>
          <w:i/>
          <w:sz w:val="24"/>
        </w:rPr>
        <w:t>Transformation</w:t>
      </w:r>
      <w:r>
        <w:rPr>
          <w:rFonts w:ascii="Arial" w:hAnsi="Arial" w:cs="Arial"/>
          <w:sz w:val="24"/>
        </w:rPr>
        <w:t xml:space="preserve">, </w:t>
      </w:r>
      <w:r w:rsidR="005D1CCC">
        <w:rPr>
          <w:rFonts w:ascii="Arial" w:hAnsi="Arial" w:cs="Arial"/>
          <w:sz w:val="24"/>
        </w:rPr>
        <w:t xml:space="preserve">Volume 7, Issue 2, </w:t>
      </w:r>
      <w:r>
        <w:rPr>
          <w:rFonts w:ascii="Arial" w:hAnsi="Arial" w:cs="Arial"/>
          <w:sz w:val="24"/>
        </w:rPr>
        <w:t>pp. 36-42.</w:t>
      </w:r>
    </w:p>
    <w:p w:rsidR="00F0028F" w:rsidRDefault="00F0028F" w:rsidP="003E4BA1">
      <w:pPr>
        <w:spacing w:line="360" w:lineRule="auto"/>
        <w:jc w:val="both"/>
        <w:rPr>
          <w:rFonts w:ascii="Arial" w:hAnsi="Arial" w:cs="Arial"/>
          <w:sz w:val="24"/>
        </w:rPr>
      </w:pPr>
      <w:r>
        <w:rPr>
          <w:rFonts w:ascii="Arial" w:hAnsi="Arial" w:cs="Arial"/>
          <w:sz w:val="24"/>
        </w:rPr>
        <w:t xml:space="preserve">Stobbs, P (2015) ‘Disabled children and the Equality Act 2010’ </w:t>
      </w:r>
      <w:hyperlink r:id="rId12" w:history="1">
        <w:r w:rsidRPr="006430DD">
          <w:rPr>
            <w:rStyle w:val="Hyperlink"/>
            <w:rFonts w:ascii="Arial" w:hAnsi="Arial" w:cs="Arial"/>
            <w:sz w:val="24"/>
          </w:rPr>
          <w:t>https://councilfordisabledchildren.org.uk/sites/default/files/field/attachemnt/equality-act-early-years_online.pdf</w:t>
        </w:r>
      </w:hyperlink>
      <w:r>
        <w:rPr>
          <w:rFonts w:ascii="Arial" w:hAnsi="Arial" w:cs="Arial"/>
          <w:sz w:val="24"/>
        </w:rPr>
        <w:t xml:space="preserve"> [Accessed: 23</w:t>
      </w:r>
      <w:r w:rsidRPr="00F0028F">
        <w:rPr>
          <w:rFonts w:ascii="Arial" w:hAnsi="Arial" w:cs="Arial"/>
          <w:sz w:val="24"/>
          <w:vertAlign w:val="superscript"/>
        </w:rPr>
        <w:t>rd</w:t>
      </w:r>
      <w:r>
        <w:rPr>
          <w:rFonts w:ascii="Arial" w:hAnsi="Arial" w:cs="Arial"/>
          <w:sz w:val="24"/>
        </w:rPr>
        <w:t xml:space="preserve"> April 2018].</w:t>
      </w:r>
    </w:p>
    <w:p w:rsidR="008E02E2" w:rsidRDefault="008E02E2" w:rsidP="003E4BA1">
      <w:pPr>
        <w:spacing w:line="360" w:lineRule="auto"/>
        <w:jc w:val="both"/>
        <w:rPr>
          <w:rFonts w:ascii="Arial" w:hAnsi="Arial" w:cs="Arial"/>
          <w:sz w:val="24"/>
        </w:rPr>
      </w:pPr>
      <w:r w:rsidRPr="00301546">
        <w:rPr>
          <w:rFonts w:ascii="Arial" w:hAnsi="Arial" w:cs="Arial"/>
          <w:sz w:val="24"/>
        </w:rPr>
        <w:t xml:space="preserve">Stone, W.L and DiGeromino, F.T (2006) </w:t>
      </w:r>
      <w:r w:rsidRPr="00301546">
        <w:rPr>
          <w:rFonts w:ascii="Arial" w:hAnsi="Arial" w:cs="Arial"/>
          <w:i/>
          <w:sz w:val="24"/>
        </w:rPr>
        <w:t xml:space="preserve">Does my child have autism? </w:t>
      </w:r>
      <w:r w:rsidRPr="00301546">
        <w:rPr>
          <w:rFonts w:ascii="Arial" w:hAnsi="Arial" w:cs="Arial"/>
          <w:sz w:val="24"/>
        </w:rPr>
        <w:t>San Francisco: John Wiley &amp; Sons.</w:t>
      </w:r>
    </w:p>
    <w:p w:rsidR="00721CFB" w:rsidRDefault="00721CFB" w:rsidP="003E4BA1">
      <w:pPr>
        <w:spacing w:line="360" w:lineRule="auto"/>
        <w:jc w:val="both"/>
        <w:rPr>
          <w:rFonts w:ascii="Arial" w:hAnsi="Arial" w:cs="Arial"/>
          <w:i/>
          <w:sz w:val="24"/>
        </w:rPr>
      </w:pPr>
      <w:r>
        <w:rPr>
          <w:rFonts w:ascii="Arial" w:hAnsi="Arial" w:cs="Arial"/>
          <w:sz w:val="24"/>
        </w:rPr>
        <w:t xml:space="preserve">Tickle, L. (2009) ‘Why can’t I go?’, </w:t>
      </w:r>
      <w:r>
        <w:rPr>
          <w:rFonts w:ascii="Arial" w:hAnsi="Arial" w:cs="Arial"/>
          <w:i/>
          <w:sz w:val="24"/>
        </w:rPr>
        <w:t>The Guardian, 24</w:t>
      </w:r>
      <w:r w:rsidRPr="00721CFB">
        <w:rPr>
          <w:rFonts w:ascii="Arial" w:hAnsi="Arial" w:cs="Arial"/>
          <w:i/>
          <w:sz w:val="24"/>
          <w:vertAlign w:val="superscript"/>
        </w:rPr>
        <w:t>th</w:t>
      </w:r>
      <w:r>
        <w:rPr>
          <w:rFonts w:ascii="Arial" w:hAnsi="Arial" w:cs="Arial"/>
          <w:i/>
          <w:sz w:val="24"/>
        </w:rPr>
        <w:t xml:space="preserve"> </w:t>
      </w:r>
      <w:r w:rsidRPr="00624AF9">
        <w:rPr>
          <w:rFonts w:ascii="Arial" w:hAnsi="Arial" w:cs="Arial"/>
          <w:sz w:val="24"/>
        </w:rPr>
        <w:t>March, pp. 1</w:t>
      </w:r>
      <w:r>
        <w:rPr>
          <w:rFonts w:ascii="Arial" w:hAnsi="Arial" w:cs="Arial"/>
          <w:i/>
          <w:sz w:val="24"/>
        </w:rPr>
        <w:t>.</w:t>
      </w:r>
    </w:p>
    <w:p w:rsidR="00514FEC" w:rsidRPr="00514FEC" w:rsidRDefault="00514FEC" w:rsidP="003E4BA1">
      <w:pPr>
        <w:spacing w:line="360" w:lineRule="auto"/>
        <w:jc w:val="both"/>
        <w:rPr>
          <w:rFonts w:ascii="Arial" w:hAnsi="Arial" w:cs="Arial"/>
          <w:sz w:val="24"/>
        </w:rPr>
      </w:pPr>
      <w:r>
        <w:rPr>
          <w:rFonts w:ascii="Arial" w:hAnsi="Arial" w:cs="Arial"/>
          <w:sz w:val="24"/>
        </w:rPr>
        <w:t xml:space="preserve">UNICEF (1990) ‘United Nations Convention on the Rights of the Child’ </w:t>
      </w:r>
      <w:hyperlink r:id="rId13" w:history="1">
        <w:r w:rsidRPr="002F641E">
          <w:rPr>
            <w:rStyle w:val="Hyperlink"/>
            <w:rFonts w:ascii="Arial" w:hAnsi="Arial" w:cs="Arial"/>
            <w:sz w:val="24"/>
          </w:rPr>
          <w:t>https://downloads.unicef.org.uk/wp-content/uploads/2010/05/UNCRC_united_nations_convention_on_the_rights_of_the_child.pdf?_ga=2.102972416.1299065722.1524227714-978070164.1508751551</w:t>
        </w:r>
      </w:hyperlink>
      <w:r>
        <w:rPr>
          <w:rFonts w:ascii="Arial" w:hAnsi="Arial" w:cs="Arial"/>
          <w:sz w:val="24"/>
        </w:rPr>
        <w:t xml:space="preserve"> [Accessed: 10</w:t>
      </w:r>
      <w:r w:rsidRPr="00514FEC">
        <w:rPr>
          <w:rFonts w:ascii="Arial" w:hAnsi="Arial" w:cs="Arial"/>
          <w:sz w:val="24"/>
          <w:vertAlign w:val="superscript"/>
        </w:rPr>
        <w:t>th</w:t>
      </w:r>
      <w:r>
        <w:rPr>
          <w:rFonts w:ascii="Arial" w:hAnsi="Arial" w:cs="Arial"/>
          <w:sz w:val="24"/>
        </w:rPr>
        <w:t xml:space="preserve"> May 2018].</w:t>
      </w:r>
    </w:p>
    <w:p w:rsidR="00641BD3" w:rsidRPr="00641BD3" w:rsidRDefault="00641BD3" w:rsidP="003E4BA1">
      <w:pPr>
        <w:spacing w:line="360" w:lineRule="auto"/>
        <w:jc w:val="both"/>
        <w:rPr>
          <w:rFonts w:ascii="Arial" w:hAnsi="Arial" w:cs="Arial"/>
          <w:sz w:val="24"/>
        </w:rPr>
      </w:pPr>
      <w:r w:rsidRPr="00641BD3">
        <w:rPr>
          <w:rFonts w:ascii="Arial" w:hAnsi="Arial" w:cs="Arial"/>
          <w:sz w:val="24"/>
          <w:lang w:val="en"/>
        </w:rPr>
        <w:t xml:space="preserve">United Kingdom : Wales passes Additional Learning Needs and Education Tribunal (Wales) Bill. 2017. </w:t>
      </w:r>
      <w:r>
        <w:rPr>
          <w:rFonts w:ascii="Arial" w:hAnsi="Arial" w:cs="Arial"/>
          <w:i/>
          <w:iCs/>
          <w:sz w:val="24"/>
          <w:lang w:val="en"/>
        </w:rPr>
        <w:t>MENA Report.</w:t>
      </w:r>
    </w:p>
    <w:p w:rsidR="005F4554" w:rsidRDefault="005F4554" w:rsidP="003E4BA1">
      <w:pPr>
        <w:spacing w:line="360" w:lineRule="auto"/>
        <w:jc w:val="both"/>
        <w:rPr>
          <w:rFonts w:ascii="Arial" w:hAnsi="Arial" w:cs="Arial"/>
          <w:sz w:val="24"/>
        </w:rPr>
      </w:pPr>
      <w:r w:rsidRPr="00301546">
        <w:rPr>
          <w:rFonts w:ascii="Arial" w:hAnsi="Arial" w:cs="Arial"/>
          <w:sz w:val="24"/>
        </w:rPr>
        <w:t xml:space="preserve">University of South Wales (2018) ‘PAWB Wales | Behaviour Analysis Clinic Early Intervention Service’ </w:t>
      </w:r>
      <w:hyperlink r:id="rId14" w:history="1">
        <w:r w:rsidRPr="00301546">
          <w:rPr>
            <w:rStyle w:val="Hyperlink"/>
            <w:rFonts w:ascii="Arial" w:hAnsi="Arial" w:cs="Arial"/>
            <w:sz w:val="24"/>
          </w:rPr>
          <w:t>http://pawb.southwales.ac.uk/ABA/USWAP/</w:t>
        </w:r>
      </w:hyperlink>
      <w:r w:rsidRPr="00301546">
        <w:rPr>
          <w:rFonts w:ascii="Arial" w:hAnsi="Arial" w:cs="Arial"/>
          <w:sz w:val="24"/>
        </w:rPr>
        <w:t xml:space="preserve"> [Accessed: 23</w:t>
      </w:r>
      <w:r w:rsidRPr="00301546">
        <w:rPr>
          <w:rFonts w:ascii="Arial" w:hAnsi="Arial" w:cs="Arial"/>
          <w:sz w:val="24"/>
          <w:vertAlign w:val="superscript"/>
        </w:rPr>
        <w:t>rd</w:t>
      </w:r>
      <w:r w:rsidRPr="00301546">
        <w:rPr>
          <w:rFonts w:ascii="Arial" w:hAnsi="Arial" w:cs="Arial"/>
          <w:sz w:val="24"/>
        </w:rPr>
        <w:t xml:space="preserve"> April 2018].</w:t>
      </w:r>
    </w:p>
    <w:p w:rsidR="00914784" w:rsidRPr="00914784" w:rsidRDefault="00914784" w:rsidP="003E4BA1">
      <w:pPr>
        <w:spacing w:line="360" w:lineRule="auto"/>
        <w:jc w:val="both"/>
        <w:rPr>
          <w:rFonts w:ascii="Arial" w:hAnsi="Arial" w:cs="Arial"/>
          <w:bCs/>
          <w:sz w:val="24"/>
        </w:rPr>
      </w:pPr>
      <w:r w:rsidRPr="00450B6D">
        <w:rPr>
          <w:rFonts w:ascii="Arial" w:hAnsi="Arial" w:cs="Arial"/>
          <w:bCs/>
          <w:sz w:val="24"/>
        </w:rPr>
        <w:t xml:space="preserve">Watson, N. Roulstone, A. and Thomas, C. (2012) </w:t>
      </w:r>
      <w:r w:rsidRPr="00450B6D">
        <w:rPr>
          <w:rFonts w:ascii="Arial" w:hAnsi="Arial" w:cs="Arial"/>
          <w:bCs/>
          <w:i/>
          <w:sz w:val="24"/>
        </w:rPr>
        <w:t>The Routledge Handbook of Disability Studies</w:t>
      </w:r>
      <w:r w:rsidRPr="00450B6D">
        <w:rPr>
          <w:rFonts w:ascii="Arial" w:hAnsi="Arial" w:cs="Arial"/>
          <w:bCs/>
          <w:sz w:val="24"/>
        </w:rPr>
        <w:t>. London: Routledge.</w:t>
      </w:r>
    </w:p>
    <w:p w:rsidR="008A158F" w:rsidRDefault="00F0747F" w:rsidP="003E4BA1">
      <w:pPr>
        <w:spacing w:line="360" w:lineRule="auto"/>
        <w:jc w:val="both"/>
        <w:rPr>
          <w:rFonts w:ascii="Arial" w:hAnsi="Arial" w:cs="Arial"/>
          <w:sz w:val="24"/>
        </w:rPr>
      </w:pPr>
      <w:r w:rsidRPr="00301546">
        <w:rPr>
          <w:rFonts w:ascii="Arial" w:hAnsi="Arial" w:cs="Arial"/>
          <w:sz w:val="24"/>
        </w:rPr>
        <w:t xml:space="preserve">Webb, E., Morey, J., Thompsen, W and Butler, C. (2003) ‘Prevalence of autistic spectrum disorder in children attending mainstream schools in a Welsh education authority’, </w:t>
      </w:r>
      <w:r w:rsidRPr="00301546">
        <w:rPr>
          <w:rFonts w:ascii="Arial" w:hAnsi="Arial" w:cs="Arial"/>
          <w:i/>
          <w:sz w:val="24"/>
        </w:rPr>
        <w:t xml:space="preserve">Developmental Medicine and Child Neurology, </w:t>
      </w:r>
      <w:r w:rsidRPr="00301546">
        <w:rPr>
          <w:rFonts w:ascii="Arial" w:hAnsi="Arial" w:cs="Arial"/>
          <w:sz w:val="24"/>
        </w:rPr>
        <w:t>Volume 45, Issue 6, pp. 377-384.</w:t>
      </w:r>
    </w:p>
    <w:p w:rsidR="00E1711F" w:rsidRDefault="00E1711F" w:rsidP="003E4BA1">
      <w:pPr>
        <w:spacing w:line="360" w:lineRule="auto"/>
        <w:jc w:val="both"/>
        <w:rPr>
          <w:rFonts w:ascii="Arial" w:hAnsi="Arial" w:cs="Arial"/>
          <w:sz w:val="24"/>
        </w:rPr>
      </w:pPr>
      <w:r>
        <w:rPr>
          <w:rFonts w:ascii="Arial" w:hAnsi="Arial" w:cs="Arial"/>
          <w:sz w:val="24"/>
        </w:rPr>
        <w:t xml:space="preserve">Welsh Assembly (2008) ‘Draft Additional Learning Needs Code’ </w:t>
      </w:r>
      <w:hyperlink r:id="rId15" w:history="1">
        <w:r w:rsidRPr="002F641E">
          <w:rPr>
            <w:rStyle w:val="Hyperlink"/>
            <w:rFonts w:ascii="Arial" w:hAnsi="Arial" w:cs="Arial"/>
            <w:sz w:val="24"/>
          </w:rPr>
          <w:t>http://www.senedd.assembly.wales/documents/s59527/Draft%20Additional%20Learning%20Needs%20Code%20February%202017.pdf</w:t>
        </w:r>
      </w:hyperlink>
      <w:r>
        <w:rPr>
          <w:rFonts w:ascii="Arial" w:hAnsi="Arial" w:cs="Arial"/>
          <w:sz w:val="24"/>
        </w:rPr>
        <w:t xml:space="preserve"> [Accessed: 10</w:t>
      </w:r>
      <w:r w:rsidRPr="00E1711F">
        <w:rPr>
          <w:rFonts w:ascii="Arial" w:hAnsi="Arial" w:cs="Arial"/>
          <w:sz w:val="24"/>
          <w:vertAlign w:val="superscript"/>
        </w:rPr>
        <w:t>th</w:t>
      </w:r>
      <w:r>
        <w:rPr>
          <w:rFonts w:ascii="Arial" w:hAnsi="Arial" w:cs="Arial"/>
          <w:sz w:val="24"/>
        </w:rPr>
        <w:t xml:space="preserve"> May 2018].</w:t>
      </w:r>
    </w:p>
    <w:p w:rsidR="00FF2F60" w:rsidRDefault="00FF2F60" w:rsidP="003E4BA1">
      <w:pPr>
        <w:spacing w:line="360" w:lineRule="auto"/>
        <w:jc w:val="both"/>
        <w:rPr>
          <w:rFonts w:ascii="Arial" w:hAnsi="Arial" w:cs="Arial"/>
          <w:sz w:val="24"/>
        </w:rPr>
      </w:pPr>
      <w:r>
        <w:rPr>
          <w:rFonts w:ascii="Arial" w:hAnsi="Arial" w:cs="Arial"/>
          <w:sz w:val="24"/>
        </w:rPr>
        <w:t xml:space="preserve">Welsh Government (2006) ‘Inclusion and Pupil Support’ </w:t>
      </w:r>
      <w:hyperlink r:id="rId16" w:history="1">
        <w:r w:rsidRPr="002F641E">
          <w:rPr>
            <w:rStyle w:val="Hyperlink"/>
            <w:rFonts w:ascii="Arial" w:hAnsi="Arial" w:cs="Arial"/>
            <w:sz w:val="24"/>
          </w:rPr>
          <w:t>http://learning.gov.wales/docs/learningwales/publications/121128inclusionen.pdf</w:t>
        </w:r>
      </w:hyperlink>
      <w:r>
        <w:rPr>
          <w:rFonts w:ascii="Arial" w:hAnsi="Arial" w:cs="Arial"/>
          <w:sz w:val="24"/>
        </w:rPr>
        <w:t xml:space="preserve"> [Accessed: 10</w:t>
      </w:r>
      <w:r w:rsidRPr="00FF2F60">
        <w:rPr>
          <w:rFonts w:ascii="Arial" w:hAnsi="Arial" w:cs="Arial"/>
          <w:sz w:val="24"/>
          <w:vertAlign w:val="superscript"/>
        </w:rPr>
        <w:t>th</w:t>
      </w:r>
      <w:r>
        <w:rPr>
          <w:rFonts w:ascii="Arial" w:hAnsi="Arial" w:cs="Arial"/>
          <w:sz w:val="24"/>
        </w:rPr>
        <w:t xml:space="preserve"> May 2018].</w:t>
      </w:r>
    </w:p>
    <w:p w:rsidR="005141EC" w:rsidRDefault="005141EC" w:rsidP="003E4BA1">
      <w:pPr>
        <w:spacing w:line="360" w:lineRule="auto"/>
        <w:jc w:val="both"/>
        <w:rPr>
          <w:rFonts w:ascii="Arial" w:hAnsi="Arial" w:cs="Arial"/>
          <w:sz w:val="24"/>
        </w:rPr>
      </w:pPr>
      <w:r>
        <w:rPr>
          <w:rFonts w:ascii="Arial" w:hAnsi="Arial" w:cs="Arial"/>
          <w:sz w:val="24"/>
        </w:rPr>
        <w:t xml:space="preserve">Welsh Government (2015) ‘Foundation Phase Framework: Revised (2015)’ </w:t>
      </w:r>
      <w:hyperlink r:id="rId17" w:history="1">
        <w:r w:rsidRPr="002F641E">
          <w:rPr>
            <w:rStyle w:val="Hyperlink"/>
            <w:rFonts w:ascii="Arial" w:hAnsi="Arial" w:cs="Arial"/>
            <w:sz w:val="24"/>
          </w:rPr>
          <w:t>http://learning.gov.wales/docs/learningwales/publications/150803-fp-framework-en.pdf</w:t>
        </w:r>
      </w:hyperlink>
      <w:r>
        <w:rPr>
          <w:rFonts w:ascii="Arial" w:hAnsi="Arial" w:cs="Arial"/>
          <w:sz w:val="24"/>
        </w:rPr>
        <w:t xml:space="preserve"> [Accessed: 10</w:t>
      </w:r>
      <w:r w:rsidRPr="005141EC">
        <w:rPr>
          <w:rFonts w:ascii="Arial" w:hAnsi="Arial" w:cs="Arial"/>
          <w:sz w:val="24"/>
          <w:vertAlign w:val="superscript"/>
        </w:rPr>
        <w:t>th</w:t>
      </w:r>
      <w:r>
        <w:rPr>
          <w:rFonts w:ascii="Arial" w:hAnsi="Arial" w:cs="Arial"/>
          <w:sz w:val="24"/>
        </w:rPr>
        <w:t xml:space="preserve"> May 2018].</w:t>
      </w:r>
    </w:p>
    <w:p w:rsidR="005141EC" w:rsidRPr="00301546" w:rsidRDefault="008977FB" w:rsidP="003E4BA1">
      <w:pPr>
        <w:spacing w:line="360" w:lineRule="auto"/>
        <w:jc w:val="both"/>
        <w:rPr>
          <w:rFonts w:ascii="Arial" w:hAnsi="Arial" w:cs="Arial"/>
          <w:sz w:val="24"/>
        </w:rPr>
      </w:pPr>
      <w:r>
        <w:rPr>
          <w:rFonts w:ascii="Arial" w:hAnsi="Arial" w:cs="Arial"/>
          <w:sz w:val="24"/>
        </w:rPr>
        <w:t xml:space="preserve">Welsh Government (2018) ‘The Additional Learning Needs and Education Tribunal (Wales) Act 2018’ </w:t>
      </w:r>
      <w:hyperlink r:id="rId18" w:history="1">
        <w:r w:rsidRPr="006430DD">
          <w:rPr>
            <w:rStyle w:val="Hyperlink"/>
            <w:rFonts w:ascii="Arial" w:hAnsi="Arial" w:cs="Arial"/>
            <w:sz w:val="24"/>
          </w:rPr>
          <w:t>http://gov.wales/topics/educationandskills/schoolshome/additional-learning-special-educational-needs/transformation-programme/legislation-and-statutory-guidance/?lang=en</w:t>
        </w:r>
      </w:hyperlink>
      <w:r>
        <w:rPr>
          <w:rFonts w:ascii="Arial" w:hAnsi="Arial" w:cs="Arial"/>
          <w:sz w:val="24"/>
        </w:rPr>
        <w:t xml:space="preserve"> [Accessed: 24</w:t>
      </w:r>
      <w:r w:rsidRPr="008977FB">
        <w:rPr>
          <w:rFonts w:ascii="Arial" w:hAnsi="Arial" w:cs="Arial"/>
          <w:sz w:val="24"/>
          <w:vertAlign w:val="superscript"/>
        </w:rPr>
        <w:t>th</w:t>
      </w:r>
      <w:r>
        <w:rPr>
          <w:rFonts w:ascii="Arial" w:hAnsi="Arial" w:cs="Arial"/>
          <w:sz w:val="24"/>
        </w:rPr>
        <w:t xml:space="preserve"> April 2018].</w:t>
      </w:r>
    </w:p>
    <w:p w:rsidR="002465F8" w:rsidRPr="00301546" w:rsidRDefault="002465F8" w:rsidP="003E4BA1">
      <w:pPr>
        <w:spacing w:line="360" w:lineRule="auto"/>
        <w:jc w:val="both"/>
        <w:rPr>
          <w:rFonts w:ascii="Arial" w:hAnsi="Arial" w:cs="Arial"/>
          <w:sz w:val="24"/>
        </w:rPr>
      </w:pPr>
      <w:r w:rsidRPr="00301546">
        <w:rPr>
          <w:rFonts w:ascii="Arial" w:hAnsi="Arial" w:cs="Arial"/>
          <w:sz w:val="24"/>
        </w:rPr>
        <w:t xml:space="preserve">Welton, J. (1983) ‘Implementing the 1981 Education Act, </w:t>
      </w:r>
      <w:r w:rsidRPr="00301546">
        <w:rPr>
          <w:rFonts w:ascii="Arial" w:hAnsi="Arial" w:cs="Arial"/>
          <w:i/>
          <w:sz w:val="24"/>
        </w:rPr>
        <w:t xml:space="preserve">Higher Education, </w:t>
      </w:r>
      <w:r w:rsidRPr="00301546">
        <w:rPr>
          <w:rFonts w:ascii="Arial" w:hAnsi="Arial" w:cs="Arial"/>
          <w:sz w:val="24"/>
        </w:rPr>
        <w:t>Volume 12, Issue 5, pp. 597-607.</w:t>
      </w:r>
    </w:p>
    <w:p w:rsidR="008E02E2" w:rsidRPr="00301546" w:rsidRDefault="008E02E2" w:rsidP="003E4BA1">
      <w:pPr>
        <w:spacing w:line="360" w:lineRule="auto"/>
        <w:jc w:val="both"/>
        <w:rPr>
          <w:rFonts w:ascii="Arial" w:hAnsi="Arial" w:cs="Arial"/>
          <w:sz w:val="24"/>
        </w:rPr>
      </w:pPr>
      <w:r w:rsidRPr="00301546">
        <w:rPr>
          <w:rFonts w:ascii="Arial" w:hAnsi="Arial" w:cs="Arial"/>
          <w:sz w:val="24"/>
        </w:rPr>
        <w:t>Zwaigenbaum, L., Bryson, S., Lord, C., Rogers, S., Carter, A and Carver L.</w:t>
      </w:r>
      <w:r w:rsidR="00A21457" w:rsidRPr="00301546">
        <w:rPr>
          <w:rFonts w:ascii="Arial" w:hAnsi="Arial" w:cs="Arial"/>
          <w:sz w:val="24"/>
        </w:rPr>
        <w:t xml:space="preserve"> (2009)</w:t>
      </w:r>
      <w:r w:rsidRPr="00301546">
        <w:rPr>
          <w:rFonts w:ascii="Arial" w:hAnsi="Arial" w:cs="Arial"/>
          <w:sz w:val="24"/>
        </w:rPr>
        <w:t xml:space="preserve"> ‘Clinical assessment and management of toddlers with suspected autism spectrum disorder: Insights from studies of high-risk infants’, </w:t>
      </w:r>
      <w:r w:rsidRPr="00301546">
        <w:rPr>
          <w:rFonts w:ascii="Arial" w:hAnsi="Arial" w:cs="Arial"/>
          <w:i/>
          <w:iCs/>
          <w:sz w:val="24"/>
        </w:rPr>
        <w:t xml:space="preserve">Pediatrics, </w:t>
      </w:r>
      <w:r w:rsidRPr="00301546">
        <w:rPr>
          <w:rFonts w:ascii="Arial" w:hAnsi="Arial" w:cs="Arial"/>
          <w:iCs/>
          <w:sz w:val="24"/>
        </w:rPr>
        <w:t>Volume 123</w:t>
      </w:r>
      <w:r w:rsidRPr="00301546">
        <w:rPr>
          <w:rFonts w:ascii="Arial" w:hAnsi="Arial" w:cs="Arial"/>
          <w:sz w:val="24"/>
        </w:rPr>
        <w:t>, pp. 1383-1391.</w:t>
      </w:r>
    </w:p>
    <w:sectPr w:rsidR="008E02E2" w:rsidRPr="00301546">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26F7" w:rsidRDefault="000B26F7" w:rsidP="000B26F7">
      <w:pPr>
        <w:spacing w:after="0" w:line="240" w:lineRule="auto"/>
      </w:pPr>
      <w:r>
        <w:separator/>
      </w:r>
    </w:p>
  </w:endnote>
  <w:endnote w:type="continuationSeparator" w:id="0">
    <w:p w:rsidR="000B26F7" w:rsidRDefault="000B26F7" w:rsidP="000B2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j-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7850126"/>
      <w:docPartObj>
        <w:docPartGallery w:val="Page Numbers (Bottom of Page)"/>
        <w:docPartUnique/>
      </w:docPartObj>
    </w:sdtPr>
    <w:sdtEndPr>
      <w:rPr>
        <w:noProof/>
      </w:rPr>
    </w:sdtEndPr>
    <w:sdtContent>
      <w:p w:rsidR="000B26F7" w:rsidRDefault="000B26F7">
        <w:pPr>
          <w:pStyle w:val="Footer"/>
          <w:jc w:val="right"/>
        </w:pPr>
        <w:r>
          <w:fldChar w:fldCharType="begin"/>
        </w:r>
        <w:r>
          <w:instrText xml:space="preserve"> PAGE   \* MERGEFORMAT </w:instrText>
        </w:r>
        <w:r>
          <w:fldChar w:fldCharType="separate"/>
        </w:r>
        <w:r w:rsidR="00CB744A">
          <w:rPr>
            <w:noProof/>
          </w:rPr>
          <w:t>1</w:t>
        </w:r>
        <w:r>
          <w:rPr>
            <w:noProof/>
          </w:rPr>
          <w:fldChar w:fldCharType="end"/>
        </w:r>
      </w:p>
    </w:sdtContent>
  </w:sdt>
  <w:p w:rsidR="000B26F7" w:rsidRDefault="000B26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6F7" w:rsidRDefault="000B26F7" w:rsidP="000B26F7">
      <w:pPr>
        <w:spacing w:after="0" w:line="240" w:lineRule="auto"/>
      </w:pPr>
      <w:r>
        <w:separator/>
      </w:r>
    </w:p>
  </w:footnote>
  <w:footnote w:type="continuationSeparator" w:id="0">
    <w:p w:rsidR="000B26F7" w:rsidRDefault="000B26F7" w:rsidP="000B26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6F7" w:rsidRDefault="000B26F7">
    <w:pPr>
      <w:pStyle w:val="Header"/>
    </w:pPr>
    <w:r>
      <w:t>EAEC6002 Assignment A 1500386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6F7"/>
    <w:rsid w:val="000025B8"/>
    <w:rsid w:val="00010BC7"/>
    <w:rsid w:val="00015D5A"/>
    <w:rsid w:val="00017328"/>
    <w:rsid w:val="00022D7A"/>
    <w:rsid w:val="00030EAC"/>
    <w:rsid w:val="00034BCB"/>
    <w:rsid w:val="00036694"/>
    <w:rsid w:val="00037A00"/>
    <w:rsid w:val="00037D15"/>
    <w:rsid w:val="00041207"/>
    <w:rsid w:val="00043A39"/>
    <w:rsid w:val="00046456"/>
    <w:rsid w:val="00047332"/>
    <w:rsid w:val="00047D20"/>
    <w:rsid w:val="000532CB"/>
    <w:rsid w:val="000536AA"/>
    <w:rsid w:val="00054A3D"/>
    <w:rsid w:val="000553EC"/>
    <w:rsid w:val="00056482"/>
    <w:rsid w:val="000605BC"/>
    <w:rsid w:val="000628F4"/>
    <w:rsid w:val="00062FD8"/>
    <w:rsid w:val="000649A7"/>
    <w:rsid w:val="00064ED7"/>
    <w:rsid w:val="0006598D"/>
    <w:rsid w:val="00084357"/>
    <w:rsid w:val="00084E27"/>
    <w:rsid w:val="000879ED"/>
    <w:rsid w:val="00090B15"/>
    <w:rsid w:val="00091F26"/>
    <w:rsid w:val="0009600B"/>
    <w:rsid w:val="000A3476"/>
    <w:rsid w:val="000A3682"/>
    <w:rsid w:val="000A4662"/>
    <w:rsid w:val="000A4EF3"/>
    <w:rsid w:val="000A50F4"/>
    <w:rsid w:val="000B0F8E"/>
    <w:rsid w:val="000B26F7"/>
    <w:rsid w:val="000B6749"/>
    <w:rsid w:val="000B766E"/>
    <w:rsid w:val="000C19E4"/>
    <w:rsid w:val="000D03D3"/>
    <w:rsid w:val="000D24FA"/>
    <w:rsid w:val="000D2A5A"/>
    <w:rsid w:val="000D3044"/>
    <w:rsid w:val="000D38F0"/>
    <w:rsid w:val="000D5406"/>
    <w:rsid w:val="000E18F2"/>
    <w:rsid w:val="000E295C"/>
    <w:rsid w:val="000E4E6F"/>
    <w:rsid w:val="000E726E"/>
    <w:rsid w:val="000E7933"/>
    <w:rsid w:val="000E7C65"/>
    <w:rsid w:val="000F0243"/>
    <w:rsid w:val="000F234A"/>
    <w:rsid w:val="000F7021"/>
    <w:rsid w:val="001031C2"/>
    <w:rsid w:val="0011315C"/>
    <w:rsid w:val="00115B01"/>
    <w:rsid w:val="00116B1D"/>
    <w:rsid w:val="0011720E"/>
    <w:rsid w:val="001209E4"/>
    <w:rsid w:val="00121883"/>
    <w:rsid w:val="001251D7"/>
    <w:rsid w:val="0013348A"/>
    <w:rsid w:val="00133E27"/>
    <w:rsid w:val="001354E7"/>
    <w:rsid w:val="001373C5"/>
    <w:rsid w:val="001538C8"/>
    <w:rsid w:val="0015613C"/>
    <w:rsid w:val="00160412"/>
    <w:rsid w:val="00162124"/>
    <w:rsid w:val="0016226B"/>
    <w:rsid w:val="00163BD2"/>
    <w:rsid w:val="00165F8B"/>
    <w:rsid w:val="00167F18"/>
    <w:rsid w:val="00170315"/>
    <w:rsid w:val="00172C37"/>
    <w:rsid w:val="00176B05"/>
    <w:rsid w:val="001771E6"/>
    <w:rsid w:val="0018078F"/>
    <w:rsid w:val="00186CD8"/>
    <w:rsid w:val="00192CD6"/>
    <w:rsid w:val="001976CB"/>
    <w:rsid w:val="001A2D96"/>
    <w:rsid w:val="001B27F0"/>
    <w:rsid w:val="001B2809"/>
    <w:rsid w:val="001B7496"/>
    <w:rsid w:val="001B7523"/>
    <w:rsid w:val="001C459A"/>
    <w:rsid w:val="001C4743"/>
    <w:rsid w:val="001D004E"/>
    <w:rsid w:val="001D3444"/>
    <w:rsid w:val="001D4D52"/>
    <w:rsid w:val="001E11C0"/>
    <w:rsid w:val="001E39F9"/>
    <w:rsid w:val="001F0387"/>
    <w:rsid w:val="001F0668"/>
    <w:rsid w:val="001F22B2"/>
    <w:rsid w:val="001F273D"/>
    <w:rsid w:val="001F4188"/>
    <w:rsid w:val="001F6AE1"/>
    <w:rsid w:val="00205688"/>
    <w:rsid w:val="002113AB"/>
    <w:rsid w:val="002113D7"/>
    <w:rsid w:val="002114A1"/>
    <w:rsid w:val="00211AB6"/>
    <w:rsid w:val="00240B10"/>
    <w:rsid w:val="00241B9D"/>
    <w:rsid w:val="00245CCF"/>
    <w:rsid w:val="002465F8"/>
    <w:rsid w:val="00246DAA"/>
    <w:rsid w:val="00247307"/>
    <w:rsid w:val="00250E87"/>
    <w:rsid w:val="0025371E"/>
    <w:rsid w:val="00254989"/>
    <w:rsid w:val="002625E4"/>
    <w:rsid w:val="002641A6"/>
    <w:rsid w:val="002670C5"/>
    <w:rsid w:val="002710B8"/>
    <w:rsid w:val="00271EEF"/>
    <w:rsid w:val="00274098"/>
    <w:rsid w:val="00274116"/>
    <w:rsid w:val="0027463C"/>
    <w:rsid w:val="0027767E"/>
    <w:rsid w:val="00277807"/>
    <w:rsid w:val="002827A4"/>
    <w:rsid w:val="0028324A"/>
    <w:rsid w:val="00284F8C"/>
    <w:rsid w:val="0028534F"/>
    <w:rsid w:val="00294727"/>
    <w:rsid w:val="002A1507"/>
    <w:rsid w:val="002A367E"/>
    <w:rsid w:val="002A429D"/>
    <w:rsid w:val="002B0DDC"/>
    <w:rsid w:val="002B1F4F"/>
    <w:rsid w:val="002B2CE6"/>
    <w:rsid w:val="002B4749"/>
    <w:rsid w:val="002B59A3"/>
    <w:rsid w:val="002B764F"/>
    <w:rsid w:val="002B7A02"/>
    <w:rsid w:val="002C6D53"/>
    <w:rsid w:val="002D2367"/>
    <w:rsid w:val="002E0C05"/>
    <w:rsid w:val="002E533F"/>
    <w:rsid w:val="002E5AFA"/>
    <w:rsid w:val="002E5E0B"/>
    <w:rsid w:val="002E6F2F"/>
    <w:rsid w:val="00301402"/>
    <w:rsid w:val="00301546"/>
    <w:rsid w:val="003034CE"/>
    <w:rsid w:val="00312C5D"/>
    <w:rsid w:val="00312E20"/>
    <w:rsid w:val="00315528"/>
    <w:rsid w:val="00321968"/>
    <w:rsid w:val="00324108"/>
    <w:rsid w:val="0032557D"/>
    <w:rsid w:val="00333471"/>
    <w:rsid w:val="00333536"/>
    <w:rsid w:val="00334554"/>
    <w:rsid w:val="00334FF6"/>
    <w:rsid w:val="003363F7"/>
    <w:rsid w:val="00340967"/>
    <w:rsid w:val="00341C2A"/>
    <w:rsid w:val="00350300"/>
    <w:rsid w:val="00350F51"/>
    <w:rsid w:val="00351047"/>
    <w:rsid w:val="00353672"/>
    <w:rsid w:val="0035510B"/>
    <w:rsid w:val="0036506C"/>
    <w:rsid w:val="003670CC"/>
    <w:rsid w:val="00370930"/>
    <w:rsid w:val="00376762"/>
    <w:rsid w:val="003806D0"/>
    <w:rsid w:val="00384AEE"/>
    <w:rsid w:val="00390A93"/>
    <w:rsid w:val="00390ED5"/>
    <w:rsid w:val="0039248D"/>
    <w:rsid w:val="00396925"/>
    <w:rsid w:val="00397970"/>
    <w:rsid w:val="003A2316"/>
    <w:rsid w:val="003B1B98"/>
    <w:rsid w:val="003B2181"/>
    <w:rsid w:val="003B3A61"/>
    <w:rsid w:val="003B6565"/>
    <w:rsid w:val="003B6BD6"/>
    <w:rsid w:val="003B6EB0"/>
    <w:rsid w:val="003B7B27"/>
    <w:rsid w:val="003B7E36"/>
    <w:rsid w:val="003C100C"/>
    <w:rsid w:val="003C12AF"/>
    <w:rsid w:val="003C2E77"/>
    <w:rsid w:val="003C44BB"/>
    <w:rsid w:val="003C5E24"/>
    <w:rsid w:val="003C70AB"/>
    <w:rsid w:val="003D3CE7"/>
    <w:rsid w:val="003E0FE0"/>
    <w:rsid w:val="003E3D23"/>
    <w:rsid w:val="003E4BA1"/>
    <w:rsid w:val="003E7C12"/>
    <w:rsid w:val="003F1C2F"/>
    <w:rsid w:val="003F4E41"/>
    <w:rsid w:val="003F67A9"/>
    <w:rsid w:val="003F6FAF"/>
    <w:rsid w:val="00405225"/>
    <w:rsid w:val="004109FB"/>
    <w:rsid w:val="00414B1F"/>
    <w:rsid w:val="00415601"/>
    <w:rsid w:val="00416809"/>
    <w:rsid w:val="004176BC"/>
    <w:rsid w:val="0042144D"/>
    <w:rsid w:val="00423B19"/>
    <w:rsid w:val="00423B38"/>
    <w:rsid w:val="004277DC"/>
    <w:rsid w:val="00427EA7"/>
    <w:rsid w:val="00431B81"/>
    <w:rsid w:val="0044143C"/>
    <w:rsid w:val="004474C5"/>
    <w:rsid w:val="00450B6D"/>
    <w:rsid w:val="00451F3D"/>
    <w:rsid w:val="0045236C"/>
    <w:rsid w:val="0045515F"/>
    <w:rsid w:val="00456693"/>
    <w:rsid w:val="0045669B"/>
    <w:rsid w:val="004602BC"/>
    <w:rsid w:val="00461568"/>
    <w:rsid w:val="004620BA"/>
    <w:rsid w:val="0046238A"/>
    <w:rsid w:val="00463070"/>
    <w:rsid w:val="004630A7"/>
    <w:rsid w:val="00467206"/>
    <w:rsid w:val="00470301"/>
    <w:rsid w:val="0047493C"/>
    <w:rsid w:val="00474DE7"/>
    <w:rsid w:val="00483515"/>
    <w:rsid w:val="00484111"/>
    <w:rsid w:val="004865BA"/>
    <w:rsid w:val="004915BD"/>
    <w:rsid w:val="0049347C"/>
    <w:rsid w:val="00497858"/>
    <w:rsid w:val="004A29DB"/>
    <w:rsid w:val="004B028A"/>
    <w:rsid w:val="004B06FF"/>
    <w:rsid w:val="004C071B"/>
    <w:rsid w:val="004C1B34"/>
    <w:rsid w:val="004D16A0"/>
    <w:rsid w:val="004D37DE"/>
    <w:rsid w:val="004D4DE0"/>
    <w:rsid w:val="004D7434"/>
    <w:rsid w:val="004E1164"/>
    <w:rsid w:val="004E1E2E"/>
    <w:rsid w:val="004E4C80"/>
    <w:rsid w:val="004F05BB"/>
    <w:rsid w:val="004F07C7"/>
    <w:rsid w:val="004F51D2"/>
    <w:rsid w:val="004F678E"/>
    <w:rsid w:val="004F78C6"/>
    <w:rsid w:val="0050463E"/>
    <w:rsid w:val="00507B58"/>
    <w:rsid w:val="00507F07"/>
    <w:rsid w:val="00510460"/>
    <w:rsid w:val="005141EC"/>
    <w:rsid w:val="00514FEC"/>
    <w:rsid w:val="00517A39"/>
    <w:rsid w:val="00522E92"/>
    <w:rsid w:val="00530F2C"/>
    <w:rsid w:val="00531F71"/>
    <w:rsid w:val="0053479D"/>
    <w:rsid w:val="00537D4F"/>
    <w:rsid w:val="00541386"/>
    <w:rsid w:val="00541DDA"/>
    <w:rsid w:val="00544428"/>
    <w:rsid w:val="005464D8"/>
    <w:rsid w:val="005469AE"/>
    <w:rsid w:val="00546B47"/>
    <w:rsid w:val="0054793B"/>
    <w:rsid w:val="00547CD1"/>
    <w:rsid w:val="00553701"/>
    <w:rsid w:val="00554465"/>
    <w:rsid w:val="0056191B"/>
    <w:rsid w:val="00561E4F"/>
    <w:rsid w:val="00565875"/>
    <w:rsid w:val="00570490"/>
    <w:rsid w:val="005716E5"/>
    <w:rsid w:val="00574CC3"/>
    <w:rsid w:val="00581093"/>
    <w:rsid w:val="005813A5"/>
    <w:rsid w:val="00583E31"/>
    <w:rsid w:val="00597AAF"/>
    <w:rsid w:val="005B67F6"/>
    <w:rsid w:val="005C0A0E"/>
    <w:rsid w:val="005C3056"/>
    <w:rsid w:val="005C3FC4"/>
    <w:rsid w:val="005C7629"/>
    <w:rsid w:val="005D08BB"/>
    <w:rsid w:val="005D1CCC"/>
    <w:rsid w:val="005D2ECF"/>
    <w:rsid w:val="005D52B6"/>
    <w:rsid w:val="005D5714"/>
    <w:rsid w:val="005E62D1"/>
    <w:rsid w:val="005E7B50"/>
    <w:rsid w:val="005E7C02"/>
    <w:rsid w:val="005F3D2D"/>
    <w:rsid w:val="005F4554"/>
    <w:rsid w:val="005F6658"/>
    <w:rsid w:val="00600681"/>
    <w:rsid w:val="00605FA4"/>
    <w:rsid w:val="006065EF"/>
    <w:rsid w:val="00612064"/>
    <w:rsid w:val="006120A5"/>
    <w:rsid w:val="0061483C"/>
    <w:rsid w:val="00623C7D"/>
    <w:rsid w:val="00624AF9"/>
    <w:rsid w:val="00625831"/>
    <w:rsid w:val="00630680"/>
    <w:rsid w:val="00630F26"/>
    <w:rsid w:val="00631658"/>
    <w:rsid w:val="006336D6"/>
    <w:rsid w:val="00634D6D"/>
    <w:rsid w:val="00635DB1"/>
    <w:rsid w:val="00641BD3"/>
    <w:rsid w:val="00642E22"/>
    <w:rsid w:val="00643AF1"/>
    <w:rsid w:val="0065285D"/>
    <w:rsid w:val="00653233"/>
    <w:rsid w:val="00653C6C"/>
    <w:rsid w:val="006577B2"/>
    <w:rsid w:val="00663537"/>
    <w:rsid w:val="00681510"/>
    <w:rsid w:val="00685ECF"/>
    <w:rsid w:val="006860BE"/>
    <w:rsid w:val="006933CF"/>
    <w:rsid w:val="00694E5E"/>
    <w:rsid w:val="00695DB7"/>
    <w:rsid w:val="006A3E39"/>
    <w:rsid w:val="006C4283"/>
    <w:rsid w:val="006C6058"/>
    <w:rsid w:val="006D4473"/>
    <w:rsid w:val="006D5293"/>
    <w:rsid w:val="006D6808"/>
    <w:rsid w:val="006E004E"/>
    <w:rsid w:val="006E06D8"/>
    <w:rsid w:val="006F1B3B"/>
    <w:rsid w:val="007029FD"/>
    <w:rsid w:val="00704EAB"/>
    <w:rsid w:val="00715DDF"/>
    <w:rsid w:val="00717238"/>
    <w:rsid w:val="00720378"/>
    <w:rsid w:val="00720F82"/>
    <w:rsid w:val="00721CFB"/>
    <w:rsid w:val="00724AA1"/>
    <w:rsid w:val="00724C5A"/>
    <w:rsid w:val="00727F1D"/>
    <w:rsid w:val="00732131"/>
    <w:rsid w:val="0073230E"/>
    <w:rsid w:val="00734EB6"/>
    <w:rsid w:val="0073554C"/>
    <w:rsid w:val="00736E44"/>
    <w:rsid w:val="00736F6D"/>
    <w:rsid w:val="00740862"/>
    <w:rsid w:val="00741AE7"/>
    <w:rsid w:val="007432F5"/>
    <w:rsid w:val="00753CA3"/>
    <w:rsid w:val="00756228"/>
    <w:rsid w:val="00760B4C"/>
    <w:rsid w:val="0076159D"/>
    <w:rsid w:val="00762D57"/>
    <w:rsid w:val="007752BE"/>
    <w:rsid w:val="00775794"/>
    <w:rsid w:val="00794FE9"/>
    <w:rsid w:val="0079672A"/>
    <w:rsid w:val="007A0E3F"/>
    <w:rsid w:val="007A0E78"/>
    <w:rsid w:val="007A2E2C"/>
    <w:rsid w:val="007A3286"/>
    <w:rsid w:val="007A36DA"/>
    <w:rsid w:val="007A3DA8"/>
    <w:rsid w:val="007A4DCF"/>
    <w:rsid w:val="007A52F6"/>
    <w:rsid w:val="007B0100"/>
    <w:rsid w:val="007B160A"/>
    <w:rsid w:val="007B5A9A"/>
    <w:rsid w:val="007C2C85"/>
    <w:rsid w:val="007C50FB"/>
    <w:rsid w:val="007D2B55"/>
    <w:rsid w:val="007D423A"/>
    <w:rsid w:val="007D58A9"/>
    <w:rsid w:val="007D6E81"/>
    <w:rsid w:val="007E0FE0"/>
    <w:rsid w:val="007E577C"/>
    <w:rsid w:val="007F20EE"/>
    <w:rsid w:val="007F27D1"/>
    <w:rsid w:val="007F3020"/>
    <w:rsid w:val="00800F91"/>
    <w:rsid w:val="00803E87"/>
    <w:rsid w:val="00805A5F"/>
    <w:rsid w:val="00806E4A"/>
    <w:rsid w:val="00807145"/>
    <w:rsid w:val="00813B79"/>
    <w:rsid w:val="00815262"/>
    <w:rsid w:val="00820918"/>
    <w:rsid w:val="00821434"/>
    <w:rsid w:val="00824640"/>
    <w:rsid w:val="00824914"/>
    <w:rsid w:val="00836D7B"/>
    <w:rsid w:val="008400B3"/>
    <w:rsid w:val="008409D4"/>
    <w:rsid w:val="0084506A"/>
    <w:rsid w:val="00846526"/>
    <w:rsid w:val="00847C37"/>
    <w:rsid w:val="00850DC3"/>
    <w:rsid w:val="00853649"/>
    <w:rsid w:val="00866451"/>
    <w:rsid w:val="0088025B"/>
    <w:rsid w:val="0088432D"/>
    <w:rsid w:val="00885CBB"/>
    <w:rsid w:val="0088606E"/>
    <w:rsid w:val="00890101"/>
    <w:rsid w:val="00891D90"/>
    <w:rsid w:val="008977FB"/>
    <w:rsid w:val="008A0744"/>
    <w:rsid w:val="008A0F9A"/>
    <w:rsid w:val="008A158F"/>
    <w:rsid w:val="008A7106"/>
    <w:rsid w:val="008B1DD1"/>
    <w:rsid w:val="008B5388"/>
    <w:rsid w:val="008B692A"/>
    <w:rsid w:val="008B6FC6"/>
    <w:rsid w:val="008C0A43"/>
    <w:rsid w:val="008C1CDC"/>
    <w:rsid w:val="008C3397"/>
    <w:rsid w:val="008C33F4"/>
    <w:rsid w:val="008C4588"/>
    <w:rsid w:val="008D25B5"/>
    <w:rsid w:val="008D375E"/>
    <w:rsid w:val="008D5FDE"/>
    <w:rsid w:val="008D70D0"/>
    <w:rsid w:val="008E02E2"/>
    <w:rsid w:val="008E2F16"/>
    <w:rsid w:val="008E33E7"/>
    <w:rsid w:val="008F0FC7"/>
    <w:rsid w:val="008F661C"/>
    <w:rsid w:val="00904105"/>
    <w:rsid w:val="00905334"/>
    <w:rsid w:val="00906C75"/>
    <w:rsid w:val="00914784"/>
    <w:rsid w:val="0091484F"/>
    <w:rsid w:val="0092547A"/>
    <w:rsid w:val="0092766F"/>
    <w:rsid w:val="00933D3A"/>
    <w:rsid w:val="00933D79"/>
    <w:rsid w:val="00942AD2"/>
    <w:rsid w:val="00943039"/>
    <w:rsid w:val="00943D56"/>
    <w:rsid w:val="00943E1D"/>
    <w:rsid w:val="00946C50"/>
    <w:rsid w:val="00950E5D"/>
    <w:rsid w:val="00955B4B"/>
    <w:rsid w:val="0095685B"/>
    <w:rsid w:val="009575F5"/>
    <w:rsid w:val="00966A70"/>
    <w:rsid w:val="009754EC"/>
    <w:rsid w:val="0097669D"/>
    <w:rsid w:val="00976890"/>
    <w:rsid w:val="00977923"/>
    <w:rsid w:val="009910D3"/>
    <w:rsid w:val="00994478"/>
    <w:rsid w:val="009947AD"/>
    <w:rsid w:val="00995752"/>
    <w:rsid w:val="00996507"/>
    <w:rsid w:val="00996C72"/>
    <w:rsid w:val="00997F5D"/>
    <w:rsid w:val="009A03F4"/>
    <w:rsid w:val="009A353A"/>
    <w:rsid w:val="009A695E"/>
    <w:rsid w:val="009B2161"/>
    <w:rsid w:val="009B295E"/>
    <w:rsid w:val="009B4327"/>
    <w:rsid w:val="009B746D"/>
    <w:rsid w:val="009B7711"/>
    <w:rsid w:val="009C16AA"/>
    <w:rsid w:val="009C2266"/>
    <w:rsid w:val="009C54F5"/>
    <w:rsid w:val="009C6450"/>
    <w:rsid w:val="009C72F4"/>
    <w:rsid w:val="009D0012"/>
    <w:rsid w:val="009D1CB9"/>
    <w:rsid w:val="009D2560"/>
    <w:rsid w:val="009D32BC"/>
    <w:rsid w:val="009D4DB6"/>
    <w:rsid w:val="009D60E2"/>
    <w:rsid w:val="009E21DF"/>
    <w:rsid w:val="009E6952"/>
    <w:rsid w:val="009F35AC"/>
    <w:rsid w:val="009F3DDB"/>
    <w:rsid w:val="00A03530"/>
    <w:rsid w:val="00A07632"/>
    <w:rsid w:val="00A13869"/>
    <w:rsid w:val="00A2127C"/>
    <w:rsid w:val="00A21433"/>
    <w:rsid w:val="00A21457"/>
    <w:rsid w:val="00A2177C"/>
    <w:rsid w:val="00A23BC2"/>
    <w:rsid w:val="00A302A6"/>
    <w:rsid w:val="00A45B60"/>
    <w:rsid w:val="00A45CBB"/>
    <w:rsid w:val="00A4666F"/>
    <w:rsid w:val="00A50749"/>
    <w:rsid w:val="00A51567"/>
    <w:rsid w:val="00A520C5"/>
    <w:rsid w:val="00A52684"/>
    <w:rsid w:val="00A55840"/>
    <w:rsid w:val="00A5666F"/>
    <w:rsid w:val="00A606BB"/>
    <w:rsid w:val="00A641BD"/>
    <w:rsid w:val="00A65945"/>
    <w:rsid w:val="00A6663C"/>
    <w:rsid w:val="00A66AE8"/>
    <w:rsid w:val="00A66D57"/>
    <w:rsid w:val="00A66DCE"/>
    <w:rsid w:val="00A8085C"/>
    <w:rsid w:val="00A81986"/>
    <w:rsid w:val="00A842A4"/>
    <w:rsid w:val="00A93442"/>
    <w:rsid w:val="00A95E5E"/>
    <w:rsid w:val="00AA36DE"/>
    <w:rsid w:val="00AA796E"/>
    <w:rsid w:val="00AB08F8"/>
    <w:rsid w:val="00AB1972"/>
    <w:rsid w:val="00AB4462"/>
    <w:rsid w:val="00AB4BEA"/>
    <w:rsid w:val="00AC3C1B"/>
    <w:rsid w:val="00AC4DC6"/>
    <w:rsid w:val="00AC5268"/>
    <w:rsid w:val="00AC5C7C"/>
    <w:rsid w:val="00AC5FAD"/>
    <w:rsid w:val="00AD1555"/>
    <w:rsid w:val="00AD42E3"/>
    <w:rsid w:val="00AD6D94"/>
    <w:rsid w:val="00AE0683"/>
    <w:rsid w:val="00AE1B04"/>
    <w:rsid w:val="00AE3410"/>
    <w:rsid w:val="00AE5097"/>
    <w:rsid w:val="00AF11EE"/>
    <w:rsid w:val="00AF1E40"/>
    <w:rsid w:val="00B035ED"/>
    <w:rsid w:val="00B044CD"/>
    <w:rsid w:val="00B06644"/>
    <w:rsid w:val="00B15221"/>
    <w:rsid w:val="00B207DA"/>
    <w:rsid w:val="00B22E28"/>
    <w:rsid w:val="00B2382E"/>
    <w:rsid w:val="00B23CCA"/>
    <w:rsid w:val="00B26CFF"/>
    <w:rsid w:val="00B33FD8"/>
    <w:rsid w:val="00B34F21"/>
    <w:rsid w:val="00B37B13"/>
    <w:rsid w:val="00B4014B"/>
    <w:rsid w:val="00B40C66"/>
    <w:rsid w:val="00B42B23"/>
    <w:rsid w:val="00B43165"/>
    <w:rsid w:val="00B445E3"/>
    <w:rsid w:val="00B45345"/>
    <w:rsid w:val="00B47AA0"/>
    <w:rsid w:val="00B55C21"/>
    <w:rsid w:val="00B56ACC"/>
    <w:rsid w:val="00B60725"/>
    <w:rsid w:val="00B65CB9"/>
    <w:rsid w:val="00B71FC0"/>
    <w:rsid w:val="00B723BC"/>
    <w:rsid w:val="00B7705D"/>
    <w:rsid w:val="00B82355"/>
    <w:rsid w:val="00B8282A"/>
    <w:rsid w:val="00B82899"/>
    <w:rsid w:val="00B82A4B"/>
    <w:rsid w:val="00B83F6C"/>
    <w:rsid w:val="00B86EF1"/>
    <w:rsid w:val="00B96C7E"/>
    <w:rsid w:val="00BB033A"/>
    <w:rsid w:val="00BB41CC"/>
    <w:rsid w:val="00BB4F79"/>
    <w:rsid w:val="00BC3A07"/>
    <w:rsid w:val="00BC7D96"/>
    <w:rsid w:val="00BD2C96"/>
    <w:rsid w:val="00BD3CD0"/>
    <w:rsid w:val="00BD45B0"/>
    <w:rsid w:val="00BD50A2"/>
    <w:rsid w:val="00BD609A"/>
    <w:rsid w:val="00BE1C50"/>
    <w:rsid w:val="00BF3E28"/>
    <w:rsid w:val="00BF4737"/>
    <w:rsid w:val="00BF47F7"/>
    <w:rsid w:val="00BF4C0B"/>
    <w:rsid w:val="00BF575D"/>
    <w:rsid w:val="00BF6594"/>
    <w:rsid w:val="00BF749B"/>
    <w:rsid w:val="00C04994"/>
    <w:rsid w:val="00C04A4A"/>
    <w:rsid w:val="00C06575"/>
    <w:rsid w:val="00C078DC"/>
    <w:rsid w:val="00C13A77"/>
    <w:rsid w:val="00C21615"/>
    <w:rsid w:val="00C232C4"/>
    <w:rsid w:val="00C2604B"/>
    <w:rsid w:val="00C33411"/>
    <w:rsid w:val="00C425CF"/>
    <w:rsid w:val="00C4280A"/>
    <w:rsid w:val="00C44FB2"/>
    <w:rsid w:val="00C45F45"/>
    <w:rsid w:val="00C50630"/>
    <w:rsid w:val="00C6490C"/>
    <w:rsid w:val="00C70AB6"/>
    <w:rsid w:val="00C70DC5"/>
    <w:rsid w:val="00C72248"/>
    <w:rsid w:val="00C75FB4"/>
    <w:rsid w:val="00C80A4D"/>
    <w:rsid w:val="00C82B13"/>
    <w:rsid w:val="00C8318D"/>
    <w:rsid w:val="00C853B5"/>
    <w:rsid w:val="00C97490"/>
    <w:rsid w:val="00C97841"/>
    <w:rsid w:val="00CA5B8B"/>
    <w:rsid w:val="00CB1203"/>
    <w:rsid w:val="00CB4374"/>
    <w:rsid w:val="00CB684A"/>
    <w:rsid w:val="00CB744A"/>
    <w:rsid w:val="00CB74C5"/>
    <w:rsid w:val="00CC0767"/>
    <w:rsid w:val="00CC1BAE"/>
    <w:rsid w:val="00CC50CA"/>
    <w:rsid w:val="00CD4F78"/>
    <w:rsid w:val="00CD69AD"/>
    <w:rsid w:val="00CD79D1"/>
    <w:rsid w:val="00CE28A7"/>
    <w:rsid w:val="00CE3D65"/>
    <w:rsid w:val="00CE41E8"/>
    <w:rsid w:val="00CF0286"/>
    <w:rsid w:val="00CF0BB8"/>
    <w:rsid w:val="00CF0F36"/>
    <w:rsid w:val="00CF3DE2"/>
    <w:rsid w:val="00CF449E"/>
    <w:rsid w:val="00D0234C"/>
    <w:rsid w:val="00D033F2"/>
    <w:rsid w:val="00D03B63"/>
    <w:rsid w:val="00D0420E"/>
    <w:rsid w:val="00D10685"/>
    <w:rsid w:val="00D11191"/>
    <w:rsid w:val="00D11CF3"/>
    <w:rsid w:val="00D20D94"/>
    <w:rsid w:val="00D21CE3"/>
    <w:rsid w:val="00D270C1"/>
    <w:rsid w:val="00D2724E"/>
    <w:rsid w:val="00D31EB2"/>
    <w:rsid w:val="00D3268F"/>
    <w:rsid w:val="00D33988"/>
    <w:rsid w:val="00D34A26"/>
    <w:rsid w:val="00D41F0D"/>
    <w:rsid w:val="00D44820"/>
    <w:rsid w:val="00D51746"/>
    <w:rsid w:val="00D56502"/>
    <w:rsid w:val="00D6031E"/>
    <w:rsid w:val="00D60809"/>
    <w:rsid w:val="00D624E5"/>
    <w:rsid w:val="00D64029"/>
    <w:rsid w:val="00D66166"/>
    <w:rsid w:val="00D72DAA"/>
    <w:rsid w:val="00D77335"/>
    <w:rsid w:val="00D93D16"/>
    <w:rsid w:val="00DA12B4"/>
    <w:rsid w:val="00DA267D"/>
    <w:rsid w:val="00DB158C"/>
    <w:rsid w:val="00DB2966"/>
    <w:rsid w:val="00DB4A05"/>
    <w:rsid w:val="00DC5E3E"/>
    <w:rsid w:val="00DC61C9"/>
    <w:rsid w:val="00DD11F0"/>
    <w:rsid w:val="00DD392F"/>
    <w:rsid w:val="00DD5ED0"/>
    <w:rsid w:val="00DE0484"/>
    <w:rsid w:val="00DE160F"/>
    <w:rsid w:val="00DE21FA"/>
    <w:rsid w:val="00DE3175"/>
    <w:rsid w:val="00DE491B"/>
    <w:rsid w:val="00DE696A"/>
    <w:rsid w:val="00DE73FE"/>
    <w:rsid w:val="00DF3187"/>
    <w:rsid w:val="00DF41EE"/>
    <w:rsid w:val="00DF6DC6"/>
    <w:rsid w:val="00E06397"/>
    <w:rsid w:val="00E07CFA"/>
    <w:rsid w:val="00E120C6"/>
    <w:rsid w:val="00E129E6"/>
    <w:rsid w:val="00E12DAB"/>
    <w:rsid w:val="00E1643C"/>
    <w:rsid w:val="00E16F33"/>
    <w:rsid w:val="00E1711F"/>
    <w:rsid w:val="00E2296A"/>
    <w:rsid w:val="00E23519"/>
    <w:rsid w:val="00E24FB9"/>
    <w:rsid w:val="00E27655"/>
    <w:rsid w:val="00E3168C"/>
    <w:rsid w:val="00E31CCC"/>
    <w:rsid w:val="00E33541"/>
    <w:rsid w:val="00E34397"/>
    <w:rsid w:val="00E34B3B"/>
    <w:rsid w:val="00E42608"/>
    <w:rsid w:val="00E53C0F"/>
    <w:rsid w:val="00E54AA0"/>
    <w:rsid w:val="00E60252"/>
    <w:rsid w:val="00E62361"/>
    <w:rsid w:val="00E62CCD"/>
    <w:rsid w:val="00E66788"/>
    <w:rsid w:val="00E66DB9"/>
    <w:rsid w:val="00E73F24"/>
    <w:rsid w:val="00E746B1"/>
    <w:rsid w:val="00E80587"/>
    <w:rsid w:val="00E82B2A"/>
    <w:rsid w:val="00E8388A"/>
    <w:rsid w:val="00E83A4C"/>
    <w:rsid w:val="00E8464A"/>
    <w:rsid w:val="00E85726"/>
    <w:rsid w:val="00E85B2E"/>
    <w:rsid w:val="00E85DBD"/>
    <w:rsid w:val="00E92960"/>
    <w:rsid w:val="00E937C8"/>
    <w:rsid w:val="00E94BDC"/>
    <w:rsid w:val="00E95A38"/>
    <w:rsid w:val="00E95C85"/>
    <w:rsid w:val="00E97773"/>
    <w:rsid w:val="00E97BED"/>
    <w:rsid w:val="00EA11B3"/>
    <w:rsid w:val="00EA4AEB"/>
    <w:rsid w:val="00EA5590"/>
    <w:rsid w:val="00EA7774"/>
    <w:rsid w:val="00EB4CFC"/>
    <w:rsid w:val="00EB68AA"/>
    <w:rsid w:val="00EC20CB"/>
    <w:rsid w:val="00EC4D4A"/>
    <w:rsid w:val="00ED0CCE"/>
    <w:rsid w:val="00ED15E7"/>
    <w:rsid w:val="00ED19FC"/>
    <w:rsid w:val="00ED3612"/>
    <w:rsid w:val="00ED4E51"/>
    <w:rsid w:val="00EE2E8A"/>
    <w:rsid w:val="00EE6427"/>
    <w:rsid w:val="00EE6952"/>
    <w:rsid w:val="00EE6B22"/>
    <w:rsid w:val="00EE78AE"/>
    <w:rsid w:val="00F0014F"/>
    <w:rsid w:val="00F0028F"/>
    <w:rsid w:val="00F026A8"/>
    <w:rsid w:val="00F03654"/>
    <w:rsid w:val="00F0720D"/>
    <w:rsid w:val="00F0747F"/>
    <w:rsid w:val="00F1153E"/>
    <w:rsid w:val="00F127BF"/>
    <w:rsid w:val="00F13E06"/>
    <w:rsid w:val="00F21F4F"/>
    <w:rsid w:val="00F2267A"/>
    <w:rsid w:val="00F27EE5"/>
    <w:rsid w:val="00F36C6C"/>
    <w:rsid w:val="00F40A05"/>
    <w:rsid w:val="00F41922"/>
    <w:rsid w:val="00F41AEA"/>
    <w:rsid w:val="00F53BA6"/>
    <w:rsid w:val="00F5457B"/>
    <w:rsid w:val="00F568B3"/>
    <w:rsid w:val="00F622F3"/>
    <w:rsid w:val="00F708CE"/>
    <w:rsid w:val="00F74A05"/>
    <w:rsid w:val="00F77370"/>
    <w:rsid w:val="00F81D30"/>
    <w:rsid w:val="00F86D74"/>
    <w:rsid w:val="00F90938"/>
    <w:rsid w:val="00F90C56"/>
    <w:rsid w:val="00F90E19"/>
    <w:rsid w:val="00F96DC4"/>
    <w:rsid w:val="00F9718A"/>
    <w:rsid w:val="00F97993"/>
    <w:rsid w:val="00FA1157"/>
    <w:rsid w:val="00FA27EA"/>
    <w:rsid w:val="00FA60FD"/>
    <w:rsid w:val="00FB3441"/>
    <w:rsid w:val="00FB3762"/>
    <w:rsid w:val="00FC6276"/>
    <w:rsid w:val="00FD571D"/>
    <w:rsid w:val="00FD7CDB"/>
    <w:rsid w:val="00FE043E"/>
    <w:rsid w:val="00FE16DB"/>
    <w:rsid w:val="00FE1CEC"/>
    <w:rsid w:val="00FE56DB"/>
    <w:rsid w:val="00FF0C06"/>
    <w:rsid w:val="00FF0E25"/>
    <w:rsid w:val="00FF1FC5"/>
    <w:rsid w:val="00FF2F60"/>
    <w:rsid w:val="00FF3343"/>
    <w:rsid w:val="00FF397F"/>
    <w:rsid w:val="00FF3EF9"/>
    <w:rsid w:val="00FF7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3B748E-7039-43E1-B039-881D7A1C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6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6F7"/>
  </w:style>
  <w:style w:type="paragraph" w:styleId="Footer">
    <w:name w:val="footer"/>
    <w:basedOn w:val="Normal"/>
    <w:link w:val="FooterChar"/>
    <w:uiPriority w:val="99"/>
    <w:unhideWhenUsed/>
    <w:rsid w:val="000B26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6F7"/>
  </w:style>
  <w:style w:type="character" w:styleId="Hyperlink">
    <w:name w:val="Hyperlink"/>
    <w:basedOn w:val="DefaultParagraphFont"/>
    <w:uiPriority w:val="99"/>
    <w:unhideWhenUsed/>
    <w:rsid w:val="004A29DB"/>
    <w:rPr>
      <w:color w:val="0563C1" w:themeColor="hyperlink"/>
      <w:u w:val="single"/>
    </w:rPr>
  </w:style>
  <w:style w:type="character" w:styleId="Strong">
    <w:name w:val="Strong"/>
    <w:basedOn w:val="DefaultParagraphFont"/>
    <w:uiPriority w:val="22"/>
    <w:qFormat/>
    <w:rsid w:val="008A158F"/>
    <w:rPr>
      <w:b/>
      <w:bCs/>
    </w:rPr>
  </w:style>
  <w:style w:type="character" w:styleId="Emphasis">
    <w:name w:val="Emphasis"/>
    <w:basedOn w:val="DefaultParagraphFont"/>
    <w:uiPriority w:val="20"/>
    <w:qFormat/>
    <w:rsid w:val="00321968"/>
    <w:rPr>
      <w:i/>
      <w:iCs/>
    </w:rPr>
  </w:style>
  <w:style w:type="character" w:styleId="FollowedHyperlink">
    <w:name w:val="FollowedHyperlink"/>
    <w:basedOn w:val="DefaultParagraphFont"/>
    <w:uiPriority w:val="99"/>
    <w:semiHidden/>
    <w:unhideWhenUsed/>
    <w:rsid w:val="00BF47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160120">
      <w:bodyDiv w:val="1"/>
      <w:marLeft w:val="0"/>
      <w:marRight w:val="0"/>
      <w:marTop w:val="0"/>
      <w:marBottom w:val="0"/>
      <w:divBdr>
        <w:top w:val="none" w:sz="0" w:space="0" w:color="auto"/>
        <w:left w:val="none" w:sz="0" w:space="0" w:color="auto"/>
        <w:bottom w:val="none" w:sz="0" w:space="0" w:color="auto"/>
        <w:right w:val="none" w:sz="0" w:space="0" w:color="auto"/>
      </w:divBdr>
    </w:div>
    <w:div w:id="189137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sembly.wales/Research%20Documents/16-059%20SEN/16-059-Web-%20English.pdf" TargetMode="External"/><Relationship Id="rId13" Type="http://schemas.openxmlformats.org/officeDocument/2006/relationships/hyperlink" Target="https://downloads.unicef.org.uk/wp-content/uploads/2010/05/UNCRC_united_nations_convention_on_the_rights_of_the_child.pdf?_ga=2.102972416.1299065722.1524227714-978070164.1508751551" TargetMode="External"/><Relationship Id="rId18" Type="http://schemas.openxmlformats.org/officeDocument/2006/relationships/hyperlink" Target="http://gov.wales/topics/educationandskills/schoolshome/additional-learning-special-educational-needs/transformation-programme/legislation-and-statutory-guidance/?lang=en"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snapcymru.org/wp-content/uploads/2015/10/15-025.pdf" TargetMode="External"/><Relationship Id="rId12" Type="http://schemas.openxmlformats.org/officeDocument/2006/relationships/hyperlink" Target="https://councilfordisabledchildren.org.uk/sites/default/files/field/attachemnt/equality-act-early-years_online.pdf" TargetMode="External"/><Relationship Id="rId17" Type="http://schemas.openxmlformats.org/officeDocument/2006/relationships/hyperlink" Target="http://learning.gov.wales/docs/learningwales/publications/150803-fp-framework-en.pdf" TargetMode="External"/><Relationship Id="rId2" Type="http://schemas.openxmlformats.org/officeDocument/2006/relationships/settings" Target="settings.xml"/><Relationship Id="rId16" Type="http://schemas.openxmlformats.org/officeDocument/2006/relationships/hyperlink" Target="http://learning.gov.wales/docs/learningwales/publications/121128inclusionen.pdf"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welshconservatives.com/sites/www.welshconservatives.com/files/response_to_aln_white_paper_final.pdf" TargetMode="External"/><Relationship Id="rId11" Type="http://schemas.openxmlformats.org/officeDocument/2006/relationships/hyperlink" Target="http://www.autism.org.uk/about/diagnosis/children.aspx" TargetMode="External"/><Relationship Id="rId5" Type="http://schemas.openxmlformats.org/officeDocument/2006/relationships/endnotes" Target="endnotes.xml"/><Relationship Id="rId15" Type="http://schemas.openxmlformats.org/officeDocument/2006/relationships/hyperlink" Target="http://www.senedd.assembly.wales/documents/s59527/Draft%20Additional%20Learning%20Needs%20Code%20February%202017.pdf" TargetMode="External"/><Relationship Id="rId10" Type="http://schemas.openxmlformats.org/officeDocument/2006/relationships/hyperlink" Target="http://www.assembly.wales/Research%20Documents/16-059%20SEN/16-059-Web-%20English.pdf"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assembly.wales/Research%20Documents/16-059%20SEN/16-059-Web-%20English.pdf" TargetMode="External"/><Relationship Id="rId14" Type="http://schemas.openxmlformats.org/officeDocument/2006/relationships/hyperlink" Target="http://pawb.southwales.ac.uk/ABA/USWA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27445</TotalTime>
  <Pages>11</Pages>
  <Words>3963</Words>
  <Characters>22591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Marie Jones</dc:creator>
  <cp:keywords/>
  <dc:description/>
  <cp:lastModifiedBy>Kayleigh Marie Jones</cp:lastModifiedBy>
  <cp:revision>770</cp:revision>
  <dcterms:created xsi:type="dcterms:W3CDTF">2018-04-17T11:26:00Z</dcterms:created>
  <dcterms:modified xsi:type="dcterms:W3CDTF">2018-05-15T09:55:00Z</dcterms:modified>
</cp:coreProperties>
</file>