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B7241" w14:textId="7FB21758" w:rsidR="009E5ECC" w:rsidRPr="004E0007" w:rsidRDefault="009E5ECC" w:rsidP="007F7024">
      <w:pPr>
        <w:jc w:val="center"/>
        <w:rPr>
          <w:rFonts w:ascii="Times New Roman" w:eastAsia="Times New Roman" w:hAnsi="Times New Roman" w:cs="Times New Roman"/>
          <w:b/>
          <w:bCs/>
          <w:sz w:val="32"/>
          <w:szCs w:val="36"/>
        </w:rPr>
      </w:pPr>
      <w:r w:rsidRPr="004E0007">
        <w:rPr>
          <w:rFonts w:ascii="Times New Roman" w:hAnsi="Times New Roman" w:cs="Times New Roman"/>
          <w:noProof/>
          <w:lang w:val="en-US"/>
        </w:rPr>
        <w:t xml:space="preserve"> </w:t>
      </w:r>
      <w:r w:rsidR="007F7024" w:rsidRPr="004E0007">
        <w:rPr>
          <w:rFonts w:ascii="Times New Roman" w:eastAsia="Times New Roman" w:hAnsi="Times New Roman" w:cs="Times New Roman"/>
          <w:b/>
          <w:bCs/>
          <w:sz w:val="32"/>
          <w:szCs w:val="36"/>
        </w:rPr>
        <w:t>University of Wales Trinity Saint David</w:t>
      </w:r>
    </w:p>
    <w:p w14:paraId="17E6D2D1" w14:textId="376BE6B2" w:rsidR="007F7024" w:rsidRPr="004E0007" w:rsidRDefault="007F7024" w:rsidP="000E3733">
      <w:pPr>
        <w:spacing w:line="360" w:lineRule="auto"/>
        <w:jc w:val="center"/>
        <w:rPr>
          <w:rFonts w:ascii="Times New Roman" w:eastAsia="Times New Roman" w:hAnsi="Times New Roman" w:cs="Times New Roman"/>
          <w:b/>
          <w:bCs/>
          <w:sz w:val="32"/>
          <w:szCs w:val="36"/>
        </w:rPr>
      </w:pPr>
      <w:r w:rsidRPr="004E0007">
        <w:rPr>
          <w:rFonts w:ascii="Times New Roman" w:hAnsi="Times New Roman" w:cs="Times New Roman"/>
          <w:noProof/>
          <w:lang w:val="en-US"/>
        </w:rPr>
        <w:drawing>
          <wp:anchor distT="0" distB="0" distL="114300" distR="114300" simplePos="0" relativeHeight="251652608" behindDoc="0" locked="0" layoutInCell="1" allowOverlap="1" wp14:anchorId="2D701538" wp14:editId="18EBD852">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7F7024" w:rsidRPr="004E0007" w:rsidRDefault="007F7024" w:rsidP="0065412B">
      <w:pPr>
        <w:spacing w:line="360" w:lineRule="auto"/>
        <w:jc w:val="center"/>
        <w:rPr>
          <w:rFonts w:ascii="Times New Roman" w:eastAsia="Times New Roman" w:hAnsi="Times New Roman" w:cs="Times New Roman"/>
          <w:b/>
          <w:bCs/>
          <w:sz w:val="28"/>
          <w:szCs w:val="24"/>
        </w:rPr>
      </w:pPr>
    </w:p>
    <w:p w14:paraId="0A37501D" w14:textId="421F2DAB" w:rsidR="007F7024" w:rsidRPr="004E0007" w:rsidRDefault="007F7024" w:rsidP="0065412B">
      <w:pPr>
        <w:spacing w:line="360" w:lineRule="auto"/>
        <w:jc w:val="center"/>
        <w:rPr>
          <w:rFonts w:ascii="Times New Roman" w:eastAsia="Times New Roman" w:hAnsi="Times New Roman" w:cs="Times New Roman"/>
          <w:b/>
          <w:bCs/>
          <w:sz w:val="28"/>
          <w:szCs w:val="24"/>
        </w:rPr>
      </w:pPr>
    </w:p>
    <w:p w14:paraId="39A1D0EB" w14:textId="77777777" w:rsidR="00711010" w:rsidRPr="00747C5E" w:rsidRDefault="0065412B" w:rsidP="00711010">
      <w:pPr>
        <w:spacing w:before="120" w:after="120"/>
        <w:jc w:val="center"/>
        <w:rPr>
          <w:rFonts w:ascii="Arial" w:hAnsi="Arial" w:cs="Arial"/>
          <w:b/>
          <w:bCs/>
          <w:sz w:val="24"/>
          <w:szCs w:val="24"/>
        </w:rPr>
      </w:pPr>
      <w:r w:rsidRPr="00747C5E">
        <w:rPr>
          <w:rFonts w:ascii="Arial" w:eastAsia="Times New Roman" w:hAnsi="Arial" w:cs="Arial"/>
          <w:b/>
          <w:bCs/>
          <w:sz w:val="24"/>
          <w:szCs w:val="24"/>
        </w:rPr>
        <w:t xml:space="preserve">Title: </w:t>
      </w:r>
      <w:r w:rsidR="00711010" w:rsidRPr="00747C5E">
        <w:rPr>
          <w:rFonts w:ascii="Arial" w:hAnsi="Arial" w:cs="Arial"/>
          <w:b/>
          <w:bCs/>
          <w:sz w:val="24"/>
          <w:szCs w:val="24"/>
        </w:rPr>
        <w:t>Assessment component 2:</w:t>
      </w:r>
    </w:p>
    <w:p w14:paraId="0C27DB3A" w14:textId="77777777" w:rsidR="00711010" w:rsidRPr="00747C5E" w:rsidRDefault="00711010" w:rsidP="00711010">
      <w:pPr>
        <w:spacing w:before="120" w:after="120"/>
        <w:jc w:val="center"/>
        <w:rPr>
          <w:rFonts w:ascii="Arial" w:eastAsia="Times New Roman" w:hAnsi="Arial" w:cs="Arial"/>
          <w:bCs/>
          <w:sz w:val="24"/>
          <w:szCs w:val="24"/>
        </w:rPr>
      </w:pPr>
      <w:r w:rsidRPr="00747C5E">
        <w:rPr>
          <w:rFonts w:ascii="Arial" w:hAnsi="Arial" w:cs="Arial"/>
          <w:b/>
          <w:bCs/>
          <w:sz w:val="24"/>
          <w:szCs w:val="24"/>
        </w:rPr>
        <w:t xml:space="preserve">Marketing </w:t>
      </w:r>
      <w:r w:rsidRPr="00747C5E">
        <w:rPr>
          <w:rFonts w:ascii="Arial" w:hAnsi="Arial" w:cs="Arial"/>
          <w:b/>
          <w:sz w:val="24"/>
          <w:szCs w:val="24"/>
        </w:rPr>
        <w:t>Portfolio</w:t>
      </w:r>
      <w:r w:rsidRPr="00747C5E">
        <w:rPr>
          <w:rFonts w:ascii="Arial" w:eastAsia="Times New Roman" w:hAnsi="Arial" w:cs="Arial"/>
          <w:bCs/>
          <w:sz w:val="24"/>
          <w:szCs w:val="24"/>
        </w:rPr>
        <w:t xml:space="preserve"> </w:t>
      </w:r>
    </w:p>
    <w:p w14:paraId="1C367CFD" w14:textId="3F8483CD" w:rsidR="005D0C8E" w:rsidRPr="004E0007" w:rsidRDefault="005D0C8E" w:rsidP="00747C5E">
      <w:pPr>
        <w:spacing w:before="120" w:after="120"/>
        <w:rPr>
          <w:rFonts w:ascii="Arial" w:eastAsia="Times New Roman" w:hAnsi="Arial" w:cs="Arial"/>
          <w:bCs/>
          <w:sz w:val="32"/>
          <w:szCs w:val="36"/>
        </w:rPr>
      </w:pPr>
      <w:r w:rsidRPr="004E0007">
        <w:rPr>
          <w:rFonts w:ascii="Arial" w:eastAsia="Times New Roman" w:hAnsi="Arial" w:cs="Arial"/>
          <w:bCs/>
          <w:sz w:val="32"/>
          <w:szCs w:val="36"/>
        </w:rPr>
        <w:t>Student Name:</w:t>
      </w:r>
      <w:r w:rsidRPr="004E0007">
        <w:rPr>
          <w:rFonts w:ascii="Arial" w:eastAsia="Times New Roman" w:hAnsi="Arial" w:cs="Arial"/>
          <w:bCs/>
          <w:sz w:val="32"/>
          <w:szCs w:val="36"/>
        </w:rPr>
        <w:tab/>
      </w:r>
      <w:r w:rsidRPr="004E0007">
        <w:rPr>
          <w:rFonts w:ascii="Arial" w:eastAsia="Times New Roman" w:hAnsi="Arial" w:cs="Arial"/>
          <w:bCs/>
          <w:sz w:val="32"/>
          <w:szCs w:val="36"/>
        </w:rPr>
        <w:tab/>
      </w:r>
      <w:r w:rsidR="00901D8E" w:rsidRPr="004E0007">
        <w:rPr>
          <w:rFonts w:ascii="Arial" w:eastAsia="Times New Roman" w:hAnsi="Arial" w:cs="Arial"/>
          <w:bCs/>
          <w:sz w:val="32"/>
          <w:szCs w:val="36"/>
        </w:rPr>
        <w:t>Saira Usman</w:t>
      </w:r>
    </w:p>
    <w:p w14:paraId="5C650E72" w14:textId="6CAFB402" w:rsidR="005D0C8E" w:rsidRPr="004E0007" w:rsidRDefault="00901D8E" w:rsidP="38204189">
      <w:pPr>
        <w:spacing w:line="360" w:lineRule="auto"/>
        <w:jc w:val="both"/>
        <w:rPr>
          <w:rFonts w:ascii="Arial" w:eastAsia="Times New Roman" w:hAnsi="Arial" w:cs="Arial"/>
          <w:sz w:val="32"/>
          <w:szCs w:val="32"/>
        </w:rPr>
      </w:pPr>
      <w:r w:rsidRPr="38204189">
        <w:rPr>
          <w:rFonts w:ascii="Arial" w:eastAsia="Times New Roman" w:hAnsi="Arial" w:cs="Arial"/>
          <w:sz w:val="32"/>
          <w:szCs w:val="32"/>
        </w:rPr>
        <w:t>Student ID:</w:t>
      </w:r>
      <w:r>
        <w:tab/>
      </w:r>
      <w:r>
        <w:tab/>
      </w:r>
      <w:r w:rsidRPr="38204189">
        <w:rPr>
          <w:rFonts w:ascii="Arial" w:eastAsia="Times New Roman" w:hAnsi="Arial" w:cs="Arial"/>
          <w:sz w:val="32"/>
          <w:szCs w:val="32"/>
        </w:rPr>
        <w:t>22</w:t>
      </w:r>
      <w:r w:rsidR="34713260" w:rsidRPr="38204189">
        <w:rPr>
          <w:rFonts w:ascii="Arial" w:eastAsia="Times New Roman" w:hAnsi="Arial" w:cs="Arial"/>
          <w:sz w:val="32"/>
          <w:szCs w:val="32"/>
        </w:rPr>
        <w:t>211405</w:t>
      </w:r>
    </w:p>
    <w:p w14:paraId="3B11EF0E" w14:textId="436E7F2D" w:rsidR="005D0C8E" w:rsidRPr="004E0007" w:rsidRDefault="005D0C8E" w:rsidP="005D0C8E">
      <w:pPr>
        <w:spacing w:line="360" w:lineRule="auto"/>
        <w:jc w:val="both"/>
        <w:rPr>
          <w:rFonts w:ascii="Arial" w:eastAsia="Times New Roman" w:hAnsi="Arial" w:cs="Arial"/>
          <w:bCs/>
          <w:sz w:val="32"/>
          <w:szCs w:val="36"/>
        </w:rPr>
      </w:pPr>
      <w:r w:rsidRPr="004E0007">
        <w:rPr>
          <w:rFonts w:ascii="Arial" w:eastAsia="Times New Roman" w:hAnsi="Arial" w:cs="Arial"/>
          <w:bCs/>
          <w:sz w:val="32"/>
          <w:szCs w:val="36"/>
        </w:rPr>
        <w:t>Module:</w:t>
      </w:r>
      <w:r w:rsidRPr="004E0007">
        <w:rPr>
          <w:rFonts w:ascii="Arial" w:eastAsia="Times New Roman" w:hAnsi="Arial" w:cs="Arial"/>
          <w:bCs/>
          <w:sz w:val="32"/>
          <w:szCs w:val="36"/>
        </w:rPr>
        <w:tab/>
      </w:r>
      <w:r w:rsidRPr="004E0007">
        <w:rPr>
          <w:rFonts w:ascii="Arial" w:eastAsia="Times New Roman" w:hAnsi="Arial" w:cs="Arial"/>
          <w:bCs/>
          <w:sz w:val="32"/>
          <w:szCs w:val="36"/>
        </w:rPr>
        <w:tab/>
      </w:r>
      <w:r w:rsidRPr="004E0007">
        <w:rPr>
          <w:rFonts w:ascii="Arial" w:eastAsia="Times New Roman" w:hAnsi="Arial" w:cs="Arial"/>
          <w:bCs/>
          <w:sz w:val="32"/>
          <w:szCs w:val="36"/>
        </w:rPr>
        <w:tab/>
      </w:r>
      <w:r w:rsidR="00685201" w:rsidRPr="004E0007">
        <w:rPr>
          <w:rFonts w:ascii="Arial" w:eastAsia="Times New Roman" w:hAnsi="Arial" w:cs="Arial"/>
          <w:bCs/>
          <w:sz w:val="32"/>
          <w:szCs w:val="36"/>
        </w:rPr>
        <w:t>Marketing Management</w:t>
      </w:r>
    </w:p>
    <w:p w14:paraId="496B574C" w14:textId="26AD6703" w:rsidR="005D0C8E" w:rsidRPr="004E0007" w:rsidRDefault="005D0C8E" w:rsidP="005D0C8E">
      <w:pPr>
        <w:spacing w:line="360" w:lineRule="auto"/>
        <w:jc w:val="both"/>
        <w:rPr>
          <w:rFonts w:ascii="Arial" w:eastAsia="Times New Roman" w:hAnsi="Arial" w:cs="Arial"/>
          <w:bCs/>
          <w:sz w:val="32"/>
          <w:szCs w:val="36"/>
        </w:rPr>
      </w:pPr>
      <w:r w:rsidRPr="004E0007">
        <w:rPr>
          <w:rFonts w:ascii="Arial" w:eastAsia="Times New Roman" w:hAnsi="Arial" w:cs="Arial"/>
          <w:bCs/>
          <w:sz w:val="32"/>
          <w:szCs w:val="36"/>
        </w:rPr>
        <w:t>Module Code:</w:t>
      </w:r>
      <w:r w:rsidRPr="004E0007">
        <w:rPr>
          <w:rFonts w:ascii="Arial" w:eastAsia="Times New Roman" w:hAnsi="Arial" w:cs="Arial"/>
          <w:bCs/>
          <w:sz w:val="32"/>
          <w:szCs w:val="36"/>
        </w:rPr>
        <w:tab/>
      </w:r>
      <w:r w:rsidRPr="004E0007">
        <w:rPr>
          <w:rFonts w:ascii="Arial" w:eastAsia="Times New Roman" w:hAnsi="Arial" w:cs="Arial"/>
          <w:bCs/>
          <w:sz w:val="32"/>
          <w:szCs w:val="36"/>
        </w:rPr>
        <w:tab/>
      </w:r>
      <w:r w:rsidR="00685201" w:rsidRPr="004E0007">
        <w:rPr>
          <w:rFonts w:ascii="Arial" w:eastAsia="Times New Roman" w:hAnsi="Arial" w:cs="Arial"/>
          <w:bCs/>
          <w:sz w:val="32"/>
          <w:szCs w:val="36"/>
        </w:rPr>
        <w:t>LCMB70024</w:t>
      </w:r>
    </w:p>
    <w:p w14:paraId="20E8314B" w14:textId="3C8D89FB" w:rsidR="005D0C8E" w:rsidRPr="004E0007" w:rsidRDefault="005D0C8E" w:rsidP="38204189">
      <w:pPr>
        <w:spacing w:line="360" w:lineRule="auto"/>
        <w:jc w:val="both"/>
        <w:rPr>
          <w:rFonts w:ascii="Arial" w:eastAsia="Times New Roman" w:hAnsi="Arial" w:cs="Arial"/>
          <w:sz w:val="32"/>
          <w:szCs w:val="32"/>
        </w:rPr>
      </w:pPr>
      <w:r w:rsidRPr="38204189">
        <w:rPr>
          <w:rFonts w:ascii="Arial" w:eastAsia="Times New Roman" w:hAnsi="Arial" w:cs="Arial"/>
          <w:sz w:val="32"/>
          <w:szCs w:val="32"/>
        </w:rPr>
        <w:t>Name of Lecturer:</w:t>
      </w:r>
      <w:r>
        <w:tab/>
      </w:r>
      <w:proofErr w:type="spellStart"/>
      <w:r w:rsidR="2930AE9C" w:rsidRPr="38204189">
        <w:rPr>
          <w:rFonts w:ascii="Arial" w:eastAsia="Times New Roman" w:hAnsi="Arial" w:cs="Arial"/>
          <w:sz w:val="32"/>
          <w:szCs w:val="32"/>
        </w:rPr>
        <w:t>diyan</w:t>
      </w:r>
      <w:proofErr w:type="spellEnd"/>
      <w:r w:rsidR="2930AE9C" w:rsidRPr="38204189">
        <w:rPr>
          <w:rFonts w:ascii="Arial" w:eastAsia="Times New Roman" w:hAnsi="Arial" w:cs="Arial"/>
          <w:sz w:val="32"/>
          <w:szCs w:val="32"/>
        </w:rPr>
        <w:t xml:space="preserve"> mayasari</w:t>
      </w:r>
      <w:r w:rsidRPr="38204189">
        <w:rPr>
          <w:rFonts w:ascii="Arial" w:eastAsia="Times New Roman" w:hAnsi="Arial" w:cs="Arial"/>
          <w:sz w:val="32"/>
          <w:szCs w:val="32"/>
        </w:rPr>
        <w:t xml:space="preserve"> (Birmingham)</w:t>
      </w:r>
    </w:p>
    <w:p w14:paraId="5DAB6C7B" w14:textId="6C35AEB4" w:rsidR="00216B03" w:rsidRPr="004E0007" w:rsidRDefault="00FD0388" w:rsidP="38204189">
      <w:pPr>
        <w:spacing w:line="360" w:lineRule="auto"/>
        <w:jc w:val="both"/>
        <w:rPr>
          <w:rFonts w:ascii="Times New Roman" w:hAnsi="Times New Roman" w:cs="Times New Roman"/>
          <w:b/>
          <w:bCs/>
          <w:sz w:val="24"/>
          <w:szCs w:val="24"/>
        </w:rPr>
      </w:pPr>
      <w:r w:rsidRPr="38204189">
        <w:rPr>
          <w:rFonts w:ascii="Times New Roman" w:hAnsi="Times New Roman" w:cs="Times New Roman"/>
          <w:b/>
          <w:bCs/>
          <w:sz w:val="24"/>
          <w:szCs w:val="24"/>
        </w:rPr>
        <w:br w:type="page"/>
      </w:r>
    </w:p>
    <w:sdt>
      <w:sdtPr>
        <w:rPr>
          <w:rFonts w:ascii="Times New Roman" w:eastAsiaTheme="minorEastAsia"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406425CA" w14:textId="2A1A56C9" w:rsidR="00FD0388" w:rsidRPr="004E0007" w:rsidRDefault="00FD0388" w:rsidP="00135C1B">
          <w:pPr>
            <w:pStyle w:val="TOCHeading"/>
            <w:jc w:val="both"/>
            <w:rPr>
              <w:rFonts w:ascii="Times New Roman" w:hAnsi="Times New Roman" w:cs="Times New Roman"/>
              <w:color w:val="auto"/>
            </w:rPr>
          </w:pPr>
          <w:r w:rsidRPr="004E0007">
            <w:rPr>
              <w:rFonts w:ascii="Times New Roman" w:hAnsi="Times New Roman" w:cs="Times New Roman"/>
              <w:color w:val="auto"/>
            </w:rPr>
            <w:t>Contents</w:t>
          </w:r>
        </w:p>
        <w:p w14:paraId="4FAFA32B" w14:textId="47FD36C9" w:rsidR="00EF645A" w:rsidRDefault="00FD0388">
          <w:pPr>
            <w:pStyle w:val="TOC1"/>
            <w:tabs>
              <w:tab w:val="right" w:leader="dot" w:pos="9016"/>
            </w:tabs>
            <w:rPr>
              <w:rFonts w:eastAsiaTheme="minorEastAsia"/>
              <w:noProof/>
              <w:lang w:val="en-US"/>
            </w:rPr>
          </w:pPr>
          <w:r w:rsidRPr="004E0007">
            <w:rPr>
              <w:rFonts w:ascii="Times New Roman" w:hAnsi="Times New Roman" w:cs="Times New Roman"/>
            </w:rPr>
            <w:fldChar w:fldCharType="begin"/>
          </w:r>
          <w:r w:rsidRPr="004E0007">
            <w:rPr>
              <w:rFonts w:ascii="Times New Roman" w:hAnsi="Times New Roman" w:cs="Times New Roman"/>
            </w:rPr>
            <w:instrText xml:space="preserve"> TOC \o "1-3" \h \z \u </w:instrText>
          </w:r>
          <w:r w:rsidRPr="004E0007">
            <w:rPr>
              <w:rFonts w:ascii="Times New Roman" w:hAnsi="Times New Roman" w:cs="Times New Roman"/>
            </w:rPr>
            <w:fldChar w:fldCharType="separate"/>
          </w:r>
          <w:hyperlink w:anchor="_Toc213738558" w:history="1">
            <w:r w:rsidR="00EF645A" w:rsidRPr="00E60723">
              <w:rPr>
                <w:rStyle w:val="Hyperlink"/>
                <w:noProof/>
              </w:rPr>
              <w:t>1. Segmentation, Targeting, Differentiation, and Positioning (STDP) Analysis of the new product</w:t>
            </w:r>
            <w:r w:rsidR="00EF645A">
              <w:rPr>
                <w:noProof/>
                <w:webHidden/>
              </w:rPr>
              <w:tab/>
            </w:r>
            <w:r w:rsidR="00EF645A">
              <w:rPr>
                <w:noProof/>
                <w:webHidden/>
              </w:rPr>
              <w:fldChar w:fldCharType="begin"/>
            </w:r>
            <w:r w:rsidR="00EF645A">
              <w:rPr>
                <w:noProof/>
                <w:webHidden/>
              </w:rPr>
              <w:instrText xml:space="preserve"> PAGEREF _Toc213738558 \h </w:instrText>
            </w:r>
            <w:r w:rsidR="00EF645A">
              <w:rPr>
                <w:noProof/>
                <w:webHidden/>
              </w:rPr>
            </w:r>
            <w:r w:rsidR="00EF645A">
              <w:rPr>
                <w:noProof/>
                <w:webHidden/>
              </w:rPr>
              <w:fldChar w:fldCharType="separate"/>
            </w:r>
            <w:r w:rsidR="00EF645A">
              <w:rPr>
                <w:noProof/>
                <w:webHidden/>
              </w:rPr>
              <w:t>1</w:t>
            </w:r>
            <w:r w:rsidR="00EF645A">
              <w:rPr>
                <w:noProof/>
                <w:webHidden/>
              </w:rPr>
              <w:fldChar w:fldCharType="end"/>
            </w:r>
          </w:hyperlink>
        </w:p>
        <w:p w14:paraId="6CC01747" w14:textId="77777777" w:rsidR="00EF645A" w:rsidRDefault="00003822">
          <w:pPr>
            <w:pStyle w:val="TOC2"/>
            <w:tabs>
              <w:tab w:val="right" w:leader="dot" w:pos="9016"/>
            </w:tabs>
            <w:rPr>
              <w:rFonts w:eastAsiaTheme="minorEastAsia"/>
              <w:noProof/>
              <w:lang w:val="en-US"/>
            </w:rPr>
          </w:pPr>
          <w:hyperlink w:anchor="_Toc213738559" w:history="1">
            <w:r w:rsidR="00EF645A" w:rsidRPr="00E60723">
              <w:rPr>
                <w:rStyle w:val="Hyperlink"/>
                <w:noProof/>
                <w:lang w:val="en-US"/>
              </w:rPr>
              <w:t>1.1 Company Introduction</w:t>
            </w:r>
            <w:r w:rsidR="00EF645A">
              <w:rPr>
                <w:noProof/>
                <w:webHidden/>
              </w:rPr>
              <w:tab/>
            </w:r>
            <w:r w:rsidR="00EF645A">
              <w:rPr>
                <w:noProof/>
                <w:webHidden/>
              </w:rPr>
              <w:fldChar w:fldCharType="begin"/>
            </w:r>
            <w:r w:rsidR="00EF645A">
              <w:rPr>
                <w:noProof/>
                <w:webHidden/>
              </w:rPr>
              <w:instrText xml:space="preserve"> PAGEREF _Toc213738559 \h </w:instrText>
            </w:r>
            <w:r w:rsidR="00EF645A">
              <w:rPr>
                <w:noProof/>
                <w:webHidden/>
              </w:rPr>
            </w:r>
            <w:r w:rsidR="00EF645A">
              <w:rPr>
                <w:noProof/>
                <w:webHidden/>
              </w:rPr>
              <w:fldChar w:fldCharType="separate"/>
            </w:r>
            <w:r w:rsidR="00EF645A">
              <w:rPr>
                <w:noProof/>
                <w:webHidden/>
              </w:rPr>
              <w:t>1</w:t>
            </w:r>
            <w:r w:rsidR="00EF645A">
              <w:rPr>
                <w:noProof/>
                <w:webHidden/>
              </w:rPr>
              <w:fldChar w:fldCharType="end"/>
            </w:r>
          </w:hyperlink>
        </w:p>
        <w:p w14:paraId="3CC368CF" w14:textId="247A3A8A" w:rsidR="00EF645A" w:rsidRDefault="00003822">
          <w:pPr>
            <w:pStyle w:val="TOC2"/>
            <w:tabs>
              <w:tab w:val="right" w:leader="dot" w:pos="9016"/>
            </w:tabs>
            <w:rPr>
              <w:rFonts w:eastAsiaTheme="minorEastAsia"/>
              <w:noProof/>
              <w:lang w:val="en-US"/>
            </w:rPr>
          </w:pPr>
          <w:hyperlink w:anchor="_Toc213738560" w:history="1">
            <w:r w:rsidR="00EF645A" w:rsidRPr="00E60723">
              <w:rPr>
                <w:rStyle w:val="Hyperlink"/>
                <w:noProof/>
                <w:lang w:val="en-US"/>
              </w:rPr>
              <w:t>1.2 New Brand Concept: Samsung Aurea</w:t>
            </w:r>
            <w:r w:rsidR="00EF645A">
              <w:rPr>
                <w:noProof/>
                <w:webHidden/>
              </w:rPr>
              <w:tab/>
            </w:r>
            <w:r w:rsidR="00EF645A">
              <w:rPr>
                <w:noProof/>
                <w:webHidden/>
              </w:rPr>
              <w:fldChar w:fldCharType="begin"/>
            </w:r>
            <w:r w:rsidR="00EF645A">
              <w:rPr>
                <w:noProof/>
                <w:webHidden/>
              </w:rPr>
              <w:instrText xml:space="preserve"> PAGEREF _Toc213738560 \h </w:instrText>
            </w:r>
            <w:r w:rsidR="00EF645A">
              <w:rPr>
                <w:noProof/>
                <w:webHidden/>
              </w:rPr>
            </w:r>
            <w:r w:rsidR="00EF645A">
              <w:rPr>
                <w:noProof/>
                <w:webHidden/>
              </w:rPr>
              <w:fldChar w:fldCharType="separate"/>
            </w:r>
            <w:r w:rsidR="00EF645A">
              <w:rPr>
                <w:noProof/>
                <w:webHidden/>
              </w:rPr>
              <w:t>1</w:t>
            </w:r>
            <w:r w:rsidR="00EF645A">
              <w:rPr>
                <w:noProof/>
                <w:webHidden/>
              </w:rPr>
              <w:fldChar w:fldCharType="end"/>
            </w:r>
          </w:hyperlink>
        </w:p>
        <w:p w14:paraId="6FD8779C" w14:textId="6E0F0F26" w:rsidR="00EF645A" w:rsidRDefault="00003822">
          <w:pPr>
            <w:pStyle w:val="TOC2"/>
            <w:tabs>
              <w:tab w:val="right" w:leader="dot" w:pos="9016"/>
            </w:tabs>
            <w:rPr>
              <w:rFonts w:eastAsiaTheme="minorEastAsia"/>
              <w:noProof/>
              <w:lang w:val="en-US"/>
            </w:rPr>
          </w:pPr>
          <w:hyperlink w:anchor="_Toc213738561" w:history="1">
            <w:r w:rsidR="00EF645A" w:rsidRPr="00E60723">
              <w:rPr>
                <w:rStyle w:val="Hyperlink"/>
                <w:noProof/>
                <w:lang w:val="en-US"/>
              </w:rPr>
              <w:t>1.3 Segmentation Analysis</w:t>
            </w:r>
            <w:r w:rsidR="00EF645A">
              <w:rPr>
                <w:noProof/>
                <w:webHidden/>
              </w:rPr>
              <w:tab/>
            </w:r>
            <w:r w:rsidR="00EF645A">
              <w:rPr>
                <w:noProof/>
                <w:webHidden/>
              </w:rPr>
              <w:fldChar w:fldCharType="begin"/>
            </w:r>
            <w:r w:rsidR="00EF645A">
              <w:rPr>
                <w:noProof/>
                <w:webHidden/>
              </w:rPr>
              <w:instrText xml:space="preserve"> PAGEREF _Toc213738561 \h </w:instrText>
            </w:r>
            <w:r w:rsidR="00EF645A">
              <w:rPr>
                <w:noProof/>
                <w:webHidden/>
              </w:rPr>
            </w:r>
            <w:r w:rsidR="00EF645A">
              <w:rPr>
                <w:noProof/>
                <w:webHidden/>
              </w:rPr>
              <w:fldChar w:fldCharType="separate"/>
            </w:r>
            <w:r w:rsidR="00EF645A">
              <w:rPr>
                <w:noProof/>
                <w:webHidden/>
              </w:rPr>
              <w:t>2</w:t>
            </w:r>
            <w:r w:rsidR="00EF645A">
              <w:rPr>
                <w:noProof/>
                <w:webHidden/>
              </w:rPr>
              <w:fldChar w:fldCharType="end"/>
            </w:r>
          </w:hyperlink>
        </w:p>
        <w:p w14:paraId="17716723" w14:textId="77777777" w:rsidR="00EF645A" w:rsidRDefault="00003822">
          <w:pPr>
            <w:pStyle w:val="TOC2"/>
            <w:tabs>
              <w:tab w:val="right" w:leader="dot" w:pos="9016"/>
            </w:tabs>
            <w:rPr>
              <w:rFonts w:eastAsiaTheme="minorEastAsia"/>
              <w:noProof/>
              <w:lang w:val="en-US"/>
            </w:rPr>
          </w:pPr>
          <w:hyperlink w:anchor="_Toc213738562" w:history="1">
            <w:r w:rsidR="00EF645A" w:rsidRPr="00E60723">
              <w:rPr>
                <w:rStyle w:val="Hyperlink"/>
                <w:noProof/>
                <w:lang w:val="en-US"/>
              </w:rPr>
              <w:t>1.4 Targeting Analysis</w:t>
            </w:r>
            <w:r w:rsidR="00EF645A">
              <w:rPr>
                <w:noProof/>
                <w:webHidden/>
              </w:rPr>
              <w:tab/>
            </w:r>
            <w:r w:rsidR="00EF645A">
              <w:rPr>
                <w:noProof/>
                <w:webHidden/>
              </w:rPr>
              <w:fldChar w:fldCharType="begin"/>
            </w:r>
            <w:r w:rsidR="00EF645A">
              <w:rPr>
                <w:noProof/>
                <w:webHidden/>
              </w:rPr>
              <w:instrText xml:space="preserve"> PAGEREF _Toc213738562 \h </w:instrText>
            </w:r>
            <w:r w:rsidR="00EF645A">
              <w:rPr>
                <w:noProof/>
                <w:webHidden/>
              </w:rPr>
            </w:r>
            <w:r w:rsidR="00EF645A">
              <w:rPr>
                <w:noProof/>
                <w:webHidden/>
              </w:rPr>
              <w:fldChar w:fldCharType="separate"/>
            </w:r>
            <w:r w:rsidR="00EF645A">
              <w:rPr>
                <w:noProof/>
                <w:webHidden/>
              </w:rPr>
              <w:t>4</w:t>
            </w:r>
            <w:r w:rsidR="00EF645A">
              <w:rPr>
                <w:noProof/>
                <w:webHidden/>
              </w:rPr>
              <w:fldChar w:fldCharType="end"/>
            </w:r>
          </w:hyperlink>
        </w:p>
        <w:p w14:paraId="7307FE3F" w14:textId="0B3D4205" w:rsidR="00EF645A" w:rsidRDefault="00003822">
          <w:pPr>
            <w:pStyle w:val="TOC2"/>
            <w:tabs>
              <w:tab w:val="right" w:leader="dot" w:pos="9016"/>
            </w:tabs>
            <w:rPr>
              <w:rFonts w:eastAsiaTheme="minorEastAsia"/>
              <w:noProof/>
              <w:lang w:val="en-US"/>
            </w:rPr>
          </w:pPr>
          <w:hyperlink w:anchor="_Toc213738563" w:history="1">
            <w:r w:rsidR="00EF645A" w:rsidRPr="00E60723">
              <w:rPr>
                <w:rStyle w:val="Hyperlink"/>
                <w:noProof/>
                <w:lang w:val="en-US"/>
              </w:rPr>
              <w:t>1.5 Differentiation Analysis</w:t>
            </w:r>
            <w:r w:rsidR="00EF645A">
              <w:rPr>
                <w:noProof/>
                <w:webHidden/>
              </w:rPr>
              <w:tab/>
            </w:r>
            <w:r w:rsidR="00EF645A">
              <w:rPr>
                <w:noProof/>
                <w:webHidden/>
              </w:rPr>
              <w:fldChar w:fldCharType="begin"/>
            </w:r>
            <w:r w:rsidR="00EF645A">
              <w:rPr>
                <w:noProof/>
                <w:webHidden/>
              </w:rPr>
              <w:instrText xml:space="preserve"> PAGEREF _Toc213738563 \h </w:instrText>
            </w:r>
            <w:r w:rsidR="00EF645A">
              <w:rPr>
                <w:noProof/>
                <w:webHidden/>
              </w:rPr>
            </w:r>
            <w:r w:rsidR="00EF645A">
              <w:rPr>
                <w:noProof/>
                <w:webHidden/>
              </w:rPr>
              <w:fldChar w:fldCharType="separate"/>
            </w:r>
            <w:r w:rsidR="00EF645A">
              <w:rPr>
                <w:noProof/>
                <w:webHidden/>
              </w:rPr>
              <w:t>5</w:t>
            </w:r>
            <w:r w:rsidR="00EF645A">
              <w:rPr>
                <w:noProof/>
                <w:webHidden/>
              </w:rPr>
              <w:fldChar w:fldCharType="end"/>
            </w:r>
          </w:hyperlink>
        </w:p>
        <w:p w14:paraId="747F2AC8" w14:textId="7A794036" w:rsidR="00EF645A" w:rsidRDefault="00003822">
          <w:pPr>
            <w:pStyle w:val="TOC2"/>
            <w:tabs>
              <w:tab w:val="right" w:leader="dot" w:pos="9016"/>
            </w:tabs>
            <w:rPr>
              <w:rFonts w:eastAsiaTheme="minorEastAsia"/>
              <w:noProof/>
              <w:lang w:val="en-US"/>
            </w:rPr>
          </w:pPr>
          <w:hyperlink w:anchor="_Toc213738564" w:history="1">
            <w:r w:rsidR="00EF645A" w:rsidRPr="00E60723">
              <w:rPr>
                <w:rStyle w:val="Hyperlink"/>
                <w:noProof/>
                <w:lang w:val="en-US"/>
              </w:rPr>
              <w:t>1.6 Positioning Analysis</w:t>
            </w:r>
            <w:r w:rsidR="00EF645A">
              <w:rPr>
                <w:noProof/>
                <w:webHidden/>
              </w:rPr>
              <w:tab/>
            </w:r>
            <w:r w:rsidR="00EF645A">
              <w:rPr>
                <w:noProof/>
                <w:webHidden/>
              </w:rPr>
              <w:fldChar w:fldCharType="begin"/>
            </w:r>
            <w:r w:rsidR="00EF645A">
              <w:rPr>
                <w:noProof/>
                <w:webHidden/>
              </w:rPr>
              <w:instrText xml:space="preserve"> PAGEREF _Toc213738564 \h </w:instrText>
            </w:r>
            <w:r w:rsidR="00EF645A">
              <w:rPr>
                <w:noProof/>
                <w:webHidden/>
              </w:rPr>
            </w:r>
            <w:r w:rsidR="00EF645A">
              <w:rPr>
                <w:noProof/>
                <w:webHidden/>
              </w:rPr>
              <w:fldChar w:fldCharType="separate"/>
            </w:r>
            <w:r w:rsidR="00EF645A">
              <w:rPr>
                <w:noProof/>
                <w:webHidden/>
              </w:rPr>
              <w:t>6</w:t>
            </w:r>
            <w:r w:rsidR="00EF645A">
              <w:rPr>
                <w:noProof/>
                <w:webHidden/>
              </w:rPr>
              <w:fldChar w:fldCharType="end"/>
            </w:r>
          </w:hyperlink>
        </w:p>
        <w:p w14:paraId="2FCEBDAE" w14:textId="08C249BD" w:rsidR="00EF645A" w:rsidRDefault="00003822">
          <w:pPr>
            <w:pStyle w:val="TOC1"/>
            <w:tabs>
              <w:tab w:val="right" w:leader="dot" w:pos="9016"/>
            </w:tabs>
            <w:rPr>
              <w:rFonts w:eastAsiaTheme="minorEastAsia"/>
              <w:noProof/>
              <w:lang w:val="en-US"/>
            </w:rPr>
          </w:pPr>
          <w:hyperlink w:anchor="_Toc213738565" w:history="1">
            <w:r w:rsidR="00EF645A" w:rsidRPr="00E60723">
              <w:rPr>
                <w:rStyle w:val="Hyperlink"/>
                <w:noProof/>
                <w:lang w:val="en-US"/>
              </w:rPr>
              <w:t xml:space="preserve">2. </w:t>
            </w:r>
            <w:r w:rsidR="00EF645A" w:rsidRPr="00E60723">
              <w:rPr>
                <w:rStyle w:val="Hyperlink"/>
                <w:rFonts w:ascii="Arial" w:hAnsi="Arial" w:cs="Arial"/>
                <w:noProof/>
                <w:lang w:val="en-US"/>
              </w:rPr>
              <w:t>The Marketing Mix (4Ps) Analysis of Samsung Aurea</w:t>
            </w:r>
            <w:r w:rsidR="00EF645A">
              <w:rPr>
                <w:noProof/>
                <w:webHidden/>
              </w:rPr>
              <w:tab/>
            </w:r>
            <w:r w:rsidR="00EF645A">
              <w:rPr>
                <w:noProof/>
                <w:webHidden/>
              </w:rPr>
              <w:fldChar w:fldCharType="begin"/>
            </w:r>
            <w:r w:rsidR="00EF645A">
              <w:rPr>
                <w:noProof/>
                <w:webHidden/>
              </w:rPr>
              <w:instrText xml:space="preserve"> PAGEREF _Toc213738565 \h </w:instrText>
            </w:r>
            <w:r w:rsidR="00EF645A">
              <w:rPr>
                <w:noProof/>
                <w:webHidden/>
              </w:rPr>
            </w:r>
            <w:r w:rsidR="00EF645A">
              <w:rPr>
                <w:noProof/>
                <w:webHidden/>
              </w:rPr>
              <w:fldChar w:fldCharType="separate"/>
            </w:r>
            <w:r w:rsidR="00EF645A">
              <w:rPr>
                <w:noProof/>
                <w:webHidden/>
              </w:rPr>
              <w:t>6</w:t>
            </w:r>
            <w:r w:rsidR="00EF645A">
              <w:rPr>
                <w:noProof/>
                <w:webHidden/>
              </w:rPr>
              <w:fldChar w:fldCharType="end"/>
            </w:r>
          </w:hyperlink>
        </w:p>
        <w:p w14:paraId="2FEFEBEC" w14:textId="3C16A0FB" w:rsidR="00EF645A" w:rsidRDefault="00003822">
          <w:pPr>
            <w:pStyle w:val="TOC2"/>
            <w:tabs>
              <w:tab w:val="right" w:leader="dot" w:pos="9016"/>
            </w:tabs>
            <w:rPr>
              <w:rFonts w:eastAsiaTheme="minorEastAsia"/>
              <w:noProof/>
              <w:lang w:val="en-US"/>
            </w:rPr>
          </w:pPr>
          <w:hyperlink w:anchor="_Toc213738566" w:history="1">
            <w:r w:rsidR="00EF645A" w:rsidRPr="00E60723">
              <w:rPr>
                <w:rStyle w:val="Hyperlink"/>
                <w:noProof/>
                <w:lang w:val="en-US"/>
              </w:rPr>
              <w:t>2.1 Product</w:t>
            </w:r>
            <w:r w:rsidR="00EF645A">
              <w:rPr>
                <w:noProof/>
                <w:webHidden/>
              </w:rPr>
              <w:tab/>
            </w:r>
            <w:r w:rsidR="00EF645A">
              <w:rPr>
                <w:noProof/>
                <w:webHidden/>
              </w:rPr>
              <w:fldChar w:fldCharType="begin"/>
            </w:r>
            <w:r w:rsidR="00EF645A">
              <w:rPr>
                <w:noProof/>
                <w:webHidden/>
              </w:rPr>
              <w:instrText xml:space="preserve"> PAGEREF _Toc213738566 \h </w:instrText>
            </w:r>
            <w:r w:rsidR="00EF645A">
              <w:rPr>
                <w:noProof/>
                <w:webHidden/>
              </w:rPr>
            </w:r>
            <w:r w:rsidR="00EF645A">
              <w:rPr>
                <w:noProof/>
                <w:webHidden/>
              </w:rPr>
              <w:fldChar w:fldCharType="separate"/>
            </w:r>
            <w:r w:rsidR="00EF645A">
              <w:rPr>
                <w:noProof/>
                <w:webHidden/>
              </w:rPr>
              <w:t>7</w:t>
            </w:r>
            <w:r w:rsidR="00EF645A">
              <w:rPr>
                <w:noProof/>
                <w:webHidden/>
              </w:rPr>
              <w:fldChar w:fldCharType="end"/>
            </w:r>
          </w:hyperlink>
        </w:p>
        <w:p w14:paraId="5B613849" w14:textId="29F844E3" w:rsidR="00EF645A" w:rsidRDefault="00003822">
          <w:pPr>
            <w:pStyle w:val="TOC2"/>
            <w:tabs>
              <w:tab w:val="right" w:leader="dot" w:pos="9016"/>
            </w:tabs>
            <w:rPr>
              <w:rFonts w:eastAsiaTheme="minorEastAsia"/>
              <w:noProof/>
              <w:lang w:val="en-US"/>
            </w:rPr>
          </w:pPr>
          <w:hyperlink w:anchor="_Toc213738567" w:history="1">
            <w:r w:rsidR="00EF645A" w:rsidRPr="00E60723">
              <w:rPr>
                <w:rStyle w:val="Hyperlink"/>
                <w:noProof/>
                <w:lang w:val="en-US"/>
              </w:rPr>
              <w:t>2.2 Price</w:t>
            </w:r>
            <w:r w:rsidR="00EF645A">
              <w:rPr>
                <w:noProof/>
                <w:webHidden/>
              </w:rPr>
              <w:tab/>
            </w:r>
            <w:r w:rsidR="00EF645A">
              <w:rPr>
                <w:noProof/>
                <w:webHidden/>
              </w:rPr>
              <w:fldChar w:fldCharType="begin"/>
            </w:r>
            <w:r w:rsidR="00EF645A">
              <w:rPr>
                <w:noProof/>
                <w:webHidden/>
              </w:rPr>
              <w:instrText xml:space="preserve"> PAGEREF _Toc213738567 \h </w:instrText>
            </w:r>
            <w:r w:rsidR="00EF645A">
              <w:rPr>
                <w:noProof/>
                <w:webHidden/>
              </w:rPr>
            </w:r>
            <w:r w:rsidR="00EF645A">
              <w:rPr>
                <w:noProof/>
                <w:webHidden/>
              </w:rPr>
              <w:fldChar w:fldCharType="separate"/>
            </w:r>
            <w:r w:rsidR="00EF645A">
              <w:rPr>
                <w:noProof/>
                <w:webHidden/>
              </w:rPr>
              <w:t>7</w:t>
            </w:r>
            <w:r w:rsidR="00EF645A">
              <w:rPr>
                <w:noProof/>
                <w:webHidden/>
              </w:rPr>
              <w:fldChar w:fldCharType="end"/>
            </w:r>
          </w:hyperlink>
        </w:p>
        <w:p w14:paraId="4BA18660" w14:textId="249503EA" w:rsidR="00EF645A" w:rsidRDefault="00003822">
          <w:pPr>
            <w:pStyle w:val="TOC2"/>
            <w:tabs>
              <w:tab w:val="right" w:leader="dot" w:pos="9016"/>
            </w:tabs>
            <w:rPr>
              <w:rFonts w:eastAsiaTheme="minorEastAsia"/>
              <w:noProof/>
              <w:lang w:val="en-US"/>
            </w:rPr>
          </w:pPr>
          <w:hyperlink w:anchor="_Toc213738568" w:history="1">
            <w:r w:rsidR="00EF645A" w:rsidRPr="00E60723">
              <w:rPr>
                <w:rStyle w:val="Hyperlink"/>
                <w:noProof/>
                <w:lang w:val="en-US"/>
              </w:rPr>
              <w:t>2.3 Place (Distribution)</w:t>
            </w:r>
            <w:r w:rsidR="00EF645A">
              <w:rPr>
                <w:noProof/>
                <w:webHidden/>
              </w:rPr>
              <w:tab/>
            </w:r>
            <w:r w:rsidR="00EF645A">
              <w:rPr>
                <w:noProof/>
                <w:webHidden/>
              </w:rPr>
              <w:fldChar w:fldCharType="begin"/>
            </w:r>
            <w:r w:rsidR="00EF645A">
              <w:rPr>
                <w:noProof/>
                <w:webHidden/>
              </w:rPr>
              <w:instrText xml:space="preserve"> PAGEREF _Toc213738568 \h </w:instrText>
            </w:r>
            <w:r w:rsidR="00EF645A">
              <w:rPr>
                <w:noProof/>
                <w:webHidden/>
              </w:rPr>
            </w:r>
            <w:r w:rsidR="00EF645A">
              <w:rPr>
                <w:noProof/>
                <w:webHidden/>
              </w:rPr>
              <w:fldChar w:fldCharType="separate"/>
            </w:r>
            <w:r w:rsidR="00EF645A">
              <w:rPr>
                <w:noProof/>
                <w:webHidden/>
              </w:rPr>
              <w:t>8</w:t>
            </w:r>
            <w:r w:rsidR="00EF645A">
              <w:rPr>
                <w:noProof/>
                <w:webHidden/>
              </w:rPr>
              <w:fldChar w:fldCharType="end"/>
            </w:r>
          </w:hyperlink>
        </w:p>
        <w:p w14:paraId="32E0A65B" w14:textId="466AFADC" w:rsidR="00EF645A" w:rsidRDefault="00003822">
          <w:pPr>
            <w:pStyle w:val="TOC2"/>
            <w:tabs>
              <w:tab w:val="right" w:leader="dot" w:pos="9016"/>
            </w:tabs>
            <w:rPr>
              <w:rFonts w:eastAsiaTheme="minorEastAsia"/>
              <w:noProof/>
              <w:lang w:val="en-US"/>
            </w:rPr>
          </w:pPr>
          <w:hyperlink w:anchor="_Toc213738569" w:history="1">
            <w:r w:rsidR="00EF645A" w:rsidRPr="00E60723">
              <w:rPr>
                <w:rStyle w:val="Hyperlink"/>
                <w:noProof/>
                <w:lang w:val="en-US"/>
              </w:rPr>
              <w:t>2.4 Promotion</w:t>
            </w:r>
            <w:r w:rsidR="00EF645A">
              <w:rPr>
                <w:noProof/>
                <w:webHidden/>
              </w:rPr>
              <w:tab/>
            </w:r>
            <w:r w:rsidR="00EF645A">
              <w:rPr>
                <w:noProof/>
                <w:webHidden/>
              </w:rPr>
              <w:fldChar w:fldCharType="begin"/>
            </w:r>
            <w:r w:rsidR="00EF645A">
              <w:rPr>
                <w:noProof/>
                <w:webHidden/>
              </w:rPr>
              <w:instrText xml:space="preserve"> PAGEREF _Toc213738569 \h </w:instrText>
            </w:r>
            <w:r w:rsidR="00EF645A">
              <w:rPr>
                <w:noProof/>
                <w:webHidden/>
              </w:rPr>
            </w:r>
            <w:r w:rsidR="00EF645A">
              <w:rPr>
                <w:noProof/>
                <w:webHidden/>
              </w:rPr>
              <w:fldChar w:fldCharType="separate"/>
            </w:r>
            <w:r w:rsidR="00EF645A">
              <w:rPr>
                <w:noProof/>
                <w:webHidden/>
              </w:rPr>
              <w:t>9</w:t>
            </w:r>
            <w:r w:rsidR="00EF645A">
              <w:rPr>
                <w:noProof/>
                <w:webHidden/>
              </w:rPr>
              <w:fldChar w:fldCharType="end"/>
            </w:r>
          </w:hyperlink>
        </w:p>
        <w:p w14:paraId="441EE968" w14:textId="61F82C03" w:rsidR="00EF645A" w:rsidRDefault="00003822">
          <w:pPr>
            <w:pStyle w:val="TOC1"/>
            <w:tabs>
              <w:tab w:val="right" w:leader="dot" w:pos="9016"/>
            </w:tabs>
            <w:rPr>
              <w:rFonts w:eastAsiaTheme="minorEastAsia"/>
              <w:noProof/>
              <w:lang w:val="en-US"/>
            </w:rPr>
          </w:pPr>
          <w:hyperlink w:anchor="_Toc213738570" w:history="1">
            <w:r w:rsidR="00EF645A" w:rsidRPr="00E60723">
              <w:rPr>
                <w:rStyle w:val="Hyperlink"/>
                <w:noProof/>
              </w:rPr>
              <w:t>3. The Marketing Strategy Pitch</w:t>
            </w:r>
            <w:r w:rsidR="00EF645A">
              <w:rPr>
                <w:noProof/>
                <w:webHidden/>
              </w:rPr>
              <w:tab/>
            </w:r>
            <w:r w:rsidR="00EF645A">
              <w:rPr>
                <w:noProof/>
                <w:webHidden/>
              </w:rPr>
              <w:fldChar w:fldCharType="begin"/>
            </w:r>
            <w:r w:rsidR="00EF645A">
              <w:rPr>
                <w:noProof/>
                <w:webHidden/>
              </w:rPr>
              <w:instrText xml:space="preserve"> PAGEREF _Toc213738570 \h </w:instrText>
            </w:r>
            <w:r w:rsidR="00EF645A">
              <w:rPr>
                <w:noProof/>
                <w:webHidden/>
              </w:rPr>
            </w:r>
            <w:r w:rsidR="00EF645A">
              <w:rPr>
                <w:noProof/>
                <w:webHidden/>
              </w:rPr>
              <w:fldChar w:fldCharType="separate"/>
            </w:r>
            <w:r w:rsidR="00EF645A">
              <w:rPr>
                <w:noProof/>
                <w:webHidden/>
              </w:rPr>
              <w:t>11</w:t>
            </w:r>
            <w:r w:rsidR="00EF645A">
              <w:rPr>
                <w:noProof/>
                <w:webHidden/>
              </w:rPr>
              <w:fldChar w:fldCharType="end"/>
            </w:r>
          </w:hyperlink>
        </w:p>
        <w:p w14:paraId="0D667767" w14:textId="448954D0" w:rsidR="00EF645A" w:rsidRDefault="00003822">
          <w:pPr>
            <w:pStyle w:val="TOC1"/>
            <w:tabs>
              <w:tab w:val="right" w:leader="dot" w:pos="9016"/>
            </w:tabs>
            <w:rPr>
              <w:rFonts w:eastAsiaTheme="minorEastAsia"/>
              <w:noProof/>
              <w:lang w:val="en-US"/>
            </w:rPr>
          </w:pPr>
          <w:hyperlink w:anchor="_Toc213738571" w:history="1">
            <w:r w:rsidR="00EF645A" w:rsidRPr="00E60723">
              <w:rPr>
                <w:rStyle w:val="Hyperlink"/>
                <w:noProof/>
              </w:rPr>
              <w:t>4. Reflection</w:t>
            </w:r>
            <w:r w:rsidR="00EF645A">
              <w:rPr>
                <w:noProof/>
                <w:webHidden/>
              </w:rPr>
              <w:tab/>
            </w:r>
            <w:r w:rsidR="00EF645A">
              <w:rPr>
                <w:noProof/>
                <w:webHidden/>
              </w:rPr>
              <w:fldChar w:fldCharType="begin"/>
            </w:r>
            <w:r w:rsidR="00EF645A">
              <w:rPr>
                <w:noProof/>
                <w:webHidden/>
              </w:rPr>
              <w:instrText xml:space="preserve"> PAGEREF _Toc213738571 \h </w:instrText>
            </w:r>
            <w:r w:rsidR="00EF645A">
              <w:rPr>
                <w:noProof/>
                <w:webHidden/>
              </w:rPr>
            </w:r>
            <w:r w:rsidR="00EF645A">
              <w:rPr>
                <w:noProof/>
                <w:webHidden/>
              </w:rPr>
              <w:fldChar w:fldCharType="separate"/>
            </w:r>
            <w:r w:rsidR="00EF645A">
              <w:rPr>
                <w:noProof/>
                <w:webHidden/>
              </w:rPr>
              <w:t>12</w:t>
            </w:r>
            <w:r w:rsidR="00EF645A">
              <w:rPr>
                <w:noProof/>
                <w:webHidden/>
              </w:rPr>
              <w:fldChar w:fldCharType="end"/>
            </w:r>
          </w:hyperlink>
        </w:p>
        <w:p w14:paraId="0E2D037B" w14:textId="0D4956CD" w:rsidR="00EF645A" w:rsidRDefault="00003822">
          <w:pPr>
            <w:pStyle w:val="TOC1"/>
            <w:tabs>
              <w:tab w:val="right" w:leader="dot" w:pos="9016"/>
            </w:tabs>
            <w:rPr>
              <w:rFonts w:eastAsiaTheme="minorEastAsia"/>
              <w:noProof/>
              <w:lang w:val="en-US"/>
            </w:rPr>
          </w:pPr>
          <w:hyperlink w:anchor="_Toc213738572" w:history="1">
            <w:r w:rsidR="00EF645A" w:rsidRPr="00E60723">
              <w:rPr>
                <w:rStyle w:val="Hyperlink"/>
                <w:noProof/>
                <w:lang w:val="en-US"/>
              </w:rPr>
              <w:t>5. Conclusion</w:t>
            </w:r>
            <w:r w:rsidR="00EF645A">
              <w:rPr>
                <w:noProof/>
                <w:webHidden/>
              </w:rPr>
              <w:tab/>
            </w:r>
            <w:r w:rsidR="00EF645A">
              <w:rPr>
                <w:noProof/>
                <w:webHidden/>
              </w:rPr>
              <w:fldChar w:fldCharType="begin"/>
            </w:r>
            <w:r w:rsidR="00EF645A">
              <w:rPr>
                <w:noProof/>
                <w:webHidden/>
              </w:rPr>
              <w:instrText xml:space="preserve"> PAGEREF _Toc213738572 \h </w:instrText>
            </w:r>
            <w:r w:rsidR="00EF645A">
              <w:rPr>
                <w:noProof/>
                <w:webHidden/>
              </w:rPr>
            </w:r>
            <w:r w:rsidR="00EF645A">
              <w:rPr>
                <w:noProof/>
                <w:webHidden/>
              </w:rPr>
              <w:fldChar w:fldCharType="separate"/>
            </w:r>
            <w:r w:rsidR="00EF645A">
              <w:rPr>
                <w:noProof/>
                <w:webHidden/>
              </w:rPr>
              <w:t>12</w:t>
            </w:r>
            <w:r w:rsidR="00EF645A">
              <w:rPr>
                <w:noProof/>
                <w:webHidden/>
              </w:rPr>
              <w:fldChar w:fldCharType="end"/>
            </w:r>
          </w:hyperlink>
        </w:p>
        <w:p w14:paraId="316E9564" w14:textId="1D354A7B" w:rsidR="00EF645A" w:rsidRDefault="00003822">
          <w:pPr>
            <w:pStyle w:val="TOC1"/>
            <w:tabs>
              <w:tab w:val="right" w:leader="dot" w:pos="9016"/>
            </w:tabs>
            <w:rPr>
              <w:rFonts w:eastAsiaTheme="minorEastAsia"/>
              <w:noProof/>
              <w:lang w:val="en-US"/>
            </w:rPr>
          </w:pPr>
          <w:hyperlink w:anchor="_Toc213738573" w:history="1">
            <w:r w:rsidR="00EF645A" w:rsidRPr="00E60723">
              <w:rPr>
                <w:rStyle w:val="Hyperlink"/>
                <w:rFonts w:ascii="Times New Roman" w:hAnsi="Times New Roman" w:cs="Times New Roman"/>
                <w:noProof/>
              </w:rPr>
              <w:t>References</w:t>
            </w:r>
            <w:r w:rsidR="00EF645A">
              <w:rPr>
                <w:noProof/>
                <w:webHidden/>
              </w:rPr>
              <w:tab/>
            </w:r>
            <w:r w:rsidR="00EF645A">
              <w:rPr>
                <w:noProof/>
                <w:webHidden/>
              </w:rPr>
              <w:fldChar w:fldCharType="begin"/>
            </w:r>
            <w:r w:rsidR="00EF645A">
              <w:rPr>
                <w:noProof/>
                <w:webHidden/>
              </w:rPr>
              <w:instrText xml:space="preserve"> PAGEREF _Toc213738573 \h </w:instrText>
            </w:r>
            <w:r w:rsidR="00EF645A">
              <w:rPr>
                <w:noProof/>
                <w:webHidden/>
              </w:rPr>
            </w:r>
            <w:r w:rsidR="00EF645A">
              <w:rPr>
                <w:noProof/>
                <w:webHidden/>
              </w:rPr>
              <w:fldChar w:fldCharType="separate"/>
            </w:r>
            <w:r w:rsidR="00EF645A">
              <w:rPr>
                <w:noProof/>
                <w:webHidden/>
              </w:rPr>
              <w:t>14</w:t>
            </w:r>
            <w:r w:rsidR="00EF645A">
              <w:rPr>
                <w:noProof/>
                <w:webHidden/>
              </w:rPr>
              <w:fldChar w:fldCharType="end"/>
            </w:r>
          </w:hyperlink>
        </w:p>
        <w:p w14:paraId="02EB378F" w14:textId="772149F4" w:rsidR="00EF645A" w:rsidRDefault="00FD0388" w:rsidP="00EF645A">
          <w:pPr>
            <w:jc w:val="both"/>
            <w:rPr>
              <w:rFonts w:ascii="Times New Roman" w:hAnsi="Times New Roman" w:cs="Times New Roman"/>
              <w:noProof/>
            </w:rPr>
          </w:pPr>
          <w:r w:rsidRPr="004E0007">
            <w:rPr>
              <w:rFonts w:ascii="Times New Roman" w:hAnsi="Times New Roman" w:cs="Times New Roman"/>
              <w:b/>
              <w:bCs/>
              <w:noProof/>
            </w:rPr>
            <w:fldChar w:fldCharType="end"/>
          </w:r>
        </w:p>
      </w:sdtContent>
    </w:sdt>
    <w:p w14:paraId="7C36D550" w14:textId="5FD6A56D" w:rsidR="00230176" w:rsidRPr="00EF645A" w:rsidRDefault="005E37E3" w:rsidP="00EF645A">
      <w:pPr>
        <w:jc w:val="both"/>
        <w:rPr>
          <w:rFonts w:ascii="Times New Roman" w:hAnsi="Times New Roman" w:cs="Times New Roman"/>
        </w:rPr>
      </w:pPr>
      <w:r>
        <w:rPr>
          <w:rFonts w:ascii="Times New Roman" w:hAnsi="Times New Roman" w:cs="Times New Roman"/>
        </w:rPr>
        <w:br w:type="page"/>
      </w:r>
      <w:r w:rsidRPr="00EF645A">
        <w:rPr>
          <w:rFonts w:ascii="Times New Roman" w:hAnsi="Times New Roman" w:cs="Times New Roman"/>
          <w:b/>
        </w:rPr>
        <w:lastRenderedPageBreak/>
        <w:t xml:space="preserve">List of figures </w:t>
      </w:r>
    </w:p>
    <w:p w14:paraId="6A05A809" w14:textId="77777777" w:rsidR="005E37E3" w:rsidRDefault="005E37E3">
      <w:pPr>
        <w:rPr>
          <w:rFonts w:ascii="Times New Roman" w:hAnsi="Times New Roman" w:cs="Times New Roman"/>
        </w:rPr>
      </w:pPr>
    </w:p>
    <w:p w14:paraId="3045944E" w14:textId="77777777" w:rsidR="009F4811" w:rsidRDefault="005E37E3">
      <w:pPr>
        <w:pStyle w:val="TableofFigures"/>
        <w:tabs>
          <w:tab w:val="right" w:leader="dot" w:pos="9016"/>
        </w:tabs>
        <w:rPr>
          <w:rFonts w:eastAsiaTheme="minorEastAsia"/>
          <w:noProof/>
          <w:lang w:val="en-US"/>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213739370" w:history="1">
        <w:r w:rsidR="009F4811" w:rsidRPr="00BF07A0">
          <w:rPr>
            <w:rStyle w:val="Hyperlink"/>
            <w:noProof/>
          </w:rPr>
          <w:t>Figure 1 conceptual image of the Samsung Aurea phone</w:t>
        </w:r>
        <w:r w:rsidR="009F4811">
          <w:rPr>
            <w:noProof/>
            <w:webHidden/>
          </w:rPr>
          <w:tab/>
        </w:r>
        <w:r w:rsidR="009F4811">
          <w:rPr>
            <w:noProof/>
            <w:webHidden/>
          </w:rPr>
          <w:fldChar w:fldCharType="begin"/>
        </w:r>
        <w:r w:rsidR="009F4811">
          <w:rPr>
            <w:noProof/>
            <w:webHidden/>
          </w:rPr>
          <w:instrText xml:space="preserve"> PAGEREF _Toc213739370 \h </w:instrText>
        </w:r>
        <w:r w:rsidR="009F4811">
          <w:rPr>
            <w:noProof/>
            <w:webHidden/>
          </w:rPr>
        </w:r>
        <w:r w:rsidR="009F4811">
          <w:rPr>
            <w:noProof/>
            <w:webHidden/>
          </w:rPr>
          <w:fldChar w:fldCharType="separate"/>
        </w:r>
        <w:r w:rsidR="009F4811">
          <w:rPr>
            <w:noProof/>
            <w:webHidden/>
          </w:rPr>
          <w:t>1</w:t>
        </w:r>
        <w:r w:rsidR="009F4811">
          <w:rPr>
            <w:noProof/>
            <w:webHidden/>
          </w:rPr>
          <w:fldChar w:fldCharType="end"/>
        </w:r>
      </w:hyperlink>
    </w:p>
    <w:p w14:paraId="1A92F0C7" w14:textId="77777777" w:rsidR="009F4811" w:rsidRDefault="00003822">
      <w:pPr>
        <w:pStyle w:val="TableofFigures"/>
        <w:tabs>
          <w:tab w:val="right" w:leader="dot" w:pos="9016"/>
        </w:tabs>
        <w:rPr>
          <w:rFonts w:eastAsiaTheme="minorEastAsia"/>
          <w:noProof/>
          <w:lang w:val="en-US"/>
        </w:rPr>
      </w:pPr>
      <w:hyperlink w:anchor="_Toc213739371" w:history="1">
        <w:r w:rsidR="009F4811" w:rsidRPr="00BF07A0">
          <w:rPr>
            <w:rStyle w:val="Hyperlink"/>
            <w:noProof/>
          </w:rPr>
          <w:t>Figure 2 Segmentation of the new product-Samsung Aurea</w:t>
        </w:r>
        <w:r w:rsidR="009F4811">
          <w:rPr>
            <w:noProof/>
            <w:webHidden/>
          </w:rPr>
          <w:tab/>
        </w:r>
        <w:r w:rsidR="009F4811">
          <w:rPr>
            <w:noProof/>
            <w:webHidden/>
          </w:rPr>
          <w:fldChar w:fldCharType="begin"/>
        </w:r>
        <w:r w:rsidR="009F4811">
          <w:rPr>
            <w:noProof/>
            <w:webHidden/>
          </w:rPr>
          <w:instrText xml:space="preserve"> PAGEREF _Toc213739371 \h </w:instrText>
        </w:r>
        <w:r w:rsidR="009F4811">
          <w:rPr>
            <w:noProof/>
            <w:webHidden/>
          </w:rPr>
        </w:r>
        <w:r w:rsidR="009F4811">
          <w:rPr>
            <w:noProof/>
            <w:webHidden/>
          </w:rPr>
          <w:fldChar w:fldCharType="separate"/>
        </w:r>
        <w:r w:rsidR="009F4811">
          <w:rPr>
            <w:noProof/>
            <w:webHidden/>
          </w:rPr>
          <w:t>3</w:t>
        </w:r>
        <w:r w:rsidR="009F4811">
          <w:rPr>
            <w:noProof/>
            <w:webHidden/>
          </w:rPr>
          <w:fldChar w:fldCharType="end"/>
        </w:r>
      </w:hyperlink>
    </w:p>
    <w:p w14:paraId="7AEA263A" w14:textId="77777777" w:rsidR="009F4811" w:rsidRDefault="00003822">
      <w:pPr>
        <w:pStyle w:val="TableofFigures"/>
        <w:tabs>
          <w:tab w:val="right" w:leader="dot" w:pos="9016"/>
        </w:tabs>
        <w:rPr>
          <w:rFonts w:eastAsiaTheme="minorEastAsia"/>
          <w:noProof/>
          <w:lang w:val="en-US"/>
        </w:rPr>
      </w:pPr>
      <w:hyperlink w:anchor="_Toc213739372" w:history="1">
        <w:r w:rsidR="009F4811" w:rsidRPr="00BF07A0">
          <w:rPr>
            <w:rStyle w:val="Hyperlink"/>
            <w:noProof/>
          </w:rPr>
          <w:t>Figure 3 Targeting of the new product</w:t>
        </w:r>
        <w:r w:rsidR="009F4811">
          <w:rPr>
            <w:noProof/>
            <w:webHidden/>
          </w:rPr>
          <w:tab/>
        </w:r>
        <w:r w:rsidR="009F4811">
          <w:rPr>
            <w:noProof/>
            <w:webHidden/>
          </w:rPr>
          <w:fldChar w:fldCharType="begin"/>
        </w:r>
        <w:r w:rsidR="009F4811">
          <w:rPr>
            <w:noProof/>
            <w:webHidden/>
          </w:rPr>
          <w:instrText xml:space="preserve"> PAGEREF _Toc213739372 \h </w:instrText>
        </w:r>
        <w:r w:rsidR="009F4811">
          <w:rPr>
            <w:noProof/>
            <w:webHidden/>
          </w:rPr>
        </w:r>
        <w:r w:rsidR="009F4811">
          <w:rPr>
            <w:noProof/>
            <w:webHidden/>
          </w:rPr>
          <w:fldChar w:fldCharType="separate"/>
        </w:r>
        <w:r w:rsidR="009F4811">
          <w:rPr>
            <w:noProof/>
            <w:webHidden/>
          </w:rPr>
          <w:t>4</w:t>
        </w:r>
        <w:r w:rsidR="009F4811">
          <w:rPr>
            <w:noProof/>
            <w:webHidden/>
          </w:rPr>
          <w:fldChar w:fldCharType="end"/>
        </w:r>
      </w:hyperlink>
    </w:p>
    <w:p w14:paraId="47F0D3AF" w14:textId="77777777" w:rsidR="009F4811" w:rsidRDefault="00003822">
      <w:pPr>
        <w:pStyle w:val="TableofFigures"/>
        <w:tabs>
          <w:tab w:val="right" w:leader="dot" w:pos="9016"/>
        </w:tabs>
        <w:rPr>
          <w:rFonts w:eastAsiaTheme="minorEastAsia"/>
          <w:noProof/>
          <w:lang w:val="en-US"/>
        </w:rPr>
      </w:pPr>
      <w:hyperlink w:anchor="_Toc213739373" w:history="1">
        <w:r w:rsidR="009F4811" w:rsidRPr="00BF07A0">
          <w:rPr>
            <w:rStyle w:val="Hyperlink"/>
            <w:noProof/>
          </w:rPr>
          <w:t>Figure 4 Differentiation of the Samsung Aurea</w:t>
        </w:r>
        <w:r w:rsidR="009F4811">
          <w:rPr>
            <w:noProof/>
            <w:webHidden/>
          </w:rPr>
          <w:tab/>
        </w:r>
        <w:r w:rsidR="009F4811">
          <w:rPr>
            <w:noProof/>
            <w:webHidden/>
          </w:rPr>
          <w:fldChar w:fldCharType="begin"/>
        </w:r>
        <w:r w:rsidR="009F4811">
          <w:rPr>
            <w:noProof/>
            <w:webHidden/>
          </w:rPr>
          <w:instrText xml:space="preserve"> PAGEREF _Toc213739373 \h </w:instrText>
        </w:r>
        <w:r w:rsidR="009F4811">
          <w:rPr>
            <w:noProof/>
            <w:webHidden/>
          </w:rPr>
        </w:r>
        <w:r w:rsidR="009F4811">
          <w:rPr>
            <w:noProof/>
            <w:webHidden/>
          </w:rPr>
          <w:fldChar w:fldCharType="separate"/>
        </w:r>
        <w:r w:rsidR="009F4811">
          <w:rPr>
            <w:noProof/>
            <w:webHidden/>
          </w:rPr>
          <w:t>5</w:t>
        </w:r>
        <w:r w:rsidR="009F4811">
          <w:rPr>
            <w:noProof/>
            <w:webHidden/>
          </w:rPr>
          <w:fldChar w:fldCharType="end"/>
        </w:r>
      </w:hyperlink>
    </w:p>
    <w:p w14:paraId="7FFCB03F" w14:textId="77777777" w:rsidR="009F4811" w:rsidRDefault="00003822">
      <w:pPr>
        <w:pStyle w:val="TableofFigures"/>
        <w:tabs>
          <w:tab w:val="right" w:leader="dot" w:pos="9016"/>
        </w:tabs>
        <w:rPr>
          <w:rFonts w:eastAsiaTheme="minorEastAsia"/>
          <w:noProof/>
          <w:lang w:val="en-US"/>
        </w:rPr>
      </w:pPr>
      <w:hyperlink w:anchor="_Toc213739374" w:history="1">
        <w:r w:rsidR="009F4811" w:rsidRPr="00BF07A0">
          <w:rPr>
            <w:rStyle w:val="Hyperlink"/>
            <w:noProof/>
          </w:rPr>
          <w:t>Figure 5 Positioning of Samsung Aurea</w:t>
        </w:r>
        <w:r w:rsidR="009F4811">
          <w:rPr>
            <w:noProof/>
            <w:webHidden/>
          </w:rPr>
          <w:tab/>
        </w:r>
        <w:r w:rsidR="009F4811">
          <w:rPr>
            <w:noProof/>
            <w:webHidden/>
          </w:rPr>
          <w:fldChar w:fldCharType="begin"/>
        </w:r>
        <w:r w:rsidR="009F4811">
          <w:rPr>
            <w:noProof/>
            <w:webHidden/>
          </w:rPr>
          <w:instrText xml:space="preserve"> PAGEREF _Toc213739374 \h </w:instrText>
        </w:r>
        <w:r w:rsidR="009F4811">
          <w:rPr>
            <w:noProof/>
            <w:webHidden/>
          </w:rPr>
        </w:r>
        <w:r w:rsidR="009F4811">
          <w:rPr>
            <w:noProof/>
            <w:webHidden/>
          </w:rPr>
          <w:fldChar w:fldCharType="separate"/>
        </w:r>
        <w:r w:rsidR="009F4811">
          <w:rPr>
            <w:noProof/>
            <w:webHidden/>
          </w:rPr>
          <w:t>6</w:t>
        </w:r>
        <w:r w:rsidR="009F4811">
          <w:rPr>
            <w:noProof/>
            <w:webHidden/>
          </w:rPr>
          <w:fldChar w:fldCharType="end"/>
        </w:r>
      </w:hyperlink>
    </w:p>
    <w:p w14:paraId="6479555F" w14:textId="77777777" w:rsidR="009F4811" w:rsidRDefault="00003822">
      <w:pPr>
        <w:pStyle w:val="TableofFigures"/>
        <w:tabs>
          <w:tab w:val="right" w:leader="dot" w:pos="9016"/>
        </w:tabs>
        <w:rPr>
          <w:rFonts w:eastAsiaTheme="minorEastAsia"/>
          <w:noProof/>
          <w:lang w:val="en-US"/>
        </w:rPr>
      </w:pPr>
      <w:hyperlink w:anchor="_Toc213739375" w:history="1">
        <w:r w:rsidR="009F4811" w:rsidRPr="00BF07A0">
          <w:rPr>
            <w:rStyle w:val="Hyperlink"/>
            <w:noProof/>
          </w:rPr>
          <w:t>Figure 6 Marketing Mix of Samsung Aurea</w:t>
        </w:r>
        <w:r w:rsidR="009F4811">
          <w:rPr>
            <w:noProof/>
            <w:webHidden/>
          </w:rPr>
          <w:tab/>
        </w:r>
        <w:r w:rsidR="009F4811">
          <w:rPr>
            <w:noProof/>
            <w:webHidden/>
          </w:rPr>
          <w:fldChar w:fldCharType="begin"/>
        </w:r>
        <w:r w:rsidR="009F4811">
          <w:rPr>
            <w:noProof/>
            <w:webHidden/>
          </w:rPr>
          <w:instrText xml:space="preserve"> PAGEREF _Toc213739375 \h </w:instrText>
        </w:r>
        <w:r w:rsidR="009F4811">
          <w:rPr>
            <w:noProof/>
            <w:webHidden/>
          </w:rPr>
        </w:r>
        <w:r w:rsidR="009F4811">
          <w:rPr>
            <w:noProof/>
            <w:webHidden/>
          </w:rPr>
          <w:fldChar w:fldCharType="separate"/>
        </w:r>
        <w:r w:rsidR="009F4811">
          <w:rPr>
            <w:noProof/>
            <w:webHidden/>
          </w:rPr>
          <w:t>9</w:t>
        </w:r>
        <w:r w:rsidR="009F4811">
          <w:rPr>
            <w:noProof/>
            <w:webHidden/>
          </w:rPr>
          <w:fldChar w:fldCharType="end"/>
        </w:r>
      </w:hyperlink>
    </w:p>
    <w:p w14:paraId="18E93C8D" w14:textId="77777777" w:rsidR="009F4811" w:rsidRDefault="00003822">
      <w:pPr>
        <w:pStyle w:val="TableofFigures"/>
        <w:tabs>
          <w:tab w:val="right" w:leader="dot" w:pos="9016"/>
        </w:tabs>
        <w:rPr>
          <w:rFonts w:eastAsiaTheme="minorEastAsia"/>
          <w:noProof/>
          <w:lang w:val="en-US"/>
        </w:rPr>
      </w:pPr>
      <w:hyperlink w:anchor="_Toc213739376" w:history="1">
        <w:r w:rsidR="009F4811" w:rsidRPr="00BF07A0">
          <w:rPr>
            <w:rStyle w:val="Hyperlink"/>
            <w:noProof/>
          </w:rPr>
          <w:t>Figure 7 The Marketing Strategy Pitch-Samsung Aurea</w:t>
        </w:r>
        <w:r w:rsidR="009F4811">
          <w:rPr>
            <w:noProof/>
            <w:webHidden/>
          </w:rPr>
          <w:tab/>
        </w:r>
        <w:r w:rsidR="009F4811">
          <w:rPr>
            <w:noProof/>
            <w:webHidden/>
          </w:rPr>
          <w:fldChar w:fldCharType="begin"/>
        </w:r>
        <w:r w:rsidR="009F4811">
          <w:rPr>
            <w:noProof/>
            <w:webHidden/>
          </w:rPr>
          <w:instrText xml:space="preserve"> PAGEREF _Toc213739376 \h </w:instrText>
        </w:r>
        <w:r w:rsidR="009F4811">
          <w:rPr>
            <w:noProof/>
            <w:webHidden/>
          </w:rPr>
        </w:r>
        <w:r w:rsidR="009F4811">
          <w:rPr>
            <w:noProof/>
            <w:webHidden/>
          </w:rPr>
          <w:fldChar w:fldCharType="separate"/>
        </w:r>
        <w:r w:rsidR="009F4811">
          <w:rPr>
            <w:noProof/>
            <w:webHidden/>
          </w:rPr>
          <w:t>10</w:t>
        </w:r>
        <w:r w:rsidR="009F4811">
          <w:rPr>
            <w:noProof/>
            <w:webHidden/>
          </w:rPr>
          <w:fldChar w:fldCharType="end"/>
        </w:r>
      </w:hyperlink>
    </w:p>
    <w:p w14:paraId="5A39BBE3" w14:textId="77777777" w:rsidR="005E37E3" w:rsidRPr="004E0007" w:rsidRDefault="005E37E3">
      <w:pPr>
        <w:rPr>
          <w:rFonts w:ascii="Times New Roman" w:hAnsi="Times New Roman" w:cs="Times New Roman"/>
        </w:rPr>
        <w:sectPr w:rsidR="005E37E3" w:rsidRPr="004E0007" w:rsidSect="0023017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start="1"/>
          <w:cols w:space="708"/>
          <w:docGrid w:linePitch="360"/>
        </w:sectPr>
      </w:pPr>
      <w:r>
        <w:rPr>
          <w:rFonts w:ascii="Times New Roman" w:hAnsi="Times New Roman" w:cs="Times New Roman"/>
        </w:rPr>
        <w:fldChar w:fldCharType="end"/>
      </w:r>
    </w:p>
    <w:p w14:paraId="64D29DF0" w14:textId="77777777" w:rsidR="00A3771D" w:rsidRPr="004E0007" w:rsidRDefault="00C9105A" w:rsidP="00A3771D">
      <w:pPr>
        <w:pStyle w:val="Heading1"/>
        <w:jc w:val="center"/>
        <w:rPr>
          <w:color w:val="auto"/>
        </w:rPr>
      </w:pPr>
      <w:bookmarkStart w:id="0" w:name="_Toc213738558"/>
      <w:r w:rsidRPr="004E0007">
        <w:rPr>
          <w:color w:val="auto"/>
        </w:rPr>
        <w:lastRenderedPageBreak/>
        <w:t xml:space="preserve">1. </w:t>
      </w:r>
      <w:r w:rsidR="00A3771D" w:rsidRPr="004E0007">
        <w:rPr>
          <w:color w:val="auto"/>
        </w:rPr>
        <w:t>Segmentation, Targeting, Differentiation, and Positioning (STDP) Analysis of the new product</w:t>
      </w:r>
      <w:bookmarkEnd w:id="0"/>
    </w:p>
    <w:p w14:paraId="2D24406B" w14:textId="77777777" w:rsidR="00C9105A" w:rsidRPr="004E0007" w:rsidRDefault="00A3771D" w:rsidP="00A3771D">
      <w:pPr>
        <w:pStyle w:val="Heading2"/>
        <w:rPr>
          <w:color w:val="auto"/>
          <w:u w:val="single"/>
        </w:rPr>
      </w:pPr>
      <w:bookmarkStart w:id="1" w:name="_Toc213738559"/>
      <w:r w:rsidRPr="004E0007">
        <w:rPr>
          <w:color w:val="auto"/>
          <w:lang w:val="en-US"/>
        </w:rPr>
        <w:t xml:space="preserve">1.1 </w:t>
      </w:r>
      <w:r w:rsidR="00C9105A" w:rsidRPr="004E0007">
        <w:rPr>
          <w:color w:val="auto"/>
          <w:lang w:val="en-US"/>
        </w:rPr>
        <w:t>Company Introduction</w:t>
      </w:r>
      <w:bookmarkEnd w:id="1"/>
      <w:r w:rsidR="00C9105A" w:rsidRPr="004E0007">
        <w:rPr>
          <w:color w:val="auto"/>
          <w:lang w:val="en-US"/>
        </w:rPr>
        <w:t xml:space="preserve"> </w:t>
      </w:r>
    </w:p>
    <w:p w14:paraId="1D02DBEF" w14:textId="77777777" w:rsidR="00C9105A" w:rsidRPr="00E10251" w:rsidRDefault="00942E01" w:rsidP="00C9105A">
      <w:pPr>
        <w:spacing w:line="360" w:lineRule="auto"/>
        <w:jc w:val="both"/>
        <w:rPr>
          <w:rFonts w:ascii="Arial" w:hAnsi="Arial" w:cs="Arial"/>
          <w:lang w:val="en-US"/>
        </w:rPr>
      </w:pPr>
      <w:r w:rsidRPr="00E10251">
        <w:rPr>
          <w:rFonts w:ascii="Arial" w:hAnsi="Arial" w:cs="Arial"/>
        </w:rPr>
        <w:t xml:space="preserve">Samsung Electronics has been able to position itself as a technological powerhouse in the world with a distinct case of Galaxy branded smartphones. Samsung has never limited the scope of mobile technology, having a significant market base and a history of displaying and camera excellence and performance (Samsung, 2025). The brand ethos, which is captured in the tagline, Doing What You Can, has an embedded aspect of ensuring that technology is sold to everybody </w:t>
      </w:r>
      <w:r w:rsidR="00DC7F43" w:rsidRPr="00E10251">
        <w:rPr>
          <w:rFonts w:ascii="Arial" w:hAnsi="Arial" w:cs="Arial"/>
          <w:shd w:val="clear" w:color="auto" w:fill="FFFFFF"/>
        </w:rPr>
        <w:t>(Samsung.com, 2025)</w:t>
      </w:r>
      <w:r w:rsidR="00901D8E" w:rsidRPr="00E10251">
        <w:rPr>
          <w:rFonts w:ascii="Arial" w:hAnsi="Arial" w:cs="Arial"/>
        </w:rPr>
        <w:t>.</w:t>
      </w:r>
    </w:p>
    <w:p w14:paraId="5C0387B9" w14:textId="77777777" w:rsidR="0018312E" w:rsidRPr="004E0007" w:rsidRDefault="00A3771D" w:rsidP="00A3771D">
      <w:pPr>
        <w:pStyle w:val="Heading2"/>
        <w:rPr>
          <w:color w:val="auto"/>
          <w:lang w:val="en-US"/>
        </w:rPr>
      </w:pPr>
      <w:bookmarkStart w:id="2" w:name="_Toc213738560"/>
      <w:r w:rsidRPr="004E0007">
        <w:rPr>
          <w:color w:val="auto"/>
          <w:lang w:val="en-US"/>
        </w:rPr>
        <w:t xml:space="preserve">1.2 </w:t>
      </w:r>
      <w:r w:rsidR="00C9105A" w:rsidRPr="004E0007">
        <w:rPr>
          <w:color w:val="auto"/>
          <w:lang w:val="en-US"/>
        </w:rPr>
        <w:t xml:space="preserve">New Brand Concept: </w:t>
      </w:r>
      <w:r w:rsidR="00B94E18" w:rsidRPr="004E0007">
        <w:rPr>
          <w:color w:val="auto"/>
          <w:lang w:val="en-US"/>
        </w:rPr>
        <w:t>Samsung Aurea</w:t>
      </w:r>
      <w:bookmarkEnd w:id="2"/>
    </w:p>
    <w:p w14:paraId="22610E37" w14:textId="77777777" w:rsidR="0021506E" w:rsidRDefault="0021506E" w:rsidP="0021506E">
      <w:pPr>
        <w:spacing w:line="360" w:lineRule="auto"/>
        <w:jc w:val="both"/>
        <w:rPr>
          <w:rFonts w:ascii="Arial" w:hAnsi="Arial" w:cs="Arial"/>
          <w:lang w:val="en-US"/>
        </w:rPr>
      </w:pPr>
      <w:r w:rsidRPr="00E10251">
        <w:rPr>
          <w:rFonts w:ascii="Arial" w:hAnsi="Arial" w:cs="Arial"/>
          <w:lang w:val="en-US"/>
        </w:rPr>
        <w:t>We propose the launch of </w:t>
      </w:r>
      <w:r w:rsidRPr="00E10251">
        <w:rPr>
          <w:rFonts w:ascii="Arial" w:hAnsi="Arial" w:cs="Arial"/>
          <w:b/>
          <w:bCs/>
          <w:lang w:val="en-US"/>
        </w:rPr>
        <w:t>"Samsung Aurea,"</w:t>
      </w:r>
      <w:r w:rsidR="002F2BCA" w:rsidRPr="00E10251">
        <w:rPr>
          <w:rFonts w:ascii="Arial" w:hAnsi="Arial" w:cs="Arial"/>
        </w:rPr>
        <w:t xml:space="preserve"> a new brand under the Galaxy brand called Samsung Aurea that will be solely focused on the empowerment of users with visual impairments (</w:t>
      </w:r>
      <w:proofErr w:type="spellStart"/>
      <w:r w:rsidR="002F2BCA" w:rsidRPr="00E10251">
        <w:rPr>
          <w:rFonts w:ascii="Arial" w:hAnsi="Arial" w:cs="Arial"/>
        </w:rPr>
        <w:t>Yeterge</w:t>
      </w:r>
      <w:proofErr w:type="spellEnd"/>
      <w:r w:rsidR="002F2BCA" w:rsidRPr="00E10251">
        <w:rPr>
          <w:rFonts w:ascii="Arial" w:hAnsi="Arial" w:cs="Arial"/>
        </w:rPr>
        <w:t>, H.T., 2025). The name Aurea is an English word that means golden or dawn, which is regarded as an indicator of clarity, lighting and a renewed start in the interaction between the user and the world (Behindthename.com, 2025)</w:t>
      </w:r>
      <w:r w:rsidRPr="00E10251">
        <w:rPr>
          <w:rFonts w:ascii="Arial" w:hAnsi="Arial" w:cs="Arial"/>
          <w:lang w:val="en-US"/>
        </w:rPr>
        <w:t>.</w:t>
      </w:r>
    </w:p>
    <w:p w14:paraId="0502F5FD" w14:textId="77777777" w:rsidR="00FE67C7" w:rsidRPr="00E10251" w:rsidRDefault="00FE67C7" w:rsidP="0021506E">
      <w:pPr>
        <w:spacing w:line="360" w:lineRule="auto"/>
        <w:jc w:val="both"/>
        <w:rPr>
          <w:rFonts w:ascii="Arial" w:hAnsi="Arial" w:cs="Arial"/>
          <w:lang w:val="en-US"/>
        </w:rPr>
      </w:pPr>
      <w:r w:rsidRPr="00E10251">
        <w:rPr>
          <w:rFonts w:ascii="Arial" w:hAnsi="Arial" w:cs="Arial"/>
          <w:noProof/>
          <w:lang w:val="en-US"/>
        </w:rPr>
        <w:drawing>
          <wp:anchor distT="0" distB="0" distL="114300" distR="114300" simplePos="0" relativeHeight="251666432" behindDoc="0" locked="0" layoutInCell="1" allowOverlap="1" wp14:anchorId="080C8B07" wp14:editId="643E5139">
            <wp:simplePos x="0" y="0"/>
            <wp:positionH relativeFrom="column">
              <wp:posOffset>148856</wp:posOffset>
            </wp:positionH>
            <wp:positionV relativeFrom="paragraph">
              <wp:posOffset>1904</wp:posOffset>
            </wp:positionV>
            <wp:extent cx="5794607" cy="4051005"/>
            <wp:effectExtent l="171450" t="171450" r="377825" b="368935"/>
            <wp:wrapNone/>
            <wp:docPr id="1" name="Picture 1" descr="C:\Users\Administrator\Downloads\Gemini_Generated_Image_n6tc8sn6tc8sn6t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n6tc8sn6tc8sn6t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4375" cy="4050842"/>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41C8F396" w14:textId="77777777" w:rsidR="00707361" w:rsidRPr="004E0007" w:rsidRDefault="00707361" w:rsidP="0021506E">
      <w:pPr>
        <w:spacing w:line="360" w:lineRule="auto"/>
        <w:jc w:val="both"/>
        <w:rPr>
          <w:rFonts w:ascii="Arial" w:hAnsi="Arial" w:cs="Arial"/>
          <w:sz w:val="24"/>
          <w:szCs w:val="24"/>
          <w:lang w:val="en-US"/>
        </w:rPr>
      </w:pPr>
    </w:p>
    <w:p w14:paraId="72A3D3EC" w14:textId="77777777" w:rsidR="00707361" w:rsidRPr="004E0007" w:rsidRDefault="00707361" w:rsidP="0021506E">
      <w:pPr>
        <w:spacing w:line="360" w:lineRule="auto"/>
        <w:jc w:val="both"/>
        <w:rPr>
          <w:rFonts w:ascii="Arial" w:hAnsi="Arial" w:cs="Arial"/>
          <w:sz w:val="24"/>
          <w:szCs w:val="24"/>
          <w:lang w:val="en-US"/>
        </w:rPr>
      </w:pPr>
    </w:p>
    <w:p w14:paraId="0D0B940D" w14:textId="77777777" w:rsidR="00707361" w:rsidRPr="004E0007" w:rsidRDefault="00707361" w:rsidP="0021506E">
      <w:pPr>
        <w:spacing w:line="360" w:lineRule="auto"/>
        <w:jc w:val="both"/>
        <w:rPr>
          <w:rFonts w:ascii="Arial" w:hAnsi="Arial" w:cs="Arial"/>
          <w:sz w:val="24"/>
          <w:szCs w:val="24"/>
          <w:lang w:val="en-US"/>
        </w:rPr>
      </w:pPr>
    </w:p>
    <w:p w14:paraId="0E27B00A" w14:textId="77777777" w:rsidR="00707361" w:rsidRPr="004E0007" w:rsidRDefault="00707361" w:rsidP="0021506E">
      <w:pPr>
        <w:spacing w:line="360" w:lineRule="auto"/>
        <w:jc w:val="both"/>
        <w:rPr>
          <w:rFonts w:ascii="Arial" w:hAnsi="Arial" w:cs="Arial"/>
          <w:sz w:val="24"/>
          <w:szCs w:val="24"/>
          <w:lang w:val="en-US"/>
        </w:rPr>
      </w:pPr>
    </w:p>
    <w:p w14:paraId="60061E4C" w14:textId="77777777" w:rsidR="00707361" w:rsidRPr="004E0007" w:rsidRDefault="00707361" w:rsidP="0021506E">
      <w:pPr>
        <w:spacing w:line="360" w:lineRule="auto"/>
        <w:jc w:val="both"/>
        <w:rPr>
          <w:rFonts w:ascii="Arial" w:hAnsi="Arial" w:cs="Arial"/>
          <w:sz w:val="24"/>
          <w:szCs w:val="24"/>
          <w:lang w:val="en-US"/>
        </w:rPr>
      </w:pPr>
    </w:p>
    <w:p w14:paraId="44EAFD9C" w14:textId="77777777" w:rsidR="00707361" w:rsidRPr="004E0007" w:rsidRDefault="00707361" w:rsidP="0021506E">
      <w:pPr>
        <w:spacing w:line="360" w:lineRule="auto"/>
        <w:jc w:val="both"/>
        <w:rPr>
          <w:rFonts w:ascii="Arial" w:hAnsi="Arial" w:cs="Arial"/>
          <w:sz w:val="24"/>
          <w:szCs w:val="24"/>
          <w:lang w:val="en-US"/>
        </w:rPr>
      </w:pPr>
    </w:p>
    <w:p w14:paraId="4B94D5A5" w14:textId="77777777" w:rsidR="00707361" w:rsidRPr="004E0007" w:rsidRDefault="00707361" w:rsidP="0021506E">
      <w:pPr>
        <w:spacing w:line="360" w:lineRule="auto"/>
        <w:jc w:val="both"/>
        <w:rPr>
          <w:rFonts w:ascii="Arial" w:hAnsi="Arial" w:cs="Arial"/>
          <w:sz w:val="24"/>
          <w:szCs w:val="24"/>
          <w:lang w:val="en-US"/>
        </w:rPr>
      </w:pPr>
    </w:p>
    <w:p w14:paraId="3DEEC669" w14:textId="77777777" w:rsidR="00707361" w:rsidRPr="004E0007" w:rsidRDefault="00707361" w:rsidP="0021506E">
      <w:pPr>
        <w:spacing w:line="360" w:lineRule="auto"/>
        <w:jc w:val="both"/>
        <w:rPr>
          <w:rFonts w:ascii="Arial" w:hAnsi="Arial" w:cs="Arial"/>
          <w:sz w:val="24"/>
          <w:szCs w:val="24"/>
          <w:lang w:val="en-US"/>
        </w:rPr>
      </w:pPr>
    </w:p>
    <w:p w14:paraId="3656B9AB" w14:textId="77777777" w:rsidR="00707361" w:rsidRPr="004E0007" w:rsidRDefault="00707361" w:rsidP="0021506E">
      <w:pPr>
        <w:spacing w:line="360" w:lineRule="auto"/>
        <w:jc w:val="both"/>
        <w:rPr>
          <w:rFonts w:ascii="Arial" w:hAnsi="Arial" w:cs="Arial"/>
          <w:sz w:val="24"/>
          <w:szCs w:val="24"/>
          <w:lang w:val="en-US"/>
        </w:rPr>
      </w:pPr>
    </w:p>
    <w:p w14:paraId="45FB0818" w14:textId="77777777" w:rsidR="00707361" w:rsidRPr="004E0007" w:rsidRDefault="00707361" w:rsidP="0021506E">
      <w:pPr>
        <w:spacing w:line="360" w:lineRule="auto"/>
        <w:jc w:val="both"/>
        <w:rPr>
          <w:rFonts w:ascii="Arial" w:hAnsi="Arial" w:cs="Arial"/>
          <w:sz w:val="24"/>
          <w:szCs w:val="24"/>
          <w:lang w:val="en-US"/>
        </w:rPr>
      </w:pPr>
    </w:p>
    <w:p w14:paraId="049F31CB" w14:textId="77777777" w:rsidR="00FE67C7" w:rsidRDefault="00FE67C7" w:rsidP="005E37E3">
      <w:pPr>
        <w:pStyle w:val="Caption"/>
        <w:jc w:val="center"/>
        <w:rPr>
          <w:color w:val="auto"/>
        </w:rPr>
      </w:pPr>
    </w:p>
    <w:p w14:paraId="7298A904" w14:textId="77777777" w:rsidR="00707361" w:rsidRPr="004E0007" w:rsidRDefault="00707361" w:rsidP="005E37E3">
      <w:pPr>
        <w:pStyle w:val="Caption"/>
        <w:jc w:val="center"/>
        <w:rPr>
          <w:rFonts w:ascii="Arial" w:hAnsi="Arial" w:cs="Arial"/>
          <w:color w:val="auto"/>
          <w:sz w:val="24"/>
          <w:szCs w:val="24"/>
          <w:lang w:val="en-US"/>
        </w:rPr>
      </w:pPr>
      <w:bookmarkStart w:id="3" w:name="_Toc213739370"/>
      <w:r w:rsidRPr="004E0007">
        <w:rPr>
          <w:color w:val="auto"/>
        </w:rPr>
        <w:t xml:space="preserve">Figure </w:t>
      </w:r>
      <w:r w:rsidR="00D9334B" w:rsidRPr="004E0007">
        <w:rPr>
          <w:color w:val="auto"/>
        </w:rPr>
        <w:fldChar w:fldCharType="begin"/>
      </w:r>
      <w:r w:rsidR="00D9334B" w:rsidRPr="004E0007">
        <w:rPr>
          <w:color w:val="auto"/>
        </w:rPr>
        <w:instrText xml:space="preserve"> SEQ Figure \* ARABIC </w:instrText>
      </w:r>
      <w:r w:rsidR="00D9334B" w:rsidRPr="004E0007">
        <w:rPr>
          <w:color w:val="auto"/>
        </w:rPr>
        <w:fldChar w:fldCharType="separate"/>
      </w:r>
      <w:r w:rsidR="00CB14CC">
        <w:rPr>
          <w:noProof/>
          <w:color w:val="auto"/>
        </w:rPr>
        <w:t>1</w:t>
      </w:r>
      <w:r w:rsidR="00D9334B" w:rsidRPr="004E0007">
        <w:rPr>
          <w:noProof/>
          <w:color w:val="auto"/>
        </w:rPr>
        <w:fldChar w:fldCharType="end"/>
      </w:r>
      <w:r w:rsidRPr="004E0007">
        <w:rPr>
          <w:color w:val="auto"/>
        </w:rPr>
        <w:t xml:space="preserve"> conceptual image of the Samsung Aurea </w:t>
      </w:r>
      <w:proofErr w:type="gramStart"/>
      <w:r w:rsidRPr="004E0007">
        <w:rPr>
          <w:color w:val="auto"/>
        </w:rPr>
        <w:t>phone</w:t>
      </w:r>
      <w:bookmarkEnd w:id="3"/>
      <w:proofErr w:type="gramEnd"/>
    </w:p>
    <w:p w14:paraId="53128261" w14:textId="77777777" w:rsidR="00FE67C7" w:rsidRDefault="00FE67C7" w:rsidP="0021506E">
      <w:pPr>
        <w:spacing w:line="360" w:lineRule="auto"/>
        <w:jc w:val="both"/>
        <w:rPr>
          <w:rFonts w:ascii="Arial" w:hAnsi="Arial" w:cs="Arial"/>
        </w:rPr>
      </w:pPr>
    </w:p>
    <w:p w14:paraId="5291B18D" w14:textId="77777777" w:rsidR="0021506E" w:rsidRPr="00E10251" w:rsidRDefault="00671CE0" w:rsidP="0021506E">
      <w:pPr>
        <w:spacing w:line="360" w:lineRule="auto"/>
        <w:jc w:val="both"/>
        <w:rPr>
          <w:rFonts w:ascii="Arial" w:hAnsi="Arial" w:cs="Arial"/>
          <w:lang w:val="en-US"/>
        </w:rPr>
      </w:pPr>
      <w:r w:rsidRPr="00E10251">
        <w:rPr>
          <w:rFonts w:ascii="Arial" w:hAnsi="Arial" w:cs="Arial"/>
        </w:rPr>
        <w:lastRenderedPageBreak/>
        <w:t>The Samsung Aurea is not a phone that has accessibility features switched on; but a holistically designed phone that had been thought through. The idea combines the combination of the state of art hardware with a customized software to produce a simple, fluid and self-sufficient mobile experience. Key innovations include</w:t>
      </w:r>
      <w:r w:rsidR="0021506E" w:rsidRPr="00E10251">
        <w:rPr>
          <w:rFonts w:ascii="Arial" w:hAnsi="Arial" w:cs="Arial"/>
          <w:lang w:val="en-US"/>
        </w:rPr>
        <w:t>:</w:t>
      </w:r>
    </w:p>
    <w:p w14:paraId="6405BD71" w14:textId="77777777" w:rsidR="0021506E" w:rsidRPr="00E10251" w:rsidRDefault="0021506E" w:rsidP="005D061F">
      <w:pPr>
        <w:numPr>
          <w:ilvl w:val="0"/>
          <w:numId w:val="2"/>
        </w:numPr>
        <w:spacing w:line="360" w:lineRule="auto"/>
        <w:jc w:val="both"/>
        <w:rPr>
          <w:rFonts w:ascii="Arial" w:hAnsi="Arial" w:cs="Arial"/>
          <w:lang w:val="en-US"/>
        </w:rPr>
      </w:pPr>
      <w:r w:rsidRPr="00E10251">
        <w:rPr>
          <w:rFonts w:ascii="Arial" w:hAnsi="Arial" w:cs="Arial"/>
          <w:b/>
          <w:bCs/>
          <w:lang w:val="en-US"/>
        </w:rPr>
        <w:t>Advanced Haptic Touchscreen:</w:t>
      </w:r>
      <w:r w:rsidRPr="00E10251">
        <w:rPr>
          <w:rFonts w:ascii="Arial" w:hAnsi="Arial" w:cs="Arial"/>
          <w:lang w:val="en-US"/>
        </w:rPr>
        <w:t xml:space="preserve"> A screen </w:t>
      </w:r>
      <w:r w:rsidR="00671CE0" w:rsidRPr="00E10251">
        <w:rPr>
          <w:rFonts w:ascii="Arial" w:hAnsi="Arial" w:cs="Arial"/>
        </w:rPr>
        <w:t>that can produce dynamic, refreshable Braille images, variable texture simulation, where users can even touch the icons and control elements of the user interface</w:t>
      </w:r>
      <w:r w:rsidR="0082086D" w:rsidRPr="00E10251">
        <w:rPr>
          <w:rFonts w:ascii="Arial" w:hAnsi="Arial" w:cs="Arial"/>
          <w:lang w:val="en-US"/>
        </w:rPr>
        <w:t xml:space="preserve"> (</w:t>
      </w:r>
      <w:r w:rsidR="0082086D" w:rsidRPr="00E10251">
        <w:rPr>
          <w:rFonts w:ascii="Arial" w:hAnsi="Arial" w:cs="Arial"/>
          <w:shd w:val="clear" w:color="auto" w:fill="FFFFFF"/>
        </w:rPr>
        <w:t>Dobosz, K., 2025)</w:t>
      </w:r>
      <w:r w:rsidRPr="00E10251">
        <w:rPr>
          <w:rFonts w:ascii="Arial" w:hAnsi="Arial" w:cs="Arial"/>
          <w:lang w:val="en-US"/>
        </w:rPr>
        <w:t>.</w:t>
      </w:r>
    </w:p>
    <w:p w14:paraId="226E2CD7" w14:textId="77777777" w:rsidR="0021506E" w:rsidRPr="00E10251" w:rsidRDefault="0021506E" w:rsidP="005D061F">
      <w:pPr>
        <w:numPr>
          <w:ilvl w:val="0"/>
          <w:numId w:val="2"/>
        </w:numPr>
        <w:spacing w:line="360" w:lineRule="auto"/>
        <w:jc w:val="both"/>
        <w:rPr>
          <w:rFonts w:ascii="Arial" w:hAnsi="Arial" w:cs="Arial"/>
          <w:lang w:val="en-US"/>
        </w:rPr>
      </w:pPr>
      <w:r w:rsidRPr="00E10251">
        <w:rPr>
          <w:rFonts w:ascii="Arial" w:hAnsi="Arial" w:cs="Arial"/>
          <w:b/>
          <w:bCs/>
          <w:lang w:val="en-US"/>
        </w:rPr>
        <w:t>Integrated LiDAR &amp; AI Camera:</w:t>
      </w:r>
      <w:r w:rsidR="00671CE0" w:rsidRPr="00E10251">
        <w:rPr>
          <w:rFonts w:ascii="Arial" w:hAnsi="Arial" w:cs="Arial"/>
          <w:lang w:val="en-US"/>
        </w:rPr>
        <w:t> Real-time</w:t>
      </w:r>
      <w:r w:rsidR="00671CE0" w:rsidRPr="00E10251">
        <w:rPr>
          <w:rFonts w:ascii="Arial" w:hAnsi="Arial" w:cs="Arial"/>
        </w:rPr>
        <w:t xml:space="preserve">, 3-D mapping of the environment that offers a high level of auditory feedback on the surrounding environment, whether it is searching for obstacles or reading store signs and recognizing the currency notes </w:t>
      </w:r>
      <w:r w:rsidR="000722C9" w:rsidRPr="00E10251">
        <w:rPr>
          <w:rFonts w:ascii="Arial" w:hAnsi="Arial" w:cs="Arial"/>
          <w:lang w:val="en-US"/>
        </w:rPr>
        <w:t>(</w:t>
      </w:r>
      <w:proofErr w:type="spellStart"/>
      <w:r w:rsidR="000722C9" w:rsidRPr="00E10251">
        <w:rPr>
          <w:rFonts w:ascii="Arial" w:hAnsi="Arial" w:cs="Arial"/>
          <w:shd w:val="clear" w:color="auto" w:fill="FFFFFF"/>
        </w:rPr>
        <w:t>Wazirali</w:t>
      </w:r>
      <w:proofErr w:type="spellEnd"/>
      <w:r w:rsidR="000722C9" w:rsidRPr="00E10251">
        <w:rPr>
          <w:rFonts w:ascii="Arial" w:hAnsi="Arial" w:cs="Arial"/>
          <w:shd w:val="clear" w:color="auto" w:fill="FFFFFF"/>
        </w:rPr>
        <w:t xml:space="preserve">, R., </w:t>
      </w:r>
      <w:proofErr w:type="spellStart"/>
      <w:r w:rsidR="000722C9" w:rsidRPr="00E10251">
        <w:rPr>
          <w:rFonts w:ascii="Arial" w:hAnsi="Arial" w:cs="Arial"/>
          <w:shd w:val="clear" w:color="auto" w:fill="FFFFFF"/>
        </w:rPr>
        <w:t>Ashrif</w:t>
      </w:r>
      <w:proofErr w:type="spellEnd"/>
      <w:r w:rsidR="000722C9" w:rsidRPr="00E10251">
        <w:rPr>
          <w:rFonts w:ascii="Arial" w:hAnsi="Arial" w:cs="Arial"/>
          <w:shd w:val="clear" w:color="auto" w:fill="FFFFFF"/>
        </w:rPr>
        <w:t>, F.F. and Ahmad, R., 2025)</w:t>
      </w:r>
      <w:r w:rsidRPr="00E10251">
        <w:rPr>
          <w:rFonts w:ascii="Arial" w:hAnsi="Arial" w:cs="Arial"/>
          <w:lang w:val="en-US"/>
        </w:rPr>
        <w:t>.</w:t>
      </w:r>
    </w:p>
    <w:p w14:paraId="358923CD" w14:textId="77777777" w:rsidR="0021506E" w:rsidRPr="00E10251" w:rsidRDefault="0021506E" w:rsidP="005D061F">
      <w:pPr>
        <w:numPr>
          <w:ilvl w:val="0"/>
          <w:numId w:val="2"/>
        </w:numPr>
        <w:spacing w:line="360" w:lineRule="auto"/>
        <w:jc w:val="both"/>
        <w:rPr>
          <w:rFonts w:ascii="Arial" w:hAnsi="Arial" w:cs="Arial"/>
          <w:lang w:val="en-US"/>
        </w:rPr>
      </w:pPr>
      <w:r w:rsidRPr="00E10251">
        <w:rPr>
          <w:rFonts w:ascii="Arial" w:hAnsi="Arial" w:cs="Arial"/>
          <w:b/>
          <w:bCs/>
          <w:lang w:val="en-US"/>
        </w:rPr>
        <w:t>Dedicated Tactile Interface:</w:t>
      </w:r>
      <w:r w:rsidRPr="00E10251">
        <w:rPr>
          <w:rFonts w:ascii="Arial" w:hAnsi="Arial" w:cs="Arial"/>
          <w:lang w:val="en-US"/>
        </w:rPr>
        <w:t xml:space="preserve"> A </w:t>
      </w:r>
      <w:r w:rsidR="005757BC" w:rsidRPr="00E10251">
        <w:rPr>
          <w:rFonts w:ascii="Arial" w:hAnsi="Arial" w:cs="Arial"/>
        </w:rPr>
        <w:t>physical and customizable button array on the phone frame to provide quick actions, which supplement touchscreen and voice actions</w:t>
      </w:r>
      <w:r w:rsidR="009404C5" w:rsidRPr="00E10251">
        <w:rPr>
          <w:rFonts w:ascii="Arial" w:hAnsi="Arial" w:cs="Arial"/>
          <w:lang w:val="en-US"/>
        </w:rPr>
        <w:t xml:space="preserve"> (</w:t>
      </w:r>
      <w:r w:rsidR="009404C5" w:rsidRPr="00E10251">
        <w:rPr>
          <w:rFonts w:ascii="Arial" w:hAnsi="Arial" w:cs="Arial"/>
          <w:shd w:val="clear" w:color="auto" w:fill="FFFFFF"/>
        </w:rPr>
        <w:t>Dobosz, K., 2025)</w:t>
      </w:r>
      <w:r w:rsidRPr="00E10251">
        <w:rPr>
          <w:rFonts w:ascii="Arial" w:hAnsi="Arial" w:cs="Arial"/>
          <w:lang w:val="en-US"/>
        </w:rPr>
        <w:t>.</w:t>
      </w:r>
    </w:p>
    <w:p w14:paraId="5E14F4F8" w14:textId="77777777" w:rsidR="0021506E" w:rsidRPr="00E10251" w:rsidRDefault="0021506E" w:rsidP="005D061F">
      <w:pPr>
        <w:numPr>
          <w:ilvl w:val="0"/>
          <w:numId w:val="2"/>
        </w:numPr>
        <w:spacing w:line="360" w:lineRule="auto"/>
        <w:jc w:val="both"/>
        <w:rPr>
          <w:rFonts w:ascii="Arial" w:hAnsi="Arial" w:cs="Arial"/>
          <w:lang w:val="en-US"/>
        </w:rPr>
      </w:pPr>
      <w:r w:rsidRPr="00E10251">
        <w:rPr>
          <w:rFonts w:ascii="Arial" w:hAnsi="Arial" w:cs="Arial"/>
          <w:b/>
          <w:bCs/>
          <w:lang w:val="en-US"/>
        </w:rPr>
        <w:t>"Aurea Voice" AI Assistant:</w:t>
      </w:r>
      <w:r w:rsidRPr="00E10251">
        <w:rPr>
          <w:rFonts w:ascii="Arial" w:hAnsi="Arial" w:cs="Arial"/>
          <w:lang w:val="en-US"/>
        </w:rPr>
        <w:t> </w:t>
      </w:r>
      <w:r w:rsidR="005757BC" w:rsidRPr="00E10251">
        <w:rPr>
          <w:rFonts w:ascii="Arial" w:hAnsi="Arial" w:cs="Arial"/>
        </w:rPr>
        <w:t xml:space="preserve">AI Assistant, a highly contextual and hyper-integrated voice assistant that goes beyond typical voice assistants to provide proactive suggestions and adapt to user patterns to identify when they are needed </w:t>
      </w:r>
      <w:r w:rsidR="00153655" w:rsidRPr="00E10251">
        <w:rPr>
          <w:rFonts w:ascii="Arial" w:hAnsi="Arial" w:cs="Arial"/>
          <w:lang w:val="en-US"/>
        </w:rPr>
        <w:t>(</w:t>
      </w:r>
      <w:proofErr w:type="spellStart"/>
      <w:r w:rsidR="00153655" w:rsidRPr="00E10251">
        <w:rPr>
          <w:rFonts w:ascii="Arial" w:hAnsi="Arial" w:cs="Arial"/>
          <w:shd w:val="clear" w:color="auto" w:fill="FFFFFF"/>
        </w:rPr>
        <w:t>Ainary</w:t>
      </w:r>
      <w:proofErr w:type="spellEnd"/>
      <w:r w:rsidR="00153655" w:rsidRPr="00E10251">
        <w:rPr>
          <w:rFonts w:ascii="Arial" w:hAnsi="Arial" w:cs="Arial"/>
          <w:shd w:val="clear" w:color="auto" w:fill="FFFFFF"/>
        </w:rPr>
        <w:t>, B., 2025)</w:t>
      </w:r>
      <w:r w:rsidRPr="00E10251">
        <w:rPr>
          <w:rFonts w:ascii="Arial" w:hAnsi="Arial" w:cs="Arial"/>
          <w:lang w:val="en-US"/>
        </w:rPr>
        <w:t>.</w:t>
      </w:r>
    </w:p>
    <w:p w14:paraId="40582234" w14:textId="77777777" w:rsidR="00C9105A" w:rsidRPr="004E0007" w:rsidRDefault="001F1363" w:rsidP="001F1363">
      <w:pPr>
        <w:pStyle w:val="Heading2"/>
        <w:rPr>
          <w:color w:val="auto"/>
          <w:lang w:val="en-US"/>
        </w:rPr>
      </w:pPr>
      <w:bookmarkStart w:id="4" w:name="_Toc213738561"/>
      <w:r w:rsidRPr="004E0007">
        <w:rPr>
          <w:color w:val="auto"/>
          <w:lang w:val="en-US"/>
        </w:rPr>
        <w:t>1.3</w:t>
      </w:r>
      <w:r w:rsidR="008779E5" w:rsidRPr="004E0007">
        <w:rPr>
          <w:color w:val="auto"/>
          <w:lang w:val="en-US"/>
        </w:rPr>
        <w:t xml:space="preserve"> Segmentation </w:t>
      </w:r>
      <w:r w:rsidR="00C9105A" w:rsidRPr="004E0007">
        <w:rPr>
          <w:color w:val="auto"/>
          <w:lang w:val="en-US"/>
        </w:rPr>
        <w:t>Analysis</w:t>
      </w:r>
      <w:bookmarkEnd w:id="4"/>
    </w:p>
    <w:p w14:paraId="7F171BC2" w14:textId="77777777" w:rsidR="007560B3" w:rsidRPr="00E10251" w:rsidRDefault="00707361" w:rsidP="007560B3">
      <w:pPr>
        <w:spacing w:line="360" w:lineRule="auto"/>
        <w:jc w:val="both"/>
        <w:rPr>
          <w:rFonts w:ascii="Arial" w:hAnsi="Arial" w:cs="Arial"/>
          <w:lang w:val="en-US"/>
        </w:rPr>
      </w:pPr>
      <w:r w:rsidRPr="00E10251">
        <w:rPr>
          <w:rFonts w:ascii="Arial" w:hAnsi="Arial" w:cs="Arial"/>
          <w:lang w:val="en-US"/>
        </w:rPr>
        <w:t>According to RNIB.org.Uk (2025), there are more</w:t>
      </w:r>
      <w:r w:rsidR="001F1363" w:rsidRPr="00E10251">
        <w:rPr>
          <w:rFonts w:ascii="Arial" w:hAnsi="Arial" w:cs="Arial"/>
          <w:lang w:val="en-US"/>
        </w:rPr>
        <w:t xml:space="preserve"> than</w:t>
      </w:r>
      <w:r w:rsidRPr="00E10251">
        <w:rPr>
          <w:rFonts w:ascii="Arial" w:hAnsi="Arial" w:cs="Arial"/>
          <w:lang w:val="en-US"/>
        </w:rPr>
        <w:t xml:space="preserve"> 2 million</w:t>
      </w:r>
      <w:r w:rsidR="00FF089B">
        <w:rPr>
          <w:rFonts w:ascii="Arial" w:hAnsi="Arial" w:cs="Arial"/>
          <w:lang w:val="en-US"/>
        </w:rPr>
        <w:t xml:space="preserve"> visually impaired people in UK</w:t>
      </w:r>
      <w:r w:rsidRPr="00E10251">
        <w:rPr>
          <w:rFonts w:ascii="Arial" w:hAnsi="Arial" w:cs="Arial"/>
          <w:lang w:val="en-US"/>
        </w:rPr>
        <w:t xml:space="preserve">. </w:t>
      </w:r>
      <w:r w:rsidR="007560B3" w:rsidRPr="00E10251">
        <w:rPr>
          <w:rFonts w:ascii="Arial" w:hAnsi="Arial" w:cs="Arial"/>
          <w:lang w:val="en-US"/>
        </w:rPr>
        <w:t>The market for accessible technology can be segmented into several key groups:</w:t>
      </w:r>
    </w:p>
    <w:p w14:paraId="6DD39D5A" w14:textId="77777777" w:rsidR="007560B3" w:rsidRPr="00E10251" w:rsidRDefault="007560B3" w:rsidP="00392699">
      <w:pPr>
        <w:spacing w:line="360" w:lineRule="auto"/>
        <w:jc w:val="both"/>
        <w:rPr>
          <w:rFonts w:ascii="Arial" w:hAnsi="Arial" w:cs="Arial"/>
          <w:lang w:val="en-US"/>
        </w:rPr>
      </w:pPr>
      <w:r w:rsidRPr="00E10251">
        <w:rPr>
          <w:rFonts w:ascii="Arial" w:hAnsi="Arial" w:cs="Arial"/>
          <w:b/>
          <w:bCs/>
          <w:lang w:val="en-US"/>
        </w:rPr>
        <w:t>Demographic:</w:t>
      </w:r>
      <w:r w:rsidRPr="00E10251">
        <w:rPr>
          <w:rFonts w:ascii="Arial" w:hAnsi="Arial" w:cs="Arial"/>
          <w:lang w:val="en-US"/>
        </w:rPr>
        <w:t> </w:t>
      </w:r>
      <w:r w:rsidR="0043297E" w:rsidRPr="00E10251">
        <w:rPr>
          <w:rFonts w:ascii="Arial" w:hAnsi="Arial" w:cs="Arial"/>
          <w:lang w:val="en-US"/>
        </w:rPr>
        <w:t>T</w:t>
      </w:r>
      <w:r w:rsidRPr="00E10251">
        <w:rPr>
          <w:rFonts w:ascii="Arial" w:hAnsi="Arial" w:cs="Arial"/>
          <w:lang w:val="en-US"/>
        </w:rPr>
        <w:t>here is a significant concentration in the older population (age-related macular degeneration, cataracts). Income levels vary, but there is often government or insurance support for assistive devices</w:t>
      </w:r>
      <w:r w:rsidR="00392699" w:rsidRPr="00E10251">
        <w:rPr>
          <w:rFonts w:ascii="Arial" w:hAnsi="Arial" w:cs="Arial"/>
          <w:lang w:val="en-US"/>
        </w:rPr>
        <w:t xml:space="preserve"> (</w:t>
      </w:r>
      <w:r w:rsidR="00392699" w:rsidRPr="00E10251">
        <w:rPr>
          <w:rFonts w:ascii="Arial" w:hAnsi="Arial" w:cs="Arial"/>
          <w:shd w:val="clear" w:color="auto" w:fill="FFFFFF"/>
        </w:rPr>
        <w:t>Savage, M., et al., 2020)</w:t>
      </w:r>
      <w:r w:rsidRPr="00E10251">
        <w:rPr>
          <w:rFonts w:ascii="Arial" w:hAnsi="Arial" w:cs="Arial"/>
          <w:lang w:val="en-US"/>
        </w:rPr>
        <w:t>.</w:t>
      </w:r>
    </w:p>
    <w:p w14:paraId="432446B0" w14:textId="77777777" w:rsidR="0043297E" w:rsidRPr="00E10251" w:rsidRDefault="007560B3" w:rsidP="00392699">
      <w:pPr>
        <w:spacing w:line="360" w:lineRule="auto"/>
        <w:jc w:val="both"/>
        <w:rPr>
          <w:rFonts w:ascii="Arial" w:hAnsi="Arial" w:cs="Arial"/>
          <w:lang w:val="en-US"/>
        </w:rPr>
      </w:pPr>
      <w:r w:rsidRPr="00E10251">
        <w:rPr>
          <w:rFonts w:ascii="Arial" w:hAnsi="Arial" w:cs="Arial"/>
          <w:b/>
          <w:bCs/>
          <w:lang w:val="en-US"/>
        </w:rPr>
        <w:t>Geographic:</w:t>
      </w:r>
      <w:r w:rsidRPr="00E10251">
        <w:rPr>
          <w:rFonts w:ascii="Arial" w:hAnsi="Arial" w:cs="Arial"/>
          <w:lang w:val="en-US"/>
        </w:rPr>
        <w:t xml:space="preserve"> Primarily urban and suburban areas where navigation and independent living are daily challenges. </w:t>
      </w:r>
    </w:p>
    <w:p w14:paraId="7C8BFACE" w14:textId="77777777" w:rsidR="007560B3" w:rsidRPr="00E10251" w:rsidRDefault="007560B3" w:rsidP="00392699">
      <w:pPr>
        <w:spacing w:line="360" w:lineRule="auto"/>
        <w:jc w:val="both"/>
        <w:rPr>
          <w:rFonts w:ascii="Arial" w:hAnsi="Arial" w:cs="Arial"/>
          <w:lang w:val="en-US"/>
        </w:rPr>
      </w:pPr>
      <w:r w:rsidRPr="00E10251">
        <w:rPr>
          <w:rFonts w:ascii="Arial" w:hAnsi="Arial" w:cs="Arial"/>
          <w:b/>
          <w:bCs/>
          <w:lang w:val="en-US"/>
        </w:rPr>
        <w:t>Psychographic:</w:t>
      </w:r>
      <w:r w:rsidRPr="00E10251">
        <w:rPr>
          <w:rFonts w:ascii="Arial" w:hAnsi="Arial" w:cs="Arial"/>
          <w:lang w:val="en-US"/>
        </w:rPr>
        <w:t> This segment values independence, safety, and connection. They are motivated by products that reduce reliance on others, enhance their confidence, and enable them to participate fully in society</w:t>
      </w:r>
      <w:r w:rsidR="0059144A" w:rsidRPr="00E10251">
        <w:rPr>
          <w:rFonts w:ascii="Arial" w:hAnsi="Arial" w:cs="Arial"/>
          <w:lang w:val="en-US"/>
        </w:rPr>
        <w:t xml:space="preserve"> (</w:t>
      </w:r>
      <w:r w:rsidR="0059144A" w:rsidRPr="00E10251">
        <w:rPr>
          <w:rFonts w:ascii="Arial" w:hAnsi="Arial" w:cs="Arial"/>
          <w:shd w:val="clear" w:color="auto" w:fill="FFFFFF"/>
        </w:rPr>
        <w:t>Fernando, S., et al., 2025)</w:t>
      </w:r>
      <w:r w:rsidRPr="00E10251">
        <w:rPr>
          <w:rFonts w:ascii="Arial" w:hAnsi="Arial" w:cs="Arial"/>
          <w:lang w:val="en-US"/>
        </w:rPr>
        <w:t xml:space="preserve">. </w:t>
      </w:r>
    </w:p>
    <w:p w14:paraId="731443B3" w14:textId="77777777" w:rsidR="007560B3" w:rsidRPr="00E10251" w:rsidRDefault="007560B3" w:rsidP="00392699">
      <w:pPr>
        <w:spacing w:line="360" w:lineRule="auto"/>
        <w:jc w:val="both"/>
        <w:rPr>
          <w:rFonts w:ascii="Arial" w:hAnsi="Arial" w:cs="Arial"/>
          <w:lang w:val="en-US"/>
        </w:rPr>
      </w:pPr>
      <w:r w:rsidRPr="00E10251">
        <w:rPr>
          <w:rFonts w:ascii="Arial" w:hAnsi="Arial" w:cs="Arial"/>
          <w:b/>
          <w:bCs/>
          <w:lang w:val="en-US"/>
        </w:rPr>
        <w:t>Behavioral:</w:t>
      </w:r>
      <w:r w:rsidRPr="00E10251">
        <w:rPr>
          <w:rFonts w:ascii="Arial" w:hAnsi="Arial" w:cs="Arial"/>
          <w:lang w:val="en-US"/>
        </w:rPr>
        <w:t> Users seek high reliability, ease of use, and durability. They are brand-loyal to companies that demonstrate a genuine commitment to accessibility. The benefit sought is not just communication, but autonomy.</w:t>
      </w:r>
    </w:p>
    <w:p w14:paraId="078E7E54" w14:textId="77777777" w:rsidR="00DF2B71" w:rsidRPr="004E0007" w:rsidRDefault="00FE67C7" w:rsidP="00392699">
      <w:pPr>
        <w:spacing w:line="360" w:lineRule="auto"/>
        <w:jc w:val="both"/>
        <w:rPr>
          <w:rFonts w:ascii="Arial" w:hAnsi="Arial" w:cs="Arial"/>
          <w:sz w:val="24"/>
          <w:szCs w:val="24"/>
          <w:lang w:val="en-US"/>
        </w:rPr>
      </w:pPr>
      <w:r w:rsidRPr="00AD1B0D">
        <w:rPr>
          <w:rFonts w:ascii="Arial" w:hAnsi="Arial" w:cs="Arial"/>
          <w:noProof/>
          <w:sz w:val="24"/>
          <w:szCs w:val="24"/>
          <w:lang w:val="en-US"/>
        </w:rPr>
        <w:lastRenderedPageBreak/>
        <w:drawing>
          <wp:anchor distT="0" distB="0" distL="114300" distR="114300" simplePos="0" relativeHeight="251669504" behindDoc="0" locked="0" layoutInCell="1" allowOverlap="1" wp14:anchorId="268E8BBC" wp14:editId="459381D7">
            <wp:simplePos x="0" y="0"/>
            <wp:positionH relativeFrom="column">
              <wp:posOffset>3061970</wp:posOffset>
            </wp:positionH>
            <wp:positionV relativeFrom="paragraph">
              <wp:posOffset>47625</wp:posOffset>
            </wp:positionV>
            <wp:extent cx="3326765" cy="5082540"/>
            <wp:effectExtent l="0" t="0" r="6985" b="3810"/>
            <wp:wrapNone/>
            <wp:docPr id="3" name="Picture 3" descr="C:\Users\Administrator\Downloads\Gemini_Generated_Image_p1a6btp1a6btp1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Gemini_Generated_Image_p1a6btp1a6btp1a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26765" cy="50825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AD1B0D">
        <w:rPr>
          <w:rFonts w:ascii="Arial" w:hAnsi="Arial" w:cs="Arial"/>
          <w:noProof/>
          <w:sz w:val="24"/>
          <w:szCs w:val="24"/>
          <w:lang w:val="en-US"/>
        </w:rPr>
        <w:drawing>
          <wp:anchor distT="0" distB="0" distL="114300" distR="114300" simplePos="0" relativeHeight="251668480" behindDoc="0" locked="0" layoutInCell="1" allowOverlap="1" wp14:anchorId="185E9C41" wp14:editId="009D1DD8">
            <wp:simplePos x="0" y="0"/>
            <wp:positionH relativeFrom="column">
              <wp:posOffset>-414670</wp:posOffset>
            </wp:positionH>
            <wp:positionV relativeFrom="paragraph">
              <wp:posOffset>47640</wp:posOffset>
            </wp:positionV>
            <wp:extent cx="3530010" cy="5082363"/>
            <wp:effectExtent l="0" t="0" r="0" b="4445"/>
            <wp:wrapNone/>
            <wp:docPr id="2" name="Picture 2" descr="C:\Users\Administrator\Downloads\Gemini_Generated_Image_vdfxg2vdfxg2vdf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Gemini_Generated_Image_vdfxg2vdfxg2vdfx.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9965" cy="508229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2486C05" w14:textId="77777777" w:rsidR="00DF2B71" w:rsidRPr="004E0007" w:rsidRDefault="00DF2B71" w:rsidP="00392699">
      <w:pPr>
        <w:spacing w:line="360" w:lineRule="auto"/>
        <w:jc w:val="both"/>
        <w:rPr>
          <w:rFonts w:ascii="Arial" w:hAnsi="Arial" w:cs="Arial"/>
          <w:sz w:val="24"/>
          <w:szCs w:val="24"/>
          <w:lang w:val="en-US"/>
        </w:rPr>
      </w:pPr>
    </w:p>
    <w:p w14:paraId="4101652C" w14:textId="77777777" w:rsidR="00DF2B71" w:rsidRPr="004E0007" w:rsidRDefault="00DF2B71" w:rsidP="00392699">
      <w:pPr>
        <w:spacing w:line="360" w:lineRule="auto"/>
        <w:jc w:val="both"/>
        <w:rPr>
          <w:rFonts w:ascii="Arial" w:hAnsi="Arial" w:cs="Arial"/>
          <w:sz w:val="24"/>
          <w:szCs w:val="24"/>
          <w:lang w:val="en-US"/>
        </w:rPr>
      </w:pPr>
    </w:p>
    <w:p w14:paraId="4B99056E" w14:textId="77777777" w:rsidR="00A7259E" w:rsidRPr="004E0007" w:rsidRDefault="00A7259E">
      <w:pPr>
        <w:rPr>
          <w:rFonts w:ascii="Arial" w:hAnsi="Arial" w:cs="Arial"/>
          <w:sz w:val="24"/>
          <w:szCs w:val="24"/>
          <w:lang w:val="en-US"/>
        </w:rPr>
      </w:pPr>
    </w:p>
    <w:p w14:paraId="1299C43A" w14:textId="77777777" w:rsidR="00A7259E" w:rsidRPr="004E0007" w:rsidRDefault="00A7259E">
      <w:pPr>
        <w:rPr>
          <w:rFonts w:ascii="Arial" w:hAnsi="Arial" w:cs="Arial"/>
          <w:sz w:val="24"/>
          <w:szCs w:val="24"/>
          <w:lang w:val="en-US"/>
        </w:rPr>
      </w:pPr>
    </w:p>
    <w:p w14:paraId="4DDBEF00" w14:textId="77777777" w:rsidR="00A7259E" w:rsidRPr="004E0007" w:rsidRDefault="00A7259E">
      <w:pPr>
        <w:rPr>
          <w:rFonts w:ascii="Arial" w:hAnsi="Arial" w:cs="Arial"/>
          <w:sz w:val="24"/>
          <w:szCs w:val="24"/>
          <w:lang w:val="en-US"/>
        </w:rPr>
      </w:pPr>
    </w:p>
    <w:p w14:paraId="3461D779" w14:textId="77777777" w:rsidR="00A7259E" w:rsidRPr="004E0007" w:rsidRDefault="00A7259E">
      <w:pPr>
        <w:rPr>
          <w:rFonts w:ascii="Arial" w:hAnsi="Arial" w:cs="Arial"/>
          <w:sz w:val="24"/>
          <w:szCs w:val="24"/>
          <w:lang w:val="en-US"/>
        </w:rPr>
      </w:pPr>
    </w:p>
    <w:p w14:paraId="3CF2D8B6" w14:textId="77777777" w:rsidR="00A7259E" w:rsidRPr="004E0007" w:rsidRDefault="00A7259E">
      <w:pPr>
        <w:rPr>
          <w:rFonts w:ascii="Arial" w:hAnsi="Arial" w:cs="Arial"/>
          <w:sz w:val="24"/>
          <w:szCs w:val="24"/>
          <w:lang w:val="en-US"/>
        </w:rPr>
      </w:pPr>
    </w:p>
    <w:p w14:paraId="0FB78278" w14:textId="77777777" w:rsidR="00A7259E" w:rsidRPr="004E0007" w:rsidRDefault="00A7259E">
      <w:pPr>
        <w:rPr>
          <w:rFonts w:ascii="Arial" w:hAnsi="Arial" w:cs="Arial"/>
          <w:sz w:val="24"/>
          <w:szCs w:val="24"/>
          <w:lang w:val="en-US"/>
        </w:rPr>
      </w:pPr>
    </w:p>
    <w:p w14:paraId="1FC39945" w14:textId="77777777" w:rsidR="00A7259E" w:rsidRPr="004E0007" w:rsidRDefault="00A7259E">
      <w:pPr>
        <w:rPr>
          <w:rFonts w:ascii="Arial" w:hAnsi="Arial" w:cs="Arial"/>
          <w:sz w:val="24"/>
          <w:szCs w:val="24"/>
          <w:lang w:val="en-US"/>
        </w:rPr>
      </w:pPr>
    </w:p>
    <w:p w14:paraId="0562CB0E" w14:textId="77777777" w:rsidR="00A7259E" w:rsidRPr="004E0007" w:rsidRDefault="00A7259E">
      <w:pPr>
        <w:rPr>
          <w:rFonts w:ascii="Arial" w:hAnsi="Arial" w:cs="Arial"/>
          <w:sz w:val="24"/>
          <w:szCs w:val="24"/>
          <w:lang w:val="en-US"/>
        </w:rPr>
      </w:pPr>
    </w:p>
    <w:p w14:paraId="34CE0A41" w14:textId="77777777" w:rsidR="00A7259E" w:rsidRPr="004E0007" w:rsidRDefault="00A7259E">
      <w:pPr>
        <w:rPr>
          <w:rFonts w:ascii="Arial" w:hAnsi="Arial" w:cs="Arial"/>
          <w:sz w:val="24"/>
          <w:szCs w:val="24"/>
          <w:lang w:val="en-US"/>
        </w:rPr>
      </w:pPr>
    </w:p>
    <w:p w14:paraId="62EBF3C5" w14:textId="77777777" w:rsidR="00AD1B0D" w:rsidRDefault="00AD1B0D" w:rsidP="008146D0">
      <w:pPr>
        <w:pStyle w:val="Caption"/>
        <w:jc w:val="center"/>
        <w:rPr>
          <w:color w:val="auto"/>
        </w:rPr>
      </w:pPr>
    </w:p>
    <w:p w14:paraId="6D98A12B" w14:textId="77777777" w:rsidR="00AD1B0D" w:rsidRDefault="00AD1B0D" w:rsidP="008146D0">
      <w:pPr>
        <w:pStyle w:val="Caption"/>
        <w:jc w:val="center"/>
        <w:rPr>
          <w:color w:val="auto"/>
        </w:rPr>
      </w:pPr>
    </w:p>
    <w:p w14:paraId="2946DB82" w14:textId="77777777" w:rsidR="00AD1B0D" w:rsidRDefault="00AD1B0D" w:rsidP="008146D0">
      <w:pPr>
        <w:pStyle w:val="Caption"/>
        <w:jc w:val="center"/>
        <w:rPr>
          <w:color w:val="auto"/>
        </w:rPr>
      </w:pPr>
    </w:p>
    <w:p w14:paraId="5997CC1D" w14:textId="77777777" w:rsidR="00AD1B0D" w:rsidRDefault="00AD1B0D" w:rsidP="008146D0">
      <w:pPr>
        <w:pStyle w:val="Caption"/>
        <w:jc w:val="center"/>
        <w:rPr>
          <w:color w:val="auto"/>
        </w:rPr>
      </w:pPr>
    </w:p>
    <w:p w14:paraId="110FFD37" w14:textId="77777777" w:rsidR="00FE67C7" w:rsidRDefault="00FE67C7" w:rsidP="00FE67C7">
      <w:pPr>
        <w:pStyle w:val="Caption"/>
        <w:jc w:val="center"/>
        <w:rPr>
          <w:color w:val="auto"/>
        </w:rPr>
      </w:pPr>
    </w:p>
    <w:p w14:paraId="6B699379" w14:textId="77777777" w:rsidR="00FE67C7" w:rsidRDefault="00FE67C7" w:rsidP="00FE67C7">
      <w:pPr>
        <w:pStyle w:val="Caption"/>
        <w:jc w:val="center"/>
        <w:rPr>
          <w:color w:val="auto"/>
        </w:rPr>
      </w:pPr>
    </w:p>
    <w:p w14:paraId="3FE9F23F" w14:textId="77777777" w:rsidR="00FE67C7" w:rsidRDefault="00FE67C7" w:rsidP="00FE67C7">
      <w:pPr>
        <w:pStyle w:val="Caption"/>
        <w:jc w:val="center"/>
        <w:rPr>
          <w:color w:val="auto"/>
        </w:rPr>
      </w:pPr>
    </w:p>
    <w:p w14:paraId="5A436985" w14:textId="77777777" w:rsidR="00FE67C7" w:rsidRPr="00FE67C7" w:rsidRDefault="00A7259E" w:rsidP="00FE67C7">
      <w:pPr>
        <w:pStyle w:val="Caption"/>
        <w:jc w:val="center"/>
        <w:rPr>
          <w:rFonts w:ascii="Arial" w:hAnsi="Arial" w:cs="Arial"/>
          <w:color w:val="auto"/>
          <w:sz w:val="24"/>
          <w:szCs w:val="24"/>
          <w:lang w:val="en-US"/>
        </w:rPr>
      </w:pPr>
      <w:bookmarkStart w:id="5" w:name="_Toc213739371"/>
      <w:r w:rsidRPr="004E0007">
        <w:rPr>
          <w:color w:val="auto"/>
        </w:rPr>
        <w:t xml:space="preserve">Figure </w:t>
      </w:r>
      <w:r w:rsidR="00D9334B" w:rsidRPr="004E0007">
        <w:rPr>
          <w:color w:val="auto"/>
        </w:rPr>
        <w:fldChar w:fldCharType="begin"/>
      </w:r>
      <w:r w:rsidR="00D9334B" w:rsidRPr="004E0007">
        <w:rPr>
          <w:color w:val="auto"/>
        </w:rPr>
        <w:instrText xml:space="preserve"> SEQ Figure \* ARABIC </w:instrText>
      </w:r>
      <w:r w:rsidR="00D9334B" w:rsidRPr="004E0007">
        <w:rPr>
          <w:color w:val="auto"/>
        </w:rPr>
        <w:fldChar w:fldCharType="separate"/>
      </w:r>
      <w:r w:rsidR="00CB14CC">
        <w:rPr>
          <w:noProof/>
          <w:color w:val="auto"/>
        </w:rPr>
        <w:t>2</w:t>
      </w:r>
      <w:r w:rsidR="00D9334B" w:rsidRPr="004E0007">
        <w:rPr>
          <w:noProof/>
          <w:color w:val="auto"/>
        </w:rPr>
        <w:fldChar w:fldCharType="end"/>
      </w:r>
      <w:r w:rsidRPr="004E0007">
        <w:rPr>
          <w:color w:val="auto"/>
        </w:rPr>
        <w:t xml:space="preserve"> Segmentation of the new product-Samsung Aurea</w:t>
      </w:r>
      <w:bookmarkStart w:id="6" w:name="_Toc213738562"/>
      <w:bookmarkEnd w:id="5"/>
    </w:p>
    <w:p w14:paraId="43AF3D1A" w14:textId="77777777" w:rsidR="00C9105A" w:rsidRPr="004E0007" w:rsidRDefault="008146D0" w:rsidP="008146D0">
      <w:pPr>
        <w:pStyle w:val="Heading2"/>
        <w:rPr>
          <w:color w:val="auto"/>
          <w:lang w:val="en-US"/>
        </w:rPr>
      </w:pPr>
      <w:r w:rsidRPr="004E0007">
        <w:rPr>
          <w:color w:val="auto"/>
          <w:lang w:val="en-US"/>
        </w:rPr>
        <w:t xml:space="preserve">1.4 </w:t>
      </w:r>
      <w:r w:rsidR="00C9105A" w:rsidRPr="004E0007">
        <w:rPr>
          <w:color w:val="auto"/>
          <w:lang w:val="en-US"/>
        </w:rPr>
        <w:t>Targeting</w:t>
      </w:r>
      <w:r w:rsidRPr="004E0007">
        <w:rPr>
          <w:color w:val="auto"/>
          <w:lang w:val="en-US"/>
        </w:rPr>
        <w:t xml:space="preserve"> Analysis</w:t>
      </w:r>
      <w:bookmarkEnd w:id="6"/>
    </w:p>
    <w:p w14:paraId="2ACED3C0" w14:textId="77777777" w:rsidR="007560B3" w:rsidRPr="00E10251" w:rsidRDefault="007560B3" w:rsidP="007560B3">
      <w:pPr>
        <w:spacing w:line="360" w:lineRule="auto"/>
        <w:jc w:val="both"/>
        <w:rPr>
          <w:rFonts w:ascii="Arial" w:hAnsi="Arial" w:cs="Arial"/>
          <w:lang w:val="en-US"/>
        </w:rPr>
      </w:pPr>
      <w:r w:rsidRPr="00E10251">
        <w:rPr>
          <w:rFonts w:ascii="Arial" w:hAnsi="Arial" w:cs="Arial"/>
          <w:lang w:val="en-US"/>
        </w:rPr>
        <w:t>Samsung Aurea will employ a </w:t>
      </w:r>
      <w:r w:rsidRPr="00E10251">
        <w:rPr>
          <w:rFonts w:ascii="Arial" w:hAnsi="Arial" w:cs="Arial"/>
          <w:b/>
          <w:bCs/>
          <w:lang w:val="en-US"/>
        </w:rPr>
        <w:t>Differentiated Targeting Strategy</w:t>
      </w:r>
      <w:r w:rsidRPr="00E10251">
        <w:rPr>
          <w:rFonts w:ascii="Arial" w:hAnsi="Arial" w:cs="Arial"/>
          <w:lang w:val="en-US"/>
        </w:rPr>
        <w:t>, focusing on two primary segments while making the product available to all.</w:t>
      </w:r>
    </w:p>
    <w:p w14:paraId="71E4706F" w14:textId="77777777" w:rsidR="007560B3" w:rsidRPr="00E10251" w:rsidRDefault="007560B3" w:rsidP="007560B3">
      <w:pPr>
        <w:spacing w:line="360" w:lineRule="auto"/>
        <w:jc w:val="both"/>
        <w:rPr>
          <w:rFonts w:ascii="Arial" w:hAnsi="Arial" w:cs="Arial"/>
          <w:lang w:val="en-US"/>
        </w:rPr>
      </w:pPr>
      <w:r w:rsidRPr="00E10251">
        <w:rPr>
          <w:rFonts w:ascii="Arial" w:hAnsi="Arial" w:cs="Arial"/>
          <w:b/>
          <w:bCs/>
          <w:lang w:val="en-US"/>
        </w:rPr>
        <w:t>Primary Target Audience: The Tech-Enabled Independent</w:t>
      </w:r>
      <w:r w:rsidR="00437DDB" w:rsidRPr="00E10251">
        <w:rPr>
          <w:rFonts w:ascii="Arial" w:hAnsi="Arial" w:cs="Arial"/>
          <w:lang w:val="en-US"/>
        </w:rPr>
        <w:t xml:space="preserve">- </w:t>
      </w:r>
      <w:r w:rsidRPr="00E10251">
        <w:rPr>
          <w:rFonts w:ascii="Arial" w:hAnsi="Arial" w:cs="Arial"/>
          <w:lang w:val="en-US"/>
        </w:rPr>
        <w:t>This segment consists of adults (25-60) with moderate to severe visual impairment who are motivated to live independently</w:t>
      </w:r>
      <w:r w:rsidR="00437DDB" w:rsidRPr="00E10251">
        <w:rPr>
          <w:rFonts w:ascii="Arial" w:hAnsi="Arial" w:cs="Arial"/>
          <w:lang w:val="en-US"/>
        </w:rPr>
        <w:t xml:space="preserve"> (</w:t>
      </w:r>
      <w:r w:rsidR="00437DDB" w:rsidRPr="00E10251">
        <w:rPr>
          <w:rFonts w:ascii="Arial" w:hAnsi="Arial" w:cs="Arial"/>
          <w:shd w:val="clear" w:color="auto" w:fill="FFFFFF"/>
        </w:rPr>
        <w:t>Parra-Sanchez, A., et al., 2024)</w:t>
      </w:r>
      <w:r w:rsidRPr="00E10251">
        <w:rPr>
          <w:rFonts w:ascii="Arial" w:hAnsi="Arial" w:cs="Arial"/>
          <w:lang w:val="en-US"/>
        </w:rPr>
        <w:t>. They are likely employed or pursuing education, socially active, and have some familiarity with basic technology (e.g., they may use standard smartphones with screen</w:t>
      </w:r>
      <w:r w:rsidR="0043297E" w:rsidRPr="00E10251">
        <w:rPr>
          <w:rFonts w:ascii="Arial" w:hAnsi="Arial" w:cs="Arial"/>
          <w:lang w:val="en-US"/>
        </w:rPr>
        <w:t xml:space="preserve"> readers, but find them clunky)</w:t>
      </w:r>
      <w:r w:rsidR="004C383B" w:rsidRPr="00E10251">
        <w:rPr>
          <w:rFonts w:ascii="Arial" w:hAnsi="Arial" w:cs="Arial"/>
        </w:rPr>
        <w:t>.</w:t>
      </w:r>
    </w:p>
    <w:p w14:paraId="1F72F646" w14:textId="77777777" w:rsidR="00572B6E" w:rsidRDefault="00572B6E">
      <w:pPr>
        <w:rPr>
          <w:rFonts w:ascii="Arial" w:hAnsi="Arial" w:cs="Arial"/>
          <w:b/>
          <w:bCs/>
          <w:lang w:val="en-US"/>
        </w:rPr>
      </w:pPr>
      <w:r>
        <w:rPr>
          <w:rFonts w:ascii="Arial" w:hAnsi="Arial" w:cs="Arial"/>
          <w:b/>
          <w:bCs/>
          <w:lang w:val="en-US"/>
        </w:rPr>
        <w:br w:type="page"/>
      </w:r>
    </w:p>
    <w:p w14:paraId="0CFC40FC" w14:textId="77777777" w:rsidR="007560B3" w:rsidRPr="00E10251" w:rsidRDefault="00AD1B0D" w:rsidP="007560B3">
      <w:pPr>
        <w:spacing w:line="360" w:lineRule="auto"/>
        <w:jc w:val="both"/>
        <w:rPr>
          <w:rFonts w:ascii="Arial" w:hAnsi="Arial" w:cs="Arial"/>
          <w:lang w:val="en-US"/>
        </w:rPr>
      </w:pPr>
      <w:r w:rsidRPr="00E10251">
        <w:rPr>
          <w:rFonts w:ascii="Arial" w:hAnsi="Arial" w:cs="Arial"/>
          <w:noProof/>
          <w:lang w:val="en-US"/>
        </w:rPr>
        <w:lastRenderedPageBreak/>
        <w:drawing>
          <wp:anchor distT="0" distB="0" distL="114300" distR="114300" simplePos="0" relativeHeight="251671552" behindDoc="0" locked="0" layoutInCell="1" allowOverlap="1" wp14:anchorId="0B41E25D" wp14:editId="7995B1B8">
            <wp:simplePos x="0" y="0"/>
            <wp:positionH relativeFrom="column">
              <wp:posOffset>10633</wp:posOffset>
            </wp:positionH>
            <wp:positionV relativeFrom="paragraph">
              <wp:posOffset>740705</wp:posOffset>
            </wp:positionV>
            <wp:extent cx="5805376" cy="5135526"/>
            <wp:effectExtent l="0" t="0" r="5080" b="8255"/>
            <wp:wrapNone/>
            <wp:docPr id="5" name="Picture 5" descr="C:\Users\Administrator\Downloads\Gemini_Generated_Image_b4jcayb4jcayb4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Gemini_Generated_Image_b4jcayb4jcayb4jc.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5376" cy="513552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560B3" w:rsidRPr="00E10251">
        <w:rPr>
          <w:rFonts w:ascii="Arial" w:hAnsi="Arial" w:cs="Arial"/>
          <w:b/>
          <w:bCs/>
          <w:lang w:val="en-US"/>
        </w:rPr>
        <w:t>Secondary Target Audience: The Safety-First Senior</w:t>
      </w:r>
      <w:r w:rsidR="00CC18AD" w:rsidRPr="00E10251">
        <w:rPr>
          <w:rFonts w:ascii="Arial" w:hAnsi="Arial" w:cs="Arial"/>
          <w:lang w:val="en-US"/>
        </w:rPr>
        <w:t xml:space="preserve">- </w:t>
      </w:r>
      <w:r w:rsidR="004C383B" w:rsidRPr="00E10251">
        <w:rPr>
          <w:rFonts w:ascii="Arial" w:hAnsi="Arial" w:cs="Arial"/>
        </w:rPr>
        <w:t xml:space="preserve">This group includes older adults (65+) who lose their vision </w:t>
      </w:r>
      <w:proofErr w:type="gramStart"/>
      <w:r w:rsidR="004C383B" w:rsidRPr="00E10251">
        <w:rPr>
          <w:rFonts w:ascii="Arial" w:hAnsi="Arial" w:cs="Arial"/>
        </w:rPr>
        <w:t>as a result of</w:t>
      </w:r>
      <w:proofErr w:type="gramEnd"/>
      <w:r w:rsidR="004C383B" w:rsidRPr="00E10251">
        <w:rPr>
          <w:rFonts w:ascii="Arial" w:hAnsi="Arial" w:cs="Arial"/>
        </w:rPr>
        <w:t xml:space="preserve"> age. Their major reasons are security and the right to be </w:t>
      </w:r>
      <w:r w:rsidR="0043297E" w:rsidRPr="00E10251">
        <w:rPr>
          <w:rFonts w:ascii="Arial" w:hAnsi="Arial" w:cs="Arial"/>
        </w:rPr>
        <w:t>independent as long as possible</w:t>
      </w:r>
      <w:r w:rsidR="007560B3" w:rsidRPr="00E10251">
        <w:rPr>
          <w:rFonts w:ascii="Arial" w:hAnsi="Arial" w:cs="Arial"/>
          <w:lang w:val="en-US"/>
        </w:rPr>
        <w:t>.</w:t>
      </w:r>
    </w:p>
    <w:p w14:paraId="08CE6F91" w14:textId="77777777" w:rsidR="00A7259E" w:rsidRPr="004E0007" w:rsidRDefault="00A7259E" w:rsidP="007560B3">
      <w:pPr>
        <w:spacing w:line="360" w:lineRule="auto"/>
        <w:jc w:val="both"/>
        <w:rPr>
          <w:rFonts w:ascii="Arial" w:hAnsi="Arial" w:cs="Arial"/>
          <w:sz w:val="24"/>
          <w:szCs w:val="24"/>
          <w:lang w:val="en-US"/>
        </w:rPr>
      </w:pPr>
    </w:p>
    <w:p w14:paraId="61CDCEAD" w14:textId="77777777" w:rsidR="00A7259E" w:rsidRPr="004E0007" w:rsidRDefault="00A7259E" w:rsidP="007560B3">
      <w:pPr>
        <w:spacing w:line="360" w:lineRule="auto"/>
        <w:jc w:val="both"/>
        <w:rPr>
          <w:rFonts w:ascii="Arial" w:hAnsi="Arial" w:cs="Arial"/>
          <w:sz w:val="24"/>
          <w:szCs w:val="24"/>
          <w:lang w:val="en-US"/>
        </w:rPr>
      </w:pPr>
    </w:p>
    <w:p w14:paraId="6BB9E253" w14:textId="77777777" w:rsidR="00A7259E" w:rsidRPr="004E0007" w:rsidRDefault="00A7259E" w:rsidP="007560B3">
      <w:pPr>
        <w:spacing w:line="360" w:lineRule="auto"/>
        <w:jc w:val="both"/>
        <w:rPr>
          <w:rFonts w:ascii="Arial" w:hAnsi="Arial" w:cs="Arial"/>
          <w:sz w:val="24"/>
          <w:szCs w:val="24"/>
          <w:lang w:val="en-US"/>
        </w:rPr>
      </w:pPr>
    </w:p>
    <w:p w14:paraId="23DE523C" w14:textId="77777777" w:rsidR="00A7259E" w:rsidRPr="004E0007" w:rsidRDefault="00A7259E" w:rsidP="007560B3">
      <w:pPr>
        <w:spacing w:line="360" w:lineRule="auto"/>
        <w:jc w:val="both"/>
        <w:rPr>
          <w:rFonts w:ascii="Arial" w:hAnsi="Arial" w:cs="Arial"/>
          <w:sz w:val="24"/>
          <w:szCs w:val="24"/>
          <w:lang w:val="en-US"/>
        </w:rPr>
      </w:pPr>
    </w:p>
    <w:p w14:paraId="52E56223" w14:textId="77777777" w:rsidR="00A7259E" w:rsidRPr="004E0007" w:rsidRDefault="00A7259E" w:rsidP="007560B3">
      <w:pPr>
        <w:spacing w:line="360" w:lineRule="auto"/>
        <w:jc w:val="both"/>
        <w:rPr>
          <w:rFonts w:ascii="Arial" w:hAnsi="Arial" w:cs="Arial"/>
          <w:sz w:val="24"/>
          <w:szCs w:val="24"/>
          <w:lang w:val="en-US"/>
        </w:rPr>
      </w:pPr>
    </w:p>
    <w:p w14:paraId="07547A01" w14:textId="77777777" w:rsidR="00A7259E" w:rsidRPr="004E0007" w:rsidRDefault="00A7259E" w:rsidP="007560B3">
      <w:pPr>
        <w:spacing w:line="360" w:lineRule="auto"/>
        <w:jc w:val="both"/>
        <w:rPr>
          <w:rFonts w:ascii="Arial" w:hAnsi="Arial" w:cs="Arial"/>
          <w:sz w:val="24"/>
          <w:szCs w:val="24"/>
          <w:lang w:val="en-US"/>
        </w:rPr>
      </w:pPr>
    </w:p>
    <w:p w14:paraId="5043CB0F" w14:textId="77777777" w:rsidR="00A7259E" w:rsidRPr="004E0007" w:rsidRDefault="00A7259E" w:rsidP="007560B3">
      <w:pPr>
        <w:spacing w:line="360" w:lineRule="auto"/>
        <w:jc w:val="both"/>
        <w:rPr>
          <w:rFonts w:ascii="Arial" w:hAnsi="Arial" w:cs="Arial"/>
          <w:sz w:val="24"/>
          <w:szCs w:val="24"/>
          <w:lang w:val="en-US"/>
        </w:rPr>
      </w:pPr>
    </w:p>
    <w:p w14:paraId="07459315" w14:textId="77777777" w:rsidR="00A7259E" w:rsidRPr="004E0007" w:rsidRDefault="00A7259E" w:rsidP="007560B3">
      <w:pPr>
        <w:spacing w:line="360" w:lineRule="auto"/>
        <w:jc w:val="both"/>
        <w:rPr>
          <w:rFonts w:ascii="Arial" w:hAnsi="Arial" w:cs="Arial"/>
          <w:sz w:val="24"/>
          <w:szCs w:val="24"/>
          <w:lang w:val="en-US"/>
        </w:rPr>
      </w:pPr>
    </w:p>
    <w:p w14:paraId="6537F28F" w14:textId="77777777" w:rsidR="00CC41A3" w:rsidRPr="004E0007" w:rsidRDefault="00CC41A3" w:rsidP="00A7259E">
      <w:pPr>
        <w:pStyle w:val="Caption"/>
        <w:jc w:val="center"/>
        <w:rPr>
          <w:color w:val="auto"/>
        </w:rPr>
      </w:pPr>
    </w:p>
    <w:p w14:paraId="6DFB9E20" w14:textId="77777777" w:rsidR="00AD1B0D" w:rsidRDefault="00AD1B0D" w:rsidP="00A7259E">
      <w:pPr>
        <w:pStyle w:val="Caption"/>
        <w:jc w:val="center"/>
        <w:rPr>
          <w:color w:val="auto"/>
        </w:rPr>
      </w:pPr>
    </w:p>
    <w:p w14:paraId="70DF9E56" w14:textId="77777777" w:rsidR="00AD1B0D" w:rsidRDefault="00AD1B0D" w:rsidP="00A7259E">
      <w:pPr>
        <w:pStyle w:val="Caption"/>
        <w:jc w:val="center"/>
        <w:rPr>
          <w:color w:val="auto"/>
        </w:rPr>
      </w:pPr>
    </w:p>
    <w:p w14:paraId="44E871BC" w14:textId="77777777" w:rsidR="00AD1B0D" w:rsidRDefault="00AD1B0D" w:rsidP="00A7259E">
      <w:pPr>
        <w:pStyle w:val="Caption"/>
        <w:jc w:val="center"/>
        <w:rPr>
          <w:color w:val="auto"/>
        </w:rPr>
      </w:pPr>
    </w:p>
    <w:p w14:paraId="144A5D23" w14:textId="77777777" w:rsidR="00AD1B0D" w:rsidRDefault="00AD1B0D" w:rsidP="00A7259E">
      <w:pPr>
        <w:pStyle w:val="Caption"/>
        <w:jc w:val="center"/>
        <w:rPr>
          <w:color w:val="auto"/>
        </w:rPr>
      </w:pPr>
    </w:p>
    <w:p w14:paraId="738610EB" w14:textId="77777777" w:rsidR="00AD1B0D" w:rsidRDefault="00AD1B0D" w:rsidP="00A7259E">
      <w:pPr>
        <w:pStyle w:val="Caption"/>
        <w:jc w:val="center"/>
        <w:rPr>
          <w:color w:val="auto"/>
        </w:rPr>
      </w:pPr>
    </w:p>
    <w:p w14:paraId="637805D2" w14:textId="77777777" w:rsidR="00AD1B0D" w:rsidRDefault="00AD1B0D" w:rsidP="00A7259E">
      <w:pPr>
        <w:pStyle w:val="Caption"/>
        <w:jc w:val="center"/>
        <w:rPr>
          <w:color w:val="auto"/>
        </w:rPr>
      </w:pPr>
    </w:p>
    <w:p w14:paraId="463F29E8" w14:textId="77777777" w:rsidR="00AD1B0D" w:rsidRDefault="00AD1B0D" w:rsidP="00A7259E">
      <w:pPr>
        <w:pStyle w:val="Caption"/>
        <w:jc w:val="center"/>
        <w:rPr>
          <w:color w:val="auto"/>
        </w:rPr>
      </w:pPr>
    </w:p>
    <w:p w14:paraId="70D86AEA" w14:textId="77777777" w:rsidR="00A7259E" w:rsidRPr="004E0007" w:rsidRDefault="00A7259E" w:rsidP="00A7259E">
      <w:pPr>
        <w:pStyle w:val="Caption"/>
        <w:jc w:val="center"/>
        <w:rPr>
          <w:rFonts w:ascii="Arial" w:hAnsi="Arial" w:cs="Arial"/>
          <w:color w:val="auto"/>
          <w:sz w:val="24"/>
          <w:szCs w:val="24"/>
          <w:lang w:val="en-US"/>
        </w:rPr>
      </w:pPr>
      <w:bookmarkStart w:id="7" w:name="_Toc213739372"/>
      <w:r w:rsidRPr="004E0007">
        <w:rPr>
          <w:color w:val="auto"/>
        </w:rPr>
        <w:t xml:space="preserve">Figure </w:t>
      </w:r>
      <w:r w:rsidR="00D9334B" w:rsidRPr="004E0007">
        <w:rPr>
          <w:color w:val="auto"/>
        </w:rPr>
        <w:fldChar w:fldCharType="begin"/>
      </w:r>
      <w:r w:rsidR="00D9334B" w:rsidRPr="004E0007">
        <w:rPr>
          <w:color w:val="auto"/>
        </w:rPr>
        <w:instrText xml:space="preserve"> SEQ Figure \* ARABIC </w:instrText>
      </w:r>
      <w:r w:rsidR="00D9334B" w:rsidRPr="004E0007">
        <w:rPr>
          <w:color w:val="auto"/>
        </w:rPr>
        <w:fldChar w:fldCharType="separate"/>
      </w:r>
      <w:r w:rsidR="00CB14CC">
        <w:rPr>
          <w:noProof/>
          <w:color w:val="auto"/>
        </w:rPr>
        <w:t>3</w:t>
      </w:r>
      <w:r w:rsidR="00D9334B" w:rsidRPr="004E0007">
        <w:rPr>
          <w:noProof/>
          <w:color w:val="auto"/>
        </w:rPr>
        <w:fldChar w:fldCharType="end"/>
      </w:r>
      <w:r w:rsidRPr="004E0007">
        <w:rPr>
          <w:color w:val="auto"/>
        </w:rPr>
        <w:t xml:space="preserve"> Targeting of the new </w:t>
      </w:r>
      <w:proofErr w:type="gramStart"/>
      <w:r w:rsidRPr="004E0007">
        <w:rPr>
          <w:color w:val="auto"/>
        </w:rPr>
        <w:t>product</w:t>
      </w:r>
      <w:bookmarkEnd w:id="7"/>
      <w:proofErr w:type="gramEnd"/>
    </w:p>
    <w:p w14:paraId="45F3AFE5" w14:textId="77777777" w:rsidR="00C9105A" w:rsidRPr="004E0007" w:rsidRDefault="003845C4" w:rsidP="003845C4">
      <w:pPr>
        <w:pStyle w:val="Heading2"/>
        <w:rPr>
          <w:color w:val="auto"/>
          <w:lang w:val="en-US"/>
        </w:rPr>
      </w:pPr>
      <w:bookmarkStart w:id="8" w:name="_Toc213738563"/>
      <w:r w:rsidRPr="004E0007">
        <w:rPr>
          <w:color w:val="auto"/>
          <w:lang w:val="en-US"/>
        </w:rPr>
        <w:t xml:space="preserve">1.5 </w:t>
      </w:r>
      <w:r w:rsidR="00C9105A" w:rsidRPr="004E0007">
        <w:rPr>
          <w:color w:val="auto"/>
          <w:lang w:val="en-US"/>
        </w:rPr>
        <w:t>Differentiation</w:t>
      </w:r>
      <w:r w:rsidRPr="004E0007">
        <w:rPr>
          <w:color w:val="auto"/>
          <w:lang w:val="en-US"/>
        </w:rPr>
        <w:t xml:space="preserve"> Analysis</w:t>
      </w:r>
      <w:bookmarkEnd w:id="8"/>
    </w:p>
    <w:p w14:paraId="4ED73091" w14:textId="77777777" w:rsidR="00D2555F" w:rsidRPr="00E10251" w:rsidRDefault="00D2555F" w:rsidP="00C9105A">
      <w:pPr>
        <w:spacing w:line="360" w:lineRule="auto"/>
        <w:jc w:val="both"/>
        <w:rPr>
          <w:rFonts w:ascii="Arial" w:hAnsi="Arial" w:cs="Arial"/>
          <w:szCs w:val="24"/>
        </w:rPr>
      </w:pPr>
      <w:r w:rsidRPr="00E10251">
        <w:rPr>
          <w:rFonts w:ascii="Arial" w:hAnsi="Arial" w:cs="Arial"/>
          <w:szCs w:val="24"/>
        </w:rPr>
        <w:t>To establish a compelling differential advantage</w:t>
      </w:r>
      <w:r w:rsidR="009011EF" w:rsidRPr="00E10251">
        <w:rPr>
          <w:rFonts w:ascii="Arial" w:hAnsi="Arial" w:cs="Arial"/>
          <w:szCs w:val="24"/>
        </w:rPr>
        <w:t>, Samsung Aurea goes beyond the software-enabled accessibility and moves to the hardware-software hybrid approach. Its base operating system is based on a non-visual interface, with a distinctive touchscreen haptic sense and physical buttons (</w:t>
      </w:r>
      <w:proofErr w:type="spellStart"/>
      <w:r w:rsidR="009011EF" w:rsidRPr="00E10251">
        <w:rPr>
          <w:rFonts w:ascii="Arial" w:hAnsi="Arial" w:cs="Arial"/>
          <w:szCs w:val="24"/>
        </w:rPr>
        <w:t>Zeinullin</w:t>
      </w:r>
      <w:proofErr w:type="spellEnd"/>
      <w:r w:rsidR="009011EF" w:rsidRPr="00E10251">
        <w:rPr>
          <w:rFonts w:ascii="Arial" w:hAnsi="Arial" w:cs="Arial"/>
          <w:szCs w:val="24"/>
        </w:rPr>
        <w:t xml:space="preserve">, M., 2025), and therefore creating a physical distinction. The difference is further supported by a special program called Aurea Concierge and a unified care system. The brand is further differentiated by distribution through clinical partners and in-store experiences which are available. </w:t>
      </w:r>
    </w:p>
    <w:p w14:paraId="3B7B4B86" w14:textId="77777777" w:rsidR="00AD1B0D" w:rsidRPr="00AD1B0D" w:rsidRDefault="00AD1B0D" w:rsidP="00AD1B0D">
      <w:pPr>
        <w:spacing w:line="360" w:lineRule="auto"/>
        <w:jc w:val="both"/>
        <w:rPr>
          <w:rFonts w:ascii="Arial" w:hAnsi="Arial" w:cs="Arial"/>
          <w:sz w:val="24"/>
          <w:szCs w:val="24"/>
        </w:rPr>
      </w:pPr>
      <w:r w:rsidRPr="004E0007">
        <w:rPr>
          <w:rFonts w:ascii="Arial" w:hAnsi="Arial" w:cs="Arial"/>
          <w:b/>
          <w:bCs/>
          <w:noProof/>
          <w:sz w:val="24"/>
          <w:szCs w:val="24"/>
          <w:lang w:val="en-US"/>
        </w:rPr>
        <w:lastRenderedPageBreak/>
        <w:drawing>
          <wp:inline distT="0" distB="0" distL="0" distR="0" wp14:anchorId="7FFB982E" wp14:editId="720A0CCD">
            <wp:extent cx="5730949" cy="6081823"/>
            <wp:effectExtent l="0" t="0" r="3175" b="0"/>
            <wp:docPr id="6" name="Picture 6" descr="C:\Users\Administrator\Downloads\Gemini_Generated_Image_u1hulzu1hulzu1h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Gemini_Generated_Image_u1hulzu1hulzu1hu.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6082418"/>
                    </a:xfrm>
                    <a:prstGeom prst="rect">
                      <a:avLst/>
                    </a:prstGeom>
                    <a:ln>
                      <a:noFill/>
                    </a:ln>
                    <a:effectLst>
                      <a:softEdge rad="112500"/>
                    </a:effectLst>
                  </pic:spPr>
                </pic:pic>
              </a:graphicData>
            </a:graphic>
          </wp:inline>
        </w:drawing>
      </w:r>
    </w:p>
    <w:p w14:paraId="3A0FF5F2" w14:textId="77777777" w:rsidR="00094A07" w:rsidRDefault="00094A07" w:rsidP="00AD1B0D">
      <w:pPr>
        <w:pStyle w:val="Caption"/>
        <w:jc w:val="center"/>
        <w:rPr>
          <w:color w:val="auto"/>
        </w:rPr>
      </w:pPr>
    </w:p>
    <w:p w14:paraId="7DA1A776" w14:textId="77777777" w:rsidR="00094A07" w:rsidRPr="00094A07" w:rsidRDefault="00A8584D" w:rsidP="00094A07">
      <w:pPr>
        <w:pStyle w:val="Caption"/>
        <w:jc w:val="center"/>
        <w:rPr>
          <w:rFonts w:ascii="Arial" w:hAnsi="Arial" w:cs="Arial"/>
          <w:b w:val="0"/>
          <w:bCs w:val="0"/>
          <w:color w:val="auto"/>
          <w:sz w:val="24"/>
          <w:szCs w:val="24"/>
          <w:lang w:val="en-US"/>
        </w:rPr>
      </w:pPr>
      <w:bookmarkStart w:id="9" w:name="_Toc213739373"/>
      <w:r w:rsidRPr="004E0007">
        <w:rPr>
          <w:color w:val="auto"/>
        </w:rPr>
        <w:t xml:space="preserve">Figure </w:t>
      </w:r>
      <w:r w:rsidR="00D9334B" w:rsidRPr="004E0007">
        <w:rPr>
          <w:color w:val="auto"/>
        </w:rPr>
        <w:fldChar w:fldCharType="begin"/>
      </w:r>
      <w:r w:rsidR="00D9334B" w:rsidRPr="004E0007">
        <w:rPr>
          <w:color w:val="auto"/>
        </w:rPr>
        <w:instrText xml:space="preserve"> SEQ Figure \* ARABIC </w:instrText>
      </w:r>
      <w:r w:rsidR="00D9334B" w:rsidRPr="004E0007">
        <w:rPr>
          <w:color w:val="auto"/>
        </w:rPr>
        <w:fldChar w:fldCharType="separate"/>
      </w:r>
      <w:r w:rsidR="00CB14CC">
        <w:rPr>
          <w:noProof/>
          <w:color w:val="auto"/>
        </w:rPr>
        <w:t>4</w:t>
      </w:r>
      <w:r w:rsidR="00D9334B" w:rsidRPr="004E0007">
        <w:rPr>
          <w:noProof/>
          <w:color w:val="auto"/>
        </w:rPr>
        <w:fldChar w:fldCharType="end"/>
      </w:r>
      <w:r w:rsidRPr="004E0007">
        <w:rPr>
          <w:color w:val="auto"/>
        </w:rPr>
        <w:t xml:space="preserve"> Differentiation of the Samsung Aurea</w:t>
      </w:r>
      <w:bookmarkStart w:id="10" w:name="_Toc213738564"/>
      <w:bookmarkEnd w:id="9"/>
    </w:p>
    <w:p w14:paraId="08BC1FC9" w14:textId="77777777" w:rsidR="00C9105A" w:rsidRPr="004E0007" w:rsidRDefault="003845C4" w:rsidP="003845C4">
      <w:pPr>
        <w:pStyle w:val="Heading2"/>
        <w:rPr>
          <w:color w:val="auto"/>
          <w:lang w:val="en-US"/>
        </w:rPr>
      </w:pPr>
      <w:r w:rsidRPr="004E0007">
        <w:rPr>
          <w:color w:val="auto"/>
          <w:lang w:val="en-US"/>
        </w:rPr>
        <w:t xml:space="preserve">1.6 </w:t>
      </w:r>
      <w:r w:rsidR="00C9105A" w:rsidRPr="004E0007">
        <w:rPr>
          <w:color w:val="auto"/>
          <w:lang w:val="en-US"/>
        </w:rPr>
        <w:t>Positioning</w:t>
      </w:r>
      <w:r w:rsidRPr="004E0007">
        <w:rPr>
          <w:color w:val="auto"/>
          <w:lang w:val="en-US"/>
        </w:rPr>
        <w:t xml:space="preserve"> Analysis</w:t>
      </w:r>
      <w:bookmarkEnd w:id="10"/>
    </w:p>
    <w:p w14:paraId="2B7E9908" w14:textId="77777777" w:rsidR="00FE67C7" w:rsidRPr="00094A07" w:rsidRDefault="009011EF" w:rsidP="00094A07">
      <w:pPr>
        <w:spacing w:line="360" w:lineRule="auto"/>
        <w:jc w:val="both"/>
        <w:rPr>
          <w:rFonts w:ascii="Arial" w:hAnsi="Arial" w:cs="Arial"/>
          <w:lang w:val="en-US"/>
        </w:rPr>
      </w:pPr>
      <w:r w:rsidRPr="00E10251">
        <w:rPr>
          <w:rFonts w:ascii="Arial" w:hAnsi="Arial" w:cs="Arial"/>
        </w:rPr>
        <w:t>The position to be applied to Samsung Aurea is the most intuitive and empowering mobility and communication platform to the visually impaired. This positioning will be based on two pillars which include independence with technology and seamless incorporation. The marketing approach will pre-empt the emotional advantage of the recovered autonomy to convey this stance. The advertisement campaigns will show blind people in complicated situations, a busy street in the city, a university, a grocery store, and so on, and they will walk there very boldly, with the A</w:t>
      </w:r>
      <w:r w:rsidR="00094A07">
        <w:rPr>
          <w:rFonts w:ascii="Arial" w:hAnsi="Arial" w:cs="Arial"/>
        </w:rPr>
        <w:t>urea as their guide and helper.</w:t>
      </w:r>
      <w:r w:rsidR="00FE67C7">
        <w:rPr>
          <w:rFonts w:ascii="Arial" w:hAnsi="Arial" w:cs="Arial"/>
        </w:rPr>
        <w:br w:type="page"/>
      </w:r>
    </w:p>
    <w:p w14:paraId="3602BB56" w14:textId="77777777" w:rsidR="001B4E75" w:rsidRPr="004E0007" w:rsidRDefault="00AD1B0D" w:rsidP="001B4E75">
      <w:pPr>
        <w:spacing w:line="360" w:lineRule="auto"/>
        <w:jc w:val="both"/>
        <w:rPr>
          <w:rFonts w:ascii="Arial" w:hAnsi="Arial" w:cs="Arial"/>
          <w:sz w:val="24"/>
          <w:szCs w:val="24"/>
          <w:lang w:val="en-US"/>
        </w:rPr>
      </w:pPr>
      <w:r w:rsidRPr="00E10251">
        <w:rPr>
          <w:rFonts w:ascii="Arial" w:hAnsi="Arial" w:cs="Arial"/>
          <w:b/>
          <w:bCs/>
          <w:noProof/>
          <w:lang w:val="en-US"/>
        </w:rPr>
        <w:lastRenderedPageBreak/>
        <w:drawing>
          <wp:anchor distT="0" distB="0" distL="114300" distR="114300" simplePos="0" relativeHeight="251673600" behindDoc="0" locked="0" layoutInCell="1" allowOverlap="1" wp14:anchorId="23674703" wp14:editId="4C1C0832">
            <wp:simplePos x="0" y="0"/>
            <wp:positionH relativeFrom="column">
              <wp:posOffset>42530</wp:posOffset>
            </wp:positionH>
            <wp:positionV relativeFrom="paragraph">
              <wp:posOffset>789143</wp:posOffset>
            </wp:positionV>
            <wp:extent cx="5720191" cy="3530009"/>
            <wp:effectExtent l="0" t="0" r="0" b="0"/>
            <wp:wrapNone/>
            <wp:docPr id="7" name="Picture 7" descr="C:\Users\Administrator\Downloads\Gemini_Generated_Image_fuzi5wfuzi5wfu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ownloads\Gemini_Generated_Image_fuzi5wfuzi5wfuzi.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0080" cy="35299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D47A3" w:rsidRPr="00E10251">
        <w:rPr>
          <w:rFonts w:ascii="Arial" w:hAnsi="Arial" w:cs="Arial"/>
        </w:rPr>
        <w:t>Through this STDP strategy, Samsung Aurea will not only conquer a considerably unexplored market, but it will also create a strong and reputable image of a true leader in inclusive innovation</w:t>
      </w:r>
      <w:r w:rsidR="001B4E75" w:rsidRPr="004E0007">
        <w:rPr>
          <w:rFonts w:ascii="Arial" w:hAnsi="Arial" w:cs="Arial"/>
          <w:sz w:val="24"/>
          <w:szCs w:val="24"/>
          <w:lang w:val="en-US"/>
        </w:rPr>
        <w:t>.</w:t>
      </w:r>
    </w:p>
    <w:p w14:paraId="5630AD66" w14:textId="77777777" w:rsidR="00CC41A3" w:rsidRPr="004E0007" w:rsidRDefault="00CC41A3" w:rsidP="00CC41A3">
      <w:pPr>
        <w:rPr>
          <w:rFonts w:ascii="Arial" w:hAnsi="Arial" w:cs="Arial"/>
          <w:b/>
          <w:bCs/>
          <w:sz w:val="24"/>
          <w:szCs w:val="24"/>
          <w:lang w:val="en-US"/>
        </w:rPr>
      </w:pPr>
    </w:p>
    <w:p w14:paraId="61829076" w14:textId="77777777" w:rsidR="00CC41A3" w:rsidRPr="004E0007" w:rsidRDefault="00CC41A3" w:rsidP="00CC41A3">
      <w:pPr>
        <w:rPr>
          <w:rFonts w:ascii="Arial" w:hAnsi="Arial" w:cs="Arial"/>
          <w:b/>
          <w:bCs/>
          <w:sz w:val="24"/>
          <w:szCs w:val="24"/>
          <w:lang w:val="en-US"/>
        </w:rPr>
      </w:pPr>
    </w:p>
    <w:p w14:paraId="2BA226A1" w14:textId="77777777" w:rsidR="00CC41A3" w:rsidRPr="004E0007" w:rsidRDefault="00CC41A3" w:rsidP="00CC41A3">
      <w:pPr>
        <w:rPr>
          <w:rFonts w:ascii="Arial" w:hAnsi="Arial" w:cs="Arial"/>
          <w:b/>
          <w:bCs/>
          <w:sz w:val="24"/>
          <w:szCs w:val="24"/>
          <w:lang w:val="en-US"/>
        </w:rPr>
      </w:pPr>
    </w:p>
    <w:p w14:paraId="17AD93B2" w14:textId="77777777" w:rsidR="00CC41A3" w:rsidRPr="004E0007" w:rsidRDefault="00CC41A3" w:rsidP="00CC41A3">
      <w:pPr>
        <w:rPr>
          <w:rFonts w:ascii="Arial" w:hAnsi="Arial" w:cs="Arial"/>
          <w:b/>
          <w:bCs/>
          <w:sz w:val="24"/>
          <w:szCs w:val="24"/>
          <w:lang w:val="en-US"/>
        </w:rPr>
      </w:pPr>
    </w:p>
    <w:p w14:paraId="0DE4B5B7" w14:textId="77777777" w:rsidR="00CC41A3" w:rsidRPr="004E0007" w:rsidRDefault="00CC41A3" w:rsidP="00CC41A3">
      <w:pPr>
        <w:rPr>
          <w:rFonts w:ascii="Arial" w:hAnsi="Arial" w:cs="Arial"/>
          <w:b/>
          <w:bCs/>
          <w:sz w:val="24"/>
          <w:szCs w:val="24"/>
          <w:lang w:val="en-US"/>
        </w:rPr>
      </w:pPr>
    </w:p>
    <w:p w14:paraId="66204FF1" w14:textId="77777777" w:rsidR="00CC41A3" w:rsidRPr="004E0007" w:rsidRDefault="00CC41A3" w:rsidP="00CC41A3">
      <w:pPr>
        <w:rPr>
          <w:rFonts w:ascii="Arial" w:hAnsi="Arial" w:cs="Arial"/>
          <w:b/>
          <w:bCs/>
          <w:sz w:val="24"/>
          <w:szCs w:val="24"/>
          <w:lang w:val="en-US"/>
        </w:rPr>
      </w:pPr>
    </w:p>
    <w:p w14:paraId="2DBF0D7D" w14:textId="77777777" w:rsidR="00CC41A3" w:rsidRPr="004E0007" w:rsidRDefault="00CC41A3" w:rsidP="00CC41A3">
      <w:pPr>
        <w:rPr>
          <w:rFonts w:ascii="Arial" w:hAnsi="Arial" w:cs="Arial"/>
          <w:b/>
          <w:bCs/>
          <w:sz w:val="24"/>
          <w:szCs w:val="24"/>
          <w:lang w:val="en-US"/>
        </w:rPr>
      </w:pPr>
    </w:p>
    <w:p w14:paraId="6B62F1B3" w14:textId="77777777" w:rsidR="00CC41A3" w:rsidRPr="004E0007" w:rsidRDefault="00CC41A3" w:rsidP="00CC41A3">
      <w:pPr>
        <w:rPr>
          <w:rFonts w:ascii="Arial" w:hAnsi="Arial" w:cs="Arial"/>
          <w:b/>
          <w:bCs/>
          <w:sz w:val="24"/>
          <w:szCs w:val="24"/>
          <w:lang w:val="en-US"/>
        </w:rPr>
      </w:pPr>
    </w:p>
    <w:p w14:paraId="02F2C34E" w14:textId="77777777" w:rsidR="00CC41A3" w:rsidRPr="004E0007" w:rsidRDefault="00CC41A3" w:rsidP="00CC41A3">
      <w:pPr>
        <w:rPr>
          <w:rFonts w:ascii="Arial" w:hAnsi="Arial" w:cs="Arial"/>
          <w:b/>
          <w:bCs/>
          <w:sz w:val="24"/>
          <w:szCs w:val="24"/>
          <w:lang w:val="en-US"/>
        </w:rPr>
      </w:pPr>
    </w:p>
    <w:p w14:paraId="680A4E5D" w14:textId="77777777" w:rsidR="00CC41A3" w:rsidRPr="004E0007" w:rsidRDefault="00CC41A3" w:rsidP="00CC41A3">
      <w:pPr>
        <w:rPr>
          <w:rFonts w:ascii="Arial" w:hAnsi="Arial" w:cs="Arial"/>
          <w:b/>
          <w:bCs/>
          <w:sz w:val="24"/>
          <w:szCs w:val="24"/>
          <w:lang w:val="en-US"/>
        </w:rPr>
      </w:pPr>
    </w:p>
    <w:p w14:paraId="19219836" w14:textId="77777777" w:rsidR="00AD1B0D" w:rsidRDefault="00AD1B0D" w:rsidP="00B21902">
      <w:pPr>
        <w:pStyle w:val="Caption"/>
        <w:jc w:val="center"/>
        <w:rPr>
          <w:color w:val="auto"/>
        </w:rPr>
      </w:pPr>
    </w:p>
    <w:p w14:paraId="296FEF7D" w14:textId="77777777" w:rsidR="00AD1B0D" w:rsidRDefault="00AD1B0D" w:rsidP="00B21902">
      <w:pPr>
        <w:pStyle w:val="Caption"/>
        <w:jc w:val="center"/>
        <w:rPr>
          <w:color w:val="auto"/>
        </w:rPr>
      </w:pPr>
    </w:p>
    <w:p w14:paraId="2FC9117F" w14:textId="77777777" w:rsidR="00CC41A3" w:rsidRPr="004E0007" w:rsidRDefault="00CC41A3" w:rsidP="00B21902">
      <w:pPr>
        <w:pStyle w:val="Caption"/>
        <w:jc w:val="center"/>
        <w:rPr>
          <w:rFonts w:ascii="Arial" w:hAnsi="Arial" w:cs="Arial"/>
          <w:b w:val="0"/>
          <w:bCs w:val="0"/>
          <w:color w:val="auto"/>
          <w:sz w:val="24"/>
          <w:szCs w:val="24"/>
          <w:lang w:val="en-US"/>
        </w:rPr>
      </w:pPr>
      <w:bookmarkStart w:id="11" w:name="_Toc213739374"/>
      <w:r w:rsidRPr="004E0007">
        <w:rPr>
          <w:color w:val="auto"/>
        </w:rPr>
        <w:t xml:space="preserve">Figure </w:t>
      </w:r>
      <w:r w:rsidR="00D9334B" w:rsidRPr="004E0007">
        <w:rPr>
          <w:color w:val="auto"/>
        </w:rPr>
        <w:fldChar w:fldCharType="begin"/>
      </w:r>
      <w:r w:rsidR="00D9334B" w:rsidRPr="004E0007">
        <w:rPr>
          <w:color w:val="auto"/>
        </w:rPr>
        <w:instrText xml:space="preserve"> SEQ Figure \* ARABIC </w:instrText>
      </w:r>
      <w:r w:rsidR="00D9334B" w:rsidRPr="004E0007">
        <w:rPr>
          <w:color w:val="auto"/>
        </w:rPr>
        <w:fldChar w:fldCharType="separate"/>
      </w:r>
      <w:r w:rsidR="00CB14CC">
        <w:rPr>
          <w:noProof/>
          <w:color w:val="auto"/>
        </w:rPr>
        <w:t>5</w:t>
      </w:r>
      <w:r w:rsidR="00D9334B" w:rsidRPr="004E0007">
        <w:rPr>
          <w:noProof/>
          <w:color w:val="auto"/>
        </w:rPr>
        <w:fldChar w:fldCharType="end"/>
      </w:r>
      <w:r w:rsidRPr="004E0007">
        <w:rPr>
          <w:color w:val="auto"/>
        </w:rPr>
        <w:t xml:space="preserve"> Positioning of Samsung Aurea</w:t>
      </w:r>
      <w:bookmarkEnd w:id="11"/>
    </w:p>
    <w:p w14:paraId="4C9C56EA" w14:textId="77777777" w:rsidR="00FE2BBA" w:rsidRPr="004E0007" w:rsidRDefault="008749F0" w:rsidP="00F20BEA">
      <w:pPr>
        <w:pStyle w:val="Heading1"/>
        <w:rPr>
          <w:color w:val="auto"/>
          <w:lang w:val="en-US"/>
        </w:rPr>
      </w:pPr>
      <w:bookmarkStart w:id="12" w:name="_Toc213738565"/>
      <w:r w:rsidRPr="004E0007">
        <w:rPr>
          <w:color w:val="auto"/>
          <w:lang w:val="en-US"/>
        </w:rPr>
        <w:t xml:space="preserve">2. </w:t>
      </w:r>
      <w:r w:rsidR="00E83186" w:rsidRPr="004E0007">
        <w:rPr>
          <w:rFonts w:ascii="Arial" w:hAnsi="Arial" w:cs="Arial"/>
          <w:color w:val="auto"/>
          <w:sz w:val="24"/>
          <w:szCs w:val="24"/>
          <w:lang w:val="en-US"/>
        </w:rPr>
        <w:t>The Marketing Mix (4Ps)</w:t>
      </w:r>
      <w:r w:rsidRPr="004E0007">
        <w:rPr>
          <w:rFonts w:ascii="Arial" w:hAnsi="Arial" w:cs="Arial"/>
          <w:color w:val="auto"/>
          <w:sz w:val="24"/>
          <w:szCs w:val="24"/>
          <w:lang w:val="en-US"/>
        </w:rPr>
        <w:t xml:space="preserve"> Analysis</w:t>
      </w:r>
      <w:r w:rsidR="00F20BEA" w:rsidRPr="004E0007">
        <w:rPr>
          <w:rFonts w:ascii="Arial" w:hAnsi="Arial" w:cs="Arial"/>
          <w:color w:val="auto"/>
          <w:sz w:val="24"/>
          <w:szCs w:val="24"/>
          <w:lang w:val="en-US"/>
        </w:rPr>
        <w:t xml:space="preserve"> of </w:t>
      </w:r>
      <w:r w:rsidR="00FE2BBA" w:rsidRPr="004E0007">
        <w:rPr>
          <w:rFonts w:ascii="Arial" w:hAnsi="Arial" w:cs="Arial"/>
          <w:color w:val="auto"/>
          <w:sz w:val="24"/>
          <w:szCs w:val="24"/>
          <w:lang w:val="en-US"/>
        </w:rPr>
        <w:t>Samsung Aurea</w:t>
      </w:r>
      <w:bookmarkEnd w:id="12"/>
    </w:p>
    <w:p w14:paraId="5A6F01EB" w14:textId="77777777" w:rsidR="00FE2BBA" w:rsidRPr="00E10251" w:rsidRDefault="002A5CA0" w:rsidP="00FE2BBA">
      <w:pPr>
        <w:spacing w:line="360" w:lineRule="auto"/>
        <w:jc w:val="both"/>
        <w:rPr>
          <w:rFonts w:ascii="Arial" w:hAnsi="Arial" w:cs="Arial"/>
          <w:lang w:val="en-US"/>
        </w:rPr>
      </w:pPr>
      <w:r w:rsidRPr="00E10251">
        <w:rPr>
          <w:rFonts w:ascii="Arial" w:hAnsi="Arial" w:cs="Arial"/>
        </w:rPr>
        <w:t>Marketing mix of Samsung Aurea will be carefully designed to transform the core positioning of the brand, i.e. The Most Intuitive and Empowering Mobility and Communication Platform to the Visually Impaired, into a sellable and irresistible product or service. All components of the 4Ps will conform to attain the promise of independence, ease of use and smooth integration</w:t>
      </w:r>
      <w:r w:rsidR="00FE2BBA" w:rsidRPr="00E10251">
        <w:rPr>
          <w:rFonts w:ascii="Arial" w:hAnsi="Arial" w:cs="Arial"/>
          <w:lang w:val="en-US"/>
        </w:rPr>
        <w:t>.</w:t>
      </w:r>
    </w:p>
    <w:p w14:paraId="69E4FB81" w14:textId="77777777" w:rsidR="00FE2BBA" w:rsidRPr="004E0007" w:rsidRDefault="0060332F" w:rsidP="0060332F">
      <w:pPr>
        <w:pStyle w:val="Heading2"/>
        <w:rPr>
          <w:color w:val="auto"/>
          <w:lang w:val="en-US"/>
        </w:rPr>
      </w:pPr>
      <w:bookmarkStart w:id="13" w:name="_Toc213738566"/>
      <w:r w:rsidRPr="004E0007">
        <w:rPr>
          <w:color w:val="auto"/>
          <w:lang w:val="en-US"/>
        </w:rPr>
        <w:t xml:space="preserve">2.1 </w:t>
      </w:r>
      <w:r w:rsidR="00FE2BBA" w:rsidRPr="004E0007">
        <w:rPr>
          <w:color w:val="auto"/>
          <w:lang w:val="en-US"/>
        </w:rPr>
        <w:t>Product</w:t>
      </w:r>
      <w:bookmarkEnd w:id="13"/>
    </w:p>
    <w:p w14:paraId="2D0A44A3" w14:textId="77777777" w:rsidR="00FE2BBA" w:rsidRPr="00E10251" w:rsidRDefault="002A5CA0" w:rsidP="0022313F">
      <w:pPr>
        <w:spacing w:line="360" w:lineRule="auto"/>
        <w:jc w:val="both"/>
        <w:rPr>
          <w:rFonts w:ascii="Arial" w:hAnsi="Arial" w:cs="Arial"/>
          <w:lang w:val="en-US"/>
        </w:rPr>
      </w:pPr>
      <w:r w:rsidRPr="00E10251">
        <w:rPr>
          <w:rFonts w:ascii="Arial" w:hAnsi="Arial" w:cs="Arial"/>
        </w:rPr>
        <w:t xml:space="preserve">The Samsung Aurea is a paradigm shift in the mobile technology sector as it goes beyond the traditional product and provides a comprehensive solution that focuses on delivering independence and safety to its visually impaired customers. It is a philosophy that is in line with the main mission of Samsung, which is to innovate to inspire the world and build a better future to everyone (Samsung Inc., 2023), but here implemented with a deep sense of specificity. The physical product is an intelligent phone that preserves the high-end construction of Galaxy S-series but is essentially re-engineered with special hardware. Its major distinctions are a high-end haptic touchscreen with dynamic feedback on Braille and textures, a dedicated array of physical controls with tactile buttons, and a high-quality audio system that is required to be powered by a long-lasting battery necessary to a device that </w:t>
      </w:r>
      <w:r w:rsidRPr="00E10251">
        <w:rPr>
          <w:rFonts w:ascii="Arial" w:hAnsi="Arial" w:cs="Arial"/>
        </w:rPr>
        <w:lastRenderedPageBreak/>
        <w:t>can be used as a primary navigation tool (Smith and Johnson, 2024). More importantly, an integrated LiDAR scanner and AI camera collaborate to conduct real-time 3-D environmental scanning, which is a basic technology in contextual awareness. The intelligence of the product is achieved by its developed proprietary Aurea OS, and a customised Android interface in which the user experience is non-visual all the way down to the operating system, based on a synergetic interface of voice, gestures, and touch. It features the AI, called the Aurea Voice, which is a context-aware helper that offers descriptive, proactive advice that is significantly more advanced than regular voice assistants, like notifying about a low-hanging branch or recognizing the currency (Lee et al., 2023).</w:t>
      </w:r>
    </w:p>
    <w:p w14:paraId="33395440" w14:textId="77777777" w:rsidR="00FE2BBA" w:rsidRPr="004E0007" w:rsidRDefault="00FE2BBA" w:rsidP="007D2611">
      <w:pPr>
        <w:pStyle w:val="Heading2"/>
        <w:rPr>
          <w:color w:val="auto"/>
          <w:lang w:val="en-US"/>
        </w:rPr>
      </w:pPr>
      <w:bookmarkStart w:id="14" w:name="_Toc213738567"/>
      <w:r w:rsidRPr="004E0007">
        <w:rPr>
          <w:color w:val="auto"/>
          <w:lang w:val="en-US"/>
        </w:rPr>
        <w:t>2.</w:t>
      </w:r>
      <w:r w:rsidR="007D2611" w:rsidRPr="004E0007">
        <w:rPr>
          <w:color w:val="auto"/>
          <w:lang w:val="en-US"/>
        </w:rPr>
        <w:t>2</w:t>
      </w:r>
      <w:r w:rsidRPr="004E0007">
        <w:rPr>
          <w:color w:val="auto"/>
          <w:lang w:val="en-US"/>
        </w:rPr>
        <w:t xml:space="preserve"> Price</w:t>
      </w:r>
      <w:bookmarkEnd w:id="14"/>
    </w:p>
    <w:p w14:paraId="6BA9B2EB" w14:textId="77777777" w:rsidR="001F7BD4" w:rsidRPr="00E10251" w:rsidRDefault="000C5CFA" w:rsidP="0022313F">
      <w:pPr>
        <w:spacing w:line="360" w:lineRule="auto"/>
        <w:jc w:val="both"/>
        <w:rPr>
          <w:rFonts w:ascii="Arial" w:hAnsi="Arial" w:cs="Arial"/>
        </w:rPr>
      </w:pPr>
      <w:r w:rsidRPr="00E10251">
        <w:rPr>
          <w:rFonts w:ascii="Arial" w:hAnsi="Arial" w:cs="Arial"/>
        </w:rPr>
        <w:t xml:space="preserve">The reason why the Samsung Aurea will adopt value-based pricing strategy is </w:t>
      </w:r>
      <w:proofErr w:type="gramStart"/>
      <w:r w:rsidRPr="00E10251">
        <w:rPr>
          <w:rFonts w:ascii="Arial" w:hAnsi="Arial" w:cs="Arial"/>
        </w:rPr>
        <w:t>due to the fact that</w:t>
      </w:r>
      <w:proofErr w:type="gramEnd"/>
      <w:r w:rsidRPr="00E10251">
        <w:rPr>
          <w:rFonts w:ascii="Arial" w:hAnsi="Arial" w:cs="Arial"/>
        </w:rPr>
        <w:t xml:space="preserve"> the model has a deep sense of utility and self-reliance to the users with visual impairments and not necessarily because of the cost (Archivemarketresearch.com, 2025). The product will be priced as a premium product and will initially be priced on the higher side by approximately 1520 percent to a flagship Galaxy model estimated between PS600 and PS800. This cost is associated with the high level of research and development investment and the specialised low-volume hardware which consists of the advanced haptic touchscreen and inbuilt LiDAR sensor which are absent in the mainstream smartphones. A multi-layered justification and reduction strategy needs to be in place </w:t>
      </w:r>
      <w:proofErr w:type="gramStart"/>
      <w:r w:rsidRPr="00E10251">
        <w:rPr>
          <w:rFonts w:ascii="Arial" w:hAnsi="Arial" w:cs="Arial"/>
        </w:rPr>
        <w:t>so as to</w:t>
      </w:r>
      <w:proofErr w:type="gramEnd"/>
      <w:r w:rsidRPr="00E10251">
        <w:rPr>
          <w:rFonts w:ascii="Arial" w:hAnsi="Arial" w:cs="Arial"/>
        </w:rPr>
        <w:t xml:space="preserve"> reduce the high start-up cost and make it accessible to the market. One of the pillars of this strategy is to seek certification of the Aurea as a medical or assistive device in the most important markets. This type of classification would allow users to utilize the available healthcare insurance, government grants and vocational rehabilitation programmes and, in such a way, significantly lower costs paid out of pocket and would be in line with global initiatives of financing the necessary assistive technologies</w:t>
      </w:r>
      <w:r w:rsidR="00D65F98" w:rsidRPr="00E10251">
        <w:rPr>
          <w:rFonts w:ascii="Arial" w:hAnsi="Arial" w:cs="Arial"/>
        </w:rPr>
        <w:t>.</w:t>
      </w:r>
      <w:r w:rsidR="001F7BD4" w:rsidRPr="00E10251">
        <w:rPr>
          <w:rFonts w:ascii="Arial" w:hAnsi="Arial" w:cs="Arial"/>
        </w:rPr>
        <w:t xml:space="preserve"> </w:t>
      </w:r>
    </w:p>
    <w:p w14:paraId="64B5FAEC" w14:textId="77777777" w:rsidR="00FE2BBA" w:rsidRPr="00E10251" w:rsidRDefault="001F7BD4" w:rsidP="0022313F">
      <w:pPr>
        <w:spacing w:line="360" w:lineRule="auto"/>
        <w:jc w:val="both"/>
        <w:rPr>
          <w:rFonts w:ascii="Arial" w:hAnsi="Arial" w:cs="Arial"/>
          <w:lang w:val="en-US"/>
        </w:rPr>
      </w:pPr>
      <w:r w:rsidRPr="00E10251">
        <w:rPr>
          <w:rFonts w:ascii="Arial" w:hAnsi="Arial" w:cs="Arial"/>
        </w:rPr>
        <w:t xml:space="preserve">Furthermore, </w:t>
      </w:r>
      <w:r w:rsidR="000C5CFA" w:rsidRPr="00E10251">
        <w:rPr>
          <w:rFonts w:ascii="Arial" w:hAnsi="Arial" w:cs="Arial"/>
        </w:rPr>
        <w:t xml:space="preserve">the revenue model will be complemented with a subscription to add-on features, including 24/7 support with the Aurea Concierge and sophisticated cloud analytics, which will create the recurring revenue stream without taking away the full core device functionality. Collaborations with mobile providers will also be central where the device will be sold under subsidised yearly payment packages that are inclusive of key data connectivity, which will reduce the immediate financial barrier to entry. This advanced pricing framework will contribute to the vision of Samsung as a company that seeks to find new opportunities to create a world-changing innovation since a groundbreaking product will be affordable (Samsung Inc., 2023). Finally, the high cost is the reinforcement of the advantage of the innovative character of the technology, and the well-developed mitigation pathways </w:t>
      </w:r>
      <w:r w:rsidR="000C5CFA" w:rsidRPr="00E10251">
        <w:rPr>
          <w:rFonts w:ascii="Arial" w:hAnsi="Arial" w:cs="Arial"/>
        </w:rPr>
        <w:lastRenderedPageBreak/>
        <w:t>indicate a thorough, compassionate insight into the financial ecosystem of the target audience and position Samsung as not only a seller but a partner in empowerment</w:t>
      </w:r>
      <w:r w:rsidR="00FE2BBA" w:rsidRPr="00E10251">
        <w:rPr>
          <w:rFonts w:ascii="Arial" w:hAnsi="Arial" w:cs="Arial"/>
          <w:lang w:val="en-US"/>
        </w:rPr>
        <w:t>.</w:t>
      </w:r>
    </w:p>
    <w:p w14:paraId="5E24A6ED" w14:textId="77777777" w:rsidR="00FE2BBA" w:rsidRPr="004E0007" w:rsidRDefault="007D2611" w:rsidP="007D2611">
      <w:pPr>
        <w:pStyle w:val="Heading2"/>
        <w:rPr>
          <w:color w:val="auto"/>
          <w:lang w:val="en-US"/>
        </w:rPr>
      </w:pPr>
      <w:bookmarkStart w:id="15" w:name="_Toc213738568"/>
      <w:r w:rsidRPr="004E0007">
        <w:rPr>
          <w:color w:val="auto"/>
          <w:lang w:val="en-US"/>
        </w:rPr>
        <w:t xml:space="preserve">2.3 </w:t>
      </w:r>
      <w:r w:rsidR="00FE2BBA" w:rsidRPr="004E0007">
        <w:rPr>
          <w:color w:val="auto"/>
          <w:lang w:val="en-US"/>
        </w:rPr>
        <w:t>Place (Distribution)</w:t>
      </w:r>
      <w:bookmarkEnd w:id="15"/>
    </w:p>
    <w:p w14:paraId="19123DF7" w14:textId="77777777" w:rsidR="00FE2BBA" w:rsidRPr="00E10251" w:rsidRDefault="000C5CFA" w:rsidP="00FE2BBA">
      <w:pPr>
        <w:spacing w:line="360" w:lineRule="auto"/>
        <w:jc w:val="both"/>
        <w:rPr>
          <w:rFonts w:ascii="Arial" w:hAnsi="Arial" w:cs="Arial"/>
          <w:lang w:val="en-US"/>
        </w:rPr>
      </w:pPr>
      <w:r w:rsidRPr="00E10251">
        <w:rPr>
          <w:rFonts w:ascii="Arial" w:hAnsi="Arial" w:cs="Arial"/>
        </w:rPr>
        <w:t>The distribution strategy of the Aurea should be reachable, reliable, and supportive and not confined to the conventional retailing</w:t>
      </w:r>
      <w:r w:rsidR="00FE2BBA" w:rsidRPr="00E10251">
        <w:rPr>
          <w:rFonts w:ascii="Arial" w:hAnsi="Arial" w:cs="Arial"/>
          <w:lang w:val="en-US"/>
        </w:rPr>
        <w:t>.</w:t>
      </w:r>
    </w:p>
    <w:p w14:paraId="337C9D55" w14:textId="77777777" w:rsidR="00FE2BBA" w:rsidRPr="00E10251" w:rsidRDefault="00FE2BBA" w:rsidP="0022313F">
      <w:pPr>
        <w:spacing w:line="360" w:lineRule="auto"/>
        <w:jc w:val="both"/>
        <w:rPr>
          <w:rFonts w:ascii="Arial" w:hAnsi="Arial" w:cs="Arial"/>
          <w:lang w:val="en-US"/>
        </w:rPr>
      </w:pPr>
      <w:r w:rsidRPr="00E10251">
        <w:rPr>
          <w:rFonts w:ascii="Arial" w:hAnsi="Arial" w:cs="Arial"/>
          <w:b/>
          <w:bCs/>
          <w:lang w:val="en-US"/>
        </w:rPr>
        <w:t>Direct &amp; Specialized Channels:</w:t>
      </w:r>
    </w:p>
    <w:p w14:paraId="1E5E7E51" w14:textId="77777777" w:rsidR="000C5CFA" w:rsidRPr="00E10251" w:rsidRDefault="00FE2BBA" w:rsidP="0022313F">
      <w:pPr>
        <w:spacing w:line="360" w:lineRule="auto"/>
        <w:jc w:val="both"/>
        <w:rPr>
          <w:rFonts w:ascii="Arial" w:hAnsi="Arial" w:cs="Arial"/>
          <w:lang w:val="en-US"/>
        </w:rPr>
      </w:pPr>
      <w:r w:rsidRPr="00E10251">
        <w:rPr>
          <w:rFonts w:ascii="Arial" w:hAnsi="Arial" w:cs="Arial"/>
          <w:b/>
          <w:bCs/>
          <w:lang w:val="en-US"/>
        </w:rPr>
        <w:t>Dedicated Online Portal:</w:t>
      </w:r>
      <w:r w:rsidRPr="00E10251">
        <w:rPr>
          <w:rFonts w:ascii="Arial" w:hAnsi="Arial" w:cs="Arial"/>
          <w:lang w:val="en-US"/>
        </w:rPr>
        <w:t> </w:t>
      </w:r>
      <w:r w:rsidR="000C5CFA" w:rsidRPr="00E10251">
        <w:rPr>
          <w:rFonts w:ascii="Arial" w:hAnsi="Arial" w:cs="Arial"/>
        </w:rPr>
        <w:t xml:space="preserve">A common single-step ordering system </w:t>
      </w:r>
      <w:r w:rsidR="000C5CFA" w:rsidRPr="00E10251">
        <w:rPr>
          <w:rFonts w:ascii="Arial" w:hAnsi="Arial" w:cs="Arial"/>
          <w:lang w:val="en-US"/>
        </w:rPr>
        <w:t>(</w:t>
      </w:r>
      <w:hyperlink r:id="rId21" w:tgtFrame="_blank" w:history="1">
        <w:r w:rsidR="000C5CFA" w:rsidRPr="00E10251">
          <w:rPr>
            <w:rStyle w:val="Hyperlink"/>
            <w:rFonts w:ascii="Arial" w:hAnsi="Arial" w:cs="Arial"/>
            <w:color w:val="0070C0"/>
            <w:lang w:val="en-US"/>
          </w:rPr>
          <w:t>aurea.samsung.com</w:t>
        </w:r>
      </w:hyperlink>
      <w:r w:rsidR="000C5CFA" w:rsidRPr="00E10251">
        <w:rPr>
          <w:rFonts w:ascii="Arial" w:hAnsi="Arial" w:cs="Arial"/>
          <w:lang w:val="en-US"/>
        </w:rPr>
        <w:t>)</w:t>
      </w:r>
      <w:r w:rsidR="000C5CFA" w:rsidRPr="00E10251">
        <w:rPr>
          <w:rFonts w:ascii="Arial" w:hAnsi="Arial" w:cs="Arial"/>
        </w:rPr>
        <w:t>, detailed description through voice, and instant connection to the Aurea Concierge in case of pre-sales queries will be used as one of the main channels of distribution.</w:t>
      </w:r>
      <w:r w:rsidRPr="00E10251">
        <w:rPr>
          <w:rFonts w:ascii="Arial" w:hAnsi="Arial" w:cs="Arial"/>
          <w:lang w:val="en-US"/>
        </w:rPr>
        <w:t xml:space="preserve"> </w:t>
      </w:r>
    </w:p>
    <w:p w14:paraId="2FE1FEA8" w14:textId="77777777" w:rsidR="00FE2BBA" w:rsidRPr="00E10251" w:rsidRDefault="00FE2BBA" w:rsidP="0022313F">
      <w:pPr>
        <w:spacing w:line="360" w:lineRule="auto"/>
        <w:jc w:val="both"/>
        <w:rPr>
          <w:rFonts w:ascii="Arial" w:hAnsi="Arial" w:cs="Arial"/>
          <w:lang w:val="en-US"/>
        </w:rPr>
      </w:pPr>
      <w:r w:rsidRPr="00E10251">
        <w:rPr>
          <w:rFonts w:ascii="Arial" w:hAnsi="Arial" w:cs="Arial"/>
          <w:b/>
          <w:bCs/>
          <w:lang w:val="en-US"/>
        </w:rPr>
        <w:t>Partnerships with Vision Organizations:</w:t>
      </w:r>
      <w:r w:rsidRPr="00E10251">
        <w:rPr>
          <w:rFonts w:ascii="Arial" w:hAnsi="Arial" w:cs="Arial"/>
          <w:lang w:val="en-US"/>
        </w:rPr>
        <w:t> </w:t>
      </w:r>
      <w:r w:rsidR="00902CD7" w:rsidRPr="00E10251">
        <w:rPr>
          <w:rFonts w:ascii="Arial" w:hAnsi="Arial" w:cs="Arial"/>
        </w:rPr>
        <w:t>Samsung Electronics will form a direct distribution partnership with national and local organisations serving the blind and the visually impaired and will sell them devices via their channels</w:t>
      </w:r>
      <w:r w:rsidRPr="00E10251">
        <w:rPr>
          <w:rFonts w:ascii="Arial" w:hAnsi="Arial" w:cs="Arial"/>
          <w:lang w:val="en-US"/>
        </w:rPr>
        <w:t>.</w:t>
      </w:r>
    </w:p>
    <w:p w14:paraId="548E0F1C" w14:textId="77777777" w:rsidR="00FE2BBA" w:rsidRPr="00E10251" w:rsidRDefault="00FE2BBA" w:rsidP="0022313F">
      <w:pPr>
        <w:spacing w:line="360" w:lineRule="auto"/>
        <w:jc w:val="both"/>
        <w:rPr>
          <w:rFonts w:ascii="Arial" w:hAnsi="Arial" w:cs="Arial"/>
          <w:szCs w:val="24"/>
          <w:lang w:val="en-US"/>
        </w:rPr>
      </w:pPr>
      <w:r w:rsidRPr="00E10251">
        <w:rPr>
          <w:rFonts w:ascii="Arial" w:hAnsi="Arial" w:cs="Arial"/>
          <w:b/>
          <w:bCs/>
          <w:szCs w:val="24"/>
          <w:lang w:val="en-US"/>
        </w:rPr>
        <w:t>Medical &amp; Clinical Channels:</w:t>
      </w:r>
      <w:r w:rsidRPr="00E10251">
        <w:rPr>
          <w:rFonts w:ascii="Arial" w:hAnsi="Arial" w:cs="Arial"/>
          <w:szCs w:val="24"/>
          <w:lang w:val="en-US"/>
        </w:rPr>
        <w:t> </w:t>
      </w:r>
      <w:proofErr w:type="gramStart"/>
      <w:r w:rsidR="00902CD7" w:rsidRPr="00E10251">
        <w:rPr>
          <w:rFonts w:ascii="Arial" w:hAnsi="Arial" w:cs="Arial"/>
          <w:szCs w:val="24"/>
        </w:rPr>
        <w:t>In order to</w:t>
      </w:r>
      <w:proofErr w:type="gramEnd"/>
      <w:r w:rsidR="00902CD7" w:rsidRPr="00E10251">
        <w:rPr>
          <w:rFonts w:ascii="Arial" w:hAnsi="Arial" w:cs="Arial"/>
          <w:szCs w:val="24"/>
        </w:rPr>
        <w:t xml:space="preserve"> push the sales of the Samsung Aurea, Samsung Electronics will also integrate itself within the ophthalmology </w:t>
      </w:r>
      <w:proofErr w:type="spellStart"/>
      <w:r w:rsidR="00902CD7" w:rsidRPr="00E10251">
        <w:rPr>
          <w:rFonts w:ascii="Arial" w:hAnsi="Arial" w:cs="Arial"/>
          <w:szCs w:val="24"/>
        </w:rPr>
        <w:t>centers</w:t>
      </w:r>
      <w:proofErr w:type="spellEnd"/>
      <w:r w:rsidR="00902CD7" w:rsidRPr="00E10251">
        <w:rPr>
          <w:rFonts w:ascii="Arial" w:hAnsi="Arial" w:cs="Arial"/>
          <w:szCs w:val="24"/>
        </w:rPr>
        <w:t>, low-vision specialists, and hospitals where the device will be prescribed by reliable medical practitioners</w:t>
      </w:r>
      <w:r w:rsidRPr="00E10251">
        <w:rPr>
          <w:rFonts w:ascii="Arial" w:hAnsi="Arial" w:cs="Arial"/>
          <w:szCs w:val="24"/>
          <w:lang w:val="en-US"/>
        </w:rPr>
        <w:t>.</w:t>
      </w:r>
    </w:p>
    <w:p w14:paraId="670C021C" w14:textId="77777777" w:rsidR="00FE2BBA" w:rsidRPr="00E10251" w:rsidRDefault="00FE2BBA" w:rsidP="00AD1B0D">
      <w:pPr>
        <w:rPr>
          <w:rFonts w:ascii="Arial" w:hAnsi="Arial" w:cs="Arial"/>
          <w:b/>
          <w:bCs/>
          <w:szCs w:val="24"/>
          <w:lang w:val="en-US"/>
        </w:rPr>
      </w:pPr>
      <w:r w:rsidRPr="00E10251">
        <w:rPr>
          <w:rFonts w:ascii="Arial" w:hAnsi="Arial" w:cs="Arial"/>
          <w:b/>
          <w:bCs/>
          <w:szCs w:val="24"/>
          <w:lang w:val="en-US"/>
        </w:rPr>
        <w:t>Enhanced Retail Experience:</w:t>
      </w:r>
    </w:p>
    <w:p w14:paraId="6D82496E" w14:textId="77777777" w:rsidR="00FE2BBA" w:rsidRPr="004E0007" w:rsidRDefault="00FE2BBA" w:rsidP="0022313F">
      <w:pPr>
        <w:spacing w:line="360" w:lineRule="auto"/>
        <w:jc w:val="both"/>
        <w:rPr>
          <w:rFonts w:ascii="Arial" w:hAnsi="Arial" w:cs="Arial"/>
          <w:sz w:val="24"/>
          <w:szCs w:val="24"/>
          <w:lang w:val="en-US"/>
        </w:rPr>
      </w:pPr>
      <w:r w:rsidRPr="00845C5E">
        <w:rPr>
          <w:rFonts w:ascii="Arial" w:hAnsi="Arial" w:cs="Arial"/>
          <w:b/>
          <w:bCs/>
          <w:szCs w:val="24"/>
          <w:lang w:val="en-US"/>
        </w:rPr>
        <w:t>Samsung Experience Stores:</w:t>
      </w:r>
      <w:r w:rsidRPr="00845C5E">
        <w:rPr>
          <w:rFonts w:ascii="Arial" w:hAnsi="Arial" w:cs="Arial"/>
          <w:szCs w:val="24"/>
          <w:lang w:val="en-US"/>
        </w:rPr>
        <w:t> </w:t>
      </w:r>
      <w:r w:rsidR="00FC7D26" w:rsidRPr="00845C5E">
        <w:rPr>
          <w:rFonts w:ascii="Arial" w:hAnsi="Arial" w:cs="Arial"/>
          <w:szCs w:val="24"/>
        </w:rPr>
        <w:t>Flagship stores will have non-visual experience curated in Aurea Corners. The employees will be Aurea Certified Experts, who are going to be trained and given to provide immersive demonstrations using simulators (e.g. blindfolds</w:t>
      </w:r>
      <w:r w:rsidR="00FC7D26" w:rsidRPr="00FC7D26">
        <w:rPr>
          <w:rFonts w:ascii="Arial" w:hAnsi="Arial" w:cs="Arial"/>
          <w:sz w:val="24"/>
          <w:szCs w:val="24"/>
        </w:rPr>
        <w:t>) to assist sighted companions in understa</w:t>
      </w:r>
      <w:r w:rsidR="00FC7D26">
        <w:rPr>
          <w:rFonts w:ascii="Arial" w:hAnsi="Arial" w:cs="Arial"/>
          <w:sz w:val="24"/>
          <w:szCs w:val="24"/>
        </w:rPr>
        <w:t>nding what the product is worth</w:t>
      </w:r>
      <w:r w:rsidRPr="004E0007">
        <w:rPr>
          <w:rFonts w:ascii="Arial" w:hAnsi="Arial" w:cs="Arial"/>
          <w:sz w:val="24"/>
          <w:szCs w:val="24"/>
          <w:lang w:val="en-US"/>
        </w:rPr>
        <w:t>.</w:t>
      </w:r>
    </w:p>
    <w:p w14:paraId="020A93C8" w14:textId="77777777" w:rsidR="00FE2BBA" w:rsidRPr="00845C5E" w:rsidRDefault="00FE2BBA" w:rsidP="0022313F">
      <w:pPr>
        <w:spacing w:line="360" w:lineRule="auto"/>
        <w:jc w:val="both"/>
        <w:rPr>
          <w:rFonts w:ascii="Arial" w:hAnsi="Arial" w:cs="Arial"/>
          <w:szCs w:val="24"/>
          <w:lang w:val="en-US"/>
        </w:rPr>
      </w:pPr>
      <w:r w:rsidRPr="00E10251">
        <w:rPr>
          <w:rFonts w:ascii="Arial" w:hAnsi="Arial" w:cs="Arial"/>
          <w:b/>
          <w:bCs/>
          <w:szCs w:val="24"/>
          <w:lang w:val="en-US"/>
        </w:rPr>
        <w:t>Carrier Stores:</w:t>
      </w:r>
      <w:r w:rsidRPr="00E10251">
        <w:rPr>
          <w:rFonts w:ascii="Arial" w:hAnsi="Arial" w:cs="Arial"/>
          <w:szCs w:val="24"/>
          <w:lang w:val="en-US"/>
        </w:rPr>
        <w:t> </w:t>
      </w:r>
      <w:r w:rsidR="00FC7D26" w:rsidRPr="00845C5E">
        <w:rPr>
          <w:rFonts w:ascii="Arial" w:hAnsi="Arial" w:cs="Arial"/>
          <w:szCs w:val="24"/>
        </w:rPr>
        <w:t>The carrier stores will be chosen partner stores with trained personnel and demo units with special attention to the aspect of connectivity</w:t>
      </w:r>
      <w:r w:rsidRPr="00845C5E">
        <w:rPr>
          <w:rFonts w:ascii="Arial" w:hAnsi="Arial" w:cs="Arial"/>
          <w:szCs w:val="24"/>
          <w:lang w:val="en-US"/>
        </w:rPr>
        <w:t>.</w:t>
      </w:r>
    </w:p>
    <w:p w14:paraId="17DA5E01" w14:textId="77777777" w:rsidR="00FE2BBA" w:rsidRPr="00845C5E" w:rsidRDefault="00A12A73" w:rsidP="0022313F">
      <w:pPr>
        <w:spacing w:line="360" w:lineRule="auto"/>
        <w:jc w:val="both"/>
        <w:rPr>
          <w:rFonts w:ascii="Arial" w:hAnsi="Arial" w:cs="Arial"/>
          <w:szCs w:val="24"/>
          <w:lang w:val="en-US"/>
        </w:rPr>
      </w:pPr>
      <w:r w:rsidRPr="00845C5E">
        <w:rPr>
          <w:rFonts w:ascii="Arial" w:hAnsi="Arial" w:cs="Arial"/>
          <w:szCs w:val="24"/>
        </w:rPr>
        <w:t xml:space="preserve">Meeting customers in places that they already have trust in such as clinics, associations </w:t>
      </w:r>
      <w:proofErr w:type="gramStart"/>
      <w:r w:rsidRPr="00845C5E">
        <w:rPr>
          <w:rFonts w:ascii="Arial" w:hAnsi="Arial" w:cs="Arial"/>
          <w:szCs w:val="24"/>
        </w:rPr>
        <w:t>helps</w:t>
      </w:r>
      <w:proofErr w:type="gramEnd"/>
      <w:r w:rsidRPr="00845C5E">
        <w:rPr>
          <w:rFonts w:ascii="Arial" w:hAnsi="Arial" w:cs="Arial"/>
          <w:szCs w:val="24"/>
        </w:rPr>
        <w:t xml:space="preserve"> Samsung gain credibility and lowers the anxiety to purchase. The store experience makes the value of the product communicate well and this works hand in hand with the brand promise of the smooth integration and empowerment</w:t>
      </w:r>
      <w:r w:rsidR="00FE2BBA" w:rsidRPr="00845C5E">
        <w:rPr>
          <w:rFonts w:ascii="Arial" w:hAnsi="Arial" w:cs="Arial"/>
          <w:szCs w:val="24"/>
          <w:lang w:val="en-US"/>
        </w:rPr>
        <w:t>.</w:t>
      </w:r>
    </w:p>
    <w:p w14:paraId="39BA3ACD" w14:textId="77777777" w:rsidR="00FE2BBA" w:rsidRPr="004E0007" w:rsidRDefault="007D2611" w:rsidP="007D2611">
      <w:pPr>
        <w:pStyle w:val="Heading2"/>
        <w:rPr>
          <w:color w:val="auto"/>
          <w:lang w:val="en-US"/>
        </w:rPr>
      </w:pPr>
      <w:bookmarkStart w:id="16" w:name="_Toc213738569"/>
      <w:r w:rsidRPr="004E0007">
        <w:rPr>
          <w:color w:val="auto"/>
          <w:lang w:val="en-US"/>
        </w:rPr>
        <w:t xml:space="preserve">2.4 </w:t>
      </w:r>
      <w:r w:rsidR="00FE2BBA" w:rsidRPr="004E0007">
        <w:rPr>
          <w:color w:val="auto"/>
          <w:lang w:val="en-US"/>
        </w:rPr>
        <w:t>Promotion</w:t>
      </w:r>
      <w:bookmarkEnd w:id="16"/>
    </w:p>
    <w:p w14:paraId="48D16AD6" w14:textId="77777777" w:rsidR="00FE2BBA" w:rsidRPr="00845C5E" w:rsidRDefault="000778BB" w:rsidP="00FE2BBA">
      <w:pPr>
        <w:spacing w:line="360" w:lineRule="auto"/>
        <w:jc w:val="both"/>
        <w:rPr>
          <w:rFonts w:ascii="Arial" w:hAnsi="Arial" w:cs="Arial"/>
          <w:szCs w:val="24"/>
          <w:lang w:val="en-US"/>
        </w:rPr>
      </w:pPr>
      <w:r w:rsidRPr="00845C5E">
        <w:rPr>
          <w:rFonts w:ascii="Arial" w:hAnsi="Arial" w:cs="Arial"/>
          <w:szCs w:val="24"/>
        </w:rPr>
        <w:t>The promotional approach will be empathic, educational, and community-oriented to develop trust and not to simply announce the features</w:t>
      </w:r>
      <w:r w:rsidR="00FE2BBA" w:rsidRPr="00845C5E">
        <w:rPr>
          <w:rFonts w:ascii="Arial" w:hAnsi="Arial" w:cs="Arial"/>
          <w:szCs w:val="24"/>
          <w:lang w:val="en-US"/>
        </w:rPr>
        <w:t>.</w:t>
      </w:r>
    </w:p>
    <w:p w14:paraId="5849CAEE" w14:textId="77777777" w:rsidR="00FE2BBA" w:rsidRPr="00E10251" w:rsidRDefault="00FE2BBA" w:rsidP="0022313F">
      <w:pPr>
        <w:spacing w:line="360" w:lineRule="auto"/>
        <w:jc w:val="both"/>
        <w:rPr>
          <w:rFonts w:ascii="Arial" w:hAnsi="Arial" w:cs="Arial"/>
          <w:szCs w:val="24"/>
          <w:lang w:val="en-US"/>
        </w:rPr>
      </w:pPr>
      <w:r w:rsidRPr="00E10251">
        <w:rPr>
          <w:rFonts w:ascii="Arial" w:hAnsi="Arial" w:cs="Arial"/>
          <w:b/>
          <w:bCs/>
          <w:szCs w:val="24"/>
          <w:lang w:val="en-US"/>
        </w:rPr>
        <w:t>C</w:t>
      </w:r>
      <w:r w:rsidR="007D2611" w:rsidRPr="00E10251">
        <w:rPr>
          <w:rFonts w:ascii="Arial" w:hAnsi="Arial" w:cs="Arial"/>
          <w:b/>
          <w:bCs/>
          <w:szCs w:val="24"/>
          <w:lang w:val="en-US"/>
        </w:rPr>
        <w:t>ontent Marketing &amp; Storytelling</w:t>
      </w:r>
    </w:p>
    <w:p w14:paraId="745B6844" w14:textId="77777777" w:rsidR="00FE2BBA" w:rsidRPr="00845C5E" w:rsidRDefault="000778BB" w:rsidP="0022313F">
      <w:pPr>
        <w:spacing w:line="360" w:lineRule="auto"/>
        <w:jc w:val="both"/>
        <w:rPr>
          <w:rFonts w:ascii="Arial" w:hAnsi="Arial" w:cs="Arial"/>
          <w:szCs w:val="24"/>
          <w:lang w:val="en-US"/>
        </w:rPr>
      </w:pPr>
      <w:r w:rsidRPr="00845C5E">
        <w:rPr>
          <w:rFonts w:ascii="Arial" w:hAnsi="Arial" w:cs="Arial"/>
          <w:szCs w:val="24"/>
        </w:rPr>
        <w:t xml:space="preserve">Good video material will be created that will feature actual users (in both target markets) as they go through their </w:t>
      </w:r>
      <w:proofErr w:type="gramStart"/>
      <w:r w:rsidRPr="00845C5E">
        <w:rPr>
          <w:rFonts w:ascii="Arial" w:hAnsi="Arial" w:cs="Arial"/>
          <w:szCs w:val="24"/>
        </w:rPr>
        <w:t>day to day</w:t>
      </w:r>
      <w:proofErr w:type="gramEnd"/>
      <w:r w:rsidRPr="00845C5E">
        <w:rPr>
          <w:rFonts w:ascii="Arial" w:hAnsi="Arial" w:cs="Arial"/>
          <w:szCs w:val="24"/>
        </w:rPr>
        <w:t xml:space="preserve"> struggles using the Aurea. It will focus on heartwarming </w:t>
      </w:r>
      <w:r w:rsidRPr="00845C5E">
        <w:rPr>
          <w:rFonts w:ascii="Arial" w:hAnsi="Arial" w:cs="Arial"/>
          <w:szCs w:val="24"/>
        </w:rPr>
        <w:lastRenderedPageBreak/>
        <w:t>narratives of how to feel when regained independence is achieved, but not on technicalities. Such videos will be audio-described so that they can be accessible (</w:t>
      </w:r>
      <w:proofErr w:type="spellStart"/>
      <w:r w:rsidRPr="00845C5E">
        <w:rPr>
          <w:rFonts w:ascii="Arial" w:hAnsi="Arial" w:cs="Arial"/>
          <w:szCs w:val="24"/>
        </w:rPr>
        <w:t>Zlateva</w:t>
      </w:r>
      <w:proofErr w:type="spellEnd"/>
      <w:r w:rsidRPr="00845C5E">
        <w:rPr>
          <w:rFonts w:ascii="Arial" w:hAnsi="Arial" w:cs="Arial"/>
          <w:szCs w:val="24"/>
        </w:rPr>
        <w:t>, D., 2020). Collaboration with key members of the visual impaired community will give credible testimonials and reviews</w:t>
      </w:r>
      <w:r w:rsidR="00FE2BBA" w:rsidRPr="00845C5E">
        <w:rPr>
          <w:rFonts w:ascii="Arial" w:hAnsi="Arial" w:cs="Arial"/>
          <w:szCs w:val="24"/>
          <w:lang w:val="en-US"/>
        </w:rPr>
        <w:t>.</w:t>
      </w:r>
    </w:p>
    <w:p w14:paraId="03E2E324" w14:textId="77777777" w:rsidR="00FE2BBA" w:rsidRPr="004E0007" w:rsidRDefault="007D2611" w:rsidP="0022313F">
      <w:pPr>
        <w:spacing w:line="360" w:lineRule="auto"/>
        <w:jc w:val="both"/>
        <w:rPr>
          <w:rFonts w:ascii="Arial" w:hAnsi="Arial" w:cs="Arial"/>
          <w:sz w:val="24"/>
          <w:szCs w:val="24"/>
          <w:lang w:val="en-US"/>
        </w:rPr>
      </w:pPr>
      <w:r w:rsidRPr="004E0007">
        <w:rPr>
          <w:rFonts w:ascii="Arial" w:hAnsi="Arial" w:cs="Arial"/>
          <w:b/>
          <w:bCs/>
          <w:sz w:val="24"/>
          <w:szCs w:val="24"/>
          <w:lang w:val="en-US"/>
        </w:rPr>
        <w:t>Strategic Partnerships &amp; PR</w:t>
      </w:r>
    </w:p>
    <w:p w14:paraId="582D8627" w14:textId="77777777" w:rsidR="00FE2BBA" w:rsidRPr="00845C5E" w:rsidRDefault="000778BB" w:rsidP="0022313F">
      <w:pPr>
        <w:spacing w:line="360" w:lineRule="auto"/>
        <w:jc w:val="both"/>
        <w:rPr>
          <w:rFonts w:ascii="Arial" w:hAnsi="Arial" w:cs="Arial"/>
          <w:szCs w:val="24"/>
          <w:lang w:val="en-US"/>
        </w:rPr>
      </w:pPr>
      <w:r w:rsidRPr="00845C5E">
        <w:rPr>
          <w:rFonts w:ascii="Arial" w:hAnsi="Arial" w:cs="Arial"/>
          <w:szCs w:val="24"/>
        </w:rPr>
        <w:t xml:space="preserve">Major blindness organisations will be formalised to partner with and endorsed to address the issue in co-hosted webinars (Edmonson, A., 2024). Placements in popular technology and life magazines, and niche disability and medical magazines will be </w:t>
      </w:r>
      <w:proofErr w:type="spellStart"/>
      <w:r w:rsidRPr="00845C5E">
        <w:rPr>
          <w:rFonts w:ascii="Arial" w:hAnsi="Arial" w:cs="Arial"/>
          <w:szCs w:val="24"/>
        </w:rPr>
        <w:t>obtaine</w:t>
      </w:r>
      <w:proofErr w:type="spellEnd"/>
      <w:r w:rsidR="00FE2BBA" w:rsidRPr="00845C5E">
        <w:rPr>
          <w:rFonts w:ascii="Arial" w:hAnsi="Arial" w:cs="Arial"/>
          <w:szCs w:val="24"/>
          <w:lang w:val="en-US"/>
        </w:rPr>
        <w:t>.</w:t>
      </w:r>
    </w:p>
    <w:p w14:paraId="34243F5A" w14:textId="77777777" w:rsidR="00FE2BBA" w:rsidRPr="004E0007" w:rsidRDefault="007D2611" w:rsidP="0022313F">
      <w:pPr>
        <w:spacing w:line="360" w:lineRule="auto"/>
        <w:jc w:val="both"/>
        <w:rPr>
          <w:rFonts w:ascii="Arial" w:hAnsi="Arial" w:cs="Arial"/>
          <w:sz w:val="24"/>
          <w:szCs w:val="24"/>
          <w:lang w:val="en-US"/>
        </w:rPr>
      </w:pPr>
      <w:r w:rsidRPr="004E0007">
        <w:rPr>
          <w:rFonts w:ascii="Arial" w:hAnsi="Arial" w:cs="Arial"/>
          <w:b/>
          <w:bCs/>
          <w:sz w:val="24"/>
          <w:szCs w:val="24"/>
          <w:lang w:val="en-US"/>
        </w:rPr>
        <w:t>Community Engagement</w:t>
      </w:r>
    </w:p>
    <w:p w14:paraId="4E1C2EC6" w14:textId="77777777" w:rsidR="00FE2BBA" w:rsidRPr="00845C5E" w:rsidRDefault="000778BB" w:rsidP="0022313F">
      <w:pPr>
        <w:spacing w:line="360" w:lineRule="auto"/>
        <w:jc w:val="both"/>
        <w:rPr>
          <w:rFonts w:ascii="Arial" w:hAnsi="Arial" w:cs="Arial"/>
          <w:szCs w:val="24"/>
          <w:lang w:val="en-US"/>
        </w:rPr>
      </w:pPr>
      <w:r w:rsidRPr="00845C5E">
        <w:rPr>
          <w:rFonts w:ascii="Arial" w:hAnsi="Arial" w:cs="Arial"/>
          <w:szCs w:val="24"/>
        </w:rPr>
        <w:t>Online and in partnership with local organisations, workshops and training of new users will be hosted and sponsored (</w:t>
      </w:r>
      <w:proofErr w:type="spellStart"/>
      <w:r w:rsidRPr="00845C5E">
        <w:rPr>
          <w:rFonts w:ascii="Arial" w:hAnsi="Arial" w:cs="Arial"/>
          <w:szCs w:val="24"/>
        </w:rPr>
        <w:t>Davletova</w:t>
      </w:r>
      <w:proofErr w:type="spellEnd"/>
      <w:r w:rsidRPr="00845C5E">
        <w:rPr>
          <w:rFonts w:ascii="Arial" w:hAnsi="Arial" w:cs="Arial"/>
          <w:szCs w:val="24"/>
        </w:rPr>
        <w:t>, M., et al., 2024). A community forum where Aurea users can share tips and give feedback and a sense of belonging will be developed online</w:t>
      </w:r>
      <w:r w:rsidR="00FE2BBA" w:rsidRPr="00845C5E">
        <w:rPr>
          <w:rFonts w:ascii="Arial" w:hAnsi="Arial" w:cs="Arial"/>
          <w:szCs w:val="24"/>
          <w:lang w:val="en-US"/>
        </w:rPr>
        <w:t>.</w:t>
      </w:r>
    </w:p>
    <w:p w14:paraId="01D148DA" w14:textId="77777777" w:rsidR="00FE2BBA" w:rsidRDefault="000778BB" w:rsidP="0022313F">
      <w:pPr>
        <w:spacing w:line="360" w:lineRule="auto"/>
        <w:jc w:val="both"/>
        <w:rPr>
          <w:rFonts w:ascii="Arial" w:hAnsi="Arial" w:cs="Arial"/>
          <w:szCs w:val="24"/>
          <w:lang w:val="en-US"/>
        </w:rPr>
      </w:pPr>
      <w:r w:rsidRPr="00845C5E">
        <w:rPr>
          <w:rFonts w:ascii="Arial" w:hAnsi="Arial" w:cs="Arial"/>
          <w:szCs w:val="24"/>
        </w:rPr>
        <w:t>This marketing mix leaves behind a pitying-based storyline and aims to a story of empowerment and competence where Samsung is portrayed as a listener and a partner; thus, creating the strong trust that one needs when the brand is considered as a true platform of independence</w:t>
      </w:r>
      <w:r w:rsidR="00FE2BBA" w:rsidRPr="00845C5E">
        <w:rPr>
          <w:rFonts w:ascii="Arial" w:hAnsi="Arial" w:cs="Arial"/>
          <w:szCs w:val="24"/>
          <w:lang w:val="en-US"/>
        </w:rPr>
        <w:t>.</w:t>
      </w:r>
    </w:p>
    <w:p w14:paraId="7194DBDC" w14:textId="77777777" w:rsidR="00B21902" w:rsidRPr="00094A07" w:rsidRDefault="00094A07" w:rsidP="00AD1B0D">
      <w:pPr>
        <w:spacing w:line="360" w:lineRule="auto"/>
        <w:jc w:val="both"/>
        <w:rPr>
          <w:rFonts w:ascii="Arial" w:hAnsi="Arial" w:cs="Arial"/>
          <w:szCs w:val="24"/>
          <w:lang w:val="en-US"/>
        </w:rPr>
      </w:pPr>
      <w:r w:rsidRPr="004E0007">
        <w:rPr>
          <w:rFonts w:ascii="Arial" w:hAnsi="Arial" w:cs="Arial"/>
          <w:noProof/>
          <w:sz w:val="24"/>
          <w:szCs w:val="24"/>
          <w:lang w:val="en-US"/>
        </w:rPr>
        <w:drawing>
          <wp:inline distT="0" distB="0" distL="0" distR="0" wp14:anchorId="6663CEA9" wp14:editId="1DFC0509">
            <wp:extent cx="5454108" cy="3997842"/>
            <wp:effectExtent l="0" t="0" r="0" b="3175"/>
            <wp:docPr id="8" name="Picture 8" descr="C:\Users\Administrator\Downloads\Gemini_Generated_Image_9otizz9otizz9o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Gemini_Generated_Image_9otizz9otizz9oti.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54436" cy="3998082"/>
                    </a:xfrm>
                    <a:prstGeom prst="rect">
                      <a:avLst/>
                    </a:prstGeom>
                    <a:ln>
                      <a:noFill/>
                    </a:ln>
                    <a:effectLst>
                      <a:softEdge rad="112500"/>
                    </a:effectLst>
                  </pic:spPr>
                </pic:pic>
              </a:graphicData>
            </a:graphic>
          </wp:inline>
        </w:drawing>
      </w:r>
    </w:p>
    <w:p w14:paraId="0ED8AFFE" w14:textId="77777777" w:rsidR="00B21902" w:rsidRPr="004E0007" w:rsidRDefault="005A60C6" w:rsidP="005A60C6">
      <w:pPr>
        <w:pStyle w:val="Caption"/>
        <w:jc w:val="center"/>
        <w:rPr>
          <w:color w:val="auto"/>
          <w:u w:val="single"/>
          <w:lang w:val="en-US"/>
        </w:rPr>
      </w:pPr>
      <w:bookmarkStart w:id="17" w:name="_Toc213739375"/>
      <w:r w:rsidRPr="004E0007">
        <w:rPr>
          <w:color w:val="auto"/>
        </w:rPr>
        <w:t xml:space="preserve">Figure </w:t>
      </w:r>
      <w:r w:rsidR="00D9334B" w:rsidRPr="004E0007">
        <w:rPr>
          <w:color w:val="auto"/>
        </w:rPr>
        <w:fldChar w:fldCharType="begin"/>
      </w:r>
      <w:r w:rsidR="00D9334B" w:rsidRPr="004E0007">
        <w:rPr>
          <w:color w:val="auto"/>
        </w:rPr>
        <w:instrText xml:space="preserve"> SEQ Figure \* ARABIC </w:instrText>
      </w:r>
      <w:r w:rsidR="00D9334B" w:rsidRPr="004E0007">
        <w:rPr>
          <w:color w:val="auto"/>
        </w:rPr>
        <w:fldChar w:fldCharType="separate"/>
      </w:r>
      <w:r w:rsidR="00CB14CC">
        <w:rPr>
          <w:noProof/>
          <w:color w:val="auto"/>
        </w:rPr>
        <w:t>6</w:t>
      </w:r>
      <w:r w:rsidR="00D9334B" w:rsidRPr="004E0007">
        <w:rPr>
          <w:noProof/>
          <w:color w:val="auto"/>
        </w:rPr>
        <w:fldChar w:fldCharType="end"/>
      </w:r>
      <w:r w:rsidRPr="004E0007">
        <w:rPr>
          <w:color w:val="auto"/>
        </w:rPr>
        <w:t xml:space="preserve"> Marketing Mix of Samsung Aurea</w:t>
      </w:r>
      <w:bookmarkEnd w:id="17"/>
    </w:p>
    <w:p w14:paraId="688BC55E" w14:textId="2B258D4F" w:rsidR="00A218AD" w:rsidRPr="00A218AD" w:rsidRDefault="005F2F19" w:rsidP="00A218AD">
      <w:pPr>
        <w:pStyle w:val="Heading1"/>
        <w:rPr>
          <w:color w:val="auto"/>
        </w:rPr>
      </w:pPr>
      <w:bookmarkStart w:id="18" w:name="_Toc213738570"/>
      <w:r w:rsidRPr="005F2F19">
        <w:rPr>
          <w:rFonts w:ascii="Times New Roman" w:hAnsi="Times New Roman" w:cs="Times New Roman"/>
          <w:noProof/>
          <w:lang w:val="en-US"/>
        </w:rPr>
        <w:lastRenderedPageBreak/>
        <mc:AlternateContent>
          <mc:Choice Requires="wps">
            <w:drawing>
              <wp:anchor distT="45720" distB="45720" distL="114300" distR="114300" simplePos="0" relativeHeight="251661824" behindDoc="0" locked="0" layoutInCell="1" allowOverlap="1" wp14:anchorId="17D3E64A" wp14:editId="53F932DE">
                <wp:simplePos x="0" y="0"/>
                <wp:positionH relativeFrom="column">
                  <wp:posOffset>2695575</wp:posOffset>
                </wp:positionH>
                <wp:positionV relativeFrom="paragraph">
                  <wp:posOffset>6477000</wp:posOffset>
                </wp:positionV>
                <wp:extent cx="3009900" cy="4286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428625"/>
                        </a:xfrm>
                        <a:prstGeom prst="rect">
                          <a:avLst/>
                        </a:prstGeom>
                        <a:solidFill>
                          <a:srgbClr val="FFFFFF"/>
                        </a:solidFill>
                        <a:ln w="9525">
                          <a:solidFill>
                            <a:srgbClr val="000000"/>
                          </a:solidFill>
                          <a:miter lim="800000"/>
                          <a:headEnd/>
                          <a:tailEnd/>
                        </a:ln>
                      </wps:spPr>
                      <wps:txbx>
                        <w:txbxContent>
                          <w:p w14:paraId="6CBA2995" w14:textId="6E5ED8B0" w:rsidR="005F2F19" w:rsidRPr="006C74A3" w:rsidRDefault="005F2F19" w:rsidP="006C74A3">
                            <w:pPr>
                              <w:rPr>
                                <w:sz w:val="16"/>
                                <w:szCs w:val="16"/>
                              </w:rPr>
                            </w:pPr>
                            <w:r w:rsidRPr="006C74A3">
                              <w:rPr>
                                <w:sz w:val="16"/>
                                <w:szCs w:val="16"/>
                              </w:rPr>
                              <w:t xml:space="preserve">Samsung </w:t>
                            </w:r>
                            <w:r w:rsidR="006C74A3" w:rsidRPr="006C74A3">
                              <w:rPr>
                                <w:sz w:val="16"/>
                                <w:szCs w:val="16"/>
                              </w:rPr>
                              <w:t>Aurea</w:t>
                            </w:r>
                            <w:r w:rsidRPr="006C74A3">
                              <w:rPr>
                                <w:sz w:val="16"/>
                                <w:szCs w:val="16"/>
                              </w:rPr>
                              <w:t xml:space="preserve"> will </w:t>
                            </w:r>
                            <w:r w:rsidR="00665502" w:rsidRPr="006C74A3">
                              <w:rPr>
                                <w:sz w:val="16"/>
                                <w:szCs w:val="16"/>
                              </w:rPr>
                              <w:t xml:space="preserve">be </w:t>
                            </w:r>
                            <w:r w:rsidRPr="006C74A3">
                              <w:rPr>
                                <w:sz w:val="16"/>
                                <w:szCs w:val="16"/>
                              </w:rPr>
                              <w:t>mobile phone</w:t>
                            </w:r>
                            <w:r w:rsidR="00665502" w:rsidRPr="006C74A3">
                              <w:rPr>
                                <w:sz w:val="16"/>
                                <w:szCs w:val="16"/>
                              </w:rPr>
                              <w:t xml:space="preserve"> gadget </w:t>
                            </w:r>
                            <w:r w:rsidR="006C74A3" w:rsidRPr="006C74A3">
                              <w:rPr>
                                <w:sz w:val="16"/>
                                <w:szCs w:val="16"/>
                              </w:rPr>
                              <w:t>etc.</w:t>
                            </w:r>
                          </w:p>
                          <w:p w14:paraId="62B645E3" w14:textId="30F841E4" w:rsidR="00665502" w:rsidRPr="006C74A3" w:rsidRDefault="00665502" w:rsidP="006C74A3">
                            <w:pPr>
                              <w:rPr>
                                <w:sz w:val="16"/>
                                <w:szCs w:val="16"/>
                              </w:rPr>
                            </w:pPr>
                            <w:r w:rsidRPr="006C74A3">
                              <w:rPr>
                                <w:sz w:val="16"/>
                                <w:szCs w:val="16"/>
                              </w:rPr>
                              <w:t xml:space="preserve">Price </w:t>
                            </w:r>
                            <w:proofErr w:type="gramStart"/>
                            <w:r w:rsidRPr="006C74A3">
                              <w:rPr>
                                <w:sz w:val="16"/>
                                <w:szCs w:val="16"/>
                              </w:rPr>
                              <w:t>ra</w:t>
                            </w:r>
                            <w:r w:rsidR="006C74A3" w:rsidRPr="006C74A3">
                              <w:rPr>
                                <w:sz w:val="16"/>
                                <w:szCs w:val="16"/>
                              </w:rPr>
                              <w:t>n</w:t>
                            </w:r>
                            <w:r w:rsidRPr="006C74A3">
                              <w:rPr>
                                <w:sz w:val="16"/>
                                <w:szCs w:val="16"/>
                              </w:rPr>
                              <w:t>ge:£</w:t>
                            </w:r>
                            <w:proofErr w:type="gramEnd"/>
                            <w:r w:rsidRPr="006C74A3">
                              <w:rPr>
                                <w:sz w:val="16"/>
                                <w:szCs w:val="16"/>
                              </w:rPr>
                              <w:t xml:space="preserve">450-900 </w:t>
                            </w:r>
                            <w:r w:rsidR="006C74A3" w:rsidRPr="006C74A3">
                              <w:rPr>
                                <w:sz w:val="16"/>
                                <w:szCs w:val="16"/>
                              </w:rPr>
                              <w:t>British</w:t>
                            </w:r>
                            <w:r w:rsidRPr="006C74A3">
                              <w:rPr>
                                <w:sz w:val="16"/>
                                <w:szCs w:val="16"/>
                              </w:rPr>
                              <w:t xml:space="preserve"> pounds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D3E64A" id="_x0000_t202" coordsize="21600,21600" o:spt="202" path="m,l,21600r21600,l21600,xe">
                <v:stroke joinstyle="miter"/>
                <v:path gradientshapeok="t" o:connecttype="rect"/>
              </v:shapetype>
              <v:shape id="Text Box 2" o:spid="_x0000_s1026" type="#_x0000_t202" style="position:absolute;margin-left:212.25pt;margin-top:510pt;width:237pt;height:33.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">
                <v:textbox>
                  <w:txbxContent>
                    <w:p w14:paraId="6CBA2995" w14:textId="6E5ED8B0" w:rsidR="005F2F19" w:rsidRPr="006C74A3" w:rsidRDefault="005F2F19" w:rsidP="006C74A3">
                      <w:pPr>
                        <w:rPr>
                          <w:sz w:val="16"/>
                          <w:szCs w:val="16"/>
                        </w:rPr>
                      </w:pPr>
                      <w:r w:rsidRPr="006C74A3">
                        <w:rPr>
                          <w:sz w:val="16"/>
                          <w:szCs w:val="16"/>
                        </w:rPr>
                        <w:t xml:space="preserve">Samsung </w:t>
                      </w:r>
                      <w:r w:rsidR="006C74A3" w:rsidRPr="006C74A3">
                        <w:rPr>
                          <w:sz w:val="16"/>
                          <w:szCs w:val="16"/>
                        </w:rPr>
                        <w:t>Aurea</w:t>
                      </w:r>
                      <w:r w:rsidRPr="006C74A3">
                        <w:rPr>
                          <w:sz w:val="16"/>
                          <w:szCs w:val="16"/>
                        </w:rPr>
                        <w:t xml:space="preserve"> will </w:t>
                      </w:r>
                      <w:r w:rsidR="00665502" w:rsidRPr="006C74A3">
                        <w:rPr>
                          <w:sz w:val="16"/>
                          <w:szCs w:val="16"/>
                        </w:rPr>
                        <w:t xml:space="preserve">be </w:t>
                      </w:r>
                      <w:r w:rsidRPr="006C74A3">
                        <w:rPr>
                          <w:sz w:val="16"/>
                          <w:szCs w:val="16"/>
                        </w:rPr>
                        <w:t>mobile phone</w:t>
                      </w:r>
                      <w:r w:rsidR="00665502" w:rsidRPr="006C74A3">
                        <w:rPr>
                          <w:sz w:val="16"/>
                          <w:szCs w:val="16"/>
                        </w:rPr>
                        <w:t xml:space="preserve"> gadget </w:t>
                      </w:r>
                      <w:r w:rsidR="006C74A3" w:rsidRPr="006C74A3">
                        <w:rPr>
                          <w:sz w:val="16"/>
                          <w:szCs w:val="16"/>
                        </w:rPr>
                        <w:t>etc.</w:t>
                      </w:r>
                    </w:p>
                    <w:p w14:paraId="62B645E3" w14:textId="30F841E4" w:rsidR="00665502" w:rsidRPr="006C74A3" w:rsidRDefault="00665502" w:rsidP="006C74A3">
                      <w:pPr>
                        <w:rPr>
                          <w:sz w:val="16"/>
                          <w:szCs w:val="16"/>
                        </w:rPr>
                      </w:pPr>
                      <w:r w:rsidRPr="006C74A3">
                        <w:rPr>
                          <w:sz w:val="16"/>
                          <w:szCs w:val="16"/>
                        </w:rPr>
                        <w:t xml:space="preserve">Price </w:t>
                      </w:r>
                      <w:proofErr w:type="gramStart"/>
                      <w:r w:rsidRPr="006C74A3">
                        <w:rPr>
                          <w:sz w:val="16"/>
                          <w:szCs w:val="16"/>
                        </w:rPr>
                        <w:t>ra</w:t>
                      </w:r>
                      <w:r w:rsidR="006C74A3" w:rsidRPr="006C74A3">
                        <w:rPr>
                          <w:sz w:val="16"/>
                          <w:szCs w:val="16"/>
                        </w:rPr>
                        <w:t>n</w:t>
                      </w:r>
                      <w:r w:rsidRPr="006C74A3">
                        <w:rPr>
                          <w:sz w:val="16"/>
                          <w:szCs w:val="16"/>
                        </w:rPr>
                        <w:t>ge:£</w:t>
                      </w:r>
                      <w:proofErr w:type="gramEnd"/>
                      <w:r w:rsidRPr="006C74A3">
                        <w:rPr>
                          <w:sz w:val="16"/>
                          <w:szCs w:val="16"/>
                        </w:rPr>
                        <w:t xml:space="preserve">450-900 </w:t>
                      </w:r>
                      <w:r w:rsidR="006C74A3" w:rsidRPr="006C74A3">
                        <w:rPr>
                          <w:sz w:val="16"/>
                          <w:szCs w:val="16"/>
                        </w:rPr>
                        <w:t>British</w:t>
                      </w:r>
                      <w:r w:rsidRPr="006C74A3">
                        <w:rPr>
                          <w:sz w:val="16"/>
                          <w:szCs w:val="16"/>
                        </w:rPr>
                        <w:t xml:space="preserve"> pounds </w:t>
                      </w:r>
                    </w:p>
                  </w:txbxContent>
                </v:textbox>
              </v:shape>
            </w:pict>
          </mc:Fallback>
        </mc:AlternateContent>
      </w:r>
      <w:r w:rsidR="0054666C" w:rsidRPr="004E0007">
        <w:rPr>
          <w:color w:val="auto"/>
        </w:rPr>
        <w:t>3</w:t>
      </w:r>
      <w:r w:rsidR="003430DD" w:rsidRPr="004E0007">
        <w:rPr>
          <w:color w:val="auto"/>
        </w:rPr>
        <w:t xml:space="preserve">. </w:t>
      </w:r>
      <w:r w:rsidR="00D47F64" w:rsidRPr="004E0007">
        <w:rPr>
          <w:color w:val="auto"/>
        </w:rPr>
        <w:t xml:space="preserve">The </w:t>
      </w:r>
      <w:r w:rsidR="0054666C" w:rsidRPr="004E0007">
        <w:rPr>
          <w:color w:val="auto"/>
        </w:rPr>
        <w:t>Marketing Strategy</w:t>
      </w:r>
      <w:r w:rsidR="007D2611" w:rsidRPr="004E0007">
        <w:rPr>
          <w:color w:val="auto"/>
        </w:rPr>
        <w:t xml:space="preserve"> </w:t>
      </w:r>
      <w:r w:rsidR="00D47F64" w:rsidRPr="004E0007">
        <w:rPr>
          <w:color w:val="auto"/>
        </w:rPr>
        <w:t>Pitch</w:t>
      </w:r>
      <w:bookmarkEnd w:id="18"/>
      <w:r w:rsidR="007E5E98" w:rsidRPr="004E0007">
        <w:rPr>
          <w:noProof/>
          <w:lang w:val="en-US"/>
        </w:rPr>
        <w:drawing>
          <wp:inline distT="0" distB="0" distL="0" distR="0" wp14:anchorId="4E376C75" wp14:editId="5F1659D3">
            <wp:extent cx="5730949" cy="8001968"/>
            <wp:effectExtent l="0" t="0" r="0" b="0"/>
            <wp:docPr id="9" name="Picture 9" descr="C:\Users\Administrator\Downloads\Brown Minimalist Company Case Study A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Brown Minimalist Company Case Study A4 (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0949" cy="8001968"/>
                    </a:xfrm>
                    <a:prstGeom prst="rect">
                      <a:avLst/>
                    </a:prstGeom>
                    <a:ln>
                      <a:noFill/>
                    </a:ln>
                    <a:effectLst>
                      <a:outerShdw blurRad="292100" dist="139700" dir="2700000" algn="tl" rotWithShape="0">
                        <a:srgbClr val="333333">
                          <a:alpha val="65000"/>
                        </a:srgbClr>
                      </a:outerShdw>
                    </a:effectLst>
                  </pic:spPr>
                </pic:pic>
              </a:graphicData>
            </a:graphic>
          </wp:inline>
        </w:drawing>
      </w:r>
    </w:p>
    <w:p w14:paraId="6E74B9CB" w14:textId="0F618485" w:rsidR="00D47F64" w:rsidRPr="004E0007" w:rsidRDefault="00CB14CC" w:rsidP="00CB14CC">
      <w:pPr>
        <w:pStyle w:val="Caption"/>
        <w:jc w:val="center"/>
      </w:pPr>
      <w:bookmarkStart w:id="19" w:name="_Toc213739376"/>
      <w:r>
        <w:t xml:space="preserve">Figure </w:t>
      </w:r>
      <w:r w:rsidR="004F611F">
        <w:fldChar w:fldCharType="begin"/>
      </w:r>
      <w:r w:rsidR="004F611F">
        <w:instrText xml:space="preserve"> SEQ Figure \* ARABIC </w:instrText>
      </w:r>
      <w:r w:rsidR="004F611F">
        <w:fldChar w:fldCharType="separate"/>
      </w:r>
      <w:r>
        <w:rPr>
          <w:noProof/>
        </w:rPr>
        <w:t>7</w:t>
      </w:r>
      <w:r w:rsidR="004F611F">
        <w:rPr>
          <w:noProof/>
        </w:rPr>
        <w:fldChar w:fldCharType="end"/>
      </w:r>
      <w:r>
        <w:t xml:space="preserve"> </w:t>
      </w:r>
      <w:r w:rsidRPr="00392016">
        <w:t>The Marketing Strategy Pitch</w:t>
      </w:r>
      <w:r>
        <w:t>-Samsung Aurea</w:t>
      </w:r>
      <w:bookmarkEnd w:id="19"/>
    </w:p>
    <w:p w14:paraId="10645476" w14:textId="0A39FCD4" w:rsidR="00AE47A1" w:rsidRPr="004E0007" w:rsidRDefault="00A31282" w:rsidP="00AE47A1">
      <w:pPr>
        <w:pStyle w:val="Heading1"/>
        <w:rPr>
          <w:color w:val="auto"/>
        </w:rPr>
      </w:pPr>
      <w:bookmarkStart w:id="20" w:name="_Toc213738571"/>
      <w:r w:rsidRPr="004E0007">
        <w:rPr>
          <w:color w:val="auto"/>
        </w:rPr>
        <w:lastRenderedPageBreak/>
        <w:t xml:space="preserve">4. </w:t>
      </w:r>
      <w:r w:rsidR="00AE47A1" w:rsidRPr="004E0007">
        <w:rPr>
          <w:color w:val="auto"/>
        </w:rPr>
        <w:t>Reflection</w:t>
      </w:r>
      <w:bookmarkEnd w:id="20"/>
      <w:r w:rsidR="00AE47A1" w:rsidRPr="004E0007">
        <w:rPr>
          <w:color w:val="auto"/>
        </w:rPr>
        <w:t xml:space="preserve"> </w:t>
      </w:r>
    </w:p>
    <w:p w14:paraId="7F3849C8" w14:textId="24D73C32" w:rsidR="00FC3A33" w:rsidRPr="00FC3A33" w:rsidRDefault="00A92729" w:rsidP="00FC3A33">
      <w:pPr>
        <w:spacing w:line="360" w:lineRule="auto"/>
        <w:jc w:val="both"/>
        <w:rPr>
          <w:rFonts w:ascii="Arial" w:hAnsi="Arial" w:cs="Arial"/>
        </w:rPr>
      </w:pPr>
      <w:r w:rsidRPr="00A92729">
        <w:rPr>
          <w:rFonts w:ascii="Arial" w:hAnsi="Arial" w:cs="Arial"/>
        </w:rPr>
        <w:t xml:space="preserve">Creating the Samsung Aurea brand idea was a very insightful process of going beyond the product-centric view where the focus was on the product to a human-centric marketing ideology. The first hurdle was changing the way of thinking of not adding features but resolving a basic human need of independence. This demanded profound empathy and hard implementation of the STDP framework to make sure that each decision, be it segmentation, positioning, was based on the real-life experience of the target audience and not just discovered gaps in the market. The skill to think systemically was sharpened by developing the marketing strategy, especially, the 7Ps. Possession of innovative product was not enough, but it was necessary to set up that the price, place, and people strategies should all be fine-tuned to </w:t>
      </w:r>
      <w:proofErr w:type="spellStart"/>
      <w:r w:rsidRPr="00A92729">
        <w:rPr>
          <w:rFonts w:ascii="Arial" w:hAnsi="Arial" w:cs="Arial"/>
        </w:rPr>
        <w:t>fulfil</w:t>
      </w:r>
      <w:r>
        <w:rPr>
          <w:rFonts w:ascii="Arial" w:hAnsi="Arial" w:cs="Arial"/>
        </w:rPr>
        <w:t>l</w:t>
      </w:r>
      <w:proofErr w:type="spellEnd"/>
      <w:r w:rsidRPr="00A92729">
        <w:rPr>
          <w:rFonts w:ascii="Arial" w:hAnsi="Arial" w:cs="Arial"/>
        </w:rPr>
        <w:t xml:space="preserve"> the basic brand promise. </w:t>
      </w:r>
      <w:r w:rsidR="00FC3A33" w:rsidRPr="00FC3A33">
        <w:rPr>
          <w:rFonts w:ascii="Arial" w:hAnsi="Arial" w:cs="Arial"/>
        </w:rPr>
        <w:t>This demonstrated the supremacy of the element of internal alignment; especially, without the empathetically trained support staff, a quality-product might fail. Among the preparations of pitch, there was the need to convert a mangled strategy into a brief and convincing story. The key technique was distillation, which included finding the most interesting thread the point of constraint and empowerment and raising it as the main theme. This experience helped me to better comprehend that a successful pitch is not just about the delivery of information, but about a great story which can ge</w:t>
      </w:r>
      <w:r w:rsidR="0040506A">
        <w:rPr>
          <w:rFonts w:ascii="Arial" w:hAnsi="Arial" w:cs="Arial"/>
        </w:rPr>
        <w:t>nerate trust and enlightenment.</w:t>
      </w:r>
    </w:p>
    <w:p w14:paraId="42ADDB14" w14:textId="77777777" w:rsidR="00AE47A1" w:rsidRPr="004E0007" w:rsidRDefault="00942C3E" w:rsidP="00FC3A33">
      <w:pPr>
        <w:spacing w:line="360" w:lineRule="auto"/>
        <w:jc w:val="both"/>
        <w:rPr>
          <w:rFonts w:ascii="Arial" w:hAnsi="Arial" w:cs="Arial"/>
          <w:lang w:val="en-US"/>
        </w:rPr>
      </w:pPr>
      <w:r>
        <w:rPr>
          <w:rFonts w:ascii="Arial" w:hAnsi="Arial" w:cs="Arial"/>
        </w:rPr>
        <w:t>In future projects, I will carry</w:t>
      </w:r>
      <w:r w:rsidR="00FC3A33" w:rsidRPr="00FC3A33">
        <w:rPr>
          <w:rFonts w:ascii="Arial" w:hAnsi="Arial" w:cs="Arial"/>
        </w:rPr>
        <w:t xml:space="preserve"> out a more thorough primary market research in the initial phases of development thus basing the proposal on the finer, yet imprecise, yet unarticulated demands of the visually impaired individuals. Also, the focus on the substantiation of the financial rationale presented in the pitch will be focused more on implementing strong market sizing and return-on-investment forecasts, which should be closer to investor interests. This exercise is synergistic because of the combination of strategic planning and creative empathy with a p</w:t>
      </w:r>
      <w:r w:rsidR="00FC3A33">
        <w:rPr>
          <w:rFonts w:ascii="Arial" w:hAnsi="Arial" w:cs="Arial"/>
        </w:rPr>
        <w:t>ersuasive form of communication</w:t>
      </w:r>
      <w:r w:rsidR="00A31282" w:rsidRPr="004E0007">
        <w:rPr>
          <w:rFonts w:ascii="Arial" w:hAnsi="Arial" w:cs="Arial"/>
          <w:lang w:val="en-US"/>
        </w:rPr>
        <w:t>.</w:t>
      </w:r>
    </w:p>
    <w:p w14:paraId="4EC5A799" w14:textId="77777777" w:rsidR="0018664A" w:rsidRPr="004E0007" w:rsidRDefault="00A31282" w:rsidP="00AE47A1">
      <w:pPr>
        <w:pStyle w:val="Heading1"/>
        <w:rPr>
          <w:color w:val="auto"/>
          <w:lang w:val="en-US"/>
        </w:rPr>
      </w:pPr>
      <w:bookmarkStart w:id="21" w:name="_Toc213738572"/>
      <w:r w:rsidRPr="004E0007">
        <w:rPr>
          <w:color w:val="auto"/>
          <w:lang w:val="en-US"/>
        </w:rPr>
        <w:t xml:space="preserve">5. </w:t>
      </w:r>
      <w:r w:rsidR="0018664A" w:rsidRPr="004E0007">
        <w:rPr>
          <w:color w:val="auto"/>
          <w:lang w:val="en-US"/>
        </w:rPr>
        <w:t>Conclusion</w:t>
      </w:r>
      <w:bookmarkEnd w:id="21"/>
    </w:p>
    <w:p w14:paraId="7601213C" w14:textId="77777777" w:rsidR="00572D6A" w:rsidRPr="00F71C21" w:rsidRDefault="009B4500" w:rsidP="00C573B9">
      <w:pPr>
        <w:spacing w:line="360" w:lineRule="auto"/>
        <w:jc w:val="both"/>
        <w:rPr>
          <w:rFonts w:ascii="Arial" w:hAnsi="Arial" w:cs="Arial"/>
          <w:szCs w:val="24"/>
        </w:rPr>
      </w:pPr>
      <w:r w:rsidRPr="00F71C21">
        <w:rPr>
          <w:rFonts w:ascii="Arial" w:hAnsi="Arial" w:cs="Arial"/>
          <w:szCs w:val="24"/>
        </w:rPr>
        <w:t>The Samsung Aurea is a salient opportunity that is strategic and at the same time ethically attractive. The product would be able to reach a deeply underserved market segment by launching an extensive application of the STDP model and a customized 7Ps marketing mix. It does not just remain as a commodity, but rather, has developed into a strong platform that promotes independence, which is in sync with the new developments that are being made towards inclusive design. The initiative will thus produce a substantial social contribution through empowering users with a visual disability, strengthening the Samsung brand, and building a believable consumer base in a new category of the awakening purpose. This way, it is a step in a decisive direction of making technology more inclusive in the future</w:t>
      </w:r>
      <w:r w:rsidR="00C573B9" w:rsidRPr="00F71C21">
        <w:rPr>
          <w:rFonts w:ascii="Arial" w:hAnsi="Arial" w:cs="Arial"/>
          <w:szCs w:val="24"/>
        </w:rPr>
        <w:t>.</w:t>
      </w:r>
    </w:p>
    <w:p w14:paraId="071E4E01" w14:textId="77777777" w:rsidR="008E3138" w:rsidRPr="004E0007" w:rsidRDefault="004561EB" w:rsidP="000B5FFF">
      <w:pPr>
        <w:pStyle w:val="Heading1"/>
        <w:jc w:val="both"/>
        <w:rPr>
          <w:rFonts w:ascii="Times New Roman" w:hAnsi="Times New Roman" w:cs="Times New Roman"/>
          <w:color w:val="auto"/>
        </w:rPr>
      </w:pPr>
      <w:bookmarkStart w:id="22" w:name="_Toc213738573"/>
      <w:r w:rsidRPr="004E0007">
        <w:rPr>
          <w:rFonts w:ascii="Times New Roman" w:hAnsi="Times New Roman" w:cs="Times New Roman"/>
          <w:color w:val="auto"/>
        </w:rPr>
        <w:lastRenderedPageBreak/>
        <w:t>References</w:t>
      </w:r>
      <w:bookmarkEnd w:id="22"/>
    </w:p>
    <w:p w14:paraId="3E791419" w14:textId="77777777" w:rsidR="00AA3EA6" w:rsidRPr="00734417" w:rsidRDefault="00AA3EA6" w:rsidP="00AA3EA6">
      <w:pPr>
        <w:pStyle w:val="ListParagraph"/>
        <w:numPr>
          <w:ilvl w:val="0"/>
          <w:numId w:val="13"/>
        </w:numPr>
        <w:spacing w:after="200" w:line="360" w:lineRule="auto"/>
        <w:rPr>
          <w:rFonts w:ascii="Arial" w:hAnsi="Arial" w:cs="Arial"/>
        </w:rPr>
      </w:pPr>
      <w:proofErr w:type="spellStart"/>
      <w:r w:rsidRPr="00734417">
        <w:rPr>
          <w:rFonts w:ascii="Arial" w:hAnsi="Arial" w:cs="Arial"/>
          <w:shd w:val="clear" w:color="auto" w:fill="FFFFFF"/>
        </w:rPr>
        <w:t>Ainary</w:t>
      </w:r>
      <w:proofErr w:type="spellEnd"/>
      <w:r w:rsidRPr="00734417">
        <w:rPr>
          <w:rFonts w:ascii="Arial" w:hAnsi="Arial" w:cs="Arial"/>
          <w:shd w:val="clear" w:color="auto" w:fill="FFFFFF"/>
        </w:rPr>
        <w:t xml:space="preserve">, B., 2025. Audo-Sight: Enabling Ambient Interaction </w:t>
      </w:r>
      <w:proofErr w:type="gramStart"/>
      <w:r w:rsidRPr="00734417">
        <w:rPr>
          <w:rFonts w:ascii="Arial" w:hAnsi="Arial" w:cs="Arial"/>
          <w:shd w:val="clear" w:color="auto" w:fill="FFFFFF"/>
        </w:rPr>
        <w:t>For</w:t>
      </w:r>
      <w:proofErr w:type="gramEnd"/>
      <w:r w:rsidRPr="00734417">
        <w:rPr>
          <w:rFonts w:ascii="Arial" w:hAnsi="Arial" w:cs="Arial"/>
          <w:shd w:val="clear" w:color="auto" w:fill="FFFFFF"/>
        </w:rPr>
        <w:t xml:space="preserve"> Blind And Visually Impaired Individuals. </w:t>
      </w:r>
      <w:proofErr w:type="spellStart"/>
      <w:r w:rsidRPr="00734417">
        <w:rPr>
          <w:rFonts w:ascii="Arial" w:hAnsi="Arial" w:cs="Arial"/>
          <w:i/>
          <w:iCs/>
          <w:shd w:val="clear" w:color="auto" w:fill="FFFFFF"/>
        </w:rPr>
        <w:t>arXiv</w:t>
      </w:r>
      <w:proofErr w:type="spellEnd"/>
      <w:r w:rsidRPr="00734417">
        <w:rPr>
          <w:rFonts w:ascii="Arial" w:hAnsi="Arial" w:cs="Arial"/>
          <w:i/>
          <w:iCs/>
          <w:shd w:val="clear" w:color="auto" w:fill="FFFFFF"/>
        </w:rPr>
        <w:t xml:space="preserve"> preprint arXiv:2505.00153</w:t>
      </w:r>
      <w:r w:rsidRPr="00734417">
        <w:rPr>
          <w:rFonts w:ascii="Arial" w:hAnsi="Arial" w:cs="Arial"/>
          <w:shd w:val="clear" w:color="auto" w:fill="FFFFFF"/>
        </w:rPr>
        <w:t>.</w:t>
      </w:r>
      <w:r w:rsidRPr="00734417">
        <w:rPr>
          <w:rFonts w:ascii="Arial" w:hAnsi="Arial" w:cs="Arial"/>
        </w:rPr>
        <w:t xml:space="preserve"> </w:t>
      </w:r>
    </w:p>
    <w:p w14:paraId="460DAE42"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rPr>
        <w:t>Archivemarketresearch.com. (2025). </w:t>
      </w:r>
      <w:r w:rsidRPr="00734417">
        <w:rPr>
          <w:rFonts w:ascii="Arial" w:hAnsi="Arial" w:cs="Arial"/>
          <w:i/>
          <w:iCs/>
        </w:rPr>
        <w:t>Visual Impairment Analysis 2025 and Forecasts 2033: Unveiling Growth Opportunities</w:t>
      </w:r>
      <w:r w:rsidRPr="00734417">
        <w:rPr>
          <w:rFonts w:ascii="Arial" w:hAnsi="Arial" w:cs="Arial"/>
        </w:rPr>
        <w:t xml:space="preserve">. [online] Available at: </w:t>
      </w:r>
      <w:hyperlink r:id="rId24" w:anchor="summary" w:history="1">
        <w:r w:rsidRPr="00734417">
          <w:rPr>
            <w:rStyle w:val="Hyperlink"/>
            <w:rFonts w:ascii="Arial" w:hAnsi="Arial" w:cs="Arial"/>
            <w:color w:val="auto"/>
          </w:rPr>
          <w:t>https://www.archivemarketresearch.com/reports/visual-impairment-492474#summary</w:t>
        </w:r>
      </w:hyperlink>
      <w:r w:rsidRPr="00734417">
        <w:rPr>
          <w:rFonts w:ascii="Arial" w:hAnsi="Arial" w:cs="Arial"/>
        </w:rPr>
        <w:t>[Accessed 11 Nov. 2025].</w:t>
      </w:r>
    </w:p>
    <w:p w14:paraId="030E0A09"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rPr>
        <w:t>Behindthename.com. (2025). </w:t>
      </w:r>
      <w:r w:rsidRPr="00734417">
        <w:rPr>
          <w:rFonts w:ascii="Arial" w:hAnsi="Arial" w:cs="Arial"/>
          <w:i/>
          <w:iCs/>
        </w:rPr>
        <w:t>Welcome To Zscaler Directory Authentication</w:t>
      </w:r>
      <w:r w:rsidRPr="00734417">
        <w:rPr>
          <w:rFonts w:ascii="Arial" w:hAnsi="Arial" w:cs="Arial"/>
        </w:rPr>
        <w:t xml:space="preserve">. [online] Available at: </w:t>
      </w:r>
      <w:hyperlink r:id="rId25" w:history="1">
        <w:r w:rsidRPr="00734417">
          <w:rPr>
            <w:rStyle w:val="Hyperlink"/>
            <w:rFonts w:ascii="Arial" w:hAnsi="Arial" w:cs="Arial"/>
            <w:color w:val="auto"/>
          </w:rPr>
          <w:t>https://www.behindthename.com/submit/names/meaning/golden</w:t>
        </w:r>
      </w:hyperlink>
      <w:r w:rsidRPr="00734417">
        <w:rPr>
          <w:rFonts w:ascii="Arial" w:hAnsi="Arial" w:cs="Arial"/>
        </w:rPr>
        <w:t xml:space="preserve"> [Accessed 10 Nov. 2025].</w:t>
      </w:r>
      <w:r w:rsidRPr="00734417">
        <w:rPr>
          <w:rFonts w:ascii="Arial" w:hAnsi="Arial" w:cs="Arial"/>
          <w:shd w:val="clear" w:color="auto" w:fill="FEF1C4"/>
        </w:rPr>
        <w:t xml:space="preserve"> </w:t>
      </w:r>
    </w:p>
    <w:p w14:paraId="3686C43C"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shd w:val="clear" w:color="auto" w:fill="FFFFFF"/>
        </w:rPr>
        <w:t xml:space="preserve">DAVLETOVA, М., USSENOVA, D., Gerasimenko, V.V. and </w:t>
      </w:r>
      <w:proofErr w:type="spellStart"/>
      <w:r w:rsidRPr="00734417">
        <w:rPr>
          <w:rFonts w:ascii="Arial" w:hAnsi="Arial" w:cs="Arial"/>
          <w:shd w:val="clear" w:color="auto" w:fill="FFFFFF"/>
        </w:rPr>
        <w:t>Dulatbekova</w:t>
      </w:r>
      <w:proofErr w:type="spellEnd"/>
      <w:r w:rsidRPr="00734417">
        <w:rPr>
          <w:rFonts w:ascii="Arial" w:hAnsi="Arial" w:cs="Arial"/>
          <w:shd w:val="clear" w:color="auto" w:fill="FFFFFF"/>
        </w:rPr>
        <w:t>, N.S., 2024. Marketing technologies of promoting products on the internet. </w:t>
      </w:r>
      <w:r w:rsidRPr="00734417">
        <w:rPr>
          <w:rFonts w:ascii="Arial" w:hAnsi="Arial" w:cs="Arial"/>
          <w:i/>
          <w:iCs/>
          <w:shd w:val="clear" w:color="auto" w:fill="FFFFFF"/>
        </w:rPr>
        <w:t xml:space="preserve">«ТҰРАН» УНИВЕРСИТЕТІНІҢ ХАБАРШЫСЫ </w:t>
      </w:r>
      <w:proofErr w:type="spellStart"/>
      <w:r w:rsidRPr="00734417">
        <w:rPr>
          <w:rFonts w:ascii="Arial" w:hAnsi="Arial" w:cs="Arial"/>
          <w:i/>
          <w:iCs/>
          <w:shd w:val="clear" w:color="auto" w:fill="FFFFFF"/>
        </w:rPr>
        <w:t>Ғылыми</w:t>
      </w:r>
      <w:proofErr w:type="spellEnd"/>
      <w:r w:rsidRPr="00734417">
        <w:rPr>
          <w:rFonts w:ascii="Arial" w:hAnsi="Arial" w:cs="Arial"/>
          <w:i/>
          <w:iCs/>
          <w:shd w:val="clear" w:color="auto" w:fill="FFFFFF"/>
        </w:rPr>
        <w:t xml:space="preserve"> </w:t>
      </w:r>
      <w:proofErr w:type="spellStart"/>
      <w:r w:rsidRPr="00734417">
        <w:rPr>
          <w:rFonts w:ascii="Arial" w:hAnsi="Arial" w:cs="Arial"/>
          <w:i/>
          <w:iCs/>
          <w:shd w:val="clear" w:color="auto" w:fill="FFFFFF"/>
        </w:rPr>
        <w:t>журнал</w:t>
      </w:r>
      <w:proofErr w:type="spellEnd"/>
      <w:r w:rsidRPr="00734417">
        <w:rPr>
          <w:rFonts w:ascii="Arial" w:hAnsi="Arial" w:cs="Arial"/>
          <w:shd w:val="clear" w:color="auto" w:fill="FFFFFF"/>
        </w:rPr>
        <w:t>, p.54.</w:t>
      </w:r>
    </w:p>
    <w:p w14:paraId="1CBCB77B"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shd w:val="clear" w:color="auto" w:fill="FFFFFF"/>
        </w:rPr>
        <w:t>Dobosz, K., 2025. Mobile phones as assistive technology. </w:t>
      </w:r>
      <w:r w:rsidRPr="00734417">
        <w:rPr>
          <w:rFonts w:ascii="Arial" w:hAnsi="Arial" w:cs="Arial"/>
          <w:i/>
          <w:iCs/>
          <w:shd w:val="clear" w:color="auto" w:fill="FFFFFF"/>
        </w:rPr>
        <w:t>Technology and Disability</w:t>
      </w:r>
      <w:r w:rsidRPr="00734417">
        <w:rPr>
          <w:rFonts w:ascii="Arial" w:hAnsi="Arial" w:cs="Arial"/>
          <w:shd w:val="clear" w:color="auto" w:fill="FFFFFF"/>
        </w:rPr>
        <w:t>, </w:t>
      </w:r>
      <w:r w:rsidRPr="00734417">
        <w:rPr>
          <w:rFonts w:ascii="Arial" w:hAnsi="Arial" w:cs="Arial"/>
          <w:i/>
          <w:iCs/>
          <w:shd w:val="clear" w:color="auto" w:fill="FFFFFF"/>
        </w:rPr>
        <w:t>37</w:t>
      </w:r>
      <w:r w:rsidRPr="00734417">
        <w:rPr>
          <w:rFonts w:ascii="Arial" w:hAnsi="Arial" w:cs="Arial"/>
          <w:shd w:val="clear" w:color="auto" w:fill="FFFFFF"/>
        </w:rPr>
        <w:t>(3), pp.199-211.</w:t>
      </w:r>
      <w:r w:rsidRPr="00734417">
        <w:rPr>
          <w:rFonts w:ascii="Arial" w:hAnsi="Arial" w:cs="Arial"/>
        </w:rPr>
        <w:t xml:space="preserve"> </w:t>
      </w:r>
    </w:p>
    <w:p w14:paraId="5773E140"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rPr>
        <w:t>Edmonson, A. (2024). </w:t>
      </w:r>
      <w:r w:rsidRPr="00734417">
        <w:rPr>
          <w:rFonts w:ascii="Arial" w:hAnsi="Arial" w:cs="Arial"/>
          <w:i/>
          <w:iCs/>
        </w:rPr>
        <w:t>WEBINAR: Eyes on Innovation, A Deep Dive into AI-Powered Smart Glasses for Blind People</w:t>
      </w:r>
      <w:r w:rsidRPr="00734417">
        <w:rPr>
          <w:rFonts w:ascii="Arial" w:hAnsi="Arial" w:cs="Arial"/>
        </w:rPr>
        <w:t xml:space="preserve">. [online] The Lighthouse for the Blind, Inc. Available at: </w:t>
      </w:r>
      <w:hyperlink r:id="rId26" w:history="1">
        <w:r w:rsidRPr="00734417">
          <w:rPr>
            <w:rStyle w:val="Hyperlink"/>
            <w:rFonts w:ascii="Arial" w:hAnsi="Arial" w:cs="Arial"/>
            <w:color w:val="auto"/>
          </w:rPr>
          <w:t>https://lhblind.org/webinar-eyes-on-innovation-a-deep-dive-into-ai-powered-smart-glasses-for-the-blind/</w:t>
        </w:r>
      </w:hyperlink>
      <w:r w:rsidRPr="00734417">
        <w:rPr>
          <w:rFonts w:ascii="Arial" w:hAnsi="Arial" w:cs="Arial"/>
        </w:rPr>
        <w:t xml:space="preserve"> [Accessed 11 Nov. 2025].</w:t>
      </w:r>
      <w:r w:rsidRPr="00734417">
        <w:rPr>
          <w:rFonts w:ascii="Arial" w:hAnsi="Arial" w:cs="Arial"/>
          <w:shd w:val="clear" w:color="auto" w:fill="FFFFFF"/>
        </w:rPr>
        <w:t xml:space="preserve"> </w:t>
      </w:r>
    </w:p>
    <w:p w14:paraId="369028D6"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shd w:val="clear" w:color="auto" w:fill="FFFFFF"/>
        </w:rPr>
        <w:t>Fernando, S., Ndukwe, C., Virdee, B. and Djemai, R., 2025. Image recognition tools for blind and visually impaired users: An emphasis on the design considerations. </w:t>
      </w:r>
      <w:r w:rsidRPr="00734417">
        <w:rPr>
          <w:rFonts w:ascii="Arial" w:hAnsi="Arial" w:cs="Arial"/>
          <w:i/>
          <w:iCs/>
          <w:shd w:val="clear" w:color="auto" w:fill="FFFFFF"/>
        </w:rPr>
        <w:t>ACM Transactions on Accessible Computing</w:t>
      </w:r>
      <w:r w:rsidRPr="00734417">
        <w:rPr>
          <w:rFonts w:ascii="Arial" w:hAnsi="Arial" w:cs="Arial"/>
          <w:shd w:val="clear" w:color="auto" w:fill="FFFFFF"/>
        </w:rPr>
        <w:t>, </w:t>
      </w:r>
      <w:r w:rsidRPr="00734417">
        <w:rPr>
          <w:rFonts w:ascii="Arial" w:hAnsi="Arial" w:cs="Arial"/>
          <w:i/>
          <w:iCs/>
          <w:shd w:val="clear" w:color="auto" w:fill="FFFFFF"/>
        </w:rPr>
        <w:t>18</w:t>
      </w:r>
      <w:r w:rsidRPr="00734417">
        <w:rPr>
          <w:rFonts w:ascii="Arial" w:hAnsi="Arial" w:cs="Arial"/>
          <w:shd w:val="clear" w:color="auto" w:fill="FFFFFF"/>
        </w:rPr>
        <w:t>(1), pp.1-21.</w:t>
      </w:r>
      <w:r w:rsidRPr="00734417">
        <w:rPr>
          <w:rFonts w:ascii="Arial" w:hAnsi="Arial" w:cs="Arial"/>
        </w:rPr>
        <w:t xml:space="preserve"> </w:t>
      </w:r>
    </w:p>
    <w:p w14:paraId="373D6A0A" w14:textId="77777777" w:rsidR="00AA3EA6" w:rsidRPr="00734417" w:rsidRDefault="00AA3EA6" w:rsidP="00AA3EA6">
      <w:pPr>
        <w:pStyle w:val="ListParagraph"/>
        <w:numPr>
          <w:ilvl w:val="0"/>
          <w:numId w:val="13"/>
        </w:numPr>
        <w:spacing w:after="200" w:line="360" w:lineRule="auto"/>
        <w:rPr>
          <w:rFonts w:ascii="Arial" w:hAnsi="Arial" w:cs="Arial"/>
        </w:rPr>
      </w:pPr>
      <w:r w:rsidRPr="00734417">
        <w:rPr>
          <w:rFonts w:ascii="Arial" w:hAnsi="Arial" w:cs="Arial"/>
          <w:shd w:val="clear" w:color="auto" w:fill="FFFFFF"/>
        </w:rPr>
        <w:t>Parra-Sanchez, A., Zorrilla-Muñoz, V., Martinez-Navarrete, G. and Fernandez, E., 2024. Technological perception with rural and urban differentiation and its influence on the quality of life of older people with age-related macular degeneration. </w:t>
      </w:r>
      <w:r w:rsidRPr="00734417">
        <w:rPr>
          <w:rFonts w:ascii="Arial" w:hAnsi="Arial" w:cs="Arial"/>
          <w:i/>
          <w:iCs/>
          <w:shd w:val="clear" w:color="auto" w:fill="FFFFFF"/>
        </w:rPr>
        <w:t>European Journal of Investigation in Health, Psychology and Education</w:t>
      </w:r>
      <w:r w:rsidRPr="00734417">
        <w:rPr>
          <w:rFonts w:ascii="Arial" w:hAnsi="Arial" w:cs="Arial"/>
          <w:shd w:val="clear" w:color="auto" w:fill="FFFFFF"/>
        </w:rPr>
        <w:t>, </w:t>
      </w:r>
      <w:r w:rsidRPr="00734417">
        <w:rPr>
          <w:rFonts w:ascii="Arial" w:hAnsi="Arial" w:cs="Arial"/>
          <w:i/>
          <w:iCs/>
          <w:shd w:val="clear" w:color="auto" w:fill="FFFFFF"/>
        </w:rPr>
        <w:t>14</w:t>
      </w:r>
      <w:r w:rsidRPr="00734417">
        <w:rPr>
          <w:rFonts w:ascii="Arial" w:hAnsi="Arial" w:cs="Arial"/>
          <w:shd w:val="clear" w:color="auto" w:fill="FFFFFF"/>
        </w:rPr>
        <w:t>(5), pp.1470-1488.</w:t>
      </w:r>
      <w:r w:rsidRPr="00734417">
        <w:rPr>
          <w:rFonts w:ascii="Arial" w:hAnsi="Arial" w:cs="Arial"/>
        </w:rPr>
        <w:t xml:space="preserve"> </w:t>
      </w:r>
    </w:p>
    <w:p w14:paraId="32FDE6BC" w14:textId="77777777" w:rsidR="00AA3EA6" w:rsidRPr="00734417" w:rsidRDefault="00AA3EA6" w:rsidP="00AA3EA6">
      <w:pPr>
        <w:pStyle w:val="ListParagraph"/>
        <w:numPr>
          <w:ilvl w:val="0"/>
          <w:numId w:val="13"/>
        </w:numPr>
        <w:spacing w:after="200" w:line="360" w:lineRule="auto"/>
        <w:rPr>
          <w:rFonts w:ascii="Arial" w:hAnsi="Arial" w:cs="Arial"/>
          <w:shd w:val="clear" w:color="auto" w:fill="FEF1C4"/>
        </w:rPr>
      </w:pPr>
      <w:r w:rsidRPr="00734417">
        <w:rPr>
          <w:rFonts w:ascii="Arial" w:hAnsi="Arial" w:cs="Arial"/>
        </w:rPr>
        <w:t>RNIB (2024). </w:t>
      </w:r>
      <w:r w:rsidRPr="00734417">
        <w:rPr>
          <w:rFonts w:ascii="Arial" w:hAnsi="Arial" w:cs="Arial"/>
          <w:i/>
          <w:iCs/>
        </w:rPr>
        <w:t>Key information and statistics on sight loss in the UK</w:t>
      </w:r>
      <w:r w:rsidRPr="00734417">
        <w:rPr>
          <w:rFonts w:ascii="Arial" w:hAnsi="Arial" w:cs="Arial"/>
        </w:rPr>
        <w:t xml:space="preserve">. [online] RNIB. Available at: https://www.rnib.org.uk/professionals/research-and-data/key-information-and-statistics-on-sight-loss-in-the-uk/. </w:t>
      </w:r>
    </w:p>
    <w:p w14:paraId="3167CCD9" w14:textId="77777777" w:rsidR="00AA3EA6" w:rsidRPr="00734417" w:rsidRDefault="00AA3EA6" w:rsidP="00AA3EA6">
      <w:pPr>
        <w:pStyle w:val="ListParagraph"/>
        <w:numPr>
          <w:ilvl w:val="0"/>
          <w:numId w:val="13"/>
        </w:numPr>
        <w:spacing w:after="200" w:line="360" w:lineRule="auto"/>
        <w:rPr>
          <w:rFonts w:ascii="Arial" w:hAnsi="Arial" w:cs="Arial"/>
          <w:shd w:val="clear" w:color="auto" w:fill="FEF1C4"/>
        </w:rPr>
      </w:pPr>
      <w:r w:rsidRPr="00734417">
        <w:rPr>
          <w:rFonts w:ascii="Arial" w:hAnsi="Arial" w:cs="Arial"/>
        </w:rPr>
        <w:t>Samsung (2025). </w:t>
      </w:r>
      <w:r w:rsidRPr="00734417">
        <w:rPr>
          <w:rFonts w:ascii="Arial" w:hAnsi="Arial" w:cs="Arial"/>
          <w:i/>
          <w:iCs/>
        </w:rPr>
        <w:t>Our Business | About Us</w:t>
      </w:r>
      <w:r w:rsidRPr="00734417">
        <w:rPr>
          <w:rFonts w:ascii="Arial" w:hAnsi="Arial" w:cs="Arial"/>
        </w:rPr>
        <w:t xml:space="preserve">. [online] Samsung us. Available at: </w:t>
      </w:r>
      <w:hyperlink r:id="rId27" w:history="1">
        <w:r w:rsidRPr="00734417">
          <w:rPr>
            <w:rStyle w:val="Hyperlink"/>
            <w:rFonts w:ascii="Arial" w:hAnsi="Arial" w:cs="Arial"/>
            <w:color w:val="auto"/>
          </w:rPr>
          <w:t>https://www.samsung.com/us/about-us/our-business/</w:t>
        </w:r>
      </w:hyperlink>
      <w:r w:rsidRPr="00734417">
        <w:rPr>
          <w:rFonts w:ascii="Arial" w:hAnsi="Arial" w:cs="Arial"/>
        </w:rPr>
        <w:t>.</w:t>
      </w:r>
    </w:p>
    <w:p w14:paraId="5A103CE5" w14:textId="77777777" w:rsidR="00AA3EA6" w:rsidRPr="00734417" w:rsidRDefault="00AA3EA6" w:rsidP="00AA3EA6">
      <w:pPr>
        <w:pStyle w:val="ListParagraph"/>
        <w:numPr>
          <w:ilvl w:val="0"/>
          <w:numId w:val="13"/>
        </w:numPr>
        <w:spacing w:after="200" w:line="360" w:lineRule="auto"/>
        <w:rPr>
          <w:rFonts w:ascii="Arial" w:hAnsi="Arial" w:cs="Arial"/>
          <w:shd w:val="clear" w:color="auto" w:fill="FEF1C4"/>
        </w:rPr>
      </w:pPr>
      <w:r w:rsidRPr="00734417">
        <w:rPr>
          <w:rFonts w:ascii="Arial" w:hAnsi="Arial" w:cs="Arial"/>
        </w:rPr>
        <w:t>Samsung.com. (2019). </w:t>
      </w:r>
      <w:r w:rsidRPr="00734417">
        <w:rPr>
          <w:rFonts w:ascii="Arial" w:hAnsi="Arial" w:cs="Arial"/>
          <w:i/>
          <w:iCs/>
        </w:rPr>
        <w:t>Do What You Can’t – Samsung Global Newsroom</w:t>
      </w:r>
      <w:r w:rsidRPr="00734417">
        <w:rPr>
          <w:rFonts w:ascii="Arial" w:hAnsi="Arial" w:cs="Arial"/>
        </w:rPr>
        <w:t xml:space="preserve">. [online] Available at: </w:t>
      </w:r>
      <w:hyperlink r:id="rId28" w:history="1">
        <w:r w:rsidRPr="00734417">
          <w:rPr>
            <w:rStyle w:val="Hyperlink"/>
            <w:rFonts w:ascii="Arial" w:hAnsi="Arial" w:cs="Arial"/>
            <w:color w:val="auto"/>
          </w:rPr>
          <w:t>https://news.samsung.com/global/tag/do-what-you-cant</w:t>
        </w:r>
      </w:hyperlink>
      <w:r w:rsidRPr="00734417">
        <w:rPr>
          <w:rFonts w:ascii="Arial" w:hAnsi="Arial" w:cs="Arial"/>
        </w:rPr>
        <w:t>.</w:t>
      </w:r>
    </w:p>
    <w:p w14:paraId="1A23323A" w14:textId="77777777" w:rsidR="00AA3EA6" w:rsidRPr="00734417" w:rsidRDefault="00AA3EA6" w:rsidP="00AA3EA6">
      <w:pPr>
        <w:pStyle w:val="ListParagraph"/>
        <w:numPr>
          <w:ilvl w:val="0"/>
          <w:numId w:val="13"/>
        </w:numPr>
        <w:spacing w:after="200" w:line="360" w:lineRule="auto"/>
        <w:rPr>
          <w:rFonts w:ascii="Arial" w:hAnsi="Arial" w:cs="Arial"/>
          <w:shd w:val="clear" w:color="auto" w:fill="FFFFFF"/>
        </w:rPr>
      </w:pPr>
      <w:r w:rsidRPr="00734417">
        <w:rPr>
          <w:rFonts w:ascii="Arial" w:hAnsi="Arial" w:cs="Arial"/>
          <w:shd w:val="clear" w:color="auto" w:fill="FFFFFF"/>
        </w:rPr>
        <w:t xml:space="preserve">Savage, M., Bhatnagar, T., Liao, C., Chaudron, M., Boyar, J., Laurentius, D., Torrens, G., Perry, K., </w:t>
      </w:r>
      <w:proofErr w:type="spellStart"/>
      <w:r w:rsidRPr="00734417">
        <w:rPr>
          <w:rFonts w:ascii="Arial" w:hAnsi="Arial" w:cs="Arial"/>
          <w:shd w:val="clear" w:color="auto" w:fill="FFFFFF"/>
        </w:rPr>
        <w:t>Morjaria</w:t>
      </w:r>
      <w:proofErr w:type="spellEnd"/>
      <w:r w:rsidRPr="00734417">
        <w:rPr>
          <w:rFonts w:ascii="Arial" w:hAnsi="Arial" w:cs="Arial"/>
          <w:shd w:val="clear" w:color="auto" w:fill="FFFFFF"/>
        </w:rPr>
        <w:t xml:space="preserve">, P., Barajas, F.R. and Goedde, B., 2020. Product narrative: Digital assistive technology. A market landscape and strategic approach to increasing access to digital assistive technology in low-and middle-income countries. </w:t>
      </w:r>
    </w:p>
    <w:p w14:paraId="7558FB94" w14:textId="77777777" w:rsidR="00AA3EA6" w:rsidRPr="00734417" w:rsidRDefault="00AA3EA6" w:rsidP="00AA3EA6">
      <w:pPr>
        <w:pStyle w:val="ListParagraph"/>
        <w:numPr>
          <w:ilvl w:val="0"/>
          <w:numId w:val="13"/>
        </w:numPr>
        <w:spacing w:after="200" w:line="360" w:lineRule="auto"/>
        <w:rPr>
          <w:rFonts w:ascii="Arial" w:hAnsi="Arial" w:cs="Arial"/>
          <w:shd w:val="clear" w:color="auto" w:fill="FFFFFF"/>
        </w:rPr>
      </w:pPr>
      <w:proofErr w:type="spellStart"/>
      <w:r w:rsidRPr="00734417">
        <w:rPr>
          <w:rFonts w:ascii="Arial" w:hAnsi="Arial" w:cs="Arial"/>
          <w:shd w:val="clear" w:color="auto" w:fill="FFFFFF"/>
        </w:rPr>
        <w:lastRenderedPageBreak/>
        <w:t>Wazirali</w:t>
      </w:r>
      <w:proofErr w:type="spellEnd"/>
      <w:r w:rsidRPr="00734417">
        <w:rPr>
          <w:rFonts w:ascii="Arial" w:hAnsi="Arial" w:cs="Arial"/>
          <w:shd w:val="clear" w:color="auto" w:fill="FFFFFF"/>
        </w:rPr>
        <w:t xml:space="preserve">, R., </w:t>
      </w:r>
      <w:proofErr w:type="spellStart"/>
      <w:r w:rsidRPr="00734417">
        <w:rPr>
          <w:rFonts w:ascii="Arial" w:hAnsi="Arial" w:cs="Arial"/>
          <w:shd w:val="clear" w:color="auto" w:fill="FFFFFF"/>
        </w:rPr>
        <w:t>Ashrif</w:t>
      </w:r>
      <w:proofErr w:type="spellEnd"/>
      <w:r w:rsidRPr="00734417">
        <w:rPr>
          <w:rFonts w:ascii="Arial" w:hAnsi="Arial" w:cs="Arial"/>
          <w:shd w:val="clear" w:color="auto" w:fill="FFFFFF"/>
        </w:rPr>
        <w:t>, F.F. and Ahmad, R., 2025. AI smart cane technology and assistive navigation for visually impaired users: an overview. </w:t>
      </w:r>
      <w:r w:rsidRPr="00734417">
        <w:rPr>
          <w:rFonts w:ascii="Arial" w:hAnsi="Arial" w:cs="Arial"/>
          <w:i/>
          <w:iCs/>
          <w:shd w:val="clear" w:color="auto" w:fill="FFFFFF"/>
        </w:rPr>
        <w:t>Journal of King Saud University Computer and Information Sciences</w:t>
      </w:r>
      <w:r w:rsidRPr="00734417">
        <w:rPr>
          <w:rFonts w:ascii="Arial" w:hAnsi="Arial" w:cs="Arial"/>
          <w:shd w:val="clear" w:color="auto" w:fill="FFFFFF"/>
        </w:rPr>
        <w:t>, </w:t>
      </w:r>
      <w:r w:rsidRPr="00734417">
        <w:rPr>
          <w:rFonts w:ascii="Arial" w:hAnsi="Arial" w:cs="Arial"/>
          <w:i/>
          <w:iCs/>
          <w:shd w:val="clear" w:color="auto" w:fill="FFFFFF"/>
        </w:rPr>
        <w:t>37</w:t>
      </w:r>
      <w:r w:rsidRPr="00734417">
        <w:rPr>
          <w:rFonts w:ascii="Arial" w:hAnsi="Arial" w:cs="Arial"/>
          <w:shd w:val="clear" w:color="auto" w:fill="FFFFFF"/>
        </w:rPr>
        <w:t xml:space="preserve">(8), pp.1-31. </w:t>
      </w:r>
    </w:p>
    <w:p w14:paraId="11EE78A0" w14:textId="77777777" w:rsidR="00AA3EA6" w:rsidRPr="00734417" w:rsidRDefault="00AA3EA6" w:rsidP="00AA3EA6">
      <w:pPr>
        <w:pStyle w:val="ListParagraph"/>
        <w:numPr>
          <w:ilvl w:val="0"/>
          <w:numId w:val="13"/>
        </w:numPr>
        <w:spacing w:after="200" w:line="360" w:lineRule="auto"/>
        <w:rPr>
          <w:rFonts w:ascii="Arial" w:hAnsi="Arial" w:cs="Arial"/>
          <w:shd w:val="clear" w:color="auto" w:fill="FFFFFF"/>
        </w:rPr>
      </w:pPr>
      <w:proofErr w:type="spellStart"/>
      <w:r w:rsidRPr="00734417">
        <w:rPr>
          <w:rFonts w:ascii="Arial" w:hAnsi="Arial" w:cs="Arial"/>
          <w:shd w:val="clear" w:color="auto" w:fill="FFFFFF"/>
        </w:rPr>
        <w:t>Yeterge</w:t>
      </w:r>
      <w:proofErr w:type="spellEnd"/>
      <w:r w:rsidRPr="00734417">
        <w:rPr>
          <w:rFonts w:ascii="Arial" w:hAnsi="Arial" w:cs="Arial"/>
          <w:shd w:val="clear" w:color="auto" w:fill="FFFFFF"/>
        </w:rPr>
        <w:t>, H.T., 2025. The use of smart glasses in the education of students with visual impairments: opportunities, applications and future perspectives. </w:t>
      </w:r>
      <w:r w:rsidRPr="00734417">
        <w:rPr>
          <w:rFonts w:ascii="Arial" w:hAnsi="Arial" w:cs="Arial"/>
          <w:i/>
          <w:iCs/>
          <w:shd w:val="clear" w:color="auto" w:fill="FFFFFF"/>
        </w:rPr>
        <w:t>Modern research and studies in educational sciences iv</w:t>
      </w:r>
      <w:r w:rsidRPr="00734417">
        <w:rPr>
          <w:rFonts w:ascii="Arial" w:hAnsi="Arial" w:cs="Arial"/>
          <w:shd w:val="clear" w:color="auto" w:fill="FFFFFF"/>
        </w:rPr>
        <w:t>, p.59.</w:t>
      </w:r>
    </w:p>
    <w:p w14:paraId="038592B1" w14:textId="77777777" w:rsidR="00AA3EA6" w:rsidRPr="00734417" w:rsidRDefault="00AA3EA6" w:rsidP="00AA3EA6">
      <w:pPr>
        <w:pStyle w:val="ListParagraph"/>
        <w:numPr>
          <w:ilvl w:val="0"/>
          <w:numId w:val="13"/>
        </w:numPr>
        <w:spacing w:after="200" w:line="360" w:lineRule="auto"/>
        <w:rPr>
          <w:rFonts w:ascii="Arial" w:hAnsi="Arial" w:cs="Arial"/>
          <w:shd w:val="clear" w:color="auto" w:fill="FFFFFF"/>
        </w:rPr>
      </w:pPr>
      <w:proofErr w:type="spellStart"/>
      <w:r w:rsidRPr="00734417">
        <w:rPr>
          <w:rFonts w:ascii="Arial" w:hAnsi="Arial" w:cs="Arial"/>
          <w:shd w:val="clear" w:color="auto" w:fill="FFFFFF"/>
        </w:rPr>
        <w:t>Zeinullin</w:t>
      </w:r>
      <w:proofErr w:type="spellEnd"/>
      <w:r w:rsidRPr="00734417">
        <w:rPr>
          <w:rFonts w:ascii="Arial" w:hAnsi="Arial" w:cs="Arial"/>
          <w:shd w:val="clear" w:color="auto" w:fill="FFFFFF"/>
        </w:rPr>
        <w:t>, M., 2025. </w:t>
      </w:r>
      <w:r w:rsidRPr="00734417">
        <w:rPr>
          <w:rFonts w:ascii="Arial" w:hAnsi="Arial" w:cs="Arial"/>
          <w:i/>
          <w:iCs/>
          <w:shd w:val="clear" w:color="auto" w:fill="FFFFFF"/>
        </w:rPr>
        <w:t>Improving exploration of tactile graphics by visually impaired people: Theoretical advances and a novel mobile application</w:t>
      </w:r>
      <w:r w:rsidRPr="00734417">
        <w:rPr>
          <w:rFonts w:ascii="Arial" w:hAnsi="Arial" w:cs="Arial"/>
          <w:shd w:val="clear" w:color="auto" w:fill="FFFFFF"/>
        </w:rPr>
        <w:t xml:space="preserve"> (Doctoral dissertation, University of Glasgow). </w:t>
      </w:r>
    </w:p>
    <w:p w14:paraId="24DA5A95" w14:textId="77777777" w:rsidR="00AA3EA6" w:rsidRPr="00734417" w:rsidRDefault="00AA3EA6" w:rsidP="00AA3EA6">
      <w:pPr>
        <w:pStyle w:val="ListParagraph"/>
        <w:numPr>
          <w:ilvl w:val="0"/>
          <w:numId w:val="13"/>
        </w:numPr>
        <w:spacing w:after="200" w:line="360" w:lineRule="auto"/>
        <w:rPr>
          <w:rFonts w:ascii="Arial" w:hAnsi="Arial" w:cs="Arial"/>
          <w:shd w:val="clear" w:color="auto" w:fill="FFFFFF"/>
        </w:rPr>
      </w:pPr>
      <w:proofErr w:type="spellStart"/>
      <w:r w:rsidRPr="00734417">
        <w:rPr>
          <w:rFonts w:ascii="Arial" w:hAnsi="Arial" w:cs="Arial"/>
          <w:shd w:val="clear" w:color="auto" w:fill="FFFFFF"/>
        </w:rPr>
        <w:t>Zlateva</w:t>
      </w:r>
      <w:proofErr w:type="spellEnd"/>
      <w:r w:rsidRPr="00734417">
        <w:rPr>
          <w:rFonts w:ascii="Arial" w:hAnsi="Arial" w:cs="Arial"/>
          <w:shd w:val="clear" w:color="auto" w:fill="FFFFFF"/>
        </w:rPr>
        <w:t>, D., 2020. Some aspects of storytelling as a part of content marketing. </w:t>
      </w:r>
      <w:proofErr w:type="spellStart"/>
      <w:r w:rsidRPr="00734417">
        <w:rPr>
          <w:rFonts w:ascii="Arial" w:hAnsi="Arial" w:cs="Arial"/>
          <w:i/>
          <w:iCs/>
          <w:shd w:val="clear" w:color="auto" w:fill="FFFFFF"/>
        </w:rPr>
        <w:t>Икономика</w:t>
      </w:r>
      <w:proofErr w:type="spellEnd"/>
      <w:r w:rsidRPr="00734417">
        <w:rPr>
          <w:rFonts w:ascii="Arial" w:hAnsi="Arial" w:cs="Arial"/>
          <w:i/>
          <w:iCs/>
          <w:shd w:val="clear" w:color="auto" w:fill="FFFFFF"/>
        </w:rPr>
        <w:t xml:space="preserve"> и </w:t>
      </w:r>
      <w:proofErr w:type="spellStart"/>
      <w:r w:rsidRPr="00734417">
        <w:rPr>
          <w:rFonts w:ascii="Arial" w:hAnsi="Arial" w:cs="Arial"/>
          <w:i/>
          <w:iCs/>
          <w:shd w:val="clear" w:color="auto" w:fill="FFFFFF"/>
        </w:rPr>
        <w:t>управление</w:t>
      </w:r>
      <w:proofErr w:type="spellEnd"/>
      <w:r w:rsidRPr="00734417">
        <w:rPr>
          <w:rFonts w:ascii="Arial" w:hAnsi="Arial" w:cs="Arial"/>
          <w:shd w:val="clear" w:color="auto" w:fill="FFFFFF"/>
        </w:rPr>
        <w:t>, </w:t>
      </w:r>
      <w:r w:rsidRPr="00734417">
        <w:rPr>
          <w:rFonts w:ascii="Arial" w:hAnsi="Arial" w:cs="Arial"/>
          <w:i/>
          <w:iCs/>
          <w:shd w:val="clear" w:color="auto" w:fill="FFFFFF"/>
        </w:rPr>
        <w:t>17</w:t>
      </w:r>
      <w:r w:rsidRPr="00734417">
        <w:rPr>
          <w:rFonts w:ascii="Arial" w:hAnsi="Arial" w:cs="Arial"/>
          <w:shd w:val="clear" w:color="auto" w:fill="FFFFFF"/>
        </w:rPr>
        <w:t>(2), pp.117-123.</w:t>
      </w:r>
    </w:p>
    <w:p w14:paraId="769D0D3C" w14:textId="77777777" w:rsidR="00AA3EA6" w:rsidRPr="004E0007" w:rsidRDefault="00AA3EA6" w:rsidP="00AA3EA6">
      <w:pPr>
        <w:spacing w:after="200" w:line="276" w:lineRule="auto"/>
        <w:rPr>
          <w:rFonts w:ascii="Arial" w:hAnsi="Arial" w:cs="Arial"/>
          <w:shd w:val="clear" w:color="auto" w:fill="FFFFFF"/>
        </w:rPr>
      </w:pPr>
    </w:p>
    <w:p w14:paraId="54CD245A" w14:textId="77777777" w:rsidR="00AA3EA6" w:rsidRPr="004E0007" w:rsidRDefault="00AA3EA6" w:rsidP="00AA3EA6">
      <w:pPr>
        <w:rPr>
          <w:rFonts w:ascii="Arial" w:hAnsi="Arial" w:cs="Arial"/>
          <w:shd w:val="clear" w:color="auto" w:fill="FFFFFF"/>
        </w:rPr>
      </w:pPr>
    </w:p>
    <w:p w14:paraId="1231BE67" w14:textId="77777777" w:rsidR="00F139A0" w:rsidRPr="004E0007" w:rsidRDefault="00F139A0" w:rsidP="00A31282">
      <w:pPr>
        <w:pStyle w:val="NormalWeb"/>
        <w:tabs>
          <w:tab w:val="left" w:pos="1155"/>
        </w:tabs>
        <w:spacing w:before="0" w:beforeAutospacing="0" w:line="360" w:lineRule="auto"/>
      </w:pPr>
    </w:p>
    <w:sectPr w:rsidR="00F139A0" w:rsidRPr="004E0007"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EB5B0" w14:textId="77777777" w:rsidR="004F611F" w:rsidRDefault="004F611F" w:rsidP="008C45E0">
      <w:pPr>
        <w:spacing w:after="0" w:line="240" w:lineRule="auto"/>
      </w:pPr>
      <w:r>
        <w:separator/>
      </w:r>
    </w:p>
  </w:endnote>
  <w:endnote w:type="continuationSeparator" w:id="0">
    <w:p w14:paraId="30D7AA69" w14:textId="77777777" w:rsidR="004F611F" w:rsidRDefault="004F611F"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21919" w14:textId="77777777" w:rsidR="00210999" w:rsidRDefault="002109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559981"/>
      <w:docPartObj>
        <w:docPartGallery w:val="Page Numbers (Bottom of Page)"/>
        <w:docPartUnique/>
      </w:docPartObj>
    </w:sdtPr>
    <w:sdtEndPr>
      <w:rPr>
        <w:noProof/>
      </w:rPr>
    </w:sdtEndPr>
    <w:sdtContent>
      <w:p w14:paraId="2B73C8C4" w14:textId="77777777" w:rsidR="00A537DC" w:rsidRDefault="00A537DC">
        <w:pPr>
          <w:pStyle w:val="Footer"/>
          <w:jc w:val="center"/>
        </w:pPr>
        <w:r>
          <w:fldChar w:fldCharType="begin"/>
        </w:r>
        <w:r>
          <w:instrText xml:space="preserve"> PAGE   \* MERGEFORMAT </w:instrText>
        </w:r>
        <w:r>
          <w:fldChar w:fldCharType="separate"/>
        </w:r>
        <w:r w:rsidR="00960971">
          <w:rPr>
            <w:noProof/>
          </w:rPr>
          <w:t>I</w:t>
        </w:r>
        <w:r>
          <w:rPr>
            <w:noProof/>
          </w:rPr>
          <w:fldChar w:fldCharType="end"/>
        </w:r>
      </w:p>
    </w:sdtContent>
  </w:sdt>
  <w:p w14:paraId="7196D064" w14:textId="77777777" w:rsidR="00A537DC" w:rsidRDefault="00A53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601FE" w14:textId="77777777" w:rsidR="00210999" w:rsidRDefault="0021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F1C98" w14:textId="77777777" w:rsidR="004F611F" w:rsidRDefault="004F611F" w:rsidP="008C45E0">
      <w:pPr>
        <w:spacing w:after="0" w:line="240" w:lineRule="auto"/>
      </w:pPr>
      <w:r>
        <w:separator/>
      </w:r>
    </w:p>
  </w:footnote>
  <w:footnote w:type="continuationSeparator" w:id="0">
    <w:p w14:paraId="6D072C0D" w14:textId="77777777" w:rsidR="004F611F" w:rsidRDefault="004F611F"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CABC7" w14:textId="77777777" w:rsidR="00210999" w:rsidRDefault="002109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18F9B" w14:textId="77777777" w:rsidR="00210999" w:rsidRDefault="002109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8B5D1" w14:textId="77777777" w:rsidR="00210999" w:rsidRDefault="0021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23227"/>
    <w:multiLevelType w:val="multilevel"/>
    <w:tmpl w:val="941435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D162D"/>
    <w:multiLevelType w:val="multilevel"/>
    <w:tmpl w:val="CACA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C1446"/>
    <w:multiLevelType w:val="multilevel"/>
    <w:tmpl w:val="DEB6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81490"/>
    <w:multiLevelType w:val="multilevel"/>
    <w:tmpl w:val="F5B84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043DAA"/>
    <w:multiLevelType w:val="hybridMultilevel"/>
    <w:tmpl w:val="A4446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817CCC"/>
    <w:multiLevelType w:val="multilevel"/>
    <w:tmpl w:val="C390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750CC4"/>
    <w:multiLevelType w:val="multilevel"/>
    <w:tmpl w:val="FF9CB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03301B"/>
    <w:multiLevelType w:val="multilevel"/>
    <w:tmpl w:val="6C46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150D67"/>
    <w:multiLevelType w:val="multilevel"/>
    <w:tmpl w:val="D738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8D5B55"/>
    <w:multiLevelType w:val="multilevel"/>
    <w:tmpl w:val="3352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54098C"/>
    <w:multiLevelType w:val="hybridMultilevel"/>
    <w:tmpl w:val="F386DF1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F73BB7"/>
    <w:multiLevelType w:val="multilevel"/>
    <w:tmpl w:val="41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9244463">
    <w:abstractNumId w:val="4"/>
  </w:num>
  <w:num w:numId="2" w16cid:durableId="50226911">
    <w:abstractNumId w:val="10"/>
  </w:num>
  <w:num w:numId="3" w16cid:durableId="1189023025">
    <w:abstractNumId w:val="1"/>
  </w:num>
  <w:num w:numId="4" w16cid:durableId="1651984622">
    <w:abstractNumId w:val="2"/>
  </w:num>
  <w:num w:numId="5" w16cid:durableId="640573338">
    <w:abstractNumId w:val="7"/>
  </w:num>
  <w:num w:numId="6" w16cid:durableId="1137262049">
    <w:abstractNumId w:val="0"/>
  </w:num>
  <w:num w:numId="7" w16cid:durableId="778794672">
    <w:abstractNumId w:val="12"/>
  </w:num>
  <w:num w:numId="8" w16cid:durableId="893615999">
    <w:abstractNumId w:val="3"/>
  </w:num>
  <w:num w:numId="9" w16cid:durableId="836114873">
    <w:abstractNumId w:val="6"/>
  </w:num>
  <w:num w:numId="10" w16cid:durableId="2003773776">
    <w:abstractNumId w:val="9"/>
  </w:num>
  <w:num w:numId="11" w16cid:durableId="1894006079">
    <w:abstractNumId w:val="8"/>
  </w:num>
  <w:num w:numId="12" w16cid:durableId="335110867">
    <w:abstractNumId w:val="11"/>
  </w:num>
  <w:num w:numId="13" w16cid:durableId="14058665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3822"/>
    <w:rsid w:val="000067B3"/>
    <w:rsid w:val="000115F5"/>
    <w:rsid w:val="00012942"/>
    <w:rsid w:val="00015806"/>
    <w:rsid w:val="00015AA7"/>
    <w:rsid w:val="00023282"/>
    <w:rsid w:val="00023513"/>
    <w:rsid w:val="00023AE7"/>
    <w:rsid w:val="00024BBE"/>
    <w:rsid w:val="00042399"/>
    <w:rsid w:val="000446D0"/>
    <w:rsid w:val="00044D56"/>
    <w:rsid w:val="00051666"/>
    <w:rsid w:val="00054CCF"/>
    <w:rsid w:val="00061153"/>
    <w:rsid w:val="000622D9"/>
    <w:rsid w:val="00065F4C"/>
    <w:rsid w:val="00065F6B"/>
    <w:rsid w:val="000707C9"/>
    <w:rsid w:val="00070DC8"/>
    <w:rsid w:val="000722C9"/>
    <w:rsid w:val="000738BD"/>
    <w:rsid w:val="000778BB"/>
    <w:rsid w:val="00082D44"/>
    <w:rsid w:val="000836EA"/>
    <w:rsid w:val="000837F8"/>
    <w:rsid w:val="00094A07"/>
    <w:rsid w:val="000A1716"/>
    <w:rsid w:val="000B5FFF"/>
    <w:rsid w:val="000C03CF"/>
    <w:rsid w:val="000C1E6B"/>
    <w:rsid w:val="000C5180"/>
    <w:rsid w:val="000C5CFA"/>
    <w:rsid w:val="000D18AA"/>
    <w:rsid w:val="000D50D9"/>
    <w:rsid w:val="000D57A6"/>
    <w:rsid w:val="000E1427"/>
    <w:rsid w:val="000E3733"/>
    <w:rsid w:val="000F3649"/>
    <w:rsid w:val="000F5921"/>
    <w:rsid w:val="001026D9"/>
    <w:rsid w:val="00106A45"/>
    <w:rsid w:val="00111B4C"/>
    <w:rsid w:val="001137B7"/>
    <w:rsid w:val="00113DE1"/>
    <w:rsid w:val="0011444B"/>
    <w:rsid w:val="0011570E"/>
    <w:rsid w:val="001172BC"/>
    <w:rsid w:val="001231DE"/>
    <w:rsid w:val="00135C1B"/>
    <w:rsid w:val="00145784"/>
    <w:rsid w:val="00146B8F"/>
    <w:rsid w:val="001476C6"/>
    <w:rsid w:val="001515C7"/>
    <w:rsid w:val="00152BB6"/>
    <w:rsid w:val="00153655"/>
    <w:rsid w:val="00155166"/>
    <w:rsid w:val="001668A8"/>
    <w:rsid w:val="001675F2"/>
    <w:rsid w:val="0016791D"/>
    <w:rsid w:val="00167F45"/>
    <w:rsid w:val="0017159B"/>
    <w:rsid w:val="0017554C"/>
    <w:rsid w:val="0018145C"/>
    <w:rsid w:val="0018283B"/>
    <w:rsid w:val="0018312E"/>
    <w:rsid w:val="00183449"/>
    <w:rsid w:val="00185692"/>
    <w:rsid w:val="0018664A"/>
    <w:rsid w:val="001875CD"/>
    <w:rsid w:val="00193AEC"/>
    <w:rsid w:val="001A1120"/>
    <w:rsid w:val="001A1789"/>
    <w:rsid w:val="001B071D"/>
    <w:rsid w:val="001B4E75"/>
    <w:rsid w:val="001B5F28"/>
    <w:rsid w:val="001B6D55"/>
    <w:rsid w:val="001B761E"/>
    <w:rsid w:val="001B7879"/>
    <w:rsid w:val="001C0F9F"/>
    <w:rsid w:val="001C76E3"/>
    <w:rsid w:val="001D23BB"/>
    <w:rsid w:val="001D7FA7"/>
    <w:rsid w:val="001E0D5D"/>
    <w:rsid w:val="001E10B2"/>
    <w:rsid w:val="001E658B"/>
    <w:rsid w:val="001E70BD"/>
    <w:rsid w:val="001F0F74"/>
    <w:rsid w:val="001F1363"/>
    <w:rsid w:val="001F2D01"/>
    <w:rsid w:val="001F53BE"/>
    <w:rsid w:val="001F675A"/>
    <w:rsid w:val="001F7B4F"/>
    <w:rsid w:val="001F7BD4"/>
    <w:rsid w:val="00200562"/>
    <w:rsid w:val="00200A86"/>
    <w:rsid w:val="00201345"/>
    <w:rsid w:val="002064F3"/>
    <w:rsid w:val="00206E11"/>
    <w:rsid w:val="002075BB"/>
    <w:rsid w:val="00210999"/>
    <w:rsid w:val="00210D08"/>
    <w:rsid w:val="00212729"/>
    <w:rsid w:val="0021506E"/>
    <w:rsid w:val="00215EBE"/>
    <w:rsid w:val="00216AC4"/>
    <w:rsid w:val="00216B03"/>
    <w:rsid w:val="002225A3"/>
    <w:rsid w:val="00222FEF"/>
    <w:rsid w:val="0022313F"/>
    <w:rsid w:val="0022390F"/>
    <w:rsid w:val="00226CC9"/>
    <w:rsid w:val="0022730E"/>
    <w:rsid w:val="00230176"/>
    <w:rsid w:val="00235D59"/>
    <w:rsid w:val="002423B1"/>
    <w:rsid w:val="00244898"/>
    <w:rsid w:val="00245313"/>
    <w:rsid w:val="00250EE7"/>
    <w:rsid w:val="00252494"/>
    <w:rsid w:val="0025338C"/>
    <w:rsid w:val="00254F8C"/>
    <w:rsid w:val="00260691"/>
    <w:rsid w:val="00271961"/>
    <w:rsid w:val="00275324"/>
    <w:rsid w:val="002828A3"/>
    <w:rsid w:val="00286811"/>
    <w:rsid w:val="002909A7"/>
    <w:rsid w:val="0029105C"/>
    <w:rsid w:val="0029431B"/>
    <w:rsid w:val="002A079B"/>
    <w:rsid w:val="002A589B"/>
    <w:rsid w:val="002A5CA0"/>
    <w:rsid w:val="002B184C"/>
    <w:rsid w:val="002C0340"/>
    <w:rsid w:val="002C142C"/>
    <w:rsid w:val="002C21A0"/>
    <w:rsid w:val="002C2DF7"/>
    <w:rsid w:val="002C44A3"/>
    <w:rsid w:val="002D23B1"/>
    <w:rsid w:val="002D58CF"/>
    <w:rsid w:val="002D5E36"/>
    <w:rsid w:val="002E2BA1"/>
    <w:rsid w:val="002E7359"/>
    <w:rsid w:val="002E7D36"/>
    <w:rsid w:val="002E7D83"/>
    <w:rsid w:val="002F114C"/>
    <w:rsid w:val="002F2BCA"/>
    <w:rsid w:val="002F3B04"/>
    <w:rsid w:val="002F71C6"/>
    <w:rsid w:val="00300343"/>
    <w:rsid w:val="003055CE"/>
    <w:rsid w:val="00311EA2"/>
    <w:rsid w:val="00311F23"/>
    <w:rsid w:val="0031553A"/>
    <w:rsid w:val="0031560D"/>
    <w:rsid w:val="00315BE1"/>
    <w:rsid w:val="003304E1"/>
    <w:rsid w:val="0034042F"/>
    <w:rsid w:val="0034272E"/>
    <w:rsid w:val="003430DD"/>
    <w:rsid w:val="00344644"/>
    <w:rsid w:val="00344D8F"/>
    <w:rsid w:val="00351A4B"/>
    <w:rsid w:val="003521CA"/>
    <w:rsid w:val="0036294F"/>
    <w:rsid w:val="00362EE2"/>
    <w:rsid w:val="00364B06"/>
    <w:rsid w:val="00364EB6"/>
    <w:rsid w:val="00370CB5"/>
    <w:rsid w:val="00372870"/>
    <w:rsid w:val="00373773"/>
    <w:rsid w:val="0038152A"/>
    <w:rsid w:val="00383209"/>
    <w:rsid w:val="003845C4"/>
    <w:rsid w:val="00385E67"/>
    <w:rsid w:val="003900AC"/>
    <w:rsid w:val="00392699"/>
    <w:rsid w:val="003A2A7D"/>
    <w:rsid w:val="003A564C"/>
    <w:rsid w:val="003B1A40"/>
    <w:rsid w:val="003B2E2E"/>
    <w:rsid w:val="003B5634"/>
    <w:rsid w:val="003C0F29"/>
    <w:rsid w:val="003D47A3"/>
    <w:rsid w:val="003D5C94"/>
    <w:rsid w:val="003E0AFE"/>
    <w:rsid w:val="003E43A8"/>
    <w:rsid w:val="003E5945"/>
    <w:rsid w:val="003F20E4"/>
    <w:rsid w:val="003F333C"/>
    <w:rsid w:val="003F75D3"/>
    <w:rsid w:val="0040506A"/>
    <w:rsid w:val="00406ADA"/>
    <w:rsid w:val="00413BB3"/>
    <w:rsid w:val="00414380"/>
    <w:rsid w:val="00416896"/>
    <w:rsid w:val="00417405"/>
    <w:rsid w:val="0042328F"/>
    <w:rsid w:val="004257CB"/>
    <w:rsid w:val="00430DB7"/>
    <w:rsid w:val="00431530"/>
    <w:rsid w:val="00431551"/>
    <w:rsid w:val="00432698"/>
    <w:rsid w:val="0043297E"/>
    <w:rsid w:val="004334AB"/>
    <w:rsid w:val="00434669"/>
    <w:rsid w:val="00437DDB"/>
    <w:rsid w:val="004428B6"/>
    <w:rsid w:val="00443979"/>
    <w:rsid w:val="00445781"/>
    <w:rsid w:val="00447428"/>
    <w:rsid w:val="0045348E"/>
    <w:rsid w:val="0045483F"/>
    <w:rsid w:val="004561EB"/>
    <w:rsid w:val="00462414"/>
    <w:rsid w:val="00462770"/>
    <w:rsid w:val="00462ED2"/>
    <w:rsid w:val="00463EB2"/>
    <w:rsid w:val="00464CDB"/>
    <w:rsid w:val="00466373"/>
    <w:rsid w:val="0047085A"/>
    <w:rsid w:val="00471A22"/>
    <w:rsid w:val="00474D29"/>
    <w:rsid w:val="00474D7C"/>
    <w:rsid w:val="0047767D"/>
    <w:rsid w:val="004808A5"/>
    <w:rsid w:val="00481A14"/>
    <w:rsid w:val="00482006"/>
    <w:rsid w:val="00483A69"/>
    <w:rsid w:val="0048417B"/>
    <w:rsid w:val="0048503A"/>
    <w:rsid w:val="00485AA6"/>
    <w:rsid w:val="00491060"/>
    <w:rsid w:val="004959ED"/>
    <w:rsid w:val="004978C1"/>
    <w:rsid w:val="00497AD0"/>
    <w:rsid w:val="004A4694"/>
    <w:rsid w:val="004A4F20"/>
    <w:rsid w:val="004B1B7A"/>
    <w:rsid w:val="004B1F81"/>
    <w:rsid w:val="004B23DF"/>
    <w:rsid w:val="004B60DD"/>
    <w:rsid w:val="004C0549"/>
    <w:rsid w:val="004C2C49"/>
    <w:rsid w:val="004C383B"/>
    <w:rsid w:val="004C5077"/>
    <w:rsid w:val="004C7CE4"/>
    <w:rsid w:val="004D1F88"/>
    <w:rsid w:val="004D2A05"/>
    <w:rsid w:val="004E0007"/>
    <w:rsid w:val="004E0449"/>
    <w:rsid w:val="004E1F5C"/>
    <w:rsid w:val="004E2588"/>
    <w:rsid w:val="004F015E"/>
    <w:rsid w:val="004F1C2C"/>
    <w:rsid w:val="004F405B"/>
    <w:rsid w:val="004F611F"/>
    <w:rsid w:val="00505A1A"/>
    <w:rsid w:val="00510BE5"/>
    <w:rsid w:val="00510EC0"/>
    <w:rsid w:val="0051180C"/>
    <w:rsid w:val="00513965"/>
    <w:rsid w:val="00516A6C"/>
    <w:rsid w:val="005229A8"/>
    <w:rsid w:val="00524469"/>
    <w:rsid w:val="00525B46"/>
    <w:rsid w:val="00527BC2"/>
    <w:rsid w:val="005347DF"/>
    <w:rsid w:val="0053611E"/>
    <w:rsid w:val="005407E1"/>
    <w:rsid w:val="0054666C"/>
    <w:rsid w:val="005468AC"/>
    <w:rsid w:val="00546C8D"/>
    <w:rsid w:val="00554C35"/>
    <w:rsid w:val="0055746C"/>
    <w:rsid w:val="0056081A"/>
    <w:rsid w:val="00562BE4"/>
    <w:rsid w:val="00567BA3"/>
    <w:rsid w:val="005701B2"/>
    <w:rsid w:val="00572B6E"/>
    <w:rsid w:val="00572D6A"/>
    <w:rsid w:val="005730E8"/>
    <w:rsid w:val="00573B66"/>
    <w:rsid w:val="00574E6B"/>
    <w:rsid w:val="005757BC"/>
    <w:rsid w:val="00590D01"/>
    <w:rsid w:val="0059144A"/>
    <w:rsid w:val="005915CF"/>
    <w:rsid w:val="00592522"/>
    <w:rsid w:val="00593E97"/>
    <w:rsid w:val="005945D9"/>
    <w:rsid w:val="00597E69"/>
    <w:rsid w:val="005A055E"/>
    <w:rsid w:val="005A0DED"/>
    <w:rsid w:val="005A1A0E"/>
    <w:rsid w:val="005A1F09"/>
    <w:rsid w:val="005A3B2A"/>
    <w:rsid w:val="005A4A93"/>
    <w:rsid w:val="005A5ED8"/>
    <w:rsid w:val="005A60C6"/>
    <w:rsid w:val="005C0DB9"/>
    <w:rsid w:val="005C3752"/>
    <w:rsid w:val="005C462C"/>
    <w:rsid w:val="005C7088"/>
    <w:rsid w:val="005D061F"/>
    <w:rsid w:val="005D06FA"/>
    <w:rsid w:val="005D0C8E"/>
    <w:rsid w:val="005D139E"/>
    <w:rsid w:val="005E3769"/>
    <w:rsid w:val="005E37E3"/>
    <w:rsid w:val="005E504A"/>
    <w:rsid w:val="005E7B3B"/>
    <w:rsid w:val="005F2F19"/>
    <w:rsid w:val="005F4538"/>
    <w:rsid w:val="005F6357"/>
    <w:rsid w:val="005F7C87"/>
    <w:rsid w:val="006016A5"/>
    <w:rsid w:val="00602A5A"/>
    <w:rsid w:val="0060332F"/>
    <w:rsid w:val="0061143F"/>
    <w:rsid w:val="00616EBD"/>
    <w:rsid w:val="00622C32"/>
    <w:rsid w:val="00625787"/>
    <w:rsid w:val="00625AC2"/>
    <w:rsid w:val="00626C3F"/>
    <w:rsid w:val="00626E7F"/>
    <w:rsid w:val="00630929"/>
    <w:rsid w:val="00632207"/>
    <w:rsid w:val="00632B42"/>
    <w:rsid w:val="00635148"/>
    <w:rsid w:val="006359F9"/>
    <w:rsid w:val="0064066F"/>
    <w:rsid w:val="00641025"/>
    <w:rsid w:val="0064559B"/>
    <w:rsid w:val="00646B88"/>
    <w:rsid w:val="0065001D"/>
    <w:rsid w:val="0065412B"/>
    <w:rsid w:val="00660E05"/>
    <w:rsid w:val="006620E1"/>
    <w:rsid w:val="00662AC8"/>
    <w:rsid w:val="006644A6"/>
    <w:rsid w:val="00665502"/>
    <w:rsid w:val="0067005C"/>
    <w:rsid w:val="006712B0"/>
    <w:rsid w:val="00671CE0"/>
    <w:rsid w:val="006738CC"/>
    <w:rsid w:val="00673B68"/>
    <w:rsid w:val="0068054D"/>
    <w:rsid w:val="0068086E"/>
    <w:rsid w:val="00684924"/>
    <w:rsid w:val="00685201"/>
    <w:rsid w:val="00685A46"/>
    <w:rsid w:val="00685C8F"/>
    <w:rsid w:val="00693C55"/>
    <w:rsid w:val="006A0BEC"/>
    <w:rsid w:val="006B0ADC"/>
    <w:rsid w:val="006B5938"/>
    <w:rsid w:val="006B5BB7"/>
    <w:rsid w:val="006C05E9"/>
    <w:rsid w:val="006C1901"/>
    <w:rsid w:val="006C4AF8"/>
    <w:rsid w:val="006C74A3"/>
    <w:rsid w:val="006D5224"/>
    <w:rsid w:val="006D5365"/>
    <w:rsid w:val="006D7E5C"/>
    <w:rsid w:val="006D7F47"/>
    <w:rsid w:val="006E10DE"/>
    <w:rsid w:val="006F5C04"/>
    <w:rsid w:val="006F5EBA"/>
    <w:rsid w:val="007009E8"/>
    <w:rsid w:val="00703CAB"/>
    <w:rsid w:val="00703FBE"/>
    <w:rsid w:val="0070425C"/>
    <w:rsid w:val="00706432"/>
    <w:rsid w:val="00707361"/>
    <w:rsid w:val="00711010"/>
    <w:rsid w:val="00712F8D"/>
    <w:rsid w:val="007179EB"/>
    <w:rsid w:val="0072476B"/>
    <w:rsid w:val="007259D9"/>
    <w:rsid w:val="00726C31"/>
    <w:rsid w:val="007279F9"/>
    <w:rsid w:val="0073108C"/>
    <w:rsid w:val="007321E8"/>
    <w:rsid w:val="00732814"/>
    <w:rsid w:val="00734417"/>
    <w:rsid w:val="00741D58"/>
    <w:rsid w:val="00743D10"/>
    <w:rsid w:val="00747C5E"/>
    <w:rsid w:val="00750432"/>
    <w:rsid w:val="007560B3"/>
    <w:rsid w:val="00760D82"/>
    <w:rsid w:val="00766E15"/>
    <w:rsid w:val="0076741B"/>
    <w:rsid w:val="00767458"/>
    <w:rsid w:val="0079103C"/>
    <w:rsid w:val="007A2B94"/>
    <w:rsid w:val="007A3152"/>
    <w:rsid w:val="007A4CD5"/>
    <w:rsid w:val="007B6C80"/>
    <w:rsid w:val="007C36EF"/>
    <w:rsid w:val="007C7AFC"/>
    <w:rsid w:val="007D2611"/>
    <w:rsid w:val="007E5E98"/>
    <w:rsid w:val="007E6992"/>
    <w:rsid w:val="007F5435"/>
    <w:rsid w:val="007F7024"/>
    <w:rsid w:val="007F77C7"/>
    <w:rsid w:val="00807E6F"/>
    <w:rsid w:val="0081282D"/>
    <w:rsid w:val="00813C4B"/>
    <w:rsid w:val="008146D0"/>
    <w:rsid w:val="00816D70"/>
    <w:rsid w:val="0082035D"/>
    <w:rsid w:val="0082086D"/>
    <w:rsid w:val="0082101F"/>
    <w:rsid w:val="008221D7"/>
    <w:rsid w:val="008222E5"/>
    <w:rsid w:val="00830688"/>
    <w:rsid w:val="00830733"/>
    <w:rsid w:val="0083262D"/>
    <w:rsid w:val="00834199"/>
    <w:rsid w:val="00835F9E"/>
    <w:rsid w:val="00843874"/>
    <w:rsid w:val="0084437D"/>
    <w:rsid w:val="00845C5E"/>
    <w:rsid w:val="0084609C"/>
    <w:rsid w:val="00846808"/>
    <w:rsid w:val="00846A17"/>
    <w:rsid w:val="00847219"/>
    <w:rsid w:val="008474D3"/>
    <w:rsid w:val="00850BF3"/>
    <w:rsid w:val="00854CF4"/>
    <w:rsid w:val="008572FA"/>
    <w:rsid w:val="00866CEF"/>
    <w:rsid w:val="00867BE0"/>
    <w:rsid w:val="00871EA0"/>
    <w:rsid w:val="00873257"/>
    <w:rsid w:val="008749F0"/>
    <w:rsid w:val="00874A0E"/>
    <w:rsid w:val="00874BF6"/>
    <w:rsid w:val="00875A3E"/>
    <w:rsid w:val="00875DD6"/>
    <w:rsid w:val="008760A1"/>
    <w:rsid w:val="008779E5"/>
    <w:rsid w:val="00890DBF"/>
    <w:rsid w:val="00896E68"/>
    <w:rsid w:val="008A370A"/>
    <w:rsid w:val="008A768E"/>
    <w:rsid w:val="008B1BB6"/>
    <w:rsid w:val="008B3A44"/>
    <w:rsid w:val="008B5C1D"/>
    <w:rsid w:val="008B7A4C"/>
    <w:rsid w:val="008C30E9"/>
    <w:rsid w:val="008C3ABE"/>
    <w:rsid w:val="008C45E0"/>
    <w:rsid w:val="008C4671"/>
    <w:rsid w:val="008C57F7"/>
    <w:rsid w:val="008D51E5"/>
    <w:rsid w:val="008D65B9"/>
    <w:rsid w:val="008D6B09"/>
    <w:rsid w:val="008E3138"/>
    <w:rsid w:val="008F03B4"/>
    <w:rsid w:val="008F382A"/>
    <w:rsid w:val="008F4830"/>
    <w:rsid w:val="008F4B10"/>
    <w:rsid w:val="008F51D1"/>
    <w:rsid w:val="008F5FEF"/>
    <w:rsid w:val="009011EF"/>
    <w:rsid w:val="00901B64"/>
    <w:rsid w:val="00901D8E"/>
    <w:rsid w:val="00902CD7"/>
    <w:rsid w:val="00905574"/>
    <w:rsid w:val="00905882"/>
    <w:rsid w:val="009225E6"/>
    <w:rsid w:val="00922A2B"/>
    <w:rsid w:val="00923033"/>
    <w:rsid w:val="00925978"/>
    <w:rsid w:val="00926EEA"/>
    <w:rsid w:val="00927831"/>
    <w:rsid w:val="00931C38"/>
    <w:rsid w:val="00932A91"/>
    <w:rsid w:val="0093634F"/>
    <w:rsid w:val="009404C5"/>
    <w:rsid w:val="00942C3E"/>
    <w:rsid w:val="00942E01"/>
    <w:rsid w:val="00942EFE"/>
    <w:rsid w:val="0094382C"/>
    <w:rsid w:val="00943C93"/>
    <w:rsid w:val="009448CE"/>
    <w:rsid w:val="0094554C"/>
    <w:rsid w:val="0095002B"/>
    <w:rsid w:val="00954D4E"/>
    <w:rsid w:val="00960971"/>
    <w:rsid w:val="00962CC2"/>
    <w:rsid w:val="00962D25"/>
    <w:rsid w:val="009665BC"/>
    <w:rsid w:val="0096725B"/>
    <w:rsid w:val="009726AD"/>
    <w:rsid w:val="009804BC"/>
    <w:rsid w:val="0098187F"/>
    <w:rsid w:val="00987360"/>
    <w:rsid w:val="009922AE"/>
    <w:rsid w:val="00994108"/>
    <w:rsid w:val="009944F3"/>
    <w:rsid w:val="009A15B9"/>
    <w:rsid w:val="009A2C32"/>
    <w:rsid w:val="009A50B4"/>
    <w:rsid w:val="009A6FE2"/>
    <w:rsid w:val="009B4500"/>
    <w:rsid w:val="009B46E4"/>
    <w:rsid w:val="009B52CA"/>
    <w:rsid w:val="009D1380"/>
    <w:rsid w:val="009D1E5B"/>
    <w:rsid w:val="009D2BB4"/>
    <w:rsid w:val="009D534D"/>
    <w:rsid w:val="009D5E52"/>
    <w:rsid w:val="009D7A3D"/>
    <w:rsid w:val="009E2F95"/>
    <w:rsid w:val="009E5ECC"/>
    <w:rsid w:val="009E7D78"/>
    <w:rsid w:val="009E7F8E"/>
    <w:rsid w:val="009F186C"/>
    <w:rsid w:val="009F44C4"/>
    <w:rsid w:val="009F4811"/>
    <w:rsid w:val="009F73C2"/>
    <w:rsid w:val="00A00654"/>
    <w:rsid w:val="00A078B7"/>
    <w:rsid w:val="00A10F21"/>
    <w:rsid w:val="00A11BC3"/>
    <w:rsid w:val="00A12A73"/>
    <w:rsid w:val="00A12CB2"/>
    <w:rsid w:val="00A14057"/>
    <w:rsid w:val="00A15BCD"/>
    <w:rsid w:val="00A16591"/>
    <w:rsid w:val="00A218AD"/>
    <w:rsid w:val="00A2454B"/>
    <w:rsid w:val="00A31282"/>
    <w:rsid w:val="00A3264A"/>
    <w:rsid w:val="00A32FC9"/>
    <w:rsid w:val="00A348DA"/>
    <w:rsid w:val="00A3771D"/>
    <w:rsid w:val="00A414D3"/>
    <w:rsid w:val="00A4304F"/>
    <w:rsid w:val="00A46795"/>
    <w:rsid w:val="00A46C07"/>
    <w:rsid w:val="00A5151D"/>
    <w:rsid w:val="00A537DC"/>
    <w:rsid w:val="00A54462"/>
    <w:rsid w:val="00A5671F"/>
    <w:rsid w:val="00A62234"/>
    <w:rsid w:val="00A648BF"/>
    <w:rsid w:val="00A704AB"/>
    <w:rsid w:val="00A7259E"/>
    <w:rsid w:val="00A733CD"/>
    <w:rsid w:val="00A80423"/>
    <w:rsid w:val="00A80DAA"/>
    <w:rsid w:val="00A8584D"/>
    <w:rsid w:val="00A87AB7"/>
    <w:rsid w:val="00A90321"/>
    <w:rsid w:val="00A92729"/>
    <w:rsid w:val="00A92BEF"/>
    <w:rsid w:val="00AA0038"/>
    <w:rsid w:val="00AA2744"/>
    <w:rsid w:val="00AA3EA6"/>
    <w:rsid w:val="00AB050A"/>
    <w:rsid w:val="00AB3FE6"/>
    <w:rsid w:val="00AC03B2"/>
    <w:rsid w:val="00AC3EC9"/>
    <w:rsid w:val="00AD1B0D"/>
    <w:rsid w:val="00AD35FD"/>
    <w:rsid w:val="00AD6957"/>
    <w:rsid w:val="00AD7B87"/>
    <w:rsid w:val="00AE27D8"/>
    <w:rsid w:val="00AE2EDC"/>
    <w:rsid w:val="00AE47A1"/>
    <w:rsid w:val="00AE4FC9"/>
    <w:rsid w:val="00AE5C3B"/>
    <w:rsid w:val="00AF606A"/>
    <w:rsid w:val="00AF6EB0"/>
    <w:rsid w:val="00B014EF"/>
    <w:rsid w:val="00B048C8"/>
    <w:rsid w:val="00B11005"/>
    <w:rsid w:val="00B140EC"/>
    <w:rsid w:val="00B16606"/>
    <w:rsid w:val="00B20268"/>
    <w:rsid w:val="00B21902"/>
    <w:rsid w:val="00B24241"/>
    <w:rsid w:val="00B41DCC"/>
    <w:rsid w:val="00B42DF3"/>
    <w:rsid w:val="00B474EC"/>
    <w:rsid w:val="00B51C81"/>
    <w:rsid w:val="00B54E04"/>
    <w:rsid w:val="00B61DCF"/>
    <w:rsid w:val="00B623EB"/>
    <w:rsid w:val="00B6514D"/>
    <w:rsid w:val="00B65AF6"/>
    <w:rsid w:val="00B65CD5"/>
    <w:rsid w:val="00B6718A"/>
    <w:rsid w:val="00B67E68"/>
    <w:rsid w:val="00B72785"/>
    <w:rsid w:val="00B73858"/>
    <w:rsid w:val="00B74D7F"/>
    <w:rsid w:val="00B80AE5"/>
    <w:rsid w:val="00B818F5"/>
    <w:rsid w:val="00B819B4"/>
    <w:rsid w:val="00B81AEB"/>
    <w:rsid w:val="00B81C7C"/>
    <w:rsid w:val="00B8447E"/>
    <w:rsid w:val="00B866ED"/>
    <w:rsid w:val="00B87CB1"/>
    <w:rsid w:val="00B91ED2"/>
    <w:rsid w:val="00B93327"/>
    <w:rsid w:val="00B9458B"/>
    <w:rsid w:val="00B94E18"/>
    <w:rsid w:val="00B9612E"/>
    <w:rsid w:val="00B97121"/>
    <w:rsid w:val="00B9714D"/>
    <w:rsid w:val="00BA0FA5"/>
    <w:rsid w:val="00BA14A9"/>
    <w:rsid w:val="00BA6DE9"/>
    <w:rsid w:val="00BB1814"/>
    <w:rsid w:val="00BB2A47"/>
    <w:rsid w:val="00BB53F2"/>
    <w:rsid w:val="00BB629F"/>
    <w:rsid w:val="00BC64C0"/>
    <w:rsid w:val="00BD023E"/>
    <w:rsid w:val="00BE126F"/>
    <w:rsid w:val="00BF1D24"/>
    <w:rsid w:val="00BF3EED"/>
    <w:rsid w:val="00BF4D56"/>
    <w:rsid w:val="00C0332A"/>
    <w:rsid w:val="00C0462C"/>
    <w:rsid w:val="00C12A38"/>
    <w:rsid w:val="00C13E14"/>
    <w:rsid w:val="00C20598"/>
    <w:rsid w:val="00C256A7"/>
    <w:rsid w:val="00C25EA9"/>
    <w:rsid w:val="00C26DD5"/>
    <w:rsid w:val="00C3038A"/>
    <w:rsid w:val="00C30CFA"/>
    <w:rsid w:val="00C32E0A"/>
    <w:rsid w:val="00C34FC6"/>
    <w:rsid w:val="00C37550"/>
    <w:rsid w:val="00C45884"/>
    <w:rsid w:val="00C47568"/>
    <w:rsid w:val="00C51641"/>
    <w:rsid w:val="00C53BAC"/>
    <w:rsid w:val="00C573B9"/>
    <w:rsid w:val="00C57885"/>
    <w:rsid w:val="00C61C08"/>
    <w:rsid w:val="00C636E0"/>
    <w:rsid w:val="00C63A2B"/>
    <w:rsid w:val="00C70FE2"/>
    <w:rsid w:val="00C7208C"/>
    <w:rsid w:val="00C76262"/>
    <w:rsid w:val="00C80378"/>
    <w:rsid w:val="00C818C1"/>
    <w:rsid w:val="00C87706"/>
    <w:rsid w:val="00C9036D"/>
    <w:rsid w:val="00C9105A"/>
    <w:rsid w:val="00C91CA4"/>
    <w:rsid w:val="00C94F0C"/>
    <w:rsid w:val="00CA7B8E"/>
    <w:rsid w:val="00CB14CC"/>
    <w:rsid w:val="00CB4A9B"/>
    <w:rsid w:val="00CB7D55"/>
    <w:rsid w:val="00CC18AD"/>
    <w:rsid w:val="00CC313A"/>
    <w:rsid w:val="00CC32A0"/>
    <w:rsid w:val="00CC41A3"/>
    <w:rsid w:val="00CC66D8"/>
    <w:rsid w:val="00CC793E"/>
    <w:rsid w:val="00CD6F74"/>
    <w:rsid w:val="00CE1036"/>
    <w:rsid w:val="00CE2CA0"/>
    <w:rsid w:val="00CE7101"/>
    <w:rsid w:val="00CF16CD"/>
    <w:rsid w:val="00CF22F1"/>
    <w:rsid w:val="00CF7650"/>
    <w:rsid w:val="00D0049E"/>
    <w:rsid w:val="00D00A93"/>
    <w:rsid w:val="00D0226B"/>
    <w:rsid w:val="00D023F9"/>
    <w:rsid w:val="00D03692"/>
    <w:rsid w:val="00D036DD"/>
    <w:rsid w:val="00D07C8E"/>
    <w:rsid w:val="00D11866"/>
    <w:rsid w:val="00D1417F"/>
    <w:rsid w:val="00D146CE"/>
    <w:rsid w:val="00D16AB1"/>
    <w:rsid w:val="00D20FA4"/>
    <w:rsid w:val="00D21506"/>
    <w:rsid w:val="00D2269B"/>
    <w:rsid w:val="00D239B9"/>
    <w:rsid w:val="00D2555F"/>
    <w:rsid w:val="00D31978"/>
    <w:rsid w:val="00D337FB"/>
    <w:rsid w:val="00D35E54"/>
    <w:rsid w:val="00D43FFB"/>
    <w:rsid w:val="00D44D99"/>
    <w:rsid w:val="00D464F0"/>
    <w:rsid w:val="00D47F64"/>
    <w:rsid w:val="00D53A70"/>
    <w:rsid w:val="00D54BED"/>
    <w:rsid w:val="00D55FDC"/>
    <w:rsid w:val="00D6264B"/>
    <w:rsid w:val="00D65F98"/>
    <w:rsid w:val="00D745FF"/>
    <w:rsid w:val="00D77DF9"/>
    <w:rsid w:val="00D80516"/>
    <w:rsid w:val="00D82788"/>
    <w:rsid w:val="00D923B3"/>
    <w:rsid w:val="00D9334B"/>
    <w:rsid w:val="00D933D3"/>
    <w:rsid w:val="00D935D3"/>
    <w:rsid w:val="00D95ABF"/>
    <w:rsid w:val="00D95C39"/>
    <w:rsid w:val="00DA16F8"/>
    <w:rsid w:val="00DA34DB"/>
    <w:rsid w:val="00DA60E8"/>
    <w:rsid w:val="00DA6156"/>
    <w:rsid w:val="00DA78EE"/>
    <w:rsid w:val="00DB1435"/>
    <w:rsid w:val="00DB1DA5"/>
    <w:rsid w:val="00DB48B0"/>
    <w:rsid w:val="00DB5711"/>
    <w:rsid w:val="00DC1A5B"/>
    <w:rsid w:val="00DC39DB"/>
    <w:rsid w:val="00DC4CDF"/>
    <w:rsid w:val="00DC5367"/>
    <w:rsid w:val="00DC7F43"/>
    <w:rsid w:val="00DD115C"/>
    <w:rsid w:val="00DD4FF4"/>
    <w:rsid w:val="00DD6FD0"/>
    <w:rsid w:val="00DD7700"/>
    <w:rsid w:val="00DD7F6B"/>
    <w:rsid w:val="00DF01CA"/>
    <w:rsid w:val="00DF2902"/>
    <w:rsid w:val="00DF2B71"/>
    <w:rsid w:val="00DF2E8C"/>
    <w:rsid w:val="00E0039F"/>
    <w:rsid w:val="00E015BC"/>
    <w:rsid w:val="00E03675"/>
    <w:rsid w:val="00E100BE"/>
    <w:rsid w:val="00E10251"/>
    <w:rsid w:val="00E1241F"/>
    <w:rsid w:val="00E140ED"/>
    <w:rsid w:val="00E14211"/>
    <w:rsid w:val="00E1602C"/>
    <w:rsid w:val="00E21DF2"/>
    <w:rsid w:val="00E3000E"/>
    <w:rsid w:val="00E30F9C"/>
    <w:rsid w:val="00E31D5C"/>
    <w:rsid w:val="00E34CF4"/>
    <w:rsid w:val="00E35462"/>
    <w:rsid w:val="00E439FF"/>
    <w:rsid w:val="00E461BB"/>
    <w:rsid w:val="00E46A8F"/>
    <w:rsid w:val="00E46E14"/>
    <w:rsid w:val="00E474E9"/>
    <w:rsid w:val="00E54A66"/>
    <w:rsid w:val="00E54A6B"/>
    <w:rsid w:val="00E67BDD"/>
    <w:rsid w:val="00E81675"/>
    <w:rsid w:val="00E83186"/>
    <w:rsid w:val="00E8453F"/>
    <w:rsid w:val="00E861EF"/>
    <w:rsid w:val="00E86A3E"/>
    <w:rsid w:val="00E95538"/>
    <w:rsid w:val="00EA1134"/>
    <w:rsid w:val="00EA15DC"/>
    <w:rsid w:val="00EA2BCD"/>
    <w:rsid w:val="00EA36BC"/>
    <w:rsid w:val="00EA6E67"/>
    <w:rsid w:val="00EB53DD"/>
    <w:rsid w:val="00EC03CF"/>
    <w:rsid w:val="00ED033C"/>
    <w:rsid w:val="00ED1B70"/>
    <w:rsid w:val="00ED6502"/>
    <w:rsid w:val="00ED778D"/>
    <w:rsid w:val="00EE160F"/>
    <w:rsid w:val="00EE784F"/>
    <w:rsid w:val="00EF0E2B"/>
    <w:rsid w:val="00EF1C33"/>
    <w:rsid w:val="00EF645A"/>
    <w:rsid w:val="00EF6A41"/>
    <w:rsid w:val="00EF6CB0"/>
    <w:rsid w:val="00F015A9"/>
    <w:rsid w:val="00F03544"/>
    <w:rsid w:val="00F045BC"/>
    <w:rsid w:val="00F047AD"/>
    <w:rsid w:val="00F060A9"/>
    <w:rsid w:val="00F139A0"/>
    <w:rsid w:val="00F20B34"/>
    <w:rsid w:val="00F20BEA"/>
    <w:rsid w:val="00F21D4F"/>
    <w:rsid w:val="00F30E26"/>
    <w:rsid w:val="00F31753"/>
    <w:rsid w:val="00F349CF"/>
    <w:rsid w:val="00F34EBC"/>
    <w:rsid w:val="00F35E07"/>
    <w:rsid w:val="00F446A4"/>
    <w:rsid w:val="00F47019"/>
    <w:rsid w:val="00F47AE4"/>
    <w:rsid w:val="00F51CB6"/>
    <w:rsid w:val="00F54653"/>
    <w:rsid w:val="00F54B6C"/>
    <w:rsid w:val="00F55F08"/>
    <w:rsid w:val="00F566B7"/>
    <w:rsid w:val="00F56743"/>
    <w:rsid w:val="00F63BA1"/>
    <w:rsid w:val="00F65874"/>
    <w:rsid w:val="00F716F0"/>
    <w:rsid w:val="00F71C21"/>
    <w:rsid w:val="00F72496"/>
    <w:rsid w:val="00F75D10"/>
    <w:rsid w:val="00F770B5"/>
    <w:rsid w:val="00F844BF"/>
    <w:rsid w:val="00F8483F"/>
    <w:rsid w:val="00F87DB6"/>
    <w:rsid w:val="00FA2217"/>
    <w:rsid w:val="00FA372B"/>
    <w:rsid w:val="00FA7443"/>
    <w:rsid w:val="00FB0378"/>
    <w:rsid w:val="00FB327D"/>
    <w:rsid w:val="00FB49F4"/>
    <w:rsid w:val="00FB57F0"/>
    <w:rsid w:val="00FB798F"/>
    <w:rsid w:val="00FC099E"/>
    <w:rsid w:val="00FC223F"/>
    <w:rsid w:val="00FC3130"/>
    <w:rsid w:val="00FC34E6"/>
    <w:rsid w:val="00FC3A33"/>
    <w:rsid w:val="00FC7D26"/>
    <w:rsid w:val="00FD0388"/>
    <w:rsid w:val="00FD0FF6"/>
    <w:rsid w:val="00FD35CF"/>
    <w:rsid w:val="00FE005A"/>
    <w:rsid w:val="00FE2BBA"/>
    <w:rsid w:val="00FE5D9D"/>
    <w:rsid w:val="00FE67C7"/>
    <w:rsid w:val="00FF089B"/>
    <w:rsid w:val="00FF1045"/>
    <w:rsid w:val="00FF4535"/>
    <w:rsid w:val="00FF5377"/>
    <w:rsid w:val="2930AE9C"/>
    <w:rsid w:val="34713260"/>
    <w:rsid w:val="38204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DB2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572D6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04425123">
      <w:bodyDiv w:val="1"/>
      <w:marLeft w:val="0"/>
      <w:marRight w:val="0"/>
      <w:marTop w:val="0"/>
      <w:marBottom w:val="0"/>
      <w:divBdr>
        <w:top w:val="none" w:sz="0" w:space="0" w:color="auto"/>
        <w:left w:val="none" w:sz="0" w:space="0" w:color="auto"/>
        <w:bottom w:val="none" w:sz="0" w:space="0" w:color="auto"/>
        <w:right w:val="none" w:sz="0" w:space="0" w:color="auto"/>
      </w:divBdr>
    </w:div>
    <w:div w:id="10604651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2730489">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4526599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43966911">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56095899">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032837">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703018">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72139527">
      <w:bodyDiv w:val="1"/>
      <w:marLeft w:val="0"/>
      <w:marRight w:val="0"/>
      <w:marTop w:val="0"/>
      <w:marBottom w:val="0"/>
      <w:divBdr>
        <w:top w:val="none" w:sz="0" w:space="0" w:color="auto"/>
        <w:left w:val="none" w:sz="0" w:space="0" w:color="auto"/>
        <w:bottom w:val="none" w:sz="0" w:space="0" w:color="auto"/>
        <w:right w:val="none" w:sz="0" w:space="0" w:color="auto"/>
      </w:divBdr>
      <w:divsChild>
        <w:div w:id="927813080">
          <w:marLeft w:val="660"/>
          <w:marRight w:val="660"/>
          <w:marTop w:val="0"/>
          <w:marBottom w:val="360"/>
          <w:divBdr>
            <w:top w:val="none" w:sz="0" w:space="0" w:color="auto"/>
            <w:left w:val="none" w:sz="0" w:space="0" w:color="auto"/>
            <w:bottom w:val="none" w:sz="0" w:space="0" w:color="auto"/>
            <w:right w:val="none" w:sz="0" w:space="0" w:color="auto"/>
          </w:divBdr>
          <w:divsChild>
            <w:div w:id="683630593">
              <w:marLeft w:val="0"/>
              <w:marRight w:val="0"/>
              <w:marTop w:val="0"/>
              <w:marBottom w:val="0"/>
              <w:divBdr>
                <w:top w:val="none" w:sz="0" w:space="0" w:color="auto"/>
                <w:left w:val="none" w:sz="0" w:space="0" w:color="auto"/>
                <w:bottom w:val="none" w:sz="0" w:space="0" w:color="auto"/>
                <w:right w:val="none" w:sz="0" w:space="0" w:color="auto"/>
              </w:divBdr>
              <w:divsChild>
                <w:div w:id="1003163637">
                  <w:marLeft w:val="0"/>
                  <w:marRight w:val="0"/>
                  <w:marTop w:val="0"/>
                  <w:marBottom w:val="0"/>
                  <w:divBdr>
                    <w:top w:val="none" w:sz="0" w:space="0" w:color="auto"/>
                    <w:left w:val="none" w:sz="0" w:space="0" w:color="auto"/>
                    <w:bottom w:val="none" w:sz="0" w:space="0" w:color="auto"/>
                    <w:right w:val="none" w:sz="0" w:space="0" w:color="auto"/>
                  </w:divBdr>
                  <w:divsChild>
                    <w:div w:id="62771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147993">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59038621">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17366220">
      <w:bodyDiv w:val="1"/>
      <w:marLeft w:val="0"/>
      <w:marRight w:val="0"/>
      <w:marTop w:val="0"/>
      <w:marBottom w:val="0"/>
      <w:divBdr>
        <w:top w:val="none" w:sz="0" w:space="0" w:color="auto"/>
        <w:left w:val="none" w:sz="0" w:space="0" w:color="auto"/>
        <w:bottom w:val="none" w:sz="0" w:space="0" w:color="auto"/>
        <w:right w:val="none" w:sz="0" w:space="0" w:color="auto"/>
      </w:divBdr>
      <w:divsChild>
        <w:div w:id="228156375">
          <w:marLeft w:val="0"/>
          <w:marRight w:val="0"/>
          <w:marTop w:val="0"/>
          <w:marBottom w:val="0"/>
          <w:divBdr>
            <w:top w:val="none" w:sz="0" w:space="0" w:color="auto"/>
            <w:left w:val="none" w:sz="0" w:space="0" w:color="auto"/>
            <w:bottom w:val="none" w:sz="0" w:space="0" w:color="auto"/>
            <w:right w:val="none" w:sz="0" w:space="0" w:color="auto"/>
          </w:divBdr>
          <w:divsChild>
            <w:div w:id="1649239211">
              <w:marLeft w:val="0"/>
              <w:marRight w:val="0"/>
              <w:marTop w:val="0"/>
              <w:marBottom w:val="0"/>
              <w:divBdr>
                <w:top w:val="none" w:sz="0" w:space="0" w:color="auto"/>
                <w:left w:val="none" w:sz="0" w:space="0" w:color="auto"/>
                <w:bottom w:val="none" w:sz="0" w:space="0" w:color="auto"/>
                <w:right w:val="none" w:sz="0" w:space="0" w:color="auto"/>
              </w:divBdr>
              <w:divsChild>
                <w:div w:id="3237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lhblind.org/webinar-eyes-on-innovation-a-deep-dive-into-ai-powered-smart-glasses-for-the-blind/" TargetMode="External"/><Relationship Id="rId3" Type="http://schemas.openxmlformats.org/officeDocument/2006/relationships/styles" Target="styles.xml"/><Relationship Id="rId21" Type="http://schemas.openxmlformats.org/officeDocument/2006/relationships/hyperlink" Target="https://aurea.samsung.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www.behindthename.com/submit/names/meaning/golden"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archivemarketresearch.com/reports/visual-impairment-492474"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jpeg"/><Relationship Id="rId28" Type="http://schemas.openxmlformats.org/officeDocument/2006/relationships/hyperlink" Target="https://news.samsung.com/global/tag/do-what-you-cant"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https://www.samsung.com/us/about-us/our-busines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E556A-D63D-41BC-9A70-FF2365643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3467</Words>
  <Characters>19766</Characters>
  <Application>Microsoft Office Word</Application>
  <DocSecurity>0</DocSecurity>
  <Lines>164</Lines>
  <Paragraphs>46</Paragraphs>
  <ScaleCrop>false</ScaleCrop>
  <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2025-11-13T18:45:00Z</dcterms:created>
  <dcterms:modified xsi:type="dcterms:W3CDTF">2025-11-13T18:45:00Z</dcterms:modified>
</cp:coreProperties>
</file>