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2E53E3" w14:textId="77777777" w:rsidR="00DC4172" w:rsidRDefault="00DC4172" w:rsidP="00DC4172">
      <w:pPr>
        <w:spacing w:after="0" w:line="240" w:lineRule="auto"/>
        <w:rPr>
          <w:rFonts w:ascii="Arial" w:hAnsi="Arial" w:cs="Arial"/>
        </w:rPr>
      </w:pPr>
    </w:p>
    <w:p w14:paraId="5E551E07" w14:textId="77777777" w:rsidR="00DC4172" w:rsidRDefault="00DC4172" w:rsidP="00DC4172">
      <w:pPr>
        <w:spacing w:after="0" w:line="240" w:lineRule="auto"/>
        <w:rPr>
          <w:rFonts w:ascii="Arial" w:hAnsi="Arial" w:cs="Arial"/>
        </w:rPr>
      </w:pPr>
    </w:p>
    <w:tbl>
      <w:tblPr>
        <w:tblStyle w:val="TableGrid"/>
        <w:tblW w:w="0" w:type="auto"/>
        <w:tblLook w:val="04A0" w:firstRow="1" w:lastRow="0" w:firstColumn="1" w:lastColumn="0" w:noHBand="0" w:noVBand="1"/>
      </w:tblPr>
      <w:tblGrid>
        <w:gridCol w:w="1838"/>
        <w:gridCol w:w="6822"/>
      </w:tblGrid>
      <w:tr w:rsidR="00DC4172" w14:paraId="4FEB12EE" w14:textId="77777777" w:rsidTr="00C35C26">
        <w:tc>
          <w:tcPr>
            <w:tcW w:w="1838" w:type="dxa"/>
            <w:tcBorders>
              <w:top w:val="single" w:sz="4" w:space="0" w:color="auto"/>
              <w:left w:val="single" w:sz="4" w:space="0" w:color="auto"/>
              <w:bottom w:val="single" w:sz="4" w:space="0" w:color="auto"/>
              <w:right w:val="single" w:sz="4" w:space="0" w:color="auto"/>
            </w:tcBorders>
            <w:hideMark/>
          </w:tcPr>
          <w:p w14:paraId="026DE869" w14:textId="77777777" w:rsidR="00DC4172" w:rsidRDefault="00DC4172" w:rsidP="00C35C26">
            <w:pPr>
              <w:pStyle w:val="fixed"/>
              <w:ind w:left="0" w:firstLine="0"/>
              <w:rPr>
                <w:rFonts w:ascii="Arial" w:hAnsi="Arial" w:cs="Arial"/>
                <w:sz w:val="22"/>
                <w:szCs w:val="22"/>
              </w:rPr>
            </w:pPr>
            <w:r>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4D79ACE8" w14:textId="77777777" w:rsidR="00DC4172" w:rsidRDefault="00DC4172" w:rsidP="00C35C26">
            <w:pPr>
              <w:spacing w:after="0" w:line="240" w:lineRule="auto"/>
              <w:rPr>
                <w:rFonts w:ascii="Arial" w:hAnsi="Arial" w:cs="Arial"/>
                <w:b/>
                <w:bCs/>
              </w:rPr>
            </w:pPr>
            <w:r>
              <w:rPr>
                <w:rFonts w:ascii="Arial" w:hAnsi="Arial" w:cs="Arial"/>
                <w:b/>
                <w:bCs/>
              </w:rPr>
              <w:t>BMHN6002</w:t>
            </w:r>
          </w:p>
        </w:tc>
      </w:tr>
      <w:tr w:rsidR="00DC4172" w14:paraId="0F8CDF2D" w14:textId="77777777" w:rsidTr="00C35C26">
        <w:tc>
          <w:tcPr>
            <w:tcW w:w="1838" w:type="dxa"/>
            <w:tcBorders>
              <w:top w:val="single" w:sz="4" w:space="0" w:color="auto"/>
              <w:left w:val="single" w:sz="4" w:space="0" w:color="auto"/>
              <w:bottom w:val="single" w:sz="4" w:space="0" w:color="auto"/>
              <w:right w:val="single" w:sz="4" w:space="0" w:color="auto"/>
            </w:tcBorders>
            <w:hideMark/>
          </w:tcPr>
          <w:p w14:paraId="08420C5B" w14:textId="77777777" w:rsidR="00DC4172" w:rsidRDefault="00DC4172" w:rsidP="00C35C26">
            <w:pPr>
              <w:pStyle w:val="fixed"/>
              <w:ind w:left="0" w:firstLine="0"/>
              <w:rPr>
                <w:rFonts w:ascii="Arial" w:hAnsi="Arial" w:cs="Arial"/>
                <w:sz w:val="22"/>
                <w:szCs w:val="22"/>
              </w:rPr>
            </w:pPr>
            <w:r>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8E0B501" w14:textId="77777777" w:rsidR="00DC4172" w:rsidRDefault="00DC4172" w:rsidP="00C35C26">
            <w:pPr>
              <w:pStyle w:val="fixed"/>
              <w:ind w:left="0" w:firstLine="0"/>
              <w:rPr>
                <w:rFonts w:ascii="Arial" w:hAnsi="Arial" w:cs="Arial"/>
                <w:sz w:val="22"/>
                <w:szCs w:val="22"/>
              </w:rPr>
            </w:pPr>
            <w:r>
              <w:rPr>
                <w:rFonts w:ascii="Arial" w:hAnsi="Arial" w:cs="Arial"/>
                <w:sz w:val="22"/>
                <w:szCs w:val="22"/>
              </w:rPr>
              <w:t>Public Health Nutrition</w:t>
            </w:r>
          </w:p>
        </w:tc>
      </w:tr>
      <w:tr w:rsidR="00DC4172" w14:paraId="6FF6F2B8" w14:textId="77777777" w:rsidTr="00C35C26">
        <w:tc>
          <w:tcPr>
            <w:tcW w:w="1838" w:type="dxa"/>
            <w:tcBorders>
              <w:top w:val="single" w:sz="4" w:space="0" w:color="auto"/>
              <w:left w:val="single" w:sz="4" w:space="0" w:color="auto"/>
              <w:bottom w:val="single" w:sz="4" w:space="0" w:color="auto"/>
              <w:right w:val="single" w:sz="4" w:space="0" w:color="auto"/>
            </w:tcBorders>
            <w:hideMark/>
          </w:tcPr>
          <w:p w14:paraId="2A5A85D5" w14:textId="77777777" w:rsidR="00DC4172" w:rsidRDefault="00DC4172" w:rsidP="00C35C26">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064638774"/>
            <w:placeholder>
              <w:docPart w:val="ACF29C0FAF5B4A51983F06EF32ACFF68"/>
            </w:placeholder>
            <w:date w:fullDate="2020-03-04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6DCD16F7" w14:textId="77777777" w:rsidR="00DC4172" w:rsidRDefault="00DC4172" w:rsidP="00C35C26">
                <w:pPr>
                  <w:pStyle w:val="fixed"/>
                  <w:ind w:left="0" w:firstLine="0"/>
                  <w:rPr>
                    <w:rFonts w:ascii="Arial" w:hAnsi="Arial" w:cs="Arial"/>
                    <w:sz w:val="22"/>
                    <w:szCs w:val="22"/>
                  </w:rPr>
                </w:pPr>
                <w:r>
                  <w:rPr>
                    <w:rFonts w:ascii="Arial" w:hAnsi="Arial" w:cs="Arial"/>
                    <w:sz w:val="22"/>
                    <w:szCs w:val="22"/>
                  </w:rPr>
                  <w:t>04/03/2020</w:t>
                </w:r>
              </w:p>
            </w:tc>
          </w:sdtContent>
        </w:sdt>
      </w:tr>
      <w:tr w:rsidR="00DC4172" w14:paraId="2DFF440E" w14:textId="77777777" w:rsidTr="00C35C26">
        <w:tc>
          <w:tcPr>
            <w:tcW w:w="1838" w:type="dxa"/>
            <w:tcBorders>
              <w:top w:val="single" w:sz="4" w:space="0" w:color="auto"/>
              <w:left w:val="single" w:sz="4" w:space="0" w:color="auto"/>
              <w:bottom w:val="single" w:sz="4" w:space="0" w:color="auto"/>
              <w:right w:val="single" w:sz="4" w:space="0" w:color="auto"/>
            </w:tcBorders>
            <w:hideMark/>
          </w:tcPr>
          <w:p w14:paraId="6FCA79BF" w14:textId="77777777" w:rsidR="00DC4172" w:rsidRDefault="00DC4172" w:rsidP="00C35C26">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749238142"/>
            <w:placeholder>
              <w:docPart w:val="964B2D5B6DBC4CFB91C9197FC490141E"/>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45AD8CCC" w14:textId="77777777" w:rsidR="00DC4172" w:rsidRDefault="00DC4172" w:rsidP="00C35C26">
                <w:pPr>
                  <w:pStyle w:val="fixed"/>
                  <w:ind w:left="0" w:firstLine="0"/>
                  <w:rPr>
                    <w:rFonts w:ascii="Arial" w:hAnsi="Arial" w:cs="Arial"/>
                    <w:sz w:val="22"/>
                    <w:szCs w:val="22"/>
                  </w:rPr>
                </w:pPr>
                <w:r>
                  <w:rPr>
                    <w:rFonts w:ascii="Arial" w:hAnsi="Arial" w:cs="Arial"/>
                    <w:sz w:val="22"/>
                    <w:szCs w:val="22"/>
                  </w:rPr>
                  <w:t>6</w:t>
                </w:r>
              </w:p>
            </w:tc>
          </w:sdtContent>
        </w:sdt>
      </w:tr>
      <w:tr w:rsidR="00DC4172" w14:paraId="322830CE" w14:textId="77777777" w:rsidTr="00C35C26">
        <w:tc>
          <w:tcPr>
            <w:tcW w:w="1838" w:type="dxa"/>
            <w:tcBorders>
              <w:top w:val="single" w:sz="4" w:space="0" w:color="auto"/>
              <w:left w:val="single" w:sz="4" w:space="0" w:color="auto"/>
              <w:bottom w:val="single" w:sz="4" w:space="0" w:color="auto"/>
              <w:right w:val="single" w:sz="4" w:space="0" w:color="auto"/>
            </w:tcBorders>
            <w:hideMark/>
          </w:tcPr>
          <w:p w14:paraId="34E28DAD" w14:textId="77777777" w:rsidR="00DC4172" w:rsidRDefault="00DC4172" w:rsidP="00C35C26">
            <w:pPr>
              <w:pStyle w:val="fixed"/>
              <w:ind w:left="0" w:firstLine="0"/>
              <w:rPr>
                <w:rFonts w:ascii="Arial" w:hAnsi="Arial" w:cs="Arial"/>
                <w:sz w:val="22"/>
                <w:szCs w:val="22"/>
              </w:rPr>
            </w:pPr>
            <w:r>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7261EF59" w14:textId="77777777" w:rsidR="00DC4172" w:rsidRDefault="00DC4172" w:rsidP="00C35C26">
            <w:pPr>
              <w:pStyle w:val="fixed"/>
              <w:ind w:left="0" w:firstLine="0"/>
              <w:rPr>
                <w:rFonts w:ascii="Arial" w:hAnsi="Arial" w:cs="Arial"/>
                <w:sz w:val="22"/>
                <w:szCs w:val="22"/>
              </w:rPr>
            </w:pPr>
            <w:r>
              <w:rPr>
                <w:rFonts w:ascii="Arial" w:hAnsi="Arial" w:cs="Arial"/>
                <w:sz w:val="22"/>
                <w:szCs w:val="22"/>
              </w:rPr>
              <w:t>20</w:t>
            </w:r>
          </w:p>
        </w:tc>
      </w:tr>
      <w:tr w:rsidR="00DC4172" w14:paraId="193E76F2" w14:textId="77777777" w:rsidTr="00C35C26">
        <w:tc>
          <w:tcPr>
            <w:tcW w:w="1838" w:type="dxa"/>
            <w:tcBorders>
              <w:top w:val="single" w:sz="4" w:space="0" w:color="auto"/>
              <w:left w:val="single" w:sz="4" w:space="0" w:color="auto"/>
              <w:bottom w:val="single" w:sz="4" w:space="0" w:color="auto"/>
              <w:right w:val="single" w:sz="4" w:space="0" w:color="auto"/>
            </w:tcBorders>
            <w:hideMark/>
          </w:tcPr>
          <w:p w14:paraId="4AE511E5" w14:textId="77777777" w:rsidR="00DC4172" w:rsidRDefault="00DC4172" w:rsidP="00C35C26">
            <w:pPr>
              <w:pStyle w:val="fixed"/>
              <w:ind w:left="0" w:firstLine="0"/>
              <w:rPr>
                <w:rFonts w:ascii="Arial" w:hAnsi="Arial" w:cs="Arial"/>
                <w:sz w:val="22"/>
                <w:szCs w:val="22"/>
              </w:rPr>
            </w:pPr>
            <w:r>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0EC6DD5" w14:textId="77777777" w:rsidR="00DC4172" w:rsidRDefault="00DC4172" w:rsidP="00C35C26">
            <w:pPr>
              <w:pStyle w:val="fixed"/>
              <w:ind w:left="0" w:firstLine="0"/>
              <w:rPr>
                <w:rFonts w:ascii="Arial" w:hAnsi="Arial" w:cs="Arial"/>
                <w:sz w:val="22"/>
                <w:szCs w:val="22"/>
              </w:rPr>
            </w:pPr>
            <w:r>
              <w:rPr>
                <w:rFonts w:ascii="Arial" w:hAnsi="Arial" w:cs="Arial"/>
                <w:sz w:val="22"/>
                <w:szCs w:val="22"/>
              </w:rPr>
              <w:t>None</w:t>
            </w:r>
          </w:p>
        </w:tc>
      </w:tr>
    </w:tbl>
    <w:p w14:paraId="0C65F157" w14:textId="77777777" w:rsidR="00DC4172" w:rsidRDefault="00DC4172" w:rsidP="00DC4172">
      <w:pPr>
        <w:pBdr>
          <w:bottom w:val="single" w:sz="6" w:space="1" w:color="auto"/>
        </w:pBdr>
        <w:spacing w:after="0" w:line="240" w:lineRule="auto"/>
        <w:rPr>
          <w:rFonts w:ascii="Arial" w:hAnsi="Arial" w:cs="Arial"/>
        </w:rPr>
      </w:pPr>
    </w:p>
    <w:p w14:paraId="3DE85EC3" w14:textId="77777777" w:rsidR="00DC4172" w:rsidRDefault="00DC4172" w:rsidP="00DC4172">
      <w:pPr>
        <w:pStyle w:val="bullet"/>
        <w:overflowPunct/>
        <w:autoSpaceDE/>
        <w:adjustRightInd/>
        <w:spacing w:before="0"/>
        <w:ind w:left="0" w:firstLine="0"/>
        <w:rPr>
          <w:rFonts w:ascii="Arial" w:hAnsi="Arial" w:cs="Arial"/>
          <w:b/>
          <w:sz w:val="22"/>
          <w:szCs w:val="22"/>
        </w:rPr>
      </w:pPr>
    </w:p>
    <w:p w14:paraId="1688359C" w14:textId="77777777" w:rsidR="00DC4172" w:rsidRDefault="00DC4172" w:rsidP="00DC4172">
      <w:pPr>
        <w:pStyle w:val="bullet"/>
        <w:spacing w:before="0"/>
        <w:ind w:left="0" w:firstLine="0"/>
        <w:rPr>
          <w:rFonts w:ascii="Arial" w:hAnsi="Arial" w:cs="Arial"/>
          <w:sz w:val="22"/>
          <w:szCs w:val="22"/>
        </w:rPr>
      </w:pPr>
      <w:r>
        <w:rPr>
          <w:rFonts w:ascii="Arial" w:hAnsi="Arial" w:cs="Arial"/>
          <w:b/>
          <w:sz w:val="22"/>
          <w:szCs w:val="22"/>
        </w:rPr>
        <w:t>AIM(S)</w:t>
      </w:r>
    </w:p>
    <w:p w14:paraId="027D6230" w14:textId="77777777" w:rsidR="00DC4172" w:rsidRDefault="00DC4172" w:rsidP="00DC4172">
      <w:pPr>
        <w:pStyle w:val="bullet"/>
        <w:numPr>
          <w:ilvl w:val="0"/>
          <w:numId w:val="1"/>
        </w:numPr>
        <w:spacing w:before="0"/>
        <w:ind w:left="567"/>
        <w:textAlignment w:val="auto"/>
        <w:rPr>
          <w:rFonts w:ascii="Arial" w:hAnsi="Arial" w:cs="Arial"/>
          <w:sz w:val="22"/>
          <w:szCs w:val="22"/>
        </w:rPr>
      </w:pPr>
      <w:r>
        <w:rPr>
          <w:rFonts w:ascii="Arial" w:hAnsi="Arial" w:cs="Arial"/>
          <w:sz w:val="22"/>
          <w:szCs w:val="22"/>
        </w:rPr>
        <w:t xml:space="preserve"> To afford students the opportunity to demonstrate a systematic understanding and coherent and detailed knowledge of Public Health Nutrition, the differing nutritional needs of the population across the lifespan, and recognise the importance of public health policy in driving forward improvements to nutritional intakes of the nation.</w:t>
      </w:r>
    </w:p>
    <w:p w14:paraId="1F2C8DFA" w14:textId="77777777" w:rsidR="00DC4172" w:rsidRDefault="00DC4172" w:rsidP="00DC4172">
      <w:pPr>
        <w:pStyle w:val="bullet"/>
        <w:overflowPunct/>
        <w:autoSpaceDE/>
        <w:adjustRightInd/>
        <w:spacing w:before="0"/>
        <w:ind w:left="0" w:firstLine="0"/>
        <w:rPr>
          <w:rFonts w:ascii="Arial" w:hAnsi="Arial" w:cs="Arial"/>
          <w:b/>
          <w:sz w:val="22"/>
          <w:szCs w:val="22"/>
        </w:rPr>
      </w:pPr>
    </w:p>
    <w:p w14:paraId="0B4F6EB1" w14:textId="77777777" w:rsidR="00DC4172" w:rsidRDefault="00DC4172" w:rsidP="00DC4172">
      <w:pPr>
        <w:pStyle w:val="bullet"/>
        <w:overflowPunct/>
        <w:autoSpaceDE/>
        <w:adjustRightInd/>
        <w:spacing w:before="0"/>
        <w:ind w:left="0" w:firstLine="0"/>
        <w:rPr>
          <w:rFonts w:ascii="Arial" w:hAnsi="Arial" w:cs="Arial"/>
          <w:b/>
          <w:sz w:val="22"/>
          <w:szCs w:val="22"/>
        </w:rPr>
      </w:pPr>
      <w:r>
        <w:rPr>
          <w:rFonts w:ascii="Arial" w:hAnsi="Arial" w:cs="Arial"/>
          <w:b/>
          <w:sz w:val="22"/>
          <w:szCs w:val="22"/>
        </w:rPr>
        <w:t>LEARNING OUTCOMES</w:t>
      </w:r>
    </w:p>
    <w:p w14:paraId="01562FA1" w14:textId="77777777" w:rsidR="00DC4172" w:rsidRDefault="00DC4172" w:rsidP="00DC4172">
      <w:pPr>
        <w:spacing w:after="0" w:line="240" w:lineRule="auto"/>
        <w:rPr>
          <w:rFonts w:ascii="Arial" w:hAnsi="Arial" w:cs="Arial"/>
          <w:b/>
        </w:rPr>
      </w:pPr>
    </w:p>
    <w:p w14:paraId="626DF739" w14:textId="77777777" w:rsidR="00DC4172" w:rsidRDefault="00DC4172" w:rsidP="00DC4172">
      <w:pPr>
        <w:spacing w:after="0" w:line="240" w:lineRule="auto"/>
        <w:rPr>
          <w:rFonts w:ascii="Arial" w:hAnsi="Arial" w:cs="Arial"/>
        </w:rPr>
      </w:pPr>
      <w:r>
        <w:rPr>
          <w:rFonts w:ascii="Arial" w:hAnsi="Arial" w:cs="Arial"/>
        </w:rPr>
        <w:t>Upon the successful completion of this module, the student should be able to:</w:t>
      </w:r>
    </w:p>
    <w:p w14:paraId="2FB22757" w14:textId="77777777" w:rsidR="00DC4172" w:rsidRDefault="00DC4172" w:rsidP="00DC4172">
      <w:pPr>
        <w:pStyle w:val="heading"/>
        <w:numPr>
          <w:ilvl w:val="0"/>
          <w:numId w:val="2"/>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Compare and contrast nutritional requirements of different life stages, taking into consideration the wider health determinants that may positively or adversely affect nutritional intakes.</w:t>
      </w:r>
    </w:p>
    <w:p w14:paraId="609C0D8B" w14:textId="77777777" w:rsidR="00DC4172" w:rsidRDefault="00DC4172" w:rsidP="00DC4172">
      <w:pPr>
        <w:pStyle w:val="heading"/>
        <w:numPr>
          <w:ilvl w:val="0"/>
          <w:numId w:val="2"/>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 xml:space="preserve">Critically evaluate local, </w:t>
      </w:r>
      <w:proofErr w:type="gramStart"/>
      <w:r>
        <w:rPr>
          <w:rFonts w:ascii="Arial" w:hAnsi="Arial" w:cs="Arial"/>
          <w:b w:val="0"/>
          <w:sz w:val="22"/>
          <w:szCs w:val="22"/>
        </w:rPr>
        <w:t>national</w:t>
      </w:r>
      <w:proofErr w:type="gramEnd"/>
      <w:r>
        <w:rPr>
          <w:rFonts w:ascii="Arial" w:hAnsi="Arial" w:cs="Arial"/>
          <w:b w:val="0"/>
          <w:sz w:val="22"/>
          <w:szCs w:val="22"/>
        </w:rPr>
        <w:t xml:space="preserve"> and global nutrition strategies that can positively impact upon the different age groups to improve nutritional intakes, health and wellbeing.</w:t>
      </w:r>
    </w:p>
    <w:p w14:paraId="5DC07EA3" w14:textId="77777777" w:rsidR="00DC4172" w:rsidRDefault="00DC4172" w:rsidP="00DC4172">
      <w:pPr>
        <w:pStyle w:val="heading"/>
        <w:numPr>
          <w:ilvl w:val="0"/>
          <w:numId w:val="2"/>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 xml:space="preserve">Critically evaluate </w:t>
      </w:r>
      <w:proofErr w:type="gramStart"/>
      <w:r>
        <w:rPr>
          <w:rFonts w:ascii="Arial" w:hAnsi="Arial" w:cs="Arial"/>
          <w:b w:val="0"/>
          <w:sz w:val="22"/>
          <w:szCs w:val="22"/>
        </w:rPr>
        <w:t>community based</w:t>
      </w:r>
      <w:proofErr w:type="gramEnd"/>
      <w:r>
        <w:rPr>
          <w:rFonts w:ascii="Arial" w:hAnsi="Arial" w:cs="Arial"/>
          <w:b w:val="0"/>
          <w:sz w:val="22"/>
          <w:szCs w:val="22"/>
        </w:rPr>
        <w:t xml:space="preserve"> nutrition strategies and interventions that can help reduce food poverty and malnutrition, taking into account demographic, social and economic variations.</w:t>
      </w:r>
    </w:p>
    <w:p w14:paraId="3CC717B2" w14:textId="77777777" w:rsidR="00DC4172" w:rsidRDefault="00DC4172" w:rsidP="00DC4172">
      <w:pPr>
        <w:pStyle w:val="heading"/>
        <w:numPr>
          <w:ilvl w:val="0"/>
          <w:numId w:val="2"/>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 xml:space="preserve">Provide a reasoned and informed explanation of the rationale to develop projects to promote food sustainability, community farms, local sourcing of produce and purchase of </w:t>
      </w:r>
      <w:proofErr w:type="gramStart"/>
      <w:r>
        <w:rPr>
          <w:rFonts w:ascii="Arial" w:hAnsi="Arial" w:cs="Arial"/>
          <w:b w:val="0"/>
          <w:sz w:val="22"/>
          <w:szCs w:val="22"/>
        </w:rPr>
        <w:t>fair trade</w:t>
      </w:r>
      <w:proofErr w:type="gramEnd"/>
      <w:r>
        <w:rPr>
          <w:rFonts w:ascii="Arial" w:hAnsi="Arial" w:cs="Arial"/>
          <w:b w:val="0"/>
          <w:sz w:val="22"/>
          <w:szCs w:val="22"/>
        </w:rPr>
        <w:t xml:space="preserve"> produce.</w:t>
      </w:r>
    </w:p>
    <w:p w14:paraId="3CE4D165" w14:textId="77777777" w:rsidR="00DC4172" w:rsidRDefault="00DC4172" w:rsidP="00DC4172">
      <w:pPr>
        <w:spacing w:after="0" w:line="240" w:lineRule="auto"/>
        <w:rPr>
          <w:rFonts w:ascii="Arial" w:hAnsi="Arial" w:cs="Arial"/>
        </w:rPr>
      </w:pPr>
    </w:p>
    <w:p w14:paraId="3141DF57" w14:textId="77777777" w:rsidR="00DC4172" w:rsidRDefault="00DC4172" w:rsidP="00DC4172">
      <w:pPr>
        <w:spacing w:after="0" w:line="240" w:lineRule="auto"/>
        <w:rPr>
          <w:rFonts w:ascii="Arial" w:hAnsi="Arial" w:cs="Arial"/>
        </w:rPr>
      </w:pPr>
    </w:p>
    <w:p w14:paraId="4721E9AB" w14:textId="77777777" w:rsidR="00DC4172" w:rsidRDefault="00DC4172" w:rsidP="00DC4172">
      <w:pPr>
        <w:pStyle w:val="fixed"/>
        <w:rPr>
          <w:rFonts w:ascii="Arial" w:hAnsi="Arial" w:cs="Arial"/>
          <w:sz w:val="22"/>
          <w:szCs w:val="22"/>
        </w:rPr>
      </w:pPr>
      <w:r>
        <w:rPr>
          <w:rFonts w:ascii="Arial" w:hAnsi="Arial" w:cs="Arial"/>
          <w:sz w:val="22"/>
          <w:szCs w:val="22"/>
        </w:rPr>
        <w:t>INDICATIVE CONTENT</w:t>
      </w:r>
    </w:p>
    <w:p w14:paraId="7B0E0F86" w14:textId="77777777" w:rsidR="00DC4172" w:rsidRDefault="00DC4172" w:rsidP="00DC4172">
      <w:pPr>
        <w:pStyle w:val="bullet"/>
        <w:numPr>
          <w:ilvl w:val="0"/>
          <w:numId w:val="3"/>
        </w:numPr>
        <w:spacing w:before="0"/>
        <w:ind w:left="567" w:hanging="283"/>
        <w:textAlignment w:val="auto"/>
        <w:rPr>
          <w:rFonts w:ascii="Arial" w:hAnsi="Arial" w:cs="Arial"/>
          <w:sz w:val="22"/>
          <w:szCs w:val="22"/>
        </w:rPr>
      </w:pPr>
      <w:r>
        <w:rPr>
          <w:rFonts w:ascii="Arial" w:hAnsi="Arial" w:cs="Arial"/>
          <w:sz w:val="22"/>
          <w:szCs w:val="22"/>
        </w:rPr>
        <w:t xml:space="preserve">Lifespan nutrition </w:t>
      </w:r>
      <w:proofErr w:type="gramStart"/>
      <w:r>
        <w:rPr>
          <w:rFonts w:ascii="Arial" w:hAnsi="Arial" w:cs="Arial"/>
          <w:sz w:val="22"/>
          <w:szCs w:val="22"/>
        </w:rPr>
        <w:t>including:</w:t>
      </w:r>
      <w:proofErr w:type="gramEnd"/>
      <w:r>
        <w:rPr>
          <w:rFonts w:ascii="Arial" w:hAnsi="Arial" w:cs="Arial"/>
          <w:sz w:val="22"/>
          <w:szCs w:val="22"/>
        </w:rPr>
        <w:t xml:space="preserve"> pregnancy, infancy, early years, childhood, adolescence, adulthood and older adulthood.</w:t>
      </w:r>
    </w:p>
    <w:p w14:paraId="65766FAE" w14:textId="77777777" w:rsidR="00DC4172" w:rsidRDefault="00DC4172" w:rsidP="00DC4172">
      <w:pPr>
        <w:pStyle w:val="bullet"/>
        <w:numPr>
          <w:ilvl w:val="0"/>
          <w:numId w:val="3"/>
        </w:numPr>
        <w:spacing w:before="0"/>
        <w:ind w:left="567" w:hanging="283"/>
        <w:textAlignment w:val="auto"/>
        <w:rPr>
          <w:rFonts w:ascii="Arial" w:hAnsi="Arial" w:cs="Arial"/>
          <w:sz w:val="22"/>
          <w:szCs w:val="22"/>
        </w:rPr>
      </w:pPr>
      <w:r>
        <w:rPr>
          <w:rFonts w:ascii="Arial" w:hAnsi="Arial" w:cs="Arial"/>
          <w:sz w:val="22"/>
          <w:szCs w:val="22"/>
        </w:rPr>
        <w:t xml:space="preserve">Food and nutrition and health policy (at local, </w:t>
      </w:r>
      <w:proofErr w:type="gramStart"/>
      <w:r>
        <w:rPr>
          <w:rFonts w:ascii="Arial" w:hAnsi="Arial" w:cs="Arial"/>
          <w:sz w:val="22"/>
          <w:szCs w:val="22"/>
        </w:rPr>
        <w:t>national</w:t>
      </w:r>
      <w:proofErr w:type="gramEnd"/>
      <w:r>
        <w:rPr>
          <w:rFonts w:ascii="Arial" w:hAnsi="Arial" w:cs="Arial"/>
          <w:sz w:val="22"/>
          <w:szCs w:val="22"/>
        </w:rPr>
        <w:t xml:space="preserve"> and global level).</w:t>
      </w:r>
    </w:p>
    <w:p w14:paraId="0BA7448D" w14:textId="77777777" w:rsidR="00DC4172" w:rsidRDefault="00DC4172" w:rsidP="00DC4172">
      <w:pPr>
        <w:pStyle w:val="bullet"/>
        <w:numPr>
          <w:ilvl w:val="0"/>
          <w:numId w:val="3"/>
        </w:numPr>
        <w:spacing w:before="0"/>
        <w:ind w:left="567" w:hanging="283"/>
        <w:textAlignment w:val="auto"/>
        <w:rPr>
          <w:rFonts w:ascii="Arial" w:hAnsi="Arial" w:cs="Arial"/>
          <w:sz w:val="22"/>
          <w:szCs w:val="22"/>
        </w:rPr>
      </w:pPr>
      <w:r>
        <w:rPr>
          <w:rFonts w:ascii="Arial" w:hAnsi="Arial" w:cs="Arial"/>
          <w:sz w:val="22"/>
          <w:szCs w:val="22"/>
        </w:rPr>
        <w:t xml:space="preserve">Evaluation of nutrition interventions in maintaining and driving public health agendas, e.g. Welsh Network of Healthy Schools Scheme, Healthy and Sustainable Pre-School Scheme, </w:t>
      </w:r>
      <w:proofErr w:type="spellStart"/>
      <w:r>
        <w:rPr>
          <w:rFonts w:ascii="Arial" w:hAnsi="Arial" w:cs="Arial"/>
          <w:sz w:val="22"/>
          <w:szCs w:val="22"/>
        </w:rPr>
        <w:t>DesignedtoSmile</w:t>
      </w:r>
      <w:proofErr w:type="spellEnd"/>
      <w:r>
        <w:rPr>
          <w:rFonts w:ascii="Arial" w:hAnsi="Arial" w:cs="Arial"/>
          <w:sz w:val="22"/>
          <w:szCs w:val="22"/>
        </w:rPr>
        <w:t xml:space="preserve"> programme, Communities First initiatives and Change4Life.</w:t>
      </w:r>
    </w:p>
    <w:p w14:paraId="2AFD7CA3" w14:textId="77777777" w:rsidR="00DC4172" w:rsidRDefault="00DC4172" w:rsidP="00DC4172">
      <w:pPr>
        <w:pStyle w:val="bullet"/>
        <w:numPr>
          <w:ilvl w:val="0"/>
          <w:numId w:val="3"/>
        </w:numPr>
        <w:spacing w:before="0"/>
        <w:ind w:left="567" w:hanging="283"/>
        <w:textAlignment w:val="auto"/>
        <w:rPr>
          <w:rFonts w:ascii="Arial" w:hAnsi="Arial" w:cs="Arial"/>
          <w:sz w:val="22"/>
          <w:szCs w:val="22"/>
        </w:rPr>
      </w:pPr>
      <w:r>
        <w:rPr>
          <w:rFonts w:ascii="Arial" w:hAnsi="Arial" w:cs="Arial"/>
          <w:sz w:val="22"/>
          <w:szCs w:val="22"/>
        </w:rPr>
        <w:t>Socio-economic and environmental factors that affect an individual’s, communities’ and population groups’ nutritional needs and practices.  Examining the effects of health inequalities and inequities on nutritional wellbeing.</w:t>
      </w:r>
    </w:p>
    <w:p w14:paraId="59A34185" w14:textId="77777777" w:rsidR="00DC4172" w:rsidRDefault="00DC4172" w:rsidP="00DC4172">
      <w:pPr>
        <w:pStyle w:val="bullet"/>
        <w:numPr>
          <w:ilvl w:val="0"/>
          <w:numId w:val="3"/>
        </w:numPr>
        <w:spacing w:before="0"/>
        <w:ind w:left="567" w:hanging="283"/>
        <w:textAlignment w:val="auto"/>
        <w:rPr>
          <w:rFonts w:ascii="Arial" w:hAnsi="Arial" w:cs="Arial"/>
          <w:sz w:val="22"/>
          <w:szCs w:val="22"/>
        </w:rPr>
      </w:pPr>
      <w:r>
        <w:rPr>
          <w:rFonts w:ascii="Arial" w:hAnsi="Arial" w:cs="Arial"/>
          <w:sz w:val="22"/>
          <w:szCs w:val="22"/>
        </w:rPr>
        <w:t xml:space="preserve">Religious and cultural beliefs and practices that impact on food, </w:t>
      </w:r>
      <w:proofErr w:type="gramStart"/>
      <w:r>
        <w:rPr>
          <w:rFonts w:ascii="Arial" w:hAnsi="Arial" w:cs="Arial"/>
          <w:sz w:val="22"/>
          <w:szCs w:val="22"/>
        </w:rPr>
        <w:t>nutrition</w:t>
      </w:r>
      <w:proofErr w:type="gramEnd"/>
      <w:r>
        <w:rPr>
          <w:rFonts w:ascii="Arial" w:hAnsi="Arial" w:cs="Arial"/>
          <w:sz w:val="22"/>
          <w:szCs w:val="22"/>
        </w:rPr>
        <w:t xml:space="preserve"> and health.</w:t>
      </w:r>
    </w:p>
    <w:p w14:paraId="67157005" w14:textId="77777777" w:rsidR="00DC4172" w:rsidRDefault="00DC4172" w:rsidP="00DC4172">
      <w:pPr>
        <w:pStyle w:val="bullet"/>
        <w:numPr>
          <w:ilvl w:val="0"/>
          <w:numId w:val="3"/>
        </w:numPr>
        <w:spacing w:before="0"/>
        <w:ind w:left="567" w:hanging="283"/>
        <w:textAlignment w:val="auto"/>
        <w:rPr>
          <w:rFonts w:ascii="Arial" w:hAnsi="Arial" w:cs="Arial"/>
          <w:sz w:val="22"/>
          <w:szCs w:val="22"/>
        </w:rPr>
      </w:pPr>
      <w:r>
        <w:rPr>
          <w:rFonts w:ascii="Arial" w:hAnsi="Arial" w:cs="Arial"/>
          <w:sz w:val="22"/>
          <w:szCs w:val="22"/>
        </w:rPr>
        <w:t>Global nutrition issues including food poverty and malnutrition.</w:t>
      </w:r>
    </w:p>
    <w:p w14:paraId="3C774E74" w14:textId="77777777" w:rsidR="00DC4172" w:rsidRDefault="00DC4172" w:rsidP="00DC4172">
      <w:pPr>
        <w:pStyle w:val="bullet"/>
        <w:numPr>
          <w:ilvl w:val="0"/>
          <w:numId w:val="3"/>
        </w:numPr>
        <w:spacing w:before="0"/>
        <w:ind w:left="567" w:hanging="283"/>
        <w:textAlignment w:val="auto"/>
        <w:rPr>
          <w:rFonts w:ascii="Arial" w:hAnsi="Arial" w:cs="Arial"/>
          <w:sz w:val="22"/>
          <w:szCs w:val="22"/>
        </w:rPr>
      </w:pPr>
      <w:r>
        <w:rPr>
          <w:rFonts w:ascii="Arial" w:hAnsi="Arial" w:cs="Arial"/>
          <w:sz w:val="22"/>
          <w:szCs w:val="22"/>
        </w:rPr>
        <w:t>Understanding of issues associated with food sustainability including the important role of community projects such as food co-ops and food to fork campaigns to promote food sustainability.</w:t>
      </w:r>
    </w:p>
    <w:p w14:paraId="48097B6D" w14:textId="77777777" w:rsidR="00DC4172" w:rsidRDefault="00DC4172" w:rsidP="00DC4172">
      <w:pPr>
        <w:pStyle w:val="bullet"/>
        <w:numPr>
          <w:ilvl w:val="0"/>
          <w:numId w:val="3"/>
        </w:numPr>
        <w:spacing w:before="0"/>
        <w:ind w:left="567" w:hanging="283"/>
        <w:textAlignment w:val="auto"/>
        <w:rPr>
          <w:rFonts w:ascii="Arial" w:hAnsi="Arial" w:cs="Arial"/>
          <w:sz w:val="22"/>
          <w:szCs w:val="22"/>
        </w:rPr>
      </w:pPr>
      <w:r>
        <w:rPr>
          <w:rFonts w:ascii="Arial" w:hAnsi="Arial" w:cs="Arial"/>
          <w:sz w:val="22"/>
          <w:szCs w:val="22"/>
        </w:rPr>
        <w:t>Legal context of nutrition practice; including current UK legislation and guidelines to providing information to individuals.</w:t>
      </w:r>
    </w:p>
    <w:p w14:paraId="2ED0E2C9" w14:textId="77777777" w:rsidR="00DC4172" w:rsidRDefault="00DC4172" w:rsidP="00DC4172">
      <w:pPr>
        <w:pStyle w:val="bullet"/>
        <w:numPr>
          <w:ilvl w:val="0"/>
          <w:numId w:val="3"/>
        </w:numPr>
        <w:spacing w:before="0"/>
        <w:ind w:left="567" w:hanging="283"/>
        <w:textAlignment w:val="auto"/>
        <w:rPr>
          <w:rFonts w:ascii="Arial" w:hAnsi="Arial" w:cs="Arial"/>
          <w:sz w:val="22"/>
          <w:szCs w:val="22"/>
        </w:rPr>
      </w:pPr>
      <w:r>
        <w:rPr>
          <w:rFonts w:ascii="Arial" w:hAnsi="Arial" w:cs="Arial"/>
          <w:sz w:val="22"/>
          <w:szCs w:val="22"/>
        </w:rPr>
        <w:t>The role and interactions of key organisations such as the World Health organisation (WHO), European Commission, UK Government and Welsh Government in developing global strategies and recommendations.</w:t>
      </w:r>
    </w:p>
    <w:p w14:paraId="1E98F8DC" w14:textId="77777777" w:rsidR="00DC4172" w:rsidRDefault="00DC4172" w:rsidP="00DC4172">
      <w:pPr>
        <w:pStyle w:val="fixed"/>
        <w:rPr>
          <w:rFonts w:ascii="Arial" w:hAnsi="Arial" w:cs="Arial"/>
          <w:sz w:val="22"/>
          <w:szCs w:val="22"/>
        </w:rPr>
      </w:pPr>
    </w:p>
    <w:p w14:paraId="6D8FE078" w14:textId="77777777" w:rsidR="00DC4172" w:rsidRDefault="00DC4172" w:rsidP="00DC4172">
      <w:pPr>
        <w:pStyle w:val="fixed"/>
        <w:rPr>
          <w:rFonts w:ascii="Arial" w:hAnsi="Arial" w:cs="Arial"/>
          <w:sz w:val="22"/>
          <w:szCs w:val="22"/>
        </w:rPr>
      </w:pPr>
    </w:p>
    <w:p w14:paraId="43A33F8C" w14:textId="77777777" w:rsidR="00DC4172" w:rsidRDefault="00DC4172" w:rsidP="00DC4172">
      <w:pPr>
        <w:spacing w:after="0" w:line="240" w:lineRule="auto"/>
        <w:rPr>
          <w:rFonts w:ascii="Arial" w:hAnsi="Arial" w:cs="Arial"/>
        </w:rPr>
      </w:pPr>
    </w:p>
    <w:p w14:paraId="68C9C3AF" w14:textId="77777777" w:rsidR="00DC4172" w:rsidRDefault="00DC4172" w:rsidP="00DC4172">
      <w:pPr>
        <w:pStyle w:val="fixed"/>
        <w:rPr>
          <w:rFonts w:ascii="Arial" w:hAnsi="Arial" w:cs="Arial"/>
          <w:sz w:val="22"/>
          <w:szCs w:val="22"/>
        </w:rPr>
      </w:pPr>
      <w:r>
        <w:rPr>
          <w:rFonts w:ascii="Arial" w:hAnsi="Arial" w:cs="Arial"/>
          <w:sz w:val="22"/>
          <w:szCs w:val="22"/>
        </w:rPr>
        <w:t>Study Time Allocation</w:t>
      </w:r>
    </w:p>
    <w:p w14:paraId="1F650B02" w14:textId="77777777" w:rsidR="00DC4172" w:rsidRDefault="00DC4172" w:rsidP="00DC4172">
      <w:pPr>
        <w:pStyle w:val="fixed"/>
        <w:rPr>
          <w:rFonts w:ascii="Arial" w:hAnsi="Arial" w:cs="Arial"/>
          <w:sz w:val="22"/>
          <w:szCs w:val="22"/>
        </w:rPr>
      </w:pPr>
    </w:p>
    <w:p w14:paraId="02641DED" w14:textId="77777777" w:rsidR="00DC4172" w:rsidRDefault="00DC4172" w:rsidP="00DC4172">
      <w:pPr>
        <w:keepNext/>
        <w:spacing w:after="0" w:line="240" w:lineRule="auto"/>
        <w:rPr>
          <w:rFonts w:ascii="Arial" w:hAnsi="Arial" w:cs="Arial"/>
        </w:rPr>
      </w:pPr>
      <w:r>
        <w:rPr>
          <w:rFonts w:ascii="Arial" w:hAnsi="Arial" w:cs="Arial"/>
        </w:rPr>
        <w:t>The study time for the module is divided as follows:</w:t>
      </w:r>
    </w:p>
    <w:p w14:paraId="55DCCA8A" w14:textId="77777777" w:rsidR="00DC4172" w:rsidRDefault="00DC4172" w:rsidP="00DC4172">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C4172" w14:paraId="5EE98C38" w14:textId="77777777" w:rsidTr="00C35C26">
        <w:tc>
          <w:tcPr>
            <w:tcW w:w="3969" w:type="dxa"/>
            <w:tcBorders>
              <w:top w:val="single" w:sz="4" w:space="0" w:color="auto"/>
              <w:left w:val="single" w:sz="4" w:space="0" w:color="auto"/>
              <w:bottom w:val="single" w:sz="4" w:space="0" w:color="auto"/>
              <w:right w:val="single" w:sz="4" w:space="0" w:color="auto"/>
            </w:tcBorders>
            <w:hideMark/>
          </w:tcPr>
          <w:p w14:paraId="1252E7E1" w14:textId="77777777" w:rsidR="00DC4172" w:rsidRDefault="00DC4172" w:rsidP="00C35C26">
            <w:pPr>
              <w:keepNext/>
              <w:spacing w:after="0" w:line="240" w:lineRule="auto"/>
              <w:rPr>
                <w:rFonts w:ascii="Arial" w:hAnsi="Arial" w:cs="Arial"/>
                <w:b/>
              </w:rPr>
            </w:pPr>
            <w:r>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19661C2" w14:textId="77777777" w:rsidR="00DC4172" w:rsidRDefault="00DC4172" w:rsidP="00C35C26">
            <w:pPr>
              <w:keepNext/>
              <w:spacing w:after="0" w:line="240" w:lineRule="auto"/>
              <w:jc w:val="center"/>
              <w:rPr>
                <w:rFonts w:ascii="Arial" w:hAnsi="Arial" w:cs="Arial"/>
                <w:b/>
              </w:rPr>
            </w:pPr>
            <w:r>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5130F9BC" w14:textId="77777777" w:rsidR="00DC4172" w:rsidRDefault="00DC4172" w:rsidP="00C35C26">
            <w:pPr>
              <w:keepNext/>
              <w:spacing w:after="0" w:line="240" w:lineRule="auto"/>
              <w:jc w:val="center"/>
              <w:rPr>
                <w:rFonts w:ascii="Arial" w:hAnsi="Arial" w:cs="Arial"/>
                <w:b/>
              </w:rPr>
            </w:pPr>
            <w:r>
              <w:rPr>
                <w:rFonts w:ascii="Arial" w:hAnsi="Arial" w:cs="Arial"/>
                <w:b/>
              </w:rPr>
              <w:t>Percentage</w:t>
            </w:r>
          </w:p>
        </w:tc>
      </w:tr>
      <w:tr w:rsidR="00DC4172" w14:paraId="329CBB67" w14:textId="77777777" w:rsidTr="00C35C26">
        <w:tc>
          <w:tcPr>
            <w:tcW w:w="3969" w:type="dxa"/>
            <w:tcBorders>
              <w:top w:val="single" w:sz="4" w:space="0" w:color="auto"/>
              <w:left w:val="single" w:sz="4" w:space="0" w:color="auto"/>
              <w:bottom w:val="single" w:sz="4" w:space="0" w:color="auto"/>
              <w:right w:val="single" w:sz="4" w:space="0" w:color="auto"/>
            </w:tcBorders>
            <w:hideMark/>
          </w:tcPr>
          <w:p w14:paraId="40B521E7" w14:textId="77777777" w:rsidR="00DC4172" w:rsidRDefault="00DC4172" w:rsidP="00C35C26">
            <w:pPr>
              <w:keepNext/>
              <w:spacing w:after="0" w:line="240" w:lineRule="auto"/>
              <w:rPr>
                <w:rFonts w:ascii="Arial" w:hAnsi="Arial" w:cs="Arial"/>
              </w:rPr>
            </w:pPr>
            <w:r>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7FE2616C" w14:textId="77777777" w:rsidR="00DC4172" w:rsidRDefault="00DC4172" w:rsidP="00C35C26">
            <w:pPr>
              <w:keepNext/>
              <w:spacing w:after="0" w:line="240" w:lineRule="auto"/>
              <w:jc w:val="center"/>
              <w:rPr>
                <w:rFonts w:ascii="Arial" w:hAnsi="Arial" w:cs="Arial"/>
              </w:rPr>
            </w:pPr>
            <w:r>
              <w:rPr>
                <w:rFonts w:ascii="Arial" w:hAnsi="Arial" w:cs="Arial"/>
              </w:rPr>
              <w:t>45</w:t>
            </w:r>
          </w:p>
        </w:tc>
        <w:tc>
          <w:tcPr>
            <w:tcW w:w="1843" w:type="dxa"/>
            <w:tcBorders>
              <w:top w:val="single" w:sz="4" w:space="0" w:color="auto"/>
              <w:left w:val="single" w:sz="4" w:space="0" w:color="auto"/>
              <w:bottom w:val="single" w:sz="4" w:space="0" w:color="auto"/>
              <w:right w:val="single" w:sz="4" w:space="0" w:color="auto"/>
            </w:tcBorders>
            <w:hideMark/>
          </w:tcPr>
          <w:p w14:paraId="2AC06984" w14:textId="77777777" w:rsidR="00DC4172" w:rsidRDefault="00DC4172" w:rsidP="00C35C26">
            <w:pPr>
              <w:keepNext/>
              <w:spacing w:after="0" w:line="240" w:lineRule="auto"/>
              <w:jc w:val="center"/>
              <w:rPr>
                <w:rFonts w:ascii="Arial" w:hAnsi="Arial" w:cs="Arial"/>
              </w:rPr>
            </w:pPr>
            <w:r>
              <w:rPr>
                <w:rFonts w:ascii="Arial" w:hAnsi="Arial" w:cs="Arial"/>
              </w:rPr>
              <w:t>23%</w:t>
            </w:r>
          </w:p>
        </w:tc>
      </w:tr>
      <w:tr w:rsidR="00DC4172" w14:paraId="5DAE6757" w14:textId="77777777" w:rsidTr="00C35C26">
        <w:tc>
          <w:tcPr>
            <w:tcW w:w="3969" w:type="dxa"/>
            <w:tcBorders>
              <w:top w:val="single" w:sz="4" w:space="0" w:color="auto"/>
              <w:left w:val="single" w:sz="4" w:space="0" w:color="auto"/>
              <w:bottom w:val="single" w:sz="4" w:space="0" w:color="auto"/>
              <w:right w:val="single" w:sz="4" w:space="0" w:color="auto"/>
            </w:tcBorders>
            <w:hideMark/>
          </w:tcPr>
          <w:p w14:paraId="41CE3F13" w14:textId="77777777" w:rsidR="00DC4172" w:rsidRDefault="00DC4172" w:rsidP="00C35C26">
            <w:pPr>
              <w:keepNext/>
              <w:spacing w:after="0" w:line="240" w:lineRule="auto"/>
              <w:rPr>
                <w:rFonts w:ascii="Arial" w:hAnsi="Arial" w:cs="Arial"/>
              </w:rPr>
            </w:pPr>
            <w:r>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056A1E2" w14:textId="77777777" w:rsidR="00DC4172" w:rsidRDefault="00DC4172" w:rsidP="00C35C26">
            <w:pPr>
              <w:keepNext/>
              <w:spacing w:after="0" w:line="240" w:lineRule="auto"/>
              <w:jc w:val="center"/>
              <w:rPr>
                <w:rFonts w:ascii="Arial" w:hAnsi="Arial" w:cs="Arial"/>
              </w:rPr>
            </w:pPr>
            <w:r>
              <w:rPr>
                <w:rFonts w:ascii="Arial" w:hAnsi="Arial" w:cs="Arial"/>
              </w:rPr>
              <w:t>155</w:t>
            </w:r>
          </w:p>
        </w:tc>
        <w:tc>
          <w:tcPr>
            <w:tcW w:w="1843" w:type="dxa"/>
            <w:tcBorders>
              <w:top w:val="single" w:sz="4" w:space="0" w:color="auto"/>
              <w:left w:val="single" w:sz="4" w:space="0" w:color="auto"/>
              <w:bottom w:val="single" w:sz="4" w:space="0" w:color="auto"/>
              <w:right w:val="single" w:sz="4" w:space="0" w:color="auto"/>
            </w:tcBorders>
            <w:hideMark/>
          </w:tcPr>
          <w:p w14:paraId="368D16BF" w14:textId="77777777" w:rsidR="00DC4172" w:rsidRDefault="00DC4172" w:rsidP="00C35C26">
            <w:pPr>
              <w:keepNext/>
              <w:spacing w:after="0" w:line="240" w:lineRule="auto"/>
              <w:jc w:val="center"/>
              <w:rPr>
                <w:rFonts w:ascii="Arial" w:hAnsi="Arial" w:cs="Arial"/>
              </w:rPr>
            </w:pPr>
            <w:r>
              <w:rPr>
                <w:rFonts w:ascii="Arial" w:hAnsi="Arial" w:cs="Arial"/>
              </w:rPr>
              <w:t>77%</w:t>
            </w:r>
          </w:p>
        </w:tc>
      </w:tr>
      <w:tr w:rsidR="00DC4172" w14:paraId="44C9A0D3" w14:textId="77777777" w:rsidTr="00C35C26">
        <w:tc>
          <w:tcPr>
            <w:tcW w:w="3969" w:type="dxa"/>
            <w:tcBorders>
              <w:top w:val="single" w:sz="4" w:space="0" w:color="auto"/>
              <w:left w:val="single" w:sz="4" w:space="0" w:color="auto"/>
              <w:bottom w:val="single" w:sz="4" w:space="0" w:color="auto"/>
              <w:right w:val="single" w:sz="4" w:space="0" w:color="auto"/>
            </w:tcBorders>
            <w:hideMark/>
          </w:tcPr>
          <w:p w14:paraId="06BF592A" w14:textId="77777777" w:rsidR="00DC4172" w:rsidRDefault="00DC4172" w:rsidP="00C35C26">
            <w:pPr>
              <w:keepNext/>
              <w:spacing w:after="0" w:line="240" w:lineRule="auto"/>
              <w:rPr>
                <w:rFonts w:ascii="Arial" w:hAnsi="Arial" w:cs="Arial"/>
              </w:rPr>
            </w:pPr>
            <w:r>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75CC4A97" w14:textId="77777777" w:rsidR="00DC4172" w:rsidRDefault="00DC4172" w:rsidP="00C35C26">
            <w:pPr>
              <w:keepNext/>
              <w:spacing w:after="0" w:line="240" w:lineRule="auto"/>
              <w:jc w:val="center"/>
              <w:rPr>
                <w:rFonts w:ascii="Arial" w:hAnsi="Arial" w:cs="Arial"/>
              </w:rPr>
            </w:pPr>
            <w:r>
              <w:rPr>
                <w:rFonts w:ascii="Arial" w:hAnsi="Arial" w:cs="Arial"/>
              </w:rPr>
              <w:t>0</w:t>
            </w:r>
          </w:p>
        </w:tc>
        <w:tc>
          <w:tcPr>
            <w:tcW w:w="1843" w:type="dxa"/>
            <w:tcBorders>
              <w:top w:val="single" w:sz="4" w:space="0" w:color="auto"/>
              <w:left w:val="single" w:sz="4" w:space="0" w:color="auto"/>
              <w:bottom w:val="single" w:sz="4" w:space="0" w:color="auto"/>
              <w:right w:val="single" w:sz="4" w:space="0" w:color="auto"/>
            </w:tcBorders>
            <w:hideMark/>
          </w:tcPr>
          <w:p w14:paraId="395674BF" w14:textId="77777777" w:rsidR="00DC4172" w:rsidRDefault="00DC4172" w:rsidP="00C35C26">
            <w:pPr>
              <w:keepNext/>
              <w:spacing w:after="0" w:line="240" w:lineRule="auto"/>
              <w:jc w:val="center"/>
              <w:rPr>
                <w:rFonts w:ascii="Arial" w:hAnsi="Arial" w:cs="Arial"/>
              </w:rPr>
            </w:pPr>
            <w:r>
              <w:rPr>
                <w:rFonts w:ascii="Arial" w:hAnsi="Arial" w:cs="Arial"/>
              </w:rPr>
              <w:t>0%</w:t>
            </w:r>
          </w:p>
        </w:tc>
      </w:tr>
      <w:tr w:rsidR="00DC4172" w14:paraId="599862C3" w14:textId="77777777" w:rsidTr="00C35C26">
        <w:tc>
          <w:tcPr>
            <w:tcW w:w="3969" w:type="dxa"/>
            <w:tcBorders>
              <w:top w:val="single" w:sz="4" w:space="0" w:color="auto"/>
              <w:left w:val="single" w:sz="4" w:space="0" w:color="auto"/>
              <w:bottom w:val="single" w:sz="4" w:space="0" w:color="auto"/>
              <w:right w:val="single" w:sz="4" w:space="0" w:color="auto"/>
            </w:tcBorders>
            <w:hideMark/>
          </w:tcPr>
          <w:p w14:paraId="062B858A" w14:textId="77777777" w:rsidR="00DC4172" w:rsidRDefault="00DC4172" w:rsidP="00C35C26">
            <w:pPr>
              <w:keepNext/>
              <w:spacing w:after="0" w:line="240" w:lineRule="auto"/>
              <w:rPr>
                <w:rFonts w:ascii="Arial" w:hAnsi="Arial" w:cs="Arial"/>
              </w:rPr>
            </w:pPr>
            <w:r>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4EAEAC2A" w14:textId="77777777" w:rsidR="00DC4172" w:rsidRDefault="00DC4172" w:rsidP="00C35C26">
            <w:pPr>
              <w:keepNext/>
              <w:spacing w:after="0" w:line="240" w:lineRule="auto"/>
              <w:jc w:val="center"/>
              <w:rPr>
                <w:rFonts w:ascii="Arial" w:hAnsi="Arial" w:cs="Arial"/>
                <w:b/>
              </w:rPr>
            </w:pPr>
            <w:r>
              <w:rPr>
                <w:rFonts w:ascii="Arial" w:hAnsi="Arial" w:cs="Arial"/>
                <w:b/>
              </w:rPr>
              <w:t>200</w:t>
            </w:r>
          </w:p>
        </w:tc>
        <w:tc>
          <w:tcPr>
            <w:tcW w:w="1843" w:type="dxa"/>
            <w:tcBorders>
              <w:top w:val="single" w:sz="4" w:space="0" w:color="auto"/>
              <w:left w:val="single" w:sz="4" w:space="0" w:color="auto"/>
              <w:bottom w:val="single" w:sz="4" w:space="0" w:color="auto"/>
              <w:right w:val="single" w:sz="4" w:space="0" w:color="auto"/>
            </w:tcBorders>
            <w:hideMark/>
          </w:tcPr>
          <w:p w14:paraId="1E0FA778" w14:textId="77777777" w:rsidR="00DC4172" w:rsidRDefault="00DC4172" w:rsidP="00C35C26">
            <w:pPr>
              <w:keepNext/>
              <w:spacing w:after="0" w:line="240" w:lineRule="auto"/>
              <w:jc w:val="center"/>
              <w:rPr>
                <w:rFonts w:ascii="Arial" w:hAnsi="Arial" w:cs="Arial"/>
                <w:b/>
              </w:rPr>
            </w:pPr>
            <w:r>
              <w:rPr>
                <w:rFonts w:ascii="Arial" w:hAnsi="Arial" w:cs="Arial"/>
                <w:b/>
              </w:rPr>
              <w:t>100%</w:t>
            </w:r>
          </w:p>
        </w:tc>
      </w:tr>
    </w:tbl>
    <w:p w14:paraId="4611A736" w14:textId="77777777" w:rsidR="00DC4172" w:rsidRDefault="00DC4172" w:rsidP="00DC4172">
      <w:pPr>
        <w:pStyle w:val="fixed"/>
        <w:ind w:left="0" w:firstLine="0"/>
        <w:rPr>
          <w:rFonts w:ascii="Arial" w:hAnsi="Arial" w:cs="Arial"/>
          <w:sz w:val="22"/>
          <w:szCs w:val="22"/>
        </w:rPr>
      </w:pPr>
    </w:p>
    <w:p w14:paraId="2E488A53" w14:textId="77777777" w:rsidR="00DC4172" w:rsidRDefault="00DC4172" w:rsidP="00DC4172">
      <w:pPr>
        <w:pStyle w:val="fixed"/>
        <w:ind w:left="0" w:firstLine="0"/>
        <w:rPr>
          <w:rFonts w:ascii="Arial" w:hAnsi="Arial" w:cs="Arial"/>
          <w:sz w:val="22"/>
          <w:szCs w:val="22"/>
        </w:rPr>
      </w:pPr>
      <w:r>
        <w:rPr>
          <w:rFonts w:ascii="Arial" w:hAnsi="Arial" w:cs="Arial"/>
          <w:sz w:val="22"/>
          <w:szCs w:val="22"/>
        </w:rPr>
        <w:t>ASSESSMENT</w:t>
      </w:r>
    </w:p>
    <w:p w14:paraId="2FEF6579" w14:textId="77777777" w:rsidR="00DC4172" w:rsidRDefault="00DC4172" w:rsidP="00DC4172">
      <w:pPr>
        <w:pStyle w:val="fixed"/>
        <w:ind w:left="0"/>
        <w:rPr>
          <w:rFonts w:ascii="Arial" w:hAnsi="Arial" w:cs="Arial"/>
          <w:sz w:val="22"/>
          <w:szCs w:val="22"/>
        </w:rPr>
      </w:pPr>
    </w:p>
    <w:p w14:paraId="0E14AC33" w14:textId="77777777" w:rsidR="00DC4172" w:rsidRDefault="00DC4172" w:rsidP="00DC4172">
      <w:pPr>
        <w:spacing w:after="0" w:line="240" w:lineRule="auto"/>
        <w:rPr>
          <w:rFonts w:ascii="Arial" w:hAnsi="Arial" w:cs="Arial"/>
          <w:b/>
        </w:rPr>
      </w:pPr>
      <w:r>
        <w:rPr>
          <w:rFonts w:ascii="Arial" w:hAnsi="Arial" w:cs="Arial"/>
          <w:b/>
        </w:rPr>
        <w:t>Assessment Component 1</w:t>
      </w:r>
    </w:p>
    <w:p w14:paraId="4A1EE0D1" w14:textId="77777777" w:rsidR="00DC4172" w:rsidRDefault="00DC4172" w:rsidP="00DC4172">
      <w:pPr>
        <w:spacing w:after="0" w:line="240" w:lineRule="auto"/>
        <w:rPr>
          <w:rFonts w:ascii="Arial" w:hAnsi="Arial" w:cs="Arial"/>
          <w:b/>
          <w:i/>
          <w:sz w:val="20"/>
          <w:szCs w:val="20"/>
        </w:rPr>
      </w:pPr>
      <w:r>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DC4172" w14:paraId="3EDC6257" w14:textId="77777777" w:rsidTr="00C35C26">
        <w:sdt>
          <w:sdtPr>
            <w:rPr>
              <w:rFonts w:ascii="Arial" w:hAnsi="Arial" w:cs="Arial"/>
            </w:rPr>
            <w:id w:val="2045480718"/>
            <w14:checkbox>
              <w14:checked w14:val="0"/>
              <w14:checkedState w14:val="2612" w14:font="MS Gothic"/>
              <w14:uncheckedState w14:val="2610" w14:font="MS Gothic"/>
            </w14:checkbox>
          </w:sdtPr>
          <w:sdtContent>
            <w:tc>
              <w:tcPr>
                <w:tcW w:w="562" w:type="dxa"/>
                <w:hideMark/>
              </w:tcPr>
              <w:p w14:paraId="1DA385EC" w14:textId="77777777" w:rsidR="00DC4172" w:rsidRDefault="00DC4172" w:rsidP="00C35C26">
                <w:pPr>
                  <w:spacing w:after="0" w:line="240" w:lineRule="auto"/>
                  <w:rPr>
                    <w:rFonts w:ascii="Arial" w:hAnsi="Arial" w:cs="Arial"/>
                  </w:rPr>
                </w:pPr>
                <w:r>
                  <w:rPr>
                    <w:rFonts w:ascii="Segoe UI Symbol" w:eastAsia="MS Gothic" w:hAnsi="Segoe UI Symbol" w:cs="Segoe UI Symbol"/>
                  </w:rPr>
                  <w:t>☐</w:t>
                </w:r>
              </w:p>
            </w:tc>
          </w:sdtContent>
        </w:sdt>
        <w:tc>
          <w:tcPr>
            <w:tcW w:w="2458" w:type="dxa"/>
            <w:hideMark/>
          </w:tcPr>
          <w:p w14:paraId="255579F7" w14:textId="77777777" w:rsidR="00DC4172" w:rsidRDefault="00DC4172" w:rsidP="00C35C26">
            <w:pPr>
              <w:spacing w:after="0" w:line="240" w:lineRule="auto"/>
              <w:rPr>
                <w:rFonts w:ascii="Arial" w:hAnsi="Arial" w:cs="Arial"/>
                <w:b/>
              </w:rPr>
            </w:pPr>
            <w:r>
              <w:rPr>
                <w:rFonts w:ascii="Arial" w:hAnsi="Arial" w:cs="Arial"/>
                <w:b/>
              </w:rPr>
              <w:t>Written exam</w:t>
            </w:r>
          </w:p>
        </w:tc>
        <w:sdt>
          <w:sdtPr>
            <w:rPr>
              <w:rFonts w:ascii="Arial" w:hAnsi="Arial" w:cs="Arial"/>
            </w:rPr>
            <w:id w:val="1848436990"/>
            <w14:checkbox>
              <w14:checked w14:val="0"/>
              <w14:checkedState w14:val="2612" w14:font="MS Gothic"/>
              <w14:uncheckedState w14:val="2610" w14:font="MS Gothic"/>
            </w14:checkbox>
          </w:sdtPr>
          <w:sdtContent>
            <w:tc>
              <w:tcPr>
                <w:tcW w:w="538" w:type="dxa"/>
                <w:hideMark/>
              </w:tcPr>
              <w:p w14:paraId="5B34BA4B" w14:textId="77777777" w:rsidR="00DC4172" w:rsidRDefault="00DC4172" w:rsidP="00C35C26">
                <w:pPr>
                  <w:spacing w:after="0" w:line="240" w:lineRule="auto"/>
                  <w:rPr>
                    <w:rFonts w:ascii="Arial" w:hAnsi="Arial" w:cs="Arial"/>
                  </w:rPr>
                </w:pPr>
                <w:r>
                  <w:rPr>
                    <w:rFonts w:ascii="Segoe UI Symbol" w:eastAsia="MS Gothic" w:hAnsi="Segoe UI Symbol" w:cs="Segoe UI Symbol"/>
                  </w:rPr>
                  <w:t>☐</w:t>
                </w:r>
              </w:p>
            </w:tc>
          </w:sdtContent>
        </w:sdt>
        <w:tc>
          <w:tcPr>
            <w:tcW w:w="2482" w:type="dxa"/>
            <w:hideMark/>
          </w:tcPr>
          <w:p w14:paraId="10DBA69E" w14:textId="77777777" w:rsidR="00DC4172" w:rsidRDefault="00DC4172" w:rsidP="00C35C26">
            <w:pPr>
              <w:spacing w:after="0" w:line="240" w:lineRule="auto"/>
              <w:rPr>
                <w:rFonts w:ascii="Arial" w:hAnsi="Arial" w:cs="Arial"/>
                <w:b/>
              </w:rPr>
            </w:pPr>
            <w:r>
              <w:rPr>
                <w:rFonts w:ascii="Arial" w:hAnsi="Arial" w:cs="Arial"/>
                <w:b/>
              </w:rPr>
              <w:t>Coursework</w:t>
            </w:r>
          </w:p>
        </w:tc>
        <w:sdt>
          <w:sdtPr>
            <w:rPr>
              <w:rFonts w:ascii="Arial" w:hAnsi="Arial" w:cs="Arial"/>
            </w:rPr>
            <w:id w:val="-871533399"/>
            <w14:checkbox>
              <w14:checked w14:val="1"/>
              <w14:checkedState w14:val="2612" w14:font="MS Gothic"/>
              <w14:uncheckedState w14:val="2610" w14:font="MS Gothic"/>
            </w14:checkbox>
          </w:sdtPr>
          <w:sdtContent>
            <w:tc>
              <w:tcPr>
                <w:tcW w:w="538" w:type="dxa"/>
                <w:hideMark/>
              </w:tcPr>
              <w:p w14:paraId="5593A6EE" w14:textId="77777777" w:rsidR="00DC4172" w:rsidRDefault="00DC4172" w:rsidP="00C35C26">
                <w:pPr>
                  <w:spacing w:after="0" w:line="240" w:lineRule="auto"/>
                  <w:rPr>
                    <w:rFonts w:ascii="Arial" w:hAnsi="Arial" w:cs="Arial"/>
                  </w:rPr>
                </w:pPr>
                <w:r>
                  <w:rPr>
                    <w:rFonts w:ascii="Segoe UI Symbol" w:eastAsia="MS Gothic" w:hAnsi="Segoe UI Symbol" w:cs="Segoe UI Symbol"/>
                  </w:rPr>
                  <w:t>☒</w:t>
                </w:r>
              </w:p>
            </w:tc>
          </w:sdtContent>
        </w:sdt>
        <w:tc>
          <w:tcPr>
            <w:tcW w:w="2482" w:type="dxa"/>
            <w:hideMark/>
          </w:tcPr>
          <w:p w14:paraId="1C77E6C2" w14:textId="77777777" w:rsidR="00DC4172" w:rsidRDefault="00DC4172" w:rsidP="00C35C26">
            <w:pPr>
              <w:spacing w:after="0" w:line="240" w:lineRule="auto"/>
              <w:rPr>
                <w:rFonts w:ascii="Arial" w:hAnsi="Arial" w:cs="Arial"/>
                <w:b/>
              </w:rPr>
            </w:pPr>
            <w:r>
              <w:rPr>
                <w:rFonts w:ascii="Arial" w:hAnsi="Arial" w:cs="Arial"/>
                <w:b/>
              </w:rPr>
              <w:t>Practical</w:t>
            </w:r>
          </w:p>
        </w:tc>
      </w:tr>
    </w:tbl>
    <w:p w14:paraId="27B5707C" w14:textId="77777777" w:rsidR="00DC4172" w:rsidRDefault="00DC4172" w:rsidP="00DC4172">
      <w:pPr>
        <w:spacing w:after="0" w:line="240" w:lineRule="auto"/>
        <w:rPr>
          <w:rFonts w:ascii="Arial" w:hAnsi="Arial" w:cs="Arial"/>
          <w:b/>
        </w:rPr>
      </w:pPr>
    </w:p>
    <w:tbl>
      <w:tblPr>
        <w:tblStyle w:val="TableGrid"/>
        <w:tblW w:w="0" w:type="dxa"/>
        <w:tblLayout w:type="fixed"/>
        <w:tblLook w:val="04A0" w:firstRow="1" w:lastRow="0" w:firstColumn="1" w:lastColumn="0" w:noHBand="0" w:noVBand="1"/>
      </w:tblPr>
      <w:tblGrid>
        <w:gridCol w:w="3256"/>
        <w:gridCol w:w="3969"/>
        <w:gridCol w:w="1559"/>
      </w:tblGrid>
      <w:tr w:rsidR="00DC4172" w14:paraId="2D870BEF" w14:textId="77777777" w:rsidTr="00C35C26">
        <w:tc>
          <w:tcPr>
            <w:tcW w:w="3256" w:type="dxa"/>
            <w:tcBorders>
              <w:top w:val="single" w:sz="4" w:space="0" w:color="auto"/>
              <w:left w:val="single" w:sz="4" w:space="0" w:color="auto"/>
              <w:bottom w:val="single" w:sz="4" w:space="0" w:color="auto"/>
              <w:right w:val="single" w:sz="4" w:space="0" w:color="auto"/>
            </w:tcBorders>
            <w:hideMark/>
          </w:tcPr>
          <w:p w14:paraId="76A90675" w14:textId="77777777" w:rsidR="00DC4172" w:rsidRDefault="00DC4172" w:rsidP="00C35C26">
            <w:pPr>
              <w:spacing w:after="0" w:line="240" w:lineRule="auto"/>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D69A64C" w14:textId="77777777" w:rsidR="00DC4172" w:rsidRDefault="00DC4172" w:rsidP="00C35C26">
            <w:pPr>
              <w:spacing w:after="0" w:line="240" w:lineRule="auto"/>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691D8BBF" w14:textId="77777777" w:rsidR="00DC4172" w:rsidRDefault="00DC4172" w:rsidP="00C35C26">
            <w:pPr>
              <w:spacing w:after="0" w:line="240" w:lineRule="auto"/>
              <w:rPr>
                <w:rFonts w:ascii="Arial" w:hAnsi="Arial" w:cs="Arial"/>
              </w:rPr>
            </w:pPr>
            <w:r>
              <w:rPr>
                <w:rFonts w:ascii="Arial" w:hAnsi="Arial" w:cs="Arial"/>
                <w:b/>
              </w:rPr>
              <w:t>Weighting</w:t>
            </w:r>
          </w:p>
        </w:tc>
      </w:tr>
      <w:tr w:rsidR="00DC4172" w14:paraId="7CE18E18" w14:textId="77777777" w:rsidTr="00C35C26">
        <w:tc>
          <w:tcPr>
            <w:tcW w:w="3256" w:type="dxa"/>
            <w:tcBorders>
              <w:top w:val="single" w:sz="4" w:space="0" w:color="auto"/>
              <w:left w:val="single" w:sz="4" w:space="0" w:color="auto"/>
              <w:bottom w:val="single" w:sz="4" w:space="0" w:color="auto"/>
              <w:right w:val="single" w:sz="4" w:space="0" w:color="auto"/>
            </w:tcBorders>
            <w:hideMark/>
          </w:tcPr>
          <w:p w14:paraId="30E198BB" w14:textId="77777777" w:rsidR="00DC4172" w:rsidRDefault="00DC4172" w:rsidP="00C35C26">
            <w:pPr>
              <w:spacing w:after="0" w:line="240" w:lineRule="auto"/>
              <w:rPr>
                <w:rFonts w:ascii="Arial" w:hAnsi="Arial" w:cs="Arial"/>
              </w:rPr>
            </w:pPr>
            <w:r>
              <w:rPr>
                <w:rFonts w:ascii="Arial" w:hAnsi="Arial" w:cs="Arial"/>
              </w:rPr>
              <w:t xml:space="preserve"> Presentation </w:t>
            </w:r>
          </w:p>
        </w:tc>
        <w:tc>
          <w:tcPr>
            <w:tcW w:w="3969" w:type="dxa"/>
            <w:tcBorders>
              <w:top w:val="single" w:sz="4" w:space="0" w:color="auto"/>
              <w:left w:val="single" w:sz="4" w:space="0" w:color="auto"/>
              <w:bottom w:val="single" w:sz="4" w:space="0" w:color="auto"/>
              <w:right w:val="single" w:sz="4" w:space="0" w:color="auto"/>
            </w:tcBorders>
            <w:hideMark/>
          </w:tcPr>
          <w:p w14:paraId="59AD0DA8" w14:textId="77777777" w:rsidR="00DC4172" w:rsidRDefault="00DC4172" w:rsidP="00C35C26">
            <w:pPr>
              <w:spacing w:after="0" w:line="240" w:lineRule="auto"/>
              <w:rPr>
                <w:rFonts w:ascii="Arial" w:hAnsi="Arial" w:cs="Arial"/>
              </w:rPr>
            </w:pPr>
            <w:r>
              <w:rPr>
                <w:rFonts w:ascii="Arial" w:hAnsi="Arial" w:cs="Arial"/>
              </w:rPr>
              <w:t xml:space="preserve">20 minutes </w:t>
            </w:r>
          </w:p>
        </w:tc>
        <w:tc>
          <w:tcPr>
            <w:tcW w:w="1559" w:type="dxa"/>
            <w:tcBorders>
              <w:top w:val="single" w:sz="4" w:space="0" w:color="auto"/>
              <w:left w:val="single" w:sz="4" w:space="0" w:color="auto"/>
              <w:bottom w:val="single" w:sz="4" w:space="0" w:color="auto"/>
              <w:right w:val="single" w:sz="4" w:space="0" w:color="auto"/>
            </w:tcBorders>
            <w:hideMark/>
          </w:tcPr>
          <w:p w14:paraId="5EF1CA0F" w14:textId="77777777" w:rsidR="00DC4172" w:rsidRDefault="00DC4172" w:rsidP="00C35C26">
            <w:pPr>
              <w:spacing w:after="0" w:line="240" w:lineRule="auto"/>
              <w:rPr>
                <w:rFonts w:ascii="Arial" w:hAnsi="Arial" w:cs="Arial"/>
              </w:rPr>
            </w:pPr>
            <w:r>
              <w:rPr>
                <w:rFonts w:ascii="Arial" w:hAnsi="Arial" w:cs="Arial"/>
              </w:rPr>
              <w:t xml:space="preserve"> 50%</w:t>
            </w:r>
          </w:p>
        </w:tc>
      </w:tr>
    </w:tbl>
    <w:p w14:paraId="74151717" w14:textId="77777777" w:rsidR="00DC4172" w:rsidRDefault="00DC4172" w:rsidP="00DC4172">
      <w:pPr>
        <w:spacing w:after="0" w:line="240" w:lineRule="auto"/>
        <w:rPr>
          <w:rFonts w:ascii="Arial" w:hAnsi="Arial" w:cs="Arial"/>
          <w:b/>
        </w:rPr>
      </w:pPr>
    </w:p>
    <w:p w14:paraId="6823CE9B" w14:textId="77777777" w:rsidR="00DC4172" w:rsidRDefault="00DC4172" w:rsidP="00DC4172">
      <w:pPr>
        <w:spacing w:after="0" w:line="240" w:lineRule="auto"/>
        <w:rPr>
          <w:rFonts w:ascii="Arial" w:hAnsi="Arial" w:cs="Arial"/>
          <w:b/>
        </w:rPr>
      </w:pPr>
    </w:p>
    <w:p w14:paraId="40B9F6E3" w14:textId="77777777" w:rsidR="00DC4172" w:rsidRDefault="00DC4172" w:rsidP="00DC4172">
      <w:pPr>
        <w:spacing w:after="0" w:line="240" w:lineRule="auto"/>
        <w:rPr>
          <w:rFonts w:ascii="Arial" w:hAnsi="Arial" w:cs="Arial"/>
          <w:b/>
        </w:rPr>
      </w:pPr>
      <w:r>
        <w:rPr>
          <w:rFonts w:ascii="Arial" w:hAnsi="Arial" w:cs="Arial"/>
          <w:b/>
        </w:rPr>
        <w:t>Assessment Component 2</w:t>
      </w:r>
    </w:p>
    <w:p w14:paraId="39412F7E" w14:textId="77777777" w:rsidR="00DC4172" w:rsidRDefault="00DC4172" w:rsidP="00DC4172">
      <w:pPr>
        <w:spacing w:after="0" w:line="240" w:lineRule="auto"/>
        <w:rPr>
          <w:rFonts w:ascii="Arial" w:hAnsi="Arial" w:cs="Arial"/>
          <w:b/>
          <w:sz w:val="20"/>
          <w:szCs w:val="20"/>
        </w:rPr>
      </w:pPr>
      <w:r>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DC4172" w14:paraId="2F6DAFF4" w14:textId="77777777" w:rsidTr="00C35C26">
        <w:sdt>
          <w:sdtPr>
            <w:rPr>
              <w:rFonts w:ascii="Arial" w:hAnsi="Arial" w:cs="Arial"/>
            </w:rPr>
            <w:id w:val="-1007975208"/>
            <w14:checkbox>
              <w14:checked w14:val="0"/>
              <w14:checkedState w14:val="2612" w14:font="MS Gothic"/>
              <w14:uncheckedState w14:val="2610" w14:font="MS Gothic"/>
            </w14:checkbox>
          </w:sdtPr>
          <w:sdtContent>
            <w:tc>
              <w:tcPr>
                <w:tcW w:w="562" w:type="dxa"/>
                <w:hideMark/>
              </w:tcPr>
              <w:p w14:paraId="14C7C420" w14:textId="77777777" w:rsidR="00DC4172" w:rsidRDefault="00DC4172" w:rsidP="00C35C26">
                <w:pPr>
                  <w:spacing w:after="0" w:line="240" w:lineRule="auto"/>
                  <w:rPr>
                    <w:rFonts w:ascii="Arial" w:hAnsi="Arial" w:cs="Arial"/>
                  </w:rPr>
                </w:pPr>
                <w:r>
                  <w:rPr>
                    <w:rFonts w:ascii="Segoe UI Symbol" w:eastAsia="MS Gothic" w:hAnsi="Segoe UI Symbol" w:cs="Segoe UI Symbol"/>
                  </w:rPr>
                  <w:t>☐</w:t>
                </w:r>
              </w:p>
            </w:tc>
          </w:sdtContent>
        </w:sdt>
        <w:tc>
          <w:tcPr>
            <w:tcW w:w="2458" w:type="dxa"/>
            <w:hideMark/>
          </w:tcPr>
          <w:p w14:paraId="4EBBC0D0" w14:textId="77777777" w:rsidR="00DC4172" w:rsidRDefault="00DC4172" w:rsidP="00C35C26">
            <w:pPr>
              <w:spacing w:after="0" w:line="240" w:lineRule="auto"/>
              <w:rPr>
                <w:rFonts w:ascii="Arial" w:hAnsi="Arial" w:cs="Arial"/>
                <w:b/>
              </w:rPr>
            </w:pPr>
            <w:r>
              <w:rPr>
                <w:rFonts w:ascii="Arial" w:hAnsi="Arial" w:cs="Arial"/>
                <w:b/>
              </w:rPr>
              <w:t>Written exam</w:t>
            </w:r>
          </w:p>
        </w:tc>
        <w:sdt>
          <w:sdtPr>
            <w:rPr>
              <w:rFonts w:ascii="Arial" w:hAnsi="Arial" w:cs="Arial"/>
            </w:rPr>
            <w:id w:val="-1124376539"/>
            <w14:checkbox>
              <w14:checked w14:val="1"/>
              <w14:checkedState w14:val="2612" w14:font="MS Gothic"/>
              <w14:uncheckedState w14:val="2610" w14:font="MS Gothic"/>
            </w14:checkbox>
          </w:sdtPr>
          <w:sdtContent>
            <w:tc>
              <w:tcPr>
                <w:tcW w:w="538" w:type="dxa"/>
                <w:hideMark/>
              </w:tcPr>
              <w:p w14:paraId="13E0C674" w14:textId="77777777" w:rsidR="00DC4172" w:rsidRDefault="00DC4172" w:rsidP="00C35C26">
                <w:pPr>
                  <w:spacing w:after="0" w:line="240" w:lineRule="auto"/>
                  <w:rPr>
                    <w:rFonts w:ascii="Arial" w:hAnsi="Arial" w:cs="Arial"/>
                  </w:rPr>
                </w:pPr>
                <w:r>
                  <w:rPr>
                    <w:rFonts w:ascii="Segoe UI Symbol" w:eastAsia="MS Gothic" w:hAnsi="Segoe UI Symbol" w:cs="Segoe UI Symbol"/>
                  </w:rPr>
                  <w:t>☒</w:t>
                </w:r>
              </w:p>
            </w:tc>
          </w:sdtContent>
        </w:sdt>
        <w:tc>
          <w:tcPr>
            <w:tcW w:w="2482" w:type="dxa"/>
            <w:hideMark/>
          </w:tcPr>
          <w:p w14:paraId="312A1048" w14:textId="77777777" w:rsidR="00DC4172" w:rsidRDefault="00DC4172" w:rsidP="00C35C26">
            <w:pPr>
              <w:spacing w:after="0" w:line="240" w:lineRule="auto"/>
              <w:rPr>
                <w:rFonts w:ascii="Arial" w:hAnsi="Arial" w:cs="Arial"/>
                <w:b/>
              </w:rPr>
            </w:pPr>
            <w:r>
              <w:rPr>
                <w:rFonts w:ascii="Arial" w:hAnsi="Arial" w:cs="Arial"/>
                <w:b/>
              </w:rPr>
              <w:t>Coursework</w:t>
            </w:r>
          </w:p>
        </w:tc>
        <w:sdt>
          <w:sdtPr>
            <w:rPr>
              <w:rFonts w:ascii="Arial" w:hAnsi="Arial" w:cs="Arial"/>
            </w:rPr>
            <w:id w:val="-1341156986"/>
            <w14:checkbox>
              <w14:checked w14:val="0"/>
              <w14:checkedState w14:val="2612" w14:font="MS Gothic"/>
              <w14:uncheckedState w14:val="2610" w14:font="MS Gothic"/>
            </w14:checkbox>
          </w:sdtPr>
          <w:sdtContent>
            <w:tc>
              <w:tcPr>
                <w:tcW w:w="538" w:type="dxa"/>
                <w:hideMark/>
              </w:tcPr>
              <w:p w14:paraId="35BF6037" w14:textId="77777777" w:rsidR="00DC4172" w:rsidRDefault="00DC4172" w:rsidP="00C35C26">
                <w:pPr>
                  <w:spacing w:after="0" w:line="240" w:lineRule="auto"/>
                  <w:rPr>
                    <w:rFonts w:ascii="Arial" w:hAnsi="Arial" w:cs="Arial"/>
                  </w:rPr>
                </w:pPr>
                <w:r>
                  <w:rPr>
                    <w:rFonts w:ascii="Segoe UI Symbol" w:eastAsia="MS Gothic" w:hAnsi="Segoe UI Symbol" w:cs="Segoe UI Symbol"/>
                  </w:rPr>
                  <w:t>☐</w:t>
                </w:r>
              </w:p>
            </w:tc>
          </w:sdtContent>
        </w:sdt>
        <w:tc>
          <w:tcPr>
            <w:tcW w:w="2482" w:type="dxa"/>
            <w:hideMark/>
          </w:tcPr>
          <w:p w14:paraId="09DAF174" w14:textId="77777777" w:rsidR="00DC4172" w:rsidRDefault="00DC4172" w:rsidP="00C35C26">
            <w:pPr>
              <w:spacing w:after="0" w:line="240" w:lineRule="auto"/>
              <w:rPr>
                <w:rFonts w:ascii="Arial" w:hAnsi="Arial" w:cs="Arial"/>
                <w:b/>
              </w:rPr>
            </w:pPr>
            <w:r>
              <w:rPr>
                <w:rFonts w:ascii="Arial" w:hAnsi="Arial" w:cs="Arial"/>
                <w:b/>
              </w:rPr>
              <w:t>Practical</w:t>
            </w:r>
          </w:p>
        </w:tc>
      </w:tr>
    </w:tbl>
    <w:p w14:paraId="1E04020D" w14:textId="77777777" w:rsidR="00DC4172" w:rsidRDefault="00DC4172" w:rsidP="00DC4172">
      <w:pPr>
        <w:spacing w:after="0" w:line="240" w:lineRule="auto"/>
        <w:rPr>
          <w:rFonts w:ascii="Arial" w:hAnsi="Arial" w:cs="Arial"/>
          <w:b/>
        </w:rPr>
      </w:pPr>
    </w:p>
    <w:tbl>
      <w:tblPr>
        <w:tblStyle w:val="TableGrid"/>
        <w:tblW w:w="0" w:type="dxa"/>
        <w:tblLayout w:type="fixed"/>
        <w:tblLook w:val="04A0" w:firstRow="1" w:lastRow="0" w:firstColumn="1" w:lastColumn="0" w:noHBand="0" w:noVBand="1"/>
      </w:tblPr>
      <w:tblGrid>
        <w:gridCol w:w="3256"/>
        <w:gridCol w:w="3969"/>
        <w:gridCol w:w="1559"/>
      </w:tblGrid>
      <w:tr w:rsidR="00DC4172" w14:paraId="45C60EA0" w14:textId="77777777" w:rsidTr="00C35C26">
        <w:tc>
          <w:tcPr>
            <w:tcW w:w="3256" w:type="dxa"/>
            <w:tcBorders>
              <w:top w:val="single" w:sz="4" w:space="0" w:color="auto"/>
              <w:left w:val="single" w:sz="4" w:space="0" w:color="auto"/>
              <w:bottom w:val="single" w:sz="4" w:space="0" w:color="auto"/>
              <w:right w:val="single" w:sz="4" w:space="0" w:color="auto"/>
            </w:tcBorders>
            <w:hideMark/>
          </w:tcPr>
          <w:p w14:paraId="1ACF8178" w14:textId="77777777" w:rsidR="00DC4172" w:rsidRDefault="00DC4172" w:rsidP="00C35C26">
            <w:pPr>
              <w:spacing w:after="0" w:line="240" w:lineRule="auto"/>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5A69CC8" w14:textId="77777777" w:rsidR="00DC4172" w:rsidRDefault="00DC4172" w:rsidP="00C35C26">
            <w:pPr>
              <w:spacing w:after="0" w:line="240" w:lineRule="auto"/>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03D96360" w14:textId="77777777" w:rsidR="00DC4172" w:rsidRDefault="00DC4172" w:rsidP="00C35C26">
            <w:pPr>
              <w:spacing w:after="0" w:line="240" w:lineRule="auto"/>
              <w:rPr>
                <w:rFonts w:ascii="Arial" w:hAnsi="Arial" w:cs="Arial"/>
              </w:rPr>
            </w:pPr>
            <w:r>
              <w:rPr>
                <w:rFonts w:ascii="Arial" w:hAnsi="Arial" w:cs="Arial"/>
                <w:b/>
              </w:rPr>
              <w:t>Weighting</w:t>
            </w:r>
          </w:p>
        </w:tc>
      </w:tr>
      <w:tr w:rsidR="00DC4172" w14:paraId="7F52B872" w14:textId="77777777" w:rsidTr="00C35C26">
        <w:tc>
          <w:tcPr>
            <w:tcW w:w="3256" w:type="dxa"/>
            <w:tcBorders>
              <w:top w:val="single" w:sz="4" w:space="0" w:color="auto"/>
              <w:left w:val="single" w:sz="4" w:space="0" w:color="auto"/>
              <w:bottom w:val="single" w:sz="4" w:space="0" w:color="auto"/>
              <w:right w:val="single" w:sz="4" w:space="0" w:color="auto"/>
            </w:tcBorders>
            <w:hideMark/>
          </w:tcPr>
          <w:p w14:paraId="5A2BE52B" w14:textId="77777777" w:rsidR="00DC4172" w:rsidRDefault="00DC4172" w:rsidP="00C35C26">
            <w:pPr>
              <w:spacing w:after="0" w:line="240" w:lineRule="auto"/>
              <w:rPr>
                <w:rFonts w:ascii="Arial" w:hAnsi="Arial" w:cs="Arial"/>
              </w:rPr>
            </w:pPr>
            <w:r>
              <w:rPr>
                <w:rFonts w:ascii="Arial" w:hAnsi="Arial" w:cs="Arial"/>
              </w:rPr>
              <w:t xml:space="preserve"> Essay</w:t>
            </w:r>
          </w:p>
        </w:tc>
        <w:tc>
          <w:tcPr>
            <w:tcW w:w="3969" w:type="dxa"/>
            <w:tcBorders>
              <w:top w:val="single" w:sz="4" w:space="0" w:color="auto"/>
              <w:left w:val="single" w:sz="4" w:space="0" w:color="auto"/>
              <w:bottom w:val="single" w:sz="4" w:space="0" w:color="auto"/>
              <w:right w:val="single" w:sz="4" w:space="0" w:color="auto"/>
            </w:tcBorders>
            <w:hideMark/>
          </w:tcPr>
          <w:p w14:paraId="610382AD" w14:textId="77777777" w:rsidR="00DC4172" w:rsidRDefault="00DC4172" w:rsidP="00C35C26">
            <w:pPr>
              <w:spacing w:after="0" w:line="240" w:lineRule="auto"/>
              <w:rPr>
                <w:rFonts w:ascii="Arial" w:hAnsi="Arial" w:cs="Arial"/>
              </w:rPr>
            </w:pPr>
            <w:r>
              <w:rPr>
                <w:rFonts w:ascii="Arial" w:hAnsi="Arial" w:cs="Arial"/>
              </w:rPr>
              <w:t>2500</w:t>
            </w:r>
          </w:p>
        </w:tc>
        <w:tc>
          <w:tcPr>
            <w:tcW w:w="1559" w:type="dxa"/>
            <w:tcBorders>
              <w:top w:val="single" w:sz="4" w:space="0" w:color="auto"/>
              <w:left w:val="single" w:sz="4" w:space="0" w:color="auto"/>
              <w:bottom w:val="single" w:sz="4" w:space="0" w:color="auto"/>
              <w:right w:val="single" w:sz="4" w:space="0" w:color="auto"/>
            </w:tcBorders>
            <w:hideMark/>
          </w:tcPr>
          <w:p w14:paraId="5EB921CE" w14:textId="77777777" w:rsidR="00DC4172" w:rsidRDefault="00DC4172" w:rsidP="00C35C26">
            <w:pPr>
              <w:spacing w:after="0" w:line="240" w:lineRule="auto"/>
              <w:rPr>
                <w:rFonts w:ascii="Arial" w:hAnsi="Arial" w:cs="Arial"/>
              </w:rPr>
            </w:pPr>
            <w:r>
              <w:rPr>
                <w:rFonts w:ascii="Arial" w:hAnsi="Arial" w:cs="Arial"/>
              </w:rPr>
              <w:t xml:space="preserve"> 50%</w:t>
            </w:r>
          </w:p>
        </w:tc>
      </w:tr>
    </w:tbl>
    <w:p w14:paraId="237ADABD" w14:textId="77777777" w:rsidR="00DC4172" w:rsidRDefault="00DC4172" w:rsidP="00DC4172">
      <w:pPr>
        <w:spacing w:after="0" w:line="240" w:lineRule="auto"/>
        <w:rPr>
          <w:rFonts w:ascii="Arial" w:hAnsi="Arial" w:cs="Arial"/>
          <w:b/>
        </w:rPr>
      </w:pPr>
    </w:p>
    <w:p w14:paraId="3B2638BC" w14:textId="77777777" w:rsidR="00DC4172" w:rsidRDefault="00DC4172" w:rsidP="00DC4172">
      <w:pPr>
        <w:pStyle w:val="fixed"/>
        <w:ind w:left="0" w:firstLine="0"/>
        <w:rPr>
          <w:rFonts w:ascii="Arial" w:hAnsi="Arial" w:cs="Arial"/>
          <w:b w:val="0"/>
          <w:sz w:val="22"/>
          <w:szCs w:val="22"/>
        </w:rPr>
      </w:pPr>
    </w:p>
    <w:p w14:paraId="445B675A" w14:textId="77777777" w:rsidR="00DC4172" w:rsidRDefault="00DC4172" w:rsidP="00DC4172">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DC4172" w14:paraId="5E04F339" w14:textId="77777777" w:rsidTr="00C35C26">
        <w:tc>
          <w:tcPr>
            <w:tcW w:w="3261" w:type="dxa"/>
            <w:tcBorders>
              <w:top w:val="single" w:sz="4" w:space="0" w:color="auto"/>
              <w:left w:val="single" w:sz="4" w:space="0" w:color="auto"/>
              <w:bottom w:val="single" w:sz="4" w:space="0" w:color="auto"/>
              <w:right w:val="single" w:sz="4" w:space="0" w:color="auto"/>
            </w:tcBorders>
            <w:hideMark/>
          </w:tcPr>
          <w:p w14:paraId="0198C67C" w14:textId="77777777" w:rsidR="00DC4172" w:rsidRDefault="00DC4172" w:rsidP="00C35C26">
            <w:pPr>
              <w:keepNext/>
              <w:spacing w:after="0" w:line="240" w:lineRule="auto"/>
              <w:rPr>
                <w:rFonts w:ascii="Arial" w:hAnsi="Arial" w:cs="Arial"/>
                <w:b/>
              </w:rPr>
            </w:pPr>
            <w:r>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D032DE8" w14:textId="77777777" w:rsidR="00DC4172" w:rsidRDefault="00DC4172" w:rsidP="00C35C26">
            <w:pPr>
              <w:keepNext/>
              <w:spacing w:after="0" w:line="240" w:lineRule="auto"/>
              <w:jc w:val="center"/>
              <w:rPr>
                <w:rFonts w:ascii="Arial" w:hAnsi="Arial" w:cs="Arial"/>
                <w:b/>
              </w:rPr>
            </w:pPr>
            <w:r>
              <w:rPr>
                <w:rFonts w:ascii="Arial" w:hAnsi="Arial" w:cs="Arial"/>
                <w:b/>
              </w:rPr>
              <w:t>Percentage</w:t>
            </w:r>
          </w:p>
        </w:tc>
      </w:tr>
      <w:tr w:rsidR="00DC4172" w14:paraId="6C784615" w14:textId="77777777" w:rsidTr="00C35C26">
        <w:tc>
          <w:tcPr>
            <w:tcW w:w="3261" w:type="dxa"/>
            <w:tcBorders>
              <w:top w:val="single" w:sz="4" w:space="0" w:color="auto"/>
              <w:left w:val="single" w:sz="4" w:space="0" w:color="auto"/>
              <w:bottom w:val="single" w:sz="4" w:space="0" w:color="auto"/>
              <w:right w:val="single" w:sz="4" w:space="0" w:color="auto"/>
            </w:tcBorders>
            <w:hideMark/>
          </w:tcPr>
          <w:p w14:paraId="7EF3C41E" w14:textId="77777777" w:rsidR="00DC4172" w:rsidRDefault="00DC4172" w:rsidP="00C35C26">
            <w:pPr>
              <w:keepNext/>
              <w:spacing w:after="0" w:line="240" w:lineRule="auto"/>
              <w:rPr>
                <w:rFonts w:ascii="Arial" w:hAnsi="Arial" w:cs="Arial"/>
              </w:rPr>
            </w:pPr>
            <w:r>
              <w:rPr>
                <w:rFonts w:ascii="Arial" w:hAnsi="Arial"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68B7C11C" w14:textId="77777777" w:rsidR="00DC4172" w:rsidRDefault="00DC4172" w:rsidP="00C35C26">
            <w:pPr>
              <w:keepNext/>
              <w:spacing w:after="0" w:line="240" w:lineRule="auto"/>
              <w:jc w:val="center"/>
              <w:rPr>
                <w:rFonts w:ascii="Arial" w:hAnsi="Arial" w:cs="Arial"/>
              </w:rPr>
            </w:pPr>
            <w:r>
              <w:rPr>
                <w:rFonts w:ascii="Arial" w:hAnsi="Arial" w:cs="Arial"/>
              </w:rPr>
              <w:t>0%</w:t>
            </w:r>
          </w:p>
        </w:tc>
      </w:tr>
      <w:tr w:rsidR="00DC4172" w14:paraId="45B8AF13" w14:textId="77777777" w:rsidTr="00C35C26">
        <w:tc>
          <w:tcPr>
            <w:tcW w:w="3261" w:type="dxa"/>
            <w:tcBorders>
              <w:top w:val="single" w:sz="4" w:space="0" w:color="auto"/>
              <w:left w:val="single" w:sz="4" w:space="0" w:color="auto"/>
              <w:bottom w:val="single" w:sz="4" w:space="0" w:color="auto"/>
              <w:right w:val="single" w:sz="4" w:space="0" w:color="auto"/>
            </w:tcBorders>
            <w:hideMark/>
          </w:tcPr>
          <w:p w14:paraId="5D257795" w14:textId="77777777" w:rsidR="00DC4172" w:rsidRDefault="00DC4172" w:rsidP="00C35C26">
            <w:pPr>
              <w:keepNext/>
              <w:spacing w:after="0" w:line="240" w:lineRule="auto"/>
              <w:rPr>
                <w:rFonts w:ascii="Arial" w:hAnsi="Arial" w:cs="Arial"/>
              </w:rPr>
            </w:pPr>
            <w:r>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016974F6" w14:textId="77777777" w:rsidR="00DC4172" w:rsidRDefault="00DC4172" w:rsidP="00C35C26">
            <w:pPr>
              <w:keepNext/>
              <w:spacing w:after="0" w:line="240" w:lineRule="auto"/>
              <w:jc w:val="center"/>
              <w:rPr>
                <w:rFonts w:ascii="Arial" w:hAnsi="Arial" w:cs="Arial"/>
              </w:rPr>
            </w:pPr>
            <w:r>
              <w:rPr>
                <w:rFonts w:ascii="Arial" w:hAnsi="Arial" w:cs="Arial"/>
              </w:rPr>
              <w:t>50%</w:t>
            </w:r>
          </w:p>
        </w:tc>
      </w:tr>
      <w:tr w:rsidR="00DC4172" w14:paraId="31DD306C" w14:textId="77777777" w:rsidTr="00C35C26">
        <w:tc>
          <w:tcPr>
            <w:tcW w:w="3261" w:type="dxa"/>
            <w:tcBorders>
              <w:top w:val="single" w:sz="4" w:space="0" w:color="auto"/>
              <w:left w:val="single" w:sz="4" w:space="0" w:color="auto"/>
              <w:bottom w:val="single" w:sz="4" w:space="0" w:color="auto"/>
              <w:right w:val="single" w:sz="4" w:space="0" w:color="auto"/>
            </w:tcBorders>
            <w:hideMark/>
          </w:tcPr>
          <w:p w14:paraId="59213E19" w14:textId="77777777" w:rsidR="00DC4172" w:rsidRDefault="00DC4172" w:rsidP="00C35C26">
            <w:pPr>
              <w:keepNext/>
              <w:spacing w:after="0" w:line="240" w:lineRule="auto"/>
              <w:rPr>
                <w:rFonts w:ascii="Arial" w:hAnsi="Arial" w:cs="Arial"/>
              </w:rPr>
            </w:pPr>
            <w:r>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6B583459" w14:textId="77777777" w:rsidR="00DC4172" w:rsidRDefault="00DC4172" w:rsidP="00C35C26">
            <w:pPr>
              <w:keepNext/>
              <w:spacing w:after="0" w:line="240" w:lineRule="auto"/>
              <w:jc w:val="center"/>
              <w:rPr>
                <w:rFonts w:ascii="Arial" w:hAnsi="Arial" w:cs="Arial"/>
              </w:rPr>
            </w:pPr>
            <w:r>
              <w:rPr>
                <w:rFonts w:ascii="Arial" w:hAnsi="Arial" w:cs="Arial"/>
              </w:rPr>
              <w:t>50%</w:t>
            </w:r>
          </w:p>
        </w:tc>
      </w:tr>
      <w:tr w:rsidR="00DC4172" w14:paraId="12E71CE8" w14:textId="77777777" w:rsidTr="00C35C26">
        <w:tc>
          <w:tcPr>
            <w:tcW w:w="3261" w:type="dxa"/>
            <w:tcBorders>
              <w:top w:val="single" w:sz="4" w:space="0" w:color="auto"/>
              <w:left w:val="single" w:sz="4" w:space="0" w:color="auto"/>
              <w:bottom w:val="single" w:sz="4" w:space="0" w:color="auto"/>
              <w:right w:val="single" w:sz="4" w:space="0" w:color="auto"/>
            </w:tcBorders>
            <w:hideMark/>
          </w:tcPr>
          <w:p w14:paraId="0D975CE7" w14:textId="77777777" w:rsidR="00DC4172" w:rsidRDefault="00DC4172" w:rsidP="00C35C26">
            <w:pPr>
              <w:keepNext/>
              <w:spacing w:after="0" w:line="240" w:lineRule="auto"/>
              <w:rPr>
                <w:rFonts w:ascii="Arial" w:hAnsi="Arial" w:cs="Arial"/>
              </w:rPr>
            </w:pPr>
            <w:r>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02D3D034" w14:textId="77777777" w:rsidR="00DC4172" w:rsidRDefault="00DC4172" w:rsidP="00C35C26">
            <w:pPr>
              <w:keepNext/>
              <w:spacing w:after="0" w:line="240" w:lineRule="auto"/>
              <w:jc w:val="center"/>
              <w:rPr>
                <w:rFonts w:ascii="Arial" w:hAnsi="Arial" w:cs="Arial"/>
                <w:b/>
              </w:rPr>
            </w:pPr>
            <w:r>
              <w:rPr>
                <w:rFonts w:ascii="Arial" w:hAnsi="Arial" w:cs="Arial"/>
                <w:b/>
              </w:rPr>
              <w:t>100%</w:t>
            </w:r>
          </w:p>
        </w:tc>
      </w:tr>
    </w:tbl>
    <w:p w14:paraId="474CA4BC" w14:textId="77777777" w:rsidR="00DC4172" w:rsidRDefault="00DC4172" w:rsidP="00DC4172">
      <w:pPr>
        <w:spacing w:after="0" w:line="240" w:lineRule="auto"/>
        <w:rPr>
          <w:rFonts w:ascii="Arial" w:hAnsi="Arial" w:cs="Arial"/>
        </w:rPr>
      </w:pPr>
    </w:p>
    <w:p w14:paraId="62589078" w14:textId="77777777" w:rsidR="00DC4172" w:rsidRDefault="00DC4172" w:rsidP="00DC4172">
      <w:pPr>
        <w:spacing w:after="0" w:line="240" w:lineRule="auto"/>
        <w:rPr>
          <w:rFonts w:ascii="Arial" w:hAnsi="Arial" w:cs="Arial"/>
        </w:rPr>
      </w:pPr>
      <w:r>
        <w:rPr>
          <w:rFonts w:ascii="Arial" w:hAnsi="Arial" w:cs="Arial"/>
        </w:rPr>
        <w:t>This module meets some of the core competencies required by the Association for Nutrition, as part of the accreditation of the programme.</w:t>
      </w:r>
    </w:p>
    <w:p w14:paraId="7AAB3311" w14:textId="77777777" w:rsidR="00DC4172" w:rsidRDefault="00DC4172" w:rsidP="00DC4172">
      <w:pPr>
        <w:spacing w:after="0" w:line="240" w:lineRule="auto"/>
        <w:rPr>
          <w:rFonts w:ascii="Arial" w:hAnsi="Arial" w:cs="Arial"/>
        </w:rPr>
      </w:pPr>
    </w:p>
    <w:p w14:paraId="14D30D76" w14:textId="77777777" w:rsidR="00DC4172" w:rsidRDefault="00DC4172" w:rsidP="00DC4172">
      <w:pPr>
        <w:spacing w:after="0" w:line="240" w:lineRule="auto"/>
        <w:rPr>
          <w:rFonts w:ascii="Arial" w:hAnsi="Arial" w:cs="Arial"/>
        </w:rPr>
      </w:pPr>
    </w:p>
    <w:p w14:paraId="7FB82C20" w14:textId="77777777" w:rsidR="00DC4172" w:rsidRDefault="00DC4172" w:rsidP="00DC4172">
      <w:pPr>
        <w:spacing w:after="0" w:line="240" w:lineRule="auto"/>
        <w:rPr>
          <w:rFonts w:ascii="Arial" w:hAnsi="Arial" w:cs="Arial"/>
        </w:rPr>
      </w:pPr>
    </w:p>
    <w:p w14:paraId="5781B3AC" w14:textId="77777777" w:rsidR="00DC4172" w:rsidRDefault="00DC4172" w:rsidP="00DC4172">
      <w:pPr>
        <w:spacing w:after="0" w:line="240" w:lineRule="auto"/>
        <w:rPr>
          <w:rFonts w:ascii="Arial" w:hAnsi="Arial" w:cs="Arial"/>
          <w:b/>
        </w:rPr>
      </w:pPr>
      <w:r>
        <w:rPr>
          <w:rFonts w:ascii="Arial" w:hAnsi="Arial" w:cs="Arial"/>
          <w:b/>
        </w:rPr>
        <w:br w:type="page"/>
      </w:r>
    </w:p>
    <w:p w14:paraId="25D6A4A1" w14:textId="77777777" w:rsidR="00DC4172" w:rsidRDefault="00DC4172" w:rsidP="00DC4172">
      <w:pPr>
        <w:spacing w:after="0" w:line="240" w:lineRule="auto"/>
        <w:rPr>
          <w:rFonts w:ascii="Arial" w:hAnsi="Arial" w:cs="Arial"/>
          <w:b/>
        </w:rPr>
      </w:pPr>
      <w:r>
        <w:rPr>
          <w:rFonts w:ascii="Arial" w:hAnsi="Arial" w:cs="Arial"/>
          <w:b/>
        </w:rPr>
        <w:lastRenderedPageBreak/>
        <w:t>INDICATIVE READING LIST</w:t>
      </w:r>
    </w:p>
    <w:p w14:paraId="3676717B" w14:textId="77777777" w:rsidR="00DC4172" w:rsidRDefault="00DC4172" w:rsidP="00DC4172">
      <w:pPr>
        <w:spacing w:after="0" w:line="240" w:lineRule="auto"/>
        <w:rPr>
          <w:rFonts w:ascii="Arial" w:hAnsi="Arial" w:cs="Arial"/>
          <w:b/>
        </w:rPr>
      </w:pPr>
    </w:p>
    <w:tbl>
      <w:tblPr>
        <w:tblStyle w:val="TableGrid"/>
        <w:tblW w:w="0" w:type="auto"/>
        <w:tblLayout w:type="fixed"/>
        <w:tblLook w:val="04A0" w:firstRow="1" w:lastRow="0" w:firstColumn="1" w:lastColumn="0" w:noHBand="0" w:noVBand="1"/>
      </w:tblPr>
      <w:tblGrid>
        <w:gridCol w:w="1668"/>
        <w:gridCol w:w="5811"/>
        <w:gridCol w:w="1407"/>
      </w:tblGrid>
      <w:tr w:rsidR="00DC4172" w14:paraId="4F27052D" w14:textId="77777777" w:rsidTr="00C35C26">
        <w:trPr>
          <w:tblHeader/>
        </w:trPr>
        <w:tc>
          <w:tcPr>
            <w:tcW w:w="16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8EC4FFA" w14:textId="77777777" w:rsidR="00DC4172" w:rsidRDefault="00DC4172" w:rsidP="00C35C26">
            <w:pPr>
              <w:tabs>
                <w:tab w:val="num" w:pos="720"/>
                <w:tab w:val="left" w:pos="1440"/>
              </w:tabs>
              <w:spacing w:after="0" w:line="240" w:lineRule="auto"/>
              <w:rPr>
                <w:rFonts w:ascii="Arial" w:hAnsi="Arial" w:cs="Arial"/>
                <w:b/>
              </w:rPr>
            </w:pPr>
            <w:r>
              <w:rPr>
                <w:rFonts w:ascii="Arial" w:hAnsi="Arial" w:cs="Arial"/>
                <w:b/>
              </w:rPr>
              <w:t>Module Code</w:t>
            </w:r>
          </w:p>
        </w:tc>
        <w:tc>
          <w:tcPr>
            <w:tcW w:w="7218" w:type="dxa"/>
            <w:gridSpan w:val="2"/>
            <w:tcBorders>
              <w:top w:val="single" w:sz="4" w:space="0" w:color="auto"/>
              <w:left w:val="single" w:sz="4" w:space="0" w:color="auto"/>
              <w:bottom w:val="single" w:sz="4" w:space="0" w:color="auto"/>
              <w:right w:val="single" w:sz="4" w:space="0" w:color="auto"/>
            </w:tcBorders>
            <w:hideMark/>
          </w:tcPr>
          <w:p w14:paraId="1CC510ED" w14:textId="77777777" w:rsidR="00DC4172" w:rsidRDefault="00DC4172" w:rsidP="00C35C26">
            <w:pPr>
              <w:spacing w:after="0" w:line="240" w:lineRule="auto"/>
              <w:rPr>
                <w:rFonts w:ascii="Arial" w:hAnsi="Arial" w:cs="Arial"/>
                <w:b/>
                <w:bCs/>
              </w:rPr>
            </w:pPr>
            <w:r>
              <w:rPr>
                <w:rFonts w:ascii="Arial" w:hAnsi="Arial" w:cs="Arial"/>
                <w:b/>
                <w:bCs/>
              </w:rPr>
              <w:t>BMHN6002</w:t>
            </w:r>
          </w:p>
        </w:tc>
      </w:tr>
      <w:tr w:rsidR="00DC4172" w14:paraId="187A32FC" w14:textId="77777777" w:rsidTr="00C35C26">
        <w:trPr>
          <w:tblHeader/>
        </w:trPr>
        <w:tc>
          <w:tcPr>
            <w:tcW w:w="16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6FE6837" w14:textId="77777777" w:rsidR="00DC4172" w:rsidRDefault="00DC4172" w:rsidP="00C35C26">
            <w:pPr>
              <w:tabs>
                <w:tab w:val="num" w:pos="720"/>
                <w:tab w:val="left" w:pos="1440"/>
              </w:tabs>
              <w:spacing w:after="0" w:line="240" w:lineRule="auto"/>
              <w:rPr>
                <w:rFonts w:ascii="Arial" w:hAnsi="Arial" w:cs="Arial"/>
                <w:b/>
              </w:rPr>
            </w:pPr>
            <w:r>
              <w:rPr>
                <w:rFonts w:ascii="Arial" w:hAnsi="Arial" w:cs="Arial"/>
                <w:b/>
              </w:rPr>
              <w:t>Module Title</w:t>
            </w:r>
          </w:p>
        </w:tc>
        <w:tc>
          <w:tcPr>
            <w:tcW w:w="7218" w:type="dxa"/>
            <w:gridSpan w:val="2"/>
            <w:tcBorders>
              <w:top w:val="single" w:sz="4" w:space="0" w:color="auto"/>
              <w:left w:val="single" w:sz="4" w:space="0" w:color="auto"/>
              <w:bottom w:val="single" w:sz="4" w:space="0" w:color="auto"/>
              <w:right w:val="single" w:sz="4" w:space="0" w:color="auto"/>
            </w:tcBorders>
            <w:hideMark/>
          </w:tcPr>
          <w:p w14:paraId="08F0C9CB" w14:textId="77777777" w:rsidR="00DC4172" w:rsidRDefault="00DC4172" w:rsidP="00C35C26">
            <w:pPr>
              <w:tabs>
                <w:tab w:val="num" w:pos="720"/>
                <w:tab w:val="left" w:pos="1440"/>
              </w:tabs>
              <w:spacing w:after="0" w:line="240" w:lineRule="auto"/>
              <w:rPr>
                <w:rFonts w:ascii="Arial" w:hAnsi="Arial" w:cs="Arial"/>
                <w:b/>
              </w:rPr>
            </w:pPr>
            <w:r>
              <w:rPr>
                <w:rFonts w:ascii="Arial" w:hAnsi="Arial" w:cs="Arial"/>
                <w:b/>
              </w:rPr>
              <w:t>Public Health Nutrition</w:t>
            </w:r>
          </w:p>
        </w:tc>
      </w:tr>
      <w:tr w:rsidR="00DC4172" w14:paraId="56048BED" w14:textId="77777777" w:rsidTr="00C35C26">
        <w:trPr>
          <w:tblHeader/>
        </w:trPr>
        <w:tc>
          <w:tcPr>
            <w:tcW w:w="16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302B6E7" w14:textId="77777777" w:rsidR="00DC4172" w:rsidRDefault="00DC4172" w:rsidP="00C35C26">
            <w:pPr>
              <w:tabs>
                <w:tab w:val="num" w:pos="720"/>
                <w:tab w:val="left" w:pos="1440"/>
              </w:tabs>
              <w:spacing w:after="0" w:line="240" w:lineRule="auto"/>
              <w:rPr>
                <w:rFonts w:ascii="Arial" w:hAnsi="Arial" w:cs="Arial"/>
                <w:b/>
              </w:rPr>
            </w:pPr>
            <w:r>
              <w:rPr>
                <w:rFonts w:ascii="Arial" w:hAnsi="Arial" w:cs="Arial"/>
                <w:b/>
              </w:rPr>
              <w:t>Classification</w:t>
            </w:r>
          </w:p>
        </w:tc>
        <w:tc>
          <w:tcPr>
            <w:tcW w:w="5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A2F8F17" w14:textId="77777777" w:rsidR="00DC4172" w:rsidRDefault="00DC4172" w:rsidP="00C35C26">
            <w:pPr>
              <w:tabs>
                <w:tab w:val="num" w:pos="720"/>
                <w:tab w:val="left" w:pos="1440"/>
              </w:tabs>
              <w:spacing w:after="0" w:line="240" w:lineRule="auto"/>
              <w:rPr>
                <w:rFonts w:ascii="Arial" w:hAnsi="Arial" w:cs="Arial"/>
                <w:b/>
              </w:rPr>
            </w:pPr>
            <w:r>
              <w:rPr>
                <w:rFonts w:ascii="Arial" w:hAnsi="Arial" w:cs="Arial"/>
                <w:b/>
              </w:rPr>
              <w:t>Reading List entry</w:t>
            </w:r>
          </w:p>
        </w:tc>
        <w:tc>
          <w:tcPr>
            <w:tcW w:w="140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D9130A8" w14:textId="77777777" w:rsidR="00DC4172" w:rsidRDefault="00DC4172" w:rsidP="00C35C26">
            <w:pPr>
              <w:tabs>
                <w:tab w:val="num" w:pos="720"/>
                <w:tab w:val="left" w:pos="1440"/>
              </w:tabs>
              <w:spacing w:after="0" w:line="240" w:lineRule="auto"/>
              <w:rPr>
                <w:rFonts w:ascii="Arial" w:hAnsi="Arial" w:cs="Arial"/>
                <w:b/>
              </w:rPr>
            </w:pPr>
            <w:r>
              <w:rPr>
                <w:rFonts w:ascii="Arial" w:hAnsi="Arial" w:cs="Arial"/>
                <w:b/>
              </w:rPr>
              <w:t>Electronic*</w:t>
            </w:r>
          </w:p>
        </w:tc>
      </w:tr>
      <w:tr w:rsidR="00DC4172" w14:paraId="299B362A"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0778D659"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41C3C03D" w14:textId="77777777" w:rsidR="00DC4172" w:rsidRDefault="00DC4172" w:rsidP="00C35C26">
            <w:pPr>
              <w:pStyle w:val="heading"/>
              <w:spacing w:before="0" w:after="0"/>
              <w:rPr>
                <w:rFonts w:ascii="Arial" w:hAnsi="Arial" w:cs="Arial"/>
                <w:b w:val="0"/>
                <w:i/>
                <w:iCs/>
                <w:sz w:val="22"/>
                <w:szCs w:val="22"/>
              </w:rPr>
            </w:pPr>
            <w:proofErr w:type="spellStart"/>
            <w:r>
              <w:rPr>
                <w:rFonts w:ascii="Arial" w:hAnsi="Arial" w:cs="Arial"/>
                <w:b w:val="0"/>
                <w:sz w:val="22"/>
                <w:szCs w:val="22"/>
              </w:rPr>
              <w:t>Butriss</w:t>
            </w:r>
            <w:proofErr w:type="spellEnd"/>
            <w:r>
              <w:rPr>
                <w:rFonts w:ascii="Arial" w:hAnsi="Arial" w:cs="Arial"/>
                <w:b w:val="0"/>
                <w:sz w:val="22"/>
                <w:szCs w:val="22"/>
              </w:rPr>
              <w:t xml:space="preserve">, J., Kearney, J &amp; Lanham-New, S. (2017) </w:t>
            </w:r>
            <w:r>
              <w:rPr>
                <w:rFonts w:ascii="Arial" w:hAnsi="Arial" w:cs="Arial"/>
                <w:b w:val="0"/>
                <w:i/>
                <w:iCs/>
                <w:sz w:val="22"/>
                <w:szCs w:val="22"/>
              </w:rPr>
              <w:t xml:space="preserve">Public </w:t>
            </w:r>
          </w:p>
          <w:p w14:paraId="0DB2CEF0" w14:textId="77777777" w:rsidR="00DC4172" w:rsidRDefault="00DC4172" w:rsidP="00C35C26">
            <w:pPr>
              <w:pStyle w:val="heading"/>
              <w:spacing w:before="0" w:after="0"/>
              <w:rPr>
                <w:rFonts w:ascii="Arial" w:hAnsi="Arial" w:cs="Arial"/>
                <w:b w:val="0"/>
                <w:sz w:val="22"/>
                <w:szCs w:val="22"/>
              </w:rPr>
            </w:pPr>
            <w:r>
              <w:rPr>
                <w:rFonts w:ascii="Arial" w:hAnsi="Arial" w:cs="Arial"/>
                <w:b w:val="0"/>
                <w:i/>
                <w:iCs/>
                <w:sz w:val="22"/>
                <w:szCs w:val="22"/>
              </w:rPr>
              <w:t>Health Nutrit</w:t>
            </w:r>
            <w:r>
              <w:rPr>
                <w:rFonts w:ascii="Arial" w:hAnsi="Arial" w:cs="Arial"/>
                <w:b w:val="0"/>
                <w:sz w:val="22"/>
                <w:szCs w:val="22"/>
              </w:rPr>
              <w:t>ion 2</w:t>
            </w:r>
            <w:r>
              <w:rPr>
                <w:rFonts w:ascii="Arial" w:hAnsi="Arial" w:cs="Arial"/>
                <w:b w:val="0"/>
                <w:sz w:val="22"/>
                <w:szCs w:val="22"/>
                <w:vertAlign w:val="superscript"/>
              </w:rPr>
              <w:t>nd</w:t>
            </w:r>
            <w:r>
              <w:rPr>
                <w:rFonts w:ascii="Arial" w:hAnsi="Arial" w:cs="Arial"/>
                <w:b w:val="0"/>
                <w:sz w:val="22"/>
                <w:szCs w:val="22"/>
              </w:rPr>
              <w:t xml:space="preserve"> Ed. Oxford: Wiley Blackwell.</w:t>
            </w:r>
          </w:p>
        </w:tc>
        <w:tc>
          <w:tcPr>
            <w:tcW w:w="1407" w:type="dxa"/>
            <w:tcBorders>
              <w:top w:val="single" w:sz="4" w:space="0" w:color="auto"/>
              <w:left w:val="single" w:sz="4" w:space="0" w:color="auto"/>
              <w:bottom w:val="single" w:sz="4" w:space="0" w:color="auto"/>
              <w:right w:val="single" w:sz="4" w:space="0" w:color="auto"/>
            </w:tcBorders>
          </w:tcPr>
          <w:p w14:paraId="1FB97A72" w14:textId="77777777" w:rsidR="00DC4172" w:rsidRDefault="00DC4172" w:rsidP="00C35C26">
            <w:pPr>
              <w:spacing w:after="0" w:line="240" w:lineRule="auto"/>
              <w:jc w:val="center"/>
              <w:rPr>
                <w:rFonts w:ascii="Arial" w:hAnsi="Arial" w:cs="Arial"/>
              </w:rPr>
            </w:pPr>
          </w:p>
        </w:tc>
      </w:tr>
      <w:tr w:rsidR="00DC4172" w14:paraId="1AF93928"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4279BF6D"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53B18E17" w14:textId="77777777" w:rsidR="00DC4172" w:rsidRDefault="00DC4172" w:rsidP="00C35C26">
            <w:pPr>
              <w:spacing w:after="0" w:line="240" w:lineRule="auto"/>
              <w:rPr>
                <w:rFonts w:ascii="Arial" w:hAnsi="Arial" w:cs="Arial"/>
              </w:rPr>
            </w:pPr>
            <w:r>
              <w:rPr>
                <w:rFonts w:ascii="Arial" w:hAnsi="Arial" w:cs="Arial"/>
              </w:rPr>
              <w:t xml:space="preserve">Edelstein, S. (2010) </w:t>
            </w:r>
            <w:r>
              <w:rPr>
                <w:rFonts w:ascii="Arial" w:hAnsi="Arial" w:cs="Arial"/>
                <w:i/>
              </w:rPr>
              <w:t>Nutrition in Public Health- A Handbook for Developing Programs and Services</w:t>
            </w:r>
            <w:r>
              <w:rPr>
                <w:rFonts w:ascii="Arial" w:hAnsi="Arial" w:cs="Arial"/>
              </w:rPr>
              <w:t xml:space="preserve"> 3</w:t>
            </w:r>
            <w:r>
              <w:rPr>
                <w:rFonts w:ascii="Arial" w:hAnsi="Arial" w:cs="Arial"/>
                <w:vertAlign w:val="superscript"/>
              </w:rPr>
              <w:t>rd</w:t>
            </w:r>
            <w:r>
              <w:rPr>
                <w:rFonts w:ascii="Arial" w:hAnsi="Arial" w:cs="Arial"/>
              </w:rPr>
              <w:t xml:space="preserve"> Ed. Sudbury: Jones &amp; Bartlett.</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311769658"/>
              <w14:checkbox>
                <w14:checked w14:val="0"/>
                <w14:checkedState w14:val="2612" w14:font="MS Gothic"/>
                <w14:uncheckedState w14:val="2610" w14:font="MS Gothic"/>
              </w14:checkbox>
            </w:sdtPr>
            <w:sdtContent>
              <w:p w14:paraId="5DA4EBDC" w14:textId="77777777" w:rsidR="00DC4172" w:rsidRDefault="00DC4172" w:rsidP="00C35C26">
                <w:pPr>
                  <w:spacing w:after="0" w:line="240" w:lineRule="auto"/>
                  <w:jc w:val="center"/>
                  <w:rPr>
                    <w:rFonts w:ascii="Arial" w:hAnsi="Arial" w:cs="Arial"/>
                    <w:lang w:val="en-GB"/>
                  </w:rPr>
                </w:pPr>
                <w:r>
                  <w:rPr>
                    <w:rFonts w:ascii="Segoe UI Symbol" w:eastAsia="MS Gothic" w:hAnsi="Segoe UI Symbol" w:cs="Segoe UI Symbol"/>
                  </w:rPr>
                  <w:t>☐</w:t>
                </w:r>
              </w:p>
            </w:sdtContent>
          </w:sdt>
        </w:tc>
      </w:tr>
      <w:tr w:rsidR="00DC4172" w14:paraId="2A24930E"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66126C06"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6BC720BB" w14:textId="77777777" w:rsidR="00DC4172" w:rsidRDefault="00DC4172" w:rsidP="00C35C26">
            <w:pPr>
              <w:spacing w:after="0" w:line="240" w:lineRule="auto"/>
              <w:rPr>
                <w:rFonts w:ascii="Arial" w:hAnsi="Arial" w:cs="Arial"/>
              </w:rPr>
            </w:pPr>
            <w:r>
              <w:rPr>
                <w:rFonts w:ascii="Arial" w:hAnsi="Arial" w:cs="Arial"/>
              </w:rPr>
              <w:t xml:space="preserve">Gandy, J. (Ed) (2019) </w:t>
            </w:r>
            <w:r>
              <w:rPr>
                <w:rFonts w:ascii="Arial" w:hAnsi="Arial" w:cs="Arial"/>
                <w:i/>
              </w:rPr>
              <w:t xml:space="preserve">Manual of Dietetic Practice </w:t>
            </w:r>
            <w:r>
              <w:rPr>
                <w:rFonts w:ascii="Arial" w:hAnsi="Arial" w:cs="Arial"/>
              </w:rPr>
              <w:t>6</w:t>
            </w:r>
            <w:r>
              <w:rPr>
                <w:rFonts w:ascii="Arial" w:hAnsi="Arial" w:cs="Arial"/>
                <w:vertAlign w:val="superscript"/>
              </w:rPr>
              <w:t>th</w:t>
            </w:r>
            <w:r>
              <w:rPr>
                <w:rFonts w:ascii="Arial" w:hAnsi="Arial" w:cs="Arial"/>
              </w:rPr>
              <w:t xml:space="preserve"> Ed. Chichester: Wiley-Blackwell.</w:t>
            </w:r>
          </w:p>
        </w:tc>
        <w:tc>
          <w:tcPr>
            <w:tcW w:w="1407" w:type="dxa"/>
            <w:tcBorders>
              <w:top w:val="single" w:sz="4" w:space="0" w:color="auto"/>
              <w:left w:val="single" w:sz="4" w:space="0" w:color="auto"/>
              <w:bottom w:val="single" w:sz="4" w:space="0" w:color="auto"/>
              <w:right w:val="single" w:sz="4" w:space="0" w:color="auto"/>
            </w:tcBorders>
          </w:tcPr>
          <w:sdt>
            <w:sdtPr>
              <w:rPr>
                <w:rFonts w:ascii="Arial" w:hAnsi="Arial" w:cs="Arial"/>
              </w:rPr>
              <w:id w:val="-1701315657"/>
              <w14:checkbox>
                <w14:checked w14:val="0"/>
                <w14:checkedState w14:val="2612" w14:font="MS Gothic"/>
                <w14:uncheckedState w14:val="2610" w14:font="MS Gothic"/>
              </w14:checkbox>
            </w:sdtPr>
            <w:sdtContent>
              <w:p w14:paraId="513F9E1E" w14:textId="77777777" w:rsidR="00DC4172" w:rsidRDefault="00DC4172" w:rsidP="00C35C26">
                <w:pPr>
                  <w:spacing w:after="0" w:line="240" w:lineRule="auto"/>
                  <w:jc w:val="center"/>
                  <w:rPr>
                    <w:rFonts w:ascii="Arial" w:hAnsi="Arial" w:cs="Arial"/>
                  </w:rPr>
                </w:pPr>
                <w:r>
                  <w:rPr>
                    <w:rFonts w:ascii="Segoe UI Symbol" w:eastAsia="MS Gothic" w:hAnsi="Segoe UI Symbol" w:cs="Segoe UI Symbol"/>
                  </w:rPr>
                  <w:t>☐</w:t>
                </w:r>
              </w:p>
            </w:sdtContent>
          </w:sdt>
          <w:p w14:paraId="10A1CC3A" w14:textId="77777777" w:rsidR="00DC4172" w:rsidRDefault="00DC4172" w:rsidP="00C35C26">
            <w:pPr>
              <w:spacing w:after="0" w:line="240" w:lineRule="auto"/>
              <w:jc w:val="center"/>
              <w:rPr>
                <w:rFonts w:ascii="Arial" w:hAnsi="Arial" w:cs="Arial"/>
              </w:rPr>
            </w:pPr>
          </w:p>
        </w:tc>
      </w:tr>
      <w:tr w:rsidR="00DC4172" w14:paraId="14896124"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582A4C96"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Essential</w:t>
            </w:r>
          </w:p>
        </w:tc>
        <w:tc>
          <w:tcPr>
            <w:tcW w:w="5811" w:type="dxa"/>
            <w:tcBorders>
              <w:top w:val="single" w:sz="4" w:space="0" w:color="auto"/>
              <w:left w:val="single" w:sz="4" w:space="0" w:color="auto"/>
              <w:bottom w:val="single" w:sz="4" w:space="0" w:color="auto"/>
              <w:right w:val="single" w:sz="4" w:space="0" w:color="auto"/>
            </w:tcBorders>
            <w:hideMark/>
          </w:tcPr>
          <w:p w14:paraId="69C901CA" w14:textId="77777777" w:rsidR="00DC4172" w:rsidRDefault="00DC4172" w:rsidP="00C35C26">
            <w:pPr>
              <w:spacing w:after="0" w:line="240" w:lineRule="auto"/>
              <w:rPr>
                <w:rFonts w:ascii="Arial" w:hAnsi="Arial" w:cs="Arial"/>
              </w:rPr>
            </w:pPr>
            <w:r>
              <w:rPr>
                <w:rFonts w:ascii="Arial" w:hAnsi="Arial" w:cs="Arial"/>
              </w:rPr>
              <w:t xml:space="preserve">Hughes, R. (2010) </w:t>
            </w:r>
            <w:r>
              <w:rPr>
                <w:rFonts w:ascii="Arial" w:hAnsi="Arial" w:cs="Arial"/>
                <w:i/>
              </w:rPr>
              <w:t>Practical Public Health Nutrition</w:t>
            </w:r>
            <w:r>
              <w:rPr>
                <w:rFonts w:ascii="Arial" w:hAnsi="Arial" w:cs="Arial"/>
              </w:rPr>
              <w:t>. Chichester: Wiley Blackwell.</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665672809"/>
              <w14:checkbox>
                <w14:checked w14:val="1"/>
                <w14:checkedState w14:val="2612" w14:font="MS Gothic"/>
                <w14:uncheckedState w14:val="2610" w14:font="MS Gothic"/>
              </w14:checkbox>
            </w:sdtPr>
            <w:sdtContent>
              <w:p w14:paraId="5F56806B" w14:textId="77777777" w:rsidR="00DC4172" w:rsidRDefault="00DC4172" w:rsidP="00C35C26">
                <w:pPr>
                  <w:spacing w:after="0" w:line="240" w:lineRule="auto"/>
                  <w:jc w:val="center"/>
                  <w:rPr>
                    <w:rFonts w:ascii="Arial" w:hAnsi="Arial" w:cs="Arial"/>
                    <w:lang w:val="en-GB"/>
                  </w:rPr>
                </w:pPr>
                <w:r>
                  <w:rPr>
                    <w:rFonts w:ascii="Segoe UI Symbol" w:eastAsia="MS Gothic" w:hAnsi="Segoe UI Symbol" w:cs="Segoe UI Symbol"/>
                  </w:rPr>
                  <w:t>☒</w:t>
                </w:r>
              </w:p>
            </w:sdtContent>
          </w:sdt>
        </w:tc>
      </w:tr>
      <w:tr w:rsidR="00DC4172" w14:paraId="61C37488"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75605480"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0B96BC12" w14:textId="77777777" w:rsidR="00DC4172" w:rsidRDefault="00DC4172" w:rsidP="00C35C26">
            <w:pPr>
              <w:spacing w:after="0" w:line="240" w:lineRule="auto"/>
              <w:rPr>
                <w:rFonts w:ascii="Arial" w:hAnsi="Arial" w:cs="Arial"/>
              </w:rPr>
            </w:pPr>
            <w:r>
              <w:rPr>
                <w:rFonts w:ascii="Arial" w:hAnsi="Arial" w:cs="Arial"/>
              </w:rPr>
              <w:t xml:space="preserve">Langley-Evans, S.C. (2015) </w:t>
            </w:r>
            <w:r>
              <w:rPr>
                <w:rFonts w:ascii="Arial" w:hAnsi="Arial" w:cs="Arial"/>
                <w:i/>
              </w:rPr>
              <w:t>Nutrition, Health and Disease: A Lifespan Approach</w:t>
            </w:r>
            <w:r>
              <w:rPr>
                <w:rFonts w:ascii="Arial" w:hAnsi="Arial" w:cs="Arial"/>
              </w:rPr>
              <w:t>. Oxford: Wiley-Blackwell.</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128802326"/>
              <w14:checkbox>
                <w14:checked w14:val="1"/>
                <w14:checkedState w14:val="2612" w14:font="MS Gothic"/>
                <w14:uncheckedState w14:val="2610" w14:font="MS Gothic"/>
              </w14:checkbox>
            </w:sdtPr>
            <w:sdtContent>
              <w:p w14:paraId="30B9C4E6" w14:textId="77777777" w:rsidR="00DC4172" w:rsidRDefault="00DC4172" w:rsidP="00C35C26">
                <w:pPr>
                  <w:spacing w:after="0" w:line="240" w:lineRule="auto"/>
                  <w:jc w:val="center"/>
                  <w:rPr>
                    <w:rFonts w:ascii="Arial" w:hAnsi="Arial" w:cs="Arial"/>
                    <w:lang w:val="en-GB"/>
                  </w:rPr>
                </w:pPr>
                <w:r>
                  <w:rPr>
                    <w:rFonts w:ascii="Segoe UI Symbol" w:eastAsia="MS Gothic" w:hAnsi="Segoe UI Symbol" w:cs="Segoe UI Symbol"/>
                  </w:rPr>
                  <w:t>☒</w:t>
                </w:r>
              </w:p>
            </w:sdtContent>
          </w:sdt>
        </w:tc>
      </w:tr>
      <w:tr w:rsidR="00DC4172" w14:paraId="1F628F22"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225A8277"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054BC8C8" w14:textId="77777777" w:rsidR="00DC4172" w:rsidRDefault="00DC4172" w:rsidP="00C35C26">
            <w:pPr>
              <w:spacing w:after="0" w:line="240" w:lineRule="auto"/>
              <w:rPr>
                <w:rFonts w:ascii="Arial" w:hAnsi="Arial" w:cs="Arial"/>
              </w:rPr>
            </w:pPr>
            <w:r>
              <w:rPr>
                <w:rFonts w:ascii="Arial" w:hAnsi="Arial" w:cs="Arial"/>
              </w:rPr>
              <w:t xml:space="preserve">Lawrence, M. &amp; Worsley, T. (eds) (2007) </w:t>
            </w:r>
            <w:r>
              <w:rPr>
                <w:rFonts w:ascii="Arial" w:hAnsi="Arial" w:cs="Arial"/>
                <w:i/>
              </w:rPr>
              <w:t>Public Health Nutrition: From Principles to Practice</w:t>
            </w:r>
            <w:r>
              <w:rPr>
                <w:rFonts w:ascii="Arial" w:hAnsi="Arial" w:cs="Arial"/>
              </w:rPr>
              <w:t>. Maidenhead: Open University Press.</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702615597"/>
              <w14:checkbox>
                <w14:checked w14:val="0"/>
                <w14:checkedState w14:val="2612" w14:font="MS Gothic"/>
                <w14:uncheckedState w14:val="2610" w14:font="MS Gothic"/>
              </w14:checkbox>
            </w:sdtPr>
            <w:sdtContent>
              <w:p w14:paraId="476240F3" w14:textId="77777777" w:rsidR="00DC4172" w:rsidRDefault="00DC4172" w:rsidP="00C35C26">
                <w:pPr>
                  <w:spacing w:after="0" w:line="240" w:lineRule="auto"/>
                  <w:jc w:val="center"/>
                  <w:rPr>
                    <w:rFonts w:ascii="Arial" w:hAnsi="Arial" w:cs="Arial"/>
                    <w:lang w:val="en-GB"/>
                  </w:rPr>
                </w:pPr>
                <w:r>
                  <w:rPr>
                    <w:rFonts w:ascii="Segoe UI Symbol" w:eastAsia="MS Gothic" w:hAnsi="Segoe UI Symbol" w:cs="Segoe UI Symbol"/>
                  </w:rPr>
                  <w:t>☐</w:t>
                </w:r>
              </w:p>
            </w:sdtContent>
          </w:sdt>
        </w:tc>
      </w:tr>
      <w:tr w:rsidR="00DC4172" w14:paraId="1405E86F"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2319D190"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30893C5B" w14:textId="77777777" w:rsidR="00DC4172" w:rsidRDefault="00DC4172" w:rsidP="00C35C26">
            <w:pPr>
              <w:spacing w:after="0" w:line="240" w:lineRule="auto"/>
              <w:rPr>
                <w:rFonts w:ascii="Arial" w:hAnsi="Arial" w:cs="Arial"/>
              </w:rPr>
            </w:pPr>
            <w:bookmarkStart w:id="0" w:name="_Hlk485194900"/>
            <w:r>
              <w:rPr>
                <w:rFonts w:ascii="Arial" w:hAnsi="Arial" w:cs="Arial"/>
              </w:rPr>
              <w:t xml:space="preserve">Lean, M. &amp; </w:t>
            </w:r>
            <w:proofErr w:type="spellStart"/>
            <w:r>
              <w:rPr>
                <w:rFonts w:ascii="Arial" w:hAnsi="Arial" w:cs="Arial"/>
              </w:rPr>
              <w:t>Combet</w:t>
            </w:r>
            <w:proofErr w:type="spellEnd"/>
            <w:r>
              <w:rPr>
                <w:rFonts w:ascii="Arial" w:hAnsi="Arial" w:cs="Arial"/>
              </w:rPr>
              <w:t xml:space="preserve">, E. (2016) </w:t>
            </w:r>
            <w:proofErr w:type="spellStart"/>
            <w:r>
              <w:rPr>
                <w:rFonts w:ascii="Arial" w:hAnsi="Arial" w:cs="Arial"/>
                <w:i/>
              </w:rPr>
              <w:t>Barasi’s</w:t>
            </w:r>
            <w:proofErr w:type="spellEnd"/>
            <w:r>
              <w:rPr>
                <w:rFonts w:ascii="Arial" w:hAnsi="Arial" w:cs="Arial"/>
                <w:i/>
              </w:rPr>
              <w:t xml:space="preserve"> Human Nutrition: A Health Perspective.</w:t>
            </w:r>
            <w:r>
              <w:rPr>
                <w:rFonts w:ascii="Arial" w:hAnsi="Arial" w:cs="Arial"/>
              </w:rPr>
              <w:t>3</w:t>
            </w:r>
            <w:r>
              <w:rPr>
                <w:rFonts w:ascii="Arial" w:hAnsi="Arial" w:cs="Arial"/>
                <w:vertAlign w:val="superscript"/>
              </w:rPr>
              <w:t>rd</w:t>
            </w:r>
            <w:r>
              <w:rPr>
                <w:rFonts w:ascii="Arial" w:hAnsi="Arial" w:cs="Arial"/>
              </w:rPr>
              <w:t xml:space="preserve"> Edition. London: CRC Press.</w:t>
            </w:r>
            <w:bookmarkEnd w:id="0"/>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382287655"/>
              <w14:checkbox>
                <w14:checked w14:val="1"/>
                <w14:checkedState w14:val="2612" w14:font="MS Gothic"/>
                <w14:uncheckedState w14:val="2610" w14:font="MS Gothic"/>
              </w14:checkbox>
            </w:sdtPr>
            <w:sdtContent>
              <w:p w14:paraId="1BDD4DFF" w14:textId="77777777" w:rsidR="00DC4172" w:rsidRDefault="00DC4172" w:rsidP="00C35C26">
                <w:pPr>
                  <w:spacing w:after="0" w:line="240" w:lineRule="auto"/>
                  <w:jc w:val="center"/>
                  <w:rPr>
                    <w:rFonts w:ascii="Arial" w:hAnsi="Arial" w:cs="Arial"/>
                  </w:rPr>
                </w:pPr>
                <w:r>
                  <w:rPr>
                    <w:rFonts w:ascii="Segoe UI Symbol" w:eastAsia="MS Gothic" w:hAnsi="Segoe UI Symbol" w:cs="Segoe UI Symbol"/>
                  </w:rPr>
                  <w:t>☒</w:t>
                </w:r>
              </w:p>
            </w:sdtContent>
          </w:sdt>
        </w:tc>
      </w:tr>
      <w:tr w:rsidR="00DC4172" w14:paraId="583F1F93"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41B2B806"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004AA5E2" w14:textId="77777777" w:rsidR="00DC4172" w:rsidRDefault="00DC4172" w:rsidP="00C35C26">
            <w:pPr>
              <w:spacing w:after="0" w:line="240" w:lineRule="auto"/>
              <w:rPr>
                <w:rFonts w:ascii="Arial" w:hAnsi="Arial" w:cs="Arial"/>
              </w:rPr>
            </w:pPr>
            <w:proofErr w:type="spellStart"/>
            <w:r>
              <w:rPr>
                <w:rFonts w:ascii="Arial" w:hAnsi="Arial" w:cs="Arial"/>
              </w:rPr>
              <w:t>Nnakwe</w:t>
            </w:r>
            <w:proofErr w:type="spellEnd"/>
            <w:r>
              <w:rPr>
                <w:rFonts w:ascii="Arial" w:hAnsi="Arial" w:cs="Arial"/>
              </w:rPr>
              <w:t xml:space="preserve">, N.E. (2009) </w:t>
            </w:r>
            <w:r>
              <w:rPr>
                <w:rFonts w:ascii="Arial" w:hAnsi="Arial" w:cs="Arial"/>
                <w:i/>
              </w:rPr>
              <w:t>Community Nutrition: Planning Health Promotion and Disease Prevention.</w:t>
            </w:r>
            <w:r>
              <w:rPr>
                <w:rFonts w:ascii="Arial" w:hAnsi="Arial" w:cs="Arial"/>
              </w:rPr>
              <w:t xml:space="preserve"> Sudbury, Mass: Jones &amp; Bartlett.</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595586197"/>
              <w14:checkbox>
                <w14:checked w14:val="0"/>
                <w14:checkedState w14:val="2612" w14:font="MS Gothic"/>
                <w14:uncheckedState w14:val="2610" w14:font="MS Gothic"/>
              </w14:checkbox>
            </w:sdtPr>
            <w:sdtContent>
              <w:p w14:paraId="4ACA9190" w14:textId="77777777" w:rsidR="00DC4172" w:rsidRDefault="00DC4172" w:rsidP="00C35C26">
                <w:pPr>
                  <w:spacing w:after="0" w:line="240" w:lineRule="auto"/>
                  <w:jc w:val="center"/>
                  <w:rPr>
                    <w:rFonts w:ascii="Arial" w:hAnsi="Arial" w:cs="Arial"/>
                  </w:rPr>
                </w:pPr>
                <w:r>
                  <w:rPr>
                    <w:rFonts w:ascii="Segoe UI Symbol" w:eastAsia="MS Gothic" w:hAnsi="Segoe UI Symbol" w:cs="Segoe UI Symbol"/>
                  </w:rPr>
                  <w:t>☐</w:t>
                </w:r>
              </w:p>
            </w:sdtContent>
          </w:sdt>
        </w:tc>
      </w:tr>
      <w:tr w:rsidR="00DC4172" w14:paraId="3073F43E"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08AB1F99"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27E7F837" w14:textId="77777777" w:rsidR="00DC4172" w:rsidRDefault="00DC4172" w:rsidP="00C35C26">
            <w:pPr>
              <w:spacing w:after="0" w:line="240" w:lineRule="auto"/>
              <w:rPr>
                <w:rFonts w:ascii="Arial" w:hAnsi="Arial" w:cs="Arial"/>
                <w:color w:val="0E0E0E"/>
              </w:rPr>
            </w:pPr>
            <w:r>
              <w:rPr>
                <w:rFonts w:ascii="Arial" w:hAnsi="Arial" w:cs="Arial"/>
                <w:color w:val="0E0E0E"/>
              </w:rPr>
              <w:t xml:space="preserve">British Nutrition Foundation (2009) </w:t>
            </w:r>
            <w:r>
              <w:rPr>
                <w:rFonts w:ascii="Arial" w:hAnsi="Arial" w:cs="Arial"/>
                <w:i/>
                <w:color w:val="0E0E0E"/>
              </w:rPr>
              <w:t xml:space="preserve">Healthy Ageing: </w:t>
            </w:r>
            <w:proofErr w:type="gramStart"/>
            <w:r>
              <w:rPr>
                <w:rFonts w:ascii="Arial" w:hAnsi="Arial" w:cs="Arial"/>
                <w:i/>
                <w:color w:val="0E0E0E"/>
              </w:rPr>
              <w:t>the</w:t>
            </w:r>
            <w:proofErr w:type="gramEnd"/>
            <w:r>
              <w:rPr>
                <w:rFonts w:ascii="Arial" w:hAnsi="Arial" w:cs="Arial"/>
                <w:i/>
                <w:color w:val="0E0E0E"/>
              </w:rPr>
              <w:t xml:space="preserve"> Role of Nutrition and Lifestyle: The Report of a British Nutrition Foundation Task Force</w:t>
            </w:r>
            <w:r>
              <w:rPr>
                <w:rFonts w:ascii="Arial" w:hAnsi="Arial" w:cs="Arial"/>
                <w:color w:val="0E0E0E"/>
              </w:rPr>
              <w:t xml:space="preserve">. Edited by John, C. Mathers; Sara </w:t>
            </w:r>
            <w:proofErr w:type="spellStart"/>
            <w:r>
              <w:rPr>
                <w:rFonts w:ascii="Arial" w:hAnsi="Arial" w:cs="Arial"/>
                <w:color w:val="0E0E0E"/>
              </w:rPr>
              <w:t>Stanner</w:t>
            </w:r>
            <w:proofErr w:type="spellEnd"/>
            <w:r>
              <w:rPr>
                <w:rFonts w:ascii="Arial" w:hAnsi="Arial" w:cs="Arial"/>
                <w:color w:val="0E0E0E"/>
              </w:rPr>
              <w:t xml:space="preserve">; Rachel Thompson &amp; Judith </w:t>
            </w:r>
            <w:proofErr w:type="spellStart"/>
            <w:r>
              <w:rPr>
                <w:rFonts w:ascii="Arial" w:hAnsi="Arial" w:cs="Arial"/>
                <w:color w:val="0E0E0E"/>
              </w:rPr>
              <w:t>Buttriss</w:t>
            </w:r>
            <w:proofErr w:type="spellEnd"/>
            <w:r>
              <w:rPr>
                <w:rFonts w:ascii="Arial" w:hAnsi="Arial" w:cs="Arial"/>
                <w:color w:val="0E0E0E"/>
              </w:rPr>
              <w:t>. Chichester: Wiley Blackwell.</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922639681"/>
              <w14:checkbox>
                <w14:checked w14:val="1"/>
                <w14:checkedState w14:val="2612" w14:font="MS Gothic"/>
                <w14:uncheckedState w14:val="2610" w14:font="MS Gothic"/>
              </w14:checkbox>
            </w:sdtPr>
            <w:sdtContent>
              <w:p w14:paraId="092A2256" w14:textId="77777777" w:rsidR="00DC4172" w:rsidRDefault="00DC4172" w:rsidP="00C35C26">
                <w:pPr>
                  <w:spacing w:after="0" w:line="240" w:lineRule="auto"/>
                  <w:jc w:val="center"/>
                  <w:rPr>
                    <w:rFonts w:ascii="Arial" w:hAnsi="Arial" w:cs="Arial"/>
                    <w:lang w:val="en-GB"/>
                  </w:rPr>
                </w:pPr>
                <w:r>
                  <w:rPr>
                    <w:rFonts w:ascii="Segoe UI Symbol" w:eastAsia="MS Gothic" w:hAnsi="Segoe UI Symbol" w:cs="Segoe UI Symbol"/>
                  </w:rPr>
                  <w:t>☒</w:t>
                </w:r>
              </w:p>
            </w:sdtContent>
          </w:sdt>
        </w:tc>
      </w:tr>
      <w:tr w:rsidR="00DC4172" w14:paraId="3F5D6742"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6B6DAE6F"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69C9D634" w14:textId="77777777" w:rsidR="00DC4172" w:rsidRDefault="00DC4172" w:rsidP="00C35C26">
            <w:pPr>
              <w:spacing w:after="0" w:line="240" w:lineRule="auto"/>
              <w:rPr>
                <w:rFonts w:ascii="Arial" w:hAnsi="Arial" w:cs="Arial"/>
              </w:rPr>
            </w:pPr>
            <w:r>
              <w:rPr>
                <w:rFonts w:ascii="Arial" w:hAnsi="Arial" w:cs="Arial"/>
              </w:rPr>
              <w:t xml:space="preserve">Department of Health (1991) </w:t>
            </w:r>
            <w:r>
              <w:rPr>
                <w:rFonts w:ascii="Arial" w:hAnsi="Arial" w:cs="Arial"/>
                <w:i/>
              </w:rPr>
              <w:t>Dietary reference values for food energy and nutrients for the UK: report of the panel on dietary reference values of the committee on medical aspects of food policy</w:t>
            </w:r>
            <w:r>
              <w:rPr>
                <w:rFonts w:ascii="Arial" w:hAnsi="Arial" w:cs="Arial"/>
              </w:rPr>
              <w:t>. Twentieth Impression. Richmond, Surrey: The Stationary Office.</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425423415"/>
              <w14:checkbox>
                <w14:checked w14:val="1"/>
                <w14:checkedState w14:val="2612" w14:font="MS Gothic"/>
                <w14:uncheckedState w14:val="2610" w14:font="MS Gothic"/>
              </w14:checkbox>
            </w:sdtPr>
            <w:sdtContent>
              <w:p w14:paraId="7F2B68B8" w14:textId="77777777" w:rsidR="00DC4172" w:rsidRDefault="00DC4172" w:rsidP="00C35C26">
                <w:pPr>
                  <w:spacing w:after="0" w:line="240" w:lineRule="auto"/>
                  <w:jc w:val="center"/>
                  <w:rPr>
                    <w:rFonts w:ascii="Arial" w:hAnsi="Arial" w:cs="Arial"/>
                  </w:rPr>
                </w:pPr>
                <w:r>
                  <w:rPr>
                    <w:rFonts w:ascii="Segoe UI Symbol" w:eastAsia="MS Gothic" w:hAnsi="Segoe UI Symbol" w:cs="Segoe UI Symbol"/>
                  </w:rPr>
                  <w:t>☒</w:t>
                </w:r>
              </w:p>
            </w:sdtContent>
          </w:sdt>
        </w:tc>
      </w:tr>
      <w:tr w:rsidR="00DC4172" w14:paraId="31B4F8CA"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7D4F3819"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63281137" w14:textId="77777777" w:rsidR="00DC4172" w:rsidRDefault="00DC4172" w:rsidP="00C35C26">
            <w:pPr>
              <w:spacing w:after="0" w:line="240" w:lineRule="auto"/>
              <w:rPr>
                <w:rFonts w:ascii="Arial" w:hAnsi="Arial" w:cs="Arial"/>
              </w:rPr>
            </w:pPr>
            <w:r>
              <w:rPr>
                <w:rFonts w:ascii="Arial" w:hAnsi="Arial" w:cs="Arial"/>
              </w:rPr>
              <w:t xml:space="preserve">Gibney, M.J. (2009) </w:t>
            </w:r>
            <w:r>
              <w:rPr>
                <w:rFonts w:ascii="Arial" w:hAnsi="Arial" w:cs="Arial"/>
                <w:i/>
              </w:rPr>
              <w:t>Introduction to Human Nutrition</w:t>
            </w:r>
            <w:r>
              <w:rPr>
                <w:rFonts w:ascii="Arial" w:hAnsi="Arial" w:cs="Arial"/>
              </w:rPr>
              <w:t xml:space="preserve"> 2</w:t>
            </w:r>
            <w:r>
              <w:rPr>
                <w:rFonts w:ascii="Arial" w:hAnsi="Arial" w:cs="Arial"/>
                <w:vertAlign w:val="superscript"/>
              </w:rPr>
              <w:t>nd</w:t>
            </w:r>
            <w:r>
              <w:rPr>
                <w:rFonts w:ascii="Arial" w:hAnsi="Arial" w:cs="Arial"/>
              </w:rPr>
              <w:t xml:space="preserve"> Ed. Chichester: Wiley-Blackwell</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129621809"/>
              <w14:checkbox>
                <w14:checked w14:val="0"/>
                <w14:checkedState w14:val="2612" w14:font="MS Gothic"/>
                <w14:uncheckedState w14:val="2610" w14:font="MS Gothic"/>
              </w14:checkbox>
            </w:sdtPr>
            <w:sdtContent>
              <w:p w14:paraId="132947D2" w14:textId="77777777" w:rsidR="00DC4172" w:rsidRDefault="00DC4172" w:rsidP="00C35C26">
                <w:pPr>
                  <w:spacing w:after="0" w:line="240" w:lineRule="auto"/>
                  <w:jc w:val="center"/>
                  <w:rPr>
                    <w:rFonts w:ascii="Arial" w:eastAsia="MS Gothic" w:hAnsi="Arial" w:cs="Arial"/>
                  </w:rPr>
                </w:pPr>
                <w:r>
                  <w:rPr>
                    <w:rFonts w:ascii="Segoe UI Symbol" w:eastAsia="MS Gothic" w:hAnsi="Segoe UI Symbol" w:cs="Segoe UI Symbol"/>
                  </w:rPr>
                  <w:t>☐</w:t>
                </w:r>
              </w:p>
            </w:sdtContent>
          </w:sdt>
        </w:tc>
      </w:tr>
      <w:tr w:rsidR="00DC4172" w14:paraId="671D66EE"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06B92B63" w14:textId="77777777" w:rsidR="00DC4172" w:rsidRDefault="00DC4172" w:rsidP="00C35C26">
            <w:pPr>
              <w:tabs>
                <w:tab w:val="num" w:pos="720"/>
                <w:tab w:val="left" w:pos="1440"/>
              </w:tabs>
              <w:spacing w:after="0" w:line="240" w:lineRule="auto"/>
              <w:rPr>
                <w:rFonts w:ascii="Arial" w:eastAsia="Times New Roman"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08C22BD1" w14:textId="77777777" w:rsidR="00DC4172" w:rsidRDefault="00DC4172" w:rsidP="00C35C26">
            <w:pPr>
              <w:spacing w:after="0" w:line="240" w:lineRule="auto"/>
              <w:rPr>
                <w:rFonts w:ascii="Arial" w:hAnsi="Arial" w:cs="Arial"/>
              </w:rPr>
            </w:pPr>
            <w:proofErr w:type="spellStart"/>
            <w:r>
              <w:rPr>
                <w:rFonts w:ascii="Arial" w:hAnsi="Arial" w:cs="Arial"/>
              </w:rPr>
              <w:t>Insel</w:t>
            </w:r>
            <w:proofErr w:type="spellEnd"/>
            <w:r>
              <w:rPr>
                <w:rFonts w:ascii="Arial" w:hAnsi="Arial" w:cs="Arial"/>
              </w:rPr>
              <w:t xml:space="preserve">, P., Ross, D., McMahon, K., Bernstein, M. (2013) </w:t>
            </w:r>
            <w:r>
              <w:rPr>
                <w:rFonts w:ascii="Arial" w:hAnsi="Arial" w:cs="Arial"/>
                <w:i/>
              </w:rPr>
              <w:t>Discovering Nutrition</w:t>
            </w:r>
            <w:r>
              <w:rPr>
                <w:rFonts w:ascii="Arial" w:hAnsi="Arial" w:cs="Arial"/>
              </w:rPr>
              <w:t xml:space="preserve"> 4th Ed. Sudbury: Jones and Bartlett Learning.</w:t>
            </w:r>
          </w:p>
        </w:tc>
        <w:tc>
          <w:tcPr>
            <w:tcW w:w="1407" w:type="dxa"/>
            <w:tcBorders>
              <w:top w:val="single" w:sz="4" w:space="0" w:color="auto"/>
              <w:left w:val="single" w:sz="4" w:space="0" w:color="auto"/>
              <w:bottom w:val="single" w:sz="4" w:space="0" w:color="auto"/>
              <w:right w:val="single" w:sz="4" w:space="0" w:color="auto"/>
            </w:tcBorders>
          </w:tcPr>
          <w:sdt>
            <w:sdtPr>
              <w:rPr>
                <w:rFonts w:ascii="Arial" w:hAnsi="Arial" w:cs="Arial"/>
              </w:rPr>
              <w:id w:val="-1177414569"/>
              <w14:checkbox>
                <w14:checked w14:val="0"/>
                <w14:checkedState w14:val="2612" w14:font="MS Gothic"/>
                <w14:uncheckedState w14:val="2610" w14:font="MS Gothic"/>
              </w14:checkbox>
            </w:sdtPr>
            <w:sdtContent>
              <w:p w14:paraId="1C17A2E8" w14:textId="77777777" w:rsidR="00DC4172" w:rsidRDefault="00DC4172" w:rsidP="00C35C26">
                <w:pPr>
                  <w:spacing w:after="0" w:line="240" w:lineRule="auto"/>
                  <w:jc w:val="center"/>
                  <w:rPr>
                    <w:rFonts w:ascii="Arial" w:hAnsi="Arial" w:cs="Arial"/>
                  </w:rPr>
                </w:pPr>
                <w:r>
                  <w:rPr>
                    <w:rFonts w:ascii="Segoe UI Symbol" w:eastAsia="MS Gothic" w:hAnsi="Segoe UI Symbol" w:cs="Segoe UI Symbol"/>
                  </w:rPr>
                  <w:t>☐</w:t>
                </w:r>
              </w:p>
            </w:sdtContent>
          </w:sdt>
          <w:p w14:paraId="51D157AD" w14:textId="77777777" w:rsidR="00DC4172" w:rsidRDefault="00DC4172" w:rsidP="00C35C26">
            <w:pPr>
              <w:spacing w:after="0" w:line="240" w:lineRule="auto"/>
              <w:jc w:val="center"/>
              <w:rPr>
                <w:rFonts w:ascii="Arial" w:hAnsi="Arial" w:cs="Arial"/>
              </w:rPr>
            </w:pPr>
          </w:p>
        </w:tc>
      </w:tr>
      <w:tr w:rsidR="00DC4172" w14:paraId="36C2B749"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6E02A58E"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76962468" w14:textId="77777777" w:rsidR="00DC4172" w:rsidRDefault="00DC4172" w:rsidP="00C35C26">
            <w:pPr>
              <w:spacing w:after="0" w:line="240" w:lineRule="auto"/>
              <w:rPr>
                <w:rFonts w:ascii="Arial" w:hAnsi="Arial" w:cs="Arial"/>
              </w:rPr>
            </w:pPr>
            <w:r>
              <w:rPr>
                <w:rFonts w:ascii="Arial" w:hAnsi="Arial" w:cs="Arial"/>
              </w:rPr>
              <w:t>Public Health England (2016) Government Dietary Recommendations [online] Available at:</w:t>
            </w:r>
          </w:p>
          <w:p w14:paraId="78FF924E" w14:textId="77777777" w:rsidR="00DC4172" w:rsidRDefault="00DC4172" w:rsidP="00C35C26">
            <w:pPr>
              <w:spacing w:after="0" w:line="240" w:lineRule="auto"/>
              <w:rPr>
                <w:rFonts w:ascii="Arial" w:hAnsi="Arial" w:cs="Arial"/>
              </w:rPr>
            </w:pPr>
            <w:hyperlink r:id="rId5" w:history="1">
              <w:r>
                <w:rPr>
                  <w:rStyle w:val="Hyperlink"/>
                  <w:rFonts w:ascii="Arial" w:hAnsi="Arial" w:cs="Arial"/>
                </w:rPr>
                <w:t>https://www.gov.uk/government/uploads/system/uploads/attachment_data/file/618167/government_dietary_recommendations.pdf</w:t>
              </w:r>
            </w:hyperlink>
            <w:r>
              <w:rPr>
                <w:rFonts w:ascii="Arial" w:hAnsi="Arial" w:cs="Arial"/>
              </w:rPr>
              <w:t xml:space="preserve"> [Accessed 13/05/17]</w:t>
            </w:r>
          </w:p>
        </w:tc>
        <w:tc>
          <w:tcPr>
            <w:tcW w:w="1407" w:type="dxa"/>
            <w:tcBorders>
              <w:top w:val="single" w:sz="4" w:space="0" w:color="auto"/>
              <w:left w:val="single" w:sz="4" w:space="0" w:color="auto"/>
              <w:bottom w:val="single" w:sz="4" w:space="0" w:color="auto"/>
              <w:right w:val="single" w:sz="4" w:space="0" w:color="auto"/>
            </w:tcBorders>
          </w:tcPr>
          <w:sdt>
            <w:sdtPr>
              <w:rPr>
                <w:rFonts w:ascii="Arial" w:hAnsi="Arial" w:cs="Arial"/>
              </w:rPr>
              <w:id w:val="1100303421"/>
              <w14:checkbox>
                <w14:checked w14:val="1"/>
                <w14:checkedState w14:val="2612" w14:font="MS Gothic"/>
                <w14:uncheckedState w14:val="2610" w14:font="MS Gothic"/>
              </w14:checkbox>
            </w:sdtPr>
            <w:sdtContent>
              <w:p w14:paraId="7F9CA328" w14:textId="77777777" w:rsidR="00DC4172" w:rsidRDefault="00DC4172" w:rsidP="00C35C26">
                <w:pPr>
                  <w:spacing w:after="0" w:line="240" w:lineRule="auto"/>
                  <w:jc w:val="center"/>
                  <w:rPr>
                    <w:rFonts w:ascii="Arial" w:hAnsi="Arial" w:cs="Arial"/>
                  </w:rPr>
                </w:pPr>
                <w:r>
                  <w:rPr>
                    <w:rFonts w:ascii="Segoe UI Symbol" w:eastAsia="MS Gothic" w:hAnsi="Segoe UI Symbol" w:cs="Segoe UI Symbol"/>
                  </w:rPr>
                  <w:t>☒</w:t>
                </w:r>
              </w:p>
            </w:sdtContent>
          </w:sdt>
          <w:p w14:paraId="372C3A3B" w14:textId="77777777" w:rsidR="00DC4172" w:rsidRDefault="00DC4172" w:rsidP="00C35C26">
            <w:pPr>
              <w:spacing w:after="0" w:line="240" w:lineRule="auto"/>
              <w:jc w:val="center"/>
              <w:rPr>
                <w:rFonts w:ascii="Arial" w:hAnsi="Arial" w:cs="Arial"/>
              </w:rPr>
            </w:pPr>
          </w:p>
        </w:tc>
      </w:tr>
      <w:tr w:rsidR="00DC4172" w14:paraId="292049CF"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66FE3ACB"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42225E54" w14:textId="77777777" w:rsidR="00DC4172" w:rsidRDefault="00DC4172" w:rsidP="00C35C26">
            <w:pPr>
              <w:spacing w:after="0" w:line="240" w:lineRule="auto"/>
              <w:rPr>
                <w:rFonts w:ascii="Arial" w:hAnsi="Arial" w:cs="Arial"/>
              </w:rPr>
            </w:pPr>
            <w:r>
              <w:rPr>
                <w:rFonts w:ascii="Arial" w:hAnsi="Arial" w:cs="Arial"/>
              </w:rPr>
              <w:t>Perspectives in Public Health</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548063420"/>
              <w14:checkbox>
                <w14:checked w14:val="1"/>
                <w14:checkedState w14:val="2612" w14:font="MS Gothic"/>
                <w14:uncheckedState w14:val="2610" w14:font="MS Gothic"/>
              </w14:checkbox>
            </w:sdtPr>
            <w:sdtContent>
              <w:p w14:paraId="3B899B86" w14:textId="77777777" w:rsidR="00DC4172" w:rsidRDefault="00DC4172" w:rsidP="00C35C26">
                <w:pPr>
                  <w:spacing w:after="0" w:line="240" w:lineRule="auto"/>
                  <w:jc w:val="center"/>
                  <w:rPr>
                    <w:rFonts w:ascii="Arial" w:hAnsi="Arial" w:cs="Arial"/>
                  </w:rPr>
                </w:pPr>
                <w:r>
                  <w:rPr>
                    <w:rFonts w:ascii="Segoe UI Symbol" w:eastAsia="MS Gothic" w:hAnsi="Segoe UI Symbol" w:cs="Segoe UI Symbol"/>
                  </w:rPr>
                  <w:t>☒</w:t>
                </w:r>
              </w:p>
            </w:sdtContent>
          </w:sdt>
        </w:tc>
      </w:tr>
      <w:tr w:rsidR="00DC4172" w14:paraId="569103CB"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56BC53C7"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11E6E15F" w14:textId="77777777" w:rsidR="00DC4172" w:rsidRDefault="00DC4172" w:rsidP="00C35C26">
            <w:pPr>
              <w:spacing w:after="0" w:line="240" w:lineRule="auto"/>
              <w:rPr>
                <w:rFonts w:ascii="Arial" w:hAnsi="Arial" w:cs="Arial"/>
              </w:rPr>
            </w:pPr>
            <w:r>
              <w:rPr>
                <w:rFonts w:ascii="Arial" w:hAnsi="Arial" w:cs="Arial"/>
              </w:rPr>
              <w:t>Journal of Public Health</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487745094"/>
              <w14:checkbox>
                <w14:checked w14:val="1"/>
                <w14:checkedState w14:val="2612" w14:font="MS Gothic"/>
                <w14:uncheckedState w14:val="2610" w14:font="MS Gothic"/>
              </w14:checkbox>
            </w:sdtPr>
            <w:sdtContent>
              <w:p w14:paraId="6160B873" w14:textId="77777777" w:rsidR="00DC4172" w:rsidRDefault="00DC4172" w:rsidP="00C35C26">
                <w:pPr>
                  <w:spacing w:after="0" w:line="240" w:lineRule="auto"/>
                  <w:jc w:val="center"/>
                  <w:rPr>
                    <w:rFonts w:ascii="Arial" w:hAnsi="Arial" w:cs="Arial"/>
                  </w:rPr>
                </w:pPr>
                <w:r>
                  <w:rPr>
                    <w:rFonts w:ascii="Segoe UI Symbol" w:eastAsia="MS Gothic" w:hAnsi="Segoe UI Symbol" w:cs="Segoe UI Symbol"/>
                  </w:rPr>
                  <w:t>☒</w:t>
                </w:r>
              </w:p>
            </w:sdtContent>
          </w:sdt>
        </w:tc>
      </w:tr>
      <w:tr w:rsidR="00DC4172" w14:paraId="18F9E3EA" w14:textId="77777777" w:rsidTr="00C35C26">
        <w:tc>
          <w:tcPr>
            <w:tcW w:w="1668" w:type="dxa"/>
            <w:tcBorders>
              <w:top w:val="single" w:sz="4" w:space="0" w:color="auto"/>
              <w:left w:val="single" w:sz="4" w:space="0" w:color="auto"/>
              <w:bottom w:val="single" w:sz="4" w:space="0" w:color="auto"/>
              <w:right w:val="single" w:sz="4" w:space="0" w:color="auto"/>
            </w:tcBorders>
            <w:hideMark/>
          </w:tcPr>
          <w:p w14:paraId="144B71CB" w14:textId="77777777" w:rsidR="00DC4172" w:rsidRDefault="00DC4172" w:rsidP="00C35C26">
            <w:pPr>
              <w:tabs>
                <w:tab w:val="num" w:pos="720"/>
                <w:tab w:val="left" w:pos="1440"/>
              </w:tabs>
              <w:spacing w:after="0" w:line="240" w:lineRule="auto"/>
              <w:rPr>
                <w:rFonts w:ascii="Arial" w:hAnsi="Arial" w:cs="Arial"/>
              </w:rPr>
            </w:pPr>
            <w:r>
              <w:rPr>
                <w:rFonts w:ascii="Arial" w:hAnsi="Arial" w:cs="Arial"/>
              </w:rPr>
              <w:t>Further</w:t>
            </w:r>
          </w:p>
        </w:tc>
        <w:tc>
          <w:tcPr>
            <w:tcW w:w="5811" w:type="dxa"/>
            <w:tcBorders>
              <w:top w:val="single" w:sz="4" w:space="0" w:color="auto"/>
              <w:left w:val="single" w:sz="4" w:space="0" w:color="auto"/>
              <w:bottom w:val="single" w:sz="4" w:space="0" w:color="auto"/>
              <w:right w:val="single" w:sz="4" w:space="0" w:color="auto"/>
            </w:tcBorders>
            <w:hideMark/>
          </w:tcPr>
          <w:p w14:paraId="2D593391" w14:textId="77777777" w:rsidR="00DC4172" w:rsidRDefault="00DC4172" w:rsidP="00C35C26">
            <w:pPr>
              <w:spacing w:after="0" w:line="240" w:lineRule="auto"/>
              <w:rPr>
                <w:rFonts w:ascii="Arial" w:hAnsi="Arial" w:cs="Arial"/>
                <w:i/>
              </w:rPr>
            </w:pPr>
            <w:r>
              <w:rPr>
                <w:rFonts w:ascii="Arial" w:hAnsi="Arial" w:cs="Arial"/>
              </w:rPr>
              <w:t>Nutrition Bulletin</w:t>
            </w:r>
          </w:p>
        </w:tc>
        <w:tc>
          <w:tcPr>
            <w:tcW w:w="1407"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567773732"/>
              <w14:checkbox>
                <w14:checked w14:val="1"/>
                <w14:checkedState w14:val="2612" w14:font="MS Gothic"/>
                <w14:uncheckedState w14:val="2610" w14:font="MS Gothic"/>
              </w14:checkbox>
            </w:sdtPr>
            <w:sdtContent>
              <w:p w14:paraId="521C0BB4" w14:textId="77777777" w:rsidR="00DC4172" w:rsidRDefault="00DC4172" w:rsidP="00C35C26">
                <w:pPr>
                  <w:spacing w:after="0" w:line="240" w:lineRule="auto"/>
                  <w:jc w:val="center"/>
                  <w:rPr>
                    <w:rFonts w:ascii="Arial" w:hAnsi="Arial" w:cs="Arial"/>
                  </w:rPr>
                </w:pPr>
                <w:r>
                  <w:rPr>
                    <w:rFonts w:ascii="Segoe UI Symbol" w:eastAsia="MS Gothic" w:hAnsi="Segoe UI Symbol" w:cs="Segoe UI Symbol"/>
                  </w:rPr>
                  <w:t>☒</w:t>
                </w:r>
              </w:p>
            </w:sdtContent>
          </w:sdt>
        </w:tc>
      </w:tr>
    </w:tbl>
    <w:p w14:paraId="45A95496" w14:textId="77777777" w:rsidR="00DC4172" w:rsidRDefault="00DC4172" w:rsidP="00DC4172">
      <w:pPr>
        <w:pStyle w:val="fixed"/>
        <w:rPr>
          <w:rFonts w:ascii="Arial" w:hAnsi="Arial" w:cs="Arial"/>
          <w:sz w:val="22"/>
          <w:szCs w:val="22"/>
        </w:rPr>
      </w:pPr>
    </w:p>
    <w:p w14:paraId="0C1ECA66" w14:textId="77777777" w:rsidR="00DC4172" w:rsidRDefault="00DC4172" w:rsidP="00DC4172">
      <w:pPr>
        <w:spacing w:after="0" w:line="240" w:lineRule="auto"/>
        <w:rPr>
          <w:rFonts w:ascii="Arial" w:hAnsi="Arial" w:cs="Arial"/>
        </w:rPr>
      </w:pPr>
    </w:p>
    <w:p w14:paraId="14475E9C" w14:textId="77777777" w:rsidR="00DC4172" w:rsidRDefault="00DC4172" w:rsidP="00DC4172">
      <w:pPr>
        <w:spacing w:after="0" w:line="240" w:lineRule="auto"/>
        <w:rPr>
          <w:rFonts w:ascii="Arial" w:hAnsi="Arial" w:cs="Arial"/>
        </w:rPr>
      </w:pPr>
    </w:p>
    <w:p w14:paraId="110538F4" w14:textId="77777777" w:rsidR="00DC4172" w:rsidRDefault="00DC4172" w:rsidP="00DC4172">
      <w:pPr>
        <w:spacing w:after="0" w:line="240" w:lineRule="auto"/>
        <w:rPr>
          <w:rFonts w:ascii="Arial" w:hAnsi="Arial" w:cs="Arial"/>
        </w:rPr>
      </w:pPr>
    </w:p>
    <w:p w14:paraId="1066978D" w14:textId="77777777" w:rsidR="00DC4172" w:rsidRDefault="00DC4172" w:rsidP="00DC4172">
      <w:pPr>
        <w:spacing w:after="0" w:line="240" w:lineRule="auto"/>
        <w:rPr>
          <w:rFonts w:ascii="Arial" w:hAnsi="Arial" w:cs="Arial"/>
        </w:rPr>
      </w:pPr>
    </w:p>
    <w:p w14:paraId="4AD0A475" w14:textId="77777777" w:rsidR="00DC4172" w:rsidRDefault="00DC4172" w:rsidP="00DC4172">
      <w:pPr>
        <w:spacing w:after="0" w:line="240" w:lineRule="auto"/>
        <w:rPr>
          <w:rFonts w:ascii="Arial" w:hAnsi="Arial" w:cs="Arial"/>
        </w:rPr>
      </w:pPr>
    </w:p>
    <w:p w14:paraId="6D6E1DA4" w14:textId="77777777" w:rsidR="00DC4172" w:rsidRDefault="00DC4172"/>
    <w:sectPr w:rsidR="00DC41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917C21"/>
    <w:multiLevelType w:val="hybridMultilevel"/>
    <w:tmpl w:val="BAB093C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25403171"/>
    <w:multiLevelType w:val="hybridMultilevel"/>
    <w:tmpl w:val="D90C57A6"/>
    <w:lvl w:ilvl="0" w:tplc="08090001">
      <w:start w:val="1"/>
      <w:numFmt w:val="bullet"/>
      <w:lvlText w:val=""/>
      <w:lvlJc w:val="left"/>
      <w:pPr>
        <w:ind w:left="643" w:hanging="360"/>
      </w:pPr>
      <w:rPr>
        <w:rFonts w:ascii="Symbol" w:hAnsi="Symbol" w:hint="default"/>
      </w:rPr>
    </w:lvl>
    <w:lvl w:ilvl="1" w:tplc="04090019">
      <w:start w:val="1"/>
      <w:numFmt w:val="lowerLetter"/>
      <w:lvlText w:val="%2."/>
      <w:lvlJc w:val="left"/>
      <w:pPr>
        <w:ind w:left="1363" w:hanging="360"/>
      </w:pPr>
    </w:lvl>
    <w:lvl w:ilvl="2" w:tplc="0409001B">
      <w:start w:val="1"/>
      <w:numFmt w:val="lowerRoman"/>
      <w:lvlText w:val="%3."/>
      <w:lvlJc w:val="right"/>
      <w:pPr>
        <w:ind w:left="2083" w:hanging="180"/>
      </w:pPr>
    </w:lvl>
    <w:lvl w:ilvl="3" w:tplc="0409000F">
      <w:start w:val="1"/>
      <w:numFmt w:val="decimal"/>
      <w:lvlText w:val="%4."/>
      <w:lvlJc w:val="left"/>
      <w:pPr>
        <w:ind w:left="2803" w:hanging="360"/>
      </w:pPr>
    </w:lvl>
    <w:lvl w:ilvl="4" w:tplc="04090019">
      <w:start w:val="1"/>
      <w:numFmt w:val="lowerLetter"/>
      <w:lvlText w:val="%5."/>
      <w:lvlJc w:val="left"/>
      <w:pPr>
        <w:ind w:left="3523" w:hanging="360"/>
      </w:pPr>
    </w:lvl>
    <w:lvl w:ilvl="5" w:tplc="0409001B">
      <w:start w:val="1"/>
      <w:numFmt w:val="lowerRoman"/>
      <w:lvlText w:val="%6."/>
      <w:lvlJc w:val="right"/>
      <w:pPr>
        <w:ind w:left="4243" w:hanging="180"/>
      </w:pPr>
    </w:lvl>
    <w:lvl w:ilvl="6" w:tplc="0409000F">
      <w:start w:val="1"/>
      <w:numFmt w:val="decimal"/>
      <w:lvlText w:val="%7."/>
      <w:lvlJc w:val="left"/>
      <w:pPr>
        <w:ind w:left="4963" w:hanging="360"/>
      </w:pPr>
    </w:lvl>
    <w:lvl w:ilvl="7" w:tplc="04090019">
      <w:start w:val="1"/>
      <w:numFmt w:val="lowerLetter"/>
      <w:lvlText w:val="%8."/>
      <w:lvlJc w:val="left"/>
      <w:pPr>
        <w:ind w:left="5683" w:hanging="360"/>
      </w:pPr>
    </w:lvl>
    <w:lvl w:ilvl="8" w:tplc="0409001B">
      <w:start w:val="1"/>
      <w:numFmt w:val="lowerRoman"/>
      <w:lvlText w:val="%9."/>
      <w:lvlJc w:val="right"/>
      <w:pPr>
        <w:ind w:left="6403" w:hanging="180"/>
      </w:pPr>
    </w:lvl>
  </w:abstractNum>
  <w:num w:numId="1">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172"/>
    <w:rsid w:val="00DC4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7E090"/>
  <w15:chartTrackingRefBased/>
  <w15:docId w15:val="{19FBECCA-9BC2-4B67-A2BB-FF0BA721C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172"/>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C4172"/>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DC4172"/>
    <w:rPr>
      <w:color w:val="0000FF"/>
      <w:u w:val="single"/>
    </w:rPr>
  </w:style>
  <w:style w:type="paragraph" w:customStyle="1" w:styleId="heading">
    <w:name w:val="heading"/>
    <w:basedOn w:val="fixed"/>
    <w:link w:val="headingChar"/>
    <w:rsid w:val="00DC4172"/>
    <w:pPr>
      <w:spacing w:before="240" w:after="120"/>
    </w:pPr>
  </w:style>
  <w:style w:type="paragraph" w:customStyle="1" w:styleId="fixed">
    <w:name w:val="fixed"/>
    <w:link w:val="fixedChar"/>
    <w:rsid w:val="00DC417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DC417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DC4172"/>
    <w:rPr>
      <w:rFonts w:ascii="Times New Roman" w:eastAsia="Times New Roman" w:hAnsi="Times New Roman" w:cs="Times New Roman"/>
      <w:b/>
      <w:sz w:val="24"/>
      <w:szCs w:val="20"/>
      <w:lang w:eastAsia="en-GB"/>
    </w:rPr>
  </w:style>
  <w:style w:type="character" w:customStyle="1" w:styleId="headingChar">
    <w:name w:val="heading Char"/>
    <w:link w:val="heading"/>
    <w:rsid w:val="00DC4172"/>
    <w:rPr>
      <w:rFonts w:ascii="Times New Roman" w:eastAsia="Times New Roman" w:hAnsi="Times New Roman" w:cs="Times New Roman"/>
      <w:b/>
      <w:sz w:val="24"/>
      <w:szCs w:val="20"/>
      <w:lang w:eastAsia="en-GB"/>
    </w:rPr>
  </w:style>
  <w:style w:type="character" w:customStyle="1" w:styleId="bulletChar">
    <w:name w:val="bullet Char"/>
    <w:link w:val="bullet"/>
    <w:rsid w:val="00DC4172"/>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v.uk/government/uploads/system/uploads/attachment_data/file/618167/government_dietary_recommendations.pdf" TargetMode="Externa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CF29C0FAF5B4A51983F06EF32ACFF68"/>
        <w:category>
          <w:name w:val="General"/>
          <w:gallery w:val="placeholder"/>
        </w:category>
        <w:types>
          <w:type w:val="bbPlcHdr"/>
        </w:types>
        <w:behaviors>
          <w:behavior w:val="content"/>
        </w:behaviors>
        <w:guid w:val="{DD3146EA-B109-4DED-8154-3B1EEFCA0BD2}"/>
      </w:docPartPr>
      <w:docPartBody>
        <w:p w:rsidR="00000000" w:rsidRDefault="00CB6C96" w:rsidP="00CB6C96">
          <w:pPr>
            <w:pStyle w:val="ACF29C0FAF5B4A51983F06EF32ACFF68"/>
          </w:pPr>
          <w:r>
            <w:rPr>
              <w:rStyle w:val="PlaceholderText"/>
            </w:rPr>
            <w:t>Click or tap to enter a date.</w:t>
          </w:r>
        </w:p>
      </w:docPartBody>
    </w:docPart>
    <w:docPart>
      <w:docPartPr>
        <w:name w:val="964B2D5B6DBC4CFB91C9197FC490141E"/>
        <w:category>
          <w:name w:val="General"/>
          <w:gallery w:val="placeholder"/>
        </w:category>
        <w:types>
          <w:type w:val="bbPlcHdr"/>
        </w:types>
        <w:behaviors>
          <w:behavior w:val="content"/>
        </w:behaviors>
        <w:guid w:val="{B2D6E9EF-7EEF-4C06-B14F-700F54BDEAC8}"/>
      </w:docPartPr>
      <w:docPartBody>
        <w:p w:rsidR="00000000" w:rsidRDefault="00CB6C96" w:rsidP="00CB6C96">
          <w:pPr>
            <w:pStyle w:val="964B2D5B6DBC4CFB91C9197FC490141E"/>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C96"/>
    <w:rsid w:val="00C90DA7"/>
    <w:rsid w:val="00CB6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B6C96"/>
  </w:style>
  <w:style w:type="paragraph" w:customStyle="1" w:styleId="ACF29C0FAF5B4A51983F06EF32ACFF68">
    <w:name w:val="ACF29C0FAF5B4A51983F06EF32ACFF68"/>
    <w:rsid w:val="00CB6C96"/>
  </w:style>
  <w:style w:type="paragraph" w:customStyle="1" w:styleId="964B2D5B6DBC4CFB91C9197FC490141E">
    <w:name w:val="964B2D5B6DBC4CFB91C9197FC490141E"/>
    <w:rsid w:val="00CB6C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869</Words>
  <Characters>4956</Characters>
  <Application>Microsoft Office Word</Application>
  <DocSecurity>0</DocSecurity>
  <Lines>41</Lines>
  <Paragraphs>11</Paragraphs>
  <ScaleCrop>false</ScaleCrop>
  <Company/>
  <LinksUpToDate>false</LinksUpToDate>
  <CharactersWithSpaces>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cp:lastModifiedBy>
  <cp:revision>1</cp:revision>
  <dcterms:created xsi:type="dcterms:W3CDTF">2020-07-03T09:27:00Z</dcterms:created>
  <dcterms:modified xsi:type="dcterms:W3CDTF">2020-07-03T09:28:00Z</dcterms:modified>
</cp:coreProperties>
</file>