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863023" w14:textId="0BA647A4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 xml:space="preserve">Module </w:t>
      </w:r>
      <w:proofErr w:type="spellStart"/>
      <w:r>
        <w:rPr>
          <w:rStyle w:val="normaltextrun"/>
          <w:rFonts w:ascii="Arial" w:hAnsi="Arial" w:cs="Arial"/>
          <w:lang w:val="ro-RO"/>
        </w:rPr>
        <w:t>Title</w:t>
      </w:r>
      <w:proofErr w:type="spellEnd"/>
      <w:r>
        <w:rPr>
          <w:rStyle w:val="normaltextrun"/>
          <w:rFonts w:ascii="Arial" w:hAnsi="Arial" w:cs="Arial"/>
          <w:lang w:val="ro-RO"/>
        </w:rPr>
        <w:t>: Marketing Essentials</w:t>
      </w:r>
    </w:p>
    <w:p w14:paraId="2718BF31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6BF1906B" w14:textId="0517217E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>Module Code: BMIH4005</w:t>
      </w:r>
    </w:p>
    <w:p w14:paraId="63A62923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2D3E53AE" w14:textId="34302B72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proofErr w:type="spellStart"/>
      <w:r>
        <w:rPr>
          <w:rStyle w:val="normaltextrun"/>
          <w:rFonts w:ascii="Arial" w:hAnsi="Arial" w:cs="Arial"/>
          <w:lang w:val="ro-RO"/>
        </w:rPr>
        <w:t>Assessment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Title</w:t>
      </w:r>
      <w:proofErr w:type="spellEnd"/>
      <w:r>
        <w:rPr>
          <w:rStyle w:val="normaltextrun"/>
          <w:rFonts w:ascii="Arial" w:hAnsi="Arial" w:cs="Arial"/>
          <w:lang w:val="ro-RO"/>
        </w:rPr>
        <w:t>: Marketing plan</w:t>
      </w:r>
      <w:r>
        <w:rPr>
          <w:rStyle w:val="normaltextrun"/>
          <w:rFonts w:ascii="Arial" w:hAnsi="Arial" w:cs="Arial"/>
          <w:lang w:val="ro-RO"/>
        </w:rPr>
        <w:t xml:space="preserve"> for </w:t>
      </w:r>
      <w:proofErr w:type="spellStart"/>
      <w:r>
        <w:rPr>
          <w:rStyle w:val="normaltextrun"/>
          <w:rFonts w:ascii="Arial" w:hAnsi="Arial" w:cs="Arial"/>
          <w:lang w:val="ro-RO"/>
        </w:rPr>
        <w:t>Holiday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Inn</w:t>
      </w:r>
      <w:proofErr w:type="spellEnd"/>
    </w:p>
    <w:p w14:paraId="21507EA4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4B1D08F6" w14:textId="5861455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proofErr w:type="spellStart"/>
      <w:r>
        <w:rPr>
          <w:rStyle w:val="normaltextrun"/>
          <w:rFonts w:ascii="Arial" w:hAnsi="Arial" w:cs="Arial"/>
          <w:lang w:val="ro-RO"/>
        </w:rPr>
        <w:t>Assessment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Type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: </w:t>
      </w:r>
      <w:proofErr w:type="spellStart"/>
      <w:r>
        <w:rPr>
          <w:rStyle w:val="normaltextrun"/>
          <w:rFonts w:ascii="Arial" w:hAnsi="Arial" w:cs="Arial"/>
          <w:lang w:val="ro-RO"/>
        </w:rPr>
        <w:t>Assessment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2 [Marketing plan]</w:t>
      </w:r>
    </w:p>
    <w:p w14:paraId="1745A4CC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33ED9B89" w14:textId="26AE0FA5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>Program: BA International Hotel Management</w:t>
      </w:r>
    </w:p>
    <w:p w14:paraId="70FAEB40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3D74AC43" w14:textId="7E9AFC23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proofErr w:type="spellStart"/>
      <w:r>
        <w:rPr>
          <w:rStyle w:val="normaltextrun"/>
          <w:rFonts w:ascii="Arial" w:hAnsi="Arial" w:cs="Arial"/>
          <w:lang w:val="ro-RO"/>
        </w:rPr>
        <w:t>Lecturer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Name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: </w:t>
      </w:r>
      <w:proofErr w:type="spellStart"/>
      <w:r>
        <w:rPr>
          <w:rStyle w:val="normaltextrun"/>
          <w:rFonts w:ascii="Arial" w:hAnsi="Arial" w:cs="Arial"/>
          <w:lang w:val="ro-RO"/>
        </w:rPr>
        <w:t>Gayathri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Nadeeshani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Senanayake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Mudiyanselage</w:t>
      </w:r>
      <w:proofErr w:type="spellEnd"/>
    </w:p>
    <w:p w14:paraId="129B3BCB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400169D8" w14:textId="1AC7CAB2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 xml:space="preserve">Student </w:t>
      </w:r>
      <w:proofErr w:type="spellStart"/>
      <w:r>
        <w:rPr>
          <w:rStyle w:val="normaltextrun"/>
          <w:rFonts w:ascii="Arial" w:hAnsi="Arial" w:cs="Arial"/>
          <w:lang w:val="ro-RO"/>
        </w:rPr>
        <w:t>Name</w:t>
      </w:r>
      <w:proofErr w:type="spellEnd"/>
      <w:r>
        <w:rPr>
          <w:rStyle w:val="normaltextrun"/>
          <w:rFonts w:ascii="Arial" w:hAnsi="Arial" w:cs="Arial"/>
          <w:lang w:val="ro-RO"/>
        </w:rPr>
        <w:t>: Madalin Mete</w:t>
      </w:r>
    </w:p>
    <w:p w14:paraId="1BA49410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114665B4" w14:textId="7DB7CB6D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>Student ID: 2240227</w:t>
      </w:r>
    </w:p>
    <w:p w14:paraId="50FC7814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54B862E3" w14:textId="46FDEAC4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normaltextrun"/>
          <w:rFonts w:ascii="Arial" w:hAnsi="Arial" w:cs="Arial"/>
          <w:lang w:val="ro-RO"/>
        </w:rPr>
        <w:t>Word Count:</w:t>
      </w:r>
      <w:r w:rsidR="00032996">
        <w:rPr>
          <w:rStyle w:val="normaltextrun"/>
          <w:rFonts w:ascii="Arial" w:hAnsi="Arial" w:cs="Arial"/>
          <w:lang w:val="ro-RO"/>
        </w:rPr>
        <w:t xml:space="preserve"> 1206</w:t>
      </w:r>
    </w:p>
    <w:p w14:paraId="3DC3E403" w14:textId="727F5B2A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7A6ABDE" w14:textId="1F052B8F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15AD16B" w14:textId="28E3902B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6F28D34" w14:textId="7B0DF9D8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27186273" w14:textId="3E80A064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C3D1557" w14:textId="05BF409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F6596C7" w14:textId="5EBC14AA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5133855A" w14:textId="31AD74B3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03EAD33" w14:textId="6B2E435F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9EDE8FD" w14:textId="097A093C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BE176B0" w14:textId="2BD64FC7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3B9BDE6" w14:textId="0CCF67EC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78DBB78" w14:textId="15DB1F5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E9A5651" w14:textId="257CA1B6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79DD5D65" w14:textId="21CB3A55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5C232655" w14:textId="6030276A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5034F66" w14:textId="68D39017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7194A42" w14:textId="720DACEB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B9ACD9F" w14:textId="1A6C40F8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78FD58C1" w14:textId="108CFE32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5F7A10F5" w14:textId="27181D8B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993DC4C" w14:textId="11E007A9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4B14711A" w14:textId="2022E70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462EBE95" w14:textId="3A5D74C6" w:rsidR="10A02FA4" w:rsidRDefault="10A02FA4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part of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InterContinental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Hotels Group (IHG)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world's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most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recognized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hotel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brands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over 1,200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worldwide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It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offers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quality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accommodation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both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leisure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seek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comfort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convenience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making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it a popular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choice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amongst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Inn's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comprises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families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business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tourists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seek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comfortable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stay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excellent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facilities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amenities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brand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caters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needs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require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well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leisure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opportunities.In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plan it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will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used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analysis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tools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SWOT , PESTLE , SOSTAC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SimilarWeb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>strengthening</w:t>
      </w:r>
      <w:proofErr w:type="spellEnd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plan . </w:t>
      </w:r>
      <w:r w:rsidR="67879F82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52440B72" w14:textId="1D8DD72F" w:rsidR="67879F82" w:rsidRDefault="67879F82" w:rsidP="3C1001F2">
      <w:pPr>
        <w:jc w:val="both"/>
        <w:rPr>
          <w:color w:val="121512"/>
          <w:sz w:val="24"/>
          <w:szCs w:val="24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primary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strengths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global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presence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over 4,000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worldwide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has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enormous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cater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broad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range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strength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also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significant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advantage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over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competitors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it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has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established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recognition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enabling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trust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choose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it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needs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notable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weakness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inconsistent quality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across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different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locations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Some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updated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facilities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better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others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leading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dissatisfaction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inconsistency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also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adversely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affect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brand's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might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equate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mediocrity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reducing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brand's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appeal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primary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opportunities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potential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emerging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markets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brand's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current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global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presence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advantage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exploring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markets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Asia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Africa,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where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growing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demand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affordable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hospitality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Additionally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introducing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amenities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wellness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programs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unique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experiences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attract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distinguish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from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competitors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significant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threats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economic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downturn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political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instability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negatively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affect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tourism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industry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Additionally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disruptive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technological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advances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change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consumer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preferences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expectations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pose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significant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challenge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brand.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instance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choose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at alternative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locations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shared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accommodation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Airbnb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0E806087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r w:rsidR="25542C86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3E0F01F9" w14:textId="585DE609" w:rsidR="66AF4754" w:rsidRDefault="66AF4754" w:rsidP="3C1001F2">
      <w:pPr>
        <w:jc w:val="both"/>
        <w:rPr>
          <w:color w:val="121512"/>
          <w:sz w:val="24"/>
          <w:szCs w:val="24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lastRenderedPageBreak/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social media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Facebook,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Twitter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Instagram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run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also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contests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encourage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user-generated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content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sharing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program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rewards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frequent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guests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special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perks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discounts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build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dedicated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repeat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optimize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website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content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improve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search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ranking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drive more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traffic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website.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include keyword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research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content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creation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link building.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email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subscribers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top-of-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mind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drive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bookings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sponsor local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events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other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audiences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involve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hosting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conferences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events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sponsoring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sports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teams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cultural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institutions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social media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influencers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bloggers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have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large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following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hospitality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space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audiences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generate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buzz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around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engaging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content,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blog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posts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videos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or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infographics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showcase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destinations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attract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build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trust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authority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hospitality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industry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optimize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mobile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app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website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provide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seamless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user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experience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include fast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loading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times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intuitive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navigation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easy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features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monitor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respond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reviews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TripAdvisor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Yelp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address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concerns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improve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Partnership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agents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: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agents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visibility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wider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audience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involve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offering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special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deals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packages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through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these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channels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</w:p>
    <w:p w14:paraId="48D7505C" w14:textId="0C0866EF" w:rsidR="578D0633" w:rsidRDefault="578D0633" w:rsidP="3C1001F2">
      <w:pPr>
        <w:jc w:val="both"/>
        <w:rPr>
          <w:rFonts w:eastAsiaTheme="minorEastAsia"/>
          <w:color w:val="121512"/>
          <w:sz w:val="28"/>
          <w:szCs w:val="28"/>
        </w:rPr>
      </w:pPr>
      <w:r w:rsidRPr="3C1001F2">
        <w:rPr>
          <w:rFonts w:eastAsiaTheme="minorEastAsia"/>
          <w:color w:val="121512"/>
          <w:sz w:val="28"/>
          <w:szCs w:val="28"/>
        </w:rPr>
        <w:t xml:space="preserve">The political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influence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operations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regulations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impacting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how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conducts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level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transparency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required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doing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so.Economic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factors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such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inflation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exchange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rates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consumer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spending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impact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Inn's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profitability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pricing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strategies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various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markets.Social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factors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such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changes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population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demographics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shifting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consumer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preferences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create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opportunities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challenges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Inn's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service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offerings.Advances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technology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impact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hotel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industry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various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ways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could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require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invest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new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tools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equipment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technology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remain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competitive.The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legal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lastRenderedPageBreak/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affect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Inn's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operations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from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employment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laws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regulations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changes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taxation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environmental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policies.Holiday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must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adapt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changing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environmental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landscape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which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include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sustainable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practices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energy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consumption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waste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reduction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>.</w:t>
      </w:r>
    </w:p>
    <w:p w14:paraId="72BAC41A" w14:textId="6CCC07B5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02C65304" w14:textId="54378517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5A7AD890" w14:textId="2DCBB005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6989346A" w14:textId="01B4D389" w:rsidR="6623E4D4" w:rsidRDefault="6623E4D4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A marketing plan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essential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tool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hotel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objectives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plan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maximize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revenue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awareness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driving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bookings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building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Firstly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plan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identify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segments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outline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engaging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tailored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messages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example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advertising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campaigns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developed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families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business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leisure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seeking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luxury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experience.Secondly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achieve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goals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plan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outline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promotional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activities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build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awareness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Potential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tactics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include social media marketing, email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campaigns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influencer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advertising,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search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optimization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public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relations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initiatives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activities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authentic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persuasive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image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connects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guests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differentiates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from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competitors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</w:p>
    <w:p w14:paraId="59324A47" w14:textId="4E73DF47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15FE130E" w14:textId="108E2AF0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2B3C510B" w14:textId="310D9A03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4E8DCA85" w14:textId="7779A642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942882B" w14:textId="059F5B9E" w:rsidR="3C1001F2" w:rsidRDefault="3C1001F2" w:rsidP="3C1001F2">
      <w:pPr>
        <w:jc w:val="center"/>
        <w:rPr>
          <w:rFonts w:ascii="Calibri" w:eastAsia="Calibri" w:hAnsi="Calibri" w:cs="Calibri"/>
          <w:sz w:val="28"/>
          <w:szCs w:val="28"/>
        </w:rPr>
      </w:pPr>
    </w:p>
    <w:p w14:paraId="17F58231" w14:textId="36571C53" w:rsidR="1FC3795F" w:rsidRDefault="1FC3795F" w:rsidP="3C1001F2">
      <w:pPr>
        <w:rPr>
          <w:rFonts w:ascii="Calibri" w:eastAsia="Calibri" w:hAnsi="Calibri" w:cs="Calibri"/>
          <w:color w:val="121512"/>
          <w:sz w:val="28"/>
          <w:szCs w:val="28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most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important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metrics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attracting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number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receive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through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various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channels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social media, online advertising,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referrals.An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important KPI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overall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perception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among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hotel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tools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surveys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reviews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social media sentiment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analysis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gauge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sentiment.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hotel’s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ultimate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goal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profits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revenue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growth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profit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margins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ensure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meeting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financial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lastRenderedPageBreak/>
        <w:t>key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metric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occupancy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rate.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measures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percentage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rooms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occupied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given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time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occupancy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rate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adjustments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it.Repeat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are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number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repeat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measure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effectiveness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retention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In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today’s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hotel’s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crucial.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presence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review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sites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SimilarWeb</w:t>
      </w:r>
      <w:proofErr w:type="spellEnd"/>
      <w:r w:rsidR="463CF8D1"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3B489E6E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4AE432AE" w14:textId="1F34FDBB" w:rsidR="3C1001F2" w:rsidRDefault="3C1001F2" w:rsidP="3C1001F2">
      <w:pPr>
        <w:rPr>
          <w:rFonts w:ascii="Calibri" w:eastAsia="Calibri" w:hAnsi="Calibri" w:cs="Calibri"/>
          <w:color w:val="121512"/>
          <w:sz w:val="28"/>
          <w:szCs w:val="28"/>
        </w:rPr>
      </w:pPr>
    </w:p>
    <w:p w14:paraId="7DC45959" w14:textId="28A141D7" w:rsidR="3B489E6E" w:rsidRDefault="3B489E6E" w:rsidP="3C1001F2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awareness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attract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retain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essay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recommends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company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focuses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millennial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primary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enhances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concierge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Additionally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flexible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local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companies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provide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unique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experiences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organize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events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contests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user-generated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content.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will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achieve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objectives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share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1A9B1107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406FD533" w14:textId="7499CDC7" w:rsidR="3C1001F2" w:rsidRDefault="00032996" w:rsidP="3C1001F2">
      <w:pPr>
        <w:rPr>
          <w:rFonts w:ascii="Calibri" w:eastAsia="Calibri" w:hAnsi="Calibri" w:cs="Calibri"/>
          <w:color w:val="121512"/>
          <w:sz w:val="28"/>
          <w:szCs w:val="28"/>
        </w:rPr>
      </w:pPr>
      <w:r>
        <w:rPr>
          <w:rFonts w:ascii="Calibri" w:eastAsia="Calibri" w:hAnsi="Calibri" w:cs="Calibri"/>
          <w:color w:val="121512"/>
          <w:sz w:val="28"/>
          <w:szCs w:val="28"/>
        </w:rPr>
        <w:object w:dxaOrig="19111" w:dyaOrig="3062" w14:anchorId="4B78301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955.5pt;height:153pt" o:ole="">
            <v:imagedata r:id="rId6" o:title=""/>
          </v:shape>
          <o:OLEObject Type="Embed" ProgID="Excel.Sheet.12" ShapeID="_x0000_i1028" DrawAspect="Content" ObjectID="_1762021418" r:id="rId7"/>
        </w:object>
      </w:r>
    </w:p>
    <w:p w14:paraId="08293A93" w14:textId="77777777" w:rsidR="005D6056" w:rsidRPr="005D6056" w:rsidRDefault="005D6056" w:rsidP="005D6056">
      <w:pPr>
        <w:rPr>
          <w:rFonts w:ascii="Calibri" w:eastAsia="Calibri" w:hAnsi="Calibri" w:cs="Calibri"/>
          <w:sz w:val="28"/>
          <w:szCs w:val="28"/>
        </w:rPr>
      </w:pPr>
    </w:p>
    <w:p w14:paraId="3F5BC599" w14:textId="77777777" w:rsidR="005D6056" w:rsidRPr="005D6056" w:rsidRDefault="005D6056" w:rsidP="005D6056">
      <w:pPr>
        <w:rPr>
          <w:rFonts w:ascii="Calibri" w:eastAsia="Calibri" w:hAnsi="Calibri" w:cs="Calibri"/>
          <w:sz w:val="28"/>
          <w:szCs w:val="28"/>
        </w:rPr>
      </w:pPr>
    </w:p>
    <w:p w14:paraId="3EA115E0" w14:textId="77777777" w:rsidR="005D6056" w:rsidRPr="005D6056" w:rsidRDefault="005D6056" w:rsidP="005D6056">
      <w:pPr>
        <w:rPr>
          <w:rFonts w:ascii="Calibri" w:eastAsia="Calibri" w:hAnsi="Calibri" w:cs="Calibri"/>
          <w:sz w:val="28"/>
          <w:szCs w:val="28"/>
        </w:rPr>
      </w:pPr>
    </w:p>
    <w:p w14:paraId="2319284B" w14:textId="77777777" w:rsidR="005D6056" w:rsidRPr="005D6056" w:rsidRDefault="005D6056" w:rsidP="005D6056">
      <w:pPr>
        <w:rPr>
          <w:rFonts w:ascii="Calibri" w:eastAsia="Calibri" w:hAnsi="Calibri" w:cs="Calibri"/>
          <w:sz w:val="28"/>
          <w:szCs w:val="28"/>
        </w:rPr>
      </w:pPr>
    </w:p>
    <w:p w14:paraId="7AE295F1" w14:textId="77777777" w:rsidR="005D6056" w:rsidRDefault="005D6056" w:rsidP="005D6056">
      <w:pPr>
        <w:rPr>
          <w:rFonts w:ascii="Calibri" w:eastAsia="Calibri" w:hAnsi="Calibri" w:cs="Calibri"/>
          <w:color w:val="121512"/>
          <w:sz w:val="28"/>
          <w:szCs w:val="28"/>
        </w:rPr>
      </w:pPr>
    </w:p>
    <w:p w14:paraId="786F0207" w14:textId="77777777" w:rsidR="005D6056" w:rsidRDefault="005D6056" w:rsidP="005D6056">
      <w:pPr>
        <w:tabs>
          <w:tab w:val="left" w:pos="1455"/>
        </w:tabs>
        <w:rPr>
          <w:rFonts w:ascii="Calibri" w:eastAsia="Calibri" w:hAnsi="Calibri" w:cs="Calibri"/>
          <w:sz w:val="28"/>
          <w:szCs w:val="28"/>
        </w:rPr>
      </w:pPr>
      <w:r>
        <w:rPr>
          <w:rFonts w:ascii="Calibri" w:eastAsia="Calibri" w:hAnsi="Calibri" w:cs="Calibri"/>
          <w:sz w:val="28"/>
          <w:szCs w:val="28"/>
        </w:rPr>
        <w:tab/>
      </w:r>
    </w:p>
    <w:p w14:paraId="05722D5D" w14:textId="77777777" w:rsidR="005D6056" w:rsidRDefault="005D6056" w:rsidP="005D6056">
      <w:pPr>
        <w:tabs>
          <w:tab w:val="left" w:pos="1455"/>
        </w:tabs>
        <w:rPr>
          <w:rFonts w:ascii="Calibri" w:eastAsia="Calibri" w:hAnsi="Calibri" w:cs="Calibri"/>
          <w:sz w:val="28"/>
          <w:szCs w:val="28"/>
        </w:rPr>
      </w:pPr>
    </w:p>
    <w:p w14:paraId="0F63E177" w14:textId="0A5EB368" w:rsidR="005D6056" w:rsidRDefault="005D6056" w:rsidP="005D6056">
      <w:pPr>
        <w:tabs>
          <w:tab w:val="left" w:pos="1455"/>
        </w:tabs>
        <w:rPr>
          <w:rFonts w:ascii="Segoe UI" w:hAnsi="Segoe UI" w:cs="Segoe UI"/>
          <w:color w:val="121512"/>
          <w:shd w:val="clear" w:color="auto" w:fill="F6F5F8"/>
        </w:rPr>
      </w:pPr>
      <w:proofErr w:type="spellStart"/>
      <w:r>
        <w:rPr>
          <w:rFonts w:ascii="Segoe UI" w:hAnsi="Segoe UI" w:cs="Segoe UI"/>
          <w:color w:val="121512"/>
          <w:shd w:val="clear" w:color="auto" w:fill="F6F5F8"/>
        </w:rPr>
        <w:lastRenderedPageBreak/>
        <w:t>References</w:t>
      </w:r>
      <w:proofErr w:type="spellEnd"/>
      <w:r>
        <w:rPr>
          <w:rFonts w:ascii="Segoe UI" w:hAnsi="Segoe UI" w:cs="Segoe UI"/>
          <w:color w:val="121512"/>
          <w:shd w:val="clear" w:color="auto" w:fill="F6F5F8"/>
        </w:rPr>
        <w:t>:</w:t>
      </w:r>
    </w:p>
    <w:p w14:paraId="0A751E53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Baker, M. J., &amp; Hart, S. J. (2016). The Marketing Book. Routledge.</w:t>
      </w:r>
    </w:p>
    <w:p w14:paraId="4A190163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Bowen, J. T., Chen, S. L., &amp; Wang, D. (2018). The Role of Online Reputation in Hotel Selection: A Gen Z Perspective. Journal of Travel Research, 57(8), 1107-1123.</w:t>
      </w:r>
    </w:p>
    <w:p w14:paraId="3C570563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Buhalis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, D., &amp; Law, R. (2008). Progress in Information Technology and Tourism Management: 20 Years On and 10 Years After the Internet—The State of 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eTourism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 Research. Tourism Management, 29(4), 609-623.</w:t>
      </w:r>
    </w:p>
    <w:p w14:paraId="7176794F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Chaffey, D., &amp; Smith, P. R. (2017). Digital Marketing Excellence: Planning, Optimizing and Integrating Online Marketing. Routledge.</w:t>
      </w:r>
    </w:p>
    <w:p w14:paraId="6918BD70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Gonzalez, M., &amp; 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Melián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-González, S. (2019). Communicating Green Practices in the Hospitality Industry: Importance and Influence on Customer Purchase Intention. Sustainability, 11(2), 496.</w:t>
      </w:r>
    </w:p>
    <w:p w14:paraId="752867B2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Hudson, S. (2016). Sustainable Tourism and Eco-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labeling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 Programs: The Case of "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EarthCheck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" in Australia. Journal of Sustainable Tourism, 24(2), 181-197.</w:t>
      </w:r>
    </w:p>
    <w:p w14:paraId="2A1F1B17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Abidin, A., &amp; 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Othero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, N. (2020). The Interactive Role of Instagram Influencers within the Context of 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eWOM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 Communication among Millennials. Journal of Promotion Management, 26(5), 682-697.</w:t>
      </w:r>
    </w:p>
    <w:p w14:paraId="065F0BEA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Kandampully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, J., Hu, H., &amp; </w:t>
      </w:r>
      <w:proofErr w:type="spell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Juwaheer</w:t>
      </w:r>
      <w:proofErr w:type="spell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, T. D. (2018). Relationship between Customer Loyalty and Customer Satisfaction in the Hotel Industry: A Case of Holiday Inn London. Journal of Hospitality Marketing &amp; Management, 27(2), 129-140.</w:t>
      </w:r>
    </w:p>
    <w:p w14:paraId="0758B939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Kotler, P., Bowen, J. T., &amp; Makens, J. C. (2014). Marketing for Hospitality and Tourism. Pearson.</w:t>
      </w:r>
    </w:p>
    <w:p w14:paraId="71C66F6F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Kotler, P., &amp; Keller, K. L. (2016). Marketing Management (15th ed.). Pearson Education Limited.</w:t>
      </w:r>
    </w:p>
    <w:p w14:paraId="64ADEA36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Mishra, P., &amp; Kukreti, V. K. (2019). Collaborative Partnerships Creating Market Opportunities and Competitive Advantage: A Study of the Hotel Industry. International Journal of Contemporary Hospitality Management, 31(6), 2380-2398.</w:t>
      </w:r>
    </w:p>
    <w:p w14:paraId="7EFF013D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Nguyen, B. (2018). The Impact of </w:t>
      </w:r>
      <w:proofErr w:type="gram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Social Media</w:t>
      </w:r>
      <w:proofErr w:type="gram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 on Brand Awareness: A Comparative Study of Holiday Inn &amp; Hyatt Regency. Journal of Marketing, 7(2), 43-57.</w:t>
      </w:r>
    </w:p>
    <w:p w14:paraId="17DF8962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Pine, B. J., &amp; Gilmore, J. H. (1999). The Experience Economy: Work Is Theatre &amp; Every Business a Stage. Harvard Business Press.</w:t>
      </w:r>
    </w:p>
    <w:p w14:paraId="75A630C4" w14:textId="05B082AF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Sigala, M. (2018). The Power of </w:t>
      </w:r>
      <w:proofErr w:type="gramStart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Social Media</w:t>
      </w:r>
      <w:proofErr w:type="gramEnd"/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 Listening in Hotel Reputation Management: A Sentiment Analysis Approach. Journal of Travel Research, 57(5), 612-625.</w:t>
      </w:r>
      <w:r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 xml:space="preserve">                                                                                                                                                                            </w:t>
      </w:r>
    </w:p>
    <w:p w14:paraId="03A9C9F1" w14:textId="77777777" w:rsidR="005D6056" w:rsidRPr="005D6056" w:rsidRDefault="005D6056" w:rsidP="005D6056">
      <w:pPr>
        <w:numPr>
          <w:ilvl w:val="0"/>
          <w:numId w:val="6"/>
        </w:numPr>
        <w:shd w:val="clear" w:color="auto" w:fill="F6F5F8"/>
        <w:spacing w:before="100" w:beforeAutospacing="1" w:after="100" w:afterAutospacing="1" w:line="240" w:lineRule="auto"/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</w:pPr>
      <w:r w:rsidRPr="005D6056">
        <w:rPr>
          <w:rFonts w:ascii="Segoe UI" w:eastAsia="Times New Roman" w:hAnsi="Segoe UI" w:cs="Segoe UI"/>
          <w:color w:val="121512"/>
          <w:sz w:val="24"/>
          <w:szCs w:val="24"/>
          <w:lang w:val="en-GB" w:eastAsia="en-GB"/>
        </w:rPr>
        <w:t>Wang, D., &amp; Fesenmaier, D. R. (2006). Identifying the Success Factors of Web-Based Marketing Strategy: An Investigation of Convention and Visitors Bureaus in the United States. Journal of Travel Research, 44(3), 239-249.</w:t>
      </w:r>
    </w:p>
    <w:p w14:paraId="0CC048EC" w14:textId="77777777" w:rsidR="005D6056" w:rsidRDefault="005D6056" w:rsidP="005D6056">
      <w:pPr>
        <w:tabs>
          <w:tab w:val="left" w:pos="1455"/>
        </w:tabs>
        <w:rPr>
          <w:rFonts w:ascii="Segoe UI" w:hAnsi="Segoe UI" w:cs="Segoe UI"/>
          <w:color w:val="121512"/>
          <w:shd w:val="clear" w:color="auto" w:fill="F6F5F8"/>
        </w:rPr>
      </w:pPr>
    </w:p>
    <w:p w14:paraId="4CB34F7D" w14:textId="77777777" w:rsidR="005D6056" w:rsidRDefault="005D6056" w:rsidP="005D6056">
      <w:pPr>
        <w:tabs>
          <w:tab w:val="left" w:pos="1455"/>
        </w:tabs>
        <w:rPr>
          <w:rFonts w:ascii="Segoe UI" w:hAnsi="Segoe UI" w:cs="Segoe UI"/>
          <w:color w:val="121512"/>
          <w:shd w:val="clear" w:color="auto" w:fill="F6F5F8"/>
        </w:rPr>
      </w:pPr>
    </w:p>
    <w:p w14:paraId="325EDEB0" w14:textId="77777777" w:rsidR="005D6056" w:rsidRDefault="005D6056" w:rsidP="005D6056">
      <w:pPr>
        <w:tabs>
          <w:tab w:val="left" w:pos="1455"/>
        </w:tabs>
        <w:rPr>
          <w:rFonts w:ascii="Segoe UI" w:hAnsi="Segoe UI" w:cs="Segoe UI"/>
          <w:color w:val="121512"/>
          <w:shd w:val="clear" w:color="auto" w:fill="F6F5F8"/>
        </w:rPr>
      </w:pPr>
    </w:p>
    <w:p w14:paraId="0259D172" w14:textId="77777777" w:rsidR="005D6056" w:rsidRDefault="005D6056" w:rsidP="005D6056">
      <w:pPr>
        <w:tabs>
          <w:tab w:val="left" w:pos="1455"/>
        </w:tabs>
        <w:rPr>
          <w:rFonts w:ascii="Segoe UI" w:hAnsi="Segoe UI" w:cs="Segoe UI"/>
          <w:color w:val="121512"/>
          <w:shd w:val="clear" w:color="auto" w:fill="F6F5F8"/>
        </w:rPr>
      </w:pPr>
    </w:p>
    <w:p w14:paraId="75BC91EF" w14:textId="77777777" w:rsidR="005D6056" w:rsidRPr="005D6056" w:rsidRDefault="005D6056" w:rsidP="005D6056">
      <w:pPr>
        <w:tabs>
          <w:tab w:val="left" w:pos="1455"/>
        </w:tabs>
        <w:rPr>
          <w:rFonts w:ascii="Calibri" w:eastAsia="Calibri" w:hAnsi="Calibri" w:cs="Calibri"/>
          <w:sz w:val="28"/>
          <w:szCs w:val="28"/>
        </w:rPr>
      </w:pPr>
    </w:p>
    <w:p w14:paraId="2D3E5901" w14:textId="5A359DC2" w:rsidR="10C52A14" w:rsidRDefault="10C52A14" w:rsidP="3C1001F2">
      <w:r>
        <w:rPr>
          <w:noProof/>
        </w:rPr>
        <w:drawing>
          <wp:inline distT="0" distB="0" distL="0" distR="0" wp14:anchorId="2172A07B" wp14:editId="59C4D55D">
            <wp:extent cx="4572000" cy="2571750"/>
            <wp:effectExtent l="0" t="0" r="0" b="0"/>
            <wp:docPr id="1986794242" name="Imagine 1986794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D1D11A" wp14:editId="5DCBDFCB">
            <wp:extent cx="4572000" cy="2571750"/>
            <wp:effectExtent l="0" t="0" r="0" b="0"/>
            <wp:docPr id="1065349625" name="Imagine 10653496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5AB9EE" wp14:editId="14540901">
            <wp:extent cx="4572000" cy="2571750"/>
            <wp:effectExtent l="0" t="0" r="0" b="0"/>
            <wp:docPr id="647469385" name="Imagine 6474693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CE5017A" wp14:editId="54D46A80">
            <wp:extent cx="4572000" cy="2571750"/>
            <wp:effectExtent l="0" t="0" r="0" b="0"/>
            <wp:docPr id="1045326127" name="Imagine 1045326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13E2AE" wp14:editId="5CD25956">
            <wp:extent cx="4572000" cy="2571750"/>
            <wp:effectExtent l="0" t="0" r="0" b="0"/>
            <wp:docPr id="1687607104" name="Imagine 1687607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4DD7D9C" wp14:editId="567EA163">
            <wp:extent cx="4572000" cy="2571750"/>
            <wp:effectExtent l="0" t="0" r="0" b="0"/>
            <wp:docPr id="1181349109" name="Imagine 1181349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F0A3AF2" wp14:editId="466690F4">
            <wp:extent cx="4572000" cy="2571750"/>
            <wp:effectExtent l="0" t="0" r="0" b="0"/>
            <wp:docPr id="1562612133" name="Imagine 1562612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D27560" wp14:editId="7A8C99B7">
            <wp:extent cx="4572000" cy="2571750"/>
            <wp:effectExtent l="0" t="0" r="0" b="0"/>
            <wp:docPr id="1233497425" name="Imagine 12334974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F24D0D" wp14:editId="6DC0B9C6">
            <wp:extent cx="4572000" cy="2571750"/>
            <wp:effectExtent l="0" t="0" r="0" b="0"/>
            <wp:docPr id="2062673375" name="Imagine 20626733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C98032" wp14:editId="367109C9">
            <wp:extent cx="4572000" cy="2571750"/>
            <wp:effectExtent l="0" t="0" r="0" b="0"/>
            <wp:docPr id="1713812587" name="Imagine 17138125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250A73" wp14:editId="0CB01EFF">
            <wp:extent cx="4572000" cy="2571750"/>
            <wp:effectExtent l="0" t="0" r="0" b="0"/>
            <wp:docPr id="993914943" name="Imagine 9939149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8D234" w14:textId="793F9785" w:rsidR="3C1001F2" w:rsidRDefault="3C1001F2" w:rsidP="3C1001F2">
      <w:pPr>
        <w:rPr>
          <w:rFonts w:ascii="Arial Nova" w:eastAsia="Arial Nova" w:hAnsi="Arial Nova" w:cs="Arial Nova"/>
          <w:sz w:val="28"/>
          <w:szCs w:val="28"/>
        </w:rPr>
      </w:pPr>
    </w:p>
    <w:p w14:paraId="0136A987" w14:textId="333B38E9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43C3CDA" w14:textId="53A60A6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sectPr w:rsidR="3C1001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E346B"/>
    <w:multiLevelType w:val="hybridMultilevel"/>
    <w:tmpl w:val="27461C94"/>
    <w:lvl w:ilvl="0" w:tplc="D54423A0">
      <w:start w:val="1"/>
      <w:numFmt w:val="decimal"/>
      <w:lvlText w:val="%1."/>
      <w:lvlJc w:val="left"/>
      <w:pPr>
        <w:ind w:left="720" w:hanging="360"/>
      </w:pPr>
    </w:lvl>
    <w:lvl w:ilvl="1" w:tplc="F32ED2A6">
      <w:start w:val="1"/>
      <w:numFmt w:val="lowerLetter"/>
      <w:lvlText w:val="%2."/>
      <w:lvlJc w:val="left"/>
      <w:pPr>
        <w:ind w:left="1440" w:hanging="360"/>
      </w:pPr>
    </w:lvl>
    <w:lvl w:ilvl="2" w:tplc="E106595A">
      <w:start w:val="1"/>
      <w:numFmt w:val="lowerRoman"/>
      <w:lvlText w:val="%3."/>
      <w:lvlJc w:val="right"/>
      <w:pPr>
        <w:ind w:left="2160" w:hanging="180"/>
      </w:pPr>
    </w:lvl>
    <w:lvl w:ilvl="3" w:tplc="3B441632">
      <w:start w:val="1"/>
      <w:numFmt w:val="decimal"/>
      <w:lvlText w:val="%4."/>
      <w:lvlJc w:val="left"/>
      <w:pPr>
        <w:ind w:left="2880" w:hanging="360"/>
      </w:pPr>
    </w:lvl>
    <w:lvl w:ilvl="4" w:tplc="F02ECC94">
      <w:start w:val="1"/>
      <w:numFmt w:val="lowerLetter"/>
      <w:lvlText w:val="%5."/>
      <w:lvlJc w:val="left"/>
      <w:pPr>
        <w:ind w:left="3600" w:hanging="360"/>
      </w:pPr>
    </w:lvl>
    <w:lvl w:ilvl="5" w:tplc="EDA0A816">
      <w:start w:val="1"/>
      <w:numFmt w:val="lowerRoman"/>
      <w:lvlText w:val="%6."/>
      <w:lvlJc w:val="right"/>
      <w:pPr>
        <w:ind w:left="4320" w:hanging="180"/>
      </w:pPr>
    </w:lvl>
    <w:lvl w:ilvl="6" w:tplc="D48EF6EC">
      <w:start w:val="1"/>
      <w:numFmt w:val="decimal"/>
      <w:lvlText w:val="%7."/>
      <w:lvlJc w:val="left"/>
      <w:pPr>
        <w:ind w:left="5040" w:hanging="360"/>
      </w:pPr>
    </w:lvl>
    <w:lvl w:ilvl="7" w:tplc="3FA4E284">
      <w:start w:val="1"/>
      <w:numFmt w:val="lowerLetter"/>
      <w:lvlText w:val="%8."/>
      <w:lvlJc w:val="left"/>
      <w:pPr>
        <w:ind w:left="5760" w:hanging="360"/>
      </w:pPr>
    </w:lvl>
    <w:lvl w:ilvl="8" w:tplc="886ACD7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DB7167"/>
    <w:multiLevelType w:val="multilevel"/>
    <w:tmpl w:val="BE288FF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1D8E5B0"/>
    <w:multiLevelType w:val="hybridMultilevel"/>
    <w:tmpl w:val="A96AF28C"/>
    <w:lvl w:ilvl="0" w:tplc="AF2E2712">
      <w:start w:val="1"/>
      <w:numFmt w:val="decimal"/>
      <w:lvlText w:val="%1."/>
      <w:lvlJc w:val="left"/>
      <w:pPr>
        <w:ind w:left="720" w:hanging="360"/>
      </w:pPr>
    </w:lvl>
    <w:lvl w:ilvl="1" w:tplc="5ACA9434">
      <w:start w:val="1"/>
      <w:numFmt w:val="lowerLetter"/>
      <w:lvlText w:val="%2."/>
      <w:lvlJc w:val="left"/>
      <w:pPr>
        <w:ind w:left="1440" w:hanging="360"/>
      </w:pPr>
    </w:lvl>
    <w:lvl w:ilvl="2" w:tplc="016E1806">
      <w:start w:val="1"/>
      <w:numFmt w:val="lowerRoman"/>
      <w:lvlText w:val="%3."/>
      <w:lvlJc w:val="right"/>
      <w:pPr>
        <w:ind w:left="2160" w:hanging="180"/>
      </w:pPr>
    </w:lvl>
    <w:lvl w:ilvl="3" w:tplc="1FF66554">
      <w:start w:val="1"/>
      <w:numFmt w:val="decimal"/>
      <w:lvlText w:val="%4."/>
      <w:lvlJc w:val="left"/>
      <w:pPr>
        <w:ind w:left="2880" w:hanging="360"/>
      </w:pPr>
    </w:lvl>
    <w:lvl w:ilvl="4" w:tplc="DC1CD730">
      <w:start w:val="1"/>
      <w:numFmt w:val="lowerLetter"/>
      <w:lvlText w:val="%5."/>
      <w:lvlJc w:val="left"/>
      <w:pPr>
        <w:ind w:left="3600" w:hanging="360"/>
      </w:pPr>
    </w:lvl>
    <w:lvl w:ilvl="5" w:tplc="DDFA5EA8">
      <w:start w:val="1"/>
      <w:numFmt w:val="lowerRoman"/>
      <w:lvlText w:val="%6."/>
      <w:lvlJc w:val="right"/>
      <w:pPr>
        <w:ind w:left="4320" w:hanging="180"/>
      </w:pPr>
    </w:lvl>
    <w:lvl w:ilvl="6" w:tplc="E5CA12F0">
      <w:start w:val="1"/>
      <w:numFmt w:val="decimal"/>
      <w:lvlText w:val="%7."/>
      <w:lvlJc w:val="left"/>
      <w:pPr>
        <w:ind w:left="5040" w:hanging="360"/>
      </w:pPr>
    </w:lvl>
    <w:lvl w:ilvl="7" w:tplc="0448B1EC">
      <w:start w:val="1"/>
      <w:numFmt w:val="lowerLetter"/>
      <w:lvlText w:val="%8."/>
      <w:lvlJc w:val="left"/>
      <w:pPr>
        <w:ind w:left="5760" w:hanging="360"/>
      </w:pPr>
    </w:lvl>
    <w:lvl w:ilvl="8" w:tplc="30C2EB1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A77BF9"/>
    <w:multiLevelType w:val="multilevel"/>
    <w:tmpl w:val="9C8C20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C2BB61D"/>
    <w:multiLevelType w:val="hybridMultilevel"/>
    <w:tmpl w:val="06765E46"/>
    <w:lvl w:ilvl="0" w:tplc="2022FA66">
      <w:start w:val="1"/>
      <w:numFmt w:val="decimal"/>
      <w:lvlText w:val="%1."/>
      <w:lvlJc w:val="left"/>
      <w:pPr>
        <w:ind w:left="720" w:hanging="360"/>
      </w:pPr>
    </w:lvl>
    <w:lvl w:ilvl="1" w:tplc="B03A14BA">
      <w:start w:val="1"/>
      <w:numFmt w:val="lowerLetter"/>
      <w:lvlText w:val="%2."/>
      <w:lvlJc w:val="left"/>
      <w:pPr>
        <w:ind w:left="1440" w:hanging="360"/>
      </w:pPr>
    </w:lvl>
    <w:lvl w:ilvl="2" w:tplc="60AE8FF6">
      <w:start w:val="1"/>
      <w:numFmt w:val="lowerRoman"/>
      <w:lvlText w:val="%3."/>
      <w:lvlJc w:val="right"/>
      <w:pPr>
        <w:ind w:left="2160" w:hanging="180"/>
      </w:pPr>
    </w:lvl>
    <w:lvl w:ilvl="3" w:tplc="3D02C192">
      <w:start w:val="1"/>
      <w:numFmt w:val="decimal"/>
      <w:lvlText w:val="%4."/>
      <w:lvlJc w:val="left"/>
      <w:pPr>
        <w:ind w:left="2880" w:hanging="360"/>
      </w:pPr>
    </w:lvl>
    <w:lvl w:ilvl="4" w:tplc="99D06094">
      <w:start w:val="1"/>
      <w:numFmt w:val="lowerLetter"/>
      <w:lvlText w:val="%5."/>
      <w:lvlJc w:val="left"/>
      <w:pPr>
        <w:ind w:left="3600" w:hanging="360"/>
      </w:pPr>
    </w:lvl>
    <w:lvl w:ilvl="5" w:tplc="A3EC34F8">
      <w:start w:val="1"/>
      <w:numFmt w:val="lowerRoman"/>
      <w:lvlText w:val="%6."/>
      <w:lvlJc w:val="right"/>
      <w:pPr>
        <w:ind w:left="4320" w:hanging="180"/>
      </w:pPr>
    </w:lvl>
    <w:lvl w:ilvl="6" w:tplc="8FFA00B6">
      <w:start w:val="1"/>
      <w:numFmt w:val="decimal"/>
      <w:lvlText w:val="%7."/>
      <w:lvlJc w:val="left"/>
      <w:pPr>
        <w:ind w:left="5040" w:hanging="360"/>
      </w:pPr>
    </w:lvl>
    <w:lvl w:ilvl="7" w:tplc="C1B607F6">
      <w:start w:val="1"/>
      <w:numFmt w:val="lowerLetter"/>
      <w:lvlText w:val="%8."/>
      <w:lvlJc w:val="left"/>
      <w:pPr>
        <w:ind w:left="5760" w:hanging="360"/>
      </w:pPr>
    </w:lvl>
    <w:lvl w:ilvl="8" w:tplc="D968E2D2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47E9F5"/>
    <w:multiLevelType w:val="hybridMultilevel"/>
    <w:tmpl w:val="7022493A"/>
    <w:lvl w:ilvl="0" w:tplc="8C90FD54">
      <w:start w:val="1"/>
      <w:numFmt w:val="decimal"/>
      <w:lvlText w:val="%1."/>
      <w:lvlJc w:val="left"/>
      <w:pPr>
        <w:ind w:left="720" w:hanging="360"/>
      </w:pPr>
    </w:lvl>
    <w:lvl w:ilvl="1" w:tplc="06A2D866">
      <w:start w:val="1"/>
      <w:numFmt w:val="lowerLetter"/>
      <w:lvlText w:val="%2."/>
      <w:lvlJc w:val="left"/>
      <w:pPr>
        <w:ind w:left="1440" w:hanging="360"/>
      </w:pPr>
    </w:lvl>
    <w:lvl w:ilvl="2" w:tplc="4EF8DE4A">
      <w:start w:val="1"/>
      <w:numFmt w:val="lowerRoman"/>
      <w:lvlText w:val="%3."/>
      <w:lvlJc w:val="right"/>
      <w:pPr>
        <w:ind w:left="2160" w:hanging="180"/>
      </w:pPr>
    </w:lvl>
    <w:lvl w:ilvl="3" w:tplc="52029332">
      <w:start w:val="1"/>
      <w:numFmt w:val="decimal"/>
      <w:lvlText w:val="%4."/>
      <w:lvlJc w:val="left"/>
      <w:pPr>
        <w:ind w:left="2880" w:hanging="360"/>
      </w:pPr>
    </w:lvl>
    <w:lvl w:ilvl="4" w:tplc="4B2066CE">
      <w:start w:val="1"/>
      <w:numFmt w:val="lowerLetter"/>
      <w:lvlText w:val="%5."/>
      <w:lvlJc w:val="left"/>
      <w:pPr>
        <w:ind w:left="3600" w:hanging="360"/>
      </w:pPr>
    </w:lvl>
    <w:lvl w:ilvl="5" w:tplc="6A9445C4">
      <w:start w:val="1"/>
      <w:numFmt w:val="lowerRoman"/>
      <w:lvlText w:val="%6."/>
      <w:lvlJc w:val="right"/>
      <w:pPr>
        <w:ind w:left="4320" w:hanging="180"/>
      </w:pPr>
    </w:lvl>
    <w:lvl w:ilvl="6" w:tplc="C9160C6A">
      <w:start w:val="1"/>
      <w:numFmt w:val="decimal"/>
      <w:lvlText w:val="%7."/>
      <w:lvlJc w:val="left"/>
      <w:pPr>
        <w:ind w:left="5040" w:hanging="360"/>
      </w:pPr>
    </w:lvl>
    <w:lvl w:ilvl="7" w:tplc="A3380778">
      <w:start w:val="1"/>
      <w:numFmt w:val="lowerLetter"/>
      <w:lvlText w:val="%8."/>
      <w:lvlJc w:val="left"/>
      <w:pPr>
        <w:ind w:left="5760" w:hanging="360"/>
      </w:pPr>
    </w:lvl>
    <w:lvl w:ilvl="8" w:tplc="0838B4CA">
      <w:start w:val="1"/>
      <w:numFmt w:val="lowerRoman"/>
      <w:lvlText w:val="%9."/>
      <w:lvlJc w:val="right"/>
      <w:pPr>
        <w:ind w:left="6480" w:hanging="180"/>
      </w:pPr>
    </w:lvl>
  </w:abstractNum>
  <w:num w:numId="1" w16cid:durableId="910312146">
    <w:abstractNumId w:val="2"/>
  </w:num>
  <w:num w:numId="2" w16cid:durableId="1302342879">
    <w:abstractNumId w:val="5"/>
  </w:num>
  <w:num w:numId="3" w16cid:durableId="363751109">
    <w:abstractNumId w:val="0"/>
  </w:num>
  <w:num w:numId="4" w16cid:durableId="104038039">
    <w:abstractNumId w:val="4"/>
  </w:num>
  <w:num w:numId="5" w16cid:durableId="937644313">
    <w:abstractNumId w:val="1"/>
  </w:num>
  <w:num w:numId="6" w16cid:durableId="5353138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9E0E5F"/>
    <w:rsid w:val="00006A71"/>
    <w:rsid w:val="00032996"/>
    <w:rsid w:val="001B4321"/>
    <w:rsid w:val="005D6056"/>
    <w:rsid w:val="00D24F4B"/>
    <w:rsid w:val="00FB5893"/>
    <w:rsid w:val="02D71E81"/>
    <w:rsid w:val="037F7557"/>
    <w:rsid w:val="04982717"/>
    <w:rsid w:val="0C465289"/>
    <w:rsid w:val="0C86DED9"/>
    <w:rsid w:val="0DAEFFF4"/>
    <w:rsid w:val="0E140FAC"/>
    <w:rsid w:val="0E806087"/>
    <w:rsid w:val="0FB79A50"/>
    <w:rsid w:val="10A02FA4"/>
    <w:rsid w:val="10C52A14"/>
    <w:rsid w:val="195C7937"/>
    <w:rsid w:val="1A9B1107"/>
    <w:rsid w:val="1AB8E26A"/>
    <w:rsid w:val="1AD47CC1"/>
    <w:rsid w:val="1AF84998"/>
    <w:rsid w:val="1C704D22"/>
    <w:rsid w:val="1D1C0E9E"/>
    <w:rsid w:val="1DAA007B"/>
    <w:rsid w:val="1EB7DEFF"/>
    <w:rsid w:val="1FC3795F"/>
    <w:rsid w:val="2053AF60"/>
    <w:rsid w:val="20603618"/>
    <w:rsid w:val="21EF7FC1"/>
    <w:rsid w:val="25542C86"/>
    <w:rsid w:val="2565FBE7"/>
    <w:rsid w:val="28ABB052"/>
    <w:rsid w:val="2BDE637E"/>
    <w:rsid w:val="2ECBE34D"/>
    <w:rsid w:val="339E0E5F"/>
    <w:rsid w:val="34997057"/>
    <w:rsid w:val="36BDCCD5"/>
    <w:rsid w:val="38049F06"/>
    <w:rsid w:val="395B9B10"/>
    <w:rsid w:val="3AF76B71"/>
    <w:rsid w:val="3B489E6E"/>
    <w:rsid w:val="3B913DF8"/>
    <w:rsid w:val="3C1001F2"/>
    <w:rsid w:val="3C933BD2"/>
    <w:rsid w:val="3D2D0E59"/>
    <w:rsid w:val="3E2F0C33"/>
    <w:rsid w:val="3FCADC94"/>
    <w:rsid w:val="4064AF1B"/>
    <w:rsid w:val="4601B9ED"/>
    <w:rsid w:val="463CF8D1"/>
    <w:rsid w:val="46EB47FC"/>
    <w:rsid w:val="490378E1"/>
    <w:rsid w:val="4D4B1FA9"/>
    <w:rsid w:val="4E1DCCB9"/>
    <w:rsid w:val="53BA612D"/>
    <w:rsid w:val="5688ED49"/>
    <w:rsid w:val="578D0633"/>
    <w:rsid w:val="5846A4BF"/>
    <w:rsid w:val="5F051B49"/>
    <w:rsid w:val="6018A94A"/>
    <w:rsid w:val="61B479AB"/>
    <w:rsid w:val="642DD9B8"/>
    <w:rsid w:val="6623E4D4"/>
    <w:rsid w:val="66AF4754"/>
    <w:rsid w:val="67879F82"/>
    <w:rsid w:val="6974D22A"/>
    <w:rsid w:val="6AB34E83"/>
    <w:rsid w:val="6F0A0CE8"/>
    <w:rsid w:val="72CB3A89"/>
    <w:rsid w:val="74804513"/>
    <w:rsid w:val="7A51D3A8"/>
    <w:rsid w:val="7AC6D704"/>
    <w:rsid w:val="7C62A765"/>
    <w:rsid w:val="7ED9DCA5"/>
    <w:rsid w:val="7FC80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E0E5F"/>
  <w15:chartTrackingRefBased/>
  <w15:docId w15:val="{67BD8216-27EA-4111-BA51-C0C475FF21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paragraph">
    <w:name w:val="paragraph"/>
    <w:basedOn w:val="Normal"/>
    <w:rsid w:val="00FB58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Fontdeparagrafimplicit"/>
    <w:rsid w:val="00FB5893"/>
  </w:style>
  <w:style w:type="character" w:customStyle="1" w:styleId="eop">
    <w:name w:val="eop"/>
    <w:basedOn w:val="Fontdeparagrafimplicit"/>
    <w:rsid w:val="00FB58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9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89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6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485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69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82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89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377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0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96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6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tyles" Target="styles.xml"/><Relationship Id="rId7" Type="http://schemas.openxmlformats.org/officeDocument/2006/relationships/package" Target="embeddings/Microsoft_Excel_Worksheet.xlsx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4507D1-15D9-4550-A679-B929772BBE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1668</Words>
  <Characters>9510</Characters>
  <Application>Microsoft Office Word</Application>
  <DocSecurity>0</DocSecurity>
  <Lines>79</Lines>
  <Paragraphs>22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Mete (2240227)</dc:creator>
  <cp:keywords/>
  <dc:description/>
  <cp:lastModifiedBy>Madalin Mete (2240227)</cp:lastModifiedBy>
  <cp:revision>2</cp:revision>
  <dcterms:created xsi:type="dcterms:W3CDTF">2023-11-20T21:37:00Z</dcterms:created>
  <dcterms:modified xsi:type="dcterms:W3CDTF">2023-11-20T21:37:00Z</dcterms:modified>
</cp:coreProperties>
</file>