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3F1EACF2"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417068" w:rsidRPr="002D34DE">
              <w:rPr>
                <w:rFonts w:ascii="Times New Roman" w:hAnsi="Times New Roman" w:cs="Times New Roman"/>
                <w:bCs/>
                <w:color w:val="auto"/>
                <w:sz w:val="32"/>
                <w:szCs w:val="32"/>
              </w:rPr>
              <w:t>Emma Morris</w:t>
            </w:r>
            <w:r w:rsidR="00417068">
              <w:rPr>
                <w:rFonts w:ascii="Times New Roman" w:hAnsi="Times New Roman" w:cs="Times New Roman"/>
                <w:b/>
                <w:color w:val="auto"/>
                <w:sz w:val="48"/>
              </w:rPr>
              <w:t xml:space="preserve"> </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6606E889"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417068">
              <w:t xml:space="preserve"> </w:t>
            </w:r>
            <w:r w:rsidR="00417068" w:rsidRPr="00417068">
              <w:t>2319725@student.uwtsd.ac.uk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0A44FBB9"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2D34DE" w:rsidRPr="00417068">
              <w:t xml:space="preserve"> 2319725</w:t>
            </w:r>
            <w:r w:rsidR="00417068">
              <w:t xml:space="preserve"> </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Default="00EB695F" w:rsidP="00FF7EBB">
      <w:pPr>
        <w:jc w:val="both"/>
        <w:rPr>
          <w:sz w:val="24"/>
          <w:szCs w:val="24"/>
        </w:rPr>
      </w:pPr>
    </w:p>
    <w:p w14:paraId="3338A666" w14:textId="77777777" w:rsidR="00EB695F" w:rsidRDefault="00EB695F" w:rsidP="00FF7EBB">
      <w:pPr>
        <w:jc w:val="both"/>
        <w:rPr>
          <w:sz w:val="24"/>
          <w:szCs w:val="24"/>
        </w:rPr>
      </w:pPr>
    </w:p>
    <w:p w14:paraId="74CE7183" w14:textId="77777777" w:rsidR="004300B3" w:rsidRPr="00DD651C" w:rsidRDefault="004300B3" w:rsidP="004300B3">
      <w:pPr>
        <w:spacing w:line="480" w:lineRule="auto"/>
        <w:rPr>
          <w:sz w:val="22"/>
          <w:szCs w:val="22"/>
        </w:rPr>
      </w:pPr>
      <w:r w:rsidRPr="00DD651C">
        <w:rPr>
          <w:sz w:val="22"/>
          <w:szCs w:val="22"/>
        </w:rPr>
        <w:t>Alexander, H, L., Alessi, E. J. (2024) ‘</w:t>
      </w:r>
      <w:r w:rsidRPr="00DD651C">
        <w:rPr>
          <w:i/>
          <w:iCs/>
          <w:sz w:val="22"/>
          <w:szCs w:val="22"/>
        </w:rPr>
        <w:t>A critical review of the conceptualization of empathy: Toward a deeper understanding for clinical social work practice’, Clinical Social Work Journal</w:t>
      </w:r>
      <w:r w:rsidRPr="00DD651C">
        <w:rPr>
          <w:sz w:val="22"/>
          <w:szCs w:val="22"/>
        </w:rPr>
        <w:t xml:space="preserve">, 52(3), pp. 300–309. </w:t>
      </w:r>
      <w:hyperlink r:id="rId11" w:history="1">
        <w:r w:rsidRPr="00DD651C">
          <w:rPr>
            <w:rStyle w:val="Hyperlink"/>
            <w:sz w:val="22"/>
            <w:szCs w:val="22"/>
          </w:rPr>
          <w:t>https://doi.org/10.1007/s10615-023-00912-z</w:t>
        </w:r>
      </w:hyperlink>
    </w:p>
    <w:p w14:paraId="2EE5995D" w14:textId="77777777" w:rsidR="004300B3" w:rsidRPr="00DD651C" w:rsidRDefault="004300B3" w:rsidP="004300B3">
      <w:pPr>
        <w:spacing w:line="480" w:lineRule="auto"/>
        <w:rPr>
          <w:sz w:val="22"/>
          <w:szCs w:val="22"/>
        </w:rPr>
      </w:pPr>
    </w:p>
    <w:p w14:paraId="3939587B" w14:textId="77777777" w:rsidR="004300B3" w:rsidRPr="00DD651C" w:rsidRDefault="004300B3" w:rsidP="004300B3">
      <w:pPr>
        <w:spacing w:line="480" w:lineRule="auto"/>
        <w:rPr>
          <w:sz w:val="22"/>
          <w:szCs w:val="22"/>
        </w:rPr>
      </w:pPr>
      <w:r w:rsidRPr="00DD651C">
        <w:rPr>
          <w:sz w:val="22"/>
          <w:szCs w:val="22"/>
        </w:rPr>
        <w:t xml:space="preserve">Alexander et al (2023) ‘Social care with older people: embedding and sustaining practice- </w:t>
      </w:r>
      <w:proofErr w:type="spellStart"/>
      <w:r w:rsidRPr="00DD651C">
        <w:rPr>
          <w:sz w:val="22"/>
          <w:szCs w:val="22"/>
        </w:rPr>
        <w:t>thecARTrefu</w:t>
      </w:r>
      <w:proofErr w:type="spellEnd"/>
      <w:r w:rsidRPr="00DD651C">
        <w:rPr>
          <w:sz w:val="22"/>
          <w:szCs w:val="22"/>
        </w:rPr>
        <w:t xml:space="preserve"> project’ in Livingston, W., Redcliffe, J., Aziz, A, Q. (ed.) </w:t>
      </w:r>
      <w:r w:rsidRPr="00DD651C">
        <w:rPr>
          <w:i/>
          <w:iCs/>
          <w:sz w:val="22"/>
          <w:szCs w:val="22"/>
        </w:rPr>
        <w:t>Social Work in Wales</w:t>
      </w:r>
      <w:r w:rsidRPr="00DD651C">
        <w:rPr>
          <w:sz w:val="22"/>
          <w:szCs w:val="22"/>
        </w:rPr>
        <w:t xml:space="preserve">. Bristol: Policy Press. </w:t>
      </w:r>
    </w:p>
    <w:p w14:paraId="68043C66" w14:textId="77777777" w:rsidR="004300B3" w:rsidRPr="00DD651C" w:rsidRDefault="004300B3" w:rsidP="004300B3">
      <w:pPr>
        <w:spacing w:line="480" w:lineRule="auto"/>
        <w:rPr>
          <w:sz w:val="22"/>
          <w:szCs w:val="22"/>
        </w:rPr>
      </w:pPr>
    </w:p>
    <w:p w14:paraId="058E0D78" w14:textId="77777777" w:rsidR="004300B3" w:rsidRPr="00DD651C" w:rsidRDefault="004300B3" w:rsidP="004300B3">
      <w:pPr>
        <w:spacing w:line="480" w:lineRule="auto"/>
        <w:rPr>
          <w:sz w:val="22"/>
          <w:szCs w:val="22"/>
        </w:rPr>
      </w:pPr>
      <w:r w:rsidRPr="00DD651C">
        <w:rPr>
          <w:sz w:val="22"/>
          <w:szCs w:val="22"/>
        </w:rPr>
        <w:t xml:space="preserve">Arnstein (1969) </w:t>
      </w:r>
      <w:r w:rsidRPr="00DD651C">
        <w:rPr>
          <w:i/>
          <w:iCs/>
          <w:sz w:val="22"/>
          <w:szCs w:val="22"/>
        </w:rPr>
        <w:t>Ladder of Citizen Participation</w:t>
      </w:r>
      <w:r w:rsidRPr="00DD651C">
        <w:rPr>
          <w:sz w:val="22"/>
          <w:szCs w:val="22"/>
        </w:rPr>
        <w:t xml:space="preserve">. </w:t>
      </w:r>
    </w:p>
    <w:p w14:paraId="35A76419" w14:textId="77777777" w:rsidR="004300B3" w:rsidRPr="00DD651C" w:rsidRDefault="004300B3" w:rsidP="004300B3">
      <w:pPr>
        <w:spacing w:line="480" w:lineRule="auto"/>
        <w:rPr>
          <w:sz w:val="22"/>
          <w:szCs w:val="22"/>
        </w:rPr>
      </w:pPr>
      <w:r w:rsidRPr="00DD651C">
        <w:rPr>
          <w:sz w:val="22"/>
          <w:szCs w:val="22"/>
        </w:rPr>
        <w:t xml:space="preserve">Available at : </w:t>
      </w:r>
      <w:hyperlink r:id="rId12" w:history="1">
        <w:r w:rsidRPr="00DD651C">
          <w:rPr>
            <w:color w:val="0000FF"/>
            <w:sz w:val="22"/>
            <w:szCs w:val="22"/>
            <w:u w:val="single"/>
          </w:rPr>
          <w:t>Arnstein's Ladder of Citizen Participation (Arnstein, 1969). | Download Scientific Diagram (researchgate.net)</w:t>
        </w:r>
      </w:hyperlink>
    </w:p>
    <w:p w14:paraId="71B7F310" w14:textId="77777777" w:rsidR="004300B3" w:rsidRPr="00DD651C" w:rsidRDefault="004300B3" w:rsidP="004300B3">
      <w:pPr>
        <w:spacing w:line="480" w:lineRule="auto"/>
        <w:rPr>
          <w:sz w:val="22"/>
          <w:szCs w:val="22"/>
        </w:rPr>
      </w:pPr>
      <w:r w:rsidRPr="00DD651C">
        <w:rPr>
          <w:sz w:val="22"/>
          <w:szCs w:val="22"/>
        </w:rPr>
        <w:t>(Accessed: 11</w:t>
      </w:r>
      <w:r w:rsidRPr="00DD651C">
        <w:rPr>
          <w:sz w:val="22"/>
          <w:szCs w:val="22"/>
          <w:vertAlign w:val="superscript"/>
        </w:rPr>
        <w:t>th</w:t>
      </w:r>
      <w:r w:rsidRPr="00DD651C">
        <w:rPr>
          <w:sz w:val="22"/>
          <w:szCs w:val="22"/>
        </w:rPr>
        <w:t xml:space="preserve"> September 2024). </w:t>
      </w:r>
    </w:p>
    <w:p w14:paraId="38F4A0CD" w14:textId="77777777" w:rsidR="004300B3" w:rsidRPr="00DD651C" w:rsidRDefault="004300B3" w:rsidP="004300B3">
      <w:pPr>
        <w:spacing w:line="480" w:lineRule="auto"/>
        <w:rPr>
          <w:sz w:val="22"/>
          <w:szCs w:val="22"/>
        </w:rPr>
      </w:pPr>
    </w:p>
    <w:p w14:paraId="1BC9B935" w14:textId="77777777" w:rsidR="004300B3" w:rsidRPr="00DD651C" w:rsidRDefault="004300B3" w:rsidP="004300B3">
      <w:pPr>
        <w:spacing w:line="480" w:lineRule="auto"/>
        <w:rPr>
          <w:sz w:val="22"/>
          <w:szCs w:val="22"/>
        </w:rPr>
      </w:pPr>
      <w:proofErr w:type="spellStart"/>
      <w:r w:rsidRPr="00DD651C">
        <w:rPr>
          <w:color w:val="2A2A2A"/>
          <w:sz w:val="22"/>
          <w:szCs w:val="22"/>
          <w:shd w:val="clear" w:color="auto" w:fill="FFFFFF"/>
        </w:rPr>
        <w:t>Baginsky</w:t>
      </w:r>
      <w:proofErr w:type="spellEnd"/>
      <w:r w:rsidRPr="00DD651C">
        <w:rPr>
          <w:color w:val="2A2A2A"/>
          <w:sz w:val="22"/>
          <w:szCs w:val="22"/>
          <w:shd w:val="clear" w:color="auto" w:fill="FFFFFF"/>
        </w:rPr>
        <w:t xml:space="preserve">, M., Manthorpe, J., Moriarty, J. (2021) </w:t>
      </w:r>
      <w:r w:rsidRPr="00DD651C">
        <w:rPr>
          <w:i/>
          <w:iCs/>
          <w:color w:val="2A2A2A"/>
          <w:sz w:val="22"/>
          <w:szCs w:val="22"/>
          <w:shd w:val="clear" w:color="auto" w:fill="FFFFFF"/>
        </w:rPr>
        <w:t>‘The Framework for the Assessment of Children in Need and Their Families and Signs of Safety: Competing or Complementary Frameworks?’, </w:t>
      </w:r>
      <w:r w:rsidRPr="00DD651C">
        <w:rPr>
          <w:i/>
          <w:iCs/>
          <w:color w:val="2A2A2A"/>
          <w:sz w:val="22"/>
          <w:szCs w:val="22"/>
          <w:bdr w:val="none" w:sz="0" w:space="0" w:color="auto" w:frame="1"/>
          <w:shd w:val="clear" w:color="auto" w:fill="FFFFFF"/>
        </w:rPr>
        <w:t>The British Journal of Social Work</w:t>
      </w:r>
      <w:r w:rsidRPr="00DD651C">
        <w:rPr>
          <w:i/>
          <w:iCs/>
          <w:color w:val="2A2A2A"/>
          <w:sz w:val="22"/>
          <w:szCs w:val="22"/>
          <w:shd w:val="clear" w:color="auto" w:fill="FFFFFF"/>
        </w:rPr>
        <w:t>,</w:t>
      </w:r>
      <w:r w:rsidRPr="00DD651C">
        <w:rPr>
          <w:color w:val="2A2A2A"/>
          <w:sz w:val="22"/>
          <w:szCs w:val="22"/>
          <w:shd w:val="clear" w:color="auto" w:fill="FFFFFF"/>
        </w:rPr>
        <w:t xml:space="preserve"> 51(7), pp 2571–2589. </w:t>
      </w:r>
      <w:hyperlink r:id="rId13" w:history="1">
        <w:r w:rsidRPr="00DD651C">
          <w:rPr>
            <w:color w:val="006FB7"/>
            <w:sz w:val="22"/>
            <w:szCs w:val="22"/>
            <w:u w:val="single"/>
            <w:bdr w:val="none" w:sz="0" w:space="0" w:color="auto" w:frame="1"/>
            <w:shd w:val="clear" w:color="auto" w:fill="FFFFFF"/>
          </w:rPr>
          <w:t>https://doi.org/10.1093/bjsw/bcaa058</w:t>
        </w:r>
      </w:hyperlink>
    </w:p>
    <w:p w14:paraId="24D2ECD7" w14:textId="77777777" w:rsidR="004300B3" w:rsidRPr="00DD651C" w:rsidRDefault="004300B3" w:rsidP="004300B3">
      <w:pPr>
        <w:spacing w:line="480" w:lineRule="auto"/>
        <w:rPr>
          <w:sz w:val="22"/>
          <w:szCs w:val="22"/>
        </w:rPr>
      </w:pPr>
    </w:p>
    <w:p w14:paraId="4AD4ABA1" w14:textId="77777777" w:rsidR="004300B3" w:rsidRPr="00DD651C" w:rsidRDefault="004300B3" w:rsidP="004300B3">
      <w:pPr>
        <w:spacing w:line="480" w:lineRule="auto"/>
        <w:rPr>
          <w:sz w:val="22"/>
          <w:szCs w:val="22"/>
        </w:rPr>
      </w:pPr>
      <w:r w:rsidRPr="00DD651C">
        <w:rPr>
          <w:sz w:val="22"/>
          <w:szCs w:val="22"/>
        </w:rPr>
        <w:t>Bowes, A. and Daniel, B. (2010) ‘</w:t>
      </w:r>
      <w:r w:rsidRPr="00DD651C">
        <w:rPr>
          <w:i/>
          <w:iCs/>
          <w:sz w:val="22"/>
          <w:szCs w:val="22"/>
        </w:rPr>
        <w:t>Introduction: Interrogating Harm and Abuse: A Life Span Approach’.</w:t>
      </w:r>
      <w:r w:rsidRPr="00DD651C">
        <w:rPr>
          <w:sz w:val="22"/>
          <w:szCs w:val="22"/>
        </w:rPr>
        <w:t xml:space="preserve"> </w:t>
      </w:r>
      <w:r w:rsidRPr="00DD651C">
        <w:rPr>
          <w:i/>
          <w:iCs/>
          <w:sz w:val="22"/>
          <w:szCs w:val="22"/>
        </w:rPr>
        <w:t>Social Policy &amp; Society</w:t>
      </w:r>
      <w:r w:rsidRPr="00DD651C">
        <w:rPr>
          <w:sz w:val="22"/>
          <w:szCs w:val="22"/>
        </w:rPr>
        <w:t>, 9(20): pp. 221-229.</w:t>
      </w:r>
    </w:p>
    <w:p w14:paraId="5BC909D1" w14:textId="77777777" w:rsidR="004300B3" w:rsidRPr="00DD651C" w:rsidRDefault="004300B3" w:rsidP="004300B3">
      <w:pPr>
        <w:spacing w:line="480" w:lineRule="auto"/>
        <w:rPr>
          <w:sz w:val="22"/>
          <w:szCs w:val="22"/>
        </w:rPr>
      </w:pPr>
    </w:p>
    <w:p w14:paraId="4A8A77F5" w14:textId="77777777" w:rsidR="004300B3" w:rsidRPr="00DD651C" w:rsidRDefault="004300B3" w:rsidP="004300B3">
      <w:pPr>
        <w:spacing w:line="480" w:lineRule="auto"/>
        <w:rPr>
          <w:sz w:val="22"/>
          <w:szCs w:val="22"/>
        </w:rPr>
      </w:pPr>
      <w:r w:rsidRPr="00DD651C">
        <w:rPr>
          <w:sz w:val="22"/>
          <w:szCs w:val="22"/>
        </w:rPr>
        <w:t xml:space="preserve">Brammer, A. (2015) </w:t>
      </w:r>
      <w:r w:rsidRPr="00DD651C">
        <w:rPr>
          <w:i/>
          <w:iCs/>
          <w:sz w:val="22"/>
          <w:szCs w:val="22"/>
        </w:rPr>
        <w:t>Social Work Law</w:t>
      </w:r>
      <w:r w:rsidRPr="00DD651C">
        <w:rPr>
          <w:sz w:val="22"/>
          <w:szCs w:val="22"/>
        </w:rPr>
        <w:t xml:space="preserve">. 4th Ed. Harlow: Pearson. </w:t>
      </w:r>
    </w:p>
    <w:p w14:paraId="3D28D476" w14:textId="77777777" w:rsidR="004300B3" w:rsidRPr="00DD651C" w:rsidRDefault="004300B3" w:rsidP="004300B3">
      <w:pPr>
        <w:spacing w:line="480" w:lineRule="auto"/>
        <w:rPr>
          <w:sz w:val="22"/>
          <w:szCs w:val="22"/>
        </w:rPr>
      </w:pPr>
    </w:p>
    <w:p w14:paraId="626B8044" w14:textId="77777777" w:rsidR="004300B3" w:rsidRPr="00DD651C" w:rsidRDefault="004300B3" w:rsidP="004300B3">
      <w:pPr>
        <w:spacing w:line="480" w:lineRule="auto"/>
        <w:rPr>
          <w:sz w:val="22"/>
          <w:szCs w:val="22"/>
        </w:rPr>
      </w:pPr>
      <w:r w:rsidRPr="00DD651C">
        <w:rPr>
          <w:sz w:val="22"/>
          <w:szCs w:val="22"/>
        </w:rPr>
        <w:lastRenderedPageBreak/>
        <w:t xml:space="preserve">Brannon, C. (2023) </w:t>
      </w:r>
      <w:r w:rsidRPr="00DD651C">
        <w:rPr>
          <w:i/>
          <w:iCs/>
          <w:sz w:val="22"/>
          <w:szCs w:val="22"/>
        </w:rPr>
        <w:t>Child Safeguarding Practice Review, Child A Review Report. Nation Society for the Prevention of Cruelty to Children.</w:t>
      </w:r>
      <w:r w:rsidRPr="00DD651C">
        <w:rPr>
          <w:sz w:val="22"/>
          <w:szCs w:val="22"/>
        </w:rPr>
        <w:t xml:space="preserve"> No: 2023/C9824 </w:t>
      </w:r>
    </w:p>
    <w:p w14:paraId="5124A2E5" w14:textId="77777777" w:rsidR="004300B3" w:rsidRPr="00DD651C" w:rsidRDefault="004300B3" w:rsidP="004300B3">
      <w:pPr>
        <w:spacing w:line="480" w:lineRule="auto"/>
        <w:rPr>
          <w:sz w:val="22"/>
          <w:szCs w:val="22"/>
        </w:rPr>
      </w:pPr>
      <w:r w:rsidRPr="00DD651C">
        <w:rPr>
          <w:sz w:val="22"/>
          <w:szCs w:val="22"/>
        </w:rPr>
        <w:t>Accessed: 08/04/2023</w:t>
      </w:r>
    </w:p>
    <w:p w14:paraId="0589FE24" w14:textId="77777777" w:rsidR="004300B3" w:rsidRPr="00DD651C" w:rsidRDefault="004300B3" w:rsidP="004300B3">
      <w:pPr>
        <w:spacing w:line="480" w:lineRule="auto"/>
        <w:rPr>
          <w:sz w:val="22"/>
          <w:szCs w:val="22"/>
        </w:rPr>
      </w:pPr>
      <w:r w:rsidRPr="00DD651C">
        <w:rPr>
          <w:sz w:val="22"/>
          <w:szCs w:val="22"/>
        </w:rPr>
        <w:t xml:space="preserve">From: </w:t>
      </w:r>
      <w:hyperlink r:id="rId14" w:history="1">
        <w:r w:rsidRPr="00DD651C">
          <w:rPr>
            <w:rStyle w:val="Hyperlink"/>
            <w:sz w:val="22"/>
            <w:szCs w:val="22"/>
          </w:rPr>
          <w:t>2023AnonymousChildACSPR_C9824.pdf (nspcc.org.uk)</w:t>
        </w:r>
      </w:hyperlink>
    </w:p>
    <w:p w14:paraId="19E7617B" w14:textId="77777777" w:rsidR="004300B3" w:rsidRPr="00DD651C" w:rsidRDefault="004300B3" w:rsidP="004300B3">
      <w:pPr>
        <w:spacing w:line="480" w:lineRule="auto"/>
        <w:rPr>
          <w:sz w:val="22"/>
          <w:szCs w:val="22"/>
        </w:rPr>
      </w:pPr>
    </w:p>
    <w:p w14:paraId="5C935A36" w14:textId="77777777" w:rsidR="004300B3" w:rsidRPr="00DD651C" w:rsidRDefault="004300B3" w:rsidP="004300B3">
      <w:pPr>
        <w:spacing w:line="480" w:lineRule="auto"/>
        <w:rPr>
          <w:sz w:val="22"/>
          <w:szCs w:val="22"/>
        </w:rPr>
      </w:pPr>
    </w:p>
    <w:p w14:paraId="1BF8C21B" w14:textId="77777777" w:rsidR="004300B3" w:rsidRPr="00DD651C" w:rsidRDefault="004300B3" w:rsidP="004300B3">
      <w:pPr>
        <w:spacing w:line="480" w:lineRule="auto"/>
        <w:rPr>
          <w:sz w:val="22"/>
          <w:szCs w:val="22"/>
        </w:rPr>
      </w:pPr>
      <w:r w:rsidRPr="00DD651C">
        <w:rPr>
          <w:sz w:val="22"/>
          <w:szCs w:val="22"/>
        </w:rPr>
        <w:t xml:space="preserve">Burns, P., McGinn, T., Fitzsimons, L. (2023) </w:t>
      </w:r>
      <w:r w:rsidRPr="00DD651C">
        <w:rPr>
          <w:i/>
          <w:iCs/>
          <w:sz w:val="22"/>
          <w:szCs w:val="22"/>
        </w:rPr>
        <w:t>‘Coproduction with Service Users in Adult Social Work: A Study of Service Users’ and Social Workers’ Experiences in Northern Ireland’, The British Journal of Social Work,</w:t>
      </w:r>
      <w:r w:rsidRPr="00DD651C">
        <w:rPr>
          <w:sz w:val="22"/>
          <w:szCs w:val="22"/>
        </w:rPr>
        <w:t xml:space="preserve"> 53(8), pp. 3566–3583.  </w:t>
      </w:r>
      <w:hyperlink r:id="rId15" w:history="1">
        <w:r w:rsidRPr="00DD651C">
          <w:rPr>
            <w:rStyle w:val="Hyperlink"/>
            <w:sz w:val="22"/>
            <w:szCs w:val="22"/>
          </w:rPr>
          <w:t>https://doi.org/10.1093/bjsw/bcad151</w:t>
        </w:r>
      </w:hyperlink>
    </w:p>
    <w:p w14:paraId="313B3C48" w14:textId="77777777" w:rsidR="004300B3" w:rsidRPr="00DD651C" w:rsidRDefault="004300B3" w:rsidP="004300B3">
      <w:pPr>
        <w:spacing w:line="480" w:lineRule="auto"/>
        <w:rPr>
          <w:sz w:val="22"/>
          <w:szCs w:val="22"/>
        </w:rPr>
      </w:pPr>
    </w:p>
    <w:p w14:paraId="48847205" w14:textId="77777777" w:rsidR="004300B3" w:rsidRPr="00DD651C" w:rsidRDefault="004300B3" w:rsidP="004300B3">
      <w:pPr>
        <w:spacing w:line="480" w:lineRule="auto"/>
        <w:rPr>
          <w:i/>
          <w:iCs/>
          <w:sz w:val="22"/>
          <w:szCs w:val="22"/>
        </w:rPr>
      </w:pPr>
      <w:r w:rsidRPr="00DD651C">
        <w:rPr>
          <w:i/>
          <w:iCs/>
          <w:sz w:val="22"/>
          <w:szCs w:val="22"/>
        </w:rPr>
        <w:t>Children Act (1989) Section 1.</w:t>
      </w:r>
    </w:p>
    <w:p w14:paraId="1C16F7D2" w14:textId="77777777" w:rsidR="004300B3" w:rsidRPr="00DD651C" w:rsidRDefault="004300B3" w:rsidP="004300B3">
      <w:pPr>
        <w:spacing w:line="480" w:lineRule="auto"/>
        <w:rPr>
          <w:sz w:val="22"/>
          <w:szCs w:val="22"/>
        </w:rPr>
      </w:pPr>
      <w:r w:rsidRPr="00DD651C">
        <w:rPr>
          <w:sz w:val="22"/>
          <w:szCs w:val="22"/>
        </w:rPr>
        <w:t xml:space="preserve">Available at:  </w:t>
      </w:r>
      <w:hyperlink r:id="rId16" w:anchor=":~:text=1%20Welfare%20of%20the%20child.%20%281%29%20When%20a,child%E2%80%99s%20welfare%20shall%20be%20the%20court%E2%80%99s%20paramount%20consideration." w:history="1">
        <w:r w:rsidRPr="00DD651C">
          <w:rPr>
            <w:rStyle w:val="Hyperlink"/>
            <w:sz w:val="22"/>
            <w:szCs w:val="22"/>
          </w:rPr>
          <w:t>Children Act 1989 (legislation.gov.uk)</w:t>
        </w:r>
      </w:hyperlink>
    </w:p>
    <w:p w14:paraId="382DEA23" w14:textId="77777777" w:rsidR="004300B3" w:rsidRPr="00DD651C" w:rsidRDefault="004300B3" w:rsidP="004300B3">
      <w:pPr>
        <w:spacing w:line="480" w:lineRule="auto"/>
        <w:rPr>
          <w:sz w:val="22"/>
          <w:szCs w:val="22"/>
        </w:rPr>
      </w:pPr>
      <w:r w:rsidRPr="00DD651C">
        <w:rPr>
          <w:sz w:val="22"/>
          <w:szCs w:val="22"/>
        </w:rPr>
        <w:t>(Accessed: 22</w:t>
      </w:r>
      <w:r w:rsidRPr="00DD651C">
        <w:rPr>
          <w:sz w:val="22"/>
          <w:szCs w:val="22"/>
          <w:vertAlign w:val="superscript"/>
        </w:rPr>
        <w:t>nd</w:t>
      </w:r>
      <w:r w:rsidRPr="00DD651C">
        <w:rPr>
          <w:sz w:val="22"/>
          <w:szCs w:val="22"/>
        </w:rPr>
        <w:t xml:space="preserve"> May 2024). </w:t>
      </w:r>
    </w:p>
    <w:p w14:paraId="547C190E" w14:textId="77777777" w:rsidR="004300B3" w:rsidRPr="00DD651C" w:rsidRDefault="004300B3" w:rsidP="004300B3">
      <w:pPr>
        <w:spacing w:line="480" w:lineRule="auto"/>
        <w:rPr>
          <w:sz w:val="22"/>
          <w:szCs w:val="22"/>
        </w:rPr>
      </w:pPr>
    </w:p>
    <w:p w14:paraId="37DA0DD8" w14:textId="77777777" w:rsidR="004300B3" w:rsidRPr="00DD651C" w:rsidRDefault="004300B3" w:rsidP="004300B3">
      <w:pPr>
        <w:spacing w:line="480" w:lineRule="auto"/>
        <w:rPr>
          <w:sz w:val="22"/>
          <w:szCs w:val="22"/>
        </w:rPr>
      </w:pPr>
      <w:r w:rsidRPr="00DD651C">
        <w:rPr>
          <w:i/>
          <w:iCs/>
          <w:sz w:val="22"/>
          <w:szCs w:val="22"/>
        </w:rPr>
        <w:t>Children Act (1989</w:t>
      </w:r>
      <w:r w:rsidRPr="00DD651C">
        <w:rPr>
          <w:sz w:val="22"/>
          <w:szCs w:val="22"/>
        </w:rPr>
        <w:t xml:space="preserve">) </w:t>
      </w:r>
      <w:r w:rsidRPr="00DD651C">
        <w:rPr>
          <w:i/>
          <w:iCs/>
          <w:sz w:val="22"/>
          <w:szCs w:val="22"/>
        </w:rPr>
        <w:t>Section 47</w:t>
      </w:r>
    </w:p>
    <w:p w14:paraId="4351F68E" w14:textId="77777777" w:rsidR="004300B3" w:rsidRPr="00DD651C" w:rsidRDefault="004300B3" w:rsidP="004300B3">
      <w:pPr>
        <w:spacing w:line="480" w:lineRule="auto"/>
        <w:rPr>
          <w:sz w:val="22"/>
          <w:szCs w:val="22"/>
        </w:rPr>
      </w:pPr>
      <w:hyperlink r:id="rId17" w:anchor=":~:text=Children%20Act%201989,%20Section%2047%20is%20up%20to%20date%20with" w:history="1">
        <w:r w:rsidRPr="00DD651C">
          <w:rPr>
            <w:color w:val="0000FF"/>
            <w:sz w:val="22"/>
            <w:szCs w:val="22"/>
            <w:u w:val="single"/>
          </w:rPr>
          <w:t>Children Act 1989 (legislation.gov.uk)</w:t>
        </w:r>
      </w:hyperlink>
    </w:p>
    <w:p w14:paraId="3A6C6C52" w14:textId="77777777" w:rsidR="004300B3" w:rsidRPr="00DD651C" w:rsidRDefault="004300B3" w:rsidP="004300B3">
      <w:pPr>
        <w:spacing w:line="480" w:lineRule="auto"/>
        <w:rPr>
          <w:sz w:val="22"/>
          <w:szCs w:val="22"/>
        </w:rPr>
      </w:pPr>
      <w:r w:rsidRPr="00DD651C">
        <w:rPr>
          <w:sz w:val="22"/>
          <w:szCs w:val="22"/>
        </w:rPr>
        <w:t>(Accessed: 21</w:t>
      </w:r>
      <w:r w:rsidRPr="00DD651C">
        <w:rPr>
          <w:sz w:val="22"/>
          <w:szCs w:val="22"/>
          <w:vertAlign w:val="superscript"/>
        </w:rPr>
        <w:t>st</w:t>
      </w:r>
      <w:r w:rsidRPr="00DD651C">
        <w:rPr>
          <w:sz w:val="22"/>
          <w:szCs w:val="22"/>
        </w:rPr>
        <w:t xml:space="preserve"> September 2024).</w:t>
      </w:r>
    </w:p>
    <w:p w14:paraId="6C844B3F" w14:textId="77777777" w:rsidR="004300B3" w:rsidRPr="00DD651C" w:rsidRDefault="004300B3" w:rsidP="004300B3">
      <w:pPr>
        <w:spacing w:line="480" w:lineRule="auto"/>
        <w:rPr>
          <w:sz w:val="22"/>
          <w:szCs w:val="22"/>
        </w:rPr>
      </w:pPr>
    </w:p>
    <w:p w14:paraId="2A479857" w14:textId="77777777" w:rsidR="004300B3" w:rsidRPr="00DD651C" w:rsidRDefault="004300B3" w:rsidP="004300B3">
      <w:pPr>
        <w:spacing w:line="480" w:lineRule="auto"/>
        <w:rPr>
          <w:sz w:val="22"/>
          <w:szCs w:val="22"/>
        </w:rPr>
      </w:pPr>
      <w:r w:rsidRPr="00DD651C">
        <w:rPr>
          <w:sz w:val="22"/>
          <w:szCs w:val="22"/>
        </w:rPr>
        <w:t xml:space="preserve">Children in Wales (2024). </w:t>
      </w:r>
      <w:r w:rsidRPr="00DD651C">
        <w:rPr>
          <w:i/>
          <w:iCs/>
          <w:sz w:val="22"/>
          <w:szCs w:val="22"/>
        </w:rPr>
        <w:t>About Us.</w:t>
      </w:r>
    </w:p>
    <w:bookmarkStart w:id="0" w:name="_Hlk178104552"/>
    <w:p w14:paraId="17ABFD2D" w14:textId="77777777" w:rsidR="004300B3" w:rsidRPr="00DD651C" w:rsidRDefault="004300B3" w:rsidP="004300B3">
      <w:pPr>
        <w:spacing w:line="480" w:lineRule="auto"/>
        <w:rPr>
          <w:sz w:val="22"/>
          <w:szCs w:val="22"/>
        </w:rPr>
      </w:pPr>
      <w:r w:rsidRPr="00DD651C">
        <w:rPr>
          <w:color w:val="auto"/>
          <w:sz w:val="22"/>
          <w:szCs w:val="22"/>
        </w:rPr>
        <w:fldChar w:fldCharType="begin"/>
      </w:r>
      <w:r w:rsidRPr="00DD651C">
        <w:rPr>
          <w:sz w:val="22"/>
          <w:szCs w:val="22"/>
        </w:rPr>
        <w:instrText>HYPERLINK "https://www.childreninwales.org.uk/training-and-events/"</w:instrText>
      </w:r>
      <w:r w:rsidRPr="00DD651C">
        <w:rPr>
          <w:sz w:val="22"/>
          <w:szCs w:val="22"/>
        </w:rPr>
      </w:r>
      <w:r w:rsidRPr="00DD651C">
        <w:rPr>
          <w:color w:val="auto"/>
          <w:sz w:val="22"/>
          <w:szCs w:val="22"/>
        </w:rPr>
        <w:fldChar w:fldCharType="separate"/>
      </w:r>
      <w:r w:rsidRPr="00DD651C">
        <w:rPr>
          <w:rStyle w:val="Hyperlink"/>
          <w:sz w:val="22"/>
          <w:szCs w:val="22"/>
        </w:rPr>
        <w:t>Training and Events | Children in Wales</w:t>
      </w:r>
      <w:r w:rsidRPr="00DD651C">
        <w:rPr>
          <w:rStyle w:val="Hyperlink"/>
          <w:sz w:val="22"/>
          <w:szCs w:val="22"/>
        </w:rPr>
        <w:fldChar w:fldCharType="end"/>
      </w:r>
    </w:p>
    <w:p w14:paraId="3C1C6A56" w14:textId="77777777" w:rsidR="004300B3" w:rsidRPr="00DD651C" w:rsidRDefault="004300B3" w:rsidP="004300B3">
      <w:pPr>
        <w:spacing w:line="480" w:lineRule="auto"/>
        <w:rPr>
          <w:sz w:val="22"/>
          <w:szCs w:val="22"/>
        </w:rPr>
      </w:pPr>
      <w:r w:rsidRPr="00DD651C">
        <w:rPr>
          <w:sz w:val="22"/>
          <w:szCs w:val="22"/>
        </w:rPr>
        <w:t>(Accessed: 21</w:t>
      </w:r>
      <w:r w:rsidRPr="00DD651C">
        <w:rPr>
          <w:sz w:val="22"/>
          <w:szCs w:val="22"/>
          <w:vertAlign w:val="superscript"/>
        </w:rPr>
        <w:t>st</w:t>
      </w:r>
      <w:r w:rsidRPr="00DD651C">
        <w:rPr>
          <w:sz w:val="22"/>
          <w:szCs w:val="22"/>
        </w:rPr>
        <w:t xml:space="preserve"> September 2024).</w:t>
      </w:r>
      <w:bookmarkEnd w:id="0"/>
    </w:p>
    <w:p w14:paraId="2928278E" w14:textId="77777777" w:rsidR="004300B3" w:rsidRPr="00DD651C" w:rsidRDefault="004300B3" w:rsidP="004300B3">
      <w:pPr>
        <w:spacing w:line="480" w:lineRule="auto"/>
        <w:rPr>
          <w:sz w:val="22"/>
          <w:szCs w:val="22"/>
        </w:rPr>
      </w:pPr>
    </w:p>
    <w:p w14:paraId="048242EA" w14:textId="77777777" w:rsidR="004300B3" w:rsidRPr="00DD651C" w:rsidRDefault="004300B3" w:rsidP="004300B3">
      <w:pPr>
        <w:spacing w:line="480" w:lineRule="auto"/>
        <w:rPr>
          <w:sz w:val="22"/>
          <w:szCs w:val="22"/>
        </w:rPr>
      </w:pPr>
      <w:proofErr w:type="spellStart"/>
      <w:r w:rsidRPr="00DD651C">
        <w:rPr>
          <w:sz w:val="22"/>
          <w:szCs w:val="22"/>
        </w:rPr>
        <w:t>CoramBAAF</w:t>
      </w:r>
      <w:proofErr w:type="spellEnd"/>
      <w:r w:rsidRPr="00DD651C">
        <w:rPr>
          <w:sz w:val="22"/>
          <w:szCs w:val="22"/>
        </w:rPr>
        <w:t xml:space="preserve"> (2023) </w:t>
      </w:r>
      <w:r w:rsidRPr="00DD651C">
        <w:rPr>
          <w:i/>
          <w:iCs/>
          <w:sz w:val="22"/>
          <w:szCs w:val="22"/>
        </w:rPr>
        <w:t xml:space="preserve">The Role of the Supervising Social Worker in Supervising and Supporting Foster Carers.  </w:t>
      </w:r>
      <w:proofErr w:type="spellStart"/>
      <w:r w:rsidRPr="00DD651C">
        <w:rPr>
          <w:i/>
          <w:iCs/>
          <w:sz w:val="22"/>
          <w:szCs w:val="22"/>
        </w:rPr>
        <w:t>CoramBAAF</w:t>
      </w:r>
      <w:proofErr w:type="spellEnd"/>
      <w:r w:rsidRPr="00DD651C">
        <w:rPr>
          <w:i/>
          <w:iCs/>
          <w:sz w:val="22"/>
          <w:szCs w:val="22"/>
        </w:rPr>
        <w:t xml:space="preserve"> Adoption and Fostering Academy</w:t>
      </w:r>
      <w:r w:rsidRPr="00DD651C">
        <w:rPr>
          <w:sz w:val="22"/>
          <w:szCs w:val="22"/>
        </w:rPr>
        <w:t xml:space="preserve">. London. </w:t>
      </w:r>
    </w:p>
    <w:p w14:paraId="144DB3B2" w14:textId="77777777" w:rsidR="004300B3" w:rsidRPr="00DD651C" w:rsidRDefault="004300B3" w:rsidP="004300B3">
      <w:pPr>
        <w:spacing w:line="480" w:lineRule="auto"/>
        <w:rPr>
          <w:sz w:val="22"/>
          <w:szCs w:val="22"/>
        </w:rPr>
      </w:pPr>
    </w:p>
    <w:p w14:paraId="03F37F58" w14:textId="77777777" w:rsidR="004300B3" w:rsidRPr="00DD651C" w:rsidRDefault="004300B3" w:rsidP="004300B3">
      <w:pPr>
        <w:spacing w:line="480" w:lineRule="auto"/>
        <w:rPr>
          <w:sz w:val="22"/>
          <w:szCs w:val="22"/>
        </w:rPr>
      </w:pPr>
      <w:r w:rsidRPr="00DD651C">
        <w:rPr>
          <w:sz w:val="22"/>
          <w:szCs w:val="22"/>
        </w:rPr>
        <w:t xml:space="preserve">Department for Education (2011) </w:t>
      </w:r>
      <w:r w:rsidRPr="00DD651C">
        <w:rPr>
          <w:i/>
          <w:iCs/>
          <w:sz w:val="22"/>
          <w:szCs w:val="22"/>
        </w:rPr>
        <w:t>Fostering Services: National Minimum Standards</w:t>
      </w:r>
      <w:r w:rsidRPr="00DD651C">
        <w:rPr>
          <w:sz w:val="22"/>
          <w:szCs w:val="22"/>
        </w:rPr>
        <w:t xml:space="preserve">. </w:t>
      </w:r>
    </w:p>
    <w:p w14:paraId="2F6917FB" w14:textId="77777777" w:rsidR="004300B3" w:rsidRPr="00DD651C" w:rsidRDefault="004300B3" w:rsidP="004300B3">
      <w:pPr>
        <w:spacing w:line="480" w:lineRule="auto"/>
        <w:rPr>
          <w:sz w:val="22"/>
          <w:szCs w:val="22"/>
        </w:rPr>
      </w:pPr>
      <w:r w:rsidRPr="00DD651C">
        <w:rPr>
          <w:sz w:val="22"/>
          <w:szCs w:val="22"/>
        </w:rPr>
        <w:lastRenderedPageBreak/>
        <w:t xml:space="preserve">Available at: </w:t>
      </w:r>
      <w:hyperlink r:id="rId18" w:tgtFrame="_new" w:history="1">
        <w:r w:rsidRPr="00DD651C">
          <w:rPr>
            <w:rStyle w:val="Hyperlink"/>
            <w:sz w:val="22"/>
            <w:szCs w:val="22"/>
          </w:rPr>
          <w:t>https://bettercarenetwork.org/sites/default/files/Fostering%20Services%20National%20Minimum%20Standards.pdf</w:t>
        </w:r>
      </w:hyperlink>
      <w:r w:rsidRPr="00DD651C">
        <w:rPr>
          <w:sz w:val="22"/>
          <w:szCs w:val="22"/>
        </w:rPr>
        <w:t xml:space="preserve"> </w:t>
      </w:r>
    </w:p>
    <w:p w14:paraId="6DC9B6D2" w14:textId="77777777" w:rsidR="004300B3" w:rsidRPr="00DD651C" w:rsidRDefault="004300B3" w:rsidP="004300B3">
      <w:pPr>
        <w:spacing w:line="480" w:lineRule="auto"/>
        <w:rPr>
          <w:sz w:val="22"/>
          <w:szCs w:val="22"/>
        </w:rPr>
      </w:pPr>
      <w:r w:rsidRPr="00DD651C">
        <w:rPr>
          <w:sz w:val="22"/>
          <w:szCs w:val="22"/>
        </w:rPr>
        <w:t>(Accessed: 23 September 2024).</w:t>
      </w:r>
    </w:p>
    <w:p w14:paraId="6E7790CB" w14:textId="77777777" w:rsidR="004300B3" w:rsidRPr="00DD651C" w:rsidRDefault="004300B3" w:rsidP="004300B3">
      <w:pPr>
        <w:spacing w:line="480" w:lineRule="auto"/>
        <w:rPr>
          <w:sz w:val="22"/>
          <w:szCs w:val="22"/>
        </w:rPr>
      </w:pPr>
    </w:p>
    <w:p w14:paraId="7BFABB58" w14:textId="77777777" w:rsidR="004300B3" w:rsidRPr="00DD651C" w:rsidRDefault="004300B3" w:rsidP="004300B3">
      <w:pPr>
        <w:spacing w:line="480" w:lineRule="auto"/>
        <w:rPr>
          <w:sz w:val="22"/>
          <w:szCs w:val="22"/>
        </w:rPr>
      </w:pPr>
    </w:p>
    <w:p w14:paraId="5CF22C0F" w14:textId="77777777" w:rsidR="004300B3" w:rsidRPr="00DD651C" w:rsidRDefault="004300B3" w:rsidP="004300B3">
      <w:pPr>
        <w:spacing w:line="480" w:lineRule="auto"/>
        <w:rPr>
          <w:sz w:val="22"/>
          <w:szCs w:val="22"/>
        </w:rPr>
      </w:pPr>
      <w:r w:rsidRPr="00DD651C">
        <w:rPr>
          <w:sz w:val="22"/>
          <w:szCs w:val="22"/>
        </w:rPr>
        <w:t>Douglas, H. And Barlow, H. (2023) ‘</w:t>
      </w:r>
      <w:r w:rsidRPr="00DD651C">
        <w:rPr>
          <w:i/>
          <w:iCs/>
          <w:sz w:val="22"/>
          <w:szCs w:val="22"/>
        </w:rPr>
        <w:t>A joint children and adult approach to safeguarding’,</w:t>
      </w:r>
      <w:r w:rsidRPr="00DD651C">
        <w:rPr>
          <w:sz w:val="22"/>
          <w:szCs w:val="22"/>
        </w:rPr>
        <w:t xml:space="preserve"> in Livingston, W., Redcliff, J. Aziz, A.Q. (ed) </w:t>
      </w:r>
      <w:r w:rsidRPr="00DD651C">
        <w:rPr>
          <w:i/>
          <w:iCs/>
          <w:sz w:val="22"/>
          <w:szCs w:val="22"/>
        </w:rPr>
        <w:t>Social Work in Wales</w:t>
      </w:r>
      <w:r w:rsidRPr="00DD651C">
        <w:rPr>
          <w:sz w:val="22"/>
          <w:szCs w:val="22"/>
        </w:rPr>
        <w:t xml:space="preserve">. Bristol: Policy Press.  </w:t>
      </w:r>
    </w:p>
    <w:p w14:paraId="5191167D" w14:textId="77777777" w:rsidR="004300B3" w:rsidRPr="00DD651C" w:rsidRDefault="004300B3" w:rsidP="004300B3">
      <w:pPr>
        <w:spacing w:line="480" w:lineRule="auto"/>
        <w:rPr>
          <w:sz w:val="22"/>
          <w:szCs w:val="22"/>
        </w:rPr>
      </w:pPr>
    </w:p>
    <w:p w14:paraId="4618877C" w14:textId="77777777" w:rsidR="004300B3" w:rsidRPr="00DD651C" w:rsidRDefault="004300B3" w:rsidP="004300B3">
      <w:pPr>
        <w:spacing w:line="480" w:lineRule="auto"/>
        <w:rPr>
          <w:sz w:val="22"/>
          <w:szCs w:val="22"/>
        </w:rPr>
      </w:pPr>
      <w:r w:rsidRPr="00DD651C">
        <w:rPr>
          <w:sz w:val="22"/>
          <w:szCs w:val="22"/>
        </w:rPr>
        <w:t xml:space="preserve">Dyadic Developmental Psychotherapy Network (2024) </w:t>
      </w:r>
      <w:r w:rsidRPr="00DD651C">
        <w:rPr>
          <w:i/>
          <w:iCs/>
          <w:sz w:val="22"/>
          <w:szCs w:val="22"/>
        </w:rPr>
        <w:t>DDP Level One</w:t>
      </w:r>
      <w:r w:rsidRPr="00DD651C">
        <w:rPr>
          <w:sz w:val="22"/>
          <w:szCs w:val="22"/>
        </w:rPr>
        <w:t xml:space="preserve"> </w:t>
      </w:r>
      <w:r w:rsidRPr="00DD651C">
        <w:rPr>
          <w:i/>
          <w:iCs/>
          <w:sz w:val="22"/>
          <w:szCs w:val="22"/>
        </w:rPr>
        <w:t>Training.</w:t>
      </w:r>
    </w:p>
    <w:p w14:paraId="3612843A" w14:textId="77777777" w:rsidR="004300B3" w:rsidRPr="00DD651C" w:rsidRDefault="004300B3" w:rsidP="004300B3">
      <w:pPr>
        <w:spacing w:line="480" w:lineRule="auto"/>
        <w:rPr>
          <w:sz w:val="22"/>
          <w:szCs w:val="22"/>
        </w:rPr>
      </w:pPr>
      <w:r w:rsidRPr="00DD651C">
        <w:rPr>
          <w:sz w:val="22"/>
          <w:szCs w:val="22"/>
        </w:rPr>
        <w:t>Available at: DDP Level One Training - DDP Network</w:t>
      </w:r>
    </w:p>
    <w:p w14:paraId="7F677949" w14:textId="77777777" w:rsidR="004300B3" w:rsidRPr="00DD651C" w:rsidRDefault="004300B3" w:rsidP="004300B3">
      <w:pPr>
        <w:spacing w:line="480" w:lineRule="auto"/>
        <w:rPr>
          <w:sz w:val="22"/>
          <w:szCs w:val="22"/>
        </w:rPr>
      </w:pPr>
      <w:r w:rsidRPr="00DD651C">
        <w:rPr>
          <w:sz w:val="22"/>
          <w:szCs w:val="22"/>
        </w:rPr>
        <w:t>(Accessed: 14th September 2024).</w:t>
      </w:r>
    </w:p>
    <w:p w14:paraId="3FA4EC04" w14:textId="77777777" w:rsidR="004300B3" w:rsidRPr="00DD651C" w:rsidRDefault="004300B3" w:rsidP="004300B3">
      <w:pPr>
        <w:spacing w:line="480" w:lineRule="auto"/>
        <w:rPr>
          <w:sz w:val="22"/>
          <w:szCs w:val="22"/>
        </w:rPr>
      </w:pPr>
    </w:p>
    <w:p w14:paraId="34FF3117" w14:textId="77777777" w:rsidR="004300B3" w:rsidRPr="00DD651C" w:rsidRDefault="004300B3" w:rsidP="004300B3">
      <w:pPr>
        <w:spacing w:line="480" w:lineRule="auto"/>
        <w:rPr>
          <w:i/>
          <w:iCs/>
          <w:sz w:val="22"/>
          <w:szCs w:val="22"/>
        </w:rPr>
      </w:pPr>
      <w:r w:rsidRPr="00DD651C">
        <w:rPr>
          <w:i/>
          <w:iCs/>
          <w:sz w:val="22"/>
          <w:szCs w:val="22"/>
        </w:rPr>
        <w:t>Equality Act (2010)</w:t>
      </w:r>
    </w:p>
    <w:p w14:paraId="3D0B1ED1" w14:textId="77777777" w:rsidR="004300B3" w:rsidRPr="00DD651C" w:rsidRDefault="004300B3" w:rsidP="004300B3">
      <w:pPr>
        <w:spacing w:line="480" w:lineRule="auto"/>
        <w:rPr>
          <w:sz w:val="22"/>
          <w:szCs w:val="22"/>
        </w:rPr>
      </w:pPr>
      <w:r w:rsidRPr="00DD651C">
        <w:rPr>
          <w:sz w:val="22"/>
          <w:szCs w:val="22"/>
        </w:rPr>
        <w:t>Available at:</w:t>
      </w:r>
      <w:r w:rsidRPr="00DD651C">
        <w:rPr>
          <w:i/>
          <w:iCs/>
          <w:sz w:val="22"/>
          <w:szCs w:val="22"/>
        </w:rPr>
        <w:t xml:space="preserve"> </w:t>
      </w:r>
      <w:hyperlink r:id="rId19" w:history="1">
        <w:r w:rsidRPr="00DD651C">
          <w:rPr>
            <w:color w:val="0000FF"/>
            <w:sz w:val="22"/>
            <w:szCs w:val="22"/>
            <w:u w:val="single"/>
          </w:rPr>
          <w:t>Equality Act 2010 (legislation.gov.uk)</w:t>
        </w:r>
      </w:hyperlink>
    </w:p>
    <w:p w14:paraId="6EA9FB22" w14:textId="77777777" w:rsidR="004300B3" w:rsidRPr="00DD651C" w:rsidRDefault="004300B3" w:rsidP="004300B3">
      <w:pPr>
        <w:spacing w:line="480" w:lineRule="auto"/>
        <w:rPr>
          <w:sz w:val="22"/>
          <w:szCs w:val="22"/>
        </w:rPr>
      </w:pPr>
      <w:r w:rsidRPr="00DD651C">
        <w:rPr>
          <w:sz w:val="22"/>
          <w:szCs w:val="22"/>
        </w:rPr>
        <w:t>(Accessed: 22</w:t>
      </w:r>
      <w:r w:rsidRPr="00DD651C">
        <w:rPr>
          <w:sz w:val="22"/>
          <w:szCs w:val="22"/>
          <w:vertAlign w:val="superscript"/>
        </w:rPr>
        <w:t>nd</w:t>
      </w:r>
      <w:r w:rsidRPr="00DD651C">
        <w:rPr>
          <w:sz w:val="22"/>
          <w:szCs w:val="22"/>
        </w:rPr>
        <w:t xml:space="preserve"> May 2024). </w:t>
      </w:r>
    </w:p>
    <w:p w14:paraId="0A1444EF" w14:textId="77777777" w:rsidR="004300B3" w:rsidRPr="00DD651C" w:rsidRDefault="004300B3" w:rsidP="004300B3">
      <w:pPr>
        <w:spacing w:line="480" w:lineRule="auto"/>
        <w:rPr>
          <w:sz w:val="22"/>
          <w:szCs w:val="22"/>
        </w:rPr>
      </w:pPr>
    </w:p>
    <w:p w14:paraId="46A548C9" w14:textId="77777777" w:rsidR="004300B3" w:rsidRPr="00DD651C" w:rsidRDefault="004300B3" w:rsidP="004300B3">
      <w:pPr>
        <w:spacing w:line="480" w:lineRule="auto"/>
        <w:rPr>
          <w:sz w:val="22"/>
          <w:szCs w:val="22"/>
        </w:rPr>
      </w:pPr>
      <w:r w:rsidRPr="00DD651C">
        <w:rPr>
          <w:sz w:val="22"/>
          <w:szCs w:val="22"/>
        </w:rPr>
        <w:t xml:space="preserve">Equality Act (2010). </w:t>
      </w:r>
      <w:r w:rsidRPr="00DD651C">
        <w:rPr>
          <w:i/>
          <w:iCs/>
          <w:sz w:val="22"/>
          <w:szCs w:val="22"/>
        </w:rPr>
        <w:t>Equality Act 2010: Guidance.</w:t>
      </w:r>
    </w:p>
    <w:p w14:paraId="4DE61731" w14:textId="77777777" w:rsidR="004300B3" w:rsidRPr="00DD651C" w:rsidRDefault="004300B3" w:rsidP="004300B3">
      <w:pPr>
        <w:spacing w:line="480" w:lineRule="auto"/>
        <w:rPr>
          <w:sz w:val="22"/>
          <w:szCs w:val="22"/>
        </w:rPr>
      </w:pPr>
      <w:r w:rsidRPr="00DD651C">
        <w:rPr>
          <w:sz w:val="22"/>
          <w:szCs w:val="22"/>
        </w:rPr>
        <w:t xml:space="preserve">Available at: </w:t>
      </w:r>
      <w:hyperlink r:id="rId20" w:history="1">
        <w:r w:rsidRPr="00DD651C">
          <w:rPr>
            <w:color w:val="0000FF"/>
            <w:sz w:val="22"/>
            <w:szCs w:val="22"/>
            <w:u w:val="single"/>
          </w:rPr>
          <w:t>Equality Act 2010: guidance - GOV.UK (www.gov.uk)</w:t>
        </w:r>
      </w:hyperlink>
    </w:p>
    <w:p w14:paraId="0F149A48" w14:textId="77777777" w:rsidR="004300B3" w:rsidRPr="00DD651C" w:rsidRDefault="004300B3" w:rsidP="004300B3">
      <w:pPr>
        <w:spacing w:line="480" w:lineRule="auto"/>
        <w:rPr>
          <w:sz w:val="22"/>
          <w:szCs w:val="22"/>
        </w:rPr>
      </w:pPr>
      <w:r w:rsidRPr="00DD651C">
        <w:rPr>
          <w:sz w:val="22"/>
          <w:szCs w:val="22"/>
        </w:rPr>
        <w:t>(Accessed: 19</w:t>
      </w:r>
      <w:r w:rsidRPr="00DD651C">
        <w:rPr>
          <w:sz w:val="22"/>
          <w:szCs w:val="22"/>
          <w:vertAlign w:val="superscript"/>
        </w:rPr>
        <w:t>th</w:t>
      </w:r>
      <w:r w:rsidRPr="00DD651C">
        <w:rPr>
          <w:sz w:val="22"/>
          <w:szCs w:val="22"/>
        </w:rPr>
        <w:t xml:space="preserve"> June 2024). </w:t>
      </w:r>
    </w:p>
    <w:p w14:paraId="246F69B7" w14:textId="77777777" w:rsidR="004300B3" w:rsidRDefault="004300B3" w:rsidP="004300B3">
      <w:pPr>
        <w:spacing w:line="480" w:lineRule="auto"/>
      </w:pPr>
    </w:p>
    <w:p w14:paraId="613755BD" w14:textId="77777777" w:rsidR="004300B3" w:rsidRPr="00DD651C" w:rsidRDefault="004300B3" w:rsidP="004300B3">
      <w:pPr>
        <w:spacing w:line="480" w:lineRule="auto"/>
        <w:rPr>
          <w:sz w:val="22"/>
          <w:szCs w:val="22"/>
        </w:rPr>
      </w:pPr>
    </w:p>
    <w:p w14:paraId="22E11FB5" w14:textId="77777777" w:rsidR="004300B3" w:rsidRPr="00DD651C" w:rsidRDefault="004300B3" w:rsidP="004300B3">
      <w:pPr>
        <w:spacing w:line="480" w:lineRule="auto"/>
        <w:rPr>
          <w:i/>
          <w:iCs/>
          <w:sz w:val="22"/>
          <w:szCs w:val="22"/>
        </w:rPr>
      </w:pPr>
      <w:r w:rsidRPr="00DD651C">
        <w:rPr>
          <w:i/>
          <w:iCs/>
          <w:sz w:val="22"/>
          <w:szCs w:val="22"/>
        </w:rPr>
        <w:t>General Data Protection Regulations (2018)</w:t>
      </w:r>
      <w:r w:rsidRPr="00DD651C">
        <w:rPr>
          <w:sz w:val="22"/>
          <w:szCs w:val="22"/>
        </w:rPr>
        <w:t xml:space="preserve"> </w:t>
      </w:r>
      <w:r w:rsidRPr="00DD651C">
        <w:rPr>
          <w:i/>
          <w:iCs/>
          <w:sz w:val="22"/>
          <w:szCs w:val="22"/>
        </w:rPr>
        <w:t>The Data Protection Act.</w:t>
      </w:r>
    </w:p>
    <w:p w14:paraId="318A39BF" w14:textId="77777777" w:rsidR="004300B3" w:rsidRPr="00DD651C" w:rsidRDefault="004300B3" w:rsidP="004300B3">
      <w:pPr>
        <w:spacing w:line="480" w:lineRule="auto"/>
        <w:rPr>
          <w:sz w:val="22"/>
          <w:szCs w:val="22"/>
        </w:rPr>
      </w:pPr>
      <w:r w:rsidRPr="00DD651C">
        <w:rPr>
          <w:i/>
          <w:iCs/>
          <w:sz w:val="22"/>
          <w:szCs w:val="22"/>
        </w:rPr>
        <w:t xml:space="preserve">Available at: </w:t>
      </w:r>
      <w:hyperlink r:id="rId21" w:history="1">
        <w:r w:rsidRPr="00DD651C">
          <w:rPr>
            <w:rStyle w:val="Hyperlink"/>
            <w:sz w:val="22"/>
            <w:szCs w:val="22"/>
          </w:rPr>
          <w:t>Data protection: The Data Protection Act - GOV.UK (www.gov.uk)</w:t>
        </w:r>
      </w:hyperlink>
    </w:p>
    <w:p w14:paraId="1ED629CF" w14:textId="77777777" w:rsidR="004300B3" w:rsidRPr="00DD651C" w:rsidRDefault="004300B3" w:rsidP="004300B3">
      <w:pPr>
        <w:spacing w:line="480" w:lineRule="auto"/>
        <w:rPr>
          <w:sz w:val="22"/>
          <w:szCs w:val="22"/>
        </w:rPr>
      </w:pPr>
      <w:r w:rsidRPr="00DD651C">
        <w:rPr>
          <w:sz w:val="22"/>
          <w:szCs w:val="22"/>
        </w:rPr>
        <w:t>(Accessed 22</w:t>
      </w:r>
      <w:r w:rsidRPr="00DD651C">
        <w:rPr>
          <w:sz w:val="22"/>
          <w:szCs w:val="22"/>
          <w:vertAlign w:val="superscript"/>
        </w:rPr>
        <w:t>nd</w:t>
      </w:r>
      <w:r w:rsidRPr="00DD651C">
        <w:rPr>
          <w:sz w:val="22"/>
          <w:szCs w:val="22"/>
        </w:rPr>
        <w:t xml:space="preserve"> May 2024). </w:t>
      </w:r>
    </w:p>
    <w:p w14:paraId="190EA060" w14:textId="77777777" w:rsidR="004300B3" w:rsidRPr="00DD651C" w:rsidRDefault="004300B3" w:rsidP="004300B3">
      <w:pPr>
        <w:spacing w:line="480" w:lineRule="auto"/>
        <w:rPr>
          <w:sz w:val="22"/>
          <w:szCs w:val="22"/>
        </w:rPr>
      </w:pPr>
    </w:p>
    <w:p w14:paraId="612B42DD" w14:textId="77777777" w:rsidR="004300B3" w:rsidRPr="00DD651C" w:rsidRDefault="004300B3" w:rsidP="004300B3">
      <w:pPr>
        <w:spacing w:line="480" w:lineRule="auto"/>
        <w:rPr>
          <w:i/>
          <w:iCs/>
          <w:sz w:val="22"/>
          <w:szCs w:val="22"/>
        </w:rPr>
      </w:pPr>
      <w:r w:rsidRPr="00DD651C">
        <w:rPr>
          <w:i/>
          <w:iCs/>
          <w:sz w:val="22"/>
          <w:szCs w:val="22"/>
        </w:rPr>
        <w:lastRenderedPageBreak/>
        <w:t xml:space="preserve">General Data Protection Regulations (2018) Data protection. </w:t>
      </w:r>
    </w:p>
    <w:p w14:paraId="53B0F6C5" w14:textId="77777777" w:rsidR="004300B3" w:rsidRPr="00DD651C" w:rsidRDefault="004300B3" w:rsidP="004300B3">
      <w:pPr>
        <w:spacing w:line="480" w:lineRule="auto"/>
        <w:rPr>
          <w:sz w:val="22"/>
          <w:szCs w:val="22"/>
        </w:rPr>
      </w:pPr>
      <w:r w:rsidRPr="00DD651C">
        <w:rPr>
          <w:sz w:val="22"/>
          <w:szCs w:val="22"/>
        </w:rPr>
        <w:t xml:space="preserve">Available at: </w:t>
      </w:r>
      <w:hyperlink r:id="rId22" w:history="1">
        <w:r w:rsidRPr="00DD651C">
          <w:rPr>
            <w:color w:val="0000FF"/>
            <w:sz w:val="22"/>
            <w:szCs w:val="22"/>
            <w:u w:val="single"/>
          </w:rPr>
          <w:t>Data protection: The Data Protection Act - GOV.UK (www.gov.uk)</w:t>
        </w:r>
      </w:hyperlink>
    </w:p>
    <w:p w14:paraId="46F7BF47" w14:textId="77777777" w:rsidR="004300B3" w:rsidRPr="00DD651C" w:rsidRDefault="004300B3" w:rsidP="004300B3">
      <w:pPr>
        <w:spacing w:line="480" w:lineRule="auto"/>
        <w:rPr>
          <w:sz w:val="22"/>
          <w:szCs w:val="22"/>
        </w:rPr>
      </w:pPr>
      <w:r w:rsidRPr="00DD651C">
        <w:rPr>
          <w:sz w:val="22"/>
          <w:szCs w:val="22"/>
        </w:rPr>
        <w:t>(Accessed: 19</w:t>
      </w:r>
      <w:r w:rsidRPr="00DD651C">
        <w:rPr>
          <w:sz w:val="22"/>
          <w:szCs w:val="22"/>
          <w:vertAlign w:val="superscript"/>
        </w:rPr>
        <w:t>th</w:t>
      </w:r>
      <w:r w:rsidRPr="00DD651C">
        <w:rPr>
          <w:sz w:val="22"/>
          <w:szCs w:val="22"/>
        </w:rPr>
        <w:t xml:space="preserve"> June 2024). </w:t>
      </w:r>
    </w:p>
    <w:p w14:paraId="2971ED39" w14:textId="77777777" w:rsidR="004300B3" w:rsidRDefault="004300B3" w:rsidP="004300B3">
      <w:pPr>
        <w:spacing w:line="480" w:lineRule="auto"/>
        <w:rPr>
          <w:i/>
          <w:iCs/>
        </w:rPr>
      </w:pPr>
    </w:p>
    <w:p w14:paraId="12A662CD" w14:textId="77777777" w:rsidR="004300B3" w:rsidRPr="00DD651C" w:rsidRDefault="004300B3" w:rsidP="004300B3">
      <w:pPr>
        <w:spacing w:line="480" w:lineRule="auto"/>
        <w:rPr>
          <w:i/>
          <w:iCs/>
          <w:sz w:val="22"/>
          <w:szCs w:val="22"/>
        </w:rPr>
      </w:pPr>
    </w:p>
    <w:p w14:paraId="142903B4" w14:textId="77777777" w:rsidR="004300B3" w:rsidRPr="00DD651C" w:rsidRDefault="004300B3" w:rsidP="004300B3">
      <w:pPr>
        <w:spacing w:line="480" w:lineRule="auto"/>
        <w:rPr>
          <w:color w:val="0563C1" w:themeColor="hyperlink"/>
          <w:sz w:val="22"/>
          <w:szCs w:val="22"/>
          <w:u w:val="single"/>
        </w:rPr>
      </w:pPr>
      <w:proofErr w:type="spellStart"/>
      <w:r w:rsidRPr="00DD651C">
        <w:rPr>
          <w:sz w:val="22"/>
          <w:szCs w:val="22"/>
        </w:rPr>
        <w:t>Hakiman</w:t>
      </w:r>
      <w:proofErr w:type="spellEnd"/>
      <w:r w:rsidRPr="00DD651C">
        <w:rPr>
          <w:sz w:val="22"/>
          <w:szCs w:val="22"/>
        </w:rPr>
        <w:t>, K., Sheely, R. (2023) ‘</w:t>
      </w:r>
      <w:r w:rsidRPr="00DD651C">
        <w:rPr>
          <w:i/>
          <w:iCs/>
          <w:sz w:val="22"/>
          <w:szCs w:val="22"/>
        </w:rPr>
        <w:t>Unlocking the Potential of Participatory Planning: How Flexible and Adaptive Governance Interventions Can Work in Practice’. St Comp Int Dev.</w:t>
      </w:r>
      <w:r w:rsidRPr="00DD651C">
        <w:rPr>
          <w:sz w:val="22"/>
          <w:szCs w:val="22"/>
        </w:rPr>
        <w:t xml:space="preserve">  </w:t>
      </w:r>
      <w:hyperlink r:id="rId23" w:history="1">
        <w:r w:rsidRPr="00DD651C">
          <w:rPr>
            <w:color w:val="0563C1" w:themeColor="hyperlink"/>
            <w:sz w:val="22"/>
            <w:szCs w:val="22"/>
            <w:u w:val="single"/>
          </w:rPr>
          <w:t>https://doi.org/10.1007/s12116-023-09415-x</w:t>
        </w:r>
      </w:hyperlink>
    </w:p>
    <w:p w14:paraId="047FD0D5" w14:textId="77777777" w:rsidR="004300B3" w:rsidRPr="00DD651C" w:rsidRDefault="004300B3" w:rsidP="004300B3">
      <w:pPr>
        <w:spacing w:line="480" w:lineRule="auto"/>
        <w:rPr>
          <w:i/>
          <w:iCs/>
          <w:sz w:val="22"/>
          <w:szCs w:val="22"/>
        </w:rPr>
      </w:pPr>
    </w:p>
    <w:p w14:paraId="367B36F3" w14:textId="77777777" w:rsidR="004300B3" w:rsidRPr="00DD651C" w:rsidRDefault="004300B3" w:rsidP="004300B3">
      <w:pPr>
        <w:spacing w:line="480" w:lineRule="auto"/>
        <w:rPr>
          <w:i/>
          <w:iCs/>
          <w:sz w:val="22"/>
          <w:szCs w:val="22"/>
        </w:rPr>
      </w:pPr>
    </w:p>
    <w:p w14:paraId="2FF7CB44" w14:textId="77777777" w:rsidR="004300B3" w:rsidRPr="00DD651C" w:rsidRDefault="004300B3" w:rsidP="004300B3">
      <w:pPr>
        <w:spacing w:line="480" w:lineRule="auto"/>
        <w:rPr>
          <w:sz w:val="22"/>
          <w:szCs w:val="22"/>
        </w:rPr>
      </w:pPr>
      <w:r w:rsidRPr="00DD651C">
        <w:rPr>
          <w:sz w:val="22"/>
          <w:szCs w:val="22"/>
        </w:rPr>
        <w:t xml:space="preserve">HM Courts &amp; Tribunals Service (2024) </w:t>
      </w:r>
      <w:r w:rsidRPr="00DD651C">
        <w:rPr>
          <w:i/>
          <w:iCs/>
          <w:sz w:val="22"/>
          <w:szCs w:val="22"/>
        </w:rPr>
        <w:t>Deprivation of Liberty orders.</w:t>
      </w:r>
    </w:p>
    <w:p w14:paraId="503DB204" w14:textId="77777777" w:rsidR="004300B3" w:rsidRPr="00DD651C" w:rsidRDefault="004300B3" w:rsidP="004300B3">
      <w:pPr>
        <w:spacing w:line="480" w:lineRule="auto"/>
        <w:rPr>
          <w:sz w:val="22"/>
          <w:szCs w:val="22"/>
        </w:rPr>
      </w:pPr>
      <w:r w:rsidRPr="00DD651C">
        <w:rPr>
          <w:sz w:val="22"/>
          <w:szCs w:val="22"/>
        </w:rPr>
        <w:t xml:space="preserve">Available at: </w:t>
      </w:r>
      <w:hyperlink r:id="rId24" w:history="1">
        <w:r w:rsidRPr="00DD651C">
          <w:rPr>
            <w:rStyle w:val="Hyperlink"/>
            <w:sz w:val="22"/>
            <w:szCs w:val="22"/>
          </w:rPr>
          <w:t>Deprivation of Liberty orders - GOV.UK (www.gov.uk)</w:t>
        </w:r>
      </w:hyperlink>
    </w:p>
    <w:p w14:paraId="69E313C6" w14:textId="77777777" w:rsidR="004300B3" w:rsidRPr="00DD651C" w:rsidRDefault="004300B3" w:rsidP="004300B3">
      <w:pPr>
        <w:spacing w:line="480" w:lineRule="auto"/>
        <w:rPr>
          <w:sz w:val="22"/>
          <w:szCs w:val="22"/>
        </w:rPr>
      </w:pPr>
      <w:r w:rsidRPr="00DD651C">
        <w:rPr>
          <w:sz w:val="22"/>
          <w:szCs w:val="22"/>
        </w:rPr>
        <w:t>(Accessed: 19</w:t>
      </w:r>
      <w:r w:rsidRPr="00DD651C">
        <w:rPr>
          <w:sz w:val="22"/>
          <w:szCs w:val="22"/>
          <w:vertAlign w:val="superscript"/>
        </w:rPr>
        <w:t>th</w:t>
      </w:r>
      <w:r w:rsidRPr="00DD651C">
        <w:rPr>
          <w:sz w:val="22"/>
          <w:szCs w:val="22"/>
        </w:rPr>
        <w:t xml:space="preserve"> June 2024).</w:t>
      </w:r>
    </w:p>
    <w:p w14:paraId="477A8858" w14:textId="77777777" w:rsidR="004300B3" w:rsidRPr="00DD651C" w:rsidRDefault="004300B3" w:rsidP="004300B3">
      <w:pPr>
        <w:spacing w:line="480" w:lineRule="auto"/>
        <w:rPr>
          <w:i/>
          <w:iCs/>
          <w:sz w:val="22"/>
          <w:szCs w:val="22"/>
        </w:rPr>
      </w:pPr>
    </w:p>
    <w:p w14:paraId="42CD63A5" w14:textId="77777777" w:rsidR="004300B3" w:rsidRPr="00DD651C" w:rsidRDefault="004300B3" w:rsidP="004300B3">
      <w:pPr>
        <w:spacing w:line="480" w:lineRule="auto"/>
        <w:rPr>
          <w:i/>
          <w:iCs/>
          <w:sz w:val="22"/>
          <w:szCs w:val="22"/>
        </w:rPr>
      </w:pPr>
    </w:p>
    <w:p w14:paraId="5C749C50" w14:textId="77777777" w:rsidR="004300B3" w:rsidRPr="00DD651C" w:rsidRDefault="004300B3" w:rsidP="004300B3">
      <w:pPr>
        <w:spacing w:line="480" w:lineRule="auto"/>
        <w:rPr>
          <w:i/>
          <w:iCs/>
          <w:sz w:val="22"/>
          <w:szCs w:val="22"/>
        </w:rPr>
      </w:pPr>
      <w:r w:rsidRPr="00DD651C">
        <w:rPr>
          <w:i/>
          <w:iCs/>
          <w:sz w:val="22"/>
          <w:szCs w:val="22"/>
        </w:rPr>
        <w:t>Human Rights Act (1998).</w:t>
      </w:r>
    </w:p>
    <w:p w14:paraId="009D8E12" w14:textId="77777777" w:rsidR="004300B3" w:rsidRPr="00DD651C" w:rsidRDefault="004300B3" w:rsidP="004300B3">
      <w:pPr>
        <w:spacing w:line="480" w:lineRule="auto"/>
        <w:rPr>
          <w:sz w:val="22"/>
          <w:szCs w:val="22"/>
        </w:rPr>
      </w:pPr>
      <w:r w:rsidRPr="00DD651C">
        <w:rPr>
          <w:i/>
          <w:iCs/>
          <w:sz w:val="22"/>
          <w:szCs w:val="22"/>
        </w:rPr>
        <w:t xml:space="preserve">Available at: </w:t>
      </w:r>
      <w:hyperlink r:id="rId25" w:history="1">
        <w:r w:rsidRPr="00DD651C">
          <w:rPr>
            <w:rStyle w:val="Hyperlink"/>
            <w:sz w:val="22"/>
            <w:szCs w:val="22"/>
          </w:rPr>
          <w:t>Human Rights Act 1998 (legislation.gov.uk)</w:t>
        </w:r>
      </w:hyperlink>
    </w:p>
    <w:p w14:paraId="375FF652" w14:textId="77777777" w:rsidR="004300B3" w:rsidRPr="00DD651C" w:rsidRDefault="004300B3" w:rsidP="004300B3">
      <w:pPr>
        <w:spacing w:line="480" w:lineRule="auto"/>
        <w:rPr>
          <w:i/>
          <w:iCs/>
          <w:sz w:val="22"/>
          <w:szCs w:val="22"/>
        </w:rPr>
      </w:pPr>
      <w:r w:rsidRPr="00DD651C">
        <w:rPr>
          <w:sz w:val="22"/>
          <w:szCs w:val="22"/>
        </w:rPr>
        <w:t>(Accessed 22</w:t>
      </w:r>
      <w:r w:rsidRPr="00DD651C">
        <w:rPr>
          <w:sz w:val="22"/>
          <w:szCs w:val="22"/>
          <w:vertAlign w:val="superscript"/>
        </w:rPr>
        <w:t>nd</w:t>
      </w:r>
      <w:r w:rsidRPr="00DD651C">
        <w:rPr>
          <w:sz w:val="22"/>
          <w:szCs w:val="22"/>
        </w:rPr>
        <w:t xml:space="preserve"> May 2024). </w:t>
      </w:r>
    </w:p>
    <w:p w14:paraId="777980F4" w14:textId="77777777" w:rsidR="004300B3" w:rsidRDefault="004300B3" w:rsidP="004300B3">
      <w:pPr>
        <w:spacing w:line="480" w:lineRule="auto"/>
        <w:rPr>
          <w:i/>
          <w:iCs/>
        </w:rPr>
      </w:pPr>
    </w:p>
    <w:p w14:paraId="0B54FBCB" w14:textId="77777777" w:rsidR="004300B3" w:rsidRPr="00DD651C" w:rsidRDefault="004300B3" w:rsidP="004300B3">
      <w:pPr>
        <w:spacing w:line="480" w:lineRule="auto"/>
        <w:rPr>
          <w:i/>
          <w:iCs/>
          <w:sz w:val="22"/>
          <w:szCs w:val="22"/>
        </w:rPr>
      </w:pPr>
    </w:p>
    <w:p w14:paraId="564C44A1" w14:textId="77777777" w:rsidR="004300B3" w:rsidRPr="00DD651C" w:rsidRDefault="004300B3" w:rsidP="004300B3">
      <w:pPr>
        <w:spacing w:line="480" w:lineRule="auto"/>
        <w:rPr>
          <w:sz w:val="22"/>
          <w:szCs w:val="22"/>
        </w:rPr>
      </w:pPr>
      <w:r w:rsidRPr="00DD651C">
        <w:rPr>
          <w:sz w:val="22"/>
          <w:szCs w:val="22"/>
        </w:rPr>
        <w:t>Jonas, S., Bebbington, P., McManus, S., Meltzer, H., Jenkins., Kuipers, E. (2011) ‘</w:t>
      </w:r>
      <w:r w:rsidRPr="00DD651C">
        <w:rPr>
          <w:i/>
          <w:iCs/>
          <w:sz w:val="22"/>
          <w:szCs w:val="22"/>
        </w:rPr>
        <w:t xml:space="preserve">Sexual abuse and Psychiatric Disorder in England’: Results from the 2007 Adult Psychiatric Morbidity Survey. Psychological Medicine. </w:t>
      </w:r>
      <w:r w:rsidRPr="00DD651C">
        <w:rPr>
          <w:sz w:val="22"/>
          <w:szCs w:val="22"/>
        </w:rPr>
        <w:t>41(4), pp- 709–719. doi:10.1017/S003329171000111X</w:t>
      </w:r>
    </w:p>
    <w:p w14:paraId="46F1C2EF" w14:textId="77777777" w:rsidR="004300B3" w:rsidRPr="00DD651C" w:rsidRDefault="004300B3" w:rsidP="004300B3">
      <w:pPr>
        <w:spacing w:line="480" w:lineRule="auto"/>
        <w:rPr>
          <w:i/>
          <w:iCs/>
          <w:sz w:val="22"/>
          <w:szCs w:val="22"/>
        </w:rPr>
      </w:pPr>
    </w:p>
    <w:p w14:paraId="43D01A9F" w14:textId="77777777" w:rsidR="004300B3" w:rsidRPr="00DD651C" w:rsidRDefault="004300B3" w:rsidP="004300B3">
      <w:pPr>
        <w:spacing w:line="480" w:lineRule="auto"/>
        <w:rPr>
          <w:sz w:val="22"/>
          <w:szCs w:val="22"/>
        </w:rPr>
      </w:pPr>
      <w:r w:rsidRPr="00DD651C">
        <w:rPr>
          <w:sz w:val="22"/>
          <w:szCs w:val="22"/>
        </w:rPr>
        <w:lastRenderedPageBreak/>
        <w:t>Joubert, L., &amp; Webber, M. (2024). ‘</w:t>
      </w:r>
      <w:r w:rsidRPr="00DD651C">
        <w:rPr>
          <w:i/>
          <w:iCs/>
          <w:sz w:val="22"/>
          <w:szCs w:val="22"/>
        </w:rPr>
        <w:t>Practice Research in Social Work: Themes, Opportunities and Impact: Special Edition for Research on Social Work Practice’. Research on Social Work Practice</w:t>
      </w:r>
      <w:r w:rsidRPr="00DD651C">
        <w:rPr>
          <w:sz w:val="22"/>
          <w:szCs w:val="22"/>
        </w:rPr>
        <w:t xml:space="preserve">, 34(6): pp 607-609. </w:t>
      </w:r>
      <w:hyperlink r:id="rId26" w:history="1">
        <w:r w:rsidRPr="00DD651C">
          <w:rPr>
            <w:rStyle w:val="Hyperlink"/>
            <w:sz w:val="22"/>
            <w:szCs w:val="22"/>
          </w:rPr>
          <w:t>https://doi.org/10.1177/10497315241229426</w:t>
        </w:r>
      </w:hyperlink>
    </w:p>
    <w:p w14:paraId="219A30C3" w14:textId="77777777" w:rsidR="004300B3" w:rsidRPr="00DD651C" w:rsidRDefault="004300B3" w:rsidP="004300B3">
      <w:pPr>
        <w:spacing w:line="480" w:lineRule="auto"/>
        <w:rPr>
          <w:i/>
          <w:iCs/>
          <w:sz w:val="22"/>
          <w:szCs w:val="22"/>
        </w:rPr>
      </w:pPr>
    </w:p>
    <w:p w14:paraId="334D6B01" w14:textId="77777777" w:rsidR="004300B3" w:rsidRPr="00DD651C" w:rsidRDefault="004300B3" w:rsidP="004300B3">
      <w:pPr>
        <w:spacing w:line="480" w:lineRule="auto"/>
        <w:rPr>
          <w:i/>
          <w:iCs/>
          <w:sz w:val="22"/>
          <w:szCs w:val="22"/>
        </w:rPr>
      </w:pPr>
    </w:p>
    <w:p w14:paraId="3C0EC7C0" w14:textId="77777777" w:rsidR="004300B3" w:rsidRPr="00DD651C" w:rsidRDefault="004300B3" w:rsidP="004300B3">
      <w:pPr>
        <w:spacing w:line="480" w:lineRule="auto"/>
        <w:rPr>
          <w:sz w:val="22"/>
          <w:szCs w:val="22"/>
        </w:rPr>
      </w:pPr>
      <w:r w:rsidRPr="00DD651C">
        <w:rPr>
          <w:sz w:val="22"/>
          <w:szCs w:val="22"/>
        </w:rPr>
        <w:t xml:space="preserve">Keeling, J. and </w:t>
      </w:r>
      <w:proofErr w:type="spellStart"/>
      <w:r w:rsidRPr="00DD651C">
        <w:rPr>
          <w:sz w:val="22"/>
          <w:szCs w:val="22"/>
        </w:rPr>
        <w:t>Goosey</w:t>
      </w:r>
      <w:proofErr w:type="spellEnd"/>
      <w:r w:rsidRPr="00DD651C">
        <w:rPr>
          <w:sz w:val="22"/>
          <w:szCs w:val="22"/>
        </w:rPr>
        <w:t xml:space="preserve">, D. (2021) </w:t>
      </w:r>
      <w:r w:rsidRPr="00DD651C">
        <w:rPr>
          <w:i/>
          <w:iCs/>
          <w:sz w:val="22"/>
          <w:szCs w:val="22"/>
        </w:rPr>
        <w:t>Safeguarding Across the Life Span</w:t>
      </w:r>
      <w:r w:rsidRPr="00DD651C">
        <w:rPr>
          <w:sz w:val="22"/>
          <w:szCs w:val="22"/>
        </w:rPr>
        <w:t xml:space="preserve">. London: Sage. </w:t>
      </w:r>
    </w:p>
    <w:p w14:paraId="1E11E80B" w14:textId="77777777" w:rsidR="004300B3" w:rsidRDefault="004300B3" w:rsidP="004300B3">
      <w:pPr>
        <w:spacing w:line="480" w:lineRule="auto"/>
      </w:pPr>
    </w:p>
    <w:p w14:paraId="2FFFB8ED" w14:textId="77777777" w:rsidR="004300B3" w:rsidRPr="00DD651C" w:rsidRDefault="004300B3" w:rsidP="004300B3">
      <w:pPr>
        <w:spacing w:line="480" w:lineRule="auto"/>
        <w:rPr>
          <w:sz w:val="22"/>
          <w:szCs w:val="22"/>
        </w:rPr>
      </w:pPr>
    </w:p>
    <w:p w14:paraId="00662827" w14:textId="77777777" w:rsidR="004300B3" w:rsidRPr="00DD651C" w:rsidRDefault="004300B3" w:rsidP="004300B3">
      <w:pPr>
        <w:spacing w:line="480" w:lineRule="auto"/>
        <w:rPr>
          <w:sz w:val="22"/>
          <w:szCs w:val="22"/>
        </w:rPr>
      </w:pPr>
      <w:r w:rsidRPr="00DD651C">
        <w:rPr>
          <w:sz w:val="22"/>
          <w:szCs w:val="22"/>
        </w:rPr>
        <w:t xml:space="preserve">Llewellyn M., Saltus R. and Kent W. (2023) </w:t>
      </w:r>
      <w:r w:rsidRPr="00DD651C">
        <w:rPr>
          <w:i/>
          <w:iCs/>
          <w:sz w:val="22"/>
          <w:szCs w:val="22"/>
        </w:rPr>
        <w:t xml:space="preserve">‘Research to support the Final Report of the Evaluation of the Social Services and Well-being (Wales) </w:t>
      </w:r>
      <w:proofErr w:type="gramStart"/>
      <w:r w:rsidRPr="00DD651C">
        <w:rPr>
          <w:i/>
          <w:iCs/>
          <w:sz w:val="22"/>
          <w:szCs w:val="22"/>
        </w:rPr>
        <w:t>Act  2014</w:t>
      </w:r>
      <w:proofErr w:type="gramEnd"/>
      <w:r w:rsidRPr="00DD651C">
        <w:rPr>
          <w:i/>
          <w:iCs/>
          <w:sz w:val="22"/>
          <w:szCs w:val="22"/>
        </w:rPr>
        <w:t>’</w:t>
      </w:r>
      <w:r w:rsidRPr="00DD651C">
        <w:rPr>
          <w:sz w:val="22"/>
          <w:szCs w:val="22"/>
        </w:rPr>
        <w:t>. Cardiff. Welsh Government, GSR report number 41/2023. Available at:</w:t>
      </w:r>
    </w:p>
    <w:p w14:paraId="6A1F21A7" w14:textId="77777777" w:rsidR="004300B3" w:rsidRPr="00DD651C" w:rsidRDefault="004300B3" w:rsidP="004300B3">
      <w:pPr>
        <w:spacing w:line="480" w:lineRule="auto"/>
        <w:rPr>
          <w:sz w:val="22"/>
          <w:szCs w:val="22"/>
        </w:rPr>
      </w:pPr>
      <w:hyperlink r:id="rId27" w:history="1">
        <w:r w:rsidRPr="00DD651C">
          <w:rPr>
            <w:color w:val="0000FF"/>
            <w:sz w:val="22"/>
            <w:szCs w:val="22"/>
            <w:u w:val="single"/>
          </w:rPr>
          <w:t>Voice and Control Research to support the Final Report of the Evaluation of the Social Services and Well-being (Wales) Act 2014 (</w:t>
        </w:r>
        <w:proofErr w:type="spellStart"/>
        <w:proofErr w:type="gramStart"/>
        <w:r w:rsidRPr="00DD651C">
          <w:rPr>
            <w:color w:val="0000FF"/>
            <w:sz w:val="22"/>
            <w:szCs w:val="22"/>
            <w:u w:val="single"/>
          </w:rPr>
          <w:t>gov.wales</w:t>
        </w:r>
        <w:proofErr w:type="spellEnd"/>
        <w:proofErr w:type="gramEnd"/>
        <w:r w:rsidRPr="00DD651C">
          <w:rPr>
            <w:color w:val="0000FF"/>
            <w:sz w:val="22"/>
            <w:szCs w:val="22"/>
            <w:u w:val="single"/>
          </w:rPr>
          <w:t>)</w:t>
        </w:r>
      </w:hyperlink>
    </w:p>
    <w:p w14:paraId="475AFA6E" w14:textId="77777777" w:rsidR="004300B3" w:rsidRPr="00DD651C" w:rsidRDefault="004300B3" w:rsidP="004300B3">
      <w:pPr>
        <w:spacing w:line="480" w:lineRule="auto"/>
        <w:rPr>
          <w:sz w:val="22"/>
          <w:szCs w:val="22"/>
        </w:rPr>
      </w:pPr>
      <w:r w:rsidRPr="00DD651C">
        <w:rPr>
          <w:sz w:val="22"/>
          <w:szCs w:val="22"/>
        </w:rPr>
        <w:t>(Accessed: 21</w:t>
      </w:r>
      <w:r w:rsidRPr="00DD651C">
        <w:rPr>
          <w:sz w:val="22"/>
          <w:szCs w:val="22"/>
          <w:vertAlign w:val="superscript"/>
        </w:rPr>
        <w:t>st</w:t>
      </w:r>
      <w:r w:rsidRPr="00DD651C">
        <w:rPr>
          <w:sz w:val="22"/>
          <w:szCs w:val="22"/>
        </w:rPr>
        <w:t xml:space="preserve"> June 2024). </w:t>
      </w:r>
    </w:p>
    <w:p w14:paraId="0846325E" w14:textId="77777777" w:rsidR="004300B3" w:rsidRDefault="004300B3" w:rsidP="004300B3">
      <w:pPr>
        <w:spacing w:line="480" w:lineRule="auto"/>
      </w:pPr>
    </w:p>
    <w:p w14:paraId="080702EA" w14:textId="77777777" w:rsidR="004300B3" w:rsidRPr="00DD651C" w:rsidRDefault="004300B3" w:rsidP="004300B3">
      <w:pPr>
        <w:spacing w:line="480" w:lineRule="auto"/>
        <w:rPr>
          <w:sz w:val="22"/>
          <w:szCs w:val="22"/>
        </w:rPr>
      </w:pPr>
    </w:p>
    <w:p w14:paraId="1007786B" w14:textId="77777777" w:rsidR="004300B3" w:rsidRPr="00DD651C" w:rsidRDefault="004300B3" w:rsidP="004300B3">
      <w:pPr>
        <w:spacing w:line="480" w:lineRule="auto"/>
        <w:rPr>
          <w:sz w:val="22"/>
          <w:szCs w:val="22"/>
        </w:rPr>
      </w:pPr>
      <w:r w:rsidRPr="00DD651C">
        <w:rPr>
          <w:sz w:val="22"/>
          <w:szCs w:val="22"/>
        </w:rPr>
        <w:t xml:space="preserve">Lord Laming (2003) </w:t>
      </w:r>
      <w:r w:rsidRPr="00DD651C">
        <w:rPr>
          <w:i/>
          <w:iCs/>
          <w:sz w:val="22"/>
          <w:szCs w:val="22"/>
        </w:rPr>
        <w:t xml:space="preserve">The Victoria </w:t>
      </w:r>
      <w:proofErr w:type="spellStart"/>
      <w:r w:rsidRPr="00DD651C">
        <w:rPr>
          <w:i/>
          <w:iCs/>
          <w:sz w:val="22"/>
          <w:szCs w:val="22"/>
        </w:rPr>
        <w:t>CLimbe</w:t>
      </w:r>
      <w:proofErr w:type="spellEnd"/>
      <w:r w:rsidRPr="00DD651C">
        <w:rPr>
          <w:i/>
          <w:iCs/>
          <w:sz w:val="22"/>
          <w:szCs w:val="22"/>
        </w:rPr>
        <w:t xml:space="preserve"> Inquiry</w:t>
      </w:r>
      <w:r w:rsidRPr="00DD651C">
        <w:rPr>
          <w:sz w:val="22"/>
          <w:szCs w:val="22"/>
        </w:rPr>
        <w:t>. Crown.</w:t>
      </w:r>
    </w:p>
    <w:p w14:paraId="09A35733" w14:textId="77777777" w:rsidR="004300B3" w:rsidRPr="00DD651C" w:rsidRDefault="004300B3" w:rsidP="004300B3">
      <w:pPr>
        <w:spacing w:line="480" w:lineRule="auto"/>
        <w:rPr>
          <w:rStyle w:val="Hyperlink"/>
          <w:sz w:val="22"/>
          <w:szCs w:val="22"/>
        </w:rPr>
      </w:pPr>
      <w:r w:rsidRPr="00DD651C">
        <w:rPr>
          <w:sz w:val="22"/>
          <w:szCs w:val="22"/>
        </w:rPr>
        <w:t xml:space="preserve">Available at:  </w:t>
      </w:r>
      <w:hyperlink r:id="rId28" w:history="1">
        <w:r w:rsidRPr="00DD651C">
          <w:rPr>
            <w:rStyle w:val="Hyperlink"/>
            <w:sz w:val="22"/>
            <w:szCs w:val="22"/>
          </w:rPr>
          <w:t xml:space="preserve">The Victoria </w:t>
        </w:r>
        <w:proofErr w:type="spellStart"/>
        <w:r w:rsidRPr="00DD651C">
          <w:rPr>
            <w:rStyle w:val="Hyperlink"/>
            <w:sz w:val="22"/>
            <w:szCs w:val="22"/>
          </w:rPr>
          <w:t>ClimbiÃ</w:t>
        </w:r>
        <w:proofErr w:type="spellEnd"/>
        <w:r w:rsidRPr="00DD651C">
          <w:rPr>
            <w:rStyle w:val="Hyperlink"/>
            <w:sz w:val="22"/>
            <w:szCs w:val="22"/>
          </w:rPr>
          <w:t>© Inquiry (publishing.service.gov.uk)</w:t>
        </w:r>
      </w:hyperlink>
    </w:p>
    <w:p w14:paraId="5A54E717" w14:textId="77777777" w:rsidR="004300B3" w:rsidRPr="00DD651C" w:rsidRDefault="004300B3" w:rsidP="004300B3">
      <w:pPr>
        <w:spacing w:line="480" w:lineRule="auto"/>
        <w:rPr>
          <w:sz w:val="22"/>
          <w:szCs w:val="22"/>
        </w:rPr>
      </w:pPr>
      <w:r w:rsidRPr="00DD651C">
        <w:rPr>
          <w:sz w:val="22"/>
          <w:szCs w:val="22"/>
        </w:rPr>
        <w:t>(Accessed: 09</w:t>
      </w:r>
      <w:r w:rsidRPr="00DD651C">
        <w:rPr>
          <w:sz w:val="22"/>
          <w:szCs w:val="22"/>
          <w:vertAlign w:val="superscript"/>
        </w:rPr>
        <w:t>th</w:t>
      </w:r>
      <w:r w:rsidRPr="00DD651C">
        <w:rPr>
          <w:sz w:val="22"/>
          <w:szCs w:val="22"/>
        </w:rPr>
        <w:t xml:space="preserve"> April 2024). </w:t>
      </w:r>
    </w:p>
    <w:p w14:paraId="0632339A" w14:textId="77777777" w:rsidR="004300B3" w:rsidRPr="00DD651C" w:rsidRDefault="004300B3" w:rsidP="004300B3">
      <w:pPr>
        <w:spacing w:line="480" w:lineRule="auto"/>
        <w:rPr>
          <w:rStyle w:val="Hyperlink"/>
          <w:sz w:val="22"/>
          <w:szCs w:val="22"/>
        </w:rPr>
      </w:pPr>
    </w:p>
    <w:p w14:paraId="4EF2510B" w14:textId="77777777" w:rsidR="004300B3" w:rsidRPr="00DD651C" w:rsidRDefault="004300B3" w:rsidP="004300B3">
      <w:pPr>
        <w:spacing w:line="480" w:lineRule="auto"/>
        <w:rPr>
          <w:rStyle w:val="Hyperlink"/>
          <w:sz w:val="22"/>
          <w:szCs w:val="22"/>
        </w:rPr>
      </w:pPr>
    </w:p>
    <w:p w14:paraId="411BF261" w14:textId="77777777" w:rsidR="004300B3" w:rsidRPr="00DD651C" w:rsidRDefault="004300B3" w:rsidP="004300B3">
      <w:pPr>
        <w:spacing w:line="480" w:lineRule="auto"/>
        <w:rPr>
          <w:sz w:val="22"/>
          <w:szCs w:val="22"/>
        </w:rPr>
      </w:pPr>
      <w:r w:rsidRPr="00DD651C">
        <w:rPr>
          <w:sz w:val="22"/>
          <w:szCs w:val="22"/>
        </w:rPr>
        <w:t>Lucy Faithfull Foundation (2024).</w:t>
      </w:r>
    </w:p>
    <w:p w14:paraId="682E55D7" w14:textId="77777777" w:rsidR="004300B3" w:rsidRPr="00DD651C" w:rsidRDefault="004300B3" w:rsidP="004300B3">
      <w:pPr>
        <w:spacing w:line="480" w:lineRule="auto"/>
        <w:rPr>
          <w:sz w:val="22"/>
          <w:szCs w:val="22"/>
        </w:rPr>
      </w:pPr>
      <w:hyperlink r:id="rId29" w:history="1">
        <w:r w:rsidRPr="00DD651C">
          <w:rPr>
            <w:color w:val="0563C1" w:themeColor="hyperlink"/>
            <w:sz w:val="22"/>
            <w:szCs w:val="22"/>
            <w:u w:val="single"/>
          </w:rPr>
          <w:t>https://www.lucyfaithfull.org.uk/</w:t>
        </w:r>
      </w:hyperlink>
    </w:p>
    <w:p w14:paraId="54A01ACE" w14:textId="77777777" w:rsidR="004300B3" w:rsidRPr="00DD651C" w:rsidRDefault="004300B3" w:rsidP="004300B3">
      <w:pPr>
        <w:spacing w:line="480" w:lineRule="auto"/>
        <w:rPr>
          <w:sz w:val="22"/>
          <w:szCs w:val="22"/>
        </w:rPr>
      </w:pPr>
      <w:r w:rsidRPr="00DD651C">
        <w:rPr>
          <w:sz w:val="22"/>
          <w:szCs w:val="22"/>
        </w:rPr>
        <w:t>(Accessed: 21</w:t>
      </w:r>
      <w:r w:rsidRPr="00DD651C">
        <w:rPr>
          <w:sz w:val="22"/>
          <w:szCs w:val="22"/>
          <w:vertAlign w:val="superscript"/>
        </w:rPr>
        <w:t>st</w:t>
      </w:r>
      <w:r w:rsidRPr="00DD651C">
        <w:rPr>
          <w:sz w:val="22"/>
          <w:szCs w:val="22"/>
        </w:rPr>
        <w:t xml:space="preserve"> September 2024).</w:t>
      </w:r>
    </w:p>
    <w:p w14:paraId="1D313AC9" w14:textId="77777777" w:rsidR="004300B3" w:rsidRPr="00DD651C" w:rsidRDefault="004300B3" w:rsidP="004300B3">
      <w:pPr>
        <w:spacing w:line="480" w:lineRule="auto"/>
        <w:rPr>
          <w:rStyle w:val="Hyperlink"/>
          <w:sz w:val="22"/>
          <w:szCs w:val="22"/>
        </w:rPr>
      </w:pPr>
    </w:p>
    <w:p w14:paraId="04A904B8" w14:textId="77777777" w:rsidR="004300B3" w:rsidRPr="00DD651C" w:rsidRDefault="004300B3" w:rsidP="004300B3">
      <w:pPr>
        <w:spacing w:line="480" w:lineRule="auto"/>
        <w:rPr>
          <w:rStyle w:val="Hyperlink"/>
          <w:sz w:val="22"/>
          <w:szCs w:val="22"/>
        </w:rPr>
      </w:pPr>
    </w:p>
    <w:p w14:paraId="6326B632" w14:textId="77777777" w:rsidR="004300B3" w:rsidRPr="00DD651C" w:rsidRDefault="004300B3" w:rsidP="004300B3">
      <w:pPr>
        <w:spacing w:line="480" w:lineRule="auto"/>
        <w:rPr>
          <w:sz w:val="22"/>
          <w:szCs w:val="22"/>
        </w:rPr>
      </w:pPr>
      <w:proofErr w:type="spellStart"/>
      <w:r w:rsidRPr="00DD651C">
        <w:rPr>
          <w:sz w:val="22"/>
          <w:szCs w:val="22"/>
        </w:rPr>
        <w:lastRenderedPageBreak/>
        <w:t>Magwenya</w:t>
      </w:r>
      <w:proofErr w:type="spellEnd"/>
      <w:r w:rsidRPr="00DD651C">
        <w:rPr>
          <w:sz w:val="22"/>
          <w:szCs w:val="22"/>
        </w:rPr>
        <w:t xml:space="preserve">, R. H., Ross, A. J., &amp; </w:t>
      </w:r>
      <w:proofErr w:type="spellStart"/>
      <w:r w:rsidRPr="00DD651C">
        <w:rPr>
          <w:sz w:val="22"/>
          <w:szCs w:val="22"/>
        </w:rPr>
        <w:t>Ngatiane</w:t>
      </w:r>
      <w:proofErr w:type="spellEnd"/>
      <w:r w:rsidRPr="00DD651C">
        <w:rPr>
          <w:sz w:val="22"/>
          <w:szCs w:val="22"/>
        </w:rPr>
        <w:t>, L. S. (2023). ‘</w:t>
      </w:r>
      <w:r w:rsidRPr="00DD651C">
        <w:rPr>
          <w:i/>
          <w:iCs/>
          <w:sz w:val="22"/>
          <w:szCs w:val="22"/>
        </w:rPr>
        <w:t>Continuing professional development in the last decade – A scoping review’. Journal of Adult and Continuing Education</w:t>
      </w:r>
      <w:r w:rsidRPr="00DD651C">
        <w:rPr>
          <w:sz w:val="22"/>
          <w:szCs w:val="22"/>
        </w:rPr>
        <w:t xml:space="preserve">, 29(2): pp. 408-437. </w:t>
      </w:r>
      <w:hyperlink r:id="rId30" w:history="1">
        <w:r w:rsidRPr="00DD651C">
          <w:rPr>
            <w:rStyle w:val="Hyperlink"/>
            <w:sz w:val="22"/>
            <w:szCs w:val="22"/>
          </w:rPr>
          <w:t>https://doi.org/10.1177/14779714221147297</w:t>
        </w:r>
      </w:hyperlink>
    </w:p>
    <w:p w14:paraId="5F289492" w14:textId="77777777" w:rsidR="004300B3" w:rsidRDefault="004300B3" w:rsidP="004300B3">
      <w:pPr>
        <w:spacing w:line="480" w:lineRule="auto"/>
        <w:rPr>
          <w:rStyle w:val="Hyperlink"/>
        </w:rPr>
      </w:pPr>
    </w:p>
    <w:p w14:paraId="32D8A145" w14:textId="77777777" w:rsidR="004300B3" w:rsidRPr="00DD651C" w:rsidRDefault="004300B3" w:rsidP="004300B3">
      <w:pPr>
        <w:spacing w:line="480" w:lineRule="auto"/>
        <w:rPr>
          <w:rStyle w:val="Hyperlink"/>
          <w:sz w:val="22"/>
          <w:szCs w:val="22"/>
        </w:rPr>
      </w:pPr>
    </w:p>
    <w:p w14:paraId="3BAFB40D" w14:textId="77777777" w:rsidR="004300B3" w:rsidRPr="00DD651C" w:rsidRDefault="004300B3" w:rsidP="004300B3">
      <w:pPr>
        <w:spacing w:line="480" w:lineRule="auto"/>
        <w:rPr>
          <w:sz w:val="22"/>
          <w:szCs w:val="22"/>
        </w:rPr>
      </w:pPr>
      <w:r w:rsidRPr="00DD651C">
        <w:rPr>
          <w:sz w:val="22"/>
          <w:szCs w:val="22"/>
        </w:rPr>
        <w:t xml:space="preserve">McBeath, B., Austin, M, J., </w:t>
      </w:r>
      <w:proofErr w:type="spellStart"/>
      <w:r w:rsidRPr="00DD651C">
        <w:rPr>
          <w:sz w:val="22"/>
          <w:szCs w:val="22"/>
        </w:rPr>
        <w:t>Carnochan</w:t>
      </w:r>
      <w:proofErr w:type="spellEnd"/>
      <w:r w:rsidRPr="00DD651C">
        <w:rPr>
          <w:sz w:val="22"/>
          <w:szCs w:val="22"/>
        </w:rPr>
        <w:t>, S., Chuang, E. (2022) ‘</w:t>
      </w:r>
      <w:r w:rsidRPr="00DD651C">
        <w:rPr>
          <w:i/>
          <w:iCs/>
          <w:sz w:val="22"/>
          <w:szCs w:val="22"/>
        </w:rPr>
        <w:t xml:space="preserve">Practice research methods in social work: Processes, applications and implications for social service </w:t>
      </w:r>
      <w:proofErr w:type="spellStart"/>
      <w:r w:rsidRPr="00DD651C">
        <w:rPr>
          <w:i/>
          <w:iCs/>
          <w:sz w:val="22"/>
          <w:szCs w:val="22"/>
        </w:rPr>
        <w:t>organisation’s</w:t>
      </w:r>
      <w:proofErr w:type="spellEnd"/>
      <w:r w:rsidRPr="00DD651C">
        <w:rPr>
          <w:i/>
          <w:iCs/>
          <w:sz w:val="22"/>
          <w:szCs w:val="22"/>
        </w:rPr>
        <w:t>, The British Journal of Social Work</w:t>
      </w:r>
      <w:r w:rsidRPr="00DD651C">
        <w:rPr>
          <w:sz w:val="22"/>
          <w:szCs w:val="22"/>
        </w:rPr>
        <w:t xml:space="preserve">, 52(6), pp. 3328–3346. </w:t>
      </w:r>
      <w:hyperlink r:id="rId31" w:history="1">
        <w:r w:rsidRPr="00DD651C">
          <w:rPr>
            <w:rStyle w:val="Hyperlink"/>
            <w:sz w:val="22"/>
            <w:szCs w:val="22"/>
          </w:rPr>
          <w:t>https://doi.org/10.1093/bjsw/bcab246</w:t>
        </w:r>
      </w:hyperlink>
    </w:p>
    <w:p w14:paraId="5E9B2459" w14:textId="77777777" w:rsidR="004300B3" w:rsidRPr="00DD651C" w:rsidRDefault="004300B3" w:rsidP="004300B3">
      <w:pPr>
        <w:spacing w:line="480" w:lineRule="auto"/>
        <w:rPr>
          <w:sz w:val="22"/>
          <w:szCs w:val="22"/>
        </w:rPr>
      </w:pPr>
    </w:p>
    <w:p w14:paraId="00CE4B12" w14:textId="77777777" w:rsidR="004300B3" w:rsidRPr="00DD651C" w:rsidRDefault="004300B3" w:rsidP="004300B3">
      <w:pPr>
        <w:spacing w:line="480" w:lineRule="auto"/>
        <w:rPr>
          <w:sz w:val="22"/>
          <w:szCs w:val="22"/>
        </w:rPr>
      </w:pPr>
    </w:p>
    <w:p w14:paraId="052291C3" w14:textId="77777777" w:rsidR="004300B3" w:rsidRPr="00DD651C" w:rsidRDefault="004300B3" w:rsidP="004300B3">
      <w:pPr>
        <w:spacing w:line="480" w:lineRule="auto"/>
        <w:rPr>
          <w:i/>
          <w:iCs/>
          <w:sz w:val="22"/>
          <w:szCs w:val="22"/>
        </w:rPr>
      </w:pPr>
      <w:r w:rsidRPr="00DD651C">
        <w:rPr>
          <w:i/>
          <w:iCs/>
          <w:sz w:val="22"/>
          <w:szCs w:val="22"/>
        </w:rPr>
        <w:t>Mental Capacity Act (2005).</w:t>
      </w:r>
    </w:p>
    <w:p w14:paraId="1A3E9D5E" w14:textId="77777777" w:rsidR="004300B3" w:rsidRPr="00DD651C" w:rsidRDefault="004300B3" w:rsidP="004300B3">
      <w:pPr>
        <w:spacing w:line="480" w:lineRule="auto"/>
        <w:rPr>
          <w:i/>
          <w:iCs/>
          <w:sz w:val="22"/>
          <w:szCs w:val="22"/>
        </w:rPr>
      </w:pPr>
      <w:r w:rsidRPr="00DD651C">
        <w:rPr>
          <w:sz w:val="22"/>
          <w:szCs w:val="22"/>
        </w:rPr>
        <w:t xml:space="preserve">Available at: </w:t>
      </w:r>
      <w:hyperlink r:id="rId32" w:history="1">
        <w:r w:rsidRPr="00DD651C">
          <w:rPr>
            <w:rStyle w:val="Hyperlink"/>
            <w:sz w:val="22"/>
            <w:szCs w:val="22"/>
          </w:rPr>
          <w:t>Mental Capacity Act 2005 (legislation.gov.uk)</w:t>
        </w:r>
      </w:hyperlink>
    </w:p>
    <w:p w14:paraId="6F27CE9C" w14:textId="77777777" w:rsidR="004300B3" w:rsidRPr="00DD651C" w:rsidRDefault="004300B3" w:rsidP="004300B3">
      <w:pPr>
        <w:spacing w:line="480" w:lineRule="auto"/>
        <w:rPr>
          <w:sz w:val="22"/>
          <w:szCs w:val="22"/>
        </w:rPr>
      </w:pPr>
      <w:r w:rsidRPr="00DD651C">
        <w:rPr>
          <w:sz w:val="22"/>
          <w:szCs w:val="22"/>
        </w:rPr>
        <w:t>(Accessed: 22</w:t>
      </w:r>
      <w:r w:rsidRPr="00DD651C">
        <w:rPr>
          <w:sz w:val="22"/>
          <w:szCs w:val="22"/>
          <w:vertAlign w:val="superscript"/>
        </w:rPr>
        <w:t>nd</w:t>
      </w:r>
      <w:r w:rsidRPr="00DD651C">
        <w:rPr>
          <w:sz w:val="22"/>
          <w:szCs w:val="22"/>
        </w:rPr>
        <w:t xml:space="preserve"> May 2024). </w:t>
      </w:r>
    </w:p>
    <w:p w14:paraId="652E1EBA" w14:textId="77777777" w:rsidR="004300B3" w:rsidRDefault="004300B3" w:rsidP="004300B3">
      <w:pPr>
        <w:spacing w:line="480" w:lineRule="auto"/>
      </w:pPr>
    </w:p>
    <w:p w14:paraId="355DB2BE" w14:textId="77777777" w:rsidR="004300B3" w:rsidRPr="00DD651C" w:rsidRDefault="004300B3" w:rsidP="004300B3">
      <w:pPr>
        <w:spacing w:line="480" w:lineRule="auto"/>
        <w:rPr>
          <w:sz w:val="22"/>
          <w:szCs w:val="22"/>
        </w:rPr>
      </w:pPr>
    </w:p>
    <w:p w14:paraId="669EEF73" w14:textId="77777777" w:rsidR="004300B3" w:rsidRPr="00DD651C" w:rsidRDefault="004300B3" w:rsidP="004300B3">
      <w:pPr>
        <w:spacing w:line="480" w:lineRule="auto"/>
        <w:rPr>
          <w:i/>
          <w:iCs/>
          <w:sz w:val="22"/>
          <w:szCs w:val="22"/>
        </w:rPr>
      </w:pPr>
      <w:r w:rsidRPr="00DD651C">
        <w:rPr>
          <w:i/>
          <w:iCs/>
          <w:sz w:val="22"/>
          <w:szCs w:val="22"/>
        </w:rPr>
        <w:t xml:space="preserve">Mental Health Act (1983). </w:t>
      </w:r>
    </w:p>
    <w:p w14:paraId="7A54F31A" w14:textId="77777777" w:rsidR="004300B3" w:rsidRPr="00DD651C" w:rsidRDefault="004300B3" w:rsidP="004300B3">
      <w:pPr>
        <w:spacing w:line="480" w:lineRule="auto"/>
        <w:rPr>
          <w:sz w:val="22"/>
          <w:szCs w:val="22"/>
        </w:rPr>
      </w:pPr>
      <w:r w:rsidRPr="00DD651C">
        <w:rPr>
          <w:sz w:val="22"/>
          <w:szCs w:val="22"/>
        </w:rPr>
        <w:t xml:space="preserve">Available at: </w:t>
      </w:r>
      <w:hyperlink r:id="rId33" w:history="1">
        <w:r w:rsidRPr="00DD651C">
          <w:rPr>
            <w:color w:val="0000FF"/>
            <w:sz w:val="22"/>
            <w:szCs w:val="22"/>
            <w:u w:val="single"/>
          </w:rPr>
          <w:t>Mental Health Act 1983 (legislation.gov.uk)</w:t>
        </w:r>
      </w:hyperlink>
    </w:p>
    <w:p w14:paraId="27FF34F7" w14:textId="77777777" w:rsidR="004300B3" w:rsidRPr="00DD651C" w:rsidRDefault="004300B3" w:rsidP="004300B3">
      <w:pPr>
        <w:spacing w:line="480" w:lineRule="auto"/>
        <w:rPr>
          <w:sz w:val="22"/>
          <w:szCs w:val="22"/>
        </w:rPr>
      </w:pPr>
      <w:r w:rsidRPr="00DD651C">
        <w:rPr>
          <w:sz w:val="22"/>
          <w:szCs w:val="22"/>
        </w:rPr>
        <w:t>(Accessed: 21</w:t>
      </w:r>
      <w:r w:rsidRPr="00DD651C">
        <w:rPr>
          <w:sz w:val="22"/>
          <w:szCs w:val="22"/>
          <w:vertAlign w:val="superscript"/>
        </w:rPr>
        <w:t>st</w:t>
      </w:r>
      <w:r w:rsidRPr="00DD651C">
        <w:rPr>
          <w:sz w:val="22"/>
          <w:szCs w:val="22"/>
        </w:rPr>
        <w:t xml:space="preserve"> June 2024). </w:t>
      </w:r>
    </w:p>
    <w:p w14:paraId="049FBFC6" w14:textId="77777777" w:rsidR="004300B3" w:rsidRDefault="004300B3" w:rsidP="004300B3">
      <w:pPr>
        <w:spacing w:line="480" w:lineRule="auto"/>
      </w:pPr>
    </w:p>
    <w:p w14:paraId="7F8CD2D0" w14:textId="77777777" w:rsidR="004300B3" w:rsidRPr="00DD651C" w:rsidRDefault="004300B3" w:rsidP="004300B3">
      <w:pPr>
        <w:spacing w:line="480" w:lineRule="auto"/>
        <w:rPr>
          <w:sz w:val="22"/>
          <w:szCs w:val="22"/>
        </w:rPr>
      </w:pPr>
    </w:p>
    <w:p w14:paraId="58806521" w14:textId="77777777" w:rsidR="004300B3" w:rsidRPr="00DD651C" w:rsidRDefault="004300B3" w:rsidP="004300B3">
      <w:pPr>
        <w:spacing w:line="480" w:lineRule="auto"/>
        <w:rPr>
          <w:i/>
          <w:iCs/>
          <w:sz w:val="22"/>
          <w:szCs w:val="22"/>
        </w:rPr>
      </w:pPr>
      <w:r w:rsidRPr="00DD651C">
        <w:rPr>
          <w:sz w:val="22"/>
          <w:szCs w:val="22"/>
        </w:rPr>
        <w:t xml:space="preserve">Mid and West Wales Safeguarding Board (2019). </w:t>
      </w:r>
      <w:r w:rsidRPr="00DD651C">
        <w:rPr>
          <w:i/>
          <w:iCs/>
          <w:sz w:val="22"/>
          <w:szCs w:val="22"/>
        </w:rPr>
        <w:t>Our vision - all children and adults in Mid &amp; West Wales are safe.</w:t>
      </w:r>
    </w:p>
    <w:p w14:paraId="50B48EA9" w14:textId="77777777" w:rsidR="004300B3" w:rsidRPr="00DD651C" w:rsidRDefault="004300B3" w:rsidP="004300B3">
      <w:pPr>
        <w:spacing w:line="480" w:lineRule="auto"/>
        <w:rPr>
          <w:sz w:val="22"/>
          <w:szCs w:val="22"/>
        </w:rPr>
      </w:pPr>
      <w:r w:rsidRPr="00DD651C">
        <w:rPr>
          <w:sz w:val="22"/>
          <w:szCs w:val="22"/>
        </w:rPr>
        <w:t xml:space="preserve">Available at: </w:t>
      </w:r>
      <w:hyperlink r:id="rId34" w:history="1">
        <w:proofErr w:type="spellStart"/>
        <w:r w:rsidRPr="00DD651C">
          <w:rPr>
            <w:color w:val="0000FF"/>
            <w:sz w:val="22"/>
            <w:szCs w:val="22"/>
            <w:u w:val="single"/>
          </w:rPr>
          <w:t>Cysur</w:t>
        </w:r>
        <w:proofErr w:type="spellEnd"/>
        <w:r w:rsidRPr="00DD651C">
          <w:rPr>
            <w:color w:val="0000FF"/>
            <w:sz w:val="22"/>
            <w:szCs w:val="22"/>
            <w:u w:val="single"/>
          </w:rPr>
          <w:t xml:space="preserve"> | About us</w:t>
        </w:r>
      </w:hyperlink>
    </w:p>
    <w:p w14:paraId="39D1C3E9" w14:textId="77777777" w:rsidR="004300B3" w:rsidRPr="00DD651C" w:rsidRDefault="004300B3" w:rsidP="004300B3">
      <w:pPr>
        <w:spacing w:line="480" w:lineRule="auto"/>
        <w:rPr>
          <w:sz w:val="22"/>
          <w:szCs w:val="22"/>
        </w:rPr>
      </w:pPr>
      <w:r w:rsidRPr="00DD651C">
        <w:rPr>
          <w:sz w:val="22"/>
          <w:szCs w:val="22"/>
        </w:rPr>
        <w:t>(Accessed: 21</w:t>
      </w:r>
      <w:r w:rsidRPr="00DD651C">
        <w:rPr>
          <w:sz w:val="22"/>
          <w:szCs w:val="22"/>
          <w:vertAlign w:val="superscript"/>
        </w:rPr>
        <w:t>st</w:t>
      </w:r>
      <w:r w:rsidRPr="00DD651C">
        <w:rPr>
          <w:sz w:val="22"/>
          <w:szCs w:val="22"/>
        </w:rPr>
        <w:t xml:space="preserve"> June 2024). </w:t>
      </w:r>
    </w:p>
    <w:p w14:paraId="3F55854E" w14:textId="77777777" w:rsidR="004300B3" w:rsidRPr="00DD651C" w:rsidRDefault="004300B3" w:rsidP="004300B3">
      <w:pPr>
        <w:spacing w:line="480" w:lineRule="auto"/>
        <w:rPr>
          <w:sz w:val="22"/>
          <w:szCs w:val="22"/>
        </w:rPr>
      </w:pPr>
    </w:p>
    <w:p w14:paraId="4EE7DC00" w14:textId="77777777" w:rsidR="004300B3" w:rsidRPr="00DD651C" w:rsidRDefault="004300B3" w:rsidP="004300B3">
      <w:pPr>
        <w:spacing w:line="480" w:lineRule="auto"/>
        <w:rPr>
          <w:sz w:val="22"/>
          <w:szCs w:val="22"/>
        </w:rPr>
      </w:pPr>
      <w:r w:rsidRPr="00DD651C">
        <w:rPr>
          <w:sz w:val="22"/>
          <w:szCs w:val="22"/>
        </w:rPr>
        <w:lastRenderedPageBreak/>
        <w:t xml:space="preserve">Moriarty, J., Manthorpe, J., Stevens, M., Hussein, S. (2011) </w:t>
      </w:r>
      <w:r w:rsidRPr="00DD651C">
        <w:rPr>
          <w:i/>
          <w:iCs/>
          <w:sz w:val="22"/>
          <w:szCs w:val="22"/>
        </w:rPr>
        <w:t>‘Making the Transition: Comparing Research on Newly Qualified Social Workers with Other Professions’, The British Journal of Social Work</w:t>
      </w:r>
      <w:r w:rsidRPr="00DD651C">
        <w:rPr>
          <w:sz w:val="22"/>
          <w:szCs w:val="22"/>
        </w:rPr>
        <w:t>, 41(7), pp. 1340–1356. https://doi.org/10.1093/bjsw/bcr031</w:t>
      </w:r>
    </w:p>
    <w:p w14:paraId="2FEFBD99" w14:textId="77777777" w:rsidR="004300B3" w:rsidRDefault="004300B3" w:rsidP="004300B3">
      <w:pPr>
        <w:spacing w:line="480" w:lineRule="auto"/>
      </w:pPr>
    </w:p>
    <w:p w14:paraId="1B496901" w14:textId="77777777" w:rsidR="004300B3" w:rsidRPr="00DD651C" w:rsidRDefault="004300B3" w:rsidP="004300B3">
      <w:pPr>
        <w:spacing w:line="480" w:lineRule="auto"/>
        <w:rPr>
          <w:sz w:val="22"/>
          <w:szCs w:val="22"/>
        </w:rPr>
      </w:pPr>
    </w:p>
    <w:p w14:paraId="6A4E1DB5" w14:textId="77777777" w:rsidR="004300B3" w:rsidRPr="00DD651C" w:rsidRDefault="004300B3" w:rsidP="004300B3">
      <w:pPr>
        <w:spacing w:line="480" w:lineRule="auto"/>
        <w:rPr>
          <w:sz w:val="22"/>
          <w:szCs w:val="22"/>
        </w:rPr>
      </w:pPr>
      <w:r w:rsidRPr="00DD651C">
        <w:rPr>
          <w:sz w:val="22"/>
          <w:szCs w:val="22"/>
        </w:rPr>
        <w:t xml:space="preserve">Musson, P. (2017) </w:t>
      </w:r>
      <w:r w:rsidRPr="00DD651C">
        <w:rPr>
          <w:i/>
          <w:iCs/>
          <w:sz w:val="22"/>
          <w:szCs w:val="22"/>
        </w:rPr>
        <w:t>Making Sense of Social Work Theory and its Application to Social Work Practice.</w:t>
      </w:r>
      <w:r w:rsidRPr="00DD651C">
        <w:rPr>
          <w:sz w:val="22"/>
          <w:szCs w:val="22"/>
        </w:rPr>
        <w:t xml:space="preserve"> Critical Publishing Limited. St Albans. </w:t>
      </w:r>
    </w:p>
    <w:p w14:paraId="51D69A7F" w14:textId="77777777" w:rsidR="004300B3" w:rsidRDefault="004300B3" w:rsidP="004300B3">
      <w:pPr>
        <w:spacing w:line="480" w:lineRule="auto"/>
      </w:pPr>
    </w:p>
    <w:p w14:paraId="30F1C9A3" w14:textId="77777777" w:rsidR="004300B3" w:rsidRPr="00DD651C" w:rsidRDefault="004300B3" w:rsidP="004300B3">
      <w:pPr>
        <w:spacing w:line="480" w:lineRule="auto"/>
        <w:rPr>
          <w:sz w:val="22"/>
          <w:szCs w:val="22"/>
        </w:rPr>
      </w:pPr>
    </w:p>
    <w:p w14:paraId="46D14157" w14:textId="77777777" w:rsidR="004300B3" w:rsidRPr="00DD651C" w:rsidRDefault="004300B3" w:rsidP="004300B3">
      <w:pPr>
        <w:spacing w:line="480" w:lineRule="auto"/>
        <w:rPr>
          <w:sz w:val="22"/>
          <w:szCs w:val="22"/>
        </w:rPr>
      </w:pPr>
      <w:r w:rsidRPr="00DD651C">
        <w:rPr>
          <w:sz w:val="22"/>
          <w:szCs w:val="22"/>
        </w:rPr>
        <w:t>O’Leary, P., &amp; Tsui, M. (2019). ‘</w:t>
      </w:r>
      <w:r w:rsidRPr="00DD651C">
        <w:rPr>
          <w:i/>
          <w:iCs/>
          <w:sz w:val="22"/>
          <w:szCs w:val="22"/>
        </w:rPr>
        <w:t>The base of social work: Relationship, client, evidence or values?’ International Social Work</w:t>
      </w:r>
      <w:r w:rsidRPr="00DD651C">
        <w:rPr>
          <w:sz w:val="22"/>
          <w:szCs w:val="22"/>
        </w:rPr>
        <w:t xml:space="preserve">, 62(5), pp. 1327-1328. </w:t>
      </w:r>
      <w:hyperlink r:id="rId35" w:history="1">
        <w:r w:rsidRPr="00DD651C">
          <w:rPr>
            <w:rStyle w:val="Hyperlink"/>
            <w:sz w:val="22"/>
            <w:szCs w:val="22"/>
          </w:rPr>
          <w:t>https://doi.org/10.1177/0020872819875006</w:t>
        </w:r>
      </w:hyperlink>
    </w:p>
    <w:p w14:paraId="64C47940" w14:textId="77777777" w:rsidR="004300B3" w:rsidRDefault="004300B3" w:rsidP="004300B3">
      <w:pPr>
        <w:spacing w:line="480" w:lineRule="auto"/>
      </w:pPr>
    </w:p>
    <w:p w14:paraId="606C7380" w14:textId="77777777" w:rsidR="004300B3" w:rsidRPr="00DD651C" w:rsidRDefault="004300B3" w:rsidP="004300B3">
      <w:pPr>
        <w:spacing w:line="480" w:lineRule="auto"/>
        <w:rPr>
          <w:sz w:val="22"/>
          <w:szCs w:val="22"/>
        </w:rPr>
      </w:pPr>
    </w:p>
    <w:p w14:paraId="3B97DAE1" w14:textId="77777777" w:rsidR="004300B3" w:rsidRPr="00DD651C" w:rsidRDefault="004300B3" w:rsidP="004300B3">
      <w:pPr>
        <w:spacing w:line="480" w:lineRule="auto"/>
        <w:rPr>
          <w:sz w:val="22"/>
          <w:szCs w:val="22"/>
        </w:rPr>
      </w:pPr>
      <w:r w:rsidRPr="00DD651C">
        <w:rPr>
          <w:sz w:val="22"/>
          <w:szCs w:val="22"/>
        </w:rPr>
        <w:t>Quinney, L. (2022) ‘</w:t>
      </w:r>
      <w:r w:rsidRPr="00DD651C">
        <w:rPr>
          <w:i/>
          <w:iCs/>
          <w:sz w:val="22"/>
          <w:szCs w:val="22"/>
        </w:rPr>
        <w:t xml:space="preserve">Cross-Cultural Child Development for Social Workers: An Introduction’, 2nd </w:t>
      </w:r>
      <w:proofErr w:type="spellStart"/>
      <w:r w:rsidRPr="00DD651C">
        <w:rPr>
          <w:i/>
          <w:iCs/>
          <w:sz w:val="22"/>
          <w:szCs w:val="22"/>
        </w:rPr>
        <w:t>edn</w:t>
      </w:r>
      <w:proofErr w:type="spellEnd"/>
      <w:r w:rsidRPr="00DD651C">
        <w:rPr>
          <w:i/>
          <w:iCs/>
          <w:sz w:val="22"/>
          <w:szCs w:val="22"/>
        </w:rPr>
        <w:t>, Lena Robinson, The British Journal of Social Work</w:t>
      </w:r>
      <w:r w:rsidRPr="00DD651C">
        <w:rPr>
          <w:sz w:val="22"/>
          <w:szCs w:val="22"/>
        </w:rPr>
        <w:t xml:space="preserve">, </w:t>
      </w:r>
      <w:proofErr w:type="gramStart"/>
      <w:r w:rsidRPr="00DD651C">
        <w:rPr>
          <w:sz w:val="22"/>
          <w:szCs w:val="22"/>
        </w:rPr>
        <w:t>52( 5</w:t>
      </w:r>
      <w:proofErr w:type="gramEnd"/>
      <w:r w:rsidRPr="00DD651C">
        <w:rPr>
          <w:sz w:val="22"/>
          <w:szCs w:val="22"/>
        </w:rPr>
        <w:t>), pp. 3040–3042. https://doi.org/10.1093/bjsw/bcaa178</w:t>
      </w:r>
    </w:p>
    <w:p w14:paraId="4BB4BA5C" w14:textId="77777777" w:rsidR="004300B3" w:rsidRDefault="004300B3" w:rsidP="004300B3">
      <w:pPr>
        <w:spacing w:line="480" w:lineRule="auto"/>
      </w:pPr>
    </w:p>
    <w:p w14:paraId="6F5E4658" w14:textId="77777777" w:rsidR="004300B3" w:rsidRPr="00DD651C" w:rsidRDefault="004300B3" w:rsidP="004300B3">
      <w:pPr>
        <w:spacing w:line="480" w:lineRule="auto"/>
        <w:rPr>
          <w:sz w:val="22"/>
          <w:szCs w:val="22"/>
        </w:rPr>
      </w:pPr>
    </w:p>
    <w:p w14:paraId="0EBD7F87" w14:textId="77777777" w:rsidR="004300B3" w:rsidRPr="00DD651C" w:rsidRDefault="004300B3" w:rsidP="004300B3">
      <w:pPr>
        <w:spacing w:line="480" w:lineRule="auto"/>
        <w:rPr>
          <w:sz w:val="22"/>
          <w:szCs w:val="22"/>
        </w:rPr>
      </w:pPr>
      <w:r w:rsidRPr="00DD651C">
        <w:rPr>
          <w:sz w:val="22"/>
          <w:szCs w:val="22"/>
        </w:rPr>
        <w:t>Rasmussen, B., Mishna, F. (2018) ‘</w:t>
      </w:r>
      <w:r w:rsidRPr="00DD651C">
        <w:rPr>
          <w:i/>
          <w:iCs/>
          <w:sz w:val="22"/>
          <w:szCs w:val="22"/>
        </w:rPr>
        <w:t>The Process of Facilitating Case Formulations in Relational Clinical Supervision’</w:t>
      </w:r>
      <w:r w:rsidRPr="00DD651C">
        <w:rPr>
          <w:sz w:val="22"/>
          <w:szCs w:val="22"/>
        </w:rPr>
        <w:t>, Clinical Social Work Journal, 46. pp 281–288. https://doi-org.ezproxy.uwtsd.ac.uk/10.1007/s10615-018-0662-9</w:t>
      </w:r>
    </w:p>
    <w:p w14:paraId="16D224B4" w14:textId="77777777" w:rsidR="004300B3" w:rsidRDefault="004300B3" w:rsidP="004300B3">
      <w:pPr>
        <w:spacing w:line="480" w:lineRule="auto"/>
      </w:pPr>
    </w:p>
    <w:p w14:paraId="16D6CBE2" w14:textId="77777777" w:rsidR="004300B3" w:rsidRPr="00DD651C" w:rsidRDefault="004300B3" w:rsidP="004300B3">
      <w:pPr>
        <w:spacing w:line="480" w:lineRule="auto"/>
        <w:rPr>
          <w:sz w:val="22"/>
          <w:szCs w:val="22"/>
        </w:rPr>
      </w:pPr>
    </w:p>
    <w:p w14:paraId="4958634F" w14:textId="77777777" w:rsidR="004300B3" w:rsidRPr="00DD651C" w:rsidRDefault="004300B3" w:rsidP="004300B3">
      <w:pPr>
        <w:spacing w:line="480" w:lineRule="auto"/>
        <w:rPr>
          <w:sz w:val="22"/>
          <w:szCs w:val="22"/>
        </w:rPr>
      </w:pPr>
      <w:r w:rsidRPr="00DD651C">
        <w:rPr>
          <w:i/>
          <w:iCs/>
          <w:sz w:val="22"/>
          <w:szCs w:val="22"/>
        </w:rPr>
        <w:t>Regulated Fostering Services (Service Providers and Responsible Individuals) (Wales) Regulations</w:t>
      </w:r>
      <w:r w:rsidRPr="00DD651C">
        <w:rPr>
          <w:sz w:val="22"/>
          <w:szCs w:val="22"/>
        </w:rPr>
        <w:t xml:space="preserve"> (2019) Regulation 27.</w:t>
      </w:r>
    </w:p>
    <w:p w14:paraId="5EE6AF1B" w14:textId="77777777" w:rsidR="004300B3" w:rsidRPr="00DD651C" w:rsidRDefault="004300B3" w:rsidP="004300B3">
      <w:pPr>
        <w:spacing w:line="480" w:lineRule="auto"/>
        <w:rPr>
          <w:sz w:val="22"/>
          <w:szCs w:val="22"/>
        </w:rPr>
      </w:pPr>
      <w:hyperlink r:id="rId36" w:anchor=":~:text=Section%202(1)(e)%20of%20the%202016%20Act%20provides%20that%20a%20fostering" w:history="1">
        <w:r w:rsidRPr="00DD651C">
          <w:rPr>
            <w:rStyle w:val="Hyperlink"/>
            <w:sz w:val="22"/>
            <w:szCs w:val="22"/>
          </w:rPr>
          <w:t>The Regulated Fostering Services (Service Providers and Responsible Individuals) (Wales) Regulations 2019 (legislation.gov.uk)</w:t>
        </w:r>
      </w:hyperlink>
    </w:p>
    <w:p w14:paraId="52D87DBE" w14:textId="77777777" w:rsidR="004300B3" w:rsidRPr="00DD651C" w:rsidRDefault="004300B3" w:rsidP="004300B3">
      <w:pPr>
        <w:spacing w:line="480" w:lineRule="auto"/>
        <w:rPr>
          <w:sz w:val="22"/>
          <w:szCs w:val="22"/>
        </w:rPr>
      </w:pPr>
      <w:r w:rsidRPr="00DD651C">
        <w:rPr>
          <w:sz w:val="22"/>
          <w:szCs w:val="22"/>
        </w:rPr>
        <w:t>(Accessed: 22</w:t>
      </w:r>
      <w:r w:rsidRPr="00DD651C">
        <w:rPr>
          <w:sz w:val="22"/>
          <w:szCs w:val="22"/>
          <w:vertAlign w:val="superscript"/>
        </w:rPr>
        <w:t>nd</w:t>
      </w:r>
      <w:r w:rsidRPr="00DD651C">
        <w:rPr>
          <w:sz w:val="22"/>
          <w:szCs w:val="22"/>
        </w:rPr>
        <w:t xml:space="preserve"> September 2024).</w:t>
      </w:r>
    </w:p>
    <w:p w14:paraId="565CC12E" w14:textId="77777777" w:rsidR="004300B3" w:rsidRDefault="004300B3" w:rsidP="004300B3">
      <w:pPr>
        <w:spacing w:line="480" w:lineRule="auto"/>
      </w:pPr>
    </w:p>
    <w:p w14:paraId="3F6BF5C6" w14:textId="77777777" w:rsidR="004300B3" w:rsidRPr="00DD651C" w:rsidRDefault="004300B3" w:rsidP="004300B3">
      <w:pPr>
        <w:spacing w:line="480" w:lineRule="auto"/>
        <w:rPr>
          <w:sz w:val="22"/>
          <w:szCs w:val="22"/>
        </w:rPr>
      </w:pPr>
    </w:p>
    <w:p w14:paraId="2BC094A2" w14:textId="77777777" w:rsidR="004300B3" w:rsidRPr="00DD651C" w:rsidRDefault="004300B3" w:rsidP="004300B3">
      <w:pPr>
        <w:spacing w:line="480" w:lineRule="auto"/>
        <w:rPr>
          <w:sz w:val="22"/>
          <w:szCs w:val="22"/>
        </w:rPr>
      </w:pPr>
      <w:r w:rsidRPr="00DD651C">
        <w:rPr>
          <w:i/>
          <w:iCs/>
          <w:sz w:val="22"/>
          <w:szCs w:val="22"/>
        </w:rPr>
        <w:t>Regulated Fostering Services (Service Providers and Responsible Individuals) (Wales) Regulations (2019)</w:t>
      </w:r>
      <w:r w:rsidRPr="00DD651C">
        <w:rPr>
          <w:sz w:val="22"/>
          <w:szCs w:val="22"/>
        </w:rPr>
        <w:t xml:space="preserve"> Regulation 29.</w:t>
      </w:r>
    </w:p>
    <w:p w14:paraId="1612CD51" w14:textId="77777777" w:rsidR="004300B3" w:rsidRPr="00DD651C" w:rsidRDefault="004300B3" w:rsidP="004300B3">
      <w:pPr>
        <w:spacing w:line="480" w:lineRule="auto"/>
        <w:rPr>
          <w:sz w:val="22"/>
          <w:szCs w:val="22"/>
        </w:rPr>
      </w:pPr>
      <w:hyperlink r:id="rId37" w:anchor=":~:text=Section%202(1)(e)%20of%20the%202016%20Act%20provides%20that%20a%20fostering" w:history="1">
        <w:r w:rsidRPr="00DD651C">
          <w:rPr>
            <w:color w:val="0000FF"/>
            <w:sz w:val="22"/>
            <w:szCs w:val="22"/>
            <w:u w:val="single"/>
          </w:rPr>
          <w:t>The Regulated Fostering Services (Service Providers and Responsible Individuals) (Wales) Regulations 2019 (legislation.gov.uk)</w:t>
        </w:r>
      </w:hyperlink>
    </w:p>
    <w:p w14:paraId="6A5B5452" w14:textId="77777777" w:rsidR="004300B3" w:rsidRPr="00DD651C" w:rsidRDefault="004300B3" w:rsidP="004300B3">
      <w:pPr>
        <w:spacing w:line="480" w:lineRule="auto"/>
        <w:rPr>
          <w:sz w:val="22"/>
          <w:szCs w:val="22"/>
        </w:rPr>
      </w:pPr>
      <w:r w:rsidRPr="00DD651C">
        <w:rPr>
          <w:sz w:val="22"/>
          <w:szCs w:val="22"/>
        </w:rPr>
        <w:t>(Accessed: 22</w:t>
      </w:r>
      <w:r w:rsidRPr="00DD651C">
        <w:rPr>
          <w:sz w:val="22"/>
          <w:szCs w:val="22"/>
          <w:vertAlign w:val="superscript"/>
        </w:rPr>
        <w:t>nd</w:t>
      </w:r>
      <w:r w:rsidRPr="00DD651C">
        <w:rPr>
          <w:sz w:val="22"/>
          <w:szCs w:val="22"/>
        </w:rPr>
        <w:t xml:space="preserve"> September 2024).</w:t>
      </w:r>
    </w:p>
    <w:p w14:paraId="4CBEBAF6" w14:textId="77777777" w:rsidR="004300B3" w:rsidRPr="00DD651C" w:rsidRDefault="004300B3" w:rsidP="004300B3">
      <w:pPr>
        <w:spacing w:line="480" w:lineRule="auto"/>
        <w:rPr>
          <w:sz w:val="22"/>
          <w:szCs w:val="22"/>
        </w:rPr>
      </w:pPr>
    </w:p>
    <w:p w14:paraId="4C173BCB" w14:textId="77777777" w:rsidR="004300B3" w:rsidRPr="00DD651C" w:rsidRDefault="004300B3" w:rsidP="004300B3">
      <w:pPr>
        <w:spacing w:line="480" w:lineRule="auto"/>
        <w:rPr>
          <w:sz w:val="22"/>
          <w:szCs w:val="22"/>
        </w:rPr>
      </w:pPr>
    </w:p>
    <w:p w14:paraId="325DBF14" w14:textId="77777777" w:rsidR="004300B3" w:rsidRPr="00DD651C" w:rsidRDefault="004300B3" w:rsidP="004300B3">
      <w:pPr>
        <w:spacing w:line="480" w:lineRule="auto"/>
        <w:rPr>
          <w:sz w:val="22"/>
          <w:szCs w:val="22"/>
        </w:rPr>
      </w:pPr>
      <w:proofErr w:type="spellStart"/>
      <w:r w:rsidRPr="00DD651C">
        <w:rPr>
          <w:sz w:val="22"/>
          <w:szCs w:val="22"/>
        </w:rPr>
        <w:t>Runch</w:t>
      </w:r>
      <w:proofErr w:type="spellEnd"/>
      <w:r w:rsidRPr="00DD651C">
        <w:rPr>
          <w:sz w:val="22"/>
          <w:szCs w:val="22"/>
        </w:rPr>
        <w:t xml:space="preserve">, G. Turney, D.  and Ward, A. (2018) </w:t>
      </w:r>
      <w:r w:rsidRPr="00DD651C">
        <w:rPr>
          <w:i/>
          <w:iCs/>
          <w:sz w:val="22"/>
          <w:szCs w:val="22"/>
        </w:rPr>
        <w:t>Relationship-Based Social Work, Getting to the Heart of Practice</w:t>
      </w:r>
      <w:r w:rsidRPr="00DD651C">
        <w:rPr>
          <w:sz w:val="22"/>
          <w:szCs w:val="22"/>
        </w:rPr>
        <w:t>. 2</w:t>
      </w:r>
      <w:r w:rsidRPr="00DD651C">
        <w:rPr>
          <w:sz w:val="22"/>
          <w:szCs w:val="22"/>
          <w:vertAlign w:val="superscript"/>
        </w:rPr>
        <w:t>nd</w:t>
      </w:r>
      <w:r w:rsidRPr="00DD651C">
        <w:rPr>
          <w:sz w:val="22"/>
          <w:szCs w:val="22"/>
        </w:rPr>
        <w:t xml:space="preserve"> ED. London: Jessica Kingsley Publishers.  </w:t>
      </w:r>
    </w:p>
    <w:p w14:paraId="51781E0F" w14:textId="77777777" w:rsidR="004300B3" w:rsidRPr="00DD651C" w:rsidRDefault="004300B3" w:rsidP="004300B3">
      <w:pPr>
        <w:spacing w:line="480" w:lineRule="auto"/>
        <w:rPr>
          <w:sz w:val="22"/>
          <w:szCs w:val="22"/>
        </w:rPr>
      </w:pPr>
    </w:p>
    <w:p w14:paraId="0825FD58" w14:textId="77777777" w:rsidR="004300B3" w:rsidRPr="00DD651C" w:rsidRDefault="004300B3" w:rsidP="004300B3">
      <w:pPr>
        <w:spacing w:line="480" w:lineRule="auto"/>
        <w:rPr>
          <w:sz w:val="22"/>
          <w:szCs w:val="22"/>
        </w:rPr>
      </w:pPr>
      <w:r w:rsidRPr="00DD651C">
        <w:rPr>
          <w:sz w:val="22"/>
          <w:szCs w:val="22"/>
        </w:rPr>
        <w:t>Scourfield, P. (2019). ‘</w:t>
      </w:r>
      <w:r w:rsidRPr="00DD651C">
        <w:rPr>
          <w:i/>
          <w:iCs/>
          <w:sz w:val="22"/>
          <w:szCs w:val="22"/>
        </w:rPr>
        <w:t xml:space="preserve">Bring shadowing out of the shadows: an examination of shadowing as a learning activity in social work practice </w:t>
      </w:r>
      <w:proofErr w:type="gramStart"/>
      <w:r w:rsidRPr="00DD651C">
        <w:rPr>
          <w:i/>
          <w:iCs/>
          <w:sz w:val="22"/>
          <w:szCs w:val="22"/>
        </w:rPr>
        <w:t>placements’</w:t>
      </w:r>
      <w:proofErr w:type="gramEnd"/>
      <w:r w:rsidRPr="00DD651C">
        <w:rPr>
          <w:i/>
          <w:iCs/>
          <w:sz w:val="22"/>
          <w:szCs w:val="22"/>
        </w:rPr>
        <w:t>. The Journal of Practice Teaching and Learning,</w:t>
      </w:r>
      <w:r w:rsidRPr="00DD651C">
        <w:rPr>
          <w:sz w:val="22"/>
          <w:szCs w:val="22"/>
        </w:rPr>
        <w:t xml:space="preserve"> 16(3), pp. 59-77. </w:t>
      </w:r>
      <w:hyperlink r:id="rId38" w:history="1">
        <w:r w:rsidRPr="00DD651C">
          <w:rPr>
            <w:rStyle w:val="Hyperlink"/>
            <w:sz w:val="22"/>
            <w:szCs w:val="22"/>
          </w:rPr>
          <w:t>https://doi.org/10.1921/jpts.v16i3.1242</w:t>
        </w:r>
      </w:hyperlink>
    </w:p>
    <w:p w14:paraId="3474CEEB" w14:textId="77777777" w:rsidR="004300B3" w:rsidRPr="00DD651C" w:rsidRDefault="004300B3" w:rsidP="004300B3">
      <w:pPr>
        <w:spacing w:line="480" w:lineRule="auto"/>
        <w:rPr>
          <w:sz w:val="22"/>
          <w:szCs w:val="22"/>
        </w:rPr>
      </w:pPr>
    </w:p>
    <w:p w14:paraId="0032DED3" w14:textId="77777777" w:rsidR="004300B3" w:rsidRPr="00DD651C" w:rsidRDefault="004300B3" w:rsidP="004300B3">
      <w:pPr>
        <w:spacing w:line="480" w:lineRule="auto"/>
        <w:rPr>
          <w:sz w:val="22"/>
          <w:szCs w:val="22"/>
        </w:rPr>
      </w:pPr>
    </w:p>
    <w:p w14:paraId="3A9AE2C6" w14:textId="77777777" w:rsidR="004300B3" w:rsidRPr="00DD651C" w:rsidRDefault="004300B3" w:rsidP="004300B3">
      <w:pPr>
        <w:spacing w:line="480" w:lineRule="auto"/>
        <w:rPr>
          <w:sz w:val="22"/>
          <w:szCs w:val="22"/>
        </w:rPr>
      </w:pPr>
      <w:r w:rsidRPr="00DD651C">
        <w:rPr>
          <w:sz w:val="22"/>
          <w:szCs w:val="22"/>
        </w:rPr>
        <w:t>Scourfield, P. (2019) ‘</w:t>
      </w:r>
      <w:r w:rsidRPr="00DD651C">
        <w:rPr>
          <w:i/>
          <w:iCs/>
          <w:sz w:val="22"/>
          <w:szCs w:val="22"/>
        </w:rPr>
        <w:t>Bring shadowing out of the shadows: an examination of shadowing as a learning activity in social work practice placements’, The Journal of Practice Teaching and Learning,</w:t>
      </w:r>
      <w:r w:rsidRPr="00DD651C">
        <w:rPr>
          <w:sz w:val="22"/>
          <w:szCs w:val="22"/>
        </w:rPr>
        <w:t xml:space="preserve"> 16 (3), pp. 81-99. DOI:10.1921/</w:t>
      </w:r>
      <w:proofErr w:type="gramStart"/>
      <w:r w:rsidRPr="00DD651C">
        <w:rPr>
          <w:sz w:val="22"/>
          <w:szCs w:val="22"/>
        </w:rPr>
        <w:t>jpts.v</w:t>
      </w:r>
      <w:proofErr w:type="gramEnd"/>
      <w:r w:rsidRPr="00DD651C">
        <w:rPr>
          <w:sz w:val="22"/>
          <w:szCs w:val="22"/>
        </w:rPr>
        <w:t>16i3.1242</w:t>
      </w:r>
    </w:p>
    <w:p w14:paraId="62FAA085" w14:textId="77777777" w:rsidR="004300B3" w:rsidRPr="00DD651C" w:rsidRDefault="004300B3" w:rsidP="004300B3">
      <w:pPr>
        <w:spacing w:line="480" w:lineRule="auto"/>
        <w:rPr>
          <w:sz w:val="22"/>
          <w:szCs w:val="22"/>
        </w:rPr>
      </w:pPr>
    </w:p>
    <w:p w14:paraId="43ECE755" w14:textId="77777777" w:rsidR="004300B3" w:rsidRPr="00DD651C" w:rsidRDefault="004300B3" w:rsidP="004300B3">
      <w:pPr>
        <w:spacing w:line="480" w:lineRule="auto"/>
        <w:rPr>
          <w:sz w:val="22"/>
          <w:szCs w:val="22"/>
        </w:rPr>
      </w:pPr>
    </w:p>
    <w:p w14:paraId="7273799F" w14:textId="77777777" w:rsidR="004300B3" w:rsidRPr="00DD651C" w:rsidRDefault="004300B3" w:rsidP="004300B3">
      <w:pPr>
        <w:spacing w:line="480" w:lineRule="auto"/>
        <w:rPr>
          <w:sz w:val="22"/>
          <w:szCs w:val="22"/>
        </w:rPr>
      </w:pPr>
      <w:r w:rsidRPr="00DD651C">
        <w:rPr>
          <w:sz w:val="22"/>
          <w:szCs w:val="22"/>
        </w:rPr>
        <w:lastRenderedPageBreak/>
        <w:t>Shaw, M., De Jong, M. (2018) ‘</w:t>
      </w:r>
      <w:r w:rsidRPr="00DD651C">
        <w:rPr>
          <w:i/>
          <w:iCs/>
          <w:sz w:val="22"/>
          <w:szCs w:val="22"/>
        </w:rPr>
        <w:t xml:space="preserve">Child abuse and neglect: a major public health issue and the role of child and adolescent mental health </w:t>
      </w:r>
      <w:proofErr w:type="gramStart"/>
      <w:r w:rsidRPr="00DD651C">
        <w:rPr>
          <w:i/>
          <w:iCs/>
          <w:sz w:val="22"/>
          <w:szCs w:val="22"/>
        </w:rPr>
        <w:t>services’</w:t>
      </w:r>
      <w:proofErr w:type="gramEnd"/>
      <w:r w:rsidRPr="00DD651C">
        <w:rPr>
          <w:i/>
          <w:iCs/>
          <w:sz w:val="22"/>
          <w:szCs w:val="22"/>
        </w:rPr>
        <w:t>. The Psychiatrist</w:t>
      </w:r>
      <w:r w:rsidRPr="00DD651C">
        <w:rPr>
          <w:sz w:val="22"/>
          <w:szCs w:val="22"/>
        </w:rPr>
        <w:t>, 36(9), pp. 321-325. doi:10.1192/pb.bp.111.037135.</w:t>
      </w:r>
    </w:p>
    <w:p w14:paraId="530DCF7B" w14:textId="77777777" w:rsidR="004300B3" w:rsidRPr="00DD651C" w:rsidRDefault="004300B3" w:rsidP="004300B3">
      <w:pPr>
        <w:spacing w:line="480" w:lineRule="auto"/>
        <w:rPr>
          <w:sz w:val="22"/>
          <w:szCs w:val="22"/>
        </w:rPr>
      </w:pPr>
    </w:p>
    <w:p w14:paraId="53DD924D" w14:textId="77777777" w:rsidR="004300B3" w:rsidRPr="00DD651C" w:rsidRDefault="004300B3" w:rsidP="004300B3">
      <w:pPr>
        <w:spacing w:line="480" w:lineRule="auto"/>
        <w:rPr>
          <w:sz w:val="22"/>
          <w:szCs w:val="22"/>
        </w:rPr>
      </w:pPr>
      <w:r w:rsidRPr="00DD651C">
        <w:rPr>
          <w:sz w:val="22"/>
          <w:szCs w:val="22"/>
        </w:rPr>
        <w:t xml:space="preserve">Sicora, A. et al. (2021) </w:t>
      </w:r>
      <w:r w:rsidRPr="00DD651C">
        <w:rPr>
          <w:i/>
          <w:iCs/>
          <w:sz w:val="22"/>
          <w:szCs w:val="22"/>
        </w:rPr>
        <w:t>‘Using intuition in social work decision making’, European Journal of Social Work</w:t>
      </w:r>
      <w:r w:rsidRPr="00DD651C">
        <w:rPr>
          <w:sz w:val="22"/>
          <w:szCs w:val="22"/>
        </w:rPr>
        <w:t xml:space="preserve">, 24(5), pp. 772–787. </w:t>
      </w:r>
      <w:proofErr w:type="spellStart"/>
      <w:r w:rsidRPr="00DD651C">
        <w:rPr>
          <w:sz w:val="22"/>
          <w:szCs w:val="22"/>
        </w:rPr>
        <w:t>doi</w:t>
      </w:r>
      <w:proofErr w:type="spellEnd"/>
      <w:r w:rsidRPr="00DD651C">
        <w:rPr>
          <w:sz w:val="22"/>
          <w:szCs w:val="22"/>
        </w:rPr>
        <w:t>: 10.1080/13691457.2021.1918066.</w:t>
      </w:r>
    </w:p>
    <w:p w14:paraId="76426E09" w14:textId="77777777" w:rsidR="004300B3" w:rsidRPr="00DD651C" w:rsidRDefault="004300B3" w:rsidP="004300B3">
      <w:pPr>
        <w:spacing w:line="480" w:lineRule="auto"/>
        <w:rPr>
          <w:sz w:val="22"/>
          <w:szCs w:val="22"/>
        </w:rPr>
      </w:pPr>
    </w:p>
    <w:p w14:paraId="6D8435D8" w14:textId="77777777" w:rsidR="004300B3" w:rsidRPr="00DD651C" w:rsidRDefault="004300B3" w:rsidP="004300B3">
      <w:pPr>
        <w:spacing w:line="480" w:lineRule="auto"/>
        <w:rPr>
          <w:sz w:val="22"/>
          <w:szCs w:val="22"/>
        </w:rPr>
      </w:pPr>
      <w:r w:rsidRPr="00DD651C">
        <w:rPr>
          <w:sz w:val="22"/>
          <w:szCs w:val="22"/>
        </w:rPr>
        <w:t xml:space="preserve">Sidebotham, P., Weeks, M. (p. 88- 110) in Haworth, J. (2015) </w:t>
      </w:r>
      <w:r w:rsidRPr="00DD651C">
        <w:rPr>
          <w:i/>
          <w:iCs/>
          <w:sz w:val="22"/>
          <w:szCs w:val="22"/>
        </w:rPr>
        <w:t>The Child’s Word a Comprehensive Guide to Assessing Children in Need</w:t>
      </w:r>
      <w:r w:rsidRPr="00DD651C">
        <w:rPr>
          <w:sz w:val="22"/>
          <w:szCs w:val="22"/>
        </w:rPr>
        <w:t>. Jessica Kingsley Publishers: London.</w:t>
      </w:r>
    </w:p>
    <w:p w14:paraId="041292F0" w14:textId="77777777" w:rsidR="004300B3" w:rsidRDefault="004300B3" w:rsidP="004300B3">
      <w:pPr>
        <w:spacing w:line="480" w:lineRule="auto"/>
      </w:pPr>
    </w:p>
    <w:p w14:paraId="579BB137" w14:textId="77777777" w:rsidR="004300B3" w:rsidRPr="00D532DA" w:rsidRDefault="004300B3" w:rsidP="004300B3">
      <w:pPr>
        <w:spacing w:line="480" w:lineRule="auto"/>
        <w:rPr>
          <w:sz w:val="22"/>
          <w:szCs w:val="22"/>
        </w:rPr>
      </w:pPr>
      <w:r>
        <w:t xml:space="preserve">Smale, G., </w:t>
      </w:r>
      <w:proofErr w:type="spellStart"/>
      <w:r>
        <w:t>Tusson</w:t>
      </w:r>
      <w:proofErr w:type="spellEnd"/>
      <w:r>
        <w:t xml:space="preserve">, G., </w:t>
      </w:r>
      <w:proofErr w:type="spellStart"/>
      <w:r>
        <w:t>Biehal</w:t>
      </w:r>
      <w:proofErr w:type="spellEnd"/>
      <w:r>
        <w:t xml:space="preserve">, N. (1993) </w:t>
      </w:r>
      <w:r w:rsidRPr="00523ACA">
        <w:rPr>
          <w:i/>
          <w:iCs/>
          <w:sz w:val="22"/>
          <w:szCs w:val="22"/>
          <w:shd w:val="clear" w:color="auto" w:fill="FFFFFF"/>
        </w:rPr>
        <w:t>Empowerment, Assessment, Care Management and the Skilled Worker</w:t>
      </w:r>
      <w:r>
        <w:rPr>
          <w:shd w:val="clear" w:color="auto" w:fill="FFFFFF"/>
        </w:rPr>
        <w:t xml:space="preserve">. H.M Stationary Office: Great Briton. </w:t>
      </w:r>
    </w:p>
    <w:p w14:paraId="0AEA7562" w14:textId="77777777" w:rsidR="004300B3" w:rsidRPr="00DD651C" w:rsidRDefault="004300B3" w:rsidP="004300B3">
      <w:pPr>
        <w:spacing w:line="480" w:lineRule="auto"/>
        <w:rPr>
          <w:sz w:val="22"/>
          <w:szCs w:val="22"/>
        </w:rPr>
      </w:pPr>
    </w:p>
    <w:p w14:paraId="5FA5E161" w14:textId="77777777" w:rsidR="004300B3" w:rsidRPr="00DD651C" w:rsidRDefault="004300B3" w:rsidP="004300B3">
      <w:pPr>
        <w:spacing w:line="480" w:lineRule="auto"/>
        <w:rPr>
          <w:sz w:val="22"/>
          <w:szCs w:val="22"/>
        </w:rPr>
      </w:pPr>
      <w:r w:rsidRPr="00DD651C">
        <w:rPr>
          <w:sz w:val="22"/>
          <w:szCs w:val="22"/>
        </w:rPr>
        <w:t>Smith, H., Parish-Mackin, l. and Wise, R. (2023) ‘</w:t>
      </w:r>
      <w:r w:rsidRPr="00DD651C">
        <w:rPr>
          <w:i/>
          <w:iCs/>
          <w:sz w:val="22"/>
          <w:szCs w:val="22"/>
        </w:rPr>
        <w:t>Towards a psychosocial formulation of newly qualified social worker supervision: bringing the self into supervision’, Journal of Social Work Practice</w:t>
      </w:r>
      <w:r w:rsidRPr="00DD651C">
        <w:rPr>
          <w:sz w:val="22"/>
          <w:szCs w:val="22"/>
        </w:rPr>
        <w:t xml:space="preserve">, 38(1), pp. 21–34. </w:t>
      </w:r>
      <w:proofErr w:type="spellStart"/>
      <w:r w:rsidRPr="00DD651C">
        <w:rPr>
          <w:sz w:val="22"/>
          <w:szCs w:val="22"/>
        </w:rPr>
        <w:t>doi</w:t>
      </w:r>
      <w:proofErr w:type="spellEnd"/>
      <w:r w:rsidRPr="00DD651C">
        <w:rPr>
          <w:sz w:val="22"/>
          <w:szCs w:val="22"/>
        </w:rPr>
        <w:t>: 10.1080/02650533.2023.2257874.</w:t>
      </w:r>
    </w:p>
    <w:p w14:paraId="79C42997" w14:textId="77777777" w:rsidR="004300B3" w:rsidRPr="00DD651C" w:rsidRDefault="004300B3" w:rsidP="004300B3">
      <w:pPr>
        <w:spacing w:line="480" w:lineRule="auto"/>
        <w:rPr>
          <w:sz w:val="22"/>
          <w:szCs w:val="22"/>
        </w:rPr>
      </w:pPr>
    </w:p>
    <w:p w14:paraId="757C8083" w14:textId="77777777" w:rsidR="004300B3" w:rsidRPr="00DD651C" w:rsidRDefault="004300B3" w:rsidP="004300B3">
      <w:pPr>
        <w:spacing w:line="480" w:lineRule="auto"/>
        <w:rPr>
          <w:sz w:val="22"/>
          <w:szCs w:val="22"/>
        </w:rPr>
      </w:pPr>
      <w:r w:rsidRPr="00DD651C">
        <w:rPr>
          <w:i/>
          <w:iCs/>
          <w:sz w:val="22"/>
          <w:szCs w:val="22"/>
        </w:rPr>
        <w:t>Social Care Wales</w:t>
      </w:r>
      <w:r w:rsidRPr="00DD651C">
        <w:rPr>
          <w:sz w:val="22"/>
          <w:szCs w:val="22"/>
        </w:rPr>
        <w:t xml:space="preserve"> (2017) </w:t>
      </w:r>
      <w:r w:rsidRPr="00DD651C">
        <w:rPr>
          <w:i/>
          <w:iCs/>
          <w:sz w:val="22"/>
          <w:szCs w:val="22"/>
        </w:rPr>
        <w:t>Code of Professional Practice for Social Care</w:t>
      </w:r>
      <w:r w:rsidRPr="00DD651C">
        <w:rPr>
          <w:sz w:val="22"/>
          <w:szCs w:val="22"/>
        </w:rPr>
        <w:t>.</w:t>
      </w:r>
    </w:p>
    <w:p w14:paraId="445B08C4" w14:textId="77777777" w:rsidR="004300B3" w:rsidRPr="00DD651C" w:rsidRDefault="004300B3" w:rsidP="004300B3">
      <w:pPr>
        <w:spacing w:line="480" w:lineRule="auto"/>
        <w:rPr>
          <w:sz w:val="22"/>
          <w:szCs w:val="22"/>
        </w:rPr>
      </w:pPr>
      <w:r w:rsidRPr="00DD651C">
        <w:rPr>
          <w:sz w:val="22"/>
          <w:szCs w:val="22"/>
        </w:rPr>
        <w:t xml:space="preserve">Available at: </w:t>
      </w:r>
      <w:hyperlink r:id="rId39" w:history="1">
        <w:r w:rsidRPr="00DD651C">
          <w:rPr>
            <w:color w:val="0563C1" w:themeColor="hyperlink"/>
            <w:sz w:val="22"/>
            <w:szCs w:val="22"/>
            <w:u w:val="single"/>
          </w:rPr>
          <w:t>untitled (</w:t>
        </w:r>
        <w:proofErr w:type="spellStart"/>
        <w:r w:rsidRPr="00DD651C">
          <w:rPr>
            <w:color w:val="0563C1" w:themeColor="hyperlink"/>
            <w:sz w:val="22"/>
            <w:szCs w:val="22"/>
            <w:u w:val="single"/>
          </w:rPr>
          <w:t>socialcare.wales</w:t>
        </w:r>
        <w:proofErr w:type="spellEnd"/>
        <w:r w:rsidRPr="00DD651C">
          <w:rPr>
            <w:color w:val="0563C1" w:themeColor="hyperlink"/>
            <w:sz w:val="22"/>
            <w:szCs w:val="22"/>
            <w:u w:val="single"/>
          </w:rPr>
          <w:t>)</w:t>
        </w:r>
      </w:hyperlink>
    </w:p>
    <w:p w14:paraId="736C25AF" w14:textId="77777777" w:rsidR="004300B3" w:rsidRPr="00DD651C" w:rsidRDefault="004300B3" w:rsidP="004300B3">
      <w:pPr>
        <w:spacing w:line="480" w:lineRule="auto"/>
        <w:rPr>
          <w:sz w:val="22"/>
          <w:szCs w:val="22"/>
        </w:rPr>
      </w:pPr>
      <w:r w:rsidRPr="00DD651C">
        <w:rPr>
          <w:sz w:val="22"/>
          <w:szCs w:val="22"/>
        </w:rPr>
        <w:t>(Accessed: 21</w:t>
      </w:r>
      <w:r w:rsidRPr="00DD651C">
        <w:rPr>
          <w:sz w:val="22"/>
          <w:szCs w:val="22"/>
          <w:vertAlign w:val="superscript"/>
        </w:rPr>
        <w:t>st</w:t>
      </w:r>
      <w:r w:rsidRPr="00DD651C">
        <w:rPr>
          <w:sz w:val="22"/>
          <w:szCs w:val="22"/>
        </w:rPr>
        <w:t xml:space="preserve"> September 2024).</w:t>
      </w:r>
    </w:p>
    <w:p w14:paraId="16EEACA7" w14:textId="77777777" w:rsidR="004300B3" w:rsidRPr="00DD651C" w:rsidRDefault="004300B3" w:rsidP="004300B3">
      <w:pPr>
        <w:spacing w:line="480" w:lineRule="auto"/>
        <w:rPr>
          <w:sz w:val="22"/>
          <w:szCs w:val="22"/>
        </w:rPr>
      </w:pPr>
    </w:p>
    <w:p w14:paraId="5D6242BB" w14:textId="77777777" w:rsidR="004300B3" w:rsidRPr="00DD651C" w:rsidRDefault="004300B3" w:rsidP="004300B3">
      <w:pPr>
        <w:spacing w:line="480" w:lineRule="auto"/>
        <w:rPr>
          <w:i/>
          <w:iCs/>
          <w:sz w:val="22"/>
          <w:szCs w:val="22"/>
        </w:rPr>
      </w:pPr>
      <w:r w:rsidRPr="00DD651C">
        <w:rPr>
          <w:i/>
          <w:iCs/>
          <w:sz w:val="22"/>
          <w:szCs w:val="22"/>
        </w:rPr>
        <w:t>Social Care Wales</w:t>
      </w:r>
      <w:r w:rsidRPr="00DD651C">
        <w:rPr>
          <w:sz w:val="22"/>
          <w:szCs w:val="22"/>
        </w:rPr>
        <w:t xml:space="preserve"> (2024) </w:t>
      </w:r>
      <w:r w:rsidRPr="00DD651C">
        <w:rPr>
          <w:i/>
          <w:iCs/>
          <w:sz w:val="22"/>
          <w:szCs w:val="22"/>
        </w:rPr>
        <w:t>The Wales Safeguarding Procedures for children and adults at risk of abuse and neglect.</w:t>
      </w:r>
    </w:p>
    <w:p w14:paraId="1DA6E564" w14:textId="77777777" w:rsidR="004300B3" w:rsidRPr="00DD651C" w:rsidRDefault="004300B3" w:rsidP="004300B3">
      <w:pPr>
        <w:spacing w:line="480" w:lineRule="auto"/>
        <w:rPr>
          <w:sz w:val="22"/>
          <w:szCs w:val="22"/>
        </w:rPr>
      </w:pPr>
      <w:r w:rsidRPr="00DD651C">
        <w:rPr>
          <w:sz w:val="22"/>
          <w:szCs w:val="22"/>
        </w:rPr>
        <w:t xml:space="preserve">Available at: </w:t>
      </w:r>
      <w:hyperlink r:id="rId40" w:history="1">
        <w:r w:rsidRPr="00DD651C">
          <w:rPr>
            <w:color w:val="0000FF"/>
            <w:sz w:val="22"/>
            <w:szCs w:val="22"/>
            <w:u w:val="single"/>
          </w:rPr>
          <w:t>Safeguarding Wales</w:t>
        </w:r>
      </w:hyperlink>
    </w:p>
    <w:p w14:paraId="26BADE8F" w14:textId="77777777" w:rsidR="004300B3" w:rsidRPr="00DD651C" w:rsidRDefault="004300B3" w:rsidP="004300B3">
      <w:pPr>
        <w:spacing w:line="480" w:lineRule="auto"/>
        <w:rPr>
          <w:sz w:val="22"/>
          <w:szCs w:val="22"/>
        </w:rPr>
      </w:pPr>
      <w:r w:rsidRPr="00DD651C">
        <w:rPr>
          <w:sz w:val="22"/>
          <w:szCs w:val="22"/>
        </w:rPr>
        <w:t>(Accessed: 21</w:t>
      </w:r>
      <w:r w:rsidRPr="00DD651C">
        <w:rPr>
          <w:sz w:val="22"/>
          <w:szCs w:val="22"/>
          <w:vertAlign w:val="superscript"/>
        </w:rPr>
        <w:t>st</w:t>
      </w:r>
      <w:r w:rsidRPr="00DD651C">
        <w:rPr>
          <w:sz w:val="22"/>
          <w:szCs w:val="22"/>
        </w:rPr>
        <w:t xml:space="preserve"> June 2024). </w:t>
      </w:r>
    </w:p>
    <w:p w14:paraId="69F8D463" w14:textId="77777777" w:rsidR="004300B3" w:rsidRPr="00DD651C" w:rsidRDefault="004300B3" w:rsidP="004300B3">
      <w:pPr>
        <w:spacing w:line="480" w:lineRule="auto"/>
        <w:rPr>
          <w:sz w:val="22"/>
          <w:szCs w:val="22"/>
        </w:rPr>
      </w:pPr>
    </w:p>
    <w:p w14:paraId="09F8BBE6" w14:textId="77777777" w:rsidR="004300B3" w:rsidRPr="00DD651C" w:rsidRDefault="004300B3" w:rsidP="004300B3">
      <w:pPr>
        <w:spacing w:line="480" w:lineRule="auto"/>
        <w:rPr>
          <w:sz w:val="22"/>
          <w:szCs w:val="22"/>
        </w:rPr>
      </w:pPr>
    </w:p>
    <w:p w14:paraId="264D298B" w14:textId="77777777" w:rsidR="004300B3" w:rsidRPr="00DD651C" w:rsidRDefault="004300B3" w:rsidP="004300B3">
      <w:pPr>
        <w:spacing w:line="480" w:lineRule="auto"/>
        <w:rPr>
          <w:sz w:val="22"/>
          <w:szCs w:val="22"/>
        </w:rPr>
      </w:pPr>
      <w:r w:rsidRPr="00DD651C">
        <w:rPr>
          <w:i/>
          <w:iCs/>
          <w:sz w:val="22"/>
          <w:szCs w:val="22"/>
        </w:rPr>
        <w:t>Social Services and Wellbeing (Wales) Act (2014)</w:t>
      </w:r>
      <w:r w:rsidRPr="00DD651C">
        <w:rPr>
          <w:sz w:val="22"/>
          <w:szCs w:val="22"/>
        </w:rPr>
        <w:t xml:space="preserve">.  </w:t>
      </w:r>
    </w:p>
    <w:p w14:paraId="793F7BCE" w14:textId="77777777" w:rsidR="004300B3" w:rsidRPr="00DD651C" w:rsidRDefault="004300B3" w:rsidP="004300B3">
      <w:pPr>
        <w:spacing w:line="480" w:lineRule="auto"/>
        <w:rPr>
          <w:sz w:val="22"/>
          <w:szCs w:val="22"/>
        </w:rPr>
      </w:pPr>
      <w:r w:rsidRPr="00DD651C">
        <w:rPr>
          <w:sz w:val="22"/>
          <w:szCs w:val="22"/>
        </w:rPr>
        <w:t xml:space="preserve">Available at: </w:t>
      </w:r>
      <w:hyperlink r:id="rId41" w:history="1">
        <w:r w:rsidRPr="00DD651C">
          <w:rPr>
            <w:color w:val="0000FF"/>
            <w:sz w:val="22"/>
            <w:szCs w:val="22"/>
            <w:u w:val="single"/>
          </w:rPr>
          <w:t>Social Services and Well-being (Wales) Act 2014 (legislation.gov.uk)</w:t>
        </w:r>
      </w:hyperlink>
    </w:p>
    <w:p w14:paraId="137D8487" w14:textId="77777777" w:rsidR="004300B3" w:rsidRPr="00DD651C" w:rsidRDefault="004300B3" w:rsidP="004300B3">
      <w:pPr>
        <w:spacing w:line="480" w:lineRule="auto"/>
        <w:rPr>
          <w:sz w:val="22"/>
          <w:szCs w:val="22"/>
        </w:rPr>
      </w:pPr>
      <w:r w:rsidRPr="00DD651C">
        <w:rPr>
          <w:sz w:val="22"/>
          <w:szCs w:val="22"/>
        </w:rPr>
        <w:t>(Accessed: 22</w:t>
      </w:r>
      <w:r w:rsidRPr="00DD651C">
        <w:rPr>
          <w:sz w:val="22"/>
          <w:szCs w:val="22"/>
          <w:vertAlign w:val="superscript"/>
        </w:rPr>
        <w:t>nd</w:t>
      </w:r>
      <w:r w:rsidRPr="00DD651C">
        <w:rPr>
          <w:sz w:val="22"/>
          <w:szCs w:val="22"/>
        </w:rPr>
        <w:t xml:space="preserve"> June 2024).</w:t>
      </w:r>
    </w:p>
    <w:p w14:paraId="5151D7BA" w14:textId="77777777" w:rsidR="004300B3" w:rsidRPr="00DD651C" w:rsidRDefault="004300B3" w:rsidP="004300B3">
      <w:pPr>
        <w:spacing w:line="480" w:lineRule="auto"/>
        <w:rPr>
          <w:sz w:val="22"/>
          <w:szCs w:val="22"/>
        </w:rPr>
      </w:pPr>
    </w:p>
    <w:p w14:paraId="4BCDEC9C" w14:textId="77777777" w:rsidR="004300B3" w:rsidRPr="00DD651C" w:rsidRDefault="004300B3" w:rsidP="004300B3">
      <w:pPr>
        <w:spacing w:line="480" w:lineRule="auto"/>
        <w:rPr>
          <w:sz w:val="22"/>
          <w:szCs w:val="22"/>
        </w:rPr>
      </w:pPr>
      <w:r w:rsidRPr="00DD651C">
        <w:rPr>
          <w:i/>
          <w:iCs/>
          <w:sz w:val="22"/>
          <w:szCs w:val="22"/>
        </w:rPr>
        <w:t xml:space="preserve">Social Services and Well-being Act (Wales) (2014), Part 3.  </w:t>
      </w:r>
    </w:p>
    <w:p w14:paraId="35FB080C" w14:textId="77777777" w:rsidR="004300B3" w:rsidRPr="00DD651C" w:rsidRDefault="004300B3" w:rsidP="004300B3">
      <w:pPr>
        <w:spacing w:line="480" w:lineRule="auto"/>
        <w:rPr>
          <w:sz w:val="22"/>
          <w:szCs w:val="22"/>
        </w:rPr>
      </w:pPr>
      <w:r w:rsidRPr="00DD651C">
        <w:rPr>
          <w:sz w:val="22"/>
          <w:szCs w:val="22"/>
        </w:rPr>
        <w:t xml:space="preserve">Available at: </w:t>
      </w:r>
      <w:hyperlink r:id="rId42" w:history="1">
        <w:r w:rsidRPr="00DD651C">
          <w:rPr>
            <w:color w:val="0000FF"/>
            <w:sz w:val="22"/>
            <w:szCs w:val="22"/>
            <w:u w:val="single"/>
          </w:rPr>
          <w:t>Safeguarding Wales</w:t>
        </w:r>
      </w:hyperlink>
    </w:p>
    <w:p w14:paraId="7A7072FF" w14:textId="77777777" w:rsidR="004300B3" w:rsidRPr="00DD651C" w:rsidRDefault="004300B3" w:rsidP="004300B3">
      <w:pPr>
        <w:spacing w:line="480" w:lineRule="auto"/>
        <w:rPr>
          <w:sz w:val="22"/>
          <w:szCs w:val="22"/>
        </w:rPr>
      </w:pPr>
      <w:r w:rsidRPr="00DD651C">
        <w:rPr>
          <w:sz w:val="22"/>
          <w:szCs w:val="22"/>
        </w:rPr>
        <w:t>(Accessed: 19</w:t>
      </w:r>
      <w:r w:rsidRPr="00DD651C">
        <w:rPr>
          <w:sz w:val="22"/>
          <w:szCs w:val="22"/>
          <w:vertAlign w:val="superscript"/>
        </w:rPr>
        <w:t>th</w:t>
      </w:r>
      <w:r w:rsidRPr="00DD651C">
        <w:rPr>
          <w:sz w:val="22"/>
          <w:szCs w:val="22"/>
        </w:rPr>
        <w:t xml:space="preserve"> June 2024). </w:t>
      </w:r>
    </w:p>
    <w:p w14:paraId="46F89B25" w14:textId="77777777" w:rsidR="004300B3" w:rsidRPr="00DD651C" w:rsidRDefault="004300B3" w:rsidP="004300B3">
      <w:pPr>
        <w:spacing w:line="480" w:lineRule="auto"/>
        <w:rPr>
          <w:sz w:val="22"/>
          <w:szCs w:val="22"/>
        </w:rPr>
      </w:pPr>
    </w:p>
    <w:p w14:paraId="4A64B3AE" w14:textId="77777777" w:rsidR="004300B3" w:rsidRPr="00DD651C" w:rsidRDefault="004300B3" w:rsidP="004300B3">
      <w:pPr>
        <w:spacing w:line="480" w:lineRule="auto"/>
        <w:rPr>
          <w:sz w:val="22"/>
          <w:szCs w:val="22"/>
        </w:rPr>
      </w:pPr>
      <w:r w:rsidRPr="00DD651C">
        <w:rPr>
          <w:i/>
          <w:iCs/>
          <w:sz w:val="22"/>
          <w:szCs w:val="22"/>
        </w:rPr>
        <w:t>Social Services and Well-being (Wales) Act</w:t>
      </w:r>
      <w:r w:rsidRPr="00DD651C">
        <w:rPr>
          <w:sz w:val="22"/>
          <w:szCs w:val="22"/>
        </w:rPr>
        <w:t xml:space="preserve"> (2014) Section 3 Part 1. </w:t>
      </w:r>
    </w:p>
    <w:p w14:paraId="144E00DE" w14:textId="77777777" w:rsidR="004300B3" w:rsidRPr="00DD651C" w:rsidRDefault="004300B3" w:rsidP="004300B3">
      <w:pPr>
        <w:spacing w:line="480" w:lineRule="auto"/>
        <w:rPr>
          <w:sz w:val="22"/>
          <w:szCs w:val="22"/>
        </w:rPr>
      </w:pPr>
      <w:r w:rsidRPr="00DD651C">
        <w:rPr>
          <w:sz w:val="22"/>
          <w:szCs w:val="22"/>
        </w:rPr>
        <w:t xml:space="preserve">Available </w:t>
      </w:r>
      <w:proofErr w:type="spellStart"/>
      <w:proofErr w:type="gramStart"/>
      <w:r w:rsidRPr="00DD651C">
        <w:rPr>
          <w:sz w:val="22"/>
          <w:szCs w:val="22"/>
        </w:rPr>
        <w:t>at:https</w:t>
      </w:r>
      <w:proofErr w:type="spellEnd"/>
      <w:r w:rsidRPr="00DD651C">
        <w:rPr>
          <w:sz w:val="22"/>
          <w:szCs w:val="22"/>
        </w:rPr>
        <w:t>://</w:t>
      </w:r>
      <w:proofErr w:type="spellStart"/>
      <w:r w:rsidRPr="00DD651C">
        <w:rPr>
          <w:sz w:val="22"/>
          <w:szCs w:val="22"/>
        </w:rPr>
        <w:t>safeguarding.wales</w:t>
      </w:r>
      <w:proofErr w:type="spellEnd"/>
      <w:r w:rsidRPr="00DD651C">
        <w:rPr>
          <w:sz w:val="22"/>
          <w:szCs w:val="22"/>
        </w:rPr>
        <w:t>/</w:t>
      </w:r>
      <w:proofErr w:type="spellStart"/>
      <w:r w:rsidRPr="00DD651C">
        <w:rPr>
          <w:sz w:val="22"/>
          <w:szCs w:val="22"/>
        </w:rPr>
        <w:t>en</w:t>
      </w:r>
      <w:proofErr w:type="spellEnd"/>
      <w:r w:rsidRPr="00DD651C">
        <w:rPr>
          <w:sz w:val="22"/>
          <w:szCs w:val="22"/>
        </w:rPr>
        <w:t>/chi-</w:t>
      </w:r>
      <w:proofErr w:type="spellStart"/>
      <w:r w:rsidRPr="00DD651C">
        <w:rPr>
          <w:sz w:val="22"/>
          <w:szCs w:val="22"/>
        </w:rPr>
        <w:t>i</w:t>
      </w:r>
      <w:proofErr w:type="spellEnd"/>
      <w:r w:rsidRPr="00DD651C">
        <w:rPr>
          <w:sz w:val="22"/>
          <w:szCs w:val="22"/>
        </w:rPr>
        <w:t>/chi-i-c3pt1/c3pt1-p8/</w:t>
      </w:r>
      <w:proofErr w:type="gramEnd"/>
    </w:p>
    <w:p w14:paraId="0F83F248" w14:textId="77777777" w:rsidR="004300B3" w:rsidRPr="00DD651C" w:rsidRDefault="004300B3" w:rsidP="004300B3">
      <w:pPr>
        <w:spacing w:line="480" w:lineRule="auto"/>
        <w:rPr>
          <w:sz w:val="22"/>
          <w:szCs w:val="22"/>
        </w:rPr>
      </w:pPr>
      <w:r w:rsidRPr="00DD651C">
        <w:rPr>
          <w:sz w:val="22"/>
          <w:szCs w:val="22"/>
        </w:rPr>
        <w:t>Accessed: 19</w:t>
      </w:r>
      <w:r w:rsidRPr="00DD651C">
        <w:rPr>
          <w:sz w:val="22"/>
          <w:szCs w:val="22"/>
          <w:vertAlign w:val="superscript"/>
        </w:rPr>
        <w:t>th</w:t>
      </w:r>
      <w:r w:rsidRPr="00DD651C">
        <w:rPr>
          <w:sz w:val="22"/>
          <w:szCs w:val="22"/>
        </w:rPr>
        <w:t xml:space="preserve"> September 2024.</w:t>
      </w:r>
    </w:p>
    <w:p w14:paraId="53F27F62" w14:textId="77777777" w:rsidR="004300B3" w:rsidRPr="00DD651C" w:rsidRDefault="004300B3" w:rsidP="004300B3">
      <w:pPr>
        <w:spacing w:line="480" w:lineRule="auto"/>
        <w:rPr>
          <w:sz w:val="22"/>
          <w:szCs w:val="22"/>
        </w:rPr>
      </w:pPr>
    </w:p>
    <w:p w14:paraId="190DBA88" w14:textId="77777777" w:rsidR="004300B3" w:rsidRPr="00DD651C" w:rsidRDefault="004300B3" w:rsidP="004300B3">
      <w:pPr>
        <w:spacing w:line="480" w:lineRule="auto"/>
        <w:rPr>
          <w:sz w:val="22"/>
          <w:szCs w:val="22"/>
        </w:rPr>
      </w:pPr>
      <w:r w:rsidRPr="00DD651C">
        <w:rPr>
          <w:i/>
          <w:iCs/>
          <w:sz w:val="22"/>
          <w:szCs w:val="22"/>
        </w:rPr>
        <w:t>Social Services and Well-being (Wales) Act</w:t>
      </w:r>
      <w:r w:rsidRPr="00DD651C">
        <w:rPr>
          <w:sz w:val="22"/>
          <w:szCs w:val="22"/>
        </w:rPr>
        <w:t xml:space="preserve"> (2014) Section 5</w:t>
      </w:r>
    </w:p>
    <w:p w14:paraId="3EB9A469" w14:textId="77777777" w:rsidR="004300B3" w:rsidRPr="00DD651C" w:rsidRDefault="004300B3" w:rsidP="004300B3">
      <w:pPr>
        <w:spacing w:line="480" w:lineRule="auto"/>
        <w:rPr>
          <w:sz w:val="22"/>
          <w:szCs w:val="22"/>
        </w:rPr>
      </w:pPr>
      <w:r w:rsidRPr="00DD651C">
        <w:rPr>
          <w:sz w:val="22"/>
          <w:szCs w:val="22"/>
        </w:rPr>
        <w:t xml:space="preserve">Available at: </w:t>
      </w:r>
      <w:hyperlink r:id="rId43" w:anchor=":~:text=A%20person%20exercising%20functions%20under%20this%20Act%20must,and%20support%2C%20and%20%28b%29%20carers%20who%20need%20support." w:history="1">
        <w:r w:rsidRPr="00DD651C">
          <w:rPr>
            <w:color w:val="0000FF"/>
            <w:sz w:val="22"/>
            <w:szCs w:val="22"/>
            <w:u w:val="single"/>
          </w:rPr>
          <w:t>Social Services and Well-being (Wales) Act 2014 (legislation.gov.uk)</w:t>
        </w:r>
      </w:hyperlink>
    </w:p>
    <w:p w14:paraId="72E5220A" w14:textId="77777777" w:rsidR="004300B3" w:rsidRPr="00DD651C" w:rsidRDefault="004300B3" w:rsidP="004300B3">
      <w:pPr>
        <w:spacing w:line="480" w:lineRule="auto"/>
        <w:rPr>
          <w:sz w:val="22"/>
          <w:szCs w:val="22"/>
        </w:rPr>
      </w:pPr>
      <w:r w:rsidRPr="00DD651C">
        <w:rPr>
          <w:sz w:val="22"/>
          <w:szCs w:val="22"/>
        </w:rPr>
        <w:t>Accessed: 29th September 2024.</w:t>
      </w:r>
    </w:p>
    <w:p w14:paraId="5B57C7ED" w14:textId="77777777" w:rsidR="004300B3" w:rsidRPr="00DD651C" w:rsidRDefault="004300B3" w:rsidP="004300B3">
      <w:pPr>
        <w:spacing w:line="480" w:lineRule="auto"/>
        <w:rPr>
          <w:sz w:val="22"/>
          <w:szCs w:val="22"/>
        </w:rPr>
      </w:pPr>
    </w:p>
    <w:p w14:paraId="519DB752" w14:textId="77777777" w:rsidR="004300B3" w:rsidRPr="00DD651C" w:rsidRDefault="004300B3" w:rsidP="004300B3">
      <w:pPr>
        <w:spacing w:line="480" w:lineRule="auto"/>
        <w:rPr>
          <w:sz w:val="22"/>
          <w:szCs w:val="22"/>
        </w:rPr>
      </w:pPr>
      <w:bookmarkStart w:id="1" w:name="_Hlk179742109"/>
      <w:r w:rsidRPr="00DD651C">
        <w:rPr>
          <w:i/>
          <w:iCs/>
          <w:sz w:val="22"/>
          <w:szCs w:val="22"/>
        </w:rPr>
        <w:t>Social Services and Well-being (Wales) Act</w:t>
      </w:r>
      <w:r w:rsidRPr="00DD651C">
        <w:rPr>
          <w:sz w:val="22"/>
          <w:szCs w:val="22"/>
        </w:rPr>
        <w:t xml:space="preserve"> (2014) Section 6</w:t>
      </w:r>
    </w:p>
    <w:p w14:paraId="2A8EB808" w14:textId="77777777" w:rsidR="004300B3" w:rsidRPr="00DD651C" w:rsidRDefault="004300B3" w:rsidP="004300B3">
      <w:pPr>
        <w:spacing w:line="480" w:lineRule="auto"/>
        <w:rPr>
          <w:sz w:val="22"/>
          <w:szCs w:val="22"/>
        </w:rPr>
      </w:pPr>
      <w:r w:rsidRPr="00DD651C">
        <w:rPr>
          <w:sz w:val="22"/>
          <w:szCs w:val="22"/>
        </w:rPr>
        <w:t xml:space="preserve">Available at: </w:t>
      </w:r>
      <w:hyperlink r:id="rId44" w:history="1">
        <w:r w:rsidRPr="00DD651C">
          <w:rPr>
            <w:color w:val="0000FF"/>
            <w:sz w:val="22"/>
            <w:szCs w:val="22"/>
            <w:u w:val="single"/>
          </w:rPr>
          <w:t>Social Services and Well-being (Wales) Act 2014 (legislation.gov.uk)</w:t>
        </w:r>
      </w:hyperlink>
    </w:p>
    <w:p w14:paraId="4036CC52" w14:textId="77777777" w:rsidR="004300B3" w:rsidRPr="00DD651C" w:rsidRDefault="004300B3" w:rsidP="004300B3">
      <w:pPr>
        <w:spacing w:line="480" w:lineRule="auto"/>
        <w:rPr>
          <w:sz w:val="22"/>
          <w:szCs w:val="22"/>
        </w:rPr>
      </w:pPr>
      <w:r w:rsidRPr="00DD651C">
        <w:rPr>
          <w:sz w:val="22"/>
          <w:szCs w:val="22"/>
        </w:rPr>
        <w:t>Accessed: 29th September 2024</w:t>
      </w:r>
      <w:bookmarkEnd w:id="1"/>
      <w:r w:rsidRPr="00DD651C">
        <w:rPr>
          <w:sz w:val="22"/>
          <w:szCs w:val="22"/>
        </w:rPr>
        <w:t>.</w:t>
      </w:r>
    </w:p>
    <w:p w14:paraId="11492F39" w14:textId="77777777" w:rsidR="004300B3" w:rsidRPr="00DD651C" w:rsidRDefault="004300B3" w:rsidP="004300B3">
      <w:pPr>
        <w:spacing w:line="480" w:lineRule="auto"/>
        <w:rPr>
          <w:sz w:val="22"/>
          <w:szCs w:val="22"/>
        </w:rPr>
      </w:pPr>
    </w:p>
    <w:p w14:paraId="3FA5517C" w14:textId="77777777" w:rsidR="004300B3" w:rsidRPr="00DD651C" w:rsidRDefault="004300B3" w:rsidP="004300B3">
      <w:pPr>
        <w:spacing w:line="480" w:lineRule="auto"/>
        <w:rPr>
          <w:sz w:val="22"/>
          <w:szCs w:val="22"/>
        </w:rPr>
      </w:pPr>
      <w:bookmarkStart w:id="2" w:name="_Hlk177721295"/>
      <w:r w:rsidRPr="00DD651C">
        <w:rPr>
          <w:i/>
          <w:iCs/>
          <w:sz w:val="22"/>
          <w:szCs w:val="22"/>
        </w:rPr>
        <w:t>Social Services and Well-being (Wales) Act</w:t>
      </w:r>
      <w:r w:rsidRPr="00DD651C">
        <w:rPr>
          <w:sz w:val="22"/>
          <w:szCs w:val="22"/>
        </w:rPr>
        <w:t xml:space="preserve"> (2014) Section 164</w:t>
      </w:r>
    </w:p>
    <w:bookmarkEnd w:id="2"/>
    <w:p w14:paraId="4433C93B" w14:textId="77777777" w:rsidR="004300B3" w:rsidRPr="00DD651C" w:rsidRDefault="004300B3" w:rsidP="004300B3">
      <w:pPr>
        <w:spacing w:line="480" w:lineRule="auto"/>
        <w:rPr>
          <w:sz w:val="22"/>
          <w:szCs w:val="22"/>
        </w:rPr>
      </w:pPr>
      <w:r w:rsidRPr="00DD651C">
        <w:rPr>
          <w:sz w:val="22"/>
          <w:szCs w:val="22"/>
        </w:rPr>
        <w:t xml:space="preserve">Available at: </w:t>
      </w:r>
      <w:hyperlink r:id="rId45" w:history="1">
        <w:r w:rsidRPr="00DD651C">
          <w:rPr>
            <w:color w:val="0563C1" w:themeColor="hyperlink"/>
            <w:sz w:val="22"/>
            <w:szCs w:val="22"/>
            <w:u w:val="single"/>
          </w:rPr>
          <w:t>Social Services and Well-being (Wales) Act 2014 (legislation.gov.uk)</w:t>
        </w:r>
      </w:hyperlink>
    </w:p>
    <w:p w14:paraId="11BBA558" w14:textId="77777777" w:rsidR="004300B3" w:rsidRPr="00DD651C" w:rsidRDefault="004300B3" w:rsidP="004300B3">
      <w:pPr>
        <w:spacing w:line="480" w:lineRule="auto"/>
        <w:rPr>
          <w:sz w:val="22"/>
          <w:szCs w:val="22"/>
        </w:rPr>
      </w:pPr>
      <w:r w:rsidRPr="00DD651C">
        <w:rPr>
          <w:sz w:val="22"/>
          <w:szCs w:val="22"/>
        </w:rPr>
        <w:t>Accessed: 19</w:t>
      </w:r>
      <w:r w:rsidRPr="00DD651C">
        <w:rPr>
          <w:sz w:val="22"/>
          <w:szCs w:val="22"/>
          <w:vertAlign w:val="superscript"/>
        </w:rPr>
        <w:t>th</w:t>
      </w:r>
      <w:r w:rsidRPr="00DD651C">
        <w:rPr>
          <w:sz w:val="22"/>
          <w:szCs w:val="22"/>
        </w:rPr>
        <w:t xml:space="preserve"> September 2024.</w:t>
      </w:r>
    </w:p>
    <w:p w14:paraId="66C2CA54" w14:textId="77777777" w:rsidR="004300B3" w:rsidRPr="00DD651C" w:rsidRDefault="004300B3" w:rsidP="004300B3">
      <w:pPr>
        <w:spacing w:line="480" w:lineRule="auto"/>
        <w:rPr>
          <w:sz w:val="22"/>
          <w:szCs w:val="22"/>
        </w:rPr>
      </w:pPr>
    </w:p>
    <w:p w14:paraId="59D8DC8B" w14:textId="77777777" w:rsidR="004300B3" w:rsidRPr="00DD651C" w:rsidRDefault="004300B3" w:rsidP="004300B3">
      <w:pPr>
        <w:spacing w:line="480" w:lineRule="auto"/>
        <w:rPr>
          <w:sz w:val="22"/>
          <w:szCs w:val="22"/>
        </w:rPr>
      </w:pPr>
    </w:p>
    <w:p w14:paraId="6F91AD24" w14:textId="77777777" w:rsidR="004300B3" w:rsidRPr="00DD651C" w:rsidRDefault="004300B3" w:rsidP="004300B3">
      <w:pPr>
        <w:spacing w:line="480" w:lineRule="auto"/>
        <w:rPr>
          <w:sz w:val="22"/>
          <w:szCs w:val="22"/>
        </w:rPr>
      </w:pPr>
      <w:r w:rsidRPr="00DD651C">
        <w:rPr>
          <w:sz w:val="22"/>
          <w:szCs w:val="22"/>
        </w:rPr>
        <w:lastRenderedPageBreak/>
        <w:t xml:space="preserve">Taylor, B. and Whittaker, A. (2018) </w:t>
      </w:r>
      <w:r w:rsidRPr="00DD651C">
        <w:rPr>
          <w:i/>
          <w:iCs/>
          <w:sz w:val="22"/>
          <w:szCs w:val="22"/>
        </w:rPr>
        <w:t>‘Professional judgement and decision-making in social work’, Journal of Social Work Practice</w:t>
      </w:r>
      <w:r w:rsidRPr="00DD651C">
        <w:rPr>
          <w:sz w:val="22"/>
          <w:szCs w:val="22"/>
        </w:rPr>
        <w:t xml:space="preserve">, 32(2), pp. 105–109. </w:t>
      </w:r>
      <w:proofErr w:type="spellStart"/>
      <w:r w:rsidRPr="00DD651C">
        <w:rPr>
          <w:sz w:val="22"/>
          <w:szCs w:val="22"/>
        </w:rPr>
        <w:t>doi</w:t>
      </w:r>
      <w:proofErr w:type="spellEnd"/>
      <w:r w:rsidRPr="00DD651C">
        <w:rPr>
          <w:sz w:val="22"/>
          <w:szCs w:val="22"/>
        </w:rPr>
        <w:t>: 10.1080/02650533.2018.1462780.</w:t>
      </w:r>
    </w:p>
    <w:p w14:paraId="42AC2674" w14:textId="77777777" w:rsidR="004300B3" w:rsidRPr="00DD651C" w:rsidRDefault="004300B3" w:rsidP="004300B3">
      <w:pPr>
        <w:spacing w:line="480" w:lineRule="auto"/>
        <w:rPr>
          <w:sz w:val="22"/>
          <w:szCs w:val="22"/>
        </w:rPr>
      </w:pPr>
    </w:p>
    <w:p w14:paraId="614C0B07" w14:textId="77777777" w:rsidR="004300B3" w:rsidRPr="00DD651C" w:rsidRDefault="004300B3" w:rsidP="004300B3">
      <w:pPr>
        <w:spacing w:line="480" w:lineRule="auto"/>
        <w:rPr>
          <w:sz w:val="22"/>
          <w:szCs w:val="22"/>
        </w:rPr>
      </w:pPr>
      <w:r w:rsidRPr="00DD651C">
        <w:rPr>
          <w:i/>
          <w:iCs/>
          <w:sz w:val="22"/>
          <w:szCs w:val="22"/>
        </w:rPr>
        <w:t>The Fostering Panels (Establishment and Functions) (Wales) Regulations (2018)</w:t>
      </w:r>
      <w:r w:rsidRPr="00DD651C">
        <w:rPr>
          <w:sz w:val="22"/>
          <w:szCs w:val="22"/>
        </w:rPr>
        <w:t xml:space="preserve"> Regulation 26</w:t>
      </w:r>
    </w:p>
    <w:p w14:paraId="3D4FF20C" w14:textId="77777777" w:rsidR="004300B3" w:rsidRPr="00DD651C" w:rsidRDefault="004300B3" w:rsidP="004300B3">
      <w:pPr>
        <w:spacing w:line="480" w:lineRule="auto"/>
        <w:rPr>
          <w:sz w:val="22"/>
          <w:szCs w:val="22"/>
        </w:rPr>
      </w:pPr>
      <w:r w:rsidRPr="00DD651C">
        <w:rPr>
          <w:sz w:val="22"/>
          <w:szCs w:val="22"/>
        </w:rPr>
        <w:t xml:space="preserve">Available at: </w:t>
      </w:r>
      <w:hyperlink r:id="rId46" w:anchor=":~:text=Regulation%205%20sets%20out%20the%20functions%20of%20fostering%20panels,%20in" w:history="1">
        <w:r w:rsidRPr="00DD651C">
          <w:rPr>
            <w:color w:val="0000FF"/>
            <w:sz w:val="22"/>
            <w:szCs w:val="22"/>
            <w:u w:val="single"/>
          </w:rPr>
          <w:t>The Fostering Panels (Establishment and Functions) (Wales) Regulations 2018 (legislation.gov.uk)</w:t>
        </w:r>
      </w:hyperlink>
    </w:p>
    <w:p w14:paraId="3F057C6B" w14:textId="77777777" w:rsidR="004300B3" w:rsidRPr="00DD651C" w:rsidRDefault="004300B3" w:rsidP="004300B3">
      <w:pPr>
        <w:spacing w:line="480" w:lineRule="auto"/>
        <w:rPr>
          <w:sz w:val="22"/>
          <w:szCs w:val="22"/>
        </w:rPr>
      </w:pPr>
      <w:r w:rsidRPr="00DD651C">
        <w:rPr>
          <w:sz w:val="22"/>
          <w:szCs w:val="22"/>
        </w:rPr>
        <w:t>(Accessed: 22</w:t>
      </w:r>
      <w:r w:rsidRPr="00DD651C">
        <w:rPr>
          <w:sz w:val="22"/>
          <w:szCs w:val="22"/>
          <w:vertAlign w:val="superscript"/>
        </w:rPr>
        <w:t>nd</w:t>
      </w:r>
      <w:r w:rsidRPr="00DD651C">
        <w:rPr>
          <w:sz w:val="22"/>
          <w:szCs w:val="22"/>
        </w:rPr>
        <w:t xml:space="preserve"> September 2024).</w:t>
      </w:r>
    </w:p>
    <w:p w14:paraId="5082E857" w14:textId="77777777" w:rsidR="004300B3" w:rsidRPr="00DD651C" w:rsidRDefault="004300B3" w:rsidP="004300B3">
      <w:pPr>
        <w:spacing w:line="480" w:lineRule="auto"/>
        <w:rPr>
          <w:sz w:val="22"/>
          <w:szCs w:val="22"/>
        </w:rPr>
      </w:pPr>
    </w:p>
    <w:p w14:paraId="491838C8" w14:textId="77777777" w:rsidR="004300B3" w:rsidRPr="00DD651C" w:rsidRDefault="004300B3" w:rsidP="004300B3">
      <w:pPr>
        <w:spacing w:line="480" w:lineRule="auto"/>
        <w:rPr>
          <w:sz w:val="22"/>
          <w:szCs w:val="22"/>
        </w:rPr>
      </w:pPr>
      <w:r w:rsidRPr="00DD651C">
        <w:rPr>
          <w:i/>
          <w:iCs/>
          <w:sz w:val="22"/>
          <w:szCs w:val="22"/>
        </w:rPr>
        <w:t>The Local Authority Fostering Services (Wales) Regulations (2018)</w:t>
      </w:r>
      <w:r w:rsidRPr="00DD651C">
        <w:rPr>
          <w:sz w:val="22"/>
          <w:szCs w:val="22"/>
        </w:rPr>
        <w:t>.</w:t>
      </w:r>
    </w:p>
    <w:p w14:paraId="41472F11" w14:textId="77777777" w:rsidR="004300B3" w:rsidRPr="00DD651C" w:rsidRDefault="004300B3" w:rsidP="004300B3">
      <w:pPr>
        <w:spacing w:line="480" w:lineRule="auto"/>
        <w:rPr>
          <w:sz w:val="22"/>
          <w:szCs w:val="22"/>
        </w:rPr>
      </w:pPr>
      <w:r w:rsidRPr="00DD651C">
        <w:rPr>
          <w:sz w:val="22"/>
          <w:szCs w:val="22"/>
        </w:rPr>
        <w:t xml:space="preserve">Available at: </w:t>
      </w:r>
      <w:hyperlink r:id="rId47" w:history="1">
        <w:r w:rsidRPr="00DD651C">
          <w:rPr>
            <w:rStyle w:val="Hyperlink"/>
            <w:sz w:val="22"/>
            <w:szCs w:val="22"/>
          </w:rPr>
          <w:t>The Local Authority Fostering Services (Wales) Regulations 2018 (legislation.gov.uk)</w:t>
        </w:r>
      </w:hyperlink>
    </w:p>
    <w:p w14:paraId="62E573EB" w14:textId="77777777" w:rsidR="004300B3" w:rsidRPr="00DD651C" w:rsidRDefault="004300B3" w:rsidP="004300B3">
      <w:pPr>
        <w:spacing w:line="480" w:lineRule="auto"/>
        <w:rPr>
          <w:sz w:val="22"/>
          <w:szCs w:val="22"/>
        </w:rPr>
      </w:pPr>
      <w:r w:rsidRPr="00DD651C">
        <w:rPr>
          <w:sz w:val="22"/>
          <w:szCs w:val="22"/>
        </w:rPr>
        <w:t>(Accessed: 20</w:t>
      </w:r>
      <w:r w:rsidRPr="00DD651C">
        <w:rPr>
          <w:sz w:val="22"/>
          <w:szCs w:val="22"/>
          <w:vertAlign w:val="superscript"/>
        </w:rPr>
        <w:t>th</w:t>
      </w:r>
      <w:r w:rsidRPr="00DD651C">
        <w:rPr>
          <w:sz w:val="22"/>
          <w:szCs w:val="22"/>
        </w:rPr>
        <w:t xml:space="preserve"> February 2024).</w:t>
      </w:r>
    </w:p>
    <w:p w14:paraId="179CE8EC" w14:textId="77777777" w:rsidR="004300B3" w:rsidRPr="00DD651C" w:rsidRDefault="004300B3" w:rsidP="004300B3">
      <w:pPr>
        <w:spacing w:line="480" w:lineRule="auto"/>
        <w:rPr>
          <w:sz w:val="22"/>
          <w:szCs w:val="22"/>
        </w:rPr>
      </w:pPr>
    </w:p>
    <w:p w14:paraId="79A06472" w14:textId="77777777" w:rsidR="004300B3" w:rsidRPr="00DD651C" w:rsidRDefault="004300B3" w:rsidP="004300B3">
      <w:pPr>
        <w:spacing w:line="480" w:lineRule="auto"/>
        <w:rPr>
          <w:sz w:val="22"/>
          <w:szCs w:val="22"/>
        </w:rPr>
      </w:pPr>
    </w:p>
    <w:p w14:paraId="193A6AE5" w14:textId="77777777" w:rsidR="004300B3" w:rsidRPr="00DD651C" w:rsidRDefault="004300B3" w:rsidP="004300B3">
      <w:pPr>
        <w:spacing w:line="480" w:lineRule="auto"/>
        <w:rPr>
          <w:sz w:val="22"/>
          <w:szCs w:val="22"/>
        </w:rPr>
      </w:pPr>
      <w:r w:rsidRPr="00DD651C">
        <w:rPr>
          <w:i/>
          <w:iCs/>
          <w:sz w:val="22"/>
          <w:szCs w:val="22"/>
        </w:rPr>
        <w:t>The National Minimum Standards for Fostering Services</w:t>
      </w:r>
      <w:r w:rsidRPr="00DD651C">
        <w:rPr>
          <w:sz w:val="22"/>
          <w:szCs w:val="22"/>
        </w:rPr>
        <w:t xml:space="preserve"> (2011) Standard 20.9. Department for Education. Crown. </w:t>
      </w:r>
    </w:p>
    <w:p w14:paraId="712381DE" w14:textId="77777777" w:rsidR="004300B3" w:rsidRPr="00DD651C" w:rsidRDefault="004300B3" w:rsidP="004300B3">
      <w:pPr>
        <w:tabs>
          <w:tab w:val="left" w:pos="5576"/>
        </w:tabs>
        <w:spacing w:line="480" w:lineRule="auto"/>
        <w:rPr>
          <w:sz w:val="22"/>
          <w:szCs w:val="22"/>
        </w:rPr>
      </w:pPr>
      <w:r w:rsidRPr="00DD651C">
        <w:rPr>
          <w:sz w:val="22"/>
          <w:szCs w:val="22"/>
        </w:rPr>
        <w:tab/>
      </w:r>
    </w:p>
    <w:p w14:paraId="7A3A2811" w14:textId="77777777" w:rsidR="004300B3" w:rsidRPr="00DD651C" w:rsidRDefault="004300B3" w:rsidP="004300B3">
      <w:pPr>
        <w:spacing w:line="480" w:lineRule="auto"/>
        <w:rPr>
          <w:sz w:val="22"/>
          <w:szCs w:val="22"/>
        </w:rPr>
      </w:pPr>
      <w:r w:rsidRPr="00DD651C">
        <w:rPr>
          <w:sz w:val="22"/>
          <w:szCs w:val="22"/>
        </w:rPr>
        <w:t xml:space="preserve">Van Breda, A.D. (2022). </w:t>
      </w:r>
      <w:r w:rsidRPr="00DD651C">
        <w:rPr>
          <w:i/>
          <w:iCs/>
          <w:sz w:val="22"/>
          <w:szCs w:val="22"/>
        </w:rPr>
        <w:t xml:space="preserve">‘Person-Centred Approaches to Social Work Practice’. In: Hölscher, D., </w:t>
      </w:r>
      <w:proofErr w:type="spellStart"/>
      <w:r w:rsidRPr="00DD651C">
        <w:rPr>
          <w:i/>
          <w:iCs/>
          <w:sz w:val="22"/>
          <w:szCs w:val="22"/>
        </w:rPr>
        <w:t>Hugman</w:t>
      </w:r>
      <w:proofErr w:type="spellEnd"/>
      <w:r w:rsidRPr="00DD651C">
        <w:rPr>
          <w:i/>
          <w:iCs/>
          <w:sz w:val="22"/>
          <w:szCs w:val="22"/>
        </w:rPr>
        <w:t>, R., McAuliffe, D. (eds) Social Work Theory and Ethics. Social Work. Springer</w:t>
      </w:r>
      <w:r w:rsidRPr="00DD651C">
        <w:rPr>
          <w:sz w:val="22"/>
          <w:szCs w:val="22"/>
        </w:rPr>
        <w:t>, Singapore. https://doi.org/10.1007/978-981-16-3059-0_8-1</w:t>
      </w:r>
    </w:p>
    <w:p w14:paraId="24200F49" w14:textId="77777777" w:rsidR="004300B3" w:rsidRPr="00DD651C" w:rsidRDefault="004300B3" w:rsidP="004300B3">
      <w:pPr>
        <w:spacing w:line="480" w:lineRule="auto"/>
        <w:rPr>
          <w:sz w:val="22"/>
          <w:szCs w:val="22"/>
        </w:rPr>
      </w:pPr>
    </w:p>
    <w:p w14:paraId="7CF727C7" w14:textId="77777777" w:rsidR="004300B3" w:rsidRPr="00DD651C" w:rsidRDefault="004300B3" w:rsidP="004300B3">
      <w:pPr>
        <w:spacing w:line="480" w:lineRule="auto"/>
        <w:rPr>
          <w:sz w:val="22"/>
          <w:szCs w:val="22"/>
        </w:rPr>
      </w:pPr>
      <w:r w:rsidRPr="00DD651C">
        <w:rPr>
          <w:sz w:val="22"/>
          <w:szCs w:val="22"/>
        </w:rPr>
        <w:t xml:space="preserve">Van Der Weele, S. and </w:t>
      </w:r>
      <w:proofErr w:type="spellStart"/>
      <w:r w:rsidRPr="00DD651C">
        <w:rPr>
          <w:sz w:val="22"/>
          <w:szCs w:val="22"/>
        </w:rPr>
        <w:t>Bredewold</w:t>
      </w:r>
      <w:proofErr w:type="spellEnd"/>
      <w:r w:rsidRPr="00DD651C">
        <w:rPr>
          <w:sz w:val="22"/>
          <w:szCs w:val="22"/>
        </w:rPr>
        <w:t>, F. (2021) ‘</w:t>
      </w:r>
      <w:r w:rsidRPr="00DD651C">
        <w:rPr>
          <w:i/>
          <w:iCs/>
          <w:sz w:val="22"/>
          <w:szCs w:val="22"/>
        </w:rPr>
        <w:t>Shadowing as a qualitative research method for intellectual disability research: Opportunities and challenges’, Journal of Intellectual &amp; Developmental Disability</w:t>
      </w:r>
      <w:r w:rsidRPr="00DD651C">
        <w:rPr>
          <w:sz w:val="22"/>
          <w:szCs w:val="22"/>
        </w:rPr>
        <w:t xml:space="preserve">, 46(4), pp. 340–350. </w:t>
      </w:r>
      <w:proofErr w:type="spellStart"/>
      <w:r w:rsidRPr="00DD651C">
        <w:rPr>
          <w:sz w:val="22"/>
          <w:szCs w:val="22"/>
        </w:rPr>
        <w:t>doi</w:t>
      </w:r>
      <w:proofErr w:type="spellEnd"/>
      <w:r w:rsidRPr="00DD651C">
        <w:rPr>
          <w:sz w:val="22"/>
          <w:szCs w:val="22"/>
        </w:rPr>
        <w:t>: 10.3109/13668250.2021.1873752.</w:t>
      </w:r>
    </w:p>
    <w:p w14:paraId="30BDE957" w14:textId="77777777" w:rsidR="004300B3" w:rsidRPr="00DD651C" w:rsidRDefault="004300B3" w:rsidP="004300B3">
      <w:pPr>
        <w:spacing w:line="480" w:lineRule="auto"/>
        <w:rPr>
          <w:sz w:val="22"/>
          <w:szCs w:val="22"/>
        </w:rPr>
      </w:pPr>
    </w:p>
    <w:p w14:paraId="00AD85C0" w14:textId="77777777" w:rsidR="004300B3" w:rsidRPr="00DD651C" w:rsidRDefault="004300B3" w:rsidP="004300B3">
      <w:pPr>
        <w:spacing w:line="480" w:lineRule="auto"/>
        <w:rPr>
          <w:sz w:val="22"/>
          <w:szCs w:val="22"/>
        </w:rPr>
      </w:pPr>
      <w:r w:rsidRPr="00DD651C">
        <w:rPr>
          <w:sz w:val="22"/>
          <w:szCs w:val="22"/>
        </w:rPr>
        <w:lastRenderedPageBreak/>
        <w:t>Walker, J. and Gant, V. (2021) ‘</w:t>
      </w:r>
      <w:r w:rsidRPr="00DD651C">
        <w:rPr>
          <w:i/>
          <w:iCs/>
          <w:sz w:val="22"/>
          <w:szCs w:val="22"/>
        </w:rPr>
        <w:t>Social Work Students Sharing Practice Learning Experiences: Critical Reflection as Process and Method’, Practice</w:t>
      </w:r>
      <w:r w:rsidRPr="00DD651C">
        <w:rPr>
          <w:sz w:val="22"/>
          <w:szCs w:val="22"/>
        </w:rPr>
        <w:t xml:space="preserve">, 33(4), pp. 309–327. </w:t>
      </w:r>
      <w:proofErr w:type="spellStart"/>
      <w:r w:rsidRPr="00DD651C">
        <w:rPr>
          <w:sz w:val="22"/>
          <w:szCs w:val="22"/>
        </w:rPr>
        <w:t>doi</w:t>
      </w:r>
      <w:proofErr w:type="spellEnd"/>
      <w:r w:rsidRPr="00DD651C">
        <w:rPr>
          <w:sz w:val="22"/>
          <w:szCs w:val="22"/>
        </w:rPr>
        <w:t>: 10.1080/09503153.2021.1902973.</w:t>
      </w:r>
    </w:p>
    <w:p w14:paraId="1BF0D3BF" w14:textId="77777777" w:rsidR="004300B3" w:rsidRPr="00DD651C" w:rsidRDefault="004300B3" w:rsidP="004300B3">
      <w:pPr>
        <w:spacing w:line="480" w:lineRule="auto"/>
        <w:rPr>
          <w:sz w:val="22"/>
          <w:szCs w:val="22"/>
        </w:rPr>
      </w:pPr>
    </w:p>
    <w:p w14:paraId="00F7F453" w14:textId="77777777" w:rsidR="004300B3" w:rsidRPr="00DD651C" w:rsidRDefault="004300B3" w:rsidP="004300B3">
      <w:pPr>
        <w:spacing w:line="480" w:lineRule="auto"/>
        <w:rPr>
          <w:rStyle w:val="Hyperlink"/>
          <w:sz w:val="22"/>
          <w:szCs w:val="22"/>
        </w:rPr>
      </w:pPr>
      <w:r w:rsidRPr="00DD651C">
        <w:rPr>
          <w:sz w:val="22"/>
          <w:szCs w:val="22"/>
        </w:rPr>
        <w:t>Warwick, L., Beddoe, L., Leigh, J., Disney, T., Ferguson, H., &amp; Cooner, T. S. (2023). ‘</w:t>
      </w:r>
      <w:r w:rsidRPr="00DD651C">
        <w:rPr>
          <w:i/>
          <w:iCs/>
          <w:sz w:val="22"/>
          <w:szCs w:val="22"/>
        </w:rPr>
        <w:t>The power of relationship-based supervision in supporting social work retention: A case study from long-term ethnographic research in child protection’. Qualitative Social Work</w:t>
      </w:r>
      <w:r w:rsidRPr="00DD651C">
        <w:rPr>
          <w:sz w:val="22"/>
          <w:szCs w:val="22"/>
        </w:rPr>
        <w:t>, </w:t>
      </w:r>
      <w:r w:rsidRPr="00DD651C">
        <w:rPr>
          <w:i/>
          <w:iCs/>
          <w:sz w:val="22"/>
          <w:szCs w:val="22"/>
        </w:rPr>
        <w:t>22</w:t>
      </w:r>
      <w:r w:rsidRPr="00DD651C">
        <w:rPr>
          <w:sz w:val="22"/>
          <w:szCs w:val="22"/>
        </w:rPr>
        <w:t>(5): pp 879-898. </w:t>
      </w:r>
      <w:hyperlink r:id="rId48" w:history="1">
        <w:r w:rsidRPr="00DD651C">
          <w:rPr>
            <w:rStyle w:val="Hyperlink"/>
            <w:sz w:val="22"/>
            <w:szCs w:val="22"/>
          </w:rPr>
          <w:t>https://doi.org/10.1177/14733250221113015</w:t>
        </w:r>
      </w:hyperlink>
    </w:p>
    <w:p w14:paraId="4364BA07" w14:textId="77777777" w:rsidR="004300B3" w:rsidRPr="00DD651C" w:rsidRDefault="004300B3" w:rsidP="004300B3">
      <w:pPr>
        <w:spacing w:line="480" w:lineRule="auto"/>
        <w:rPr>
          <w:sz w:val="22"/>
          <w:szCs w:val="22"/>
        </w:rPr>
      </w:pPr>
    </w:p>
    <w:p w14:paraId="0A4184A3" w14:textId="77777777" w:rsidR="004300B3" w:rsidRPr="00DD651C" w:rsidRDefault="004300B3" w:rsidP="004300B3">
      <w:pPr>
        <w:spacing w:line="480" w:lineRule="auto"/>
        <w:rPr>
          <w:sz w:val="22"/>
          <w:szCs w:val="22"/>
        </w:rPr>
      </w:pPr>
    </w:p>
    <w:p w14:paraId="0E8A1FA2" w14:textId="77777777" w:rsidR="004300B3" w:rsidRPr="00DD651C" w:rsidRDefault="004300B3" w:rsidP="004300B3">
      <w:pPr>
        <w:spacing w:line="480" w:lineRule="auto"/>
        <w:rPr>
          <w:sz w:val="22"/>
          <w:szCs w:val="22"/>
        </w:rPr>
      </w:pPr>
      <w:r w:rsidRPr="00DD651C">
        <w:rPr>
          <w:sz w:val="22"/>
          <w:szCs w:val="22"/>
        </w:rPr>
        <w:t xml:space="preserve">Webber, M., </w:t>
      </w:r>
      <w:proofErr w:type="spellStart"/>
      <w:r w:rsidRPr="00DD651C">
        <w:rPr>
          <w:sz w:val="22"/>
          <w:szCs w:val="22"/>
        </w:rPr>
        <w:t>MacCree</w:t>
      </w:r>
      <w:proofErr w:type="spellEnd"/>
      <w:r w:rsidRPr="00DD651C">
        <w:rPr>
          <w:sz w:val="22"/>
          <w:szCs w:val="22"/>
        </w:rPr>
        <w:t xml:space="preserve">, C. and Angeli, P. (2013) </w:t>
      </w:r>
      <w:r w:rsidRPr="00DD651C">
        <w:rPr>
          <w:i/>
          <w:iCs/>
          <w:sz w:val="22"/>
          <w:szCs w:val="22"/>
        </w:rPr>
        <w:t>‘Interagency Joint Protocol for Safeguarding Children in Social Care and Adult Mental-health Agencies: A Cross-Sectional Survey of Practitioners Experiences’, Child and Families Social Work</w:t>
      </w:r>
      <w:r w:rsidRPr="00DD651C">
        <w:rPr>
          <w:sz w:val="22"/>
          <w:szCs w:val="22"/>
        </w:rPr>
        <w:t xml:space="preserve">, 18: pp 149-158. </w:t>
      </w:r>
    </w:p>
    <w:p w14:paraId="63EC4917" w14:textId="77777777" w:rsidR="004300B3" w:rsidRPr="00DD651C" w:rsidRDefault="004300B3" w:rsidP="004300B3">
      <w:pPr>
        <w:spacing w:line="480" w:lineRule="auto"/>
        <w:rPr>
          <w:sz w:val="22"/>
          <w:szCs w:val="22"/>
        </w:rPr>
      </w:pPr>
    </w:p>
    <w:p w14:paraId="7ABCDCE1" w14:textId="77777777" w:rsidR="004300B3" w:rsidRPr="00DD651C" w:rsidRDefault="004300B3" w:rsidP="004300B3">
      <w:pPr>
        <w:spacing w:line="480" w:lineRule="auto"/>
        <w:rPr>
          <w:sz w:val="22"/>
          <w:szCs w:val="22"/>
        </w:rPr>
      </w:pPr>
      <w:r w:rsidRPr="00DD651C">
        <w:rPr>
          <w:i/>
          <w:iCs/>
          <w:sz w:val="22"/>
          <w:szCs w:val="22"/>
        </w:rPr>
        <w:t xml:space="preserve">Welsh Government (2021) Social Services and Well-being </w:t>
      </w:r>
      <w:r w:rsidRPr="00DD651C">
        <w:rPr>
          <w:sz w:val="22"/>
          <w:szCs w:val="22"/>
        </w:rPr>
        <w:t>(Wales) Act (2014). Section 6.</w:t>
      </w:r>
    </w:p>
    <w:p w14:paraId="3A72A8A9" w14:textId="77777777" w:rsidR="004300B3" w:rsidRPr="00DD651C" w:rsidRDefault="004300B3" w:rsidP="004300B3">
      <w:pPr>
        <w:spacing w:line="480" w:lineRule="auto"/>
        <w:rPr>
          <w:sz w:val="22"/>
          <w:szCs w:val="22"/>
        </w:rPr>
      </w:pPr>
      <w:r w:rsidRPr="00DD651C">
        <w:rPr>
          <w:sz w:val="22"/>
          <w:szCs w:val="22"/>
        </w:rPr>
        <w:t xml:space="preserve">Available at: </w:t>
      </w:r>
      <w:hyperlink r:id="rId49" w:anchor=":~:text=Section%206%20sets%20out%20matters%20to%20which%20a,feelings%2C%20in%20so%20far%20as%20is%20reasonably%20practicable%3B" w:history="1">
        <w:r w:rsidRPr="00DD651C">
          <w:rPr>
            <w:color w:val="0000FF"/>
            <w:sz w:val="22"/>
            <w:szCs w:val="22"/>
            <w:u w:val="single"/>
          </w:rPr>
          <w:t>Social Services and Well-being (Wales) Act 2014 | Law Wales (</w:t>
        </w:r>
        <w:proofErr w:type="spellStart"/>
        <w:r w:rsidRPr="00DD651C">
          <w:rPr>
            <w:color w:val="0000FF"/>
            <w:sz w:val="22"/>
            <w:szCs w:val="22"/>
            <w:u w:val="single"/>
          </w:rPr>
          <w:t>gov.wales</w:t>
        </w:r>
        <w:proofErr w:type="spellEnd"/>
        <w:r w:rsidRPr="00DD651C">
          <w:rPr>
            <w:color w:val="0000FF"/>
            <w:sz w:val="22"/>
            <w:szCs w:val="22"/>
            <w:u w:val="single"/>
          </w:rPr>
          <w:t>)</w:t>
        </w:r>
      </w:hyperlink>
    </w:p>
    <w:p w14:paraId="5BBD3E39" w14:textId="77777777" w:rsidR="004300B3" w:rsidRPr="00DD651C" w:rsidRDefault="004300B3" w:rsidP="004300B3">
      <w:pPr>
        <w:spacing w:line="480" w:lineRule="auto"/>
        <w:rPr>
          <w:sz w:val="22"/>
          <w:szCs w:val="22"/>
        </w:rPr>
      </w:pPr>
      <w:r w:rsidRPr="00DD651C">
        <w:rPr>
          <w:sz w:val="22"/>
          <w:szCs w:val="22"/>
        </w:rPr>
        <w:t>(Accessed: 22</w:t>
      </w:r>
      <w:r w:rsidRPr="00DD651C">
        <w:rPr>
          <w:sz w:val="22"/>
          <w:szCs w:val="22"/>
          <w:vertAlign w:val="superscript"/>
        </w:rPr>
        <w:t>nd</w:t>
      </w:r>
      <w:r w:rsidRPr="00DD651C">
        <w:rPr>
          <w:sz w:val="22"/>
          <w:szCs w:val="22"/>
        </w:rPr>
        <w:t xml:space="preserve"> September 2024).</w:t>
      </w:r>
    </w:p>
    <w:p w14:paraId="060900F4" w14:textId="77777777" w:rsidR="004300B3" w:rsidRPr="00DD651C" w:rsidRDefault="004300B3" w:rsidP="004300B3">
      <w:pPr>
        <w:spacing w:line="480" w:lineRule="auto"/>
        <w:rPr>
          <w:sz w:val="22"/>
          <w:szCs w:val="22"/>
        </w:rPr>
      </w:pPr>
    </w:p>
    <w:p w14:paraId="227647DD" w14:textId="77777777" w:rsidR="004300B3" w:rsidRPr="00DD651C" w:rsidRDefault="004300B3" w:rsidP="004300B3">
      <w:pPr>
        <w:spacing w:line="480" w:lineRule="auto"/>
        <w:rPr>
          <w:i/>
          <w:iCs/>
          <w:sz w:val="22"/>
          <w:szCs w:val="22"/>
        </w:rPr>
      </w:pPr>
      <w:r w:rsidRPr="00DD651C">
        <w:rPr>
          <w:sz w:val="22"/>
          <w:szCs w:val="22"/>
        </w:rPr>
        <w:t xml:space="preserve">Welsh Government (2022) </w:t>
      </w:r>
      <w:r w:rsidRPr="00DD651C">
        <w:rPr>
          <w:i/>
          <w:iCs/>
          <w:sz w:val="22"/>
          <w:szCs w:val="22"/>
        </w:rPr>
        <w:t xml:space="preserve">The Working Together to Safeguard People: Code of Safeguarding. </w:t>
      </w:r>
    </w:p>
    <w:p w14:paraId="2EAFBE1B" w14:textId="77777777" w:rsidR="004300B3" w:rsidRPr="00DD651C" w:rsidRDefault="004300B3" w:rsidP="004300B3">
      <w:pPr>
        <w:spacing w:line="480" w:lineRule="auto"/>
        <w:rPr>
          <w:sz w:val="22"/>
          <w:szCs w:val="22"/>
        </w:rPr>
      </w:pPr>
      <w:hyperlink r:id="rId50" w:history="1">
        <w:r w:rsidRPr="00DD651C">
          <w:rPr>
            <w:color w:val="0563C1" w:themeColor="hyperlink"/>
            <w:sz w:val="22"/>
            <w:szCs w:val="22"/>
            <w:u w:val="single"/>
          </w:rPr>
          <w:t>Working together to safeguard people: code of safeguarding practice | GOV.WALES</w:t>
        </w:r>
      </w:hyperlink>
    </w:p>
    <w:p w14:paraId="271CDCF7" w14:textId="77777777" w:rsidR="004300B3" w:rsidRPr="00DD651C" w:rsidRDefault="004300B3" w:rsidP="004300B3">
      <w:pPr>
        <w:spacing w:line="480" w:lineRule="auto"/>
        <w:rPr>
          <w:sz w:val="22"/>
          <w:szCs w:val="22"/>
        </w:rPr>
      </w:pPr>
      <w:r w:rsidRPr="00DD651C">
        <w:rPr>
          <w:sz w:val="22"/>
          <w:szCs w:val="22"/>
        </w:rPr>
        <w:t>Accessed: 19</w:t>
      </w:r>
      <w:r w:rsidRPr="00DD651C">
        <w:rPr>
          <w:sz w:val="22"/>
          <w:szCs w:val="22"/>
          <w:vertAlign w:val="superscript"/>
        </w:rPr>
        <w:t>th</w:t>
      </w:r>
      <w:r w:rsidRPr="00DD651C">
        <w:rPr>
          <w:sz w:val="22"/>
          <w:szCs w:val="22"/>
        </w:rPr>
        <w:t xml:space="preserve"> September 2024.</w:t>
      </w:r>
    </w:p>
    <w:p w14:paraId="1955AA54" w14:textId="77777777" w:rsidR="004300B3" w:rsidRPr="00DD651C" w:rsidRDefault="004300B3" w:rsidP="004300B3">
      <w:pPr>
        <w:spacing w:line="480" w:lineRule="auto"/>
        <w:rPr>
          <w:sz w:val="22"/>
          <w:szCs w:val="22"/>
        </w:rPr>
      </w:pPr>
    </w:p>
    <w:p w14:paraId="06740DA5" w14:textId="77777777" w:rsidR="004300B3" w:rsidRPr="00DD651C" w:rsidRDefault="004300B3" w:rsidP="004300B3">
      <w:pPr>
        <w:spacing w:line="480" w:lineRule="auto"/>
        <w:rPr>
          <w:i/>
          <w:iCs/>
          <w:sz w:val="22"/>
          <w:szCs w:val="22"/>
        </w:rPr>
      </w:pPr>
      <w:r w:rsidRPr="00DD651C">
        <w:rPr>
          <w:sz w:val="22"/>
          <w:szCs w:val="22"/>
        </w:rPr>
        <w:t>Welsh Government</w:t>
      </w:r>
      <w:r w:rsidRPr="00DD651C">
        <w:rPr>
          <w:i/>
          <w:iCs/>
          <w:sz w:val="22"/>
          <w:szCs w:val="22"/>
        </w:rPr>
        <w:t xml:space="preserve"> (2015) Social Services and Well-being Act (Wales) 2014: Working Together to Safeguard People, Volume I: Introduction and Overview. </w:t>
      </w:r>
    </w:p>
    <w:p w14:paraId="2D3C1E1A" w14:textId="77777777" w:rsidR="004300B3" w:rsidRPr="00DD651C" w:rsidRDefault="004300B3" w:rsidP="004300B3">
      <w:pPr>
        <w:spacing w:line="480" w:lineRule="auto"/>
        <w:rPr>
          <w:sz w:val="22"/>
          <w:szCs w:val="22"/>
        </w:rPr>
      </w:pPr>
      <w:r w:rsidRPr="00DD651C">
        <w:rPr>
          <w:sz w:val="22"/>
          <w:szCs w:val="22"/>
        </w:rPr>
        <w:t xml:space="preserve">Available at: </w:t>
      </w:r>
      <w:hyperlink r:id="rId51" w:history="1">
        <w:r w:rsidRPr="00DD651C">
          <w:rPr>
            <w:rStyle w:val="Hyperlink"/>
            <w:sz w:val="22"/>
            <w:szCs w:val="22"/>
          </w:rPr>
          <w:t>working-together-to-safeguard-people-volume-i-introduction-and-overview.pdf (</w:t>
        </w:r>
        <w:proofErr w:type="spellStart"/>
        <w:r w:rsidRPr="00DD651C">
          <w:rPr>
            <w:rStyle w:val="Hyperlink"/>
            <w:sz w:val="22"/>
            <w:szCs w:val="22"/>
          </w:rPr>
          <w:t>gov.wales</w:t>
        </w:r>
        <w:proofErr w:type="spellEnd"/>
        <w:r w:rsidRPr="00DD651C">
          <w:rPr>
            <w:rStyle w:val="Hyperlink"/>
            <w:sz w:val="22"/>
            <w:szCs w:val="22"/>
          </w:rPr>
          <w:t>)</w:t>
        </w:r>
      </w:hyperlink>
    </w:p>
    <w:p w14:paraId="765B96E5" w14:textId="77777777" w:rsidR="004300B3" w:rsidRPr="00DD651C" w:rsidRDefault="004300B3" w:rsidP="004300B3">
      <w:pPr>
        <w:spacing w:line="480" w:lineRule="auto"/>
        <w:rPr>
          <w:sz w:val="22"/>
          <w:szCs w:val="22"/>
        </w:rPr>
      </w:pPr>
      <w:bookmarkStart w:id="3" w:name="_Hlk166146098"/>
      <w:r w:rsidRPr="00DD651C">
        <w:rPr>
          <w:sz w:val="22"/>
          <w:szCs w:val="22"/>
        </w:rPr>
        <w:t>(Assessed: 9</w:t>
      </w:r>
      <w:r w:rsidRPr="00DD651C">
        <w:rPr>
          <w:sz w:val="22"/>
          <w:szCs w:val="22"/>
          <w:vertAlign w:val="superscript"/>
        </w:rPr>
        <w:t>th</w:t>
      </w:r>
      <w:r w:rsidRPr="00DD651C">
        <w:rPr>
          <w:sz w:val="22"/>
          <w:szCs w:val="22"/>
        </w:rPr>
        <w:t xml:space="preserve"> May 2024). </w:t>
      </w:r>
    </w:p>
    <w:p w14:paraId="32B8CC06" w14:textId="77777777" w:rsidR="004300B3" w:rsidRPr="00DD651C" w:rsidRDefault="004300B3" w:rsidP="004300B3">
      <w:pPr>
        <w:spacing w:line="480" w:lineRule="auto"/>
        <w:rPr>
          <w:sz w:val="22"/>
          <w:szCs w:val="22"/>
        </w:rPr>
      </w:pPr>
    </w:p>
    <w:p w14:paraId="7677CD54" w14:textId="77777777" w:rsidR="004300B3" w:rsidRPr="00DD651C" w:rsidRDefault="004300B3" w:rsidP="004300B3">
      <w:pPr>
        <w:spacing w:line="480" w:lineRule="auto"/>
        <w:rPr>
          <w:i/>
          <w:iCs/>
          <w:sz w:val="22"/>
          <w:szCs w:val="22"/>
        </w:rPr>
      </w:pPr>
      <w:r w:rsidRPr="00DD651C">
        <w:rPr>
          <w:sz w:val="22"/>
          <w:szCs w:val="22"/>
        </w:rPr>
        <w:t xml:space="preserve">Welsh Government (2018) </w:t>
      </w:r>
      <w:r w:rsidRPr="00DD651C">
        <w:rPr>
          <w:i/>
          <w:iCs/>
          <w:sz w:val="22"/>
          <w:szCs w:val="22"/>
        </w:rPr>
        <w:t xml:space="preserve">Social Services and Well-being Act (Wales) 2014: </w:t>
      </w:r>
      <w:bookmarkEnd w:id="3"/>
      <w:r w:rsidRPr="00DD651C">
        <w:rPr>
          <w:i/>
          <w:iCs/>
          <w:sz w:val="22"/>
          <w:szCs w:val="22"/>
        </w:rPr>
        <w:t xml:space="preserve">Working Together to Safeguard People, Volume 6: Handling Individual Cases to Protect Adults at Risk. </w:t>
      </w:r>
    </w:p>
    <w:p w14:paraId="6D0D16D5" w14:textId="77777777" w:rsidR="004300B3" w:rsidRPr="00DD651C" w:rsidRDefault="004300B3" w:rsidP="004300B3">
      <w:pPr>
        <w:spacing w:line="480" w:lineRule="auto"/>
        <w:rPr>
          <w:sz w:val="22"/>
          <w:szCs w:val="22"/>
        </w:rPr>
      </w:pPr>
      <w:r w:rsidRPr="00DD651C">
        <w:rPr>
          <w:sz w:val="22"/>
          <w:szCs w:val="22"/>
        </w:rPr>
        <w:t xml:space="preserve">Available at: </w:t>
      </w:r>
      <w:hyperlink r:id="rId52" w:history="1">
        <w:r w:rsidRPr="00DD651C">
          <w:rPr>
            <w:rStyle w:val="Hyperlink"/>
            <w:sz w:val="22"/>
            <w:szCs w:val="22"/>
          </w:rPr>
          <w:t>Social Services and Well-being (Wales) Act 2014 (legislation.gov.uk)</w:t>
        </w:r>
      </w:hyperlink>
    </w:p>
    <w:p w14:paraId="2A31EB62" w14:textId="77777777" w:rsidR="004300B3" w:rsidRPr="00DD651C" w:rsidRDefault="004300B3" w:rsidP="004300B3">
      <w:pPr>
        <w:spacing w:line="480" w:lineRule="auto"/>
        <w:rPr>
          <w:sz w:val="22"/>
          <w:szCs w:val="22"/>
        </w:rPr>
      </w:pPr>
      <w:r w:rsidRPr="00DD651C">
        <w:rPr>
          <w:sz w:val="22"/>
          <w:szCs w:val="22"/>
        </w:rPr>
        <w:t>(Accessed: 9</w:t>
      </w:r>
      <w:r w:rsidRPr="00DD651C">
        <w:rPr>
          <w:sz w:val="22"/>
          <w:szCs w:val="22"/>
          <w:vertAlign w:val="superscript"/>
        </w:rPr>
        <w:t>th</w:t>
      </w:r>
      <w:r w:rsidRPr="00DD651C">
        <w:rPr>
          <w:sz w:val="22"/>
          <w:szCs w:val="22"/>
        </w:rPr>
        <w:t xml:space="preserve"> May 2024).  </w:t>
      </w:r>
    </w:p>
    <w:p w14:paraId="581FC7C5" w14:textId="77777777" w:rsidR="004300B3" w:rsidRPr="00DD651C" w:rsidRDefault="004300B3" w:rsidP="004300B3">
      <w:pPr>
        <w:spacing w:line="480" w:lineRule="auto"/>
        <w:rPr>
          <w:sz w:val="22"/>
          <w:szCs w:val="22"/>
        </w:rPr>
      </w:pPr>
    </w:p>
    <w:p w14:paraId="563FC11C" w14:textId="77777777" w:rsidR="004300B3" w:rsidRPr="00DD651C" w:rsidRDefault="004300B3" w:rsidP="004300B3">
      <w:pPr>
        <w:spacing w:line="480" w:lineRule="auto"/>
        <w:rPr>
          <w:sz w:val="22"/>
          <w:szCs w:val="22"/>
        </w:rPr>
      </w:pPr>
    </w:p>
    <w:p w14:paraId="66E02244" w14:textId="77777777" w:rsidR="004300B3" w:rsidRPr="00DD651C" w:rsidRDefault="004300B3" w:rsidP="004300B3">
      <w:pPr>
        <w:spacing w:line="480" w:lineRule="auto"/>
        <w:rPr>
          <w:sz w:val="22"/>
          <w:szCs w:val="22"/>
        </w:rPr>
      </w:pPr>
      <w:r w:rsidRPr="00DD651C">
        <w:rPr>
          <w:sz w:val="22"/>
          <w:szCs w:val="22"/>
        </w:rPr>
        <w:t xml:space="preserve">Welsh Government (2022) </w:t>
      </w:r>
      <w:r w:rsidRPr="00DD651C">
        <w:rPr>
          <w:i/>
          <w:iCs/>
          <w:sz w:val="22"/>
          <w:szCs w:val="22"/>
        </w:rPr>
        <w:t>Working Together to Safeguard People.</w:t>
      </w:r>
    </w:p>
    <w:p w14:paraId="3F8F7567" w14:textId="77777777" w:rsidR="004300B3" w:rsidRPr="00DD651C" w:rsidRDefault="004300B3" w:rsidP="004300B3">
      <w:pPr>
        <w:spacing w:line="480" w:lineRule="auto"/>
        <w:rPr>
          <w:sz w:val="22"/>
          <w:szCs w:val="22"/>
        </w:rPr>
      </w:pPr>
      <w:r w:rsidRPr="00DD651C">
        <w:rPr>
          <w:sz w:val="22"/>
          <w:szCs w:val="22"/>
        </w:rPr>
        <w:t xml:space="preserve">Available at: </w:t>
      </w:r>
      <w:hyperlink r:id="rId53" w:history="1">
        <w:r w:rsidRPr="00DD651C">
          <w:rPr>
            <w:color w:val="0000FF"/>
            <w:sz w:val="22"/>
            <w:szCs w:val="22"/>
            <w:u w:val="single"/>
          </w:rPr>
          <w:t>Working together to keep people safe (</w:t>
        </w:r>
        <w:proofErr w:type="spellStart"/>
        <w:r w:rsidRPr="00DD651C">
          <w:rPr>
            <w:color w:val="0000FF"/>
            <w:sz w:val="22"/>
            <w:szCs w:val="22"/>
            <w:u w:val="single"/>
          </w:rPr>
          <w:t>gov.wales</w:t>
        </w:r>
        <w:proofErr w:type="spellEnd"/>
        <w:r w:rsidRPr="00DD651C">
          <w:rPr>
            <w:color w:val="0000FF"/>
            <w:sz w:val="22"/>
            <w:szCs w:val="22"/>
            <w:u w:val="single"/>
          </w:rPr>
          <w:t>)</w:t>
        </w:r>
      </w:hyperlink>
    </w:p>
    <w:p w14:paraId="7D97BD11" w14:textId="77777777" w:rsidR="004300B3" w:rsidRPr="00DD651C" w:rsidRDefault="004300B3" w:rsidP="004300B3">
      <w:pPr>
        <w:spacing w:line="480" w:lineRule="auto"/>
        <w:rPr>
          <w:sz w:val="22"/>
          <w:szCs w:val="22"/>
        </w:rPr>
      </w:pPr>
      <w:r w:rsidRPr="00DD651C">
        <w:rPr>
          <w:sz w:val="22"/>
          <w:szCs w:val="22"/>
        </w:rPr>
        <w:t>(Accessed: 21</w:t>
      </w:r>
      <w:r w:rsidRPr="00DD651C">
        <w:rPr>
          <w:sz w:val="22"/>
          <w:szCs w:val="22"/>
          <w:vertAlign w:val="superscript"/>
        </w:rPr>
        <w:t>st</w:t>
      </w:r>
      <w:r w:rsidRPr="00DD651C">
        <w:rPr>
          <w:sz w:val="22"/>
          <w:szCs w:val="22"/>
        </w:rPr>
        <w:t xml:space="preserve"> June 2024). </w:t>
      </w:r>
    </w:p>
    <w:p w14:paraId="413D2E69" w14:textId="77777777" w:rsidR="004300B3" w:rsidRPr="00DD651C" w:rsidRDefault="004300B3" w:rsidP="004300B3">
      <w:pPr>
        <w:spacing w:line="480" w:lineRule="auto"/>
        <w:rPr>
          <w:sz w:val="22"/>
          <w:szCs w:val="22"/>
        </w:rPr>
      </w:pPr>
    </w:p>
    <w:p w14:paraId="632A4816" w14:textId="77777777" w:rsidR="004300B3" w:rsidRPr="00DD651C" w:rsidRDefault="004300B3" w:rsidP="004300B3">
      <w:pPr>
        <w:spacing w:line="480" w:lineRule="auto"/>
        <w:rPr>
          <w:sz w:val="22"/>
          <w:szCs w:val="22"/>
        </w:rPr>
      </w:pPr>
      <w:r w:rsidRPr="00DD651C">
        <w:rPr>
          <w:sz w:val="22"/>
          <w:szCs w:val="22"/>
        </w:rPr>
        <w:t xml:space="preserve">Winter, k., Cree, V., Hallett, S., Hadfield, Mark., Ruch, G., Morrison, F., Holland, S. (2017) </w:t>
      </w:r>
      <w:r w:rsidRPr="00DD651C">
        <w:rPr>
          <w:i/>
          <w:iCs/>
          <w:sz w:val="22"/>
          <w:szCs w:val="22"/>
        </w:rPr>
        <w:t>‘Exploring Communication between Social Workers, Children and Young People’, The British Journal of Social Work</w:t>
      </w:r>
      <w:r w:rsidRPr="00DD651C">
        <w:rPr>
          <w:sz w:val="22"/>
          <w:szCs w:val="22"/>
        </w:rPr>
        <w:t xml:space="preserve">, 47(5), pp. 1427–1444. </w:t>
      </w:r>
      <w:hyperlink r:id="rId54" w:history="1">
        <w:r w:rsidRPr="00DD651C">
          <w:rPr>
            <w:rStyle w:val="Hyperlink"/>
            <w:sz w:val="22"/>
            <w:szCs w:val="22"/>
          </w:rPr>
          <w:t>https://doi.org/10.1093/bjsw/bcw083</w:t>
        </w:r>
      </w:hyperlink>
    </w:p>
    <w:p w14:paraId="681C5AF1" w14:textId="77777777" w:rsidR="004300B3" w:rsidRPr="00DD651C" w:rsidRDefault="004300B3" w:rsidP="004300B3">
      <w:pPr>
        <w:spacing w:line="480" w:lineRule="auto"/>
        <w:rPr>
          <w:sz w:val="22"/>
          <w:szCs w:val="22"/>
        </w:rPr>
      </w:pPr>
    </w:p>
    <w:p w14:paraId="22D9BF6C" w14:textId="77777777" w:rsidR="004300B3" w:rsidRPr="00DD651C" w:rsidRDefault="004300B3" w:rsidP="004300B3">
      <w:pPr>
        <w:spacing w:line="480" w:lineRule="auto"/>
        <w:rPr>
          <w:sz w:val="22"/>
          <w:szCs w:val="22"/>
        </w:rPr>
      </w:pPr>
      <w:proofErr w:type="spellStart"/>
      <w:r w:rsidRPr="00DD651C">
        <w:rPr>
          <w:sz w:val="22"/>
          <w:szCs w:val="22"/>
        </w:rPr>
        <w:t>Wittstrom</w:t>
      </w:r>
      <w:proofErr w:type="spellEnd"/>
      <w:r w:rsidRPr="00DD651C">
        <w:rPr>
          <w:sz w:val="22"/>
          <w:szCs w:val="22"/>
        </w:rPr>
        <w:t xml:space="preserve">, F., </w:t>
      </w:r>
      <w:proofErr w:type="spellStart"/>
      <w:r w:rsidRPr="00DD651C">
        <w:rPr>
          <w:sz w:val="22"/>
          <w:szCs w:val="22"/>
        </w:rPr>
        <w:t>Langstrom</w:t>
      </w:r>
      <w:proofErr w:type="spellEnd"/>
      <w:r w:rsidRPr="00DD651C">
        <w:rPr>
          <w:sz w:val="22"/>
          <w:szCs w:val="22"/>
        </w:rPr>
        <w:t>, n.</w:t>
      </w:r>
      <w:proofErr w:type="gramStart"/>
      <w:r w:rsidRPr="00DD651C">
        <w:rPr>
          <w:sz w:val="22"/>
          <w:szCs w:val="22"/>
        </w:rPr>
        <w:t>,  Landgren</w:t>
      </w:r>
      <w:proofErr w:type="gramEnd"/>
      <w:r w:rsidRPr="00DD651C">
        <w:rPr>
          <w:sz w:val="22"/>
          <w:szCs w:val="22"/>
        </w:rPr>
        <w:t>, V. and, Rahm, C. (2020) ‘</w:t>
      </w:r>
      <w:r w:rsidRPr="00DD651C">
        <w:rPr>
          <w:i/>
          <w:iCs/>
          <w:sz w:val="22"/>
          <w:szCs w:val="22"/>
        </w:rPr>
        <w:t>Risk Factors for Sexual Offending in Self-Referred Men With Paedophilic Disorder: A Swedish Case-Control Study, Child Sexual Abuse’: Empirical Research on Understanding and Helping Victims and Offenders</w:t>
      </w:r>
      <w:r w:rsidRPr="00DD651C">
        <w:rPr>
          <w:sz w:val="22"/>
          <w:szCs w:val="22"/>
        </w:rPr>
        <w:t>, 11. https://doi.org/10.3389/fpsyg.2020.571775</w:t>
      </w:r>
    </w:p>
    <w:p w14:paraId="16914CFB" w14:textId="77777777" w:rsidR="004300B3" w:rsidRPr="00DD651C" w:rsidRDefault="004300B3" w:rsidP="004300B3">
      <w:pPr>
        <w:spacing w:line="480" w:lineRule="auto"/>
        <w:rPr>
          <w:sz w:val="22"/>
          <w:szCs w:val="22"/>
        </w:rPr>
      </w:pPr>
    </w:p>
    <w:p w14:paraId="5F42FC3E" w14:textId="77777777" w:rsidR="004300B3" w:rsidRPr="00DD651C" w:rsidRDefault="004300B3" w:rsidP="004300B3">
      <w:pPr>
        <w:spacing w:line="480" w:lineRule="auto"/>
        <w:rPr>
          <w:sz w:val="22"/>
          <w:szCs w:val="22"/>
        </w:rPr>
      </w:pPr>
    </w:p>
    <w:p w14:paraId="27D3C62B" w14:textId="77777777" w:rsidR="004300B3" w:rsidRPr="00DD651C" w:rsidRDefault="004300B3" w:rsidP="004300B3">
      <w:pPr>
        <w:spacing w:line="480" w:lineRule="auto"/>
        <w:rPr>
          <w:sz w:val="22"/>
          <w:szCs w:val="22"/>
        </w:rPr>
      </w:pPr>
      <w:r w:rsidRPr="00DD651C">
        <w:rPr>
          <w:sz w:val="22"/>
          <w:szCs w:val="22"/>
        </w:rPr>
        <w:t xml:space="preserve">Whittaker, A. and Taylor, B. </w:t>
      </w:r>
      <w:r w:rsidRPr="00DD651C">
        <w:rPr>
          <w:i/>
          <w:iCs/>
          <w:sz w:val="22"/>
          <w:szCs w:val="22"/>
        </w:rPr>
        <w:t>‘Understanding Risk in Social Work’ (2017) Journal of Social Work Practice</w:t>
      </w:r>
      <w:r w:rsidRPr="00DD651C">
        <w:rPr>
          <w:sz w:val="22"/>
          <w:szCs w:val="22"/>
        </w:rPr>
        <w:t xml:space="preserve">, 31(4), pp. 375–378. </w:t>
      </w:r>
      <w:proofErr w:type="spellStart"/>
      <w:r w:rsidRPr="00DD651C">
        <w:rPr>
          <w:sz w:val="22"/>
          <w:szCs w:val="22"/>
        </w:rPr>
        <w:t>doi</w:t>
      </w:r>
      <w:proofErr w:type="spellEnd"/>
      <w:r w:rsidRPr="00DD651C">
        <w:rPr>
          <w:sz w:val="22"/>
          <w:szCs w:val="22"/>
        </w:rPr>
        <w:t>: 10.1080/02650533.2017.1397612.</w:t>
      </w:r>
    </w:p>
    <w:p w14:paraId="02662BD4" w14:textId="77777777" w:rsidR="004300B3" w:rsidRPr="00DD651C" w:rsidRDefault="004300B3" w:rsidP="004300B3">
      <w:pPr>
        <w:spacing w:line="480" w:lineRule="auto"/>
        <w:rPr>
          <w:sz w:val="22"/>
          <w:szCs w:val="22"/>
        </w:rPr>
      </w:pPr>
    </w:p>
    <w:p w14:paraId="24AC0D14" w14:textId="77777777" w:rsidR="004300B3" w:rsidRPr="00DD651C" w:rsidRDefault="004300B3" w:rsidP="004300B3">
      <w:pPr>
        <w:spacing w:line="480" w:lineRule="auto"/>
        <w:rPr>
          <w:sz w:val="22"/>
          <w:szCs w:val="22"/>
        </w:rPr>
      </w:pPr>
      <w:r w:rsidRPr="00DD651C">
        <w:rPr>
          <w:sz w:val="22"/>
          <w:szCs w:val="22"/>
        </w:rPr>
        <w:lastRenderedPageBreak/>
        <w:t xml:space="preserve">Wong, P. Y. J., Wong, K. L., </w:t>
      </w:r>
      <w:proofErr w:type="spellStart"/>
      <w:r w:rsidRPr="00DD651C">
        <w:rPr>
          <w:sz w:val="22"/>
          <w:szCs w:val="22"/>
        </w:rPr>
        <w:t>Ghoh</w:t>
      </w:r>
      <w:proofErr w:type="spellEnd"/>
      <w:r w:rsidRPr="00DD651C">
        <w:rPr>
          <w:sz w:val="22"/>
          <w:szCs w:val="22"/>
        </w:rPr>
        <w:t>, C., &amp; Chiu, M. Y. L. (2023). ‘</w:t>
      </w:r>
      <w:r w:rsidRPr="00DD651C">
        <w:rPr>
          <w:i/>
          <w:iCs/>
          <w:sz w:val="22"/>
          <w:szCs w:val="22"/>
        </w:rPr>
        <w:t>Supervision of supervisory practice: From idea to practice’. International Social Work</w:t>
      </w:r>
      <w:r w:rsidRPr="00DD651C">
        <w:rPr>
          <w:sz w:val="22"/>
          <w:szCs w:val="22"/>
        </w:rPr>
        <w:t>, 66(6): pp 1918-1931. https://doi.org/10.1177/00208728211073648</w:t>
      </w:r>
    </w:p>
    <w:p w14:paraId="777E806C" w14:textId="77777777" w:rsidR="004300B3" w:rsidRPr="00DD651C" w:rsidRDefault="004300B3" w:rsidP="004300B3">
      <w:pPr>
        <w:spacing w:line="480" w:lineRule="auto"/>
        <w:rPr>
          <w:sz w:val="22"/>
          <w:szCs w:val="22"/>
        </w:rPr>
      </w:pPr>
    </w:p>
    <w:p w14:paraId="4B119D01" w14:textId="77777777" w:rsidR="004300B3" w:rsidRPr="00DD651C" w:rsidRDefault="004300B3" w:rsidP="004300B3">
      <w:pPr>
        <w:spacing w:line="480" w:lineRule="auto"/>
        <w:rPr>
          <w:sz w:val="22"/>
          <w:szCs w:val="22"/>
        </w:rPr>
      </w:pPr>
    </w:p>
    <w:p w14:paraId="7DC10D3F" w14:textId="77777777" w:rsidR="004300B3" w:rsidRPr="00DD651C" w:rsidRDefault="004300B3" w:rsidP="004300B3">
      <w:pPr>
        <w:spacing w:line="480" w:lineRule="auto"/>
        <w:rPr>
          <w:sz w:val="22"/>
          <w:szCs w:val="22"/>
        </w:rPr>
      </w:pPr>
      <w:r w:rsidRPr="00DD651C">
        <w:rPr>
          <w:sz w:val="22"/>
          <w:szCs w:val="22"/>
        </w:rPr>
        <w:t>Zimmermann, N. (2019) ‘</w:t>
      </w:r>
      <w:r w:rsidRPr="00DD651C">
        <w:rPr>
          <w:i/>
          <w:iCs/>
          <w:sz w:val="22"/>
          <w:szCs w:val="22"/>
        </w:rPr>
        <w:t>Gillick Competence: An Unnecessary Burden’, The New Bioethics,</w:t>
      </w:r>
      <w:r w:rsidRPr="00DD651C">
        <w:rPr>
          <w:sz w:val="22"/>
          <w:szCs w:val="22"/>
        </w:rPr>
        <w:t xml:space="preserve"> 25(1), pp. 78–93. </w:t>
      </w:r>
      <w:proofErr w:type="spellStart"/>
      <w:r w:rsidRPr="00DD651C">
        <w:rPr>
          <w:sz w:val="22"/>
          <w:szCs w:val="22"/>
        </w:rPr>
        <w:t>doi</w:t>
      </w:r>
      <w:proofErr w:type="spellEnd"/>
      <w:r w:rsidRPr="00DD651C">
        <w:rPr>
          <w:sz w:val="22"/>
          <w:szCs w:val="22"/>
        </w:rPr>
        <w:t>: 10.1080/20502877.2019.1564004.</w:t>
      </w:r>
    </w:p>
    <w:p w14:paraId="1F5463DC" w14:textId="77777777" w:rsidR="00EB695F" w:rsidRDefault="00EB695F" w:rsidP="00FF7EBB">
      <w:pPr>
        <w:jc w:val="both"/>
        <w:rPr>
          <w:sz w:val="24"/>
          <w:szCs w:val="24"/>
        </w:rPr>
      </w:pPr>
    </w:p>
    <w:p w14:paraId="0387A95F" w14:textId="77777777" w:rsidR="00EB695F" w:rsidRDefault="00EB695F" w:rsidP="00FF7EBB">
      <w:pPr>
        <w:jc w:val="both"/>
        <w:rPr>
          <w:sz w:val="24"/>
          <w:szCs w:val="24"/>
        </w:rPr>
      </w:pP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337E3A73" w14:textId="77777777" w:rsidR="00EB695F" w:rsidRDefault="00EB695F" w:rsidP="00FF7EBB">
      <w:pPr>
        <w:jc w:val="both"/>
        <w:rPr>
          <w:sz w:val="24"/>
          <w:szCs w:val="24"/>
        </w:rPr>
      </w:pPr>
    </w:p>
    <w:p w14:paraId="0C952B5E" w14:textId="77777777" w:rsidR="00EB695F" w:rsidRDefault="00EB695F" w:rsidP="00FF7EBB">
      <w:pPr>
        <w:jc w:val="both"/>
        <w:rPr>
          <w:sz w:val="24"/>
          <w:szCs w:val="24"/>
        </w:rPr>
      </w:pPr>
    </w:p>
    <w:p w14:paraId="51AD639A" w14:textId="77777777" w:rsidR="00EB695F" w:rsidRDefault="00EB695F" w:rsidP="00FF7EBB">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7BB06C97" w14:textId="77777777" w:rsidR="00EB695F" w:rsidRDefault="00EB695F" w:rsidP="00FF7EBB">
      <w:pPr>
        <w:jc w:val="both"/>
        <w:rPr>
          <w:sz w:val="24"/>
          <w:szCs w:val="24"/>
        </w:rPr>
      </w:pPr>
    </w:p>
    <w:p w14:paraId="3A42E6F3" w14:textId="77777777" w:rsidR="00EB695F" w:rsidRDefault="00EB695F" w:rsidP="00FF7EBB">
      <w:pPr>
        <w:jc w:val="both"/>
        <w:rPr>
          <w:sz w:val="24"/>
          <w:szCs w:val="24"/>
        </w:rPr>
      </w:pPr>
    </w:p>
    <w:p w14:paraId="33A2C920" w14:textId="77777777" w:rsidR="00EB695F" w:rsidRPr="008B28E7" w:rsidRDefault="00EB695F" w:rsidP="00FF7EBB">
      <w:pPr>
        <w:jc w:val="both"/>
        <w:rPr>
          <w:sz w:val="24"/>
          <w:szCs w:val="24"/>
        </w:rPr>
      </w:pPr>
    </w:p>
    <w:p w14:paraId="070AAA18" w14:textId="77777777" w:rsidR="00FC0334" w:rsidRDefault="00FC0334" w:rsidP="00E559CE">
      <w:pPr>
        <w:jc w:val="both"/>
        <w:rPr>
          <w:sz w:val="24"/>
          <w:szCs w:val="24"/>
        </w:rPr>
      </w:pPr>
    </w:p>
    <w:p w14:paraId="3F2C098D" w14:textId="77777777" w:rsidR="00FC0334" w:rsidRDefault="00FC0334" w:rsidP="00E559CE">
      <w:pPr>
        <w:jc w:val="both"/>
        <w:rPr>
          <w:sz w:val="24"/>
          <w:szCs w:val="24"/>
        </w:rPr>
      </w:pPr>
    </w:p>
    <w:p w14:paraId="17772DDB" w14:textId="77777777" w:rsidR="00FC0334" w:rsidRDefault="00FC0334" w:rsidP="00E559CE">
      <w:pPr>
        <w:jc w:val="both"/>
        <w:rPr>
          <w:sz w:val="24"/>
          <w:szCs w:val="24"/>
        </w:rPr>
      </w:pPr>
    </w:p>
    <w:p w14:paraId="5226F6E9" w14:textId="77777777" w:rsidR="00FC0334" w:rsidRDefault="00FC0334" w:rsidP="00E559CE">
      <w:pPr>
        <w:jc w:val="both"/>
        <w:rPr>
          <w:sz w:val="24"/>
          <w:szCs w:val="24"/>
        </w:rPr>
      </w:pPr>
    </w:p>
    <w:p w14:paraId="3BDB2601" w14:textId="77777777" w:rsidR="00FC0334" w:rsidRDefault="00FC0334" w:rsidP="00E559CE">
      <w:pPr>
        <w:jc w:val="both"/>
        <w:rPr>
          <w:sz w:val="24"/>
          <w:szCs w:val="24"/>
        </w:rPr>
      </w:pPr>
    </w:p>
    <w:p w14:paraId="614DDAA4" w14:textId="77777777" w:rsidR="00FC0334" w:rsidRDefault="00FC0334" w:rsidP="00E559CE">
      <w:pPr>
        <w:jc w:val="both"/>
        <w:rPr>
          <w:sz w:val="24"/>
          <w:szCs w:val="24"/>
        </w:rPr>
      </w:pPr>
    </w:p>
    <w:p w14:paraId="02C99D19" w14:textId="77777777" w:rsidR="00FC0334" w:rsidRDefault="00FC0334" w:rsidP="00E559CE">
      <w:pPr>
        <w:jc w:val="both"/>
        <w:rPr>
          <w:sz w:val="24"/>
          <w:szCs w:val="24"/>
        </w:rPr>
      </w:pPr>
    </w:p>
    <w:p w14:paraId="0B9C818E" w14:textId="77777777" w:rsidR="00FC0334" w:rsidRDefault="00FC0334" w:rsidP="00E559CE">
      <w:pPr>
        <w:jc w:val="both"/>
        <w:rPr>
          <w:sz w:val="24"/>
          <w:szCs w:val="24"/>
        </w:rPr>
      </w:pPr>
    </w:p>
    <w:p w14:paraId="0E22E448" w14:textId="77777777" w:rsidR="00FC0334" w:rsidRDefault="00FC0334" w:rsidP="00E559CE">
      <w:pPr>
        <w:jc w:val="both"/>
        <w:rPr>
          <w:sz w:val="24"/>
          <w:szCs w:val="24"/>
        </w:rPr>
      </w:pPr>
    </w:p>
    <w:p w14:paraId="6B9C5165" w14:textId="77777777" w:rsidR="00FC0334" w:rsidRDefault="00FC0334" w:rsidP="00E559CE">
      <w:pPr>
        <w:jc w:val="both"/>
        <w:rPr>
          <w:sz w:val="24"/>
          <w:szCs w:val="24"/>
        </w:rPr>
      </w:pPr>
    </w:p>
    <w:p w14:paraId="66EB89EF" w14:textId="77777777" w:rsidR="00FC0334" w:rsidRDefault="00FC0334" w:rsidP="00E559CE">
      <w:pPr>
        <w:jc w:val="both"/>
        <w:rPr>
          <w:sz w:val="24"/>
          <w:szCs w:val="24"/>
        </w:rPr>
      </w:pPr>
    </w:p>
    <w:p w14:paraId="7517902E" w14:textId="77777777" w:rsidR="00FC0334" w:rsidRDefault="00FC0334" w:rsidP="00E559CE">
      <w:pPr>
        <w:jc w:val="both"/>
        <w:rPr>
          <w:sz w:val="24"/>
          <w:szCs w:val="24"/>
        </w:rPr>
      </w:pPr>
    </w:p>
    <w:p w14:paraId="2403264E" w14:textId="77777777" w:rsidR="00FC0334" w:rsidRDefault="00FC0334" w:rsidP="00E559CE">
      <w:pPr>
        <w:jc w:val="both"/>
        <w:rPr>
          <w:sz w:val="24"/>
          <w:szCs w:val="24"/>
        </w:rPr>
      </w:pPr>
    </w:p>
    <w:p w14:paraId="27E13FE6" w14:textId="77777777" w:rsidR="00FC0334" w:rsidRDefault="00FC0334" w:rsidP="00E559CE">
      <w:pPr>
        <w:jc w:val="both"/>
        <w:rPr>
          <w:sz w:val="24"/>
          <w:szCs w:val="24"/>
        </w:rPr>
      </w:pPr>
    </w:p>
    <w:p w14:paraId="075D31ED" w14:textId="77777777" w:rsidR="00FC0334" w:rsidRDefault="00FC0334" w:rsidP="00E559CE">
      <w:pPr>
        <w:jc w:val="both"/>
        <w:rPr>
          <w:sz w:val="24"/>
          <w:szCs w:val="24"/>
        </w:rPr>
      </w:pPr>
    </w:p>
    <w:p w14:paraId="1D50FCA2" w14:textId="77777777" w:rsidR="00FC0334" w:rsidRDefault="00FC0334" w:rsidP="00E559CE">
      <w:pPr>
        <w:jc w:val="both"/>
        <w:rPr>
          <w:sz w:val="24"/>
          <w:szCs w:val="24"/>
        </w:rPr>
      </w:pPr>
    </w:p>
    <w:p w14:paraId="46F89AC8" w14:textId="77777777"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9"/>
        <w:gridCol w:w="5031"/>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34F0FFB0" w:rsidR="00E559CE" w:rsidRPr="00B17FA0" w:rsidRDefault="00417068" w:rsidP="00B94443">
            <w:pPr>
              <w:jc w:val="both"/>
              <w:rPr>
                <w:sz w:val="24"/>
                <w:szCs w:val="24"/>
              </w:rPr>
            </w:pPr>
            <w:r w:rsidRPr="00417068">
              <w:rPr>
                <w:sz w:val="24"/>
                <w:szCs w:val="24"/>
              </w:rPr>
              <w:t>14th March 2024</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12E57EDB" w:rsidR="00E559CE" w:rsidRPr="00B17FA0" w:rsidRDefault="00417068" w:rsidP="00B94443">
            <w:pPr>
              <w:jc w:val="both"/>
              <w:rPr>
                <w:sz w:val="24"/>
                <w:szCs w:val="24"/>
              </w:rPr>
            </w:pPr>
            <w:r w:rsidRPr="00417068">
              <w:rPr>
                <w:sz w:val="24"/>
                <w:szCs w:val="24"/>
              </w:rPr>
              <w:t>15th February 2024</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204633BE" w:rsidR="00E559CE" w:rsidRPr="00417068" w:rsidRDefault="00417068" w:rsidP="00417068">
            <w:pPr>
              <w:rPr>
                <w:sz w:val="22"/>
                <w:szCs w:val="22"/>
              </w:rPr>
            </w:pPr>
            <w:r w:rsidRPr="00417068">
              <w:rPr>
                <w:sz w:val="22"/>
                <w:szCs w:val="22"/>
              </w:rPr>
              <w:t>16th April</w:t>
            </w:r>
            <w:r>
              <w:rPr>
                <w:sz w:val="22"/>
                <w:szCs w:val="22"/>
              </w:rPr>
              <w:t xml:space="preserve"> 2024</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325C1EE5" w:rsidR="00E559CE" w:rsidRPr="00B17FA0" w:rsidRDefault="00417068" w:rsidP="00B94443">
            <w:pPr>
              <w:jc w:val="both"/>
              <w:rPr>
                <w:sz w:val="24"/>
                <w:szCs w:val="24"/>
              </w:rPr>
            </w:pPr>
            <w:r w:rsidRPr="00417068">
              <w:rPr>
                <w:sz w:val="24"/>
                <w:szCs w:val="24"/>
              </w:rPr>
              <w:t>20th June</w:t>
            </w:r>
            <w:r>
              <w:rPr>
                <w:sz w:val="24"/>
                <w:szCs w:val="24"/>
              </w:rPr>
              <w:t xml:space="preserve"> 2024</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4"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r w:rsidRPr="00706BB5">
              <w:rPr>
                <w:sz w:val="24"/>
                <w:szCs w:val="24"/>
              </w:rPr>
              <w:t>carers</w:t>
            </w:r>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7777777" w:rsidR="00FC0334" w:rsidRDefault="00FC0334" w:rsidP="005D4F72">
            <w:pPr>
              <w:jc w:val="both"/>
              <w:rPr>
                <w:color w:val="auto"/>
                <w:sz w:val="24"/>
                <w:szCs w:val="24"/>
              </w:rPr>
            </w:pPr>
          </w:p>
          <w:p w14:paraId="7D396E8B" w14:textId="77777777" w:rsidR="00417068" w:rsidRPr="00417068" w:rsidRDefault="00417068" w:rsidP="00417068">
            <w:pPr>
              <w:jc w:val="both"/>
              <w:rPr>
                <w:color w:val="auto"/>
                <w:sz w:val="24"/>
                <w:szCs w:val="24"/>
              </w:rPr>
            </w:pPr>
            <w:r w:rsidRPr="00417068">
              <w:rPr>
                <w:color w:val="auto"/>
                <w:sz w:val="24"/>
                <w:szCs w:val="24"/>
              </w:rPr>
              <w:t>Mentor Report – Emma Morris</w:t>
            </w:r>
          </w:p>
          <w:p w14:paraId="1F52D724" w14:textId="77777777" w:rsidR="00417068" w:rsidRPr="00417068" w:rsidRDefault="00417068" w:rsidP="00417068">
            <w:pPr>
              <w:jc w:val="both"/>
              <w:rPr>
                <w:color w:val="auto"/>
                <w:sz w:val="24"/>
                <w:szCs w:val="24"/>
              </w:rPr>
            </w:pPr>
          </w:p>
          <w:p w14:paraId="4814314E" w14:textId="77777777" w:rsidR="00417068" w:rsidRPr="00417068" w:rsidRDefault="00417068" w:rsidP="00417068">
            <w:pPr>
              <w:jc w:val="both"/>
              <w:rPr>
                <w:color w:val="auto"/>
                <w:sz w:val="24"/>
                <w:szCs w:val="24"/>
              </w:rPr>
            </w:pPr>
            <w:r w:rsidRPr="00417068">
              <w:rPr>
                <w:color w:val="auto"/>
                <w:sz w:val="24"/>
                <w:szCs w:val="24"/>
              </w:rPr>
              <w:t xml:space="preserve">Throughout Emma’s first two years in practice as a newly qualified social worker, she has demonstrated that she is a competent practitioner who has an ability to reflect upon her practice. Her work has been of a high </w:t>
            </w:r>
            <w:proofErr w:type="gramStart"/>
            <w:r w:rsidRPr="00417068">
              <w:rPr>
                <w:color w:val="auto"/>
                <w:sz w:val="24"/>
                <w:szCs w:val="24"/>
              </w:rPr>
              <w:t>standard</w:t>
            </w:r>
            <w:proofErr w:type="gramEnd"/>
            <w:r w:rsidRPr="00417068">
              <w:rPr>
                <w:color w:val="auto"/>
                <w:sz w:val="24"/>
                <w:szCs w:val="24"/>
              </w:rPr>
              <w:t xml:space="preserve"> and she has been conscientious in her approach to her role. </w:t>
            </w:r>
          </w:p>
          <w:p w14:paraId="49B46423" w14:textId="77777777" w:rsidR="00417068" w:rsidRPr="00417068" w:rsidRDefault="00417068" w:rsidP="00417068">
            <w:pPr>
              <w:jc w:val="both"/>
              <w:rPr>
                <w:color w:val="auto"/>
                <w:sz w:val="24"/>
                <w:szCs w:val="24"/>
              </w:rPr>
            </w:pPr>
          </w:p>
          <w:p w14:paraId="287274A6" w14:textId="77777777" w:rsidR="00417068" w:rsidRPr="00417068" w:rsidRDefault="00417068" w:rsidP="00417068">
            <w:pPr>
              <w:jc w:val="both"/>
              <w:rPr>
                <w:color w:val="auto"/>
                <w:sz w:val="24"/>
                <w:szCs w:val="24"/>
              </w:rPr>
            </w:pPr>
            <w:r w:rsidRPr="00417068">
              <w:rPr>
                <w:color w:val="auto"/>
                <w:sz w:val="24"/>
                <w:szCs w:val="24"/>
              </w:rPr>
              <w:t xml:space="preserve">Emma has been allocated some assessments that have been complex in </w:t>
            </w:r>
            <w:proofErr w:type="gramStart"/>
            <w:r w:rsidRPr="00417068">
              <w:rPr>
                <w:color w:val="auto"/>
                <w:sz w:val="24"/>
                <w:szCs w:val="24"/>
              </w:rPr>
              <w:t>nature</w:t>
            </w:r>
            <w:proofErr w:type="gramEnd"/>
            <w:r w:rsidRPr="00417068">
              <w:rPr>
                <w:color w:val="auto"/>
                <w:sz w:val="24"/>
                <w:szCs w:val="24"/>
              </w:rPr>
              <w:t xml:space="preserve"> but she has always risen to the challenge. These range from special circumstances review of approval following safeguarding concerns about foster carers, as well as completing an assessment of alternative carers in respect of a child arriving in the UK unaccompanied. She has been able to engage with new policies and procedures and make the necessary connections with staff across the council to enable her to complete the work as required and in doing so has completed them to a high standard. </w:t>
            </w:r>
          </w:p>
          <w:p w14:paraId="49F1C74A" w14:textId="77777777" w:rsidR="00417068" w:rsidRPr="00417068" w:rsidRDefault="00417068" w:rsidP="00417068">
            <w:pPr>
              <w:jc w:val="both"/>
              <w:rPr>
                <w:color w:val="auto"/>
                <w:sz w:val="24"/>
                <w:szCs w:val="24"/>
              </w:rPr>
            </w:pPr>
          </w:p>
          <w:p w14:paraId="5B774A8E" w14:textId="77777777" w:rsidR="00417068" w:rsidRPr="00417068" w:rsidRDefault="00417068" w:rsidP="00417068">
            <w:pPr>
              <w:jc w:val="both"/>
              <w:rPr>
                <w:color w:val="auto"/>
                <w:sz w:val="24"/>
                <w:szCs w:val="24"/>
              </w:rPr>
            </w:pPr>
            <w:r w:rsidRPr="00417068">
              <w:rPr>
                <w:color w:val="auto"/>
                <w:sz w:val="24"/>
                <w:szCs w:val="24"/>
              </w:rPr>
              <w:t xml:space="preserve">I have observed Emma undertaking supervision of very experienced foster carers, one of which is also an experienced fostering social worker for another fostering provider. Emma demonstrated her ability to thoroughly prepare for the visit and conducted the supervision in a </w:t>
            </w:r>
            <w:r w:rsidRPr="00417068">
              <w:rPr>
                <w:color w:val="auto"/>
                <w:sz w:val="24"/>
                <w:szCs w:val="24"/>
              </w:rPr>
              <w:lastRenderedPageBreak/>
              <w:t xml:space="preserve">relaxed but professional manner whilst ensuring she covered all the requirements of the supervision agenda. </w:t>
            </w:r>
          </w:p>
          <w:p w14:paraId="0A742047" w14:textId="77777777" w:rsidR="00417068" w:rsidRPr="00417068" w:rsidRDefault="00417068" w:rsidP="00417068">
            <w:pPr>
              <w:jc w:val="both"/>
              <w:rPr>
                <w:color w:val="auto"/>
                <w:sz w:val="24"/>
                <w:szCs w:val="24"/>
              </w:rPr>
            </w:pPr>
          </w:p>
          <w:p w14:paraId="2406EC7B" w14:textId="77777777" w:rsidR="00417068" w:rsidRPr="00417068" w:rsidRDefault="00417068" w:rsidP="00417068">
            <w:pPr>
              <w:jc w:val="both"/>
              <w:rPr>
                <w:color w:val="auto"/>
                <w:sz w:val="24"/>
                <w:szCs w:val="24"/>
              </w:rPr>
            </w:pPr>
            <w:r w:rsidRPr="00417068">
              <w:rPr>
                <w:color w:val="auto"/>
                <w:sz w:val="24"/>
                <w:szCs w:val="24"/>
              </w:rPr>
              <w:t xml:space="preserve">Emma was able to respond appropriately to their queries and where needed she agreed to make further enquiries to ensure they were provided with the correct information. This shows that Emma is confident to be able to say when she needs to seek further information and not feel that she always has to have the answers. </w:t>
            </w:r>
          </w:p>
          <w:p w14:paraId="38AAF65D" w14:textId="77777777" w:rsidR="00417068" w:rsidRPr="00417068" w:rsidRDefault="00417068" w:rsidP="00417068">
            <w:pPr>
              <w:jc w:val="both"/>
              <w:rPr>
                <w:color w:val="auto"/>
                <w:sz w:val="24"/>
                <w:szCs w:val="24"/>
              </w:rPr>
            </w:pPr>
          </w:p>
          <w:p w14:paraId="11BA12CC" w14:textId="77777777" w:rsidR="00417068" w:rsidRPr="00417068" w:rsidRDefault="00417068" w:rsidP="00417068">
            <w:pPr>
              <w:jc w:val="both"/>
              <w:rPr>
                <w:color w:val="auto"/>
                <w:sz w:val="24"/>
                <w:szCs w:val="24"/>
              </w:rPr>
            </w:pPr>
            <w:r w:rsidRPr="00417068">
              <w:rPr>
                <w:color w:val="auto"/>
                <w:sz w:val="24"/>
                <w:szCs w:val="24"/>
              </w:rPr>
              <w:t xml:space="preserve">Emma has shown she has good assessment skills and has been able to show great strength not to be pressured into making a recommendation she is not in agreement with. She is able to be clear that only when she has gathered all information and completed the work necessary she will be in a position to make an appropriate recommendation. </w:t>
            </w:r>
          </w:p>
          <w:p w14:paraId="2A6FDAC0" w14:textId="77777777" w:rsidR="00417068" w:rsidRPr="00417068" w:rsidRDefault="00417068" w:rsidP="00417068">
            <w:pPr>
              <w:jc w:val="both"/>
              <w:rPr>
                <w:color w:val="auto"/>
                <w:sz w:val="24"/>
                <w:szCs w:val="24"/>
              </w:rPr>
            </w:pPr>
          </w:p>
          <w:p w14:paraId="2027CBE6" w14:textId="77777777" w:rsidR="00417068" w:rsidRPr="00417068" w:rsidRDefault="00417068" w:rsidP="00417068">
            <w:pPr>
              <w:jc w:val="both"/>
              <w:rPr>
                <w:color w:val="auto"/>
                <w:sz w:val="24"/>
                <w:szCs w:val="24"/>
              </w:rPr>
            </w:pPr>
            <w:r w:rsidRPr="00417068">
              <w:rPr>
                <w:color w:val="auto"/>
                <w:sz w:val="24"/>
                <w:szCs w:val="24"/>
              </w:rPr>
              <w:t xml:space="preserve">Emma has utilised the mentoring sessions positively and has always been able to bring topics for discussion either about work she is completing or about managing the challenges of being a social worker in practice. She is enthusiastic to learn and willing to take on any advice and guidance provided. </w:t>
            </w:r>
          </w:p>
          <w:p w14:paraId="31C5E95B" w14:textId="77777777" w:rsidR="00417068" w:rsidRPr="00417068" w:rsidRDefault="00417068" w:rsidP="00417068">
            <w:pPr>
              <w:jc w:val="both"/>
              <w:rPr>
                <w:color w:val="auto"/>
                <w:sz w:val="24"/>
                <w:szCs w:val="24"/>
              </w:rPr>
            </w:pPr>
          </w:p>
          <w:p w14:paraId="575BDF1E" w14:textId="109627BF" w:rsidR="00FC0334" w:rsidRDefault="00417068" w:rsidP="00417068">
            <w:pPr>
              <w:jc w:val="both"/>
              <w:rPr>
                <w:color w:val="auto"/>
                <w:sz w:val="24"/>
                <w:szCs w:val="24"/>
              </w:rPr>
            </w:pPr>
            <w:r w:rsidRPr="00417068">
              <w:rPr>
                <w:color w:val="auto"/>
                <w:sz w:val="24"/>
                <w:szCs w:val="24"/>
              </w:rPr>
              <w:t>Over the course of the last two years I have seen Emma grow and develop in her abilities as a social worker and I believe she will continue to grow in confidence as she continues in her social work career. She is an asset to the authority in which works.</w:t>
            </w:r>
          </w:p>
          <w:p w14:paraId="7E71EC13" w14:textId="77777777" w:rsidR="00FC0334" w:rsidRDefault="00FC0334" w:rsidP="005D4F72">
            <w:pPr>
              <w:jc w:val="both"/>
              <w:rPr>
                <w:color w:val="auto"/>
                <w:sz w:val="24"/>
                <w:szCs w:val="24"/>
              </w:rPr>
            </w:pP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4"/>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02D55829"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417068">
        <w:rPr>
          <w:b/>
          <w:sz w:val="24"/>
          <w:szCs w:val="24"/>
        </w:rPr>
        <w:t xml:space="preserve">Emma Morris </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2FC4558A"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417068" w:rsidRPr="00417068">
        <w:rPr>
          <w:b/>
          <w:sz w:val="24"/>
          <w:szCs w:val="24"/>
        </w:rPr>
        <w:t xml:space="preserve"> 2319725</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77A72D30" w14:textId="622D9359" w:rsidR="004923DA" w:rsidRDefault="00417068"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56 Lansdowne Crescent </w:t>
      </w:r>
    </w:p>
    <w:p w14:paraId="4302B6BF" w14:textId="7207CF33" w:rsidR="00417068" w:rsidRDefault="00417068"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Bayston Hill </w:t>
      </w:r>
    </w:p>
    <w:p w14:paraId="3B5D1C11" w14:textId="5BA38AD7" w:rsidR="00417068" w:rsidRDefault="00417068"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Shrewsbury </w:t>
      </w:r>
    </w:p>
    <w:p w14:paraId="548D17FC" w14:textId="3C9BCB4B" w:rsidR="00417068" w:rsidRDefault="00417068"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Shropshire </w:t>
      </w:r>
    </w:p>
    <w:p w14:paraId="62E8FF90" w14:textId="4CC75307" w:rsidR="004923DA" w:rsidRPr="008B28E7" w:rsidRDefault="00417068"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SY3 OJD</w:t>
      </w: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1B99FC4B"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417068">
        <w:rPr>
          <w:b/>
          <w:sz w:val="24"/>
          <w:szCs w:val="24"/>
        </w:rPr>
        <w:t xml:space="preserve"> 07752157874</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71DBDF80"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417068">
        <w:rPr>
          <w:b/>
          <w:sz w:val="24"/>
          <w:szCs w:val="24"/>
        </w:rPr>
        <w:t xml:space="preserve"> </w:t>
      </w:r>
      <w:r w:rsidR="00417068" w:rsidRPr="00417068">
        <w:rPr>
          <w:b/>
          <w:sz w:val="24"/>
          <w:szCs w:val="24"/>
        </w:rPr>
        <w:t>2319725@student.uwtsd.ac.uk</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6A21279B"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417068">
        <w:rPr>
          <w:b/>
          <w:sz w:val="24"/>
          <w:szCs w:val="24"/>
        </w:rPr>
        <w:t>12/08/2022</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63350354"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417068">
        <w:rPr>
          <w:b/>
          <w:sz w:val="24"/>
          <w:szCs w:val="24"/>
        </w:rPr>
        <w:t xml:space="preserve"> </w:t>
      </w:r>
      <w:r w:rsidR="00417068">
        <w:rPr>
          <w:b/>
          <w:bCs/>
          <w:sz w:val="22"/>
          <w:szCs w:val="22"/>
          <w:lang w:val="en-US"/>
        </w:rPr>
        <w:t xml:space="preserve">26/09/2022 </w:t>
      </w:r>
      <w:r w:rsidR="00417068">
        <w:rPr>
          <w:b/>
          <w:bCs/>
          <w:sz w:val="22"/>
          <w:szCs w:val="22"/>
        </w:rPr>
        <w:t xml:space="preserve">- </w:t>
      </w:r>
      <w:r w:rsidR="00417068">
        <w:rPr>
          <w:b/>
          <w:bCs/>
          <w:sz w:val="22"/>
          <w:szCs w:val="22"/>
          <w:lang w:val="en-US"/>
        </w:rPr>
        <w:t>26/09/2025</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2F90450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r w:rsidR="00184E5A">
        <w:rPr>
          <w:b/>
          <w:sz w:val="24"/>
          <w:szCs w:val="24"/>
        </w:rPr>
        <w:t xml:space="preserve">: </w:t>
      </w:r>
      <w:r w:rsidR="00184E5A" w:rsidRPr="00184E5A">
        <w:rPr>
          <w:b/>
          <w:sz w:val="24"/>
          <w:szCs w:val="24"/>
        </w:rPr>
        <w:t>Powys County Council</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58EEB825"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4300B3">
        <w:rPr>
          <w:b/>
          <w:sz w:val="24"/>
          <w:szCs w:val="24"/>
        </w:rPr>
        <w:t xml:space="preserve"> Mainstream Fostering Team </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736D3EA6"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184E5A">
        <w:rPr>
          <w:b/>
          <w:sz w:val="24"/>
          <w:szCs w:val="24"/>
        </w:rPr>
        <w:t xml:space="preserve"> Paul Hillman</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p>
    <w:p w14:paraId="1C89AAC6" w14:textId="70D86FB9" w:rsidR="00184E5A" w:rsidRDefault="00184E5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Ladywell House.</w:t>
      </w:r>
    </w:p>
    <w:p w14:paraId="35DBD0F3" w14:textId="5B02F65D" w:rsidR="00184E5A" w:rsidRDefault="00184E5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Park Street.</w:t>
      </w:r>
    </w:p>
    <w:p w14:paraId="1DAC8B08" w14:textId="0F0A9FF9" w:rsidR="00184E5A" w:rsidRDefault="00184E5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Newtown.</w:t>
      </w:r>
    </w:p>
    <w:p w14:paraId="31C3CDC6" w14:textId="38410034" w:rsidR="00184E5A" w:rsidRDefault="00184E5A" w:rsidP="00FF7EBB">
      <w:pPr>
        <w:pBdr>
          <w:top w:val="single" w:sz="6" w:space="1" w:color="auto"/>
          <w:left w:val="single" w:sz="6" w:space="1" w:color="auto"/>
          <w:bottom w:val="single" w:sz="6" w:space="1" w:color="auto"/>
          <w:right w:val="single" w:sz="6" w:space="1" w:color="auto"/>
        </w:pBdr>
        <w:jc w:val="both"/>
        <w:rPr>
          <w:b/>
          <w:sz w:val="24"/>
          <w:szCs w:val="24"/>
        </w:rPr>
      </w:pPr>
      <w:r w:rsidRPr="00184E5A">
        <w:rPr>
          <w:b/>
          <w:sz w:val="24"/>
          <w:szCs w:val="24"/>
        </w:rPr>
        <w:t>Powys</w:t>
      </w:r>
    </w:p>
    <w:p w14:paraId="2988116D" w14:textId="5729481A" w:rsidR="00184E5A" w:rsidRDefault="00184E5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SY16 1JB</w:t>
      </w: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7E27838E"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184E5A">
        <w:rPr>
          <w:b/>
          <w:sz w:val="24"/>
          <w:szCs w:val="24"/>
        </w:rPr>
        <w:t xml:space="preserve"> 01686 617569</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4955A9FC"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r w:rsidR="00184E5A">
        <w:rPr>
          <w:b/>
          <w:sz w:val="24"/>
          <w:szCs w:val="24"/>
        </w:rPr>
        <w:t>paul.hillman@powys.gov.uk</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262EA7F3"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417068">
        <w:rPr>
          <w:b/>
          <w:sz w:val="24"/>
          <w:szCs w:val="24"/>
        </w:rPr>
        <w:t>X</w:t>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60D08DEB"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383ACC">
        <w:rPr>
          <w:b/>
          <w:sz w:val="24"/>
          <w:szCs w:val="24"/>
        </w:rPr>
        <w:t xml:space="preserve"> Lisa Hocking</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31863DD9"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383ACC">
        <w:rPr>
          <w:b/>
          <w:sz w:val="24"/>
          <w:szCs w:val="24"/>
        </w:rPr>
        <w:t xml:space="preserve"> Ladywell House, Newtown. Powys</w:t>
      </w:r>
    </w:p>
    <w:p w14:paraId="7FECFA3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148F16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662681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22C80966"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383ACC">
        <w:rPr>
          <w:b/>
          <w:sz w:val="24"/>
          <w:szCs w:val="24"/>
        </w:rPr>
        <w:t xml:space="preserve"> 01686 617557</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09968A30"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383ACC">
        <w:rPr>
          <w:b/>
          <w:sz w:val="24"/>
          <w:szCs w:val="24"/>
        </w:rPr>
        <w:t xml:space="preserve"> lisa.hocking@powys.gov.uk</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shd w:val="clear" w:color="auto" w:fill="auto"/>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7C1B1804" w:rsidR="004923DA" w:rsidRDefault="004923DA" w:rsidP="00FF7EBB">
            <w:pPr>
              <w:jc w:val="both"/>
              <w:rPr>
                <w:b/>
                <w:sz w:val="24"/>
                <w:szCs w:val="24"/>
              </w:rPr>
            </w:pPr>
            <w:r w:rsidRPr="008B28E7">
              <w:rPr>
                <w:b/>
                <w:sz w:val="24"/>
                <w:szCs w:val="24"/>
              </w:rPr>
              <w:t>Name:</w:t>
            </w:r>
            <w:r w:rsidR="00383ACC">
              <w:rPr>
                <w:b/>
                <w:sz w:val="24"/>
                <w:szCs w:val="24"/>
              </w:rPr>
              <w:t xml:space="preserve"> Lisa Hocking</w:t>
            </w:r>
          </w:p>
          <w:p w14:paraId="4EF4A770" w14:textId="77777777" w:rsidR="004923DA" w:rsidRPr="008B28E7" w:rsidRDefault="004923DA" w:rsidP="00FF7EBB">
            <w:pPr>
              <w:jc w:val="both"/>
              <w:rPr>
                <w:b/>
                <w:sz w:val="24"/>
                <w:szCs w:val="24"/>
              </w:rPr>
            </w:pPr>
          </w:p>
          <w:p w14:paraId="1AC8522D" w14:textId="301B30B1" w:rsidR="004923DA" w:rsidRDefault="004923DA" w:rsidP="00FF7EBB">
            <w:pPr>
              <w:jc w:val="both"/>
              <w:rPr>
                <w:b/>
                <w:sz w:val="24"/>
                <w:szCs w:val="24"/>
              </w:rPr>
            </w:pPr>
            <w:r w:rsidRPr="008B28E7">
              <w:rPr>
                <w:b/>
                <w:sz w:val="24"/>
                <w:szCs w:val="24"/>
              </w:rPr>
              <w:t xml:space="preserve">Work Address: </w:t>
            </w:r>
            <w:r w:rsidR="00383ACC" w:rsidRPr="00383ACC">
              <w:rPr>
                <w:b/>
                <w:sz w:val="24"/>
                <w:szCs w:val="24"/>
              </w:rPr>
              <w:t>Ladywell House, Newtown. Powys</w:t>
            </w:r>
          </w:p>
          <w:p w14:paraId="42BF3097" w14:textId="251E12CC" w:rsidR="009D59C2" w:rsidRDefault="009D59C2" w:rsidP="00FF7EBB">
            <w:pPr>
              <w:jc w:val="both"/>
              <w:rPr>
                <w:b/>
                <w:sz w:val="24"/>
                <w:szCs w:val="24"/>
              </w:rPr>
            </w:pPr>
          </w:p>
          <w:p w14:paraId="0DC3E2EC" w14:textId="77777777" w:rsidR="009D59C2" w:rsidRDefault="009D59C2" w:rsidP="00FF7EBB">
            <w:pPr>
              <w:jc w:val="both"/>
              <w:rPr>
                <w:b/>
                <w:sz w:val="24"/>
                <w:szCs w:val="24"/>
              </w:rPr>
            </w:pPr>
          </w:p>
          <w:p w14:paraId="12053DB3" w14:textId="77777777" w:rsidR="004923DA" w:rsidRPr="008B28E7" w:rsidRDefault="004923DA" w:rsidP="00FF7EBB">
            <w:pPr>
              <w:jc w:val="both"/>
              <w:rPr>
                <w:b/>
                <w:sz w:val="24"/>
                <w:szCs w:val="24"/>
              </w:rPr>
            </w:pPr>
          </w:p>
          <w:p w14:paraId="6E1CBC17" w14:textId="4FBA234A" w:rsidR="004923DA" w:rsidRPr="008B28E7" w:rsidRDefault="004923DA" w:rsidP="00FF7EBB">
            <w:pPr>
              <w:jc w:val="both"/>
              <w:rPr>
                <w:b/>
                <w:sz w:val="24"/>
                <w:szCs w:val="24"/>
              </w:rPr>
            </w:pPr>
            <w:r w:rsidRPr="008B28E7">
              <w:rPr>
                <w:b/>
                <w:sz w:val="24"/>
                <w:szCs w:val="24"/>
              </w:rPr>
              <w:t>Professional Qualification and date of qualification:</w:t>
            </w:r>
            <w:r w:rsidR="00383ACC">
              <w:rPr>
                <w:b/>
                <w:sz w:val="24"/>
                <w:szCs w:val="24"/>
              </w:rPr>
              <w:t xml:space="preserve"> Diploma in Social Work</w:t>
            </w:r>
            <w:r w:rsidR="005330E8">
              <w:rPr>
                <w:b/>
                <w:sz w:val="24"/>
                <w:szCs w:val="24"/>
              </w:rPr>
              <w:t xml:space="preserve"> January 2004</w:t>
            </w:r>
          </w:p>
          <w:p w14:paraId="5F68A3CF" w14:textId="77777777" w:rsidR="004923DA" w:rsidRDefault="004923DA" w:rsidP="00FF7EBB">
            <w:pPr>
              <w:jc w:val="both"/>
              <w:rPr>
                <w:b/>
                <w:sz w:val="24"/>
                <w:szCs w:val="24"/>
              </w:rPr>
            </w:pPr>
          </w:p>
          <w:p w14:paraId="4C6113F1" w14:textId="1A94227E" w:rsidR="004923DA" w:rsidRDefault="009D59C2" w:rsidP="00FF7EBB">
            <w:pPr>
              <w:jc w:val="both"/>
              <w:rPr>
                <w:b/>
                <w:sz w:val="24"/>
                <w:szCs w:val="24"/>
              </w:rPr>
            </w:pPr>
            <w:r>
              <w:rPr>
                <w:b/>
                <w:sz w:val="24"/>
                <w:szCs w:val="24"/>
              </w:rPr>
              <w:t>T</w:t>
            </w:r>
            <w:r w:rsidR="004923DA" w:rsidRPr="008B28E7">
              <w:rPr>
                <w:b/>
                <w:sz w:val="24"/>
                <w:szCs w:val="24"/>
              </w:rPr>
              <w:t>elephone number:</w:t>
            </w:r>
            <w:r w:rsidR="00383ACC">
              <w:t xml:space="preserve"> </w:t>
            </w:r>
            <w:r w:rsidR="00383ACC" w:rsidRPr="00383ACC">
              <w:rPr>
                <w:b/>
                <w:sz w:val="24"/>
                <w:szCs w:val="24"/>
              </w:rPr>
              <w:t>01686 617557</w:t>
            </w:r>
          </w:p>
          <w:p w14:paraId="0BB87919" w14:textId="548A11EF" w:rsidR="009D59C2" w:rsidRDefault="009D59C2" w:rsidP="00FF7EBB">
            <w:pPr>
              <w:jc w:val="both"/>
              <w:rPr>
                <w:b/>
                <w:sz w:val="24"/>
                <w:szCs w:val="24"/>
              </w:rPr>
            </w:pPr>
          </w:p>
          <w:p w14:paraId="4FDEE73F" w14:textId="020EBABB" w:rsidR="009D59C2" w:rsidRPr="008B28E7" w:rsidRDefault="009D59C2" w:rsidP="00FF7EBB">
            <w:pPr>
              <w:jc w:val="both"/>
              <w:rPr>
                <w:b/>
                <w:sz w:val="24"/>
                <w:szCs w:val="24"/>
              </w:rPr>
            </w:pPr>
            <w:r>
              <w:rPr>
                <w:b/>
                <w:sz w:val="24"/>
                <w:szCs w:val="24"/>
              </w:rPr>
              <w:t>Email address:</w:t>
            </w:r>
            <w:r w:rsidR="00383ACC">
              <w:t xml:space="preserve"> </w:t>
            </w:r>
            <w:r w:rsidR="00383ACC" w:rsidRPr="00383ACC">
              <w:rPr>
                <w:b/>
                <w:sz w:val="24"/>
                <w:szCs w:val="24"/>
              </w:rPr>
              <w:t>lisa.hocking@powys.gov.uk</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155E51C8" w:rsidR="00BC5725" w:rsidRPr="008B28E7" w:rsidRDefault="00417068" w:rsidP="00FF7EBB">
      <w:pPr>
        <w:pBdr>
          <w:top w:val="single" w:sz="6" w:space="1" w:color="auto"/>
          <w:left w:val="single" w:sz="6" w:space="1" w:color="auto"/>
          <w:bottom w:val="single" w:sz="6" w:space="1" w:color="auto"/>
          <w:right w:val="single" w:sz="6" w:space="1" w:color="auto"/>
        </w:pBdr>
        <w:jc w:val="both"/>
        <w:rPr>
          <w:sz w:val="24"/>
          <w:szCs w:val="24"/>
        </w:rPr>
      </w:pPr>
      <w:r>
        <w:rPr>
          <w:noProof/>
        </w:rPr>
        <mc:AlternateContent>
          <mc:Choice Requires="wpi">
            <w:drawing>
              <wp:anchor distT="0" distB="0" distL="114300" distR="114300" simplePos="0" relativeHeight="251661312" behindDoc="0" locked="0" layoutInCell="1" allowOverlap="1" wp14:anchorId="55E387FC" wp14:editId="478F6189">
                <wp:simplePos x="0" y="0"/>
                <wp:positionH relativeFrom="margin">
                  <wp:posOffset>1066800</wp:posOffset>
                </wp:positionH>
                <wp:positionV relativeFrom="paragraph">
                  <wp:posOffset>3175</wp:posOffset>
                </wp:positionV>
                <wp:extent cx="809625" cy="303530"/>
                <wp:effectExtent l="57150" t="38100" r="28575" b="58420"/>
                <wp:wrapNone/>
                <wp:docPr id="917055478" name="Ink 917055478"/>
                <wp:cNvGraphicFramePr/>
                <a:graphic xmlns:a="http://schemas.openxmlformats.org/drawingml/2006/main">
                  <a:graphicData uri="http://schemas.microsoft.com/office/word/2010/wordprocessingInk">
                    <w14:contentPart bwMode="auto" r:id="rId55">
                      <w14:nvContentPartPr>
                        <w14:cNvContentPartPr/>
                      </w14:nvContentPartPr>
                      <w14:xfrm>
                        <a:off x="0" y="0"/>
                        <a:ext cx="809625" cy="303530"/>
                      </w14:xfrm>
                    </w14:contentPart>
                  </a:graphicData>
                </a:graphic>
                <wp14:sizeRelH relativeFrom="margin">
                  <wp14:pctWidth>0</wp14:pctWidth>
                </wp14:sizeRelH>
                <wp14:sizeRelV relativeFrom="margin">
                  <wp14:pctHeight>0</wp14:pctHeight>
                </wp14:sizeRelV>
              </wp:anchor>
            </w:drawing>
          </mc:Choice>
          <mc:Fallback>
            <w:pict>
              <v:shapetype w14:anchorId="56BF9BF6"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917055478" o:spid="_x0000_s1026" type="#_x0000_t75" style="position:absolute;margin-left:83.3pt;margin-top:-.45pt;width:65.15pt;height:25.3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FR5gF4AQAACQMAAA4AAABkcnMvZTJvRG9jLnhtbJxSy27CMBC8V+o/&#10;WL6XJLwEEQmHokoc2nJoP8B1bGI19kZrQ+DvuwlQoFVViUvk3VHG8/BsvrMV2yr0BlzGk17MmXIS&#10;CuPWGX9/e3qYcOaDcIWowKmM75Xn8/z+btbUqepDCVWhkBGJ82lTZ7wMoU6jyMtSWeF7UCtHoAa0&#10;ItCI66hA0RC7raJ+HI+jBrCoEaTynraLA8jzjl9rJcOr1l4FVmV8GsckL2R8Mp0mnCEdxkPafLSH&#10;QcKjfCbSNYq6NPIoSdygyArjSMA31UIEwTZoflFZIxE86NCTYCPQ2kjV+SFnSfzD2dJ9tq6Sodxg&#10;KsEF5cJKYDhl1wG3XGErSqB5hoLaEZsA/MhI8fxfxkH0AuTGkp5DI6gqEeg5+NLUnmJOTZFxXBbJ&#10;Wb/bPp4drPDs6+UaoEaio+W/ftlptG3YpITtMk517ttv16XaBSZpOYmn4/6IM0nQIB6MBh1+Yj4w&#10;nKaLaOnyqxIv51bYxQvOvwAAAP//AwBQSwMEFAAGAAgAAAAhAEvuiq+oDgAAtSkAABAAAABkcnMv&#10;aW5rL2luazEueG1svJpbb9zWFYXfC/Q/EOyDXoYW7+QYkfPUAAVatGhSoH1U5LEtRBdDGsfOv++3&#10;1j6H5MhK4BZuAZvDs8++rH05V+qbbz/d3hQ/Hx4er+/vLsrmRV0Wh7ur+9fXd28vyn/88F01l8Xj&#10;8fLu9eXN/d3hovzl8Fh+++r3v/vm+u6n25uXPAs03D3q7fbmonx3PL5/eX7+8ePHFx+7F/cPb8/b&#10;uu7O/3T301/+XL5KUq8Pb67vro+YfMykq/u74+HTUcpeXr++KK+On+qFH93f3394uDos3aI8XK0c&#10;x4fLq8N39w+3l8dF47vLu7vDTXF3eQvuf5bF8Zf3vFxj5+3hoSxur3G4al80/dTPf9xDuPx0UW7a&#10;H4D4CJLb8vx5nf/6H+j87nOdgtW10ziVRYL0+vCzMJ075i9/3fe/Pdy/Pzwcrw9rmCMoqeOX4ira&#10;jk8E6uHweH/zQbkpi58vbz4QsqauKYtkuzl/JiCf6yM2X1UfcflVfVtwp6FJ7m3jkIK2lFRO7fH6&#10;9kCh375fauz4iGKRvz8+eDi0ddtX9b5qhx+a7uUwvOzrF+O+3aQiVXHW+ePDh8d3i74fH9Z6dc8S&#10;tfDs4/Xr47sl6PWLeliCvg35c6LvDtdv3x1/Sza5beGlcp4Zhy6mIvnx98Obi/IPHoqFJYNgR4a5&#10;LppxX7Rj3ezOuuasatuzZuj2u7LqmrJty6rp9uOuqZqi3sHLs9o2tu8nHTUSDRL87njbykFMqsT0&#10;a+9ZWHpgyoZW4WwOhq7diwF83TBLN42p7jEs82aUOhuzSSk1MIgCKRRigxeuldSKNFtz0+26okcv&#10;pooWnmoPXUoQ6KthkAGa8sl61Bc2IYuEkNixZmF07Vo0tb2shl96GgIOm7T0GPuGKzSnbtRbcDAD&#10;cWiLbjdVLUWezVZND7XetR04xoQ1RWY1ZXwCCxDBF5bM2xWdgPfY6oQ8I8rMoSV5DBAFAfFBOokj&#10;YNpwtCGQ0m7w1qRGV7T2firGoWhnaq6r9kPV1QbgBAm/fItqCAVCGV6fBEeqRM/gEo9MbgPc7Pqi&#10;k/UevzpivskQrFKeQiCF0R0Ug3eWEoJmNxqB4tO0rldLL92SoNHucVX+jlied0xGfdEDqt1TXX2n&#10;fAk2EYNZNaNGxGvpkRPbaoJ1ZY6G8rDa13uyT7c6nD6JLfgg693diTeUkLmkvZqSIFyLXKjKlGQ1&#10;wm+esC2NqunfJkUOrRzewCnbWFtA825SdnBJjEyYy7kKroifOlw0ElxCCin7uVEPpzFuVG2jT7fk&#10;GGmMflWEtViehoFpUDvcNO3z0sL4UOyR6BgVsLcKJzKBL1RDgSHeRVeuhKiaikm2GL3MyYmhasaC&#10;gkLDWLVUHlMevAOjLg1QxyRAMPYDO3yU6m6oZibKhICSpKVAdwBCvcMXWKLsnoZKRkVzDCx56knG&#10;PRXYAz0h20ZDUQy3Q4vTAkSrTLaS4YAdbCcxShgVI4Kq4DCnEo+c1ghfw0SoPuJDJTP1weOQK6jB&#10;4h/HZ6WlqMusuOVcSDIniQudZpasY4CJwOj1AhopmZm/WEDwvNIsDwLAzrAHohhYCwbZQPcog8wF&#10;UzFPCBE3SJoHmUSLESatNVqVpno3VnNXDfZYCSSfTCeuCJYkeqgDzdj1DCfLPPqYbapmP6Ns45Oc&#10;wPiCJFxz9bVa57DX40uzV4L6Yu9paqTQa0o4RwA2QAm9FsyWytQ6o7xEXGLqFnuuDdlTrfO70zxI&#10;rIaCEWJwG7kEJzKxKsw1E7nf+hNm4xlGZNW2JD65cpSXQtsFqQ8Q4YscknVLpKQmcYPXI0UL9OLO&#10;gJPFlZQ9TR2BNAo6nqoj29JTXMqC5ltW2aJb0NkuZs2rRBPmPYs7xT0rn6ququuqjjWWtkh2SZlb&#10;/Ua7XLWyxWHbQrU0iDWc16t4iUHWsXTYeSsRl3GvJPngeBiqDVpxVFf02KRcXUCE89CtcRCI3Mjl&#10;I4MJXrBJi9glk3uSZUO2ldRvMOIzMz0BM4IT4lJlSLJ8olhcxio5sWmUMsfXJICJs6kIP4Ndg3TX&#10;MlL2NsNukdFJLY/FUJEWxrGHBAlHT7Km6VqTsZYDJihldIsiRXfFJdgGL4zOjYLrhjoEVCDNFR2Q&#10;0Z/kzKpxaEe2YsKk7SM6tI/pU2oMJ4ujCK5ECpzJIKYiD9hxAa1Q3JOYsYuCZY6XTPTwDM0NIeAV&#10;GOGJpMMvMUSDN97llygaK7W2pqeLlnhQj0U5y5TNbOrwCKepHro1mUGPVlYWB83cUhxYVl/CInyo&#10;giqL1h4Y2LkGpbWJimxPWtklDx+bXdZa9sEtG+B2ojwwxATa9cXcF1PLGI8M2m2Sk9SHi5riWfC1&#10;iDB/a1DbvJULkLzJnqoRbifjkXp3J151WzEqQy5PouZSrzYPWd4uOAPZri2GEWXD4dJzozdhCItJ&#10;k7Vr2YskalXUxEfLvodd51c+LD4u4c4YbFARSBKyqyJCTQTC+mnUrCN61+K3qJSvUxhlhtThSNun&#10;otMqyb6HyTP2buhjiQAb6dIWKRsJ63oatXyTjWdiosikAFg4VAyFxzpLM3IpTBEGMQn1xpJew5SN&#10;qDuRUkeOCR0asjGWYmco7AqJEEJnurJBdknUexBVu3RFD6UAdwDmpOYdG/NSX1GnsnaKLBQk/HTK&#10;kPVsNYcrCwUeCyyYjMxFoOlUaz8gdG6VJlrJroQsu/JHHIIYnDaufYq3wijpqxZF7HA5YbFSolEz&#10;q1TmrFhdQmd6xMNWI5IJQm5kT/hNEcy8FucR2pUn8WZHE1eIw7KIByUrCfeiP54nPcH8REQGF6++&#10;XHHylNJ3YUlLhCb7IMsaGj5vsP9smeEYBs1MVJnIYswvp1KhXRpUjs43bLnZfG72htAASGiCe+tO&#10;JFjhyyFjiMobJdQrp9DJgmEFuxTkgk0lEqTEFWfWmHBS/9ZyKLG/2SjiypxNRYQQcJElkiDRIR9M&#10;YV4XSC/n7OmhGZJ+1dCPtOX6cf+ThiA7MPF8Yn9JrZQMzBl+VkNdn1wa53vKL730823oX9+8eTwc&#10;uRUuXzV9zUifmmKcuml3Vp9VzRlby7Kmc3UhebXiPQ2hHV3CBtIT8Ml3wqHoOdM5HBvBzOWgYE/h&#10;cEy/gHcJoHmjzHJks/gm2CKhXsXinXPG5czZR3Eo3VGUCUoOB53q5v+T7iemYoDxrHWQs0yUREQq&#10;cQdpo3OJHrvLdOZv22LYt1QBy9TEjaFWjWfLTBFbvBhCvGckaTAarozadfOlRXgT7OhOE7O2CJ5u&#10;I0CLag8UtIRPaQljbtBqKRF1WVQ2FziKV04KbymoMZ3Tse0Wyi0JXpNCr3hhiD3EIujqktVIyiou&#10;yRx/Xjd23ZPK9oTrRNdnXNpNTr5EjehIpSSWaiBusYbiRWucOpKx1WNLUQz5Fo3t5ixkM1v/iuzm&#10;mFiPEUBBZ2CWejVSx8okuv0T7+TbCc4kOgVOFDf3L2xsWgHUbqgb+u7rTR8t08eo6YMzTzdwHjpr&#10;+rN+OJsmf0Jo6pIbr7IaO90TaKsFzqHqCU/Xc/eZgDu+qYjC13BJwVK96MmZSh6zF+45T42jTl4z&#10;iqdUNqFL8aIedO0iZm5beu67fTVPO+Kb86SgBUVSihwhU2FxqI4dMK2ZiysUcXiouv1MOFsFkc8l&#10;X3EO7gjizIrXS/dec3B31p6N3J4wBxPBPA0Kpovd1RaVsSkG9jl0s+Vh/zZmB0JmeW4kzc12UDJa&#10;Jz230a/Qq1iclCxIa1kaBYJ4+al3sarbcpJWNxvcTjOrUTI8ZFjzIKrFwsUGJN1Y6NI9tPgHHNYl&#10;xmTcQEIvMmgffYWq3UHaxIeG6AxkNqzTn1VrFlsbxhl2To5OoUUXu30/fL0h0pev2mZgTzpztdWM&#10;fGZjfa3PmqnZscBWXmMdtIQ5YJw0IhAnpJNGCpRD5w4F2Z7HTzy/VAvcOf3PaNEeXReAvgmsxlmX&#10;mcpuaJeAiidWADcgKfmpZ9Tttb4H8RVkn8dfckbZch2ZX0S7kUmogSI7tiY1KW50uAEpM5n1M7o0&#10;PGENijgX6SBhCAp5w6g+1XB43zKFv7rOtUau5ChvHTJUWfrS1emyWVfpHkpLUOAWft/88mY0nmKo&#10;ZSlz8ORnGlTSvsY2uhPSFNU8JeTIyHUJw7U4R58akOQpKh2JiKbvTWxFktmumHi3LgtmuaCxukkZ&#10;ZwPm5SSUVfuindCNugkBSz8ze/ZchO35xCWFY8uEyhX0oAm+YSFlxNGFq2O933VcceucMXFJAgJu&#10;djiWD7rwZg+TcGNcWFP+a9YC/FOW0nmVltDY2xQtBSA5mJySTNJgdU6U5gnmC8uvFtx/wrxVFjjW&#10;aC2KgxTpS0wUoIOsZ7xvUC0WKCJhq5jG7QescsOsz3hGFOUsuIU8FLrSOQdD0fcAn6z1iQglfMnm&#10;mrJhuRkGBYxdyNCSlY6vobq+15M4TCwkOlCzXpMuFnh077mmZ0HG1oA0byQP61W+6UetJAg0ek7d&#10;0bWCKnNmU6odkAIRfGJHKsdDHXo35YvoX865aDbOCOhq97/Q8wT5f6JhidL/w3l9L6oGssV5nmFi&#10;nI6z80WCdS/GTrT2KOM0qL+hqJXKkdM/XxmGuEjpaiqGT1O6NtPnRpLP9nXkRDLptpsuZRVqyr6K&#10;Ay180+9Vo3u+A3Itw/XyUqsrFCWemSH+qoL5UCfeKIRUIVohYKGm+UGzGiqhPJbiPZHUOE0HSEJC&#10;P2mY5A1QkLKqUzmw2sSGZ0ORI3QTJTutba7r+jOgZoM1MOgn+XOKizFKl2j60CchceqGj5HMosJE&#10;yaa3ZgmFUPEHPKST5XjU33uME5zgkAYumNmFsRaxRNds/LnDUbjYEHNG4AyCBWUmgtlxQpTMyNhH&#10;RHViu9iGnJ52IMZMcjqQZ5J5g8RmWnK6d++ar7eZGspX48SiU+N7vR96NlPzWXPW9ewjy6nsS2an&#10;RmdtoPJHFdQQVcSeS840LDJfD8nIpp0/MVJQWcq4E/OmvdEhvWz4syn968anp4T179Ze/RsAAP//&#10;AwBQSwMEFAAGAAgAAAAhAE8mac/gAAAACAEAAA8AAABkcnMvZG93bnJldi54bWxMj8FOwzAQRO9I&#10;/IO1SNxahwoMCXEqQKIckJBoOLQ3N3aTUHsdxW4d+HqWE9x2NKPZN+VycpadzBh6jxKu5hkwg43X&#10;PbYSPurn2R2wEBVqZT0aCV8mwLI6PytVoX3Cd3Nax5ZRCYZCSehiHArOQ9MZp8LcDwbJ2/vRqUhy&#10;bLkeVaJyZ/kiywR3qkf60KnBPHWmOayPTsJ3/bnKwlva7h83L69qVSd7uElSXl5MD/fAopniXxh+&#10;8QkdKmLa+SPqwCxpIQRFJcxyYOQvckHHTsJ1fgu8Kvn/AdUPAA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QItABQABgAIAAAAIQCbMyc3DAEAAC0CAAATAAAAAAAAAAAAAAAAAAAAAABbQ29udGVu&#10;dF9UeXBlc10ueG1sUEsBAi0AFAAGAAgAAAAhADj9If/WAAAAlAEAAAsAAAAAAAAAAAAAAAAAPQEA&#10;AF9yZWxzLy5yZWxzUEsBAi0AFAAGAAgAAAAhACFR5gF4AQAACQMAAA4AAAAAAAAAAAAAAAAAPAIA&#10;AGRycy9lMm9Eb2MueG1sUEsBAi0AFAAGAAgAAAAhAEvuiq+oDgAAtSkAABAAAAAAAAAAAAAAAAAA&#10;4AMAAGRycy9pbmsvaW5rMS54bWxQSwECLQAUAAYACAAAACEATyZpz+AAAAAIAQAADwAAAAAAAAAA&#10;AAAAAAC2EgAAZHJzL2Rvd25yZXYueG1sUEsBAi0AFAAGAAgAAAAhAHkYvJ2/AAAAIQEAABkAAAAA&#10;AAAAAAAAAAAAwxMAAGRycy9fcmVscy9lMm9Eb2MueG1sLnJlbHNQSwUGAAAAAAYABgB4AQAAuRQA&#10;AAAA&#10;">
                <v:imagedata r:id="rId56" o:title=""/>
                <w10:wrap anchorx="margin"/>
              </v:shape>
            </w:pict>
          </mc:Fallback>
        </mc:AlternateContent>
      </w:r>
    </w:p>
    <w:p w14:paraId="7A6B46C8" w14:textId="1CFF9E08"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_ _ _ _ _ _ _ _ _ _ _ _ _ _ _</w:t>
      </w:r>
      <w:proofErr w:type="gramStart"/>
      <w:r>
        <w:rPr>
          <w:sz w:val="24"/>
          <w:szCs w:val="24"/>
        </w:rPr>
        <w:t xml:space="preserve">  </w:t>
      </w:r>
      <w:r w:rsidR="009D59C2">
        <w:rPr>
          <w:sz w:val="24"/>
          <w:szCs w:val="24"/>
        </w:rPr>
        <w:t xml:space="preserve"> </w:t>
      </w:r>
      <w:r w:rsidR="004923DA" w:rsidRPr="008B28E7">
        <w:rPr>
          <w:sz w:val="24"/>
          <w:szCs w:val="24"/>
        </w:rPr>
        <w:t>(</w:t>
      </w:r>
      <w:proofErr w:type="gramEnd"/>
      <w:r w:rsidR="004923DA" w:rsidRPr="008B28E7">
        <w:rPr>
          <w:sz w:val="24"/>
          <w:szCs w:val="24"/>
        </w:rPr>
        <w:t>Learner</w:t>
      </w:r>
      <w:r w:rsidR="000E0D51">
        <w:rPr>
          <w:sz w:val="24"/>
          <w:szCs w:val="24"/>
        </w:rPr>
        <w:t>)</w:t>
      </w:r>
    </w:p>
    <w:p w14:paraId="00876D75" w14:textId="3A1B785C"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68A59074"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 xml:space="preserve">_ _ </w:t>
      </w:r>
      <w:r w:rsidR="004300B3">
        <w:rPr>
          <w:sz w:val="24"/>
          <w:szCs w:val="24"/>
        </w:rPr>
        <w:t>25/09/2024</w:t>
      </w:r>
      <w:r>
        <w:rPr>
          <w:sz w:val="24"/>
          <w:szCs w:val="24"/>
        </w:rPr>
        <w:t>_ _ _ _ _ _ _ _</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5FFEFF66"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B577D3">
        <w:rPr>
          <w:sz w:val="24"/>
          <w:szCs w:val="24"/>
        </w:rPr>
        <w:t xml:space="preserve"> </w:t>
      </w:r>
      <w:r w:rsidR="00383ACC">
        <w:rPr>
          <w:noProof/>
        </w:rPr>
        <w:drawing>
          <wp:inline distT="0" distB="0" distL="0" distR="0" wp14:anchorId="50D17636" wp14:editId="0EB0C45F">
            <wp:extent cx="1052830" cy="38290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1052830" cy="382905"/>
                    </a:xfrm>
                    <a:prstGeom prst="rect">
                      <a:avLst/>
                    </a:prstGeom>
                    <a:noFill/>
                    <a:ln>
                      <a:noFill/>
                    </a:ln>
                  </pic:spPr>
                </pic:pic>
              </a:graphicData>
            </a:graphic>
          </wp:inline>
        </w:drawing>
      </w:r>
      <w:r w:rsidR="00B577D3">
        <w:rPr>
          <w:sz w:val="24"/>
          <w:szCs w:val="24"/>
        </w:rPr>
        <w:t xml:space="preserve"> </w:t>
      </w:r>
      <w:r w:rsidRPr="008B28E7">
        <w:rPr>
          <w:sz w:val="24"/>
          <w:szCs w:val="24"/>
        </w:rPr>
        <w:t>(</w:t>
      </w:r>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3E566B6F"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_ _</w:t>
      </w:r>
      <w:r w:rsidR="004300B3">
        <w:rPr>
          <w:sz w:val="24"/>
          <w:szCs w:val="24"/>
        </w:rPr>
        <w:t>25/09/2024</w:t>
      </w:r>
      <w:r>
        <w:rPr>
          <w:sz w:val="24"/>
          <w:szCs w:val="24"/>
        </w:rPr>
        <w:t xml:space="preserve"> _ _ _ _ _ _ _ _ _ _ _ _ _ _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70D282BE" w:rsidR="00335C41" w:rsidRPr="00D3203C" w:rsidRDefault="00335C41" w:rsidP="00335C41">
            <w:pPr>
              <w:ind w:right="180"/>
              <w:jc w:val="both"/>
              <w:rPr>
                <w:sz w:val="24"/>
                <w:szCs w:val="24"/>
              </w:rPr>
            </w:pPr>
            <w:r w:rsidRPr="00D3203C">
              <w:rPr>
                <w:sz w:val="24"/>
                <w:szCs w:val="24"/>
              </w:rPr>
              <w:t>Signed</w:t>
            </w:r>
            <w:r w:rsidR="00383ACC">
              <w:rPr>
                <w:noProof/>
              </w:rPr>
              <w:t xml:space="preserve"> </w:t>
            </w:r>
            <w:r w:rsidR="00383ACC">
              <w:rPr>
                <w:noProof/>
              </w:rPr>
              <w:drawing>
                <wp:inline distT="0" distB="0" distL="0" distR="0" wp14:anchorId="6F4BE95B" wp14:editId="4E443A79">
                  <wp:extent cx="1052830" cy="382905"/>
                  <wp:effectExtent l="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1052830" cy="382905"/>
                          </a:xfrm>
                          <a:prstGeom prst="rect">
                            <a:avLst/>
                          </a:prstGeom>
                          <a:noFill/>
                          <a:ln>
                            <a:noFill/>
                          </a:ln>
                        </pic:spPr>
                      </pic:pic>
                    </a:graphicData>
                  </a:graphic>
                </wp:inline>
              </w:drawing>
            </w:r>
            <w:r w:rsidRPr="00D3203C">
              <w:rPr>
                <w:sz w:val="24"/>
                <w:szCs w:val="24"/>
              </w:rPr>
              <w:t xml:space="preserve"> (Mentor)</w:t>
            </w:r>
          </w:p>
          <w:p w14:paraId="5D3F0767" w14:textId="77777777" w:rsidR="00335C41" w:rsidRPr="00D3203C" w:rsidRDefault="00335C41" w:rsidP="00335C41">
            <w:pPr>
              <w:ind w:right="180"/>
              <w:jc w:val="both"/>
              <w:rPr>
                <w:sz w:val="24"/>
                <w:szCs w:val="24"/>
              </w:rPr>
            </w:pPr>
          </w:p>
          <w:p w14:paraId="24E1B8A5" w14:textId="5E256B11" w:rsidR="00335C41" w:rsidRPr="00D3203C" w:rsidRDefault="00335C41" w:rsidP="00335C41">
            <w:pPr>
              <w:ind w:right="180"/>
              <w:jc w:val="both"/>
              <w:rPr>
                <w:sz w:val="24"/>
                <w:szCs w:val="24"/>
              </w:rPr>
            </w:pPr>
            <w:r w:rsidRPr="00D3203C">
              <w:rPr>
                <w:sz w:val="24"/>
                <w:szCs w:val="24"/>
              </w:rPr>
              <w:t>Date ___</w:t>
            </w:r>
            <w:r w:rsidR="004300B3">
              <w:rPr>
                <w:sz w:val="24"/>
                <w:szCs w:val="24"/>
              </w:rPr>
              <w:t>25/09/2024</w:t>
            </w:r>
            <w:r w:rsidRPr="00D3203C">
              <w:rPr>
                <w:sz w:val="24"/>
                <w:szCs w:val="24"/>
              </w:rPr>
              <w:t>________________</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lastRenderedPageBreak/>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6882E541" w14:textId="77777777" w:rsidR="00184E5A" w:rsidRDefault="00184E5A" w:rsidP="00FF7EBB">
      <w:pPr>
        <w:overflowPunct/>
        <w:autoSpaceDE/>
        <w:autoSpaceDN/>
        <w:adjustRightInd/>
        <w:jc w:val="both"/>
        <w:textAlignment w:val="auto"/>
        <w:rPr>
          <w:color w:val="auto"/>
          <w:sz w:val="24"/>
          <w:szCs w:val="24"/>
        </w:rPr>
      </w:pPr>
    </w:p>
    <w:p w14:paraId="5F539999" w14:textId="77777777" w:rsidR="00184E5A" w:rsidRDefault="00184E5A" w:rsidP="00FF7EBB">
      <w:pPr>
        <w:overflowPunct/>
        <w:autoSpaceDE/>
        <w:autoSpaceDN/>
        <w:adjustRightInd/>
        <w:jc w:val="both"/>
        <w:textAlignment w:val="auto"/>
        <w:rPr>
          <w:color w:val="auto"/>
          <w:sz w:val="24"/>
          <w:szCs w:val="24"/>
        </w:rPr>
      </w:pPr>
    </w:p>
    <w:p w14:paraId="7E2D3925" w14:textId="77777777" w:rsidR="00184E5A" w:rsidRDefault="00184E5A" w:rsidP="00FF7EBB">
      <w:pPr>
        <w:overflowPunct/>
        <w:autoSpaceDE/>
        <w:autoSpaceDN/>
        <w:adjustRightInd/>
        <w:jc w:val="both"/>
        <w:textAlignment w:val="auto"/>
        <w:rPr>
          <w:color w:val="auto"/>
          <w:sz w:val="24"/>
          <w:szCs w:val="24"/>
        </w:rPr>
      </w:pPr>
    </w:p>
    <w:p w14:paraId="29CAD1C4" w14:textId="77777777" w:rsidR="00184E5A" w:rsidRDefault="00184E5A" w:rsidP="00FF7EBB">
      <w:pPr>
        <w:overflowPunct/>
        <w:autoSpaceDE/>
        <w:autoSpaceDN/>
        <w:adjustRightInd/>
        <w:jc w:val="both"/>
        <w:textAlignment w:val="auto"/>
        <w:rPr>
          <w:color w:val="auto"/>
          <w:sz w:val="24"/>
          <w:szCs w:val="24"/>
        </w:rPr>
      </w:pPr>
    </w:p>
    <w:p w14:paraId="378BFB02" w14:textId="77777777" w:rsidR="00184E5A" w:rsidRDefault="00184E5A" w:rsidP="00FF7EBB">
      <w:pPr>
        <w:overflowPunct/>
        <w:autoSpaceDE/>
        <w:autoSpaceDN/>
        <w:adjustRightInd/>
        <w:jc w:val="both"/>
        <w:textAlignment w:val="auto"/>
        <w:rPr>
          <w:color w:val="auto"/>
          <w:sz w:val="24"/>
          <w:szCs w:val="24"/>
        </w:rPr>
      </w:pPr>
    </w:p>
    <w:p w14:paraId="1B1DE05C" w14:textId="77777777" w:rsidR="00184E5A" w:rsidRDefault="00184E5A" w:rsidP="00FF7EBB">
      <w:pPr>
        <w:overflowPunct/>
        <w:autoSpaceDE/>
        <w:autoSpaceDN/>
        <w:adjustRightInd/>
        <w:jc w:val="both"/>
        <w:textAlignment w:val="auto"/>
        <w:rPr>
          <w:color w:val="auto"/>
          <w:sz w:val="24"/>
          <w:szCs w:val="24"/>
        </w:rPr>
      </w:pPr>
    </w:p>
    <w:p w14:paraId="5F8621A0" w14:textId="77777777" w:rsidR="00184E5A" w:rsidRDefault="00184E5A" w:rsidP="00FF7EBB">
      <w:pPr>
        <w:overflowPunct/>
        <w:autoSpaceDE/>
        <w:autoSpaceDN/>
        <w:adjustRightInd/>
        <w:jc w:val="both"/>
        <w:textAlignment w:val="auto"/>
        <w:rPr>
          <w:color w:val="auto"/>
          <w:sz w:val="24"/>
          <w:szCs w:val="24"/>
        </w:rPr>
      </w:pPr>
    </w:p>
    <w:p w14:paraId="154C3D00" w14:textId="77777777" w:rsidR="00184E5A" w:rsidRDefault="00184E5A" w:rsidP="00FF7EBB">
      <w:pPr>
        <w:overflowPunct/>
        <w:autoSpaceDE/>
        <w:autoSpaceDN/>
        <w:adjustRightInd/>
        <w:jc w:val="both"/>
        <w:textAlignment w:val="auto"/>
        <w:rPr>
          <w:color w:val="auto"/>
          <w:sz w:val="24"/>
          <w:szCs w:val="24"/>
        </w:rPr>
      </w:pPr>
    </w:p>
    <w:p w14:paraId="563BA59A" w14:textId="77777777" w:rsidR="00184E5A" w:rsidRDefault="00184E5A" w:rsidP="00FF7EBB">
      <w:pPr>
        <w:overflowPunct/>
        <w:autoSpaceDE/>
        <w:autoSpaceDN/>
        <w:adjustRightInd/>
        <w:jc w:val="both"/>
        <w:textAlignment w:val="auto"/>
        <w:rPr>
          <w:color w:val="auto"/>
          <w:sz w:val="24"/>
          <w:szCs w:val="24"/>
        </w:rPr>
      </w:pPr>
    </w:p>
    <w:p w14:paraId="28DFCA98" w14:textId="77777777" w:rsidR="00184E5A" w:rsidRDefault="00184E5A"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4E2BD0DF"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184E5A">
        <w:rPr>
          <w:caps/>
          <w:sz w:val="24"/>
          <w:szCs w:val="24"/>
        </w:rPr>
        <w:t>Paul Hillman</w:t>
      </w:r>
    </w:p>
    <w:p w14:paraId="7C11F360" w14:textId="40CEE7CE"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184E5A">
        <w:rPr>
          <w:noProof/>
          <w:sz w:val="24"/>
          <w:szCs w:val="24"/>
        </w:rPr>
        <w:drawing>
          <wp:inline distT="0" distB="0" distL="0" distR="0" wp14:anchorId="2009A083" wp14:editId="527B812E">
            <wp:extent cx="1444625" cy="274320"/>
            <wp:effectExtent l="0" t="0" r="3175" b="0"/>
            <wp:docPr id="13366938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1444625" cy="274320"/>
                    </a:xfrm>
                    <a:prstGeom prst="rect">
                      <a:avLst/>
                    </a:prstGeom>
                    <a:noFill/>
                  </pic:spPr>
                </pic:pic>
              </a:graphicData>
            </a:graphic>
          </wp:inline>
        </w:drawing>
      </w:r>
    </w:p>
    <w:p w14:paraId="57B2A00A" w14:textId="433E75B9"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184E5A">
        <w:rPr>
          <w:sz w:val="24"/>
          <w:szCs w:val="24"/>
        </w:rPr>
        <w:t>25/09/2024</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2B37D408" w14:textId="77777777" w:rsidR="004300B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004300B3">
        <w:rPr>
          <w:caps/>
          <w:sz w:val="24"/>
          <w:szCs w:val="24"/>
        </w:rPr>
        <w:t xml:space="preserve">None Applicable. </w:t>
      </w:r>
    </w:p>
    <w:p w14:paraId="4903E782" w14:textId="66C1932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_ </w:t>
      </w:r>
      <w:r w:rsidRPr="00B436BF">
        <w:rPr>
          <w:sz w:val="24"/>
          <w:szCs w:val="24"/>
        </w:rPr>
        <w:t xml:space="preserve"> _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78EB0A0" w14:textId="77777777" w:rsidR="00D05A5D" w:rsidRPr="00C368FA" w:rsidRDefault="00BB6638" w:rsidP="00D05A5D">
      <w:pPr>
        <w:tabs>
          <w:tab w:val="left" w:pos="1590"/>
        </w:tabs>
        <w:jc w:val="center"/>
        <w:rPr>
          <w:b/>
          <w:sz w:val="28"/>
          <w:szCs w:val="28"/>
        </w:rPr>
      </w:pPr>
      <w:r>
        <w:rPr>
          <w:b/>
          <w:color w:val="auto"/>
          <w:sz w:val="24"/>
          <w:szCs w:val="24"/>
        </w:rPr>
        <w:br w:type="page"/>
      </w:r>
      <w:r w:rsidR="00D05A5D" w:rsidRPr="00C368FA">
        <w:rPr>
          <w:b/>
          <w:color w:val="auto"/>
          <w:sz w:val="28"/>
          <w:szCs w:val="28"/>
        </w:rPr>
        <w:lastRenderedPageBreak/>
        <w:t xml:space="preserve">Learning Agreement </w:t>
      </w:r>
    </w:p>
    <w:p w14:paraId="481AC337" w14:textId="77777777" w:rsidR="00D05A5D" w:rsidRPr="00DA5682" w:rsidRDefault="00D05A5D" w:rsidP="00D05A5D">
      <w:pPr>
        <w:tabs>
          <w:tab w:val="left" w:pos="1590"/>
        </w:tabs>
        <w:jc w:val="both"/>
        <w:rPr>
          <w:b/>
          <w:sz w:val="24"/>
          <w:szCs w:val="24"/>
        </w:rPr>
      </w:pPr>
    </w:p>
    <w:p w14:paraId="45BFEDB2" w14:textId="77777777" w:rsidR="00D05A5D" w:rsidRPr="00DA5682" w:rsidRDefault="00D05A5D" w:rsidP="00D05A5D">
      <w:pPr>
        <w:overflowPunct/>
        <w:autoSpaceDE/>
        <w:autoSpaceDN/>
        <w:adjustRightInd/>
        <w:textAlignment w:val="auto"/>
        <w:rPr>
          <w:color w:val="auto"/>
          <w:sz w:val="24"/>
          <w:szCs w:val="24"/>
        </w:rPr>
      </w:pPr>
    </w:p>
    <w:p w14:paraId="6F0EA1E6" w14:textId="77777777" w:rsidR="00D05A5D" w:rsidRPr="00DA5682" w:rsidRDefault="00D05A5D" w:rsidP="00D05A5D">
      <w:pPr>
        <w:ind w:right="72"/>
        <w:jc w:val="center"/>
        <w:rPr>
          <w:b/>
          <w:bCs/>
          <w:sz w:val="24"/>
          <w:szCs w:val="24"/>
        </w:rPr>
      </w:pPr>
      <w:r w:rsidRPr="00DA5682">
        <w:rPr>
          <w:b/>
          <w:bCs/>
          <w:sz w:val="24"/>
          <w:szCs w:val="24"/>
        </w:rPr>
        <w:t xml:space="preserve">PORTH AGORED </w:t>
      </w:r>
      <w:r w:rsidRPr="00EC3A85">
        <w:rPr>
          <w:b/>
          <w:bCs/>
          <w:sz w:val="24"/>
          <w:szCs w:val="24"/>
        </w:rPr>
        <w:t xml:space="preserve">AND </w:t>
      </w:r>
      <w:r w:rsidRPr="00DA5682">
        <w:rPr>
          <w:b/>
          <w:bCs/>
          <w:sz w:val="24"/>
          <w:szCs w:val="24"/>
        </w:rPr>
        <w:t>UNIVERSITY OF WALES TRINITY SAINT DAVID</w:t>
      </w:r>
    </w:p>
    <w:p w14:paraId="1F65E566" w14:textId="77777777" w:rsidR="00D05A5D" w:rsidRPr="00DA5682" w:rsidRDefault="00D05A5D" w:rsidP="00D05A5D">
      <w:pPr>
        <w:ind w:right="72"/>
        <w:rPr>
          <w:b/>
          <w:bCs/>
          <w:sz w:val="24"/>
          <w:szCs w:val="24"/>
        </w:rPr>
      </w:pPr>
    </w:p>
    <w:p w14:paraId="231E42D0" w14:textId="77777777" w:rsidR="00D05A5D" w:rsidRPr="00DA5682" w:rsidRDefault="00D05A5D" w:rsidP="00D05A5D">
      <w:pPr>
        <w:ind w:right="72"/>
        <w:jc w:val="center"/>
        <w:rPr>
          <w:b/>
          <w:bCs/>
          <w:sz w:val="24"/>
          <w:szCs w:val="24"/>
        </w:rPr>
      </w:pPr>
      <w:r w:rsidRPr="00DA5682">
        <w:rPr>
          <w:b/>
          <w:bCs/>
          <w:sz w:val="24"/>
          <w:szCs w:val="24"/>
        </w:rPr>
        <w:t>GRADUATE CERTIFICATE IN CONSOLIDATION OF SOCIAL WORK PRACTICE</w:t>
      </w:r>
    </w:p>
    <w:p w14:paraId="5AF5E759" w14:textId="77777777" w:rsidR="00D05A5D" w:rsidRPr="00DA5682" w:rsidRDefault="00D05A5D" w:rsidP="00D05A5D">
      <w:pPr>
        <w:ind w:right="72"/>
        <w:jc w:val="center"/>
        <w:rPr>
          <w:b/>
          <w:bCs/>
          <w:sz w:val="24"/>
          <w:szCs w:val="24"/>
        </w:rPr>
      </w:pPr>
    </w:p>
    <w:p w14:paraId="26B92D9B" w14:textId="77777777" w:rsidR="00D05A5D" w:rsidRPr="00DA5682" w:rsidRDefault="00D05A5D" w:rsidP="00D05A5D">
      <w:pPr>
        <w:ind w:right="72"/>
        <w:jc w:val="center"/>
        <w:rPr>
          <w:b/>
          <w:bCs/>
          <w:sz w:val="24"/>
          <w:szCs w:val="24"/>
        </w:rPr>
      </w:pPr>
      <w:r w:rsidRPr="00DA5682">
        <w:rPr>
          <w:b/>
          <w:bCs/>
          <w:sz w:val="24"/>
          <w:szCs w:val="24"/>
        </w:rPr>
        <w:t xml:space="preserve">LEARNER AND EMPLOYER’S LEARNING AGREEMENT </w:t>
      </w:r>
    </w:p>
    <w:p w14:paraId="291758D8" w14:textId="77777777" w:rsidR="00D05A5D" w:rsidRPr="00DA5682" w:rsidRDefault="00D05A5D" w:rsidP="00D05A5D">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D05A5D" w:rsidRPr="00DA5682" w14:paraId="5CE07777" w14:textId="77777777" w:rsidTr="00CC14B6">
        <w:tc>
          <w:tcPr>
            <w:tcW w:w="2808" w:type="dxa"/>
            <w:tcBorders>
              <w:top w:val="single" w:sz="4" w:space="0" w:color="auto"/>
              <w:left w:val="single" w:sz="4" w:space="0" w:color="auto"/>
              <w:bottom w:val="single" w:sz="4" w:space="0" w:color="auto"/>
              <w:right w:val="single" w:sz="4" w:space="0" w:color="auto"/>
            </w:tcBorders>
          </w:tcPr>
          <w:p w14:paraId="7FB81F85" w14:textId="77777777" w:rsidR="00D05A5D" w:rsidRPr="00DA5682" w:rsidRDefault="00D05A5D" w:rsidP="00CC14B6">
            <w:pPr>
              <w:rPr>
                <w:sz w:val="24"/>
                <w:szCs w:val="24"/>
              </w:rPr>
            </w:pPr>
          </w:p>
          <w:p w14:paraId="559E3557" w14:textId="77777777" w:rsidR="00D05A5D" w:rsidRPr="00DA5682" w:rsidRDefault="00D05A5D" w:rsidP="00CC14B6">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3171268B" w14:textId="2D69F5BE" w:rsidR="00D05A5D" w:rsidRPr="00DA5682" w:rsidRDefault="00417068" w:rsidP="00CC14B6">
            <w:pPr>
              <w:rPr>
                <w:sz w:val="24"/>
                <w:szCs w:val="24"/>
              </w:rPr>
            </w:pPr>
            <w:r>
              <w:rPr>
                <w:sz w:val="24"/>
                <w:szCs w:val="24"/>
              </w:rPr>
              <w:t xml:space="preserve">Emma Morris </w:t>
            </w:r>
          </w:p>
        </w:tc>
      </w:tr>
      <w:tr w:rsidR="00D05A5D" w:rsidRPr="00DA5682" w14:paraId="5C89BBFF" w14:textId="77777777" w:rsidTr="00CC14B6">
        <w:tc>
          <w:tcPr>
            <w:tcW w:w="2808" w:type="dxa"/>
            <w:tcBorders>
              <w:top w:val="single" w:sz="4" w:space="0" w:color="auto"/>
              <w:left w:val="single" w:sz="4" w:space="0" w:color="auto"/>
              <w:bottom w:val="single" w:sz="4" w:space="0" w:color="auto"/>
              <w:right w:val="single" w:sz="4" w:space="0" w:color="auto"/>
            </w:tcBorders>
          </w:tcPr>
          <w:p w14:paraId="2A53E952" w14:textId="77777777" w:rsidR="00D05A5D" w:rsidRPr="00DA5682" w:rsidRDefault="00D05A5D" w:rsidP="00CC14B6">
            <w:pPr>
              <w:rPr>
                <w:sz w:val="24"/>
                <w:szCs w:val="24"/>
              </w:rPr>
            </w:pPr>
          </w:p>
          <w:p w14:paraId="702AC780" w14:textId="77777777" w:rsidR="00D05A5D" w:rsidRPr="00DA5682" w:rsidRDefault="00D05A5D" w:rsidP="00CC14B6">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34347C1A" w14:textId="4E7B1B7C" w:rsidR="00D05A5D" w:rsidRPr="00DA5682" w:rsidRDefault="00417068" w:rsidP="00CC14B6">
            <w:pPr>
              <w:rPr>
                <w:sz w:val="24"/>
                <w:szCs w:val="24"/>
              </w:rPr>
            </w:pPr>
            <w:r>
              <w:rPr>
                <w:sz w:val="24"/>
                <w:szCs w:val="24"/>
              </w:rPr>
              <w:t xml:space="preserve">Mainstream fostering team </w:t>
            </w:r>
          </w:p>
        </w:tc>
      </w:tr>
      <w:tr w:rsidR="00D05A5D" w:rsidRPr="00DA5682" w14:paraId="3B120505" w14:textId="77777777" w:rsidTr="00CC14B6">
        <w:tc>
          <w:tcPr>
            <w:tcW w:w="2808" w:type="dxa"/>
            <w:tcBorders>
              <w:top w:val="single" w:sz="4" w:space="0" w:color="auto"/>
              <w:left w:val="single" w:sz="4" w:space="0" w:color="auto"/>
              <w:bottom w:val="single" w:sz="4" w:space="0" w:color="auto"/>
              <w:right w:val="single" w:sz="4" w:space="0" w:color="auto"/>
            </w:tcBorders>
          </w:tcPr>
          <w:p w14:paraId="2AFE1B93" w14:textId="77777777" w:rsidR="00D05A5D" w:rsidRPr="00DA5682" w:rsidRDefault="00D05A5D" w:rsidP="00CC14B6">
            <w:pPr>
              <w:rPr>
                <w:sz w:val="24"/>
                <w:szCs w:val="24"/>
              </w:rPr>
            </w:pPr>
          </w:p>
          <w:p w14:paraId="7174AC7E" w14:textId="77777777" w:rsidR="00D05A5D" w:rsidRPr="00DA5682" w:rsidRDefault="00D05A5D" w:rsidP="00CC14B6">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240A52AA" w14:textId="299269F4" w:rsidR="00D05A5D" w:rsidRPr="00DA5682" w:rsidRDefault="00417068" w:rsidP="00CC14B6">
            <w:pPr>
              <w:rPr>
                <w:sz w:val="24"/>
                <w:szCs w:val="24"/>
              </w:rPr>
            </w:pPr>
            <w:r>
              <w:rPr>
                <w:sz w:val="24"/>
                <w:szCs w:val="24"/>
              </w:rPr>
              <w:t xml:space="preserve">Lisa Hocking </w:t>
            </w:r>
          </w:p>
        </w:tc>
      </w:tr>
      <w:tr w:rsidR="00D05A5D" w:rsidRPr="00DA5682" w14:paraId="7D931693" w14:textId="77777777" w:rsidTr="00CC14B6">
        <w:tc>
          <w:tcPr>
            <w:tcW w:w="2808" w:type="dxa"/>
            <w:tcBorders>
              <w:top w:val="single" w:sz="4" w:space="0" w:color="auto"/>
              <w:left w:val="single" w:sz="4" w:space="0" w:color="auto"/>
              <w:bottom w:val="single" w:sz="4" w:space="0" w:color="auto"/>
              <w:right w:val="single" w:sz="4" w:space="0" w:color="auto"/>
            </w:tcBorders>
          </w:tcPr>
          <w:p w14:paraId="3D5772AC" w14:textId="77777777" w:rsidR="00D05A5D" w:rsidRPr="00DA5682" w:rsidRDefault="00D05A5D" w:rsidP="00CC14B6">
            <w:pPr>
              <w:rPr>
                <w:sz w:val="24"/>
                <w:szCs w:val="24"/>
              </w:rPr>
            </w:pPr>
          </w:p>
          <w:p w14:paraId="5ED712DD" w14:textId="77777777" w:rsidR="00D05A5D" w:rsidRPr="00DA5682" w:rsidRDefault="00D05A5D" w:rsidP="00CC14B6">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7BFB9514" w14:textId="494599D8" w:rsidR="00D05A5D" w:rsidRPr="00DA5682" w:rsidRDefault="00417068" w:rsidP="00CC14B6">
            <w:pPr>
              <w:rPr>
                <w:sz w:val="24"/>
                <w:szCs w:val="24"/>
              </w:rPr>
            </w:pPr>
            <w:r>
              <w:rPr>
                <w:sz w:val="24"/>
                <w:szCs w:val="24"/>
              </w:rPr>
              <w:t xml:space="preserve">Paul Hillman </w:t>
            </w:r>
          </w:p>
        </w:tc>
      </w:tr>
    </w:tbl>
    <w:p w14:paraId="0ED5FE6A" w14:textId="77777777" w:rsidR="00D05A5D" w:rsidRPr="00DA5682" w:rsidRDefault="00D05A5D" w:rsidP="00D05A5D">
      <w:pPr>
        <w:rPr>
          <w:sz w:val="24"/>
          <w:szCs w:val="24"/>
        </w:rPr>
      </w:pPr>
    </w:p>
    <w:p w14:paraId="428DE979" w14:textId="77777777" w:rsidR="00D05A5D" w:rsidRPr="00DA5682" w:rsidRDefault="00D05A5D" w:rsidP="00D05A5D">
      <w:pPr>
        <w:rPr>
          <w:sz w:val="24"/>
          <w:szCs w:val="24"/>
        </w:rPr>
      </w:pPr>
      <w:r w:rsidRPr="00DA5682">
        <w:rPr>
          <w:b/>
          <w:sz w:val="24"/>
          <w:szCs w:val="24"/>
        </w:rPr>
        <w:t>Study Duty</w:t>
      </w:r>
    </w:p>
    <w:p w14:paraId="59428CF0" w14:textId="77777777" w:rsidR="00D05A5D" w:rsidRPr="00DA5682" w:rsidRDefault="00D05A5D" w:rsidP="00D05A5D">
      <w:pPr>
        <w:rPr>
          <w:sz w:val="24"/>
          <w:szCs w:val="24"/>
        </w:rPr>
      </w:pPr>
    </w:p>
    <w:p w14:paraId="6925C60D" w14:textId="77777777" w:rsidR="00D05A5D" w:rsidRPr="00DA5682" w:rsidRDefault="00D05A5D" w:rsidP="00D05A5D">
      <w:pPr>
        <w:jc w:val="both"/>
        <w:rPr>
          <w:sz w:val="24"/>
          <w:szCs w:val="24"/>
        </w:rPr>
      </w:pPr>
      <w:r w:rsidRPr="00DA5682">
        <w:rPr>
          <w:sz w:val="24"/>
          <w:szCs w:val="24"/>
        </w:rPr>
        <w:t xml:space="preserve">The learner will undertake all elements of the Graduate Certificate programme diligently, including mandatory attendance at induction, </w:t>
      </w:r>
      <w:r>
        <w:rPr>
          <w:sz w:val="24"/>
          <w:szCs w:val="24"/>
        </w:rPr>
        <w:t>four</w:t>
      </w:r>
      <w:r w:rsidRPr="00DA5682">
        <w:rPr>
          <w:sz w:val="24"/>
          <w:szCs w:val="24"/>
        </w:rPr>
        <w:t xml:space="preserve"> Consolidation </w:t>
      </w:r>
      <w:r>
        <w:rPr>
          <w:sz w:val="24"/>
          <w:szCs w:val="24"/>
        </w:rPr>
        <w:t>W</w:t>
      </w:r>
      <w:r w:rsidRPr="00DA5682">
        <w:rPr>
          <w:sz w:val="24"/>
          <w:szCs w:val="24"/>
        </w:rPr>
        <w:t xml:space="preserve">orkshops, and participation in an evaluation survey or focus group on completion of the programme. </w:t>
      </w:r>
    </w:p>
    <w:p w14:paraId="692BCC05" w14:textId="77777777" w:rsidR="00D05A5D" w:rsidRPr="00DA5682" w:rsidRDefault="00D05A5D" w:rsidP="00D05A5D">
      <w:pPr>
        <w:pStyle w:val="Title"/>
        <w:ind w:right="-1"/>
        <w:rPr>
          <w:rFonts w:cs="Arial"/>
          <w:b w:val="0"/>
          <w:szCs w:val="24"/>
        </w:rPr>
      </w:pPr>
    </w:p>
    <w:p w14:paraId="503EB9DA" w14:textId="77777777" w:rsidR="00D05A5D" w:rsidRPr="00EC3A85" w:rsidRDefault="00D05A5D" w:rsidP="00D05A5D">
      <w:pPr>
        <w:jc w:val="both"/>
        <w:rPr>
          <w:b/>
          <w:i/>
          <w:sz w:val="24"/>
          <w:szCs w:val="24"/>
        </w:rPr>
      </w:pPr>
      <w:r w:rsidRPr="00DA5682">
        <w:rPr>
          <w:b/>
          <w:i/>
          <w:sz w:val="24"/>
          <w:szCs w:val="24"/>
        </w:rPr>
        <w:t>The learner’s full and effective participation on the Graduate Certificate is mandatory given that Social Care Wales has made completion of the programme a requirement within the first (three</w:t>
      </w:r>
      <w:r>
        <w:rPr>
          <w:b/>
          <w:i/>
          <w:sz w:val="24"/>
          <w:szCs w:val="24"/>
        </w:rPr>
        <w:t>-</w:t>
      </w:r>
      <w:r w:rsidRPr="00DA5682">
        <w:rPr>
          <w:b/>
          <w:i/>
          <w:sz w:val="24"/>
          <w:szCs w:val="24"/>
        </w:rPr>
        <w:t>year) period of registration as a Social Worker</w:t>
      </w:r>
      <w:r>
        <w:rPr>
          <w:b/>
          <w:sz w:val="24"/>
          <w:szCs w:val="24"/>
        </w:rPr>
        <w:t xml:space="preserve">. </w:t>
      </w:r>
      <w:r w:rsidRPr="00EC3A85">
        <w:rPr>
          <w:b/>
          <w:i/>
          <w:sz w:val="24"/>
          <w:szCs w:val="24"/>
        </w:rPr>
        <w:t>This applies to social workers who qualified after April 2016.</w:t>
      </w:r>
    </w:p>
    <w:p w14:paraId="116CB877" w14:textId="77777777" w:rsidR="00D05A5D" w:rsidRPr="00377884" w:rsidRDefault="00D05A5D" w:rsidP="00D05A5D">
      <w:pPr>
        <w:rPr>
          <w:sz w:val="24"/>
          <w:szCs w:val="24"/>
        </w:rPr>
      </w:pPr>
    </w:p>
    <w:p w14:paraId="12ED5FA9" w14:textId="77777777" w:rsidR="00D05A5D" w:rsidRPr="00DA5682" w:rsidRDefault="00D05A5D" w:rsidP="00D05A5D">
      <w:pPr>
        <w:rPr>
          <w:b/>
          <w:sz w:val="24"/>
          <w:szCs w:val="24"/>
        </w:rPr>
      </w:pPr>
      <w:r w:rsidRPr="00BC4ED3">
        <w:rPr>
          <w:b/>
          <w:sz w:val="24"/>
          <w:szCs w:val="24"/>
        </w:rPr>
        <w:t>Study Leave</w:t>
      </w:r>
      <w:r w:rsidRPr="00DA5682">
        <w:rPr>
          <w:b/>
          <w:sz w:val="24"/>
          <w:szCs w:val="24"/>
        </w:rPr>
        <w:t xml:space="preserve"> </w:t>
      </w:r>
    </w:p>
    <w:p w14:paraId="377B933D" w14:textId="77777777" w:rsidR="00D05A5D" w:rsidRPr="00DA5682" w:rsidRDefault="00D05A5D" w:rsidP="00D05A5D">
      <w:pPr>
        <w:rPr>
          <w:sz w:val="24"/>
          <w:szCs w:val="24"/>
        </w:rPr>
      </w:pPr>
    </w:p>
    <w:p w14:paraId="1ACC5185" w14:textId="77777777" w:rsidR="00D05A5D" w:rsidRDefault="00D05A5D" w:rsidP="00D05A5D">
      <w:pPr>
        <w:jc w:val="both"/>
        <w:rPr>
          <w:sz w:val="24"/>
          <w:szCs w:val="24"/>
        </w:rPr>
      </w:pPr>
      <w:r w:rsidRPr="00DA5682">
        <w:rPr>
          <w:sz w:val="24"/>
          <w:szCs w:val="24"/>
        </w:rPr>
        <w:t xml:space="preserve">The employer undertakes to support the learner by providing </w:t>
      </w:r>
      <w:r>
        <w:rPr>
          <w:sz w:val="24"/>
          <w:szCs w:val="24"/>
        </w:rPr>
        <w:t xml:space="preserve">time within their normal contract of employment to attend all agreed mandatory elements of the programme which include; induction day and </w:t>
      </w:r>
      <w:r w:rsidRPr="00DA5682">
        <w:rPr>
          <w:sz w:val="24"/>
          <w:szCs w:val="24"/>
        </w:rPr>
        <w:t>four</w:t>
      </w:r>
      <w:r>
        <w:rPr>
          <w:sz w:val="24"/>
          <w:szCs w:val="24"/>
        </w:rPr>
        <w:t xml:space="preserve"> </w:t>
      </w:r>
      <w:r w:rsidRPr="00DA5682">
        <w:rPr>
          <w:sz w:val="24"/>
          <w:szCs w:val="24"/>
        </w:rPr>
        <w:t>Consolidation Workshops</w:t>
      </w:r>
      <w:r>
        <w:rPr>
          <w:sz w:val="24"/>
          <w:szCs w:val="24"/>
        </w:rPr>
        <w:t xml:space="preserve">. Additional time may be provided for </w:t>
      </w:r>
      <w:r w:rsidRPr="00DA5682">
        <w:rPr>
          <w:sz w:val="24"/>
          <w:szCs w:val="24"/>
        </w:rPr>
        <w:t>programme evaluation meetings</w:t>
      </w:r>
      <w:r>
        <w:rPr>
          <w:sz w:val="24"/>
          <w:szCs w:val="24"/>
        </w:rPr>
        <w:t xml:space="preserve"> and any training</w:t>
      </w:r>
      <w:r w:rsidRPr="00DA5682">
        <w:rPr>
          <w:sz w:val="24"/>
          <w:szCs w:val="24"/>
        </w:rPr>
        <w:t xml:space="preserve"> agreed as </w:t>
      </w:r>
      <w:r>
        <w:rPr>
          <w:sz w:val="24"/>
          <w:szCs w:val="24"/>
        </w:rPr>
        <w:t xml:space="preserve">a </w:t>
      </w:r>
      <w:r w:rsidRPr="00DA5682">
        <w:rPr>
          <w:sz w:val="24"/>
          <w:szCs w:val="24"/>
        </w:rPr>
        <w:t>require</w:t>
      </w:r>
      <w:r>
        <w:rPr>
          <w:sz w:val="24"/>
          <w:szCs w:val="24"/>
        </w:rPr>
        <w:t xml:space="preserve">ment of the </w:t>
      </w:r>
      <w:r w:rsidRPr="00DA5682">
        <w:rPr>
          <w:sz w:val="24"/>
          <w:szCs w:val="24"/>
        </w:rPr>
        <w:t>programme</w:t>
      </w:r>
      <w:r>
        <w:rPr>
          <w:sz w:val="24"/>
          <w:szCs w:val="24"/>
        </w:rPr>
        <w:t xml:space="preserve">. </w:t>
      </w:r>
    </w:p>
    <w:p w14:paraId="2B60244C" w14:textId="77777777" w:rsidR="00D05A5D" w:rsidRPr="00DA5682" w:rsidRDefault="00D05A5D" w:rsidP="00D05A5D">
      <w:pPr>
        <w:jc w:val="both"/>
        <w:rPr>
          <w:sz w:val="24"/>
          <w:szCs w:val="24"/>
        </w:rPr>
      </w:pPr>
      <w:r>
        <w:rPr>
          <w:sz w:val="24"/>
          <w:szCs w:val="24"/>
        </w:rPr>
        <w:t>Three further study days will be provided by the employer</w:t>
      </w:r>
      <w:r w:rsidRPr="00DA5682">
        <w:rPr>
          <w:sz w:val="24"/>
          <w:szCs w:val="24"/>
        </w:rPr>
        <w:t xml:space="preserve"> as a contribution towards the time involved in personal research and developing the portfolio for submission.  The study days can be taken on any week</w:t>
      </w:r>
      <w:r>
        <w:rPr>
          <w:sz w:val="24"/>
          <w:szCs w:val="24"/>
        </w:rPr>
        <w:t>-</w:t>
      </w:r>
      <w:r w:rsidRPr="00DA5682">
        <w:rPr>
          <w:sz w:val="24"/>
          <w:szCs w:val="24"/>
        </w:rPr>
        <w:t xml:space="preserve">day (or combination of days) as long this is (i) appropriate to the stage of portfolio preparation at the time, and (ii) agreed with the Team Manager who will take into account team and service needs. Where the learner works less than 37 hours a week, </w:t>
      </w:r>
      <w:r>
        <w:rPr>
          <w:sz w:val="24"/>
          <w:szCs w:val="24"/>
        </w:rPr>
        <w:t>mandatory days and study leave</w:t>
      </w:r>
      <w:r w:rsidRPr="00DA5682">
        <w:rPr>
          <w:sz w:val="24"/>
          <w:szCs w:val="24"/>
        </w:rPr>
        <w:t xml:space="preserve"> will be approved in accordance with the employer’s local policies.</w:t>
      </w:r>
      <w:r w:rsidRPr="00DA5682">
        <w:rPr>
          <w:b/>
          <w:sz w:val="24"/>
          <w:szCs w:val="24"/>
        </w:rPr>
        <w:t xml:space="preserve"> </w:t>
      </w:r>
    </w:p>
    <w:p w14:paraId="225D4E4E" w14:textId="77777777" w:rsidR="00D05A5D" w:rsidRPr="00DA5682" w:rsidRDefault="00D05A5D" w:rsidP="00D05A5D">
      <w:pPr>
        <w:rPr>
          <w:sz w:val="24"/>
          <w:szCs w:val="24"/>
        </w:rPr>
      </w:pPr>
    </w:p>
    <w:p w14:paraId="7091BFE1" w14:textId="77777777" w:rsidR="00D05A5D" w:rsidRDefault="00D05A5D" w:rsidP="00D05A5D">
      <w:pPr>
        <w:rPr>
          <w:b/>
          <w:sz w:val="24"/>
          <w:szCs w:val="24"/>
        </w:rPr>
      </w:pPr>
    </w:p>
    <w:p w14:paraId="227B07C3" w14:textId="77777777" w:rsidR="00D05A5D" w:rsidRDefault="00D05A5D" w:rsidP="00D05A5D">
      <w:pPr>
        <w:rPr>
          <w:b/>
          <w:sz w:val="24"/>
          <w:szCs w:val="24"/>
        </w:rPr>
      </w:pPr>
    </w:p>
    <w:p w14:paraId="64E58267" w14:textId="77777777" w:rsidR="00D05A5D" w:rsidRDefault="00D05A5D" w:rsidP="00D05A5D">
      <w:pPr>
        <w:rPr>
          <w:b/>
          <w:sz w:val="24"/>
          <w:szCs w:val="24"/>
        </w:rPr>
      </w:pPr>
    </w:p>
    <w:p w14:paraId="53C89CF5" w14:textId="77777777" w:rsidR="00D05A5D" w:rsidRDefault="00D05A5D" w:rsidP="00D05A5D">
      <w:pPr>
        <w:rPr>
          <w:b/>
          <w:sz w:val="24"/>
          <w:szCs w:val="24"/>
        </w:rPr>
      </w:pPr>
    </w:p>
    <w:p w14:paraId="523A404A" w14:textId="77777777" w:rsidR="00D05A5D" w:rsidRPr="00DA5682" w:rsidRDefault="00D05A5D" w:rsidP="00D05A5D">
      <w:pPr>
        <w:rPr>
          <w:b/>
          <w:sz w:val="24"/>
          <w:szCs w:val="24"/>
        </w:rPr>
      </w:pPr>
      <w:r w:rsidRPr="00DA5682">
        <w:rPr>
          <w:b/>
          <w:sz w:val="24"/>
          <w:szCs w:val="24"/>
        </w:rPr>
        <w:lastRenderedPageBreak/>
        <w:t xml:space="preserve">Resources </w:t>
      </w:r>
    </w:p>
    <w:p w14:paraId="1FC13632" w14:textId="77777777" w:rsidR="00D05A5D" w:rsidRPr="00DA5682" w:rsidRDefault="00D05A5D" w:rsidP="00D05A5D">
      <w:pPr>
        <w:rPr>
          <w:sz w:val="24"/>
          <w:szCs w:val="24"/>
        </w:rPr>
      </w:pPr>
    </w:p>
    <w:p w14:paraId="5248D170" w14:textId="77777777" w:rsidR="00D05A5D" w:rsidRPr="00DA5682" w:rsidRDefault="00D05A5D" w:rsidP="00D05A5D">
      <w:pPr>
        <w:jc w:val="both"/>
        <w:rPr>
          <w:sz w:val="24"/>
          <w:szCs w:val="24"/>
        </w:rPr>
      </w:pPr>
      <w:r w:rsidRPr="00DA5682">
        <w:rPr>
          <w:sz w:val="24"/>
          <w:szCs w:val="24"/>
        </w:rPr>
        <w:t>Learners are able to access learning and library materials from their employer’s existing resources or as described in the Programme Handbook</w:t>
      </w:r>
      <w:r>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Pr>
          <w:sz w:val="24"/>
          <w:szCs w:val="24"/>
        </w:rPr>
        <w:t>T</w:t>
      </w:r>
      <w:r w:rsidRPr="00DA5682">
        <w:rPr>
          <w:sz w:val="24"/>
          <w:szCs w:val="24"/>
        </w:rPr>
        <w:t xml:space="preserve">here is also an expectation that as </w:t>
      </w:r>
      <w:r w:rsidRPr="00EC3A85">
        <w:rPr>
          <w:sz w:val="24"/>
          <w:szCs w:val="24"/>
        </w:rPr>
        <w:t>it is</w:t>
      </w:r>
      <w:r>
        <w:rPr>
          <w:b/>
          <w:i/>
          <w:sz w:val="24"/>
          <w:szCs w:val="24"/>
        </w:rPr>
        <w:t xml:space="preserve"> </w:t>
      </w:r>
      <w:r w:rsidRPr="00DA5682">
        <w:rPr>
          <w:sz w:val="24"/>
          <w:szCs w:val="24"/>
        </w:rPr>
        <w:t xml:space="preserve">a professional development programme, </w:t>
      </w:r>
      <w:r w:rsidRPr="00BB3B56">
        <w:rPr>
          <w:sz w:val="24"/>
          <w:szCs w:val="24"/>
        </w:rPr>
        <w:t xml:space="preserve">learners </w:t>
      </w:r>
      <w:r>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4E979525" w14:textId="77777777" w:rsidR="00D05A5D" w:rsidRPr="00DA5682" w:rsidRDefault="00D05A5D" w:rsidP="00D05A5D">
      <w:pPr>
        <w:rPr>
          <w:sz w:val="24"/>
          <w:szCs w:val="24"/>
        </w:rPr>
      </w:pPr>
    </w:p>
    <w:p w14:paraId="28419604" w14:textId="77777777" w:rsidR="00D05A5D" w:rsidRPr="00DA5682" w:rsidRDefault="00D05A5D" w:rsidP="00D05A5D">
      <w:pPr>
        <w:rPr>
          <w:sz w:val="24"/>
          <w:szCs w:val="24"/>
        </w:rPr>
      </w:pPr>
    </w:p>
    <w:p w14:paraId="7724EEAB" w14:textId="77777777" w:rsidR="00D05A5D" w:rsidRDefault="00D05A5D" w:rsidP="00D05A5D">
      <w:pPr>
        <w:rPr>
          <w:b/>
          <w:sz w:val="24"/>
          <w:szCs w:val="24"/>
        </w:rPr>
      </w:pPr>
      <w:r w:rsidRPr="00DA5682">
        <w:rPr>
          <w:b/>
          <w:sz w:val="24"/>
          <w:szCs w:val="24"/>
        </w:rPr>
        <w:t xml:space="preserve">The employer’s training department agrees to: </w:t>
      </w:r>
    </w:p>
    <w:p w14:paraId="5EE50071" w14:textId="77777777" w:rsidR="00D05A5D" w:rsidRPr="00466C2B" w:rsidRDefault="00D05A5D" w:rsidP="00D05A5D">
      <w:pPr>
        <w:rPr>
          <w:b/>
          <w:color w:val="auto"/>
          <w:sz w:val="24"/>
          <w:szCs w:val="24"/>
        </w:rPr>
      </w:pPr>
    </w:p>
    <w:p w14:paraId="124EE5AA" w14:textId="77777777" w:rsidR="00D05A5D" w:rsidRPr="00466C2B" w:rsidRDefault="00D05A5D" w:rsidP="00D05A5D">
      <w:pPr>
        <w:numPr>
          <w:ilvl w:val="0"/>
          <w:numId w:val="46"/>
        </w:numPr>
        <w:overflowPunct/>
        <w:autoSpaceDE/>
        <w:adjustRightInd/>
        <w:textAlignment w:val="auto"/>
        <w:rPr>
          <w:color w:val="auto"/>
          <w:sz w:val="24"/>
          <w:szCs w:val="24"/>
        </w:rPr>
      </w:pPr>
      <w:r w:rsidRPr="00466C2B">
        <w:rPr>
          <w:color w:val="auto"/>
          <w:sz w:val="24"/>
          <w:szCs w:val="24"/>
        </w:rPr>
        <w:t xml:space="preserve">Collect, process, store, analyse or disclose personal data in accordance with </w:t>
      </w:r>
      <w:proofErr w:type="spellStart"/>
      <w:r w:rsidRPr="00466C2B">
        <w:rPr>
          <w:color w:val="auto"/>
          <w:sz w:val="24"/>
          <w:szCs w:val="24"/>
        </w:rPr>
        <w:t>it’s</w:t>
      </w:r>
      <w:proofErr w:type="spellEnd"/>
      <w:r w:rsidRPr="00466C2B">
        <w:rPr>
          <w:color w:val="auto"/>
          <w:sz w:val="24"/>
          <w:szCs w:val="24"/>
        </w:rPr>
        <w:t xml:space="preserve"> obligations under the UK GDPR and Data Protection Act 2018.</w:t>
      </w:r>
    </w:p>
    <w:p w14:paraId="77CD72D6" w14:textId="77777777" w:rsidR="00D05A5D" w:rsidRPr="00DA5682" w:rsidRDefault="00D05A5D" w:rsidP="00D05A5D">
      <w:pPr>
        <w:numPr>
          <w:ilvl w:val="0"/>
          <w:numId w:val="46"/>
        </w:numPr>
        <w:overflowPunct/>
        <w:autoSpaceDE/>
        <w:autoSpaceDN/>
        <w:adjustRightInd/>
        <w:textAlignment w:val="auto"/>
        <w:rPr>
          <w:sz w:val="24"/>
          <w:szCs w:val="24"/>
        </w:rPr>
      </w:pPr>
      <w:r>
        <w:rPr>
          <w:sz w:val="24"/>
          <w:szCs w:val="24"/>
        </w:rPr>
        <w:t>a</w:t>
      </w:r>
      <w:r w:rsidRPr="00DA5682">
        <w:rPr>
          <w:sz w:val="24"/>
          <w:szCs w:val="24"/>
        </w:rPr>
        <w:t>rrange for eligible staff to join the programme</w:t>
      </w:r>
      <w:r>
        <w:rPr>
          <w:sz w:val="24"/>
          <w:szCs w:val="24"/>
        </w:rPr>
        <w:t>;</w:t>
      </w:r>
      <w:r w:rsidRPr="00DA5682">
        <w:rPr>
          <w:sz w:val="24"/>
          <w:szCs w:val="24"/>
        </w:rPr>
        <w:t xml:space="preserve"> </w:t>
      </w:r>
    </w:p>
    <w:p w14:paraId="1FBB71E8" w14:textId="77777777" w:rsidR="00D05A5D" w:rsidRDefault="00D05A5D" w:rsidP="00D05A5D">
      <w:pPr>
        <w:numPr>
          <w:ilvl w:val="0"/>
          <w:numId w:val="46"/>
        </w:numPr>
        <w:overflowPunct/>
        <w:autoSpaceDE/>
        <w:autoSpaceDN/>
        <w:adjustRightInd/>
        <w:textAlignment w:val="auto"/>
        <w:rPr>
          <w:sz w:val="24"/>
          <w:szCs w:val="24"/>
        </w:rPr>
      </w:pPr>
      <w:r w:rsidRPr="00DA5682">
        <w:rPr>
          <w:sz w:val="24"/>
          <w:szCs w:val="24"/>
        </w:rPr>
        <w:t>pay course fees directly to the University</w:t>
      </w:r>
      <w:r>
        <w:rPr>
          <w:sz w:val="24"/>
          <w:szCs w:val="24"/>
        </w:rPr>
        <w:t>;</w:t>
      </w:r>
      <w:r w:rsidRPr="00DA5682">
        <w:rPr>
          <w:sz w:val="24"/>
          <w:szCs w:val="24"/>
        </w:rPr>
        <w:t xml:space="preserve">  </w:t>
      </w:r>
    </w:p>
    <w:p w14:paraId="750D95FD" w14:textId="77777777" w:rsidR="00D05A5D" w:rsidRPr="002A2C54" w:rsidRDefault="00D05A5D" w:rsidP="00D05A5D">
      <w:pPr>
        <w:numPr>
          <w:ilvl w:val="0"/>
          <w:numId w:val="46"/>
        </w:numPr>
        <w:overflowPunct/>
        <w:autoSpaceDE/>
        <w:autoSpaceDN/>
        <w:adjustRightInd/>
        <w:textAlignment w:val="auto"/>
        <w:rPr>
          <w:sz w:val="24"/>
          <w:szCs w:val="24"/>
        </w:rPr>
      </w:pPr>
      <w:r>
        <w:rPr>
          <w:sz w:val="24"/>
          <w:szCs w:val="24"/>
        </w:rPr>
        <w:t>pay Porth Agored partnership fees for each learner;</w:t>
      </w:r>
    </w:p>
    <w:p w14:paraId="253FFA68" w14:textId="77777777" w:rsidR="00D05A5D" w:rsidRPr="00DA5682" w:rsidRDefault="00D05A5D" w:rsidP="00D05A5D">
      <w:pPr>
        <w:numPr>
          <w:ilvl w:val="0"/>
          <w:numId w:val="46"/>
        </w:numPr>
        <w:overflowPunct/>
        <w:autoSpaceDE/>
        <w:autoSpaceDN/>
        <w:adjustRightInd/>
        <w:textAlignment w:val="auto"/>
        <w:rPr>
          <w:sz w:val="24"/>
          <w:szCs w:val="24"/>
        </w:rPr>
      </w:pPr>
      <w:r w:rsidRPr="00DA5682">
        <w:rPr>
          <w:sz w:val="24"/>
          <w:szCs w:val="24"/>
        </w:rPr>
        <w:t>provide additional guidance and support by:</w:t>
      </w:r>
    </w:p>
    <w:p w14:paraId="2276260C" w14:textId="77777777" w:rsidR="00D05A5D" w:rsidRPr="00DA5682" w:rsidRDefault="00D05A5D" w:rsidP="00D05A5D">
      <w:pPr>
        <w:rPr>
          <w:sz w:val="24"/>
          <w:szCs w:val="24"/>
        </w:rPr>
      </w:pPr>
    </w:p>
    <w:p w14:paraId="299E720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Pr>
          <w:sz w:val="24"/>
          <w:szCs w:val="24"/>
        </w:rPr>
        <w:t>;</w:t>
      </w:r>
    </w:p>
    <w:p w14:paraId="3E893DF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Pr>
          <w:sz w:val="24"/>
          <w:szCs w:val="24"/>
        </w:rPr>
        <w:t>;</w:t>
      </w:r>
    </w:p>
    <w:p w14:paraId="321A711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Pr>
          <w:sz w:val="24"/>
          <w:szCs w:val="24"/>
        </w:rPr>
        <w:t>;</w:t>
      </w:r>
      <w:r w:rsidRPr="00DA5682">
        <w:rPr>
          <w:sz w:val="24"/>
          <w:szCs w:val="24"/>
        </w:rPr>
        <w:t xml:space="preserve"> </w:t>
      </w:r>
    </w:p>
    <w:p w14:paraId="3B7142B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learners with guidance and support about programme requirements and portfolio completion</w:t>
      </w:r>
      <w:r>
        <w:rPr>
          <w:sz w:val="24"/>
          <w:szCs w:val="24"/>
        </w:rPr>
        <w:t>;</w:t>
      </w:r>
    </w:p>
    <w:p w14:paraId="03194BA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Pr>
          <w:sz w:val="24"/>
          <w:szCs w:val="24"/>
        </w:rPr>
        <w:t>.</w:t>
      </w:r>
      <w:r w:rsidRPr="00DA5682">
        <w:rPr>
          <w:sz w:val="24"/>
          <w:szCs w:val="24"/>
        </w:rPr>
        <w:t xml:space="preserve"> </w:t>
      </w:r>
    </w:p>
    <w:p w14:paraId="7C7767EE" w14:textId="77777777" w:rsidR="00D05A5D" w:rsidRPr="00DA5682" w:rsidRDefault="00D05A5D" w:rsidP="00D05A5D">
      <w:pPr>
        <w:tabs>
          <w:tab w:val="left" w:pos="360"/>
        </w:tabs>
        <w:rPr>
          <w:sz w:val="24"/>
          <w:szCs w:val="24"/>
        </w:rPr>
      </w:pPr>
    </w:p>
    <w:p w14:paraId="0BDB0CC1" w14:textId="77777777" w:rsidR="00D05A5D" w:rsidRPr="00DA5682" w:rsidRDefault="00D05A5D" w:rsidP="00D05A5D">
      <w:pPr>
        <w:rPr>
          <w:b/>
          <w:sz w:val="24"/>
          <w:szCs w:val="24"/>
        </w:rPr>
      </w:pPr>
      <w:r w:rsidRPr="00DA5682">
        <w:rPr>
          <w:b/>
          <w:sz w:val="24"/>
          <w:szCs w:val="24"/>
        </w:rPr>
        <w:t xml:space="preserve">The learner agrees to: </w:t>
      </w:r>
    </w:p>
    <w:p w14:paraId="6D84F2E5" w14:textId="77777777" w:rsidR="00D05A5D" w:rsidRPr="00DA5682" w:rsidRDefault="00D05A5D" w:rsidP="00D05A5D">
      <w:pPr>
        <w:rPr>
          <w:sz w:val="24"/>
          <w:szCs w:val="24"/>
        </w:rPr>
      </w:pPr>
    </w:p>
    <w:p w14:paraId="20673088"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Pr>
          <w:sz w:val="24"/>
          <w:szCs w:val="24"/>
        </w:rPr>
        <w:t>;</w:t>
      </w:r>
    </w:p>
    <w:p w14:paraId="31BD9644" w14:textId="77777777" w:rsidR="00D05A5D" w:rsidRPr="00D05A5D" w:rsidRDefault="00D05A5D" w:rsidP="00D05A5D">
      <w:pPr>
        <w:pStyle w:val="Title"/>
        <w:numPr>
          <w:ilvl w:val="0"/>
          <w:numId w:val="49"/>
        </w:numPr>
        <w:ind w:right="-1"/>
        <w:jc w:val="left"/>
        <w:rPr>
          <w:rFonts w:cs="Arial"/>
          <w:b w:val="0"/>
          <w:bCs/>
          <w:szCs w:val="24"/>
        </w:rPr>
      </w:pPr>
      <w:r w:rsidRPr="00D05A5D">
        <w:rPr>
          <w:rFonts w:cs="Arial"/>
          <w:b w:val="0"/>
          <w:bCs/>
          <w:szCs w:val="24"/>
        </w:rPr>
        <w:t>identify with manager/mentor appropriate internal training and arrange to attend these courses;</w:t>
      </w:r>
    </w:p>
    <w:p w14:paraId="513A85C5" w14:textId="77777777" w:rsidR="00D05A5D" w:rsidRPr="00466C2B" w:rsidRDefault="00D05A5D" w:rsidP="00D05A5D">
      <w:pPr>
        <w:pStyle w:val="pf0"/>
        <w:numPr>
          <w:ilvl w:val="0"/>
          <w:numId w:val="49"/>
        </w:numPr>
        <w:rPr>
          <w:rFonts w:ascii="Arial" w:hAnsi="Arial" w:cs="Arial"/>
          <w:lang w:eastAsia="en-GB"/>
        </w:rPr>
      </w:pPr>
      <w:r w:rsidRPr="00466C2B">
        <w:rPr>
          <w:rFonts w:ascii="Arial" w:hAnsi="Arial" w:cs="Arial"/>
          <w:lang w:eastAsia="en-GB"/>
        </w:rPr>
        <w:t>seek support from UWTSD Student Services when appropriate in relation to matters of learning support.</w:t>
      </w:r>
    </w:p>
    <w:p w14:paraId="4D2AB2F4" w14:textId="77777777" w:rsidR="00D05A5D" w:rsidRPr="00DA5682" w:rsidRDefault="00D05A5D" w:rsidP="00D05A5D">
      <w:pPr>
        <w:numPr>
          <w:ilvl w:val="0"/>
          <w:numId w:val="49"/>
        </w:numPr>
        <w:overflowPunct/>
        <w:autoSpaceDE/>
        <w:autoSpaceDN/>
        <w:adjustRightInd/>
        <w:textAlignment w:val="auto"/>
        <w:rPr>
          <w:sz w:val="24"/>
          <w:szCs w:val="24"/>
        </w:rPr>
      </w:pPr>
      <w:r w:rsidRPr="00466C2B">
        <w:rPr>
          <w:color w:val="auto"/>
          <w:sz w:val="24"/>
          <w:szCs w:val="24"/>
        </w:rPr>
        <w:t xml:space="preserve">attend induction and four Consolidation </w:t>
      </w:r>
      <w:r w:rsidRPr="00DA5682">
        <w:rPr>
          <w:sz w:val="24"/>
          <w:szCs w:val="24"/>
        </w:rPr>
        <w:t>Workshops. These are mandatory components of the programme</w:t>
      </w:r>
      <w:r>
        <w:rPr>
          <w:sz w:val="24"/>
          <w:szCs w:val="24"/>
        </w:rPr>
        <w:t>;</w:t>
      </w:r>
      <w:r w:rsidRPr="00DA5682">
        <w:rPr>
          <w:sz w:val="24"/>
          <w:szCs w:val="24"/>
        </w:rPr>
        <w:t xml:space="preserve"> </w:t>
      </w:r>
    </w:p>
    <w:p w14:paraId="7A20130E"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Pr>
          <w:sz w:val="24"/>
          <w:szCs w:val="24"/>
        </w:rPr>
        <w:t>;</w:t>
      </w:r>
      <w:r w:rsidRPr="00DA5682">
        <w:rPr>
          <w:sz w:val="24"/>
          <w:szCs w:val="24"/>
        </w:rPr>
        <w:t xml:space="preserve"> </w:t>
      </w:r>
    </w:p>
    <w:p w14:paraId="3B87E6D0"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Pr>
          <w:sz w:val="24"/>
          <w:szCs w:val="24"/>
        </w:rPr>
        <w:t>;</w:t>
      </w:r>
    </w:p>
    <w:p w14:paraId="67AE9499"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Pr>
          <w:sz w:val="24"/>
          <w:szCs w:val="24"/>
        </w:rPr>
        <w:t>;</w:t>
      </w:r>
    </w:p>
    <w:p w14:paraId="2F87A606" w14:textId="77777777" w:rsidR="00D05A5D" w:rsidRPr="002A2C54" w:rsidRDefault="00D05A5D" w:rsidP="00D05A5D">
      <w:pPr>
        <w:numPr>
          <w:ilvl w:val="0"/>
          <w:numId w:val="4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w:t>
      </w:r>
      <w:r w:rsidRPr="00DA5682">
        <w:rPr>
          <w:sz w:val="24"/>
          <w:szCs w:val="24"/>
        </w:rPr>
        <w:lastRenderedPageBreak/>
        <w:t>affect completion of the programme by the agreed deadline or ability to attend a mandatory workshop</w:t>
      </w:r>
      <w:r>
        <w:rPr>
          <w:sz w:val="24"/>
          <w:szCs w:val="24"/>
        </w:rPr>
        <w:t>;</w:t>
      </w:r>
    </w:p>
    <w:p w14:paraId="01F8F200"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Pr="00BB3B56">
        <w:rPr>
          <w:sz w:val="24"/>
          <w:szCs w:val="24"/>
        </w:rPr>
        <w:t>in addition</w:t>
      </w:r>
      <w:r>
        <w:rPr>
          <w:b/>
          <w:i/>
          <w:sz w:val="24"/>
          <w:szCs w:val="24"/>
        </w:rPr>
        <w:t xml:space="preserve"> </w:t>
      </w:r>
      <w:r w:rsidRPr="00DA5682">
        <w:rPr>
          <w:sz w:val="24"/>
          <w:szCs w:val="24"/>
        </w:rPr>
        <w:t>for self</w:t>
      </w:r>
      <w:r>
        <w:rPr>
          <w:sz w:val="24"/>
          <w:szCs w:val="24"/>
        </w:rPr>
        <w:t xml:space="preserve">-directed </w:t>
      </w:r>
      <w:r w:rsidRPr="00DA5682">
        <w:rPr>
          <w:sz w:val="24"/>
          <w:szCs w:val="24"/>
        </w:rPr>
        <w:t>study, research and portfolio preparation</w:t>
      </w:r>
      <w:r>
        <w:rPr>
          <w:sz w:val="24"/>
          <w:szCs w:val="24"/>
        </w:rPr>
        <w:t>;</w:t>
      </w:r>
    </w:p>
    <w:p w14:paraId="466897DB"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Pr>
          <w:sz w:val="24"/>
          <w:szCs w:val="24"/>
        </w:rPr>
        <w:t>;</w:t>
      </w:r>
    </w:p>
    <w:p w14:paraId="35968CB2"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Pr>
          <w:sz w:val="24"/>
          <w:szCs w:val="24"/>
        </w:rPr>
        <w:t xml:space="preserve">Professional Practice </w:t>
      </w:r>
      <w:r w:rsidRPr="00BB3B56">
        <w:rPr>
          <w:sz w:val="24"/>
          <w:szCs w:val="24"/>
        </w:rPr>
        <w:t xml:space="preserve">and </w:t>
      </w:r>
      <w:r w:rsidRPr="00DA5682">
        <w:rPr>
          <w:sz w:val="24"/>
          <w:szCs w:val="24"/>
        </w:rPr>
        <w:t>the employer’s and University’s policies, procedures and processes</w:t>
      </w:r>
      <w:r>
        <w:rPr>
          <w:sz w:val="24"/>
          <w:szCs w:val="24"/>
        </w:rPr>
        <w:t>;</w:t>
      </w:r>
    </w:p>
    <w:p w14:paraId="6BA054DD" w14:textId="77777777" w:rsidR="00D05A5D" w:rsidRDefault="00D05A5D" w:rsidP="00D05A5D">
      <w:pPr>
        <w:numPr>
          <w:ilvl w:val="0"/>
          <w:numId w:val="49"/>
        </w:numPr>
        <w:overflowPunct/>
        <w:autoSpaceDE/>
        <w:autoSpaceDN/>
        <w:adjustRightInd/>
        <w:textAlignment w:val="auto"/>
        <w:rPr>
          <w:sz w:val="24"/>
          <w:szCs w:val="24"/>
        </w:rPr>
      </w:pPr>
      <w:r w:rsidRPr="00DA5682">
        <w:rPr>
          <w:sz w:val="24"/>
          <w:szCs w:val="24"/>
        </w:rPr>
        <w:t xml:space="preserve">ensure </w:t>
      </w:r>
      <w:r w:rsidRPr="00BB3B56">
        <w:rPr>
          <w:sz w:val="24"/>
          <w:szCs w:val="24"/>
        </w:rPr>
        <w:t>that</w:t>
      </w:r>
      <w:r>
        <w:rPr>
          <w:b/>
          <w:i/>
          <w:sz w:val="24"/>
          <w:szCs w:val="24"/>
        </w:rPr>
        <w:t xml:space="preserve"> </w:t>
      </w:r>
      <w:r w:rsidRPr="00DA5682">
        <w:rPr>
          <w:sz w:val="24"/>
          <w:szCs w:val="24"/>
        </w:rPr>
        <w:t>they understand the need to complete the programme within the first (three year) period of registration with Social Care Wales</w:t>
      </w:r>
      <w:r>
        <w:rPr>
          <w:sz w:val="24"/>
          <w:szCs w:val="24"/>
        </w:rPr>
        <w:t>.</w:t>
      </w:r>
      <w:r w:rsidRPr="00DA5682">
        <w:rPr>
          <w:sz w:val="24"/>
          <w:szCs w:val="24"/>
        </w:rPr>
        <w:t xml:space="preserve"> (Qualifying after April 2016)</w:t>
      </w:r>
      <w:r>
        <w:rPr>
          <w:sz w:val="24"/>
          <w:szCs w:val="24"/>
        </w:rPr>
        <w:t>.</w:t>
      </w:r>
    </w:p>
    <w:p w14:paraId="00E49814" w14:textId="77777777" w:rsidR="00D05A5D" w:rsidRPr="00310B64" w:rsidRDefault="00D05A5D" w:rsidP="00D05A5D">
      <w:pPr>
        <w:numPr>
          <w:ilvl w:val="0"/>
          <w:numId w:val="49"/>
        </w:numPr>
        <w:overflowPunct/>
        <w:autoSpaceDE/>
        <w:autoSpaceDN/>
        <w:adjustRightInd/>
        <w:jc w:val="both"/>
        <w:textAlignment w:val="auto"/>
        <w:rPr>
          <w:bCs/>
          <w:sz w:val="24"/>
          <w:szCs w:val="24"/>
        </w:rPr>
      </w:pPr>
      <w:r w:rsidRPr="00310B64">
        <w:rPr>
          <w:bCs/>
          <w:sz w:val="24"/>
          <w:szCs w:val="24"/>
        </w:rPr>
        <w:t xml:space="preserve">allow their employer and Porth Agored (or any of their commissioned providers), the University of Wales, Trinity St David and Social Care Wales (or any of their commissioned providers) to share with each other, </w:t>
      </w:r>
      <w:r w:rsidRPr="00466C2B">
        <w:rPr>
          <w:bCs/>
          <w:color w:val="auto"/>
          <w:sz w:val="24"/>
          <w:szCs w:val="24"/>
        </w:rPr>
        <w:t xml:space="preserve">any and all information that comprises the application form or any other data provided as and when appropriate, including, but not limited to, information about progress on the programme, results or comments about the portfolio. Such data </w:t>
      </w:r>
      <w:r w:rsidRPr="00310B64">
        <w:rPr>
          <w:bCs/>
          <w:sz w:val="24"/>
          <w:szCs w:val="24"/>
        </w:rPr>
        <w:t>may be processed, stored, shared, analysed and reported for administration, monitoring, review and quality assurance of the Graduate Certificate programme or ongoing professional registration purposes.</w:t>
      </w:r>
    </w:p>
    <w:p w14:paraId="5CAAD90F" w14:textId="77777777" w:rsidR="00D05A5D" w:rsidRDefault="00D05A5D" w:rsidP="00D05A5D">
      <w:pPr>
        <w:jc w:val="both"/>
        <w:rPr>
          <w:bCs/>
          <w:sz w:val="24"/>
          <w:szCs w:val="24"/>
        </w:rPr>
      </w:pPr>
    </w:p>
    <w:p w14:paraId="2155EB38" w14:textId="77777777" w:rsidR="00D05A5D" w:rsidRPr="00E216C4" w:rsidRDefault="00D05A5D" w:rsidP="00D05A5D">
      <w:pPr>
        <w:jc w:val="both"/>
        <w:rPr>
          <w:i/>
          <w:sz w:val="24"/>
          <w:szCs w:val="24"/>
        </w:rPr>
      </w:pPr>
      <w:r w:rsidRPr="00E216C4">
        <w:rPr>
          <w:bCs/>
          <w:sz w:val="24"/>
          <w:szCs w:val="24"/>
        </w:rPr>
        <w:t>NB. Data Protection</w:t>
      </w:r>
      <w:r w:rsidRPr="00466C2B">
        <w:rPr>
          <w:color w:val="auto"/>
          <w:sz w:val="24"/>
          <w:szCs w:val="24"/>
        </w:rPr>
        <w:t xml:space="preserve">: </w:t>
      </w:r>
      <w:r w:rsidRPr="00466C2B">
        <w:rPr>
          <w:iCs/>
          <w:color w:val="auto"/>
          <w:sz w:val="24"/>
          <w:szCs w:val="24"/>
          <w:lang w:val="en-US" w:eastAsia="en-US"/>
        </w:rPr>
        <w:t>We need to process your personal data because gaining this qualification is a mandatory part of maintaining your registration with Social Care Wales. E</w:t>
      </w:r>
      <w:r w:rsidRPr="00466C2B">
        <w:rPr>
          <w:color w:val="auto"/>
          <w:sz w:val="24"/>
          <w:szCs w:val="24"/>
          <w:lang w:val="en-US" w:eastAsia="en-US"/>
        </w:rPr>
        <w:t xml:space="preserve">mployers have linked this to your contract of employment. </w:t>
      </w:r>
      <w:r w:rsidRPr="00466C2B">
        <w:rPr>
          <w:iCs/>
          <w:color w:val="auto"/>
          <w:sz w:val="24"/>
          <w:szCs w:val="24"/>
          <w:lang w:val="en-US" w:eastAsia="en-US"/>
        </w:rPr>
        <w:t xml:space="preserve">Using and sharing your data between your employer, Porth Agored and the University of Wales Trinity Saint David is therefore necessary for performance of the contract between you and your employer. We will not disclose your data to any other organisation other than those mentioned above without your permission, unless we are required by law, or Social Care Wales regulations to do so. We will tell you if this happens, unless we are legally prevented from doing so. </w:t>
      </w:r>
      <w:r w:rsidRPr="00466C2B">
        <w:rPr>
          <w:color w:val="auto"/>
          <w:sz w:val="24"/>
          <w:szCs w:val="24"/>
          <w:lang w:val="en-US" w:eastAsia="en-US"/>
        </w:rPr>
        <w:t xml:space="preserve">We will ensure that our collection, processing and storage of data is as transparent as possible and in accordance with Data Protection principles. We produce </w:t>
      </w:r>
      <w:r w:rsidRPr="00E216C4">
        <w:rPr>
          <w:sz w:val="24"/>
          <w:szCs w:val="24"/>
          <w:lang w:val="en-US" w:eastAsia="en-US"/>
        </w:rPr>
        <w:t>a comprehensive Privacy Statement which will be made available to all learners on Moodle.</w:t>
      </w:r>
    </w:p>
    <w:p w14:paraId="782D8F51" w14:textId="77777777" w:rsidR="00D05A5D" w:rsidRPr="00DA5682" w:rsidRDefault="00D05A5D" w:rsidP="00D05A5D">
      <w:pPr>
        <w:overflowPunct/>
        <w:autoSpaceDE/>
        <w:autoSpaceDN/>
        <w:adjustRightInd/>
        <w:ind w:left="720"/>
        <w:textAlignment w:val="auto"/>
        <w:rPr>
          <w:sz w:val="24"/>
          <w:szCs w:val="24"/>
        </w:rPr>
      </w:pPr>
    </w:p>
    <w:p w14:paraId="06E01DAD" w14:textId="77777777" w:rsidR="00D05A5D" w:rsidRPr="00DA5682" w:rsidRDefault="00D05A5D" w:rsidP="00D05A5D">
      <w:pPr>
        <w:rPr>
          <w:sz w:val="24"/>
          <w:szCs w:val="24"/>
        </w:rPr>
      </w:pPr>
    </w:p>
    <w:p w14:paraId="5EDF2414" w14:textId="77777777" w:rsidR="00D05A5D" w:rsidRPr="00DA5682" w:rsidRDefault="00D05A5D" w:rsidP="00D05A5D">
      <w:pPr>
        <w:rPr>
          <w:b/>
          <w:sz w:val="24"/>
          <w:szCs w:val="24"/>
        </w:rPr>
      </w:pPr>
    </w:p>
    <w:p w14:paraId="3177EFE1" w14:textId="77777777" w:rsidR="00D05A5D" w:rsidRPr="00DA5682" w:rsidRDefault="00D05A5D" w:rsidP="00D05A5D">
      <w:pPr>
        <w:rPr>
          <w:b/>
          <w:sz w:val="24"/>
          <w:szCs w:val="24"/>
        </w:rPr>
      </w:pPr>
    </w:p>
    <w:p w14:paraId="613A51B2" w14:textId="77777777" w:rsidR="00D05A5D" w:rsidRDefault="00D05A5D" w:rsidP="00D05A5D">
      <w:pPr>
        <w:rPr>
          <w:b/>
          <w:sz w:val="24"/>
          <w:szCs w:val="24"/>
        </w:rPr>
      </w:pPr>
      <w:r w:rsidRPr="00B436BF">
        <w:rPr>
          <w:b/>
          <w:sz w:val="24"/>
          <w:szCs w:val="24"/>
        </w:rPr>
        <w:t xml:space="preserve">Line Manager/Mentor agrees to: </w:t>
      </w:r>
    </w:p>
    <w:p w14:paraId="155CF408" w14:textId="77777777" w:rsidR="00D05A5D" w:rsidRPr="00B436BF" w:rsidRDefault="00D05A5D" w:rsidP="00D05A5D">
      <w:pPr>
        <w:rPr>
          <w:b/>
          <w:sz w:val="24"/>
          <w:szCs w:val="24"/>
        </w:rPr>
      </w:pPr>
    </w:p>
    <w:p w14:paraId="2A0A8CA2" w14:textId="77777777" w:rsidR="00D05A5D" w:rsidRPr="00EE5BC3" w:rsidRDefault="00D05A5D" w:rsidP="00D05A5D">
      <w:pPr>
        <w:rPr>
          <w:sz w:val="24"/>
          <w:szCs w:val="24"/>
        </w:rPr>
      </w:pPr>
      <w:r w:rsidRPr="00B436BF">
        <w:rPr>
          <w:sz w:val="24"/>
          <w:szCs w:val="24"/>
        </w:rPr>
        <w:t>Line-manager/mentor can be one in the same person or the role can be undertaken by two separate people</w:t>
      </w:r>
      <w:r>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be a registered SW with a minimum of 3 years post qualifying experience</w:t>
      </w:r>
      <w:r>
        <w:t>.</w:t>
      </w:r>
      <w:r w:rsidRPr="00BB3B56">
        <w:rPr>
          <w:sz w:val="24"/>
          <w:szCs w:val="24"/>
        </w:rPr>
        <w:t xml:space="preserve"> </w:t>
      </w:r>
    </w:p>
    <w:p w14:paraId="71C1DF64" w14:textId="77777777" w:rsidR="00D05A5D" w:rsidRPr="00DA5682" w:rsidRDefault="00D05A5D" w:rsidP="00D05A5D">
      <w:pPr>
        <w:rPr>
          <w:sz w:val="24"/>
          <w:szCs w:val="24"/>
        </w:rPr>
      </w:pPr>
    </w:p>
    <w:p w14:paraId="35A3F68A"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Pr>
          <w:sz w:val="24"/>
          <w:szCs w:val="24"/>
        </w:rPr>
        <w:t>;</w:t>
      </w:r>
    </w:p>
    <w:p w14:paraId="6E35E5AB"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Pr>
          <w:sz w:val="24"/>
          <w:szCs w:val="24"/>
        </w:rPr>
        <w:t>;</w:t>
      </w:r>
    </w:p>
    <w:p w14:paraId="24B8D3A6"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lastRenderedPageBreak/>
        <w:t>guide and support the learner for the duration of the programme</w:t>
      </w:r>
      <w:r>
        <w:rPr>
          <w:sz w:val="24"/>
          <w:szCs w:val="24"/>
        </w:rPr>
        <w:t>;</w:t>
      </w:r>
    </w:p>
    <w:p w14:paraId="619C4AF7"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release the learner for </w:t>
      </w:r>
      <w:r>
        <w:rPr>
          <w:sz w:val="24"/>
          <w:szCs w:val="24"/>
        </w:rPr>
        <w:t xml:space="preserve">the </w:t>
      </w:r>
      <w:r w:rsidRPr="00DA5682">
        <w:rPr>
          <w:sz w:val="24"/>
          <w:szCs w:val="24"/>
        </w:rPr>
        <w:t>programme induction and</w:t>
      </w:r>
      <w:r>
        <w:rPr>
          <w:sz w:val="24"/>
          <w:szCs w:val="24"/>
        </w:rPr>
        <w:t xml:space="preserve"> the four</w:t>
      </w:r>
      <w:r w:rsidRPr="00DA5682">
        <w:rPr>
          <w:sz w:val="24"/>
          <w:szCs w:val="24"/>
        </w:rPr>
        <w:t xml:space="preserve"> Consolidation Workshops, and any internal training courses agreed as being appropriate to </w:t>
      </w:r>
      <w:r>
        <w:rPr>
          <w:sz w:val="24"/>
          <w:szCs w:val="24"/>
        </w:rPr>
        <w:t xml:space="preserve">meet </w:t>
      </w:r>
      <w:r w:rsidRPr="00DA5682">
        <w:rPr>
          <w:sz w:val="24"/>
          <w:szCs w:val="24"/>
        </w:rPr>
        <w:t>agreed learning needs</w:t>
      </w:r>
      <w:r>
        <w:rPr>
          <w:sz w:val="24"/>
          <w:szCs w:val="24"/>
        </w:rPr>
        <w:t>;</w:t>
      </w:r>
    </w:p>
    <w:p w14:paraId="43F4C065"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Pr>
          <w:sz w:val="24"/>
          <w:szCs w:val="24"/>
        </w:rPr>
        <w:t>study days over</w:t>
      </w:r>
      <w:r w:rsidRPr="00DA5682">
        <w:rPr>
          <w:sz w:val="24"/>
          <w:szCs w:val="24"/>
        </w:rPr>
        <w:t xml:space="preserve"> the whole duration of the programme, as a</w:t>
      </w:r>
      <w:r>
        <w:rPr>
          <w:sz w:val="24"/>
          <w:szCs w:val="24"/>
        </w:rPr>
        <w:t>n</w:t>
      </w:r>
      <w:r w:rsidRPr="00DA5682">
        <w:rPr>
          <w:sz w:val="24"/>
          <w:szCs w:val="24"/>
        </w:rPr>
        <w:t xml:space="preserve"> </w:t>
      </w:r>
      <w:r>
        <w:rPr>
          <w:sz w:val="24"/>
          <w:szCs w:val="24"/>
        </w:rPr>
        <w:t xml:space="preserve">employer </w:t>
      </w:r>
      <w:r w:rsidRPr="00DA5682">
        <w:rPr>
          <w:sz w:val="24"/>
          <w:szCs w:val="24"/>
        </w:rPr>
        <w:t>contribution towards time needed for personal study, research or portfolio development</w:t>
      </w:r>
      <w:r>
        <w:rPr>
          <w:sz w:val="24"/>
          <w:szCs w:val="24"/>
        </w:rPr>
        <w:t>;</w:t>
      </w:r>
    </w:p>
    <w:p w14:paraId="1F85B44A" w14:textId="77777777" w:rsidR="00D05A5D" w:rsidRPr="00B436BF" w:rsidRDefault="00D05A5D" w:rsidP="00D05A5D">
      <w:pPr>
        <w:numPr>
          <w:ilvl w:val="0"/>
          <w:numId w:val="50"/>
        </w:numPr>
        <w:overflowPunct/>
        <w:autoSpaceDE/>
        <w:autoSpaceDN/>
        <w:adjustRightInd/>
        <w:textAlignment w:val="auto"/>
        <w:rPr>
          <w:sz w:val="24"/>
          <w:szCs w:val="24"/>
        </w:rPr>
      </w:pPr>
      <w:r>
        <w:rPr>
          <w:sz w:val="24"/>
          <w:szCs w:val="24"/>
        </w:rPr>
        <w:t>e</w:t>
      </w:r>
      <w:r w:rsidRPr="00B436BF">
        <w:rPr>
          <w:sz w:val="24"/>
          <w:szCs w:val="24"/>
        </w:rPr>
        <w:t xml:space="preserve">nsure that regular formal supervision is provided </w:t>
      </w:r>
      <w:r>
        <w:rPr>
          <w:sz w:val="24"/>
          <w:szCs w:val="24"/>
        </w:rPr>
        <w:t>to</w:t>
      </w:r>
      <w:r w:rsidRPr="00B436BF">
        <w:rPr>
          <w:sz w:val="24"/>
          <w:szCs w:val="24"/>
        </w:rPr>
        <w:t xml:space="preserve"> the learner </w:t>
      </w:r>
      <w:r w:rsidRPr="00BB3B56">
        <w:rPr>
          <w:sz w:val="24"/>
          <w:szCs w:val="24"/>
        </w:rPr>
        <w:t>by their line manager</w:t>
      </w:r>
      <w:r>
        <w:rPr>
          <w:b/>
          <w:i/>
          <w:sz w:val="24"/>
          <w:szCs w:val="24"/>
        </w:rPr>
        <w:t xml:space="preserve"> </w:t>
      </w:r>
      <w:r w:rsidRPr="00B436BF">
        <w:rPr>
          <w:sz w:val="24"/>
          <w:szCs w:val="24"/>
        </w:rPr>
        <w:t>in line with organisational policy (line-manager)</w:t>
      </w:r>
      <w:r>
        <w:rPr>
          <w:sz w:val="24"/>
          <w:szCs w:val="24"/>
        </w:rPr>
        <w:t>;</w:t>
      </w:r>
    </w:p>
    <w:p w14:paraId="67624D4D" w14:textId="77777777" w:rsidR="00D05A5D" w:rsidRPr="00B436BF" w:rsidRDefault="00D05A5D" w:rsidP="00D05A5D">
      <w:pPr>
        <w:numPr>
          <w:ilvl w:val="0"/>
          <w:numId w:val="50"/>
        </w:numPr>
        <w:overflowPunct/>
        <w:autoSpaceDE/>
        <w:autoSpaceDN/>
        <w:adjustRightInd/>
        <w:textAlignment w:val="auto"/>
        <w:rPr>
          <w:b/>
          <w:sz w:val="24"/>
          <w:szCs w:val="24"/>
        </w:rPr>
      </w:pPr>
      <w:r>
        <w:rPr>
          <w:sz w:val="24"/>
          <w:szCs w:val="24"/>
        </w:rPr>
        <w:t>e</w:t>
      </w:r>
      <w:r w:rsidRPr="00B436BF">
        <w:rPr>
          <w:sz w:val="24"/>
          <w:szCs w:val="24"/>
        </w:rPr>
        <w:t>nsure that mentoring session</w:t>
      </w:r>
      <w:r>
        <w:rPr>
          <w:sz w:val="24"/>
          <w:szCs w:val="24"/>
        </w:rPr>
        <w:t>s</w:t>
      </w:r>
      <w:r w:rsidRPr="00B436BF">
        <w:rPr>
          <w:sz w:val="24"/>
          <w:szCs w:val="24"/>
        </w:rPr>
        <w:t xml:space="preserve"> are provided in line with Social Care Wales First 3</w:t>
      </w:r>
      <w:r>
        <w:rPr>
          <w:sz w:val="24"/>
          <w:szCs w:val="24"/>
        </w:rPr>
        <w:t xml:space="preserve"> </w:t>
      </w:r>
      <w:r w:rsidRPr="00BB3B56">
        <w:rPr>
          <w:sz w:val="24"/>
          <w:szCs w:val="24"/>
        </w:rPr>
        <w:t xml:space="preserve">Three </w:t>
      </w:r>
      <w:r w:rsidRPr="00B436BF">
        <w:rPr>
          <w:sz w:val="24"/>
          <w:szCs w:val="24"/>
        </w:rPr>
        <w:t>Years in Practice guidelines. Mentoring sessions</w:t>
      </w:r>
      <w:r>
        <w:rPr>
          <w:sz w:val="24"/>
          <w:szCs w:val="24"/>
        </w:rPr>
        <w:t>,</w:t>
      </w:r>
      <w:r w:rsidRPr="00B436BF">
        <w:rPr>
          <w:sz w:val="24"/>
          <w:szCs w:val="24"/>
        </w:rPr>
        <w:t xml:space="preserve"> where possible</w:t>
      </w:r>
      <w:r>
        <w:rPr>
          <w:sz w:val="24"/>
          <w:szCs w:val="24"/>
        </w:rPr>
        <w:t>,</w:t>
      </w:r>
      <w:r w:rsidRPr="00B436BF">
        <w:rPr>
          <w:sz w:val="24"/>
          <w:szCs w:val="24"/>
        </w:rPr>
        <w:t xml:space="preserve"> should be arranged as a separate event from supervision. A full record of when mentoring sessions are undertaken must be kept. </w:t>
      </w:r>
    </w:p>
    <w:p w14:paraId="413C7BAF" w14:textId="77777777" w:rsidR="00D05A5D" w:rsidRDefault="00D05A5D" w:rsidP="00D05A5D"/>
    <w:p w14:paraId="4861B3F4" w14:textId="77777777" w:rsidR="00D05A5D" w:rsidRPr="00DA5682" w:rsidRDefault="00D05A5D" w:rsidP="00D05A5D">
      <w:pPr>
        <w:rPr>
          <w:b/>
          <w:sz w:val="24"/>
          <w:szCs w:val="24"/>
        </w:rPr>
      </w:pPr>
      <w:r w:rsidRPr="00DA5682">
        <w:rPr>
          <w:b/>
          <w:sz w:val="24"/>
          <w:szCs w:val="24"/>
        </w:rPr>
        <w:t>Completion and submission of portfolio</w:t>
      </w:r>
    </w:p>
    <w:p w14:paraId="67416723" w14:textId="77777777" w:rsidR="00D05A5D" w:rsidRPr="00DA5682" w:rsidRDefault="00D05A5D" w:rsidP="00D05A5D">
      <w:pPr>
        <w:rPr>
          <w:b/>
          <w:sz w:val="24"/>
          <w:szCs w:val="24"/>
        </w:rPr>
      </w:pPr>
    </w:p>
    <w:p w14:paraId="531E9F34" w14:textId="77777777" w:rsidR="00D05A5D" w:rsidRPr="00DA5682" w:rsidRDefault="00D05A5D" w:rsidP="00D05A5D">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Pr="00BB3B56">
        <w:rPr>
          <w:sz w:val="24"/>
          <w:szCs w:val="24"/>
        </w:rPr>
        <w:t>l</w:t>
      </w:r>
      <w:r w:rsidRPr="00DA5682">
        <w:rPr>
          <w:sz w:val="24"/>
          <w:szCs w:val="24"/>
        </w:rPr>
        <w:t>earner anticipating any difficulty in meeting this requirement should immediately discuss the matter with their Training Manager/Co-</w:t>
      </w:r>
      <w:r>
        <w:rPr>
          <w:sz w:val="24"/>
          <w:szCs w:val="24"/>
        </w:rPr>
        <w:t>o</w:t>
      </w:r>
      <w:r w:rsidRPr="00DA5682">
        <w:rPr>
          <w:sz w:val="24"/>
          <w:szCs w:val="24"/>
        </w:rPr>
        <w:t xml:space="preserve">rdinator. It is the learner’s responsibility to inform the university if they are not going to meet the submission deadlines. </w:t>
      </w:r>
    </w:p>
    <w:p w14:paraId="58CE6089" w14:textId="77777777" w:rsidR="00D05A5D" w:rsidRPr="00DA5682" w:rsidRDefault="00D05A5D" w:rsidP="00D05A5D">
      <w:pPr>
        <w:rPr>
          <w:sz w:val="24"/>
          <w:szCs w:val="24"/>
        </w:rPr>
      </w:pPr>
    </w:p>
    <w:p w14:paraId="005A4F06" w14:textId="77777777" w:rsidR="00D05A5D" w:rsidRPr="00DA5682" w:rsidRDefault="00D05A5D" w:rsidP="00D05A5D">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23965832" w14:textId="77777777" w:rsidR="00D05A5D" w:rsidRPr="00DA5682" w:rsidRDefault="00D05A5D" w:rsidP="00D05A5D">
      <w:pPr>
        <w:ind w:right="72"/>
        <w:rPr>
          <w:sz w:val="24"/>
          <w:szCs w:val="24"/>
        </w:rPr>
      </w:pPr>
    </w:p>
    <w:p w14:paraId="59C246CA" w14:textId="77777777" w:rsidR="00D05A5D" w:rsidRPr="00DA5682" w:rsidRDefault="00D05A5D" w:rsidP="00D05A5D">
      <w:pPr>
        <w:rPr>
          <w:sz w:val="24"/>
          <w:szCs w:val="24"/>
        </w:rPr>
      </w:pPr>
      <w:r w:rsidRPr="00DA5682">
        <w:rPr>
          <w:b/>
          <w:sz w:val="24"/>
          <w:szCs w:val="24"/>
        </w:rPr>
        <w:t>Pressure of work is not regarded as a reason for non-attendance at any Consolidation Workshop</w:t>
      </w:r>
      <w:r w:rsidRPr="00DA5682">
        <w:rPr>
          <w:sz w:val="24"/>
          <w:szCs w:val="24"/>
        </w:rPr>
        <w:t>.</w:t>
      </w:r>
    </w:p>
    <w:p w14:paraId="0D228655" w14:textId="77777777" w:rsidR="00D05A5D" w:rsidRPr="00DA5682" w:rsidRDefault="00D05A5D" w:rsidP="00D05A5D">
      <w:pPr>
        <w:rPr>
          <w:sz w:val="24"/>
          <w:szCs w:val="24"/>
        </w:rPr>
      </w:pPr>
    </w:p>
    <w:p w14:paraId="00882148" w14:textId="77777777" w:rsidR="00D05A5D" w:rsidRPr="00DA5682" w:rsidRDefault="00D05A5D" w:rsidP="00D05A5D">
      <w:pPr>
        <w:rPr>
          <w:sz w:val="24"/>
          <w:szCs w:val="24"/>
        </w:rPr>
      </w:pPr>
      <w:r w:rsidRPr="00DA5682">
        <w:rPr>
          <w:sz w:val="24"/>
          <w:szCs w:val="24"/>
        </w:rPr>
        <w:t>I understand and accept the terms and conditions of this learning agreement as stated above.</w:t>
      </w:r>
    </w:p>
    <w:p w14:paraId="017175B1" w14:textId="77777777" w:rsidR="00D05A5D" w:rsidRPr="00DA5682" w:rsidRDefault="00D05A5D" w:rsidP="00D05A5D">
      <w:pPr>
        <w:rPr>
          <w:sz w:val="24"/>
          <w:szCs w:val="24"/>
        </w:rPr>
      </w:pPr>
    </w:p>
    <w:p w14:paraId="78BCB30F" w14:textId="5294188A" w:rsidR="00D05A5D" w:rsidRPr="00DA5682" w:rsidRDefault="00417068" w:rsidP="00D05A5D">
      <w:pPr>
        <w:rPr>
          <w:sz w:val="24"/>
          <w:szCs w:val="24"/>
        </w:rPr>
      </w:pPr>
      <w:r>
        <w:rPr>
          <w:noProof/>
        </w:rPr>
        <mc:AlternateContent>
          <mc:Choice Requires="wpi">
            <w:drawing>
              <wp:anchor distT="0" distB="0" distL="114300" distR="114300" simplePos="0" relativeHeight="251659264" behindDoc="0" locked="0" layoutInCell="1" allowOverlap="1" wp14:anchorId="00862A98" wp14:editId="155FF5C8">
                <wp:simplePos x="0" y="0"/>
                <wp:positionH relativeFrom="margin">
                  <wp:posOffset>795655</wp:posOffset>
                </wp:positionH>
                <wp:positionV relativeFrom="paragraph">
                  <wp:posOffset>-123825</wp:posOffset>
                </wp:positionV>
                <wp:extent cx="809625" cy="303530"/>
                <wp:effectExtent l="57150" t="38100" r="28575" b="58420"/>
                <wp:wrapNone/>
                <wp:docPr id="14" name="Ink 14"/>
                <wp:cNvGraphicFramePr/>
                <a:graphic xmlns:a="http://schemas.openxmlformats.org/drawingml/2006/main">
                  <a:graphicData uri="http://schemas.microsoft.com/office/word/2010/wordprocessingInk">
                    <w14:contentPart bwMode="auto" r:id="rId59">
                      <w14:nvContentPartPr>
                        <w14:cNvContentPartPr/>
                      </w14:nvContentPartPr>
                      <w14:xfrm>
                        <a:off x="0" y="0"/>
                        <a:ext cx="809625" cy="303530"/>
                      </w14:xfrm>
                    </w14:contentPart>
                  </a:graphicData>
                </a:graphic>
                <wp14:sizeRelH relativeFrom="margin">
                  <wp14:pctWidth>0</wp14:pctWidth>
                </wp14:sizeRelH>
                <wp14:sizeRelV relativeFrom="margin">
                  <wp14:pctHeight>0</wp14:pctHeight>
                </wp14:sizeRelV>
              </wp:anchor>
            </w:drawing>
          </mc:Choice>
          <mc:Fallback>
            <w:pict>
              <v:shape w14:anchorId="1E3D0AB5" id="Ink 14" o:spid="_x0000_s1026" type="#_x0000_t75" style="position:absolute;margin-left:61.95pt;margin-top:-10.45pt;width:65.15pt;height:25.3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FR5gF4AQAACQMAAA4AAABkcnMvZTJvRG9jLnhtbJxSy27CMBC8V+o/&#10;WL6XJLwEEQmHokoc2nJoP8B1bGI19kZrQ+DvuwlQoFVViUvk3VHG8/BsvrMV2yr0BlzGk17MmXIS&#10;CuPWGX9/e3qYcOaDcIWowKmM75Xn8/z+btbUqepDCVWhkBGJ82lTZ7wMoU6jyMtSWeF7UCtHoAa0&#10;ItCI66hA0RC7raJ+HI+jBrCoEaTynraLA8jzjl9rJcOr1l4FVmV8GsckL2R8Mp0mnCEdxkPafLSH&#10;QcKjfCbSNYq6NPIoSdygyArjSMA31UIEwTZoflFZIxE86NCTYCPQ2kjV+SFnSfzD2dJ9tq6Sodxg&#10;KsEF5cJKYDhl1wG3XGErSqB5hoLaEZsA/MhI8fxfxkH0AuTGkp5DI6gqEeg5+NLUnmJOTZFxXBbJ&#10;Wb/bPp4drPDs6+UaoEaio+W/ftlptG3YpITtMk517ttv16XaBSZpOYmn4/6IM0nQIB6MBh1+Yj4w&#10;nKaLaOnyqxIv51bYxQvOvwAAAP//AwBQSwMEFAAGAAgAAAAhAJHJoZnCDgAA1ykAABAAAABkcnMv&#10;aW5rL2luazEueG1svJpbb9zWFYXfC/Q/EOyDXoYS7+QYkfPUAAVatGhSoH1U7LEtRBdDGsfOv++3&#10;1j6H5MhK4BZuAZvDs8++rH05V+qbbz/d3hQ/Hx4er+/vLsvmvC6Lw92r+9fXd28vy3/88F01l8Xj&#10;8eru9dXN/d3hsvzl8Fh++/L3v/vm+u6n25sXPAs03D3q7fbmsnx3PL5/cXHx8ePH84/d+f3D24u2&#10;rruLP9399Jc/ly+T1OvDm+u76yMmHzPp1f3d8fDpKGUvrl9flq+On+qFH93f3394eHVYukV5eLVy&#10;HB+uXh2+u3+4vTouGt9d3d0dboq7q1tw/7Msjr+85+UaO28PD2Vxe43DVXve9FM//3EP4erTZblp&#10;fwDiI0huy4vndf7rf6Dzu891ClbXTuNUFgnS68PPwnThmL/4dd//9nD//vBwvD6sYY6gpI5filfR&#10;dnwiUA+Hx/ubD8pNWfx8dfOBkDV1TVkk283FMwH5XB+x+ar6iMuv6tuCOw1Ncm8bhxS0paRyao/X&#10;twcK/fb9UmPHRxSL/P3xwcOhrdu2qruqbX9o2hfD9KKvz8eh26QiVXHW+ePDh8d3i74fH9Z6dc8S&#10;tfDs4/Xr47sl6PV5PSxB34b8OdF3h+u3746/JZvctvBSOc+MQxdTkfz4++HNZfkHD8XCkkGwI8Nc&#10;F824L9qxbnZnXXNGWM6aodvvyqpryrYtq6bbj7umaop6By/PatvYvp901Eg0SPC7420rBzGpEtOv&#10;vWdh6YEpG1qFszkYunYvBvB1wyzdNKa6x7DMm1HqbMwmpdTAIAqkUIgNXrhWUivSbM1Nt+uKHr2Y&#10;Klp4qj10KUGgr4ZBBmjKJ+tRX9iELBJCYseahdG1a9HU9rIafulpCDhs0tJj7Buu0Jy6UW/BwQzE&#10;oS263VS1VTtks1XTQ613LZVfjAlrisxqyvgEFiCCLyyZtys6Ae+x1Ql5RpSZQ0vyGCAKAuKDdBJH&#10;wLThaEMgpd3grUmNrmjt/VSMQ9HO1FxX7Yeqqw3ACRJ++RbVEAqEMrw+CY5UiZ7BJR6Z3Aa42fVF&#10;J+s9fnXEfJMhWKU8hUAKozsoBu8sJQTNbjQCxadpXa+WXrolQaPd46r8HbE871pZ7gHV7qmuvlO+&#10;BJuIwayaUSPitfTIiW01wboyR0N5WO3rPdmnWx1On8QWfJD17u7EG0rIXNJeTUkQrkUuVGVKshrh&#10;N0/YlkbV9G+TIodWDm/glG2sLaB5Nyk7uCRGJszlXAVXxE8dLhoJLiGFlP3cqIfTGDeqttGnW3KM&#10;NEa/KsJaLE/DwDSoHW6a9nlpYXwo9kh0jArYW4UTmcAXqqHAEO+iK1dCVE3FJFuMXubkxFA1Y0FB&#10;oWGsWiqPKQ/egVGXBqhjEiAY+4EdPkp1N1QzE2VCQEnSUqA7AKHe4QssUXZPQyWjojkGljz1JOOe&#10;CuyBnpBto6EohtuhxWkBolUmW8lwwA62kxgljIoRQVVwmFOJR05rhK9hIlQf8aGSmfrgccgV1GDx&#10;j+Oz0lLUZVbcci4kmZPEhU4zS9YxwERg9HoBjZTMzF8sIHheaZYHAWBn2ANRDKwFg2yge5RB5oKp&#10;mCeEiBskzYNMosUIk9YarUpTvRuruasGe6wEkk+mE1cESxI91IFm7HqGk2Uefcw2VbOfUbbxSU5g&#10;fEESrrn6Wq1z2OvxpdkrQX2x9zQ1Uug1JZwjABughF4LZktlap1RXiIuMXWLPdeG7KnW+d1pHiRW&#10;Q8EIMbiNXIITmVgV5pqJ3G/9CbPxDCOyalsSn1w5ykuh7YLUB4jwRQ7JuiVSUpO4weuRogV6cWfA&#10;yeJKyp6mjkAaBR1P1ZFt6SkuZUHzLats0S3obBez5lWiCfOexZ3inpVPVVfVdVXHGktbJLukzK1+&#10;o12uWtnisG2hWhrEGs7rVbzEIOtYOuy8lYjLuFeSfHA8DNUGrTiqK3psUq4uIMJ56NY4CERu5PKR&#10;wQQv2KRF7JLJPcmyIdtK6jcY8ZmZnoAZwQlxqTIkWT5RLC5jlZzYNEqZ42sSwMTZVISfwa5BumsZ&#10;KXubYbfI6KSWx2KoSAvj2EOChKMnWdN0rclYywETlDK6RZGiu+ISbIMXRudGwXVDHQIqkOaKDsjo&#10;T3Jm1Ti0I1sxYdL2ER3ax/QpNYaTxVEEVyIFzmQQU5EH7LiAVijuSczYRcEyx0smeniG5oYQ8AqM&#10;8ETS4ZcYosEb7/JLFI2VWlvT00VLPKjHopxlymY2dXiE01QP3ZrMoEcrK4uDZm4pDiyrL2ERPlRB&#10;lUVrDwzsXIPS2kRFtiet7JKHj80uay374JYNcDtRHhhiAu36Yu6LqWWMRwbtNslJ6sNFTfEs+FpE&#10;mL81qG3eygVI3mRP1Qi3k/FIvbsTr7qtGJUhlydRc6lXm4csbxecgWzXFsOIsuFw6bnRmzCExaTJ&#10;2rXsRRK1Kmrio2Xfw67zKx8WH5dwZww2qAgkCdlVEaEmAmH9NGrWEb1r8VtUytcpjDJD6nCk7VPR&#10;aZVk38PkGXs39LFEgI10aYuUjYR1PY1avsnGMzFRZFIALBwqhsJjnaUZuRSmCIOYhHpjSa9hykbU&#10;nUipI8eEDg3ZGEuxMxR2hUQIoTNd2SC7JOo9iKpduqKHUoA7AHNS846NeamvqFNZO0UWChJ+OmXI&#10;eraaw5WFAo8FFkxG5iLQdKq1HxA6t0oTrWRXQpZd+SMOQQxOG9c+xVthlPRViyJ2uJywWCnRqJlV&#10;KnNWrC6hMz3iYasRyQQhN7In/KYIZl6L8wjtypN4s6OJK8RhWcSDkpWEe9Efz5OeYH4iIoOLV1+u&#10;OHlK6buwpCVCk32QZQ0NnzfYf7bMcAyDZiaqTGQx5pdTqdAuDSpH5xu23Gw+N3tDaAAkNMG9dScS&#10;rPDlkDFE5Y0S6pVT6GTBsIJdCnLBphIJUuKKM2tMOKl/azmU2N9sFHFlzqYiQgi4yBJJkOiQD6Yw&#10;rwukl3P29NAMSb9q6Efacv24/0lDkB2YeD6xv6RWSgbmDD+roa5PLo3zPeWXXvr5NvSvb948Ho6X&#10;5dDsz6d9+bLpa4b71BTj1E27s/qsas7YX5Z12ZSrH8m1FfRpHO3tEjvgnniQAkBMFEKnO8dkI5i5&#10;HBnsKSYO7BfwLlE0b9RaDm8W30RcJNSrYrx9zricPvsoDuU8KjNByeGgU938f9L9xFSMMp61TnOW&#10;ibqISCXuIG10LtFji5kO/m1bDPuWUmCtmrg21NLxbK0pYosXQ4j3DCeNSMOVUbtuvrQSb4Id3Wl2&#10;1j7Bc24EaFHt0YKW8CmtY0wQWjIloi6LyuYCR/HKSeEtBTXmdDq23UK5JcFrUugVLwyxkVgEXV2y&#10;GklZxSWZ48/rxq57UtmecJ3o+oxLW8rJN6kRHamUxFINxC0WUrxojVPnMvZ77CuKIV+lseechWxm&#10;/1+R3RwT6zECKOgMzFKvRupYmUS3f+KdfEXBwURHwYni5hKG3U0rgNoSdUPffb05ZJ6a83ZkDhk1&#10;h3D66QZORmdNf9YPZ9PkjwlNXXL3VVZjpxsDbboAO1Q9Mep6bkETegc5VVI4HH4pYioaPTldyW12&#10;xT0nq3HUGWxG8ZRqJ3QpaBSFLmDEzL1Lz823L+lpR5BzshS5oEhK4SNuqi6O17EXpjVzhYUijhFV&#10;t5+JaatI8uHkK87GTdv15/VMKGdWwF4W9pqOu7P2bOQ2hemYOOYZUWBd9y68KJJNXbDvoZstEPu5&#10;MbsRMstzI2lutoeS0brpaY5+JUB149RkQVrLUikQRM1PvYtV3ZaTtLrZ8HaaZI2SkSLDmhJRLRYu&#10;OiDpBkOX8KHFP+CwLjEm4wYSepFB++grVe0W0qY+NERnILNhnQatWhPa2jDOsHNylAotuujt++Hr&#10;jZa2mfngOJUv22Zgpzpz4dWMfHxjwa3PmqnZseJWXnQduoQ8wJw0IhwnpJNGCpcD6A6F2v7HTzy/&#10;VAvcuQie0aKdu64FfT9YjbOuOJXj0C4BlVAsCW5AUgmknlF32vpKxLeRfR6LyRnlzNVkfhHtRiah&#10;Bors2JrUpLjR4QakzGTWz+jS8IQ1KOJcpIOEISjkDaP6gMORfssU/uqS1xq5qKPIdfRQfen7V6cr&#10;aF2we0AtQYFb+H0fzJvReLqhoqXMwZOfaWhJ+xrb6E5IU1TzxJAjI9clDNfiHH1qQJKnqHQkIpq+&#10;TbEVSWa7YuLduiyY5YLGcidlnBiYo5NQVu3rd0I36n4ELP3MTNpzPbbnw5cUji2TKxfTgyb7hpWV&#10;cUcXro71ftdx8a3Tx8TVCQi47+GwPuganE1Nwo1xYU35r1kX8E9ZSqdYWkJjb1O0FIDkYHJKMkmD&#10;1TlRmi2YNSy/WnD/CfNWWeBYo7UoDlKkLzFRgA6ynvG+QbVYoIiErWIytx+wyg2zPuMZUZSz4Bby&#10;UOhK53QMRV8JfN7WhyOU8H2by8uGRWcYFDC2JUNLVjq+kepSX0/iMLGc6JjN2k26WOzRvefynsUZ&#10;WwPSvJE8rFf5/h+1kiDQ6Dl1R5cNqsyZXaq2RApE8IkdqRwPdejdlC+ifznnotk4I6Cr3f9CzxPk&#10;/4mGJUr/D+f1FakayBanfIaJcTrOzhcJ1m0ZW9Pao4zjof6yolYqR+4E+PYwxPVKV1MxfLDSZZo+&#10;QpJ89rMjR5RJd+B0KatQU/ZVHGjhS3+vGt3zdZDLGi6dl1pdoSjxzAzxtxbMhzoHRyGkCtEKAQs1&#10;zQ+a1VAJ5bEU74mkxmk6QBIS+knDJG+DgpRVncqB1SY2PBuKHKGbKNlpbXld158BNRusgUE/yZ9T&#10;XIxRukTT5z8JiVP3foxkFhUmSjbANUsohIo/6yGdLMej/gpknOAEhzRw7cxejLWIJbrmJMDNjsLF&#10;5phDA4cSLCgzEcyOI6NkRsY+IqoT28U25PS0AzFmktOBPJPMGyQ21pLTbXzXfMUt1dCN531bvhwn&#10;lp6aCNT7oWdLNZ81Z13PnrKcyr5kjmp0BAcwf3BBJVFL7LzkUsNS8xXxzFN3PupWhT9CUoBZ1rg1&#10;8za+0Qm+bPjDKv3rxqenh/Uv217+GwAA//8DAFBLAwQUAAYACAAAACEA/ZWh0+EAAAAKAQAADwAA&#10;AGRycy9kb3ducmV2LnhtbEyPzU7DMBCE70i8g7VI3FoHQykNcSpAohwqIdH0ADc33iah/olitw48&#10;PcsJbjPaT7MzxXK0hp1wCJ13Eq6mGTB0tdedayRsq+fJHbAQldPKeIcSvjDAsjw/K1SufXJveNrE&#10;hlGIC7mS0MbY55yHukWrwtT36Oi294NVkezQcD2oROHWcJFlt9yqztGHVvX41GJ92BythO/qc5WF&#10;1/Sxf3x/WatVlcxhlqS8vBgf7oFFHOMfDL/1qTqU1Gnnj04HZsiL6wWhEiYiI0GEmN0IYDsSiznw&#10;suD/J5Q/AAAA//8DAFBLAwQUAAYACAAAACEAeRi8nb8AAAAhAQAAGQAAAGRycy9fcmVscy9lMm9E&#10;b2MueG1sLnJlbHOEz7FqxDAMBuC90Hcw2hslHcpR4mQ5DrKWFG41jpKYxLKxnNJ7+3rswcENGoTQ&#10;90tt/+t39UNJXGANTVWDIrZhcrxo+B4vbydQkg1PZg9MGm4k0HevL+0X7SaXJVldFFUUFg1rzvET&#10;UexK3kgVInGZzCF5k0ubFozGbmYhfK/rD0z/DejuTDVMGtIwNaDGWyzJz+0wz87SOdjDE+cHEWgP&#10;ycFf/V5QkxbKGhxvWKqpyqGAXYt3j3V/AAAA//8DAFBLAQItABQABgAIAAAAIQCbMyc3DAEAAC0C&#10;AAATAAAAAAAAAAAAAAAAAAAAAABbQ29udGVudF9UeXBlc10ueG1sUEsBAi0AFAAGAAgAAAAhADj9&#10;If/WAAAAlAEAAAsAAAAAAAAAAAAAAAAAPQEAAF9yZWxzLy5yZWxzUEsBAi0AFAAGAAgAAAAhACFR&#10;5gF4AQAACQMAAA4AAAAAAAAAAAAAAAAAPAIAAGRycy9lMm9Eb2MueG1sUEsBAi0AFAAGAAgAAAAh&#10;AJHJoZnCDgAA1ykAABAAAAAAAAAAAAAAAAAA4AMAAGRycy9pbmsvaW5rMS54bWxQSwECLQAUAAYA&#10;CAAAACEA/ZWh0+EAAAAKAQAADwAAAAAAAAAAAAAAAADQEgAAZHJzL2Rvd25yZXYueG1sUEsBAi0A&#10;FAAGAAgAAAAhAHkYvJ2/AAAAIQEAABkAAAAAAAAAAAAAAAAA3hMAAGRycy9fcmVscy9lMm9Eb2Mu&#10;eG1sLnJlbHNQSwUGAAAAAAYABgB4AQAA1BQAAAAA&#10;">
                <v:imagedata r:id="rId56" o:title=""/>
                <w10:wrap anchorx="margin"/>
              </v:shape>
            </w:pict>
          </mc:Fallback>
        </mc:AlternateContent>
      </w:r>
      <w:r w:rsidR="00D05A5D" w:rsidRPr="00DA5682">
        <w:rPr>
          <w:sz w:val="24"/>
          <w:szCs w:val="24"/>
        </w:rPr>
        <w:t>Signed:………</w:t>
      </w:r>
      <w:r w:rsidRPr="00417068">
        <w:rPr>
          <w:noProof/>
        </w:rPr>
        <w:t xml:space="preserve"> </w:t>
      </w:r>
      <w:r w:rsidR="00D05A5D" w:rsidRPr="00DA5682">
        <w:rPr>
          <w:sz w:val="24"/>
          <w:szCs w:val="24"/>
        </w:rPr>
        <w:t xml:space="preserve">……………….. Print </w:t>
      </w:r>
      <w:proofErr w:type="gramStart"/>
      <w:r w:rsidR="00D05A5D" w:rsidRPr="00DA5682">
        <w:rPr>
          <w:sz w:val="24"/>
          <w:szCs w:val="24"/>
        </w:rPr>
        <w:t>Nam</w:t>
      </w:r>
      <w:r>
        <w:rPr>
          <w:sz w:val="24"/>
          <w:szCs w:val="24"/>
        </w:rPr>
        <w:t>e:</w:t>
      </w:r>
      <w:r w:rsidR="00D05A5D" w:rsidRPr="00DA5682">
        <w:rPr>
          <w:sz w:val="24"/>
          <w:szCs w:val="24"/>
        </w:rPr>
        <w:t>…</w:t>
      </w:r>
      <w:proofErr w:type="gramEnd"/>
      <w:r>
        <w:rPr>
          <w:sz w:val="24"/>
          <w:szCs w:val="24"/>
        </w:rPr>
        <w:t>Emma Morris</w:t>
      </w:r>
      <w:r w:rsidR="00D05A5D" w:rsidRPr="00DA5682">
        <w:rPr>
          <w:sz w:val="24"/>
          <w:szCs w:val="24"/>
        </w:rPr>
        <w:t>…………</w:t>
      </w:r>
      <w:r w:rsidR="00184E5A">
        <w:rPr>
          <w:sz w:val="24"/>
          <w:szCs w:val="24"/>
        </w:rPr>
        <w:t>…</w:t>
      </w:r>
      <w:r w:rsidR="00D05A5D" w:rsidRPr="00DA5682">
        <w:rPr>
          <w:sz w:val="24"/>
          <w:szCs w:val="24"/>
        </w:rPr>
        <w:t xml:space="preserve"> Date:…</w:t>
      </w:r>
      <w:r w:rsidR="004300B3">
        <w:rPr>
          <w:sz w:val="24"/>
          <w:szCs w:val="24"/>
        </w:rPr>
        <w:t>25/09/2024</w:t>
      </w:r>
      <w:r w:rsidR="004300B3" w:rsidRPr="00DA5682">
        <w:rPr>
          <w:sz w:val="24"/>
          <w:szCs w:val="24"/>
        </w:rPr>
        <w:t xml:space="preserve"> </w:t>
      </w:r>
      <w:r w:rsidR="00D05A5D" w:rsidRPr="00DA5682">
        <w:rPr>
          <w:sz w:val="24"/>
          <w:szCs w:val="24"/>
        </w:rPr>
        <w:t xml:space="preserve">……. </w:t>
      </w:r>
    </w:p>
    <w:p w14:paraId="7A2E2EC8" w14:textId="360507A7" w:rsidR="00D05A5D" w:rsidRPr="00DA5682" w:rsidRDefault="00D05A5D" w:rsidP="00D05A5D">
      <w:pPr>
        <w:rPr>
          <w:sz w:val="24"/>
          <w:szCs w:val="24"/>
        </w:rPr>
      </w:pPr>
      <w:r w:rsidRPr="00DA5682">
        <w:rPr>
          <w:sz w:val="24"/>
          <w:szCs w:val="24"/>
        </w:rPr>
        <w:t>(Learner)</w:t>
      </w:r>
    </w:p>
    <w:p w14:paraId="58C5A890" w14:textId="77777777" w:rsidR="00D05A5D" w:rsidRPr="00DA5682" w:rsidRDefault="00D05A5D" w:rsidP="00D05A5D">
      <w:pPr>
        <w:rPr>
          <w:sz w:val="24"/>
          <w:szCs w:val="24"/>
        </w:rPr>
      </w:pPr>
    </w:p>
    <w:p w14:paraId="31E08A88" w14:textId="58BBC405" w:rsidR="00D05A5D" w:rsidRPr="00DA5682" w:rsidRDefault="00D05A5D" w:rsidP="00D05A5D">
      <w:pPr>
        <w:rPr>
          <w:sz w:val="24"/>
          <w:szCs w:val="24"/>
        </w:rPr>
      </w:pPr>
      <w:r w:rsidRPr="00DA5682">
        <w:rPr>
          <w:sz w:val="24"/>
          <w:szCs w:val="24"/>
        </w:rPr>
        <w:t>Signe</w:t>
      </w:r>
      <w:r w:rsidR="00184E5A">
        <w:rPr>
          <w:sz w:val="24"/>
          <w:szCs w:val="24"/>
        </w:rPr>
        <w:t xml:space="preserve">d:  </w:t>
      </w:r>
      <w:r w:rsidR="00184E5A">
        <w:rPr>
          <w:noProof/>
          <w:sz w:val="24"/>
          <w:szCs w:val="24"/>
        </w:rPr>
        <w:drawing>
          <wp:inline distT="0" distB="0" distL="0" distR="0" wp14:anchorId="414A858E" wp14:editId="3CC2BCF3">
            <wp:extent cx="1444625" cy="274320"/>
            <wp:effectExtent l="0" t="0" r="3175" b="0"/>
            <wp:docPr id="22102331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1444625" cy="274320"/>
                    </a:xfrm>
                    <a:prstGeom prst="rect">
                      <a:avLst/>
                    </a:prstGeom>
                    <a:noFill/>
                  </pic:spPr>
                </pic:pic>
              </a:graphicData>
            </a:graphic>
          </wp:inline>
        </w:drawing>
      </w:r>
      <w:r w:rsidR="00184E5A">
        <w:rPr>
          <w:sz w:val="24"/>
          <w:szCs w:val="24"/>
        </w:rPr>
        <w:t xml:space="preserve"> </w:t>
      </w:r>
      <w:r w:rsidRPr="00DA5682">
        <w:rPr>
          <w:sz w:val="24"/>
          <w:szCs w:val="24"/>
        </w:rPr>
        <w:t xml:space="preserve">Print </w:t>
      </w:r>
      <w:proofErr w:type="gramStart"/>
      <w:r w:rsidRPr="00DA5682">
        <w:rPr>
          <w:sz w:val="24"/>
          <w:szCs w:val="24"/>
        </w:rPr>
        <w:t>Name:…</w:t>
      </w:r>
      <w:proofErr w:type="gramEnd"/>
      <w:r w:rsidR="00184E5A">
        <w:rPr>
          <w:sz w:val="24"/>
          <w:szCs w:val="24"/>
        </w:rPr>
        <w:t>Paul Hillman</w:t>
      </w:r>
      <w:r w:rsidRPr="00DA5682">
        <w:rPr>
          <w:sz w:val="24"/>
          <w:szCs w:val="24"/>
        </w:rPr>
        <w:t>…</w:t>
      </w:r>
      <w:r w:rsidR="00184E5A">
        <w:rPr>
          <w:sz w:val="24"/>
          <w:szCs w:val="24"/>
        </w:rPr>
        <w:t>…………</w:t>
      </w:r>
      <w:r w:rsidRPr="00DA5682">
        <w:rPr>
          <w:sz w:val="24"/>
          <w:szCs w:val="24"/>
        </w:rPr>
        <w:t>.Date:</w:t>
      </w:r>
      <w:r w:rsidR="00184E5A">
        <w:rPr>
          <w:sz w:val="24"/>
          <w:szCs w:val="24"/>
        </w:rPr>
        <w:t xml:space="preserve"> 25/09/2024</w:t>
      </w:r>
      <w:r w:rsidRPr="00DA5682">
        <w:rPr>
          <w:sz w:val="24"/>
          <w:szCs w:val="24"/>
        </w:rPr>
        <w:t xml:space="preserve"> </w:t>
      </w:r>
    </w:p>
    <w:p w14:paraId="0E2F64AB" w14:textId="77777777" w:rsidR="00D05A5D" w:rsidRPr="00DA5682" w:rsidRDefault="00D05A5D" w:rsidP="00D05A5D">
      <w:pPr>
        <w:rPr>
          <w:sz w:val="24"/>
          <w:szCs w:val="24"/>
        </w:rPr>
      </w:pPr>
      <w:r w:rsidRPr="00DA5682">
        <w:rPr>
          <w:sz w:val="24"/>
          <w:szCs w:val="24"/>
        </w:rPr>
        <w:t>(Line Manager/Mentor)</w:t>
      </w:r>
    </w:p>
    <w:p w14:paraId="4B359EC1" w14:textId="77777777" w:rsidR="00D05A5D" w:rsidRPr="00DA5682" w:rsidRDefault="00D05A5D" w:rsidP="00D05A5D">
      <w:pPr>
        <w:rPr>
          <w:sz w:val="24"/>
          <w:szCs w:val="24"/>
        </w:rPr>
      </w:pPr>
    </w:p>
    <w:p w14:paraId="63183983" w14:textId="167E42BF" w:rsidR="00D05A5D" w:rsidRPr="00DA5682" w:rsidRDefault="00D05A5D" w:rsidP="00D05A5D">
      <w:pPr>
        <w:rPr>
          <w:sz w:val="24"/>
          <w:szCs w:val="24"/>
        </w:rPr>
      </w:pPr>
      <w:r w:rsidRPr="00DA5682">
        <w:rPr>
          <w:sz w:val="24"/>
          <w:szCs w:val="24"/>
        </w:rPr>
        <w:t>Signed</w:t>
      </w:r>
      <w:r w:rsidR="00383ACC">
        <w:rPr>
          <w:sz w:val="24"/>
          <w:szCs w:val="24"/>
        </w:rPr>
        <w:t>:</w:t>
      </w:r>
      <w:r w:rsidR="00383ACC" w:rsidRPr="00383ACC">
        <w:rPr>
          <w:noProof/>
        </w:rPr>
        <w:t xml:space="preserve"> </w:t>
      </w:r>
      <w:r w:rsidR="00383ACC">
        <w:rPr>
          <w:noProof/>
        </w:rPr>
        <w:drawing>
          <wp:inline distT="0" distB="0" distL="0" distR="0" wp14:anchorId="3D334391" wp14:editId="72B3D76E">
            <wp:extent cx="1052830" cy="382905"/>
            <wp:effectExtent l="0" t="0" r="0" b="0"/>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1052830" cy="382905"/>
                    </a:xfrm>
                    <a:prstGeom prst="rect">
                      <a:avLst/>
                    </a:prstGeom>
                    <a:noFill/>
                    <a:ln>
                      <a:noFill/>
                    </a:ln>
                  </pic:spPr>
                </pic:pic>
              </a:graphicData>
            </a:graphic>
          </wp:inline>
        </w:drawing>
      </w:r>
      <w:r w:rsidRPr="00DA5682">
        <w:rPr>
          <w:sz w:val="24"/>
          <w:szCs w:val="24"/>
        </w:rPr>
        <w:t xml:space="preserve"> Print Name:…</w:t>
      </w:r>
      <w:r w:rsidR="00383ACC">
        <w:rPr>
          <w:sz w:val="24"/>
          <w:szCs w:val="24"/>
        </w:rPr>
        <w:t>Lisa Hocking</w:t>
      </w:r>
      <w:r w:rsidRPr="00DA5682">
        <w:rPr>
          <w:sz w:val="24"/>
          <w:szCs w:val="24"/>
        </w:rPr>
        <w:t>…………….Date:……</w:t>
      </w:r>
      <w:r w:rsidR="004300B3">
        <w:rPr>
          <w:sz w:val="24"/>
          <w:szCs w:val="24"/>
        </w:rPr>
        <w:t>25/09/2024</w:t>
      </w:r>
      <w:r w:rsidR="004300B3" w:rsidRPr="00DA5682">
        <w:rPr>
          <w:sz w:val="24"/>
          <w:szCs w:val="24"/>
        </w:rPr>
        <w:t xml:space="preserve"> </w:t>
      </w:r>
      <w:r w:rsidRPr="00DA5682">
        <w:rPr>
          <w:sz w:val="24"/>
          <w:szCs w:val="24"/>
        </w:rPr>
        <w:t>….</w:t>
      </w:r>
    </w:p>
    <w:p w14:paraId="336349E8" w14:textId="77777777" w:rsidR="00D05A5D" w:rsidRPr="00DA5682" w:rsidRDefault="00D05A5D" w:rsidP="00D05A5D">
      <w:pPr>
        <w:rPr>
          <w:sz w:val="24"/>
          <w:szCs w:val="24"/>
        </w:rPr>
      </w:pPr>
      <w:r w:rsidRPr="00DA5682">
        <w:rPr>
          <w:sz w:val="24"/>
          <w:szCs w:val="24"/>
        </w:rPr>
        <w:t>(Mentor, if different to above)</w:t>
      </w:r>
    </w:p>
    <w:p w14:paraId="031711AB" w14:textId="77777777" w:rsidR="00D05A5D" w:rsidRPr="00DA5682" w:rsidRDefault="00D05A5D" w:rsidP="00D05A5D">
      <w:pPr>
        <w:rPr>
          <w:sz w:val="24"/>
          <w:szCs w:val="24"/>
        </w:rPr>
      </w:pPr>
    </w:p>
    <w:p w14:paraId="270D6C11" w14:textId="77777777" w:rsidR="00D05A5D" w:rsidRPr="00DA5682" w:rsidRDefault="00D05A5D" w:rsidP="00D05A5D">
      <w:pPr>
        <w:rPr>
          <w:sz w:val="24"/>
          <w:szCs w:val="24"/>
        </w:rPr>
      </w:pPr>
    </w:p>
    <w:p w14:paraId="46110204" w14:textId="00F2DA31" w:rsidR="00BB6638" w:rsidRPr="00C368FA" w:rsidRDefault="00D05A5D" w:rsidP="00D05A5D">
      <w:pPr>
        <w:rPr>
          <w:b/>
          <w:sz w:val="28"/>
          <w:szCs w:val="28"/>
        </w:rPr>
      </w:pPr>
      <w:r w:rsidRPr="00466C2B">
        <w:rPr>
          <w:b/>
          <w:color w:val="auto"/>
          <w:sz w:val="24"/>
          <w:szCs w:val="24"/>
        </w:rPr>
        <w:t>PLEASE FORWARD A SIGNED COPY OF THIS LEARNING AGREEMENT TO YOUR TRAINING COORDINATOR WITHIN ONE MONTH OF YOUR INDUCTION.</w:t>
      </w:r>
    </w:p>
    <w:p w14:paraId="15871C36" w14:textId="77777777" w:rsidR="00BB6638" w:rsidRPr="00DA5682" w:rsidRDefault="00BB6638" w:rsidP="00BB6638">
      <w:pPr>
        <w:tabs>
          <w:tab w:val="left" w:pos="1590"/>
        </w:tabs>
        <w:jc w:val="both"/>
        <w:rPr>
          <w:b/>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60"/>
      <w:footerReference w:type="default" r:id="rId61"/>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D27B804" w14:textId="77777777" w:rsidR="00472EB6" w:rsidRDefault="00472EB6">
      <w:r>
        <w:separator/>
      </w:r>
    </w:p>
  </w:endnote>
  <w:endnote w:type="continuationSeparator" w:id="0">
    <w:p w14:paraId="692BFAEC" w14:textId="77777777" w:rsidR="00472EB6" w:rsidRDefault="00472E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FEA3B28" w14:textId="77777777" w:rsidR="00472EB6" w:rsidRDefault="00472EB6">
      <w:r>
        <w:separator/>
      </w:r>
    </w:p>
  </w:footnote>
  <w:footnote w:type="continuationSeparator" w:id="0">
    <w:p w14:paraId="5CAEEDE0" w14:textId="77777777" w:rsidR="00472EB6" w:rsidRDefault="00472EB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053128E" w14:textId="3E298CC5" w:rsidR="00A5656A" w:rsidRDefault="00A5656A">
    <w:pPr>
      <w:pStyle w:val="Header"/>
    </w:pPr>
    <w:r>
      <w:t xml:space="preserve">Version </w:t>
    </w:r>
    <w:r w:rsidR="00DC2924">
      <w:t>1_Cohort 15</w:t>
    </w:r>
    <w:r>
      <w:t xml:space="preserve"> </w:t>
    </w:r>
    <w:r w:rsidR="00D05A5D">
      <w:t xml:space="preserve">and </w:t>
    </w:r>
    <w:proofErr w:type="spellStart"/>
    <w:r w:rsidR="00D05A5D">
      <w:t>above_updated</w:t>
    </w:r>
    <w:proofErr w:type="spellEnd"/>
    <w:r w:rsidR="00D05A5D">
      <w:t xml:space="preserve"> September 2024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14E2"/>
    <w:rsid w:val="00043543"/>
    <w:rsid w:val="00045B87"/>
    <w:rsid w:val="00045C07"/>
    <w:rsid w:val="00045C40"/>
    <w:rsid w:val="00046861"/>
    <w:rsid w:val="00054A07"/>
    <w:rsid w:val="0005504D"/>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84E5A"/>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34DE"/>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3ACC"/>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17068"/>
    <w:rsid w:val="00425160"/>
    <w:rsid w:val="004300B3"/>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2EB6"/>
    <w:rsid w:val="00473153"/>
    <w:rsid w:val="0047350F"/>
    <w:rsid w:val="004743AF"/>
    <w:rsid w:val="00482C17"/>
    <w:rsid w:val="00484AF6"/>
    <w:rsid w:val="00484CE3"/>
    <w:rsid w:val="004911B4"/>
    <w:rsid w:val="0049196A"/>
    <w:rsid w:val="004923DA"/>
    <w:rsid w:val="00492EEB"/>
    <w:rsid w:val="00493434"/>
    <w:rsid w:val="004968E2"/>
    <w:rsid w:val="004A2A49"/>
    <w:rsid w:val="004A5A64"/>
    <w:rsid w:val="004A6B8E"/>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2AB1"/>
    <w:rsid w:val="00513C7D"/>
    <w:rsid w:val="00521123"/>
    <w:rsid w:val="00521221"/>
    <w:rsid w:val="0052250B"/>
    <w:rsid w:val="005305C6"/>
    <w:rsid w:val="005330E8"/>
    <w:rsid w:val="00540EEC"/>
    <w:rsid w:val="005414F4"/>
    <w:rsid w:val="00546187"/>
    <w:rsid w:val="00547B11"/>
    <w:rsid w:val="00557D77"/>
    <w:rsid w:val="00562EAA"/>
    <w:rsid w:val="00563B58"/>
    <w:rsid w:val="005640C4"/>
    <w:rsid w:val="0056684C"/>
    <w:rsid w:val="00574A0C"/>
    <w:rsid w:val="0057780F"/>
    <w:rsid w:val="00581E0A"/>
    <w:rsid w:val="005841E5"/>
    <w:rsid w:val="00586D89"/>
    <w:rsid w:val="005877C8"/>
    <w:rsid w:val="00587923"/>
    <w:rsid w:val="00594F9F"/>
    <w:rsid w:val="005A1B4C"/>
    <w:rsid w:val="005A5180"/>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222C"/>
    <w:rsid w:val="006B4496"/>
    <w:rsid w:val="006B5E67"/>
    <w:rsid w:val="006B6612"/>
    <w:rsid w:val="006C2EB5"/>
    <w:rsid w:val="006D18A3"/>
    <w:rsid w:val="006D5970"/>
    <w:rsid w:val="006E481E"/>
    <w:rsid w:val="006E795F"/>
    <w:rsid w:val="006F0862"/>
    <w:rsid w:val="006F1438"/>
    <w:rsid w:val="006F2A9E"/>
    <w:rsid w:val="006F5ED3"/>
    <w:rsid w:val="00700249"/>
    <w:rsid w:val="007009FB"/>
    <w:rsid w:val="0070263C"/>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A701D"/>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144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69C2"/>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2454"/>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2C5D"/>
    <w:rsid w:val="00D0503D"/>
    <w:rsid w:val="00D052BC"/>
    <w:rsid w:val="00D05A5D"/>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pf0">
    <w:name w:val="pf0"/>
    <w:basedOn w:val="Normal"/>
    <w:rsid w:val="00D05A5D"/>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93/bjsw/bcaa058" TargetMode="External"/><Relationship Id="rId18" Type="http://schemas.openxmlformats.org/officeDocument/2006/relationships/hyperlink" Target="https://bettercarenetwork.org/sites/default/files/Fostering%20Services%20National%20Minimum%20Standards.pdf" TargetMode="External"/><Relationship Id="rId26" Type="http://schemas.openxmlformats.org/officeDocument/2006/relationships/hyperlink" Target="https://doi.org/10.1177/10497315241229426" TargetMode="External"/><Relationship Id="rId39" Type="http://schemas.openxmlformats.org/officeDocument/2006/relationships/hyperlink" Target="https://socialcare.wales/cms-assets/documents/Code-of-Professional-Practice-for-Social-Care-web-version.pdf" TargetMode="External"/><Relationship Id="rId21" Type="http://schemas.openxmlformats.org/officeDocument/2006/relationships/hyperlink" Target="https://www.gov.uk/data-protection" TargetMode="External"/><Relationship Id="rId34" Type="http://schemas.openxmlformats.org/officeDocument/2006/relationships/hyperlink" Target="https://cysur.wales/about-us/" TargetMode="External"/><Relationship Id="rId42" Type="http://schemas.openxmlformats.org/officeDocument/2006/relationships/hyperlink" Target="https://safeguarding.wales/en/adu-i/adu-i-a1/a1-p3/" TargetMode="External"/><Relationship Id="rId47" Type="http://schemas.openxmlformats.org/officeDocument/2006/relationships/hyperlink" Target="https://www.legislation.gov.uk/wsi/2018/1339/contents/made" TargetMode="External"/><Relationship Id="rId50" Type="http://schemas.openxmlformats.org/officeDocument/2006/relationships/hyperlink" Target="https://www.gov.wales/working-together-safeguard-people-code-safeguarding-practice" TargetMode="External"/><Relationship Id="rId55" Type="http://schemas.openxmlformats.org/officeDocument/2006/relationships/customXml" Target="ink/ink1.xml"/><Relationship Id="rId63" Type="http://schemas.openxmlformats.org/officeDocument/2006/relationships/theme" Target="theme/theme1.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www.legislation.gov.uk/ukpga/1989/41/section/1" TargetMode="External"/><Relationship Id="rId29" Type="http://schemas.openxmlformats.org/officeDocument/2006/relationships/hyperlink" Target="https://www.lucyfaithfull.org.uk/" TargetMode="External"/><Relationship Id="rId11" Type="http://schemas.openxmlformats.org/officeDocument/2006/relationships/hyperlink" Target="https://doi.org/10.1007/s10615-023-00912-z" TargetMode="External"/><Relationship Id="rId24" Type="http://schemas.openxmlformats.org/officeDocument/2006/relationships/hyperlink" Target="https://www.gov.uk/guidance/deprivation-of-liberty-orders" TargetMode="External"/><Relationship Id="rId32" Type="http://schemas.openxmlformats.org/officeDocument/2006/relationships/hyperlink" Target="https://www.legislation.gov.uk/ukpga/2005/9/section/1" TargetMode="External"/><Relationship Id="rId37" Type="http://schemas.openxmlformats.org/officeDocument/2006/relationships/hyperlink" Target="https://www.legislation.gov.uk/wsi/2019/169/made" TargetMode="External"/><Relationship Id="rId40" Type="http://schemas.openxmlformats.org/officeDocument/2006/relationships/hyperlink" Target="https://safeguarding.wales/en/int-i/int-i-i1/i1-p1/" TargetMode="External"/><Relationship Id="rId45" Type="http://schemas.openxmlformats.org/officeDocument/2006/relationships/hyperlink" Target="https://www.legislation.gov.uk/anaw/2014/4/section/164" TargetMode="External"/><Relationship Id="rId53" Type="http://schemas.openxmlformats.org/officeDocument/2006/relationships/hyperlink" Target="https://www.gov.wales/sites/default/files/publications/2022-04/working-together-to-keep-people-safe-easy-read_0.pdf" TargetMode="External"/><Relationship Id="rId58" Type="http://schemas.openxmlformats.org/officeDocument/2006/relationships/image" Target="media/image4.png"/><Relationship Id="rId5" Type="http://schemas.openxmlformats.org/officeDocument/2006/relationships/styles" Target="styles.xml"/><Relationship Id="rId61" Type="http://schemas.openxmlformats.org/officeDocument/2006/relationships/footer" Target="footer1.xml"/><Relationship Id="rId19" Type="http://schemas.openxmlformats.org/officeDocument/2006/relationships/hyperlink" Target="https://www.legislation.gov.uk/ukpga/2010/15/contents" TargetMode="External"/><Relationship Id="rId14" Type="http://schemas.openxmlformats.org/officeDocument/2006/relationships/hyperlink" Target="https://library.nspcc.org.uk/HeritageScripts/Hapi.dll/filetransfer/2023AnonymousChildACSPR_C9824.pdf?filename=CC18C70DB7C8C3D49403BB94EB176F95207E5F66235DCA89651F5ED2BA2CCB261C37673D308B5A1B959EE91C9E69B07A3C87F465635377D0E7815B7127C6680DE50542ED8A3CB453DEB2F3BF4238683EC435C44E428E&amp;DataSetName=LIVEDATA" TargetMode="External"/><Relationship Id="rId22" Type="http://schemas.openxmlformats.org/officeDocument/2006/relationships/hyperlink" Target="https://www.gov.uk/data-protection" TargetMode="External"/><Relationship Id="rId27" Type="http://schemas.openxmlformats.org/officeDocument/2006/relationships/hyperlink" Target="https://www.gov.wales/sites/default/files/statistics-and-research/2023-03/voice-and-control-research-to-support-the-final-report-of-the-evaluation-of-the-social-services-and-well-being-wales-act-2014.pdf" TargetMode="External"/><Relationship Id="rId30" Type="http://schemas.openxmlformats.org/officeDocument/2006/relationships/hyperlink" Target="https://doi.org/10.1177/14779714221147297" TargetMode="External"/><Relationship Id="rId35" Type="http://schemas.openxmlformats.org/officeDocument/2006/relationships/hyperlink" Target="https://doi.org/10.1177/0020872819875006" TargetMode="External"/><Relationship Id="rId43" Type="http://schemas.openxmlformats.org/officeDocument/2006/relationships/hyperlink" Target="https://www.legislation.gov.uk/anaw/2014/4/section/5" TargetMode="External"/><Relationship Id="rId48" Type="http://schemas.openxmlformats.org/officeDocument/2006/relationships/hyperlink" Target="https://doi.org/10.1177/14733250221113015" TargetMode="External"/><Relationship Id="rId56" Type="http://schemas.openxmlformats.org/officeDocument/2006/relationships/image" Target="media/image2.png"/><Relationship Id="rId8" Type="http://schemas.openxmlformats.org/officeDocument/2006/relationships/footnotes" Target="footnotes.xml"/><Relationship Id="rId51" Type="http://schemas.openxmlformats.org/officeDocument/2006/relationships/hyperlink" Target="https://www.gov.wales/sites/default/files/publications/2019-05/working-together-to-safeguard-people-volume-i-introduction-and-overview.pdf" TargetMode="External"/><Relationship Id="rId3" Type="http://schemas.openxmlformats.org/officeDocument/2006/relationships/customXml" Target="../customXml/item3.xml"/><Relationship Id="rId12" Type="http://schemas.openxmlformats.org/officeDocument/2006/relationships/hyperlink" Target="https://www.researchgate.net/figure/1-Arnsteins-Ladder-of-Citizen-Participation-Arnstein-1969_fig14_368357215" TargetMode="External"/><Relationship Id="rId17" Type="http://schemas.openxmlformats.org/officeDocument/2006/relationships/hyperlink" Target="https://www.legislation.gov.uk/ukpga/1989/41/section/47" TargetMode="External"/><Relationship Id="rId25" Type="http://schemas.openxmlformats.org/officeDocument/2006/relationships/hyperlink" Target="https://www.legislation.gov.uk/ukpga/1998/42/contents" TargetMode="External"/><Relationship Id="rId33" Type="http://schemas.openxmlformats.org/officeDocument/2006/relationships/hyperlink" Target="https://www.legislation.gov.uk/ukpga/1983/20/contents" TargetMode="External"/><Relationship Id="rId38" Type="http://schemas.openxmlformats.org/officeDocument/2006/relationships/hyperlink" Target="https://doi.org/10.1921/jpts.v16i3.1242" TargetMode="External"/><Relationship Id="rId46" Type="http://schemas.openxmlformats.org/officeDocument/2006/relationships/hyperlink" Target="https://www.legislation.gov.uk/wsi/2018/1333/made" TargetMode="External"/><Relationship Id="rId59" Type="http://schemas.openxmlformats.org/officeDocument/2006/relationships/customXml" Target="ink/ink2.xml"/><Relationship Id="rId20" Type="http://schemas.openxmlformats.org/officeDocument/2006/relationships/hyperlink" Target="https://www.gov.uk/guidance/equality-act-2010-guidance" TargetMode="External"/><Relationship Id="rId41" Type="http://schemas.openxmlformats.org/officeDocument/2006/relationships/hyperlink" Target="https://www.legislation.gov.uk/anaw/2014/4/contents" TargetMode="External"/><Relationship Id="rId54" Type="http://schemas.openxmlformats.org/officeDocument/2006/relationships/hyperlink" Target="https://doi.org/10.1093/bjsw/bcw083" TargetMode="External"/><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hyperlink" Target="https://doi.org/10.1093/bjsw/bcad151" TargetMode="External"/><Relationship Id="rId23" Type="http://schemas.openxmlformats.org/officeDocument/2006/relationships/hyperlink" Target="https://doi.org/10.1007/s12116-023-09415-x" TargetMode="External"/><Relationship Id="rId28" Type="http://schemas.openxmlformats.org/officeDocument/2006/relationships/hyperlink" Target="https://assets.publishing.service.gov.uk/media/5a7c5edeed915d696ccfc51b/5730.pdf" TargetMode="External"/><Relationship Id="rId36" Type="http://schemas.openxmlformats.org/officeDocument/2006/relationships/hyperlink" Target="https://www.legislation.gov.uk/wsi/2019/169/made" TargetMode="External"/><Relationship Id="rId49" Type="http://schemas.openxmlformats.org/officeDocument/2006/relationships/hyperlink" Target="https://law.gov.wales/public-services/social-care/social-services-and-well-being-wales-act-2014" TargetMode="External"/><Relationship Id="rId57" Type="http://schemas.openxmlformats.org/officeDocument/2006/relationships/image" Target="media/image3.png"/><Relationship Id="rId10" Type="http://schemas.openxmlformats.org/officeDocument/2006/relationships/image" Target="media/image1.png"/><Relationship Id="rId31" Type="http://schemas.openxmlformats.org/officeDocument/2006/relationships/hyperlink" Target="https://doi.org/10.1093/bjsw/bcab246" TargetMode="External"/><Relationship Id="rId44" Type="http://schemas.openxmlformats.org/officeDocument/2006/relationships/hyperlink" Target="https://www.legislation.gov.uk/anaw/2014/4/section/6" TargetMode="External"/><Relationship Id="rId52" Type="http://schemas.openxmlformats.org/officeDocument/2006/relationships/hyperlink" Target="https://www.legislation.gov.uk/anaw/2014/4/section/6" TargetMode="External"/><Relationship Id="rId6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9-25T13:55:40.692"/>
    </inkml:context>
    <inkml:brush xml:id="br0">
      <inkml:brushProperty name="width" value="0.05" units="cm"/>
      <inkml:brushProperty name="height" value="0.05" units="cm"/>
    </inkml:brush>
  </inkml:definitions>
  <inkml:trace contextRef="#ctx0" brushRef="#br0">580 169 2601,'31'-22'1539,"-31"22"-1396,1-1 0,0 1 0,-1-1 0,0 1 0,1-1 0,0 1 0,-1-1 0,0 1 0,0-1 1,0 0-1,1 1 0,-1-1 0,0 0 0,0 1 0,0-1 0,0 1 0,0-1 0,0 1 0,0-1 1,0 0-1,-1 1 0,1-1 0,0 0 0,0 1 0,-1-1 0,0-1 329,1-10 1358,0 11-1704,1 0-1,-1-1 1,0 1 0,0-1 0,-1 1-1,1 0 1,0 0 0,0-1-1,-1 1 1,0 0 0,0-2-1,-8-10 113,3 4-179,1 2 1,-9-10-1,11 14-55,0 1-1,0-1 1,-1 0-1,0 1 0,1-1 1,-2 1-1,1 0 1,-9-4-1,2 2 24,-1 0 0,0 0 0,-1 1 0,1 0 0,-1 0 0,0 1 0,0 0 0,0 0 0,0 1 0,-1 0 0,1 1 0,-15 0 0,10 2 3,7-2-25,-2 1-1,-14 2 0,23-2 6,0 1-1,-1-1 1,1 0 0,-1 0-1,1 1 1,0 0-1,0-1 1,0 1-1,-3 3 1,-4 1 31,2 1 0,0 0 1,0 0-1,1 0 0,0 1 0,1 0 1,-11 15-1,12-12-22,-1 0 1,3 0-1,-1 0 1,2 1-1,-3 20 0,-7 65 286,13-95-301,0 1 0,0-2 0,0 2 0,1-1 1,-1 0-1,0 0 0,1 0 0,0 0 0,0 0 0,0 0 1,0 0-1,0 0 0,1-1 0,-1 1 0,1 0 1,4 3-1,-4-4 3,1 1-1,1 0 1,-1 0-1,0-1 1,0 0 0,1 1-1,0-1 1,-1 0 0,1 0-1,0 0 1,6 0 0,4 1 12,1-1 1,0-1-1,0 0 1,-1 0-1,29-3 1,-36 3-8,24-4 40,-29 4-43,-2 0 1,2-1-1,-2 1 1,2 0-1,-2 0 1,2-1 0,-2 1-1,1 0 1,1-1-1,-2 1 1,1-1-1,0 1 1,0-1-1,0 1 1,-1 0-1,1-1 1,0 1 0,-1-1-1,0 0 1,1 1-1,0-1 1,-1 0-1,0 1 1,2-2-1,-2 1-7,0 1 0,0-1-1,0 0 1,0 1 0,0-1-1,0 1 1,0-1 0,0 0-1,0 1 1,-1-1 0,1 0-1,0 1 1,-1-1 0,1 0-1,0 1 1,-1 0 0,0-1-1,1 0 1,0 1-1,-1-1 1,0 1 0,1-1-1,-1 1 1,0-1 0,1 1-1,-1 0 1,0 0 0,1-1-1,-2 1 1,1 0 0,1-1-1,-2 1 1,2 0 0,-1 0-1,0-1 1,0 1 0,0 0-1,0 0 1,0 0 0,1 0-1,-2 0 1,0 0 0,-5 0-10,1 1 0,-1-1 1,1 1-1,-12 2 1,-1 1-10,1 0 1,-1 1-1,-25 9 0,35-11 12,0 1-1,1 0 0,0 0 0,0 1 0,0 0 0,1 0 1,0 0-1,-7 7 0,-2 6-13,0 0 0,-16 29-1,16-24 14,10-15 15,2 1 0,-1 0 0,1 0 0,2 0 0,-4 16 0,5-8 11,0 1-1,3 18 1,-1-31-13,0-1-1,0 1 0,2 0 1,-1 0-1,0-1 1,0 1-1,1-1 0,1 1 1,-1-1-1,1 0 0,0 0 1,0 0-1,7 4 1,-7-5 10,1 0 1,-1 0 0,1 0 0,1-1 0,-2 1 0,2-1 0,-1 0-1,2 0 1,-2 0 0,1-1 0,0 0 0,0 1 0,0-1-1,0 0 1,9 0 0,-4-1 29,-1 0-1,1 0 1,17-2 0,-24 2-26,0-1 1,1 0-1,-1 0 1,-1 0 0,2 0-1,-1 0 1,0 0-1,-1-1 1,1 1-1,0-1 1,5-3-1,-2 0-1,-1-1 0,1 1 0,-1-1 0,8-10 0,16-28-30,-8 10-4,-14 20 18,1 2 0,-2-2-1,-1 0 1,-1 1-1,3-16 1,14-47 87,-15 116 301,-12 61-155,0-8-170,6-83-59,-1 18 111,-4 29-1,4-53-55,2-4 108,6-9 27,-4 4-198,-1 1-1,0-1 1,-1 0-1,1 0 1,-1 0-1,-1 0 1,2-9-1,0-48-319,2-14 93,-2 62 202,0-1 0,1 1-1,8-16 1,-10 26 26,0 0 0,1-1 0,0 2 0,0-1 1,0 0-1,1 0 0,0 1 0,4-4 0,-5 5 9,-1 1 0,1-1 0,0 0-1,-1 1 1,1 0 0,1-1 0,-2 1 0,2 0 0,-1 1-1,0-1 1,0 0 0,0 0 0,1 0 0,-1 1 0,0 0 0,7-1-1,-8 1 8,0 0-1,0 1 0,0-1 0,-1 0 0,1 1 0,-1-1 0,1 1 0,0-1 1,-1 1-1,1 0 0,0-1 0,-1 1 0,0 0 0,1-1 0,-1 1 1,0 0-1,0 0 0,1 0 0,-2 0 0,2 0 0,-2 0 0,1 0 0,0 0 1,1 2-1,1 3 38,0 0-1,0-1 1,1 10 0,18 116 195,-17-84-194,-1-33-32,-4-14-19,0 1 1,0-1 0,0 0 0,0 1-1,0-1 1,0 1 0,0-1-1,1 1 1,-1-1 0,1 0 0,-1 0-1,0 1 1,0-1 0,1 0 0,-1 1-1,1-1 1,-1 0 0,0 1-1,1-1 1,0 0 0,-1 0 0,1 1-1,-1-1 1,1 0 0,-1 0-1,1 0 1,0 1 0,0-1 0,0 0-1,-1 0 5,1 0-1,-1 0 0,1-1 0,-1 1 0,1 0 1,-1 0-1,1-1 0,-1 1 0,1 0 0,-1 0 1,0-1-1,1 1 0,-1 0 0,1-1 1,-1 1-1,0 0 0,0-1 0,1 1 0,-1 0 1,0 0-1,1-1 0,-1 1 0,0-1 1,0 1-1,0-1 0,3-12 105,-3 11-94,6-26 30,20-49 1,-13 46-89,-6 5-2,-5 16 26,2 0-1,-1 0 1,10-16 0,-11 24 5,-1 0 1,0 0-1,1 0 0,0 0 1,0 0-1,0 0 1,0 0-1,1 1 1,-1-1-1,1 0 1,-1 1-1,0 0 1,1-1-1,0 1 0,0 0 1,0-1-1,0 2 1,0-1-1,1 0 1,-1 0-1,5 0 1,-6 0 4,0 1 0,-1 0 0,0 0 1,1 0-1,-1 0 0,1 0 1,-1 1-1,1-1 0,-1 0 0,1 0 1,-1 1-1,0-1 0,1 0 1,-2 1-1,2-1 0,-1 1 0,1 0 1,1 0-1,-1 1 5,0-1 1,1 1-1,-1 0 1,-1 0-1,1 0 1,0-1-1,0 1 1,1 2-1,0 3 13,0-1-1,0 1 0,-1-1 0,2 12 1,-3-7 8,-1 1 0,-2 12 0,0-10-2,1 17 0,2-28-10,0 1-1,-1 0 0,1 0 1,0-1-1,1 1 1,0 0-1,0-1 0,0 1 1,3 2-1,0-12 8,-1-5-272,0 0 0,0-13 0,5-15-222,27-49-283,-34 84 728,0-1-1,1-1 1,0 2-1,0-1 1,0 1 0,6-6-1,-8 9 29,0 0-1,0 0 0,1 1 0,-2-1 0,2 1 0,-1-1 0,0 0 0,0 1 0,0-1 0,1 1 0,-1-1 1,0 1-1,2-1 0,-2 1 0,2-1 0,-1 1 15,0 0 0,0 0 0,0 0 1,0 0-1,0 1 0,-1-1 0,1 0 0,0 1 0,0-1 1,0 1-1,-1-1 0,1 1 0,0 0 0,0-1 0,1 2 1,1 0 30,-2 0 1,1-1-1,-1 1 1,1 0 0,-1 0-1,0 0 1,0 0-1,0 0 1,0 0 0,0 0-1,-1 1 1,0-1 0,1 1-1,-2-1 1,1 0-1,0 5 1,1 4 100,-1 0-1,-2 17 1,1-14-125,-6 29 35,2-31-32,2 2 1,1 17-1,1-27-11,0-1 0,1 1 0,0 0 0,0-1-1,0 0 1,1 1 0,-1-1 0,1 0 0,0 0 0,1 1 0,0-1 0,0-1 0,5 6 0,-4-5 1,-1-1 0,2 0 1,-1 0-1,0-1 0,1 1 0,-1 0 0,0-1 1,1 0-1,-1 0 0,1 0 0,0 0 1,0 0-1,6 0 0,1 0 3,0 0 1,1-1-1,0 0 0,13-1 1,-19 0-2,0 0 0,0 1 0,1-1 1,-2-1-1,1 1 0,12-4 1,-16 4-3,-1 0 1,0-1 0,1 1 0,0 0 0,-1-1 0,0 1-1,0-1 1,0 0 0,0 1 0,0-1 0,0 0 0,0 1-1,-1-1 1,0 0 0,1 0 0,-2 0 0,3-4 0,2-12 3,-1 1 0,-1 0 1,-1-1-1,-1 0 0,-2 0 1,-1 0-1,-1 1 0,-1-1 1,-9-19-1,12 34-23,-5-8-8,6 11 15,-1-1 0,1 1 0,0 0 0,0 0 0,0-1 0,0 1 0,-1 0 0,1 0 0,-1 0 0,1 0 0,0 0 0,0 0 0,0 0 0,-1 0 0,1-1 0,-1 1 0,1 0-1,0 0 1,0 0 0,-1 0 0,0 0 0,1 0 0,0 0 0,0 0 0,-1 0 0,1 0 0,-1 0 0,1 0 0,-1 0 0,1 0 0,0 0 0,0 0 0,-1 0 0,1 1 0,-1-1 0,1 0 0,0 0 0,0 0 0,-1 0 0,1 0 0,-1 0 0,1 0 0,0 1 0,-6 2 1,1 1 0,1-1 0,-1 1 0,1-1 0,-6 7 0,-15 23 211,18-23-150,0 1 1,2 0-1,-1 0 1,2 0-1,-4 19 0,7-23-52,0-1 0,1 1 0,0 0-1,1 0 1,0 0 0,0 0 0,1-1-1,1 1 1,0 0 0,7 10 0,-9-15-2,-1-1 1,2 1 0,-1-1-1,0 0 1,1 1 0,-1-1-1,0 0 1,2 1 0,-2-2-1,1 2 1,-1-1-1,1 0 1,0 0 0,1-1-1,-1 1 1,0 0 0,0 0-1,0-1 1,0 1 0,1 0-1,-1-1 1,0 0 0,0 1-1,1-1 1,3 0 0,-2 0-118,-1 0 1,1-1 0,-1 1 0,0-1 0,1 0 0,-1 0 0,1 0 0,-1 0 0,0 0 0,0 0 0,0 0-1,0-1 1,0 1 0,-1-1 0,1 1 0,5-5 0,5-5-500</inkml:trace>
  <inkml:trace contextRef="#ctx0" brushRef="#br0" timeOffset="1">1406 471 6737,'0'-1'95,"0"1"0,0-1 0,1 1 0,-1 0 0,0 0 0,1-1-1,-1 1 1,0-1 0,0 1 0,1 0 0,-1-1 0,1 1 0,-1 0 0,0-1-1,1 1 1,-1 0 0,1-1 0,0 1 0,-1 0 0,0 0 0,1 0-1,0 0 1,-1 0 0,1-1 0,0 1 0,-1 0 0,0 0 0,1 0 0,0 0-1,-1 0 1,1 0 0,0 0 0,-1 0 0,1 0 0,0 0 0,-1 0-1,2 1 4,-1-1-1,1 1 0,-1 0 0,0-1 0,0 1 1,0 0-1,0 0 0,0-1 0,-1 1 0,1 0 1,0 0-1,0 0 0,-1 0 0,1 0 0,0 2 1,1 2 107,-1 1 0,0-1 0,0 1 0,-1 0 0,0-1 0,-1 1 0,1 0 0,-1-1 0,-3 7 0,-2 22 592,5-31-724,2 0 0,-1 1 0,0-1 0,1 0 0,0 0 0,-1 0 0,5 7 0,-4-9-52,0 0 1,-1 0-1,2 0 0,-2 0 1,1 0-1,0 0 1,1 0-1,-2 0 0,2-1 1,-1 1-1,1 0 0,-1 0 1,0-1-1,1 1 0,2 0 1,-3-1-11,-1 1-1,1-1 1,0 0 0,-1 0 0,1 0 0,0 0 0,0 0-1,0 0 1,-1 0 0,1 0 0,0 0 0,-1 0 0,1 0 0,0 0-1,-1 0 1,1-1 0,1 1 0,-2 0 0,1 0 0,0-1-1,-1 1 1,0 0 0,1 0 0,0-1 0,-1 1 0,1 0-1,0 0 1,-1-1 0,0 1 0,1-1 0,-1 1 0,1-1-1,-1 1 1,0-1 0,0 1 0,1-1 0,3-7 76,0 1 1,-1 0-1,-1-1 1,0 0-1,2-14 1,-1 0 20,-2 14-128,1-2 57,0 1 0,8-18 0,-8 24-92,0 0-1,0 1 1,0-1-1,0 0 1,1 0-1,-1 1 1,1-1-1,0 1 1,0-1-1,1 1 0,-1 0 1,7-3-1,11-4-1474,-7 4-3221,-11 4 3543</inkml:trace>
  <inkml:trace contextRef="#ctx0" brushRef="#br0" timeOffset="2">1606 449 3505,'14'45'7739,"-10"-25"-6302,0 29 0,-5-42-1348,2 1 0,-1-1 0,2 0 1,-1 0-1,1 1 0,1-2 0,0 2 0,9 11 1,-6-46 566,-3 8-637,1 0 0,2 1 0,0 0 0,18-30 1,-20 43-25,0 1 1,0 0-1,1-1 1,0 1 0,0 0-1,0 0 1,7-4-1,1 1-175,0 0 1,18-7-1,-7 8-3984,-21 4 2600</inkml:trace>
  <inkml:trace contextRef="#ctx0" brushRef="#br0" timeOffset="3">1810 421 4937,'3'2'626,"0"0"-1,0 0 1,0 0 0,1 0-1,-1 0 1,1-1-1,0 1 1,6 1 0,-8-2-465,0 0 1,0 0 0,0 0 0,0 0-1,-1 0 1,1 1 0,0-2 0,-1 2 0,0-1-1,1 1 1,-1-1 0,0 0 0,0 1-1,0-1 1,0 0 0,0 1 0,0 0 0,-1-1-1,0 1 1,1 1 0,0 5 134,-1 0 1,0-1-1,-2 10 1,1 1 38,1-11-333,1 0 0,-1 0 0,2 0-1,0 0 1,0 0 0,0-1 0,1 1 0,1-1 0,6 9 0,-9-14-125,-1 0 0,1-1 0,0 1 0,-1 0 0,2 0 0,-2-1 0,2 0 0,-2 1 1,2 0-1,-2-1 0,2 1 0,1 0 0,5 0-445</inkml:trace>
  <inkml:trace contextRef="#ctx0" brushRef="#br0" timeOffset="4">2152 385 5161,'-1'0'171,"1"-1"0,0 1 0,-1 0 0,1 0 0,-1 0 0,1 0 0,0 0 0,-1 0 0,1 0 0,-1 0 0,1 0 0,0 0 0,0 0-1,-1 0 1,1 0 0,-1 0 0,1 0 0,0 0 0,-1 0 0,1 0 0,-1 0 0,1 0 0,0 0 0,0 1 0,-1-1 0,1 0 0,-1 0 0,1 0 0,-12 4 939,2-1-688,1 1-1,0 0 0,1 0 1,-1 1-1,1 0 1,1 0-1,-1 0 1,-6 6-1,12-9-390,0 0-1,-1 0 0,2 0 1,0 1-1,-1-1 0,1 0 1,0 1-1,0-1 0,0 0 1,0 0-1,1 1 0,-1-1 1,1 1-1,0-1 0,0 1 0,0-1 1,1 1-1,0-1 0,-1 0 1,1 1-1,0-1 0,1 0 1,-1 1-1,0-1 0,1 0 1,0 0-1,2 3 0,6 3-22,1 1-1,0-1 0,0 0 0,20 10 1,18 12 15,-12 0-22,-32-26-13,-1-1 1,-1 1-1,0 1 1,0-2-1,1 1 1,1 7-1,-4-10 10,-1 1 0,0-1-1,0 0 1,0 0 0,1 0 0,-1 1-1,0-1 1,-1 0 0,1 0-1,0 0 1,0 1 0,-1-1-1,1 0 1,-1 0 0,1 0-1,-1 1 1,-1 0 0,0 0 3,0-1 1,0 1 0,0-1-1,0 1 1,0-1 0,-1 0-1,1 1 1,-1-1 0,-4 1-1,-5 2 11,0-1-1,-1 1 1,-24 2-1,26-5-20,-48 8-49,-99 4 0,-62-7 98,51-2 176,-449 40 1609,361-23-1783,0-13 12,250-8-52,-1 0 0,1-1 0,0 1 0,-10-3 0,16 3-3,-1 0 0,1-1 1,-1 1-1,0-1 0,1 1 0,0-1 0,-1 0 0,1 1 0,-1-1 0,-1-1 0,2 2-1,1-1 0,0 1 0,-1-1 0,1 1 0,-1-1 0,1 1 0,0-1 0,0 1 0,0-1 0,-1 0 0,1 1 0,0-1 0,0 0 0,0 1 0,0 0 0,0-1 0,0 0 0,0 1 0,0-1 0,1 1 0,-1-2 0,1 1-5,0-1 1,0 0-1,0 1 0,1-1 1,-1 1-1,0-1 0,2 1 1,-2-1-1,1 1 0,0 0 1,4-2-1,29-12 3,-24 10 13,320-121 553,-118 52-623,4 6 1,4 6 0,272-49-1,-427 99 31,194-40 2,-251 50 26,-2 1-6,0 0 0,0-1-1,-1 0 1,1 1 0,-1-2 0,12-4 0,-18 7 7,0 0 0,1 0 1,-1 0-1,0 0 0,0 0 0,0 0 1,0 0-1,0 0 0,0 0 0,0 0 1,0 0-1,0 0 0,0 0 1,0 0-1,0 0 0,0 0 0,0 0 1,0 0-1,0 0 0,0 0 0,0 0 1,0-1-1,0 1 0,0 0 0,0 0 1,0 0-1,0 0 0,0 0 0,0 0 1,0 0-1,0 0 0,0 0 0,0 0 1,0 0-1,0 0 0,0 0 1,0 0-1,0 0 0,0 0 0,0 0 1,0 0-1,0 0 0,0 0 0,-1 0 1,1 0-1,0 0 0,0 0 0,0 0 1,0 0-1,0 0 0,0 0 0,0 0 1,0 0-1,0 0 0,0 0 1,0 0-1,0 0 0,0 0 0,0 0 1,0 0-1,0 0 0,-8-1-56,-15 3-31,0 0 0,0 1-1,-27 7 1,-8 0-52,-71 11-101,-163 27-85,6 11 303,-47 29 314,12 18 264,276-89-470,1 2 1,1 1 0,2 1-1,-65 41 1,97-55-84,0-1-1,1 1 1,0 0 0,0 0 0,-7 10-1,14-15 0,0 0 1,-1 0-1,2 0 0,-2-1 0,2 1 0,-1 0 0,0 0 0,1 0 0,-1 0 0,1 0 1,0 0-1,0 0 0,1-1 0,-1 1 0,1 1 0,0-2 0,-1 1 0,1 0 0,0 0 1,0 0-1,0 0 0,0-1 0,0 1 0,1 0 0,0-1 0,0 1 0,-1-1 0,3 2 1,1 0 29,1 0 0,-2-1 0,2 1 0,-1-1 0,1 0 0,-1 0 0,2 0 0,-1-1 0,-1 1 0,14 1 0,1-1 155,-1 0 0,26 0 1,22-2 407,102-9 1,-80 3-339,67-2-67,262 11 0,-345 1-228,104 3 210,-143-7-357,1-1-1,-2-1 0,39-5 0,-64 6-226,-1 0 0,0 0 0,0 0 0,0-1 0,0 1 0,-1-1 0,1-1 0,0 1 0,-1 0 0,1-1 0,7-4 0,0-3-731</inkml:trace>
  <inkml:trace contextRef="#ctx0" brushRef="#br0" timeOffset="5">675 209 10954,'-8'1'3433,"7"4"-4017,-1-1 40,4-1-1561,1 0 1449</inkml:trace>
  <inkml:trace contextRef="#ctx0" brushRef="#br0" timeOffset="6">1704 210 9850,'3'2'1592,"12"-2"-2360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3-22T12:57:40.653"/>
    </inkml:context>
    <inkml:brush xml:id="br0">
      <inkml:brushProperty name="width" value="0.05" units="cm"/>
      <inkml:brushProperty name="height" value="0.05" units="cm"/>
    </inkml:brush>
  </inkml:definitions>
  <inkml:trace contextRef="#ctx0" brushRef="#br0">580 169 2601,'31'-22'1539,"-31"22"-1396,1-1 0,0 1 0,-1-1 0,0 1 0,1-1 0,0 1 0,-1-1 0,0 1 0,0-1 1,0 0-1,1 1 0,-1-1 0,0 0 0,0 1 0,0-1 0,0 1 0,0-1 0,0 1 0,0-1 1,0 0-1,-1 1 0,1-1 0,0 0 0,0 1 0,-1-1 0,0-1 329,1-10 1358,0 11-1704,1 0-1,-1-1 1,0 1 0,0-1 0,-1 1-1,1 0 1,0 0 0,0-1-1,-1 1 1,0 0 0,0-2-1,-8-10 113,3 4-179,1 2 1,-9-10-1,11 14-55,0 1-1,0-1 1,-1 0-1,0 1 0,1-1 1,-2 1-1,1 0 1,-9-4-1,2 2 24,-1 0 0,0 0 0,-1 1 0,1 0 0,-1 0 0,0 1 0,0 0 0,0 0 0,0 1 0,-1 0 0,1 1 0,-15 0 0,10 2 3,7-2-25,-2 1-1,-14 2 0,23-2 6,0 1-1,-1-1 1,1 0 0,-1 0-1,1 1 1,0 0-1,0-1 1,0 1-1,-3 3 1,-4 1 31,2 1 0,0 0 1,0 0-1,1 0 0,0 1 0,1 0 1,-11 15-1,12-12-22,-1 0 1,3 0-1,-1 0 1,2 1-1,-3 20 0,-7 65 286,13-95-301,0 1 0,0-2 0,0 2 0,1-1 1,-1 0-1,0 0 0,1 0 0,0 0 0,0 0 0,0 0 1,0 0-1,0 0 0,1-1 0,-1 1 0,1 0 1,4 3-1,-4-4 3,1 1-1,1 0 1,-1 0-1,0-1 1,0 0 0,1 1-1,0-1 1,-1 0 0,1 0-1,0 0 1,6 0 0,4 1 12,1-1 1,0-1-1,0 0 1,-1 0-1,29-3 1,-36 3-8,24-4 40,-29 4-43,-2 0 1,2-1-1,-2 1 1,2 0-1,-2 0 1,2-1 0,-2 1-1,1 0 1,1-1-1,-2 1 1,1-1-1,0 1 1,0-1-1,0 1 1,-1 0-1,1-1 1,0 1 0,-1-1-1,0 0 1,1 1-1,0-1 1,-1 0-1,0 1 1,2-2-1,-2 1-7,0 1 0,0-1-1,0 0 1,0 1 0,0-1-1,0 1 1,0-1 0,0 0-1,0 1 1,-1-1 0,1 0-1,0 1 1,-1-1 0,1 0-1,0 1 1,-1 0 0,0-1-1,1 0 1,0 1-1,-1-1 1,0 1 0,1-1-1,-1 1 1,0-1 0,1 1-1,-1 0 1,0 0 0,1-1-1,-2 1 1,1 0 0,1-1-1,-2 1 1,2 0 0,-1 0-1,0-1 1,0 1 0,0 0-1,0 0 1,0 0 0,1 0-1,-2 0 1,0 0 0,-5 0-10,1 1 0,-1-1 1,1 1-1,-12 2 1,-1 1-10,1 0 1,-1 1-1,-25 9 0,35-11 12,0 1-1,1 0 0,0 0 0,0 1 0,0 0 0,1 0 1,0 0-1,-7 7 0,-2 6-13,0 0 0,-16 29-1,16-24 14,10-15 15,2 1 0,-1 0 0,1 0 0,2 0 0,-4 16 0,5-8 11,0 1-1,3 18 1,-1-31-13,0-1-1,0 1 0,2 0 1,-1 0-1,0-1 1,0 1-1,1-1 0,1 1 1,-1-1-1,1 0 0,0 0 1,0 0-1,7 4 1,-7-5 10,1 0 1,-1 0 0,1 0 0,1-1 0,-2 1 0,2-1 0,-1 0-1,2 0 1,-2 0 0,1-1 0,0 0 0,0 1 0,0-1-1,0 0 1,9 0 0,-4-1 29,-1 0-1,1 0 1,17-2 0,-24 2-26,0-1 1,1 0-1,-1 0 1,-1 0 0,2 0-1,-1 0 1,0 0-1,-1-1 1,1 1-1,0-1 1,5-3-1,-2 0-1,-1-1 0,1 1 0,-1-1 0,8-10 0,16-28-30,-8 10-4,-14 20 18,1 2 0,-2-2-1,-1 0 1,-1 1-1,3-16 1,14-47 87,-15 116 301,-12 61-155,0-8-170,6-83-59,-1 18 111,-4 29-1,4-53-55,2-4 108,6-9 27,-4 4-198,-1 1-1,0-1 1,-1 0-1,1 0 1,-1 0-1,-1 0 1,2-9-1,0-48-319,2-14 93,-2 62 202,0-1 0,1 1-1,8-16 1,-10 26 26,0 0 0,1-1 0,0 2 0,0-1 1,0 0-1,1 0 0,0 1 0,4-4 0,-5 5 9,-1 1 0,1-1 0,0 0-1,-1 1 1,1 0 0,1-1 0,-2 1 0,2 0 0,-1 1-1,0-1 1,0 0 0,0 0 0,1 0 0,-1 1 0,0 0 0,7-1-1,-8 1 8,0 0-1,0 1 0,0-1 0,-1 0 0,1 1 0,-1-1 0,1 1 0,0-1 1,-1 1-1,1 0 0,0-1 0,-1 1 0,0 0 0,1-1 0,-1 1 1,0 0-1,0 0 0,1 0 0,-2 0 0,2 0 0,-2 0 0,1 0 0,0 0 1,1 2-1,1 3 38,0 0-1,0-1 1,1 10 0,18 116 195,-17-84-194,-1-33-32,-4-14-19,0 1 1,0-1 0,0 0 0,0 1-1,0-1 1,0 1 0,0-1-1,1 1 1,-1-1 0,1 0 0,-1 0-1,0 1 1,0-1 0,1 0 0,-1 1-1,1-1 1,-1 0 0,0 1-1,1-1 1,0 0 0,-1 0 0,1 1-1,-1-1 1,1 0 0,-1 0-1,1 0 1,0 1 0,0-1 0,0 0-1,-1 0 5,1 0-1,-1 0 0,1-1 0,-1 1 0,1 0 1,-1 0-1,1-1 0,-1 1 0,1 0 0,-1 0 1,0-1-1,1 1 0,-1 0 0,1-1 1,-1 1-1,0 0 0,0-1 0,1 1 0,-1 0 1,0 0-1,1-1 0,-1 1 0,0-1 1,0 1-1,0-1 0,3-12 105,-3 11-94,6-26 30,20-49 1,-13 46-89,-6 5-2,-5 16 26,2 0-1,-1 0 1,10-16 0,-11 24 5,-1 0 1,0 0-1,1 0 0,0 0 1,0 0-1,0 0 1,0 0-1,1 1 1,-1-1-1,1 0 1,-1 1-1,0 0 1,1-1-1,0 1 0,0 0 1,0-1-1,0 2 1,0-1-1,1 0 1,-1 0-1,5 0 1,-6 0 4,0 1 0,-1 0 0,0 0 1,1 0-1,-1 0 0,1 0 1,-1 1-1,1-1 0,-1 0 0,1 0 1,-1 1-1,0-1 0,1 0 1,-2 1-1,2-1 0,-1 1 0,1 0 1,1 0-1,-1 1 5,0-1 1,1 1-1,-1 0 1,-1 0-1,1 0 1,0-1-1,0 1 1,1 2-1,0 3 13,0-1-1,0 1 0,-1-1 0,2 12 1,-3-7 8,-1 1 0,-2 12 0,0-10-2,1 17 0,2-28-10,0 1-1,-1 0 0,1 0 1,0-1-1,1 1 1,0 0-1,0-1 0,0 1 1,3 2-1,0-12 8,-1-5-272,0 0 0,0-13 0,5-15-222,27-49-283,-34 84 728,0-1-1,1-1 1,0 2-1,0-1 1,0 1 0,6-6-1,-8 9 29,0 0-1,0 0 0,1 1 0,-2-1 0,2 1 0,-1-1 0,0 0 0,0 1 0,0-1 0,1 1 0,-1-1 1,0 1-1,2-1 0,-2 1 0,2-1 0,-1 1 15,0 0 0,0 0 0,0 0 1,0 0-1,0 1 0,-1-1 0,1 0 0,0 1 0,0-1 1,0 1-1,-1-1 0,1 1 0,0 0 0,0-1 0,1 2 1,1 0 30,-2 0 1,1-1-1,-1 1 1,1 0 0,-1 0-1,0 0 1,0 0-1,0 0 1,0 0 0,0 0-1,-1 1 1,0-1 0,1 1-1,-2-1 1,1 0-1,0 5 1,1 4 100,-1 0-1,-2 17 1,1-14-125,-6 29 35,2-31-32,2 2 1,1 17-1,1-27-11,0-1 0,1 1 0,0 0 0,0-1-1,0 0 1,1 1 0,-1-1 0,1 0 0,0 0 0,1 1 0,0-1 0,0-1 0,5 6 0,-4-5 1,-1-1 0,2 0 1,-1 0-1,0-1 0,1 1 0,-1 0 0,0-1 1,1 0-1,-1 0 0,1 0 0,0 0 1,0 0-1,6 0 0,1 0 3,0 0 1,1-1-1,0 0 0,13-1 1,-19 0-2,0 0 0,0 1 0,1-1 1,-2-1-1,1 1 0,12-4 1,-16 4-3,-1 0 1,0-1 0,1 1 0,0 0 0,-1-1 0,0 1-1,0-1 1,0 0 0,0 1 0,0-1 0,0 0 0,0 1-1,-1-1 1,0 0 0,1 0 0,-2 0 0,3-4 0,2-12 3,-1 1 0,-1 0 1,-1-1-1,-1 0 0,-2 0 1,-1 0-1,-1 1 0,-1-1 1,-9-19-1,12 34-23,-5-8-8,6 11 15,-1-1 0,1 1 0,0 0 0,0 0 0,0-1 0,0 1 0,-1 0 0,1 0 0,-1 0 0,1 0 0,0 0 0,0 0 0,0 0 0,-1 0 0,1-1 0,-1 1 0,1 0-1,0 0 1,0 0 0,-1 0 0,0 0 0,1 0 0,0 0 0,0 0 0,-1 0 0,1 0 0,-1 0 0,1 0 0,-1 0 0,1 0 0,0 0 0,0 0 0,-1 0 0,1 1 0,-1-1 0,1 0 0,0 0 0,0 0 0,-1 0 0,1 0 0,-1 0 0,1 0 0,0 1 0,-6 2 1,1 1 0,1-1 0,-1 1 0,1-1 0,-6 7 0,-15 23 211,18-23-150,0 1 1,2 0-1,-1 0 1,2 0-1,-4 19 0,7-23-52,0-1 0,1 1 0,0 0-1,1 0 1,0 0 0,0 0 0,1-1-1,1 1 1,0 0 0,7 10 0,-9-15-2,-1-1 1,2 1 0,-1-1-1,0 0 1,1 1 0,-1-1-1,0 0 1,2 1 0,-2-2-1,1 2 1,-1-1-1,1 0 1,0 0 0,1-1-1,-1 1 1,0 0 0,0 0-1,0-1 1,0 1 0,1 0-1,-1-1 1,0 0 0,0 1-1,1-1 1,3 0 0,-2 0-118,-1 0 1,1-1 0,-1 1 0,0-1 0,1 0 0,-1 0 0,1 0 0,-1 0 0,0 0 0,0 0 0,0 0-1,0-1 1,0 1 0,-1-1 0,1 1 0,5-5 0,5-5-500</inkml:trace>
  <inkml:trace contextRef="#ctx0" brushRef="#br0" timeOffset="519.79">1406 471 6737,'0'-1'95,"0"1"0,0-1 0,1 1 0,-1 0 0,0 0 0,1-1-1,-1 1 1,0-1 0,0 1 0,1 0 0,-1-1 0,1 1 0,-1 0 0,0-1-1,1 1 1,-1 0 0,1-1 0,0 1 0,-1 0 0,0 0 0,1 0-1,0 0 1,-1 0 0,1-1 0,0 1 0,-1 0 0,0 0 0,1 0 0,0 0-1,-1 0 1,1 0 0,0 0 0,-1 0 0,1 0 0,0 0 0,-1 0-1,2 1 4,-1-1-1,1 1 0,-1 0 0,0-1 0,0 1 1,0 0-1,0 0 0,0-1 0,-1 1 0,1 0 1,0 0-1,0 0 0,-1 0 0,1 0 0,0 2 1,1 2 107,-1 1 0,0-1 0,0 1 0,-1 0 0,0-1 0,-1 1 0,1 0 0,-1-1 0,-3 7 0,-2 22 592,5-31-724,2 0 0,-1 1 0,0-1 0,1 0 0,0 0 0,-1 0 0,5 7 0,-4-9-52,0 0 1,-1 0-1,2 0 0,-2 0 1,1 0-1,0 0 1,1 0-1,-2 0 0,2-1 1,-1 1-1,1 0 0,-1 0 1,0-1-1,1 1 0,2 0 1,-3-1-11,-1 1-1,1-1 1,0 0 0,-1 0 0,1 0 0,0 0 0,0 0-1,0 0 1,-1 0 0,1 0 0,0 0 0,-1 0 0,1 0 0,0 0-1,-1 0 1,1-1 0,1 1 0,-2 0 0,1 0 0,0-1-1,-1 1 1,0 0 0,1 0 0,0-1 0,-1 1 0,1 0-1,0 0 1,-1-1 0,0 1 0,1-1 0,-1 1 0,1-1-1,-1 1 1,0-1 0,0 1 0,1-1 0,3-7 76,0 1 1,-1 0-1,-1-1 1,0 0-1,2-14 1,-1 0 20,-2 14-128,1-2 57,0 1 0,8-18 0,-8 24-92,0 0-1,0 1 1,0-1-1,0 0 1,1 0-1,-1 1 1,1-1-1,0 1 1,0-1-1,1 1 0,-1 0 1,7-3-1,11-4-1474,-7 4-3221,-11 4 3543</inkml:trace>
  <inkml:trace contextRef="#ctx0" brushRef="#br0" timeOffset="871.26">1606 449 3505,'14'45'7739,"-10"-25"-6302,0 29 0,-5-42-1348,2 1 0,-1-1 0,2 0 1,-1 0-1,1 1 0,1-2 0,0 2 0,9 11 1,-6-46 566,-3 8-637,1 0 0,2 1 0,0 0 0,18-30 1,-20 43-25,0 1 1,0 0-1,1-1 1,0 1 0,0 0-1,0 0 1,7-4-1,1 1-175,0 0 1,18-7-1,-7 8-3984,-21 4 2600</inkml:trace>
  <inkml:trace contextRef="#ctx0" brushRef="#br0" timeOffset="1234.08">1810 421 4937,'3'2'626,"0"0"-1,0 0 1,0 0 0,1 0-1,-1 0 1,1-1-1,0 1 1,6 1 0,-8-2-465,0 0 1,0 0 0,0 0 0,0 0-1,-1 0 1,1 1 0,0-2 0,-1 2 0,0-1-1,1 1 1,-1-1 0,0 0 0,0 1-1,0-1 1,0 0 0,0 1 0,0 0 0,-1-1-1,0 1 1,1 1 0,0 5 134,-1 0 1,0-1-1,-2 10 1,1 1 38,1-11-333,1 0 0,-1 0 0,2 0-1,0 0 1,0 0 0,0-1 0,1 1 0,1-1 0,6 9 0,-9-14-125,-1 0 0,1-1 0,0 1 0,-1 0 0,2 0 0,-2-1 0,2 0 0,-2 1 1,2 0-1,-2-1 0,2 1 0,1 0 0,5 0-445</inkml:trace>
  <inkml:trace contextRef="#ctx0" brushRef="#br0" timeOffset="2180.67">2152 385 5161,'-1'0'171,"1"-1"0,0 1 0,-1 0 0,1 0 0,-1 0 0,1 0 0,0 0 0,-1 0 0,1 0 0,-1 0 0,1 0 0,0 0 0,0 0-1,-1 0 1,1 0 0,-1 0 0,1 0 0,0 0 0,-1 0 0,1 0 0,-1 0 0,1 0 0,0 0 0,0 1 0,-1-1 0,1 0 0,-1 0 0,1 0 0,-12 4 939,2-1-688,1 1-1,0 0 0,1 0 1,-1 1-1,1 0 1,1 0-1,-1 0 1,-6 6-1,12-9-390,0 0-1,-1 0 0,2 0 1,0 1-1,-1-1 0,1 0 1,0 1-1,0-1 0,0 0 1,0 0-1,1 1 0,-1-1 1,1 1-1,0-1 0,0 1 0,0-1 1,1 1-1,0-1 0,-1 0 1,1 1-1,0-1 0,1 0 1,-1 1-1,0-1 0,1 0 1,0 0-1,2 3 0,6 3-22,1 1-1,0-1 0,0 0 0,20 10 1,18 12 15,-12 0-22,-32-26-13,-1-1 1,-1 1-1,0 1 1,0-2-1,1 1 1,1 7-1,-4-10 10,-1 1 0,0-1-1,0 0 1,0 0 0,1 0 0,-1 1-1,0-1 1,-1 0 0,1 0-1,0 0 1,0 1 0,-1-1-1,1 0 1,-1 0 0,1 0-1,-1 1 1,-1 0 0,0 0 3,0-1 1,0 1 0,0-1-1,0 1 1,0-1 0,-1 0-1,1 1 1,-1-1 0,-4 1-1,-5 2 11,0-1-1,-1 1 1,-24 2-1,26-5-20,-48 8-49,-99 4 0,-62-7 98,51-2 176,-449 40 1609,361-23-1783,0-13 12,250-8-52,-1 0 0,1-1 0,0 1 0,-10-3 0,16 3-3,-1 0 0,1-1 1,-1 1-1,0-1 0,1 1 0,0-1 0,-1 0 0,1 1 0,-1-1 0,-1-1 0,2 2-1,1-1 0,0 1 0,-1-1 0,1 1 0,-1-1 0,1 1 0,0-1 0,0 1 0,0-1 0,-1 0 0,1 1 0,0-1 0,0 0 0,0 1 0,0 0 0,0-1 0,0 0 0,0 1 0,0-1 0,1 1 0,-1-2 0,1 1-5,0-1 1,0 0-1,0 1 0,1-1 1,-1 1-1,0-1 0,2 1 1,-2-1-1,1 1 0,0 0 1,4-2-1,29-12 3,-24 10 13,320-121 553,-118 52-623,4 6 1,4 6 0,272-49-1,-427 99 31,194-40 2,-251 50 26,-2 1-6,0 0 0,0-1-1,-1 0 1,1 1 0,-1-2 0,12-4 0,-18 7 7,0 0 0,1 0 1,-1 0-1,0 0 0,0 0 0,0 0 1,0 0-1,0 0 0,0 0 0,0 0 1,0 0-1,0 0 0,0 0 1,0 0-1,0 0 0,0 0 0,0 0 1,0 0-1,0 0 0,0 0 0,0 0 1,0-1-1,0 1 0,0 0 0,0 0 1,0 0-1,0 0 0,0 0 0,0 0 1,0 0-1,0 0 0,0 0 0,0 0 1,0 0-1,0 0 0,0 0 1,0 0-1,0 0 0,0 0 0,0 0 1,0 0-1,0 0 0,0 0 0,-1 0 1,1 0-1,0 0 0,0 0 0,0 0 1,0 0-1,0 0 0,0 0 0,0 0 1,0 0-1,0 0 0,0 0 1,0 0-1,0 0 0,0 0 0,0 0 1,0 0-1,0 0 0,-8-1-56,-15 3-31,0 0 0,0 1-1,-27 7 1,-8 0-52,-71 11-101,-163 27-85,6 11 303,-47 29 314,12 18 264,276-89-470,1 2 1,1 1 0,2 1-1,-65 41 1,97-55-84,0-1-1,1 1 1,0 0 0,0 0 0,-7 10-1,14-15 0,0 0 1,-1 0-1,2 0 0,-2-1 0,2 1 0,-1 0 0,0 0 0,1 0 0,-1 0 0,1 0 1,0 0-1,0 0 0,1-1 0,-1 1 0,1 1 0,0-2 0,-1 1 0,1 0 0,0 0 1,0 0-1,0 0 0,0-1 0,0 1 0,1 0 0,0-1 0,0 1 0,-1-1 0,3 2 1,1 0 29,1 0 0,-2-1 0,2 1 0,-1-1 0,1 0 0,-1 0 0,2 0 0,-1-1 0,-1 1 0,14 1 0,1-1 155,-1 0 0,26 0 1,22-2 407,102-9 1,-80 3-339,67-2-67,262 11 0,-345 1-228,104 3 210,-143-7-357,1-1-1,-2-1 0,39-5 0,-64 6-226,-1 0 0,0 0 0,0 0 0,0-1 0,0 1 0,-1-1 0,1-1 0,0 1 0,-1 0 0,1-1 0,7-4 0,0-3-731</inkml:trace>
  <inkml:trace contextRef="#ctx0" brushRef="#br0" timeOffset="2536.42">675 209 10954,'-8'1'3433,"7"4"-4017,-1-1 40,4-1-1561,1 0 1449</inkml:trace>
  <inkml:trace contextRef="#ctx0" brushRef="#br0" timeOffset="2873.69">1704 210 9850,'3'2'1592,"12"-2"-2360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26</Pages>
  <Words>4783</Words>
  <Characters>33151</Characters>
  <Application>Microsoft Office Word</Application>
  <DocSecurity>4</DocSecurity>
  <Lines>705</Lines>
  <Paragraphs>196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37738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Emma Morris</cp:lastModifiedBy>
  <cp:revision>2</cp:revision>
  <cp:lastPrinted>2020-02-11T19:20:00Z</cp:lastPrinted>
  <dcterms:created xsi:type="dcterms:W3CDTF">2024-10-14T15:02:00Z</dcterms:created>
  <dcterms:modified xsi:type="dcterms:W3CDTF">2024-10-14T15:02:00Z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