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33567430"/>
        <w:docPartObj>
          <w:docPartGallery w:val="Cover Pages"/>
          <w:docPartUnique/>
        </w:docPartObj>
      </w:sdtPr>
      <w:sdtContent>
        <w:p w14:paraId="48E56E18" w14:textId="677E2355" w:rsidR="00C07D52" w:rsidRDefault="00C07D52"/>
        <w:p w14:paraId="79C32950" w14:textId="6CBE5F20" w:rsidR="00C07D52" w:rsidRDefault="00C07D52">
          <w:r>
            <w:rPr>
              <w:noProof/>
            </w:rPr>
            <mc:AlternateContent>
              <mc:Choice Requires="wps">
                <w:drawing>
                  <wp:anchor distT="0" distB="0" distL="182880" distR="182880" simplePos="0" relativeHeight="251660288" behindDoc="0" locked="0" layoutInCell="1" allowOverlap="1" wp14:anchorId="109210F0" wp14:editId="1700EFD3">
                    <wp:simplePos x="0" y="0"/>
                    <wp:positionH relativeFrom="margin">
                      <wp:posOffset>438150</wp:posOffset>
                    </wp:positionH>
                    <wp:positionV relativeFrom="page">
                      <wp:posOffset>3667125</wp:posOffset>
                    </wp:positionV>
                    <wp:extent cx="5334000" cy="6720840"/>
                    <wp:effectExtent l="0" t="0" r="0" b="5715"/>
                    <wp:wrapSquare wrapText="bothSides"/>
                    <wp:docPr id="131" name="Text Box 131"/>
                    <wp:cNvGraphicFramePr/>
                    <a:graphic xmlns:a="http://schemas.openxmlformats.org/drawingml/2006/main">
                      <a:graphicData uri="http://schemas.microsoft.com/office/word/2010/wordprocessingShape">
                        <wps:wsp>
                          <wps:cNvSpPr txBox="1"/>
                          <wps:spPr>
                            <a:xfrm>
                              <a:off x="0" y="0"/>
                              <a:ext cx="53340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F8C7D3" w14:textId="23D4762F" w:rsidR="00613713" w:rsidRDefault="00613713">
                                <w:pPr>
                                  <w:pStyle w:val="NoSpacing"/>
                                  <w:spacing w:before="40" w:after="560" w:line="216" w:lineRule="auto"/>
                                  <w:rPr>
                                    <w:color w:val="4472C4" w:themeColor="accent1"/>
                                    <w:sz w:val="72"/>
                                    <w:szCs w:val="72"/>
                                  </w:rPr>
                                </w:pPr>
                                <w:r>
                                  <w:rPr>
                                    <w:color w:val="4472C4" w:themeColor="accent1"/>
                                    <w:sz w:val="72"/>
                                    <w:szCs w:val="72"/>
                                  </w:rPr>
                                  <w:t>Consideration of the Benefits &amp; Disbenefits of Building Applications Using Serverless Technologies Over Using Container Technologies</w:t>
                                </w:r>
                              </w:p>
                              <w:p w14:paraId="4B16A166" w14:textId="11A24D44" w:rsidR="00613713" w:rsidRDefault="00613713">
                                <w:pPr>
                                  <w:pStyle w:val="NoSpacing"/>
                                  <w:spacing w:before="40" w:after="40"/>
                                  <w:rPr>
                                    <w:caps/>
                                    <w:color w:val="1F4E79" w:themeColor="accent5" w:themeShade="80"/>
                                    <w:sz w:val="28"/>
                                    <w:szCs w:val="28"/>
                                  </w:rPr>
                                </w:pPr>
                                <w:r>
                                  <w:rPr>
                                    <w:caps/>
                                    <w:color w:val="1F4E79" w:themeColor="accent5" w:themeShade="80"/>
                                    <w:sz w:val="28"/>
                                    <w:szCs w:val="28"/>
                                  </w:rPr>
                                  <w:t xml:space="preserve">Industrial </w:t>
                                </w:r>
                                <w:r w:rsidR="00CD200F">
                                  <w:rPr>
                                    <w:caps/>
                                    <w:color w:val="1F4E79" w:themeColor="accent5" w:themeShade="80"/>
                                    <w:sz w:val="28"/>
                                    <w:szCs w:val="28"/>
                                  </w:rPr>
                                  <w:t xml:space="preserve">based </w:t>
                                </w:r>
                                <w:r>
                                  <w:rPr>
                                    <w:caps/>
                                    <w:color w:val="1F4E79" w:themeColor="accent5" w:themeShade="80"/>
                                    <w:sz w:val="28"/>
                                    <w:szCs w:val="28"/>
                                  </w:rPr>
                                  <w:t>research</w:t>
                                </w:r>
                                <w:r w:rsidR="00CD200F">
                                  <w:rPr>
                                    <w:caps/>
                                    <w:color w:val="1F4E79" w:themeColor="accent5" w:themeShade="80"/>
                                    <w:sz w:val="28"/>
                                    <w:szCs w:val="28"/>
                                  </w:rPr>
                                  <w:t xml:space="preserve"> M6X01133</w:t>
                                </w:r>
                              </w:p>
                              <w:p w14:paraId="3E3AA54A" w14:textId="2259F7E7" w:rsidR="00613713" w:rsidRDefault="00613713">
                                <w:pPr>
                                  <w:pStyle w:val="NoSpacing"/>
                                  <w:spacing w:before="80" w:after="40"/>
                                  <w:rPr>
                                    <w:caps/>
                                    <w:color w:val="5B9BD5" w:themeColor="accent5"/>
                                    <w:sz w:val="24"/>
                                    <w:szCs w:val="24"/>
                                  </w:rPr>
                                </w:pPr>
                                <w:r>
                                  <w:rPr>
                                    <w:caps/>
                                    <w:color w:val="5B9BD5" w:themeColor="accent5"/>
                                    <w:sz w:val="24"/>
                                    <w:szCs w:val="24"/>
                                  </w:rPr>
                                  <w:t>Kevin Moses – P144089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09210F0" id="_x0000_t202" coordsize="21600,21600" o:spt="202" path="m,l,21600r21600,l21600,xe">
                    <v:stroke joinstyle="miter"/>
                    <v:path gradientshapeok="t" o:connecttype="rect"/>
                  </v:shapetype>
                  <v:shape id="Text Box 131" o:spid="_x0000_s1026" type="#_x0000_t202" style="position:absolute;margin-left:34.5pt;margin-top:288.75pt;width:420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" filled="f" stroked="f" strokeweight=".5pt">
                    <v:textbox style="mso-fit-shape-to-text:t" inset="0,0,0,0">
                      <w:txbxContent>
                        <w:p w14:paraId="08F8C7D3" w14:textId="23D4762F" w:rsidR="00613713" w:rsidRDefault="00613713">
                          <w:pPr>
                            <w:pStyle w:val="NoSpacing"/>
                            <w:spacing w:before="40" w:after="560" w:line="216" w:lineRule="auto"/>
                            <w:rPr>
                              <w:color w:val="4472C4" w:themeColor="accent1"/>
                              <w:sz w:val="72"/>
                              <w:szCs w:val="72"/>
                            </w:rPr>
                          </w:pPr>
                          <w:r>
                            <w:rPr>
                              <w:color w:val="4472C4" w:themeColor="accent1"/>
                              <w:sz w:val="72"/>
                              <w:szCs w:val="72"/>
                            </w:rPr>
                            <w:t>Consideration of the Benefits &amp; Disbenefits of Building Applications Using Serverless Technologies Over Using Container Technologies</w:t>
                          </w:r>
                        </w:p>
                        <w:p w14:paraId="4B16A166" w14:textId="11A24D44" w:rsidR="00613713" w:rsidRDefault="00613713">
                          <w:pPr>
                            <w:pStyle w:val="NoSpacing"/>
                            <w:spacing w:before="40" w:after="40"/>
                            <w:rPr>
                              <w:caps/>
                              <w:color w:val="1F4E79" w:themeColor="accent5" w:themeShade="80"/>
                              <w:sz w:val="28"/>
                              <w:szCs w:val="28"/>
                            </w:rPr>
                          </w:pPr>
                          <w:r>
                            <w:rPr>
                              <w:caps/>
                              <w:color w:val="1F4E79" w:themeColor="accent5" w:themeShade="80"/>
                              <w:sz w:val="28"/>
                              <w:szCs w:val="28"/>
                            </w:rPr>
                            <w:t xml:space="preserve">Industrial </w:t>
                          </w:r>
                          <w:r w:rsidR="00CD200F">
                            <w:rPr>
                              <w:caps/>
                              <w:color w:val="1F4E79" w:themeColor="accent5" w:themeShade="80"/>
                              <w:sz w:val="28"/>
                              <w:szCs w:val="28"/>
                            </w:rPr>
                            <w:t xml:space="preserve">based </w:t>
                          </w:r>
                          <w:r>
                            <w:rPr>
                              <w:caps/>
                              <w:color w:val="1F4E79" w:themeColor="accent5" w:themeShade="80"/>
                              <w:sz w:val="28"/>
                              <w:szCs w:val="28"/>
                            </w:rPr>
                            <w:t>research</w:t>
                          </w:r>
                          <w:r w:rsidR="00CD200F">
                            <w:rPr>
                              <w:caps/>
                              <w:color w:val="1F4E79" w:themeColor="accent5" w:themeShade="80"/>
                              <w:sz w:val="28"/>
                              <w:szCs w:val="28"/>
                            </w:rPr>
                            <w:t xml:space="preserve"> M6X01133</w:t>
                          </w:r>
                        </w:p>
                        <w:p w14:paraId="3E3AA54A" w14:textId="2259F7E7" w:rsidR="00613713" w:rsidRDefault="00613713">
                          <w:pPr>
                            <w:pStyle w:val="NoSpacing"/>
                            <w:spacing w:before="80" w:after="40"/>
                            <w:rPr>
                              <w:caps/>
                              <w:color w:val="5B9BD5" w:themeColor="accent5"/>
                              <w:sz w:val="24"/>
                              <w:szCs w:val="24"/>
                            </w:rPr>
                          </w:pPr>
                          <w:r>
                            <w:rPr>
                              <w:caps/>
                              <w:color w:val="5B9BD5" w:themeColor="accent5"/>
                              <w:sz w:val="24"/>
                              <w:szCs w:val="24"/>
                            </w:rPr>
                            <w:t>Kevin Moses – P144089</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767697000"/>
        <w:docPartObj>
          <w:docPartGallery w:val="Table of Contents"/>
          <w:docPartUnique/>
        </w:docPartObj>
      </w:sdtPr>
      <w:sdtEndPr>
        <w:rPr>
          <w:b/>
          <w:bCs/>
          <w:noProof/>
        </w:rPr>
      </w:sdtEndPr>
      <w:sdtContent>
        <w:p w14:paraId="2F917577" w14:textId="2E0AA316" w:rsidR="00C07D52" w:rsidRDefault="00C07D52">
          <w:pPr>
            <w:pStyle w:val="TOCHeading"/>
          </w:pPr>
          <w:r>
            <w:t>Table of Contents</w:t>
          </w:r>
        </w:p>
        <w:p w14:paraId="21D8E9E5" w14:textId="3EA6797F" w:rsidR="00693445" w:rsidRDefault="00370DC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1853730" w:history="1">
            <w:r w:rsidR="00693445" w:rsidRPr="00C2558C">
              <w:rPr>
                <w:rStyle w:val="Hyperlink"/>
                <w:noProof/>
              </w:rPr>
              <w:t>1.</w:t>
            </w:r>
            <w:r w:rsidR="00693445">
              <w:rPr>
                <w:rFonts w:eastAsiaTheme="minorEastAsia"/>
                <w:noProof/>
                <w:lang w:eastAsia="en-GB"/>
              </w:rPr>
              <w:tab/>
            </w:r>
            <w:r w:rsidR="00693445" w:rsidRPr="00C2558C">
              <w:rPr>
                <w:rStyle w:val="Hyperlink"/>
                <w:noProof/>
              </w:rPr>
              <w:t>Introduction</w:t>
            </w:r>
            <w:r w:rsidR="00693445">
              <w:rPr>
                <w:noProof/>
                <w:webHidden/>
              </w:rPr>
              <w:tab/>
            </w:r>
            <w:r w:rsidR="00693445">
              <w:rPr>
                <w:noProof/>
                <w:webHidden/>
              </w:rPr>
              <w:fldChar w:fldCharType="begin"/>
            </w:r>
            <w:r w:rsidR="00693445">
              <w:rPr>
                <w:noProof/>
                <w:webHidden/>
              </w:rPr>
              <w:instrText xml:space="preserve"> PAGEREF _Toc41853730 \h </w:instrText>
            </w:r>
            <w:r w:rsidR="00693445">
              <w:rPr>
                <w:noProof/>
                <w:webHidden/>
              </w:rPr>
            </w:r>
            <w:r w:rsidR="00693445">
              <w:rPr>
                <w:noProof/>
                <w:webHidden/>
              </w:rPr>
              <w:fldChar w:fldCharType="separate"/>
            </w:r>
            <w:r w:rsidR="00693445">
              <w:rPr>
                <w:noProof/>
                <w:webHidden/>
              </w:rPr>
              <w:t>3</w:t>
            </w:r>
            <w:r w:rsidR="00693445">
              <w:rPr>
                <w:noProof/>
                <w:webHidden/>
              </w:rPr>
              <w:fldChar w:fldCharType="end"/>
            </w:r>
          </w:hyperlink>
        </w:p>
        <w:p w14:paraId="1991B98E" w14:textId="1B69F862" w:rsidR="00693445" w:rsidRDefault="00693445">
          <w:pPr>
            <w:pStyle w:val="TOC2"/>
            <w:tabs>
              <w:tab w:val="left" w:pos="880"/>
              <w:tab w:val="right" w:leader="dot" w:pos="9016"/>
            </w:tabs>
            <w:rPr>
              <w:rFonts w:eastAsiaTheme="minorEastAsia"/>
              <w:noProof/>
              <w:lang w:eastAsia="en-GB"/>
            </w:rPr>
          </w:pPr>
          <w:hyperlink w:anchor="_Toc41853731" w:history="1">
            <w:r w:rsidRPr="00C2558C">
              <w:rPr>
                <w:rStyle w:val="Hyperlink"/>
                <w:noProof/>
              </w:rPr>
              <w:t>1.1.</w:t>
            </w:r>
            <w:r>
              <w:rPr>
                <w:rFonts w:eastAsiaTheme="minorEastAsia"/>
                <w:noProof/>
                <w:lang w:eastAsia="en-GB"/>
              </w:rPr>
              <w:tab/>
            </w:r>
            <w:r w:rsidRPr="00C2558C">
              <w:rPr>
                <w:rStyle w:val="Hyperlink"/>
                <w:noProof/>
              </w:rPr>
              <w:t>Aim</w:t>
            </w:r>
            <w:r>
              <w:rPr>
                <w:noProof/>
                <w:webHidden/>
              </w:rPr>
              <w:tab/>
            </w:r>
            <w:r>
              <w:rPr>
                <w:noProof/>
                <w:webHidden/>
              </w:rPr>
              <w:fldChar w:fldCharType="begin"/>
            </w:r>
            <w:r>
              <w:rPr>
                <w:noProof/>
                <w:webHidden/>
              </w:rPr>
              <w:instrText xml:space="preserve"> PAGEREF _Toc41853731 \h </w:instrText>
            </w:r>
            <w:r>
              <w:rPr>
                <w:noProof/>
                <w:webHidden/>
              </w:rPr>
            </w:r>
            <w:r>
              <w:rPr>
                <w:noProof/>
                <w:webHidden/>
              </w:rPr>
              <w:fldChar w:fldCharType="separate"/>
            </w:r>
            <w:r>
              <w:rPr>
                <w:noProof/>
                <w:webHidden/>
              </w:rPr>
              <w:t>3</w:t>
            </w:r>
            <w:r>
              <w:rPr>
                <w:noProof/>
                <w:webHidden/>
              </w:rPr>
              <w:fldChar w:fldCharType="end"/>
            </w:r>
          </w:hyperlink>
        </w:p>
        <w:p w14:paraId="06883B61" w14:textId="0EB0F72D" w:rsidR="00693445" w:rsidRDefault="00693445">
          <w:pPr>
            <w:pStyle w:val="TOC2"/>
            <w:tabs>
              <w:tab w:val="left" w:pos="880"/>
              <w:tab w:val="right" w:leader="dot" w:pos="9016"/>
            </w:tabs>
            <w:rPr>
              <w:rFonts w:eastAsiaTheme="minorEastAsia"/>
              <w:noProof/>
              <w:lang w:eastAsia="en-GB"/>
            </w:rPr>
          </w:pPr>
          <w:hyperlink w:anchor="_Toc41853732" w:history="1">
            <w:r w:rsidRPr="00C2558C">
              <w:rPr>
                <w:rStyle w:val="Hyperlink"/>
                <w:noProof/>
              </w:rPr>
              <w:t>1.2.</w:t>
            </w:r>
            <w:r>
              <w:rPr>
                <w:rFonts w:eastAsiaTheme="minorEastAsia"/>
                <w:noProof/>
                <w:lang w:eastAsia="en-GB"/>
              </w:rPr>
              <w:tab/>
            </w:r>
            <w:r w:rsidRPr="00C2558C">
              <w:rPr>
                <w:rStyle w:val="Hyperlink"/>
                <w:noProof/>
              </w:rPr>
              <w:t>Objectives</w:t>
            </w:r>
            <w:r>
              <w:rPr>
                <w:noProof/>
                <w:webHidden/>
              </w:rPr>
              <w:tab/>
            </w:r>
            <w:r>
              <w:rPr>
                <w:noProof/>
                <w:webHidden/>
              </w:rPr>
              <w:fldChar w:fldCharType="begin"/>
            </w:r>
            <w:r>
              <w:rPr>
                <w:noProof/>
                <w:webHidden/>
              </w:rPr>
              <w:instrText xml:space="preserve"> PAGEREF _Toc41853732 \h </w:instrText>
            </w:r>
            <w:r>
              <w:rPr>
                <w:noProof/>
                <w:webHidden/>
              </w:rPr>
            </w:r>
            <w:r>
              <w:rPr>
                <w:noProof/>
                <w:webHidden/>
              </w:rPr>
              <w:fldChar w:fldCharType="separate"/>
            </w:r>
            <w:r>
              <w:rPr>
                <w:noProof/>
                <w:webHidden/>
              </w:rPr>
              <w:t>3</w:t>
            </w:r>
            <w:r>
              <w:rPr>
                <w:noProof/>
                <w:webHidden/>
              </w:rPr>
              <w:fldChar w:fldCharType="end"/>
            </w:r>
          </w:hyperlink>
        </w:p>
        <w:p w14:paraId="335AB3F5" w14:textId="29412DAC" w:rsidR="00693445" w:rsidRDefault="00693445">
          <w:pPr>
            <w:pStyle w:val="TOC2"/>
            <w:tabs>
              <w:tab w:val="left" w:pos="880"/>
              <w:tab w:val="right" w:leader="dot" w:pos="9016"/>
            </w:tabs>
            <w:rPr>
              <w:rFonts w:eastAsiaTheme="minorEastAsia"/>
              <w:noProof/>
              <w:lang w:eastAsia="en-GB"/>
            </w:rPr>
          </w:pPr>
          <w:hyperlink w:anchor="_Toc41853733" w:history="1">
            <w:r w:rsidRPr="00C2558C">
              <w:rPr>
                <w:rStyle w:val="Hyperlink"/>
                <w:noProof/>
              </w:rPr>
              <w:t>1.3.</w:t>
            </w:r>
            <w:r>
              <w:rPr>
                <w:rFonts w:eastAsiaTheme="minorEastAsia"/>
                <w:noProof/>
                <w:lang w:eastAsia="en-GB"/>
              </w:rPr>
              <w:tab/>
            </w:r>
            <w:r w:rsidRPr="00C2558C">
              <w:rPr>
                <w:rStyle w:val="Hyperlink"/>
                <w:noProof/>
              </w:rPr>
              <w:t>Structure of The Report</w:t>
            </w:r>
            <w:r>
              <w:rPr>
                <w:noProof/>
                <w:webHidden/>
              </w:rPr>
              <w:tab/>
            </w:r>
            <w:r>
              <w:rPr>
                <w:noProof/>
                <w:webHidden/>
              </w:rPr>
              <w:fldChar w:fldCharType="begin"/>
            </w:r>
            <w:r>
              <w:rPr>
                <w:noProof/>
                <w:webHidden/>
              </w:rPr>
              <w:instrText xml:space="preserve"> PAGEREF _Toc41853733 \h </w:instrText>
            </w:r>
            <w:r>
              <w:rPr>
                <w:noProof/>
                <w:webHidden/>
              </w:rPr>
            </w:r>
            <w:r>
              <w:rPr>
                <w:noProof/>
                <w:webHidden/>
              </w:rPr>
              <w:fldChar w:fldCharType="separate"/>
            </w:r>
            <w:r>
              <w:rPr>
                <w:noProof/>
                <w:webHidden/>
              </w:rPr>
              <w:t>3</w:t>
            </w:r>
            <w:r>
              <w:rPr>
                <w:noProof/>
                <w:webHidden/>
              </w:rPr>
              <w:fldChar w:fldCharType="end"/>
            </w:r>
          </w:hyperlink>
        </w:p>
        <w:p w14:paraId="39B68EED" w14:textId="1864ADE5" w:rsidR="00693445" w:rsidRDefault="00693445">
          <w:pPr>
            <w:pStyle w:val="TOC1"/>
            <w:tabs>
              <w:tab w:val="left" w:pos="440"/>
              <w:tab w:val="right" w:leader="dot" w:pos="9016"/>
            </w:tabs>
            <w:rPr>
              <w:rFonts w:eastAsiaTheme="minorEastAsia"/>
              <w:noProof/>
              <w:lang w:eastAsia="en-GB"/>
            </w:rPr>
          </w:pPr>
          <w:hyperlink w:anchor="_Toc41853734" w:history="1">
            <w:r w:rsidRPr="00C2558C">
              <w:rPr>
                <w:rStyle w:val="Hyperlink"/>
                <w:noProof/>
                <w:bdr w:val="none" w:sz="0" w:space="0" w:color="auto" w:frame="1"/>
              </w:rPr>
              <w:t>2.</w:t>
            </w:r>
            <w:r>
              <w:rPr>
                <w:rFonts w:eastAsiaTheme="minorEastAsia"/>
                <w:noProof/>
                <w:lang w:eastAsia="en-GB"/>
              </w:rPr>
              <w:tab/>
            </w:r>
            <w:r w:rsidRPr="00C2558C">
              <w:rPr>
                <w:rStyle w:val="Hyperlink"/>
                <w:noProof/>
                <w:bdr w:val="none" w:sz="0" w:space="0" w:color="auto" w:frame="1"/>
              </w:rPr>
              <w:t>Literature Review</w:t>
            </w:r>
            <w:r>
              <w:rPr>
                <w:noProof/>
                <w:webHidden/>
              </w:rPr>
              <w:tab/>
            </w:r>
            <w:r>
              <w:rPr>
                <w:noProof/>
                <w:webHidden/>
              </w:rPr>
              <w:fldChar w:fldCharType="begin"/>
            </w:r>
            <w:r>
              <w:rPr>
                <w:noProof/>
                <w:webHidden/>
              </w:rPr>
              <w:instrText xml:space="preserve"> PAGEREF _Toc41853734 \h </w:instrText>
            </w:r>
            <w:r>
              <w:rPr>
                <w:noProof/>
                <w:webHidden/>
              </w:rPr>
            </w:r>
            <w:r>
              <w:rPr>
                <w:noProof/>
                <w:webHidden/>
              </w:rPr>
              <w:fldChar w:fldCharType="separate"/>
            </w:r>
            <w:r>
              <w:rPr>
                <w:noProof/>
                <w:webHidden/>
              </w:rPr>
              <w:t>4</w:t>
            </w:r>
            <w:r>
              <w:rPr>
                <w:noProof/>
                <w:webHidden/>
              </w:rPr>
              <w:fldChar w:fldCharType="end"/>
            </w:r>
          </w:hyperlink>
        </w:p>
        <w:p w14:paraId="2B95FA88" w14:textId="679DD80C" w:rsidR="00693445" w:rsidRDefault="00693445">
          <w:pPr>
            <w:pStyle w:val="TOC2"/>
            <w:tabs>
              <w:tab w:val="left" w:pos="880"/>
              <w:tab w:val="right" w:leader="dot" w:pos="9016"/>
            </w:tabs>
            <w:rPr>
              <w:rFonts w:eastAsiaTheme="minorEastAsia"/>
              <w:noProof/>
              <w:lang w:eastAsia="en-GB"/>
            </w:rPr>
          </w:pPr>
          <w:hyperlink w:anchor="_Toc41853735" w:history="1">
            <w:r w:rsidRPr="00C2558C">
              <w:rPr>
                <w:rStyle w:val="Hyperlink"/>
                <w:noProof/>
              </w:rPr>
              <w:t>2.1.</w:t>
            </w:r>
            <w:r>
              <w:rPr>
                <w:rFonts w:eastAsiaTheme="minorEastAsia"/>
                <w:noProof/>
                <w:lang w:eastAsia="en-GB"/>
              </w:rPr>
              <w:tab/>
            </w:r>
            <w:r w:rsidRPr="00C2558C">
              <w:rPr>
                <w:rStyle w:val="Hyperlink"/>
                <w:noProof/>
              </w:rPr>
              <w:t>Definition of Serverless</w:t>
            </w:r>
            <w:r>
              <w:rPr>
                <w:noProof/>
                <w:webHidden/>
              </w:rPr>
              <w:tab/>
            </w:r>
            <w:r>
              <w:rPr>
                <w:noProof/>
                <w:webHidden/>
              </w:rPr>
              <w:fldChar w:fldCharType="begin"/>
            </w:r>
            <w:r>
              <w:rPr>
                <w:noProof/>
                <w:webHidden/>
              </w:rPr>
              <w:instrText xml:space="preserve"> PAGEREF _Toc41853735 \h </w:instrText>
            </w:r>
            <w:r>
              <w:rPr>
                <w:noProof/>
                <w:webHidden/>
              </w:rPr>
            </w:r>
            <w:r>
              <w:rPr>
                <w:noProof/>
                <w:webHidden/>
              </w:rPr>
              <w:fldChar w:fldCharType="separate"/>
            </w:r>
            <w:r>
              <w:rPr>
                <w:noProof/>
                <w:webHidden/>
              </w:rPr>
              <w:t>4</w:t>
            </w:r>
            <w:r>
              <w:rPr>
                <w:noProof/>
                <w:webHidden/>
              </w:rPr>
              <w:fldChar w:fldCharType="end"/>
            </w:r>
          </w:hyperlink>
        </w:p>
        <w:p w14:paraId="33B9047B" w14:textId="7CDE5BAA" w:rsidR="00693445" w:rsidRDefault="00693445">
          <w:pPr>
            <w:pStyle w:val="TOC2"/>
            <w:tabs>
              <w:tab w:val="left" w:pos="880"/>
              <w:tab w:val="right" w:leader="dot" w:pos="9016"/>
            </w:tabs>
            <w:rPr>
              <w:rFonts w:eastAsiaTheme="minorEastAsia"/>
              <w:noProof/>
              <w:lang w:eastAsia="en-GB"/>
            </w:rPr>
          </w:pPr>
          <w:hyperlink w:anchor="_Toc41853736" w:history="1">
            <w:r w:rsidRPr="00C2558C">
              <w:rPr>
                <w:rStyle w:val="Hyperlink"/>
                <w:noProof/>
              </w:rPr>
              <w:t>2.2.</w:t>
            </w:r>
            <w:r>
              <w:rPr>
                <w:rFonts w:eastAsiaTheme="minorEastAsia"/>
                <w:noProof/>
                <w:lang w:eastAsia="en-GB"/>
              </w:rPr>
              <w:tab/>
            </w:r>
            <w:r w:rsidRPr="00C2558C">
              <w:rPr>
                <w:rStyle w:val="Hyperlink"/>
                <w:noProof/>
              </w:rPr>
              <w:t>Types of Serverless Offerings</w:t>
            </w:r>
            <w:r>
              <w:rPr>
                <w:noProof/>
                <w:webHidden/>
              </w:rPr>
              <w:tab/>
            </w:r>
            <w:r>
              <w:rPr>
                <w:noProof/>
                <w:webHidden/>
              </w:rPr>
              <w:fldChar w:fldCharType="begin"/>
            </w:r>
            <w:r>
              <w:rPr>
                <w:noProof/>
                <w:webHidden/>
              </w:rPr>
              <w:instrText xml:space="preserve"> PAGEREF _Toc41853736 \h </w:instrText>
            </w:r>
            <w:r>
              <w:rPr>
                <w:noProof/>
                <w:webHidden/>
              </w:rPr>
            </w:r>
            <w:r>
              <w:rPr>
                <w:noProof/>
                <w:webHidden/>
              </w:rPr>
              <w:fldChar w:fldCharType="separate"/>
            </w:r>
            <w:r>
              <w:rPr>
                <w:noProof/>
                <w:webHidden/>
              </w:rPr>
              <w:t>4</w:t>
            </w:r>
            <w:r>
              <w:rPr>
                <w:noProof/>
                <w:webHidden/>
              </w:rPr>
              <w:fldChar w:fldCharType="end"/>
            </w:r>
          </w:hyperlink>
        </w:p>
        <w:p w14:paraId="5BEDAAB0" w14:textId="5F55CFE2" w:rsidR="00693445" w:rsidRDefault="00693445">
          <w:pPr>
            <w:pStyle w:val="TOC3"/>
            <w:tabs>
              <w:tab w:val="left" w:pos="1320"/>
              <w:tab w:val="right" w:leader="dot" w:pos="9016"/>
            </w:tabs>
            <w:rPr>
              <w:rFonts w:eastAsiaTheme="minorEastAsia"/>
              <w:noProof/>
              <w:lang w:eastAsia="en-GB"/>
            </w:rPr>
          </w:pPr>
          <w:hyperlink w:anchor="_Toc41853737" w:history="1">
            <w:r w:rsidRPr="00C2558C">
              <w:rPr>
                <w:rStyle w:val="Hyperlink"/>
                <w:noProof/>
              </w:rPr>
              <w:t>2.2.1.</w:t>
            </w:r>
            <w:r>
              <w:rPr>
                <w:rFonts w:eastAsiaTheme="minorEastAsia"/>
                <w:noProof/>
                <w:lang w:eastAsia="en-GB"/>
              </w:rPr>
              <w:tab/>
            </w:r>
            <w:r w:rsidRPr="00C2558C">
              <w:rPr>
                <w:rStyle w:val="Hyperlink"/>
                <w:noProof/>
              </w:rPr>
              <w:t>Compute (FaaS)</w:t>
            </w:r>
            <w:r>
              <w:rPr>
                <w:noProof/>
                <w:webHidden/>
              </w:rPr>
              <w:tab/>
            </w:r>
            <w:r>
              <w:rPr>
                <w:noProof/>
                <w:webHidden/>
              </w:rPr>
              <w:fldChar w:fldCharType="begin"/>
            </w:r>
            <w:r>
              <w:rPr>
                <w:noProof/>
                <w:webHidden/>
              </w:rPr>
              <w:instrText xml:space="preserve"> PAGEREF _Toc41853737 \h </w:instrText>
            </w:r>
            <w:r>
              <w:rPr>
                <w:noProof/>
                <w:webHidden/>
              </w:rPr>
            </w:r>
            <w:r>
              <w:rPr>
                <w:noProof/>
                <w:webHidden/>
              </w:rPr>
              <w:fldChar w:fldCharType="separate"/>
            </w:r>
            <w:r>
              <w:rPr>
                <w:noProof/>
                <w:webHidden/>
              </w:rPr>
              <w:t>4</w:t>
            </w:r>
            <w:r>
              <w:rPr>
                <w:noProof/>
                <w:webHidden/>
              </w:rPr>
              <w:fldChar w:fldCharType="end"/>
            </w:r>
          </w:hyperlink>
        </w:p>
        <w:p w14:paraId="47BA1122" w14:textId="6212C063" w:rsidR="00693445" w:rsidRDefault="00693445">
          <w:pPr>
            <w:pStyle w:val="TOC3"/>
            <w:tabs>
              <w:tab w:val="left" w:pos="1320"/>
              <w:tab w:val="right" w:leader="dot" w:pos="9016"/>
            </w:tabs>
            <w:rPr>
              <w:rFonts w:eastAsiaTheme="minorEastAsia"/>
              <w:noProof/>
              <w:lang w:eastAsia="en-GB"/>
            </w:rPr>
          </w:pPr>
          <w:hyperlink w:anchor="_Toc41853738" w:history="1">
            <w:r w:rsidRPr="00C2558C">
              <w:rPr>
                <w:rStyle w:val="Hyperlink"/>
                <w:noProof/>
              </w:rPr>
              <w:t>2.2.2.</w:t>
            </w:r>
            <w:r>
              <w:rPr>
                <w:rFonts w:eastAsiaTheme="minorEastAsia"/>
                <w:noProof/>
                <w:lang w:eastAsia="en-GB"/>
              </w:rPr>
              <w:tab/>
            </w:r>
            <w:r w:rsidRPr="00C2558C">
              <w:rPr>
                <w:rStyle w:val="Hyperlink"/>
                <w:noProof/>
              </w:rPr>
              <w:t>Storage</w:t>
            </w:r>
            <w:r>
              <w:rPr>
                <w:noProof/>
                <w:webHidden/>
              </w:rPr>
              <w:tab/>
            </w:r>
            <w:r>
              <w:rPr>
                <w:noProof/>
                <w:webHidden/>
              </w:rPr>
              <w:fldChar w:fldCharType="begin"/>
            </w:r>
            <w:r>
              <w:rPr>
                <w:noProof/>
                <w:webHidden/>
              </w:rPr>
              <w:instrText xml:space="preserve"> PAGEREF _Toc41853738 \h </w:instrText>
            </w:r>
            <w:r>
              <w:rPr>
                <w:noProof/>
                <w:webHidden/>
              </w:rPr>
            </w:r>
            <w:r>
              <w:rPr>
                <w:noProof/>
                <w:webHidden/>
              </w:rPr>
              <w:fldChar w:fldCharType="separate"/>
            </w:r>
            <w:r>
              <w:rPr>
                <w:noProof/>
                <w:webHidden/>
              </w:rPr>
              <w:t>4</w:t>
            </w:r>
            <w:r>
              <w:rPr>
                <w:noProof/>
                <w:webHidden/>
              </w:rPr>
              <w:fldChar w:fldCharType="end"/>
            </w:r>
          </w:hyperlink>
        </w:p>
        <w:p w14:paraId="48300E1B" w14:textId="4DCDE24F" w:rsidR="00693445" w:rsidRDefault="00693445">
          <w:pPr>
            <w:pStyle w:val="TOC3"/>
            <w:tabs>
              <w:tab w:val="left" w:pos="1320"/>
              <w:tab w:val="right" w:leader="dot" w:pos="9016"/>
            </w:tabs>
            <w:rPr>
              <w:rFonts w:eastAsiaTheme="minorEastAsia"/>
              <w:noProof/>
              <w:lang w:eastAsia="en-GB"/>
            </w:rPr>
          </w:pPr>
          <w:hyperlink w:anchor="_Toc41853739" w:history="1">
            <w:r w:rsidRPr="00C2558C">
              <w:rPr>
                <w:rStyle w:val="Hyperlink"/>
                <w:noProof/>
              </w:rPr>
              <w:t>2.2.3.</w:t>
            </w:r>
            <w:r>
              <w:rPr>
                <w:rFonts w:eastAsiaTheme="minorEastAsia"/>
                <w:noProof/>
                <w:lang w:eastAsia="en-GB"/>
              </w:rPr>
              <w:tab/>
            </w:r>
            <w:r w:rsidRPr="00C2558C">
              <w:rPr>
                <w:rStyle w:val="Hyperlink"/>
                <w:noProof/>
              </w:rPr>
              <w:t>Database</w:t>
            </w:r>
            <w:r>
              <w:rPr>
                <w:noProof/>
                <w:webHidden/>
              </w:rPr>
              <w:tab/>
            </w:r>
            <w:r>
              <w:rPr>
                <w:noProof/>
                <w:webHidden/>
              </w:rPr>
              <w:fldChar w:fldCharType="begin"/>
            </w:r>
            <w:r>
              <w:rPr>
                <w:noProof/>
                <w:webHidden/>
              </w:rPr>
              <w:instrText xml:space="preserve"> PAGEREF _Toc41853739 \h </w:instrText>
            </w:r>
            <w:r>
              <w:rPr>
                <w:noProof/>
                <w:webHidden/>
              </w:rPr>
            </w:r>
            <w:r>
              <w:rPr>
                <w:noProof/>
                <w:webHidden/>
              </w:rPr>
              <w:fldChar w:fldCharType="separate"/>
            </w:r>
            <w:r>
              <w:rPr>
                <w:noProof/>
                <w:webHidden/>
              </w:rPr>
              <w:t>5</w:t>
            </w:r>
            <w:r>
              <w:rPr>
                <w:noProof/>
                <w:webHidden/>
              </w:rPr>
              <w:fldChar w:fldCharType="end"/>
            </w:r>
          </w:hyperlink>
        </w:p>
        <w:p w14:paraId="769A09F5" w14:textId="072C2EDF" w:rsidR="00693445" w:rsidRDefault="00693445">
          <w:pPr>
            <w:pStyle w:val="TOC3"/>
            <w:tabs>
              <w:tab w:val="left" w:pos="1320"/>
              <w:tab w:val="right" w:leader="dot" w:pos="9016"/>
            </w:tabs>
            <w:rPr>
              <w:rFonts w:eastAsiaTheme="minorEastAsia"/>
              <w:noProof/>
              <w:lang w:eastAsia="en-GB"/>
            </w:rPr>
          </w:pPr>
          <w:hyperlink w:anchor="_Toc41853740" w:history="1">
            <w:r w:rsidRPr="00C2558C">
              <w:rPr>
                <w:rStyle w:val="Hyperlink"/>
                <w:noProof/>
              </w:rPr>
              <w:t>2.2.4.</w:t>
            </w:r>
            <w:r>
              <w:rPr>
                <w:rFonts w:eastAsiaTheme="minorEastAsia"/>
                <w:noProof/>
                <w:lang w:eastAsia="en-GB"/>
              </w:rPr>
              <w:tab/>
            </w:r>
            <w:r w:rsidRPr="00C2558C">
              <w:rPr>
                <w:rStyle w:val="Hyperlink"/>
                <w:noProof/>
              </w:rPr>
              <w:t>Security/Access Control</w:t>
            </w:r>
            <w:r>
              <w:rPr>
                <w:noProof/>
                <w:webHidden/>
              </w:rPr>
              <w:tab/>
            </w:r>
            <w:r>
              <w:rPr>
                <w:noProof/>
                <w:webHidden/>
              </w:rPr>
              <w:fldChar w:fldCharType="begin"/>
            </w:r>
            <w:r>
              <w:rPr>
                <w:noProof/>
                <w:webHidden/>
              </w:rPr>
              <w:instrText xml:space="preserve"> PAGEREF _Toc41853740 \h </w:instrText>
            </w:r>
            <w:r>
              <w:rPr>
                <w:noProof/>
                <w:webHidden/>
              </w:rPr>
            </w:r>
            <w:r>
              <w:rPr>
                <w:noProof/>
                <w:webHidden/>
              </w:rPr>
              <w:fldChar w:fldCharType="separate"/>
            </w:r>
            <w:r>
              <w:rPr>
                <w:noProof/>
                <w:webHidden/>
              </w:rPr>
              <w:t>5</w:t>
            </w:r>
            <w:r>
              <w:rPr>
                <w:noProof/>
                <w:webHidden/>
              </w:rPr>
              <w:fldChar w:fldCharType="end"/>
            </w:r>
          </w:hyperlink>
        </w:p>
        <w:p w14:paraId="0E7CE847" w14:textId="2A358629" w:rsidR="00693445" w:rsidRDefault="00693445">
          <w:pPr>
            <w:pStyle w:val="TOC3"/>
            <w:tabs>
              <w:tab w:val="left" w:pos="1320"/>
              <w:tab w:val="right" w:leader="dot" w:pos="9016"/>
            </w:tabs>
            <w:rPr>
              <w:rFonts w:eastAsiaTheme="minorEastAsia"/>
              <w:noProof/>
              <w:lang w:eastAsia="en-GB"/>
            </w:rPr>
          </w:pPr>
          <w:hyperlink w:anchor="_Toc41853741" w:history="1">
            <w:r w:rsidRPr="00C2558C">
              <w:rPr>
                <w:rStyle w:val="Hyperlink"/>
                <w:noProof/>
              </w:rPr>
              <w:t>2.2.5.</w:t>
            </w:r>
            <w:r>
              <w:rPr>
                <w:rFonts w:eastAsiaTheme="minorEastAsia"/>
                <w:noProof/>
                <w:lang w:eastAsia="en-GB"/>
              </w:rPr>
              <w:tab/>
            </w:r>
            <w:r w:rsidRPr="00C2558C">
              <w:rPr>
                <w:rStyle w:val="Hyperlink"/>
                <w:noProof/>
              </w:rPr>
              <w:t>Messaging</w:t>
            </w:r>
            <w:r>
              <w:rPr>
                <w:noProof/>
                <w:webHidden/>
              </w:rPr>
              <w:tab/>
            </w:r>
            <w:r>
              <w:rPr>
                <w:noProof/>
                <w:webHidden/>
              </w:rPr>
              <w:fldChar w:fldCharType="begin"/>
            </w:r>
            <w:r>
              <w:rPr>
                <w:noProof/>
                <w:webHidden/>
              </w:rPr>
              <w:instrText xml:space="preserve"> PAGEREF _Toc41853741 \h </w:instrText>
            </w:r>
            <w:r>
              <w:rPr>
                <w:noProof/>
                <w:webHidden/>
              </w:rPr>
            </w:r>
            <w:r>
              <w:rPr>
                <w:noProof/>
                <w:webHidden/>
              </w:rPr>
              <w:fldChar w:fldCharType="separate"/>
            </w:r>
            <w:r>
              <w:rPr>
                <w:noProof/>
                <w:webHidden/>
              </w:rPr>
              <w:t>5</w:t>
            </w:r>
            <w:r>
              <w:rPr>
                <w:noProof/>
                <w:webHidden/>
              </w:rPr>
              <w:fldChar w:fldCharType="end"/>
            </w:r>
          </w:hyperlink>
        </w:p>
        <w:p w14:paraId="68E7B166" w14:textId="15E0E641" w:rsidR="00693445" w:rsidRDefault="00693445">
          <w:pPr>
            <w:pStyle w:val="TOC3"/>
            <w:tabs>
              <w:tab w:val="left" w:pos="1320"/>
              <w:tab w:val="right" w:leader="dot" w:pos="9016"/>
            </w:tabs>
            <w:rPr>
              <w:rFonts w:eastAsiaTheme="minorEastAsia"/>
              <w:noProof/>
              <w:lang w:eastAsia="en-GB"/>
            </w:rPr>
          </w:pPr>
          <w:hyperlink w:anchor="_Toc41853742" w:history="1">
            <w:r w:rsidRPr="00C2558C">
              <w:rPr>
                <w:rStyle w:val="Hyperlink"/>
                <w:noProof/>
              </w:rPr>
              <w:t>2.2.6.</w:t>
            </w:r>
            <w:r>
              <w:rPr>
                <w:rFonts w:eastAsiaTheme="minorEastAsia"/>
                <w:noProof/>
                <w:lang w:eastAsia="en-GB"/>
              </w:rPr>
              <w:tab/>
            </w:r>
            <w:r w:rsidRPr="00C2558C">
              <w:rPr>
                <w:rStyle w:val="Hyperlink"/>
                <w:noProof/>
              </w:rPr>
              <w:t>Workflow Orchestration</w:t>
            </w:r>
            <w:r>
              <w:rPr>
                <w:noProof/>
                <w:webHidden/>
              </w:rPr>
              <w:tab/>
            </w:r>
            <w:r>
              <w:rPr>
                <w:noProof/>
                <w:webHidden/>
              </w:rPr>
              <w:fldChar w:fldCharType="begin"/>
            </w:r>
            <w:r>
              <w:rPr>
                <w:noProof/>
                <w:webHidden/>
              </w:rPr>
              <w:instrText xml:space="preserve"> PAGEREF _Toc41853742 \h </w:instrText>
            </w:r>
            <w:r>
              <w:rPr>
                <w:noProof/>
                <w:webHidden/>
              </w:rPr>
            </w:r>
            <w:r>
              <w:rPr>
                <w:noProof/>
                <w:webHidden/>
              </w:rPr>
              <w:fldChar w:fldCharType="separate"/>
            </w:r>
            <w:r>
              <w:rPr>
                <w:noProof/>
                <w:webHidden/>
              </w:rPr>
              <w:t>5</w:t>
            </w:r>
            <w:r>
              <w:rPr>
                <w:noProof/>
                <w:webHidden/>
              </w:rPr>
              <w:fldChar w:fldCharType="end"/>
            </w:r>
          </w:hyperlink>
        </w:p>
        <w:p w14:paraId="1B8D8C72" w14:textId="31AADAE4" w:rsidR="00693445" w:rsidRDefault="00693445">
          <w:pPr>
            <w:pStyle w:val="TOC3"/>
            <w:tabs>
              <w:tab w:val="left" w:pos="1320"/>
              <w:tab w:val="right" w:leader="dot" w:pos="9016"/>
            </w:tabs>
            <w:rPr>
              <w:rFonts w:eastAsiaTheme="minorEastAsia"/>
              <w:noProof/>
              <w:lang w:eastAsia="en-GB"/>
            </w:rPr>
          </w:pPr>
          <w:hyperlink w:anchor="_Toc41853743" w:history="1">
            <w:r w:rsidRPr="00C2558C">
              <w:rPr>
                <w:rStyle w:val="Hyperlink"/>
                <w:noProof/>
              </w:rPr>
              <w:t>2.2.7.</w:t>
            </w:r>
            <w:r>
              <w:rPr>
                <w:rFonts w:eastAsiaTheme="minorEastAsia"/>
                <w:noProof/>
                <w:lang w:eastAsia="en-GB"/>
              </w:rPr>
              <w:tab/>
            </w:r>
            <w:r w:rsidRPr="00C2558C">
              <w:rPr>
                <w:rStyle w:val="Hyperlink"/>
                <w:noProof/>
              </w:rPr>
              <w:t>API Management</w:t>
            </w:r>
            <w:r>
              <w:rPr>
                <w:noProof/>
                <w:webHidden/>
              </w:rPr>
              <w:tab/>
            </w:r>
            <w:r>
              <w:rPr>
                <w:noProof/>
                <w:webHidden/>
              </w:rPr>
              <w:fldChar w:fldCharType="begin"/>
            </w:r>
            <w:r>
              <w:rPr>
                <w:noProof/>
                <w:webHidden/>
              </w:rPr>
              <w:instrText xml:space="preserve"> PAGEREF _Toc41853743 \h </w:instrText>
            </w:r>
            <w:r>
              <w:rPr>
                <w:noProof/>
                <w:webHidden/>
              </w:rPr>
            </w:r>
            <w:r>
              <w:rPr>
                <w:noProof/>
                <w:webHidden/>
              </w:rPr>
              <w:fldChar w:fldCharType="separate"/>
            </w:r>
            <w:r>
              <w:rPr>
                <w:noProof/>
                <w:webHidden/>
              </w:rPr>
              <w:t>5</w:t>
            </w:r>
            <w:r>
              <w:rPr>
                <w:noProof/>
                <w:webHidden/>
              </w:rPr>
              <w:fldChar w:fldCharType="end"/>
            </w:r>
          </w:hyperlink>
        </w:p>
        <w:p w14:paraId="2051A498" w14:textId="3FC6F310" w:rsidR="00693445" w:rsidRDefault="00693445">
          <w:pPr>
            <w:pStyle w:val="TOC2"/>
            <w:tabs>
              <w:tab w:val="left" w:pos="880"/>
              <w:tab w:val="right" w:leader="dot" w:pos="9016"/>
            </w:tabs>
            <w:rPr>
              <w:rFonts w:eastAsiaTheme="minorEastAsia"/>
              <w:noProof/>
              <w:lang w:eastAsia="en-GB"/>
            </w:rPr>
          </w:pPr>
          <w:hyperlink w:anchor="_Toc41853744" w:history="1">
            <w:r w:rsidRPr="00C2558C">
              <w:rPr>
                <w:rStyle w:val="Hyperlink"/>
                <w:noProof/>
              </w:rPr>
              <w:t>2.3.</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_Toc41853744 \h </w:instrText>
            </w:r>
            <w:r>
              <w:rPr>
                <w:noProof/>
                <w:webHidden/>
              </w:rPr>
            </w:r>
            <w:r>
              <w:rPr>
                <w:noProof/>
                <w:webHidden/>
              </w:rPr>
              <w:fldChar w:fldCharType="separate"/>
            </w:r>
            <w:r>
              <w:rPr>
                <w:noProof/>
                <w:webHidden/>
              </w:rPr>
              <w:t>5</w:t>
            </w:r>
            <w:r>
              <w:rPr>
                <w:noProof/>
                <w:webHidden/>
              </w:rPr>
              <w:fldChar w:fldCharType="end"/>
            </w:r>
          </w:hyperlink>
        </w:p>
        <w:p w14:paraId="77241104" w14:textId="44FBFFE5" w:rsidR="00693445" w:rsidRDefault="00693445">
          <w:pPr>
            <w:pStyle w:val="TOC2"/>
            <w:tabs>
              <w:tab w:val="left" w:pos="880"/>
              <w:tab w:val="right" w:leader="dot" w:pos="9016"/>
            </w:tabs>
            <w:rPr>
              <w:rFonts w:eastAsiaTheme="minorEastAsia"/>
              <w:noProof/>
              <w:lang w:eastAsia="en-GB"/>
            </w:rPr>
          </w:pPr>
          <w:hyperlink w:anchor="_Toc41853745" w:history="1">
            <w:r w:rsidRPr="00C2558C">
              <w:rPr>
                <w:rStyle w:val="Hyperlink"/>
                <w:noProof/>
              </w:rPr>
              <w:t>2.4.</w:t>
            </w:r>
            <w:r>
              <w:rPr>
                <w:rFonts w:eastAsiaTheme="minorEastAsia"/>
                <w:noProof/>
                <w:lang w:eastAsia="en-GB"/>
              </w:rPr>
              <w:tab/>
            </w:r>
            <w:r w:rsidRPr="00C2558C">
              <w:rPr>
                <w:rStyle w:val="Hyperlink"/>
                <w:noProof/>
              </w:rPr>
              <w:t>Container Orchestration Platforms</w:t>
            </w:r>
            <w:r>
              <w:rPr>
                <w:noProof/>
                <w:webHidden/>
              </w:rPr>
              <w:tab/>
            </w:r>
            <w:r>
              <w:rPr>
                <w:noProof/>
                <w:webHidden/>
              </w:rPr>
              <w:fldChar w:fldCharType="begin"/>
            </w:r>
            <w:r>
              <w:rPr>
                <w:noProof/>
                <w:webHidden/>
              </w:rPr>
              <w:instrText xml:space="preserve"> PAGEREF _Toc41853745 \h </w:instrText>
            </w:r>
            <w:r>
              <w:rPr>
                <w:noProof/>
                <w:webHidden/>
              </w:rPr>
            </w:r>
            <w:r>
              <w:rPr>
                <w:noProof/>
                <w:webHidden/>
              </w:rPr>
              <w:fldChar w:fldCharType="separate"/>
            </w:r>
            <w:r>
              <w:rPr>
                <w:noProof/>
                <w:webHidden/>
              </w:rPr>
              <w:t>6</w:t>
            </w:r>
            <w:r>
              <w:rPr>
                <w:noProof/>
                <w:webHidden/>
              </w:rPr>
              <w:fldChar w:fldCharType="end"/>
            </w:r>
          </w:hyperlink>
        </w:p>
        <w:p w14:paraId="3DADB054" w14:textId="04445263" w:rsidR="00693445" w:rsidRDefault="00693445">
          <w:pPr>
            <w:pStyle w:val="TOC1"/>
            <w:tabs>
              <w:tab w:val="left" w:pos="440"/>
              <w:tab w:val="right" w:leader="dot" w:pos="9016"/>
            </w:tabs>
            <w:rPr>
              <w:rFonts w:eastAsiaTheme="minorEastAsia"/>
              <w:noProof/>
              <w:lang w:eastAsia="en-GB"/>
            </w:rPr>
          </w:pPr>
          <w:hyperlink w:anchor="_Toc41853746" w:history="1">
            <w:r w:rsidRPr="00C2558C">
              <w:rPr>
                <w:rStyle w:val="Hyperlink"/>
                <w:noProof/>
              </w:rPr>
              <w:t>3.</w:t>
            </w:r>
            <w:r>
              <w:rPr>
                <w:rFonts w:eastAsiaTheme="minorEastAsia"/>
                <w:noProof/>
                <w:lang w:eastAsia="en-GB"/>
              </w:rPr>
              <w:tab/>
            </w:r>
            <w:r w:rsidRPr="00C2558C">
              <w:rPr>
                <w:rStyle w:val="Hyperlink"/>
                <w:noProof/>
              </w:rPr>
              <w:t>Approach and Development Methodology</w:t>
            </w:r>
            <w:r>
              <w:rPr>
                <w:noProof/>
                <w:webHidden/>
              </w:rPr>
              <w:tab/>
            </w:r>
            <w:r>
              <w:rPr>
                <w:noProof/>
                <w:webHidden/>
              </w:rPr>
              <w:fldChar w:fldCharType="begin"/>
            </w:r>
            <w:r>
              <w:rPr>
                <w:noProof/>
                <w:webHidden/>
              </w:rPr>
              <w:instrText xml:space="preserve"> PAGEREF _Toc41853746 \h </w:instrText>
            </w:r>
            <w:r>
              <w:rPr>
                <w:noProof/>
                <w:webHidden/>
              </w:rPr>
            </w:r>
            <w:r>
              <w:rPr>
                <w:noProof/>
                <w:webHidden/>
              </w:rPr>
              <w:fldChar w:fldCharType="separate"/>
            </w:r>
            <w:r>
              <w:rPr>
                <w:noProof/>
                <w:webHidden/>
              </w:rPr>
              <w:t>7</w:t>
            </w:r>
            <w:r>
              <w:rPr>
                <w:noProof/>
                <w:webHidden/>
              </w:rPr>
              <w:fldChar w:fldCharType="end"/>
            </w:r>
          </w:hyperlink>
        </w:p>
        <w:p w14:paraId="4B525351" w14:textId="2234946F" w:rsidR="00693445" w:rsidRDefault="00693445">
          <w:pPr>
            <w:pStyle w:val="TOC2"/>
            <w:tabs>
              <w:tab w:val="left" w:pos="880"/>
              <w:tab w:val="right" w:leader="dot" w:pos="9016"/>
            </w:tabs>
            <w:rPr>
              <w:rFonts w:eastAsiaTheme="minorEastAsia"/>
              <w:noProof/>
              <w:lang w:eastAsia="en-GB"/>
            </w:rPr>
          </w:pPr>
          <w:hyperlink w:anchor="_Toc41853747" w:history="1">
            <w:r w:rsidRPr="00C2558C">
              <w:rPr>
                <w:rStyle w:val="Hyperlink"/>
                <w:noProof/>
              </w:rPr>
              <w:t>3.1.</w:t>
            </w:r>
            <w:r>
              <w:rPr>
                <w:rFonts w:eastAsiaTheme="minorEastAsia"/>
                <w:noProof/>
                <w:lang w:eastAsia="en-GB"/>
              </w:rPr>
              <w:tab/>
            </w:r>
            <w:r w:rsidRPr="00C2558C">
              <w:rPr>
                <w:rStyle w:val="Hyperlink"/>
                <w:noProof/>
              </w:rPr>
              <w:t>Research Overview</w:t>
            </w:r>
            <w:r>
              <w:rPr>
                <w:noProof/>
                <w:webHidden/>
              </w:rPr>
              <w:tab/>
            </w:r>
            <w:r>
              <w:rPr>
                <w:noProof/>
                <w:webHidden/>
              </w:rPr>
              <w:fldChar w:fldCharType="begin"/>
            </w:r>
            <w:r>
              <w:rPr>
                <w:noProof/>
                <w:webHidden/>
              </w:rPr>
              <w:instrText xml:space="preserve"> PAGEREF _Toc41853747 \h </w:instrText>
            </w:r>
            <w:r>
              <w:rPr>
                <w:noProof/>
                <w:webHidden/>
              </w:rPr>
            </w:r>
            <w:r>
              <w:rPr>
                <w:noProof/>
                <w:webHidden/>
              </w:rPr>
              <w:fldChar w:fldCharType="separate"/>
            </w:r>
            <w:r>
              <w:rPr>
                <w:noProof/>
                <w:webHidden/>
              </w:rPr>
              <w:t>7</w:t>
            </w:r>
            <w:r>
              <w:rPr>
                <w:noProof/>
                <w:webHidden/>
              </w:rPr>
              <w:fldChar w:fldCharType="end"/>
            </w:r>
          </w:hyperlink>
        </w:p>
        <w:p w14:paraId="30532B3C" w14:textId="749FB9A7" w:rsidR="00693445" w:rsidRDefault="00693445">
          <w:pPr>
            <w:pStyle w:val="TOC3"/>
            <w:tabs>
              <w:tab w:val="left" w:pos="1320"/>
              <w:tab w:val="right" w:leader="dot" w:pos="9016"/>
            </w:tabs>
            <w:rPr>
              <w:rFonts w:eastAsiaTheme="minorEastAsia"/>
              <w:noProof/>
              <w:lang w:eastAsia="en-GB"/>
            </w:rPr>
          </w:pPr>
          <w:hyperlink w:anchor="_Toc41853748" w:history="1">
            <w:r w:rsidRPr="00C2558C">
              <w:rPr>
                <w:rStyle w:val="Hyperlink"/>
                <w:noProof/>
              </w:rPr>
              <w:t>3.1.1.</w:t>
            </w:r>
            <w:r>
              <w:rPr>
                <w:rFonts w:eastAsiaTheme="minorEastAsia"/>
                <w:noProof/>
                <w:lang w:eastAsia="en-GB"/>
              </w:rPr>
              <w:tab/>
            </w:r>
            <w:r w:rsidRPr="00C2558C">
              <w:rPr>
                <w:rStyle w:val="Hyperlink"/>
                <w:noProof/>
              </w:rPr>
              <w:t>Research Philosophy</w:t>
            </w:r>
            <w:r>
              <w:rPr>
                <w:noProof/>
                <w:webHidden/>
              </w:rPr>
              <w:tab/>
            </w:r>
            <w:r>
              <w:rPr>
                <w:noProof/>
                <w:webHidden/>
              </w:rPr>
              <w:fldChar w:fldCharType="begin"/>
            </w:r>
            <w:r>
              <w:rPr>
                <w:noProof/>
                <w:webHidden/>
              </w:rPr>
              <w:instrText xml:space="preserve"> PAGEREF _Toc41853748 \h </w:instrText>
            </w:r>
            <w:r>
              <w:rPr>
                <w:noProof/>
                <w:webHidden/>
              </w:rPr>
            </w:r>
            <w:r>
              <w:rPr>
                <w:noProof/>
                <w:webHidden/>
              </w:rPr>
              <w:fldChar w:fldCharType="separate"/>
            </w:r>
            <w:r>
              <w:rPr>
                <w:noProof/>
                <w:webHidden/>
              </w:rPr>
              <w:t>7</w:t>
            </w:r>
            <w:r>
              <w:rPr>
                <w:noProof/>
                <w:webHidden/>
              </w:rPr>
              <w:fldChar w:fldCharType="end"/>
            </w:r>
          </w:hyperlink>
        </w:p>
        <w:p w14:paraId="01AE6A5A" w14:textId="79516A22" w:rsidR="00693445" w:rsidRDefault="00693445">
          <w:pPr>
            <w:pStyle w:val="TOC3"/>
            <w:tabs>
              <w:tab w:val="left" w:pos="1320"/>
              <w:tab w:val="right" w:leader="dot" w:pos="9016"/>
            </w:tabs>
            <w:rPr>
              <w:rFonts w:eastAsiaTheme="minorEastAsia"/>
              <w:noProof/>
              <w:lang w:eastAsia="en-GB"/>
            </w:rPr>
          </w:pPr>
          <w:hyperlink w:anchor="_Toc41853749" w:history="1">
            <w:r w:rsidRPr="00C2558C">
              <w:rPr>
                <w:rStyle w:val="Hyperlink"/>
                <w:noProof/>
              </w:rPr>
              <w:t>3.1.2.</w:t>
            </w:r>
            <w:r>
              <w:rPr>
                <w:rFonts w:eastAsiaTheme="minorEastAsia"/>
                <w:noProof/>
                <w:lang w:eastAsia="en-GB"/>
              </w:rPr>
              <w:tab/>
            </w:r>
            <w:r w:rsidRPr="00C2558C">
              <w:rPr>
                <w:rStyle w:val="Hyperlink"/>
                <w:noProof/>
              </w:rPr>
              <w:t>Research Approach</w:t>
            </w:r>
            <w:r>
              <w:rPr>
                <w:noProof/>
                <w:webHidden/>
              </w:rPr>
              <w:tab/>
            </w:r>
            <w:r>
              <w:rPr>
                <w:noProof/>
                <w:webHidden/>
              </w:rPr>
              <w:fldChar w:fldCharType="begin"/>
            </w:r>
            <w:r>
              <w:rPr>
                <w:noProof/>
                <w:webHidden/>
              </w:rPr>
              <w:instrText xml:space="preserve"> PAGEREF _Toc41853749 \h </w:instrText>
            </w:r>
            <w:r>
              <w:rPr>
                <w:noProof/>
                <w:webHidden/>
              </w:rPr>
            </w:r>
            <w:r>
              <w:rPr>
                <w:noProof/>
                <w:webHidden/>
              </w:rPr>
              <w:fldChar w:fldCharType="separate"/>
            </w:r>
            <w:r>
              <w:rPr>
                <w:noProof/>
                <w:webHidden/>
              </w:rPr>
              <w:t>7</w:t>
            </w:r>
            <w:r>
              <w:rPr>
                <w:noProof/>
                <w:webHidden/>
              </w:rPr>
              <w:fldChar w:fldCharType="end"/>
            </w:r>
          </w:hyperlink>
        </w:p>
        <w:p w14:paraId="1B32B219" w14:textId="06A0E573" w:rsidR="00693445" w:rsidRDefault="00693445">
          <w:pPr>
            <w:pStyle w:val="TOC3"/>
            <w:tabs>
              <w:tab w:val="left" w:pos="1320"/>
              <w:tab w:val="right" w:leader="dot" w:pos="9016"/>
            </w:tabs>
            <w:rPr>
              <w:rFonts w:eastAsiaTheme="minorEastAsia"/>
              <w:noProof/>
              <w:lang w:eastAsia="en-GB"/>
            </w:rPr>
          </w:pPr>
          <w:hyperlink w:anchor="_Toc41853750" w:history="1">
            <w:r w:rsidRPr="00C2558C">
              <w:rPr>
                <w:rStyle w:val="Hyperlink"/>
                <w:noProof/>
              </w:rPr>
              <w:t>3.1.3.</w:t>
            </w:r>
            <w:r>
              <w:rPr>
                <w:rFonts w:eastAsiaTheme="minorEastAsia"/>
                <w:noProof/>
                <w:lang w:eastAsia="en-GB"/>
              </w:rPr>
              <w:tab/>
            </w:r>
            <w:r w:rsidRPr="00C2558C">
              <w:rPr>
                <w:rStyle w:val="Hyperlink"/>
                <w:noProof/>
              </w:rPr>
              <w:t>Research Deliverables</w:t>
            </w:r>
            <w:r>
              <w:rPr>
                <w:noProof/>
                <w:webHidden/>
              </w:rPr>
              <w:tab/>
            </w:r>
            <w:r>
              <w:rPr>
                <w:noProof/>
                <w:webHidden/>
              </w:rPr>
              <w:fldChar w:fldCharType="begin"/>
            </w:r>
            <w:r>
              <w:rPr>
                <w:noProof/>
                <w:webHidden/>
              </w:rPr>
              <w:instrText xml:space="preserve"> PAGEREF _Toc41853750 \h </w:instrText>
            </w:r>
            <w:r>
              <w:rPr>
                <w:noProof/>
                <w:webHidden/>
              </w:rPr>
            </w:r>
            <w:r>
              <w:rPr>
                <w:noProof/>
                <w:webHidden/>
              </w:rPr>
              <w:fldChar w:fldCharType="separate"/>
            </w:r>
            <w:r>
              <w:rPr>
                <w:noProof/>
                <w:webHidden/>
              </w:rPr>
              <w:t>7</w:t>
            </w:r>
            <w:r>
              <w:rPr>
                <w:noProof/>
                <w:webHidden/>
              </w:rPr>
              <w:fldChar w:fldCharType="end"/>
            </w:r>
          </w:hyperlink>
        </w:p>
        <w:p w14:paraId="02E733CB" w14:textId="7C9D8A71" w:rsidR="00693445" w:rsidRDefault="00693445">
          <w:pPr>
            <w:pStyle w:val="TOC3"/>
            <w:tabs>
              <w:tab w:val="left" w:pos="1320"/>
              <w:tab w:val="right" w:leader="dot" w:pos="9016"/>
            </w:tabs>
            <w:rPr>
              <w:rFonts w:eastAsiaTheme="minorEastAsia"/>
              <w:noProof/>
              <w:lang w:eastAsia="en-GB"/>
            </w:rPr>
          </w:pPr>
          <w:hyperlink w:anchor="_Toc41853751" w:history="1">
            <w:r w:rsidRPr="00C2558C">
              <w:rPr>
                <w:rStyle w:val="Hyperlink"/>
                <w:noProof/>
              </w:rPr>
              <w:t>3.1.4.</w:t>
            </w:r>
            <w:r>
              <w:rPr>
                <w:rFonts w:eastAsiaTheme="minorEastAsia"/>
                <w:noProof/>
                <w:lang w:eastAsia="en-GB"/>
              </w:rPr>
              <w:tab/>
            </w:r>
            <w:r w:rsidRPr="00C2558C">
              <w:rPr>
                <w:rStyle w:val="Hyperlink"/>
                <w:noProof/>
              </w:rPr>
              <w:t>Research Strategies</w:t>
            </w:r>
            <w:r>
              <w:rPr>
                <w:noProof/>
                <w:webHidden/>
              </w:rPr>
              <w:tab/>
            </w:r>
            <w:r>
              <w:rPr>
                <w:noProof/>
                <w:webHidden/>
              </w:rPr>
              <w:fldChar w:fldCharType="begin"/>
            </w:r>
            <w:r>
              <w:rPr>
                <w:noProof/>
                <w:webHidden/>
              </w:rPr>
              <w:instrText xml:space="preserve"> PAGEREF _Toc41853751 \h </w:instrText>
            </w:r>
            <w:r>
              <w:rPr>
                <w:noProof/>
                <w:webHidden/>
              </w:rPr>
            </w:r>
            <w:r>
              <w:rPr>
                <w:noProof/>
                <w:webHidden/>
              </w:rPr>
              <w:fldChar w:fldCharType="separate"/>
            </w:r>
            <w:r>
              <w:rPr>
                <w:noProof/>
                <w:webHidden/>
              </w:rPr>
              <w:t>7</w:t>
            </w:r>
            <w:r>
              <w:rPr>
                <w:noProof/>
                <w:webHidden/>
              </w:rPr>
              <w:fldChar w:fldCharType="end"/>
            </w:r>
          </w:hyperlink>
        </w:p>
        <w:p w14:paraId="7ABA9A88" w14:textId="3B86F00A" w:rsidR="00693445" w:rsidRDefault="00693445">
          <w:pPr>
            <w:pStyle w:val="TOC2"/>
            <w:tabs>
              <w:tab w:val="left" w:pos="880"/>
              <w:tab w:val="right" w:leader="dot" w:pos="9016"/>
            </w:tabs>
            <w:rPr>
              <w:rFonts w:eastAsiaTheme="minorEastAsia"/>
              <w:noProof/>
              <w:lang w:eastAsia="en-GB"/>
            </w:rPr>
          </w:pPr>
          <w:hyperlink w:anchor="_Toc41853752" w:history="1">
            <w:r w:rsidRPr="00C2558C">
              <w:rPr>
                <w:rStyle w:val="Hyperlink"/>
                <w:noProof/>
              </w:rPr>
              <w:t>3.2.</w:t>
            </w:r>
            <w:r>
              <w:rPr>
                <w:rFonts w:eastAsiaTheme="minorEastAsia"/>
                <w:noProof/>
                <w:lang w:eastAsia="en-GB"/>
              </w:rPr>
              <w:tab/>
            </w:r>
            <w:r w:rsidRPr="00C2558C">
              <w:rPr>
                <w:rStyle w:val="Hyperlink"/>
                <w:noProof/>
              </w:rPr>
              <w:t>Development Methodology</w:t>
            </w:r>
            <w:r>
              <w:rPr>
                <w:noProof/>
                <w:webHidden/>
              </w:rPr>
              <w:tab/>
            </w:r>
            <w:r>
              <w:rPr>
                <w:noProof/>
                <w:webHidden/>
              </w:rPr>
              <w:fldChar w:fldCharType="begin"/>
            </w:r>
            <w:r>
              <w:rPr>
                <w:noProof/>
                <w:webHidden/>
              </w:rPr>
              <w:instrText xml:space="preserve"> PAGEREF _Toc41853752 \h </w:instrText>
            </w:r>
            <w:r>
              <w:rPr>
                <w:noProof/>
                <w:webHidden/>
              </w:rPr>
            </w:r>
            <w:r>
              <w:rPr>
                <w:noProof/>
                <w:webHidden/>
              </w:rPr>
              <w:fldChar w:fldCharType="separate"/>
            </w:r>
            <w:r>
              <w:rPr>
                <w:noProof/>
                <w:webHidden/>
              </w:rPr>
              <w:t>7</w:t>
            </w:r>
            <w:r>
              <w:rPr>
                <w:noProof/>
                <w:webHidden/>
              </w:rPr>
              <w:fldChar w:fldCharType="end"/>
            </w:r>
          </w:hyperlink>
        </w:p>
        <w:p w14:paraId="63C73E8E" w14:textId="2E2C29C6" w:rsidR="00693445" w:rsidRDefault="00693445">
          <w:pPr>
            <w:pStyle w:val="TOC1"/>
            <w:tabs>
              <w:tab w:val="left" w:pos="440"/>
              <w:tab w:val="right" w:leader="dot" w:pos="9016"/>
            </w:tabs>
            <w:rPr>
              <w:rFonts w:eastAsiaTheme="minorEastAsia"/>
              <w:noProof/>
              <w:lang w:eastAsia="en-GB"/>
            </w:rPr>
          </w:pPr>
          <w:hyperlink w:anchor="_Toc41853753" w:history="1">
            <w:r w:rsidRPr="00C2558C">
              <w:rPr>
                <w:rStyle w:val="Hyperlink"/>
                <w:noProof/>
              </w:rPr>
              <w:t>4.</w:t>
            </w:r>
            <w:r>
              <w:rPr>
                <w:rFonts w:eastAsiaTheme="minorEastAsia"/>
                <w:noProof/>
                <w:lang w:eastAsia="en-GB"/>
              </w:rPr>
              <w:tab/>
            </w:r>
            <w:r w:rsidRPr="00C2558C">
              <w:rPr>
                <w:rStyle w:val="Hyperlink"/>
                <w:noProof/>
              </w:rPr>
              <w:t>Comparison Design</w:t>
            </w:r>
            <w:r>
              <w:rPr>
                <w:noProof/>
                <w:webHidden/>
              </w:rPr>
              <w:tab/>
            </w:r>
            <w:r>
              <w:rPr>
                <w:noProof/>
                <w:webHidden/>
              </w:rPr>
              <w:fldChar w:fldCharType="begin"/>
            </w:r>
            <w:r>
              <w:rPr>
                <w:noProof/>
                <w:webHidden/>
              </w:rPr>
              <w:instrText xml:space="preserve"> PAGEREF _Toc41853753 \h </w:instrText>
            </w:r>
            <w:r>
              <w:rPr>
                <w:noProof/>
                <w:webHidden/>
              </w:rPr>
            </w:r>
            <w:r>
              <w:rPr>
                <w:noProof/>
                <w:webHidden/>
              </w:rPr>
              <w:fldChar w:fldCharType="separate"/>
            </w:r>
            <w:r>
              <w:rPr>
                <w:noProof/>
                <w:webHidden/>
              </w:rPr>
              <w:t>8</w:t>
            </w:r>
            <w:r>
              <w:rPr>
                <w:noProof/>
                <w:webHidden/>
              </w:rPr>
              <w:fldChar w:fldCharType="end"/>
            </w:r>
          </w:hyperlink>
        </w:p>
        <w:p w14:paraId="6DB7B4C2" w14:textId="45B352D7" w:rsidR="00693445" w:rsidRDefault="00693445">
          <w:pPr>
            <w:pStyle w:val="TOC2"/>
            <w:tabs>
              <w:tab w:val="left" w:pos="880"/>
              <w:tab w:val="right" w:leader="dot" w:pos="9016"/>
            </w:tabs>
            <w:rPr>
              <w:rFonts w:eastAsiaTheme="minorEastAsia"/>
              <w:noProof/>
              <w:lang w:eastAsia="en-GB"/>
            </w:rPr>
          </w:pPr>
          <w:hyperlink w:anchor="_Toc41853754" w:history="1">
            <w:r w:rsidRPr="00C2558C">
              <w:rPr>
                <w:rStyle w:val="Hyperlink"/>
                <w:noProof/>
              </w:rPr>
              <w:t>4.1.</w:t>
            </w:r>
            <w:r>
              <w:rPr>
                <w:rFonts w:eastAsiaTheme="minorEastAsia"/>
                <w:noProof/>
                <w:lang w:eastAsia="en-GB"/>
              </w:rPr>
              <w:tab/>
            </w:r>
            <w:r w:rsidRPr="00C2558C">
              <w:rPr>
                <w:rStyle w:val="Hyperlink"/>
                <w:noProof/>
              </w:rPr>
              <w:t>General Considerations for Choosing a Technology</w:t>
            </w:r>
            <w:r>
              <w:rPr>
                <w:noProof/>
                <w:webHidden/>
              </w:rPr>
              <w:tab/>
            </w:r>
            <w:r>
              <w:rPr>
                <w:noProof/>
                <w:webHidden/>
              </w:rPr>
              <w:fldChar w:fldCharType="begin"/>
            </w:r>
            <w:r>
              <w:rPr>
                <w:noProof/>
                <w:webHidden/>
              </w:rPr>
              <w:instrText xml:space="preserve"> PAGEREF _Toc41853754 \h </w:instrText>
            </w:r>
            <w:r>
              <w:rPr>
                <w:noProof/>
                <w:webHidden/>
              </w:rPr>
            </w:r>
            <w:r>
              <w:rPr>
                <w:noProof/>
                <w:webHidden/>
              </w:rPr>
              <w:fldChar w:fldCharType="separate"/>
            </w:r>
            <w:r>
              <w:rPr>
                <w:noProof/>
                <w:webHidden/>
              </w:rPr>
              <w:t>8</w:t>
            </w:r>
            <w:r>
              <w:rPr>
                <w:noProof/>
                <w:webHidden/>
              </w:rPr>
              <w:fldChar w:fldCharType="end"/>
            </w:r>
          </w:hyperlink>
        </w:p>
        <w:p w14:paraId="3B9E7B40" w14:textId="6DFD31DA" w:rsidR="00693445" w:rsidRDefault="00693445">
          <w:pPr>
            <w:pStyle w:val="TOC2"/>
            <w:tabs>
              <w:tab w:val="left" w:pos="880"/>
              <w:tab w:val="right" w:leader="dot" w:pos="9016"/>
            </w:tabs>
            <w:rPr>
              <w:rFonts w:eastAsiaTheme="minorEastAsia"/>
              <w:noProof/>
              <w:lang w:eastAsia="en-GB"/>
            </w:rPr>
          </w:pPr>
          <w:hyperlink w:anchor="_Toc41853755" w:history="1">
            <w:r w:rsidRPr="00C2558C">
              <w:rPr>
                <w:rStyle w:val="Hyperlink"/>
                <w:noProof/>
              </w:rPr>
              <w:t>4.2.</w:t>
            </w:r>
            <w:r>
              <w:rPr>
                <w:rFonts w:eastAsiaTheme="minorEastAsia"/>
                <w:noProof/>
                <w:lang w:eastAsia="en-GB"/>
              </w:rPr>
              <w:tab/>
            </w:r>
            <w:r w:rsidRPr="00C2558C">
              <w:rPr>
                <w:rStyle w:val="Hyperlink"/>
                <w:noProof/>
              </w:rPr>
              <w:t>Factors Measured in Previous Cloud Technology Comparisons</w:t>
            </w:r>
            <w:r>
              <w:rPr>
                <w:noProof/>
                <w:webHidden/>
              </w:rPr>
              <w:tab/>
            </w:r>
            <w:r>
              <w:rPr>
                <w:noProof/>
                <w:webHidden/>
              </w:rPr>
              <w:fldChar w:fldCharType="begin"/>
            </w:r>
            <w:r>
              <w:rPr>
                <w:noProof/>
                <w:webHidden/>
              </w:rPr>
              <w:instrText xml:space="preserve"> PAGEREF _Toc41853755 \h </w:instrText>
            </w:r>
            <w:r>
              <w:rPr>
                <w:noProof/>
                <w:webHidden/>
              </w:rPr>
            </w:r>
            <w:r>
              <w:rPr>
                <w:noProof/>
                <w:webHidden/>
              </w:rPr>
              <w:fldChar w:fldCharType="separate"/>
            </w:r>
            <w:r>
              <w:rPr>
                <w:noProof/>
                <w:webHidden/>
              </w:rPr>
              <w:t>8</w:t>
            </w:r>
            <w:r>
              <w:rPr>
                <w:noProof/>
                <w:webHidden/>
              </w:rPr>
              <w:fldChar w:fldCharType="end"/>
            </w:r>
          </w:hyperlink>
        </w:p>
        <w:p w14:paraId="49EB1AFE" w14:textId="7CD138BA" w:rsidR="00693445" w:rsidRDefault="00693445">
          <w:pPr>
            <w:pStyle w:val="TOC2"/>
            <w:tabs>
              <w:tab w:val="left" w:pos="880"/>
              <w:tab w:val="right" w:leader="dot" w:pos="9016"/>
            </w:tabs>
            <w:rPr>
              <w:rFonts w:eastAsiaTheme="minorEastAsia"/>
              <w:noProof/>
              <w:lang w:eastAsia="en-GB"/>
            </w:rPr>
          </w:pPr>
          <w:hyperlink w:anchor="_Toc41853756" w:history="1">
            <w:r w:rsidRPr="00C2558C">
              <w:rPr>
                <w:rStyle w:val="Hyperlink"/>
                <w:noProof/>
              </w:rPr>
              <w:t>4.3.</w:t>
            </w:r>
            <w:r>
              <w:rPr>
                <w:rFonts w:eastAsiaTheme="minorEastAsia"/>
                <w:noProof/>
                <w:lang w:eastAsia="en-GB"/>
              </w:rPr>
              <w:tab/>
            </w:r>
            <w:r w:rsidRPr="00C2558C">
              <w:rPr>
                <w:rStyle w:val="Hyperlink"/>
                <w:noProof/>
              </w:rPr>
              <w:t>Chosen Criteria for Comparison and Rationale</w:t>
            </w:r>
            <w:r>
              <w:rPr>
                <w:noProof/>
                <w:webHidden/>
              </w:rPr>
              <w:tab/>
            </w:r>
            <w:r>
              <w:rPr>
                <w:noProof/>
                <w:webHidden/>
              </w:rPr>
              <w:fldChar w:fldCharType="begin"/>
            </w:r>
            <w:r>
              <w:rPr>
                <w:noProof/>
                <w:webHidden/>
              </w:rPr>
              <w:instrText xml:space="preserve"> PAGEREF _Toc41853756 \h </w:instrText>
            </w:r>
            <w:r>
              <w:rPr>
                <w:noProof/>
                <w:webHidden/>
              </w:rPr>
            </w:r>
            <w:r>
              <w:rPr>
                <w:noProof/>
                <w:webHidden/>
              </w:rPr>
              <w:fldChar w:fldCharType="separate"/>
            </w:r>
            <w:r>
              <w:rPr>
                <w:noProof/>
                <w:webHidden/>
              </w:rPr>
              <w:t>8</w:t>
            </w:r>
            <w:r>
              <w:rPr>
                <w:noProof/>
                <w:webHidden/>
              </w:rPr>
              <w:fldChar w:fldCharType="end"/>
            </w:r>
          </w:hyperlink>
        </w:p>
        <w:p w14:paraId="5B776CD2" w14:textId="13C1A8FE" w:rsidR="00693445" w:rsidRDefault="00693445">
          <w:pPr>
            <w:pStyle w:val="TOC3"/>
            <w:tabs>
              <w:tab w:val="left" w:pos="1320"/>
              <w:tab w:val="right" w:leader="dot" w:pos="9016"/>
            </w:tabs>
            <w:rPr>
              <w:rFonts w:eastAsiaTheme="minorEastAsia"/>
              <w:noProof/>
              <w:lang w:eastAsia="en-GB"/>
            </w:rPr>
          </w:pPr>
          <w:hyperlink w:anchor="_Toc41853757" w:history="1">
            <w:r w:rsidRPr="00C2558C">
              <w:rPr>
                <w:rStyle w:val="Hyperlink"/>
                <w:noProof/>
              </w:rPr>
              <w:t>4.3.1.</w:t>
            </w:r>
            <w:r>
              <w:rPr>
                <w:rFonts w:eastAsiaTheme="minorEastAsia"/>
                <w:noProof/>
                <w:lang w:eastAsia="en-GB"/>
              </w:rPr>
              <w:tab/>
            </w:r>
            <w:r w:rsidRPr="00C2558C">
              <w:rPr>
                <w:rStyle w:val="Hyperlink"/>
                <w:noProof/>
              </w:rPr>
              <w:t>Flexibility</w:t>
            </w:r>
            <w:r>
              <w:rPr>
                <w:noProof/>
                <w:webHidden/>
              </w:rPr>
              <w:tab/>
            </w:r>
            <w:r>
              <w:rPr>
                <w:noProof/>
                <w:webHidden/>
              </w:rPr>
              <w:fldChar w:fldCharType="begin"/>
            </w:r>
            <w:r>
              <w:rPr>
                <w:noProof/>
                <w:webHidden/>
              </w:rPr>
              <w:instrText xml:space="preserve"> PAGEREF _Toc41853757 \h </w:instrText>
            </w:r>
            <w:r>
              <w:rPr>
                <w:noProof/>
                <w:webHidden/>
              </w:rPr>
            </w:r>
            <w:r>
              <w:rPr>
                <w:noProof/>
                <w:webHidden/>
              </w:rPr>
              <w:fldChar w:fldCharType="separate"/>
            </w:r>
            <w:r>
              <w:rPr>
                <w:noProof/>
                <w:webHidden/>
              </w:rPr>
              <w:t>8</w:t>
            </w:r>
            <w:r>
              <w:rPr>
                <w:noProof/>
                <w:webHidden/>
              </w:rPr>
              <w:fldChar w:fldCharType="end"/>
            </w:r>
          </w:hyperlink>
        </w:p>
        <w:p w14:paraId="0F96995F" w14:textId="7A7860D5" w:rsidR="00693445" w:rsidRDefault="00693445">
          <w:pPr>
            <w:pStyle w:val="TOC3"/>
            <w:tabs>
              <w:tab w:val="left" w:pos="1320"/>
              <w:tab w:val="right" w:leader="dot" w:pos="9016"/>
            </w:tabs>
            <w:rPr>
              <w:rFonts w:eastAsiaTheme="minorEastAsia"/>
              <w:noProof/>
              <w:lang w:eastAsia="en-GB"/>
            </w:rPr>
          </w:pPr>
          <w:hyperlink w:anchor="_Toc41853758" w:history="1">
            <w:r w:rsidRPr="00C2558C">
              <w:rPr>
                <w:rStyle w:val="Hyperlink"/>
                <w:noProof/>
              </w:rPr>
              <w:t>4.3.2.</w:t>
            </w:r>
            <w:r>
              <w:rPr>
                <w:rFonts w:eastAsiaTheme="minorEastAsia"/>
                <w:noProof/>
                <w:lang w:eastAsia="en-GB"/>
              </w:rPr>
              <w:tab/>
            </w:r>
            <w:r w:rsidRPr="00C2558C">
              <w:rPr>
                <w:rStyle w:val="Hyperlink"/>
                <w:noProof/>
              </w:rPr>
              <w:t>Developer Responsibility</w:t>
            </w:r>
            <w:r>
              <w:rPr>
                <w:noProof/>
                <w:webHidden/>
              </w:rPr>
              <w:tab/>
            </w:r>
            <w:r>
              <w:rPr>
                <w:noProof/>
                <w:webHidden/>
              </w:rPr>
              <w:fldChar w:fldCharType="begin"/>
            </w:r>
            <w:r>
              <w:rPr>
                <w:noProof/>
                <w:webHidden/>
              </w:rPr>
              <w:instrText xml:space="preserve"> PAGEREF _Toc41853758 \h </w:instrText>
            </w:r>
            <w:r>
              <w:rPr>
                <w:noProof/>
                <w:webHidden/>
              </w:rPr>
            </w:r>
            <w:r>
              <w:rPr>
                <w:noProof/>
                <w:webHidden/>
              </w:rPr>
              <w:fldChar w:fldCharType="separate"/>
            </w:r>
            <w:r>
              <w:rPr>
                <w:noProof/>
                <w:webHidden/>
              </w:rPr>
              <w:t>9</w:t>
            </w:r>
            <w:r>
              <w:rPr>
                <w:noProof/>
                <w:webHidden/>
              </w:rPr>
              <w:fldChar w:fldCharType="end"/>
            </w:r>
          </w:hyperlink>
        </w:p>
        <w:p w14:paraId="1F868643" w14:textId="79B778BB" w:rsidR="00693445" w:rsidRDefault="00693445">
          <w:pPr>
            <w:pStyle w:val="TOC3"/>
            <w:tabs>
              <w:tab w:val="left" w:pos="1320"/>
              <w:tab w:val="right" w:leader="dot" w:pos="9016"/>
            </w:tabs>
            <w:rPr>
              <w:rFonts w:eastAsiaTheme="minorEastAsia"/>
              <w:noProof/>
              <w:lang w:eastAsia="en-GB"/>
            </w:rPr>
          </w:pPr>
          <w:hyperlink w:anchor="_Toc41853759" w:history="1">
            <w:r w:rsidRPr="00C2558C">
              <w:rPr>
                <w:rStyle w:val="Hyperlink"/>
                <w:noProof/>
              </w:rPr>
              <w:t>4.3.3.</w:t>
            </w:r>
            <w:r>
              <w:rPr>
                <w:rFonts w:eastAsiaTheme="minorEastAsia"/>
                <w:noProof/>
                <w:lang w:eastAsia="en-GB"/>
              </w:rPr>
              <w:tab/>
            </w:r>
            <w:r w:rsidRPr="00C2558C">
              <w:rPr>
                <w:rStyle w:val="Hyperlink"/>
                <w:noProof/>
              </w:rPr>
              <w:t>Application Design</w:t>
            </w:r>
            <w:r>
              <w:rPr>
                <w:noProof/>
                <w:webHidden/>
              </w:rPr>
              <w:tab/>
            </w:r>
            <w:r>
              <w:rPr>
                <w:noProof/>
                <w:webHidden/>
              </w:rPr>
              <w:fldChar w:fldCharType="begin"/>
            </w:r>
            <w:r>
              <w:rPr>
                <w:noProof/>
                <w:webHidden/>
              </w:rPr>
              <w:instrText xml:space="preserve"> PAGEREF _Toc41853759 \h </w:instrText>
            </w:r>
            <w:r>
              <w:rPr>
                <w:noProof/>
                <w:webHidden/>
              </w:rPr>
            </w:r>
            <w:r>
              <w:rPr>
                <w:noProof/>
                <w:webHidden/>
              </w:rPr>
              <w:fldChar w:fldCharType="separate"/>
            </w:r>
            <w:r>
              <w:rPr>
                <w:noProof/>
                <w:webHidden/>
              </w:rPr>
              <w:t>9</w:t>
            </w:r>
            <w:r>
              <w:rPr>
                <w:noProof/>
                <w:webHidden/>
              </w:rPr>
              <w:fldChar w:fldCharType="end"/>
            </w:r>
          </w:hyperlink>
        </w:p>
        <w:p w14:paraId="06D98D63" w14:textId="3B8C408A" w:rsidR="00693445" w:rsidRDefault="00693445">
          <w:pPr>
            <w:pStyle w:val="TOC3"/>
            <w:tabs>
              <w:tab w:val="left" w:pos="1320"/>
              <w:tab w:val="right" w:leader="dot" w:pos="9016"/>
            </w:tabs>
            <w:rPr>
              <w:rFonts w:eastAsiaTheme="minorEastAsia"/>
              <w:noProof/>
              <w:lang w:eastAsia="en-GB"/>
            </w:rPr>
          </w:pPr>
          <w:hyperlink w:anchor="_Toc41853760" w:history="1">
            <w:r w:rsidRPr="00C2558C">
              <w:rPr>
                <w:rStyle w:val="Hyperlink"/>
                <w:noProof/>
              </w:rPr>
              <w:t>4.3.4.</w:t>
            </w:r>
            <w:r>
              <w:rPr>
                <w:rFonts w:eastAsiaTheme="minorEastAsia"/>
                <w:noProof/>
                <w:lang w:eastAsia="en-GB"/>
              </w:rPr>
              <w:tab/>
            </w:r>
            <w:r w:rsidRPr="00C2558C">
              <w:rPr>
                <w:rStyle w:val="Hyperlink"/>
                <w:noProof/>
              </w:rPr>
              <w:t>Time to Market</w:t>
            </w:r>
            <w:r>
              <w:rPr>
                <w:noProof/>
                <w:webHidden/>
              </w:rPr>
              <w:tab/>
            </w:r>
            <w:r>
              <w:rPr>
                <w:noProof/>
                <w:webHidden/>
              </w:rPr>
              <w:fldChar w:fldCharType="begin"/>
            </w:r>
            <w:r>
              <w:rPr>
                <w:noProof/>
                <w:webHidden/>
              </w:rPr>
              <w:instrText xml:space="preserve"> PAGEREF _Toc41853760 \h </w:instrText>
            </w:r>
            <w:r>
              <w:rPr>
                <w:noProof/>
                <w:webHidden/>
              </w:rPr>
            </w:r>
            <w:r>
              <w:rPr>
                <w:noProof/>
                <w:webHidden/>
              </w:rPr>
              <w:fldChar w:fldCharType="separate"/>
            </w:r>
            <w:r>
              <w:rPr>
                <w:noProof/>
                <w:webHidden/>
              </w:rPr>
              <w:t>9</w:t>
            </w:r>
            <w:r>
              <w:rPr>
                <w:noProof/>
                <w:webHidden/>
              </w:rPr>
              <w:fldChar w:fldCharType="end"/>
            </w:r>
          </w:hyperlink>
        </w:p>
        <w:p w14:paraId="6311C8A8" w14:textId="6AB661CB" w:rsidR="00693445" w:rsidRDefault="00693445">
          <w:pPr>
            <w:pStyle w:val="TOC3"/>
            <w:tabs>
              <w:tab w:val="left" w:pos="1320"/>
              <w:tab w:val="right" w:leader="dot" w:pos="9016"/>
            </w:tabs>
            <w:rPr>
              <w:rFonts w:eastAsiaTheme="minorEastAsia"/>
              <w:noProof/>
              <w:lang w:eastAsia="en-GB"/>
            </w:rPr>
          </w:pPr>
          <w:hyperlink w:anchor="_Toc41853761" w:history="1">
            <w:r w:rsidRPr="00C2558C">
              <w:rPr>
                <w:rStyle w:val="Hyperlink"/>
                <w:noProof/>
              </w:rPr>
              <w:t>4.3.5.</w:t>
            </w:r>
            <w:r>
              <w:rPr>
                <w:rFonts w:eastAsiaTheme="minorEastAsia"/>
                <w:noProof/>
                <w:lang w:eastAsia="en-GB"/>
              </w:rPr>
              <w:tab/>
            </w:r>
            <w:r w:rsidRPr="00C2558C">
              <w:rPr>
                <w:rStyle w:val="Hyperlink"/>
                <w:noProof/>
              </w:rPr>
              <w:t>Billing</w:t>
            </w:r>
            <w:r>
              <w:rPr>
                <w:noProof/>
                <w:webHidden/>
              </w:rPr>
              <w:tab/>
            </w:r>
            <w:r>
              <w:rPr>
                <w:noProof/>
                <w:webHidden/>
              </w:rPr>
              <w:fldChar w:fldCharType="begin"/>
            </w:r>
            <w:r>
              <w:rPr>
                <w:noProof/>
                <w:webHidden/>
              </w:rPr>
              <w:instrText xml:space="preserve"> PAGEREF _Toc41853761 \h </w:instrText>
            </w:r>
            <w:r>
              <w:rPr>
                <w:noProof/>
                <w:webHidden/>
              </w:rPr>
            </w:r>
            <w:r>
              <w:rPr>
                <w:noProof/>
                <w:webHidden/>
              </w:rPr>
              <w:fldChar w:fldCharType="separate"/>
            </w:r>
            <w:r>
              <w:rPr>
                <w:noProof/>
                <w:webHidden/>
              </w:rPr>
              <w:t>9</w:t>
            </w:r>
            <w:r>
              <w:rPr>
                <w:noProof/>
                <w:webHidden/>
              </w:rPr>
              <w:fldChar w:fldCharType="end"/>
            </w:r>
          </w:hyperlink>
        </w:p>
        <w:p w14:paraId="3C4BCFFD" w14:textId="21E85359" w:rsidR="00693445" w:rsidRDefault="00693445">
          <w:pPr>
            <w:pStyle w:val="TOC1"/>
            <w:tabs>
              <w:tab w:val="left" w:pos="440"/>
              <w:tab w:val="right" w:leader="dot" w:pos="9016"/>
            </w:tabs>
            <w:rPr>
              <w:rFonts w:eastAsiaTheme="minorEastAsia"/>
              <w:noProof/>
              <w:lang w:eastAsia="en-GB"/>
            </w:rPr>
          </w:pPr>
          <w:hyperlink w:anchor="_Toc41853762" w:history="1">
            <w:r w:rsidRPr="00C2558C">
              <w:rPr>
                <w:rStyle w:val="Hyperlink"/>
                <w:noProof/>
              </w:rPr>
              <w:t>5.</w:t>
            </w:r>
            <w:r>
              <w:rPr>
                <w:rFonts w:eastAsiaTheme="minorEastAsia"/>
                <w:noProof/>
                <w:lang w:eastAsia="en-GB"/>
              </w:rPr>
              <w:tab/>
            </w:r>
            <w:r w:rsidRPr="00C2558C">
              <w:rPr>
                <w:rStyle w:val="Hyperlink"/>
                <w:noProof/>
              </w:rPr>
              <w:t>Comparison Investigation</w:t>
            </w:r>
            <w:r>
              <w:rPr>
                <w:noProof/>
                <w:webHidden/>
              </w:rPr>
              <w:tab/>
            </w:r>
            <w:r>
              <w:rPr>
                <w:noProof/>
                <w:webHidden/>
              </w:rPr>
              <w:fldChar w:fldCharType="begin"/>
            </w:r>
            <w:r>
              <w:rPr>
                <w:noProof/>
                <w:webHidden/>
              </w:rPr>
              <w:instrText xml:space="preserve"> PAGEREF _Toc41853762 \h </w:instrText>
            </w:r>
            <w:r>
              <w:rPr>
                <w:noProof/>
                <w:webHidden/>
              </w:rPr>
            </w:r>
            <w:r>
              <w:rPr>
                <w:noProof/>
                <w:webHidden/>
              </w:rPr>
              <w:fldChar w:fldCharType="separate"/>
            </w:r>
            <w:r>
              <w:rPr>
                <w:noProof/>
                <w:webHidden/>
              </w:rPr>
              <w:t>10</w:t>
            </w:r>
            <w:r>
              <w:rPr>
                <w:noProof/>
                <w:webHidden/>
              </w:rPr>
              <w:fldChar w:fldCharType="end"/>
            </w:r>
          </w:hyperlink>
        </w:p>
        <w:p w14:paraId="4376F986" w14:textId="22448261" w:rsidR="00693445" w:rsidRDefault="00693445">
          <w:pPr>
            <w:pStyle w:val="TOC2"/>
            <w:tabs>
              <w:tab w:val="left" w:pos="880"/>
              <w:tab w:val="right" w:leader="dot" w:pos="9016"/>
            </w:tabs>
            <w:rPr>
              <w:rFonts w:eastAsiaTheme="minorEastAsia"/>
              <w:noProof/>
              <w:lang w:eastAsia="en-GB"/>
            </w:rPr>
          </w:pPr>
          <w:hyperlink w:anchor="_Toc41853763" w:history="1">
            <w:r w:rsidRPr="00C2558C">
              <w:rPr>
                <w:rStyle w:val="Hyperlink"/>
                <w:noProof/>
                <w:bdr w:val="none" w:sz="0" w:space="0" w:color="auto" w:frame="1"/>
              </w:rPr>
              <w:t>5.1.</w:t>
            </w:r>
            <w:r>
              <w:rPr>
                <w:rFonts w:eastAsiaTheme="minorEastAsia"/>
                <w:noProof/>
                <w:lang w:eastAsia="en-GB"/>
              </w:rPr>
              <w:tab/>
            </w:r>
            <w:r w:rsidRPr="00C2558C">
              <w:rPr>
                <w:rStyle w:val="Hyperlink"/>
                <w:noProof/>
                <w:bdr w:val="none" w:sz="0" w:space="0" w:color="auto" w:frame="1"/>
              </w:rPr>
              <w:t>Flexibility</w:t>
            </w:r>
            <w:r>
              <w:rPr>
                <w:noProof/>
                <w:webHidden/>
              </w:rPr>
              <w:tab/>
            </w:r>
            <w:r>
              <w:rPr>
                <w:noProof/>
                <w:webHidden/>
              </w:rPr>
              <w:fldChar w:fldCharType="begin"/>
            </w:r>
            <w:r>
              <w:rPr>
                <w:noProof/>
                <w:webHidden/>
              </w:rPr>
              <w:instrText xml:space="preserve"> PAGEREF _Toc41853763 \h </w:instrText>
            </w:r>
            <w:r>
              <w:rPr>
                <w:noProof/>
                <w:webHidden/>
              </w:rPr>
            </w:r>
            <w:r>
              <w:rPr>
                <w:noProof/>
                <w:webHidden/>
              </w:rPr>
              <w:fldChar w:fldCharType="separate"/>
            </w:r>
            <w:r>
              <w:rPr>
                <w:noProof/>
                <w:webHidden/>
              </w:rPr>
              <w:t>10</w:t>
            </w:r>
            <w:r>
              <w:rPr>
                <w:noProof/>
                <w:webHidden/>
              </w:rPr>
              <w:fldChar w:fldCharType="end"/>
            </w:r>
          </w:hyperlink>
        </w:p>
        <w:p w14:paraId="464F50A3" w14:textId="0B69127A" w:rsidR="00693445" w:rsidRDefault="00693445">
          <w:pPr>
            <w:pStyle w:val="TOC3"/>
            <w:tabs>
              <w:tab w:val="left" w:pos="1320"/>
              <w:tab w:val="right" w:leader="dot" w:pos="9016"/>
            </w:tabs>
            <w:rPr>
              <w:rFonts w:eastAsiaTheme="minorEastAsia"/>
              <w:noProof/>
              <w:lang w:eastAsia="en-GB"/>
            </w:rPr>
          </w:pPr>
          <w:hyperlink w:anchor="_Toc41853764" w:history="1">
            <w:r w:rsidRPr="00C2558C">
              <w:rPr>
                <w:rStyle w:val="Hyperlink"/>
                <w:noProof/>
              </w:rPr>
              <w:t>5.1.1.</w:t>
            </w:r>
            <w:r>
              <w:rPr>
                <w:rFonts w:eastAsiaTheme="minorEastAsia"/>
                <w:noProof/>
                <w:lang w:eastAsia="en-GB"/>
              </w:rPr>
              <w:tab/>
            </w:r>
            <w:r w:rsidRPr="00C2558C">
              <w:rPr>
                <w:rStyle w:val="Hyperlink"/>
                <w:noProof/>
              </w:rPr>
              <w:t>Serverless Technology</w:t>
            </w:r>
            <w:r>
              <w:rPr>
                <w:noProof/>
                <w:webHidden/>
              </w:rPr>
              <w:tab/>
            </w:r>
            <w:r>
              <w:rPr>
                <w:noProof/>
                <w:webHidden/>
              </w:rPr>
              <w:fldChar w:fldCharType="begin"/>
            </w:r>
            <w:r>
              <w:rPr>
                <w:noProof/>
                <w:webHidden/>
              </w:rPr>
              <w:instrText xml:space="preserve"> PAGEREF _Toc41853764 \h </w:instrText>
            </w:r>
            <w:r>
              <w:rPr>
                <w:noProof/>
                <w:webHidden/>
              </w:rPr>
            </w:r>
            <w:r>
              <w:rPr>
                <w:noProof/>
                <w:webHidden/>
              </w:rPr>
              <w:fldChar w:fldCharType="separate"/>
            </w:r>
            <w:r>
              <w:rPr>
                <w:noProof/>
                <w:webHidden/>
              </w:rPr>
              <w:t>10</w:t>
            </w:r>
            <w:r>
              <w:rPr>
                <w:noProof/>
                <w:webHidden/>
              </w:rPr>
              <w:fldChar w:fldCharType="end"/>
            </w:r>
          </w:hyperlink>
        </w:p>
        <w:p w14:paraId="6BD55793" w14:textId="46DF2857" w:rsidR="00693445" w:rsidRDefault="00693445">
          <w:pPr>
            <w:pStyle w:val="TOC3"/>
            <w:tabs>
              <w:tab w:val="left" w:pos="1320"/>
              <w:tab w:val="right" w:leader="dot" w:pos="9016"/>
            </w:tabs>
            <w:rPr>
              <w:rFonts w:eastAsiaTheme="minorEastAsia"/>
              <w:noProof/>
              <w:lang w:eastAsia="en-GB"/>
            </w:rPr>
          </w:pPr>
          <w:hyperlink w:anchor="_Toc41853765" w:history="1">
            <w:r w:rsidRPr="00C2558C">
              <w:rPr>
                <w:rStyle w:val="Hyperlink"/>
                <w:noProof/>
              </w:rPr>
              <w:t>5.1.2.</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_Toc41853765 \h </w:instrText>
            </w:r>
            <w:r>
              <w:rPr>
                <w:noProof/>
                <w:webHidden/>
              </w:rPr>
            </w:r>
            <w:r>
              <w:rPr>
                <w:noProof/>
                <w:webHidden/>
              </w:rPr>
              <w:fldChar w:fldCharType="separate"/>
            </w:r>
            <w:r>
              <w:rPr>
                <w:noProof/>
                <w:webHidden/>
              </w:rPr>
              <w:t>10</w:t>
            </w:r>
            <w:r>
              <w:rPr>
                <w:noProof/>
                <w:webHidden/>
              </w:rPr>
              <w:fldChar w:fldCharType="end"/>
            </w:r>
          </w:hyperlink>
        </w:p>
        <w:p w14:paraId="728DA4DA" w14:textId="333C6B92" w:rsidR="00693445" w:rsidRDefault="00693445">
          <w:pPr>
            <w:pStyle w:val="TOC3"/>
            <w:tabs>
              <w:tab w:val="left" w:pos="1320"/>
              <w:tab w:val="right" w:leader="dot" w:pos="9016"/>
            </w:tabs>
            <w:rPr>
              <w:rFonts w:eastAsiaTheme="minorEastAsia"/>
              <w:noProof/>
              <w:lang w:eastAsia="en-GB"/>
            </w:rPr>
          </w:pPr>
          <w:hyperlink w:anchor="_Toc41853766" w:history="1">
            <w:r w:rsidRPr="00C2558C">
              <w:rPr>
                <w:rStyle w:val="Hyperlink"/>
                <w:noProof/>
              </w:rPr>
              <w:t>5.1.3.</w:t>
            </w:r>
            <w:r>
              <w:rPr>
                <w:rFonts w:eastAsiaTheme="minorEastAsia"/>
                <w:noProof/>
                <w:lang w:eastAsia="en-GB"/>
              </w:rPr>
              <w:tab/>
            </w:r>
            <w:r w:rsidRPr="00C2558C">
              <w:rPr>
                <w:rStyle w:val="Hyperlink"/>
                <w:noProof/>
              </w:rPr>
              <w:t>Comparison</w:t>
            </w:r>
            <w:r>
              <w:rPr>
                <w:noProof/>
                <w:webHidden/>
              </w:rPr>
              <w:tab/>
            </w:r>
            <w:r>
              <w:rPr>
                <w:noProof/>
                <w:webHidden/>
              </w:rPr>
              <w:fldChar w:fldCharType="begin"/>
            </w:r>
            <w:r>
              <w:rPr>
                <w:noProof/>
                <w:webHidden/>
              </w:rPr>
              <w:instrText xml:space="preserve"> PAGEREF _Toc41853766 \h </w:instrText>
            </w:r>
            <w:r>
              <w:rPr>
                <w:noProof/>
                <w:webHidden/>
              </w:rPr>
            </w:r>
            <w:r>
              <w:rPr>
                <w:noProof/>
                <w:webHidden/>
              </w:rPr>
              <w:fldChar w:fldCharType="separate"/>
            </w:r>
            <w:r>
              <w:rPr>
                <w:noProof/>
                <w:webHidden/>
              </w:rPr>
              <w:t>10</w:t>
            </w:r>
            <w:r>
              <w:rPr>
                <w:noProof/>
                <w:webHidden/>
              </w:rPr>
              <w:fldChar w:fldCharType="end"/>
            </w:r>
          </w:hyperlink>
        </w:p>
        <w:p w14:paraId="3EFA222D" w14:textId="20EF34EA" w:rsidR="00693445" w:rsidRDefault="00693445">
          <w:pPr>
            <w:pStyle w:val="TOC2"/>
            <w:tabs>
              <w:tab w:val="left" w:pos="880"/>
              <w:tab w:val="right" w:leader="dot" w:pos="9016"/>
            </w:tabs>
            <w:rPr>
              <w:rFonts w:eastAsiaTheme="minorEastAsia"/>
              <w:noProof/>
              <w:lang w:eastAsia="en-GB"/>
            </w:rPr>
          </w:pPr>
          <w:hyperlink w:anchor="_Toc41853767" w:history="1">
            <w:r w:rsidRPr="00C2558C">
              <w:rPr>
                <w:rStyle w:val="Hyperlink"/>
                <w:noProof/>
              </w:rPr>
              <w:t>5.2.</w:t>
            </w:r>
            <w:r>
              <w:rPr>
                <w:rFonts w:eastAsiaTheme="minorEastAsia"/>
                <w:noProof/>
                <w:lang w:eastAsia="en-GB"/>
              </w:rPr>
              <w:tab/>
            </w:r>
            <w:r w:rsidRPr="00C2558C">
              <w:rPr>
                <w:rStyle w:val="Hyperlink"/>
                <w:noProof/>
              </w:rPr>
              <w:t>Developer Responsibility</w:t>
            </w:r>
            <w:r>
              <w:rPr>
                <w:noProof/>
                <w:webHidden/>
              </w:rPr>
              <w:tab/>
            </w:r>
            <w:r>
              <w:rPr>
                <w:noProof/>
                <w:webHidden/>
              </w:rPr>
              <w:fldChar w:fldCharType="begin"/>
            </w:r>
            <w:r>
              <w:rPr>
                <w:noProof/>
                <w:webHidden/>
              </w:rPr>
              <w:instrText xml:space="preserve"> PAGEREF _Toc41853767 \h </w:instrText>
            </w:r>
            <w:r>
              <w:rPr>
                <w:noProof/>
                <w:webHidden/>
              </w:rPr>
            </w:r>
            <w:r>
              <w:rPr>
                <w:noProof/>
                <w:webHidden/>
              </w:rPr>
              <w:fldChar w:fldCharType="separate"/>
            </w:r>
            <w:r>
              <w:rPr>
                <w:noProof/>
                <w:webHidden/>
              </w:rPr>
              <w:t>11</w:t>
            </w:r>
            <w:r>
              <w:rPr>
                <w:noProof/>
                <w:webHidden/>
              </w:rPr>
              <w:fldChar w:fldCharType="end"/>
            </w:r>
          </w:hyperlink>
        </w:p>
        <w:p w14:paraId="1CFDF03E" w14:textId="5392E551" w:rsidR="00693445" w:rsidRDefault="00693445">
          <w:pPr>
            <w:pStyle w:val="TOC3"/>
            <w:tabs>
              <w:tab w:val="left" w:pos="1320"/>
              <w:tab w:val="right" w:leader="dot" w:pos="9016"/>
            </w:tabs>
            <w:rPr>
              <w:rFonts w:eastAsiaTheme="minorEastAsia"/>
              <w:noProof/>
              <w:lang w:eastAsia="en-GB"/>
            </w:rPr>
          </w:pPr>
          <w:hyperlink w:anchor="_Toc41853768" w:history="1">
            <w:r w:rsidRPr="00C2558C">
              <w:rPr>
                <w:rStyle w:val="Hyperlink"/>
                <w:noProof/>
              </w:rPr>
              <w:t>5.2.1.</w:t>
            </w:r>
            <w:r>
              <w:rPr>
                <w:rFonts w:eastAsiaTheme="minorEastAsia"/>
                <w:noProof/>
                <w:lang w:eastAsia="en-GB"/>
              </w:rPr>
              <w:tab/>
            </w:r>
            <w:r w:rsidRPr="00C2558C">
              <w:rPr>
                <w:rStyle w:val="Hyperlink"/>
                <w:noProof/>
              </w:rPr>
              <w:t>Serverless Technology</w:t>
            </w:r>
            <w:r>
              <w:rPr>
                <w:noProof/>
                <w:webHidden/>
              </w:rPr>
              <w:tab/>
            </w:r>
            <w:r>
              <w:rPr>
                <w:noProof/>
                <w:webHidden/>
              </w:rPr>
              <w:fldChar w:fldCharType="begin"/>
            </w:r>
            <w:r>
              <w:rPr>
                <w:noProof/>
                <w:webHidden/>
              </w:rPr>
              <w:instrText xml:space="preserve"> PAGEREF _Toc41853768 \h </w:instrText>
            </w:r>
            <w:r>
              <w:rPr>
                <w:noProof/>
                <w:webHidden/>
              </w:rPr>
            </w:r>
            <w:r>
              <w:rPr>
                <w:noProof/>
                <w:webHidden/>
              </w:rPr>
              <w:fldChar w:fldCharType="separate"/>
            </w:r>
            <w:r>
              <w:rPr>
                <w:noProof/>
                <w:webHidden/>
              </w:rPr>
              <w:t>11</w:t>
            </w:r>
            <w:r>
              <w:rPr>
                <w:noProof/>
                <w:webHidden/>
              </w:rPr>
              <w:fldChar w:fldCharType="end"/>
            </w:r>
          </w:hyperlink>
        </w:p>
        <w:p w14:paraId="54F63079" w14:textId="1D83D5FE" w:rsidR="00693445" w:rsidRDefault="00693445">
          <w:pPr>
            <w:pStyle w:val="TOC3"/>
            <w:tabs>
              <w:tab w:val="left" w:pos="1320"/>
              <w:tab w:val="right" w:leader="dot" w:pos="9016"/>
            </w:tabs>
            <w:rPr>
              <w:rFonts w:eastAsiaTheme="minorEastAsia"/>
              <w:noProof/>
              <w:lang w:eastAsia="en-GB"/>
            </w:rPr>
          </w:pPr>
          <w:hyperlink w:anchor="_Toc41853769" w:history="1">
            <w:r w:rsidRPr="00C2558C">
              <w:rPr>
                <w:rStyle w:val="Hyperlink"/>
                <w:noProof/>
              </w:rPr>
              <w:t>5.2.2.</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_Toc41853769 \h </w:instrText>
            </w:r>
            <w:r>
              <w:rPr>
                <w:noProof/>
                <w:webHidden/>
              </w:rPr>
            </w:r>
            <w:r>
              <w:rPr>
                <w:noProof/>
                <w:webHidden/>
              </w:rPr>
              <w:fldChar w:fldCharType="separate"/>
            </w:r>
            <w:r>
              <w:rPr>
                <w:noProof/>
                <w:webHidden/>
              </w:rPr>
              <w:t>11</w:t>
            </w:r>
            <w:r>
              <w:rPr>
                <w:noProof/>
                <w:webHidden/>
              </w:rPr>
              <w:fldChar w:fldCharType="end"/>
            </w:r>
          </w:hyperlink>
        </w:p>
        <w:p w14:paraId="03AE6368" w14:textId="3F8F7864" w:rsidR="00693445" w:rsidRDefault="00693445">
          <w:pPr>
            <w:pStyle w:val="TOC3"/>
            <w:tabs>
              <w:tab w:val="left" w:pos="1320"/>
              <w:tab w:val="right" w:leader="dot" w:pos="9016"/>
            </w:tabs>
            <w:rPr>
              <w:rFonts w:eastAsiaTheme="minorEastAsia"/>
              <w:noProof/>
              <w:lang w:eastAsia="en-GB"/>
            </w:rPr>
          </w:pPr>
          <w:hyperlink w:anchor="_Toc41853770" w:history="1">
            <w:r w:rsidRPr="00C2558C">
              <w:rPr>
                <w:rStyle w:val="Hyperlink"/>
                <w:noProof/>
              </w:rPr>
              <w:t>5.2.3.</w:t>
            </w:r>
            <w:r>
              <w:rPr>
                <w:rFonts w:eastAsiaTheme="minorEastAsia"/>
                <w:noProof/>
                <w:lang w:eastAsia="en-GB"/>
              </w:rPr>
              <w:tab/>
            </w:r>
            <w:r w:rsidRPr="00C2558C">
              <w:rPr>
                <w:rStyle w:val="Hyperlink"/>
                <w:noProof/>
              </w:rPr>
              <w:t>Comparison</w:t>
            </w:r>
            <w:r>
              <w:rPr>
                <w:noProof/>
                <w:webHidden/>
              </w:rPr>
              <w:tab/>
            </w:r>
            <w:r>
              <w:rPr>
                <w:noProof/>
                <w:webHidden/>
              </w:rPr>
              <w:fldChar w:fldCharType="begin"/>
            </w:r>
            <w:r>
              <w:rPr>
                <w:noProof/>
                <w:webHidden/>
              </w:rPr>
              <w:instrText xml:space="preserve"> PAGEREF _Toc41853770 \h </w:instrText>
            </w:r>
            <w:r>
              <w:rPr>
                <w:noProof/>
                <w:webHidden/>
              </w:rPr>
            </w:r>
            <w:r>
              <w:rPr>
                <w:noProof/>
                <w:webHidden/>
              </w:rPr>
              <w:fldChar w:fldCharType="separate"/>
            </w:r>
            <w:r>
              <w:rPr>
                <w:noProof/>
                <w:webHidden/>
              </w:rPr>
              <w:t>11</w:t>
            </w:r>
            <w:r>
              <w:rPr>
                <w:noProof/>
                <w:webHidden/>
              </w:rPr>
              <w:fldChar w:fldCharType="end"/>
            </w:r>
          </w:hyperlink>
        </w:p>
        <w:p w14:paraId="54285144" w14:textId="78CF2AE7" w:rsidR="00693445" w:rsidRDefault="00693445">
          <w:pPr>
            <w:pStyle w:val="TOC2"/>
            <w:tabs>
              <w:tab w:val="left" w:pos="880"/>
              <w:tab w:val="right" w:leader="dot" w:pos="9016"/>
            </w:tabs>
            <w:rPr>
              <w:rFonts w:eastAsiaTheme="minorEastAsia"/>
              <w:noProof/>
              <w:lang w:eastAsia="en-GB"/>
            </w:rPr>
          </w:pPr>
          <w:hyperlink w:anchor="_Toc41853771" w:history="1">
            <w:r w:rsidRPr="00C2558C">
              <w:rPr>
                <w:rStyle w:val="Hyperlink"/>
                <w:noProof/>
              </w:rPr>
              <w:t>5.3.</w:t>
            </w:r>
            <w:r>
              <w:rPr>
                <w:rFonts w:eastAsiaTheme="minorEastAsia"/>
                <w:noProof/>
                <w:lang w:eastAsia="en-GB"/>
              </w:rPr>
              <w:tab/>
            </w:r>
            <w:r w:rsidRPr="00C2558C">
              <w:rPr>
                <w:rStyle w:val="Hyperlink"/>
                <w:noProof/>
              </w:rPr>
              <w:t>Application Design</w:t>
            </w:r>
            <w:r>
              <w:rPr>
                <w:noProof/>
                <w:webHidden/>
              </w:rPr>
              <w:tab/>
            </w:r>
            <w:r>
              <w:rPr>
                <w:noProof/>
                <w:webHidden/>
              </w:rPr>
              <w:fldChar w:fldCharType="begin"/>
            </w:r>
            <w:r>
              <w:rPr>
                <w:noProof/>
                <w:webHidden/>
              </w:rPr>
              <w:instrText xml:space="preserve"> PAGEREF _Toc41853771 \h </w:instrText>
            </w:r>
            <w:r>
              <w:rPr>
                <w:noProof/>
                <w:webHidden/>
              </w:rPr>
            </w:r>
            <w:r>
              <w:rPr>
                <w:noProof/>
                <w:webHidden/>
              </w:rPr>
              <w:fldChar w:fldCharType="separate"/>
            </w:r>
            <w:r>
              <w:rPr>
                <w:noProof/>
                <w:webHidden/>
              </w:rPr>
              <w:t>11</w:t>
            </w:r>
            <w:r>
              <w:rPr>
                <w:noProof/>
                <w:webHidden/>
              </w:rPr>
              <w:fldChar w:fldCharType="end"/>
            </w:r>
          </w:hyperlink>
        </w:p>
        <w:p w14:paraId="29C2784B" w14:textId="2ADE49DF" w:rsidR="00693445" w:rsidRDefault="00693445">
          <w:pPr>
            <w:pStyle w:val="TOC3"/>
            <w:tabs>
              <w:tab w:val="left" w:pos="1320"/>
              <w:tab w:val="right" w:leader="dot" w:pos="9016"/>
            </w:tabs>
            <w:rPr>
              <w:rFonts w:eastAsiaTheme="minorEastAsia"/>
              <w:noProof/>
              <w:lang w:eastAsia="en-GB"/>
            </w:rPr>
          </w:pPr>
          <w:hyperlink w:anchor="_Toc41853772" w:history="1">
            <w:r w:rsidRPr="00C2558C">
              <w:rPr>
                <w:rStyle w:val="Hyperlink"/>
                <w:noProof/>
              </w:rPr>
              <w:t>5.3.1.</w:t>
            </w:r>
            <w:r>
              <w:rPr>
                <w:rFonts w:eastAsiaTheme="minorEastAsia"/>
                <w:noProof/>
                <w:lang w:eastAsia="en-GB"/>
              </w:rPr>
              <w:tab/>
            </w:r>
            <w:r w:rsidRPr="00C2558C">
              <w:rPr>
                <w:rStyle w:val="Hyperlink"/>
                <w:noProof/>
              </w:rPr>
              <w:t>Serverless Technology</w:t>
            </w:r>
            <w:r>
              <w:rPr>
                <w:noProof/>
                <w:webHidden/>
              </w:rPr>
              <w:tab/>
            </w:r>
            <w:r>
              <w:rPr>
                <w:noProof/>
                <w:webHidden/>
              </w:rPr>
              <w:fldChar w:fldCharType="begin"/>
            </w:r>
            <w:r>
              <w:rPr>
                <w:noProof/>
                <w:webHidden/>
              </w:rPr>
              <w:instrText xml:space="preserve"> PAGEREF _Toc41853772 \h </w:instrText>
            </w:r>
            <w:r>
              <w:rPr>
                <w:noProof/>
                <w:webHidden/>
              </w:rPr>
            </w:r>
            <w:r>
              <w:rPr>
                <w:noProof/>
                <w:webHidden/>
              </w:rPr>
              <w:fldChar w:fldCharType="separate"/>
            </w:r>
            <w:r>
              <w:rPr>
                <w:noProof/>
                <w:webHidden/>
              </w:rPr>
              <w:t>11</w:t>
            </w:r>
            <w:r>
              <w:rPr>
                <w:noProof/>
                <w:webHidden/>
              </w:rPr>
              <w:fldChar w:fldCharType="end"/>
            </w:r>
          </w:hyperlink>
        </w:p>
        <w:p w14:paraId="248D9FE0" w14:textId="487ACA74" w:rsidR="00693445" w:rsidRDefault="00693445">
          <w:pPr>
            <w:pStyle w:val="TOC3"/>
            <w:tabs>
              <w:tab w:val="left" w:pos="1320"/>
              <w:tab w:val="right" w:leader="dot" w:pos="9016"/>
            </w:tabs>
            <w:rPr>
              <w:rFonts w:eastAsiaTheme="minorEastAsia"/>
              <w:noProof/>
              <w:lang w:eastAsia="en-GB"/>
            </w:rPr>
          </w:pPr>
          <w:hyperlink w:anchor="_Toc41853773" w:history="1">
            <w:r w:rsidRPr="00C2558C">
              <w:rPr>
                <w:rStyle w:val="Hyperlink"/>
                <w:noProof/>
              </w:rPr>
              <w:t>5.3.2.</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_Toc41853773 \h </w:instrText>
            </w:r>
            <w:r>
              <w:rPr>
                <w:noProof/>
                <w:webHidden/>
              </w:rPr>
            </w:r>
            <w:r>
              <w:rPr>
                <w:noProof/>
                <w:webHidden/>
              </w:rPr>
              <w:fldChar w:fldCharType="separate"/>
            </w:r>
            <w:r>
              <w:rPr>
                <w:noProof/>
                <w:webHidden/>
              </w:rPr>
              <w:t>11</w:t>
            </w:r>
            <w:r>
              <w:rPr>
                <w:noProof/>
                <w:webHidden/>
              </w:rPr>
              <w:fldChar w:fldCharType="end"/>
            </w:r>
          </w:hyperlink>
        </w:p>
        <w:p w14:paraId="683B2AEA" w14:textId="05C7E767" w:rsidR="00693445" w:rsidRDefault="00693445">
          <w:pPr>
            <w:pStyle w:val="TOC3"/>
            <w:tabs>
              <w:tab w:val="left" w:pos="1320"/>
              <w:tab w:val="right" w:leader="dot" w:pos="9016"/>
            </w:tabs>
            <w:rPr>
              <w:rFonts w:eastAsiaTheme="minorEastAsia"/>
              <w:noProof/>
              <w:lang w:eastAsia="en-GB"/>
            </w:rPr>
          </w:pPr>
          <w:hyperlink w:anchor="_Toc41853774" w:history="1">
            <w:r w:rsidRPr="00C2558C">
              <w:rPr>
                <w:rStyle w:val="Hyperlink"/>
                <w:noProof/>
              </w:rPr>
              <w:t>5.3.3.</w:t>
            </w:r>
            <w:r>
              <w:rPr>
                <w:rFonts w:eastAsiaTheme="minorEastAsia"/>
                <w:noProof/>
                <w:lang w:eastAsia="en-GB"/>
              </w:rPr>
              <w:tab/>
            </w:r>
            <w:r w:rsidRPr="00C2558C">
              <w:rPr>
                <w:rStyle w:val="Hyperlink"/>
                <w:noProof/>
              </w:rPr>
              <w:t>Comparison</w:t>
            </w:r>
            <w:r>
              <w:rPr>
                <w:noProof/>
                <w:webHidden/>
              </w:rPr>
              <w:tab/>
            </w:r>
            <w:r>
              <w:rPr>
                <w:noProof/>
                <w:webHidden/>
              </w:rPr>
              <w:fldChar w:fldCharType="begin"/>
            </w:r>
            <w:r>
              <w:rPr>
                <w:noProof/>
                <w:webHidden/>
              </w:rPr>
              <w:instrText xml:space="preserve"> PAGEREF _Toc41853774 \h </w:instrText>
            </w:r>
            <w:r>
              <w:rPr>
                <w:noProof/>
                <w:webHidden/>
              </w:rPr>
            </w:r>
            <w:r>
              <w:rPr>
                <w:noProof/>
                <w:webHidden/>
              </w:rPr>
              <w:fldChar w:fldCharType="separate"/>
            </w:r>
            <w:r>
              <w:rPr>
                <w:noProof/>
                <w:webHidden/>
              </w:rPr>
              <w:t>12</w:t>
            </w:r>
            <w:r>
              <w:rPr>
                <w:noProof/>
                <w:webHidden/>
              </w:rPr>
              <w:fldChar w:fldCharType="end"/>
            </w:r>
          </w:hyperlink>
        </w:p>
        <w:p w14:paraId="40EA4B58" w14:textId="01ED58A2" w:rsidR="00693445" w:rsidRDefault="00693445">
          <w:pPr>
            <w:pStyle w:val="TOC2"/>
            <w:tabs>
              <w:tab w:val="left" w:pos="880"/>
              <w:tab w:val="right" w:leader="dot" w:pos="9016"/>
            </w:tabs>
            <w:rPr>
              <w:rFonts w:eastAsiaTheme="minorEastAsia"/>
              <w:noProof/>
              <w:lang w:eastAsia="en-GB"/>
            </w:rPr>
          </w:pPr>
          <w:hyperlink w:anchor="_Toc41853775" w:history="1">
            <w:r w:rsidRPr="00C2558C">
              <w:rPr>
                <w:rStyle w:val="Hyperlink"/>
                <w:noProof/>
              </w:rPr>
              <w:t>5.4.</w:t>
            </w:r>
            <w:r>
              <w:rPr>
                <w:rFonts w:eastAsiaTheme="minorEastAsia"/>
                <w:noProof/>
                <w:lang w:eastAsia="en-GB"/>
              </w:rPr>
              <w:tab/>
            </w:r>
            <w:r w:rsidRPr="00C2558C">
              <w:rPr>
                <w:rStyle w:val="Hyperlink"/>
                <w:noProof/>
              </w:rPr>
              <w:t>Time to Market</w:t>
            </w:r>
            <w:r>
              <w:rPr>
                <w:noProof/>
                <w:webHidden/>
              </w:rPr>
              <w:tab/>
            </w:r>
            <w:r>
              <w:rPr>
                <w:noProof/>
                <w:webHidden/>
              </w:rPr>
              <w:fldChar w:fldCharType="begin"/>
            </w:r>
            <w:r>
              <w:rPr>
                <w:noProof/>
                <w:webHidden/>
              </w:rPr>
              <w:instrText xml:space="preserve"> PAGEREF _Toc41853775 \h </w:instrText>
            </w:r>
            <w:r>
              <w:rPr>
                <w:noProof/>
                <w:webHidden/>
              </w:rPr>
            </w:r>
            <w:r>
              <w:rPr>
                <w:noProof/>
                <w:webHidden/>
              </w:rPr>
              <w:fldChar w:fldCharType="separate"/>
            </w:r>
            <w:r>
              <w:rPr>
                <w:noProof/>
                <w:webHidden/>
              </w:rPr>
              <w:t>12</w:t>
            </w:r>
            <w:r>
              <w:rPr>
                <w:noProof/>
                <w:webHidden/>
              </w:rPr>
              <w:fldChar w:fldCharType="end"/>
            </w:r>
          </w:hyperlink>
        </w:p>
        <w:p w14:paraId="77593DDD" w14:textId="6319B7C3" w:rsidR="00693445" w:rsidRDefault="00693445">
          <w:pPr>
            <w:pStyle w:val="TOC3"/>
            <w:tabs>
              <w:tab w:val="left" w:pos="1320"/>
              <w:tab w:val="right" w:leader="dot" w:pos="9016"/>
            </w:tabs>
            <w:rPr>
              <w:rFonts w:eastAsiaTheme="minorEastAsia"/>
              <w:noProof/>
              <w:lang w:eastAsia="en-GB"/>
            </w:rPr>
          </w:pPr>
          <w:hyperlink w:anchor="_Toc41853776" w:history="1">
            <w:r w:rsidRPr="00C2558C">
              <w:rPr>
                <w:rStyle w:val="Hyperlink"/>
                <w:noProof/>
              </w:rPr>
              <w:t>5.4.1.</w:t>
            </w:r>
            <w:r>
              <w:rPr>
                <w:rFonts w:eastAsiaTheme="minorEastAsia"/>
                <w:noProof/>
                <w:lang w:eastAsia="en-GB"/>
              </w:rPr>
              <w:tab/>
            </w:r>
            <w:r w:rsidRPr="00C2558C">
              <w:rPr>
                <w:rStyle w:val="Hyperlink"/>
                <w:noProof/>
              </w:rPr>
              <w:t>Serverless Technology</w:t>
            </w:r>
            <w:r>
              <w:rPr>
                <w:noProof/>
                <w:webHidden/>
              </w:rPr>
              <w:tab/>
            </w:r>
            <w:r>
              <w:rPr>
                <w:noProof/>
                <w:webHidden/>
              </w:rPr>
              <w:fldChar w:fldCharType="begin"/>
            </w:r>
            <w:r>
              <w:rPr>
                <w:noProof/>
                <w:webHidden/>
              </w:rPr>
              <w:instrText xml:space="preserve"> PAGEREF _Toc41853776 \h </w:instrText>
            </w:r>
            <w:r>
              <w:rPr>
                <w:noProof/>
                <w:webHidden/>
              </w:rPr>
            </w:r>
            <w:r>
              <w:rPr>
                <w:noProof/>
                <w:webHidden/>
              </w:rPr>
              <w:fldChar w:fldCharType="separate"/>
            </w:r>
            <w:r>
              <w:rPr>
                <w:noProof/>
                <w:webHidden/>
              </w:rPr>
              <w:t>12</w:t>
            </w:r>
            <w:r>
              <w:rPr>
                <w:noProof/>
                <w:webHidden/>
              </w:rPr>
              <w:fldChar w:fldCharType="end"/>
            </w:r>
          </w:hyperlink>
        </w:p>
        <w:p w14:paraId="35A751C1" w14:textId="27656AAB" w:rsidR="00693445" w:rsidRDefault="00693445">
          <w:pPr>
            <w:pStyle w:val="TOC3"/>
            <w:tabs>
              <w:tab w:val="left" w:pos="1320"/>
              <w:tab w:val="right" w:leader="dot" w:pos="9016"/>
            </w:tabs>
            <w:rPr>
              <w:rFonts w:eastAsiaTheme="minorEastAsia"/>
              <w:noProof/>
              <w:lang w:eastAsia="en-GB"/>
            </w:rPr>
          </w:pPr>
          <w:hyperlink w:anchor="_Toc41853777" w:history="1">
            <w:r w:rsidRPr="00C2558C">
              <w:rPr>
                <w:rStyle w:val="Hyperlink"/>
                <w:noProof/>
              </w:rPr>
              <w:t>5.4.2.</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_Toc41853777 \h </w:instrText>
            </w:r>
            <w:r>
              <w:rPr>
                <w:noProof/>
                <w:webHidden/>
              </w:rPr>
            </w:r>
            <w:r>
              <w:rPr>
                <w:noProof/>
                <w:webHidden/>
              </w:rPr>
              <w:fldChar w:fldCharType="separate"/>
            </w:r>
            <w:r>
              <w:rPr>
                <w:noProof/>
                <w:webHidden/>
              </w:rPr>
              <w:t>12</w:t>
            </w:r>
            <w:r>
              <w:rPr>
                <w:noProof/>
                <w:webHidden/>
              </w:rPr>
              <w:fldChar w:fldCharType="end"/>
            </w:r>
          </w:hyperlink>
        </w:p>
        <w:p w14:paraId="6EF8265D" w14:textId="7BFCA600" w:rsidR="00693445" w:rsidRDefault="00693445">
          <w:pPr>
            <w:pStyle w:val="TOC3"/>
            <w:tabs>
              <w:tab w:val="left" w:pos="1320"/>
              <w:tab w:val="right" w:leader="dot" w:pos="9016"/>
            </w:tabs>
            <w:rPr>
              <w:rFonts w:eastAsiaTheme="minorEastAsia"/>
              <w:noProof/>
              <w:lang w:eastAsia="en-GB"/>
            </w:rPr>
          </w:pPr>
          <w:hyperlink w:anchor="_Toc41853778" w:history="1">
            <w:r w:rsidRPr="00C2558C">
              <w:rPr>
                <w:rStyle w:val="Hyperlink"/>
                <w:noProof/>
              </w:rPr>
              <w:t>5.4.3.</w:t>
            </w:r>
            <w:r>
              <w:rPr>
                <w:rFonts w:eastAsiaTheme="minorEastAsia"/>
                <w:noProof/>
                <w:lang w:eastAsia="en-GB"/>
              </w:rPr>
              <w:tab/>
            </w:r>
            <w:r w:rsidRPr="00C2558C">
              <w:rPr>
                <w:rStyle w:val="Hyperlink"/>
                <w:noProof/>
              </w:rPr>
              <w:t>Comparison</w:t>
            </w:r>
            <w:r>
              <w:rPr>
                <w:noProof/>
                <w:webHidden/>
              </w:rPr>
              <w:tab/>
            </w:r>
            <w:r>
              <w:rPr>
                <w:noProof/>
                <w:webHidden/>
              </w:rPr>
              <w:fldChar w:fldCharType="begin"/>
            </w:r>
            <w:r>
              <w:rPr>
                <w:noProof/>
                <w:webHidden/>
              </w:rPr>
              <w:instrText xml:space="preserve"> PAGEREF _Toc41853778 \h </w:instrText>
            </w:r>
            <w:r>
              <w:rPr>
                <w:noProof/>
                <w:webHidden/>
              </w:rPr>
            </w:r>
            <w:r>
              <w:rPr>
                <w:noProof/>
                <w:webHidden/>
              </w:rPr>
              <w:fldChar w:fldCharType="separate"/>
            </w:r>
            <w:r>
              <w:rPr>
                <w:noProof/>
                <w:webHidden/>
              </w:rPr>
              <w:t>12</w:t>
            </w:r>
            <w:r>
              <w:rPr>
                <w:noProof/>
                <w:webHidden/>
              </w:rPr>
              <w:fldChar w:fldCharType="end"/>
            </w:r>
          </w:hyperlink>
        </w:p>
        <w:p w14:paraId="40E4A20A" w14:textId="0D7D1DD1" w:rsidR="00693445" w:rsidRDefault="00693445">
          <w:pPr>
            <w:pStyle w:val="TOC2"/>
            <w:tabs>
              <w:tab w:val="left" w:pos="880"/>
              <w:tab w:val="right" w:leader="dot" w:pos="9016"/>
            </w:tabs>
            <w:rPr>
              <w:rFonts w:eastAsiaTheme="minorEastAsia"/>
              <w:noProof/>
              <w:lang w:eastAsia="en-GB"/>
            </w:rPr>
          </w:pPr>
          <w:hyperlink w:anchor="_Toc41853779" w:history="1">
            <w:r w:rsidRPr="00C2558C">
              <w:rPr>
                <w:rStyle w:val="Hyperlink"/>
                <w:noProof/>
              </w:rPr>
              <w:t>5.5.</w:t>
            </w:r>
            <w:r>
              <w:rPr>
                <w:rFonts w:eastAsiaTheme="minorEastAsia"/>
                <w:noProof/>
                <w:lang w:eastAsia="en-GB"/>
              </w:rPr>
              <w:tab/>
            </w:r>
            <w:r w:rsidRPr="00C2558C">
              <w:rPr>
                <w:rStyle w:val="Hyperlink"/>
                <w:noProof/>
              </w:rPr>
              <w:t>Billing</w:t>
            </w:r>
            <w:r>
              <w:rPr>
                <w:noProof/>
                <w:webHidden/>
              </w:rPr>
              <w:tab/>
            </w:r>
            <w:r>
              <w:rPr>
                <w:noProof/>
                <w:webHidden/>
              </w:rPr>
              <w:fldChar w:fldCharType="begin"/>
            </w:r>
            <w:r>
              <w:rPr>
                <w:noProof/>
                <w:webHidden/>
              </w:rPr>
              <w:instrText xml:space="preserve"> PAGEREF _Toc41853779 \h </w:instrText>
            </w:r>
            <w:r>
              <w:rPr>
                <w:noProof/>
                <w:webHidden/>
              </w:rPr>
            </w:r>
            <w:r>
              <w:rPr>
                <w:noProof/>
                <w:webHidden/>
              </w:rPr>
              <w:fldChar w:fldCharType="separate"/>
            </w:r>
            <w:r>
              <w:rPr>
                <w:noProof/>
                <w:webHidden/>
              </w:rPr>
              <w:t>12</w:t>
            </w:r>
            <w:r>
              <w:rPr>
                <w:noProof/>
                <w:webHidden/>
              </w:rPr>
              <w:fldChar w:fldCharType="end"/>
            </w:r>
          </w:hyperlink>
        </w:p>
        <w:p w14:paraId="1E2934F9" w14:textId="261109C5" w:rsidR="00693445" w:rsidRDefault="00693445">
          <w:pPr>
            <w:pStyle w:val="TOC3"/>
            <w:tabs>
              <w:tab w:val="left" w:pos="1320"/>
              <w:tab w:val="right" w:leader="dot" w:pos="9016"/>
            </w:tabs>
            <w:rPr>
              <w:rFonts w:eastAsiaTheme="minorEastAsia"/>
              <w:noProof/>
              <w:lang w:eastAsia="en-GB"/>
            </w:rPr>
          </w:pPr>
          <w:hyperlink w:anchor="_Toc41853780" w:history="1">
            <w:r w:rsidRPr="00C2558C">
              <w:rPr>
                <w:rStyle w:val="Hyperlink"/>
                <w:noProof/>
              </w:rPr>
              <w:t>5.5.1.</w:t>
            </w:r>
            <w:r>
              <w:rPr>
                <w:rFonts w:eastAsiaTheme="minorEastAsia"/>
                <w:noProof/>
                <w:lang w:eastAsia="en-GB"/>
              </w:rPr>
              <w:tab/>
            </w:r>
            <w:r w:rsidRPr="00C2558C">
              <w:rPr>
                <w:rStyle w:val="Hyperlink"/>
                <w:noProof/>
              </w:rPr>
              <w:t>Serverless Technology</w:t>
            </w:r>
            <w:r>
              <w:rPr>
                <w:noProof/>
                <w:webHidden/>
              </w:rPr>
              <w:tab/>
            </w:r>
            <w:r>
              <w:rPr>
                <w:noProof/>
                <w:webHidden/>
              </w:rPr>
              <w:fldChar w:fldCharType="begin"/>
            </w:r>
            <w:r>
              <w:rPr>
                <w:noProof/>
                <w:webHidden/>
              </w:rPr>
              <w:instrText xml:space="preserve"> PAGEREF _Toc41853780 \h </w:instrText>
            </w:r>
            <w:r>
              <w:rPr>
                <w:noProof/>
                <w:webHidden/>
              </w:rPr>
            </w:r>
            <w:r>
              <w:rPr>
                <w:noProof/>
                <w:webHidden/>
              </w:rPr>
              <w:fldChar w:fldCharType="separate"/>
            </w:r>
            <w:r>
              <w:rPr>
                <w:noProof/>
                <w:webHidden/>
              </w:rPr>
              <w:t>12</w:t>
            </w:r>
            <w:r>
              <w:rPr>
                <w:noProof/>
                <w:webHidden/>
              </w:rPr>
              <w:fldChar w:fldCharType="end"/>
            </w:r>
          </w:hyperlink>
        </w:p>
        <w:p w14:paraId="2DE1F80B" w14:textId="6BFFF4AA" w:rsidR="00693445" w:rsidRDefault="00693445">
          <w:pPr>
            <w:pStyle w:val="TOC3"/>
            <w:tabs>
              <w:tab w:val="left" w:pos="1320"/>
              <w:tab w:val="right" w:leader="dot" w:pos="9016"/>
            </w:tabs>
            <w:rPr>
              <w:rFonts w:eastAsiaTheme="minorEastAsia"/>
              <w:noProof/>
              <w:lang w:eastAsia="en-GB"/>
            </w:rPr>
          </w:pPr>
          <w:hyperlink w:anchor="_Toc41853781" w:history="1">
            <w:r w:rsidRPr="00C2558C">
              <w:rPr>
                <w:rStyle w:val="Hyperlink"/>
                <w:noProof/>
              </w:rPr>
              <w:t>5.5.2.</w:t>
            </w:r>
            <w:r>
              <w:rPr>
                <w:rFonts w:eastAsiaTheme="minorEastAsia"/>
                <w:noProof/>
                <w:lang w:eastAsia="en-GB"/>
              </w:rPr>
              <w:tab/>
            </w:r>
            <w:r w:rsidRPr="00C2558C">
              <w:rPr>
                <w:rStyle w:val="Hyperlink"/>
                <w:noProof/>
              </w:rPr>
              <w:t>Container Technology</w:t>
            </w:r>
            <w:r>
              <w:rPr>
                <w:noProof/>
                <w:webHidden/>
              </w:rPr>
              <w:tab/>
            </w:r>
            <w:r>
              <w:rPr>
                <w:noProof/>
                <w:webHidden/>
              </w:rPr>
              <w:fldChar w:fldCharType="begin"/>
            </w:r>
            <w:r>
              <w:rPr>
                <w:noProof/>
                <w:webHidden/>
              </w:rPr>
              <w:instrText xml:space="preserve"> PAGEREF _Toc41853781 \h </w:instrText>
            </w:r>
            <w:r>
              <w:rPr>
                <w:noProof/>
                <w:webHidden/>
              </w:rPr>
            </w:r>
            <w:r>
              <w:rPr>
                <w:noProof/>
                <w:webHidden/>
              </w:rPr>
              <w:fldChar w:fldCharType="separate"/>
            </w:r>
            <w:r>
              <w:rPr>
                <w:noProof/>
                <w:webHidden/>
              </w:rPr>
              <w:t>12</w:t>
            </w:r>
            <w:r>
              <w:rPr>
                <w:noProof/>
                <w:webHidden/>
              </w:rPr>
              <w:fldChar w:fldCharType="end"/>
            </w:r>
          </w:hyperlink>
        </w:p>
        <w:p w14:paraId="50F591B1" w14:textId="1CC31D4A" w:rsidR="00693445" w:rsidRDefault="00693445">
          <w:pPr>
            <w:pStyle w:val="TOC3"/>
            <w:tabs>
              <w:tab w:val="left" w:pos="1320"/>
              <w:tab w:val="right" w:leader="dot" w:pos="9016"/>
            </w:tabs>
            <w:rPr>
              <w:rFonts w:eastAsiaTheme="minorEastAsia"/>
              <w:noProof/>
              <w:lang w:eastAsia="en-GB"/>
            </w:rPr>
          </w:pPr>
          <w:hyperlink w:anchor="_Toc41853782" w:history="1">
            <w:r w:rsidRPr="00C2558C">
              <w:rPr>
                <w:rStyle w:val="Hyperlink"/>
                <w:noProof/>
              </w:rPr>
              <w:t>5.5.3.</w:t>
            </w:r>
            <w:r>
              <w:rPr>
                <w:rFonts w:eastAsiaTheme="minorEastAsia"/>
                <w:noProof/>
                <w:lang w:eastAsia="en-GB"/>
              </w:rPr>
              <w:tab/>
            </w:r>
            <w:r w:rsidRPr="00C2558C">
              <w:rPr>
                <w:rStyle w:val="Hyperlink"/>
                <w:noProof/>
              </w:rPr>
              <w:t>Comparison</w:t>
            </w:r>
            <w:r>
              <w:rPr>
                <w:noProof/>
                <w:webHidden/>
              </w:rPr>
              <w:tab/>
            </w:r>
            <w:r>
              <w:rPr>
                <w:noProof/>
                <w:webHidden/>
              </w:rPr>
              <w:fldChar w:fldCharType="begin"/>
            </w:r>
            <w:r>
              <w:rPr>
                <w:noProof/>
                <w:webHidden/>
              </w:rPr>
              <w:instrText xml:space="preserve"> PAGEREF _Toc41853782 \h </w:instrText>
            </w:r>
            <w:r>
              <w:rPr>
                <w:noProof/>
                <w:webHidden/>
              </w:rPr>
            </w:r>
            <w:r>
              <w:rPr>
                <w:noProof/>
                <w:webHidden/>
              </w:rPr>
              <w:fldChar w:fldCharType="separate"/>
            </w:r>
            <w:r>
              <w:rPr>
                <w:noProof/>
                <w:webHidden/>
              </w:rPr>
              <w:t>13</w:t>
            </w:r>
            <w:r>
              <w:rPr>
                <w:noProof/>
                <w:webHidden/>
              </w:rPr>
              <w:fldChar w:fldCharType="end"/>
            </w:r>
          </w:hyperlink>
        </w:p>
        <w:p w14:paraId="77E30904" w14:textId="2DF18EBD" w:rsidR="00693445" w:rsidRDefault="00693445">
          <w:pPr>
            <w:pStyle w:val="TOC1"/>
            <w:tabs>
              <w:tab w:val="left" w:pos="440"/>
              <w:tab w:val="right" w:leader="dot" w:pos="9016"/>
            </w:tabs>
            <w:rPr>
              <w:rFonts w:eastAsiaTheme="minorEastAsia"/>
              <w:noProof/>
              <w:lang w:eastAsia="en-GB"/>
            </w:rPr>
          </w:pPr>
          <w:hyperlink w:anchor="_Toc41853783" w:history="1">
            <w:r w:rsidRPr="00C2558C">
              <w:rPr>
                <w:rStyle w:val="Hyperlink"/>
                <w:noProof/>
              </w:rPr>
              <w:t>6.</w:t>
            </w:r>
            <w:r>
              <w:rPr>
                <w:rFonts w:eastAsiaTheme="minorEastAsia"/>
                <w:noProof/>
                <w:lang w:eastAsia="en-GB"/>
              </w:rPr>
              <w:tab/>
            </w:r>
            <w:r w:rsidRPr="00C2558C">
              <w:rPr>
                <w:rStyle w:val="Hyperlink"/>
                <w:noProof/>
              </w:rPr>
              <w:t>Conclusion</w:t>
            </w:r>
            <w:r>
              <w:rPr>
                <w:noProof/>
                <w:webHidden/>
              </w:rPr>
              <w:tab/>
            </w:r>
            <w:r>
              <w:rPr>
                <w:noProof/>
                <w:webHidden/>
              </w:rPr>
              <w:fldChar w:fldCharType="begin"/>
            </w:r>
            <w:r>
              <w:rPr>
                <w:noProof/>
                <w:webHidden/>
              </w:rPr>
              <w:instrText xml:space="preserve"> PAGEREF _Toc41853783 \h </w:instrText>
            </w:r>
            <w:r>
              <w:rPr>
                <w:noProof/>
                <w:webHidden/>
              </w:rPr>
            </w:r>
            <w:r>
              <w:rPr>
                <w:noProof/>
                <w:webHidden/>
              </w:rPr>
              <w:fldChar w:fldCharType="separate"/>
            </w:r>
            <w:r>
              <w:rPr>
                <w:noProof/>
                <w:webHidden/>
              </w:rPr>
              <w:t>14</w:t>
            </w:r>
            <w:r>
              <w:rPr>
                <w:noProof/>
                <w:webHidden/>
              </w:rPr>
              <w:fldChar w:fldCharType="end"/>
            </w:r>
          </w:hyperlink>
        </w:p>
        <w:p w14:paraId="5BDDD6DD" w14:textId="55B742FD" w:rsidR="00693445" w:rsidRDefault="00693445">
          <w:pPr>
            <w:pStyle w:val="TOC1"/>
            <w:tabs>
              <w:tab w:val="right" w:leader="dot" w:pos="9016"/>
            </w:tabs>
            <w:rPr>
              <w:rFonts w:eastAsiaTheme="minorEastAsia"/>
              <w:noProof/>
              <w:lang w:eastAsia="en-GB"/>
            </w:rPr>
          </w:pPr>
          <w:hyperlink w:anchor="_Toc41853784" w:history="1">
            <w:r w:rsidRPr="00C2558C">
              <w:rPr>
                <w:rStyle w:val="Hyperlink"/>
                <w:noProof/>
              </w:rPr>
              <w:t>References</w:t>
            </w:r>
            <w:r>
              <w:rPr>
                <w:noProof/>
                <w:webHidden/>
              </w:rPr>
              <w:tab/>
            </w:r>
            <w:r>
              <w:rPr>
                <w:noProof/>
                <w:webHidden/>
              </w:rPr>
              <w:fldChar w:fldCharType="begin"/>
            </w:r>
            <w:r>
              <w:rPr>
                <w:noProof/>
                <w:webHidden/>
              </w:rPr>
              <w:instrText xml:space="preserve"> PAGEREF _Toc41853784 \h </w:instrText>
            </w:r>
            <w:r>
              <w:rPr>
                <w:noProof/>
                <w:webHidden/>
              </w:rPr>
            </w:r>
            <w:r>
              <w:rPr>
                <w:noProof/>
                <w:webHidden/>
              </w:rPr>
              <w:fldChar w:fldCharType="separate"/>
            </w:r>
            <w:r>
              <w:rPr>
                <w:noProof/>
                <w:webHidden/>
              </w:rPr>
              <w:t>15</w:t>
            </w:r>
            <w:r>
              <w:rPr>
                <w:noProof/>
                <w:webHidden/>
              </w:rPr>
              <w:fldChar w:fldCharType="end"/>
            </w:r>
          </w:hyperlink>
        </w:p>
        <w:p w14:paraId="7A5429B3" w14:textId="6888B23A" w:rsidR="00C07D52" w:rsidRDefault="00370DCB">
          <w:r>
            <w:rPr>
              <w:b/>
              <w:bCs/>
              <w:noProof/>
              <w:lang w:val="en-US"/>
            </w:rPr>
            <w:fldChar w:fldCharType="end"/>
          </w:r>
        </w:p>
      </w:sdtContent>
    </w:sdt>
    <w:p w14:paraId="6F41359F" w14:textId="77777777" w:rsidR="00C07D52" w:rsidRDefault="00C07D52">
      <w:pPr>
        <w:rPr>
          <w:rFonts w:asciiTheme="majorHAnsi" w:eastAsiaTheme="majorEastAsia" w:hAnsiTheme="majorHAnsi" w:cstheme="majorBidi"/>
          <w:color w:val="2F5496" w:themeColor="accent1" w:themeShade="BF"/>
          <w:sz w:val="32"/>
          <w:szCs w:val="32"/>
          <w:lang w:val="en-US"/>
        </w:rPr>
      </w:pPr>
    </w:p>
    <w:p w14:paraId="4A5E6AE3" w14:textId="7CBAA701" w:rsidR="00C07D52" w:rsidRDefault="00C07D52"/>
    <w:p w14:paraId="1152DD8C" w14:textId="330A075F" w:rsidR="00C07D52" w:rsidRDefault="00C07D52">
      <w:r>
        <w:br w:type="page"/>
      </w:r>
    </w:p>
    <w:p w14:paraId="22C9943E" w14:textId="49F83F95" w:rsidR="00C07D52" w:rsidRDefault="00C07D52" w:rsidP="00C07D52">
      <w:pPr>
        <w:pStyle w:val="Heading1"/>
        <w:numPr>
          <w:ilvl w:val="0"/>
          <w:numId w:val="1"/>
        </w:numPr>
      </w:pPr>
      <w:bookmarkStart w:id="0" w:name="_Toc41853730"/>
      <w:r>
        <w:lastRenderedPageBreak/>
        <w:t>Introduction</w:t>
      </w:r>
      <w:bookmarkEnd w:id="0"/>
    </w:p>
    <w:p w14:paraId="53AC0DAC" w14:textId="7ECAB6E1" w:rsidR="00C07D52" w:rsidRDefault="005534C6" w:rsidP="005534C6">
      <w:pPr>
        <w:pStyle w:val="Heading2"/>
        <w:numPr>
          <w:ilvl w:val="1"/>
          <w:numId w:val="1"/>
        </w:numPr>
      </w:pPr>
      <w:bookmarkStart w:id="1" w:name="_Toc41853731"/>
      <w:r>
        <w:t>Aim</w:t>
      </w:r>
      <w:bookmarkEnd w:id="1"/>
    </w:p>
    <w:p w14:paraId="41D6CD40" w14:textId="4FA29DAC" w:rsidR="005534C6" w:rsidRDefault="007A1348" w:rsidP="005534C6">
      <w:r>
        <w:t>The aim of this report is to research serverless and container technologies to identify the benefits and disbenefits of both types of technology and compare them.</w:t>
      </w:r>
    </w:p>
    <w:p w14:paraId="7F5F58A6" w14:textId="5C093862" w:rsidR="005534C6" w:rsidRDefault="005534C6" w:rsidP="005534C6">
      <w:pPr>
        <w:pStyle w:val="Heading2"/>
        <w:numPr>
          <w:ilvl w:val="1"/>
          <w:numId w:val="1"/>
        </w:numPr>
      </w:pPr>
      <w:bookmarkStart w:id="2" w:name="_Toc41853732"/>
      <w:r>
        <w:t>Objectives</w:t>
      </w:r>
      <w:bookmarkEnd w:id="2"/>
    </w:p>
    <w:p w14:paraId="68C4F43F" w14:textId="261CDC92" w:rsidR="005534C6" w:rsidRDefault="007A1348" w:rsidP="005534C6">
      <w:r>
        <w:t>This project has the following aims:</w:t>
      </w:r>
    </w:p>
    <w:p w14:paraId="3C46A42E" w14:textId="2C84D67B" w:rsidR="007A1348" w:rsidRDefault="007A1348" w:rsidP="007A1348">
      <w:pPr>
        <w:pStyle w:val="ListParagraph"/>
        <w:numPr>
          <w:ilvl w:val="0"/>
          <w:numId w:val="5"/>
        </w:numPr>
      </w:pPr>
      <w:r>
        <w:t>Research the terms serverless and container in the context of computer science.</w:t>
      </w:r>
    </w:p>
    <w:p w14:paraId="7F25088B" w14:textId="48D4C8D3" w:rsidR="007A1348" w:rsidRDefault="007A1348" w:rsidP="007A1348">
      <w:pPr>
        <w:pStyle w:val="ListParagraph"/>
        <w:numPr>
          <w:ilvl w:val="0"/>
          <w:numId w:val="5"/>
        </w:numPr>
      </w:pPr>
      <w:r>
        <w:t>Research the different types of serverless technology and how they can be used to create technology applications</w:t>
      </w:r>
    </w:p>
    <w:p w14:paraId="2BC6F936" w14:textId="7360BD10" w:rsidR="007A1348" w:rsidRDefault="007A1348" w:rsidP="007A1348">
      <w:pPr>
        <w:pStyle w:val="ListParagraph"/>
        <w:numPr>
          <w:ilvl w:val="0"/>
          <w:numId w:val="5"/>
        </w:numPr>
      </w:pPr>
      <w:r>
        <w:t>Research how container technologies can be used to create technology applications</w:t>
      </w:r>
    </w:p>
    <w:p w14:paraId="1BB164CA" w14:textId="300907A5" w:rsidR="0065519E" w:rsidRDefault="007A1348" w:rsidP="00887708">
      <w:pPr>
        <w:pStyle w:val="ListParagraph"/>
        <w:numPr>
          <w:ilvl w:val="0"/>
          <w:numId w:val="5"/>
        </w:numPr>
      </w:pPr>
      <w:r>
        <w:t xml:space="preserve">Create a </w:t>
      </w:r>
      <w:r w:rsidR="00056B7B">
        <w:t>list of criteria that allows for a</w:t>
      </w:r>
      <w:r w:rsidR="0065519E">
        <w:t xml:space="preserve"> comparison of both technologies </w:t>
      </w:r>
      <w:r w:rsidR="00056B7B">
        <w:t>within</w:t>
      </w:r>
      <w:r w:rsidR="0065519E">
        <w:t xml:space="preserve"> a finite set of topics</w:t>
      </w:r>
    </w:p>
    <w:p w14:paraId="0DB41189" w14:textId="61618AA8" w:rsidR="0065519E" w:rsidRDefault="0065519E" w:rsidP="00887708">
      <w:pPr>
        <w:pStyle w:val="ListParagraph"/>
        <w:numPr>
          <w:ilvl w:val="0"/>
          <w:numId w:val="5"/>
        </w:numPr>
      </w:pPr>
      <w:r>
        <w:t xml:space="preserve">Research each technology in context of </w:t>
      </w:r>
      <w:r w:rsidR="00056B7B">
        <w:t xml:space="preserve">each criteria </w:t>
      </w:r>
      <w:r>
        <w:t>and provide a comparison</w:t>
      </w:r>
      <w:r w:rsidR="00056B7B">
        <w:t xml:space="preserve"> between the two</w:t>
      </w:r>
    </w:p>
    <w:p w14:paraId="7A32CE26" w14:textId="44029E70" w:rsidR="005534C6" w:rsidRDefault="005534C6" w:rsidP="005534C6">
      <w:pPr>
        <w:pStyle w:val="Heading2"/>
        <w:numPr>
          <w:ilvl w:val="1"/>
          <w:numId w:val="1"/>
        </w:numPr>
      </w:pPr>
      <w:bookmarkStart w:id="3" w:name="_Toc41853733"/>
      <w:r>
        <w:t>Structure of The Report</w:t>
      </w:r>
      <w:bookmarkEnd w:id="3"/>
    </w:p>
    <w:p w14:paraId="2A696DFB" w14:textId="4EC73F78" w:rsidR="00221306" w:rsidRDefault="00221306" w:rsidP="0065519E">
      <w:r>
        <w:t>Section 2 is a literature review that covers the key terms of serverless and container technologies and what these technologies are used for.</w:t>
      </w:r>
    </w:p>
    <w:p w14:paraId="043DEF83" w14:textId="7D585233" w:rsidR="00221306" w:rsidRDefault="00221306" w:rsidP="005534C6">
      <w:r>
        <w:t xml:space="preserve">Section </w:t>
      </w:r>
      <w:r w:rsidR="0065519E">
        <w:t>3</w:t>
      </w:r>
      <w:r>
        <w:t xml:space="preserve"> sets out the Research and Development Methodologies used in this project.</w:t>
      </w:r>
    </w:p>
    <w:p w14:paraId="7095DA16" w14:textId="15B085AC" w:rsidR="00221306" w:rsidRDefault="00221306" w:rsidP="005534C6">
      <w:r>
        <w:t xml:space="preserve">Section </w:t>
      </w:r>
      <w:r w:rsidR="0065519E">
        <w:t>4</w:t>
      </w:r>
      <w:r>
        <w:t xml:space="preserve"> discusses what criteria should be used </w:t>
      </w:r>
      <w:r w:rsidR="00056B7B">
        <w:t xml:space="preserve">to </w:t>
      </w:r>
      <w:r>
        <w:t>compare serverless and container technologies.</w:t>
      </w:r>
    </w:p>
    <w:p w14:paraId="0638D4A4" w14:textId="08D61627" w:rsidR="00221306" w:rsidRDefault="00221306" w:rsidP="005534C6">
      <w:r>
        <w:t xml:space="preserve">Section </w:t>
      </w:r>
      <w:r w:rsidR="0065519E">
        <w:t>5</w:t>
      </w:r>
      <w:r>
        <w:t xml:space="preserve"> takes the topics to compare serverless and container technologies identified in section 5 and gives an overview of both technologies in the context of each topic.</w:t>
      </w:r>
    </w:p>
    <w:p w14:paraId="58B988F2" w14:textId="1C5AEE5B" w:rsidR="00F324ED" w:rsidRDefault="00221306" w:rsidP="005534C6">
      <w:r>
        <w:t xml:space="preserve">Section </w:t>
      </w:r>
      <w:r w:rsidR="0065519E">
        <w:t>6</w:t>
      </w:r>
      <w:r>
        <w:t xml:space="preserve"> is the provides a summary of the conclusions reached during the completion of this project.</w:t>
      </w:r>
    </w:p>
    <w:p w14:paraId="6776D992" w14:textId="77777777" w:rsidR="00F324ED" w:rsidRDefault="00F324ED">
      <w:r>
        <w:br w:type="page"/>
      </w:r>
    </w:p>
    <w:p w14:paraId="779FC63D" w14:textId="77777777" w:rsidR="00EB2DB3" w:rsidRDefault="00C07D52" w:rsidP="00EB2DB3">
      <w:pPr>
        <w:pStyle w:val="Heading1"/>
        <w:numPr>
          <w:ilvl w:val="0"/>
          <w:numId w:val="1"/>
        </w:numPr>
        <w:rPr>
          <w:bdr w:val="none" w:sz="0" w:space="0" w:color="auto" w:frame="1"/>
        </w:rPr>
      </w:pPr>
      <w:bookmarkStart w:id="4" w:name="_Toc41853734"/>
      <w:r>
        <w:rPr>
          <w:bdr w:val="none" w:sz="0" w:space="0" w:color="auto" w:frame="1"/>
        </w:rPr>
        <w:lastRenderedPageBreak/>
        <w:t>Literature Review</w:t>
      </w:r>
      <w:bookmarkEnd w:id="4"/>
    </w:p>
    <w:p w14:paraId="71904A28" w14:textId="4A2B0EB3" w:rsidR="00C07D52" w:rsidRDefault="00EB2DB3" w:rsidP="00EA72F1">
      <w:pPr>
        <w:pStyle w:val="Heading2"/>
        <w:numPr>
          <w:ilvl w:val="1"/>
          <w:numId w:val="1"/>
        </w:numPr>
      </w:pPr>
      <w:bookmarkStart w:id="5" w:name="_Toc41853735"/>
      <w:r w:rsidRPr="00EB2DB3">
        <w:t>Definition of Serverless</w:t>
      </w:r>
      <w:bookmarkEnd w:id="5"/>
    </w:p>
    <w:p w14:paraId="2E6ECA5E" w14:textId="0730DF01" w:rsidR="00850886" w:rsidRDefault="00EB2DB3" w:rsidP="00EB2DB3">
      <w:r>
        <w:t xml:space="preserve">The </w:t>
      </w:r>
      <w:r w:rsidR="005534C6">
        <w:t>term</w:t>
      </w:r>
      <w:r>
        <w:t xml:space="preserve"> serverless </w:t>
      </w:r>
      <w:r w:rsidR="005534C6">
        <w:t>can have different meanings</w:t>
      </w:r>
      <w:sdt>
        <w:sdtPr>
          <w:id w:val="-213585516"/>
          <w:citation/>
        </w:sdtPr>
        <w:sdtContent>
          <w:r>
            <w:fldChar w:fldCharType="begin"/>
          </w:r>
          <w:r>
            <w:rPr>
              <w:lang w:val="en-US"/>
            </w:rPr>
            <w:instrText xml:space="preserve"> CITATION Fox17 \l 1033 </w:instrText>
          </w:r>
          <w:r>
            <w:fldChar w:fldCharType="separate"/>
          </w:r>
          <w:r w:rsidR="00693445">
            <w:rPr>
              <w:noProof/>
              <w:lang w:val="en-US"/>
            </w:rPr>
            <w:t xml:space="preserve"> </w:t>
          </w:r>
          <w:r w:rsidR="00693445" w:rsidRPr="00693445">
            <w:rPr>
              <w:noProof/>
              <w:lang w:val="en-US"/>
            </w:rPr>
            <w:t>[1]</w:t>
          </w:r>
          <w:r>
            <w:fldChar w:fldCharType="end"/>
          </w:r>
        </w:sdtContent>
      </w:sdt>
      <w:r w:rsidR="00FC09D3">
        <w:t xml:space="preserve">. </w:t>
      </w:r>
      <w:r w:rsidR="00850886">
        <w:t>In some contexts, it can be synonymous with Function-as-a-Service (FaaS)</w:t>
      </w:r>
      <w:sdt>
        <w:sdtPr>
          <w:id w:val="384608917"/>
          <w:citation/>
        </w:sdtPr>
        <w:sdtContent>
          <w:r w:rsidR="00850886">
            <w:fldChar w:fldCharType="begin"/>
          </w:r>
          <w:r w:rsidR="00850886">
            <w:rPr>
              <w:lang w:val="en-US"/>
            </w:rPr>
            <w:instrText xml:space="preserve"> CITATION Moh18 \l 1033 </w:instrText>
          </w:r>
          <w:r w:rsidR="00850886">
            <w:fldChar w:fldCharType="separate"/>
          </w:r>
          <w:r w:rsidR="00693445">
            <w:rPr>
              <w:noProof/>
              <w:lang w:val="en-US"/>
            </w:rPr>
            <w:t xml:space="preserve"> </w:t>
          </w:r>
          <w:r w:rsidR="00693445" w:rsidRPr="00693445">
            <w:rPr>
              <w:noProof/>
              <w:lang w:val="en-US"/>
            </w:rPr>
            <w:t>[2]</w:t>
          </w:r>
          <w:r w:rsidR="00850886">
            <w:fldChar w:fldCharType="end"/>
          </w:r>
        </w:sdtContent>
      </w:sdt>
      <w:r w:rsidR="00850886">
        <w:t xml:space="preserve">. </w:t>
      </w:r>
      <w:r w:rsidR="00FC09D3">
        <w:t xml:space="preserve">In the </w:t>
      </w:r>
      <w:r w:rsidR="00850886">
        <w:t xml:space="preserve">wider </w:t>
      </w:r>
      <w:r w:rsidR="00FC09D3">
        <w:t>context</w:t>
      </w:r>
      <w:r w:rsidR="00850886">
        <w:t xml:space="preserve">, serverless refers to </w:t>
      </w:r>
      <w:r w:rsidR="00FC09D3">
        <w:t xml:space="preserve">cloud services </w:t>
      </w:r>
      <w:r w:rsidR="00850886">
        <w:t>that have the following properties</w:t>
      </w:r>
      <w:sdt>
        <w:sdtPr>
          <w:id w:val="-1265073661"/>
          <w:citation/>
        </w:sdtPr>
        <w:sdtContent>
          <w:r w:rsidR="00850886">
            <w:fldChar w:fldCharType="begin"/>
          </w:r>
          <w:r w:rsidR="00850886">
            <w:rPr>
              <w:lang w:val="en-US"/>
            </w:rPr>
            <w:instrText xml:space="preserve"> CITATION Fox17 \l 1033 </w:instrText>
          </w:r>
          <w:r w:rsidR="00850886">
            <w:fldChar w:fldCharType="separate"/>
          </w:r>
          <w:r w:rsidR="00693445">
            <w:rPr>
              <w:noProof/>
              <w:lang w:val="en-US"/>
            </w:rPr>
            <w:t xml:space="preserve"> </w:t>
          </w:r>
          <w:r w:rsidR="00693445" w:rsidRPr="00693445">
            <w:rPr>
              <w:noProof/>
              <w:lang w:val="en-US"/>
            </w:rPr>
            <w:t>[1]</w:t>
          </w:r>
          <w:r w:rsidR="00850886">
            <w:fldChar w:fldCharType="end"/>
          </w:r>
        </w:sdtContent>
      </w:sdt>
      <w:sdt>
        <w:sdtPr>
          <w:id w:val="-483549230"/>
          <w:citation/>
        </w:sdtPr>
        <w:sdtContent>
          <w:r w:rsidR="00850886">
            <w:fldChar w:fldCharType="begin"/>
          </w:r>
          <w:r w:rsidR="00850886">
            <w:rPr>
              <w:lang w:val="en-US"/>
            </w:rPr>
            <w:instrText xml:space="preserve"> CITATION Cas19 \l 1033 </w:instrText>
          </w:r>
          <w:r w:rsidR="00850886">
            <w:fldChar w:fldCharType="separate"/>
          </w:r>
          <w:r w:rsidR="00693445">
            <w:rPr>
              <w:noProof/>
              <w:lang w:val="en-US"/>
            </w:rPr>
            <w:t xml:space="preserve"> </w:t>
          </w:r>
          <w:r w:rsidR="00693445" w:rsidRPr="00693445">
            <w:rPr>
              <w:noProof/>
              <w:lang w:val="en-US"/>
            </w:rPr>
            <w:t>[3]</w:t>
          </w:r>
          <w:r w:rsidR="00850886">
            <w:fldChar w:fldCharType="end"/>
          </w:r>
        </w:sdtContent>
      </w:sdt>
      <w:r w:rsidR="00850886">
        <w:t>:</w:t>
      </w:r>
    </w:p>
    <w:p w14:paraId="6B3A6D11" w14:textId="62744F6F" w:rsidR="00850886" w:rsidRDefault="00850886" w:rsidP="00850886">
      <w:pPr>
        <w:pStyle w:val="ListParagraph"/>
        <w:numPr>
          <w:ilvl w:val="0"/>
          <w:numId w:val="4"/>
        </w:numPr>
      </w:pPr>
      <w:r>
        <w:t>run-on-demand</w:t>
      </w:r>
    </w:p>
    <w:p w14:paraId="231846D8" w14:textId="1AD96E76" w:rsidR="00850886" w:rsidRDefault="00850886" w:rsidP="00850886">
      <w:pPr>
        <w:pStyle w:val="ListParagraph"/>
        <w:numPr>
          <w:ilvl w:val="0"/>
          <w:numId w:val="4"/>
        </w:numPr>
      </w:pPr>
      <w:r>
        <w:t>scale-on-demand</w:t>
      </w:r>
    </w:p>
    <w:p w14:paraId="226F7737" w14:textId="531B1CE0" w:rsidR="00850886" w:rsidRDefault="00850886" w:rsidP="00850886">
      <w:pPr>
        <w:pStyle w:val="ListParagraph"/>
        <w:numPr>
          <w:ilvl w:val="0"/>
          <w:numId w:val="4"/>
        </w:numPr>
      </w:pPr>
      <w:r>
        <w:t>pay-as-you-go</w:t>
      </w:r>
    </w:p>
    <w:p w14:paraId="6716054A" w14:textId="7B9C5A68" w:rsidR="00850886" w:rsidRDefault="00850886" w:rsidP="00EB2DB3">
      <w:r>
        <w:t xml:space="preserve">Run-on-demand means that </w:t>
      </w:r>
      <w:r w:rsidR="001B06DB">
        <w:t>a service is only running for the time it is actually in use</w:t>
      </w:r>
      <w:r w:rsidR="001B06DB" w:rsidRPr="001B06DB">
        <w:t xml:space="preserve"> </w:t>
      </w:r>
      <w:sdt>
        <w:sdtPr>
          <w:id w:val="-859663048"/>
          <w:citation/>
        </w:sdtPr>
        <w:sdtContent>
          <w:r w:rsidR="001B06DB">
            <w:fldChar w:fldCharType="begin"/>
          </w:r>
          <w:r w:rsidR="001B06DB">
            <w:rPr>
              <w:lang w:val="en-US"/>
            </w:rPr>
            <w:instrText xml:space="preserve"> CITATION Fox17 \l 1033 </w:instrText>
          </w:r>
          <w:r w:rsidR="001B06DB">
            <w:fldChar w:fldCharType="separate"/>
          </w:r>
          <w:r w:rsidR="00693445" w:rsidRPr="00693445">
            <w:rPr>
              <w:noProof/>
              <w:lang w:val="en-US"/>
            </w:rPr>
            <w:t>[1]</w:t>
          </w:r>
          <w:r w:rsidR="001B06DB">
            <w:fldChar w:fldCharType="end"/>
          </w:r>
        </w:sdtContent>
      </w:sdt>
      <w:r w:rsidR="001B06DB">
        <w:t>. Scale-on-demand means that increasing compute or storage resource to accommodate a spike in demand is managed by the cloud provider, not the consumer/service owner</w:t>
      </w:r>
      <w:sdt>
        <w:sdtPr>
          <w:id w:val="40021755"/>
          <w:citation/>
        </w:sdtPr>
        <w:sdtContent>
          <w:r w:rsidR="001B06DB">
            <w:fldChar w:fldCharType="begin"/>
          </w:r>
          <w:r w:rsidR="001B06DB">
            <w:rPr>
              <w:lang w:val="en-US"/>
            </w:rPr>
            <w:instrText xml:space="preserve"> CITATION Fox17 \l 1033 </w:instrText>
          </w:r>
          <w:r w:rsidR="001B06DB">
            <w:fldChar w:fldCharType="separate"/>
          </w:r>
          <w:r w:rsidR="00693445">
            <w:rPr>
              <w:noProof/>
              <w:lang w:val="en-US"/>
            </w:rPr>
            <w:t xml:space="preserve"> </w:t>
          </w:r>
          <w:r w:rsidR="00693445" w:rsidRPr="00693445">
            <w:rPr>
              <w:noProof/>
              <w:lang w:val="en-US"/>
            </w:rPr>
            <w:t>[1]</w:t>
          </w:r>
          <w:r w:rsidR="001B06DB">
            <w:fldChar w:fldCharType="end"/>
          </w:r>
        </w:sdtContent>
      </w:sdt>
      <w:r w:rsidR="001B06DB">
        <w:t>. Pay-as-you-go refers to a charging model where cost is only occurred for the time a resource is being used</w:t>
      </w:r>
      <w:sdt>
        <w:sdtPr>
          <w:id w:val="1899625136"/>
          <w:citation/>
        </w:sdtPr>
        <w:sdtContent>
          <w:r w:rsidR="001B06DB">
            <w:fldChar w:fldCharType="begin"/>
          </w:r>
          <w:r w:rsidR="001B06DB">
            <w:rPr>
              <w:lang w:val="en-US"/>
            </w:rPr>
            <w:instrText xml:space="preserve"> CITATION Cas19 \l 1033 </w:instrText>
          </w:r>
          <w:r w:rsidR="001B06DB">
            <w:fldChar w:fldCharType="separate"/>
          </w:r>
          <w:r w:rsidR="00693445">
            <w:rPr>
              <w:noProof/>
              <w:lang w:val="en-US"/>
            </w:rPr>
            <w:t xml:space="preserve"> </w:t>
          </w:r>
          <w:r w:rsidR="00693445" w:rsidRPr="00693445">
            <w:rPr>
              <w:noProof/>
              <w:lang w:val="en-US"/>
            </w:rPr>
            <w:t>[3]</w:t>
          </w:r>
          <w:r w:rsidR="001B06DB">
            <w:fldChar w:fldCharType="end"/>
          </w:r>
        </w:sdtContent>
      </w:sdt>
      <w:r w:rsidR="001B06DB">
        <w:t>.</w:t>
      </w:r>
    </w:p>
    <w:p w14:paraId="6F631EB3" w14:textId="59971982" w:rsidR="00EA72F1" w:rsidRDefault="001B06DB" w:rsidP="00EB2DB3">
      <w:r>
        <w:t>While the term serverless may imply that servers are not used in the provisioning of compute resource, what it actually means is that the management of compute resources (servers) is the responsibility of the cloud provider not the consumer</w:t>
      </w:r>
      <w:sdt>
        <w:sdtPr>
          <w:id w:val="-1757968678"/>
          <w:citation/>
        </w:sdtPr>
        <w:sdtContent>
          <w:r w:rsidR="00574E09">
            <w:fldChar w:fldCharType="begin"/>
          </w:r>
          <w:r w:rsidR="00574E09">
            <w:rPr>
              <w:lang w:val="en-US"/>
            </w:rPr>
            <w:instrText xml:space="preserve">CITATION Yus191 \l 1033 </w:instrText>
          </w:r>
          <w:r w:rsidR="00574E09">
            <w:fldChar w:fldCharType="separate"/>
          </w:r>
          <w:r w:rsidR="00693445">
            <w:rPr>
              <w:noProof/>
              <w:lang w:val="en-US"/>
            </w:rPr>
            <w:t xml:space="preserve"> </w:t>
          </w:r>
          <w:r w:rsidR="00693445" w:rsidRPr="00693445">
            <w:rPr>
              <w:noProof/>
              <w:lang w:val="en-US"/>
            </w:rPr>
            <w:t>[4]</w:t>
          </w:r>
          <w:r w:rsidR="00574E09">
            <w:fldChar w:fldCharType="end"/>
          </w:r>
        </w:sdtContent>
      </w:sdt>
      <w:r w:rsidR="00574E09">
        <w:t>.</w:t>
      </w:r>
    </w:p>
    <w:p w14:paraId="479F5D55" w14:textId="7FC72BB6" w:rsidR="00957ACC" w:rsidRDefault="00957ACC" w:rsidP="00944EA5">
      <w:r>
        <w:t>Serverless covers both Function as a Service (FaaS) and Backend-as a Service (BaaS) offerings</w:t>
      </w:r>
      <w:sdt>
        <w:sdtPr>
          <w:id w:val="646016145"/>
          <w:citation/>
        </w:sdtPr>
        <w:sdtContent>
          <w:r>
            <w:fldChar w:fldCharType="begin"/>
          </w:r>
          <w:r>
            <w:rPr>
              <w:lang w:val="en-US"/>
            </w:rPr>
            <w:instrText xml:space="preserve"> CITATION Kum191 \l 1033 </w:instrText>
          </w:r>
          <w:r>
            <w:fldChar w:fldCharType="separate"/>
          </w:r>
          <w:r w:rsidR="00693445">
            <w:rPr>
              <w:noProof/>
              <w:lang w:val="en-US"/>
            </w:rPr>
            <w:t xml:space="preserve"> </w:t>
          </w:r>
          <w:r w:rsidR="00693445" w:rsidRPr="00693445">
            <w:rPr>
              <w:noProof/>
              <w:lang w:val="en-US"/>
            </w:rPr>
            <w:t>[5]</w:t>
          </w:r>
          <w:r>
            <w:fldChar w:fldCharType="end"/>
          </w:r>
        </w:sdtContent>
      </w:sdt>
      <w:r>
        <w:t>.</w:t>
      </w:r>
      <w:r w:rsidR="005C1C33">
        <w:t xml:space="preserve"> </w:t>
      </w:r>
      <w:r>
        <w:t xml:space="preserve">FaaS </w:t>
      </w:r>
      <w:r w:rsidR="005C1C33">
        <w:t xml:space="preserve">is a service model that </w:t>
      </w:r>
      <w:r>
        <w:t xml:space="preserve">enables code to be executed </w:t>
      </w:r>
      <w:sdt>
        <w:sdtPr>
          <w:id w:val="-1507049775"/>
          <w:citation/>
        </w:sdtPr>
        <w:sdtContent>
          <w:r w:rsidR="009C0510">
            <w:fldChar w:fldCharType="begin"/>
          </w:r>
          <w:r w:rsidR="009C0510">
            <w:rPr>
              <w:lang w:val="en-US"/>
            </w:rPr>
            <w:instrText xml:space="preserve"> CITATION Kum191 \l 1033 </w:instrText>
          </w:r>
          <w:r w:rsidR="009C0510">
            <w:fldChar w:fldCharType="separate"/>
          </w:r>
          <w:r w:rsidR="00693445" w:rsidRPr="00693445">
            <w:rPr>
              <w:noProof/>
              <w:lang w:val="en-US"/>
            </w:rPr>
            <w:t>[5]</w:t>
          </w:r>
          <w:r w:rsidR="009C0510">
            <w:fldChar w:fldCharType="end"/>
          </w:r>
        </w:sdtContent>
      </w:sdt>
      <w:r w:rsidR="009C0510">
        <w:t xml:space="preserve"> </w:t>
      </w:r>
      <w:r>
        <w:t>for short running, stateless applications</w:t>
      </w:r>
      <w:r w:rsidR="009C0510" w:rsidRPr="009C0510">
        <w:t xml:space="preserve"> </w:t>
      </w:r>
      <w:sdt>
        <w:sdtPr>
          <w:id w:val="1045497972"/>
          <w:citation/>
        </w:sdtPr>
        <w:sdtContent>
          <w:r w:rsidR="00574E09">
            <w:fldChar w:fldCharType="begin"/>
          </w:r>
          <w:r w:rsidR="00574E09">
            <w:rPr>
              <w:lang w:val="en-US"/>
            </w:rPr>
            <w:instrText xml:space="preserve"> CITATION Fox17 \l 1033 </w:instrText>
          </w:r>
          <w:r w:rsidR="00574E09">
            <w:fldChar w:fldCharType="separate"/>
          </w:r>
          <w:r w:rsidR="00693445" w:rsidRPr="00693445">
            <w:rPr>
              <w:noProof/>
              <w:lang w:val="en-US"/>
            </w:rPr>
            <w:t>[1]</w:t>
          </w:r>
          <w:r w:rsidR="00574E09">
            <w:fldChar w:fldCharType="end"/>
          </w:r>
        </w:sdtContent>
      </w:sdt>
      <w:r w:rsidR="005C1C33">
        <w:t xml:space="preserve"> and BaaS is a service model that provides a multitude of application backend cloud based services such as databases and analytics</w:t>
      </w:r>
      <w:sdt>
        <w:sdtPr>
          <w:id w:val="1315380721"/>
          <w:citation/>
        </w:sdtPr>
        <w:sdtContent>
          <w:r w:rsidR="005C1C33">
            <w:fldChar w:fldCharType="begin"/>
          </w:r>
          <w:r w:rsidR="005C1C33">
            <w:rPr>
              <w:lang w:val="en-US"/>
            </w:rPr>
            <w:instrText xml:space="preserve"> CITATION Kuo17 \l 1033 </w:instrText>
          </w:r>
          <w:r w:rsidR="005C1C33">
            <w:fldChar w:fldCharType="separate"/>
          </w:r>
          <w:r w:rsidR="00693445">
            <w:rPr>
              <w:noProof/>
              <w:lang w:val="en-US"/>
            </w:rPr>
            <w:t xml:space="preserve"> </w:t>
          </w:r>
          <w:r w:rsidR="00693445" w:rsidRPr="00693445">
            <w:rPr>
              <w:noProof/>
              <w:lang w:val="en-US"/>
            </w:rPr>
            <w:t>[6]</w:t>
          </w:r>
          <w:r w:rsidR="005C1C33">
            <w:fldChar w:fldCharType="end"/>
          </w:r>
        </w:sdtContent>
      </w:sdt>
      <w:r w:rsidR="005C1C33">
        <w:t>.</w:t>
      </w:r>
    </w:p>
    <w:p w14:paraId="667DDE74" w14:textId="62A7EA86" w:rsidR="00B8243E" w:rsidRDefault="00EA72F1" w:rsidP="00B8243E">
      <w:pPr>
        <w:pStyle w:val="Heading2"/>
        <w:numPr>
          <w:ilvl w:val="1"/>
          <w:numId w:val="1"/>
        </w:numPr>
      </w:pPr>
      <w:bookmarkStart w:id="6" w:name="_Toc41853736"/>
      <w:r>
        <w:t xml:space="preserve">Types of Serverless </w:t>
      </w:r>
      <w:r w:rsidR="00B8243E">
        <w:t>Offerings</w:t>
      </w:r>
      <w:bookmarkEnd w:id="6"/>
    </w:p>
    <w:p w14:paraId="0BD63708" w14:textId="72E78D8F" w:rsidR="005C1C33" w:rsidRDefault="005C1C33" w:rsidP="005C1C33">
      <w:r>
        <w:t xml:space="preserve">This section will give an overview of the different types of Serverless Offerings available. </w:t>
      </w:r>
      <w:r w:rsidR="004902DB">
        <w:t>It is not intended to be an exhaustive list.</w:t>
      </w:r>
    </w:p>
    <w:p w14:paraId="7A38E563" w14:textId="511D4EF9" w:rsidR="00B8243E" w:rsidRDefault="00B8243E" w:rsidP="00B8243E">
      <w:pPr>
        <w:pStyle w:val="Heading3"/>
        <w:numPr>
          <w:ilvl w:val="2"/>
          <w:numId w:val="1"/>
        </w:numPr>
      </w:pPr>
      <w:bookmarkStart w:id="7" w:name="_Toc41853737"/>
      <w:r>
        <w:t>Compute (FaaS)</w:t>
      </w:r>
      <w:bookmarkEnd w:id="7"/>
    </w:p>
    <w:p w14:paraId="2AF55324" w14:textId="30A6659F" w:rsidR="00B8243E" w:rsidRDefault="00BE1870" w:rsidP="00B8243E">
      <w:r>
        <w:t>FaaS allows application developers to deploy code that is only run when triggered</w:t>
      </w:r>
      <w:r w:rsidR="00B16D2E" w:rsidRPr="00B16D2E">
        <w:t xml:space="preserve"> </w:t>
      </w:r>
      <w:sdt>
        <w:sdtPr>
          <w:id w:val="-572575650"/>
          <w:citation/>
        </w:sdtPr>
        <w:sdtContent>
          <w:r w:rsidR="00B16D2E">
            <w:fldChar w:fldCharType="begin"/>
          </w:r>
          <w:r w:rsidR="00B16D2E">
            <w:rPr>
              <w:lang w:val="en-US"/>
            </w:rPr>
            <w:instrText xml:space="preserve"> CITATION Kum191 \l 1033 </w:instrText>
          </w:r>
          <w:r w:rsidR="00B16D2E">
            <w:fldChar w:fldCharType="separate"/>
          </w:r>
          <w:r w:rsidR="00693445" w:rsidRPr="00693445">
            <w:rPr>
              <w:noProof/>
              <w:lang w:val="en-US"/>
            </w:rPr>
            <w:t>[5]</w:t>
          </w:r>
          <w:r w:rsidR="00B16D2E">
            <w:fldChar w:fldCharType="end"/>
          </w:r>
        </w:sdtContent>
      </w:sdt>
      <w:r w:rsidR="00B16D2E">
        <w:t>.</w:t>
      </w:r>
      <w:r>
        <w:t xml:space="preserve"> Code is run in isolated environments and running time is typically time limited </w:t>
      </w:r>
      <w:sdt>
        <w:sdtPr>
          <w:id w:val="1759327388"/>
          <w:citation/>
        </w:sdtPr>
        <w:sdtContent>
          <w:r w:rsidR="00574E09">
            <w:fldChar w:fldCharType="begin"/>
          </w:r>
          <w:r w:rsidR="00574E09">
            <w:rPr>
              <w:lang w:val="en-US"/>
            </w:rPr>
            <w:instrText xml:space="preserve"> CITATION Fox17 \l 1033 </w:instrText>
          </w:r>
          <w:r w:rsidR="00574E09">
            <w:fldChar w:fldCharType="separate"/>
          </w:r>
          <w:r w:rsidR="00693445" w:rsidRPr="00693445">
            <w:rPr>
              <w:noProof/>
              <w:lang w:val="en-US"/>
            </w:rPr>
            <w:t>[1]</w:t>
          </w:r>
          <w:r w:rsidR="00574E09">
            <w:fldChar w:fldCharType="end"/>
          </w:r>
        </w:sdtContent>
      </w:sdt>
      <w:r w:rsidR="00574E09">
        <w:t xml:space="preserve"> </w:t>
      </w:r>
      <w:sdt>
        <w:sdtPr>
          <w:id w:val="-418706229"/>
          <w:citation/>
        </w:sdtPr>
        <w:sdtContent>
          <w:r>
            <w:fldChar w:fldCharType="begin"/>
          </w:r>
          <w:r>
            <w:rPr>
              <w:lang w:val="en-US"/>
            </w:rPr>
            <w:instrText xml:space="preserve"> CITATION Nup20 \l 1033 </w:instrText>
          </w:r>
          <w:r>
            <w:fldChar w:fldCharType="separate"/>
          </w:r>
          <w:r w:rsidR="00693445" w:rsidRPr="00693445">
            <w:rPr>
              <w:noProof/>
              <w:lang w:val="en-US"/>
            </w:rPr>
            <w:t>[7]</w:t>
          </w:r>
          <w:r>
            <w:fldChar w:fldCharType="end"/>
          </w:r>
        </w:sdtContent>
      </w:sdt>
      <w:r>
        <w:t>. As FaaS functions are not constantly active, the FaaS platform listens for events (e.g. an API request) to trigger the function</w:t>
      </w:r>
      <w:sdt>
        <w:sdtPr>
          <w:id w:val="-276329436"/>
          <w:citation/>
        </w:sdtPr>
        <w:sdtContent>
          <w:r>
            <w:fldChar w:fldCharType="begin"/>
          </w:r>
          <w:r>
            <w:rPr>
              <w:lang w:val="en-US"/>
            </w:rPr>
            <w:instrText xml:space="preserve"> CITATION Nup20 \l 1033 </w:instrText>
          </w:r>
          <w:r>
            <w:fldChar w:fldCharType="separate"/>
          </w:r>
          <w:r w:rsidR="00693445">
            <w:rPr>
              <w:noProof/>
              <w:lang w:val="en-US"/>
            </w:rPr>
            <w:t xml:space="preserve"> </w:t>
          </w:r>
          <w:r w:rsidR="00693445" w:rsidRPr="00693445">
            <w:rPr>
              <w:noProof/>
              <w:lang w:val="en-US"/>
            </w:rPr>
            <w:t>[7]</w:t>
          </w:r>
          <w:r>
            <w:fldChar w:fldCharType="end"/>
          </w:r>
        </w:sdtContent>
      </w:sdt>
      <w:r>
        <w:t>.</w:t>
      </w:r>
    </w:p>
    <w:p w14:paraId="11A04BFD" w14:textId="0E4601DA" w:rsidR="00B16D2E" w:rsidRDefault="00B16D2E" w:rsidP="00B8243E">
      <w:r>
        <w:t>As the cloud provider is in complete control of the infrastructure that the FaaS functions run on and responsible for the scaling of FaaS function</w:t>
      </w:r>
      <w:sdt>
        <w:sdtPr>
          <w:id w:val="1740431745"/>
          <w:citation/>
        </w:sdtPr>
        <w:sdtContent>
          <w:r w:rsidR="00F614BE">
            <w:fldChar w:fldCharType="begin"/>
          </w:r>
          <w:r w:rsidR="00F614BE">
            <w:rPr>
              <w:lang w:val="en-US"/>
            </w:rPr>
            <w:instrText xml:space="preserve"> CITATION Bal17 \l 1033 </w:instrText>
          </w:r>
          <w:r w:rsidR="00F614BE">
            <w:fldChar w:fldCharType="separate"/>
          </w:r>
          <w:r w:rsidR="00693445">
            <w:rPr>
              <w:noProof/>
              <w:lang w:val="en-US"/>
            </w:rPr>
            <w:t xml:space="preserve"> </w:t>
          </w:r>
          <w:r w:rsidR="00693445" w:rsidRPr="00693445">
            <w:rPr>
              <w:noProof/>
              <w:lang w:val="en-US"/>
            </w:rPr>
            <w:t>[8]</w:t>
          </w:r>
          <w:r w:rsidR="00F614BE">
            <w:fldChar w:fldCharType="end"/>
          </w:r>
        </w:sdtContent>
      </w:sdt>
      <w:r>
        <w:t>. This means that an instance of a FaaS function is ephemeral and there is no guarantee that two invocations of the same function will be run in the same container</w:t>
      </w:r>
      <w:r w:rsidR="00F614BE">
        <w:t>. Therefore, FaaS functions must be designed in a stateless fashion</w:t>
      </w:r>
      <w:sdt>
        <w:sdtPr>
          <w:id w:val="1603149209"/>
          <w:citation/>
        </w:sdtPr>
        <w:sdtContent>
          <w:r w:rsidR="00F614BE">
            <w:fldChar w:fldCharType="begin"/>
          </w:r>
          <w:r w:rsidR="00F614BE">
            <w:rPr>
              <w:lang w:val="en-US"/>
            </w:rPr>
            <w:instrText xml:space="preserve"> CITATION Bal17 \l 1033 </w:instrText>
          </w:r>
          <w:r w:rsidR="00F614BE">
            <w:fldChar w:fldCharType="separate"/>
          </w:r>
          <w:r w:rsidR="00693445">
            <w:rPr>
              <w:noProof/>
              <w:lang w:val="en-US"/>
            </w:rPr>
            <w:t xml:space="preserve"> </w:t>
          </w:r>
          <w:r w:rsidR="00693445" w:rsidRPr="00693445">
            <w:rPr>
              <w:noProof/>
              <w:lang w:val="en-US"/>
            </w:rPr>
            <w:t>[8]</w:t>
          </w:r>
          <w:r w:rsidR="00F614BE">
            <w:fldChar w:fldCharType="end"/>
          </w:r>
        </w:sdtContent>
      </w:sdt>
      <w:r w:rsidR="00F614BE">
        <w:t>.</w:t>
      </w:r>
      <w:r>
        <w:t xml:space="preserve"> </w:t>
      </w:r>
    </w:p>
    <w:p w14:paraId="43373BC9" w14:textId="64857409" w:rsidR="0014100D" w:rsidRDefault="0014100D" w:rsidP="00B8243E">
      <w:r>
        <w:t>Examples of Serverless Compute offerings include AWS Lambda</w:t>
      </w:r>
      <w:sdt>
        <w:sdtPr>
          <w:id w:val="662440670"/>
          <w:citation/>
        </w:sdtPr>
        <w:sdtContent>
          <w:r>
            <w:fldChar w:fldCharType="begin"/>
          </w:r>
          <w:r>
            <w:rPr>
              <w:lang w:val="en-US"/>
            </w:rPr>
            <w:instrText xml:space="preserve"> CITATION Ama207 \l 1033 </w:instrText>
          </w:r>
          <w:r>
            <w:fldChar w:fldCharType="separate"/>
          </w:r>
          <w:r w:rsidR="00693445">
            <w:rPr>
              <w:noProof/>
              <w:lang w:val="en-US"/>
            </w:rPr>
            <w:t xml:space="preserve"> </w:t>
          </w:r>
          <w:r w:rsidR="00693445" w:rsidRPr="00693445">
            <w:rPr>
              <w:noProof/>
              <w:lang w:val="en-US"/>
            </w:rPr>
            <w:t>[9]</w:t>
          </w:r>
          <w:r>
            <w:fldChar w:fldCharType="end"/>
          </w:r>
        </w:sdtContent>
      </w:sdt>
      <w:r>
        <w:t xml:space="preserve"> and Azure Functions</w:t>
      </w:r>
      <w:sdt>
        <w:sdtPr>
          <w:id w:val="222036978"/>
          <w:citation/>
        </w:sdtPr>
        <w:sdtContent>
          <w:r>
            <w:fldChar w:fldCharType="begin"/>
          </w:r>
          <w:r>
            <w:rPr>
              <w:lang w:val="en-US"/>
            </w:rPr>
            <w:instrText xml:space="preserve"> CITATION Mic201 \l 1033 </w:instrText>
          </w:r>
          <w:r>
            <w:fldChar w:fldCharType="separate"/>
          </w:r>
          <w:r w:rsidR="00693445">
            <w:rPr>
              <w:noProof/>
              <w:lang w:val="en-US"/>
            </w:rPr>
            <w:t xml:space="preserve"> </w:t>
          </w:r>
          <w:r w:rsidR="00693445" w:rsidRPr="00693445">
            <w:rPr>
              <w:noProof/>
              <w:lang w:val="en-US"/>
            </w:rPr>
            <w:t>[10]</w:t>
          </w:r>
          <w:r>
            <w:fldChar w:fldCharType="end"/>
          </w:r>
        </w:sdtContent>
      </w:sdt>
      <w:r>
        <w:t>.</w:t>
      </w:r>
    </w:p>
    <w:p w14:paraId="0CFC243E" w14:textId="3BDAB1E0" w:rsidR="00B8243E" w:rsidRDefault="00B8243E" w:rsidP="00B8243E">
      <w:pPr>
        <w:pStyle w:val="Heading3"/>
        <w:numPr>
          <w:ilvl w:val="2"/>
          <w:numId w:val="1"/>
        </w:numPr>
      </w:pPr>
      <w:bookmarkStart w:id="8" w:name="_Toc41853738"/>
      <w:r>
        <w:t>Storage</w:t>
      </w:r>
      <w:bookmarkEnd w:id="8"/>
    </w:p>
    <w:p w14:paraId="4FE6C0C1" w14:textId="4EAC3ADA" w:rsidR="00B8243E" w:rsidRDefault="00362142" w:rsidP="00B8243E">
      <w:r>
        <w:t>Serverless storage is provided by multiple cloud vendors</w:t>
      </w:r>
      <w:sdt>
        <w:sdtPr>
          <w:id w:val="-1099947404"/>
          <w:citation/>
        </w:sdtPr>
        <w:sdtContent>
          <w:r>
            <w:fldChar w:fldCharType="begin"/>
          </w:r>
          <w:r>
            <w:rPr>
              <w:lang w:val="en-US"/>
            </w:rPr>
            <w:instrText xml:space="preserve"> CITATION Kum191 \l 1033 </w:instrText>
          </w:r>
          <w:r>
            <w:fldChar w:fldCharType="separate"/>
          </w:r>
          <w:r w:rsidR="00693445">
            <w:rPr>
              <w:noProof/>
              <w:lang w:val="en-US"/>
            </w:rPr>
            <w:t xml:space="preserve"> </w:t>
          </w:r>
          <w:r w:rsidR="00693445" w:rsidRPr="00693445">
            <w:rPr>
              <w:noProof/>
              <w:lang w:val="en-US"/>
            </w:rPr>
            <w:t>[5]</w:t>
          </w:r>
          <w:r>
            <w:fldChar w:fldCharType="end"/>
          </w:r>
        </w:sdtContent>
      </w:sdt>
      <w:r>
        <w:t>. Examples include Amazon Simple Storage Service (S3)</w:t>
      </w:r>
      <w:sdt>
        <w:sdtPr>
          <w:id w:val="-623762205"/>
          <w:citation/>
        </w:sdtPr>
        <w:sdtContent>
          <w:r>
            <w:fldChar w:fldCharType="begin"/>
          </w:r>
          <w:r>
            <w:rPr>
              <w:lang w:val="en-US"/>
            </w:rPr>
            <w:instrText xml:space="preserve"> CITATION Ama208 \l 1033 </w:instrText>
          </w:r>
          <w:r>
            <w:fldChar w:fldCharType="separate"/>
          </w:r>
          <w:r w:rsidR="00693445">
            <w:rPr>
              <w:noProof/>
              <w:lang w:val="en-US"/>
            </w:rPr>
            <w:t xml:space="preserve"> </w:t>
          </w:r>
          <w:r w:rsidR="00693445" w:rsidRPr="00693445">
            <w:rPr>
              <w:noProof/>
              <w:lang w:val="en-US"/>
            </w:rPr>
            <w:t>[11]</w:t>
          </w:r>
          <w:r>
            <w:fldChar w:fldCharType="end"/>
          </w:r>
        </w:sdtContent>
      </w:sdt>
      <w:r>
        <w:t>, Azure Blob Storage</w:t>
      </w:r>
      <w:sdt>
        <w:sdtPr>
          <w:id w:val="-473989174"/>
          <w:citation/>
        </w:sdtPr>
        <w:sdtContent>
          <w:r>
            <w:fldChar w:fldCharType="begin"/>
          </w:r>
          <w:r>
            <w:rPr>
              <w:lang w:val="en-US"/>
            </w:rPr>
            <w:instrText xml:space="preserve"> CITATION Mic202 \l 1033 </w:instrText>
          </w:r>
          <w:r>
            <w:fldChar w:fldCharType="separate"/>
          </w:r>
          <w:r w:rsidR="00693445">
            <w:rPr>
              <w:noProof/>
              <w:lang w:val="en-US"/>
            </w:rPr>
            <w:t xml:space="preserve"> </w:t>
          </w:r>
          <w:r w:rsidR="00693445" w:rsidRPr="00693445">
            <w:rPr>
              <w:noProof/>
              <w:lang w:val="en-US"/>
            </w:rPr>
            <w:t>[12]</w:t>
          </w:r>
          <w:r>
            <w:fldChar w:fldCharType="end"/>
          </w:r>
        </w:sdtContent>
      </w:sdt>
      <w:r>
        <w:t xml:space="preserve"> and Google Cloud Storage</w:t>
      </w:r>
      <w:sdt>
        <w:sdtPr>
          <w:id w:val="-352647350"/>
          <w:citation/>
        </w:sdtPr>
        <w:sdtContent>
          <w:r>
            <w:fldChar w:fldCharType="begin"/>
          </w:r>
          <w:r>
            <w:rPr>
              <w:lang w:val="en-US"/>
            </w:rPr>
            <w:instrText xml:space="preserve"> CITATION Goo20 \l 1033 </w:instrText>
          </w:r>
          <w:r>
            <w:fldChar w:fldCharType="separate"/>
          </w:r>
          <w:r w:rsidR="00693445">
            <w:rPr>
              <w:noProof/>
              <w:lang w:val="en-US"/>
            </w:rPr>
            <w:t xml:space="preserve"> </w:t>
          </w:r>
          <w:r w:rsidR="00693445" w:rsidRPr="00693445">
            <w:rPr>
              <w:noProof/>
              <w:lang w:val="en-US"/>
            </w:rPr>
            <w:t>[13]</w:t>
          </w:r>
          <w:r>
            <w:fldChar w:fldCharType="end"/>
          </w:r>
        </w:sdtContent>
      </w:sdt>
      <w:r>
        <w:t>.</w:t>
      </w:r>
    </w:p>
    <w:p w14:paraId="59380121" w14:textId="00900D2C" w:rsidR="005B691B" w:rsidRDefault="005B691B" w:rsidP="00B8243E">
      <w:r>
        <w:t xml:space="preserve">The above examples match the previously defined criteria for Serverless. They only charge for the data being stored for the period the data is stored for. They also charge for the amount of times </w:t>
      </w:r>
      <w:r w:rsidR="005E2C9A">
        <w:t>files are uploaded and downloaded, as well as the amount of data for each upload/download.</w:t>
      </w:r>
    </w:p>
    <w:p w14:paraId="76878BF2" w14:textId="59AD9A7F" w:rsidR="005E2C9A" w:rsidRDefault="005E2C9A" w:rsidP="00B8243E">
      <w:r>
        <w:t>In some cases, differently priced storage tiers are offered. In the case of Amazon S3, these tiers offer different prices based on the frequency the files are accessed and different response times</w:t>
      </w:r>
      <w:sdt>
        <w:sdtPr>
          <w:id w:val="-2042810103"/>
          <w:citation/>
        </w:sdtPr>
        <w:sdtContent>
          <w:r>
            <w:fldChar w:fldCharType="begin"/>
          </w:r>
          <w:r>
            <w:rPr>
              <w:lang w:val="en-US"/>
            </w:rPr>
            <w:instrText xml:space="preserve"> CITATION Ama209 \l 1033 </w:instrText>
          </w:r>
          <w:r>
            <w:fldChar w:fldCharType="separate"/>
          </w:r>
          <w:r w:rsidR="00693445">
            <w:rPr>
              <w:noProof/>
              <w:lang w:val="en-US"/>
            </w:rPr>
            <w:t xml:space="preserve"> </w:t>
          </w:r>
          <w:r w:rsidR="00693445" w:rsidRPr="00693445">
            <w:rPr>
              <w:noProof/>
              <w:lang w:val="en-US"/>
            </w:rPr>
            <w:t>[14]</w:t>
          </w:r>
          <w:r>
            <w:fldChar w:fldCharType="end"/>
          </w:r>
        </w:sdtContent>
      </w:sdt>
      <w:r>
        <w:t>.</w:t>
      </w:r>
    </w:p>
    <w:p w14:paraId="075FF299" w14:textId="1919DC91" w:rsidR="00B8243E" w:rsidRDefault="00B8243E" w:rsidP="00B8243E">
      <w:pPr>
        <w:pStyle w:val="Heading3"/>
        <w:numPr>
          <w:ilvl w:val="2"/>
          <w:numId w:val="1"/>
        </w:numPr>
      </w:pPr>
      <w:bookmarkStart w:id="9" w:name="_Toc41853739"/>
      <w:r>
        <w:lastRenderedPageBreak/>
        <w:t>Database</w:t>
      </w:r>
      <w:bookmarkEnd w:id="9"/>
    </w:p>
    <w:p w14:paraId="102F77AD" w14:textId="0FACB56B" w:rsidR="00B8243E" w:rsidRDefault="005E2C9A" w:rsidP="00B8243E">
      <w:r>
        <w:t>Serverless databases are becoming increasingly common in</w:t>
      </w:r>
      <w:r w:rsidR="00EB1860">
        <w:t xml:space="preserve"> </w:t>
      </w:r>
      <w:r w:rsidR="00B83A6E">
        <w:t>cloud-based</w:t>
      </w:r>
      <w:r w:rsidR="00EB1860">
        <w:t xml:space="preserve"> applications</w:t>
      </w:r>
      <w:sdt>
        <w:sdtPr>
          <w:id w:val="252551546"/>
          <w:citation/>
        </w:sdtPr>
        <w:sdtContent>
          <w:r w:rsidR="00EB1860">
            <w:fldChar w:fldCharType="begin"/>
          </w:r>
          <w:r w:rsidR="00EB1860">
            <w:rPr>
              <w:lang w:val="en-US"/>
            </w:rPr>
            <w:instrText xml:space="preserve"> CITATION Son20 \l 1033 </w:instrText>
          </w:r>
          <w:r w:rsidR="00EB1860">
            <w:fldChar w:fldCharType="separate"/>
          </w:r>
          <w:r w:rsidR="00693445">
            <w:rPr>
              <w:noProof/>
              <w:lang w:val="en-US"/>
            </w:rPr>
            <w:t xml:space="preserve"> </w:t>
          </w:r>
          <w:r w:rsidR="00693445" w:rsidRPr="00693445">
            <w:rPr>
              <w:noProof/>
              <w:lang w:val="en-US"/>
            </w:rPr>
            <w:t>[15]</w:t>
          </w:r>
          <w:r w:rsidR="00EB1860">
            <w:fldChar w:fldCharType="end"/>
          </w:r>
        </w:sdtContent>
      </w:sdt>
      <w:r w:rsidR="00EB1860">
        <w:t>.</w:t>
      </w:r>
      <w:r w:rsidR="00B83A6E">
        <w:t xml:space="preserve"> Unlike some other Serverless offerings, some cloud-based databases offer serverless  and non-serverless implementations, e.g. AWS Aurora</w:t>
      </w:r>
      <w:sdt>
        <w:sdtPr>
          <w:id w:val="1324003013"/>
          <w:citation/>
        </w:sdtPr>
        <w:sdtContent>
          <w:r w:rsidR="00B83A6E">
            <w:fldChar w:fldCharType="begin"/>
          </w:r>
          <w:r w:rsidR="00B83A6E">
            <w:rPr>
              <w:lang w:val="en-US"/>
            </w:rPr>
            <w:instrText xml:space="preserve"> CITATION Ama2010 \l 1033 </w:instrText>
          </w:r>
          <w:r w:rsidR="00B83A6E">
            <w:fldChar w:fldCharType="separate"/>
          </w:r>
          <w:r w:rsidR="00693445">
            <w:rPr>
              <w:noProof/>
              <w:lang w:val="en-US"/>
            </w:rPr>
            <w:t xml:space="preserve"> </w:t>
          </w:r>
          <w:r w:rsidR="00693445" w:rsidRPr="00693445">
            <w:rPr>
              <w:noProof/>
              <w:lang w:val="en-US"/>
            </w:rPr>
            <w:t>[16]</w:t>
          </w:r>
          <w:r w:rsidR="00B83A6E">
            <w:fldChar w:fldCharType="end"/>
          </w:r>
        </w:sdtContent>
      </w:sdt>
      <w:r w:rsidR="00B83A6E">
        <w:t>.</w:t>
      </w:r>
    </w:p>
    <w:p w14:paraId="704CFD82" w14:textId="05296C8B" w:rsidR="00B83A6E" w:rsidRDefault="00B83A6E" w:rsidP="00B8243E">
      <w:r>
        <w:t>While it is not one of the previously defined characteristics of serverless, serverless databases should provide a way of access that does not require a stateful connection to work with FaaS functions</w:t>
      </w:r>
      <w:sdt>
        <w:sdtPr>
          <w:id w:val="-1088457197"/>
          <w:citation/>
        </w:sdtPr>
        <w:sdtContent>
          <w:r>
            <w:fldChar w:fldCharType="begin"/>
          </w:r>
          <w:r>
            <w:rPr>
              <w:lang w:val="en-US"/>
            </w:rPr>
            <w:instrText xml:space="preserve"> CITATION Eis20 \l 1033 </w:instrText>
          </w:r>
          <w:r>
            <w:fldChar w:fldCharType="separate"/>
          </w:r>
          <w:r w:rsidR="00693445">
            <w:rPr>
              <w:noProof/>
              <w:lang w:val="en-US"/>
            </w:rPr>
            <w:t xml:space="preserve"> </w:t>
          </w:r>
          <w:r w:rsidR="00693445" w:rsidRPr="00693445">
            <w:rPr>
              <w:noProof/>
              <w:lang w:val="en-US"/>
            </w:rPr>
            <w:t>[17]</w:t>
          </w:r>
          <w:r>
            <w:fldChar w:fldCharType="end"/>
          </w:r>
        </w:sdtContent>
      </w:sdt>
      <w:r>
        <w:t>.</w:t>
      </w:r>
    </w:p>
    <w:p w14:paraId="6355862F" w14:textId="30C848C5" w:rsidR="007F3740" w:rsidRDefault="007F3740" w:rsidP="00B8243E">
      <w:r>
        <w:t>Other examples of Serverless databases include</w:t>
      </w:r>
      <w:r w:rsidR="00600AEF">
        <w:t xml:space="preserve"> Azure Cosmos DB</w:t>
      </w:r>
      <w:sdt>
        <w:sdtPr>
          <w:id w:val="-1355644624"/>
          <w:citation/>
        </w:sdtPr>
        <w:sdtContent>
          <w:r w:rsidR="00600AEF">
            <w:fldChar w:fldCharType="begin"/>
          </w:r>
          <w:r w:rsidR="00600AEF">
            <w:rPr>
              <w:lang w:val="en-US"/>
            </w:rPr>
            <w:instrText xml:space="preserve"> CITATION Mic203 \l 1033 </w:instrText>
          </w:r>
          <w:r w:rsidR="00600AEF">
            <w:fldChar w:fldCharType="separate"/>
          </w:r>
          <w:r w:rsidR="00693445">
            <w:rPr>
              <w:noProof/>
              <w:lang w:val="en-US"/>
            </w:rPr>
            <w:t xml:space="preserve"> </w:t>
          </w:r>
          <w:r w:rsidR="00693445" w:rsidRPr="00693445">
            <w:rPr>
              <w:noProof/>
              <w:lang w:val="en-US"/>
            </w:rPr>
            <w:t>[18]</w:t>
          </w:r>
          <w:r w:rsidR="00600AEF">
            <w:fldChar w:fldCharType="end"/>
          </w:r>
        </w:sdtContent>
      </w:sdt>
      <w:r w:rsidR="00600AEF">
        <w:t xml:space="preserve"> and Google Firebase</w:t>
      </w:r>
      <w:sdt>
        <w:sdtPr>
          <w:id w:val="-834990567"/>
          <w:citation/>
        </w:sdtPr>
        <w:sdtContent>
          <w:r w:rsidR="00600AEF">
            <w:fldChar w:fldCharType="begin"/>
          </w:r>
          <w:r w:rsidR="00600AEF">
            <w:rPr>
              <w:lang w:val="en-US"/>
            </w:rPr>
            <w:instrText xml:space="preserve"> CITATION Goo201 \l 1033 </w:instrText>
          </w:r>
          <w:r w:rsidR="00600AEF">
            <w:fldChar w:fldCharType="separate"/>
          </w:r>
          <w:r w:rsidR="00693445">
            <w:rPr>
              <w:noProof/>
              <w:lang w:val="en-US"/>
            </w:rPr>
            <w:t xml:space="preserve"> </w:t>
          </w:r>
          <w:r w:rsidR="00693445" w:rsidRPr="00693445">
            <w:rPr>
              <w:noProof/>
              <w:lang w:val="en-US"/>
            </w:rPr>
            <w:t>[19]</w:t>
          </w:r>
          <w:r w:rsidR="00600AEF">
            <w:fldChar w:fldCharType="end"/>
          </w:r>
        </w:sdtContent>
      </w:sdt>
      <w:r w:rsidR="00600AEF">
        <w:t>.</w:t>
      </w:r>
    </w:p>
    <w:p w14:paraId="3F09196B" w14:textId="20947EF6" w:rsidR="00B8243E" w:rsidRDefault="00B8243E" w:rsidP="00B8243E">
      <w:pPr>
        <w:pStyle w:val="Heading3"/>
        <w:numPr>
          <w:ilvl w:val="2"/>
          <w:numId w:val="1"/>
        </w:numPr>
      </w:pPr>
      <w:bookmarkStart w:id="10" w:name="_Toc41853740"/>
      <w:r>
        <w:t>Security/Access Control</w:t>
      </w:r>
      <w:bookmarkEnd w:id="10"/>
    </w:p>
    <w:p w14:paraId="6033A21E" w14:textId="0EF9C1B8" w:rsidR="00700BBD" w:rsidRDefault="00600AEF" w:rsidP="00B8243E">
      <w:r w:rsidRPr="00600AEF">
        <w:t>AWS Cognito and Auth0</w:t>
      </w:r>
      <w:r>
        <w:t xml:space="preserve"> are examples of</w:t>
      </w:r>
      <w:r w:rsidR="00700BBD">
        <w:t xml:space="preserve"> serverless authentication systems</w:t>
      </w:r>
      <w:sdt>
        <w:sdtPr>
          <w:id w:val="-762756677"/>
          <w:citation/>
        </w:sdtPr>
        <w:sdtContent>
          <w:r w:rsidR="00700BBD">
            <w:fldChar w:fldCharType="begin"/>
          </w:r>
          <w:r w:rsidR="00700BBD">
            <w:rPr>
              <w:lang w:val="en-US"/>
            </w:rPr>
            <w:instrText xml:space="preserve"> CITATION Mah19 \l 1033 </w:instrText>
          </w:r>
          <w:r w:rsidR="00700BBD">
            <w:fldChar w:fldCharType="separate"/>
          </w:r>
          <w:r w:rsidR="00693445">
            <w:rPr>
              <w:noProof/>
              <w:lang w:val="en-US"/>
            </w:rPr>
            <w:t xml:space="preserve"> </w:t>
          </w:r>
          <w:r w:rsidR="00693445" w:rsidRPr="00693445">
            <w:rPr>
              <w:noProof/>
              <w:lang w:val="en-US"/>
            </w:rPr>
            <w:t>[20]</w:t>
          </w:r>
          <w:r w:rsidR="00700BBD">
            <w:fldChar w:fldCharType="end"/>
          </w:r>
        </w:sdtContent>
      </w:sdt>
      <w:r w:rsidR="00700BBD">
        <w:t>. These services allow for management of access control to services through user directories and can offer managed authentication/authorisation implementations</w:t>
      </w:r>
      <w:sdt>
        <w:sdtPr>
          <w:id w:val="-857887566"/>
          <w:citation/>
        </w:sdtPr>
        <w:sdtContent>
          <w:r w:rsidR="00C06394">
            <w:fldChar w:fldCharType="begin"/>
          </w:r>
          <w:r w:rsidR="00C06394">
            <w:rPr>
              <w:lang w:val="en-US"/>
            </w:rPr>
            <w:instrText xml:space="preserve"> CITATION Ama2011 \l 1033 </w:instrText>
          </w:r>
          <w:r w:rsidR="00C06394">
            <w:fldChar w:fldCharType="separate"/>
          </w:r>
          <w:r w:rsidR="00693445">
            <w:rPr>
              <w:noProof/>
              <w:lang w:val="en-US"/>
            </w:rPr>
            <w:t xml:space="preserve"> </w:t>
          </w:r>
          <w:r w:rsidR="00693445" w:rsidRPr="00693445">
            <w:rPr>
              <w:noProof/>
              <w:lang w:val="en-US"/>
            </w:rPr>
            <w:t>[21]</w:t>
          </w:r>
          <w:r w:rsidR="00C06394">
            <w:fldChar w:fldCharType="end"/>
          </w:r>
        </w:sdtContent>
      </w:sdt>
      <w:sdt>
        <w:sdtPr>
          <w:id w:val="-43143916"/>
          <w:citation/>
        </w:sdtPr>
        <w:sdtContent>
          <w:r w:rsidR="00C06394">
            <w:fldChar w:fldCharType="begin"/>
          </w:r>
          <w:r w:rsidR="00C06394">
            <w:rPr>
              <w:lang w:val="en-US"/>
            </w:rPr>
            <w:instrText xml:space="preserve"> CITATION Aut20 \l 1033 </w:instrText>
          </w:r>
          <w:r w:rsidR="00C06394">
            <w:fldChar w:fldCharType="separate"/>
          </w:r>
          <w:r w:rsidR="00693445">
            <w:rPr>
              <w:noProof/>
              <w:lang w:val="en-US"/>
            </w:rPr>
            <w:t xml:space="preserve"> </w:t>
          </w:r>
          <w:r w:rsidR="00693445" w:rsidRPr="00693445">
            <w:rPr>
              <w:noProof/>
              <w:lang w:val="en-US"/>
            </w:rPr>
            <w:t>[22]</w:t>
          </w:r>
          <w:r w:rsidR="00C06394">
            <w:fldChar w:fldCharType="end"/>
          </w:r>
        </w:sdtContent>
      </w:sdt>
      <w:r w:rsidR="00700BBD">
        <w:t>, e.g. OAuth2</w:t>
      </w:r>
      <w:sdt>
        <w:sdtPr>
          <w:id w:val="213626380"/>
          <w:citation/>
        </w:sdtPr>
        <w:sdtContent>
          <w:r w:rsidR="00700BBD">
            <w:fldChar w:fldCharType="begin"/>
          </w:r>
          <w:r w:rsidR="00700BBD">
            <w:rPr>
              <w:lang w:val="en-US"/>
            </w:rPr>
            <w:instrText xml:space="preserve"> CITATION Har12 \l 1033 </w:instrText>
          </w:r>
          <w:r w:rsidR="00700BBD">
            <w:fldChar w:fldCharType="separate"/>
          </w:r>
          <w:r w:rsidR="00693445">
            <w:rPr>
              <w:noProof/>
              <w:lang w:val="en-US"/>
            </w:rPr>
            <w:t xml:space="preserve"> </w:t>
          </w:r>
          <w:r w:rsidR="00693445" w:rsidRPr="00693445">
            <w:rPr>
              <w:noProof/>
              <w:lang w:val="en-US"/>
            </w:rPr>
            <w:t>[23]</w:t>
          </w:r>
          <w:r w:rsidR="00700BBD">
            <w:fldChar w:fldCharType="end"/>
          </w:r>
        </w:sdtContent>
      </w:sdt>
      <w:r w:rsidR="00C06394">
        <w:t xml:space="preserve"> and OpenID Connect</w:t>
      </w:r>
      <w:sdt>
        <w:sdtPr>
          <w:id w:val="-188454350"/>
          <w:citation/>
        </w:sdtPr>
        <w:sdtContent>
          <w:r w:rsidR="00C06394">
            <w:fldChar w:fldCharType="begin"/>
          </w:r>
          <w:r w:rsidR="00C06394">
            <w:rPr>
              <w:lang w:val="en-US"/>
            </w:rPr>
            <w:instrText xml:space="preserve"> CITATION Ope20 \l 1033 </w:instrText>
          </w:r>
          <w:r w:rsidR="00C06394">
            <w:fldChar w:fldCharType="separate"/>
          </w:r>
          <w:r w:rsidR="00693445">
            <w:rPr>
              <w:noProof/>
              <w:lang w:val="en-US"/>
            </w:rPr>
            <w:t xml:space="preserve"> </w:t>
          </w:r>
          <w:r w:rsidR="00693445" w:rsidRPr="00693445">
            <w:rPr>
              <w:noProof/>
              <w:lang w:val="en-US"/>
            </w:rPr>
            <w:t>[24]</w:t>
          </w:r>
          <w:r w:rsidR="00C06394">
            <w:fldChar w:fldCharType="end"/>
          </w:r>
        </w:sdtContent>
      </w:sdt>
      <w:r w:rsidR="00C06394">
        <w:t>.</w:t>
      </w:r>
    </w:p>
    <w:p w14:paraId="702A7921" w14:textId="7CC6193B" w:rsidR="00B8243E" w:rsidRDefault="00B8243E" w:rsidP="00B8243E">
      <w:pPr>
        <w:pStyle w:val="Heading3"/>
        <w:numPr>
          <w:ilvl w:val="2"/>
          <w:numId w:val="1"/>
        </w:numPr>
      </w:pPr>
      <w:bookmarkStart w:id="11" w:name="_Toc41853741"/>
      <w:r>
        <w:t>Messaging</w:t>
      </w:r>
      <w:bookmarkEnd w:id="11"/>
    </w:p>
    <w:p w14:paraId="56C2EF42" w14:textId="3074AD3E" w:rsidR="00B8243E" w:rsidRDefault="00F75986" w:rsidP="00B8243E">
      <w:r>
        <w:t>Cloud messaging services in the form of message queues and pub/sub messaging are available as serverless offerings.</w:t>
      </w:r>
    </w:p>
    <w:p w14:paraId="0726EBE8" w14:textId="6CFF4E09" w:rsidR="00F75986" w:rsidRDefault="00F75986" w:rsidP="00B8243E">
      <w:r>
        <w:t xml:space="preserve">These offerings include </w:t>
      </w:r>
      <w:r w:rsidR="005822D7">
        <w:t>Amazon</w:t>
      </w:r>
      <w:r>
        <w:t xml:space="preserve"> SNS</w:t>
      </w:r>
      <w:sdt>
        <w:sdtPr>
          <w:id w:val="-1681653528"/>
          <w:citation/>
        </w:sdtPr>
        <w:sdtContent>
          <w:r w:rsidR="005822D7">
            <w:fldChar w:fldCharType="begin"/>
          </w:r>
          <w:r w:rsidR="005822D7">
            <w:rPr>
              <w:lang w:val="en-US"/>
            </w:rPr>
            <w:instrText xml:space="preserve"> CITATION Ama2012 \l 1033 </w:instrText>
          </w:r>
          <w:r w:rsidR="005822D7">
            <w:fldChar w:fldCharType="separate"/>
          </w:r>
          <w:r w:rsidR="00693445">
            <w:rPr>
              <w:noProof/>
              <w:lang w:val="en-US"/>
            </w:rPr>
            <w:t xml:space="preserve"> </w:t>
          </w:r>
          <w:r w:rsidR="00693445" w:rsidRPr="00693445">
            <w:rPr>
              <w:noProof/>
              <w:lang w:val="en-US"/>
            </w:rPr>
            <w:t>[25]</w:t>
          </w:r>
          <w:r w:rsidR="005822D7">
            <w:fldChar w:fldCharType="end"/>
          </w:r>
        </w:sdtContent>
      </w:sdt>
      <w:r>
        <w:t>, AWS SQS</w:t>
      </w:r>
      <w:sdt>
        <w:sdtPr>
          <w:id w:val="255802508"/>
          <w:citation/>
        </w:sdtPr>
        <w:sdtContent>
          <w:r w:rsidR="005822D7">
            <w:fldChar w:fldCharType="begin"/>
          </w:r>
          <w:r w:rsidR="005822D7">
            <w:rPr>
              <w:lang w:val="en-US"/>
            </w:rPr>
            <w:instrText xml:space="preserve"> CITATION Ama2013 \l 1033 </w:instrText>
          </w:r>
          <w:r w:rsidR="005822D7">
            <w:fldChar w:fldCharType="separate"/>
          </w:r>
          <w:r w:rsidR="00693445">
            <w:rPr>
              <w:noProof/>
              <w:lang w:val="en-US"/>
            </w:rPr>
            <w:t xml:space="preserve"> </w:t>
          </w:r>
          <w:r w:rsidR="00693445" w:rsidRPr="00693445">
            <w:rPr>
              <w:noProof/>
              <w:lang w:val="en-US"/>
            </w:rPr>
            <w:t>[26]</w:t>
          </w:r>
          <w:r w:rsidR="005822D7">
            <w:fldChar w:fldCharType="end"/>
          </w:r>
        </w:sdtContent>
      </w:sdt>
      <w:r>
        <w:t xml:space="preserve"> and Firebase Cloud Messaging</w:t>
      </w:r>
      <w:sdt>
        <w:sdtPr>
          <w:id w:val="358560600"/>
          <w:citation/>
        </w:sdtPr>
        <w:sdtContent>
          <w:r w:rsidR="005822D7">
            <w:fldChar w:fldCharType="begin"/>
          </w:r>
          <w:r w:rsidR="005822D7">
            <w:rPr>
              <w:lang w:val="en-US"/>
            </w:rPr>
            <w:instrText xml:space="preserve"> CITATION Goo202 \l 1033 </w:instrText>
          </w:r>
          <w:r w:rsidR="005822D7">
            <w:fldChar w:fldCharType="separate"/>
          </w:r>
          <w:r w:rsidR="00693445">
            <w:rPr>
              <w:noProof/>
              <w:lang w:val="en-US"/>
            </w:rPr>
            <w:t xml:space="preserve"> </w:t>
          </w:r>
          <w:r w:rsidR="00693445" w:rsidRPr="00693445">
            <w:rPr>
              <w:noProof/>
              <w:lang w:val="en-US"/>
            </w:rPr>
            <w:t>[27]</w:t>
          </w:r>
          <w:r w:rsidR="005822D7">
            <w:fldChar w:fldCharType="end"/>
          </w:r>
        </w:sdtContent>
      </w:sdt>
      <w:r>
        <w:t>.</w:t>
      </w:r>
      <w:r w:rsidR="005822D7">
        <w:t xml:space="preserve"> These offerings can also create trigger events for other serverless components</w:t>
      </w:r>
      <w:sdt>
        <w:sdtPr>
          <w:id w:val="-1403517636"/>
          <w:citation/>
        </w:sdtPr>
        <w:sdtContent>
          <w:r w:rsidR="005822D7">
            <w:fldChar w:fldCharType="begin"/>
          </w:r>
          <w:r w:rsidR="005822D7">
            <w:rPr>
              <w:lang w:val="en-US"/>
            </w:rPr>
            <w:instrText xml:space="preserve"> CITATION Ama2012 \l 1033 </w:instrText>
          </w:r>
          <w:r w:rsidR="005822D7">
            <w:fldChar w:fldCharType="separate"/>
          </w:r>
          <w:r w:rsidR="00693445">
            <w:rPr>
              <w:noProof/>
              <w:lang w:val="en-US"/>
            </w:rPr>
            <w:t xml:space="preserve"> </w:t>
          </w:r>
          <w:r w:rsidR="00693445" w:rsidRPr="00693445">
            <w:rPr>
              <w:noProof/>
              <w:lang w:val="en-US"/>
            </w:rPr>
            <w:t>[25]</w:t>
          </w:r>
          <w:r w:rsidR="005822D7">
            <w:fldChar w:fldCharType="end"/>
          </w:r>
        </w:sdtContent>
      </w:sdt>
      <w:sdt>
        <w:sdtPr>
          <w:id w:val="-1955781882"/>
          <w:citation/>
        </w:sdtPr>
        <w:sdtContent>
          <w:r w:rsidR="005822D7">
            <w:fldChar w:fldCharType="begin"/>
          </w:r>
          <w:r w:rsidR="005822D7">
            <w:rPr>
              <w:lang w:val="en-US"/>
            </w:rPr>
            <w:instrText xml:space="preserve"> CITATION Ama2013 \l 1033 </w:instrText>
          </w:r>
          <w:r w:rsidR="005822D7">
            <w:fldChar w:fldCharType="separate"/>
          </w:r>
          <w:r w:rsidR="00693445">
            <w:rPr>
              <w:noProof/>
              <w:lang w:val="en-US"/>
            </w:rPr>
            <w:t xml:space="preserve"> </w:t>
          </w:r>
          <w:r w:rsidR="00693445" w:rsidRPr="00693445">
            <w:rPr>
              <w:noProof/>
              <w:lang w:val="en-US"/>
            </w:rPr>
            <w:t>[26]</w:t>
          </w:r>
          <w:r w:rsidR="005822D7">
            <w:fldChar w:fldCharType="end"/>
          </w:r>
        </w:sdtContent>
      </w:sdt>
      <w:r w:rsidR="005822D7">
        <w:t>, e.g. FaaS, although, these triggers may be limited to within a single cloud provider.</w:t>
      </w:r>
    </w:p>
    <w:p w14:paraId="2DD7E9C5" w14:textId="48F9FF1F" w:rsidR="00B8243E" w:rsidRDefault="00B8243E" w:rsidP="00B8243E">
      <w:pPr>
        <w:pStyle w:val="Heading3"/>
        <w:numPr>
          <w:ilvl w:val="2"/>
          <w:numId w:val="1"/>
        </w:numPr>
      </w:pPr>
      <w:bookmarkStart w:id="12" w:name="_Toc41853742"/>
      <w:r>
        <w:t>Workflow Orchestration</w:t>
      </w:r>
      <w:bookmarkEnd w:id="12"/>
    </w:p>
    <w:p w14:paraId="61CA7B7B" w14:textId="301006BA" w:rsidR="00B8243E" w:rsidRDefault="005822D7" w:rsidP="00B8243E">
      <w:r>
        <w:t xml:space="preserve">Serverless workflow orchestration enables </w:t>
      </w:r>
      <w:r w:rsidRPr="005822D7">
        <w:t>coordinat</w:t>
      </w:r>
      <w:r>
        <w:t>ion</w:t>
      </w:r>
      <w:r w:rsidRPr="005822D7">
        <w:t xml:space="preserve"> between </w:t>
      </w:r>
      <w:r>
        <w:t xml:space="preserve">FaaS </w:t>
      </w:r>
      <w:r w:rsidRPr="005822D7">
        <w:t>component</w:t>
      </w:r>
      <w:r>
        <w:t>s to create temporary state/data for applications composed of multiple FaaS functions</w:t>
      </w:r>
      <w:sdt>
        <w:sdtPr>
          <w:id w:val="-58321816"/>
          <w:citation/>
        </w:sdtPr>
        <w:sdtContent>
          <w:r>
            <w:fldChar w:fldCharType="begin"/>
          </w:r>
          <w:r>
            <w:rPr>
              <w:lang w:val="en-US"/>
            </w:rPr>
            <w:instrText xml:space="preserve"> CITATION Kum191 \l 1033 </w:instrText>
          </w:r>
          <w:r>
            <w:fldChar w:fldCharType="separate"/>
          </w:r>
          <w:r w:rsidR="00693445">
            <w:rPr>
              <w:noProof/>
              <w:lang w:val="en-US"/>
            </w:rPr>
            <w:t xml:space="preserve"> </w:t>
          </w:r>
          <w:r w:rsidR="00693445" w:rsidRPr="00693445">
            <w:rPr>
              <w:noProof/>
              <w:lang w:val="en-US"/>
            </w:rPr>
            <w:t>[5]</w:t>
          </w:r>
          <w:r>
            <w:fldChar w:fldCharType="end"/>
          </w:r>
        </w:sdtContent>
      </w:sdt>
      <w:r>
        <w:t>.</w:t>
      </w:r>
    </w:p>
    <w:p w14:paraId="3C033CCC" w14:textId="60A69C38" w:rsidR="00C81D99" w:rsidRDefault="00C81D99" w:rsidP="00B8243E">
      <w:r>
        <w:t>Examples of this include AWS Step Functions</w:t>
      </w:r>
      <w:sdt>
        <w:sdtPr>
          <w:id w:val="-223447684"/>
          <w:citation/>
        </w:sdtPr>
        <w:sdtContent>
          <w:r>
            <w:fldChar w:fldCharType="begin"/>
          </w:r>
          <w:r>
            <w:rPr>
              <w:lang w:val="en-US"/>
            </w:rPr>
            <w:instrText xml:space="preserve"> CITATION Ama2014 \l 1033 </w:instrText>
          </w:r>
          <w:r>
            <w:fldChar w:fldCharType="separate"/>
          </w:r>
          <w:r w:rsidR="00693445">
            <w:rPr>
              <w:noProof/>
              <w:lang w:val="en-US"/>
            </w:rPr>
            <w:t xml:space="preserve"> </w:t>
          </w:r>
          <w:r w:rsidR="00693445" w:rsidRPr="00693445">
            <w:rPr>
              <w:noProof/>
              <w:lang w:val="en-US"/>
            </w:rPr>
            <w:t>[28]</w:t>
          </w:r>
          <w:r>
            <w:fldChar w:fldCharType="end"/>
          </w:r>
        </w:sdtContent>
      </w:sdt>
      <w:r>
        <w:t xml:space="preserve"> and Azure Logic Apps</w:t>
      </w:r>
      <w:sdt>
        <w:sdtPr>
          <w:id w:val="1252015727"/>
          <w:citation/>
        </w:sdtPr>
        <w:sdtContent>
          <w:r>
            <w:fldChar w:fldCharType="begin"/>
          </w:r>
          <w:r>
            <w:rPr>
              <w:lang w:val="en-US"/>
            </w:rPr>
            <w:instrText xml:space="preserve"> CITATION Mic204 \l 1033 </w:instrText>
          </w:r>
          <w:r>
            <w:fldChar w:fldCharType="separate"/>
          </w:r>
          <w:r w:rsidR="00693445">
            <w:rPr>
              <w:noProof/>
              <w:lang w:val="en-US"/>
            </w:rPr>
            <w:t xml:space="preserve"> </w:t>
          </w:r>
          <w:r w:rsidR="00693445" w:rsidRPr="00693445">
            <w:rPr>
              <w:noProof/>
              <w:lang w:val="en-US"/>
            </w:rPr>
            <w:t>[29]</w:t>
          </w:r>
          <w:r>
            <w:fldChar w:fldCharType="end"/>
          </w:r>
        </w:sdtContent>
      </w:sdt>
      <w:r>
        <w:t>.</w:t>
      </w:r>
    </w:p>
    <w:p w14:paraId="27B4D64A" w14:textId="16FF0130" w:rsidR="00B8243E" w:rsidRPr="00B8243E" w:rsidRDefault="00B8243E" w:rsidP="00B8243E">
      <w:pPr>
        <w:pStyle w:val="Heading3"/>
        <w:numPr>
          <w:ilvl w:val="2"/>
          <w:numId w:val="1"/>
        </w:numPr>
      </w:pPr>
      <w:bookmarkStart w:id="13" w:name="_Toc41853743"/>
      <w:r>
        <w:t>API Management</w:t>
      </w:r>
      <w:bookmarkEnd w:id="13"/>
    </w:p>
    <w:p w14:paraId="6782ECBD" w14:textId="37B260B7" w:rsidR="00B8243E" w:rsidRDefault="00C81D99" w:rsidP="00B8243E">
      <w:r>
        <w:t>API management can cover a wide range</w:t>
      </w:r>
      <w:r w:rsidR="00DC53AA">
        <w:t xml:space="preserve"> of topics, but for the serverless offerings it typically includes an API Gateway that acts as a router for incoming API requests, along with throttling and authentication mechanisms</w:t>
      </w:r>
      <w:sdt>
        <w:sdtPr>
          <w:id w:val="1622183428"/>
          <w:citation/>
        </w:sdtPr>
        <w:sdtContent>
          <w:r w:rsidR="00DC53AA">
            <w:fldChar w:fldCharType="begin"/>
          </w:r>
          <w:r w:rsidR="00DC53AA">
            <w:rPr>
              <w:lang w:val="en-US"/>
            </w:rPr>
            <w:instrText xml:space="preserve"> CITATION Ama2015 \l 1033 </w:instrText>
          </w:r>
          <w:r w:rsidR="00DC53AA">
            <w:fldChar w:fldCharType="separate"/>
          </w:r>
          <w:r w:rsidR="00693445">
            <w:rPr>
              <w:noProof/>
              <w:lang w:val="en-US"/>
            </w:rPr>
            <w:t xml:space="preserve"> </w:t>
          </w:r>
          <w:r w:rsidR="00693445" w:rsidRPr="00693445">
            <w:rPr>
              <w:noProof/>
              <w:lang w:val="en-US"/>
            </w:rPr>
            <w:t>[30]</w:t>
          </w:r>
          <w:r w:rsidR="00DC53AA">
            <w:fldChar w:fldCharType="end"/>
          </w:r>
        </w:sdtContent>
      </w:sdt>
      <w:sdt>
        <w:sdtPr>
          <w:id w:val="917062335"/>
          <w:citation/>
        </w:sdtPr>
        <w:sdtContent>
          <w:r w:rsidR="00DC53AA">
            <w:fldChar w:fldCharType="begin"/>
          </w:r>
          <w:r w:rsidR="00DC53AA">
            <w:rPr>
              <w:lang w:val="en-US"/>
            </w:rPr>
            <w:instrText xml:space="preserve"> CITATION Mic205 \l 1033 </w:instrText>
          </w:r>
          <w:r w:rsidR="00DC53AA">
            <w:fldChar w:fldCharType="separate"/>
          </w:r>
          <w:r w:rsidR="00693445">
            <w:rPr>
              <w:noProof/>
              <w:lang w:val="en-US"/>
            </w:rPr>
            <w:t xml:space="preserve"> </w:t>
          </w:r>
          <w:r w:rsidR="00693445" w:rsidRPr="00693445">
            <w:rPr>
              <w:noProof/>
              <w:lang w:val="en-US"/>
            </w:rPr>
            <w:t>[31]</w:t>
          </w:r>
          <w:r w:rsidR="00DC53AA">
            <w:fldChar w:fldCharType="end"/>
          </w:r>
        </w:sdtContent>
      </w:sdt>
      <w:r w:rsidR="00DC53AA">
        <w:t>.</w:t>
      </w:r>
    </w:p>
    <w:p w14:paraId="65DBD933" w14:textId="3FD959BE" w:rsidR="00DC53AA" w:rsidRDefault="00DC53AA" w:rsidP="00B8243E">
      <w:r>
        <w:t>Some offerings also include the ability to create developer portals to host information about the APIs</w:t>
      </w:r>
      <w:sdt>
        <w:sdtPr>
          <w:id w:val="-862823247"/>
          <w:citation/>
        </w:sdtPr>
        <w:sdtContent>
          <w:r>
            <w:fldChar w:fldCharType="begin"/>
          </w:r>
          <w:r>
            <w:rPr>
              <w:lang w:val="en-US"/>
            </w:rPr>
            <w:instrText xml:space="preserve"> CITATION Mic205 \l 1033 </w:instrText>
          </w:r>
          <w:r>
            <w:fldChar w:fldCharType="separate"/>
          </w:r>
          <w:r w:rsidR="00693445">
            <w:rPr>
              <w:noProof/>
              <w:lang w:val="en-US"/>
            </w:rPr>
            <w:t xml:space="preserve"> </w:t>
          </w:r>
          <w:r w:rsidR="00693445" w:rsidRPr="00693445">
            <w:rPr>
              <w:noProof/>
              <w:lang w:val="en-US"/>
            </w:rPr>
            <w:t>[31]</w:t>
          </w:r>
          <w:r>
            <w:fldChar w:fldCharType="end"/>
          </w:r>
        </w:sdtContent>
      </w:sdt>
      <w:r>
        <w:t>.</w:t>
      </w:r>
    </w:p>
    <w:p w14:paraId="253A691B" w14:textId="262628E7" w:rsidR="004551A6" w:rsidRDefault="00DC53AA" w:rsidP="00B8243E">
      <w:r>
        <w:t>Examples of this include Azure API Management</w:t>
      </w:r>
      <w:sdt>
        <w:sdtPr>
          <w:id w:val="868874701"/>
          <w:citation/>
        </w:sdtPr>
        <w:sdtContent>
          <w:r>
            <w:fldChar w:fldCharType="begin"/>
          </w:r>
          <w:r>
            <w:rPr>
              <w:lang w:val="en-US"/>
            </w:rPr>
            <w:instrText xml:space="preserve"> CITATION Mic205 \l 1033 </w:instrText>
          </w:r>
          <w:r>
            <w:fldChar w:fldCharType="separate"/>
          </w:r>
          <w:r w:rsidR="00693445">
            <w:rPr>
              <w:noProof/>
              <w:lang w:val="en-US"/>
            </w:rPr>
            <w:t xml:space="preserve"> </w:t>
          </w:r>
          <w:r w:rsidR="00693445" w:rsidRPr="00693445">
            <w:rPr>
              <w:noProof/>
              <w:lang w:val="en-US"/>
            </w:rPr>
            <w:t>[31]</w:t>
          </w:r>
          <w:r>
            <w:fldChar w:fldCharType="end"/>
          </w:r>
        </w:sdtContent>
      </w:sdt>
      <w:r>
        <w:t xml:space="preserve"> and Amazon API Gateway</w:t>
      </w:r>
      <w:sdt>
        <w:sdtPr>
          <w:id w:val="737442494"/>
          <w:citation/>
        </w:sdtPr>
        <w:sdtContent>
          <w:r>
            <w:fldChar w:fldCharType="begin"/>
          </w:r>
          <w:r>
            <w:rPr>
              <w:lang w:val="en-US"/>
            </w:rPr>
            <w:instrText xml:space="preserve"> CITATION Ama2015 \l 1033 </w:instrText>
          </w:r>
          <w:r>
            <w:fldChar w:fldCharType="separate"/>
          </w:r>
          <w:r w:rsidR="00693445">
            <w:rPr>
              <w:noProof/>
              <w:lang w:val="en-US"/>
            </w:rPr>
            <w:t xml:space="preserve"> </w:t>
          </w:r>
          <w:r w:rsidR="00693445" w:rsidRPr="00693445">
            <w:rPr>
              <w:noProof/>
              <w:lang w:val="en-US"/>
            </w:rPr>
            <w:t>[30]</w:t>
          </w:r>
          <w:r>
            <w:fldChar w:fldCharType="end"/>
          </w:r>
        </w:sdtContent>
      </w:sdt>
      <w:r>
        <w:t>.</w:t>
      </w:r>
    </w:p>
    <w:p w14:paraId="786AE012" w14:textId="2ED96CE1" w:rsidR="00D770CA" w:rsidRDefault="00D770CA" w:rsidP="00D770CA">
      <w:pPr>
        <w:pStyle w:val="Heading2"/>
        <w:numPr>
          <w:ilvl w:val="1"/>
          <w:numId w:val="1"/>
        </w:numPr>
      </w:pPr>
      <w:bookmarkStart w:id="14" w:name="_Toc41853744"/>
      <w:r>
        <w:t>Container Technology</w:t>
      </w:r>
      <w:bookmarkEnd w:id="14"/>
    </w:p>
    <w:p w14:paraId="2FA2C34E" w14:textId="692A153E" w:rsidR="00D770CA" w:rsidRDefault="00565E41" w:rsidP="00B8243E">
      <w:r>
        <w:t>Container technology can be described as packaging unit for an application</w:t>
      </w:r>
      <w:sdt>
        <w:sdtPr>
          <w:id w:val="-725678326"/>
          <w:citation/>
        </w:sdtPr>
        <w:sdtContent>
          <w:r>
            <w:fldChar w:fldCharType="begin"/>
          </w:r>
          <w:r>
            <w:rPr>
              <w:lang w:val="en-US"/>
            </w:rPr>
            <w:instrText xml:space="preserve"> CITATION Sid19 \l 1033 </w:instrText>
          </w:r>
          <w:r>
            <w:fldChar w:fldCharType="separate"/>
          </w:r>
          <w:r w:rsidR="00693445">
            <w:rPr>
              <w:noProof/>
              <w:lang w:val="en-US"/>
            </w:rPr>
            <w:t xml:space="preserve"> </w:t>
          </w:r>
          <w:r w:rsidR="00693445" w:rsidRPr="00693445">
            <w:rPr>
              <w:noProof/>
              <w:lang w:val="en-US"/>
            </w:rPr>
            <w:t>[32]</w:t>
          </w:r>
          <w:r>
            <w:fldChar w:fldCharType="end"/>
          </w:r>
        </w:sdtContent>
      </w:sdt>
      <w:r>
        <w:t xml:space="preserve">. </w:t>
      </w:r>
      <w:r w:rsidR="00CA6429">
        <w:t xml:space="preserve">Container-based virtualization is an operating system level virtualization </w:t>
      </w:r>
      <w:r>
        <w:t>technology that is considered more lightweight and efficient than traditional virtual machines (VMs)</w:t>
      </w:r>
      <w:sdt>
        <w:sdtPr>
          <w:id w:val="-1157453807"/>
          <w:citation/>
        </w:sdtPr>
        <w:sdtContent>
          <w:r>
            <w:fldChar w:fldCharType="begin"/>
          </w:r>
          <w:r>
            <w:rPr>
              <w:lang w:val="en-US"/>
            </w:rPr>
            <w:instrText xml:space="preserve"> CITATION Guo19 \l 1033 </w:instrText>
          </w:r>
          <w:r>
            <w:fldChar w:fldCharType="separate"/>
          </w:r>
          <w:r w:rsidR="00693445">
            <w:rPr>
              <w:noProof/>
              <w:lang w:val="en-US"/>
            </w:rPr>
            <w:t xml:space="preserve"> </w:t>
          </w:r>
          <w:r w:rsidR="00693445" w:rsidRPr="00693445">
            <w:rPr>
              <w:noProof/>
              <w:lang w:val="en-US"/>
            </w:rPr>
            <w:t>[33]</w:t>
          </w:r>
          <w:r>
            <w:fldChar w:fldCharType="end"/>
          </w:r>
        </w:sdtContent>
      </w:sdt>
      <w:r>
        <w:t>.</w:t>
      </w:r>
      <w:r w:rsidR="00CA6429">
        <w:t xml:space="preserve"> This means that multiple containers </w:t>
      </w:r>
      <w:r w:rsidR="00FB7EB1">
        <w:t>on a single host</w:t>
      </w:r>
      <w:r w:rsidR="00CA6429">
        <w:t xml:space="preserve"> share a single OS kernel</w:t>
      </w:r>
      <w:sdt>
        <w:sdtPr>
          <w:id w:val="824329136"/>
          <w:citation/>
        </w:sdtPr>
        <w:sdtContent>
          <w:r w:rsidR="00CA6429">
            <w:fldChar w:fldCharType="begin"/>
          </w:r>
          <w:r w:rsidR="00CA6429">
            <w:rPr>
              <w:lang w:val="en-US"/>
            </w:rPr>
            <w:instrText xml:space="preserve"> CITATION Guo19 \l 1033 </w:instrText>
          </w:r>
          <w:r w:rsidR="00CA6429">
            <w:fldChar w:fldCharType="separate"/>
          </w:r>
          <w:r w:rsidR="00693445">
            <w:rPr>
              <w:noProof/>
              <w:lang w:val="en-US"/>
            </w:rPr>
            <w:t xml:space="preserve"> </w:t>
          </w:r>
          <w:r w:rsidR="00693445" w:rsidRPr="00693445">
            <w:rPr>
              <w:noProof/>
              <w:lang w:val="en-US"/>
            </w:rPr>
            <w:t>[33]</w:t>
          </w:r>
          <w:r w:rsidR="00CA6429">
            <w:fldChar w:fldCharType="end"/>
          </w:r>
        </w:sdtContent>
      </w:sdt>
      <w:r w:rsidR="00CA6429">
        <w:t>.</w:t>
      </w:r>
    </w:p>
    <w:p w14:paraId="7BA4ABA8" w14:textId="388C02EC" w:rsidR="00FB7EB1" w:rsidRDefault="00FB7EB1" w:rsidP="00B8243E">
      <w:r>
        <w:t xml:space="preserve">Each container has its </w:t>
      </w:r>
      <w:r w:rsidR="00385A43">
        <w:t>“</w:t>
      </w:r>
      <w:r>
        <w:t xml:space="preserve">own </w:t>
      </w:r>
      <w:r w:rsidR="00385A43">
        <w:t xml:space="preserve">private </w:t>
      </w:r>
      <w:r>
        <w:t xml:space="preserve">namespace and </w:t>
      </w:r>
      <w:r w:rsidR="00385A43">
        <w:t>computational resource limits”</w:t>
      </w:r>
      <w:sdt>
        <w:sdtPr>
          <w:id w:val="612560182"/>
          <w:citation/>
        </w:sdtPr>
        <w:sdtContent>
          <w:r w:rsidR="00385A43">
            <w:fldChar w:fldCharType="begin"/>
          </w:r>
          <w:r w:rsidR="00385A43">
            <w:rPr>
              <w:lang w:val="en-US"/>
            </w:rPr>
            <w:instrText xml:space="preserve"> CITATION Kha171 \l 1033 </w:instrText>
          </w:r>
          <w:r w:rsidR="00385A43">
            <w:fldChar w:fldCharType="separate"/>
          </w:r>
          <w:r w:rsidR="00693445">
            <w:rPr>
              <w:noProof/>
              <w:lang w:val="en-US"/>
            </w:rPr>
            <w:t xml:space="preserve"> </w:t>
          </w:r>
          <w:r w:rsidR="00693445" w:rsidRPr="00693445">
            <w:rPr>
              <w:noProof/>
              <w:lang w:val="en-US"/>
            </w:rPr>
            <w:t>[34]</w:t>
          </w:r>
          <w:r w:rsidR="00385A43">
            <w:fldChar w:fldCharType="end"/>
          </w:r>
        </w:sdtContent>
      </w:sdt>
      <w:r w:rsidR="00385A43">
        <w:t>. Containers are portable across operating systems and cloud vendors</w:t>
      </w:r>
      <w:sdt>
        <w:sdtPr>
          <w:id w:val="-1607958014"/>
          <w:citation/>
        </w:sdtPr>
        <w:sdtContent>
          <w:r w:rsidR="00385A43">
            <w:fldChar w:fldCharType="begin"/>
          </w:r>
          <w:r w:rsidR="00385A43">
            <w:rPr>
              <w:lang w:val="en-US"/>
            </w:rPr>
            <w:instrText xml:space="preserve"> CITATION Kha171 \l 1033 </w:instrText>
          </w:r>
          <w:r w:rsidR="00385A43">
            <w:fldChar w:fldCharType="separate"/>
          </w:r>
          <w:r w:rsidR="00693445">
            <w:rPr>
              <w:noProof/>
              <w:lang w:val="en-US"/>
            </w:rPr>
            <w:t xml:space="preserve"> </w:t>
          </w:r>
          <w:r w:rsidR="00693445" w:rsidRPr="00693445">
            <w:rPr>
              <w:noProof/>
              <w:lang w:val="en-US"/>
            </w:rPr>
            <w:t>[34]</w:t>
          </w:r>
          <w:r w:rsidR="00385A43">
            <w:fldChar w:fldCharType="end"/>
          </w:r>
        </w:sdtContent>
      </w:sdt>
      <w:r w:rsidR="00385A43">
        <w:t>.</w:t>
      </w:r>
    </w:p>
    <w:p w14:paraId="3CAD81FF" w14:textId="03A545CF" w:rsidR="00CA6429" w:rsidRDefault="00CA6429" w:rsidP="00B8243E">
      <w:r>
        <w:t>Examples of container runtime technology include Docker</w:t>
      </w:r>
      <w:sdt>
        <w:sdtPr>
          <w:id w:val="-2020304021"/>
          <w:citation/>
        </w:sdtPr>
        <w:sdtContent>
          <w:r>
            <w:fldChar w:fldCharType="begin"/>
          </w:r>
          <w:r>
            <w:rPr>
              <w:lang w:val="en-US"/>
            </w:rPr>
            <w:instrText xml:space="preserve"> CITATION Doc20 \l 1033 </w:instrText>
          </w:r>
          <w:r>
            <w:fldChar w:fldCharType="separate"/>
          </w:r>
          <w:r w:rsidR="00693445">
            <w:rPr>
              <w:noProof/>
              <w:lang w:val="en-US"/>
            </w:rPr>
            <w:t xml:space="preserve"> </w:t>
          </w:r>
          <w:r w:rsidR="00693445" w:rsidRPr="00693445">
            <w:rPr>
              <w:noProof/>
              <w:lang w:val="en-US"/>
            </w:rPr>
            <w:t>[35]</w:t>
          </w:r>
          <w:r>
            <w:fldChar w:fldCharType="end"/>
          </w:r>
        </w:sdtContent>
      </w:sdt>
      <w:r>
        <w:t xml:space="preserve"> and rkt</w:t>
      </w:r>
      <w:sdt>
        <w:sdtPr>
          <w:id w:val="922693270"/>
          <w:citation/>
        </w:sdtPr>
        <w:sdtContent>
          <w:r>
            <w:fldChar w:fldCharType="begin"/>
          </w:r>
          <w:r>
            <w:rPr>
              <w:lang w:val="en-US"/>
            </w:rPr>
            <w:instrText xml:space="preserve"> CITATION Red20 \l 1033 </w:instrText>
          </w:r>
          <w:r>
            <w:fldChar w:fldCharType="separate"/>
          </w:r>
          <w:r w:rsidR="00693445">
            <w:rPr>
              <w:noProof/>
              <w:lang w:val="en-US"/>
            </w:rPr>
            <w:t xml:space="preserve"> </w:t>
          </w:r>
          <w:r w:rsidR="00693445" w:rsidRPr="00693445">
            <w:rPr>
              <w:noProof/>
              <w:lang w:val="en-US"/>
            </w:rPr>
            <w:t>[36]</w:t>
          </w:r>
          <w:r>
            <w:fldChar w:fldCharType="end"/>
          </w:r>
        </w:sdtContent>
      </w:sdt>
      <w:r>
        <w:t>. These runtimes are responsible for creating containers on a host</w:t>
      </w:r>
      <w:sdt>
        <w:sdtPr>
          <w:id w:val="-1476214544"/>
          <w:citation/>
        </w:sdtPr>
        <w:sdtContent>
          <w:r>
            <w:fldChar w:fldCharType="begin"/>
          </w:r>
          <w:r>
            <w:rPr>
              <w:lang w:val="en-US"/>
            </w:rPr>
            <w:instrText xml:space="preserve"> CITATION Guo19 \l 1033 </w:instrText>
          </w:r>
          <w:r>
            <w:fldChar w:fldCharType="separate"/>
          </w:r>
          <w:r w:rsidR="00693445">
            <w:rPr>
              <w:noProof/>
              <w:lang w:val="en-US"/>
            </w:rPr>
            <w:t xml:space="preserve"> </w:t>
          </w:r>
          <w:r w:rsidR="00693445" w:rsidRPr="00693445">
            <w:rPr>
              <w:noProof/>
              <w:lang w:val="en-US"/>
            </w:rPr>
            <w:t>[33]</w:t>
          </w:r>
          <w:r>
            <w:fldChar w:fldCharType="end"/>
          </w:r>
        </w:sdtContent>
      </w:sdt>
      <w:r>
        <w:t>.</w:t>
      </w:r>
    </w:p>
    <w:p w14:paraId="45A3BCD6" w14:textId="5BCAD99F" w:rsidR="00056B7B" w:rsidRDefault="00056B7B" w:rsidP="00056B7B">
      <w:pPr>
        <w:pStyle w:val="Heading2"/>
        <w:numPr>
          <w:ilvl w:val="1"/>
          <w:numId w:val="1"/>
        </w:numPr>
      </w:pPr>
      <w:bookmarkStart w:id="15" w:name="_Toc41853745"/>
      <w:r>
        <w:lastRenderedPageBreak/>
        <w:t>Container Orchestration Platforms</w:t>
      </w:r>
      <w:bookmarkEnd w:id="15"/>
    </w:p>
    <w:p w14:paraId="1770121A" w14:textId="2368BC31" w:rsidR="00FB7EB1" w:rsidRDefault="00CA6429" w:rsidP="00B8243E">
      <w:r>
        <w:t xml:space="preserve">Scheduling and management of containers can be automated using an orchestration </w:t>
      </w:r>
      <w:r w:rsidR="00680A4C">
        <w:t>platform</w:t>
      </w:r>
      <w:sdt>
        <w:sdtPr>
          <w:id w:val="-1812854047"/>
          <w:citation/>
        </w:sdtPr>
        <w:sdtContent>
          <w:r>
            <w:fldChar w:fldCharType="begin"/>
          </w:r>
          <w:r>
            <w:rPr>
              <w:lang w:val="en-US"/>
            </w:rPr>
            <w:instrText xml:space="preserve"> CITATION Guo19 \l 1033 </w:instrText>
          </w:r>
          <w:r>
            <w:fldChar w:fldCharType="separate"/>
          </w:r>
          <w:r w:rsidR="00693445">
            <w:rPr>
              <w:noProof/>
              <w:lang w:val="en-US"/>
            </w:rPr>
            <w:t xml:space="preserve"> </w:t>
          </w:r>
          <w:r w:rsidR="00693445" w:rsidRPr="00693445">
            <w:rPr>
              <w:noProof/>
              <w:lang w:val="en-US"/>
            </w:rPr>
            <w:t>[33]</w:t>
          </w:r>
          <w:r>
            <w:fldChar w:fldCharType="end"/>
          </w:r>
        </w:sdtContent>
      </w:sdt>
      <w:r>
        <w:t xml:space="preserve">. </w:t>
      </w:r>
      <w:r w:rsidR="00680A4C">
        <w:t>Container orchestration platforms provide a framework to manage container deployment at scale as well as managing scaling resources and managing networking</w:t>
      </w:r>
      <w:sdt>
        <w:sdtPr>
          <w:id w:val="218864490"/>
          <w:citation/>
        </w:sdtPr>
        <w:sdtContent>
          <w:r w:rsidR="00680A4C">
            <w:fldChar w:fldCharType="begin"/>
          </w:r>
          <w:r w:rsidR="00680A4C">
            <w:rPr>
              <w:lang w:val="en-US"/>
            </w:rPr>
            <w:instrText xml:space="preserve"> CITATION Kha171 \l 1033 </w:instrText>
          </w:r>
          <w:r w:rsidR="00680A4C">
            <w:fldChar w:fldCharType="separate"/>
          </w:r>
          <w:r w:rsidR="00693445">
            <w:rPr>
              <w:noProof/>
              <w:lang w:val="en-US"/>
            </w:rPr>
            <w:t xml:space="preserve"> </w:t>
          </w:r>
          <w:r w:rsidR="00693445" w:rsidRPr="00693445">
            <w:rPr>
              <w:noProof/>
              <w:lang w:val="en-US"/>
            </w:rPr>
            <w:t>[34]</w:t>
          </w:r>
          <w:r w:rsidR="00680A4C">
            <w:fldChar w:fldCharType="end"/>
          </w:r>
        </w:sdtContent>
      </w:sdt>
      <w:r w:rsidR="00680A4C">
        <w:t>.</w:t>
      </w:r>
    </w:p>
    <w:p w14:paraId="6182ACF6" w14:textId="6DA71ED6" w:rsidR="00A340B7" w:rsidRDefault="00A340B7" w:rsidP="00B8243E">
      <w:r>
        <w:t>Instances of a containerised application can exist across multiple machine instances (physical and virtual)</w:t>
      </w:r>
      <w:sdt>
        <w:sdtPr>
          <w:id w:val="-889036737"/>
          <w:citation/>
        </w:sdtPr>
        <w:sdtContent>
          <w:r>
            <w:fldChar w:fldCharType="begin"/>
          </w:r>
          <w:r>
            <w:rPr>
              <w:lang w:val="en-US"/>
            </w:rPr>
            <w:instrText xml:space="preserve"> CITATION Kha171 \l 1033 </w:instrText>
          </w:r>
          <w:r>
            <w:fldChar w:fldCharType="separate"/>
          </w:r>
          <w:r w:rsidR="00693445">
            <w:rPr>
              <w:noProof/>
              <w:lang w:val="en-US"/>
            </w:rPr>
            <w:t xml:space="preserve"> </w:t>
          </w:r>
          <w:r w:rsidR="00693445" w:rsidRPr="00693445">
            <w:rPr>
              <w:noProof/>
              <w:lang w:val="en-US"/>
            </w:rPr>
            <w:t>[34]</w:t>
          </w:r>
          <w:r>
            <w:fldChar w:fldCharType="end"/>
          </w:r>
        </w:sdtContent>
      </w:sdt>
      <w:r>
        <w:t>. This is referred to as a cluster</w:t>
      </w:r>
      <w:sdt>
        <w:sdtPr>
          <w:id w:val="1937090386"/>
          <w:citation/>
        </w:sdtPr>
        <w:sdtContent>
          <w:r>
            <w:fldChar w:fldCharType="begin"/>
          </w:r>
          <w:r>
            <w:rPr>
              <w:lang w:val="en-US"/>
            </w:rPr>
            <w:instrText xml:space="preserve"> CITATION Kha171 \l 1033 </w:instrText>
          </w:r>
          <w:r>
            <w:fldChar w:fldCharType="separate"/>
          </w:r>
          <w:r w:rsidR="00693445">
            <w:rPr>
              <w:noProof/>
              <w:lang w:val="en-US"/>
            </w:rPr>
            <w:t xml:space="preserve"> </w:t>
          </w:r>
          <w:r w:rsidR="00693445" w:rsidRPr="00693445">
            <w:rPr>
              <w:noProof/>
              <w:lang w:val="en-US"/>
            </w:rPr>
            <w:t>[34]</w:t>
          </w:r>
          <w:r>
            <w:fldChar w:fldCharType="end"/>
          </w:r>
        </w:sdtContent>
      </w:sdt>
      <w:r>
        <w:t xml:space="preserve"> </w:t>
      </w:r>
      <w:sdt>
        <w:sdtPr>
          <w:id w:val="536709895"/>
          <w:citation/>
        </w:sdtPr>
        <w:sdtContent>
          <w:r>
            <w:fldChar w:fldCharType="begin"/>
          </w:r>
          <w:r>
            <w:rPr>
              <w:lang w:val="en-US"/>
            </w:rPr>
            <w:instrText xml:space="preserve"> CITATION Guo19 \l 1033 </w:instrText>
          </w:r>
          <w:r>
            <w:fldChar w:fldCharType="separate"/>
          </w:r>
          <w:r w:rsidR="00693445" w:rsidRPr="00693445">
            <w:rPr>
              <w:noProof/>
              <w:lang w:val="en-US"/>
            </w:rPr>
            <w:t>[33]</w:t>
          </w:r>
          <w:r>
            <w:fldChar w:fldCharType="end"/>
          </w:r>
        </w:sdtContent>
      </w:sdt>
      <w:r>
        <w:t>.</w:t>
      </w:r>
    </w:p>
    <w:p w14:paraId="10989542" w14:textId="169D3E54" w:rsidR="00CA6429" w:rsidRDefault="00CA6429" w:rsidP="00B8243E">
      <w:r>
        <w:t>Examples of container orchestration technology include Kubernetes</w:t>
      </w:r>
      <w:sdt>
        <w:sdtPr>
          <w:id w:val="2044708458"/>
          <w:citation/>
        </w:sdtPr>
        <w:sdtContent>
          <w:r w:rsidR="00FB7EB1">
            <w:fldChar w:fldCharType="begin"/>
          </w:r>
          <w:r w:rsidR="00FB7EB1">
            <w:rPr>
              <w:lang w:val="en-US"/>
            </w:rPr>
            <w:instrText xml:space="preserve"> CITATION The20 \l 1033 </w:instrText>
          </w:r>
          <w:r w:rsidR="00FB7EB1">
            <w:fldChar w:fldCharType="separate"/>
          </w:r>
          <w:r w:rsidR="00693445">
            <w:rPr>
              <w:noProof/>
              <w:lang w:val="en-US"/>
            </w:rPr>
            <w:t xml:space="preserve"> </w:t>
          </w:r>
          <w:r w:rsidR="00693445" w:rsidRPr="00693445">
            <w:rPr>
              <w:noProof/>
              <w:lang w:val="en-US"/>
            </w:rPr>
            <w:t>[37]</w:t>
          </w:r>
          <w:r w:rsidR="00FB7EB1">
            <w:fldChar w:fldCharType="end"/>
          </w:r>
        </w:sdtContent>
      </w:sdt>
      <w:r w:rsidR="00FB7EB1">
        <w:t xml:space="preserve"> and Docker Swarm</w:t>
      </w:r>
      <w:sdt>
        <w:sdtPr>
          <w:id w:val="747394675"/>
          <w:citation/>
        </w:sdtPr>
        <w:sdtContent>
          <w:r w:rsidR="00FB7EB1">
            <w:fldChar w:fldCharType="begin"/>
          </w:r>
          <w:r w:rsidR="00FB7EB1">
            <w:rPr>
              <w:lang w:val="en-US"/>
            </w:rPr>
            <w:instrText xml:space="preserve"> CITATION Doc201 \l 1033 </w:instrText>
          </w:r>
          <w:r w:rsidR="00FB7EB1">
            <w:fldChar w:fldCharType="separate"/>
          </w:r>
          <w:r w:rsidR="00693445">
            <w:rPr>
              <w:noProof/>
              <w:lang w:val="en-US"/>
            </w:rPr>
            <w:t xml:space="preserve"> </w:t>
          </w:r>
          <w:r w:rsidR="00693445" w:rsidRPr="00693445">
            <w:rPr>
              <w:noProof/>
              <w:lang w:val="en-US"/>
            </w:rPr>
            <w:t>[38]</w:t>
          </w:r>
          <w:r w:rsidR="00FB7EB1">
            <w:fldChar w:fldCharType="end"/>
          </w:r>
        </w:sdtContent>
      </w:sdt>
      <w:r w:rsidR="00FB7EB1">
        <w:t>.</w:t>
      </w:r>
    </w:p>
    <w:p w14:paraId="1D86DD31" w14:textId="77777777" w:rsidR="00CA6429" w:rsidRDefault="00CA6429" w:rsidP="00B8243E"/>
    <w:p w14:paraId="601B441C" w14:textId="77777777" w:rsidR="00565E41" w:rsidRDefault="00565E41" w:rsidP="00B8243E"/>
    <w:p w14:paraId="7823BAEB" w14:textId="77777777" w:rsidR="00D770CA" w:rsidRDefault="00D770CA" w:rsidP="00B8243E"/>
    <w:p w14:paraId="5BD9DFB2" w14:textId="77777777" w:rsidR="004551A6" w:rsidRDefault="004551A6">
      <w:r>
        <w:br w:type="page"/>
      </w:r>
    </w:p>
    <w:p w14:paraId="2FA29F54" w14:textId="491308B9" w:rsidR="00C07D52" w:rsidRDefault="00C07D52" w:rsidP="00EA72F1">
      <w:pPr>
        <w:pStyle w:val="Heading1"/>
        <w:numPr>
          <w:ilvl w:val="0"/>
          <w:numId w:val="1"/>
        </w:numPr>
      </w:pPr>
      <w:bookmarkStart w:id="16" w:name="_Toc41853746"/>
      <w:r w:rsidRPr="00C07D52">
        <w:lastRenderedPageBreak/>
        <w:t xml:space="preserve">Approach and </w:t>
      </w:r>
      <w:r w:rsidR="00F324ED">
        <w:t>Development</w:t>
      </w:r>
      <w:r w:rsidRPr="00C07D52">
        <w:t xml:space="preserve"> Methodology</w:t>
      </w:r>
      <w:bookmarkEnd w:id="16"/>
    </w:p>
    <w:p w14:paraId="7A4281F0" w14:textId="4D37CE5C" w:rsidR="00F324ED" w:rsidRDefault="00F324ED" w:rsidP="00646577">
      <w:pPr>
        <w:pStyle w:val="Heading2"/>
        <w:numPr>
          <w:ilvl w:val="1"/>
          <w:numId w:val="1"/>
        </w:numPr>
      </w:pPr>
      <w:bookmarkStart w:id="17" w:name="_Toc41853747"/>
      <w:r>
        <w:t>Research Overview</w:t>
      </w:r>
      <w:bookmarkEnd w:id="17"/>
    </w:p>
    <w:p w14:paraId="70F484F2" w14:textId="2DAC5992" w:rsidR="00D00682" w:rsidRDefault="00D00682" w:rsidP="00D00682">
      <w:pPr>
        <w:pStyle w:val="Heading3"/>
        <w:numPr>
          <w:ilvl w:val="2"/>
          <w:numId w:val="1"/>
        </w:numPr>
      </w:pPr>
      <w:bookmarkStart w:id="18" w:name="_Toc41853748"/>
      <w:r>
        <w:t>Research Philosophy</w:t>
      </w:r>
      <w:bookmarkEnd w:id="18"/>
    </w:p>
    <w:p w14:paraId="47F502FE" w14:textId="6ACBE66C" w:rsidR="00D0376F" w:rsidRPr="00D0376F" w:rsidRDefault="00D0376F" w:rsidP="00D0376F">
      <w:r>
        <w:t>The Author has chosen to use a P</w:t>
      </w:r>
      <w:r w:rsidRPr="005B682A">
        <w:t xml:space="preserve">ositivism </w:t>
      </w:r>
      <w:r>
        <w:t>philosophy for this research.</w:t>
      </w:r>
    </w:p>
    <w:p w14:paraId="2D35C7F3" w14:textId="6A71B8CD" w:rsidR="00D0376F" w:rsidRDefault="00D0376F" w:rsidP="00D0376F">
      <w:r>
        <w:t>Definition of P</w:t>
      </w:r>
      <w:r w:rsidRPr="00DE21D4">
        <w:t xml:space="preserve">ositivism </w:t>
      </w:r>
      <w:r>
        <w:t>from the Oxford Dictionary</w:t>
      </w:r>
      <w:sdt>
        <w:sdtPr>
          <w:id w:val="150954393"/>
          <w:citation/>
        </w:sdtPr>
        <w:sdtContent>
          <w:r>
            <w:fldChar w:fldCharType="begin"/>
          </w:r>
          <w:r>
            <w:instrText xml:space="preserve"> CITATION Def18 \l 2057 </w:instrText>
          </w:r>
          <w:r>
            <w:fldChar w:fldCharType="separate"/>
          </w:r>
          <w:r w:rsidR="00693445">
            <w:rPr>
              <w:noProof/>
            </w:rPr>
            <w:t xml:space="preserve"> </w:t>
          </w:r>
          <w:r w:rsidR="00693445" w:rsidRPr="00693445">
            <w:rPr>
              <w:noProof/>
            </w:rPr>
            <w:t>[39]</w:t>
          </w:r>
          <w:r>
            <w:fldChar w:fldCharType="end"/>
          </w:r>
        </w:sdtContent>
      </w:sdt>
      <w:r>
        <w:t>:</w:t>
      </w:r>
    </w:p>
    <w:p w14:paraId="034482D6" w14:textId="77777777" w:rsidR="00D0376F" w:rsidRDefault="00D0376F" w:rsidP="00D0376F">
      <w:pPr>
        <w:pStyle w:val="ListParagraph"/>
        <w:ind w:right="804"/>
      </w:pPr>
      <w:r>
        <w:t>“</w:t>
      </w:r>
      <w:r w:rsidRPr="00DE21D4">
        <w:t>A philosophical system recognizing only that which can be scientifically verified or which is capable of logical or mathematical proof, and therefore rejecting metaphysics and theism.</w:t>
      </w:r>
      <w:r>
        <w:t>"</w:t>
      </w:r>
    </w:p>
    <w:p w14:paraId="1B106B6F" w14:textId="4DE0B60F" w:rsidR="00D00682" w:rsidRDefault="00D0376F" w:rsidP="00D0376F">
      <w:pPr>
        <w:ind w:right="804"/>
      </w:pPr>
      <w:r>
        <w:t>The aim of this project is to collect and compare qualitative data from previous academic research. Therefor the author believes that the Positivism philosophy is best suited research philosophy.</w:t>
      </w:r>
    </w:p>
    <w:p w14:paraId="07B29BD7" w14:textId="4AB82841" w:rsidR="00D00682" w:rsidRDefault="00D00682" w:rsidP="00D00682">
      <w:pPr>
        <w:pStyle w:val="Heading3"/>
        <w:numPr>
          <w:ilvl w:val="2"/>
          <w:numId w:val="1"/>
        </w:numPr>
      </w:pPr>
      <w:bookmarkStart w:id="19" w:name="_Toc41853749"/>
      <w:r>
        <w:t>Research Approach</w:t>
      </w:r>
      <w:bookmarkEnd w:id="19"/>
    </w:p>
    <w:p w14:paraId="6AD83CDF" w14:textId="7594C511" w:rsidR="00196400" w:rsidRDefault="00196400" w:rsidP="00196400">
      <w:r>
        <w:t xml:space="preserve">The </w:t>
      </w:r>
      <w:r w:rsidR="009B3B65">
        <w:t>A</w:t>
      </w:r>
      <w:r>
        <w:t>uthor has chosen to use the Inductive Approach for this research.</w:t>
      </w:r>
    </w:p>
    <w:p w14:paraId="48B7F633" w14:textId="6A31E4E4" w:rsidR="00196400" w:rsidRDefault="009B3B65" w:rsidP="009B3B65">
      <w:pPr>
        <w:rPr>
          <w:rFonts w:ascii="inherit" w:hAnsi="inherit"/>
          <w:color w:val="333333"/>
          <w:shd w:val="clear" w:color="auto" w:fill="FFFFFF"/>
        </w:rPr>
      </w:pPr>
      <w:r>
        <w:rPr>
          <w:rFonts w:ascii="inherit" w:hAnsi="inherit"/>
          <w:color w:val="333333"/>
          <w:shd w:val="clear" w:color="auto" w:fill="FFFFFF"/>
        </w:rPr>
        <w:t xml:space="preserve">Inductive research </w:t>
      </w:r>
      <w:r w:rsidR="00196400">
        <w:rPr>
          <w:rFonts w:ascii="inherit" w:hAnsi="inherit"/>
          <w:color w:val="333333"/>
          <w:shd w:val="clear" w:color="auto" w:fill="FFFFFF"/>
        </w:rPr>
        <w:t>“involves the search for pattern from observation and the development of explanations – theories – for those patterns through series of hypotheses”</w:t>
      </w:r>
      <w:sdt>
        <w:sdtPr>
          <w:rPr>
            <w:rFonts w:ascii="inherit" w:hAnsi="inherit"/>
            <w:color w:val="333333"/>
            <w:shd w:val="clear" w:color="auto" w:fill="FFFFFF"/>
          </w:rPr>
          <w:id w:val="919065744"/>
          <w:citation/>
        </w:sdtPr>
        <w:sdtContent>
          <w:r>
            <w:rPr>
              <w:rFonts w:ascii="inherit" w:hAnsi="inherit"/>
              <w:color w:val="333333"/>
              <w:shd w:val="clear" w:color="auto" w:fill="FFFFFF"/>
            </w:rPr>
            <w:fldChar w:fldCharType="begin"/>
          </w:r>
          <w:r>
            <w:rPr>
              <w:rFonts w:ascii="inherit" w:hAnsi="inherit"/>
              <w:color w:val="333333"/>
              <w:shd w:val="clear" w:color="auto" w:fill="FFFFFF"/>
              <w:lang w:val="en-US"/>
            </w:rPr>
            <w:instrText xml:space="preserve"> CITATION Ber11 \l 1033 </w:instrText>
          </w:r>
          <w:r>
            <w:rPr>
              <w:rFonts w:ascii="inherit" w:hAnsi="inherit"/>
              <w:color w:val="333333"/>
              <w:shd w:val="clear" w:color="auto" w:fill="FFFFFF"/>
            </w:rPr>
            <w:fldChar w:fldCharType="separate"/>
          </w:r>
          <w:r w:rsidR="00693445">
            <w:rPr>
              <w:rFonts w:ascii="inherit" w:hAnsi="inherit"/>
              <w:noProof/>
              <w:color w:val="333333"/>
              <w:shd w:val="clear" w:color="auto" w:fill="FFFFFF"/>
              <w:lang w:val="en-US"/>
            </w:rPr>
            <w:t xml:space="preserve"> </w:t>
          </w:r>
          <w:r w:rsidR="00693445" w:rsidRPr="00693445">
            <w:rPr>
              <w:rFonts w:ascii="inherit" w:hAnsi="inherit"/>
              <w:noProof/>
              <w:color w:val="333333"/>
              <w:shd w:val="clear" w:color="auto" w:fill="FFFFFF"/>
              <w:lang w:val="en-US"/>
            </w:rPr>
            <w:t>[40]</w:t>
          </w:r>
          <w:r>
            <w:rPr>
              <w:rFonts w:ascii="inherit" w:hAnsi="inherit"/>
              <w:color w:val="333333"/>
              <w:shd w:val="clear" w:color="auto" w:fill="FFFFFF"/>
            </w:rPr>
            <w:fldChar w:fldCharType="end"/>
          </w:r>
        </w:sdtContent>
      </w:sdt>
      <w:r>
        <w:rPr>
          <w:rFonts w:ascii="inherit" w:hAnsi="inherit"/>
          <w:color w:val="333333"/>
          <w:shd w:val="clear" w:color="auto" w:fill="FFFFFF"/>
        </w:rPr>
        <w:t>.</w:t>
      </w:r>
    </w:p>
    <w:p w14:paraId="116F9202" w14:textId="3657B21D" w:rsidR="009B3B65" w:rsidRDefault="009B3B65" w:rsidP="009B3B65">
      <w:r>
        <w:rPr>
          <w:rFonts w:ascii="inherit" w:hAnsi="inherit"/>
          <w:color w:val="333333"/>
          <w:shd w:val="clear" w:color="auto" w:fill="FFFFFF"/>
        </w:rPr>
        <w:t>As the Author will be looking to compare and identify differences between serverless and container technologies within several different contexts.</w:t>
      </w:r>
    </w:p>
    <w:p w14:paraId="043CFDDA" w14:textId="1DD50E01" w:rsidR="00D00682" w:rsidRDefault="00D00682" w:rsidP="00D00682">
      <w:pPr>
        <w:pStyle w:val="Heading3"/>
        <w:numPr>
          <w:ilvl w:val="2"/>
          <w:numId w:val="1"/>
        </w:numPr>
      </w:pPr>
      <w:bookmarkStart w:id="20" w:name="_Toc41853750"/>
      <w:r>
        <w:t>Research Deliverables</w:t>
      </w:r>
      <w:bookmarkEnd w:id="20"/>
    </w:p>
    <w:p w14:paraId="74E312B6" w14:textId="7F5EE5D0" w:rsidR="00D00682" w:rsidRDefault="009B3B65" w:rsidP="00D00682">
      <w:r>
        <w:t>The primary research deliverable will be information about serverless and container technologies with</w:t>
      </w:r>
      <w:r w:rsidR="00056B7B">
        <w:t>in</w:t>
      </w:r>
      <w:r>
        <w:t xml:space="preserve"> a to be defined </w:t>
      </w:r>
      <w:r w:rsidR="00056B7B">
        <w:t>set of topics</w:t>
      </w:r>
      <w:r>
        <w:t xml:space="preserve"> that could be used to make a choice of which technology to choose in a given situation.</w:t>
      </w:r>
    </w:p>
    <w:p w14:paraId="5F03DA4B" w14:textId="0255D558" w:rsidR="009B3B65" w:rsidRDefault="009B3B65" w:rsidP="00D00682">
      <w:r>
        <w:t xml:space="preserve">This information will be gathered from previous academic research and </w:t>
      </w:r>
      <w:r w:rsidR="00CE5F30">
        <w:t xml:space="preserve">other </w:t>
      </w:r>
      <w:r>
        <w:t>appropriate literature</w:t>
      </w:r>
      <w:r w:rsidR="00CE5F30">
        <w:t xml:space="preserve"> as required. The author will not be conducting any new tests.</w:t>
      </w:r>
    </w:p>
    <w:p w14:paraId="48F16B4C" w14:textId="1E85B135" w:rsidR="00D00682" w:rsidRPr="00D00682" w:rsidRDefault="00D00682" w:rsidP="00D00682">
      <w:pPr>
        <w:pStyle w:val="Heading3"/>
        <w:numPr>
          <w:ilvl w:val="2"/>
          <w:numId w:val="1"/>
        </w:numPr>
      </w:pPr>
      <w:bookmarkStart w:id="21" w:name="_Toc41853751"/>
      <w:r>
        <w:t>Research Strategies</w:t>
      </w:r>
      <w:bookmarkEnd w:id="21"/>
    </w:p>
    <w:p w14:paraId="130AD7AE" w14:textId="725A409E" w:rsidR="00CE5F30" w:rsidRDefault="00CE5F30" w:rsidP="00CE5F30">
      <w:r>
        <w:t>To achieve the Research Deliverables the author will employ two research strategies:</w:t>
      </w:r>
    </w:p>
    <w:p w14:paraId="5F3F11D2" w14:textId="5550B41D" w:rsidR="00F324ED" w:rsidRDefault="00CE5F30" w:rsidP="00F324ED">
      <w:pPr>
        <w:pStyle w:val="ListParagraph"/>
        <w:numPr>
          <w:ilvl w:val="0"/>
          <w:numId w:val="6"/>
        </w:numPr>
        <w:spacing w:line="360" w:lineRule="auto"/>
        <w:jc w:val="both"/>
      </w:pPr>
      <w:r>
        <w:t>A document review</w:t>
      </w:r>
    </w:p>
    <w:p w14:paraId="141AA18B" w14:textId="47E20551" w:rsidR="00CE5F30" w:rsidRDefault="00CE5F30" w:rsidP="00F324ED">
      <w:pPr>
        <w:pStyle w:val="ListParagraph"/>
        <w:numPr>
          <w:ilvl w:val="0"/>
          <w:numId w:val="6"/>
        </w:numPr>
        <w:spacing w:line="360" w:lineRule="auto"/>
        <w:jc w:val="both"/>
      </w:pPr>
      <w:r>
        <w:t>Completion of a</w:t>
      </w:r>
      <w:r w:rsidR="00056B7B">
        <w:t xml:space="preserve">n investigation of both technologies to compare them </w:t>
      </w:r>
      <w:r>
        <w:t xml:space="preserve"> </w:t>
      </w:r>
    </w:p>
    <w:p w14:paraId="0FDFC5B3" w14:textId="0A25A233" w:rsidR="00CE5F30" w:rsidRDefault="00CE5F30" w:rsidP="00CE5F30">
      <w:pPr>
        <w:spacing w:line="360" w:lineRule="auto"/>
        <w:jc w:val="both"/>
      </w:pPr>
      <w:r>
        <w:t>All information gathered will be from previous written works.</w:t>
      </w:r>
    </w:p>
    <w:p w14:paraId="15AB03B0" w14:textId="29D87296" w:rsidR="00F324ED" w:rsidRDefault="00F324ED" w:rsidP="00646577">
      <w:pPr>
        <w:pStyle w:val="Heading2"/>
        <w:numPr>
          <w:ilvl w:val="1"/>
          <w:numId w:val="1"/>
        </w:numPr>
      </w:pPr>
      <w:bookmarkStart w:id="22" w:name="_Toc41853752"/>
      <w:r>
        <w:t>Development</w:t>
      </w:r>
      <w:r w:rsidR="00646577">
        <w:t xml:space="preserve"> Methodology</w:t>
      </w:r>
      <w:bookmarkEnd w:id="22"/>
    </w:p>
    <w:p w14:paraId="7EE693DC" w14:textId="3A15CF97" w:rsidR="009B52F5" w:rsidRDefault="009B52F5" w:rsidP="009B52F5">
      <w:r>
        <w:t>Feature-driven development (FDD) will be used as the development methodology for this project.</w:t>
      </w:r>
    </w:p>
    <w:p w14:paraId="6EC36484" w14:textId="4AEC7FA6" w:rsidR="009B52F5" w:rsidRDefault="009B52F5" w:rsidP="009B52F5">
      <w:r>
        <w:t>FDD combines agile methodologies and model-driven techniques</w:t>
      </w:r>
      <w:sdt>
        <w:sdtPr>
          <w:id w:val="130681726"/>
          <w:citation/>
        </w:sdtPr>
        <w:sdtContent>
          <w:r>
            <w:fldChar w:fldCharType="begin"/>
          </w:r>
          <w:r>
            <w:instrText xml:space="preserve"> CITATION Pal02 \l 2057 </w:instrText>
          </w:r>
          <w:r>
            <w:fldChar w:fldCharType="separate"/>
          </w:r>
          <w:r w:rsidR="00693445">
            <w:rPr>
              <w:noProof/>
            </w:rPr>
            <w:t xml:space="preserve"> </w:t>
          </w:r>
          <w:r w:rsidR="00693445" w:rsidRPr="00693445">
            <w:rPr>
              <w:noProof/>
            </w:rPr>
            <w:t>[41]</w:t>
          </w:r>
          <w:r>
            <w:fldChar w:fldCharType="end"/>
          </w:r>
        </w:sdtContent>
      </w:sdt>
      <w:r>
        <w:t xml:space="preserve">. </w:t>
      </w:r>
    </w:p>
    <w:p w14:paraId="2FF6ABE0" w14:textId="1AF0C0DA" w:rsidR="009B52F5" w:rsidRDefault="009B52F5" w:rsidP="009B52F5">
      <w:r>
        <w:t xml:space="preserve">This will allow the Author to </w:t>
      </w:r>
      <w:r w:rsidR="00056B7B">
        <w:t>identify multiple topics that are applicable to compare serverless and container technology</w:t>
      </w:r>
      <w:r>
        <w:t xml:space="preserve"> and therefore identify what research is required in an iterative approach.</w:t>
      </w:r>
    </w:p>
    <w:p w14:paraId="15633D72" w14:textId="77777777" w:rsidR="009B52F5" w:rsidRDefault="009B52F5">
      <w:r>
        <w:br w:type="page"/>
      </w:r>
    </w:p>
    <w:p w14:paraId="5FC8D30C" w14:textId="212334A1" w:rsidR="00D770CA" w:rsidRDefault="00D770CA" w:rsidP="00D770CA">
      <w:pPr>
        <w:pStyle w:val="Heading1"/>
        <w:numPr>
          <w:ilvl w:val="0"/>
          <w:numId w:val="1"/>
        </w:numPr>
      </w:pPr>
      <w:bookmarkStart w:id="23" w:name="_Toc41853753"/>
      <w:r>
        <w:lastRenderedPageBreak/>
        <w:t>Comparison Design</w:t>
      </w:r>
      <w:bookmarkEnd w:id="23"/>
    </w:p>
    <w:p w14:paraId="1A013884" w14:textId="1D8D0610" w:rsidR="00C623C8" w:rsidRDefault="00C623C8" w:rsidP="00C623C8">
      <w:pPr>
        <w:pStyle w:val="Heading2"/>
        <w:numPr>
          <w:ilvl w:val="1"/>
          <w:numId w:val="1"/>
        </w:numPr>
      </w:pPr>
      <w:bookmarkStart w:id="24" w:name="_Toc41853754"/>
      <w:r>
        <w:t>General Considerations for Choosing a Technology</w:t>
      </w:r>
      <w:bookmarkEnd w:id="24"/>
    </w:p>
    <w:p w14:paraId="462E5693" w14:textId="44A825A3" w:rsidR="00C623C8" w:rsidRDefault="00C623C8" w:rsidP="00C623C8">
      <w:r>
        <w:t>The GOV.UK Service Manual</w:t>
      </w:r>
      <w:sdt>
        <w:sdtPr>
          <w:id w:val="-877082778"/>
          <w:citation/>
        </w:sdtPr>
        <w:sdtContent>
          <w:r w:rsidR="00BA5E64">
            <w:fldChar w:fldCharType="begin"/>
          </w:r>
          <w:r w:rsidR="00BA5E64">
            <w:rPr>
              <w:lang w:val="en-US"/>
            </w:rPr>
            <w:instrText xml:space="preserve"> CITATION Gov20 \l 1033 </w:instrText>
          </w:r>
          <w:r w:rsidR="00BA5E64">
            <w:fldChar w:fldCharType="separate"/>
          </w:r>
          <w:r w:rsidR="00693445">
            <w:rPr>
              <w:noProof/>
              <w:lang w:val="en-US"/>
            </w:rPr>
            <w:t xml:space="preserve"> </w:t>
          </w:r>
          <w:r w:rsidR="00693445" w:rsidRPr="00693445">
            <w:rPr>
              <w:noProof/>
              <w:lang w:val="en-US"/>
            </w:rPr>
            <w:t>[42]</w:t>
          </w:r>
          <w:r w:rsidR="00BA5E64">
            <w:fldChar w:fldCharType="end"/>
          </w:r>
        </w:sdtContent>
      </w:sdt>
      <w:r w:rsidR="00BA5E64">
        <w:t xml:space="preserve"> states that the most important consideration when choosing a new technology is that the technology choice can be changed or adapted at a later stage if required. It also states five other points to consider:</w:t>
      </w:r>
    </w:p>
    <w:p w14:paraId="4F8AA0B2" w14:textId="20C8E333" w:rsidR="00BA5E64" w:rsidRDefault="00BA5E64" w:rsidP="00BA5E64">
      <w:pPr>
        <w:pStyle w:val="ListParagraph"/>
        <w:numPr>
          <w:ilvl w:val="0"/>
          <w:numId w:val="8"/>
        </w:numPr>
      </w:pPr>
      <w:r>
        <w:t>understand the landscape – what existing technology is present in your organisation</w:t>
      </w:r>
    </w:p>
    <w:p w14:paraId="14439A98" w14:textId="790E6267" w:rsidR="00BA5E64" w:rsidRDefault="00BA5E64" w:rsidP="00BA5E64">
      <w:pPr>
        <w:pStyle w:val="ListParagraph"/>
        <w:numPr>
          <w:ilvl w:val="0"/>
          <w:numId w:val="8"/>
        </w:numPr>
      </w:pPr>
      <w:r>
        <w:t>explore the opportunities – research what capabilities and limitations a technology has</w:t>
      </w:r>
    </w:p>
    <w:p w14:paraId="008E691A" w14:textId="2EA382DC" w:rsidR="00BA5E64" w:rsidRDefault="00BA5E64" w:rsidP="00BA5E64">
      <w:pPr>
        <w:pStyle w:val="ListParagraph"/>
        <w:numPr>
          <w:ilvl w:val="0"/>
          <w:numId w:val="8"/>
        </w:numPr>
      </w:pPr>
      <w:r>
        <w:t>start with prototypes – create prototypes to check feasibility of using the technology</w:t>
      </w:r>
    </w:p>
    <w:p w14:paraId="7262C08A" w14:textId="484E71FD" w:rsidR="00BA5E64" w:rsidRDefault="00BA5E64" w:rsidP="00BA5E64">
      <w:pPr>
        <w:pStyle w:val="ListParagraph"/>
        <w:numPr>
          <w:ilvl w:val="0"/>
          <w:numId w:val="8"/>
        </w:numPr>
      </w:pPr>
      <w:r>
        <w:t>make and maintain a map – create an architecture of your system and how each component interacts with each other and you may expect that to change in the future</w:t>
      </w:r>
    </w:p>
    <w:p w14:paraId="211242D5" w14:textId="599E7B51" w:rsidR="00BA5E64" w:rsidRDefault="00BA5E64" w:rsidP="00BA5E64">
      <w:pPr>
        <w:pStyle w:val="ListParagraph"/>
        <w:numPr>
          <w:ilvl w:val="0"/>
          <w:numId w:val="8"/>
        </w:numPr>
      </w:pPr>
      <w:r>
        <w:t>allow for evolution – allow for future changes to the system design and use open standards to allow for better interoperability</w:t>
      </w:r>
    </w:p>
    <w:p w14:paraId="74416FCB" w14:textId="416D9B84" w:rsidR="008C65A8" w:rsidRDefault="008C65A8" w:rsidP="008C65A8">
      <w:r>
        <w:t>Flexibility was also a criterion identified in Analysis of technology selection problems for software development</w:t>
      </w:r>
      <w:sdt>
        <w:sdtPr>
          <w:id w:val="-966661288"/>
          <w:citation/>
        </w:sdtPr>
        <w:sdtContent>
          <w:r>
            <w:fldChar w:fldCharType="begin"/>
          </w:r>
          <w:r>
            <w:rPr>
              <w:lang w:val="en-US"/>
            </w:rPr>
            <w:instrText xml:space="preserve"> CITATION Kov20 \l 1033 </w:instrText>
          </w:r>
          <w:r>
            <w:fldChar w:fldCharType="separate"/>
          </w:r>
          <w:r w:rsidR="00693445">
            <w:rPr>
              <w:noProof/>
              <w:lang w:val="en-US"/>
            </w:rPr>
            <w:t xml:space="preserve"> </w:t>
          </w:r>
          <w:r w:rsidR="00693445" w:rsidRPr="00693445">
            <w:rPr>
              <w:noProof/>
              <w:lang w:val="en-US"/>
            </w:rPr>
            <w:t>[43]</w:t>
          </w:r>
          <w:r>
            <w:fldChar w:fldCharType="end"/>
          </w:r>
        </w:sdtContent>
      </w:sdt>
      <w:r>
        <w:t xml:space="preserve"> along with completeness of functionality.</w:t>
      </w:r>
    </w:p>
    <w:p w14:paraId="13154931" w14:textId="175304FF" w:rsidR="00C93618" w:rsidRPr="00C623C8" w:rsidRDefault="00C93618" w:rsidP="008C65A8">
      <w:r>
        <w:t>The Impacts of Test Automation on Software’s Cost, Quality and Time to Market</w:t>
      </w:r>
      <w:sdt>
        <w:sdtPr>
          <w:id w:val="911656951"/>
          <w:citation/>
        </w:sdtPr>
        <w:sdtContent>
          <w:r>
            <w:fldChar w:fldCharType="begin"/>
          </w:r>
          <w:r>
            <w:rPr>
              <w:lang w:val="en-US"/>
            </w:rPr>
            <w:instrText xml:space="preserve"> CITATION Kum16 \l 1033 </w:instrText>
          </w:r>
          <w:r>
            <w:fldChar w:fldCharType="separate"/>
          </w:r>
          <w:r w:rsidR="00693445">
            <w:rPr>
              <w:noProof/>
              <w:lang w:val="en-US"/>
            </w:rPr>
            <w:t xml:space="preserve"> </w:t>
          </w:r>
          <w:r w:rsidR="00693445" w:rsidRPr="00693445">
            <w:rPr>
              <w:noProof/>
              <w:lang w:val="en-US"/>
            </w:rPr>
            <w:t>[44]</w:t>
          </w:r>
          <w:r>
            <w:fldChar w:fldCharType="end"/>
          </w:r>
        </w:sdtContent>
      </w:sdt>
      <w:r>
        <w:t xml:space="preserve"> states that cost, quality and time to market are all important considerations when building software applications.</w:t>
      </w:r>
    </w:p>
    <w:p w14:paraId="2BEC69B3" w14:textId="014AE705" w:rsidR="00D770CA" w:rsidRDefault="00887708" w:rsidP="004F6A02">
      <w:pPr>
        <w:pStyle w:val="Heading2"/>
        <w:numPr>
          <w:ilvl w:val="1"/>
          <w:numId w:val="1"/>
        </w:numPr>
      </w:pPr>
      <w:bookmarkStart w:id="25" w:name="_Toc41853755"/>
      <w:r>
        <w:t>Factors Measured</w:t>
      </w:r>
      <w:r w:rsidR="004F6A02">
        <w:t xml:space="preserve"> </w:t>
      </w:r>
      <w:r>
        <w:t>in Previous Cloud Technology Comparisons</w:t>
      </w:r>
      <w:bookmarkEnd w:id="25"/>
    </w:p>
    <w:p w14:paraId="318D5ED1" w14:textId="474E8C0C" w:rsidR="00887708" w:rsidRDefault="00887708" w:rsidP="00887708">
      <w:r>
        <w:t xml:space="preserve">The paper </w:t>
      </w:r>
      <w:r w:rsidRPr="00133536">
        <w:t>Function-as-a-Service</w:t>
      </w:r>
      <w:r>
        <w:t xml:space="preserve"> </w:t>
      </w:r>
      <w:r w:rsidRPr="00133536">
        <w:t>X</w:t>
      </w:r>
      <w:r>
        <w:t xml:space="preserve"> </w:t>
      </w:r>
      <w:r w:rsidRPr="00133536">
        <w:t>Platform-as-a-Service:</w:t>
      </w:r>
      <w:r>
        <w:t xml:space="preserve"> </w:t>
      </w:r>
      <w:r w:rsidRPr="00133536">
        <w:t>Towards</w:t>
      </w:r>
      <w:r>
        <w:t xml:space="preserve"> </w:t>
      </w:r>
      <w:r w:rsidRPr="00133536">
        <w:t>a</w:t>
      </w:r>
      <w:r>
        <w:t xml:space="preserve"> </w:t>
      </w:r>
      <w:r w:rsidRPr="00133536">
        <w:t>Comparative</w:t>
      </w:r>
      <w:r>
        <w:t xml:space="preserve"> </w:t>
      </w:r>
      <w:r w:rsidRPr="00133536">
        <w:t>Study</w:t>
      </w:r>
      <w:r>
        <w:t xml:space="preserve"> </w:t>
      </w:r>
      <w:r w:rsidRPr="00133536">
        <w:t>on</w:t>
      </w:r>
      <w:r>
        <w:t xml:space="preserve"> </w:t>
      </w:r>
      <w:r w:rsidRPr="00133536">
        <w:t>FaaS</w:t>
      </w:r>
      <w:r>
        <w:t xml:space="preserve"> </w:t>
      </w:r>
      <w:r w:rsidRPr="00133536">
        <w:t>and</w:t>
      </w:r>
      <w:r>
        <w:t xml:space="preserve"> </w:t>
      </w:r>
      <w:r w:rsidRPr="00133536">
        <w:t>Paa</w:t>
      </w:r>
      <w:r>
        <w:t>S</w:t>
      </w:r>
      <w:sdt>
        <w:sdtPr>
          <w:id w:val="-1366908089"/>
          <w:citation/>
        </w:sdtPr>
        <w:sdtContent>
          <w:r>
            <w:fldChar w:fldCharType="begin"/>
          </w:r>
          <w:r>
            <w:rPr>
              <w:lang w:val="en-US"/>
            </w:rPr>
            <w:instrText xml:space="preserve"> CITATION Alb17 \l 1033 </w:instrText>
          </w:r>
          <w:r>
            <w:fldChar w:fldCharType="separate"/>
          </w:r>
          <w:r w:rsidR="00693445">
            <w:rPr>
              <w:noProof/>
              <w:lang w:val="en-US"/>
            </w:rPr>
            <w:t xml:space="preserve"> </w:t>
          </w:r>
          <w:r w:rsidR="00693445" w:rsidRPr="00693445">
            <w:rPr>
              <w:noProof/>
              <w:lang w:val="en-US"/>
            </w:rPr>
            <w:t>[45]</w:t>
          </w:r>
          <w:r>
            <w:fldChar w:fldCharType="end"/>
          </w:r>
        </w:sdtContent>
      </w:sdt>
      <w:r>
        <w:t xml:space="preserve"> recognised seven aspects which denoted the difference between </w:t>
      </w:r>
      <w:r w:rsidR="00B273BF">
        <w:t>Function as a Service (FaaS) and Platform as a Service (PaaS)</w:t>
      </w:r>
      <w:r>
        <w:t xml:space="preserve"> technologies. These were:</w:t>
      </w:r>
    </w:p>
    <w:p w14:paraId="0CFA157A" w14:textId="6C2C32C7" w:rsidR="00887708" w:rsidRDefault="00887708" w:rsidP="00887708">
      <w:pPr>
        <w:pStyle w:val="ListParagraph"/>
        <w:numPr>
          <w:ilvl w:val="0"/>
          <w:numId w:val="7"/>
        </w:numPr>
      </w:pPr>
      <w:r>
        <w:t>Coding and Delivery</w:t>
      </w:r>
      <w:r w:rsidR="009A0FAB">
        <w:t xml:space="preserve"> – the effect on development teams focus</w:t>
      </w:r>
    </w:p>
    <w:p w14:paraId="724E5B0A" w14:textId="1767B7C1" w:rsidR="00887708" w:rsidRDefault="00887708" w:rsidP="00887708">
      <w:pPr>
        <w:pStyle w:val="ListParagraph"/>
        <w:numPr>
          <w:ilvl w:val="0"/>
          <w:numId w:val="7"/>
        </w:numPr>
      </w:pPr>
      <w:r>
        <w:t>Sizing</w:t>
      </w:r>
      <w:r w:rsidR="009A0FAB">
        <w:t xml:space="preserve"> – the effect on capacity provisioning </w:t>
      </w:r>
    </w:p>
    <w:p w14:paraId="21E68131" w14:textId="50A57AEB" w:rsidR="00887708" w:rsidRDefault="00887708" w:rsidP="00887708">
      <w:pPr>
        <w:pStyle w:val="ListParagraph"/>
        <w:numPr>
          <w:ilvl w:val="0"/>
          <w:numId w:val="7"/>
        </w:numPr>
      </w:pPr>
      <w:r>
        <w:t>Environment</w:t>
      </w:r>
      <w:r w:rsidR="009A0FAB">
        <w:t xml:space="preserve"> -  the differences of responsibility between cloud provider and consumer as well as the ability for developers to customise the hosting environment </w:t>
      </w:r>
    </w:p>
    <w:p w14:paraId="539D2753" w14:textId="3637CCAC" w:rsidR="00887708" w:rsidRDefault="00887708" w:rsidP="00887708">
      <w:pPr>
        <w:pStyle w:val="ListParagraph"/>
        <w:numPr>
          <w:ilvl w:val="0"/>
          <w:numId w:val="7"/>
        </w:numPr>
      </w:pPr>
      <w:r>
        <w:t>Application Maintenance</w:t>
      </w:r>
      <w:r w:rsidR="009A0FAB">
        <w:t xml:space="preserve"> – the effect on ongoing maintenance of a service</w:t>
      </w:r>
    </w:p>
    <w:p w14:paraId="2347BF4D" w14:textId="586EDA5E" w:rsidR="00887708" w:rsidRDefault="00887708" w:rsidP="00887708">
      <w:pPr>
        <w:pStyle w:val="ListParagraph"/>
        <w:numPr>
          <w:ilvl w:val="0"/>
          <w:numId w:val="7"/>
        </w:numPr>
      </w:pPr>
      <w:r>
        <w:t>Resource Allocation</w:t>
      </w:r>
      <w:r w:rsidR="009A0FAB">
        <w:t xml:space="preserve"> – how a service can be scaled</w:t>
      </w:r>
    </w:p>
    <w:p w14:paraId="370D1AA3" w14:textId="63D3E545" w:rsidR="00887708" w:rsidRDefault="009A0FAB" w:rsidP="00887708">
      <w:pPr>
        <w:pStyle w:val="ListParagraph"/>
        <w:numPr>
          <w:ilvl w:val="0"/>
          <w:numId w:val="7"/>
        </w:numPr>
      </w:pPr>
      <w:r>
        <w:t>Execution – the differences and/or limitations of execution run time and waiting state</w:t>
      </w:r>
    </w:p>
    <w:p w14:paraId="6A66B045" w14:textId="29A9C0CE" w:rsidR="009A0FAB" w:rsidRDefault="009A0FAB" w:rsidP="00887708">
      <w:pPr>
        <w:pStyle w:val="ListParagraph"/>
        <w:numPr>
          <w:ilvl w:val="0"/>
          <w:numId w:val="7"/>
        </w:numPr>
      </w:pPr>
      <w:r>
        <w:t>Billing – the differences in billing models</w:t>
      </w:r>
    </w:p>
    <w:p w14:paraId="080B6432" w14:textId="7A92EE44" w:rsidR="004F6A02" w:rsidRDefault="009A0FAB" w:rsidP="004F6A02">
      <w:r>
        <w:t>The paper Serverless Computing: One Step Forward, Two Steps Back</w:t>
      </w:r>
      <w:sdt>
        <w:sdtPr>
          <w:id w:val="1494912894"/>
          <w:citation/>
        </w:sdtPr>
        <w:sdtContent>
          <w:r>
            <w:fldChar w:fldCharType="begin"/>
          </w:r>
          <w:r>
            <w:rPr>
              <w:lang w:val="en-US"/>
            </w:rPr>
            <w:instrText xml:space="preserve"> CITATION Hel18 \l 1033 </w:instrText>
          </w:r>
          <w:r>
            <w:fldChar w:fldCharType="separate"/>
          </w:r>
          <w:r w:rsidR="00693445">
            <w:rPr>
              <w:noProof/>
              <w:lang w:val="en-US"/>
            </w:rPr>
            <w:t xml:space="preserve"> </w:t>
          </w:r>
          <w:r w:rsidR="00693445" w:rsidRPr="00693445">
            <w:rPr>
              <w:noProof/>
              <w:lang w:val="en-US"/>
            </w:rPr>
            <w:t>[46]</w:t>
          </w:r>
          <w:r>
            <w:fldChar w:fldCharType="end"/>
          </w:r>
        </w:sdtContent>
      </w:sdt>
      <w:r>
        <w:t xml:space="preserve"> </w:t>
      </w:r>
      <w:r w:rsidR="00B273BF">
        <w:t>compared FaaS and Infrastructure as a Service (IaaS) in three different case studies and measured their differences in terms of cost and performance.</w:t>
      </w:r>
    </w:p>
    <w:p w14:paraId="47D9FDFC" w14:textId="6B43FA25" w:rsidR="004F6A02" w:rsidRDefault="004F6A02" w:rsidP="004F6A02">
      <w:pPr>
        <w:pStyle w:val="Heading2"/>
        <w:numPr>
          <w:ilvl w:val="1"/>
          <w:numId w:val="1"/>
        </w:numPr>
      </w:pPr>
      <w:bookmarkStart w:id="26" w:name="_Toc41853756"/>
      <w:r>
        <w:t>Chosen Criteria for Comparison and Rationale</w:t>
      </w:r>
      <w:bookmarkEnd w:id="26"/>
    </w:p>
    <w:p w14:paraId="29E04C43" w14:textId="11381BB9" w:rsidR="009178ED" w:rsidRDefault="009178ED" w:rsidP="009178ED">
      <w:r>
        <w:t>This section defines which topics have been chosen for comparing serverless technologies with container technologies and provides the rational of why these topics have been chosen.</w:t>
      </w:r>
    </w:p>
    <w:p w14:paraId="308C53BC" w14:textId="30F02CA3" w:rsidR="009178ED" w:rsidRDefault="009178ED" w:rsidP="00F443AF">
      <w:pPr>
        <w:pStyle w:val="Heading3"/>
        <w:numPr>
          <w:ilvl w:val="2"/>
          <w:numId w:val="1"/>
        </w:numPr>
      </w:pPr>
      <w:bookmarkStart w:id="27" w:name="_Toc41853757"/>
      <w:r>
        <w:t>Flexibility</w:t>
      </w:r>
      <w:bookmarkEnd w:id="27"/>
    </w:p>
    <w:p w14:paraId="08ED450B" w14:textId="765BEDDC" w:rsidR="009178ED" w:rsidRDefault="009178ED" w:rsidP="009178ED">
      <w:r>
        <w:t xml:space="preserve">As discussed in section 4.1 flexibility is a </w:t>
      </w:r>
      <w:r w:rsidR="00CF74B9">
        <w:t>key criterion</w:t>
      </w:r>
      <w:r>
        <w:t xml:space="preserve"> when deciding on choosing a technology. In this context, flexibility will be the consideration of how an application can be extended or changed. It will include considerations of how easy/difficult it is to change out individual components, change programming language and change cloud provider.</w:t>
      </w:r>
    </w:p>
    <w:p w14:paraId="0D0A391A" w14:textId="6E2D1EAF" w:rsidR="009178ED" w:rsidRDefault="009178ED" w:rsidP="009178ED">
      <w:pPr>
        <w:pStyle w:val="Heading3"/>
        <w:numPr>
          <w:ilvl w:val="2"/>
          <w:numId w:val="1"/>
        </w:numPr>
      </w:pPr>
      <w:bookmarkStart w:id="28" w:name="_Toc41853758"/>
      <w:r>
        <w:lastRenderedPageBreak/>
        <w:t>Developer Responsibility</w:t>
      </w:r>
      <w:bookmarkEnd w:id="28"/>
    </w:p>
    <w:p w14:paraId="53FF24A5" w14:textId="38BF039F" w:rsidR="009178ED" w:rsidRDefault="009178ED" w:rsidP="009178ED">
      <w:r>
        <w:t>This section will examine the differences between serverless and container technology in the context of wh</w:t>
      </w:r>
      <w:r w:rsidR="00CF74B9">
        <w:t>at aspect of the environment application developers are responsible for. This will examine the effects this has on application maintenance. This will inform what effect technology choice will have on ongoing application maintenance in terms of cost</w:t>
      </w:r>
      <w:r w:rsidR="00C93618">
        <w:t xml:space="preserve">, </w:t>
      </w:r>
      <w:r w:rsidR="002B2E00">
        <w:t>quality,</w:t>
      </w:r>
      <w:r w:rsidR="00CF74B9">
        <w:t xml:space="preserve"> and effort.</w:t>
      </w:r>
    </w:p>
    <w:p w14:paraId="30412B2D" w14:textId="5B18733F" w:rsidR="00CF74B9" w:rsidRDefault="00CF74B9" w:rsidP="00CF74B9">
      <w:pPr>
        <w:pStyle w:val="Heading3"/>
        <w:numPr>
          <w:ilvl w:val="2"/>
          <w:numId w:val="1"/>
        </w:numPr>
      </w:pPr>
      <w:bookmarkStart w:id="29" w:name="_Toc41853759"/>
      <w:r>
        <w:t>Application Design</w:t>
      </w:r>
      <w:bookmarkEnd w:id="29"/>
    </w:p>
    <w:p w14:paraId="540A2B0D" w14:textId="390347A3" w:rsidR="00CF74B9" w:rsidRDefault="00CF74B9" w:rsidP="00CF74B9">
      <w:r>
        <w:t xml:space="preserve">This section will compare how the limitation of each technology could affect the design of an application and the considerations that are required to build an application on each technology. This consideration is an extension of completeness of functionality, as it may highlight if some functionality cannot be achieved on one or </w:t>
      </w:r>
      <w:r w:rsidR="00C93618">
        <w:t>both given</w:t>
      </w:r>
      <w:r>
        <w:t xml:space="preserve"> technologies being considered. </w:t>
      </w:r>
    </w:p>
    <w:p w14:paraId="076754A7" w14:textId="29557AFB" w:rsidR="00CF74B9" w:rsidRDefault="00CF74B9" w:rsidP="00F443AF">
      <w:pPr>
        <w:pStyle w:val="Heading3"/>
        <w:numPr>
          <w:ilvl w:val="2"/>
          <w:numId w:val="1"/>
        </w:numPr>
      </w:pPr>
      <w:bookmarkStart w:id="30" w:name="_Toc41853760"/>
      <w:r>
        <w:t>Time to Market</w:t>
      </w:r>
      <w:bookmarkEnd w:id="30"/>
    </w:p>
    <w:p w14:paraId="1703C5FD" w14:textId="54338925" w:rsidR="00F443AF" w:rsidRPr="00F443AF" w:rsidRDefault="00C93618" w:rsidP="00F443AF">
      <w:r>
        <w:t>Time to market has been stated to be an important consideration for the software industry. This section will define what aspects of each technology affect how quickly an application can be completed</w:t>
      </w:r>
      <w:r w:rsidR="00F443AF">
        <w:t xml:space="preserve"> to a point where it is used by its target users.</w:t>
      </w:r>
    </w:p>
    <w:p w14:paraId="663BE013" w14:textId="06A99879" w:rsidR="00F443AF" w:rsidRDefault="00F443AF" w:rsidP="00F443AF">
      <w:pPr>
        <w:pStyle w:val="Heading3"/>
        <w:numPr>
          <w:ilvl w:val="2"/>
          <w:numId w:val="1"/>
        </w:numPr>
      </w:pPr>
      <w:bookmarkStart w:id="31" w:name="_Toc41853761"/>
      <w:r>
        <w:t>Billing</w:t>
      </w:r>
      <w:bookmarkEnd w:id="31"/>
    </w:p>
    <w:p w14:paraId="334B19A6" w14:textId="5F678E2F" w:rsidR="00BC2086" w:rsidRDefault="00F443AF" w:rsidP="00F443AF">
      <w:r>
        <w:t>Cost has been stated to be an important consideration for software applications. Overall cost will be affected by many things, including development effort and ongoing maintenance. As these are covered in other sections, this section will concentrate on how the billing models for both technologies differ and possible other costs, e.g. additional licencing costs.</w:t>
      </w:r>
    </w:p>
    <w:p w14:paraId="22C67DD6" w14:textId="77777777" w:rsidR="00BC2086" w:rsidRDefault="00BC2086">
      <w:r>
        <w:br w:type="page"/>
      </w:r>
    </w:p>
    <w:p w14:paraId="1D62C468" w14:textId="3E3C4F26" w:rsidR="00C07D52" w:rsidRDefault="00D770CA" w:rsidP="00C07D52">
      <w:pPr>
        <w:pStyle w:val="Heading1"/>
        <w:numPr>
          <w:ilvl w:val="0"/>
          <w:numId w:val="1"/>
        </w:numPr>
      </w:pPr>
      <w:bookmarkStart w:id="32" w:name="_Toc41853762"/>
      <w:r>
        <w:lastRenderedPageBreak/>
        <w:t>Comparison Investigation</w:t>
      </w:r>
      <w:bookmarkEnd w:id="32"/>
    </w:p>
    <w:p w14:paraId="3154B6D7" w14:textId="189CB00A" w:rsidR="00C07D52" w:rsidRDefault="00BF61CC" w:rsidP="00BF61CC">
      <w:pPr>
        <w:pStyle w:val="Heading2"/>
        <w:numPr>
          <w:ilvl w:val="1"/>
          <w:numId w:val="1"/>
        </w:numPr>
        <w:rPr>
          <w:bdr w:val="none" w:sz="0" w:space="0" w:color="auto" w:frame="1"/>
        </w:rPr>
      </w:pPr>
      <w:bookmarkStart w:id="33" w:name="_Toc41853763"/>
      <w:r>
        <w:rPr>
          <w:bdr w:val="none" w:sz="0" w:space="0" w:color="auto" w:frame="1"/>
        </w:rPr>
        <w:t>Flexibility</w:t>
      </w:r>
      <w:bookmarkEnd w:id="33"/>
    </w:p>
    <w:p w14:paraId="4E1A2548" w14:textId="1E71F977" w:rsidR="00BA431E" w:rsidRDefault="00BA431E" w:rsidP="00BA431E">
      <w:pPr>
        <w:pStyle w:val="Heading3"/>
        <w:numPr>
          <w:ilvl w:val="2"/>
          <w:numId w:val="1"/>
        </w:numPr>
      </w:pPr>
      <w:bookmarkStart w:id="34" w:name="_Toc41853764"/>
      <w:r>
        <w:t>Serverless</w:t>
      </w:r>
      <w:r w:rsidRPr="00BA431E">
        <w:t xml:space="preserve"> </w:t>
      </w:r>
      <w:r>
        <w:t>Technology</w:t>
      </w:r>
      <w:bookmarkEnd w:id="34"/>
    </w:p>
    <w:p w14:paraId="579907DA" w14:textId="14A88FA8" w:rsidR="00BA431E" w:rsidRDefault="00E95FCD" w:rsidP="00BA431E">
      <w:r>
        <w:t>Serverless technology, FaaS in particular, can have limitations in terms of choice of programming languages</w:t>
      </w:r>
      <w:sdt>
        <w:sdtPr>
          <w:id w:val="-531497104"/>
          <w:citation/>
        </w:sdtPr>
        <w:sdtContent>
          <w:r>
            <w:fldChar w:fldCharType="begin"/>
          </w:r>
          <w:r>
            <w:rPr>
              <w:lang w:val="en-US"/>
            </w:rPr>
            <w:instrText xml:space="preserve"> CITATION Cha19 \l 1033 </w:instrText>
          </w:r>
          <w:r>
            <w:fldChar w:fldCharType="separate"/>
          </w:r>
          <w:r w:rsidR="00693445">
            <w:rPr>
              <w:noProof/>
              <w:lang w:val="en-US"/>
            </w:rPr>
            <w:t xml:space="preserve"> </w:t>
          </w:r>
          <w:r w:rsidR="00693445" w:rsidRPr="00693445">
            <w:rPr>
              <w:noProof/>
              <w:lang w:val="en-US"/>
            </w:rPr>
            <w:t>[47]</w:t>
          </w:r>
          <w:r>
            <w:fldChar w:fldCharType="end"/>
          </w:r>
        </w:sdtContent>
      </w:sdt>
      <w:r>
        <w:t>. Most cloud providers who have FaaS offering allow a limited selection of popular programming languages, but these may not be the most up to date version and may not allow some older versions of a language</w:t>
      </w:r>
      <w:sdt>
        <w:sdtPr>
          <w:id w:val="1192488834"/>
          <w:citation/>
        </w:sdtPr>
        <w:sdtContent>
          <w:r>
            <w:fldChar w:fldCharType="begin"/>
          </w:r>
          <w:r>
            <w:rPr>
              <w:lang w:val="en-US"/>
            </w:rPr>
            <w:instrText xml:space="preserve"> CITATION Cha19 \l 1033 </w:instrText>
          </w:r>
          <w:r>
            <w:fldChar w:fldCharType="separate"/>
          </w:r>
          <w:r w:rsidR="00693445">
            <w:rPr>
              <w:noProof/>
              <w:lang w:val="en-US"/>
            </w:rPr>
            <w:t xml:space="preserve"> </w:t>
          </w:r>
          <w:r w:rsidR="00693445" w:rsidRPr="00693445">
            <w:rPr>
              <w:noProof/>
              <w:lang w:val="en-US"/>
            </w:rPr>
            <w:t>[47]</w:t>
          </w:r>
          <w:r>
            <w:fldChar w:fldCharType="end"/>
          </w:r>
        </w:sdtContent>
      </w:sdt>
      <w:r>
        <w:t>.</w:t>
      </w:r>
    </w:p>
    <w:p w14:paraId="09CC92B9" w14:textId="07AC7D86" w:rsidR="00E95FCD" w:rsidRDefault="007A506E" w:rsidP="00BA431E">
      <w:r>
        <w:t>However, s</w:t>
      </w:r>
      <w:r w:rsidR="00E95FCD">
        <w:t>ome cloud providers do provide a way for user to provide custom runtimes, e.g. AWS</w:t>
      </w:r>
      <w:sdt>
        <w:sdtPr>
          <w:id w:val="1519577386"/>
          <w:citation/>
        </w:sdtPr>
        <w:sdtContent>
          <w:r w:rsidR="00E95FCD">
            <w:fldChar w:fldCharType="begin"/>
          </w:r>
          <w:r w:rsidR="00E95FCD">
            <w:rPr>
              <w:lang w:val="en-US"/>
            </w:rPr>
            <w:instrText xml:space="preserve"> CITATION Ama201 \l 1033 </w:instrText>
          </w:r>
          <w:r w:rsidR="00E95FCD">
            <w:fldChar w:fldCharType="separate"/>
          </w:r>
          <w:r w:rsidR="00693445">
            <w:rPr>
              <w:noProof/>
              <w:lang w:val="en-US"/>
            </w:rPr>
            <w:t xml:space="preserve"> </w:t>
          </w:r>
          <w:r w:rsidR="00693445" w:rsidRPr="00693445">
            <w:rPr>
              <w:noProof/>
              <w:lang w:val="en-US"/>
            </w:rPr>
            <w:t>[48]</w:t>
          </w:r>
          <w:r w:rsidR="00E95FCD">
            <w:fldChar w:fldCharType="end"/>
          </w:r>
        </w:sdtContent>
      </w:sdt>
      <w:r w:rsidR="00E95FCD">
        <w:t>.</w:t>
      </w:r>
    </w:p>
    <w:p w14:paraId="6FC322BA" w14:textId="4BC4A9CA" w:rsidR="007A506E" w:rsidRDefault="007A506E" w:rsidP="00BA431E">
      <w:r>
        <w:t>Different cloud providers require FaaS code to be formatted in different ways</w:t>
      </w:r>
      <w:sdt>
        <w:sdtPr>
          <w:id w:val="-1937049421"/>
          <w:citation/>
        </w:sdtPr>
        <w:sdtContent>
          <w:r>
            <w:fldChar w:fldCharType="begin"/>
          </w:r>
          <w:r>
            <w:rPr>
              <w:lang w:val="en-US"/>
            </w:rPr>
            <w:instrText xml:space="preserve"> CITATION Cha19 \l 1033 </w:instrText>
          </w:r>
          <w:r>
            <w:fldChar w:fldCharType="separate"/>
          </w:r>
          <w:r w:rsidR="00693445">
            <w:rPr>
              <w:noProof/>
              <w:lang w:val="en-US"/>
            </w:rPr>
            <w:t xml:space="preserve"> </w:t>
          </w:r>
          <w:r w:rsidR="00693445" w:rsidRPr="00693445">
            <w:rPr>
              <w:noProof/>
              <w:lang w:val="en-US"/>
            </w:rPr>
            <w:t>[47]</w:t>
          </w:r>
          <w:r>
            <w:fldChar w:fldCharType="end"/>
          </w:r>
        </w:sdtContent>
      </w:sdt>
      <w:r>
        <w:t xml:space="preserve">, meaning that code would need to be amended if moving between cloud providers. </w:t>
      </w:r>
    </w:p>
    <w:p w14:paraId="2594043A" w14:textId="4B444FF6" w:rsidR="007A506E" w:rsidRDefault="007A506E" w:rsidP="00BA431E">
      <w:r>
        <w:t>There are multiple issues with migrating serverless applications between clouds. The event driven nature of serverless applications means that different components are linked via triggers and messages</w:t>
      </w:r>
      <w:sdt>
        <w:sdtPr>
          <w:id w:val="1324169731"/>
          <w:citation/>
        </w:sdtPr>
        <w:sdtContent>
          <w:r w:rsidR="00F11C53">
            <w:fldChar w:fldCharType="begin"/>
          </w:r>
          <w:r w:rsidR="00574E09">
            <w:rPr>
              <w:lang w:val="en-US"/>
            </w:rPr>
            <w:instrText xml:space="preserve">CITATION Yus191 \l 1033 </w:instrText>
          </w:r>
          <w:r w:rsidR="00F11C53">
            <w:fldChar w:fldCharType="separate"/>
          </w:r>
          <w:r w:rsidR="00693445">
            <w:rPr>
              <w:noProof/>
              <w:lang w:val="en-US"/>
            </w:rPr>
            <w:t xml:space="preserve"> </w:t>
          </w:r>
          <w:r w:rsidR="00693445" w:rsidRPr="00693445">
            <w:rPr>
              <w:noProof/>
              <w:lang w:val="en-US"/>
            </w:rPr>
            <w:t>[4]</w:t>
          </w:r>
          <w:r w:rsidR="00F11C53">
            <w:fldChar w:fldCharType="end"/>
          </w:r>
        </w:sdtContent>
      </w:sdt>
      <w:r w:rsidR="00F11C53">
        <w:t>.</w:t>
      </w:r>
      <w:r>
        <w:t xml:space="preserve"> </w:t>
      </w:r>
      <w:r w:rsidR="00F11C53">
        <w:t>As the scope and message formats of comparable serverless technologies can change between cloud providers, it is unlikely that a serverless application can be moved between cloud providers without some effort in redesigning the application</w:t>
      </w:r>
      <w:sdt>
        <w:sdtPr>
          <w:id w:val="153263304"/>
          <w:citation/>
        </w:sdtPr>
        <w:sdtContent>
          <w:r w:rsidR="00F11C53">
            <w:fldChar w:fldCharType="begin"/>
          </w:r>
          <w:r w:rsidR="00574E09">
            <w:rPr>
              <w:lang w:val="en-US"/>
            </w:rPr>
            <w:instrText xml:space="preserve">CITATION Yus191 \l 1033 </w:instrText>
          </w:r>
          <w:r w:rsidR="00F11C53">
            <w:fldChar w:fldCharType="separate"/>
          </w:r>
          <w:r w:rsidR="00693445">
            <w:rPr>
              <w:noProof/>
              <w:lang w:val="en-US"/>
            </w:rPr>
            <w:t xml:space="preserve"> </w:t>
          </w:r>
          <w:r w:rsidR="00693445" w:rsidRPr="00693445">
            <w:rPr>
              <w:noProof/>
              <w:lang w:val="en-US"/>
            </w:rPr>
            <w:t>[4]</w:t>
          </w:r>
          <w:r w:rsidR="00F11C53">
            <w:fldChar w:fldCharType="end"/>
          </w:r>
        </w:sdtContent>
      </w:sdt>
      <w:r w:rsidR="00F11C53">
        <w:t>.</w:t>
      </w:r>
    </w:p>
    <w:p w14:paraId="21386542" w14:textId="3DA7EDD9" w:rsidR="00BD1283" w:rsidRDefault="00BD1283" w:rsidP="00BA431E">
      <w:r>
        <w:t>There are also limitations of the types of serverless offerings on any given platform. For instance, AWS is the market leader in cloud computing</w:t>
      </w:r>
      <w:sdt>
        <w:sdtPr>
          <w:id w:val="-787123813"/>
          <w:citation/>
        </w:sdtPr>
        <w:sdtContent>
          <w:r>
            <w:fldChar w:fldCharType="begin"/>
          </w:r>
          <w:r>
            <w:rPr>
              <w:lang w:val="en-US"/>
            </w:rPr>
            <w:instrText xml:space="preserve"> CITATION Dut19 \l 1033 </w:instrText>
          </w:r>
          <w:r>
            <w:fldChar w:fldCharType="separate"/>
          </w:r>
          <w:r w:rsidR="00693445">
            <w:rPr>
              <w:noProof/>
              <w:lang w:val="en-US"/>
            </w:rPr>
            <w:t xml:space="preserve"> </w:t>
          </w:r>
          <w:r w:rsidR="00693445" w:rsidRPr="00693445">
            <w:rPr>
              <w:noProof/>
              <w:lang w:val="en-US"/>
            </w:rPr>
            <w:t>[49]</w:t>
          </w:r>
          <w:r>
            <w:fldChar w:fldCharType="end"/>
          </w:r>
        </w:sdtContent>
      </w:sdt>
      <w:r>
        <w:t xml:space="preserve">, but has no serverless offering for a graph database </w:t>
      </w:r>
      <w:sdt>
        <w:sdtPr>
          <w:id w:val="-1643494416"/>
          <w:citation/>
        </w:sdtPr>
        <w:sdtContent>
          <w:r>
            <w:fldChar w:fldCharType="begin"/>
          </w:r>
          <w:r>
            <w:rPr>
              <w:lang w:val="en-US"/>
            </w:rPr>
            <w:instrText xml:space="preserve"> CITATION Ama2016 \l 1033 </w:instrText>
          </w:r>
          <w:r>
            <w:fldChar w:fldCharType="separate"/>
          </w:r>
          <w:r w:rsidR="00693445" w:rsidRPr="00693445">
            <w:rPr>
              <w:noProof/>
              <w:lang w:val="en-US"/>
            </w:rPr>
            <w:t>[50]</w:t>
          </w:r>
          <w:r>
            <w:fldChar w:fldCharType="end"/>
          </w:r>
        </w:sdtContent>
      </w:sdt>
      <w:r>
        <w:t>.</w:t>
      </w:r>
    </w:p>
    <w:p w14:paraId="3944BCCF" w14:textId="5234A4CB" w:rsidR="00BA431E" w:rsidRDefault="00BA431E" w:rsidP="00BA431E">
      <w:pPr>
        <w:pStyle w:val="Heading3"/>
        <w:numPr>
          <w:ilvl w:val="2"/>
          <w:numId w:val="1"/>
        </w:numPr>
      </w:pPr>
      <w:bookmarkStart w:id="35" w:name="_Toc41853765"/>
      <w:r>
        <w:t>Container Technology</w:t>
      </w:r>
      <w:bookmarkEnd w:id="35"/>
    </w:p>
    <w:p w14:paraId="48A2DA2F" w14:textId="0A32043E" w:rsidR="00A47DFE" w:rsidRPr="00A47DFE" w:rsidRDefault="00A47DFE" w:rsidP="00A47DFE">
      <w:r>
        <w:t>As container technology is a virtualisation technology</w:t>
      </w:r>
      <w:sdt>
        <w:sdtPr>
          <w:id w:val="658428711"/>
          <w:citation/>
        </w:sdtPr>
        <w:sdtContent>
          <w:r>
            <w:fldChar w:fldCharType="begin"/>
          </w:r>
          <w:r>
            <w:rPr>
              <w:lang w:val="en-US"/>
            </w:rPr>
            <w:instrText xml:space="preserve"> CITATION Guo19 \l 1033 </w:instrText>
          </w:r>
          <w:r>
            <w:fldChar w:fldCharType="separate"/>
          </w:r>
          <w:r w:rsidR="00693445">
            <w:rPr>
              <w:noProof/>
              <w:lang w:val="en-US"/>
            </w:rPr>
            <w:t xml:space="preserve"> </w:t>
          </w:r>
          <w:r w:rsidR="00693445" w:rsidRPr="00693445">
            <w:rPr>
              <w:noProof/>
              <w:lang w:val="en-US"/>
            </w:rPr>
            <w:t>[33]</w:t>
          </w:r>
          <w:r>
            <w:fldChar w:fldCharType="end"/>
          </w:r>
        </w:sdtContent>
      </w:sdt>
      <w:r>
        <w:t>, there is no limit of what application/service/runtime it can host.</w:t>
      </w:r>
    </w:p>
    <w:p w14:paraId="48BCBB6F" w14:textId="6ED3CCCF" w:rsidR="00BA431E" w:rsidRDefault="00A47DFE" w:rsidP="00BA431E">
      <w:r>
        <w:t>Containers are not bound by orchestration stack, CPU architecture or cloud vendor</w:t>
      </w:r>
      <w:sdt>
        <w:sdtPr>
          <w:id w:val="-1837750719"/>
          <w:citation/>
        </w:sdtPr>
        <w:sdtContent>
          <w:r>
            <w:fldChar w:fldCharType="begin"/>
          </w:r>
          <w:r>
            <w:rPr>
              <w:lang w:val="en-US"/>
            </w:rPr>
            <w:instrText xml:space="preserve"> CITATION Kha171 \l 1033 </w:instrText>
          </w:r>
          <w:r>
            <w:fldChar w:fldCharType="separate"/>
          </w:r>
          <w:r w:rsidR="00693445">
            <w:rPr>
              <w:noProof/>
              <w:lang w:val="en-US"/>
            </w:rPr>
            <w:t xml:space="preserve"> </w:t>
          </w:r>
          <w:r w:rsidR="00693445" w:rsidRPr="00693445">
            <w:rPr>
              <w:noProof/>
              <w:lang w:val="en-US"/>
            </w:rPr>
            <w:t>[34]</w:t>
          </w:r>
          <w:r>
            <w:fldChar w:fldCharType="end"/>
          </w:r>
        </w:sdtContent>
      </w:sdt>
      <w:r>
        <w:t>. This means they can be easily ported across cloud vendor.</w:t>
      </w:r>
    </w:p>
    <w:p w14:paraId="3F55FD1B" w14:textId="26AE8C6D" w:rsidR="00A47DFE" w:rsidRDefault="00A47DFE" w:rsidP="00BA431E">
      <w:r>
        <w:t>Container orchestration stacks</w:t>
      </w:r>
      <w:r w:rsidR="00F35901">
        <w:t>, such as Kubernetes, can be used to deploy container clusters over multiple clouds</w:t>
      </w:r>
      <w:sdt>
        <w:sdtPr>
          <w:id w:val="-1767528783"/>
          <w:citation/>
        </w:sdtPr>
        <w:sdtContent>
          <w:r w:rsidR="00F35901">
            <w:fldChar w:fldCharType="begin"/>
          </w:r>
          <w:r w:rsidR="00F35901">
            <w:rPr>
              <w:lang w:val="en-US"/>
            </w:rPr>
            <w:instrText xml:space="preserve"> CITATION Pel17 \l 1033 </w:instrText>
          </w:r>
          <w:r w:rsidR="00F35901">
            <w:fldChar w:fldCharType="separate"/>
          </w:r>
          <w:r w:rsidR="00693445">
            <w:rPr>
              <w:noProof/>
              <w:lang w:val="en-US"/>
            </w:rPr>
            <w:t xml:space="preserve"> </w:t>
          </w:r>
          <w:r w:rsidR="00693445" w:rsidRPr="00693445">
            <w:rPr>
              <w:noProof/>
              <w:lang w:val="en-US"/>
            </w:rPr>
            <w:t>[51]</w:t>
          </w:r>
          <w:r w:rsidR="00F35901">
            <w:fldChar w:fldCharType="end"/>
          </w:r>
        </w:sdtContent>
      </w:sdt>
      <w:r w:rsidR="00F35901">
        <w:t xml:space="preserve">. Therefor some of these tools have been proven to be able to run container-based applications over multiple cloud vendors. However, there are container orchestration stacks that are cloud vendor specific, e.g. </w:t>
      </w:r>
      <w:r w:rsidR="00F35901" w:rsidRPr="00F35901">
        <w:t>Amazon Elastic Container Service</w:t>
      </w:r>
      <w:r w:rsidR="00F35901">
        <w:t xml:space="preserve"> (ECS)</w:t>
      </w:r>
      <w:sdt>
        <w:sdtPr>
          <w:id w:val="-2100784954"/>
          <w:citation/>
        </w:sdtPr>
        <w:sdtContent>
          <w:r w:rsidR="00F35901">
            <w:fldChar w:fldCharType="begin"/>
          </w:r>
          <w:r w:rsidR="00F35901">
            <w:rPr>
              <w:lang w:val="en-US"/>
            </w:rPr>
            <w:instrText xml:space="preserve"> CITATION Ama2017 \l 1033 </w:instrText>
          </w:r>
          <w:r w:rsidR="00F35901">
            <w:fldChar w:fldCharType="separate"/>
          </w:r>
          <w:r w:rsidR="00693445">
            <w:rPr>
              <w:noProof/>
              <w:lang w:val="en-US"/>
            </w:rPr>
            <w:t xml:space="preserve"> </w:t>
          </w:r>
          <w:r w:rsidR="00693445" w:rsidRPr="00693445">
            <w:rPr>
              <w:noProof/>
              <w:lang w:val="en-US"/>
            </w:rPr>
            <w:t>[52]</w:t>
          </w:r>
          <w:r w:rsidR="00F35901">
            <w:fldChar w:fldCharType="end"/>
          </w:r>
        </w:sdtContent>
      </w:sdt>
      <w:r w:rsidR="00F35901">
        <w:t xml:space="preserve"> and Azure Container Instances (ACI)</w:t>
      </w:r>
      <w:sdt>
        <w:sdtPr>
          <w:id w:val="-1741326005"/>
          <w:citation/>
        </w:sdtPr>
        <w:sdtContent>
          <w:r w:rsidR="00F35901">
            <w:fldChar w:fldCharType="begin"/>
          </w:r>
          <w:r w:rsidR="00F35901">
            <w:rPr>
              <w:lang w:val="en-US"/>
            </w:rPr>
            <w:instrText xml:space="preserve"> CITATION Mic206 \l 1033 </w:instrText>
          </w:r>
          <w:r w:rsidR="00F35901">
            <w:fldChar w:fldCharType="separate"/>
          </w:r>
          <w:r w:rsidR="00693445">
            <w:rPr>
              <w:noProof/>
              <w:lang w:val="en-US"/>
            </w:rPr>
            <w:t xml:space="preserve"> </w:t>
          </w:r>
          <w:r w:rsidR="00693445" w:rsidRPr="00693445">
            <w:rPr>
              <w:noProof/>
              <w:lang w:val="en-US"/>
            </w:rPr>
            <w:t>[53]</w:t>
          </w:r>
          <w:r w:rsidR="00F35901">
            <w:fldChar w:fldCharType="end"/>
          </w:r>
        </w:sdtContent>
      </w:sdt>
      <w:r w:rsidR="00A1784A">
        <w:t>, which could be more problematic for moving across cloud vendors. This would only affect the container orchestration layer, as containers themselves are independent of the orchestration layer</w:t>
      </w:r>
      <w:sdt>
        <w:sdtPr>
          <w:id w:val="1669975221"/>
          <w:citation/>
        </w:sdtPr>
        <w:sdtContent>
          <w:r w:rsidR="00A1784A">
            <w:fldChar w:fldCharType="begin"/>
          </w:r>
          <w:r w:rsidR="00A1784A">
            <w:rPr>
              <w:lang w:val="en-US"/>
            </w:rPr>
            <w:instrText xml:space="preserve"> CITATION Kha171 \l 1033 </w:instrText>
          </w:r>
          <w:r w:rsidR="00A1784A">
            <w:fldChar w:fldCharType="separate"/>
          </w:r>
          <w:r w:rsidR="00693445">
            <w:rPr>
              <w:noProof/>
              <w:lang w:val="en-US"/>
            </w:rPr>
            <w:t xml:space="preserve"> </w:t>
          </w:r>
          <w:r w:rsidR="00693445" w:rsidRPr="00693445">
            <w:rPr>
              <w:noProof/>
              <w:lang w:val="en-US"/>
            </w:rPr>
            <w:t>[34]</w:t>
          </w:r>
          <w:r w:rsidR="00A1784A">
            <w:fldChar w:fldCharType="end"/>
          </w:r>
        </w:sdtContent>
      </w:sdt>
      <w:r w:rsidR="00A1784A">
        <w:t>.</w:t>
      </w:r>
    </w:p>
    <w:p w14:paraId="4A1ED692" w14:textId="1DAF4B2E" w:rsidR="00BA431E" w:rsidRPr="00BA431E" w:rsidRDefault="00BA431E" w:rsidP="00BA431E">
      <w:pPr>
        <w:pStyle w:val="Heading3"/>
        <w:numPr>
          <w:ilvl w:val="2"/>
          <w:numId w:val="1"/>
        </w:numPr>
      </w:pPr>
      <w:bookmarkStart w:id="36" w:name="_Toc41853766"/>
      <w:r>
        <w:t>Comparison</w:t>
      </w:r>
      <w:bookmarkEnd w:id="36"/>
    </w:p>
    <w:p w14:paraId="31B8CD75" w14:textId="2897749C" w:rsidR="00BF61CC" w:rsidRDefault="0094346F" w:rsidP="00BF61CC">
      <w:r>
        <w:t>Container technology is not bound by cloud vendor and there are examples of container orchestration technologies that are proven to work across multiple clouds, there is also no limitation of what can be run inside containers, making it extremely flexible in terms of hosting and extension of functionality.</w:t>
      </w:r>
    </w:p>
    <w:p w14:paraId="55613F91" w14:textId="75211A38" w:rsidR="0094346F" w:rsidRPr="00BF61CC" w:rsidRDefault="0094346F" w:rsidP="00BF61CC">
      <w:r>
        <w:t>Serverless technology on the other hand appears to be locked into individual cloud vendors and the difference in serverless offerings between cloud vendors could mean extensive changes would need to be made to move a serverless application between cloud providers. Functionality of serverless applications could depend greatly on the cloud provider as there may not be a serverless offering available to suit all requirements. This could even limit the choice of programming language in some cases (dependent on cloud provider).</w:t>
      </w:r>
    </w:p>
    <w:p w14:paraId="3C210931" w14:textId="4C9DD6F1" w:rsidR="008D2BA5" w:rsidRDefault="00BF61CC" w:rsidP="00D770CA">
      <w:pPr>
        <w:pStyle w:val="Heading2"/>
        <w:numPr>
          <w:ilvl w:val="1"/>
          <w:numId w:val="1"/>
        </w:numPr>
      </w:pPr>
      <w:bookmarkStart w:id="37" w:name="_Toc41853767"/>
      <w:r>
        <w:lastRenderedPageBreak/>
        <w:t>Developer Responsibility</w:t>
      </w:r>
      <w:bookmarkEnd w:id="37"/>
    </w:p>
    <w:p w14:paraId="179A849A" w14:textId="77777777" w:rsidR="00BA431E" w:rsidRDefault="00BA431E" w:rsidP="00BA431E">
      <w:pPr>
        <w:pStyle w:val="Heading3"/>
        <w:numPr>
          <w:ilvl w:val="2"/>
          <w:numId w:val="1"/>
        </w:numPr>
      </w:pPr>
      <w:bookmarkStart w:id="38" w:name="_Toc41853768"/>
      <w:r>
        <w:t>Serverless</w:t>
      </w:r>
      <w:r w:rsidRPr="00BA431E">
        <w:t xml:space="preserve"> </w:t>
      </w:r>
      <w:r>
        <w:t>Technology</w:t>
      </w:r>
      <w:bookmarkEnd w:id="38"/>
    </w:p>
    <w:p w14:paraId="1DDDB8A7" w14:textId="77228CF8" w:rsidR="00BA431E" w:rsidRDefault="00BB1A00" w:rsidP="00BA431E">
      <w:r>
        <w:t>With serverless technology, developers are only responsible for the application logic</w:t>
      </w:r>
      <w:sdt>
        <w:sdtPr>
          <w:id w:val="787323124"/>
          <w:citation/>
        </w:sdtPr>
        <w:sdtContent>
          <w:r>
            <w:fldChar w:fldCharType="begin"/>
          </w:r>
          <w:r>
            <w:rPr>
              <w:lang w:val="en-US"/>
            </w:rPr>
            <w:instrText xml:space="preserve"> CITATION Goj17 \l 1033 </w:instrText>
          </w:r>
          <w:r>
            <w:fldChar w:fldCharType="separate"/>
          </w:r>
          <w:r w:rsidR="00693445">
            <w:rPr>
              <w:noProof/>
              <w:lang w:val="en-US"/>
            </w:rPr>
            <w:t xml:space="preserve"> </w:t>
          </w:r>
          <w:r w:rsidR="00693445" w:rsidRPr="00693445">
            <w:rPr>
              <w:noProof/>
              <w:lang w:val="en-US"/>
            </w:rPr>
            <w:t>[54]</w:t>
          </w:r>
          <w:r>
            <w:fldChar w:fldCharType="end"/>
          </w:r>
        </w:sdtContent>
      </w:sdt>
      <w:r>
        <w:t xml:space="preserve"> and there is no other operational effort required from developer once application has been deployed</w:t>
      </w:r>
      <w:sdt>
        <w:sdtPr>
          <w:id w:val="-1297134011"/>
          <w:citation/>
        </w:sdtPr>
        <w:sdtContent>
          <w:r>
            <w:fldChar w:fldCharType="begin"/>
          </w:r>
          <w:r>
            <w:rPr>
              <w:lang w:val="en-US"/>
            </w:rPr>
            <w:instrText xml:space="preserve"> CITATION Lei19 \l 1033 </w:instrText>
          </w:r>
          <w:r>
            <w:fldChar w:fldCharType="separate"/>
          </w:r>
          <w:r w:rsidR="00693445">
            <w:rPr>
              <w:noProof/>
              <w:lang w:val="en-US"/>
            </w:rPr>
            <w:t xml:space="preserve"> </w:t>
          </w:r>
          <w:r w:rsidR="00693445" w:rsidRPr="00693445">
            <w:rPr>
              <w:noProof/>
              <w:lang w:val="en-US"/>
            </w:rPr>
            <w:t>[55]</w:t>
          </w:r>
          <w:r>
            <w:fldChar w:fldCharType="end"/>
          </w:r>
        </w:sdtContent>
      </w:sdt>
      <w:r>
        <w:t>.</w:t>
      </w:r>
    </w:p>
    <w:p w14:paraId="40AC2552" w14:textId="6539728C" w:rsidR="00BB1A00" w:rsidRDefault="00BB1A00" w:rsidP="00BA431E">
      <w:r>
        <w:t xml:space="preserve">This means that developers creating applications using solely serverless technologies do not need to worry about deploying and updating operating systems and application runtimes. The exception to this would be if developers deployed their own runtime for use with FaaS </w:t>
      </w:r>
      <w:sdt>
        <w:sdtPr>
          <w:id w:val="-2115585310"/>
          <w:citation/>
        </w:sdtPr>
        <w:sdtContent>
          <w:r>
            <w:fldChar w:fldCharType="begin"/>
          </w:r>
          <w:r>
            <w:rPr>
              <w:lang w:val="en-US"/>
            </w:rPr>
            <w:instrText xml:space="preserve"> CITATION Ama201 \l 1033 </w:instrText>
          </w:r>
          <w:r>
            <w:fldChar w:fldCharType="separate"/>
          </w:r>
          <w:r w:rsidR="00693445" w:rsidRPr="00693445">
            <w:rPr>
              <w:noProof/>
              <w:lang w:val="en-US"/>
            </w:rPr>
            <w:t>[48]</w:t>
          </w:r>
          <w:r>
            <w:fldChar w:fldCharType="end"/>
          </w:r>
        </w:sdtContent>
      </w:sdt>
      <w:r>
        <w:t>, where developers would be responsible for maintaining that run time.</w:t>
      </w:r>
    </w:p>
    <w:p w14:paraId="5E0194B1" w14:textId="77777777" w:rsidR="00BA431E" w:rsidRDefault="00BA431E" w:rsidP="00BA431E">
      <w:pPr>
        <w:pStyle w:val="Heading3"/>
        <w:numPr>
          <w:ilvl w:val="2"/>
          <w:numId w:val="1"/>
        </w:numPr>
      </w:pPr>
      <w:bookmarkStart w:id="39" w:name="_Toc41853769"/>
      <w:r>
        <w:t>Container Technology</w:t>
      </w:r>
      <w:bookmarkEnd w:id="39"/>
    </w:p>
    <w:p w14:paraId="7DB222B6" w14:textId="164AE863" w:rsidR="00BA431E" w:rsidRDefault="002B2E00" w:rsidP="00BA431E">
      <w:r>
        <w:t>For individual containers, developers are responsible for not only the application logic, but the application runtime</w:t>
      </w:r>
      <w:r w:rsidR="000F67E5">
        <w:t>,</w:t>
      </w:r>
      <w:r>
        <w:t xml:space="preserve"> programming language</w:t>
      </w:r>
      <w:r w:rsidR="000F67E5">
        <w:t xml:space="preserve"> and other deployed software</w:t>
      </w:r>
      <w:sdt>
        <w:sdtPr>
          <w:id w:val="-50000736"/>
          <w:citation/>
        </w:sdtPr>
        <w:sdtContent>
          <w:r>
            <w:fldChar w:fldCharType="begin"/>
          </w:r>
          <w:r>
            <w:rPr>
              <w:lang w:val="en-US"/>
            </w:rPr>
            <w:instrText xml:space="preserve"> CITATION Kha171 \l 1033 </w:instrText>
          </w:r>
          <w:r>
            <w:fldChar w:fldCharType="separate"/>
          </w:r>
          <w:r w:rsidR="00693445">
            <w:rPr>
              <w:noProof/>
              <w:lang w:val="en-US"/>
            </w:rPr>
            <w:t xml:space="preserve"> </w:t>
          </w:r>
          <w:r w:rsidR="00693445" w:rsidRPr="00693445">
            <w:rPr>
              <w:noProof/>
              <w:lang w:val="en-US"/>
            </w:rPr>
            <w:t>[34]</w:t>
          </w:r>
          <w:r>
            <w:fldChar w:fldCharType="end"/>
          </w:r>
        </w:sdtContent>
      </w:sdt>
      <w:r>
        <w:t>. This means that the developer is responsible for making sure that runtimes are updated to mitigate against known vulnerabilities. There are however public repositories for container images that contain updated versions of relevant runtimes, e.g. Docker Hub</w:t>
      </w:r>
      <w:sdt>
        <w:sdtPr>
          <w:id w:val="387232858"/>
          <w:citation/>
        </w:sdtPr>
        <w:sdtContent>
          <w:r>
            <w:fldChar w:fldCharType="begin"/>
          </w:r>
          <w:r>
            <w:rPr>
              <w:lang w:val="en-US"/>
            </w:rPr>
            <w:instrText xml:space="preserve"> CITATION Doc202 \l 1033 </w:instrText>
          </w:r>
          <w:r>
            <w:fldChar w:fldCharType="separate"/>
          </w:r>
          <w:r w:rsidR="00693445">
            <w:rPr>
              <w:noProof/>
              <w:lang w:val="en-US"/>
            </w:rPr>
            <w:t xml:space="preserve"> </w:t>
          </w:r>
          <w:r w:rsidR="00693445" w:rsidRPr="00693445">
            <w:rPr>
              <w:noProof/>
              <w:lang w:val="en-US"/>
            </w:rPr>
            <w:t>[56]</w:t>
          </w:r>
          <w:r>
            <w:fldChar w:fldCharType="end"/>
          </w:r>
        </w:sdtContent>
      </w:sdt>
      <w:r>
        <w:t>. Although it should be noted that some container images are community managed.</w:t>
      </w:r>
    </w:p>
    <w:p w14:paraId="770893E1" w14:textId="6C6BA5C0" w:rsidR="002B2E00" w:rsidRDefault="000F67E5" w:rsidP="00BA431E">
      <w:r>
        <w:t>Developers are also responsible for the underlying hosts that the containers run on (physical or virtual), this includes the operating system</w:t>
      </w:r>
      <w:sdt>
        <w:sdtPr>
          <w:id w:val="-843238718"/>
          <w:citation/>
        </w:sdtPr>
        <w:sdtContent>
          <w:r>
            <w:fldChar w:fldCharType="begin"/>
          </w:r>
          <w:r>
            <w:instrText xml:space="preserve"> CITATION Kav14 \l 2057 </w:instrText>
          </w:r>
          <w:r>
            <w:fldChar w:fldCharType="separate"/>
          </w:r>
          <w:r w:rsidR="00693445">
            <w:rPr>
              <w:noProof/>
            </w:rPr>
            <w:t xml:space="preserve"> </w:t>
          </w:r>
          <w:r w:rsidR="00693445" w:rsidRPr="00693445">
            <w:rPr>
              <w:noProof/>
            </w:rPr>
            <w:t>[57]</w:t>
          </w:r>
          <w:r>
            <w:fldChar w:fldCharType="end"/>
          </w:r>
        </w:sdtContent>
      </w:sdt>
      <w:r>
        <w:t>, which also has to be maintained.</w:t>
      </w:r>
    </w:p>
    <w:p w14:paraId="5E4BA8E0" w14:textId="2EF0ADBA" w:rsidR="00BA431E" w:rsidRPr="00BA431E" w:rsidRDefault="00BA431E" w:rsidP="00BA431E">
      <w:pPr>
        <w:pStyle w:val="Heading3"/>
        <w:numPr>
          <w:ilvl w:val="2"/>
          <w:numId w:val="1"/>
        </w:numPr>
      </w:pPr>
      <w:bookmarkStart w:id="40" w:name="_Toc41853770"/>
      <w:r>
        <w:t>Comparison</w:t>
      </w:r>
      <w:bookmarkEnd w:id="40"/>
    </w:p>
    <w:p w14:paraId="16EC244D" w14:textId="259CA38B" w:rsidR="008D2BA5" w:rsidRDefault="002B2E00" w:rsidP="008D2BA5">
      <w:r>
        <w:t>There is less responsibility on the developer for creating and maintaining applications using serverless technologies</w:t>
      </w:r>
      <w:r w:rsidR="000F67E5">
        <w:t xml:space="preserve"> as they do not need to worry about choosing, deploying, and maintaining operating systems, application runtimes and other software tools being used (e.g. database). </w:t>
      </w:r>
    </w:p>
    <w:p w14:paraId="408E7C93" w14:textId="6245910F" w:rsidR="008D2BA5" w:rsidRDefault="00BF61CC" w:rsidP="00D770CA">
      <w:pPr>
        <w:pStyle w:val="Heading2"/>
        <w:numPr>
          <w:ilvl w:val="1"/>
          <w:numId w:val="1"/>
        </w:numPr>
      </w:pPr>
      <w:bookmarkStart w:id="41" w:name="_Toc41853771"/>
      <w:r>
        <w:t>Application Design</w:t>
      </w:r>
      <w:bookmarkEnd w:id="41"/>
    </w:p>
    <w:p w14:paraId="63EF9448" w14:textId="77777777" w:rsidR="00BA431E" w:rsidRDefault="00BA431E" w:rsidP="00BA431E">
      <w:pPr>
        <w:pStyle w:val="Heading3"/>
        <w:numPr>
          <w:ilvl w:val="2"/>
          <w:numId w:val="1"/>
        </w:numPr>
      </w:pPr>
      <w:bookmarkStart w:id="42" w:name="_Toc41853772"/>
      <w:r>
        <w:t>Serverless</w:t>
      </w:r>
      <w:r w:rsidRPr="00BA431E">
        <w:t xml:space="preserve"> </w:t>
      </w:r>
      <w:r>
        <w:t>Technology</w:t>
      </w:r>
      <w:bookmarkEnd w:id="42"/>
    </w:p>
    <w:p w14:paraId="74D259EE" w14:textId="7DE5E26D" w:rsidR="002157E0" w:rsidRDefault="002157E0" w:rsidP="00BA431E">
      <w:r>
        <w:t>Serverless application design is constrained by the serverless offerings from a given cloud vendor. These constraints include use of programming language</w:t>
      </w:r>
      <w:sdt>
        <w:sdtPr>
          <w:id w:val="844055618"/>
          <w:citation/>
        </w:sdtPr>
        <w:sdtContent>
          <w:r>
            <w:fldChar w:fldCharType="begin"/>
          </w:r>
          <w:r>
            <w:rPr>
              <w:lang w:val="en-US"/>
            </w:rPr>
            <w:instrText xml:space="preserve"> CITATION Cha19 \l 1033 </w:instrText>
          </w:r>
          <w:r>
            <w:fldChar w:fldCharType="separate"/>
          </w:r>
          <w:r w:rsidR="00693445">
            <w:rPr>
              <w:noProof/>
              <w:lang w:val="en-US"/>
            </w:rPr>
            <w:t xml:space="preserve"> </w:t>
          </w:r>
          <w:r w:rsidR="00693445" w:rsidRPr="00693445">
            <w:rPr>
              <w:noProof/>
              <w:lang w:val="en-US"/>
            </w:rPr>
            <w:t>[47]</w:t>
          </w:r>
          <w:r>
            <w:fldChar w:fldCharType="end"/>
          </w:r>
        </w:sdtContent>
      </w:sdt>
      <w:r>
        <w:t>, the functionality of services available</w:t>
      </w:r>
      <w:sdt>
        <w:sdtPr>
          <w:id w:val="1535308080"/>
          <w:citation/>
        </w:sdtPr>
        <w:sdtContent>
          <w:r>
            <w:fldChar w:fldCharType="begin"/>
          </w:r>
          <w:r w:rsidR="00574E09">
            <w:rPr>
              <w:lang w:val="en-US"/>
            </w:rPr>
            <w:instrText xml:space="preserve">CITATION Yus191 \l 1033 </w:instrText>
          </w:r>
          <w:r>
            <w:fldChar w:fldCharType="separate"/>
          </w:r>
          <w:r w:rsidR="00693445">
            <w:rPr>
              <w:noProof/>
              <w:lang w:val="en-US"/>
            </w:rPr>
            <w:t xml:space="preserve"> </w:t>
          </w:r>
          <w:r w:rsidR="00693445" w:rsidRPr="00693445">
            <w:rPr>
              <w:noProof/>
              <w:lang w:val="en-US"/>
            </w:rPr>
            <w:t>[4]</w:t>
          </w:r>
          <w:r>
            <w:fldChar w:fldCharType="end"/>
          </w:r>
        </w:sdtContent>
      </w:sdt>
      <w:r>
        <w:t xml:space="preserve"> and individual serverless technologies may have their own constraints. For example, AWS Lambdas will only run for a maximum of 15 minutes per invocation and there are limits for the size of code deployment</w:t>
      </w:r>
      <w:sdt>
        <w:sdtPr>
          <w:id w:val="214862230"/>
          <w:citation/>
        </w:sdtPr>
        <w:sdtContent>
          <w:r>
            <w:fldChar w:fldCharType="begin"/>
          </w:r>
          <w:r>
            <w:rPr>
              <w:lang w:val="en-US"/>
            </w:rPr>
            <w:instrText xml:space="preserve"> CITATION Ama2018 \l 1033 </w:instrText>
          </w:r>
          <w:r>
            <w:fldChar w:fldCharType="separate"/>
          </w:r>
          <w:r w:rsidR="00693445">
            <w:rPr>
              <w:noProof/>
              <w:lang w:val="en-US"/>
            </w:rPr>
            <w:t xml:space="preserve"> </w:t>
          </w:r>
          <w:r w:rsidR="00693445" w:rsidRPr="00693445">
            <w:rPr>
              <w:noProof/>
              <w:lang w:val="en-US"/>
            </w:rPr>
            <w:t>[58]</w:t>
          </w:r>
          <w:r>
            <w:fldChar w:fldCharType="end"/>
          </w:r>
        </w:sdtContent>
      </w:sdt>
      <w:r>
        <w:t>.</w:t>
      </w:r>
    </w:p>
    <w:p w14:paraId="3716E574" w14:textId="7F29B12C" w:rsidR="00FD472C" w:rsidRDefault="00FD472C" w:rsidP="00BA431E">
      <w:r>
        <w:t>Due to the stateless nature of some serverless cloud services, application architecture can be limited to an event-driven architecture</w:t>
      </w:r>
      <w:sdt>
        <w:sdtPr>
          <w:id w:val="1844890045"/>
          <w:citation/>
        </w:sdtPr>
        <w:sdtContent>
          <w:r>
            <w:fldChar w:fldCharType="begin"/>
          </w:r>
          <w:r w:rsidR="00574E09">
            <w:rPr>
              <w:lang w:val="en-US"/>
            </w:rPr>
            <w:instrText xml:space="preserve">CITATION Yus191 \l 1033 </w:instrText>
          </w:r>
          <w:r>
            <w:fldChar w:fldCharType="separate"/>
          </w:r>
          <w:r w:rsidR="00693445">
            <w:rPr>
              <w:noProof/>
              <w:lang w:val="en-US"/>
            </w:rPr>
            <w:t xml:space="preserve"> </w:t>
          </w:r>
          <w:r w:rsidR="00693445" w:rsidRPr="00693445">
            <w:rPr>
              <w:noProof/>
              <w:lang w:val="en-US"/>
            </w:rPr>
            <w:t>[4]</w:t>
          </w:r>
          <w:r>
            <w:fldChar w:fldCharType="end"/>
          </w:r>
        </w:sdtContent>
      </w:sdt>
      <w:r>
        <w:t>.</w:t>
      </w:r>
    </w:p>
    <w:p w14:paraId="112E20CE" w14:textId="4087218C" w:rsidR="00FD472C" w:rsidRDefault="00FD472C" w:rsidP="00BA431E">
      <w:r>
        <w:t xml:space="preserve">Another architectural limitation is described when using serverless technologies to host websites. There is no true serverless web server, but it is possible to host static websites using serverless storage services </w:t>
      </w:r>
      <w:sdt>
        <w:sdtPr>
          <w:id w:val="-671883318"/>
          <w:citation/>
        </w:sdtPr>
        <w:sdtContent>
          <w:r>
            <w:fldChar w:fldCharType="begin"/>
          </w:r>
          <w:r>
            <w:rPr>
              <w:lang w:val="en-US"/>
            </w:rPr>
            <w:instrText xml:space="preserve"> CITATION Kum191 \l 1033 </w:instrText>
          </w:r>
          <w:r>
            <w:fldChar w:fldCharType="separate"/>
          </w:r>
          <w:r w:rsidR="00693445" w:rsidRPr="00693445">
            <w:rPr>
              <w:noProof/>
              <w:lang w:val="en-US"/>
            </w:rPr>
            <w:t>[5]</w:t>
          </w:r>
          <w:r>
            <w:fldChar w:fldCharType="end"/>
          </w:r>
        </w:sdtContent>
      </w:sdt>
      <w:r>
        <w:t>, e.g. Amazon S3.</w:t>
      </w:r>
      <w:r w:rsidR="002C1E09">
        <w:t xml:space="preserve"> To create dynamic content on these websites, a client-side scripting language like JavaScript must be used</w:t>
      </w:r>
      <w:sdt>
        <w:sdtPr>
          <w:id w:val="-313183405"/>
          <w:citation/>
        </w:sdtPr>
        <w:sdtContent>
          <w:r w:rsidR="002C1E09">
            <w:fldChar w:fldCharType="begin"/>
          </w:r>
          <w:r w:rsidR="002C1E09">
            <w:rPr>
              <w:lang w:val="en-US"/>
            </w:rPr>
            <w:instrText xml:space="preserve"> CITATION Khe20 \l 1033 </w:instrText>
          </w:r>
          <w:r w:rsidR="002C1E09">
            <w:fldChar w:fldCharType="separate"/>
          </w:r>
          <w:r w:rsidR="00693445">
            <w:rPr>
              <w:noProof/>
              <w:lang w:val="en-US"/>
            </w:rPr>
            <w:t xml:space="preserve"> </w:t>
          </w:r>
          <w:r w:rsidR="00693445" w:rsidRPr="00693445">
            <w:rPr>
              <w:noProof/>
              <w:lang w:val="en-US"/>
            </w:rPr>
            <w:t>[59]</w:t>
          </w:r>
          <w:r w:rsidR="002C1E09">
            <w:fldChar w:fldCharType="end"/>
          </w:r>
        </w:sdtContent>
      </w:sdt>
      <w:r w:rsidR="002C1E09">
        <w:t>.</w:t>
      </w:r>
    </w:p>
    <w:p w14:paraId="3B59F0C7" w14:textId="77777777" w:rsidR="00BA431E" w:rsidRDefault="00BA431E" w:rsidP="00BA431E">
      <w:pPr>
        <w:pStyle w:val="Heading3"/>
        <w:numPr>
          <w:ilvl w:val="2"/>
          <w:numId w:val="1"/>
        </w:numPr>
      </w:pPr>
      <w:bookmarkStart w:id="43" w:name="_Toc41853773"/>
      <w:r>
        <w:t>Container Technology</w:t>
      </w:r>
      <w:bookmarkEnd w:id="43"/>
    </w:p>
    <w:p w14:paraId="0476E7FA" w14:textId="10CEC617" w:rsidR="00BA431E" w:rsidRDefault="002C1E09" w:rsidP="00BA431E">
      <w:r>
        <w:t>While containerisation may effect deployment of applications, it doesn’t necessarily affect the overall design, with single container deployments and micro-service based deployments possible</w:t>
      </w:r>
      <w:sdt>
        <w:sdtPr>
          <w:id w:val="2131128747"/>
          <w:citation/>
        </w:sdtPr>
        <w:sdtContent>
          <w:r>
            <w:fldChar w:fldCharType="begin"/>
          </w:r>
          <w:r>
            <w:rPr>
              <w:lang w:val="en-US"/>
            </w:rPr>
            <w:instrText xml:space="preserve"> CITATION Kan16 \l 1033 </w:instrText>
          </w:r>
          <w:r>
            <w:fldChar w:fldCharType="separate"/>
          </w:r>
          <w:r w:rsidR="00693445">
            <w:rPr>
              <w:noProof/>
              <w:lang w:val="en-US"/>
            </w:rPr>
            <w:t xml:space="preserve"> </w:t>
          </w:r>
          <w:r w:rsidR="00693445" w:rsidRPr="00693445">
            <w:rPr>
              <w:noProof/>
              <w:lang w:val="en-US"/>
            </w:rPr>
            <w:t>[60]</w:t>
          </w:r>
          <w:r>
            <w:fldChar w:fldCharType="end"/>
          </w:r>
        </w:sdtContent>
      </w:sdt>
      <w:r>
        <w:t>.</w:t>
      </w:r>
    </w:p>
    <w:p w14:paraId="335E1E51" w14:textId="6BCDCE09" w:rsidR="002C1E09" w:rsidRDefault="002C1E09" w:rsidP="00BA431E">
      <w:r>
        <w:t xml:space="preserve">As containers may </w:t>
      </w:r>
      <w:r w:rsidR="00BE00C5">
        <w:t>be spun up and down for either fault tolerance or scaling purposes, it must still be possible for other services (containerised or otherwise) to discover the service instance location (IP address and port) even though they are dynamically assigned</w:t>
      </w:r>
      <w:sdt>
        <w:sdtPr>
          <w:id w:val="2136052105"/>
          <w:citation/>
        </w:sdtPr>
        <w:sdtContent>
          <w:r w:rsidR="00BE00C5">
            <w:fldChar w:fldCharType="begin"/>
          </w:r>
          <w:r w:rsidR="00BE00C5">
            <w:rPr>
              <w:lang w:val="en-US"/>
            </w:rPr>
            <w:instrText xml:space="preserve"> CITATION Kha171 \l 1033 </w:instrText>
          </w:r>
          <w:r w:rsidR="00BE00C5">
            <w:fldChar w:fldCharType="separate"/>
          </w:r>
          <w:r w:rsidR="00693445">
            <w:rPr>
              <w:noProof/>
              <w:lang w:val="en-US"/>
            </w:rPr>
            <w:t xml:space="preserve"> </w:t>
          </w:r>
          <w:r w:rsidR="00693445" w:rsidRPr="00693445">
            <w:rPr>
              <w:noProof/>
              <w:lang w:val="en-US"/>
            </w:rPr>
            <w:t>[34]</w:t>
          </w:r>
          <w:r w:rsidR="00BE00C5">
            <w:fldChar w:fldCharType="end"/>
          </w:r>
        </w:sdtContent>
      </w:sdt>
      <w:r w:rsidR="00BE00C5">
        <w:t xml:space="preserve">. This means that service discovery </w:t>
      </w:r>
      <w:r w:rsidR="00BE00C5">
        <w:lastRenderedPageBreak/>
        <w:t>must form part of the overall application design. An example of this would be to include a service registry, e.g. Apache Zookeeper</w:t>
      </w:r>
      <w:sdt>
        <w:sdtPr>
          <w:id w:val="-608200984"/>
          <w:citation/>
        </w:sdtPr>
        <w:sdtContent>
          <w:r w:rsidR="00BE00C5">
            <w:fldChar w:fldCharType="begin"/>
          </w:r>
          <w:r w:rsidR="00BE00C5">
            <w:rPr>
              <w:lang w:val="en-US"/>
            </w:rPr>
            <w:instrText xml:space="preserve"> CITATION The201 \l 1033 </w:instrText>
          </w:r>
          <w:r w:rsidR="00BE00C5">
            <w:fldChar w:fldCharType="separate"/>
          </w:r>
          <w:r w:rsidR="00693445">
            <w:rPr>
              <w:noProof/>
              <w:lang w:val="en-US"/>
            </w:rPr>
            <w:t xml:space="preserve"> </w:t>
          </w:r>
          <w:r w:rsidR="00693445" w:rsidRPr="00693445">
            <w:rPr>
              <w:noProof/>
              <w:lang w:val="en-US"/>
            </w:rPr>
            <w:t>[61]</w:t>
          </w:r>
          <w:r w:rsidR="00BE00C5">
            <w:fldChar w:fldCharType="end"/>
          </w:r>
        </w:sdtContent>
      </w:sdt>
      <w:r w:rsidR="00BE00C5">
        <w:t>, in the application design.</w:t>
      </w:r>
    </w:p>
    <w:p w14:paraId="60AE0197" w14:textId="77777777" w:rsidR="00BA431E" w:rsidRPr="00BA431E" w:rsidRDefault="00BA431E" w:rsidP="00BA431E">
      <w:pPr>
        <w:pStyle w:val="Heading3"/>
        <w:numPr>
          <w:ilvl w:val="2"/>
          <w:numId w:val="1"/>
        </w:numPr>
      </w:pPr>
      <w:bookmarkStart w:id="44" w:name="_Toc41853774"/>
      <w:r>
        <w:t>Comparison</w:t>
      </w:r>
      <w:bookmarkEnd w:id="44"/>
    </w:p>
    <w:p w14:paraId="7B5D33A3" w14:textId="77777777" w:rsidR="00B14AF0" w:rsidRDefault="00BE00C5" w:rsidP="00BA431E">
      <w:r>
        <w:t>There are multiple constraints to consider when designing a serverless application. These constraints are based on the possible functionality and range of services of the cloud vendor</w:t>
      </w:r>
      <w:r w:rsidR="00B14AF0">
        <w:t>’s serverless offerings. Serverless technology based applications may push the developer down the route of an event-based architecture, depending on the application.</w:t>
      </w:r>
    </w:p>
    <w:p w14:paraId="0ABE2DDB" w14:textId="0258F6F3" w:rsidR="00D770CA" w:rsidRDefault="00B14AF0" w:rsidP="00D770CA">
      <w:r>
        <w:t>In comparison, there are no restrictions on the types of functionality a container based application can achieve. There also is no clear restriction on the type of application architecture used either. But service discovery must be considered when designing a container based application, as containers for a particular service could be spun up on any available host VM.</w:t>
      </w:r>
    </w:p>
    <w:p w14:paraId="256CD61E" w14:textId="2FD2AE73" w:rsidR="00D770CA" w:rsidRDefault="00BF61CC" w:rsidP="00D770CA">
      <w:pPr>
        <w:pStyle w:val="Heading2"/>
        <w:numPr>
          <w:ilvl w:val="1"/>
          <w:numId w:val="1"/>
        </w:numPr>
      </w:pPr>
      <w:bookmarkStart w:id="45" w:name="_Toc41853775"/>
      <w:r>
        <w:t>Time to Market</w:t>
      </w:r>
      <w:bookmarkEnd w:id="45"/>
    </w:p>
    <w:p w14:paraId="0E7FD84C" w14:textId="77777777" w:rsidR="00BA431E" w:rsidRDefault="00BA431E" w:rsidP="00BA431E">
      <w:pPr>
        <w:pStyle w:val="Heading3"/>
        <w:numPr>
          <w:ilvl w:val="2"/>
          <w:numId w:val="1"/>
        </w:numPr>
      </w:pPr>
      <w:bookmarkStart w:id="46" w:name="_Toc41853776"/>
      <w:r>
        <w:t>Serverless</w:t>
      </w:r>
      <w:r w:rsidRPr="00BA431E">
        <w:t xml:space="preserve"> </w:t>
      </w:r>
      <w:r>
        <w:t>Technology</w:t>
      </w:r>
      <w:bookmarkEnd w:id="46"/>
    </w:p>
    <w:p w14:paraId="5999984D" w14:textId="64691EF3" w:rsidR="00BA431E" w:rsidRDefault="00B14AF0" w:rsidP="00BA431E">
      <w:r>
        <w:t>Due to serverless technology lessoning the burden on developers in terms of choosing and deploying</w:t>
      </w:r>
      <w:r w:rsidR="00563C40">
        <w:t>, operating systems and runtimes they typically have a shorter time to market than container based microservices</w:t>
      </w:r>
      <w:sdt>
        <w:sdtPr>
          <w:id w:val="515204247"/>
          <w:citation/>
        </w:sdtPr>
        <w:sdtContent>
          <w:r w:rsidR="00563C40">
            <w:fldChar w:fldCharType="begin"/>
          </w:r>
          <w:r w:rsidR="00563C40">
            <w:rPr>
              <w:lang w:val="en-US"/>
            </w:rPr>
            <w:instrText xml:space="preserve"> CITATION Sew18 \l 1033 </w:instrText>
          </w:r>
          <w:r w:rsidR="00563C40">
            <w:fldChar w:fldCharType="separate"/>
          </w:r>
          <w:r w:rsidR="00693445">
            <w:rPr>
              <w:noProof/>
              <w:lang w:val="en-US"/>
            </w:rPr>
            <w:t xml:space="preserve"> </w:t>
          </w:r>
          <w:r w:rsidR="00693445" w:rsidRPr="00693445">
            <w:rPr>
              <w:noProof/>
              <w:lang w:val="en-US"/>
            </w:rPr>
            <w:t>[62]</w:t>
          </w:r>
          <w:r w:rsidR="00563C40">
            <w:fldChar w:fldCharType="end"/>
          </w:r>
        </w:sdtContent>
      </w:sdt>
      <w:sdt>
        <w:sdtPr>
          <w:id w:val="-1257432459"/>
          <w:citation/>
        </w:sdtPr>
        <w:sdtContent>
          <w:r w:rsidR="00563C40">
            <w:fldChar w:fldCharType="begin"/>
          </w:r>
          <w:r w:rsidR="00563C40">
            <w:rPr>
              <w:lang w:val="en-US"/>
            </w:rPr>
            <w:instrText xml:space="preserve"> CITATION Sad18 \l 1033 </w:instrText>
          </w:r>
          <w:r w:rsidR="00563C40">
            <w:fldChar w:fldCharType="separate"/>
          </w:r>
          <w:r w:rsidR="00693445">
            <w:rPr>
              <w:noProof/>
              <w:lang w:val="en-US"/>
            </w:rPr>
            <w:t xml:space="preserve"> </w:t>
          </w:r>
          <w:r w:rsidR="00693445" w:rsidRPr="00693445">
            <w:rPr>
              <w:noProof/>
              <w:lang w:val="en-US"/>
            </w:rPr>
            <w:t>[63]</w:t>
          </w:r>
          <w:r w:rsidR="00563C40">
            <w:fldChar w:fldCharType="end"/>
          </w:r>
        </w:sdtContent>
      </w:sdt>
      <w:r w:rsidR="005E6A96">
        <w:t>.</w:t>
      </w:r>
    </w:p>
    <w:p w14:paraId="7474A0C1" w14:textId="77777777" w:rsidR="00BA431E" w:rsidRDefault="00BA431E" w:rsidP="00BA431E">
      <w:pPr>
        <w:pStyle w:val="Heading3"/>
        <w:numPr>
          <w:ilvl w:val="2"/>
          <w:numId w:val="1"/>
        </w:numPr>
      </w:pPr>
      <w:bookmarkStart w:id="47" w:name="_Toc41853777"/>
      <w:r>
        <w:t>Container Technology</w:t>
      </w:r>
      <w:bookmarkEnd w:id="47"/>
    </w:p>
    <w:p w14:paraId="394803B3" w14:textId="276AFF6E" w:rsidR="00BA431E" w:rsidRDefault="005E6A96" w:rsidP="00BA431E">
      <w:r>
        <w:t>Using container technologies provides a quicker time to market than traditional VM deployments due to their flexibility, agility and conformity to the DevOps paradigm</w:t>
      </w:r>
      <w:sdt>
        <w:sdtPr>
          <w:id w:val="-107346855"/>
          <w:citation/>
        </w:sdtPr>
        <w:sdtContent>
          <w:r>
            <w:fldChar w:fldCharType="begin"/>
          </w:r>
          <w:r>
            <w:rPr>
              <w:lang w:val="en-US"/>
            </w:rPr>
            <w:instrText xml:space="preserve"> CITATION Tak18 \l 1033 </w:instrText>
          </w:r>
          <w:r>
            <w:fldChar w:fldCharType="separate"/>
          </w:r>
          <w:r w:rsidR="00693445">
            <w:rPr>
              <w:noProof/>
              <w:lang w:val="en-US"/>
            </w:rPr>
            <w:t xml:space="preserve"> </w:t>
          </w:r>
          <w:r w:rsidR="00693445" w:rsidRPr="00693445">
            <w:rPr>
              <w:noProof/>
              <w:lang w:val="en-US"/>
            </w:rPr>
            <w:t>[64]</w:t>
          </w:r>
          <w:r>
            <w:fldChar w:fldCharType="end"/>
          </w:r>
        </w:sdtContent>
      </w:sdt>
      <w:r>
        <w:t>.</w:t>
      </w:r>
    </w:p>
    <w:p w14:paraId="1AC2BFF9" w14:textId="77777777" w:rsidR="00BA431E" w:rsidRPr="00BA431E" w:rsidRDefault="00BA431E" w:rsidP="00BA431E">
      <w:pPr>
        <w:pStyle w:val="Heading3"/>
        <w:numPr>
          <w:ilvl w:val="2"/>
          <w:numId w:val="1"/>
        </w:numPr>
      </w:pPr>
      <w:bookmarkStart w:id="48" w:name="_Toc41853778"/>
      <w:r>
        <w:t>Comparison</w:t>
      </w:r>
      <w:bookmarkEnd w:id="48"/>
    </w:p>
    <w:p w14:paraId="256F5D90" w14:textId="670EF7B3" w:rsidR="00D770CA" w:rsidRDefault="000E6F85" w:rsidP="00D770CA">
      <w:r>
        <w:t>Both technologies appear to provide shorter times to market, when developing web applications, than traditional VM deployed applications, but Serverless developments have been said to have the shorter times to market primarily because of the amount of responsibility shouldered by the cloud provider.</w:t>
      </w:r>
    </w:p>
    <w:p w14:paraId="0D3BFBCF" w14:textId="0C72C0FC" w:rsidR="00D770CA" w:rsidRPr="00D770CA" w:rsidRDefault="00BF61CC" w:rsidP="00D770CA">
      <w:pPr>
        <w:pStyle w:val="Heading2"/>
        <w:numPr>
          <w:ilvl w:val="1"/>
          <w:numId w:val="1"/>
        </w:numPr>
      </w:pPr>
      <w:bookmarkStart w:id="49" w:name="_Toc41853779"/>
      <w:r>
        <w:t>Billing</w:t>
      </w:r>
      <w:bookmarkEnd w:id="49"/>
    </w:p>
    <w:p w14:paraId="3C4B740C" w14:textId="77777777" w:rsidR="00BA431E" w:rsidRDefault="00BA431E" w:rsidP="00BA431E">
      <w:pPr>
        <w:pStyle w:val="Heading3"/>
        <w:numPr>
          <w:ilvl w:val="2"/>
          <w:numId w:val="1"/>
        </w:numPr>
      </w:pPr>
      <w:bookmarkStart w:id="50" w:name="_Toc41853780"/>
      <w:r>
        <w:t>Serverless</w:t>
      </w:r>
      <w:r w:rsidRPr="00BA431E">
        <w:t xml:space="preserve"> </w:t>
      </w:r>
      <w:r>
        <w:t>Technology</w:t>
      </w:r>
      <w:bookmarkEnd w:id="50"/>
    </w:p>
    <w:p w14:paraId="5DEE8303" w14:textId="18C2E603" w:rsidR="005E649B" w:rsidRDefault="005E649B" w:rsidP="005E649B">
      <w:r>
        <w:t>Serverless technology offers a charging model where charging only occurs when a resource is being used</w:t>
      </w:r>
      <w:sdt>
        <w:sdtPr>
          <w:id w:val="-1041203730"/>
          <w:citation/>
        </w:sdtPr>
        <w:sdtContent>
          <w:r>
            <w:fldChar w:fldCharType="begin"/>
          </w:r>
          <w:r>
            <w:rPr>
              <w:lang w:val="en-US"/>
            </w:rPr>
            <w:instrText xml:space="preserve"> CITATION Cas19 \l 1033 </w:instrText>
          </w:r>
          <w:r>
            <w:fldChar w:fldCharType="separate"/>
          </w:r>
          <w:r w:rsidR="00693445">
            <w:rPr>
              <w:noProof/>
              <w:lang w:val="en-US"/>
            </w:rPr>
            <w:t xml:space="preserve"> </w:t>
          </w:r>
          <w:r w:rsidR="00693445" w:rsidRPr="00693445">
            <w:rPr>
              <w:noProof/>
              <w:lang w:val="en-US"/>
            </w:rPr>
            <w:t>[3]</w:t>
          </w:r>
          <w:r>
            <w:fldChar w:fldCharType="end"/>
          </w:r>
        </w:sdtContent>
      </w:sdt>
      <w:r>
        <w:t xml:space="preserve">. </w:t>
      </w:r>
    </w:p>
    <w:p w14:paraId="44760BE6" w14:textId="7313EFB2" w:rsidR="005E649B" w:rsidRDefault="005E649B" w:rsidP="005E649B">
      <w:r>
        <w:t>In terms of FaaS, this would mean that cost is only incurred based on the number of times a function is invoked along with the time each function runs for. As individual functions are only invoked when required, there is a lower costs associated with scaling-up, as a single function can scale-up if required, without having to scale up the whole application</w:t>
      </w:r>
      <w:sdt>
        <w:sdtPr>
          <w:id w:val="880751644"/>
          <w:citation/>
        </w:sdtPr>
        <w:sdtContent>
          <w:r>
            <w:fldChar w:fldCharType="begin"/>
          </w:r>
          <w:r>
            <w:rPr>
              <w:lang w:val="en-US"/>
            </w:rPr>
            <w:instrText xml:space="preserve"> CITATION Alv19 \l 1033 </w:instrText>
          </w:r>
          <w:r>
            <w:fldChar w:fldCharType="separate"/>
          </w:r>
          <w:r w:rsidR="00693445">
            <w:rPr>
              <w:noProof/>
              <w:lang w:val="en-US"/>
            </w:rPr>
            <w:t xml:space="preserve"> </w:t>
          </w:r>
          <w:r w:rsidR="00693445" w:rsidRPr="00693445">
            <w:rPr>
              <w:noProof/>
              <w:lang w:val="en-US"/>
            </w:rPr>
            <w:t>[65]</w:t>
          </w:r>
          <w:r>
            <w:fldChar w:fldCharType="end"/>
          </w:r>
        </w:sdtContent>
      </w:sdt>
      <w:r>
        <w:t>.</w:t>
      </w:r>
    </w:p>
    <w:p w14:paraId="35AFB9DD" w14:textId="087C5EA3" w:rsidR="00BA431E" w:rsidRDefault="005E649B" w:rsidP="00BA431E">
      <w:r>
        <w:t>For other types of serverless service, there may be ongoing charges based on data storag</w:t>
      </w:r>
      <w:r w:rsidR="002C7955">
        <w:t>e</w:t>
      </w:r>
      <w:sdt>
        <w:sdtPr>
          <w:id w:val="1777981744"/>
          <w:citation/>
        </w:sdtPr>
        <w:sdtContent>
          <w:r w:rsidR="002C7955">
            <w:fldChar w:fldCharType="begin"/>
          </w:r>
          <w:r w:rsidR="002C7955">
            <w:rPr>
              <w:lang w:val="en-US"/>
            </w:rPr>
            <w:instrText xml:space="preserve"> CITATION Ama209 \l 1033 </w:instrText>
          </w:r>
          <w:r w:rsidR="002C7955">
            <w:fldChar w:fldCharType="separate"/>
          </w:r>
          <w:r w:rsidR="00693445">
            <w:rPr>
              <w:noProof/>
              <w:lang w:val="en-US"/>
            </w:rPr>
            <w:t xml:space="preserve"> </w:t>
          </w:r>
          <w:r w:rsidR="00693445" w:rsidRPr="00693445">
            <w:rPr>
              <w:noProof/>
              <w:lang w:val="en-US"/>
            </w:rPr>
            <w:t>[14]</w:t>
          </w:r>
          <w:r w:rsidR="002C7955">
            <w:fldChar w:fldCharType="end"/>
          </w:r>
        </w:sdtContent>
      </w:sdt>
      <w:r w:rsidR="002C7955">
        <w:t>,</w:t>
      </w:r>
      <w:r>
        <w:t xml:space="preserve"> regardless of whether that data is being accessed or not. There would however be additional charges for accessing or amending that data.</w:t>
      </w:r>
    </w:p>
    <w:p w14:paraId="5D345446" w14:textId="08BF77D2" w:rsidR="00382665" w:rsidRDefault="00382665" w:rsidP="00BA431E">
      <w:r w:rsidRPr="00133536">
        <w:t>Function-as-a-Service</w:t>
      </w:r>
      <w:r>
        <w:t xml:space="preserve"> </w:t>
      </w:r>
      <w:r w:rsidRPr="00133536">
        <w:t>X</w:t>
      </w:r>
      <w:r>
        <w:t xml:space="preserve"> </w:t>
      </w:r>
      <w:r w:rsidRPr="00133536">
        <w:t>Platform-as-a-Service:</w:t>
      </w:r>
      <w:r>
        <w:t xml:space="preserve"> </w:t>
      </w:r>
      <w:r w:rsidRPr="00133536">
        <w:t>Towards</w:t>
      </w:r>
      <w:r>
        <w:t xml:space="preserve"> </w:t>
      </w:r>
      <w:r w:rsidRPr="00133536">
        <w:t>a</w:t>
      </w:r>
      <w:r>
        <w:t xml:space="preserve"> </w:t>
      </w:r>
      <w:r w:rsidRPr="00133536">
        <w:t>Comparative</w:t>
      </w:r>
      <w:r>
        <w:t xml:space="preserve"> </w:t>
      </w:r>
      <w:r w:rsidRPr="00133536">
        <w:t>Study</w:t>
      </w:r>
      <w:r>
        <w:t xml:space="preserve"> </w:t>
      </w:r>
      <w:r w:rsidRPr="00133536">
        <w:t>on</w:t>
      </w:r>
      <w:r>
        <w:t xml:space="preserve"> </w:t>
      </w:r>
      <w:r w:rsidRPr="00133536">
        <w:t>FaaS</w:t>
      </w:r>
      <w:r>
        <w:t xml:space="preserve"> </w:t>
      </w:r>
      <w:r w:rsidRPr="00133536">
        <w:t>and</w:t>
      </w:r>
      <w:r>
        <w:t xml:space="preserve"> </w:t>
      </w:r>
      <w:r w:rsidRPr="00133536">
        <w:t>Paa</w:t>
      </w:r>
      <w:r>
        <w:t>S</w:t>
      </w:r>
      <w:sdt>
        <w:sdtPr>
          <w:id w:val="-628617394"/>
          <w:citation/>
        </w:sdtPr>
        <w:sdtContent>
          <w:r>
            <w:fldChar w:fldCharType="begin"/>
          </w:r>
          <w:r>
            <w:rPr>
              <w:lang w:val="en-US"/>
            </w:rPr>
            <w:instrText xml:space="preserve"> CITATION Alb17 \l 1033 </w:instrText>
          </w:r>
          <w:r>
            <w:fldChar w:fldCharType="separate"/>
          </w:r>
          <w:r w:rsidR="00693445">
            <w:rPr>
              <w:noProof/>
              <w:lang w:val="en-US"/>
            </w:rPr>
            <w:t xml:space="preserve"> </w:t>
          </w:r>
          <w:r w:rsidR="00693445" w:rsidRPr="00693445">
            <w:rPr>
              <w:noProof/>
              <w:lang w:val="en-US"/>
            </w:rPr>
            <w:t>[45]</w:t>
          </w:r>
          <w:r>
            <w:fldChar w:fldCharType="end"/>
          </w:r>
        </w:sdtContent>
      </w:sdt>
      <w:r>
        <w:t xml:space="preserve"> ran load tests comparing FaaS and PaaS (using containers). In most cases the running costs for FaaS were cheaper than the container based application.</w:t>
      </w:r>
    </w:p>
    <w:p w14:paraId="317A3465" w14:textId="77777777" w:rsidR="00BA431E" w:rsidRDefault="00BA431E" w:rsidP="00BA431E">
      <w:pPr>
        <w:pStyle w:val="Heading3"/>
        <w:numPr>
          <w:ilvl w:val="2"/>
          <w:numId w:val="1"/>
        </w:numPr>
      </w:pPr>
      <w:bookmarkStart w:id="51" w:name="_Toc41853781"/>
      <w:r>
        <w:t>Container Technology</w:t>
      </w:r>
      <w:bookmarkEnd w:id="51"/>
    </w:p>
    <w:p w14:paraId="3838C9C1" w14:textId="58AD7B8F" w:rsidR="00BA431E" w:rsidRDefault="000115A7" w:rsidP="00BA431E">
      <w:r>
        <w:t>Containers run on physical or virtual machine</w:t>
      </w:r>
      <w:sdt>
        <w:sdtPr>
          <w:id w:val="-661472526"/>
          <w:citation/>
        </w:sdtPr>
        <w:sdtContent>
          <w:r>
            <w:fldChar w:fldCharType="begin"/>
          </w:r>
          <w:r>
            <w:rPr>
              <w:lang w:val="en-US"/>
            </w:rPr>
            <w:instrText xml:space="preserve"> CITATION Guo19 \l 1033 </w:instrText>
          </w:r>
          <w:r>
            <w:fldChar w:fldCharType="separate"/>
          </w:r>
          <w:r w:rsidR="00693445">
            <w:rPr>
              <w:noProof/>
              <w:lang w:val="en-US"/>
            </w:rPr>
            <w:t xml:space="preserve"> </w:t>
          </w:r>
          <w:r w:rsidR="00693445" w:rsidRPr="00693445">
            <w:rPr>
              <w:noProof/>
              <w:lang w:val="en-US"/>
            </w:rPr>
            <w:t>[33]</w:t>
          </w:r>
          <w:r>
            <w:fldChar w:fldCharType="end"/>
          </w:r>
        </w:sdtContent>
      </w:sdt>
      <w:r>
        <w:t xml:space="preserve"> and are therefore subject to that charging model. Cloud based VMs charge for the time they are running for, with the price per hour</w:t>
      </w:r>
      <w:r w:rsidR="008B3ED9">
        <w:t xml:space="preserve"> varying per cloud </w:t>
      </w:r>
      <w:r w:rsidR="008B3ED9">
        <w:lastRenderedPageBreak/>
        <w:t>provider and size of virtual machine</w:t>
      </w:r>
      <w:sdt>
        <w:sdtPr>
          <w:id w:val="-838695225"/>
          <w:citation/>
        </w:sdtPr>
        <w:sdtContent>
          <w:r w:rsidR="008B3ED9">
            <w:fldChar w:fldCharType="begin"/>
          </w:r>
          <w:r w:rsidR="008B3ED9">
            <w:rPr>
              <w:lang w:val="en-US"/>
            </w:rPr>
            <w:instrText xml:space="preserve"> CITATION Alb17 \l 1033 </w:instrText>
          </w:r>
          <w:r w:rsidR="008B3ED9">
            <w:fldChar w:fldCharType="separate"/>
          </w:r>
          <w:r w:rsidR="00693445">
            <w:rPr>
              <w:noProof/>
              <w:lang w:val="en-US"/>
            </w:rPr>
            <w:t xml:space="preserve"> </w:t>
          </w:r>
          <w:r w:rsidR="00693445" w:rsidRPr="00693445">
            <w:rPr>
              <w:noProof/>
              <w:lang w:val="en-US"/>
            </w:rPr>
            <w:t>[45]</w:t>
          </w:r>
          <w:r w:rsidR="008B3ED9">
            <w:fldChar w:fldCharType="end"/>
          </w:r>
        </w:sdtContent>
      </w:sdt>
      <w:r w:rsidR="008B3ED9">
        <w:t>.</w:t>
      </w:r>
      <w:r w:rsidR="00943C54">
        <w:t xml:space="preserve"> Even when using a container orchestration platform, at least one container instance for each component must be running for the application to be available.</w:t>
      </w:r>
    </w:p>
    <w:p w14:paraId="634209DC" w14:textId="74C6D448" w:rsidR="008B3ED9" w:rsidRDefault="008B3ED9" w:rsidP="00BA431E">
      <w:r>
        <w:t>Another consideration for using container technology, is that licensing costs for any software are typically the responsibility of the application developer, unless specifically stated in the cloud providers pricing information, e.g. some cloud providers may provide VMs with Windows based operating systems, where the licensing cost is part of the pricing model</w:t>
      </w:r>
      <w:sdt>
        <w:sdtPr>
          <w:id w:val="-1454857560"/>
          <w:citation/>
        </w:sdtPr>
        <w:sdtContent>
          <w:r>
            <w:fldChar w:fldCharType="begin"/>
          </w:r>
          <w:r>
            <w:rPr>
              <w:lang w:val="en-US"/>
            </w:rPr>
            <w:instrText xml:space="preserve"> CITATION Ama2020 \l 1033 </w:instrText>
          </w:r>
          <w:r>
            <w:fldChar w:fldCharType="separate"/>
          </w:r>
          <w:r w:rsidR="00693445">
            <w:rPr>
              <w:noProof/>
              <w:lang w:val="en-US"/>
            </w:rPr>
            <w:t xml:space="preserve"> </w:t>
          </w:r>
          <w:r w:rsidR="00693445" w:rsidRPr="00693445">
            <w:rPr>
              <w:noProof/>
              <w:lang w:val="en-US"/>
            </w:rPr>
            <w:t>[66]</w:t>
          </w:r>
          <w:r>
            <w:fldChar w:fldCharType="end"/>
          </w:r>
        </w:sdtContent>
      </w:sdt>
      <w:r>
        <w:t>.</w:t>
      </w:r>
    </w:p>
    <w:p w14:paraId="14C659ED" w14:textId="55CB79B6" w:rsidR="00382665" w:rsidRDefault="00382665" w:rsidP="00BA431E">
      <w:r w:rsidRPr="00133536">
        <w:t>Function-as-a-Service</w:t>
      </w:r>
      <w:r>
        <w:t xml:space="preserve"> </w:t>
      </w:r>
      <w:r w:rsidRPr="00133536">
        <w:t>X</w:t>
      </w:r>
      <w:r>
        <w:t xml:space="preserve"> </w:t>
      </w:r>
      <w:r w:rsidRPr="00133536">
        <w:t>Platform-as-a-Service:</w:t>
      </w:r>
      <w:r>
        <w:t xml:space="preserve"> </w:t>
      </w:r>
      <w:r w:rsidRPr="00133536">
        <w:t>Towards</w:t>
      </w:r>
      <w:r>
        <w:t xml:space="preserve"> </w:t>
      </w:r>
      <w:r w:rsidRPr="00133536">
        <w:t>a</w:t>
      </w:r>
      <w:r>
        <w:t xml:space="preserve"> </w:t>
      </w:r>
      <w:r w:rsidRPr="00133536">
        <w:t>Comparative</w:t>
      </w:r>
      <w:r>
        <w:t xml:space="preserve"> </w:t>
      </w:r>
      <w:r w:rsidRPr="00133536">
        <w:t>Study</w:t>
      </w:r>
      <w:r>
        <w:t xml:space="preserve"> </w:t>
      </w:r>
      <w:r w:rsidRPr="00133536">
        <w:t>on</w:t>
      </w:r>
      <w:r>
        <w:t xml:space="preserve"> </w:t>
      </w:r>
      <w:r w:rsidRPr="00133536">
        <w:t>FaaS</w:t>
      </w:r>
      <w:r>
        <w:t xml:space="preserve"> </w:t>
      </w:r>
      <w:r w:rsidRPr="00133536">
        <w:t>and</w:t>
      </w:r>
      <w:r>
        <w:t xml:space="preserve"> </w:t>
      </w:r>
      <w:r w:rsidRPr="00133536">
        <w:t>Paa</w:t>
      </w:r>
      <w:r>
        <w:t>S</w:t>
      </w:r>
      <w:sdt>
        <w:sdtPr>
          <w:id w:val="820615666"/>
          <w:citation/>
        </w:sdtPr>
        <w:sdtContent>
          <w:r>
            <w:fldChar w:fldCharType="begin"/>
          </w:r>
          <w:r>
            <w:rPr>
              <w:lang w:val="en-US"/>
            </w:rPr>
            <w:instrText xml:space="preserve"> CITATION Alb17 \l 1033 </w:instrText>
          </w:r>
          <w:r>
            <w:fldChar w:fldCharType="separate"/>
          </w:r>
          <w:r w:rsidR="00693445">
            <w:rPr>
              <w:noProof/>
              <w:lang w:val="en-US"/>
            </w:rPr>
            <w:t xml:space="preserve"> </w:t>
          </w:r>
          <w:r w:rsidR="00693445" w:rsidRPr="00693445">
            <w:rPr>
              <w:noProof/>
              <w:lang w:val="en-US"/>
            </w:rPr>
            <w:t>[45]</w:t>
          </w:r>
          <w:r>
            <w:fldChar w:fldCharType="end"/>
          </w:r>
        </w:sdtContent>
      </w:sdt>
      <w:r>
        <w:t xml:space="preserve"> ran load tests comparing FaaS and PaaS (using containers). This study found that container passed applications were cheaper when there was a constant high demand for the service.</w:t>
      </w:r>
    </w:p>
    <w:p w14:paraId="75A0BA64" w14:textId="77777777" w:rsidR="00BA431E" w:rsidRPr="00BA431E" w:rsidRDefault="00BA431E" w:rsidP="00BA431E">
      <w:pPr>
        <w:pStyle w:val="Heading3"/>
        <w:numPr>
          <w:ilvl w:val="2"/>
          <w:numId w:val="1"/>
        </w:numPr>
      </w:pPr>
      <w:bookmarkStart w:id="52" w:name="_Toc41853782"/>
      <w:r>
        <w:t>Comparison</w:t>
      </w:r>
      <w:bookmarkEnd w:id="52"/>
    </w:p>
    <w:p w14:paraId="7726E035" w14:textId="5FFF2A95" w:rsidR="007A2464" w:rsidRDefault="005225BD" w:rsidP="008D2BA5">
      <w:r>
        <w:t>The two different billing models are quite different, with the serverless model being favourable in terms of cost, at least when the application usage is not constant.</w:t>
      </w:r>
    </w:p>
    <w:p w14:paraId="5B118A0B" w14:textId="77777777" w:rsidR="007A2464" w:rsidRDefault="007A2464">
      <w:r>
        <w:br w:type="page"/>
      </w:r>
    </w:p>
    <w:p w14:paraId="6F431D37" w14:textId="5AC148B3" w:rsidR="008D2BA5" w:rsidRDefault="008D2BA5" w:rsidP="00EA72F1">
      <w:pPr>
        <w:pStyle w:val="Heading1"/>
        <w:numPr>
          <w:ilvl w:val="0"/>
          <w:numId w:val="1"/>
        </w:numPr>
      </w:pPr>
      <w:bookmarkStart w:id="53" w:name="_Toc41853783"/>
      <w:r>
        <w:lastRenderedPageBreak/>
        <w:t>Conclusion</w:t>
      </w:r>
      <w:bookmarkEnd w:id="53"/>
    </w:p>
    <w:p w14:paraId="440EE0C8" w14:textId="1FE996BE" w:rsidR="00944EA5" w:rsidRDefault="00693445" w:rsidP="00944EA5">
      <w:r>
        <w:t>From the research done in this project, it has been shown that i</w:t>
      </w:r>
      <w:r w:rsidR="005225BD">
        <w:t xml:space="preserve">n terms of developer responsibility, time to market and billing, serverless technology is preferable over container technology. </w:t>
      </w:r>
    </w:p>
    <w:p w14:paraId="330A9C27" w14:textId="121F0716" w:rsidR="005225BD" w:rsidRDefault="005225BD" w:rsidP="00944EA5">
      <w:r>
        <w:t>However, serverless technology poses many limitations when designing and building an application. These include the limits and functionality of the services available, the ability to quickly move between cloud providers and limitations of application design. These are all risks that must be considered if choosing serverless technology to build an application, specifically in terms of changing requirements.</w:t>
      </w:r>
    </w:p>
    <w:p w14:paraId="357F10C7" w14:textId="62D7EDAC" w:rsidR="005225BD" w:rsidRDefault="005225BD" w:rsidP="00944EA5">
      <w:r>
        <w:t>Container technology is much more flexible and open in terms of functionality. It is also much easier to move a container based application between clouds, and in fact there are cases where container based applications are actually deployed over multiple clouds.</w:t>
      </w:r>
    </w:p>
    <w:p w14:paraId="10C5D75F" w14:textId="60AFFE09" w:rsidR="00C3103B" w:rsidRDefault="00C3103B" w:rsidP="00944EA5">
      <w:r>
        <w:t xml:space="preserve">The most important factor to consider when choosing between serverless and container technologies is if serverless technology is actually capable of achieving all the functionality required for the desired application. If it is, and there is a low chance of additional requirements requiring functionality that would not be achievable or a requirement to move cloud providers, then the benefits of serverless technology appear to outweigh its negatives. </w:t>
      </w:r>
    </w:p>
    <w:p w14:paraId="5DFF59CB" w14:textId="2824A42D" w:rsidR="00944EA5" w:rsidRDefault="00944EA5">
      <w:r>
        <w:br w:type="page"/>
      </w:r>
    </w:p>
    <w:bookmarkStart w:id="54" w:name="_Toc41853784" w:displacedByCustomXml="next"/>
    <w:sdt>
      <w:sdtPr>
        <w:id w:val="-655687865"/>
        <w:docPartObj>
          <w:docPartGallery w:val="Bibliographies"/>
          <w:docPartUnique/>
        </w:docPartObj>
      </w:sdtPr>
      <w:sdtEndPr>
        <w:rPr>
          <w:rFonts w:asciiTheme="minorHAnsi" w:eastAsiaTheme="minorHAnsi" w:hAnsiTheme="minorHAnsi" w:cstheme="minorBidi"/>
          <w:color w:val="auto"/>
          <w:sz w:val="22"/>
          <w:szCs w:val="22"/>
        </w:rPr>
      </w:sdtEndPr>
      <w:sdtContent>
        <w:p w14:paraId="5449A083" w14:textId="5A363400" w:rsidR="00944EA5" w:rsidRDefault="00944EA5">
          <w:pPr>
            <w:pStyle w:val="Heading1"/>
          </w:pPr>
          <w:r>
            <w:t>References</w:t>
          </w:r>
          <w:bookmarkEnd w:id="54"/>
        </w:p>
        <w:sdt>
          <w:sdtPr>
            <w:id w:val="-573587230"/>
            <w:bibliography/>
          </w:sdtPr>
          <w:sdtContent>
            <w:p w14:paraId="2BDF572F" w14:textId="77777777" w:rsidR="00693445" w:rsidRDefault="00944EA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93445" w14:paraId="0A36EE18" w14:textId="77777777">
                <w:trPr>
                  <w:divId w:val="1770849118"/>
                  <w:tblCellSpacing w:w="15" w:type="dxa"/>
                </w:trPr>
                <w:tc>
                  <w:tcPr>
                    <w:tcW w:w="50" w:type="pct"/>
                    <w:hideMark/>
                  </w:tcPr>
                  <w:p w14:paraId="3F6D853B" w14:textId="4E1C39B9" w:rsidR="00693445" w:rsidRDefault="00693445">
                    <w:pPr>
                      <w:pStyle w:val="Bibliography"/>
                      <w:rPr>
                        <w:noProof/>
                        <w:sz w:val="24"/>
                        <w:szCs w:val="24"/>
                      </w:rPr>
                    </w:pPr>
                    <w:r>
                      <w:rPr>
                        <w:noProof/>
                      </w:rPr>
                      <w:t xml:space="preserve">[1] </w:t>
                    </w:r>
                  </w:p>
                </w:tc>
                <w:tc>
                  <w:tcPr>
                    <w:tcW w:w="0" w:type="auto"/>
                    <w:hideMark/>
                  </w:tcPr>
                  <w:p w14:paraId="679CECD7" w14:textId="77777777" w:rsidR="00693445" w:rsidRDefault="00693445">
                    <w:pPr>
                      <w:pStyle w:val="Bibliography"/>
                      <w:rPr>
                        <w:noProof/>
                      </w:rPr>
                    </w:pPr>
                    <w:r>
                      <w:rPr>
                        <w:noProof/>
                      </w:rPr>
                      <w:t xml:space="preserve">G. C. Fox, V. Ishakian, M. V and A. Slominski, “Report​ f​rom​ ​workshop​ and​ ​panel ​on ​the ​Status ​of Serverless ​Computing ​and ​Function-as-a-Service (FaaS) ​in ​Industry ​and ​Research,” in </w:t>
                    </w:r>
                    <w:r>
                      <w:rPr>
                        <w:i/>
                        <w:iCs/>
                        <w:noProof/>
                      </w:rPr>
                      <w:t>First​ ​International​ ​Workshop​ ​on​ ​Serverless  Computing​ ​(WoSC)</w:t>
                    </w:r>
                    <w:r>
                      <w:rPr>
                        <w:noProof/>
                      </w:rPr>
                      <w:t xml:space="preserve">, Atlanta, 2017. </w:t>
                    </w:r>
                  </w:p>
                </w:tc>
              </w:tr>
              <w:tr w:rsidR="00693445" w14:paraId="777CB876" w14:textId="77777777">
                <w:trPr>
                  <w:divId w:val="1770849118"/>
                  <w:tblCellSpacing w:w="15" w:type="dxa"/>
                </w:trPr>
                <w:tc>
                  <w:tcPr>
                    <w:tcW w:w="50" w:type="pct"/>
                    <w:hideMark/>
                  </w:tcPr>
                  <w:p w14:paraId="7858B71A" w14:textId="77777777" w:rsidR="00693445" w:rsidRDefault="00693445">
                    <w:pPr>
                      <w:pStyle w:val="Bibliography"/>
                      <w:rPr>
                        <w:noProof/>
                      </w:rPr>
                    </w:pPr>
                    <w:r>
                      <w:rPr>
                        <w:noProof/>
                      </w:rPr>
                      <w:t xml:space="preserve">[2] </w:t>
                    </w:r>
                  </w:p>
                </w:tc>
                <w:tc>
                  <w:tcPr>
                    <w:tcW w:w="0" w:type="auto"/>
                    <w:hideMark/>
                  </w:tcPr>
                  <w:p w14:paraId="7E755CF9" w14:textId="77777777" w:rsidR="00693445" w:rsidRDefault="00693445">
                    <w:pPr>
                      <w:pStyle w:val="Bibliography"/>
                      <w:rPr>
                        <w:noProof/>
                      </w:rPr>
                    </w:pPr>
                    <w:r>
                      <w:rPr>
                        <w:noProof/>
                      </w:rPr>
                      <w:t xml:space="preserve">S. K. Mohanty, G. Premsankar and M. di Francesco, “An Evaluation of Open Source Serverless Computing Frameworks,” in </w:t>
                    </w:r>
                    <w:r>
                      <w:rPr>
                        <w:i/>
                        <w:iCs/>
                        <w:noProof/>
                      </w:rPr>
                      <w:t>IEEE International Conference on Cloud Computing Technology and Science (CloudCom)</w:t>
                    </w:r>
                    <w:r>
                      <w:rPr>
                        <w:noProof/>
                      </w:rPr>
                      <w:t xml:space="preserve">, Nicosia, 2018. </w:t>
                    </w:r>
                  </w:p>
                </w:tc>
              </w:tr>
              <w:tr w:rsidR="00693445" w14:paraId="3FE3B14F" w14:textId="77777777">
                <w:trPr>
                  <w:divId w:val="1770849118"/>
                  <w:tblCellSpacing w:w="15" w:type="dxa"/>
                </w:trPr>
                <w:tc>
                  <w:tcPr>
                    <w:tcW w:w="50" w:type="pct"/>
                    <w:hideMark/>
                  </w:tcPr>
                  <w:p w14:paraId="06BD7863" w14:textId="77777777" w:rsidR="00693445" w:rsidRDefault="00693445">
                    <w:pPr>
                      <w:pStyle w:val="Bibliography"/>
                      <w:rPr>
                        <w:noProof/>
                      </w:rPr>
                    </w:pPr>
                    <w:r>
                      <w:rPr>
                        <w:noProof/>
                      </w:rPr>
                      <w:t xml:space="preserve">[3] </w:t>
                    </w:r>
                  </w:p>
                </w:tc>
                <w:tc>
                  <w:tcPr>
                    <w:tcW w:w="0" w:type="auto"/>
                    <w:hideMark/>
                  </w:tcPr>
                  <w:p w14:paraId="2DC028A3" w14:textId="77777777" w:rsidR="00693445" w:rsidRDefault="00693445">
                    <w:pPr>
                      <w:pStyle w:val="Bibliography"/>
                      <w:rPr>
                        <w:noProof/>
                      </w:rPr>
                    </w:pPr>
                    <w:r>
                      <w:rPr>
                        <w:noProof/>
                      </w:rPr>
                      <w:t xml:space="preserve">P. Castro, V. Ishakian, V. Muthusamy and A. Slominski, “The server is dead, long live the server: Rise of  Serverless Computing, Overview of Current State and  Future Trends in Research and Industry,” </w:t>
                    </w:r>
                    <w:r>
                      <w:rPr>
                        <w:i/>
                        <w:iCs/>
                        <w:noProof/>
                      </w:rPr>
                      <w:t xml:space="preserve">ArXiv preprint, </w:t>
                    </w:r>
                    <w:r>
                      <w:rPr>
                        <w:noProof/>
                      </w:rPr>
                      <w:t xml:space="preserve">vol. arXiv:1906.02888, 2019. </w:t>
                    </w:r>
                  </w:p>
                </w:tc>
              </w:tr>
              <w:tr w:rsidR="00693445" w14:paraId="4294D660" w14:textId="77777777">
                <w:trPr>
                  <w:divId w:val="1770849118"/>
                  <w:tblCellSpacing w:w="15" w:type="dxa"/>
                </w:trPr>
                <w:tc>
                  <w:tcPr>
                    <w:tcW w:w="50" w:type="pct"/>
                    <w:hideMark/>
                  </w:tcPr>
                  <w:p w14:paraId="1D15F11A" w14:textId="77777777" w:rsidR="00693445" w:rsidRDefault="00693445">
                    <w:pPr>
                      <w:pStyle w:val="Bibliography"/>
                      <w:rPr>
                        <w:noProof/>
                      </w:rPr>
                    </w:pPr>
                    <w:r>
                      <w:rPr>
                        <w:noProof/>
                      </w:rPr>
                      <w:t xml:space="preserve">[4] </w:t>
                    </w:r>
                  </w:p>
                </w:tc>
                <w:tc>
                  <w:tcPr>
                    <w:tcW w:w="0" w:type="auto"/>
                    <w:hideMark/>
                  </w:tcPr>
                  <w:p w14:paraId="6DCF3E45" w14:textId="77777777" w:rsidR="00693445" w:rsidRDefault="00693445">
                    <w:pPr>
                      <w:pStyle w:val="Bibliography"/>
                      <w:rPr>
                        <w:noProof/>
                      </w:rPr>
                    </w:pPr>
                    <w:r>
                      <w:rPr>
                        <w:noProof/>
                      </w:rPr>
                      <w:t xml:space="preserve">V. Yussupov, U. Breitenbücher, F. Leymann and C. Müller, “Facing the Unplanned Migration of Serverless Applications:A Study on Portability Problems, Solutions, and Dead Ends,” in </w:t>
                    </w:r>
                    <w:r>
                      <w:rPr>
                        <w:i/>
                        <w:iCs/>
                        <w:noProof/>
                      </w:rPr>
                      <w:t>Proceedings of the 12th IEEE/ACM International Conference on Utility and Cloud Computing</w:t>
                    </w:r>
                    <w:r>
                      <w:rPr>
                        <w:noProof/>
                      </w:rPr>
                      <w:t xml:space="preserve">, Auckland, 2019. </w:t>
                    </w:r>
                  </w:p>
                </w:tc>
              </w:tr>
              <w:tr w:rsidR="00693445" w14:paraId="4AAC0D2F" w14:textId="77777777">
                <w:trPr>
                  <w:divId w:val="1770849118"/>
                  <w:tblCellSpacing w:w="15" w:type="dxa"/>
                </w:trPr>
                <w:tc>
                  <w:tcPr>
                    <w:tcW w:w="50" w:type="pct"/>
                    <w:hideMark/>
                  </w:tcPr>
                  <w:p w14:paraId="62F0FDB6" w14:textId="77777777" w:rsidR="00693445" w:rsidRDefault="00693445">
                    <w:pPr>
                      <w:pStyle w:val="Bibliography"/>
                      <w:rPr>
                        <w:noProof/>
                      </w:rPr>
                    </w:pPr>
                    <w:r>
                      <w:rPr>
                        <w:noProof/>
                      </w:rPr>
                      <w:t xml:space="preserve">[5] </w:t>
                    </w:r>
                  </w:p>
                </w:tc>
                <w:tc>
                  <w:tcPr>
                    <w:tcW w:w="0" w:type="auto"/>
                    <w:hideMark/>
                  </w:tcPr>
                  <w:p w14:paraId="52420AFA" w14:textId="77777777" w:rsidR="00693445" w:rsidRDefault="00693445">
                    <w:pPr>
                      <w:pStyle w:val="Bibliography"/>
                      <w:rPr>
                        <w:noProof/>
                      </w:rPr>
                    </w:pPr>
                    <w:r>
                      <w:rPr>
                        <w:noProof/>
                      </w:rPr>
                      <w:t xml:space="preserve">M. Kumar, “Serverless Architectures Review, Future Trend and the Solutions to Open Problems,” </w:t>
                    </w:r>
                    <w:r>
                      <w:rPr>
                        <w:i/>
                        <w:iCs/>
                        <w:noProof/>
                      </w:rPr>
                      <w:t xml:space="preserve">American Journal of Software Engineering, </w:t>
                    </w:r>
                    <w:r>
                      <w:rPr>
                        <w:noProof/>
                      </w:rPr>
                      <w:t xml:space="preserve">vol. 6, no. 1, pp. 1-10, 2019. </w:t>
                    </w:r>
                  </w:p>
                </w:tc>
              </w:tr>
              <w:tr w:rsidR="00693445" w14:paraId="1DEEE8AF" w14:textId="77777777">
                <w:trPr>
                  <w:divId w:val="1770849118"/>
                  <w:tblCellSpacing w:w="15" w:type="dxa"/>
                </w:trPr>
                <w:tc>
                  <w:tcPr>
                    <w:tcW w:w="50" w:type="pct"/>
                    <w:hideMark/>
                  </w:tcPr>
                  <w:p w14:paraId="4582A149" w14:textId="77777777" w:rsidR="00693445" w:rsidRDefault="00693445">
                    <w:pPr>
                      <w:pStyle w:val="Bibliography"/>
                      <w:rPr>
                        <w:noProof/>
                      </w:rPr>
                    </w:pPr>
                    <w:r>
                      <w:rPr>
                        <w:noProof/>
                      </w:rPr>
                      <w:t xml:space="preserve">[6] </w:t>
                    </w:r>
                  </w:p>
                </w:tc>
                <w:tc>
                  <w:tcPr>
                    <w:tcW w:w="0" w:type="auto"/>
                    <w:hideMark/>
                  </w:tcPr>
                  <w:p w14:paraId="3F7245DC" w14:textId="77777777" w:rsidR="00693445" w:rsidRDefault="00693445">
                    <w:pPr>
                      <w:pStyle w:val="Bibliography"/>
                      <w:rPr>
                        <w:noProof/>
                      </w:rPr>
                    </w:pPr>
                    <w:r>
                      <w:rPr>
                        <w:noProof/>
                      </w:rPr>
                      <w:t xml:space="preserve">J. Kuo, H. Ruan, C. Chan and C. Lei, “Investigation of mobile App behaviors, from the aspect of real world mobile backend system,” in </w:t>
                    </w:r>
                    <w:r>
                      <w:rPr>
                        <w:i/>
                        <w:iCs/>
                        <w:noProof/>
                      </w:rPr>
                      <w:t>IEEE Jordan Conference on Applied Electrical Engineering and Computing Technologies (AEECT)</w:t>
                    </w:r>
                    <w:r>
                      <w:rPr>
                        <w:noProof/>
                      </w:rPr>
                      <w:t xml:space="preserve">, Aqaba, 2017. </w:t>
                    </w:r>
                  </w:p>
                </w:tc>
              </w:tr>
              <w:tr w:rsidR="00693445" w14:paraId="1C45C16E" w14:textId="77777777">
                <w:trPr>
                  <w:divId w:val="1770849118"/>
                  <w:tblCellSpacing w:w="15" w:type="dxa"/>
                </w:trPr>
                <w:tc>
                  <w:tcPr>
                    <w:tcW w:w="50" w:type="pct"/>
                    <w:hideMark/>
                  </w:tcPr>
                  <w:p w14:paraId="71613A4B" w14:textId="77777777" w:rsidR="00693445" w:rsidRDefault="00693445">
                    <w:pPr>
                      <w:pStyle w:val="Bibliography"/>
                      <w:rPr>
                        <w:noProof/>
                      </w:rPr>
                    </w:pPr>
                    <w:r>
                      <w:rPr>
                        <w:noProof/>
                      </w:rPr>
                      <w:t xml:space="preserve">[7] </w:t>
                    </w:r>
                  </w:p>
                </w:tc>
                <w:tc>
                  <w:tcPr>
                    <w:tcW w:w="0" w:type="auto"/>
                    <w:hideMark/>
                  </w:tcPr>
                  <w:p w14:paraId="3A063C58" w14:textId="77777777" w:rsidR="00693445" w:rsidRDefault="00693445">
                    <w:pPr>
                      <w:pStyle w:val="Bibliography"/>
                      <w:rPr>
                        <w:noProof/>
                      </w:rPr>
                    </w:pPr>
                    <w:r>
                      <w:rPr>
                        <w:noProof/>
                      </w:rPr>
                      <w:t xml:space="preserve">J. Nupponen and D. Taibi, “Serverless: What it Is, What to Do and What Not to Do,” in </w:t>
                    </w:r>
                    <w:r>
                      <w:rPr>
                        <w:i/>
                        <w:iCs/>
                        <w:noProof/>
                      </w:rPr>
                      <w:t>IEEE International Conference on Software Architecture Companion (ICSA-C)</w:t>
                    </w:r>
                    <w:r>
                      <w:rPr>
                        <w:noProof/>
                      </w:rPr>
                      <w:t xml:space="preserve">, Salvador, 2020. </w:t>
                    </w:r>
                  </w:p>
                </w:tc>
              </w:tr>
              <w:tr w:rsidR="00693445" w14:paraId="5F1BE97D" w14:textId="77777777">
                <w:trPr>
                  <w:divId w:val="1770849118"/>
                  <w:tblCellSpacing w:w="15" w:type="dxa"/>
                </w:trPr>
                <w:tc>
                  <w:tcPr>
                    <w:tcW w:w="50" w:type="pct"/>
                    <w:hideMark/>
                  </w:tcPr>
                  <w:p w14:paraId="3B1A5B0C" w14:textId="77777777" w:rsidR="00693445" w:rsidRDefault="00693445">
                    <w:pPr>
                      <w:pStyle w:val="Bibliography"/>
                      <w:rPr>
                        <w:noProof/>
                      </w:rPr>
                    </w:pPr>
                    <w:r>
                      <w:rPr>
                        <w:noProof/>
                      </w:rPr>
                      <w:t xml:space="preserve">[8] </w:t>
                    </w:r>
                  </w:p>
                </w:tc>
                <w:tc>
                  <w:tcPr>
                    <w:tcW w:w="0" w:type="auto"/>
                    <w:hideMark/>
                  </w:tcPr>
                  <w:p w14:paraId="7D23BD23" w14:textId="77777777" w:rsidR="00693445" w:rsidRDefault="00693445">
                    <w:pPr>
                      <w:pStyle w:val="Bibliography"/>
                      <w:rPr>
                        <w:noProof/>
                      </w:rPr>
                    </w:pPr>
                    <w:r>
                      <w:rPr>
                        <w:noProof/>
                      </w:rPr>
                      <w:t xml:space="preserve">I. Baldini, P. Castro, K. Chang, P. Cheng, S. Fink, V. Ishakian, N. Mitchell, V. Muthusamy, R. Rabbah, A. Slominski and P. Suter, “Serverless Computing: Current Trends and Open Problems,” in </w:t>
                    </w:r>
                    <w:r>
                      <w:rPr>
                        <w:i/>
                        <w:iCs/>
                        <w:noProof/>
                      </w:rPr>
                      <w:t>Research Advances in Cloud Computing</w:t>
                    </w:r>
                    <w:r>
                      <w:rPr>
                        <w:noProof/>
                      </w:rPr>
                      <w:t>, Singapore, Springer, 2017, pp. 1-20.</w:t>
                    </w:r>
                  </w:p>
                </w:tc>
              </w:tr>
              <w:tr w:rsidR="00693445" w14:paraId="6EDBEF72" w14:textId="77777777">
                <w:trPr>
                  <w:divId w:val="1770849118"/>
                  <w:tblCellSpacing w:w="15" w:type="dxa"/>
                </w:trPr>
                <w:tc>
                  <w:tcPr>
                    <w:tcW w:w="50" w:type="pct"/>
                    <w:hideMark/>
                  </w:tcPr>
                  <w:p w14:paraId="4CD95154" w14:textId="77777777" w:rsidR="00693445" w:rsidRDefault="00693445">
                    <w:pPr>
                      <w:pStyle w:val="Bibliography"/>
                      <w:rPr>
                        <w:noProof/>
                      </w:rPr>
                    </w:pPr>
                    <w:r>
                      <w:rPr>
                        <w:noProof/>
                      </w:rPr>
                      <w:t xml:space="preserve">[9] </w:t>
                    </w:r>
                  </w:p>
                </w:tc>
                <w:tc>
                  <w:tcPr>
                    <w:tcW w:w="0" w:type="auto"/>
                    <w:hideMark/>
                  </w:tcPr>
                  <w:p w14:paraId="4811D317" w14:textId="77777777" w:rsidR="00693445" w:rsidRDefault="00693445">
                    <w:pPr>
                      <w:pStyle w:val="Bibliography"/>
                      <w:rPr>
                        <w:noProof/>
                      </w:rPr>
                    </w:pPr>
                    <w:r>
                      <w:rPr>
                        <w:noProof/>
                      </w:rPr>
                      <w:t>Amazon Web Services, “AWS Lambda,” [Online]. Available: https://aws.amazon.com/lambda/. [Accessed 5 May 2020].</w:t>
                    </w:r>
                  </w:p>
                </w:tc>
              </w:tr>
              <w:tr w:rsidR="00693445" w14:paraId="7BC6616F" w14:textId="77777777">
                <w:trPr>
                  <w:divId w:val="1770849118"/>
                  <w:tblCellSpacing w:w="15" w:type="dxa"/>
                </w:trPr>
                <w:tc>
                  <w:tcPr>
                    <w:tcW w:w="50" w:type="pct"/>
                    <w:hideMark/>
                  </w:tcPr>
                  <w:p w14:paraId="067DDD4E" w14:textId="77777777" w:rsidR="00693445" w:rsidRDefault="00693445">
                    <w:pPr>
                      <w:pStyle w:val="Bibliography"/>
                      <w:rPr>
                        <w:noProof/>
                      </w:rPr>
                    </w:pPr>
                    <w:r>
                      <w:rPr>
                        <w:noProof/>
                      </w:rPr>
                      <w:t xml:space="preserve">[10] </w:t>
                    </w:r>
                  </w:p>
                </w:tc>
                <w:tc>
                  <w:tcPr>
                    <w:tcW w:w="0" w:type="auto"/>
                    <w:hideMark/>
                  </w:tcPr>
                  <w:p w14:paraId="259FBA9A" w14:textId="77777777" w:rsidR="00693445" w:rsidRDefault="00693445">
                    <w:pPr>
                      <w:pStyle w:val="Bibliography"/>
                      <w:rPr>
                        <w:noProof/>
                      </w:rPr>
                    </w:pPr>
                    <w:r>
                      <w:rPr>
                        <w:noProof/>
                      </w:rPr>
                      <w:t>Microsoft, “Azure Functions,” [Online]. Available: https://azure.microsoft.com/en-gb/services/functions/. [Accessed 5 May 2020].</w:t>
                    </w:r>
                  </w:p>
                </w:tc>
              </w:tr>
              <w:tr w:rsidR="00693445" w14:paraId="5BD5C046" w14:textId="77777777">
                <w:trPr>
                  <w:divId w:val="1770849118"/>
                  <w:tblCellSpacing w:w="15" w:type="dxa"/>
                </w:trPr>
                <w:tc>
                  <w:tcPr>
                    <w:tcW w:w="50" w:type="pct"/>
                    <w:hideMark/>
                  </w:tcPr>
                  <w:p w14:paraId="0494E813" w14:textId="77777777" w:rsidR="00693445" w:rsidRDefault="00693445">
                    <w:pPr>
                      <w:pStyle w:val="Bibliography"/>
                      <w:rPr>
                        <w:noProof/>
                      </w:rPr>
                    </w:pPr>
                    <w:r>
                      <w:rPr>
                        <w:noProof/>
                      </w:rPr>
                      <w:t xml:space="preserve">[11] </w:t>
                    </w:r>
                  </w:p>
                </w:tc>
                <w:tc>
                  <w:tcPr>
                    <w:tcW w:w="0" w:type="auto"/>
                    <w:hideMark/>
                  </w:tcPr>
                  <w:p w14:paraId="5F97C10C" w14:textId="77777777" w:rsidR="00693445" w:rsidRDefault="00693445">
                    <w:pPr>
                      <w:pStyle w:val="Bibliography"/>
                      <w:rPr>
                        <w:noProof/>
                      </w:rPr>
                    </w:pPr>
                    <w:r>
                      <w:rPr>
                        <w:noProof/>
                      </w:rPr>
                      <w:t>Amazon Web Sevices, “Amazon S3,” [Online]. Available: https://aws.amazon.com/s3/. [Accessed 05 May 2020].</w:t>
                    </w:r>
                  </w:p>
                </w:tc>
              </w:tr>
              <w:tr w:rsidR="00693445" w14:paraId="6842ABB0" w14:textId="77777777">
                <w:trPr>
                  <w:divId w:val="1770849118"/>
                  <w:tblCellSpacing w:w="15" w:type="dxa"/>
                </w:trPr>
                <w:tc>
                  <w:tcPr>
                    <w:tcW w:w="50" w:type="pct"/>
                    <w:hideMark/>
                  </w:tcPr>
                  <w:p w14:paraId="323E323E" w14:textId="77777777" w:rsidR="00693445" w:rsidRDefault="00693445">
                    <w:pPr>
                      <w:pStyle w:val="Bibliography"/>
                      <w:rPr>
                        <w:noProof/>
                      </w:rPr>
                    </w:pPr>
                    <w:r>
                      <w:rPr>
                        <w:noProof/>
                      </w:rPr>
                      <w:t xml:space="preserve">[12] </w:t>
                    </w:r>
                  </w:p>
                </w:tc>
                <w:tc>
                  <w:tcPr>
                    <w:tcW w:w="0" w:type="auto"/>
                    <w:hideMark/>
                  </w:tcPr>
                  <w:p w14:paraId="171A552F" w14:textId="77777777" w:rsidR="00693445" w:rsidRDefault="00693445">
                    <w:pPr>
                      <w:pStyle w:val="Bibliography"/>
                      <w:rPr>
                        <w:noProof/>
                      </w:rPr>
                    </w:pPr>
                    <w:r>
                      <w:rPr>
                        <w:noProof/>
                      </w:rPr>
                      <w:t>Microsoft, “Blob Storage,” [Online]. Available: https://azure.microsoft.com/en-us/services/storage/blobs/. [Accessed 05 May 2020].</w:t>
                    </w:r>
                  </w:p>
                </w:tc>
              </w:tr>
              <w:tr w:rsidR="00693445" w14:paraId="1FA24234" w14:textId="77777777">
                <w:trPr>
                  <w:divId w:val="1770849118"/>
                  <w:tblCellSpacing w:w="15" w:type="dxa"/>
                </w:trPr>
                <w:tc>
                  <w:tcPr>
                    <w:tcW w:w="50" w:type="pct"/>
                    <w:hideMark/>
                  </w:tcPr>
                  <w:p w14:paraId="60C160F1" w14:textId="77777777" w:rsidR="00693445" w:rsidRDefault="00693445">
                    <w:pPr>
                      <w:pStyle w:val="Bibliography"/>
                      <w:rPr>
                        <w:noProof/>
                      </w:rPr>
                    </w:pPr>
                    <w:r>
                      <w:rPr>
                        <w:noProof/>
                      </w:rPr>
                      <w:t xml:space="preserve">[13] </w:t>
                    </w:r>
                  </w:p>
                </w:tc>
                <w:tc>
                  <w:tcPr>
                    <w:tcW w:w="0" w:type="auto"/>
                    <w:hideMark/>
                  </w:tcPr>
                  <w:p w14:paraId="75B0EDDE" w14:textId="77777777" w:rsidR="00693445" w:rsidRDefault="00693445">
                    <w:pPr>
                      <w:pStyle w:val="Bibliography"/>
                      <w:rPr>
                        <w:noProof/>
                      </w:rPr>
                    </w:pPr>
                    <w:r>
                      <w:rPr>
                        <w:noProof/>
                      </w:rPr>
                      <w:t>Google Cloud, “Cloud Storage,” [Online]. Available: https://cloud.google.com/storage. [Accessed 1 May 2020].</w:t>
                    </w:r>
                  </w:p>
                </w:tc>
              </w:tr>
              <w:tr w:rsidR="00693445" w14:paraId="7BE699D1" w14:textId="77777777">
                <w:trPr>
                  <w:divId w:val="1770849118"/>
                  <w:tblCellSpacing w:w="15" w:type="dxa"/>
                </w:trPr>
                <w:tc>
                  <w:tcPr>
                    <w:tcW w:w="50" w:type="pct"/>
                    <w:hideMark/>
                  </w:tcPr>
                  <w:p w14:paraId="2ED295BD" w14:textId="77777777" w:rsidR="00693445" w:rsidRDefault="00693445">
                    <w:pPr>
                      <w:pStyle w:val="Bibliography"/>
                      <w:rPr>
                        <w:noProof/>
                      </w:rPr>
                    </w:pPr>
                    <w:r>
                      <w:rPr>
                        <w:noProof/>
                      </w:rPr>
                      <w:lastRenderedPageBreak/>
                      <w:t xml:space="preserve">[14] </w:t>
                    </w:r>
                  </w:p>
                </w:tc>
                <w:tc>
                  <w:tcPr>
                    <w:tcW w:w="0" w:type="auto"/>
                    <w:hideMark/>
                  </w:tcPr>
                  <w:p w14:paraId="5FC74D1F" w14:textId="77777777" w:rsidR="00693445" w:rsidRDefault="00693445">
                    <w:pPr>
                      <w:pStyle w:val="Bibliography"/>
                      <w:rPr>
                        <w:noProof/>
                      </w:rPr>
                    </w:pPr>
                    <w:r>
                      <w:rPr>
                        <w:noProof/>
                      </w:rPr>
                      <w:t>Amazon Web Services, “Amazon S3 Pricing,” [Online]. Available: https://aws.amazon.com/s3/pricing/. [Accessed 05 May 2020].</w:t>
                    </w:r>
                  </w:p>
                </w:tc>
              </w:tr>
              <w:tr w:rsidR="00693445" w14:paraId="5114DF5A" w14:textId="77777777">
                <w:trPr>
                  <w:divId w:val="1770849118"/>
                  <w:tblCellSpacing w:w="15" w:type="dxa"/>
                </w:trPr>
                <w:tc>
                  <w:tcPr>
                    <w:tcW w:w="50" w:type="pct"/>
                    <w:hideMark/>
                  </w:tcPr>
                  <w:p w14:paraId="58A7D4EB" w14:textId="77777777" w:rsidR="00693445" w:rsidRDefault="00693445">
                    <w:pPr>
                      <w:pStyle w:val="Bibliography"/>
                      <w:rPr>
                        <w:noProof/>
                      </w:rPr>
                    </w:pPr>
                    <w:r>
                      <w:rPr>
                        <w:noProof/>
                      </w:rPr>
                      <w:t xml:space="preserve">[15] </w:t>
                    </w:r>
                  </w:p>
                </w:tc>
                <w:tc>
                  <w:tcPr>
                    <w:tcW w:w="0" w:type="auto"/>
                    <w:hideMark/>
                  </w:tcPr>
                  <w:p w14:paraId="39A02E16" w14:textId="77777777" w:rsidR="00693445" w:rsidRDefault="00693445">
                    <w:pPr>
                      <w:pStyle w:val="Bibliography"/>
                      <w:rPr>
                        <w:noProof/>
                      </w:rPr>
                    </w:pPr>
                    <w:r>
                      <w:rPr>
                        <w:noProof/>
                      </w:rPr>
                      <w:t>F. Song, K. Zaouk, C. Lyu, A. Sinha, Q. Fan, Y. Diao and P. Shenoy, “Boosting Cloud Data Analytics using Multi-Objective Optimization,” May 2020. [Online]. Available: https://arxiv.org/abs/2005.03314. [Accessed 10 May 2020].</w:t>
                    </w:r>
                  </w:p>
                </w:tc>
              </w:tr>
              <w:tr w:rsidR="00693445" w14:paraId="7EE5A849" w14:textId="77777777">
                <w:trPr>
                  <w:divId w:val="1770849118"/>
                  <w:tblCellSpacing w:w="15" w:type="dxa"/>
                </w:trPr>
                <w:tc>
                  <w:tcPr>
                    <w:tcW w:w="50" w:type="pct"/>
                    <w:hideMark/>
                  </w:tcPr>
                  <w:p w14:paraId="28C965F9" w14:textId="77777777" w:rsidR="00693445" w:rsidRDefault="00693445">
                    <w:pPr>
                      <w:pStyle w:val="Bibliography"/>
                      <w:rPr>
                        <w:noProof/>
                      </w:rPr>
                    </w:pPr>
                    <w:r>
                      <w:rPr>
                        <w:noProof/>
                      </w:rPr>
                      <w:t xml:space="preserve">[16] </w:t>
                    </w:r>
                  </w:p>
                </w:tc>
                <w:tc>
                  <w:tcPr>
                    <w:tcW w:w="0" w:type="auto"/>
                    <w:hideMark/>
                  </w:tcPr>
                  <w:p w14:paraId="5159D8F9" w14:textId="77777777" w:rsidR="00693445" w:rsidRDefault="00693445">
                    <w:pPr>
                      <w:pStyle w:val="Bibliography"/>
                      <w:rPr>
                        <w:noProof/>
                      </w:rPr>
                    </w:pPr>
                    <w:r>
                      <w:rPr>
                        <w:noProof/>
                      </w:rPr>
                      <w:t>Amazon Web Services, “Amazon Aurora Serverless,” [Online]. Available: https://aws.amazon.com/rds/aurora/serverless/. [Accessed 8 May 2020].</w:t>
                    </w:r>
                  </w:p>
                </w:tc>
              </w:tr>
              <w:tr w:rsidR="00693445" w14:paraId="13F7970D" w14:textId="77777777">
                <w:trPr>
                  <w:divId w:val="1770849118"/>
                  <w:tblCellSpacing w:w="15" w:type="dxa"/>
                </w:trPr>
                <w:tc>
                  <w:tcPr>
                    <w:tcW w:w="50" w:type="pct"/>
                    <w:hideMark/>
                  </w:tcPr>
                  <w:p w14:paraId="4B7604EF" w14:textId="77777777" w:rsidR="00693445" w:rsidRDefault="00693445">
                    <w:pPr>
                      <w:pStyle w:val="Bibliography"/>
                      <w:rPr>
                        <w:noProof/>
                      </w:rPr>
                    </w:pPr>
                    <w:r>
                      <w:rPr>
                        <w:noProof/>
                      </w:rPr>
                      <w:t xml:space="preserve">[17] </w:t>
                    </w:r>
                  </w:p>
                </w:tc>
                <w:tc>
                  <w:tcPr>
                    <w:tcW w:w="0" w:type="auto"/>
                    <w:hideMark/>
                  </w:tcPr>
                  <w:p w14:paraId="09A82DF4" w14:textId="77777777" w:rsidR="00693445" w:rsidRDefault="00693445">
                    <w:pPr>
                      <w:pStyle w:val="Bibliography"/>
                      <w:rPr>
                        <w:noProof/>
                      </w:rPr>
                    </w:pPr>
                    <w:r>
                      <w:rPr>
                        <w:noProof/>
                      </w:rPr>
                      <w:t xml:space="preserve">S. Eismann, J. Grohmann, E. Van Eyk, N. R. Herbst and S. Kounev, “Predicting the Costs of Serverless Workflows,” in </w:t>
                    </w:r>
                    <w:r>
                      <w:rPr>
                        <w:i/>
                        <w:iCs/>
                        <w:noProof/>
                      </w:rPr>
                      <w:t>Proceedings of the ACM/SPEC International Conference on Performance Engineering</w:t>
                    </w:r>
                    <w:r>
                      <w:rPr>
                        <w:noProof/>
                      </w:rPr>
                      <w:t xml:space="preserve">, Alberta, 2020. </w:t>
                    </w:r>
                  </w:p>
                </w:tc>
              </w:tr>
              <w:tr w:rsidR="00693445" w14:paraId="09575CC4" w14:textId="77777777">
                <w:trPr>
                  <w:divId w:val="1770849118"/>
                  <w:tblCellSpacing w:w="15" w:type="dxa"/>
                </w:trPr>
                <w:tc>
                  <w:tcPr>
                    <w:tcW w:w="50" w:type="pct"/>
                    <w:hideMark/>
                  </w:tcPr>
                  <w:p w14:paraId="1C6A840C" w14:textId="77777777" w:rsidR="00693445" w:rsidRDefault="00693445">
                    <w:pPr>
                      <w:pStyle w:val="Bibliography"/>
                      <w:rPr>
                        <w:noProof/>
                      </w:rPr>
                    </w:pPr>
                    <w:r>
                      <w:rPr>
                        <w:noProof/>
                      </w:rPr>
                      <w:t xml:space="preserve">[18] </w:t>
                    </w:r>
                  </w:p>
                </w:tc>
                <w:tc>
                  <w:tcPr>
                    <w:tcW w:w="0" w:type="auto"/>
                    <w:hideMark/>
                  </w:tcPr>
                  <w:p w14:paraId="3D588E49" w14:textId="77777777" w:rsidR="00693445" w:rsidRDefault="00693445">
                    <w:pPr>
                      <w:pStyle w:val="Bibliography"/>
                      <w:rPr>
                        <w:noProof/>
                      </w:rPr>
                    </w:pPr>
                    <w:r>
                      <w:rPr>
                        <w:noProof/>
                      </w:rPr>
                      <w:t>Microsoft, “Azure Cosmos DB documentation,” [Online]. Available: https://docs.microsoft.com/en-us/azure/cosmos-db/. [Accessed 5 May 2020].</w:t>
                    </w:r>
                  </w:p>
                </w:tc>
              </w:tr>
              <w:tr w:rsidR="00693445" w14:paraId="65AEF3BD" w14:textId="77777777">
                <w:trPr>
                  <w:divId w:val="1770849118"/>
                  <w:tblCellSpacing w:w="15" w:type="dxa"/>
                </w:trPr>
                <w:tc>
                  <w:tcPr>
                    <w:tcW w:w="50" w:type="pct"/>
                    <w:hideMark/>
                  </w:tcPr>
                  <w:p w14:paraId="778E814C" w14:textId="77777777" w:rsidR="00693445" w:rsidRDefault="00693445">
                    <w:pPr>
                      <w:pStyle w:val="Bibliography"/>
                      <w:rPr>
                        <w:noProof/>
                      </w:rPr>
                    </w:pPr>
                    <w:r>
                      <w:rPr>
                        <w:noProof/>
                      </w:rPr>
                      <w:t xml:space="preserve">[19] </w:t>
                    </w:r>
                  </w:p>
                </w:tc>
                <w:tc>
                  <w:tcPr>
                    <w:tcW w:w="0" w:type="auto"/>
                    <w:hideMark/>
                  </w:tcPr>
                  <w:p w14:paraId="3103465C" w14:textId="77777777" w:rsidR="00693445" w:rsidRDefault="00693445">
                    <w:pPr>
                      <w:pStyle w:val="Bibliography"/>
                      <w:rPr>
                        <w:noProof/>
                      </w:rPr>
                    </w:pPr>
                    <w:r>
                      <w:rPr>
                        <w:noProof/>
                      </w:rPr>
                      <w:t>Google Cloud Platform, “Firebase helps mobile and web app teams succeed,” [Online]. Available: https://firebase.google.com/. [Accessed 5 May 2020].</w:t>
                    </w:r>
                  </w:p>
                </w:tc>
              </w:tr>
              <w:tr w:rsidR="00693445" w14:paraId="62DA7A04" w14:textId="77777777">
                <w:trPr>
                  <w:divId w:val="1770849118"/>
                  <w:tblCellSpacing w:w="15" w:type="dxa"/>
                </w:trPr>
                <w:tc>
                  <w:tcPr>
                    <w:tcW w:w="50" w:type="pct"/>
                    <w:hideMark/>
                  </w:tcPr>
                  <w:p w14:paraId="03C97BF8" w14:textId="77777777" w:rsidR="00693445" w:rsidRDefault="00693445">
                    <w:pPr>
                      <w:pStyle w:val="Bibliography"/>
                      <w:rPr>
                        <w:noProof/>
                      </w:rPr>
                    </w:pPr>
                    <w:r>
                      <w:rPr>
                        <w:noProof/>
                      </w:rPr>
                      <w:t xml:space="preserve">[20] </w:t>
                    </w:r>
                  </w:p>
                </w:tc>
                <w:tc>
                  <w:tcPr>
                    <w:tcW w:w="0" w:type="auto"/>
                    <w:hideMark/>
                  </w:tcPr>
                  <w:p w14:paraId="63A5988E" w14:textId="77777777" w:rsidR="00693445" w:rsidRDefault="00693445">
                    <w:pPr>
                      <w:pStyle w:val="Bibliography"/>
                      <w:rPr>
                        <w:noProof/>
                      </w:rPr>
                    </w:pPr>
                    <w:r>
                      <w:rPr>
                        <w:noProof/>
                      </w:rPr>
                      <w:t xml:space="preserve">N. Mahmoudi, C. Lin, H. Khazaei and M. Litoiu, “Optimizing Serverless Computing: Introducing an Adaptive Function Placement Algorithm,” in </w:t>
                    </w:r>
                    <w:r>
                      <w:rPr>
                        <w:i/>
                        <w:iCs/>
                        <w:noProof/>
                      </w:rPr>
                      <w:t>Proceedings of the 29th Annual International Conference on Computer Science and Software Engineering}</w:t>
                    </w:r>
                    <w:r>
                      <w:rPr>
                        <w:noProof/>
                      </w:rPr>
                      <w:t xml:space="preserve">, Toronto, 2019. </w:t>
                    </w:r>
                  </w:p>
                </w:tc>
              </w:tr>
              <w:tr w:rsidR="00693445" w14:paraId="45D16AEF" w14:textId="77777777">
                <w:trPr>
                  <w:divId w:val="1770849118"/>
                  <w:tblCellSpacing w:w="15" w:type="dxa"/>
                </w:trPr>
                <w:tc>
                  <w:tcPr>
                    <w:tcW w:w="50" w:type="pct"/>
                    <w:hideMark/>
                  </w:tcPr>
                  <w:p w14:paraId="7287E403" w14:textId="77777777" w:rsidR="00693445" w:rsidRDefault="00693445">
                    <w:pPr>
                      <w:pStyle w:val="Bibliography"/>
                      <w:rPr>
                        <w:noProof/>
                      </w:rPr>
                    </w:pPr>
                    <w:r>
                      <w:rPr>
                        <w:noProof/>
                      </w:rPr>
                      <w:t xml:space="preserve">[21] </w:t>
                    </w:r>
                  </w:p>
                </w:tc>
                <w:tc>
                  <w:tcPr>
                    <w:tcW w:w="0" w:type="auto"/>
                    <w:hideMark/>
                  </w:tcPr>
                  <w:p w14:paraId="62432AE4" w14:textId="77777777" w:rsidR="00693445" w:rsidRDefault="00693445">
                    <w:pPr>
                      <w:pStyle w:val="Bibliography"/>
                      <w:rPr>
                        <w:noProof/>
                      </w:rPr>
                    </w:pPr>
                    <w:r>
                      <w:rPr>
                        <w:noProof/>
                      </w:rPr>
                      <w:t>Amazon Web Services, “Amazon Cognito,” [Online]. Available: https://aws.amazon.com/cognito/. [Accessed 6 May 2020].</w:t>
                    </w:r>
                  </w:p>
                </w:tc>
              </w:tr>
              <w:tr w:rsidR="00693445" w14:paraId="31B1D715" w14:textId="77777777">
                <w:trPr>
                  <w:divId w:val="1770849118"/>
                  <w:tblCellSpacing w:w="15" w:type="dxa"/>
                </w:trPr>
                <w:tc>
                  <w:tcPr>
                    <w:tcW w:w="50" w:type="pct"/>
                    <w:hideMark/>
                  </w:tcPr>
                  <w:p w14:paraId="0E002134" w14:textId="77777777" w:rsidR="00693445" w:rsidRDefault="00693445">
                    <w:pPr>
                      <w:pStyle w:val="Bibliography"/>
                      <w:rPr>
                        <w:noProof/>
                      </w:rPr>
                    </w:pPr>
                    <w:r>
                      <w:rPr>
                        <w:noProof/>
                      </w:rPr>
                      <w:t xml:space="preserve">[22] </w:t>
                    </w:r>
                  </w:p>
                </w:tc>
                <w:tc>
                  <w:tcPr>
                    <w:tcW w:w="0" w:type="auto"/>
                    <w:hideMark/>
                  </w:tcPr>
                  <w:p w14:paraId="36067B38" w14:textId="77777777" w:rsidR="00693445" w:rsidRDefault="00693445">
                    <w:pPr>
                      <w:pStyle w:val="Bibliography"/>
                      <w:rPr>
                        <w:noProof/>
                      </w:rPr>
                    </w:pPr>
                    <w:r>
                      <w:rPr>
                        <w:noProof/>
                      </w:rPr>
                      <w:t>Auth0 Inc., “API Authorization,” [Online]. Available: https://auth0.com/docs/api-auth. [Accessed 6 May 2020].</w:t>
                    </w:r>
                  </w:p>
                </w:tc>
              </w:tr>
              <w:tr w:rsidR="00693445" w14:paraId="34C029B4" w14:textId="77777777">
                <w:trPr>
                  <w:divId w:val="1770849118"/>
                  <w:tblCellSpacing w:w="15" w:type="dxa"/>
                </w:trPr>
                <w:tc>
                  <w:tcPr>
                    <w:tcW w:w="50" w:type="pct"/>
                    <w:hideMark/>
                  </w:tcPr>
                  <w:p w14:paraId="0E94FBE7" w14:textId="77777777" w:rsidR="00693445" w:rsidRDefault="00693445">
                    <w:pPr>
                      <w:pStyle w:val="Bibliography"/>
                      <w:rPr>
                        <w:noProof/>
                      </w:rPr>
                    </w:pPr>
                    <w:r>
                      <w:rPr>
                        <w:noProof/>
                      </w:rPr>
                      <w:t xml:space="preserve">[23] </w:t>
                    </w:r>
                  </w:p>
                </w:tc>
                <w:tc>
                  <w:tcPr>
                    <w:tcW w:w="0" w:type="auto"/>
                    <w:hideMark/>
                  </w:tcPr>
                  <w:p w14:paraId="04907409" w14:textId="77777777" w:rsidR="00693445" w:rsidRDefault="00693445">
                    <w:pPr>
                      <w:pStyle w:val="Bibliography"/>
                      <w:rPr>
                        <w:noProof/>
                      </w:rPr>
                    </w:pPr>
                    <w:r>
                      <w:rPr>
                        <w:noProof/>
                      </w:rPr>
                      <w:t>E. Hardt, “The OAuth 2.0 Authorization Framework,” October 2012. [Online]. Available: https://tools.ietf.org/html/rfc6749.</w:t>
                    </w:r>
                  </w:p>
                </w:tc>
              </w:tr>
              <w:tr w:rsidR="00693445" w14:paraId="6F6AF445" w14:textId="77777777">
                <w:trPr>
                  <w:divId w:val="1770849118"/>
                  <w:tblCellSpacing w:w="15" w:type="dxa"/>
                </w:trPr>
                <w:tc>
                  <w:tcPr>
                    <w:tcW w:w="50" w:type="pct"/>
                    <w:hideMark/>
                  </w:tcPr>
                  <w:p w14:paraId="4B0CAD37" w14:textId="77777777" w:rsidR="00693445" w:rsidRDefault="00693445">
                    <w:pPr>
                      <w:pStyle w:val="Bibliography"/>
                      <w:rPr>
                        <w:noProof/>
                      </w:rPr>
                    </w:pPr>
                    <w:r>
                      <w:rPr>
                        <w:noProof/>
                      </w:rPr>
                      <w:t xml:space="preserve">[24] </w:t>
                    </w:r>
                  </w:p>
                </w:tc>
                <w:tc>
                  <w:tcPr>
                    <w:tcW w:w="0" w:type="auto"/>
                    <w:hideMark/>
                  </w:tcPr>
                  <w:p w14:paraId="405DF41E" w14:textId="77777777" w:rsidR="00693445" w:rsidRDefault="00693445">
                    <w:pPr>
                      <w:pStyle w:val="Bibliography"/>
                      <w:rPr>
                        <w:noProof/>
                      </w:rPr>
                    </w:pPr>
                    <w:r>
                      <w:rPr>
                        <w:noProof/>
                      </w:rPr>
                      <w:t>OpenID, “Welcome to OpenID Connect,” [Online]. Available: https://openid.net/connect/. [Accessed 6 May 2020].</w:t>
                    </w:r>
                  </w:p>
                </w:tc>
              </w:tr>
              <w:tr w:rsidR="00693445" w14:paraId="4FD24C53" w14:textId="77777777">
                <w:trPr>
                  <w:divId w:val="1770849118"/>
                  <w:tblCellSpacing w:w="15" w:type="dxa"/>
                </w:trPr>
                <w:tc>
                  <w:tcPr>
                    <w:tcW w:w="50" w:type="pct"/>
                    <w:hideMark/>
                  </w:tcPr>
                  <w:p w14:paraId="7529DEF1" w14:textId="77777777" w:rsidR="00693445" w:rsidRDefault="00693445">
                    <w:pPr>
                      <w:pStyle w:val="Bibliography"/>
                      <w:rPr>
                        <w:noProof/>
                      </w:rPr>
                    </w:pPr>
                    <w:r>
                      <w:rPr>
                        <w:noProof/>
                      </w:rPr>
                      <w:t xml:space="preserve">[25] </w:t>
                    </w:r>
                  </w:p>
                </w:tc>
                <w:tc>
                  <w:tcPr>
                    <w:tcW w:w="0" w:type="auto"/>
                    <w:hideMark/>
                  </w:tcPr>
                  <w:p w14:paraId="625AC8B2" w14:textId="77777777" w:rsidR="00693445" w:rsidRDefault="00693445">
                    <w:pPr>
                      <w:pStyle w:val="Bibliography"/>
                      <w:rPr>
                        <w:noProof/>
                      </w:rPr>
                    </w:pPr>
                    <w:r>
                      <w:rPr>
                        <w:noProof/>
                      </w:rPr>
                      <w:t>Amazon Web Services, “Amaxon Simple Notification Service,” [Online]. Available: https://aws.amazon.com/sns/. [Accessed 6 May 2020].</w:t>
                    </w:r>
                  </w:p>
                </w:tc>
              </w:tr>
              <w:tr w:rsidR="00693445" w14:paraId="1A949CD3" w14:textId="77777777">
                <w:trPr>
                  <w:divId w:val="1770849118"/>
                  <w:tblCellSpacing w:w="15" w:type="dxa"/>
                </w:trPr>
                <w:tc>
                  <w:tcPr>
                    <w:tcW w:w="50" w:type="pct"/>
                    <w:hideMark/>
                  </w:tcPr>
                  <w:p w14:paraId="51C6E910" w14:textId="77777777" w:rsidR="00693445" w:rsidRDefault="00693445">
                    <w:pPr>
                      <w:pStyle w:val="Bibliography"/>
                      <w:rPr>
                        <w:noProof/>
                      </w:rPr>
                    </w:pPr>
                    <w:r>
                      <w:rPr>
                        <w:noProof/>
                      </w:rPr>
                      <w:t xml:space="preserve">[26] </w:t>
                    </w:r>
                  </w:p>
                </w:tc>
                <w:tc>
                  <w:tcPr>
                    <w:tcW w:w="0" w:type="auto"/>
                    <w:hideMark/>
                  </w:tcPr>
                  <w:p w14:paraId="56E7EDA4" w14:textId="77777777" w:rsidR="00693445" w:rsidRDefault="00693445">
                    <w:pPr>
                      <w:pStyle w:val="Bibliography"/>
                      <w:rPr>
                        <w:noProof/>
                      </w:rPr>
                    </w:pPr>
                    <w:r>
                      <w:rPr>
                        <w:noProof/>
                      </w:rPr>
                      <w:t>Amazon Simple Queue Service, [Online]. Available: https://aws.amazon.com/sqs/. [Accessed 6 May 2020].</w:t>
                    </w:r>
                  </w:p>
                </w:tc>
              </w:tr>
              <w:tr w:rsidR="00693445" w14:paraId="0C6A2052" w14:textId="77777777">
                <w:trPr>
                  <w:divId w:val="1770849118"/>
                  <w:tblCellSpacing w:w="15" w:type="dxa"/>
                </w:trPr>
                <w:tc>
                  <w:tcPr>
                    <w:tcW w:w="50" w:type="pct"/>
                    <w:hideMark/>
                  </w:tcPr>
                  <w:p w14:paraId="525101E0" w14:textId="77777777" w:rsidR="00693445" w:rsidRDefault="00693445">
                    <w:pPr>
                      <w:pStyle w:val="Bibliography"/>
                      <w:rPr>
                        <w:noProof/>
                      </w:rPr>
                    </w:pPr>
                    <w:r>
                      <w:rPr>
                        <w:noProof/>
                      </w:rPr>
                      <w:t xml:space="preserve">[27] </w:t>
                    </w:r>
                  </w:p>
                </w:tc>
                <w:tc>
                  <w:tcPr>
                    <w:tcW w:w="0" w:type="auto"/>
                    <w:hideMark/>
                  </w:tcPr>
                  <w:p w14:paraId="08C1C333" w14:textId="77777777" w:rsidR="00693445" w:rsidRDefault="00693445">
                    <w:pPr>
                      <w:pStyle w:val="Bibliography"/>
                      <w:rPr>
                        <w:noProof/>
                      </w:rPr>
                    </w:pPr>
                    <w:r>
                      <w:rPr>
                        <w:noProof/>
                      </w:rPr>
                      <w:t>Google Cloud Platform, “Firebase Cloud Messaging,” [Online]. Available: https://firebase.google.com/docs/cloud-messaging. [Accessed 6 May 2020].</w:t>
                    </w:r>
                  </w:p>
                </w:tc>
              </w:tr>
              <w:tr w:rsidR="00693445" w14:paraId="4C5E86E1" w14:textId="77777777">
                <w:trPr>
                  <w:divId w:val="1770849118"/>
                  <w:tblCellSpacing w:w="15" w:type="dxa"/>
                </w:trPr>
                <w:tc>
                  <w:tcPr>
                    <w:tcW w:w="50" w:type="pct"/>
                    <w:hideMark/>
                  </w:tcPr>
                  <w:p w14:paraId="5E66A462" w14:textId="77777777" w:rsidR="00693445" w:rsidRDefault="00693445">
                    <w:pPr>
                      <w:pStyle w:val="Bibliography"/>
                      <w:rPr>
                        <w:noProof/>
                      </w:rPr>
                    </w:pPr>
                    <w:r>
                      <w:rPr>
                        <w:noProof/>
                      </w:rPr>
                      <w:t xml:space="preserve">[28] </w:t>
                    </w:r>
                  </w:p>
                </w:tc>
                <w:tc>
                  <w:tcPr>
                    <w:tcW w:w="0" w:type="auto"/>
                    <w:hideMark/>
                  </w:tcPr>
                  <w:p w14:paraId="22BD1F17" w14:textId="77777777" w:rsidR="00693445" w:rsidRDefault="00693445">
                    <w:pPr>
                      <w:pStyle w:val="Bibliography"/>
                      <w:rPr>
                        <w:noProof/>
                      </w:rPr>
                    </w:pPr>
                    <w:r>
                      <w:rPr>
                        <w:noProof/>
                      </w:rPr>
                      <w:t>Amazon web Services, “AWS Step Functions,” [Online]. Available: https://aws.amazon.com/step-functions/. [Accessed 6 May 2020].</w:t>
                    </w:r>
                  </w:p>
                </w:tc>
              </w:tr>
              <w:tr w:rsidR="00693445" w14:paraId="24045112" w14:textId="77777777">
                <w:trPr>
                  <w:divId w:val="1770849118"/>
                  <w:tblCellSpacing w:w="15" w:type="dxa"/>
                </w:trPr>
                <w:tc>
                  <w:tcPr>
                    <w:tcW w:w="50" w:type="pct"/>
                    <w:hideMark/>
                  </w:tcPr>
                  <w:p w14:paraId="61693130" w14:textId="77777777" w:rsidR="00693445" w:rsidRDefault="00693445">
                    <w:pPr>
                      <w:pStyle w:val="Bibliography"/>
                      <w:rPr>
                        <w:noProof/>
                      </w:rPr>
                    </w:pPr>
                    <w:r>
                      <w:rPr>
                        <w:noProof/>
                      </w:rPr>
                      <w:t xml:space="preserve">[29] </w:t>
                    </w:r>
                  </w:p>
                </w:tc>
                <w:tc>
                  <w:tcPr>
                    <w:tcW w:w="0" w:type="auto"/>
                    <w:hideMark/>
                  </w:tcPr>
                  <w:p w14:paraId="1B90FB45" w14:textId="77777777" w:rsidR="00693445" w:rsidRDefault="00693445">
                    <w:pPr>
                      <w:pStyle w:val="Bibliography"/>
                      <w:rPr>
                        <w:noProof/>
                      </w:rPr>
                    </w:pPr>
                    <w:r>
                      <w:rPr>
                        <w:noProof/>
                      </w:rPr>
                      <w:t>Microsoft, “Overview - What is Azure Logic Apps?,” [Online]. Available: https://docs.microsoft.com/en-us/azure/logic-apps/logic-apps-overview. [Accessed 6 May 2020].</w:t>
                    </w:r>
                  </w:p>
                </w:tc>
              </w:tr>
              <w:tr w:rsidR="00693445" w14:paraId="546252FC" w14:textId="77777777">
                <w:trPr>
                  <w:divId w:val="1770849118"/>
                  <w:tblCellSpacing w:w="15" w:type="dxa"/>
                </w:trPr>
                <w:tc>
                  <w:tcPr>
                    <w:tcW w:w="50" w:type="pct"/>
                    <w:hideMark/>
                  </w:tcPr>
                  <w:p w14:paraId="54A6F28F" w14:textId="77777777" w:rsidR="00693445" w:rsidRDefault="00693445">
                    <w:pPr>
                      <w:pStyle w:val="Bibliography"/>
                      <w:rPr>
                        <w:noProof/>
                      </w:rPr>
                    </w:pPr>
                    <w:r>
                      <w:rPr>
                        <w:noProof/>
                      </w:rPr>
                      <w:lastRenderedPageBreak/>
                      <w:t xml:space="preserve">[30] </w:t>
                    </w:r>
                  </w:p>
                </w:tc>
                <w:tc>
                  <w:tcPr>
                    <w:tcW w:w="0" w:type="auto"/>
                    <w:hideMark/>
                  </w:tcPr>
                  <w:p w14:paraId="23B43BAE" w14:textId="77777777" w:rsidR="00693445" w:rsidRDefault="00693445">
                    <w:pPr>
                      <w:pStyle w:val="Bibliography"/>
                      <w:rPr>
                        <w:noProof/>
                      </w:rPr>
                    </w:pPr>
                    <w:r>
                      <w:rPr>
                        <w:noProof/>
                      </w:rPr>
                      <w:t>Amazon Web Services, “Amazon API Gateway,” [Online]. Available: https://aws.amazon.com/api-gateway/. [Accessed 6 May 2020].</w:t>
                    </w:r>
                  </w:p>
                </w:tc>
              </w:tr>
              <w:tr w:rsidR="00693445" w14:paraId="3FA84752" w14:textId="77777777">
                <w:trPr>
                  <w:divId w:val="1770849118"/>
                  <w:tblCellSpacing w:w="15" w:type="dxa"/>
                </w:trPr>
                <w:tc>
                  <w:tcPr>
                    <w:tcW w:w="50" w:type="pct"/>
                    <w:hideMark/>
                  </w:tcPr>
                  <w:p w14:paraId="5B16600B" w14:textId="77777777" w:rsidR="00693445" w:rsidRDefault="00693445">
                    <w:pPr>
                      <w:pStyle w:val="Bibliography"/>
                      <w:rPr>
                        <w:noProof/>
                      </w:rPr>
                    </w:pPr>
                    <w:r>
                      <w:rPr>
                        <w:noProof/>
                      </w:rPr>
                      <w:t xml:space="preserve">[31] </w:t>
                    </w:r>
                  </w:p>
                </w:tc>
                <w:tc>
                  <w:tcPr>
                    <w:tcW w:w="0" w:type="auto"/>
                    <w:hideMark/>
                  </w:tcPr>
                  <w:p w14:paraId="046F5F51" w14:textId="77777777" w:rsidR="00693445" w:rsidRDefault="00693445">
                    <w:pPr>
                      <w:pStyle w:val="Bibliography"/>
                      <w:rPr>
                        <w:noProof/>
                      </w:rPr>
                    </w:pPr>
                    <w:r>
                      <w:rPr>
                        <w:noProof/>
                      </w:rPr>
                      <w:t>Microsoft, “API Management,” [Online]. Available: https://azure.microsoft.com/en-gb/services/api-management/. [Accessed 6 May 2020].</w:t>
                    </w:r>
                  </w:p>
                </w:tc>
              </w:tr>
              <w:tr w:rsidR="00693445" w14:paraId="562AC2D3" w14:textId="77777777">
                <w:trPr>
                  <w:divId w:val="1770849118"/>
                  <w:tblCellSpacing w:w="15" w:type="dxa"/>
                </w:trPr>
                <w:tc>
                  <w:tcPr>
                    <w:tcW w:w="50" w:type="pct"/>
                    <w:hideMark/>
                  </w:tcPr>
                  <w:p w14:paraId="35C4E4AA" w14:textId="77777777" w:rsidR="00693445" w:rsidRDefault="00693445">
                    <w:pPr>
                      <w:pStyle w:val="Bibliography"/>
                      <w:rPr>
                        <w:noProof/>
                      </w:rPr>
                    </w:pPr>
                    <w:r>
                      <w:rPr>
                        <w:noProof/>
                      </w:rPr>
                      <w:t xml:space="preserve">[32] </w:t>
                    </w:r>
                  </w:p>
                </w:tc>
                <w:tc>
                  <w:tcPr>
                    <w:tcW w:w="0" w:type="auto"/>
                    <w:hideMark/>
                  </w:tcPr>
                  <w:p w14:paraId="5D85195C" w14:textId="77777777" w:rsidR="00693445" w:rsidRDefault="00693445">
                    <w:pPr>
                      <w:pStyle w:val="Bibliography"/>
                      <w:rPr>
                        <w:noProof/>
                      </w:rPr>
                    </w:pPr>
                    <w:r>
                      <w:rPr>
                        <w:noProof/>
                      </w:rPr>
                      <w:t xml:space="preserve">T. Siddiqui, S. A. Siddiqui and N. A. Khan, “Comprehensive Analysis of Container Technology,” in </w:t>
                    </w:r>
                    <w:r>
                      <w:rPr>
                        <w:i/>
                        <w:iCs/>
                        <w:noProof/>
                      </w:rPr>
                      <w:t>International Conference on Information Systems and Computer Networks (ISCON)</w:t>
                    </w:r>
                    <w:r>
                      <w:rPr>
                        <w:noProof/>
                      </w:rPr>
                      <w:t xml:space="preserve">, Mathura, 2019. </w:t>
                    </w:r>
                  </w:p>
                </w:tc>
              </w:tr>
              <w:tr w:rsidR="00693445" w14:paraId="39385980" w14:textId="77777777">
                <w:trPr>
                  <w:divId w:val="1770849118"/>
                  <w:tblCellSpacing w:w="15" w:type="dxa"/>
                </w:trPr>
                <w:tc>
                  <w:tcPr>
                    <w:tcW w:w="50" w:type="pct"/>
                    <w:hideMark/>
                  </w:tcPr>
                  <w:p w14:paraId="418101C7" w14:textId="77777777" w:rsidR="00693445" w:rsidRDefault="00693445">
                    <w:pPr>
                      <w:pStyle w:val="Bibliography"/>
                      <w:rPr>
                        <w:noProof/>
                      </w:rPr>
                    </w:pPr>
                    <w:r>
                      <w:rPr>
                        <w:noProof/>
                      </w:rPr>
                      <w:t xml:space="preserve">[33] </w:t>
                    </w:r>
                  </w:p>
                </w:tc>
                <w:tc>
                  <w:tcPr>
                    <w:tcW w:w="0" w:type="auto"/>
                    <w:hideMark/>
                  </w:tcPr>
                  <w:p w14:paraId="0D2E0311" w14:textId="77777777" w:rsidR="00693445" w:rsidRDefault="00693445">
                    <w:pPr>
                      <w:pStyle w:val="Bibliography"/>
                      <w:rPr>
                        <w:noProof/>
                      </w:rPr>
                    </w:pPr>
                    <w:r>
                      <w:rPr>
                        <w:noProof/>
                      </w:rPr>
                      <w:t xml:space="preserve">Y. Guo, A. Yu, X. Gong, L. Zhao, L. Cai and D. Meng, “Building Trust in Container Environment,” in </w:t>
                    </w:r>
                    <w:r>
                      <w:rPr>
                        <w:i/>
                        <w:iCs/>
                        <w:noProof/>
                      </w:rPr>
                      <w:t>18th IEEE International Conference On Trust, Security And Privacy In Computing And Communications/13th IEEE International Conference On Big Data Science And Engineering (TrustCom/BigDataSE)</w:t>
                    </w:r>
                    <w:r>
                      <w:rPr>
                        <w:noProof/>
                      </w:rPr>
                      <w:t xml:space="preserve">, Rotorua, 2019. </w:t>
                    </w:r>
                  </w:p>
                </w:tc>
              </w:tr>
              <w:tr w:rsidR="00693445" w14:paraId="34F24C91" w14:textId="77777777">
                <w:trPr>
                  <w:divId w:val="1770849118"/>
                  <w:tblCellSpacing w:w="15" w:type="dxa"/>
                </w:trPr>
                <w:tc>
                  <w:tcPr>
                    <w:tcW w:w="50" w:type="pct"/>
                    <w:hideMark/>
                  </w:tcPr>
                  <w:p w14:paraId="41CE516D" w14:textId="77777777" w:rsidR="00693445" w:rsidRDefault="00693445">
                    <w:pPr>
                      <w:pStyle w:val="Bibliography"/>
                      <w:rPr>
                        <w:noProof/>
                      </w:rPr>
                    </w:pPr>
                    <w:r>
                      <w:rPr>
                        <w:noProof/>
                      </w:rPr>
                      <w:t xml:space="preserve">[34] </w:t>
                    </w:r>
                  </w:p>
                </w:tc>
                <w:tc>
                  <w:tcPr>
                    <w:tcW w:w="0" w:type="auto"/>
                    <w:hideMark/>
                  </w:tcPr>
                  <w:p w14:paraId="231698D8" w14:textId="77777777" w:rsidR="00693445" w:rsidRDefault="00693445">
                    <w:pPr>
                      <w:pStyle w:val="Bibliography"/>
                      <w:rPr>
                        <w:noProof/>
                      </w:rPr>
                    </w:pPr>
                    <w:r>
                      <w:rPr>
                        <w:noProof/>
                      </w:rPr>
                      <w:t xml:space="preserve">A. Khan, “Key Characteristics of a Container Orchestration Platform to Enable a Modern Application,” </w:t>
                    </w:r>
                    <w:r>
                      <w:rPr>
                        <w:i/>
                        <w:iCs/>
                        <w:noProof/>
                      </w:rPr>
                      <w:t xml:space="preserve">IEEE Cloud Computing, </w:t>
                    </w:r>
                    <w:r>
                      <w:rPr>
                        <w:noProof/>
                      </w:rPr>
                      <w:t xml:space="preserve">vol. 4, no. 5, pp. 42-48, 2017. </w:t>
                    </w:r>
                  </w:p>
                </w:tc>
              </w:tr>
              <w:tr w:rsidR="00693445" w14:paraId="6692B46C" w14:textId="77777777">
                <w:trPr>
                  <w:divId w:val="1770849118"/>
                  <w:tblCellSpacing w:w="15" w:type="dxa"/>
                </w:trPr>
                <w:tc>
                  <w:tcPr>
                    <w:tcW w:w="50" w:type="pct"/>
                    <w:hideMark/>
                  </w:tcPr>
                  <w:p w14:paraId="4E70360F" w14:textId="77777777" w:rsidR="00693445" w:rsidRDefault="00693445">
                    <w:pPr>
                      <w:pStyle w:val="Bibliography"/>
                      <w:rPr>
                        <w:noProof/>
                      </w:rPr>
                    </w:pPr>
                    <w:r>
                      <w:rPr>
                        <w:noProof/>
                      </w:rPr>
                      <w:t xml:space="preserve">[35] </w:t>
                    </w:r>
                  </w:p>
                </w:tc>
                <w:tc>
                  <w:tcPr>
                    <w:tcW w:w="0" w:type="auto"/>
                    <w:hideMark/>
                  </w:tcPr>
                  <w:p w14:paraId="41D6C00E" w14:textId="77777777" w:rsidR="00693445" w:rsidRDefault="00693445">
                    <w:pPr>
                      <w:pStyle w:val="Bibliography"/>
                      <w:rPr>
                        <w:noProof/>
                      </w:rPr>
                    </w:pPr>
                    <w:r>
                      <w:rPr>
                        <w:noProof/>
                      </w:rPr>
                      <w:t>Docker Inc., “Docker Docs,” [Online]. Available: https://docs.docker.com/. [Accessed 12 May 2020].</w:t>
                    </w:r>
                  </w:p>
                </w:tc>
              </w:tr>
              <w:tr w:rsidR="00693445" w14:paraId="4A212649" w14:textId="77777777">
                <w:trPr>
                  <w:divId w:val="1770849118"/>
                  <w:tblCellSpacing w:w="15" w:type="dxa"/>
                </w:trPr>
                <w:tc>
                  <w:tcPr>
                    <w:tcW w:w="50" w:type="pct"/>
                    <w:hideMark/>
                  </w:tcPr>
                  <w:p w14:paraId="25207D2F" w14:textId="77777777" w:rsidR="00693445" w:rsidRDefault="00693445">
                    <w:pPr>
                      <w:pStyle w:val="Bibliography"/>
                      <w:rPr>
                        <w:noProof/>
                      </w:rPr>
                    </w:pPr>
                    <w:r>
                      <w:rPr>
                        <w:noProof/>
                      </w:rPr>
                      <w:t xml:space="preserve">[36] </w:t>
                    </w:r>
                  </w:p>
                </w:tc>
                <w:tc>
                  <w:tcPr>
                    <w:tcW w:w="0" w:type="auto"/>
                    <w:hideMark/>
                  </w:tcPr>
                  <w:p w14:paraId="6A6F47C4" w14:textId="77777777" w:rsidR="00693445" w:rsidRDefault="00693445">
                    <w:pPr>
                      <w:pStyle w:val="Bibliography"/>
                      <w:rPr>
                        <w:noProof/>
                      </w:rPr>
                    </w:pPr>
                    <w:r>
                      <w:rPr>
                        <w:noProof/>
                      </w:rPr>
                      <w:t>Red Hat, “rkt: A security-minded, standards-based container engine,” [Online]. Available: https://coreos.com/rkt/. [Accessed 12 May 2020].</w:t>
                    </w:r>
                  </w:p>
                </w:tc>
              </w:tr>
              <w:tr w:rsidR="00693445" w14:paraId="504714A1" w14:textId="77777777">
                <w:trPr>
                  <w:divId w:val="1770849118"/>
                  <w:tblCellSpacing w:w="15" w:type="dxa"/>
                </w:trPr>
                <w:tc>
                  <w:tcPr>
                    <w:tcW w:w="50" w:type="pct"/>
                    <w:hideMark/>
                  </w:tcPr>
                  <w:p w14:paraId="74C69090" w14:textId="77777777" w:rsidR="00693445" w:rsidRDefault="00693445">
                    <w:pPr>
                      <w:pStyle w:val="Bibliography"/>
                      <w:rPr>
                        <w:noProof/>
                      </w:rPr>
                    </w:pPr>
                    <w:r>
                      <w:rPr>
                        <w:noProof/>
                      </w:rPr>
                      <w:t xml:space="preserve">[37] </w:t>
                    </w:r>
                  </w:p>
                </w:tc>
                <w:tc>
                  <w:tcPr>
                    <w:tcW w:w="0" w:type="auto"/>
                    <w:hideMark/>
                  </w:tcPr>
                  <w:p w14:paraId="00A4E08C" w14:textId="77777777" w:rsidR="00693445" w:rsidRDefault="00693445">
                    <w:pPr>
                      <w:pStyle w:val="Bibliography"/>
                      <w:rPr>
                        <w:noProof/>
                      </w:rPr>
                    </w:pPr>
                    <w:r>
                      <w:rPr>
                        <w:noProof/>
                      </w:rPr>
                      <w:t>The Linux Foundation, “What is Kubernetes?,” [Online]. Available: https://kubernetes.io/docs/concepts/overview/what-is-kubernetes/. [Accessed 12 May 2020].</w:t>
                    </w:r>
                  </w:p>
                </w:tc>
              </w:tr>
              <w:tr w:rsidR="00693445" w14:paraId="5A67D086" w14:textId="77777777">
                <w:trPr>
                  <w:divId w:val="1770849118"/>
                  <w:tblCellSpacing w:w="15" w:type="dxa"/>
                </w:trPr>
                <w:tc>
                  <w:tcPr>
                    <w:tcW w:w="50" w:type="pct"/>
                    <w:hideMark/>
                  </w:tcPr>
                  <w:p w14:paraId="51EF400D" w14:textId="77777777" w:rsidR="00693445" w:rsidRDefault="00693445">
                    <w:pPr>
                      <w:pStyle w:val="Bibliography"/>
                      <w:rPr>
                        <w:noProof/>
                      </w:rPr>
                    </w:pPr>
                    <w:r>
                      <w:rPr>
                        <w:noProof/>
                      </w:rPr>
                      <w:t xml:space="preserve">[38] </w:t>
                    </w:r>
                  </w:p>
                </w:tc>
                <w:tc>
                  <w:tcPr>
                    <w:tcW w:w="0" w:type="auto"/>
                    <w:hideMark/>
                  </w:tcPr>
                  <w:p w14:paraId="627916AD" w14:textId="77777777" w:rsidR="00693445" w:rsidRDefault="00693445">
                    <w:pPr>
                      <w:pStyle w:val="Bibliography"/>
                      <w:rPr>
                        <w:noProof/>
                      </w:rPr>
                    </w:pPr>
                    <w:r>
                      <w:rPr>
                        <w:noProof/>
                      </w:rPr>
                      <w:t>Docker Inc., “Swarm mode overview,” [Online]. Available: https://docs.docker.com/engine/swarm/. [Accessed 12 May 2020].</w:t>
                    </w:r>
                  </w:p>
                </w:tc>
              </w:tr>
              <w:tr w:rsidR="00693445" w14:paraId="12071314" w14:textId="77777777">
                <w:trPr>
                  <w:divId w:val="1770849118"/>
                  <w:tblCellSpacing w:w="15" w:type="dxa"/>
                </w:trPr>
                <w:tc>
                  <w:tcPr>
                    <w:tcW w:w="50" w:type="pct"/>
                    <w:hideMark/>
                  </w:tcPr>
                  <w:p w14:paraId="5BB7912D" w14:textId="77777777" w:rsidR="00693445" w:rsidRDefault="00693445">
                    <w:pPr>
                      <w:pStyle w:val="Bibliography"/>
                      <w:rPr>
                        <w:noProof/>
                      </w:rPr>
                    </w:pPr>
                    <w:r>
                      <w:rPr>
                        <w:noProof/>
                      </w:rPr>
                      <w:t xml:space="preserve">[39] </w:t>
                    </w:r>
                  </w:p>
                </w:tc>
                <w:tc>
                  <w:tcPr>
                    <w:tcW w:w="0" w:type="auto"/>
                    <w:hideMark/>
                  </w:tcPr>
                  <w:p w14:paraId="2C4945CA" w14:textId="77777777" w:rsidR="00693445" w:rsidRDefault="00693445">
                    <w:pPr>
                      <w:pStyle w:val="Bibliography"/>
                      <w:rPr>
                        <w:noProof/>
                      </w:rPr>
                    </w:pPr>
                    <w:r>
                      <w:rPr>
                        <w:noProof/>
                      </w:rPr>
                      <w:t>“Definition of positivism in English,” [Online]. Available: https://en.oxforddictionaries.com/definition/positivism. [Accessed 15 April 2018].</w:t>
                    </w:r>
                  </w:p>
                </w:tc>
              </w:tr>
              <w:tr w:rsidR="00693445" w14:paraId="3602D5D7" w14:textId="77777777">
                <w:trPr>
                  <w:divId w:val="1770849118"/>
                  <w:tblCellSpacing w:w="15" w:type="dxa"/>
                </w:trPr>
                <w:tc>
                  <w:tcPr>
                    <w:tcW w:w="50" w:type="pct"/>
                    <w:hideMark/>
                  </w:tcPr>
                  <w:p w14:paraId="34739EB0" w14:textId="77777777" w:rsidR="00693445" w:rsidRDefault="00693445">
                    <w:pPr>
                      <w:pStyle w:val="Bibliography"/>
                      <w:rPr>
                        <w:noProof/>
                      </w:rPr>
                    </w:pPr>
                    <w:r>
                      <w:rPr>
                        <w:noProof/>
                      </w:rPr>
                      <w:t xml:space="preserve">[40] </w:t>
                    </w:r>
                  </w:p>
                </w:tc>
                <w:tc>
                  <w:tcPr>
                    <w:tcW w:w="0" w:type="auto"/>
                    <w:hideMark/>
                  </w:tcPr>
                  <w:p w14:paraId="529B9729" w14:textId="77777777" w:rsidR="00693445" w:rsidRDefault="00693445">
                    <w:pPr>
                      <w:pStyle w:val="Bibliography"/>
                      <w:rPr>
                        <w:noProof/>
                      </w:rPr>
                    </w:pPr>
                    <w:r>
                      <w:rPr>
                        <w:noProof/>
                      </w:rPr>
                      <w:t xml:space="preserve">H. Bernard, Research Methods in Anthropology, AltaMira Press, 2011. </w:t>
                    </w:r>
                  </w:p>
                </w:tc>
              </w:tr>
              <w:tr w:rsidR="00693445" w14:paraId="38CA11BB" w14:textId="77777777">
                <w:trPr>
                  <w:divId w:val="1770849118"/>
                  <w:tblCellSpacing w:w="15" w:type="dxa"/>
                </w:trPr>
                <w:tc>
                  <w:tcPr>
                    <w:tcW w:w="50" w:type="pct"/>
                    <w:hideMark/>
                  </w:tcPr>
                  <w:p w14:paraId="25D259B2" w14:textId="77777777" w:rsidR="00693445" w:rsidRDefault="00693445">
                    <w:pPr>
                      <w:pStyle w:val="Bibliography"/>
                      <w:rPr>
                        <w:noProof/>
                      </w:rPr>
                    </w:pPr>
                    <w:r>
                      <w:rPr>
                        <w:noProof/>
                      </w:rPr>
                      <w:t xml:space="preserve">[41] </w:t>
                    </w:r>
                  </w:p>
                </w:tc>
                <w:tc>
                  <w:tcPr>
                    <w:tcW w:w="0" w:type="auto"/>
                    <w:hideMark/>
                  </w:tcPr>
                  <w:p w14:paraId="11C7CB2C" w14:textId="77777777" w:rsidR="00693445" w:rsidRDefault="00693445">
                    <w:pPr>
                      <w:pStyle w:val="Bibliography"/>
                      <w:rPr>
                        <w:noProof/>
                      </w:rPr>
                    </w:pPr>
                    <w:r>
                      <w:rPr>
                        <w:noProof/>
                      </w:rPr>
                      <w:t xml:space="preserve">S. R. Palmer, A Practical Guide to Feature-Driven Development, Upper Saddle River: Prentice Hall, 2002. </w:t>
                    </w:r>
                  </w:p>
                </w:tc>
              </w:tr>
              <w:tr w:rsidR="00693445" w14:paraId="31780393" w14:textId="77777777">
                <w:trPr>
                  <w:divId w:val="1770849118"/>
                  <w:tblCellSpacing w:w="15" w:type="dxa"/>
                </w:trPr>
                <w:tc>
                  <w:tcPr>
                    <w:tcW w:w="50" w:type="pct"/>
                    <w:hideMark/>
                  </w:tcPr>
                  <w:p w14:paraId="3B16F5FF" w14:textId="77777777" w:rsidR="00693445" w:rsidRDefault="00693445">
                    <w:pPr>
                      <w:pStyle w:val="Bibliography"/>
                      <w:rPr>
                        <w:noProof/>
                      </w:rPr>
                    </w:pPr>
                    <w:r>
                      <w:rPr>
                        <w:noProof/>
                      </w:rPr>
                      <w:t xml:space="preserve">[42] </w:t>
                    </w:r>
                  </w:p>
                </w:tc>
                <w:tc>
                  <w:tcPr>
                    <w:tcW w:w="0" w:type="auto"/>
                    <w:hideMark/>
                  </w:tcPr>
                  <w:p w14:paraId="7AE800EA" w14:textId="77777777" w:rsidR="00693445" w:rsidRDefault="00693445">
                    <w:pPr>
                      <w:pStyle w:val="Bibliography"/>
                      <w:rPr>
                        <w:noProof/>
                      </w:rPr>
                    </w:pPr>
                    <w:r>
                      <w:rPr>
                        <w:noProof/>
                      </w:rPr>
                      <w:t>Government Digital Service, “Choosing technology: an introduction,” [Online]. Available: https://www.gov.uk/service-manual/technology/choosing-technology-an-introduction. [Accessed 10 May 2020].</w:t>
                    </w:r>
                  </w:p>
                </w:tc>
              </w:tr>
              <w:tr w:rsidR="00693445" w14:paraId="687F26A4" w14:textId="77777777">
                <w:trPr>
                  <w:divId w:val="1770849118"/>
                  <w:tblCellSpacing w:w="15" w:type="dxa"/>
                </w:trPr>
                <w:tc>
                  <w:tcPr>
                    <w:tcW w:w="50" w:type="pct"/>
                    <w:hideMark/>
                  </w:tcPr>
                  <w:p w14:paraId="642DEDE6" w14:textId="77777777" w:rsidR="00693445" w:rsidRDefault="00693445">
                    <w:pPr>
                      <w:pStyle w:val="Bibliography"/>
                      <w:rPr>
                        <w:noProof/>
                      </w:rPr>
                    </w:pPr>
                    <w:r>
                      <w:rPr>
                        <w:noProof/>
                      </w:rPr>
                      <w:t xml:space="preserve">[43] </w:t>
                    </w:r>
                  </w:p>
                </w:tc>
                <w:tc>
                  <w:tcPr>
                    <w:tcW w:w="0" w:type="auto"/>
                    <w:hideMark/>
                  </w:tcPr>
                  <w:p w14:paraId="510C860B" w14:textId="77777777" w:rsidR="00693445" w:rsidRDefault="00693445">
                    <w:pPr>
                      <w:pStyle w:val="Bibliography"/>
                      <w:rPr>
                        <w:noProof/>
                      </w:rPr>
                    </w:pPr>
                    <w:r>
                      <w:rPr>
                        <w:noProof/>
                      </w:rPr>
                      <w:t xml:space="preserve">I. Kovalenko, A. Asieieva and I. Kulakovska, “Analysis of technology selection problems for software development,” </w:t>
                    </w:r>
                    <w:r>
                      <w:rPr>
                        <w:i/>
                        <w:iCs/>
                        <w:noProof/>
                      </w:rPr>
                      <w:t xml:space="preserve">Computer Science and Engineering, </w:t>
                    </w:r>
                    <w:r>
                      <w:rPr>
                        <w:noProof/>
                      </w:rPr>
                      <w:t xml:space="preserve">vol. 1, no. 1, pp. 46-57, 2020. </w:t>
                    </w:r>
                  </w:p>
                </w:tc>
              </w:tr>
              <w:tr w:rsidR="00693445" w14:paraId="4F3C3D63" w14:textId="77777777">
                <w:trPr>
                  <w:divId w:val="1770849118"/>
                  <w:tblCellSpacing w:w="15" w:type="dxa"/>
                </w:trPr>
                <w:tc>
                  <w:tcPr>
                    <w:tcW w:w="50" w:type="pct"/>
                    <w:hideMark/>
                  </w:tcPr>
                  <w:p w14:paraId="70FA48D4" w14:textId="77777777" w:rsidR="00693445" w:rsidRDefault="00693445">
                    <w:pPr>
                      <w:pStyle w:val="Bibliography"/>
                      <w:rPr>
                        <w:noProof/>
                      </w:rPr>
                    </w:pPr>
                    <w:r>
                      <w:rPr>
                        <w:noProof/>
                      </w:rPr>
                      <w:t xml:space="preserve">[44] </w:t>
                    </w:r>
                  </w:p>
                </w:tc>
                <w:tc>
                  <w:tcPr>
                    <w:tcW w:w="0" w:type="auto"/>
                    <w:hideMark/>
                  </w:tcPr>
                  <w:p w14:paraId="4CC8D265" w14:textId="77777777" w:rsidR="00693445" w:rsidRDefault="00693445">
                    <w:pPr>
                      <w:pStyle w:val="Bibliography"/>
                      <w:rPr>
                        <w:noProof/>
                      </w:rPr>
                    </w:pPr>
                    <w:r>
                      <w:rPr>
                        <w:noProof/>
                      </w:rPr>
                      <w:t xml:space="preserve">D. Kumra and K. K. Mishra, “The Impacts of Test Automation on Software’s Cost, Quality and,” in </w:t>
                    </w:r>
                    <w:r>
                      <w:rPr>
                        <w:i/>
                        <w:iCs/>
                        <w:noProof/>
                      </w:rPr>
                      <w:t>7th International Conference on Communication, Computing and Virtualization</w:t>
                    </w:r>
                    <w:r>
                      <w:rPr>
                        <w:noProof/>
                      </w:rPr>
                      <w:t xml:space="preserve">, Allahabad, 2016. </w:t>
                    </w:r>
                  </w:p>
                </w:tc>
              </w:tr>
              <w:tr w:rsidR="00693445" w14:paraId="692EA384" w14:textId="77777777">
                <w:trPr>
                  <w:divId w:val="1770849118"/>
                  <w:tblCellSpacing w:w="15" w:type="dxa"/>
                </w:trPr>
                <w:tc>
                  <w:tcPr>
                    <w:tcW w:w="50" w:type="pct"/>
                    <w:hideMark/>
                  </w:tcPr>
                  <w:p w14:paraId="550BF0DB" w14:textId="77777777" w:rsidR="00693445" w:rsidRDefault="00693445">
                    <w:pPr>
                      <w:pStyle w:val="Bibliography"/>
                      <w:rPr>
                        <w:noProof/>
                      </w:rPr>
                    </w:pPr>
                    <w:r>
                      <w:rPr>
                        <w:noProof/>
                      </w:rPr>
                      <w:lastRenderedPageBreak/>
                      <w:t xml:space="preserve">[45] </w:t>
                    </w:r>
                  </w:p>
                </w:tc>
                <w:tc>
                  <w:tcPr>
                    <w:tcW w:w="0" w:type="auto"/>
                    <w:hideMark/>
                  </w:tcPr>
                  <w:p w14:paraId="4623DEFE" w14:textId="77777777" w:rsidR="00693445" w:rsidRDefault="00693445">
                    <w:pPr>
                      <w:pStyle w:val="Bibliography"/>
                      <w:rPr>
                        <w:noProof/>
                      </w:rPr>
                    </w:pPr>
                    <w:r>
                      <w:rPr>
                        <w:noProof/>
                      </w:rPr>
                      <w:t xml:space="preserve">L. F. Albuquerque, F. S. Ferraz, S. Galdino and R. Oliveira, “Function-as-a-Service X Platform-as-a-Service: Towards a Comparative Study on FaaS and PaaS,” in </w:t>
                    </w:r>
                    <w:r>
                      <w:rPr>
                        <w:i/>
                        <w:iCs/>
                        <w:noProof/>
                      </w:rPr>
                      <w:t>The Twelfth International Conference on Software Engineering Advances</w:t>
                    </w:r>
                    <w:r>
                      <w:rPr>
                        <w:noProof/>
                      </w:rPr>
                      <w:t xml:space="preserve">, Athens, 2017. </w:t>
                    </w:r>
                  </w:p>
                </w:tc>
              </w:tr>
              <w:tr w:rsidR="00693445" w14:paraId="3EC8D8AF" w14:textId="77777777">
                <w:trPr>
                  <w:divId w:val="1770849118"/>
                  <w:tblCellSpacing w:w="15" w:type="dxa"/>
                </w:trPr>
                <w:tc>
                  <w:tcPr>
                    <w:tcW w:w="50" w:type="pct"/>
                    <w:hideMark/>
                  </w:tcPr>
                  <w:p w14:paraId="3D43F8B6" w14:textId="77777777" w:rsidR="00693445" w:rsidRDefault="00693445">
                    <w:pPr>
                      <w:pStyle w:val="Bibliography"/>
                      <w:rPr>
                        <w:noProof/>
                      </w:rPr>
                    </w:pPr>
                    <w:r>
                      <w:rPr>
                        <w:noProof/>
                      </w:rPr>
                      <w:t xml:space="preserve">[46] </w:t>
                    </w:r>
                  </w:p>
                </w:tc>
                <w:tc>
                  <w:tcPr>
                    <w:tcW w:w="0" w:type="auto"/>
                    <w:hideMark/>
                  </w:tcPr>
                  <w:p w14:paraId="73A93E53" w14:textId="77777777" w:rsidR="00693445" w:rsidRDefault="00693445">
                    <w:pPr>
                      <w:pStyle w:val="Bibliography"/>
                      <w:rPr>
                        <w:noProof/>
                      </w:rPr>
                    </w:pPr>
                    <w:r>
                      <w:rPr>
                        <w:noProof/>
                      </w:rPr>
                      <w:t xml:space="preserve">J. M. e. a. Hellerstein, “Serverless Computing: One Step Forward, Two Steps Back,” </w:t>
                    </w:r>
                    <w:r>
                      <w:rPr>
                        <w:i/>
                        <w:iCs/>
                        <w:noProof/>
                      </w:rPr>
                      <w:t xml:space="preserve">arXiv:1812.03651, </w:t>
                    </w:r>
                    <w:r>
                      <w:rPr>
                        <w:noProof/>
                      </w:rPr>
                      <w:t xml:space="preserve">2018. </w:t>
                    </w:r>
                  </w:p>
                </w:tc>
              </w:tr>
              <w:tr w:rsidR="00693445" w14:paraId="35CC7CF9" w14:textId="77777777">
                <w:trPr>
                  <w:divId w:val="1770849118"/>
                  <w:tblCellSpacing w:w="15" w:type="dxa"/>
                </w:trPr>
                <w:tc>
                  <w:tcPr>
                    <w:tcW w:w="50" w:type="pct"/>
                    <w:hideMark/>
                  </w:tcPr>
                  <w:p w14:paraId="3A2D8605" w14:textId="77777777" w:rsidR="00693445" w:rsidRDefault="00693445">
                    <w:pPr>
                      <w:pStyle w:val="Bibliography"/>
                      <w:rPr>
                        <w:noProof/>
                      </w:rPr>
                    </w:pPr>
                    <w:r>
                      <w:rPr>
                        <w:noProof/>
                      </w:rPr>
                      <w:t xml:space="preserve">[47] </w:t>
                    </w:r>
                  </w:p>
                </w:tc>
                <w:tc>
                  <w:tcPr>
                    <w:tcW w:w="0" w:type="auto"/>
                    <w:hideMark/>
                  </w:tcPr>
                  <w:p w14:paraId="7F7B3C7D" w14:textId="77777777" w:rsidR="00693445" w:rsidRDefault="00693445">
                    <w:pPr>
                      <w:pStyle w:val="Bibliography"/>
                      <w:rPr>
                        <w:noProof/>
                      </w:rPr>
                    </w:pPr>
                    <w:r>
                      <w:rPr>
                        <w:noProof/>
                      </w:rPr>
                      <w:t xml:space="preserve">R. Chard, T. J. Skluzacek, Z. Li, Y. Babuji, A. Woodard, B. Blaiszik, S. Tuecke, I. Foster and K. Chard, “Serverless Supercomputing: High Performance Function as a Service for Science,” </w:t>
                    </w:r>
                    <w:r>
                      <w:rPr>
                        <w:i/>
                        <w:iCs/>
                        <w:noProof/>
                      </w:rPr>
                      <w:t xml:space="preserve">arXiv:1908.04907, </w:t>
                    </w:r>
                    <w:r>
                      <w:rPr>
                        <w:noProof/>
                      </w:rPr>
                      <w:t xml:space="preserve">2019. </w:t>
                    </w:r>
                  </w:p>
                </w:tc>
              </w:tr>
              <w:tr w:rsidR="00693445" w14:paraId="697776C3" w14:textId="77777777">
                <w:trPr>
                  <w:divId w:val="1770849118"/>
                  <w:tblCellSpacing w:w="15" w:type="dxa"/>
                </w:trPr>
                <w:tc>
                  <w:tcPr>
                    <w:tcW w:w="50" w:type="pct"/>
                    <w:hideMark/>
                  </w:tcPr>
                  <w:p w14:paraId="00E33626" w14:textId="77777777" w:rsidR="00693445" w:rsidRDefault="00693445">
                    <w:pPr>
                      <w:pStyle w:val="Bibliography"/>
                      <w:rPr>
                        <w:noProof/>
                      </w:rPr>
                    </w:pPr>
                    <w:r>
                      <w:rPr>
                        <w:noProof/>
                      </w:rPr>
                      <w:t xml:space="preserve">[48] </w:t>
                    </w:r>
                  </w:p>
                </w:tc>
                <w:tc>
                  <w:tcPr>
                    <w:tcW w:w="0" w:type="auto"/>
                    <w:hideMark/>
                  </w:tcPr>
                  <w:p w14:paraId="27A1138B" w14:textId="77777777" w:rsidR="00693445" w:rsidRDefault="00693445">
                    <w:pPr>
                      <w:pStyle w:val="Bibliography"/>
                      <w:rPr>
                        <w:noProof/>
                      </w:rPr>
                    </w:pPr>
                    <w:r>
                      <w:rPr>
                        <w:noProof/>
                      </w:rPr>
                      <w:t>Amazon Web Services, “Custom AWS Lambda Runtimes,” [Online]. Available: https://docs.aws.amazon.com/lambda/latest/dg/runtimes-custom.html. [Accessed 20 January 2020].</w:t>
                    </w:r>
                  </w:p>
                </w:tc>
              </w:tr>
              <w:tr w:rsidR="00693445" w14:paraId="4DA791D5" w14:textId="77777777">
                <w:trPr>
                  <w:divId w:val="1770849118"/>
                  <w:tblCellSpacing w:w="15" w:type="dxa"/>
                </w:trPr>
                <w:tc>
                  <w:tcPr>
                    <w:tcW w:w="50" w:type="pct"/>
                    <w:hideMark/>
                  </w:tcPr>
                  <w:p w14:paraId="2714162F" w14:textId="77777777" w:rsidR="00693445" w:rsidRDefault="00693445">
                    <w:pPr>
                      <w:pStyle w:val="Bibliography"/>
                      <w:rPr>
                        <w:noProof/>
                      </w:rPr>
                    </w:pPr>
                    <w:r>
                      <w:rPr>
                        <w:noProof/>
                      </w:rPr>
                      <w:t xml:space="preserve">[49] </w:t>
                    </w:r>
                  </w:p>
                </w:tc>
                <w:tc>
                  <w:tcPr>
                    <w:tcW w:w="0" w:type="auto"/>
                    <w:hideMark/>
                  </w:tcPr>
                  <w:p w14:paraId="48A3C41E" w14:textId="77777777" w:rsidR="00693445" w:rsidRDefault="00693445">
                    <w:pPr>
                      <w:pStyle w:val="Bibliography"/>
                      <w:rPr>
                        <w:noProof/>
                      </w:rPr>
                    </w:pPr>
                    <w:r>
                      <w:rPr>
                        <w:noProof/>
                      </w:rPr>
                      <w:t xml:space="preserve">P. Dutta and P. Dutta, “Comparative Study of Cloud Services Offered by Amazon, Microsoft &amp; Google,” </w:t>
                    </w:r>
                    <w:r>
                      <w:rPr>
                        <w:i/>
                        <w:iCs/>
                        <w:noProof/>
                      </w:rPr>
                      <w:t xml:space="preserve">International Journal of Trend in Scientific Research and Development (IJTSRD) , </w:t>
                    </w:r>
                    <w:r>
                      <w:rPr>
                        <w:noProof/>
                      </w:rPr>
                      <w:t xml:space="preserve">vol. 3, no. 3, pp. 981-985, 2019. </w:t>
                    </w:r>
                  </w:p>
                </w:tc>
              </w:tr>
              <w:tr w:rsidR="00693445" w14:paraId="7C72F114" w14:textId="77777777">
                <w:trPr>
                  <w:divId w:val="1770849118"/>
                  <w:tblCellSpacing w:w="15" w:type="dxa"/>
                </w:trPr>
                <w:tc>
                  <w:tcPr>
                    <w:tcW w:w="50" w:type="pct"/>
                    <w:hideMark/>
                  </w:tcPr>
                  <w:p w14:paraId="3092778A" w14:textId="77777777" w:rsidR="00693445" w:rsidRDefault="00693445">
                    <w:pPr>
                      <w:pStyle w:val="Bibliography"/>
                      <w:rPr>
                        <w:noProof/>
                      </w:rPr>
                    </w:pPr>
                    <w:r>
                      <w:rPr>
                        <w:noProof/>
                      </w:rPr>
                      <w:t xml:space="preserve">[50] </w:t>
                    </w:r>
                  </w:p>
                </w:tc>
                <w:tc>
                  <w:tcPr>
                    <w:tcW w:w="0" w:type="auto"/>
                    <w:hideMark/>
                  </w:tcPr>
                  <w:p w14:paraId="7E00B6D4" w14:textId="77777777" w:rsidR="00693445" w:rsidRDefault="00693445">
                    <w:pPr>
                      <w:pStyle w:val="Bibliography"/>
                      <w:rPr>
                        <w:noProof/>
                      </w:rPr>
                    </w:pPr>
                    <w:r>
                      <w:rPr>
                        <w:noProof/>
                      </w:rPr>
                      <w:t>Amazon Web Services, “Serverless - Build and run applications without thinking about servers,” [Online]. Available: https://aws.amazon.com/serverless/. [Accessed 16 May 2020].</w:t>
                    </w:r>
                  </w:p>
                </w:tc>
              </w:tr>
              <w:tr w:rsidR="00693445" w14:paraId="4F404113" w14:textId="77777777">
                <w:trPr>
                  <w:divId w:val="1770849118"/>
                  <w:tblCellSpacing w:w="15" w:type="dxa"/>
                </w:trPr>
                <w:tc>
                  <w:tcPr>
                    <w:tcW w:w="50" w:type="pct"/>
                    <w:hideMark/>
                  </w:tcPr>
                  <w:p w14:paraId="60977517" w14:textId="77777777" w:rsidR="00693445" w:rsidRDefault="00693445">
                    <w:pPr>
                      <w:pStyle w:val="Bibliography"/>
                      <w:rPr>
                        <w:noProof/>
                      </w:rPr>
                    </w:pPr>
                    <w:r>
                      <w:rPr>
                        <w:noProof/>
                      </w:rPr>
                      <w:t xml:space="preserve">[51] </w:t>
                    </w:r>
                  </w:p>
                </w:tc>
                <w:tc>
                  <w:tcPr>
                    <w:tcW w:w="0" w:type="auto"/>
                    <w:hideMark/>
                  </w:tcPr>
                  <w:p w14:paraId="2D73D1B1" w14:textId="77777777" w:rsidR="00693445" w:rsidRDefault="00693445">
                    <w:pPr>
                      <w:pStyle w:val="Bibliography"/>
                      <w:rPr>
                        <w:noProof/>
                      </w:rPr>
                    </w:pPr>
                    <w:r>
                      <w:rPr>
                        <w:noProof/>
                      </w:rPr>
                      <w:t xml:space="preserve">R. Pellegrini, P. Rottmann and G. Strieder, “Preventing vendor lock-ins via an interoperable multi-cloud deployment approach,” in </w:t>
                    </w:r>
                    <w:r>
                      <w:rPr>
                        <w:i/>
                        <w:iCs/>
                        <w:noProof/>
                      </w:rPr>
                      <w:t>12th International Conference for Internet Technology and Secured Transactions (ICITST)</w:t>
                    </w:r>
                    <w:r>
                      <w:rPr>
                        <w:noProof/>
                      </w:rPr>
                      <w:t xml:space="preserve">, Cambridge, 2017. </w:t>
                    </w:r>
                  </w:p>
                </w:tc>
              </w:tr>
              <w:tr w:rsidR="00693445" w14:paraId="50606CA8" w14:textId="77777777">
                <w:trPr>
                  <w:divId w:val="1770849118"/>
                  <w:tblCellSpacing w:w="15" w:type="dxa"/>
                </w:trPr>
                <w:tc>
                  <w:tcPr>
                    <w:tcW w:w="50" w:type="pct"/>
                    <w:hideMark/>
                  </w:tcPr>
                  <w:p w14:paraId="6F0D6492" w14:textId="77777777" w:rsidR="00693445" w:rsidRDefault="00693445">
                    <w:pPr>
                      <w:pStyle w:val="Bibliography"/>
                      <w:rPr>
                        <w:noProof/>
                      </w:rPr>
                    </w:pPr>
                    <w:r>
                      <w:rPr>
                        <w:noProof/>
                      </w:rPr>
                      <w:t xml:space="preserve">[52] </w:t>
                    </w:r>
                  </w:p>
                </w:tc>
                <w:tc>
                  <w:tcPr>
                    <w:tcW w:w="0" w:type="auto"/>
                    <w:hideMark/>
                  </w:tcPr>
                  <w:p w14:paraId="6FD819BD" w14:textId="77777777" w:rsidR="00693445" w:rsidRDefault="00693445">
                    <w:pPr>
                      <w:pStyle w:val="Bibliography"/>
                      <w:rPr>
                        <w:noProof/>
                      </w:rPr>
                    </w:pPr>
                    <w:r>
                      <w:rPr>
                        <w:noProof/>
                      </w:rPr>
                      <w:t>Amazon Web Services, “Amazon Elastic Container Service,” [Online]. Available: https://aws.amazon.com/ecs/. [Accessed 16 May 2020].</w:t>
                    </w:r>
                  </w:p>
                </w:tc>
              </w:tr>
              <w:tr w:rsidR="00693445" w14:paraId="71B561C8" w14:textId="77777777">
                <w:trPr>
                  <w:divId w:val="1770849118"/>
                  <w:tblCellSpacing w:w="15" w:type="dxa"/>
                </w:trPr>
                <w:tc>
                  <w:tcPr>
                    <w:tcW w:w="50" w:type="pct"/>
                    <w:hideMark/>
                  </w:tcPr>
                  <w:p w14:paraId="1E3552C2" w14:textId="77777777" w:rsidR="00693445" w:rsidRDefault="00693445">
                    <w:pPr>
                      <w:pStyle w:val="Bibliography"/>
                      <w:rPr>
                        <w:noProof/>
                      </w:rPr>
                    </w:pPr>
                    <w:r>
                      <w:rPr>
                        <w:noProof/>
                      </w:rPr>
                      <w:t xml:space="preserve">[53] </w:t>
                    </w:r>
                  </w:p>
                </w:tc>
                <w:tc>
                  <w:tcPr>
                    <w:tcW w:w="0" w:type="auto"/>
                    <w:hideMark/>
                  </w:tcPr>
                  <w:p w14:paraId="7EB49B43" w14:textId="77777777" w:rsidR="00693445" w:rsidRDefault="00693445">
                    <w:pPr>
                      <w:pStyle w:val="Bibliography"/>
                      <w:rPr>
                        <w:noProof/>
                      </w:rPr>
                    </w:pPr>
                    <w:r>
                      <w:rPr>
                        <w:noProof/>
                      </w:rPr>
                      <w:t>Microsoft, “Container Instances,” [Online]. Available: https://azure.microsoft.com/en-gb/services/container-instances/. [Accessed 16 May 2020].</w:t>
                    </w:r>
                  </w:p>
                </w:tc>
              </w:tr>
              <w:tr w:rsidR="00693445" w14:paraId="67515361" w14:textId="77777777">
                <w:trPr>
                  <w:divId w:val="1770849118"/>
                  <w:tblCellSpacing w:w="15" w:type="dxa"/>
                </w:trPr>
                <w:tc>
                  <w:tcPr>
                    <w:tcW w:w="50" w:type="pct"/>
                    <w:hideMark/>
                  </w:tcPr>
                  <w:p w14:paraId="56752D04" w14:textId="77777777" w:rsidR="00693445" w:rsidRDefault="00693445">
                    <w:pPr>
                      <w:pStyle w:val="Bibliography"/>
                      <w:rPr>
                        <w:noProof/>
                      </w:rPr>
                    </w:pPr>
                    <w:r>
                      <w:rPr>
                        <w:noProof/>
                      </w:rPr>
                      <w:t xml:space="preserve">[54] </w:t>
                    </w:r>
                  </w:p>
                </w:tc>
                <w:tc>
                  <w:tcPr>
                    <w:tcW w:w="0" w:type="auto"/>
                    <w:hideMark/>
                  </w:tcPr>
                  <w:p w14:paraId="684CD9ED" w14:textId="77777777" w:rsidR="00693445" w:rsidRDefault="00693445">
                    <w:pPr>
                      <w:pStyle w:val="Bibliography"/>
                      <w:rPr>
                        <w:noProof/>
                      </w:rPr>
                    </w:pPr>
                    <w:r>
                      <w:rPr>
                        <w:noProof/>
                      </w:rPr>
                      <w:t xml:space="preserve">A. Gojko and R. Chatley, “Serverless Computing: Economic and Architectural Impact,” in </w:t>
                    </w:r>
                    <w:r>
                      <w:rPr>
                        <w:i/>
                        <w:iCs/>
                        <w:noProof/>
                      </w:rPr>
                      <w:t>Proceedings of the 2017 11th Joint Meeting on Foundations of Software Engineering</w:t>
                    </w:r>
                    <w:r>
                      <w:rPr>
                        <w:noProof/>
                      </w:rPr>
                      <w:t xml:space="preserve">, Paderborn, 2017. </w:t>
                    </w:r>
                  </w:p>
                </w:tc>
              </w:tr>
              <w:tr w:rsidR="00693445" w14:paraId="1A726217" w14:textId="77777777">
                <w:trPr>
                  <w:divId w:val="1770849118"/>
                  <w:tblCellSpacing w:w="15" w:type="dxa"/>
                </w:trPr>
                <w:tc>
                  <w:tcPr>
                    <w:tcW w:w="50" w:type="pct"/>
                    <w:hideMark/>
                  </w:tcPr>
                  <w:p w14:paraId="35F89ADD" w14:textId="77777777" w:rsidR="00693445" w:rsidRDefault="00693445">
                    <w:pPr>
                      <w:pStyle w:val="Bibliography"/>
                      <w:rPr>
                        <w:noProof/>
                      </w:rPr>
                    </w:pPr>
                    <w:r>
                      <w:rPr>
                        <w:noProof/>
                      </w:rPr>
                      <w:t xml:space="preserve">[55] </w:t>
                    </w:r>
                  </w:p>
                </w:tc>
                <w:tc>
                  <w:tcPr>
                    <w:tcW w:w="0" w:type="auto"/>
                    <w:hideMark/>
                  </w:tcPr>
                  <w:p w14:paraId="1D59D5F9" w14:textId="77777777" w:rsidR="00693445" w:rsidRDefault="00693445">
                    <w:pPr>
                      <w:pStyle w:val="Bibliography"/>
                      <w:rPr>
                        <w:noProof/>
                      </w:rPr>
                    </w:pPr>
                    <w:r>
                      <w:rPr>
                        <w:noProof/>
                      </w:rPr>
                      <w:t xml:space="preserve">P. Leitner, E. Wittern, J. Spillner and W. Hummer, “A mixed-method empirical study of Function-as-a-Service software development in industrial practice,” </w:t>
                    </w:r>
                    <w:r>
                      <w:rPr>
                        <w:i/>
                        <w:iCs/>
                        <w:noProof/>
                      </w:rPr>
                      <w:t xml:space="preserve">Journal of Systems and Software, </w:t>
                    </w:r>
                    <w:r>
                      <w:rPr>
                        <w:noProof/>
                      </w:rPr>
                      <w:t xml:space="preserve">vol. 149, pp. 340-359, 2019. </w:t>
                    </w:r>
                  </w:p>
                </w:tc>
              </w:tr>
              <w:tr w:rsidR="00693445" w14:paraId="20ED0491" w14:textId="77777777">
                <w:trPr>
                  <w:divId w:val="1770849118"/>
                  <w:tblCellSpacing w:w="15" w:type="dxa"/>
                </w:trPr>
                <w:tc>
                  <w:tcPr>
                    <w:tcW w:w="50" w:type="pct"/>
                    <w:hideMark/>
                  </w:tcPr>
                  <w:p w14:paraId="3129BB69" w14:textId="77777777" w:rsidR="00693445" w:rsidRDefault="00693445">
                    <w:pPr>
                      <w:pStyle w:val="Bibliography"/>
                      <w:rPr>
                        <w:noProof/>
                      </w:rPr>
                    </w:pPr>
                    <w:r>
                      <w:rPr>
                        <w:noProof/>
                      </w:rPr>
                      <w:t xml:space="preserve">[56] </w:t>
                    </w:r>
                  </w:p>
                </w:tc>
                <w:tc>
                  <w:tcPr>
                    <w:tcW w:w="0" w:type="auto"/>
                    <w:hideMark/>
                  </w:tcPr>
                  <w:p w14:paraId="290787AF" w14:textId="77777777" w:rsidR="00693445" w:rsidRDefault="00693445">
                    <w:pPr>
                      <w:pStyle w:val="Bibliography"/>
                      <w:rPr>
                        <w:noProof/>
                      </w:rPr>
                    </w:pPr>
                    <w:r>
                      <w:rPr>
                        <w:noProof/>
                      </w:rPr>
                      <w:t>Docker Inc., “Docker Hub,” [Online]. Available: https://www.docker.com/products/docker-hub. [Accessed 20 May 2020].</w:t>
                    </w:r>
                  </w:p>
                </w:tc>
              </w:tr>
              <w:tr w:rsidR="00693445" w14:paraId="52178DB7" w14:textId="77777777">
                <w:trPr>
                  <w:divId w:val="1770849118"/>
                  <w:tblCellSpacing w:w="15" w:type="dxa"/>
                </w:trPr>
                <w:tc>
                  <w:tcPr>
                    <w:tcW w:w="50" w:type="pct"/>
                    <w:hideMark/>
                  </w:tcPr>
                  <w:p w14:paraId="3FD4E6CC" w14:textId="77777777" w:rsidR="00693445" w:rsidRDefault="00693445">
                    <w:pPr>
                      <w:pStyle w:val="Bibliography"/>
                      <w:rPr>
                        <w:noProof/>
                      </w:rPr>
                    </w:pPr>
                    <w:r>
                      <w:rPr>
                        <w:noProof/>
                      </w:rPr>
                      <w:t xml:space="preserve">[57] </w:t>
                    </w:r>
                  </w:p>
                </w:tc>
                <w:tc>
                  <w:tcPr>
                    <w:tcW w:w="0" w:type="auto"/>
                    <w:hideMark/>
                  </w:tcPr>
                  <w:p w14:paraId="65A6FBD2" w14:textId="77777777" w:rsidR="00693445" w:rsidRDefault="00693445">
                    <w:pPr>
                      <w:pStyle w:val="Bibliography"/>
                      <w:rPr>
                        <w:noProof/>
                      </w:rPr>
                    </w:pPr>
                    <w:r>
                      <w:rPr>
                        <w:noProof/>
                      </w:rPr>
                      <w:t xml:space="preserve">M. J. Kavis, Architecting The Cloud: Design Decisions For Cloud Computing, Hoboken: Wiley, 2014. </w:t>
                    </w:r>
                  </w:p>
                </w:tc>
              </w:tr>
              <w:tr w:rsidR="00693445" w14:paraId="71CC2B62" w14:textId="77777777">
                <w:trPr>
                  <w:divId w:val="1770849118"/>
                  <w:tblCellSpacing w:w="15" w:type="dxa"/>
                </w:trPr>
                <w:tc>
                  <w:tcPr>
                    <w:tcW w:w="50" w:type="pct"/>
                    <w:hideMark/>
                  </w:tcPr>
                  <w:p w14:paraId="6CA48AEE" w14:textId="77777777" w:rsidR="00693445" w:rsidRDefault="00693445">
                    <w:pPr>
                      <w:pStyle w:val="Bibliography"/>
                      <w:rPr>
                        <w:noProof/>
                      </w:rPr>
                    </w:pPr>
                    <w:r>
                      <w:rPr>
                        <w:noProof/>
                      </w:rPr>
                      <w:t xml:space="preserve">[58] </w:t>
                    </w:r>
                  </w:p>
                </w:tc>
                <w:tc>
                  <w:tcPr>
                    <w:tcW w:w="0" w:type="auto"/>
                    <w:hideMark/>
                  </w:tcPr>
                  <w:p w14:paraId="7F72CA69" w14:textId="77777777" w:rsidR="00693445" w:rsidRDefault="00693445">
                    <w:pPr>
                      <w:pStyle w:val="Bibliography"/>
                      <w:rPr>
                        <w:noProof/>
                      </w:rPr>
                    </w:pPr>
                    <w:r>
                      <w:rPr>
                        <w:noProof/>
                      </w:rPr>
                      <w:t>Amazon Web Services, “AWS Lambda limits,” [Online]. Available: https://docs.aws.amazon.com/lambda/latest/dg/gettingstarted-limits.html. [Accessed 20 May 2020].</w:t>
                    </w:r>
                  </w:p>
                </w:tc>
              </w:tr>
              <w:tr w:rsidR="00693445" w14:paraId="62622861" w14:textId="77777777">
                <w:trPr>
                  <w:divId w:val="1770849118"/>
                  <w:tblCellSpacing w:w="15" w:type="dxa"/>
                </w:trPr>
                <w:tc>
                  <w:tcPr>
                    <w:tcW w:w="50" w:type="pct"/>
                    <w:hideMark/>
                  </w:tcPr>
                  <w:p w14:paraId="40A93794" w14:textId="77777777" w:rsidR="00693445" w:rsidRDefault="00693445">
                    <w:pPr>
                      <w:pStyle w:val="Bibliography"/>
                      <w:rPr>
                        <w:noProof/>
                      </w:rPr>
                    </w:pPr>
                    <w:r>
                      <w:rPr>
                        <w:noProof/>
                      </w:rPr>
                      <w:lastRenderedPageBreak/>
                      <w:t xml:space="preserve">[59] </w:t>
                    </w:r>
                  </w:p>
                </w:tc>
                <w:tc>
                  <w:tcPr>
                    <w:tcW w:w="0" w:type="auto"/>
                    <w:hideMark/>
                  </w:tcPr>
                  <w:p w14:paraId="36C5EEAD" w14:textId="77777777" w:rsidR="00693445" w:rsidRDefault="00693445">
                    <w:pPr>
                      <w:pStyle w:val="Bibliography"/>
                      <w:rPr>
                        <w:noProof/>
                      </w:rPr>
                    </w:pPr>
                    <w:r>
                      <w:rPr>
                        <w:noProof/>
                      </w:rPr>
                      <w:t xml:space="preserve">V. Khedekar and Y. Tian, “Multi-Tenant BigDataAnalytics on AWS Cloud Platform,” in </w:t>
                    </w:r>
                    <w:r>
                      <w:rPr>
                        <w:i/>
                        <w:iCs/>
                        <w:noProof/>
                      </w:rPr>
                      <w:t>10th Annual Computing and Communication Workshop and Conference (CCWC)</w:t>
                    </w:r>
                    <w:r>
                      <w:rPr>
                        <w:noProof/>
                      </w:rPr>
                      <w:t xml:space="preserve">, Las Vegas, 2020. </w:t>
                    </w:r>
                  </w:p>
                </w:tc>
              </w:tr>
              <w:tr w:rsidR="00693445" w14:paraId="48C90416" w14:textId="77777777">
                <w:trPr>
                  <w:divId w:val="1770849118"/>
                  <w:tblCellSpacing w:w="15" w:type="dxa"/>
                </w:trPr>
                <w:tc>
                  <w:tcPr>
                    <w:tcW w:w="50" w:type="pct"/>
                    <w:hideMark/>
                  </w:tcPr>
                  <w:p w14:paraId="6AB400A8" w14:textId="77777777" w:rsidR="00693445" w:rsidRDefault="00693445">
                    <w:pPr>
                      <w:pStyle w:val="Bibliography"/>
                      <w:rPr>
                        <w:noProof/>
                      </w:rPr>
                    </w:pPr>
                    <w:r>
                      <w:rPr>
                        <w:noProof/>
                      </w:rPr>
                      <w:t xml:space="preserve">[60] </w:t>
                    </w:r>
                  </w:p>
                </w:tc>
                <w:tc>
                  <w:tcPr>
                    <w:tcW w:w="0" w:type="auto"/>
                    <w:hideMark/>
                  </w:tcPr>
                  <w:p w14:paraId="168A0AB2" w14:textId="77777777" w:rsidR="00693445" w:rsidRDefault="00693445">
                    <w:pPr>
                      <w:pStyle w:val="Bibliography"/>
                      <w:rPr>
                        <w:noProof/>
                      </w:rPr>
                    </w:pPr>
                    <w:r>
                      <w:rPr>
                        <w:noProof/>
                      </w:rPr>
                      <w:t xml:space="preserve">H. Kang, M. Le and S. Tao, “Container and Microservice Driven Design for Cloud Infrastructure DevOps,” in </w:t>
                    </w:r>
                    <w:r>
                      <w:rPr>
                        <w:i/>
                        <w:iCs/>
                        <w:noProof/>
                      </w:rPr>
                      <w:t>IEEE International Conference on Cloud Engineering</w:t>
                    </w:r>
                    <w:r>
                      <w:rPr>
                        <w:noProof/>
                      </w:rPr>
                      <w:t xml:space="preserve">, Berlin, 2016. </w:t>
                    </w:r>
                  </w:p>
                </w:tc>
              </w:tr>
              <w:tr w:rsidR="00693445" w14:paraId="15328B94" w14:textId="77777777">
                <w:trPr>
                  <w:divId w:val="1770849118"/>
                  <w:tblCellSpacing w:w="15" w:type="dxa"/>
                </w:trPr>
                <w:tc>
                  <w:tcPr>
                    <w:tcW w:w="50" w:type="pct"/>
                    <w:hideMark/>
                  </w:tcPr>
                  <w:p w14:paraId="62AEAD63" w14:textId="77777777" w:rsidR="00693445" w:rsidRDefault="00693445">
                    <w:pPr>
                      <w:pStyle w:val="Bibliography"/>
                      <w:rPr>
                        <w:noProof/>
                      </w:rPr>
                    </w:pPr>
                    <w:r>
                      <w:rPr>
                        <w:noProof/>
                      </w:rPr>
                      <w:t xml:space="preserve">[61] </w:t>
                    </w:r>
                  </w:p>
                </w:tc>
                <w:tc>
                  <w:tcPr>
                    <w:tcW w:w="0" w:type="auto"/>
                    <w:hideMark/>
                  </w:tcPr>
                  <w:p w14:paraId="623E904C" w14:textId="77777777" w:rsidR="00693445" w:rsidRDefault="00693445">
                    <w:pPr>
                      <w:pStyle w:val="Bibliography"/>
                      <w:rPr>
                        <w:noProof/>
                      </w:rPr>
                    </w:pPr>
                    <w:r>
                      <w:rPr>
                        <w:noProof/>
                      </w:rPr>
                      <w:t>The Apache Software Foundation, “Welcom to Apahce Zookeeper,” [Online]. Available: https://zookeeper.apache.org/. [Accessed 22 May 2020].</w:t>
                    </w:r>
                  </w:p>
                </w:tc>
              </w:tr>
              <w:tr w:rsidR="00693445" w14:paraId="660101C6" w14:textId="77777777">
                <w:trPr>
                  <w:divId w:val="1770849118"/>
                  <w:tblCellSpacing w:w="15" w:type="dxa"/>
                </w:trPr>
                <w:tc>
                  <w:tcPr>
                    <w:tcW w:w="50" w:type="pct"/>
                    <w:hideMark/>
                  </w:tcPr>
                  <w:p w14:paraId="4F2169AF" w14:textId="77777777" w:rsidR="00693445" w:rsidRDefault="00693445">
                    <w:pPr>
                      <w:pStyle w:val="Bibliography"/>
                      <w:rPr>
                        <w:noProof/>
                      </w:rPr>
                    </w:pPr>
                    <w:r>
                      <w:rPr>
                        <w:noProof/>
                      </w:rPr>
                      <w:t xml:space="preserve">[62] </w:t>
                    </w:r>
                  </w:p>
                </w:tc>
                <w:tc>
                  <w:tcPr>
                    <w:tcW w:w="0" w:type="auto"/>
                    <w:hideMark/>
                  </w:tcPr>
                  <w:p w14:paraId="4FE02BE6" w14:textId="77777777" w:rsidR="00693445" w:rsidRDefault="00693445">
                    <w:pPr>
                      <w:pStyle w:val="Bibliography"/>
                      <w:rPr>
                        <w:noProof/>
                      </w:rPr>
                    </w:pPr>
                    <w:r>
                      <w:rPr>
                        <w:noProof/>
                      </w:rPr>
                      <w:t xml:space="preserve">M. Sewak and S. Singh, “Winning in the Era of Serverless Computing and Function as a Service,” in </w:t>
                    </w:r>
                    <w:r>
                      <w:rPr>
                        <w:i/>
                        <w:iCs/>
                        <w:noProof/>
                      </w:rPr>
                      <w:t>3rd International Conference for Convergence in Technology (I2CT)</w:t>
                    </w:r>
                    <w:r>
                      <w:rPr>
                        <w:noProof/>
                      </w:rPr>
                      <w:t xml:space="preserve">, Pune, 2018. </w:t>
                    </w:r>
                  </w:p>
                </w:tc>
              </w:tr>
              <w:tr w:rsidR="00693445" w14:paraId="6C68849D" w14:textId="77777777">
                <w:trPr>
                  <w:divId w:val="1770849118"/>
                  <w:tblCellSpacing w:w="15" w:type="dxa"/>
                </w:trPr>
                <w:tc>
                  <w:tcPr>
                    <w:tcW w:w="50" w:type="pct"/>
                    <w:hideMark/>
                  </w:tcPr>
                  <w:p w14:paraId="4FAE065C" w14:textId="77777777" w:rsidR="00693445" w:rsidRDefault="00693445">
                    <w:pPr>
                      <w:pStyle w:val="Bibliography"/>
                      <w:rPr>
                        <w:noProof/>
                      </w:rPr>
                    </w:pPr>
                    <w:r>
                      <w:rPr>
                        <w:noProof/>
                      </w:rPr>
                      <w:t xml:space="preserve">[63] </w:t>
                    </w:r>
                  </w:p>
                </w:tc>
                <w:tc>
                  <w:tcPr>
                    <w:tcW w:w="0" w:type="auto"/>
                    <w:hideMark/>
                  </w:tcPr>
                  <w:p w14:paraId="6236D3CF" w14:textId="77777777" w:rsidR="00693445" w:rsidRDefault="00693445">
                    <w:pPr>
                      <w:pStyle w:val="Bibliography"/>
                      <w:rPr>
                        <w:noProof/>
                      </w:rPr>
                    </w:pPr>
                    <w:r>
                      <w:rPr>
                        <w:noProof/>
                      </w:rPr>
                      <w:t xml:space="preserve">M. Sadaqat, R. Colomo-Palacios and L. A. S. Knudsen, “Serverless computing: a multivocal literature review,” 2018. </w:t>
                    </w:r>
                  </w:p>
                </w:tc>
              </w:tr>
              <w:tr w:rsidR="00693445" w14:paraId="508695D0" w14:textId="77777777">
                <w:trPr>
                  <w:divId w:val="1770849118"/>
                  <w:tblCellSpacing w:w="15" w:type="dxa"/>
                </w:trPr>
                <w:tc>
                  <w:tcPr>
                    <w:tcW w:w="50" w:type="pct"/>
                    <w:hideMark/>
                  </w:tcPr>
                  <w:p w14:paraId="00B461C4" w14:textId="77777777" w:rsidR="00693445" w:rsidRDefault="00693445">
                    <w:pPr>
                      <w:pStyle w:val="Bibliography"/>
                      <w:rPr>
                        <w:noProof/>
                      </w:rPr>
                    </w:pPr>
                    <w:r>
                      <w:rPr>
                        <w:noProof/>
                      </w:rPr>
                      <w:t xml:space="preserve">[64] </w:t>
                    </w:r>
                  </w:p>
                </w:tc>
                <w:tc>
                  <w:tcPr>
                    <w:tcW w:w="0" w:type="auto"/>
                    <w:hideMark/>
                  </w:tcPr>
                  <w:p w14:paraId="231750E1" w14:textId="77777777" w:rsidR="00693445" w:rsidRDefault="00693445">
                    <w:pPr>
                      <w:pStyle w:val="Bibliography"/>
                      <w:rPr>
                        <w:noProof/>
                      </w:rPr>
                    </w:pPr>
                    <w:r>
                      <w:rPr>
                        <w:noProof/>
                      </w:rPr>
                      <w:t xml:space="preserve">B. C. Tak, H. Kim, S. Suneja, C. Isci and P. Kudva, “Security Analysis of Container Images Using Cloud Analytics Framework,” in </w:t>
                    </w:r>
                    <w:r>
                      <w:rPr>
                        <w:i/>
                        <w:iCs/>
                        <w:noProof/>
                      </w:rPr>
                      <w:t>ICWS</w:t>
                    </w:r>
                    <w:r>
                      <w:rPr>
                        <w:noProof/>
                      </w:rPr>
                      <w:t xml:space="preserve">, Seattle, 2018. </w:t>
                    </w:r>
                  </w:p>
                </w:tc>
              </w:tr>
              <w:tr w:rsidR="00693445" w14:paraId="4D72C1CF" w14:textId="77777777">
                <w:trPr>
                  <w:divId w:val="1770849118"/>
                  <w:tblCellSpacing w:w="15" w:type="dxa"/>
                </w:trPr>
                <w:tc>
                  <w:tcPr>
                    <w:tcW w:w="50" w:type="pct"/>
                    <w:hideMark/>
                  </w:tcPr>
                  <w:p w14:paraId="562E3C3E" w14:textId="77777777" w:rsidR="00693445" w:rsidRDefault="00693445">
                    <w:pPr>
                      <w:pStyle w:val="Bibliography"/>
                      <w:rPr>
                        <w:noProof/>
                      </w:rPr>
                    </w:pPr>
                    <w:r>
                      <w:rPr>
                        <w:noProof/>
                      </w:rPr>
                      <w:t xml:space="preserve">[65] </w:t>
                    </w:r>
                  </w:p>
                </w:tc>
                <w:tc>
                  <w:tcPr>
                    <w:tcW w:w="0" w:type="auto"/>
                    <w:hideMark/>
                  </w:tcPr>
                  <w:p w14:paraId="46C9F96E" w14:textId="77777777" w:rsidR="00693445" w:rsidRDefault="00693445">
                    <w:pPr>
                      <w:pStyle w:val="Bibliography"/>
                      <w:rPr>
                        <w:noProof/>
                      </w:rPr>
                    </w:pPr>
                    <w:r>
                      <w:rPr>
                        <w:noProof/>
                      </w:rPr>
                      <w:t xml:space="preserve">F. e. a. Alvarez, “An Edge-to-Cloud Virtualized Multimedia Service Platform for 5G Networks,” </w:t>
                    </w:r>
                    <w:r>
                      <w:rPr>
                        <w:i/>
                        <w:iCs/>
                        <w:noProof/>
                      </w:rPr>
                      <w:t xml:space="preserve">IEEE Transactions on Broadcasting, </w:t>
                    </w:r>
                    <w:r>
                      <w:rPr>
                        <w:noProof/>
                      </w:rPr>
                      <w:t xml:space="preserve">vol. 65, no. 2, pp. 369-380, 2019. </w:t>
                    </w:r>
                  </w:p>
                </w:tc>
              </w:tr>
              <w:tr w:rsidR="00693445" w14:paraId="3F0CC146" w14:textId="77777777">
                <w:trPr>
                  <w:divId w:val="1770849118"/>
                  <w:tblCellSpacing w:w="15" w:type="dxa"/>
                </w:trPr>
                <w:tc>
                  <w:tcPr>
                    <w:tcW w:w="50" w:type="pct"/>
                    <w:hideMark/>
                  </w:tcPr>
                  <w:p w14:paraId="4681FBAA" w14:textId="77777777" w:rsidR="00693445" w:rsidRDefault="00693445">
                    <w:pPr>
                      <w:pStyle w:val="Bibliography"/>
                      <w:rPr>
                        <w:noProof/>
                      </w:rPr>
                    </w:pPr>
                    <w:r>
                      <w:rPr>
                        <w:noProof/>
                      </w:rPr>
                      <w:t xml:space="preserve">[66] </w:t>
                    </w:r>
                  </w:p>
                </w:tc>
                <w:tc>
                  <w:tcPr>
                    <w:tcW w:w="0" w:type="auto"/>
                    <w:hideMark/>
                  </w:tcPr>
                  <w:p w14:paraId="03A07DF5" w14:textId="77777777" w:rsidR="00693445" w:rsidRDefault="00693445">
                    <w:pPr>
                      <w:pStyle w:val="Bibliography"/>
                      <w:rPr>
                        <w:noProof/>
                      </w:rPr>
                    </w:pPr>
                    <w:r>
                      <w:rPr>
                        <w:noProof/>
                      </w:rPr>
                      <w:t>Amazon Web Services, “Amazon EC2 Pricing,” [Online]. Available: https://aws.amazon.com/ec2/pricing/on-demand/. [Accessed 25 May 2020].</w:t>
                    </w:r>
                  </w:p>
                </w:tc>
              </w:tr>
              <w:tr w:rsidR="00693445" w14:paraId="079653BC" w14:textId="77777777">
                <w:trPr>
                  <w:divId w:val="1770849118"/>
                  <w:tblCellSpacing w:w="15" w:type="dxa"/>
                </w:trPr>
                <w:tc>
                  <w:tcPr>
                    <w:tcW w:w="50" w:type="pct"/>
                    <w:hideMark/>
                  </w:tcPr>
                  <w:p w14:paraId="675F66C8" w14:textId="77777777" w:rsidR="00693445" w:rsidRDefault="00693445">
                    <w:pPr>
                      <w:pStyle w:val="Bibliography"/>
                      <w:rPr>
                        <w:noProof/>
                      </w:rPr>
                    </w:pPr>
                    <w:r>
                      <w:rPr>
                        <w:noProof/>
                      </w:rPr>
                      <w:t xml:space="preserve">[67] </w:t>
                    </w:r>
                  </w:p>
                </w:tc>
                <w:tc>
                  <w:tcPr>
                    <w:tcW w:w="0" w:type="auto"/>
                    <w:hideMark/>
                  </w:tcPr>
                  <w:p w14:paraId="51F6E404" w14:textId="77777777" w:rsidR="00693445" w:rsidRDefault="00693445">
                    <w:pPr>
                      <w:pStyle w:val="Bibliography"/>
                      <w:rPr>
                        <w:noProof/>
                      </w:rPr>
                    </w:pPr>
                    <w:r>
                      <w:rPr>
                        <w:noProof/>
                      </w:rPr>
                      <w:t xml:space="preserve">B. K. Muslmani, S. Kazakzeh, E. Ayoubi and S. Aljawarneh, “Reducing Integration Complexity of Cloud-Based ERP Systems,” in </w:t>
                    </w:r>
                    <w:r>
                      <w:rPr>
                        <w:i/>
                        <w:iCs/>
                        <w:noProof/>
                      </w:rPr>
                      <w:t>Proceedings of the First International Conference on Data Science, E-Learning and Information Systems</w:t>
                    </w:r>
                    <w:r>
                      <w:rPr>
                        <w:noProof/>
                      </w:rPr>
                      <w:t xml:space="preserve">, Madrid, 2018. </w:t>
                    </w:r>
                  </w:p>
                </w:tc>
              </w:tr>
            </w:tbl>
            <w:p w14:paraId="2D170474" w14:textId="77777777" w:rsidR="00693445" w:rsidRDefault="00693445">
              <w:pPr>
                <w:divId w:val="1770849118"/>
                <w:rPr>
                  <w:rFonts w:eastAsia="Times New Roman"/>
                  <w:noProof/>
                </w:rPr>
              </w:pPr>
            </w:p>
            <w:p w14:paraId="279FAD7D" w14:textId="28623273" w:rsidR="00944EA5" w:rsidRDefault="00944EA5">
              <w:r>
                <w:rPr>
                  <w:b/>
                  <w:bCs/>
                  <w:noProof/>
                </w:rPr>
                <w:fldChar w:fldCharType="end"/>
              </w:r>
            </w:p>
          </w:sdtContent>
        </w:sdt>
      </w:sdtContent>
    </w:sdt>
    <w:p w14:paraId="20BB2D9D" w14:textId="77777777" w:rsidR="00944EA5" w:rsidRPr="00944EA5" w:rsidRDefault="00944EA5" w:rsidP="00944EA5"/>
    <w:sectPr w:rsidR="00944EA5" w:rsidRPr="00944EA5" w:rsidSect="00C07D5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3A650" w14:textId="77777777" w:rsidR="00CF5FCA" w:rsidRDefault="00CF5FCA" w:rsidP="00C07D52">
      <w:pPr>
        <w:spacing w:after="0" w:line="240" w:lineRule="auto"/>
      </w:pPr>
      <w:r>
        <w:separator/>
      </w:r>
    </w:p>
  </w:endnote>
  <w:endnote w:type="continuationSeparator" w:id="0">
    <w:p w14:paraId="6C7DD13D" w14:textId="77777777" w:rsidR="00CF5FCA" w:rsidRDefault="00CF5FCA" w:rsidP="00C07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257248"/>
      <w:docPartObj>
        <w:docPartGallery w:val="Page Numbers (Bottom of Page)"/>
        <w:docPartUnique/>
      </w:docPartObj>
    </w:sdtPr>
    <w:sdtEndPr>
      <w:rPr>
        <w:noProof/>
      </w:rPr>
    </w:sdtEndPr>
    <w:sdtContent>
      <w:p w14:paraId="55E33D21" w14:textId="4D69C178" w:rsidR="00613713" w:rsidRDefault="00613713" w:rsidP="00C07D5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D94D9CB" w14:textId="77777777" w:rsidR="00613713" w:rsidRDefault="00613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7E19A5" w14:textId="77777777" w:rsidR="00CF5FCA" w:rsidRDefault="00CF5FCA" w:rsidP="00C07D52">
      <w:pPr>
        <w:spacing w:after="0" w:line="240" w:lineRule="auto"/>
      </w:pPr>
      <w:r>
        <w:separator/>
      </w:r>
    </w:p>
  </w:footnote>
  <w:footnote w:type="continuationSeparator" w:id="0">
    <w:p w14:paraId="7FD2FA9E" w14:textId="77777777" w:rsidR="00CF5FCA" w:rsidRDefault="00CF5FCA" w:rsidP="00C07D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82206"/>
    <w:multiLevelType w:val="multilevel"/>
    <w:tmpl w:val="167035BE"/>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3A0695"/>
    <w:multiLevelType w:val="hybridMultilevel"/>
    <w:tmpl w:val="6E705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90E87"/>
    <w:multiLevelType w:val="multilevel"/>
    <w:tmpl w:val="F47E4786"/>
    <w:lvl w:ilvl="0">
      <w:start w:val="2"/>
      <w:numFmt w:val="decimal"/>
      <w:lvlText w:val="%1."/>
      <w:lvlJc w:val="left"/>
      <w:pPr>
        <w:ind w:left="480" w:hanging="48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59A35B0"/>
    <w:multiLevelType w:val="hybridMultilevel"/>
    <w:tmpl w:val="D3D07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442B07"/>
    <w:multiLevelType w:val="hybridMultilevel"/>
    <w:tmpl w:val="C584E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9939D2"/>
    <w:multiLevelType w:val="hybridMultilevel"/>
    <w:tmpl w:val="E3F4C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07A22"/>
    <w:multiLevelType w:val="multilevel"/>
    <w:tmpl w:val="F6E420F4"/>
    <w:lvl w:ilvl="0">
      <w:start w:val="1"/>
      <w:numFmt w:val="decimal"/>
      <w:lvlText w:val="%1."/>
      <w:lvlJc w:val="left"/>
      <w:pPr>
        <w:ind w:left="720" w:hanging="360"/>
      </w:pPr>
      <w:rPr>
        <w:rFonts w:hint="default"/>
        <w:b w:val="0"/>
        <w:bCs w:val="0"/>
      </w:rPr>
    </w:lvl>
    <w:lvl w:ilvl="1">
      <w:start w:val="1"/>
      <w:numFmt w:val="decimal"/>
      <w:isLgl/>
      <w:lvlText w:val="%1.%2."/>
      <w:lvlJc w:val="left"/>
      <w:pPr>
        <w:ind w:left="1080" w:hanging="720"/>
      </w:pPr>
      <w:rPr>
        <w:rFonts w:asciiTheme="majorHAnsi" w:hAnsiTheme="majorHAnsi" w:hint="default"/>
      </w:rPr>
    </w:lvl>
    <w:lvl w:ilvl="2">
      <w:start w:val="1"/>
      <w:numFmt w:val="decimal"/>
      <w:isLgl/>
      <w:lvlText w:val="%1.%2.%3."/>
      <w:lvlJc w:val="left"/>
      <w:pPr>
        <w:ind w:left="1080" w:hanging="720"/>
      </w:pPr>
      <w:rPr>
        <w:rFonts w:asciiTheme="majorHAnsi" w:hAnsiTheme="majorHAnsi" w:hint="default"/>
      </w:rPr>
    </w:lvl>
    <w:lvl w:ilvl="3">
      <w:start w:val="1"/>
      <w:numFmt w:val="decimal"/>
      <w:isLgl/>
      <w:lvlText w:val="%1.%2.%3.%4."/>
      <w:lvlJc w:val="left"/>
      <w:pPr>
        <w:ind w:left="1440" w:hanging="1080"/>
      </w:pPr>
      <w:rPr>
        <w:rFonts w:asciiTheme="majorHAnsi" w:hAnsiTheme="majorHAnsi" w:hint="default"/>
      </w:rPr>
    </w:lvl>
    <w:lvl w:ilvl="4">
      <w:start w:val="1"/>
      <w:numFmt w:val="decimal"/>
      <w:isLgl/>
      <w:lvlText w:val="%1.%2.%3.%4.%5."/>
      <w:lvlJc w:val="left"/>
      <w:pPr>
        <w:ind w:left="1440" w:hanging="1080"/>
      </w:pPr>
      <w:rPr>
        <w:rFonts w:asciiTheme="majorHAnsi" w:hAnsiTheme="majorHAnsi" w:hint="default"/>
      </w:rPr>
    </w:lvl>
    <w:lvl w:ilvl="5">
      <w:start w:val="1"/>
      <w:numFmt w:val="decimal"/>
      <w:isLgl/>
      <w:lvlText w:val="%1.%2.%3.%4.%5.%6."/>
      <w:lvlJc w:val="left"/>
      <w:pPr>
        <w:ind w:left="1800" w:hanging="1440"/>
      </w:pPr>
      <w:rPr>
        <w:rFonts w:asciiTheme="majorHAnsi" w:hAnsiTheme="majorHAnsi" w:hint="default"/>
      </w:rPr>
    </w:lvl>
    <w:lvl w:ilvl="6">
      <w:start w:val="1"/>
      <w:numFmt w:val="decimal"/>
      <w:isLgl/>
      <w:lvlText w:val="%1.%2.%3.%4.%5.%6.%7."/>
      <w:lvlJc w:val="left"/>
      <w:pPr>
        <w:ind w:left="1800" w:hanging="1440"/>
      </w:pPr>
      <w:rPr>
        <w:rFonts w:asciiTheme="majorHAnsi" w:hAnsiTheme="majorHAnsi" w:hint="default"/>
      </w:rPr>
    </w:lvl>
    <w:lvl w:ilvl="7">
      <w:start w:val="1"/>
      <w:numFmt w:val="decimal"/>
      <w:isLgl/>
      <w:lvlText w:val="%1.%2.%3.%4.%5.%6.%7.%8."/>
      <w:lvlJc w:val="left"/>
      <w:pPr>
        <w:ind w:left="2160" w:hanging="1800"/>
      </w:pPr>
      <w:rPr>
        <w:rFonts w:asciiTheme="majorHAnsi" w:hAnsiTheme="majorHAnsi" w:hint="default"/>
      </w:rPr>
    </w:lvl>
    <w:lvl w:ilvl="8">
      <w:start w:val="1"/>
      <w:numFmt w:val="decimal"/>
      <w:isLgl/>
      <w:lvlText w:val="%1.%2.%3.%4.%5.%6.%7.%8.%9."/>
      <w:lvlJc w:val="left"/>
      <w:pPr>
        <w:ind w:left="2160" w:hanging="1800"/>
      </w:pPr>
      <w:rPr>
        <w:rFonts w:asciiTheme="majorHAnsi" w:hAnsiTheme="majorHAnsi" w:hint="default"/>
      </w:rPr>
    </w:lvl>
  </w:abstractNum>
  <w:abstractNum w:abstractNumId="7" w15:restartNumberingAfterBreak="0">
    <w:nsid w:val="71150A50"/>
    <w:multiLevelType w:val="hybridMultilevel"/>
    <w:tmpl w:val="AD203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0"/>
  </w:num>
  <w:num w:numId="4">
    <w:abstractNumId w:val="4"/>
  </w:num>
  <w:num w:numId="5">
    <w:abstractNumId w:val="5"/>
  </w:num>
  <w:num w:numId="6">
    <w:abstractNumId w:val="1"/>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D52"/>
    <w:rsid w:val="000115A7"/>
    <w:rsid w:val="000440D3"/>
    <w:rsid w:val="00053D58"/>
    <w:rsid w:val="00056B7B"/>
    <w:rsid w:val="000E6F85"/>
    <w:rsid w:val="000F67E5"/>
    <w:rsid w:val="0014100D"/>
    <w:rsid w:val="00196400"/>
    <w:rsid w:val="001B06DB"/>
    <w:rsid w:val="001F35AD"/>
    <w:rsid w:val="00213E98"/>
    <w:rsid w:val="002157E0"/>
    <w:rsid w:val="00221306"/>
    <w:rsid w:val="00254F37"/>
    <w:rsid w:val="002B2E00"/>
    <w:rsid w:val="002C1E09"/>
    <w:rsid w:val="002C7955"/>
    <w:rsid w:val="00362142"/>
    <w:rsid w:val="00370DCB"/>
    <w:rsid w:val="00382665"/>
    <w:rsid w:val="00385A43"/>
    <w:rsid w:val="003D3A94"/>
    <w:rsid w:val="004551A6"/>
    <w:rsid w:val="004902DB"/>
    <w:rsid w:val="004B6B48"/>
    <w:rsid w:val="004F6A02"/>
    <w:rsid w:val="005225BD"/>
    <w:rsid w:val="005534C6"/>
    <w:rsid w:val="00563C40"/>
    <w:rsid w:val="0056416D"/>
    <w:rsid w:val="00565E41"/>
    <w:rsid w:val="00574E09"/>
    <w:rsid w:val="005822D7"/>
    <w:rsid w:val="005B4364"/>
    <w:rsid w:val="005B691B"/>
    <w:rsid w:val="005C1C33"/>
    <w:rsid w:val="005E2C9A"/>
    <w:rsid w:val="005E649B"/>
    <w:rsid w:val="005E6A96"/>
    <w:rsid w:val="00600AEF"/>
    <w:rsid w:val="00613713"/>
    <w:rsid w:val="00642EF0"/>
    <w:rsid w:val="00646577"/>
    <w:rsid w:val="0065519E"/>
    <w:rsid w:val="00680A4C"/>
    <w:rsid w:val="00693445"/>
    <w:rsid w:val="00700BBD"/>
    <w:rsid w:val="00752935"/>
    <w:rsid w:val="007A1348"/>
    <w:rsid w:val="007A2464"/>
    <w:rsid w:val="007A506E"/>
    <w:rsid w:val="007E33D5"/>
    <w:rsid w:val="007F3740"/>
    <w:rsid w:val="00816708"/>
    <w:rsid w:val="00850886"/>
    <w:rsid w:val="00857FD6"/>
    <w:rsid w:val="00864E0C"/>
    <w:rsid w:val="00887708"/>
    <w:rsid w:val="008B3ED9"/>
    <w:rsid w:val="008B43CE"/>
    <w:rsid w:val="008C65A8"/>
    <w:rsid w:val="008D2BA5"/>
    <w:rsid w:val="009178ED"/>
    <w:rsid w:val="0094346F"/>
    <w:rsid w:val="00943C54"/>
    <w:rsid w:val="00944EA5"/>
    <w:rsid w:val="00957ACC"/>
    <w:rsid w:val="009A0FAB"/>
    <w:rsid w:val="009B3B65"/>
    <w:rsid w:val="009B52F5"/>
    <w:rsid w:val="009C0510"/>
    <w:rsid w:val="00A1784A"/>
    <w:rsid w:val="00A340B7"/>
    <w:rsid w:val="00A47DFE"/>
    <w:rsid w:val="00B14AF0"/>
    <w:rsid w:val="00B16D2E"/>
    <w:rsid w:val="00B273BF"/>
    <w:rsid w:val="00B8243E"/>
    <w:rsid w:val="00B83A6E"/>
    <w:rsid w:val="00B96C84"/>
    <w:rsid w:val="00BA431E"/>
    <w:rsid w:val="00BA5E64"/>
    <w:rsid w:val="00BB1A00"/>
    <w:rsid w:val="00BC2086"/>
    <w:rsid w:val="00BD1283"/>
    <w:rsid w:val="00BE00C5"/>
    <w:rsid w:val="00BE1870"/>
    <w:rsid w:val="00BF61CC"/>
    <w:rsid w:val="00C06394"/>
    <w:rsid w:val="00C07D52"/>
    <w:rsid w:val="00C3103B"/>
    <w:rsid w:val="00C623C8"/>
    <w:rsid w:val="00C81D99"/>
    <w:rsid w:val="00C93618"/>
    <w:rsid w:val="00CA6429"/>
    <w:rsid w:val="00CD200F"/>
    <w:rsid w:val="00CE5F30"/>
    <w:rsid w:val="00CF5FCA"/>
    <w:rsid w:val="00CF74B9"/>
    <w:rsid w:val="00D00682"/>
    <w:rsid w:val="00D0376F"/>
    <w:rsid w:val="00D2717D"/>
    <w:rsid w:val="00D770CA"/>
    <w:rsid w:val="00DC53AA"/>
    <w:rsid w:val="00DD1C5D"/>
    <w:rsid w:val="00DD200A"/>
    <w:rsid w:val="00E95FCD"/>
    <w:rsid w:val="00EA72F1"/>
    <w:rsid w:val="00EB1860"/>
    <w:rsid w:val="00EB2DB3"/>
    <w:rsid w:val="00F11C53"/>
    <w:rsid w:val="00F324ED"/>
    <w:rsid w:val="00F35901"/>
    <w:rsid w:val="00F443AF"/>
    <w:rsid w:val="00F614BE"/>
    <w:rsid w:val="00F75986"/>
    <w:rsid w:val="00FB7EB1"/>
    <w:rsid w:val="00FC09D3"/>
    <w:rsid w:val="00FC5FD4"/>
    <w:rsid w:val="00FD4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3A3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D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D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41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7D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7D52"/>
    <w:rPr>
      <w:rFonts w:eastAsiaTheme="minorEastAsia"/>
      <w:lang w:val="en-US"/>
    </w:rPr>
  </w:style>
  <w:style w:type="paragraph" w:styleId="Header">
    <w:name w:val="header"/>
    <w:basedOn w:val="Normal"/>
    <w:link w:val="HeaderChar"/>
    <w:uiPriority w:val="99"/>
    <w:unhideWhenUsed/>
    <w:rsid w:val="00C07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D52"/>
  </w:style>
  <w:style w:type="paragraph" w:styleId="Footer">
    <w:name w:val="footer"/>
    <w:basedOn w:val="Normal"/>
    <w:link w:val="FooterChar"/>
    <w:uiPriority w:val="99"/>
    <w:unhideWhenUsed/>
    <w:rsid w:val="00C07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D52"/>
  </w:style>
  <w:style w:type="character" w:customStyle="1" w:styleId="Heading1Char">
    <w:name w:val="Heading 1 Char"/>
    <w:basedOn w:val="DefaultParagraphFont"/>
    <w:link w:val="Heading1"/>
    <w:uiPriority w:val="9"/>
    <w:rsid w:val="00C07D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7D52"/>
    <w:pPr>
      <w:outlineLvl w:val="9"/>
    </w:pPr>
    <w:rPr>
      <w:lang w:val="en-US"/>
    </w:rPr>
  </w:style>
  <w:style w:type="paragraph" w:styleId="NormalWeb">
    <w:name w:val="Normal (Web)"/>
    <w:basedOn w:val="Normal"/>
    <w:uiPriority w:val="99"/>
    <w:semiHidden/>
    <w:unhideWhenUsed/>
    <w:rsid w:val="00C07D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07D5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8D2BA5"/>
    <w:pPr>
      <w:ind w:left="720"/>
      <w:contextualSpacing/>
    </w:pPr>
  </w:style>
  <w:style w:type="paragraph" w:styleId="TOC1">
    <w:name w:val="toc 1"/>
    <w:basedOn w:val="Normal"/>
    <w:next w:val="Normal"/>
    <w:autoRedefine/>
    <w:uiPriority w:val="39"/>
    <w:unhideWhenUsed/>
    <w:rsid w:val="005534C6"/>
    <w:pPr>
      <w:spacing w:after="100"/>
    </w:pPr>
  </w:style>
  <w:style w:type="paragraph" w:styleId="TOC2">
    <w:name w:val="toc 2"/>
    <w:basedOn w:val="Normal"/>
    <w:next w:val="Normal"/>
    <w:autoRedefine/>
    <w:uiPriority w:val="39"/>
    <w:unhideWhenUsed/>
    <w:rsid w:val="005534C6"/>
    <w:pPr>
      <w:spacing w:after="100"/>
      <w:ind w:left="220"/>
    </w:pPr>
  </w:style>
  <w:style w:type="character" w:styleId="Hyperlink">
    <w:name w:val="Hyperlink"/>
    <w:basedOn w:val="DefaultParagraphFont"/>
    <w:uiPriority w:val="99"/>
    <w:unhideWhenUsed/>
    <w:rsid w:val="005534C6"/>
    <w:rPr>
      <w:color w:val="0563C1" w:themeColor="hyperlink"/>
      <w:u w:val="single"/>
    </w:rPr>
  </w:style>
  <w:style w:type="character" w:customStyle="1" w:styleId="Heading3Char">
    <w:name w:val="Heading 3 Char"/>
    <w:basedOn w:val="DefaultParagraphFont"/>
    <w:link w:val="Heading3"/>
    <w:uiPriority w:val="9"/>
    <w:rsid w:val="0056416D"/>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944EA5"/>
  </w:style>
  <w:style w:type="paragraph" w:styleId="TOC3">
    <w:name w:val="toc 3"/>
    <w:basedOn w:val="Normal"/>
    <w:next w:val="Normal"/>
    <w:autoRedefine/>
    <w:uiPriority w:val="39"/>
    <w:unhideWhenUsed/>
    <w:rsid w:val="00D770CA"/>
    <w:pPr>
      <w:spacing w:after="100"/>
      <w:ind w:left="440"/>
    </w:pPr>
  </w:style>
  <w:style w:type="character" w:customStyle="1" w:styleId="ListParagraphChar">
    <w:name w:val="List Paragraph Char"/>
    <w:basedOn w:val="DefaultParagraphFont"/>
    <w:link w:val="ListParagraph"/>
    <w:uiPriority w:val="34"/>
    <w:rsid w:val="00CE5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6422">
      <w:bodyDiv w:val="1"/>
      <w:marLeft w:val="0"/>
      <w:marRight w:val="0"/>
      <w:marTop w:val="0"/>
      <w:marBottom w:val="0"/>
      <w:divBdr>
        <w:top w:val="none" w:sz="0" w:space="0" w:color="auto"/>
        <w:left w:val="none" w:sz="0" w:space="0" w:color="auto"/>
        <w:bottom w:val="none" w:sz="0" w:space="0" w:color="auto"/>
        <w:right w:val="none" w:sz="0" w:space="0" w:color="auto"/>
      </w:divBdr>
    </w:div>
    <w:div w:id="16320873">
      <w:bodyDiv w:val="1"/>
      <w:marLeft w:val="0"/>
      <w:marRight w:val="0"/>
      <w:marTop w:val="0"/>
      <w:marBottom w:val="0"/>
      <w:divBdr>
        <w:top w:val="none" w:sz="0" w:space="0" w:color="auto"/>
        <w:left w:val="none" w:sz="0" w:space="0" w:color="auto"/>
        <w:bottom w:val="none" w:sz="0" w:space="0" w:color="auto"/>
        <w:right w:val="none" w:sz="0" w:space="0" w:color="auto"/>
      </w:divBdr>
    </w:div>
    <w:div w:id="22099803">
      <w:bodyDiv w:val="1"/>
      <w:marLeft w:val="0"/>
      <w:marRight w:val="0"/>
      <w:marTop w:val="0"/>
      <w:marBottom w:val="0"/>
      <w:divBdr>
        <w:top w:val="none" w:sz="0" w:space="0" w:color="auto"/>
        <w:left w:val="none" w:sz="0" w:space="0" w:color="auto"/>
        <w:bottom w:val="none" w:sz="0" w:space="0" w:color="auto"/>
        <w:right w:val="none" w:sz="0" w:space="0" w:color="auto"/>
      </w:divBdr>
    </w:div>
    <w:div w:id="25260288">
      <w:bodyDiv w:val="1"/>
      <w:marLeft w:val="0"/>
      <w:marRight w:val="0"/>
      <w:marTop w:val="0"/>
      <w:marBottom w:val="0"/>
      <w:divBdr>
        <w:top w:val="none" w:sz="0" w:space="0" w:color="auto"/>
        <w:left w:val="none" w:sz="0" w:space="0" w:color="auto"/>
        <w:bottom w:val="none" w:sz="0" w:space="0" w:color="auto"/>
        <w:right w:val="none" w:sz="0" w:space="0" w:color="auto"/>
      </w:divBdr>
    </w:div>
    <w:div w:id="33889325">
      <w:bodyDiv w:val="1"/>
      <w:marLeft w:val="0"/>
      <w:marRight w:val="0"/>
      <w:marTop w:val="0"/>
      <w:marBottom w:val="0"/>
      <w:divBdr>
        <w:top w:val="none" w:sz="0" w:space="0" w:color="auto"/>
        <w:left w:val="none" w:sz="0" w:space="0" w:color="auto"/>
        <w:bottom w:val="none" w:sz="0" w:space="0" w:color="auto"/>
        <w:right w:val="none" w:sz="0" w:space="0" w:color="auto"/>
      </w:divBdr>
    </w:div>
    <w:div w:id="35931753">
      <w:bodyDiv w:val="1"/>
      <w:marLeft w:val="0"/>
      <w:marRight w:val="0"/>
      <w:marTop w:val="0"/>
      <w:marBottom w:val="0"/>
      <w:divBdr>
        <w:top w:val="none" w:sz="0" w:space="0" w:color="auto"/>
        <w:left w:val="none" w:sz="0" w:space="0" w:color="auto"/>
        <w:bottom w:val="none" w:sz="0" w:space="0" w:color="auto"/>
        <w:right w:val="none" w:sz="0" w:space="0" w:color="auto"/>
      </w:divBdr>
    </w:div>
    <w:div w:id="37046690">
      <w:bodyDiv w:val="1"/>
      <w:marLeft w:val="0"/>
      <w:marRight w:val="0"/>
      <w:marTop w:val="0"/>
      <w:marBottom w:val="0"/>
      <w:divBdr>
        <w:top w:val="none" w:sz="0" w:space="0" w:color="auto"/>
        <w:left w:val="none" w:sz="0" w:space="0" w:color="auto"/>
        <w:bottom w:val="none" w:sz="0" w:space="0" w:color="auto"/>
        <w:right w:val="none" w:sz="0" w:space="0" w:color="auto"/>
      </w:divBdr>
    </w:div>
    <w:div w:id="40332068">
      <w:bodyDiv w:val="1"/>
      <w:marLeft w:val="0"/>
      <w:marRight w:val="0"/>
      <w:marTop w:val="0"/>
      <w:marBottom w:val="0"/>
      <w:divBdr>
        <w:top w:val="none" w:sz="0" w:space="0" w:color="auto"/>
        <w:left w:val="none" w:sz="0" w:space="0" w:color="auto"/>
        <w:bottom w:val="none" w:sz="0" w:space="0" w:color="auto"/>
        <w:right w:val="none" w:sz="0" w:space="0" w:color="auto"/>
      </w:divBdr>
    </w:div>
    <w:div w:id="47412579">
      <w:bodyDiv w:val="1"/>
      <w:marLeft w:val="0"/>
      <w:marRight w:val="0"/>
      <w:marTop w:val="0"/>
      <w:marBottom w:val="0"/>
      <w:divBdr>
        <w:top w:val="none" w:sz="0" w:space="0" w:color="auto"/>
        <w:left w:val="none" w:sz="0" w:space="0" w:color="auto"/>
        <w:bottom w:val="none" w:sz="0" w:space="0" w:color="auto"/>
        <w:right w:val="none" w:sz="0" w:space="0" w:color="auto"/>
      </w:divBdr>
    </w:div>
    <w:div w:id="58093169">
      <w:bodyDiv w:val="1"/>
      <w:marLeft w:val="0"/>
      <w:marRight w:val="0"/>
      <w:marTop w:val="0"/>
      <w:marBottom w:val="0"/>
      <w:divBdr>
        <w:top w:val="none" w:sz="0" w:space="0" w:color="auto"/>
        <w:left w:val="none" w:sz="0" w:space="0" w:color="auto"/>
        <w:bottom w:val="none" w:sz="0" w:space="0" w:color="auto"/>
        <w:right w:val="none" w:sz="0" w:space="0" w:color="auto"/>
      </w:divBdr>
    </w:div>
    <w:div w:id="59524242">
      <w:bodyDiv w:val="1"/>
      <w:marLeft w:val="0"/>
      <w:marRight w:val="0"/>
      <w:marTop w:val="0"/>
      <w:marBottom w:val="0"/>
      <w:divBdr>
        <w:top w:val="none" w:sz="0" w:space="0" w:color="auto"/>
        <w:left w:val="none" w:sz="0" w:space="0" w:color="auto"/>
        <w:bottom w:val="none" w:sz="0" w:space="0" w:color="auto"/>
        <w:right w:val="none" w:sz="0" w:space="0" w:color="auto"/>
      </w:divBdr>
    </w:div>
    <w:div w:id="61880212">
      <w:bodyDiv w:val="1"/>
      <w:marLeft w:val="0"/>
      <w:marRight w:val="0"/>
      <w:marTop w:val="0"/>
      <w:marBottom w:val="0"/>
      <w:divBdr>
        <w:top w:val="none" w:sz="0" w:space="0" w:color="auto"/>
        <w:left w:val="none" w:sz="0" w:space="0" w:color="auto"/>
        <w:bottom w:val="none" w:sz="0" w:space="0" w:color="auto"/>
        <w:right w:val="none" w:sz="0" w:space="0" w:color="auto"/>
      </w:divBdr>
    </w:div>
    <w:div w:id="65733824">
      <w:bodyDiv w:val="1"/>
      <w:marLeft w:val="0"/>
      <w:marRight w:val="0"/>
      <w:marTop w:val="0"/>
      <w:marBottom w:val="0"/>
      <w:divBdr>
        <w:top w:val="none" w:sz="0" w:space="0" w:color="auto"/>
        <w:left w:val="none" w:sz="0" w:space="0" w:color="auto"/>
        <w:bottom w:val="none" w:sz="0" w:space="0" w:color="auto"/>
        <w:right w:val="none" w:sz="0" w:space="0" w:color="auto"/>
      </w:divBdr>
    </w:div>
    <w:div w:id="70087829">
      <w:bodyDiv w:val="1"/>
      <w:marLeft w:val="0"/>
      <w:marRight w:val="0"/>
      <w:marTop w:val="0"/>
      <w:marBottom w:val="0"/>
      <w:divBdr>
        <w:top w:val="none" w:sz="0" w:space="0" w:color="auto"/>
        <w:left w:val="none" w:sz="0" w:space="0" w:color="auto"/>
        <w:bottom w:val="none" w:sz="0" w:space="0" w:color="auto"/>
        <w:right w:val="none" w:sz="0" w:space="0" w:color="auto"/>
      </w:divBdr>
    </w:div>
    <w:div w:id="75902697">
      <w:bodyDiv w:val="1"/>
      <w:marLeft w:val="0"/>
      <w:marRight w:val="0"/>
      <w:marTop w:val="0"/>
      <w:marBottom w:val="0"/>
      <w:divBdr>
        <w:top w:val="none" w:sz="0" w:space="0" w:color="auto"/>
        <w:left w:val="none" w:sz="0" w:space="0" w:color="auto"/>
        <w:bottom w:val="none" w:sz="0" w:space="0" w:color="auto"/>
        <w:right w:val="none" w:sz="0" w:space="0" w:color="auto"/>
      </w:divBdr>
    </w:div>
    <w:div w:id="78135361">
      <w:bodyDiv w:val="1"/>
      <w:marLeft w:val="0"/>
      <w:marRight w:val="0"/>
      <w:marTop w:val="0"/>
      <w:marBottom w:val="0"/>
      <w:divBdr>
        <w:top w:val="none" w:sz="0" w:space="0" w:color="auto"/>
        <w:left w:val="none" w:sz="0" w:space="0" w:color="auto"/>
        <w:bottom w:val="none" w:sz="0" w:space="0" w:color="auto"/>
        <w:right w:val="none" w:sz="0" w:space="0" w:color="auto"/>
      </w:divBdr>
    </w:div>
    <w:div w:id="79913612">
      <w:bodyDiv w:val="1"/>
      <w:marLeft w:val="0"/>
      <w:marRight w:val="0"/>
      <w:marTop w:val="0"/>
      <w:marBottom w:val="0"/>
      <w:divBdr>
        <w:top w:val="none" w:sz="0" w:space="0" w:color="auto"/>
        <w:left w:val="none" w:sz="0" w:space="0" w:color="auto"/>
        <w:bottom w:val="none" w:sz="0" w:space="0" w:color="auto"/>
        <w:right w:val="none" w:sz="0" w:space="0" w:color="auto"/>
      </w:divBdr>
    </w:div>
    <w:div w:id="80150865">
      <w:bodyDiv w:val="1"/>
      <w:marLeft w:val="0"/>
      <w:marRight w:val="0"/>
      <w:marTop w:val="0"/>
      <w:marBottom w:val="0"/>
      <w:divBdr>
        <w:top w:val="none" w:sz="0" w:space="0" w:color="auto"/>
        <w:left w:val="none" w:sz="0" w:space="0" w:color="auto"/>
        <w:bottom w:val="none" w:sz="0" w:space="0" w:color="auto"/>
        <w:right w:val="none" w:sz="0" w:space="0" w:color="auto"/>
      </w:divBdr>
    </w:div>
    <w:div w:id="80299319">
      <w:bodyDiv w:val="1"/>
      <w:marLeft w:val="0"/>
      <w:marRight w:val="0"/>
      <w:marTop w:val="0"/>
      <w:marBottom w:val="0"/>
      <w:divBdr>
        <w:top w:val="none" w:sz="0" w:space="0" w:color="auto"/>
        <w:left w:val="none" w:sz="0" w:space="0" w:color="auto"/>
        <w:bottom w:val="none" w:sz="0" w:space="0" w:color="auto"/>
        <w:right w:val="none" w:sz="0" w:space="0" w:color="auto"/>
      </w:divBdr>
    </w:div>
    <w:div w:id="84425701">
      <w:bodyDiv w:val="1"/>
      <w:marLeft w:val="0"/>
      <w:marRight w:val="0"/>
      <w:marTop w:val="0"/>
      <w:marBottom w:val="0"/>
      <w:divBdr>
        <w:top w:val="none" w:sz="0" w:space="0" w:color="auto"/>
        <w:left w:val="none" w:sz="0" w:space="0" w:color="auto"/>
        <w:bottom w:val="none" w:sz="0" w:space="0" w:color="auto"/>
        <w:right w:val="none" w:sz="0" w:space="0" w:color="auto"/>
      </w:divBdr>
    </w:div>
    <w:div w:id="84963877">
      <w:bodyDiv w:val="1"/>
      <w:marLeft w:val="0"/>
      <w:marRight w:val="0"/>
      <w:marTop w:val="0"/>
      <w:marBottom w:val="0"/>
      <w:divBdr>
        <w:top w:val="none" w:sz="0" w:space="0" w:color="auto"/>
        <w:left w:val="none" w:sz="0" w:space="0" w:color="auto"/>
        <w:bottom w:val="none" w:sz="0" w:space="0" w:color="auto"/>
        <w:right w:val="none" w:sz="0" w:space="0" w:color="auto"/>
      </w:divBdr>
    </w:div>
    <w:div w:id="90782185">
      <w:bodyDiv w:val="1"/>
      <w:marLeft w:val="0"/>
      <w:marRight w:val="0"/>
      <w:marTop w:val="0"/>
      <w:marBottom w:val="0"/>
      <w:divBdr>
        <w:top w:val="none" w:sz="0" w:space="0" w:color="auto"/>
        <w:left w:val="none" w:sz="0" w:space="0" w:color="auto"/>
        <w:bottom w:val="none" w:sz="0" w:space="0" w:color="auto"/>
        <w:right w:val="none" w:sz="0" w:space="0" w:color="auto"/>
      </w:divBdr>
    </w:div>
    <w:div w:id="99499505">
      <w:bodyDiv w:val="1"/>
      <w:marLeft w:val="0"/>
      <w:marRight w:val="0"/>
      <w:marTop w:val="0"/>
      <w:marBottom w:val="0"/>
      <w:divBdr>
        <w:top w:val="none" w:sz="0" w:space="0" w:color="auto"/>
        <w:left w:val="none" w:sz="0" w:space="0" w:color="auto"/>
        <w:bottom w:val="none" w:sz="0" w:space="0" w:color="auto"/>
        <w:right w:val="none" w:sz="0" w:space="0" w:color="auto"/>
      </w:divBdr>
    </w:div>
    <w:div w:id="101272054">
      <w:bodyDiv w:val="1"/>
      <w:marLeft w:val="0"/>
      <w:marRight w:val="0"/>
      <w:marTop w:val="0"/>
      <w:marBottom w:val="0"/>
      <w:divBdr>
        <w:top w:val="none" w:sz="0" w:space="0" w:color="auto"/>
        <w:left w:val="none" w:sz="0" w:space="0" w:color="auto"/>
        <w:bottom w:val="none" w:sz="0" w:space="0" w:color="auto"/>
        <w:right w:val="none" w:sz="0" w:space="0" w:color="auto"/>
      </w:divBdr>
    </w:div>
    <w:div w:id="101733470">
      <w:bodyDiv w:val="1"/>
      <w:marLeft w:val="0"/>
      <w:marRight w:val="0"/>
      <w:marTop w:val="0"/>
      <w:marBottom w:val="0"/>
      <w:divBdr>
        <w:top w:val="none" w:sz="0" w:space="0" w:color="auto"/>
        <w:left w:val="none" w:sz="0" w:space="0" w:color="auto"/>
        <w:bottom w:val="none" w:sz="0" w:space="0" w:color="auto"/>
        <w:right w:val="none" w:sz="0" w:space="0" w:color="auto"/>
      </w:divBdr>
    </w:div>
    <w:div w:id="104815433">
      <w:bodyDiv w:val="1"/>
      <w:marLeft w:val="0"/>
      <w:marRight w:val="0"/>
      <w:marTop w:val="0"/>
      <w:marBottom w:val="0"/>
      <w:divBdr>
        <w:top w:val="none" w:sz="0" w:space="0" w:color="auto"/>
        <w:left w:val="none" w:sz="0" w:space="0" w:color="auto"/>
        <w:bottom w:val="none" w:sz="0" w:space="0" w:color="auto"/>
        <w:right w:val="none" w:sz="0" w:space="0" w:color="auto"/>
      </w:divBdr>
    </w:div>
    <w:div w:id="104925753">
      <w:bodyDiv w:val="1"/>
      <w:marLeft w:val="0"/>
      <w:marRight w:val="0"/>
      <w:marTop w:val="0"/>
      <w:marBottom w:val="0"/>
      <w:divBdr>
        <w:top w:val="none" w:sz="0" w:space="0" w:color="auto"/>
        <w:left w:val="none" w:sz="0" w:space="0" w:color="auto"/>
        <w:bottom w:val="none" w:sz="0" w:space="0" w:color="auto"/>
        <w:right w:val="none" w:sz="0" w:space="0" w:color="auto"/>
      </w:divBdr>
    </w:div>
    <w:div w:id="106968544">
      <w:bodyDiv w:val="1"/>
      <w:marLeft w:val="0"/>
      <w:marRight w:val="0"/>
      <w:marTop w:val="0"/>
      <w:marBottom w:val="0"/>
      <w:divBdr>
        <w:top w:val="none" w:sz="0" w:space="0" w:color="auto"/>
        <w:left w:val="none" w:sz="0" w:space="0" w:color="auto"/>
        <w:bottom w:val="none" w:sz="0" w:space="0" w:color="auto"/>
        <w:right w:val="none" w:sz="0" w:space="0" w:color="auto"/>
      </w:divBdr>
    </w:div>
    <w:div w:id="114107542">
      <w:bodyDiv w:val="1"/>
      <w:marLeft w:val="0"/>
      <w:marRight w:val="0"/>
      <w:marTop w:val="0"/>
      <w:marBottom w:val="0"/>
      <w:divBdr>
        <w:top w:val="none" w:sz="0" w:space="0" w:color="auto"/>
        <w:left w:val="none" w:sz="0" w:space="0" w:color="auto"/>
        <w:bottom w:val="none" w:sz="0" w:space="0" w:color="auto"/>
        <w:right w:val="none" w:sz="0" w:space="0" w:color="auto"/>
      </w:divBdr>
    </w:div>
    <w:div w:id="120419795">
      <w:bodyDiv w:val="1"/>
      <w:marLeft w:val="0"/>
      <w:marRight w:val="0"/>
      <w:marTop w:val="0"/>
      <w:marBottom w:val="0"/>
      <w:divBdr>
        <w:top w:val="none" w:sz="0" w:space="0" w:color="auto"/>
        <w:left w:val="none" w:sz="0" w:space="0" w:color="auto"/>
        <w:bottom w:val="none" w:sz="0" w:space="0" w:color="auto"/>
        <w:right w:val="none" w:sz="0" w:space="0" w:color="auto"/>
      </w:divBdr>
    </w:div>
    <w:div w:id="125509522">
      <w:bodyDiv w:val="1"/>
      <w:marLeft w:val="0"/>
      <w:marRight w:val="0"/>
      <w:marTop w:val="0"/>
      <w:marBottom w:val="0"/>
      <w:divBdr>
        <w:top w:val="none" w:sz="0" w:space="0" w:color="auto"/>
        <w:left w:val="none" w:sz="0" w:space="0" w:color="auto"/>
        <w:bottom w:val="none" w:sz="0" w:space="0" w:color="auto"/>
        <w:right w:val="none" w:sz="0" w:space="0" w:color="auto"/>
      </w:divBdr>
    </w:div>
    <w:div w:id="128909864">
      <w:bodyDiv w:val="1"/>
      <w:marLeft w:val="0"/>
      <w:marRight w:val="0"/>
      <w:marTop w:val="0"/>
      <w:marBottom w:val="0"/>
      <w:divBdr>
        <w:top w:val="none" w:sz="0" w:space="0" w:color="auto"/>
        <w:left w:val="none" w:sz="0" w:space="0" w:color="auto"/>
        <w:bottom w:val="none" w:sz="0" w:space="0" w:color="auto"/>
        <w:right w:val="none" w:sz="0" w:space="0" w:color="auto"/>
      </w:divBdr>
    </w:div>
    <w:div w:id="129400524">
      <w:bodyDiv w:val="1"/>
      <w:marLeft w:val="0"/>
      <w:marRight w:val="0"/>
      <w:marTop w:val="0"/>
      <w:marBottom w:val="0"/>
      <w:divBdr>
        <w:top w:val="none" w:sz="0" w:space="0" w:color="auto"/>
        <w:left w:val="none" w:sz="0" w:space="0" w:color="auto"/>
        <w:bottom w:val="none" w:sz="0" w:space="0" w:color="auto"/>
        <w:right w:val="none" w:sz="0" w:space="0" w:color="auto"/>
      </w:divBdr>
    </w:div>
    <w:div w:id="140970569">
      <w:bodyDiv w:val="1"/>
      <w:marLeft w:val="0"/>
      <w:marRight w:val="0"/>
      <w:marTop w:val="0"/>
      <w:marBottom w:val="0"/>
      <w:divBdr>
        <w:top w:val="none" w:sz="0" w:space="0" w:color="auto"/>
        <w:left w:val="none" w:sz="0" w:space="0" w:color="auto"/>
        <w:bottom w:val="none" w:sz="0" w:space="0" w:color="auto"/>
        <w:right w:val="none" w:sz="0" w:space="0" w:color="auto"/>
      </w:divBdr>
    </w:div>
    <w:div w:id="146754306">
      <w:bodyDiv w:val="1"/>
      <w:marLeft w:val="0"/>
      <w:marRight w:val="0"/>
      <w:marTop w:val="0"/>
      <w:marBottom w:val="0"/>
      <w:divBdr>
        <w:top w:val="none" w:sz="0" w:space="0" w:color="auto"/>
        <w:left w:val="none" w:sz="0" w:space="0" w:color="auto"/>
        <w:bottom w:val="none" w:sz="0" w:space="0" w:color="auto"/>
        <w:right w:val="none" w:sz="0" w:space="0" w:color="auto"/>
      </w:divBdr>
    </w:div>
    <w:div w:id="158155064">
      <w:bodyDiv w:val="1"/>
      <w:marLeft w:val="0"/>
      <w:marRight w:val="0"/>
      <w:marTop w:val="0"/>
      <w:marBottom w:val="0"/>
      <w:divBdr>
        <w:top w:val="none" w:sz="0" w:space="0" w:color="auto"/>
        <w:left w:val="none" w:sz="0" w:space="0" w:color="auto"/>
        <w:bottom w:val="none" w:sz="0" w:space="0" w:color="auto"/>
        <w:right w:val="none" w:sz="0" w:space="0" w:color="auto"/>
      </w:divBdr>
    </w:div>
    <w:div w:id="163135052">
      <w:bodyDiv w:val="1"/>
      <w:marLeft w:val="0"/>
      <w:marRight w:val="0"/>
      <w:marTop w:val="0"/>
      <w:marBottom w:val="0"/>
      <w:divBdr>
        <w:top w:val="none" w:sz="0" w:space="0" w:color="auto"/>
        <w:left w:val="none" w:sz="0" w:space="0" w:color="auto"/>
        <w:bottom w:val="none" w:sz="0" w:space="0" w:color="auto"/>
        <w:right w:val="none" w:sz="0" w:space="0" w:color="auto"/>
      </w:divBdr>
    </w:div>
    <w:div w:id="165487262">
      <w:bodyDiv w:val="1"/>
      <w:marLeft w:val="0"/>
      <w:marRight w:val="0"/>
      <w:marTop w:val="0"/>
      <w:marBottom w:val="0"/>
      <w:divBdr>
        <w:top w:val="none" w:sz="0" w:space="0" w:color="auto"/>
        <w:left w:val="none" w:sz="0" w:space="0" w:color="auto"/>
        <w:bottom w:val="none" w:sz="0" w:space="0" w:color="auto"/>
        <w:right w:val="none" w:sz="0" w:space="0" w:color="auto"/>
      </w:divBdr>
    </w:div>
    <w:div w:id="172308303">
      <w:bodyDiv w:val="1"/>
      <w:marLeft w:val="0"/>
      <w:marRight w:val="0"/>
      <w:marTop w:val="0"/>
      <w:marBottom w:val="0"/>
      <w:divBdr>
        <w:top w:val="none" w:sz="0" w:space="0" w:color="auto"/>
        <w:left w:val="none" w:sz="0" w:space="0" w:color="auto"/>
        <w:bottom w:val="none" w:sz="0" w:space="0" w:color="auto"/>
        <w:right w:val="none" w:sz="0" w:space="0" w:color="auto"/>
      </w:divBdr>
    </w:div>
    <w:div w:id="172309295">
      <w:bodyDiv w:val="1"/>
      <w:marLeft w:val="0"/>
      <w:marRight w:val="0"/>
      <w:marTop w:val="0"/>
      <w:marBottom w:val="0"/>
      <w:divBdr>
        <w:top w:val="none" w:sz="0" w:space="0" w:color="auto"/>
        <w:left w:val="none" w:sz="0" w:space="0" w:color="auto"/>
        <w:bottom w:val="none" w:sz="0" w:space="0" w:color="auto"/>
        <w:right w:val="none" w:sz="0" w:space="0" w:color="auto"/>
      </w:divBdr>
    </w:div>
    <w:div w:id="178351090">
      <w:bodyDiv w:val="1"/>
      <w:marLeft w:val="0"/>
      <w:marRight w:val="0"/>
      <w:marTop w:val="0"/>
      <w:marBottom w:val="0"/>
      <w:divBdr>
        <w:top w:val="none" w:sz="0" w:space="0" w:color="auto"/>
        <w:left w:val="none" w:sz="0" w:space="0" w:color="auto"/>
        <w:bottom w:val="none" w:sz="0" w:space="0" w:color="auto"/>
        <w:right w:val="none" w:sz="0" w:space="0" w:color="auto"/>
      </w:divBdr>
    </w:div>
    <w:div w:id="182715271">
      <w:bodyDiv w:val="1"/>
      <w:marLeft w:val="0"/>
      <w:marRight w:val="0"/>
      <w:marTop w:val="0"/>
      <w:marBottom w:val="0"/>
      <w:divBdr>
        <w:top w:val="none" w:sz="0" w:space="0" w:color="auto"/>
        <w:left w:val="none" w:sz="0" w:space="0" w:color="auto"/>
        <w:bottom w:val="none" w:sz="0" w:space="0" w:color="auto"/>
        <w:right w:val="none" w:sz="0" w:space="0" w:color="auto"/>
      </w:divBdr>
    </w:div>
    <w:div w:id="186451876">
      <w:bodyDiv w:val="1"/>
      <w:marLeft w:val="0"/>
      <w:marRight w:val="0"/>
      <w:marTop w:val="0"/>
      <w:marBottom w:val="0"/>
      <w:divBdr>
        <w:top w:val="none" w:sz="0" w:space="0" w:color="auto"/>
        <w:left w:val="none" w:sz="0" w:space="0" w:color="auto"/>
        <w:bottom w:val="none" w:sz="0" w:space="0" w:color="auto"/>
        <w:right w:val="none" w:sz="0" w:space="0" w:color="auto"/>
      </w:divBdr>
    </w:div>
    <w:div w:id="192500328">
      <w:bodyDiv w:val="1"/>
      <w:marLeft w:val="0"/>
      <w:marRight w:val="0"/>
      <w:marTop w:val="0"/>
      <w:marBottom w:val="0"/>
      <w:divBdr>
        <w:top w:val="none" w:sz="0" w:space="0" w:color="auto"/>
        <w:left w:val="none" w:sz="0" w:space="0" w:color="auto"/>
        <w:bottom w:val="none" w:sz="0" w:space="0" w:color="auto"/>
        <w:right w:val="none" w:sz="0" w:space="0" w:color="auto"/>
      </w:divBdr>
    </w:div>
    <w:div w:id="193076200">
      <w:bodyDiv w:val="1"/>
      <w:marLeft w:val="0"/>
      <w:marRight w:val="0"/>
      <w:marTop w:val="0"/>
      <w:marBottom w:val="0"/>
      <w:divBdr>
        <w:top w:val="none" w:sz="0" w:space="0" w:color="auto"/>
        <w:left w:val="none" w:sz="0" w:space="0" w:color="auto"/>
        <w:bottom w:val="none" w:sz="0" w:space="0" w:color="auto"/>
        <w:right w:val="none" w:sz="0" w:space="0" w:color="auto"/>
      </w:divBdr>
    </w:div>
    <w:div w:id="196050142">
      <w:bodyDiv w:val="1"/>
      <w:marLeft w:val="0"/>
      <w:marRight w:val="0"/>
      <w:marTop w:val="0"/>
      <w:marBottom w:val="0"/>
      <w:divBdr>
        <w:top w:val="none" w:sz="0" w:space="0" w:color="auto"/>
        <w:left w:val="none" w:sz="0" w:space="0" w:color="auto"/>
        <w:bottom w:val="none" w:sz="0" w:space="0" w:color="auto"/>
        <w:right w:val="none" w:sz="0" w:space="0" w:color="auto"/>
      </w:divBdr>
    </w:div>
    <w:div w:id="199706231">
      <w:bodyDiv w:val="1"/>
      <w:marLeft w:val="0"/>
      <w:marRight w:val="0"/>
      <w:marTop w:val="0"/>
      <w:marBottom w:val="0"/>
      <w:divBdr>
        <w:top w:val="none" w:sz="0" w:space="0" w:color="auto"/>
        <w:left w:val="none" w:sz="0" w:space="0" w:color="auto"/>
        <w:bottom w:val="none" w:sz="0" w:space="0" w:color="auto"/>
        <w:right w:val="none" w:sz="0" w:space="0" w:color="auto"/>
      </w:divBdr>
    </w:div>
    <w:div w:id="203374543">
      <w:bodyDiv w:val="1"/>
      <w:marLeft w:val="0"/>
      <w:marRight w:val="0"/>
      <w:marTop w:val="0"/>
      <w:marBottom w:val="0"/>
      <w:divBdr>
        <w:top w:val="none" w:sz="0" w:space="0" w:color="auto"/>
        <w:left w:val="none" w:sz="0" w:space="0" w:color="auto"/>
        <w:bottom w:val="none" w:sz="0" w:space="0" w:color="auto"/>
        <w:right w:val="none" w:sz="0" w:space="0" w:color="auto"/>
      </w:divBdr>
    </w:div>
    <w:div w:id="205918049">
      <w:bodyDiv w:val="1"/>
      <w:marLeft w:val="0"/>
      <w:marRight w:val="0"/>
      <w:marTop w:val="0"/>
      <w:marBottom w:val="0"/>
      <w:divBdr>
        <w:top w:val="none" w:sz="0" w:space="0" w:color="auto"/>
        <w:left w:val="none" w:sz="0" w:space="0" w:color="auto"/>
        <w:bottom w:val="none" w:sz="0" w:space="0" w:color="auto"/>
        <w:right w:val="none" w:sz="0" w:space="0" w:color="auto"/>
      </w:divBdr>
    </w:div>
    <w:div w:id="209615625">
      <w:bodyDiv w:val="1"/>
      <w:marLeft w:val="0"/>
      <w:marRight w:val="0"/>
      <w:marTop w:val="0"/>
      <w:marBottom w:val="0"/>
      <w:divBdr>
        <w:top w:val="none" w:sz="0" w:space="0" w:color="auto"/>
        <w:left w:val="none" w:sz="0" w:space="0" w:color="auto"/>
        <w:bottom w:val="none" w:sz="0" w:space="0" w:color="auto"/>
        <w:right w:val="none" w:sz="0" w:space="0" w:color="auto"/>
      </w:divBdr>
    </w:div>
    <w:div w:id="209926393">
      <w:bodyDiv w:val="1"/>
      <w:marLeft w:val="0"/>
      <w:marRight w:val="0"/>
      <w:marTop w:val="0"/>
      <w:marBottom w:val="0"/>
      <w:divBdr>
        <w:top w:val="none" w:sz="0" w:space="0" w:color="auto"/>
        <w:left w:val="none" w:sz="0" w:space="0" w:color="auto"/>
        <w:bottom w:val="none" w:sz="0" w:space="0" w:color="auto"/>
        <w:right w:val="none" w:sz="0" w:space="0" w:color="auto"/>
      </w:divBdr>
    </w:div>
    <w:div w:id="212272243">
      <w:bodyDiv w:val="1"/>
      <w:marLeft w:val="0"/>
      <w:marRight w:val="0"/>
      <w:marTop w:val="0"/>
      <w:marBottom w:val="0"/>
      <w:divBdr>
        <w:top w:val="none" w:sz="0" w:space="0" w:color="auto"/>
        <w:left w:val="none" w:sz="0" w:space="0" w:color="auto"/>
        <w:bottom w:val="none" w:sz="0" w:space="0" w:color="auto"/>
        <w:right w:val="none" w:sz="0" w:space="0" w:color="auto"/>
      </w:divBdr>
    </w:div>
    <w:div w:id="220141139">
      <w:bodyDiv w:val="1"/>
      <w:marLeft w:val="0"/>
      <w:marRight w:val="0"/>
      <w:marTop w:val="0"/>
      <w:marBottom w:val="0"/>
      <w:divBdr>
        <w:top w:val="none" w:sz="0" w:space="0" w:color="auto"/>
        <w:left w:val="none" w:sz="0" w:space="0" w:color="auto"/>
        <w:bottom w:val="none" w:sz="0" w:space="0" w:color="auto"/>
        <w:right w:val="none" w:sz="0" w:space="0" w:color="auto"/>
      </w:divBdr>
    </w:div>
    <w:div w:id="224225665">
      <w:bodyDiv w:val="1"/>
      <w:marLeft w:val="0"/>
      <w:marRight w:val="0"/>
      <w:marTop w:val="0"/>
      <w:marBottom w:val="0"/>
      <w:divBdr>
        <w:top w:val="none" w:sz="0" w:space="0" w:color="auto"/>
        <w:left w:val="none" w:sz="0" w:space="0" w:color="auto"/>
        <w:bottom w:val="none" w:sz="0" w:space="0" w:color="auto"/>
        <w:right w:val="none" w:sz="0" w:space="0" w:color="auto"/>
      </w:divBdr>
    </w:div>
    <w:div w:id="231276752">
      <w:bodyDiv w:val="1"/>
      <w:marLeft w:val="0"/>
      <w:marRight w:val="0"/>
      <w:marTop w:val="0"/>
      <w:marBottom w:val="0"/>
      <w:divBdr>
        <w:top w:val="none" w:sz="0" w:space="0" w:color="auto"/>
        <w:left w:val="none" w:sz="0" w:space="0" w:color="auto"/>
        <w:bottom w:val="none" w:sz="0" w:space="0" w:color="auto"/>
        <w:right w:val="none" w:sz="0" w:space="0" w:color="auto"/>
      </w:divBdr>
    </w:div>
    <w:div w:id="232742612">
      <w:bodyDiv w:val="1"/>
      <w:marLeft w:val="0"/>
      <w:marRight w:val="0"/>
      <w:marTop w:val="0"/>
      <w:marBottom w:val="0"/>
      <w:divBdr>
        <w:top w:val="none" w:sz="0" w:space="0" w:color="auto"/>
        <w:left w:val="none" w:sz="0" w:space="0" w:color="auto"/>
        <w:bottom w:val="none" w:sz="0" w:space="0" w:color="auto"/>
        <w:right w:val="none" w:sz="0" w:space="0" w:color="auto"/>
      </w:divBdr>
    </w:div>
    <w:div w:id="233664199">
      <w:bodyDiv w:val="1"/>
      <w:marLeft w:val="0"/>
      <w:marRight w:val="0"/>
      <w:marTop w:val="0"/>
      <w:marBottom w:val="0"/>
      <w:divBdr>
        <w:top w:val="none" w:sz="0" w:space="0" w:color="auto"/>
        <w:left w:val="none" w:sz="0" w:space="0" w:color="auto"/>
        <w:bottom w:val="none" w:sz="0" w:space="0" w:color="auto"/>
        <w:right w:val="none" w:sz="0" w:space="0" w:color="auto"/>
      </w:divBdr>
    </w:div>
    <w:div w:id="234166427">
      <w:bodyDiv w:val="1"/>
      <w:marLeft w:val="0"/>
      <w:marRight w:val="0"/>
      <w:marTop w:val="0"/>
      <w:marBottom w:val="0"/>
      <w:divBdr>
        <w:top w:val="none" w:sz="0" w:space="0" w:color="auto"/>
        <w:left w:val="none" w:sz="0" w:space="0" w:color="auto"/>
        <w:bottom w:val="none" w:sz="0" w:space="0" w:color="auto"/>
        <w:right w:val="none" w:sz="0" w:space="0" w:color="auto"/>
      </w:divBdr>
    </w:div>
    <w:div w:id="239146293">
      <w:bodyDiv w:val="1"/>
      <w:marLeft w:val="0"/>
      <w:marRight w:val="0"/>
      <w:marTop w:val="0"/>
      <w:marBottom w:val="0"/>
      <w:divBdr>
        <w:top w:val="none" w:sz="0" w:space="0" w:color="auto"/>
        <w:left w:val="none" w:sz="0" w:space="0" w:color="auto"/>
        <w:bottom w:val="none" w:sz="0" w:space="0" w:color="auto"/>
        <w:right w:val="none" w:sz="0" w:space="0" w:color="auto"/>
      </w:divBdr>
    </w:div>
    <w:div w:id="245891805">
      <w:bodyDiv w:val="1"/>
      <w:marLeft w:val="0"/>
      <w:marRight w:val="0"/>
      <w:marTop w:val="0"/>
      <w:marBottom w:val="0"/>
      <w:divBdr>
        <w:top w:val="none" w:sz="0" w:space="0" w:color="auto"/>
        <w:left w:val="none" w:sz="0" w:space="0" w:color="auto"/>
        <w:bottom w:val="none" w:sz="0" w:space="0" w:color="auto"/>
        <w:right w:val="none" w:sz="0" w:space="0" w:color="auto"/>
      </w:divBdr>
    </w:div>
    <w:div w:id="248739250">
      <w:bodyDiv w:val="1"/>
      <w:marLeft w:val="0"/>
      <w:marRight w:val="0"/>
      <w:marTop w:val="0"/>
      <w:marBottom w:val="0"/>
      <w:divBdr>
        <w:top w:val="none" w:sz="0" w:space="0" w:color="auto"/>
        <w:left w:val="none" w:sz="0" w:space="0" w:color="auto"/>
        <w:bottom w:val="none" w:sz="0" w:space="0" w:color="auto"/>
        <w:right w:val="none" w:sz="0" w:space="0" w:color="auto"/>
      </w:divBdr>
    </w:div>
    <w:div w:id="251746607">
      <w:bodyDiv w:val="1"/>
      <w:marLeft w:val="0"/>
      <w:marRight w:val="0"/>
      <w:marTop w:val="0"/>
      <w:marBottom w:val="0"/>
      <w:divBdr>
        <w:top w:val="none" w:sz="0" w:space="0" w:color="auto"/>
        <w:left w:val="none" w:sz="0" w:space="0" w:color="auto"/>
        <w:bottom w:val="none" w:sz="0" w:space="0" w:color="auto"/>
        <w:right w:val="none" w:sz="0" w:space="0" w:color="auto"/>
      </w:divBdr>
    </w:div>
    <w:div w:id="255674548">
      <w:bodyDiv w:val="1"/>
      <w:marLeft w:val="0"/>
      <w:marRight w:val="0"/>
      <w:marTop w:val="0"/>
      <w:marBottom w:val="0"/>
      <w:divBdr>
        <w:top w:val="none" w:sz="0" w:space="0" w:color="auto"/>
        <w:left w:val="none" w:sz="0" w:space="0" w:color="auto"/>
        <w:bottom w:val="none" w:sz="0" w:space="0" w:color="auto"/>
        <w:right w:val="none" w:sz="0" w:space="0" w:color="auto"/>
      </w:divBdr>
    </w:div>
    <w:div w:id="256256125">
      <w:bodyDiv w:val="1"/>
      <w:marLeft w:val="0"/>
      <w:marRight w:val="0"/>
      <w:marTop w:val="0"/>
      <w:marBottom w:val="0"/>
      <w:divBdr>
        <w:top w:val="none" w:sz="0" w:space="0" w:color="auto"/>
        <w:left w:val="none" w:sz="0" w:space="0" w:color="auto"/>
        <w:bottom w:val="none" w:sz="0" w:space="0" w:color="auto"/>
        <w:right w:val="none" w:sz="0" w:space="0" w:color="auto"/>
      </w:divBdr>
    </w:div>
    <w:div w:id="259139617">
      <w:bodyDiv w:val="1"/>
      <w:marLeft w:val="0"/>
      <w:marRight w:val="0"/>
      <w:marTop w:val="0"/>
      <w:marBottom w:val="0"/>
      <w:divBdr>
        <w:top w:val="none" w:sz="0" w:space="0" w:color="auto"/>
        <w:left w:val="none" w:sz="0" w:space="0" w:color="auto"/>
        <w:bottom w:val="none" w:sz="0" w:space="0" w:color="auto"/>
        <w:right w:val="none" w:sz="0" w:space="0" w:color="auto"/>
      </w:divBdr>
    </w:div>
    <w:div w:id="263541201">
      <w:bodyDiv w:val="1"/>
      <w:marLeft w:val="0"/>
      <w:marRight w:val="0"/>
      <w:marTop w:val="0"/>
      <w:marBottom w:val="0"/>
      <w:divBdr>
        <w:top w:val="none" w:sz="0" w:space="0" w:color="auto"/>
        <w:left w:val="none" w:sz="0" w:space="0" w:color="auto"/>
        <w:bottom w:val="none" w:sz="0" w:space="0" w:color="auto"/>
        <w:right w:val="none" w:sz="0" w:space="0" w:color="auto"/>
      </w:divBdr>
    </w:div>
    <w:div w:id="274093575">
      <w:bodyDiv w:val="1"/>
      <w:marLeft w:val="0"/>
      <w:marRight w:val="0"/>
      <w:marTop w:val="0"/>
      <w:marBottom w:val="0"/>
      <w:divBdr>
        <w:top w:val="none" w:sz="0" w:space="0" w:color="auto"/>
        <w:left w:val="none" w:sz="0" w:space="0" w:color="auto"/>
        <w:bottom w:val="none" w:sz="0" w:space="0" w:color="auto"/>
        <w:right w:val="none" w:sz="0" w:space="0" w:color="auto"/>
      </w:divBdr>
    </w:div>
    <w:div w:id="277833144">
      <w:bodyDiv w:val="1"/>
      <w:marLeft w:val="0"/>
      <w:marRight w:val="0"/>
      <w:marTop w:val="0"/>
      <w:marBottom w:val="0"/>
      <w:divBdr>
        <w:top w:val="none" w:sz="0" w:space="0" w:color="auto"/>
        <w:left w:val="none" w:sz="0" w:space="0" w:color="auto"/>
        <w:bottom w:val="none" w:sz="0" w:space="0" w:color="auto"/>
        <w:right w:val="none" w:sz="0" w:space="0" w:color="auto"/>
      </w:divBdr>
    </w:div>
    <w:div w:id="280844939">
      <w:bodyDiv w:val="1"/>
      <w:marLeft w:val="0"/>
      <w:marRight w:val="0"/>
      <w:marTop w:val="0"/>
      <w:marBottom w:val="0"/>
      <w:divBdr>
        <w:top w:val="none" w:sz="0" w:space="0" w:color="auto"/>
        <w:left w:val="none" w:sz="0" w:space="0" w:color="auto"/>
        <w:bottom w:val="none" w:sz="0" w:space="0" w:color="auto"/>
        <w:right w:val="none" w:sz="0" w:space="0" w:color="auto"/>
      </w:divBdr>
    </w:div>
    <w:div w:id="281696780">
      <w:bodyDiv w:val="1"/>
      <w:marLeft w:val="0"/>
      <w:marRight w:val="0"/>
      <w:marTop w:val="0"/>
      <w:marBottom w:val="0"/>
      <w:divBdr>
        <w:top w:val="none" w:sz="0" w:space="0" w:color="auto"/>
        <w:left w:val="none" w:sz="0" w:space="0" w:color="auto"/>
        <w:bottom w:val="none" w:sz="0" w:space="0" w:color="auto"/>
        <w:right w:val="none" w:sz="0" w:space="0" w:color="auto"/>
      </w:divBdr>
    </w:div>
    <w:div w:id="287206518">
      <w:bodyDiv w:val="1"/>
      <w:marLeft w:val="0"/>
      <w:marRight w:val="0"/>
      <w:marTop w:val="0"/>
      <w:marBottom w:val="0"/>
      <w:divBdr>
        <w:top w:val="none" w:sz="0" w:space="0" w:color="auto"/>
        <w:left w:val="none" w:sz="0" w:space="0" w:color="auto"/>
        <w:bottom w:val="none" w:sz="0" w:space="0" w:color="auto"/>
        <w:right w:val="none" w:sz="0" w:space="0" w:color="auto"/>
      </w:divBdr>
    </w:div>
    <w:div w:id="295992187">
      <w:bodyDiv w:val="1"/>
      <w:marLeft w:val="0"/>
      <w:marRight w:val="0"/>
      <w:marTop w:val="0"/>
      <w:marBottom w:val="0"/>
      <w:divBdr>
        <w:top w:val="none" w:sz="0" w:space="0" w:color="auto"/>
        <w:left w:val="none" w:sz="0" w:space="0" w:color="auto"/>
        <w:bottom w:val="none" w:sz="0" w:space="0" w:color="auto"/>
        <w:right w:val="none" w:sz="0" w:space="0" w:color="auto"/>
      </w:divBdr>
    </w:div>
    <w:div w:id="297759665">
      <w:bodyDiv w:val="1"/>
      <w:marLeft w:val="0"/>
      <w:marRight w:val="0"/>
      <w:marTop w:val="0"/>
      <w:marBottom w:val="0"/>
      <w:divBdr>
        <w:top w:val="none" w:sz="0" w:space="0" w:color="auto"/>
        <w:left w:val="none" w:sz="0" w:space="0" w:color="auto"/>
        <w:bottom w:val="none" w:sz="0" w:space="0" w:color="auto"/>
        <w:right w:val="none" w:sz="0" w:space="0" w:color="auto"/>
      </w:divBdr>
    </w:div>
    <w:div w:id="300110542">
      <w:bodyDiv w:val="1"/>
      <w:marLeft w:val="0"/>
      <w:marRight w:val="0"/>
      <w:marTop w:val="0"/>
      <w:marBottom w:val="0"/>
      <w:divBdr>
        <w:top w:val="none" w:sz="0" w:space="0" w:color="auto"/>
        <w:left w:val="none" w:sz="0" w:space="0" w:color="auto"/>
        <w:bottom w:val="none" w:sz="0" w:space="0" w:color="auto"/>
        <w:right w:val="none" w:sz="0" w:space="0" w:color="auto"/>
      </w:divBdr>
    </w:div>
    <w:div w:id="301736436">
      <w:bodyDiv w:val="1"/>
      <w:marLeft w:val="0"/>
      <w:marRight w:val="0"/>
      <w:marTop w:val="0"/>
      <w:marBottom w:val="0"/>
      <w:divBdr>
        <w:top w:val="none" w:sz="0" w:space="0" w:color="auto"/>
        <w:left w:val="none" w:sz="0" w:space="0" w:color="auto"/>
        <w:bottom w:val="none" w:sz="0" w:space="0" w:color="auto"/>
        <w:right w:val="none" w:sz="0" w:space="0" w:color="auto"/>
      </w:divBdr>
    </w:div>
    <w:div w:id="304358922">
      <w:bodyDiv w:val="1"/>
      <w:marLeft w:val="0"/>
      <w:marRight w:val="0"/>
      <w:marTop w:val="0"/>
      <w:marBottom w:val="0"/>
      <w:divBdr>
        <w:top w:val="none" w:sz="0" w:space="0" w:color="auto"/>
        <w:left w:val="none" w:sz="0" w:space="0" w:color="auto"/>
        <w:bottom w:val="none" w:sz="0" w:space="0" w:color="auto"/>
        <w:right w:val="none" w:sz="0" w:space="0" w:color="auto"/>
      </w:divBdr>
    </w:div>
    <w:div w:id="310253139">
      <w:bodyDiv w:val="1"/>
      <w:marLeft w:val="0"/>
      <w:marRight w:val="0"/>
      <w:marTop w:val="0"/>
      <w:marBottom w:val="0"/>
      <w:divBdr>
        <w:top w:val="none" w:sz="0" w:space="0" w:color="auto"/>
        <w:left w:val="none" w:sz="0" w:space="0" w:color="auto"/>
        <w:bottom w:val="none" w:sz="0" w:space="0" w:color="auto"/>
        <w:right w:val="none" w:sz="0" w:space="0" w:color="auto"/>
      </w:divBdr>
    </w:div>
    <w:div w:id="312762537">
      <w:bodyDiv w:val="1"/>
      <w:marLeft w:val="0"/>
      <w:marRight w:val="0"/>
      <w:marTop w:val="0"/>
      <w:marBottom w:val="0"/>
      <w:divBdr>
        <w:top w:val="none" w:sz="0" w:space="0" w:color="auto"/>
        <w:left w:val="none" w:sz="0" w:space="0" w:color="auto"/>
        <w:bottom w:val="none" w:sz="0" w:space="0" w:color="auto"/>
        <w:right w:val="none" w:sz="0" w:space="0" w:color="auto"/>
      </w:divBdr>
    </w:div>
    <w:div w:id="317002895">
      <w:bodyDiv w:val="1"/>
      <w:marLeft w:val="0"/>
      <w:marRight w:val="0"/>
      <w:marTop w:val="0"/>
      <w:marBottom w:val="0"/>
      <w:divBdr>
        <w:top w:val="none" w:sz="0" w:space="0" w:color="auto"/>
        <w:left w:val="none" w:sz="0" w:space="0" w:color="auto"/>
        <w:bottom w:val="none" w:sz="0" w:space="0" w:color="auto"/>
        <w:right w:val="none" w:sz="0" w:space="0" w:color="auto"/>
      </w:divBdr>
    </w:div>
    <w:div w:id="319431814">
      <w:bodyDiv w:val="1"/>
      <w:marLeft w:val="0"/>
      <w:marRight w:val="0"/>
      <w:marTop w:val="0"/>
      <w:marBottom w:val="0"/>
      <w:divBdr>
        <w:top w:val="none" w:sz="0" w:space="0" w:color="auto"/>
        <w:left w:val="none" w:sz="0" w:space="0" w:color="auto"/>
        <w:bottom w:val="none" w:sz="0" w:space="0" w:color="auto"/>
        <w:right w:val="none" w:sz="0" w:space="0" w:color="auto"/>
      </w:divBdr>
    </w:div>
    <w:div w:id="322128669">
      <w:bodyDiv w:val="1"/>
      <w:marLeft w:val="0"/>
      <w:marRight w:val="0"/>
      <w:marTop w:val="0"/>
      <w:marBottom w:val="0"/>
      <w:divBdr>
        <w:top w:val="none" w:sz="0" w:space="0" w:color="auto"/>
        <w:left w:val="none" w:sz="0" w:space="0" w:color="auto"/>
        <w:bottom w:val="none" w:sz="0" w:space="0" w:color="auto"/>
        <w:right w:val="none" w:sz="0" w:space="0" w:color="auto"/>
      </w:divBdr>
    </w:div>
    <w:div w:id="323045356">
      <w:bodyDiv w:val="1"/>
      <w:marLeft w:val="0"/>
      <w:marRight w:val="0"/>
      <w:marTop w:val="0"/>
      <w:marBottom w:val="0"/>
      <w:divBdr>
        <w:top w:val="none" w:sz="0" w:space="0" w:color="auto"/>
        <w:left w:val="none" w:sz="0" w:space="0" w:color="auto"/>
        <w:bottom w:val="none" w:sz="0" w:space="0" w:color="auto"/>
        <w:right w:val="none" w:sz="0" w:space="0" w:color="auto"/>
      </w:divBdr>
    </w:div>
    <w:div w:id="326909659">
      <w:bodyDiv w:val="1"/>
      <w:marLeft w:val="0"/>
      <w:marRight w:val="0"/>
      <w:marTop w:val="0"/>
      <w:marBottom w:val="0"/>
      <w:divBdr>
        <w:top w:val="none" w:sz="0" w:space="0" w:color="auto"/>
        <w:left w:val="none" w:sz="0" w:space="0" w:color="auto"/>
        <w:bottom w:val="none" w:sz="0" w:space="0" w:color="auto"/>
        <w:right w:val="none" w:sz="0" w:space="0" w:color="auto"/>
      </w:divBdr>
    </w:div>
    <w:div w:id="329600276">
      <w:bodyDiv w:val="1"/>
      <w:marLeft w:val="0"/>
      <w:marRight w:val="0"/>
      <w:marTop w:val="0"/>
      <w:marBottom w:val="0"/>
      <w:divBdr>
        <w:top w:val="none" w:sz="0" w:space="0" w:color="auto"/>
        <w:left w:val="none" w:sz="0" w:space="0" w:color="auto"/>
        <w:bottom w:val="none" w:sz="0" w:space="0" w:color="auto"/>
        <w:right w:val="none" w:sz="0" w:space="0" w:color="auto"/>
      </w:divBdr>
    </w:div>
    <w:div w:id="331878176">
      <w:bodyDiv w:val="1"/>
      <w:marLeft w:val="0"/>
      <w:marRight w:val="0"/>
      <w:marTop w:val="0"/>
      <w:marBottom w:val="0"/>
      <w:divBdr>
        <w:top w:val="none" w:sz="0" w:space="0" w:color="auto"/>
        <w:left w:val="none" w:sz="0" w:space="0" w:color="auto"/>
        <w:bottom w:val="none" w:sz="0" w:space="0" w:color="auto"/>
        <w:right w:val="none" w:sz="0" w:space="0" w:color="auto"/>
      </w:divBdr>
    </w:div>
    <w:div w:id="336805752">
      <w:bodyDiv w:val="1"/>
      <w:marLeft w:val="0"/>
      <w:marRight w:val="0"/>
      <w:marTop w:val="0"/>
      <w:marBottom w:val="0"/>
      <w:divBdr>
        <w:top w:val="none" w:sz="0" w:space="0" w:color="auto"/>
        <w:left w:val="none" w:sz="0" w:space="0" w:color="auto"/>
        <w:bottom w:val="none" w:sz="0" w:space="0" w:color="auto"/>
        <w:right w:val="none" w:sz="0" w:space="0" w:color="auto"/>
      </w:divBdr>
    </w:div>
    <w:div w:id="352800629">
      <w:bodyDiv w:val="1"/>
      <w:marLeft w:val="0"/>
      <w:marRight w:val="0"/>
      <w:marTop w:val="0"/>
      <w:marBottom w:val="0"/>
      <w:divBdr>
        <w:top w:val="none" w:sz="0" w:space="0" w:color="auto"/>
        <w:left w:val="none" w:sz="0" w:space="0" w:color="auto"/>
        <w:bottom w:val="none" w:sz="0" w:space="0" w:color="auto"/>
        <w:right w:val="none" w:sz="0" w:space="0" w:color="auto"/>
      </w:divBdr>
    </w:div>
    <w:div w:id="356276200">
      <w:bodyDiv w:val="1"/>
      <w:marLeft w:val="0"/>
      <w:marRight w:val="0"/>
      <w:marTop w:val="0"/>
      <w:marBottom w:val="0"/>
      <w:divBdr>
        <w:top w:val="none" w:sz="0" w:space="0" w:color="auto"/>
        <w:left w:val="none" w:sz="0" w:space="0" w:color="auto"/>
        <w:bottom w:val="none" w:sz="0" w:space="0" w:color="auto"/>
        <w:right w:val="none" w:sz="0" w:space="0" w:color="auto"/>
      </w:divBdr>
    </w:div>
    <w:div w:id="361126929">
      <w:bodyDiv w:val="1"/>
      <w:marLeft w:val="0"/>
      <w:marRight w:val="0"/>
      <w:marTop w:val="0"/>
      <w:marBottom w:val="0"/>
      <w:divBdr>
        <w:top w:val="none" w:sz="0" w:space="0" w:color="auto"/>
        <w:left w:val="none" w:sz="0" w:space="0" w:color="auto"/>
        <w:bottom w:val="none" w:sz="0" w:space="0" w:color="auto"/>
        <w:right w:val="none" w:sz="0" w:space="0" w:color="auto"/>
      </w:divBdr>
    </w:div>
    <w:div w:id="363336527">
      <w:bodyDiv w:val="1"/>
      <w:marLeft w:val="0"/>
      <w:marRight w:val="0"/>
      <w:marTop w:val="0"/>
      <w:marBottom w:val="0"/>
      <w:divBdr>
        <w:top w:val="none" w:sz="0" w:space="0" w:color="auto"/>
        <w:left w:val="none" w:sz="0" w:space="0" w:color="auto"/>
        <w:bottom w:val="none" w:sz="0" w:space="0" w:color="auto"/>
        <w:right w:val="none" w:sz="0" w:space="0" w:color="auto"/>
      </w:divBdr>
    </w:div>
    <w:div w:id="364059728">
      <w:bodyDiv w:val="1"/>
      <w:marLeft w:val="0"/>
      <w:marRight w:val="0"/>
      <w:marTop w:val="0"/>
      <w:marBottom w:val="0"/>
      <w:divBdr>
        <w:top w:val="none" w:sz="0" w:space="0" w:color="auto"/>
        <w:left w:val="none" w:sz="0" w:space="0" w:color="auto"/>
        <w:bottom w:val="none" w:sz="0" w:space="0" w:color="auto"/>
        <w:right w:val="none" w:sz="0" w:space="0" w:color="auto"/>
      </w:divBdr>
    </w:div>
    <w:div w:id="364602068">
      <w:bodyDiv w:val="1"/>
      <w:marLeft w:val="0"/>
      <w:marRight w:val="0"/>
      <w:marTop w:val="0"/>
      <w:marBottom w:val="0"/>
      <w:divBdr>
        <w:top w:val="none" w:sz="0" w:space="0" w:color="auto"/>
        <w:left w:val="none" w:sz="0" w:space="0" w:color="auto"/>
        <w:bottom w:val="none" w:sz="0" w:space="0" w:color="auto"/>
        <w:right w:val="none" w:sz="0" w:space="0" w:color="auto"/>
      </w:divBdr>
    </w:div>
    <w:div w:id="364715175">
      <w:bodyDiv w:val="1"/>
      <w:marLeft w:val="0"/>
      <w:marRight w:val="0"/>
      <w:marTop w:val="0"/>
      <w:marBottom w:val="0"/>
      <w:divBdr>
        <w:top w:val="none" w:sz="0" w:space="0" w:color="auto"/>
        <w:left w:val="none" w:sz="0" w:space="0" w:color="auto"/>
        <w:bottom w:val="none" w:sz="0" w:space="0" w:color="auto"/>
        <w:right w:val="none" w:sz="0" w:space="0" w:color="auto"/>
      </w:divBdr>
    </w:div>
    <w:div w:id="365915254">
      <w:bodyDiv w:val="1"/>
      <w:marLeft w:val="0"/>
      <w:marRight w:val="0"/>
      <w:marTop w:val="0"/>
      <w:marBottom w:val="0"/>
      <w:divBdr>
        <w:top w:val="none" w:sz="0" w:space="0" w:color="auto"/>
        <w:left w:val="none" w:sz="0" w:space="0" w:color="auto"/>
        <w:bottom w:val="none" w:sz="0" w:space="0" w:color="auto"/>
        <w:right w:val="none" w:sz="0" w:space="0" w:color="auto"/>
      </w:divBdr>
    </w:div>
    <w:div w:id="368839656">
      <w:bodyDiv w:val="1"/>
      <w:marLeft w:val="0"/>
      <w:marRight w:val="0"/>
      <w:marTop w:val="0"/>
      <w:marBottom w:val="0"/>
      <w:divBdr>
        <w:top w:val="none" w:sz="0" w:space="0" w:color="auto"/>
        <w:left w:val="none" w:sz="0" w:space="0" w:color="auto"/>
        <w:bottom w:val="none" w:sz="0" w:space="0" w:color="auto"/>
        <w:right w:val="none" w:sz="0" w:space="0" w:color="auto"/>
      </w:divBdr>
    </w:div>
    <w:div w:id="371156126">
      <w:bodyDiv w:val="1"/>
      <w:marLeft w:val="0"/>
      <w:marRight w:val="0"/>
      <w:marTop w:val="0"/>
      <w:marBottom w:val="0"/>
      <w:divBdr>
        <w:top w:val="none" w:sz="0" w:space="0" w:color="auto"/>
        <w:left w:val="none" w:sz="0" w:space="0" w:color="auto"/>
        <w:bottom w:val="none" w:sz="0" w:space="0" w:color="auto"/>
        <w:right w:val="none" w:sz="0" w:space="0" w:color="auto"/>
      </w:divBdr>
    </w:div>
    <w:div w:id="375399490">
      <w:bodyDiv w:val="1"/>
      <w:marLeft w:val="0"/>
      <w:marRight w:val="0"/>
      <w:marTop w:val="0"/>
      <w:marBottom w:val="0"/>
      <w:divBdr>
        <w:top w:val="none" w:sz="0" w:space="0" w:color="auto"/>
        <w:left w:val="none" w:sz="0" w:space="0" w:color="auto"/>
        <w:bottom w:val="none" w:sz="0" w:space="0" w:color="auto"/>
        <w:right w:val="none" w:sz="0" w:space="0" w:color="auto"/>
      </w:divBdr>
    </w:div>
    <w:div w:id="380130622">
      <w:bodyDiv w:val="1"/>
      <w:marLeft w:val="0"/>
      <w:marRight w:val="0"/>
      <w:marTop w:val="0"/>
      <w:marBottom w:val="0"/>
      <w:divBdr>
        <w:top w:val="none" w:sz="0" w:space="0" w:color="auto"/>
        <w:left w:val="none" w:sz="0" w:space="0" w:color="auto"/>
        <w:bottom w:val="none" w:sz="0" w:space="0" w:color="auto"/>
        <w:right w:val="none" w:sz="0" w:space="0" w:color="auto"/>
      </w:divBdr>
    </w:div>
    <w:div w:id="386295809">
      <w:bodyDiv w:val="1"/>
      <w:marLeft w:val="0"/>
      <w:marRight w:val="0"/>
      <w:marTop w:val="0"/>
      <w:marBottom w:val="0"/>
      <w:divBdr>
        <w:top w:val="none" w:sz="0" w:space="0" w:color="auto"/>
        <w:left w:val="none" w:sz="0" w:space="0" w:color="auto"/>
        <w:bottom w:val="none" w:sz="0" w:space="0" w:color="auto"/>
        <w:right w:val="none" w:sz="0" w:space="0" w:color="auto"/>
      </w:divBdr>
    </w:div>
    <w:div w:id="390662004">
      <w:bodyDiv w:val="1"/>
      <w:marLeft w:val="0"/>
      <w:marRight w:val="0"/>
      <w:marTop w:val="0"/>
      <w:marBottom w:val="0"/>
      <w:divBdr>
        <w:top w:val="none" w:sz="0" w:space="0" w:color="auto"/>
        <w:left w:val="none" w:sz="0" w:space="0" w:color="auto"/>
        <w:bottom w:val="none" w:sz="0" w:space="0" w:color="auto"/>
        <w:right w:val="none" w:sz="0" w:space="0" w:color="auto"/>
      </w:divBdr>
    </w:div>
    <w:div w:id="399445892">
      <w:bodyDiv w:val="1"/>
      <w:marLeft w:val="0"/>
      <w:marRight w:val="0"/>
      <w:marTop w:val="0"/>
      <w:marBottom w:val="0"/>
      <w:divBdr>
        <w:top w:val="none" w:sz="0" w:space="0" w:color="auto"/>
        <w:left w:val="none" w:sz="0" w:space="0" w:color="auto"/>
        <w:bottom w:val="none" w:sz="0" w:space="0" w:color="auto"/>
        <w:right w:val="none" w:sz="0" w:space="0" w:color="auto"/>
      </w:divBdr>
    </w:div>
    <w:div w:id="407116574">
      <w:bodyDiv w:val="1"/>
      <w:marLeft w:val="0"/>
      <w:marRight w:val="0"/>
      <w:marTop w:val="0"/>
      <w:marBottom w:val="0"/>
      <w:divBdr>
        <w:top w:val="none" w:sz="0" w:space="0" w:color="auto"/>
        <w:left w:val="none" w:sz="0" w:space="0" w:color="auto"/>
        <w:bottom w:val="none" w:sz="0" w:space="0" w:color="auto"/>
        <w:right w:val="none" w:sz="0" w:space="0" w:color="auto"/>
      </w:divBdr>
    </w:div>
    <w:div w:id="408355237">
      <w:bodyDiv w:val="1"/>
      <w:marLeft w:val="0"/>
      <w:marRight w:val="0"/>
      <w:marTop w:val="0"/>
      <w:marBottom w:val="0"/>
      <w:divBdr>
        <w:top w:val="none" w:sz="0" w:space="0" w:color="auto"/>
        <w:left w:val="none" w:sz="0" w:space="0" w:color="auto"/>
        <w:bottom w:val="none" w:sz="0" w:space="0" w:color="auto"/>
        <w:right w:val="none" w:sz="0" w:space="0" w:color="auto"/>
      </w:divBdr>
    </w:div>
    <w:div w:id="413744702">
      <w:bodyDiv w:val="1"/>
      <w:marLeft w:val="0"/>
      <w:marRight w:val="0"/>
      <w:marTop w:val="0"/>
      <w:marBottom w:val="0"/>
      <w:divBdr>
        <w:top w:val="none" w:sz="0" w:space="0" w:color="auto"/>
        <w:left w:val="none" w:sz="0" w:space="0" w:color="auto"/>
        <w:bottom w:val="none" w:sz="0" w:space="0" w:color="auto"/>
        <w:right w:val="none" w:sz="0" w:space="0" w:color="auto"/>
      </w:divBdr>
    </w:div>
    <w:div w:id="420565287">
      <w:bodyDiv w:val="1"/>
      <w:marLeft w:val="0"/>
      <w:marRight w:val="0"/>
      <w:marTop w:val="0"/>
      <w:marBottom w:val="0"/>
      <w:divBdr>
        <w:top w:val="none" w:sz="0" w:space="0" w:color="auto"/>
        <w:left w:val="none" w:sz="0" w:space="0" w:color="auto"/>
        <w:bottom w:val="none" w:sz="0" w:space="0" w:color="auto"/>
        <w:right w:val="none" w:sz="0" w:space="0" w:color="auto"/>
      </w:divBdr>
    </w:div>
    <w:div w:id="421881907">
      <w:bodyDiv w:val="1"/>
      <w:marLeft w:val="0"/>
      <w:marRight w:val="0"/>
      <w:marTop w:val="0"/>
      <w:marBottom w:val="0"/>
      <w:divBdr>
        <w:top w:val="none" w:sz="0" w:space="0" w:color="auto"/>
        <w:left w:val="none" w:sz="0" w:space="0" w:color="auto"/>
        <w:bottom w:val="none" w:sz="0" w:space="0" w:color="auto"/>
        <w:right w:val="none" w:sz="0" w:space="0" w:color="auto"/>
      </w:divBdr>
    </w:div>
    <w:div w:id="426850736">
      <w:bodyDiv w:val="1"/>
      <w:marLeft w:val="0"/>
      <w:marRight w:val="0"/>
      <w:marTop w:val="0"/>
      <w:marBottom w:val="0"/>
      <w:divBdr>
        <w:top w:val="none" w:sz="0" w:space="0" w:color="auto"/>
        <w:left w:val="none" w:sz="0" w:space="0" w:color="auto"/>
        <w:bottom w:val="none" w:sz="0" w:space="0" w:color="auto"/>
        <w:right w:val="none" w:sz="0" w:space="0" w:color="auto"/>
      </w:divBdr>
    </w:div>
    <w:div w:id="439179642">
      <w:bodyDiv w:val="1"/>
      <w:marLeft w:val="0"/>
      <w:marRight w:val="0"/>
      <w:marTop w:val="0"/>
      <w:marBottom w:val="0"/>
      <w:divBdr>
        <w:top w:val="none" w:sz="0" w:space="0" w:color="auto"/>
        <w:left w:val="none" w:sz="0" w:space="0" w:color="auto"/>
        <w:bottom w:val="none" w:sz="0" w:space="0" w:color="auto"/>
        <w:right w:val="none" w:sz="0" w:space="0" w:color="auto"/>
      </w:divBdr>
    </w:div>
    <w:div w:id="440105281">
      <w:bodyDiv w:val="1"/>
      <w:marLeft w:val="0"/>
      <w:marRight w:val="0"/>
      <w:marTop w:val="0"/>
      <w:marBottom w:val="0"/>
      <w:divBdr>
        <w:top w:val="none" w:sz="0" w:space="0" w:color="auto"/>
        <w:left w:val="none" w:sz="0" w:space="0" w:color="auto"/>
        <w:bottom w:val="none" w:sz="0" w:space="0" w:color="auto"/>
        <w:right w:val="none" w:sz="0" w:space="0" w:color="auto"/>
      </w:divBdr>
    </w:div>
    <w:div w:id="442042251">
      <w:bodyDiv w:val="1"/>
      <w:marLeft w:val="0"/>
      <w:marRight w:val="0"/>
      <w:marTop w:val="0"/>
      <w:marBottom w:val="0"/>
      <w:divBdr>
        <w:top w:val="none" w:sz="0" w:space="0" w:color="auto"/>
        <w:left w:val="none" w:sz="0" w:space="0" w:color="auto"/>
        <w:bottom w:val="none" w:sz="0" w:space="0" w:color="auto"/>
        <w:right w:val="none" w:sz="0" w:space="0" w:color="auto"/>
      </w:divBdr>
    </w:div>
    <w:div w:id="447623828">
      <w:bodyDiv w:val="1"/>
      <w:marLeft w:val="0"/>
      <w:marRight w:val="0"/>
      <w:marTop w:val="0"/>
      <w:marBottom w:val="0"/>
      <w:divBdr>
        <w:top w:val="none" w:sz="0" w:space="0" w:color="auto"/>
        <w:left w:val="none" w:sz="0" w:space="0" w:color="auto"/>
        <w:bottom w:val="none" w:sz="0" w:space="0" w:color="auto"/>
        <w:right w:val="none" w:sz="0" w:space="0" w:color="auto"/>
      </w:divBdr>
    </w:div>
    <w:div w:id="448166549">
      <w:bodyDiv w:val="1"/>
      <w:marLeft w:val="0"/>
      <w:marRight w:val="0"/>
      <w:marTop w:val="0"/>
      <w:marBottom w:val="0"/>
      <w:divBdr>
        <w:top w:val="none" w:sz="0" w:space="0" w:color="auto"/>
        <w:left w:val="none" w:sz="0" w:space="0" w:color="auto"/>
        <w:bottom w:val="none" w:sz="0" w:space="0" w:color="auto"/>
        <w:right w:val="none" w:sz="0" w:space="0" w:color="auto"/>
      </w:divBdr>
    </w:div>
    <w:div w:id="449784432">
      <w:bodyDiv w:val="1"/>
      <w:marLeft w:val="0"/>
      <w:marRight w:val="0"/>
      <w:marTop w:val="0"/>
      <w:marBottom w:val="0"/>
      <w:divBdr>
        <w:top w:val="none" w:sz="0" w:space="0" w:color="auto"/>
        <w:left w:val="none" w:sz="0" w:space="0" w:color="auto"/>
        <w:bottom w:val="none" w:sz="0" w:space="0" w:color="auto"/>
        <w:right w:val="none" w:sz="0" w:space="0" w:color="auto"/>
      </w:divBdr>
    </w:div>
    <w:div w:id="453717340">
      <w:bodyDiv w:val="1"/>
      <w:marLeft w:val="0"/>
      <w:marRight w:val="0"/>
      <w:marTop w:val="0"/>
      <w:marBottom w:val="0"/>
      <w:divBdr>
        <w:top w:val="none" w:sz="0" w:space="0" w:color="auto"/>
        <w:left w:val="none" w:sz="0" w:space="0" w:color="auto"/>
        <w:bottom w:val="none" w:sz="0" w:space="0" w:color="auto"/>
        <w:right w:val="none" w:sz="0" w:space="0" w:color="auto"/>
      </w:divBdr>
    </w:div>
    <w:div w:id="455216345">
      <w:bodyDiv w:val="1"/>
      <w:marLeft w:val="0"/>
      <w:marRight w:val="0"/>
      <w:marTop w:val="0"/>
      <w:marBottom w:val="0"/>
      <w:divBdr>
        <w:top w:val="none" w:sz="0" w:space="0" w:color="auto"/>
        <w:left w:val="none" w:sz="0" w:space="0" w:color="auto"/>
        <w:bottom w:val="none" w:sz="0" w:space="0" w:color="auto"/>
        <w:right w:val="none" w:sz="0" w:space="0" w:color="auto"/>
      </w:divBdr>
    </w:div>
    <w:div w:id="463812530">
      <w:bodyDiv w:val="1"/>
      <w:marLeft w:val="0"/>
      <w:marRight w:val="0"/>
      <w:marTop w:val="0"/>
      <w:marBottom w:val="0"/>
      <w:divBdr>
        <w:top w:val="none" w:sz="0" w:space="0" w:color="auto"/>
        <w:left w:val="none" w:sz="0" w:space="0" w:color="auto"/>
        <w:bottom w:val="none" w:sz="0" w:space="0" w:color="auto"/>
        <w:right w:val="none" w:sz="0" w:space="0" w:color="auto"/>
      </w:divBdr>
    </w:div>
    <w:div w:id="474303537">
      <w:bodyDiv w:val="1"/>
      <w:marLeft w:val="0"/>
      <w:marRight w:val="0"/>
      <w:marTop w:val="0"/>
      <w:marBottom w:val="0"/>
      <w:divBdr>
        <w:top w:val="none" w:sz="0" w:space="0" w:color="auto"/>
        <w:left w:val="none" w:sz="0" w:space="0" w:color="auto"/>
        <w:bottom w:val="none" w:sz="0" w:space="0" w:color="auto"/>
        <w:right w:val="none" w:sz="0" w:space="0" w:color="auto"/>
      </w:divBdr>
    </w:div>
    <w:div w:id="479470154">
      <w:bodyDiv w:val="1"/>
      <w:marLeft w:val="0"/>
      <w:marRight w:val="0"/>
      <w:marTop w:val="0"/>
      <w:marBottom w:val="0"/>
      <w:divBdr>
        <w:top w:val="none" w:sz="0" w:space="0" w:color="auto"/>
        <w:left w:val="none" w:sz="0" w:space="0" w:color="auto"/>
        <w:bottom w:val="none" w:sz="0" w:space="0" w:color="auto"/>
        <w:right w:val="none" w:sz="0" w:space="0" w:color="auto"/>
      </w:divBdr>
    </w:div>
    <w:div w:id="487595580">
      <w:bodyDiv w:val="1"/>
      <w:marLeft w:val="0"/>
      <w:marRight w:val="0"/>
      <w:marTop w:val="0"/>
      <w:marBottom w:val="0"/>
      <w:divBdr>
        <w:top w:val="none" w:sz="0" w:space="0" w:color="auto"/>
        <w:left w:val="none" w:sz="0" w:space="0" w:color="auto"/>
        <w:bottom w:val="none" w:sz="0" w:space="0" w:color="auto"/>
        <w:right w:val="none" w:sz="0" w:space="0" w:color="auto"/>
      </w:divBdr>
    </w:div>
    <w:div w:id="487862450">
      <w:bodyDiv w:val="1"/>
      <w:marLeft w:val="0"/>
      <w:marRight w:val="0"/>
      <w:marTop w:val="0"/>
      <w:marBottom w:val="0"/>
      <w:divBdr>
        <w:top w:val="none" w:sz="0" w:space="0" w:color="auto"/>
        <w:left w:val="none" w:sz="0" w:space="0" w:color="auto"/>
        <w:bottom w:val="none" w:sz="0" w:space="0" w:color="auto"/>
        <w:right w:val="none" w:sz="0" w:space="0" w:color="auto"/>
      </w:divBdr>
    </w:div>
    <w:div w:id="500970573">
      <w:bodyDiv w:val="1"/>
      <w:marLeft w:val="0"/>
      <w:marRight w:val="0"/>
      <w:marTop w:val="0"/>
      <w:marBottom w:val="0"/>
      <w:divBdr>
        <w:top w:val="none" w:sz="0" w:space="0" w:color="auto"/>
        <w:left w:val="none" w:sz="0" w:space="0" w:color="auto"/>
        <w:bottom w:val="none" w:sz="0" w:space="0" w:color="auto"/>
        <w:right w:val="none" w:sz="0" w:space="0" w:color="auto"/>
      </w:divBdr>
    </w:div>
    <w:div w:id="509179083">
      <w:bodyDiv w:val="1"/>
      <w:marLeft w:val="0"/>
      <w:marRight w:val="0"/>
      <w:marTop w:val="0"/>
      <w:marBottom w:val="0"/>
      <w:divBdr>
        <w:top w:val="none" w:sz="0" w:space="0" w:color="auto"/>
        <w:left w:val="none" w:sz="0" w:space="0" w:color="auto"/>
        <w:bottom w:val="none" w:sz="0" w:space="0" w:color="auto"/>
        <w:right w:val="none" w:sz="0" w:space="0" w:color="auto"/>
      </w:divBdr>
    </w:div>
    <w:div w:id="512572309">
      <w:bodyDiv w:val="1"/>
      <w:marLeft w:val="0"/>
      <w:marRight w:val="0"/>
      <w:marTop w:val="0"/>
      <w:marBottom w:val="0"/>
      <w:divBdr>
        <w:top w:val="none" w:sz="0" w:space="0" w:color="auto"/>
        <w:left w:val="none" w:sz="0" w:space="0" w:color="auto"/>
        <w:bottom w:val="none" w:sz="0" w:space="0" w:color="auto"/>
        <w:right w:val="none" w:sz="0" w:space="0" w:color="auto"/>
      </w:divBdr>
    </w:div>
    <w:div w:id="513422970">
      <w:bodyDiv w:val="1"/>
      <w:marLeft w:val="0"/>
      <w:marRight w:val="0"/>
      <w:marTop w:val="0"/>
      <w:marBottom w:val="0"/>
      <w:divBdr>
        <w:top w:val="none" w:sz="0" w:space="0" w:color="auto"/>
        <w:left w:val="none" w:sz="0" w:space="0" w:color="auto"/>
        <w:bottom w:val="none" w:sz="0" w:space="0" w:color="auto"/>
        <w:right w:val="none" w:sz="0" w:space="0" w:color="auto"/>
      </w:divBdr>
    </w:div>
    <w:div w:id="518009407">
      <w:bodyDiv w:val="1"/>
      <w:marLeft w:val="0"/>
      <w:marRight w:val="0"/>
      <w:marTop w:val="0"/>
      <w:marBottom w:val="0"/>
      <w:divBdr>
        <w:top w:val="none" w:sz="0" w:space="0" w:color="auto"/>
        <w:left w:val="none" w:sz="0" w:space="0" w:color="auto"/>
        <w:bottom w:val="none" w:sz="0" w:space="0" w:color="auto"/>
        <w:right w:val="none" w:sz="0" w:space="0" w:color="auto"/>
      </w:divBdr>
    </w:div>
    <w:div w:id="518661294">
      <w:bodyDiv w:val="1"/>
      <w:marLeft w:val="0"/>
      <w:marRight w:val="0"/>
      <w:marTop w:val="0"/>
      <w:marBottom w:val="0"/>
      <w:divBdr>
        <w:top w:val="none" w:sz="0" w:space="0" w:color="auto"/>
        <w:left w:val="none" w:sz="0" w:space="0" w:color="auto"/>
        <w:bottom w:val="none" w:sz="0" w:space="0" w:color="auto"/>
        <w:right w:val="none" w:sz="0" w:space="0" w:color="auto"/>
      </w:divBdr>
    </w:div>
    <w:div w:id="520163414">
      <w:bodyDiv w:val="1"/>
      <w:marLeft w:val="0"/>
      <w:marRight w:val="0"/>
      <w:marTop w:val="0"/>
      <w:marBottom w:val="0"/>
      <w:divBdr>
        <w:top w:val="none" w:sz="0" w:space="0" w:color="auto"/>
        <w:left w:val="none" w:sz="0" w:space="0" w:color="auto"/>
        <w:bottom w:val="none" w:sz="0" w:space="0" w:color="auto"/>
        <w:right w:val="none" w:sz="0" w:space="0" w:color="auto"/>
      </w:divBdr>
    </w:div>
    <w:div w:id="523128438">
      <w:bodyDiv w:val="1"/>
      <w:marLeft w:val="0"/>
      <w:marRight w:val="0"/>
      <w:marTop w:val="0"/>
      <w:marBottom w:val="0"/>
      <w:divBdr>
        <w:top w:val="none" w:sz="0" w:space="0" w:color="auto"/>
        <w:left w:val="none" w:sz="0" w:space="0" w:color="auto"/>
        <w:bottom w:val="none" w:sz="0" w:space="0" w:color="auto"/>
        <w:right w:val="none" w:sz="0" w:space="0" w:color="auto"/>
      </w:divBdr>
    </w:div>
    <w:div w:id="524755251">
      <w:bodyDiv w:val="1"/>
      <w:marLeft w:val="0"/>
      <w:marRight w:val="0"/>
      <w:marTop w:val="0"/>
      <w:marBottom w:val="0"/>
      <w:divBdr>
        <w:top w:val="none" w:sz="0" w:space="0" w:color="auto"/>
        <w:left w:val="none" w:sz="0" w:space="0" w:color="auto"/>
        <w:bottom w:val="none" w:sz="0" w:space="0" w:color="auto"/>
        <w:right w:val="none" w:sz="0" w:space="0" w:color="auto"/>
      </w:divBdr>
    </w:div>
    <w:div w:id="529681234">
      <w:bodyDiv w:val="1"/>
      <w:marLeft w:val="0"/>
      <w:marRight w:val="0"/>
      <w:marTop w:val="0"/>
      <w:marBottom w:val="0"/>
      <w:divBdr>
        <w:top w:val="none" w:sz="0" w:space="0" w:color="auto"/>
        <w:left w:val="none" w:sz="0" w:space="0" w:color="auto"/>
        <w:bottom w:val="none" w:sz="0" w:space="0" w:color="auto"/>
        <w:right w:val="none" w:sz="0" w:space="0" w:color="auto"/>
      </w:divBdr>
    </w:div>
    <w:div w:id="529681907">
      <w:bodyDiv w:val="1"/>
      <w:marLeft w:val="0"/>
      <w:marRight w:val="0"/>
      <w:marTop w:val="0"/>
      <w:marBottom w:val="0"/>
      <w:divBdr>
        <w:top w:val="none" w:sz="0" w:space="0" w:color="auto"/>
        <w:left w:val="none" w:sz="0" w:space="0" w:color="auto"/>
        <w:bottom w:val="none" w:sz="0" w:space="0" w:color="auto"/>
        <w:right w:val="none" w:sz="0" w:space="0" w:color="auto"/>
      </w:divBdr>
    </w:div>
    <w:div w:id="532427982">
      <w:bodyDiv w:val="1"/>
      <w:marLeft w:val="0"/>
      <w:marRight w:val="0"/>
      <w:marTop w:val="0"/>
      <w:marBottom w:val="0"/>
      <w:divBdr>
        <w:top w:val="none" w:sz="0" w:space="0" w:color="auto"/>
        <w:left w:val="none" w:sz="0" w:space="0" w:color="auto"/>
        <w:bottom w:val="none" w:sz="0" w:space="0" w:color="auto"/>
        <w:right w:val="none" w:sz="0" w:space="0" w:color="auto"/>
      </w:divBdr>
    </w:div>
    <w:div w:id="537087301">
      <w:bodyDiv w:val="1"/>
      <w:marLeft w:val="0"/>
      <w:marRight w:val="0"/>
      <w:marTop w:val="0"/>
      <w:marBottom w:val="0"/>
      <w:divBdr>
        <w:top w:val="none" w:sz="0" w:space="0" w:color="auto"/>
        <w:left w:val="none" w:sz="0" w:space="0" w:color="auto"/>
        <w:bottom w:val="none" w:sz="0" w:space="0" w:color="auto"/>
        <w:right w:val="none" w:sz="0" w:space="0" w:color="auto"/>
      </w:divBdr>
    </w:div>
    <w:div w:id="539974782">
      <w:bodyDiv w:val="1"/>
      <w:marLeft w:val="0"/>
      <w:marRight w:val="0"/>
      <w:marTop w:val="0"/>
      <w:marBottom w:val="0"/>
      <w:divBdr>
        <w:top w:val="none" w:sz="0" w:space="0" w:color="auto"/>
        <w:left w:val="none" w:sz="0" w:space="0" w:color="auto"/>
        <w:bottom w:val="none" w:sz="0" w:space="0" w:color="auto"/>
        <w:right w:val="none" w:sz="0" w:space="0" w:color="auto"/>
      </w:divBdr>
    </w:div>
    <w:div w:id="541676350">
      <w:bodyDiv w:val="1"/>
      <w:marLeft w:val="0"/>
      <w:marRight w:val="0"/>
      <w:marTop w:val="0"/>
      <w:marBottom w:val="0"/>
      <w:divBdr>
        <w:top w:val="none" w:sz="0" w:space="0" w:color="auto"/>
        <w:left w:val="none" w:sz="0" w:space="0" w:color="auto"/>
        <w:bottom w:val="none" w:sz="0" w:space="0" w:color="auto"/>
        <w:right w:val="none" w:sz="0" w:space="0" w:color="auto"/>
      </w:divBdr>
    </w:div>
    <w:div w:id="544829528">
      <w:bodyDiv w:val="1"/>
      <w:marLeft w:val="0"/>
      <w:marRight w:val="0"/>
      <w:marTop w:val="0"/>
      <w:marBottom w:val="0"/>
      <w:divBdr>
        <w:top w:val="none" w:sz="0" w:space="0" w:color="auto"/>
        <w:left w:val="none" w:sz="0" w:space="0" w:color="auto"/>
        <w:bottom w:val="none" w:sz="0" w:space="0" w:color="auto"/>
        <w:right w:val="none" w:sz="0" w:space="0" w:color="auto"/>
      </w:divBdr>
    </w:div>
    <w:div w:id="548880587">
      <w:bodyDiv w:val="1"/>
      <w:marLeft w:val="0"/>
      <w:marRight w:val="0"/>
      <w:marTop w:val="0"/>
      <w:marBottom w:val="0"/>
      <w:divBdr>
        <w:top w:val="none" w:sz="0" w:space="0" w:color="auto"/>
        <w:left w:val="none" w:sz="0" w:space="0" w:color="auto"/>
        <w:bottom w:val="none" w:sz="0" w:space="0" w:color="auto"/>
        <w:right w:val="none" w:sz="0" w:space="0" w:color="auto"/>
      </w:divBdr>
    </w:div>
    <w:div w:id="554045320">
      <w:bodyDiv w:val="1"/>
      <w:marLeft w:val="0"/>
      <w:marRight w:val="0"/>
      <w:marTop w:val="0"/>
      <w:marBottom w:val="0"/>
      <w:divBdr>
        <w:top w:val="none" w:sz="0" w:space="0" w:color="auto"/>
        <w:left w:val="none" w:sz="0" w:space="0" w:color="auto"/>
        <w:bottom w:val="none" w:sz="0" w:space="0" w:color="auto"/>
        <w:right w:val="none" w:sz="0" w:space="0" w:color="auto"/>
      </w:divBdr>
    </w:div>
    <w:div w:id="556672555">
      <w:bodyDiv w:val="1"/>
      <w:marLeft w:val="0"/>
      <w:marRight w:val="0"/>
      <w:marTop w:val="0"/>
      <w:marBottom w:val="0"/>
      <w:divBdr>
        <w:top w:val="none" w:sz="0" w:space="0" w:color="auto"/>
        <w:left w:val="none" w:sz="0" w:space="0" w:color="auto"/>
        <w:bottom w:val="none" w:sz="0" w:space="0" w:color="auto"/>
        <w:right w:val="none" w:sz="0" w:space="0" w:color="auto"/>
      </w:divBdr>
    </w:div>
    <w:div w:id="563368840">
      <w:bodyDiv w:val="1"/>
      <w:marLeft w:val="0"/>
      <w:marRight w:val="0"/>
      <w:marTop w:val="0"/>
      <w:marBottom w:val="0"/>
      <w:divBdr>
        <w:top w:val="none" w:sz="0" w:space="0" w:color="auto"/>
        <w:left w:val="none" w:sz="0" w:space="0" w:color="auto"/>
        <w:bottom w:val="none" w:sz="0" w:space="0" w:color="auto"/>
        <w:right w:val="none" w:sz="0" w:space="0" w:color="auto"/>
      </w:divBdr>
    </w:div>
    <w:div w:id="564292338">
      <w:bodyDiv w:val="1"/>
      <w:marLeft w:val="0"/>
      <w:marRight w:val="0"/>
      <w:marTop w:val="0"/>
      <w:marBottom w:val="0"/>
      <w:divBdr>
        <w:top w:val="none" w:sz="0" w:space="0" w:color="auto"/>
        <w:left w:val="none" w:sz="0" w:space="0" w:color="auto"/>
        <w:bottom w:val="none" w:sz="0" w:space="0" w:color="auto"/>
        <w:right w:val="none" w:sz="0" w:space="0" w:color="auto"/>
      </w:divBdr>
    </w:div>
    <w:div w:id="567957624">
      <w:bodyDiv w:val="1"/>
      <w:marLeft w:val="0"/>
      <w:marRight w:val="0"/>
      <w:marTop w:val="0"/>
      <w:marBottom w:val="0"/>
      <w:divBdr>
        <w:top w:val="none" w:sz="0" w:space="0" w:color="auto"/>
        <w:left w:val="none" w:sz="0" w:space="0" w:color="auto"/>
        <w:bottom w:val="none" w:sz="0" w:space="0" w:color="auto"/>
        <w:right w:val="none" w:sz="0" w:space="0" w:color="auto"/>
      </w:divBdr>
    </w:div>
    <w:div w:id="573666448">
      <w:bodyDiv w:val="1"/>
      <w:marLeft w:val="0"/>
      <w:marRight w:val="0"/>
      <w:marTop w:val="0"/>
      <w:marBottom w:val="0"/>
      <w:divBdr>
        <w:top w:val="none" w:sz="0" w:space="0" w:color="auto"/>
        <w:left w:val="none" w:sz="0" w:space="0" w:color="auto"/>
        <w:bottom w:val="none" w:sz="0" w:space="0" w:color="auto"/>
        <w:right w:val="none" w:sz="0" w:space="0" w:color="auto"/>
      </w:divBdr>
    </w:div>
    <w:div w:id="576330519">
      <w:bodyDiv w:val="1"/>
      <w:marLeft w:val="0"/>
      <w:marRight w:val="0"/>
      <w:marTop w:val="0"/>
      <w:marBottom w:val="0"/>
      <w:divBdr>
        <w:top w:val="none" w:sz="0" w:space="0" w:color="auto"/>
        <w:left w:val="none" w:sz="0" w:space="0" w:color="auto"/>
        <w:bottom w:val="none" w:sz="0" w:space="0" w:color="auto"/>
        <w:right w:val="none" w:sz="0" w:space="0" w:color="auto"/>
      </w:divBdr>
    </w:div>
    <w:div w:id="577056125">
      <w:bodyDiv w:val="1"/>
      <w:marLeft w:val="0"/>
      <w:marRight w:val="0"/>
      <w:marTop w:val="0"/>
      <w:marBottom w:val="0"/>
      <w:divBdr>
        <w:top w:val="none" w:sz="0" w:space="0" w:color="auto"/>
        <w:left w:val="none" w:sz="0" w:space="0" w:color="auto"/>
        <w:bottom w:val="none" w:sz="0" w:space="0" w:color="auto"/>
        <w:right w:val="none" w:sz="0" w:space="0" w:color="auto"/>
      </w:divBdr>
    </w:div>
    <w:div w:id="577251543">
      <w:bodyDiv w:val="1"/>
      <w:marLeft w:val="0"/>
      <w:marRight w:val="0"/>
      <w:marTop w:val="0"/>
      <w:marBottom w:val="0"/>
      <w:divBdr>
        <w:top w:val="none" w:sz="0" w:space="0" w:color="auto"/>
        <w:left w:val="none" w:sz="0" w:space="0" w:color="auto"/>
        <w:bottom w:val="none" w:sz="0" w:space="0" w:color="auto"/>
        <w:right w:val="none" w:sz="0" w:space="0" w:color="auto"/>
      </w:divBdr>
    </w:div>
    <w:div w:id="580220489">
      <w:bodyDiv w:val="1"/>
      <w:marLeft w:val="0"/>
      <w:marRight w:val="0"/>
      <w:marTop w:val="0"/>
      <w:marBottom w:val="0"/>
      <w:divBdr>
        <w:top w:val="none" w:sz="0" w:space="0" w:color="auto"/>
        <w:left w:val="none" w:sz="0" w:space="0" w:color="auto"/>
        <w:bottom w:val="none" w:sz="0" w:space="0" w:color="auto"/>
        <w:right w:val="none" w:sz="0" w:space="0" w:color="auto"/>
      </w:divBdr>
    </w:div>
    <w:div w:id="587233160">
      <w:bodyDiv w:val="1"/>
      <w:marLeft w:val="0"/>
      <w:marRight w:val="0"/>
      <w:marTop w:val="0"/>
      <w:marBottom w:val="0"/>
      <w:divBdr>
        <w:top w:val="none" w:sz="0" w:space="0" w:color="auto"/>
        <w:left w:val="none" w:sz="0" w:space="0" w:color="auto"/>
        <w:bottom w:val="none" w:sz="0" w:space="0" w:color="auto"/>
        <w:right w:val="none" w:sz="0" w:space="0" w:color="auto"/>
      </w:divBdr>
    </w:div>
    <w:div w:id="592789373">
      <w:bodyDiv w:val="1"/>
      <w:marLeft w:val="0"/>
      <w:marRight w:val="0"/>
      <w:marTop w:val="0"/>
      <w:marBottom w:val="0"/>
      <w:divBdr>
        <w:top w:val="none" w:sz="0" w:space="0" w:color="auto"/>
        <w:left w:val="none" w:sz="0" w:space="0" w:color="auto"/>
        <w:bottom w:val="none" w:sz="0" w:space="0" w:color="auto"/>
        <w:right w:val="none" w:sz="0" w:space="0" w:color="auto"/>
      </w:divBdr>
    </w:div>
    <w:div w:id="593049370">
      <w:bodyDiv w:val="1"/>
      <w:marLeft w:val="0"/>
      <w:marRight w:val="0"/>
      <w:marTop w:val="0"/>
      <w:marBottom w:val="0"/>
      <w:divBdr>
        <w:top w:val="none" w:sz="0" w:space="0" w:color="auto"/>
        <w:left w:val="none" w:sz="0" w:space="0" w:color="auto"/>
        <w:bottom w:val="none" w:sz="0" w:space="0" w:color="auto"/>
        <w:right w:val="none" w:sz="0" w:space="0" w:color="auto"/>
      </w:divBdr>
    </w:div>
    <w:div w:id="594678516">
      <w:bodyDiv w:val="1"/>
      <w:marLeft w:val="0"/>
      <w:marRight w:val="0"/>
      <w:marTop w:val="0"/>
      <w:marBottom w:val="0"/>
      <w:divBdr>
        <w:top w:val="none" w:sz="0" w:space="0" w:color="auto"/>
        <w:left w:val="none" w:sz="0" w:space="0" w:color="auto"/>
        <w:bottom w:val="none" w:sz="0" w:space="0" w:color="auto"/>
        <w:right w:val="none" w:sz="0" w:space="0" w:color="auto"/>
      </w:divBdr>
    </w:div>
    <w:div w:id="599066679">
      <w:bodyDiv w:val="1"/>
      <w:marLeft w:val="0"/>
      <w:marRight w:val="0"/>
      <w:marTop w:val="0"/>
      <w:marBottom w:val="0"/>
      <w:divBdr>
        <w:top w:val="none" w:sz="0" w:space="0" w:color="auto"/>
        <w:left w:val="none" w:sz="0" w:space="0" w:color="auto"/>
        <w:bottom w:val="none" w:sz="0" w:space="0" w:color="auto"/>
        <w:right w:val="none" w:sz="0" w:space="0" w:color="auto"/>
      </w:divBdr>
    </w:div>
    <w:div w:id="602423092">
      <w:bodyDiv w:val="1"/>
      <w:marLeft w:val="0"/>
      <w:marRight w:val="0"/>
      <w:marTop w:val="0"/>
      <w:marBottom w:val="0"/>
      <w:divBdr>
        <w:top w:val="none" w:sz="0" w:space="0" w:color="auto"/>
        <w:left w:val="none" w:sz="0" w:space="0" w:color="auto"/>
        <w:bottom w:val="none" w:sz="0" w:space="0" w:color="auto"/>
        <w:right w:val="none" w:sz="0" w:space="0" w:color="auto"/>
      </w:divBdr>
    </w:div>
    <w:div w:id="602762857">
      <w:bodyDiv w:val="1"/>
      <w:marLeft w:val="0"/>
      <w:marRight w:val="0"/>
      <w:marTop w:val="0"/>
      <w:marBottom w:val="0"/>
      <w:divBdr>
        <w:top w:val="none" w:sz="0" w:space="0" w:color="auto"/>
        <w:left w:val="none" w:sz="0" w:space="0" w:color="auto"/>
        <w:bottom w:val="none" w:sz="0" w:space="0" w:color="auto"/>
        <w:right w:val="none" w:sz="0" w:space="0" w:color="auto"/>
      </w:divBdr>
    </w:div>
    <w:div w:id="603221801">
      <w:bodyDiv w:val="1"/>
      <w:marLeft w:val="0"/>
      <w:marRight w:val="0"/>
      <w:marTop w:val="0"/>
      <w:marBottom w:val="0"/>
      <w:divBdr>
        <w:top w:val="none" w:sz="0" w:space="0" w:color="auto"/>
        <w:left w:val="none" w:sz="0" w:space="0" w:color="auto"/>
        <w:bottom w:val="none" w:sz="0" w:space="0" w:color="auto"/>
        <w:right w:val="none" w:sz="0" w:space="0" w:color="auto"/>
      </w:divBdr>
    </w:div>
    <w:div w:id="603617159">
      <w:bodyDiv w:val="1"/>
      <w:marLeft w:val="0"/>
      <w:marRight w:val="0"/>
      <w:marTop w:val="0"/>
      <w:marBottom w:val="0"/>
      <w:divBdr>
        <w:top w:val="none" w:sz="0" w:space="0" w:color="auto"/>
        <w:left w:val="none" w:sz="0" w:space="0" w:color="auto"/>
        <w:bottom w:val="none" w:sz="0" w:space="0" w:color="auto"/>
        <w:right w:val="none" w:sz="0" w:space="0" w:color="auto"/>
      </w:divBdr>
    </w:div>
    <w:div w:id="605893715">
      <w:bodyDiv w:val="1"/>
      <w:marLeft w:val="0"/>
      <w:marRight w:val="0"/>
      <w:marTop w:val="0"/>
      <w:marBottom w:val="0"/>
      <w:divBdr>
        <w:top w:val="none" w:sz="0" w:space="0" w:color="auto"/>
        <w:left w:val="none" w:sz="0" w:space="0" w:color="auto"/>
        <w:bottom w:val="none" w:sz="0" w:space="0" w:color="auto"/>
        <w:right w:val="none" w:sz="0" w:space="0" w:color="auto"/>
      </w:divBdr>
    </w:div>
    <w:div w:id="612399791">
      <w:bodyDiv w:val="1"/>
      <w:marLeft w:val="0"/>
      <w:marRight w:val="0"/>
      <w:marTop w:val="0"/>
      <w:marBottom w:val="0"/>
      <w:divBdr>
        <w:top w:val="none" w:sz="0" w:space="0" w:color="auto"/>
        <w:left w:val="none" w:sz="0" w:space="0" w:color="auto"/>
        <w:bottom w:val="none" w:sz="0" w:space="0" w:color="auto"/>
        <w:right w:val="none" w:sz="0" w:space="0" w:color="auto"/>
      </w:divBdr>
    </w:div>
    <w:div w:id="612783578">
      <w:bodyDiv w:val="1"/>
      <w:marLeft w:val="0"/>
      <w:marRight w:val="0"/>
      <w:marTop w:val="0"/>
      <w:marBottom w:val="0"/>
      <w:divBdr>
        <w:top w:val="none" w:sz="0" w:space="0" w:color="auto"/>
        <w:left w:val="none" w:sz="0" w:space="0" w:color="auto"/>
        <w:bottom w:val="none" w:sz="0" w:space="0" w:color="auto"/>
        <w:right w:val="none" w:sz="0" w:space="0" w:color="auto"/>
      </w:divBdr>
    </w:div>
    <w:div w:id="614144383">
      <w:bodyDiv w:val="1"/>
      <w:marLeft w:val="0"/>
      <w:marRight w:val="0"/>
      <w:marTop w:val="0"/>
      <w:marBottom w:val="0"/>
      <w:divBdr>
        <w:top w:val="none" w:sz="0" w:space="0" w:color="auto"/>
        <w:left w:val="none" w:sz="0" w:space="0" w:color="auto"/>
        <w:bottom w:val="none" w:sz="0" w:space="0" w:color="auto"/>
        <w:right w:val="none" w:sz="0" w:space="0" w:color="auto"/>
      </w:divBdr>
    </w:div>
    <w:div w:id="615212432">
      <w:bodyDiv w:val="1"/>
      <w:marLeft w:val="0"/>
      <w:marRight w:val="0"/>
      <w:marTop w:val="0"/>
      <w:marBottom w:val="0"/>
      <w:divBdr>
        <w:top w:val="none" w:sz="0" w:space="0" w:color="auto"/>
        <w:left w:val="none" w:sz="0" w:space="0" w:color="auto"/>
        <w:bottom w:val="none" w:sz="0" w:space="0" w:color="auto"/>
        <w:right w:val="none" w:sz="0" w:space="0" w:color="auto"/>
      </w:divBdr>
    </w:div>
    <w:div w:id="622732740">
      <w:bodyDiv w:val="1"/>
      <w:marLeft w:val="0"/>
      <w:marRight w:val="0"/>
      <w:marTop w:val="0"/>
      <w:marBottom w:val="0"/>
      <w:divBdr>
        <w:top w:val="none" w:sz="0" w:space="0" w:color="auto"/>
        <w:left w:val="none" w:sz="0" w:space="0" w:color="auto"/>
        <w:bottom w:val="none" w:sz="0" w:space="0" w:color="auto"/>
        <w:right w:val="none" w:sz="0" w:space="0" w:color="auto"/>
      </w:divBdr>
    </w:div>
    <w:div w:id="622925590">
      <w:bodyDiv w:val="1"/>
      <w:marLeft w:val="0"/>
      <w:marRight w:val="0"/>
      <w:marTop w:val="0"/>
      <w:marBottom w:val="0"/>
      <w:divBdr>
        <w:top w:val="none" w:sz="0" w:space="0" w:color="auto"/>
        <w:left w:val="none" w:sz="0" w:space="0" w:color="auto"/>
        <w:bottom w:val="none" w:sz="0" w:space="0" w:color="auto"/>
        <w:right w:val="none" w:sz="0" w:space="0" w:color="auto"/>
      </w:divBdr>
    </w:div>
    <w:div w:id="635961396">
      <w:bodyDiv w:val="1"/>
      <w:marLeft w:val="0"/>
      <w:marRight w:val="0"/>
      <w:marTop w:val="0"/>
      <w:marBottom w:val="0"/>
      <w:divBdr>
        <w:top w:val="none" w:sz="0" w:space="0" w:color="auto"/>
        <w:left w:val="none" w:sz="0" w:space="0" w:color="auto"/>
        <w:bottom w:val="none" w:sz="0" w:space="0" w:color="auto"/>
        <w:right w:val="none" w:sz="0" w:space="0" w:color="auto"/>
      </w:divBdr>
    </w:div>
    <w:div w:id="645471533">
      <w:bodyDiv w:val="1"/>
      <w:marLeft w:val="0"/>
      <w:marRight w:val="0"/>
      <w:marTop w:val="0"/>
      <w:marBottom w:val="0"/>
      <w:divBdr>
        <w:top w:val="none" w:sz="0" w:space="0" w:color="auto"/>
        <w:left w:val="none" w:sz="0" w:space="0" w:color="auto"/>
        <w:bottom w:val="none" w:sz="0" w:space="0" w:color="auto"/>
        <w:right w:val="none" w:sz="0" w:space="0" w:color="auto"/>
      </w:divBdr>
    </w:div>
    <w:div w:id="648098221">
      <w:bodyDiv w:val="1"/>
      <w:marLeft w:val="0"/>
      <w:marRight w:val="0"/>
      <w:marTop w:val="0"/>
      <w:marBottom w:val="0"/>
      <w:divBdr>
        <w:top w:val="none" w:sz="0" w:space="0" w:color="auto"/>
        <w:left w:val="none" w:sz="0" w:space="0" w:color="auto"/>
        <w:bottom w:val="none" w:sz="0" w:space="0" w:color="auto"/>
        <w:right w:val="none" w:sz="0" w:space="0" w:color="auto"/>
      </w:divBdr>
    </w:div>
    <w:div w:id="649989147">
      <w:bodyDiv w:val="1"/>
      <w:marLeft w:val="0"/>
      <w:marRight w:val="0"/>
      <w:marTop w:val="0"/>
      <w:marBottom w:val="0"/>
      <w:divBdr>
        <w:top w:val="none" w:sz="0" w:space="0" w:color="auto"/>
        <w:left w:val="none" w:sz="0" w:space="0" w:color="auto"/>
        <w:bottom w:val="none" w:sz="0" w:space="0" w:color="auto"/>
        <w:right w:val="none" w:sz="0" w:space="0" w:color="auto"/>
      </w:divBdr>
    </w:div>
    <w:div w:id="654798141">
      <w:bodyDiv w:val="1"/>
      <w:marLeft w:val="0"/>
      <w:marRight w:val="0"/>
      <w:marTop w:val="0"/>
      <w:marBottom w:val="0"/>
      <w:divBdr>
        <w:top w:val="none" w:sz="0" w:space="0" w:color="auto"/>
        <w:left w:val="none" w:sz="0" w:space="0" w:color="auto"/>
        <w:bottom w:val="none" w:sz="0" w:space="0" w:color="auto"/>
        <w:right w:val="none" w:sz="0" w:space="0" w:color="auto"/>
      </w:divBdr>
    </w:div>
    <w:div w:id="659429851">
      <w:bodyDiv w:val="1"/>
      <w:marLeft w:val="0"/>
      <w:marRight w:val="0"/>
      <w:marTop w:val="0"/>
      <w:marBottom w:val="0"/>
      <w:divBdr>
        <w:top w:val="none" w:sz="0" w:space="0" w:color="auto"/>
        <w:left w:val="none" w:sz="0" w:space="0" w:color="auto"/>
        <w:bottom w:val="none" w:sz="0" w:space="0" w:color="auto"/>
        <w:right w:val="none" w:sz="0" w:space="0" w:color="auto"/>
      </w:divBdr>
    </w:div>
    <w:div w:id="660739812">
      <w:bodyDiv w:val="1"/>
      <w:marLeft w:val="0"/>
      <w:marRight w:val="0"/>
      <w:marTop w:val="0"/>
      <w:marBottom w:val="0"/>
      <w:divBdr>
        <w:top w:val="none" w:sz="0" w:space="0" w:color="auto"/>
        <w:left w:val="none" w:sz="0" w:space="0" w:color="auto"/>
        <w:bottom w:val="none" w:sz="0" w:space="0" w:color="auto"/>
        <w:right w:val="none" w:sz="0" w:space="0" w:color="auto"/>
      </w:divBdr>
    </w:div>
    <w:div w:id="661784028">
      <w:bodyDiv w:val="1"/>
      <w:marLeft w:val="0"/>
      <w:marRight w:val="0"/>
      <w:marTop w:val="0"/>
      <w:marBottom w:val="0"/>
      <w:divBdr>
        <w:top w:val="none" w:sz="0" w:space="0" w:color="auto"/>
        <w:left w:val="none" w:sz="0" w:space="0" w:color="auto"/>
        <w:bottom w:val="none" w:sz="0" w:space="0" w:color="auto"/>
        <w:right w:val="none" w:sz="0" w:space="0" w:color="auto"/>
      </w:divBdr>
    </w:div>
    <w:div w:id="674458931">
      <w:bodyDiv w:val="1"/>
      <w:marLeft w:val="0"/>
      <w:marRight w:val="0"/>
      <w:marTop w:val="0"/>
      <w:marBottom w:val="0"/>
      <w:divBdr>
        <w:top w:val="none" w:sz="0" w:space="0" w:color="auto"/>
        <w:left w:val="none" w:sz="0" w:space="0" w:color="auto"/>
        <w:bottom w:val="none" w:sz="0" w:space="0" w:color="auto"/>
        <w:right w:val="none" w:sz="0" w:space="0" w:color="auto"/>
      </w:divBdr>
    </w:div>
    <w:div w:id="678391253">
      <w:bodyDiv w:val="1"/>
      <w:marLeft w:val="0"/>
      <w:marRight w:val="0"/>
      <w:marTop w:val="0"/>
      <w:marBottom w:val="0"/>
      <w:divBdr>
        <w:top w:val="none" w:sz="0" w:space="0" w:color="auto"/>
        <w:left w:val="none" w:sz="0" w:space="0" w:color="auto"/>
        <w:bottom w:val="none" w:sz="0" w:space="0" w:color="auto"/>
        <w:right w:val="none" w:sz="0" w:space="0" w:color="auto"/>
      </w:divBdr>
    </w:div>
    <w:div w:id="680207288">
      <w:bodyDiv w:val="1"/>
      <w:marLeft w:val="0"/>
      <w:marRight w:val="0"/>
      <w:marTop w:val="0"/>
      <w:marBottom w:val="0"/>
      <w:divBdr>
        <w:top w:val="none" w:sz="0" w:space="0" w:color="auto"/>
        <w:left w:val="none" w:sz="0" w:space="0" w:color="auto"/>
        <w:bottom w:val="none" w:sz="0" w:space="0" w:color="auto"/>
        <w:right w:val="none" w:sz="0" w:space="0" w:color="auto"/>
      </w:divBdr>
    </w:div>
    <w:div w:id="684556103">
      <w:bodyDiv w:val="1"/>
      <w:marLeft w:val="0"/>
      <w:marRight w:val="0"/>
      <w:marTop w:val="0"/>
      <w:marBottom w:val="0"/>
      <w:divBdr>
        <w:top w:val="none" w:sz="0" w:space="0" w:color="auto"/>
        <w:left w:val="none" w:sz="0" w:space="0" w:color="auto"/>
        <w:bottom w:val="none" w:sz="0" w:space="0" w:color="auto"/>
        <w:right w:val="none" w:sz="0" w:space="0" w:color="auto"/>
      </w:divBdr>
    </w:div>
    <w:div w:id="687176157">
      <w:bodyDiv w:val="1"/>
      <w:marLeft w:val="0"/>
      <w:marRight w:val="0"/>
      <w:marTop w:val="0"/>
      <w:marBottom w:val="0"/>
      <w:divBdr>
        <w:top w:val="none" w:sz="0" w:space="0" w:color="auto"/>
        <w:left w:val="none" w:sz="0" w:space="0" w:color="auto"/>
        <w:bottom w:val="none" w:sz="0" w:space="0" w:color="auto"/>
        <w:right w:val="none" w:sz="0" w:space="0" w:color="auto"/>
      </w:divBdr>
    </w:div>
    <w:div w:id="689068330">
      <w:bodyDiv w:val="1"/>
      <w:marLeft w:val="0"/>
      <w:marRight w:val="0"/>
      <w:marTop w:val="0"/>
      <w:marBottom w:val="0"/>
      <w:divBdr>
        <w:top w:val="none" w:sz="0" w:space="0" w:color="auto"/>
        <w:left w:val="none" w:sz="0" w:space="0" w:color="auto"/>
        <w:bottom w:val="none" w:sz="0" w:space="0" w:color="auto"/>
        <w:right w:val="none" w:sz="0" w:space="0" w:color="auto"/>
      </w:divBdr>
    </w:div>
    <w:div w:id="691229435">
      <w:bodyDiv w:val="1"/>
      <w:marLeft w:val="0"/>
      <w:marRight w:val="0"/>
      <w:marTop w:val="0"/>
      <w:marBottom w:val="0"/>
      <w:divBdr>
        <w:top w:val="none" w:sz="0" w:space="0" w:color="auto"/>
        <w:left w:val="none" w:sz="0" w:space="0" w:color="auto"/>
        <w:bottom w:val="none" w:sz="0" w:space="0" w:color="auto"/>
        <w:right w:val="none" w:sz="0" w:space="0" w:color="auto"/>
      </w:divBdr>
    </w:div>
    <w:div w:id="694313491">
      <w:bodyDiv w:val="1"/>
      <w:marLeft w:val="0"/>
      <w:marRight w:val="0"/>
      <w:marTop w:val="0"/>
      <w:marBottom w:val="0"/>
      <w:divBdr>
        <w:top w:val="none" w:sz="0" w:space="0" w:color="auto"/>
        <w:left w:val="none" w:sz="0" w:space="0" w:color="auto"/>
        <w:bottom w:val="none" w:sz="0" w:space="0" w:color="auto"/>
        <w:right w:val="none" w:sz="0" w:space="0" w:color="auto"/>
      </w:divBdr>
    </w:div>
    <w:div w:id="702511896">
      <w:bodyDiv w:val="1"/>
      <w:marLeft w:val="0"/>
      <w:marRight w:val="0"/>
      <w:marTop w:val="0"/>
      <w:marBottom w:val="0"/>
      <w:divBdr>
        <w:top w:val="none" w:sz="0" w:space="0" w:color="auto"/>
        <w:left w:val="none" w:sz="0" w:space="0" w:color="auto"/>
        <w:bottom w:val="none" w:sz="0" w:space="0" w:color="auto"/>
        <w:right w:val="none" w:sz="0" w:space="0" w:color="auto"/>
      </w:divBdr>
    </w:div>
    <w:div w:id="707026235">
      <w:bodyDiv w:val="1"/>
      <w:marLeft w:val="0"/>
      <w:marRight w:val="0"/>
      <w:marTop w:val="0"/>
      <w:marBottom w:val="0"/>
      <w:divBdr>
        <w:top w:val="none" w:sz="0" w:space="0" w:color="auto"/>
        <w:left w:val="none" w:sz="0" w:space="0" w:color="auto"/>
        <w:bottom w:val="none" w:sz="0" w:space="0" w:color="auto"/>
        <w:right w:val="none" w:sz="0" w:space="0" w:color="auto"/>
      </w:divBdr>
    </w:div>
    <w:div w:id="713192880">
      <w:bodyDiv w:val="1"/>
      <w:marLeft w:val="0"/>
      <w:marRight w:val="0"/>
      <w:marTop w:val="0"/>
      <w:marBottom w:val="0"/>
      <w:divBdr>
        <w:top w:val="none" w:sz="0" w:space="0" w:color="auto"/>
        <w:left w:val="none" w:sz="0" w:space="0" w:color="auto"/>
        <w:bottom w:val="none" w:sz="0" w:space="0" w:color="auto"/>
        <w:right w:val="none" w:sz="0" w:space="0" w:color="auto"/>
      </w:divBdr>
    </w:div>
    <w:div w:id="715544837">
      <w:bodyDiv w:val="1"/>
      <w:marLeft w:val="0"/>
      <w:marRight w:val="0"/>
      <w:marTop w:val="0"/>
      <w:marBottom w:val="0"/>
      <w:divBdr>
        <w:top w:val="none" w:sz="0" w:space="0" w:color="auto"/>
        <w:left w:val="none" w:sz="0" w:space="0" w:color="auto"/>
        <w:bottom w:val="none" w:sz="0" w:space="0" w:color="auto"/>
        <w:right w:val="none" w:sz="0" w:space="0" w:color="auto"/>
      </w:divBdr>
    </w:div>
    <w:div w:id="716592120">
      <w:bodyDiv w:val="1"/>
      <w:marLeft w:val="0"/>
      <w:marRight w:val="0"/>
      <w:marTop w:val="0"/>
      <w:marBottom w:val="0"/>
      <w:divBdr>
        <w:top w:val="none" w:sz="0" w:space="0" w:color="auto"/>
        <w:left w:val="none" w:sz="0" w:space="0" w:color="auto"/>
        <w:bottom w:val="none" w:sz="0" w:space="0" w:color="auto"/>
        <w:right w:val="none" w:sz="0" w:space="0" w:color="auto"/>
      </w:divBdr>
    </w:div>
    <w:div w:id="716703222">
      <w:bodyDiv w:val="1"/>
      <w:marLeft w:val="0"/>
      <w:marRight w:val="0"/>
      <w:marTop w:val="0"/>
      <w:marBottom w:val="0"/>
      <w:divBdr>
        <w:top w:val="none" w:sz="0" w:space="0" w:color="auto"/>
        <w:left w:val="none" w:sz="0" w:space="0" w:color="auto"/>
        <w:bottom w:val="none" w:sz="0" w:space="0" w:color="auto"/>
        <w:right w:val="none" w:sz="0" w:space="0" w:color="auto"/>
      </w:divBdr>
    </w:div>
    <w:div w:id="716930696">
      <w:bodyDiv w:val="1"/>
      <w:marLeft w:val="0"/>
      <w:marRight w:val="0"/>
      <w:marTop w:val="0"/>
      <w:marBottom w:val="0"/>
      <w:divBdr>
        <w:top w:val="none" w:sz="0" w:space="0" w:color="auto"/>
        <w:left w:val="none" w:sz="0" w:space="0" w:color="auto"/>
        <w:bottom w:val="none" w:sz="0" w:space="0" w:color="auto"/>
        <w:right w:val="none" w:sz="0" w:space="0" w:color="auto"/>
      </w:divBdr>
    </w:div>
    <w:div w:id="717362576">
      <w:bodyDiv w:val="1"/>
      <w:marLeft w:val="0"/>
      <w:marRight w:val="0"/>
      <w:marTop w:val="0"/>
      <w:marBottom w:val="0"/>
      <w:divBdr>
        <w:top w:val="none" w:sz="0" w:space="0" w:color="auto"/>
        <w:left w:val="none" w:sz="0" w:space="0" w:color="auto"/>
        <w:bottom w:val="none" w:sz="0" w:space="0" w:color="auto"/>
        <w:right w:val="none" w:sz="0" w:space="0" w:color="auto"/>
      </w:divBdr>
    </w:div>
    <w:div w:id="720252503">
      <w:bodyDiv w:val="1"/>
      <w:marLeft w:val="0"/>
      <w:marRight w:val="0"/>
      <w:marTop w:val="0"/>
      <w:marBottom w:val="0"/>
      <w:divBdr>
        <w:top w:val="none" w:sz="0" w:space="0" w:color="auto"/>
        <w:left w:val="none" w:sz="0" w:space="0" w:color="auto"/>
        <w:bottom w:val="none" w:sz="0" w:space="0" w:color="auto"/>
        <w:right w:val="none" w:sz="0" w:space="0" w:color="auto"/>
      </w:divBdr>
    </w:div>
    <w:div w:id="728572085">
      <w:bodyDiv w:val="1"/>
      <w:marLeft w:val="0"/>
      <w:marRight w:val="0"/>
      <w:marTop w:val="0"/>
      <w:marBottom w:val="0"/>
      <w:divBdr>
        <w:top w:val="none" w:sz="0" w:space="0" w:color="auto"/>
        <w:left w:val="none" w:sz="0" w:space="0" w:color="auto"/>
        <w:bottom w:val="none" w:sz="0" w:space="0" w:color="auto"/>
        <w:right w:val="none" w:sz="0" w:space="0" w:color="auto"/>
      </w:divBdr>
    </w:div>
    <w:div w:id="735515321">
      <w:bodyDiv w:val="1"/>
      <w:marLeft w:val="0"/>
      <w:marRight w:val="0"/>
      <w:marTop w:val="0"/>
      <w:marBottom w:val="0"/>
      <w:divBdr>
        <w:top w:val="none" w:sz="0" w:space="0" w:color="auto"/>
        <w:left w:val="none" w:sz="0" w:space="0" w:color="auto"/>
        <w:bottom w:val="none" w:sz="0" w:space="0" w:color="auto"/>
        <w:right w:val="none" w:sz="0" w:space="0" w:color="auto"/>
      </w:divBdr>
    </w:div>
    <w:div w:id="736900221">
      <w:bodyDiv w:val="1"/>
      <w:marLeft w:val="0"/>
      <w:marRight w:val="0"/>
      <w:marTop w:val="0"/>
      <w:marBottom w:val="0"/>
      <w:divBdr>
        <w:top w:val="none" w:sz="0" w:space="0" w:color="auto"/>
        <w:left w:val="none" w:sz="0" w:space="0" w:color="auto"/>
        <w:bottom w:val="none" w:sz="0" w:space="0" w:color="auto"/>
        <w:right w:val="none" w:sz="0" w:space="0" w:color="auto"/>
      </w:divBdr>
    </w:div>
    <w:div w:id="737477478">
      <w:bodyDiv w:val="1"/>
      <w:marLeft w:val="0"/>
      <w:marRight w:val="0"/>
      <w:marTop w:val="0"/>
      <w:marBottom w:val="0"/>
      <w:divBdr>
        <w:top w:val="none" w:sz="0" w:space="0" w:color="auto"/>
        <w:left w:val="none" w:sz="0" w:space="0" w:color="auto"/>
        <w:bottom w:val="none" w:sz="0" w:space="0" w:color="auto"/>
        <w:right w:val="none" w:sz="0" w:space="0" w:color="auto"/>
      </w:divBdr>
    </w:div>
    <w:div w:id="738134514">
      <w:bodyDiv w:val="1"/>
      <w:marLeft w:val="0"/>
      <w:marRight w:val="0"/>
      <w:marTop w:val="0"/>
      <w:marBottom w:val="0"/>
      <w:divBdr>
        <w:top w:val="none" w:sz="0" w:space="0" w:color="auto"/>
        <w:left w:val="none" w:sz="0" w:space="0" w:color="auto"/>
        <w:bottom w:val="none" w:sz="0" w:space="0" w:color="auto"/>
        <w:right w:val="none" w:sz="0" w:space="0" w:color="auto"/>
      </w:divBdr>
    </w:div>
    <w:div w:id="739599604">
      <w:bodyDiv w:val="1"/>
      <w:marLeft w:val="0"/>
      <w:marRight w:val="0"/>
      <w:marTop w:val="0"/>
      <w:marBottom w:val="0"/>
      <w:divBdr>
        <w:top w:val="none" w:sz="0" w:space="0" w:color="auto"/>
        <w:left w:val="none" w:sz="0" w:space="0" w:color="auto"/>
        <w:bottom w:val="none" w:sz="0" w:space="0" w:color="auto"/>
        <w:right w:val="none" w:sz="0" w:space="0" w:color="auto"/>
      </w:divBdr>
    </w:div>
    <w:div w:id="739600524">
      <w:bodyDiv w:val="1"/>
      <w:marLeft w:val="0"/>
      <w:marRight w:val="0"/>
      <w:marTop w:val="0"/>
      <w:marBottom w:val="0"/>
      <w:divBdr>
        <w:top w:val="none" w:sz="0" w:space="0" w:color="auto"/>
        <w:left w:val="none" w:sz="0" w:space="0" w:color="auto"/>
        <w:bottom w:val="none" w:sz="0" w:space="0" w:color="auto"/>
        <w:right w:val="none" w:sz="0" w:space="0" w:color="auto"/>
      </w:divBdr>
    </w:div>
    <w:div w:id="748574121">
      <w:bodyDiv w:val="1"/>
      <w:marLeft w:val="0"/>
      <w:marRight w:val="0"/>
      <w:marTop w:val="0"/>
      <w:marBottom w:val="0"/>
      <w:divBdr>
        <w:top w:val="none" w:sz="0" w:space="0" w:color="auto"/>
        <w:left w:val="none" w:sz="0" w:space="0" w:color="auto"/>
        <w:bottom w:val="none" w:sz="0" w:space="0" w:color="auto"/>
        <w:right w:val="none" w:sz="0" w:space="0" w:color="auto"/>
      </w:divBdr>
    </w:div>
    <w:div w:id="751435962">
      <w:bodyDiv w:val="1"/>
      <w:marLeft w:val="0"/>
      <w:marRight w:val="0"/>
      <w:marTop w:val="0"/>
      <w:marBottom w:val="0"/>
      <w:divBdr>
        <w:top w:val="none" w:sz="0" w:space="0" w:color="auto"/>
        <w:left w:val="none" w:sz="0" w:space="0" w:color="auto"/>
        <w:bottom w:val="none" w:sz="0" w:space="0" w:color="auto"/>
        <w:right w:val="none" w:sz="0" w:space="0" w:color="auto"/>
      </w:divBdr>
    </w:div>
    <w:div w:id="754284602">
      <w:bodyDiv w:val="1"/>
      <w:marLeft w:val="0"/>
      <w:marRight w:val="0"/>
      <w:marTop w:val="0"/>
      <w:marBottom w:val="0"/>
      <w:divBdr>
        <w:top w:val="none" w:sz="0" w:space="0" w:color="auto"/>
        <w:left w:val="none" w:sz="0" w:space="0" w:color="auto"/>
        <w:bottom w:val="none" w:sz="0" w:space="0" w:color="auto"/>
        <w:right w:val="none" w:sz="0" w:space="0" w:color="auto"/>
      </w:divBdr>
    </w:div>
    <w:div w:id="755202651">
      <w:bodyDiv w:val="1"/>
      <w:marLeft w:val="0"/>
      <w:marRight w:val="0"/>
      <w:marTop w:val="0"/>
      <w:marBottom w:val="0"/>
      <w:divBdr>
        <w:top w:val="none" w:sz="0" w:space="0" w:color="auto"/>
        <w:left w:val="none" w:sz="0" w:space="0" w:color="auto"/>
        <w:bottom w:val="none" w:sz="0" w:space="0" w:color="auto"/>
        <w:right w:val="none" w:sz="0" w:space="0" w:color="auto"/>
      </w:divBdr>
    </w:div>
    <w:div w:id="755328290">
      <w:bodyDiv w:val="1"/>
      <w:marLeft w:val="0"/>
      <w:marRight w:val="0"/>
      <w:marTop w:val="0"/>
      <w:marBottom w:val="0"/>
      <w:divBdr>
        <w:top w:val="none" w:sz="0" w:space="0" w:color="auto"/>
        <w:left w:val="none" w:sz="0" w:space="0" w:color="auto"/>
        <w:bottom w:val="none" w:sz="0" w:space="0" w:color="auto"/>
        <w:right w:val="none" w:sz="0" w:space="0" w:color="auto"/>
      </w:divBdr>
    </w:div>
    <w:div w:id="757289371">
      <w:bodyDiv w:val="1"/>
      <w:marLeft w:val="0"/>
      <w:marRight w:val="0"/>
      <w:marTop w:val="0"/>
      <w:marBottom w:val="0"/>
      <w:divBdr>
        <w:top w:val="none" w:sz="0" w:space="0" w:color="auto"/>
        <w:left w:val="none" w:sz="0" w:space="0" w:color="auto"/>
        <w:bottom w:val="none" w:sz="0" w:space="0" w:color="auto"/>
        <w:right w:val="none" w:sz="0" w:space="0" w:color="auto"/>
      </w:divBdr>
    </w:div>
    <w:div w:id="759527448">
      <w:bodyDiv w:val="1"/>
      <w:marLeft w:val="0"/>
      <w:marRight w:val="0"/>
      <w:marTop w:val="0"/>
      <w:marBottom w:val="0"/>
      <w:divBdr>
        <w:top w:val="none" w:sz="0" w:space="0" w:color="auto"/>
        <w:left w:val="none" w:sz="0" w:space="0" w:color="auto"/>
        <w:bottom w:val="none" w:sz="0" w:space="0" w:color="auto"/>
        <w:right w:val="none" w:sz="0" w:space="0" w:color="auto"/>
      </w:divBdr>
    </w:div>
    <w:div w:id="760833020">
      <w:bodyDiv w:val="1"/>
      <w:marLeft w:val="0"/>
      <w:marRight w:val="0"/>
      <w:marTop w:val="0"/>
      <w:marBottom w:val="0"/>
      <w:divBdr>
        <w:top w:val="none" w:sz="0" w:space="0" w:color="auto"/>
        <w:left w:val="none" w:sz="0" w:space="0" w:color="auto"/>
        <w:bottom w:val="none" w:sz="0" w:space="0" w:color="auto"/>
        <w:right w:val="none" w:sz="0" w:space="0" w:color="auto"/>
      </w:divBdr>
    </w:div>
    <w:div w:id="775368671">
      <w:bodyDiv w:val="1"/>
      <w:marLeft w:val="0"/>
      <w:marRight w:val="0"/>
      <w:marTop w:val="0"/>
      <w:marBottom w:val="0"/>
      <w:divBdr>
        <w:top w:val="none" w:sz="0" w:space="0" w:color="auto"/>
        <w:left w:val="none" w:sz="0" w:space="0" w:color="auto"/>
        <w:bottom w:val="none" w:sz="0" w:space="0" w:color="auto"/>
        <w:right w:val="none" w:sz="0" w:space="0" w:color="auto"/>
      </w:divBdr>
    </w:div>
    <w:div w:id="788355089">
      <w:bodyDiv w:val="1"/>
      <w:marLeft w:val="0"/>
      <w:marRight w:val="0"/>
      <w:marTop w:val="0"/>
      <w:marBottom w:val="0"/>
      <w:divBdr>
        <w:top w:val="none" w:sz="0" w:space="0" w:color="auto"/>
        <w:left w:val="none" w:sz="0" w:space="0" w:color="auto"/>
        <w:bottom w:val="none" w:sz="0" w:space="0" w:color="auto"/>
        <w:right w:val="none" w:sz="0" w:space="0" w:color="auto"/>
      </w:divBdr>
    </w:div>
    <w:div w:id="791049174">
      <w:bodyDiv w:val="1"/>
      <w:marLeft w:val="0"/>
      <w:marRight w:val="0"/>
      <w:marTop w:val="0"/>
      <w:marBottom w:val="0"/>
      <w:divBdr>
        <w:top w:val="none" w:sz="0" w:space="0" w:color="auto"/>
        <w:left w:val="none" w:sz="0" w:space="0" w:color="auto"/>
        <w:bottom w:val="none" w:sz="0" w:space="0" w:color="auto"/>
        <w:right w:val="none" w:sz="0" w:space="0" w:color="auto"/>
      </w:divBdr>
    </w:div>
    <w:div w:id="797913368">
      <w:bodyDiv w:val="1"/>
      <w:marLeft w:val="0"/>
      <w:marRight w:val="0"/>
      <w:marTop w:val="0"/>
      <w:marBottom w:val="0"/>
      <w:divBdr>
        <w:top w:val="none" w:sz="0" w:space="0" w:color="auto"/>
        <w:left w:val="none" w:sz="0" w:space="0" w:color="auto"/>
        <w:bottom w:val="none" w:sz="0" w:space="0" w:color="auto"/>
        <w:right w:val="none" w:sz="0" w:space="0" w:color="auto"/>
      </w:divBdr>
    </w:div>
    <w:div w:id="798301393">
      <w:bodyDiv w:val="1"/>
      <w:marLeft w:val="0"/>
      <w:marRight w:val="0"/>
      <w:marTop w:val="0"/>
      <w:marBottom w:val="0"/>
      <w:divBdr>
        <w:top w:val="none" w:sz="0" w:space="0" w:color="auto"/>
        <w:left w:val="none" w:sz="0" w:space="0" w:color="auto"/>
        <w:bottom w:val="none" w:sz="0" w:space="0" w:color="auto"/>
        <w:right w:val="none" w:sz="0" w:space="0" w:color="auto"/>
      </w:divBdr>
    </w:div>
    <w:div w:id="801918655">
      <w:bodyDiv w:val="1"/>
      <w:marLeft w:val="0"/>
      <w:marRight w:val="0"/>
      <w:marTop w:val="0"/>
      <w:marBottom w:val="0"/>
      <w:divBdr>
        <w:top w:val="none" w:sz="0" w:space="0" w:color="auto"/>
        <w:left w:val="none" w:sz="0" w:space="0" w:color="auto"/>
        <w:bottom w:val="none" w:sz="0" w:space="0" w:color="auto"/>
        <w:right w:val="none" w:sz="0" w:space="0" w:color="auto"/>
      </w:divBdr>
    </w:div>
    <w:div w:id="803154866">
      <w:bodyDiv w:val="1"/>
      <w:marLeft w:val="0"/>
      <w:marRight w:val="0"/>
      <w:marTop w:val="0"/>
      <w:marBottom w:val="0"/>
      <w:divBdr>
        <w:top w:val="none" w:sz="0" w:space="0" w:color="auto"/>
        <w:left w:val="none" w:sz="0" w:space="0" w:color="auto"/>
        <w:bottom w:val="none" w:sz="0" w:space="0" w:color="auto"/>
        <w:right w:val="none" w:sz="0" w:space="0" w:color="auto"/>
      </w:divBdr>
    </w:div>
    <w:div w:id="809976012">
      <w:bodyDiv w:val="1"/>
      <w:marLeft w:val="0"/>
      <w:marRight w:val="0"/>
      <w:marTop w:val="0"/>
      <w:marBottom w:val="0"/>
      <w:divBdr>
        <w:top w:val="none" w:sz="0" w:space="0" w:color="auto"/>
        <w:left w:val="none" w:sz="0" w:space="0" w:color="auto"/>
        <w:bottom w:val="none" w:sz="0" w:space="0" w:color="auto"/>
        <w:right w:val="none" w:sz="0" w:space="0" w:color="auto"/>
      </w:divBdr>
    </w:div>
    <w:div w:id="810290005">
      <w:bodyDiv w:val="1"/>
      <w:marLeft w:val="0"/>
      <w:marRight w:val="0"/>
      <w:marTop w:val="0"/>
      <w:marBottom w:val="0"/>
      <w:divBdr>
        <w:top w:val="none" w:sz="0" w:space="0" w:color="auto"/>
        <w:left w:val="none" w:sz="0" w:space="0" w:color="auto"/>
        <w:bottom w:val="none" w:sz="0" w:space="0" w:color="auto"/>
        <w:right w:val="none" w:sz="0" w:space="0" w:color="auto"/>
      </w:divBdr>
    </w:div>
    <w:div w:id="810441046">
      <w:bodyDiv w:val="1"/>
      <w:marLeft w:val="0"/>
      <w:marRight w:val="0"/>
      <w:marTop w:val="0"/>
      <w:marBottom w:val="0"/>
      <w:divBdr>
        <w:top w:val="none" w:sz="0" w:space="0" w:color="auto"/>
        <w:left w:val="none" w:sz="0" w:space="0" w:color="auto"/>
        <w:bottom w:val="none" w:sz="0" w:space="0" w:color="auto"/>
        <w:right w:val="none" w:sz="0" w:space="0" w:color="auto"/>
      </w:divBdr>
    </w:div>
    <w:div w:id="817771879">
      <w:bodyDiv w:val="1"/>
      <w:marLeft w:val="0"/>
      <w:marRight w:val="0"/>
      <w:marTop w:val="0"/>
      <w:marBottom w:val="0"/>
      <w:divBdr>
        <w:top w:val="none" w:sz="0" w:space="0" w:color="auto"/>
        <w:left w:val="none" w:sz="0" w:space="0" w:color="auto"/>
        <w:bottom w:val="none" w:sz="0" w:space="0" w:color="auto"/>
        <w:right w:val="none" w:sz="0" w:space="0" w:color="auto"/>
      </w:divBdr>
    </w:div>
    <w:div w:id="820776065">
      <w:bodyDiv w:val="1"/>
      <w:marLeft w:val="0"/>
      <w:marRight w:val="0"/>
      <w:marTop w:val="0"/>
      <w:marBottom w:val="0"/>
      <w:divBdr>
        <w:top w:val="none" w:sz="0" w:space="0" w:color="auto"/>
        <w:left w:val="none" w:sz="0" w:space="0" w:color="auto"/>
        <w:bottom w:val="none" w:sz="0" w:space="0" w:color="auto"/>
        <w:right w:val="none" w:sz="0" w:space="0" w:color="auto"/>
      </w:divBdr>
    </w:div>
    <w:div w:id="833452222">
      <w:bodyDiv w:val="1"/>
      <w:marLeft w:val="0"/>
      <w:marRight w:val="0"/>
      <w:marTop w:val="0"/>
      <w:marBottom w:val="0"/>
      <w:divBdr>
        <w:top w:val="none" w:sz="0" w:space="0" w:color="auto"/>
        <w:left w:val="none" w:sz="0" w:space="0" w:color="auto"/>
        <w:bottom w:val="none" w:sz="0" w:space="0" w:color="auto"/>
        <w:right w:val="none" w:sz="0" w:space="0" w:color="auto"/>
      </w:divBdr>
    </w:div>
    <w:div w:id="833884044">
      <w:bodyDiv w:val="1"/>
      <w:marLeft w:val="0"/>
      <w:marRight w:val="0"/>
      <w:marTop w:val="0"/>
      <w:marBottom w:val="0"/>
      <w:divBdr>
        <w:top w:val="none" w:sz="0" w:space="0" w:color="auto"/>
        <w:left w:val="none" w:sz="0" w:space="0" w:color="auto"/>
        <w:bottom w:val="none" w:sz="0" w:space="0" w:color="auto"/>
        <w:right w:val="none" w:sz="0" w:space="0" w:color="auto"/>
      </w:divBdr>
    </w:div>
    <w:div w:id="848718625">
      <w:bodyDiv w:val="1"/>
      <w:marLeft w:val="0"/>
      <w:marRight w:val="0"/>
      <w:marTop w:val="0"/>
      <w:marBottom w:val="0"/>
      <w:divBdr>
        <w:top w:val="none" w:sz="0" w:space="0" w:color="auto"/>
        <w:left w:val="none" w:sz="0" w:space="0" w:color="auto"/>
        <w:bottom w:val="none" w:sz="0" w:space="0" w:color="auto"/>
        <w:right w:val="none" w:sz="0" w:space="0" w:color="auto"/>
      </w:divBdr>
    </w:div>
    <w:div w:id="849838075">
      <w:bodyDiv w:val="1"/>
      <w:marLeft w:val="0"/>
      <w:marRight w:val="0"/>
      <w:marTop w:val="0"/>
      <w:marBottom w:val="0"/>
      <w:divBdr>
        <w:top w:val="none" w:sz="0" w:space="0" w:color="auto"/>
        <w:left w:val="none" w:sz="0" w:space="0" w:color="auto"/>
        <w:bottom w:val="none" w:sz="0" w:space="0" w:color="auto"/>
        <w:right w:val="none" w:sz="0" w:space="0" w:color="auto"/>
      </w:divBdr>
    </w:div>
    <w:div w:id="851066609">
      <w:bodyDiv w:val="1"/>
      <w:marLeft w:val="0"/>
      <w:marRight w:val="0"/>
      <w:marTop w:val="0"/>
      <w:marBottom w:val="0"/>
      <w:divBdr>
        <w:top w:val="none" w:sz="0" w:space="0" w:color="auto"/>
        <w:left w:val="none" w:sz="0" w:space="0" w:color="auto"/>
        <w:bottom w:val="none" w:sz="0" w:space="0" w:color="auto"/>
        <w:right w:val="none" w:sz="0" w:space="0" w:color="auto"/>
      </w:divBdr>
    </w:div>
    <w:div w:id="855462713">
      <w:bodyDiv w:val="1"/>
      <w:marLeft w:val="0"/>
      <w:marRight w:val="0"/>
      <w:marTop w:val="0"/>
      <w:marBottom w:val="0"/>
      <w:divBdr>
        <w:top w:val="none" w:sz="0" w:space="0" w:color="auto"/>
        <w:left w:val="none" w:sz="0" w:space="0" w:color="auto"/>
        <w:bottom w:val="none" w:sz="0" w:space="0" w:color="auto"/>
        <w:right w:val="none" w:sz="0" w:space="0" w:color="auto"/>
      </w:divBdr>
    </w:div>
    <w:div w:id="861631032">
      <w:bodyDiv w:val="1"/>
      <w:marLeft w:val="0"/>
      <w:marRight w:val="0"/>
      <w:marTop w:val="0"/>
      <w:marBottom w:val="0"/>
      <w:divBdr>
        <w:top w:val="none" w:sz="0" w:space="0" w:color="auto"/>
        <w:left w:val="none" w:sz="0" w:space="0" w:color="auto"/>
        <w:bottom w:val="none" w:sz="0" w:space="0" w:color="auto"/>
        <w:right w:val="none" w:sz="0" w:space="0" w:color="auto"/>
      </w:divBdr>
    </w:div>
    <w:div w:id="862328157">
      <w:bodyDiv w:val="1"/>
      <w:marLeft w:val="0"/>
      <w:marRight w:val="0"/>
      <w:marTop w:val="0"/>
      <w:marBottom w:val="0"/>
      <w:divBdr>
        <w:top w:val="none" w:sz="0" w:space="0" w:color="auto"/>
        <w:left w:val="none" w:sz="0" w:space="0" w:color="auto"/>
        <w:bottom w:val="none" w:sz="0" w:space="0" w:color="auto"/>
        <w:right w:val="none" w:sz="0" w:space="0" w:color="auto"/>
      </w:divBdr>
    </w:div>
    <w:div w:id="862859593">
      <w:bodyDiv w:val="1"/>
      <w:marLeft w:val="0"/>
      <w:marRight w:val="0"/>
      <w:marTop w:val="0"/>
      <w:marBottom w:val="0"/>
      <w:divBdr>
        <w:top w:val="none" w:sz="0" w:space="0" w:color="auto"/>
        <w:left w:val="none" w:sz="0" w:space="0" w:color="auto"/>
        <w:bottom w:val="none" w:sz="0" w:space="0" w:color="auto"/>
        <w:right w:val="none" w:sz="0" w:space="0" w:color="auto"/>
      </w:divBdr>
    </w:div>
    <w:div w:id="865682096">
      <w:bodyDiv w:val="1"/>
      <w:marLeft w:val="0"/>
      <w:marRight w:val="0"/>
      <w:marTop w:val="0"/>
      <w:marBottom w:val="0"/>
      <w:divBdr>
        <w:top w:val="none" w:sz="0" w:space="0" w:color="auto"/>
        <w:left w:val="none" w:sz="0" w:space="0" w:color="auto"/>
        <w:bottom w:val="none" w:sz="0" w:space="0" w:color="auto"/>
        <w:right w:val="none" w:sz="0" w:space="0" w:color="auto"/>
      </w:divBdr>
    </w:div>
    <w:div w:id="868491424">
      <w:bodyDiv w:val="1"/>
      <w:marLeft w:val="0"/>
      <w:marRight w:val="0"/>
      <w:marTop w:val="0"/>
      <w:marBottom w:val="0"/>
      <w:divBdr>
        <w:top w:val="none" w:sz="0" w:space="0" w:color="auto"/>
        <w:left w:val="none" w:sz="0" w:space="0" w:color="auto"/>
        <w:bottom w:val="none" w:sz="0" w:space="0" w:color="auto"/>
        <w:right w:val="none" w:sz="0" w:space="0" w:color="auto"/>
      </w:divBdr>
    </w:div>
    <w:div w:id="874002731">
      <w:bodyDiv w:val="1"/>
      <w:marLeft w:val="0"/>
      <w:marRight w:val="0"/>
      <w:marTop w:val="0"/>
      <w:marBottom w:val="0"/>
      <w:divBdr>
        <w:top w:val="none" w:sz="0" w:space="0" w:color="auto"/>
        <w:left w:val="none" w:sz="0" w:space="0" w:color="auto"/>
        <w:bottom w:val="none" w:sz="0" w:space="0" w:color="auto"/>
        <w:right w:val="none" w:sz="0" w:space="0" w:color="auto"/>
      </w:divBdr>
    </w:div>
    <w:div w:id="881478496">
      <w:bodyDiv w:val="1"/>
      <w:marLeft w:val="0"/>
      <w:marRight w:val="0"/>
      <w:marTop w:val="0"/>
      <w:marBottom w:val="0"/>
      <w:divBdr>
        <w:top w:val="none" w:sz="0" w:space="0" w:color="auto"/>
        <w:left w:val="none" w:sz="0" w:space="0" w:color="auto"/>
        <w:bottom w:val="none" w:sz="0" w:space="0" w:color="auto"/>
        <w:right w:val="none" w:sz="0" w:space="0" w:color="auto"/>
      </w:divBdr>
    </w:div>
    <w:div w:id="882448221">
      <w:bodyDiv w:val="1"/>
      <w:marLeft w:val="0"/>
      <w:marRight w:val="0"/>
      <w:marTop w:val="0"/>
      <w:marBottom w:val="0"/>
      <w:divBdr>
        <w:top w:val="none" w:sz="0" w:space="0" w:color="auto"/>
        <w:left w:val="none" w:sz="0" w:space="0" w:color="auto"/>
        <w:bottom w:val="none" w:sz="0" w:space="0" w:color="auto"/>
        <w:right w:val="none" w:sz="0" w:space="0" w:color="auto"/>
      </w:divBdr>
    </w:div>
    <w:div w:id="883374662">
      <w:bodyDiv w:val="1"/>
      <w:marLeft w:val="0"/>
      <w:marRight w:val="0"/>
      <w:marTop w:val="0"/>
      <w:marBottom w:val="0"/>
      <w:divBdr>
        <w:top w:val="none" w:sz="0" w:space="0" w:color="auto"/>
        <w:left w:val="none" w:sz="0" w:space="0" w:color="auto"/>
        <w:bottom w:val="none" w:sz="0" w:space="0" w:color="auto"/>
        <w:right w:val="none" w:sz="0" w:space="0" w:color="auto"/>
      </w:divBdr>
    </w:div>
    <w:div w:id="885337548">
      <w:bodyDiv w:val="1"/>
      <w:marLeft w:val="0"/>
      <w:marRight w:val="0"/>
      <w:marTop w:val="0"/>
      <w:marBottom w:val="0"/>
      <w:divBdr>
        <w:top w:val="none" w:sz="0" w:space="0" w:color="auto"/>
        <w:left w:val="none" w:sz="0" w:space="0" w:color="auto"/>
        <w:bottom w:val="none" w:sz="0" w:space="0" w:color="auto"/>
        <w:right w:val="none" w:sz="0" w:space="0" w:color="auto"/>
      </w:divBdr>
    </w:div>
    <w:div w:id="885532635">
      <w:bodyDiv w:val="1"/>
      <w:marLeft w:val="0"/>
      <w:marRight w:val="0"/>
      <w:marTop w:val="0"/>
      <w:marBottom w:val="0"/>
      <w:divBdr>
        <w:top w:val="none" w:sz="0" w:space="0" w:color="auto"/>
        <w:left w:val="none" w:sz="0" w:space="0" w:color="auto"/>
        <w:bottom w:val="none" w:sz="0" w:space="0" w:color="auto"/>
        <w:right w:val="none" w:sz="0" w:space="0" w:color="auto"/>
      </w:divBdr>
    </w:div>
    <w:div w:id="892696654">
      <w:bodyDiv w:val="1"/>
      <w:marLeft w:val="0"/>
      <w:marRight w:val="0"/>
      <w:marTop w:val="0"/>
      <w:marBottom w:val="0"/>
      <w:divBdr>
        <w:top w:val="none" w:sz="0" w:space="0" w:color="auto"/>
        <w:left w:val="none" w:sz="0" w:space="0" w:color="auto"/>
        <w:bottom w:val="none" w:sz="0" w:space="0" w:color="auto"/>
        <w:right w:val="none" w:sz="0" w:space="0" w:color="auto"/>
      </w:divBdr>
    </w:div>
    <w:div w:id="895821874">
      <w:bodyDiv w:val="1"/>
      <w:marLeft w:val="0"/>
      <w:marRight w:val="0"/>
      <w:marTop w:val="0"/>
      <w:marBottom w:val="0"/>
      <w:divBdr>
        <w:top w:val="none" w:sz="0" w:space="0" w:color="auto"/>
        <w:left w:val="none" w:sz="0" w:space="0" w:color="auto"/>
        <w:bottom w:val="none" w:sz="0" w:space="0" w:color="auto"/>
        <w:right w:val="none" w:sz="0" w:space="0" w:color="auto"/>
      </w:divBdr>
    </w:div>
    <w:div w:id="896476213">
      <w:bodyDiv w:val="1"/>
      <w:marLeft w:val="0"/>
      <w:marRight w:val="0"/>
      <w:marTop w:val="0"/>
      <w:marBottom w:val="0"/>
      <w:divBdr>
        <w:top w:val="none" w:sz="0" w:space="0" w:color="auto"/>
        <w:left w:val="none" w:sz="0" w:space="0" w:color="auto"/>
        <w:bottom w:val="none" w:sz="0" w:space="0" w:color="auto"/>
        <w:right w:val="none" w:sz="0" w:space="0" w:color="auto"/>
      </w:divBdr>
    </w:div>
    <w:div w:id="899632608">
      <w:bodyDiv w:val="1"/>
      <w:marLeft w:val="0"/>
      <w:marRight w:val="0"/>
      <w:marTop w:val="0"/>
      <w:marBottom w:val="0"/>
      <w:divBdr>
        <w:top w:val="none" w:sz="0" w:space="0" w:color="auto"/>
        <w:left w:val="none" w:sz="0" w:space="0" w:color="auto"/>
        <w:bottom w:val="none" w:sz="0" w:space="0" w:color="auto"/>
        <w:right w:val="none" w:sz="0" w:space="0" w:color="auto"/>
      </w:divBdr>
    </w:div>
    <w:div w:id="900748103">
      <w:bodyDiv w:val="1"/>
      <w:marLeft w:val="0"/>
      <w:marRight w:val="0"/>
      <w:marTop w:val="0"/>
      <w:marBottom w:val="0"/>
      <w:divBdr>
        <w:top w:val="none" w:sz="0" w:space="0" w:color="auto"/>
        <w:left w:val="none" w:sz="0" w:space="0" w:color="auto"/>
        <w:bottom w:val="none" w:sz="0" w:space="0" w:color="auto"/>
        <w:right w:val="none" w:sz="0" w:space="0" w:color="auto"/>
      </w:divBdr>
    </w:div>
    <w:div w:id="903374692">
      <w:bodyDiv w:val="1"/>
      <w:marLeft w:val="0"/>
      <w:marRight w:val="0"/>
      <w:marTop w:val="0"/>
      <w:marBottom w:val="0"/>
      <w:divBdr>
        <w:top w:val="none" w:sz="0" w:space="0" w:color="auto"/>
        <w:left w:val="none" w:sz="0" w:space="0" w:color="auto"/>
        <w:bottom w:val="none" w:sz="0" w:space="0" w:color="auto"/>
        <w:right w:val="none" w:sz="0" w:space="0" w:color="auto"/>
      </w:divBdr>
    </w:div>
    <w:div w:id="912545499">
      <w:bodyDiv w:val="1"/>
      <w:marLeft w:val="0"/>
      <w:marRight w:val="0"/>
      <w:marTop w:val="0"/>
      <w:marBottom w:val="0"/>
      <w:divBdr>
        <w:top w:val="none" w:sz="0" w:space="0" w:color="auto"/>
        <w:left w:val="none" w:sz="0" w:space="0" w:color="auto"/>
        <w:bottom w:val="none" w:sz="0" w:space="0" w:color="auto"/>
        <w:right w:val="none" w:sz="0" w:space="0" w:color="auto"/>
      </w:divBdr>
    </w:div>
    <w:div w:id="915045199">
      <w:bodyDiv w:val="1"/>
      <w:marLeft w:val="0"/>
      <w:marRight w:val="0"/>
      <w:marTop w:val="0"/>
      <w:marBottom w:val="0"/>
      <w:divBdr>
        <w:top w:val="none" w:sz="0" w:space="0" w:color="auto"/>
        <w:left w:val="none" w:sz="0" w:space="0" w:color="auto"/>
        <w:bottom w:val="none" w:sz="0" w:space="0" w:color="auto"/>
        <w:right w:val="none" w:sz="0" w:space="0" w:color="auto"/>
      </w:divBdr>
    </w:div>
    <w:div w:id="917326106">
      <w:bodyDiv w:val="1"/>
      <w:marLeft w:val="0"/>
      <w:marRight w:val="0"/>
      <w:marTop w:val="0"/>
      <w:marBottom w:val="0"/>
      <w:divBdr>
        <w:top w:val="none" w:sz="0" w:space="0" w:color="auto"/>
        <w:left w:val="none" w:sz="0" w:space="0" w:color="auto"/>
        <w:bottom w:val="none" w:sz="0" w:space="0" w:color="auto"/>
        <w:right w:val="none" w:sz="0" w:space="0" w:color="auto"/>
      </w:divBdr>
    </w:div>
    <w:div w:id="918443395">
      <w:bodyDiv w:val="1"/>
      <w:marLeft w:val="0"/>
      <w:marRight w:val="0"/>
      <w:marTop w:val="0"/>
      <w:marBottom w:val="0"/>
      <w:divBdr>
        <w:top w:val="none" w:sz="0" w:space="0" w:color="auto"/>
        <w:left w:val="none" w:sz="0" w:space="0" w:color="auto"/>
        <w:bottom w:val="none" w:sz="0" w:space="0" w:color="auto"/>
        <w:right w:val="none" w:sz="0" w:space="0" w:color="auto"/>
      </w:divBdr>
    </w:div>
    <w:div w:id="922372436">
      <w:bodyDiv w:val="1"/>
      <w:marLeft w:val="0"/>
      <w:marRight w:val="0"/>
      <w:marTop w:val="0"/>
      <w:marBottom w:val="0"/>
      <w:divBdr>
        <w:top w:val="none" w:sz="0" w:space="0" w:color="auto"/>
        <w:left w:val="none" w:sz="0" w:space="0" w:color="auto"/>
        <w:bottom w:val="none" w:sz="0" w:space="0" w:color="auto"/>
        <w:right w:val="none" w:sz="0" w:space="0" w:color="auto"/>
      </w:divBdr>
    </w:div>
    <w:div w:id="923688409">
      <w:bodyDiv w:val="1"/>
      <w:marLeft w:val="0"/>
      <w:marRight w:val="0"/>
      <w:marTop w:val="0"/>
      <w:marBottom w:val="0"/>
      <w:divBdr>
        <w:top w:val="none" w:sz="0" w:space="0" w:color="auto"/>
        <w:left w:val="none" w:sz="0" w:space="0" w:color="auto"/>
        <w:bottom w:val="none" w:sz="0" w:space="0" w:color="auto"/>
        <w:right w:val="none" w:sz="0" w:space="0" w:color="auto"/>
      </w:divBdr>
    </w:div>
    <w:div w:id="925071151">
      <w:bodyDiv w:val="1"/>
      <w:marLeft w:val="0"/>
      <w:marRight w:val="0"/>
      <w:marTop w:val="0"/>
      <w:marBottom w:val="0"/>
      <w:divBdr>
        <w:top w:val="none" w:sz="0" w:space="0" w:color="auto"/>
        <w:left w:val="none" w:sz="0" w:space="0" w:color="auto"/>
        <w:bottom w:val="none" w:sz="0" w:space="0" w:color="auto"/>
        <w:right w:val="none" w:sz="0" w:space="0" w:color="auto"/>
      </w:divBdr>
    </w:div>
    <w:div w:id="925653401">
      <w:bodyDiv w:val="1"/>
      <w:marLeft w:val="0"/>
      <w:marRight w:val="0"/>
      <w:marTop w:val="0"/>
      <w:marBottom w:val="0"/>
      <w:divBdr>
        <w:top w:val="none" w:sz="0" w:space="0" w:color="auto"/>
        <w:left w:val="none" w:sz="0" w:space="0" w:color="auto"/>
        <w:bottom w:val="none" w:sz="0" w:space="0" w:color="auto"/>
        <w:right w:val="none" w:sz="0" w:space="0" w:color="auto"/>
      </w:divBdr>
    </w:div>
    <w:div w:id="926695270">
      <w:bodyDiv w:val="1"/>
      <w:marLeft w:val="0"/>
      <w:marRight w:val="0"/>
      <w:marTop w:val="0"/>
      <w:marBottom w:val="0"/>
      <w:divBdr>
        <w:top w:val="none" w:sz="0" w:space="0" w:color="auto"/>
        <w:left w:val="none" w:sz="0" w:space="0" w:color="auto"/>
        <w:bottom w:val="none" w:sz="0" w:space="0" w:color="auto"/>
        <w:right w:val="none" w:sz="0" w:space="0" w:color="auto"/>
      </w:divBdr>
    </w:div>
    <w:div w:id="936866625">
      <w:bodyDiv w:val="1"/>
      <w:marLeft w:val="0"/>
      <w:marRight w:val="0"/>
      <w:marTop w:val="0"/>
      <w:marBottom w:val="0"/>
      <w:divBdr>
        <w:top w:val="none" w:sz="0" w:space="0" w:color="auto"/>
        <w:left w:val="none" w:sz="0" w:space="0" w:color="auto"/>
        <w:bottom w:val="none" w:sz="0" w:space="0" w:color="auto"/>
        <w:right w:val="none" w:sz="0" w:space="0" w:color="auto"/>
      </w:divBdr>
    </w:div>
    <w:div w:id="939796985">
      <w:bodyDiv w:val="1"/>
      <w:marLeft w:val="0"/>
      <w:marRight w:val="0"/>
      <w:marTop w:val="0"/>
      <w:marBottom w:val="0"/>
      <w:divBdr>
        <w:top w:val="none" w:sz="0" w:space="0" w:color="auto"/>
        <w:left w:val="none" w:sz="0" w:space="0" w:color="auto"/>
        <w:bottom w:val="none" w:sz="0" w:space="0" w:color="auto"/>
        <w:right w:val="none" w:sz="0" w:space="0" w:color="auto"/>
      </w:divBdr>
    </w:div>
    <w:div w:id="947197416">
      <w:bodyDiv w:val="1"/>
      <w:marLeft w:val="0"/>
      <w:marRight w:val="0"/>
      <w:marTop w:val="0"/>
      <w:marBottom w:val="0"/>
      <w:divBdr>
        <w:top w:val="none" w:sz="0" w:space="0" w:color="auto"/>
        <w:left w:val="none" w:sz="0" w:space="0" w:color="auto"/>
        <w:bottom w:val="none" w:sz="0" w:space="0" w:color="auto"/>
        <w:right w:val="none" w:sz="0" w:space="0" w:color="auto"/>
      </w:divBdr>
    </w:div>
    <w:div w:id="954752781">
      <w:bodyDiv w:val="1"/>
      <w:marLeft w:val="0"/>
      <w:marRight w:val="0"/>
      <w:marTop w:val="0"/>
      <w:marBottom w:val="0"/>
      <w:divBdr>
        <w:top w:val="none" w:sz="0" w:space="0" w:color="auto"/>
        <w:left w:val="none" w:sz="0" w:space="0" w:color="auto"/>
        <w:bottom w:val="none" w:sz="0" w:space="0" w:color="auto"/>
        <w:right w:val="none" w:sz="0" w:space="0" w:color="auto"/>
      </w:divBdr>
    </w:div>
    <w:div w:id="959920907">
      <w:bodyDiv w:val="1"/>
      <w:marLeft w:val="0"/>
      <w:marRight w:val="0"/>
      <w:marTop w:val="0"/>
      <w:marBottom w:val="0"/>
      <w:divBdr>
        <w:top w:val="none" w:sz="0" w:space="0" w:color="auto"/>
        <w:left w:val="none" w:sz="0" w:space="0" w:color="auto"/>
        <w:bottom w:val="none" w:sz="0" w:space="0" w:color="auto"/>
        <w:right w:val="none" w:sz="0" w:space="0" w:color="auto"/>
      </w:divBdr>
    </w:div>
    <w:div w:id="964778884">
      <w:bodyDiv w:val="1"/>
      <w:marLeft w:val="0"/>
      <w:marRight w:val="0"/>
      <w:marTop w:val="0"/>
      <w:marBottom w:val="0"/>
      <w:divBdr>
        <w:top w:val="none" w:sz="0" w:space="0" w:color="auto"/>
        <w:left w:val="none" w:sz="0" w:space="0" w:color="auto"/>
        <w:bottom w:val="none" w:sz="0" w:space="0" w:color="auto"/>
        <w:right w:val="none" w:sz="0" w:space="0" w:color="auto"/>
      </w:divBdr>
    </w:div>
    <w:div w:id="967779651">
      <w:bodyDiv w:val="1"/>
      <w:marLeft w:val="0"/>
      <w:marRight w:val="0"/>
      <w:marTop w:val="0"/>
      <w:marBottom w:val="0"/>
      <w:divBdr>
        <w:top w:val="none" w:sz="0" w:space="0" w:color="auto"/>
        <w:left w:val="none" w:sz="0" w:space="0" w:color="auto"/>
        <w:bottom w:val="none" w:sz="0" w:space="0" w:color="auto"/>
        <w:right w:val="none" w:sz="0" w:space="0" w:color="auto"/>
      </w:divBdr>
    </w:div>
    <w:div w:id="978724672">
      <w:bodyDiv w:val="1"/>
      <w:marLeft w:val="0"/>
      <w:marRight w:val="0"/>
      <w:marTop w:val="0"/>
      <w:marBottom w:val="0"/>
      <w:divBdr>
        <w:top w:val="none" w:sz="0" w:space="0" w:color="auto"/>
        <w:left w:val="none" w:sz="0" w:space="0" w:color="auto"/>
        <w:bottom w:val="none" w:sz="0" w:space="0" w:color="auto"/>
        <w:right w:val="none" w:sz="0" w:space="0" w:color="auto"/>
      </w:divBdr>
    </w:div>
    <w:div w:id="985085180">
      <w:bodyDiv w:val="1"/>
      <w:marLeft w:val="0"/>
      <w:marRight w:val="0"/>
      <w:marTop w:val="0"/>
      <w:marBottom w:val="0"/>
      <w:divBdr>
        <w:top w:val="none" w:sz="0" w:space="0" w:color="auto"/>
        <w:left w:val="none" w:sz="0" w:space="0" w:color="auto"/>
        <w:bottom w:val="none" w:sz="0" w:space="0" w:color="auto"/>
        <w:right w:val="none" w:sz="0" w:space="0" w:color="auto"/>
      </w:divBdr>
    </w:div>
    <w:div w:id="987325117">
      <w:bodyDiv w:val="1"/>
      <w:marLeft w:val="0"/>
      <w:marRight w:val="0"/>
      <w:marTop w:val="0"/>
      <w:marBottom w:val="0"/>
      <w:divBdr>
        <w:top w:val="none" w:sz="0" w:space="0" w:color="auto"/>
        <w:left w:val="none" w:sz="0" w:space="0" w:color="auto"/>
        <w:bottom w:val="none" w:sz="0" w:space="0" w:color="auto"/>
        <w:right w:val="none" w:sz="0" w:space="0" w:color="auto"/>
      </w:divBdr>
    </w:div>
    <w:div w:id="996883869">
      <w:bodyDiv w:val="1"/>
      <w:marLeft w:val="0"/>
      <w:marRight w:val="0"/>
      <w:marTop w:val="0"/>
      <w:marBottom w:val="0"/>
      <w:divBdr>
        <w:top w:val="none" w:sz="0" w:space="0" w:color="auto"/>
        <w:left w:val="none" w:sz="0" w:space="0" w:color="auto"/>
        <w:bottom w:val="none" w:sz="0" w:space="0" w:color="auto"/>
        <w:right w:val="none" w:sz="0" w:space="0" w:color="auto"/>
      </w:divBdr>
    </w:div>
    <w:div w:id="1000087565">
      <w:bodyDiv w:val="1"/>
      <w:marLeft w:val="0"/>
      <w:marRight w:val="0"/>
      <w:marTop w:val="0"/>
      <w:marBottom w:val="0"/>
      <w:divBdr>
        <w:top w:val="none" w:sz="0" w:space="0" w:color="auto"/>
        <w:left w:val="none" w:sz="0" w:space="0" w:color="auto"/>
        <w:bottom w:val="none" w:sz="0" w:space="0" w:color="auto"/>
        <w:right w:val="none" w:sz="0" w:space="0" w:color="auto"/>
      </w:divBdr>
    </w:div>
    <w:div w:id="1001548722">
      <w:bodyDiv w:val="1"/>
      <w:marLeft w:val="0"/>
      <w:marRight w:val="0"/>
      <w:marTop w:val="0"/>
      <w:marBottom w:val="0"/>
      <w:divBdr>
        <w:top w:val="none" w:sz="0" w:space="0" w:color="auto"/>
        <w:left w:val="none" w:sz="0" w:space="0" w:color="auto"/>
        <w:bottom w:val="none" w:sz="0" w:space="0" w:color="auto"/>
        <w:right w:val="none" w:sz="0" w:space="0" w:color="auto"/>
      </w:divBdr>
    </w:div>
    <w:div w:id="1009257515">
      <w:bodyDiv w:val="1"/>
      <w:marLeft w:val="0"/>
      <w:marRight w:val="0"/>
      <w:marTop w:val="0"/>
      <w:marBottom w:val="0"/>
      <w:divBdr>
        <w:top w:val="none" w:sz="0" w:space="0" w:color="auto"/>
        <w:left w:val="none" w:sz="0" w:space="0" w:color="auto"/>
        <w:bottom w:val="none" w:sz="0" w:space="0" w:color="auto"/>
        <w:right w:val="none" w:sz="0" w:space="0" w:color="auto"/>
      </w:divBdr>
    </w:div>
    <w:div w:id="1009716735">
      <w:bodyDiv w:val="1"/>
      <w:marLeft w:val="0"/>
      <w:marRight w:val="0"/>
      <w:marTop w:val="0"/>
      <w:marBottom w:val="0"/>
      <w:divBdr>
        <w:top w:val="none" w:sz="0" w:space="0" w:color="auto"/>
        <w:left w:val="none" w:sz="0" w:space="0" w:color="auto"/>
        <w:bottom w:val="none" w:sz="0" w:space="0" w:color="auto"/>
        <w:right w:val="none" w:sz="0" w:space="0" w:color="auto"/>
      </w:divBdr>
    </w:div>
    <w:div w:id="1014186421">
      <w:bodyDiv w:val="1"/>
      <w:marLeft w:val="0"/>
      <w:marRight w:val="0"/>
      <w:marTop w:val="0"/>
      <w:marBottom w:val="0"/>
      <w:divBdr>
        <w:top w:val="none" w:sz="0" w:space="0" w:color="auto"/>
        <w:left w:val="none" w:sz="0" w:space="0" w:color="auto"/>
        <w:bottom w:val="none" w:sz="0" w:space="0" w:color="auto"/>
        <w:right w:val="none" w:sz="0" w:space="0" w:color="auto"/>
      </w:divBdr>
    </w:div>
    <w:div w:id="1020351169">
      <w:bodyDiv w:val="1"/>
      <w:marLeft w:val="0"/>
      <w:marRight w:val="0"/>
      <w:marTop w:val="0"/>
      <w:marBottom w:val="0"/>
      <w:divBdr>
        <w:top w:val="none" w:sz="0" w:space="0" w:color="auto"/>
        <w:left w:val="none" w:sz="0" w:space="0" w:color="auto"/>
        <w:bottom w:val="none" w:sz="0" w:space="0" w:color="auto"/>
        <w:right w:val="none" w:sz="0" w:space="0" w:color="auto"/>
      </w:divBdr>
    </w:div>
    <w:div w:id="1024095955">
      <w:bodyDiv w:val="1"/>
      <w:marLeft w:val="0"/>
      <w:marRight w:val="0"/>
      <w:marTop w:val="0"/>
      <w:marBottom w:val="0"/>
      <w:divBdr>
        <w:top w:val="none" w:sz="0" w:space="0" w:color="auto"/>
        <w:left w:val="none" w:sz="0" w:space="0" w:color="auto"/>
        <w:bottom w:val="none" w:sz="0" w:space="0" w:color="auto"/>
        <w:right w:val="none" w:sz="0" w:space="0" w:color="auto"/>
      </w:divBdr>
    </w:div>
    <w:div w:id="1027177265">
      <w:bodyDiv w:val="1"/>
      <w:marLeft w:val="0"/>
      <w:marRight w:val="0"/>
      <w:marTop w:val="0"/>
      <w:marBottom w:val="0"/>
      <w:divBdr>
        <w:top w:val="none" w:sz="0" w:space="0" w:color="auto"/>
        <w:left w:val="none" w:sz="0" w:space="0" w:color="auto"/>
        <w:bottom w:val="none" w:sz="0" w:space="0" w:color="auto"/>
        <w:right w:val="none" w:sz="0" w:space="0" w:color="auto"/>
      </w:divBdr>
    </w:div>
    <w:div w:id="1036465844">
      <w:bodyDiv w:val="1"/>
      <w:marLeft w:val="0"/>
      <w:marRight w:val="0"/>
      <w:marTop w:val="0"/>
      <w:marBottom w:val="0"/>
      <w:divBdr>
        <w:top w:val="none" w:sz="0" w:space="0" w:color="auto"/>
        <w:left w:val="none" w:sz="0" w:space="0" w:color="auto"/>
        <w:bottom w:val="none" w:sz="0" w:space="0" w:color="auto"/>
        <w:right w:val="none" w:sz="0" w:space="0" w:color="auto"/>
      </w:divBdr>
    </w:div>
    <w:div w:id="1036808249">
      <w:bodyDiv w:val="1"/>
      <w:marLeft w:val="0"/>
      <w:marRight w:val="0"/>
      <w:marTop w:val="0"/>
      <w:marBottom w:val="0"/>
      <w:divBdr>
        <w:top w:val="none" w:sz="0" w:space="0" w:color="auto"/>
        <w:left w:val="none" w:sz="0" w:space="0" w:color="auto"/>
        <w:bottom w:val="none" w:sz="0" w:space="0" w:color="auto"/>
        <w:right w:val="none" w:sz="0" w:space="0" w:color="auto"/>
      </w:divBdr>
    </w:div>
    <w:div w:id="1039745787">
      <w:bodyDiv w:val="1"/>
      <w:marLeft w:val="0"/>
      <w:marRight w:val="0"/>
      <w:marTop w:val="0"/>
      <w:marBottom w:val="0"/>
      <w:divBdr>
        <w:top w:val="none" w:sz="0" w:space="0" w:color="auto"/>
        <w:left w:val="none" w:sz="0" w:space="0" w:color="auto"/>
        <w:bottom w:val="none" w:sz="0" w:space="0" w:color="auto"/>
        <w:right w:val="none" w:sz="0" w:space="0" w:color="auto"/>
      </w:divBdr>
    </w:div>
    <w:div w:id="1041133610">
      <w:bodyDiv w:val="1"/>
      <w:marLeft w:val="0"/>
      <w:marRight w:val="0"/>
      <w:marTop w:val="0"/>
      <w:marBottom w:val="0"/>
      <w:divBdr>
        <w:top w:val="none" w:sz="0" w:space="0" w:color="auto"/>
        <w:left w:val="none" w:sz="0" w:space="0" w:color="auto"/>
        <w:bottom w:val="none" w:sz="0" w:space="0" w:color="auto"/>
        <w:right w:val="none" w:sz="0" w:space="0" w:color="auto"/>
      </w:divBdr>
    </w:div>
    <w:div w:id="1049569637">
      <w:bodyDiv w:val="1"/>
      <w:marLeft w:val="0"/>
      <w:marRight w:val="0"/>
      <w:marTop w:val="0"/>
      <w:marBottom w:val="0"/>
      <w:divBdr>
        <w:top w:val="none" w:sz="0" w:space="0" w:color="auto"/>
        <w:left w:val="none" w:sz="0" w:space="0" w:color="auto"/>
        <w:bottom w:val="none" w:sz="0" w:space="0" w:color="auto"/>
        <w:right w:val="none" w:sz="0" w:space="0" w:color="auto"/>
      </w:divBdr>
    </w:div>
    <w:div w:id="1054962136">
      <w:bodyDiv w:val="1"/>
      <w:marLeft w:val="0"/>
      <w:marRight w:val="0"/>
      <w:marTop w:val="0"/>
      <w:marBottom w:val="0"/>
      <w:divBdr>
        <w:top w:val="none" w:sz="0" w:space="0" w:color="auto"/>
        <w:left w:val="none" w:sz="0" w:space="0" w:color="auto"/>
        <w:bottom w:val="none" w:sz="0" w:space="0" w:color="auto"/>
        <w:right w:val="none" w:sz="0" w:space="0" w:color="auto"/>
      </w:divBdr>
    </w:div>
    <w:div w:id="1058631348">
      <w:bodyDiv w:val="1"/>
      <w:marLeft w:val="0"/>
      <w:marRight w:val="0"/>
      <w:marTop w:val="0"/>
      <w:marBottom w:val="0"/>
      <w:divBdr>
        <w:top w:val="none" w:sz="0" w:space="0" w:color="auto"/>
        <w:left w:val="none" w:sz="0" w:space="0" w:color="auto"/>
        <w:bottom w:val="none" w:sz="0" w:space="0" w:color="auto"/>
        <w:right w:val="none" w:sz="0" w:space="0" w:color="auto"/>
      </w:divBdr>
    </w:div>
    <w:div w:id="1063136045">
      <w:bodyDiv w:val="1"/>
      <w:marLeft w:val="0"/>
      <w:marRight w:val="0"/>
      <w:marTop w:val="0"/>
      <w:marBottom w:val="0"/>
      <w:divBdr>
        <w:top w:val="none" w:sz="0" w:space="0" w:color="auto"/>
        <w:left w:val="none" w:sz="0" w:space="0" w:color="auto"/>
        <w:bottom w:val="none" w:sz="0" w:space="0" w:color="auto"/>
        <w:right w:val="none" w:sz="0" w:space="0" w:color="auto"/>
      </w:divBdr>
    </w:div>
    <w:div w:id="1067413352">
      <w:bodyDiv w:val="1"/>
      <w:marLeft w:val="0"/>
      <w:marRight w:val="0"/>
      <w:marTop w:val="0"/>
      <w:marBottom w:val="0"/>
      <w:divBdr>
        <w:top w:val="none" w:sz="0" w:space="0" w:color="auto"/>
        <w:left w:val="none" w:sz="0" w:space="0" w:color="auto"/>
        <w:bottom w:val="none" w:sz="0" w:space="0" w:color="auto"/>
        <w:right w:val="none" w:sz="0" w:space="0" w:color="auto"/>
      </w:divBdr>
    </w:div>
    <w:div w:id="1077439920">
      <w:bodyDiv w:val="1"/>
      <w:marLeft w:val="0"/>
      <w:marRight w:val="0"/>
      <w:marTop w:val="0"/>
      <w:marBottom w:val="0"/>
      <w:divBdr>
        <w:top w:val="none" w:sz="0" w:space="0" w:color="auto"/>
        <w:left w:val="none" w:sz="0" w:space="0" w:color="auto"/>
        <w:bottom w:val="none" w:sz="0" w:space="0" w:color="auto"/>
        <w:right w:val="none" w:sz="0" w:space="0" w:color="auto"/>
      </w:divBdr>
    </w:div>
    <w:div w:id="1081223663">
      <w:bodyDiv w:val="1"/>
      <w:marLeft w:val="0"/>
      <w:marRight w:val="0"/>
      <w:marTop w:val="0"/>
      <w:marBottom w:val="0"/>
      <w:divBdr>
        <w:top w:val="none" w:sz="0" w:space="0" w:color="auto"/>
        <w:left w:val="none" w:sz="0" w:space="0" w:color="auto"/>
        <w:bottom w:val="none" w:sz="0" w:space="0" w:color="auto"/>
        <w:right w:val="none" w:sz="0" w:space="0" w:color="auto"/>
      </w:divBdr>
    </w:div>
    <w:div w:id="1091052492">
      <w:bodyDiv w:val="1"/>
      <w:marLeft w:val="0"/>
      <w:marRight w:val="0"/>
      <w:marTop w:val="0"/>
      <w:marBottom w:val="0"/>
      <w:divBdr>
        <w:top w:val="none" w:sz="0" w:space="0" w:color="auto"/>
        <w:left w:val="none" w:sz="0" w:space="0" w:color="auto"/>
        <w:bottom w:val="none" w:sz="0" w:space="0" w:color="auto"/>
        <w:right w:val="none" w:sz="0" w:space="0" w:color="auto"/>
      </w:divBdr>
    </w:div>
    <w:div w:id="1093278880">
      <w:bodyDiv w:val="1"/>
      <w:marLeft w:val="0"/>
      <w:marRight w:val="0"/>
      <w:marTop w:val="0"/>
      <w:marBottom w:val="0"/>
      <w:divBdr>
        <w:top w:val="none" w:sz="0" w:space="0" w:color="auto"/>
        <w:left w:val="none" w:sz="0" w:space="0" w:color="auto"/>
        <w:bottom w:val="none" w:sz="0" w:space="0" w:color="auto"/>
        <w:right w:val="none" w:sz="0" w:space="0" w:color="auto"/>
      </w:divBdr>
    </w:div>
    <w:div w:id="1099716624">
      <w:bodyDiv w:val="1"/>
      <w:marLeft w:val="0"/>
      <w:marRight w:val="0"/>
      <w:marTop w:val="0"/>
      <w:marBottom w:val="0"/>
      <w:divBdr>
        <w:top w:val="none" w:sz="0" w:space="0" w:color="auto"/>
        <w:left w:val="none" w:sz="0" w:space="0" w:color="auto"/>
        <w:bottom w:val="none" w:sz="0" w:space="0" w:color="auto"/>
        <w:right w:val="none" w:sz="0" w:space="0" w:color="auto"/>
      </w:divBdr>
    </w:div>
    <w:div w:id="1102847442">
      <w:bodyDiv w:val="1"/>
      <w:marLeft w:val="0"/>
      <w:marRight w:val="0"/>
      <w:marTop w:val="0"/>
      <w:marBottom w:val="0"/>
      <w:divBdr>
        <w:top w:val="none" w:sz="0" w:space="0" w:color="auto"/>
        <w:left w:val="none" w:sz="0" w:space="0" w:color="auto"/>
        <w:bottom w:val="none" w:sz="0" w:space="0" w:color="auto"/>
        <w:right w:val="none" w:sz="0" w:space="0" w:color="auto"/>
      </w:divBdr>
    </w:div>
    <w:div w:id="1110658801">
      <w:bodyDiv w:val="1"/>
      <w:marLeft w:val="0"/>
      <w:marRight w:val="0"/>
      <w:marTop w:val="0"/>
      <w:marBottom w:val="0"/>
      <w:divBdr>
        <w:top w:val="none" w:sz="0" w:space="0" w:color="auto"/>
        <w:left w:val="none" w:sz="0" w:space="0" w:color="auto"/>
        <w:bottom w:val="none" w:sz="0" w:space="0" w:color="auto"/>
        <w:right w:val="none" w:sz="0" w:space="0" w:color="auto"/>
      </w:divBdr>
    </w:div>
    <w:div w:id="1112167384">
      <w:bodyDiv w:val="1"/>
      <w:marLeft w:val="0"/>
      <w:marRight w:val="0"/>
      <w:marTop w:val="0"/>
      <w:marBottom w:val="0"/>
      <w:divBdr>
        <w:top w:val="none" w:sz="0" w:space="0" w:color="auto"/>
        <w:left w:val="none" w:sz="0" w:space="0" w:color="auto"/>
        <w:bottom w:val="none" w:sz="0" w:space="0" w:color="auto"/>
        <w:right w:val="none" w:sz="0" w:space="0" w:color="auto"/>
      </w:divBdr>
    </w:div>
    <w:div w:id="1115095139">
      <w:bodyDiv w:val="1"/>
      <w:marLeft w:val="0"/>
      <w:marRight w:val="0"/>
      <w:marTop w:val="0"/>
      <w:marBottom w:val="0"/>
      <w:divBdr>
        <w:top w:val="none" w:sz="0" w:space="0" w:color="auto"/>
        <w:left w:val="none" w:sz="0" w:space="0" w:color="auto"/>
        <w:bottom w:val="none" w:sz="0" w:space="0" w:color="auto"/>
        <w:right w:val="none" w:sz="0" w:space="0" w:color="auto"/>
      </w:divBdr>
    </w:div>
    <w:div w:id="1129010182">
      <w:bodyDiv w:val="1"/>
      <w:marLeft w:val="0"/>
      <w:marRight w:val="0"/>
      <w:marTop w:val="0"/>
      <w:marBottom w:val="0"/>
      <w:divBdr>
        <w:top w:val="none" w:sz="0" w:space="0" w:color="auto"/>
        <w:left w:val="none" w:sz="0" w:space="0" w:color="auto"/>
        <w:bottom w:val="none" w:sz="0" w:space="0" w:color="auto"/>
        <w:right w:val="none" w:sz="0" w:space="0" w:color="auto"/>
      </w:divBdr>
    </w:div>
    <w:div w:id="1134297410">
      <w:bodyDiv w:val="1"/>
      <w:marLeft w:val="0"/>
      <w:marRight w:val="0"/>
      <w:marTop w:val="0"/>
      <w:marBottom w:val="0"/>
      <w:divBdr>
        <w:top w:val="none" w:sz="0" w:space="0" w:color="auto"/>
        <w:left w:val="none" w:sz="0" w:space="0" w:color="auto"/>
        <w:bottom w:val="none" w:sz="0" w:space="0" w:color="auto"/>
        <w:right w:val="none" w:sz="0" w:space="0" w:color="auto"/>
      </w:divBdr>
    </w:div>
    <w:div w:id="1134523708">
      <w:bodyDiv w:val="1"/>
      <w:marLeft w:val="0"/>
      <w:marRight w:val="0"/>
      <w:marTop w:val="0"/>
      <w:marBottom w:val="0"/>
      <w:divBdr>
        <w:top w:val="none" w:sz="0" w:space="0" w:color="auto"/>
        <w:left w:val="none" w:sz="0" w:space="0" w:color="auto"/>
        <w:bottom w:val="none" w:sz="0" w:space="0" w:color="auto"/>
        <w:right w:val="none" w:sz="0" w:space="0" w:color="auto"/>
      </w:divBdr>
    </w:div>
    <w:div w:id="1139760035">
      <w:bodyDiv w:val="1"/>
      <w:marLeft w:val="0"/>
      <w:marRight w:val="0"/>
      <w:marTop w:val="0"/>
      <w:marBottom w:val="0"/>
      <w:divBdr>
        <w:top w:val="none" w:sz="0" w:space="0" w:color="auto"/>
        <w:left w:val="none" w:sz="0" w:space="0" w:color="auto"/>
        <w:bottom w:val="none" w:sz="0" w:space="0" w:color="auto"/>
        <w:right w:val="none" w:sz="0" w:space="0" w:color="auto"/>
      </w:divBdr>
    </w:div>
    <w:div w:id="1139882167">
      <w:bodyDiv w:val="1"/>
      <w:marLeft w:val="0"/>
      <w:marRight w:val="0"/>
      <w:marTop w:val="0"/>
      <w:marBottom w:val="0"/>
      <w:divBdr>
        <w:top w:val="none" w:sz="0" w:space="0" w:color="auto"/>
        <w:left w:val="none" w:sz="0" w:space="0" w:color="auto"/>
        <w:bottom w:val="none" w:sz="0" w:space="0" w:color="auto"/>
        <w:right w:val="none" w:sz="0" w:space="0" w:color="auto"/>
      </w:divBdr>
    </w:div>
    <w:div w:id="1143429908">
      <w:bodyDiv w:val="1"/>
      <w:marLeft w:val="0"/>
      <w:marRight w:val="0"/>
      <w:marTop w:val="0"/>
      <w:marBottom w:val="0"/>
      <w:divBdr>
        <w:top w:val="none" w:sz="0" w:space="0" w:color="auto"/>
        <w:left w:val="none" w:sz="0" w:space="0" w:color="auto"/>
        <w:bottom w:val="none" w:sz="0" w:space="0" w:color="auto"/>
        <w:right w:val="none" w:sz="0" w:space="0" w:color="auto"/>
      </w:divBdr>
    </w:div>
    <w:div w:id="1145662277">
      <w:bodyDiv w:val="1"/>
      <w:marLeft w:val="0"/>
      <w:marRight w:val="0"/>
      <w:marTop w:val="0"/>
      <w:marBottom w:val="0"/>
      <w:divBdr>
        <w:top w:val="none" w:sz="0" w:space="0" w:color="auto"/>
        <w:left w:val="none" w:sz="0" w:space="0" w:color="auto"/>
        <w:bottom w:val="none" w:sz="0" w:space="0" w:color="auto"/>
        <w:right w:val="none" w:sz="0" w:space="0" w:color="auto"/>
      </w:divBdr>
    </w:div>
    <w:div w:id="1148016206">
      <w:bodyDiv w:val="1"/>
      <w:marLeft w:val="0"/>
      <w:marRight w:val="0"/>
      <w:marTop w:val="0"/>
      <w:marBottom w:val="0"/>
      <w:divBdr>
        <w:top w:val="none" w:sz="0" w:space="0" w:color="auto"/>
        <w:left w:val="none" w:sz="0" w:space="0" w:color="auto"/>
        <w:bottom w:val="none" w:sz="0" w:space="0" w:color="auto"/>
        <w:right w:val="none" w:sz="0" w:space="0" w:color="auto"/>
      </w:divBdr>
    </w:div>
    <w:div w:id="1149008440">
      <w:bodyDiv w:val="1"/>
      <w:marLeft w:val="0"/>
      <w:marRight w:val="0"/>
      <w:marTop w:val="0"/>
      <w:marBottom w:val="0"/>
      <w:divBdr>
        <w:top w:val="none" w:sz="0" w:space="0" w:color="auto"/>
        <w:left w:val="none" w:sz="0" w:space="0" w:color="auto"/>
        <w:bottom w:val="none" w:sz="0" w:space="0" w:color="auto"/>
        <w:right w:val="none" w:sz="0" w:space="0" w:color="auto"/>
      </w:divBdr>
    </w:div>
    <w:div w:id="1156264592">
      <w:bodyDiv w:val="1"/>
      <w:marLeft w:val="0"/>
      <w:marRight w:val="0"/>
      <w:marTop w:val="0"/>
      <w:marBottom w:val="0"/>
      <w:divBdr>
        <w:top w:val="none" w:sz="0" w:space="0" w:color="auto"/>
        <w:left w:val="none" w:sz="0" w:space="0" w:color="auto"/>
        <w:bottom w:val="none" w:sz="0" w:space="0" w:color="auto"/>
        <w:right w:val="none" w:sz="0" w:space="0" w:color="auto"/>
      </w:divBdr>
    </w:div>
    <w:div w:id="1166899088">
      <w:bodyDiv w:val="1"/>
      <w:marLeft w:val="0"/>
      <w:marRight w:val="0"/>
      <w:marTop w:val="0"/>
      <w:marBottom w:val="0"/>
      <w:divBdr>
        <w:top w:val="none" w:sz="0" w:space="0" w:color="auto"/>
        <w:left w:val="none" w:sz="0" w:space="0" w:color="auto"/>
        <w:bottom w:val="none" w:sz="0" w:space="0" w:color="auto"/>
        <w:right w:val="none" w:sz="0" w:space="0" w:color="auto"/>
      </w:divBdr>
    </w:div>
    <w:div w:id="1173061304">
      <w:bodyDiv w:val="1"/>
      <w:marLeft w:val="0"/>
      <w:marRight w:val="0"/>
      <w:marTop w:val="0"/>
      <w:marBottom w:val="0"/>
      <w:divBdr>
        <w:top w:val="none" w:sz="0" w:space="0" w:color="auto"/>
        <w:left w:val="none" w:sz="0" w:space="0" w:color="auto"/>
        <w:bottom w:val="none" w:sz="0" w:space="0" w:color="auto"/>
        <w:right w:val="none" w:sz="0" w:space="0" w:color="auto"/>
      </w:divBdr>
    </w:div>
    <w:div w:id="1176337045">
      <w:bodyDiv w:val="1"/>
      <w:marLeft w:val="0"/>
      <w:marRight w:val="0"/>
      <w:marTop w:val="0"/>
      <w:marBottom w:val="0"/>
      <w:divBdr>
        <w:top w:val="none" w:sz="0" w:space="0" w:color="auto"/>
        <w:left w:val="none" w:sz="0" w:space="0" w:color="auto"/>
        <w:bottom w:val="none" w:sz="0" w:space="0" w:color="auto"/>
        <w:right w:val="none" w:sz="0" w:space="0" w:color="auto"/>
      </w:divBdr>
    </w:div>
    <w:div w:id="1193155247">
      <w:bodyDiv w:val="1"/>
      <w:marLeft w:val="0"/>
      <w:marRight w:val="0"/>
      <w:marTop w:val="0"/>
      <w:marBottom w:val="0"/>
      <w:divBdr>
        <w:top w:val="none" w:sz="0" w:space="0" w:color="auto"/>
        <w:left w:val="none" w:sz="0" w:space="0" w:color="auto"/>
        <w:bottom w:val="none" w:sz="0" w:space="0" w:color="auto"/>
        <w:right w:val="none" w:sz="0" w:space="0" w:color="auto"/>
      </w:divBdr>
    </w:div>
    <w:div w:id="1194221952">
      <w:bodyDiv w:val="1"/>
      <w:marLeft w:val="0"/>
      <w:marRight w:val="0"/>
      <w:marTop w:val="0"/>
      <w:marBottom w:val="0"/>
      <w:divBdr>
        <w:top w:val="none" w:sz="0" w:space="0" w:color="auto"/>
        <w:left w:val="none" w:sz="0" w:space="0" w:color="auto"/>
        <w:bottom w:val="none" w:sz="0" w:space="0" w:color="auto"/>
        <w:right w:val="none" w:sz="0" w:space="0" w:color="auto"/>
      </w:divBdr>
    </w:div>
    <w:div w:id="1196774524">
      <w:bodyDiv w:val="1"/>
      <w:marLeft w:val="0"/>
      <w:marRight w:val="0"/>
      <w:marTop w:val="0"/>
      <w:marBottom w:val="0"/>
      <w:divBdr>
        <w:top w:val="none" w:sz="0" w:space="0" w:color="auto"/>
        <w:left w:val="none" w:sz="0" w:space="0" w:color="auto"/>
        <w:bottom w:val="none" w:sz="0" w:space="0" w:color="auto"/>
        <w:right w:val="none" w:sz="0" w:space="0" w:color="auto"/>
      </w:divBdr>
    </w:div>
    <w:div w:id="1200972033">
      <w:bodyDiv w:val="1"/>
      <w:marLeft w:val="0"/>
      <w:marRight w:val="0"/>
      <w:marTop w:val="0"/>
      <w:marBottom w:val="0"/>
      <w:divBdr>
        <w:top w:val="none" w:sz="0" w:space="0" w:color="auto"/>
        <w:left w:val="none" w:sz="0" w:space="0" w:color="auto"/>
        <w:bottom w:val="none" w:sz="0" w:space="0" w:color="auto"/>
        <w:right w:val="none" w:sz="0" w:space="0" w:color="auto"/>
      </w:divBdr>
    </w:div>
    <w:div w:id="1201240114">
      <w:bodyDiv w:val="1"/>
      <w:marLeft w:val="0"/>
      <w:marRight w:val="0"/>
      <w:marTop w:val="0"/>
      <w:marBottom w:val="0"/>
      <w:divBdr>
        <w:top w:val="none" w:sz="0" w:space="0" w:color="auto"/>
        <w:left w:val="none" w:sz="0" w:space="0" w:color="auto"/>
        <w:bottom w:val="none" w:sz="0" w:space="0" w:color="auto"/>
        <w:right w:val="none" w:sz="0" w:space="0" w:color="auto"/>
      </w:divBdr>
    </w:div>
    <w:div w:id="1209419277">
      <w:bodyDiv w:val="1"/>
      <w:marLeft w:val="0"/>
      <w:marRight w:val="0"/>
      <w:marTop w:val="0"/>
      <w:marBottom w:val="0"/>
      <w:divBdr>
        <w:top w:val="none" w:sz="0" w:space="0" w:color="auto"/>
        <w:left w:val="none" w:sz="0" w:space="0" w:color="auto"/>
        <w:bottom w:val="none" w:sz="0" w:space="0" w:color="auto"/>
        <w:right w:val="none" w:sz="0" w:space="0" w:color="auto"/>
      </w:divBdr>
    </w:div>
    <w:div w:id="1220826647">
      <w:bodyDiv w:val="1"/>
      <w:marLeft w:val="0"/>
      <w:marRight w:val="0"/>
      <w:marTop w:val="0"/>
      <w:marBottom w:val="0"/>
      <w:divBdr>
        <w:top w:val="none" w:sz="0" w:space="0" w:color="auto"/>
        <w:left w:val="none" w:sz="0" w:space="0" w:color="auto"/>
        <w:bottom w:val="none" w:sz="0" w:space="0" w:color="auto"/>
        <w:right w:val="none" w:sz="0" w:space="0" w:color="auto"/>
      </w:divBdr>
    </w:div>
    <w:div w:id="1226337220">
      <w:bodyDiv w:val="1"/>
      <w:marLeft w:val="0"/>
      <w:marRight w:val="0"/>
      <w:marTop w:val="0"/>
      <w:marBottom w:val="0"/>
      <w:divBdr>
        <w:top w:val="none" w:sz="0" w:space="0" w:color="auto"/>
        <w:left w:val="none" w:sz="0" w:space="0" w:color="auto"/>
        <w:bottom w:val="none" w:sz="0" w:space="0" w:color="auto"/>
        <w:right w:val="none" w:sz="0" w:space="0" w:color="auto"/>
      </w:divBdr>
    </w:div>
    <w:div w:id="1226406403">
      <w:bodyDiv w:val="1"/>
      <w:marLeft w:val="0"/>
      <w:marRight w:val="0"/>
      <w:marTop w:val="0"/>
      <w:marBottom w:val="0"/>
      <w:divBdr>
        <w:top w:val="none" w:sz="0" w:space="0" w:color="auto"/>
        <w:left w:val="none" w:sz="0" w:space="0" w:color="auto"/>
        <w:bottom w:val="none" w:sz="0" w:space="0" w:color="auto"/>
        <w:right w:val="none" w:sz="0" w:space="0" w:color="auto"/>
      </w:divBdr>
    </w:div>
    <w:div w:id="1236552304">
      <w:bodyDiv w:val="1"/>
      <w:marLeft w:val="0"/>
      <w:marRight w:val="0"/>
      <w:marTop w:val="0"/>
      <w:marBottom w:val="0"/>
      <w:divBdr>
        <w:top w:val="none" w:sz="0" w:space="0" w:color="auto"/>
        <w:left w:val="none" w:sz="0" w:space="0" w:color="auto"/>
        <w:bottom w:val="none" w:sz="0" w:space="0" w:color="auto"/>
        <w:right w:val="none" w:sz="0" w:space="0" w:color="auto"/>
      </w:divBdr>
    </w:div>
    <w:div w:id="1246919894">
      <w:bodyDiv w:val="1"/>
      <w:marLeft w:val="0"/>
      <w:marRight w:val="0"/>
      <w:marTop w:val="0"/>
      <w:marBottom w:val="0"/>
      <w:divBdr>
        <w:top w:val="none" w:sz="0" w:space="0" w:color="auto"/>
        <w:left w:val="none" w:sz="0" w:space="0" w:color="auto"/>
        <w:bottom w:val="none" w:sz="0" w:space="0" w:color="auto"/>
        <w:right w:val="none" w:sz="0" w:space="0" w:color="auto"/>
      </w:divBdr>
    </w:div>
    <w:div w:id="1247421634">
      <w:bodyDiv w:val="1"/>
      <w:marLeft w:val="0"/>
      <w:marRight w:val="0"/>
      <w:marTop w:val="0"/>
      <w:marBottom w:val="0"/>
      <w:divBdr>
        <w:top w:val="none" w:sz="0" w:space="0" w:color="auto"/>
        <w:left w:val="none" w:sz="0" w:space="0" w:color="auto"/>
        <w:bottom w:val="none" w:sz="0" w:space="0" w:color="auto"/>
        <w:right w:val="none" w:sz="0" w:space="0" w:color="auto"/>
      </w:divBdr>
    </w:div>
    <w:div w:id="1254820764">
      <w:bodyDiv w:val="1"/>
      <w:marLeft w:val="0"/>
      <w:marRight w:val="0"/>
      <w:marTop w:val="0"/>
      <w:marBottom w:val="0"/>
      <w:divBdr>
        <w:top w:val="none" w:sz="0" w:space="0" w:color="auto"/>
        <w:left w:val="none" w:sz="0" w:space="0" w:color="auto"/>
        <w:bottom w:val="none" w:sz="0" w:space="0" w:color="auto"/>
        <w:right w:val="none" w:sz="0" w:space="0" w:color="auto"/>
      </w:divBdr>
    </w:div>
    <w:div w:id="1267807172">
      <w:bodyDiv w:val="1"/>
      <w:marLeft w:val="0"/>
      <w:marRight w:val="0"/>
      <w:marTop w:val="0"/>
      <w:marBottom w:val="0"/>
      <w:divBdr>
        <w:top w:val="none" w:sz="0" w:space="0" w:color="auto"/>
        <w:left w:val="none" w:sz="0" w:space="0" w:color="auto"/>
        <w:bottom w:val="none" w:sz="0" w:space="0" w:color="auto"/>
        <w:right w:val="none" w:sz="0" w:space="0" w:color="auto"/>
      </w:divBdr>
    </w:div>
    <w:div w:id="1278563806">
      <w:bodyDiv w:val="1"/>
      <w:marLeft w:val="0"/>
      <w:marRight w:val="0"/>
      <w:marTop w:val="0"/>
      <w:marBottom w:val="0"/>
      <w:divBdr>
        <w:top w:val="none" w:sz="0" w:space="0" w:color="auto"/>
        <w:left w:val="none" w:sz="0" w:space="0" w:color="auto"/>
        <w:bottom w:val="none" w:sz="0" w:space="0" w:color="auto"/>
        <w:right w:val="none" w:sz="0" w:space="0" w:color="auto"/>
      </w:divBdr>
    </w:div>
    <w:div w:id="1282766049">
      <w:bodyDiv w:val="1"/>
      <w:marLeft w:val="0"/>
      <w:marRight w:val="0"/>
      <w:marTop w:val="0"/>
      <w:marBottom w:val="0"/>
      <w:divBdr>
        <w:top w:val="none" w:sz="0" w:space="0" w:color="auto"/>
        <w:left w:val="none" w:sz="0" w:space="0" w:color="auto"/>
        <w:bottom w:val="none" w:sz="0" w:space="0" w:color="auto"/>
        <w:right w:val="none" w:sz="0" w:space="0" w:color="auto"/>
      </w:divBdr>
    </w:div>
    <w:div w:id="1291936738">
      <w:bodyDiv w:val="1"/>
      <w:marLeft w:val="0"/>
      <w:marRight w:val="0"/>
      <w:marTop w:val="0"/>
      <w:marBottom w:val="0"/>
      <w:divBdr>
        <w:top w:val="none" w:sz="0" w:space="0" w:color="auto"/>
        <w:left w:val="none" w:sz="0" w:space="0" w:color="auto"/>
        <w:bottom w:val="none" w:sz="0" w:space="0" w:color="auto"/>
        <w:right w:val="none" w:sz="0" w:space="0" w:color="auto"/>
      </w:divBdr>
    </w:div>
    <w:div w:id="1294483917">
      <w:bodyDiv w:val="1"/>
      <w:marLeft w:val="0"/>
      <w:marRight w:val="0"/>
      <w:marTop w:val="0"/>
      <w:marBottom w:val="0"/>
      <w:divBdr>
        <w:top w:val="none" w:sz="0" w:space="0" w:color="auto"/>
        <w:left w:val="none" w:sz="0" w:space="0" w:color="auto"/>
        <w:bottom w:val="none" w:sz="0" w:space="0" w:color="auto"/>
        <w:right w:val="none" w:sz="0" w:space="0" w:color="auto"/>
      </w:divBdr>
    </w:div>
    <w:div w:id="1304698440">
      <w:bodyDiv w:val="1"/>
      <w:marLeft w:val="0"/>
      <w:marRight w:val="0"/>
      <w:marTop w:val="0"/>
      <w:marBottom w:val="0"/>
      <w:divBdr>
        <w:top w:val="none" w:sz="0" w:space="0" w:color="auto"/>
        <w:left w:val="none" w:sz="0" w:space="0" w:color="auto"/>
        <w:bottom w:val="none" w:sz="0" w:space="0" w:color="auto"/>
        <w:right w:val="none" w:sz="0" w:space="0" w:color="auto"/>
      </w:divBdr>
    </w:div>
    <w:div w:id="1308825640">
      <w:bodyDiv w:val="1"/>
      <w:marLeft w:val="0"/>
      <w:marRight w:val="0"/>
      <w:marTop w:val="0"/>
      <w:marBottom w:val="0"/>
      <w:divBdr>
        <w:top w:val="none" w:sz="0" w:space="0" w:color="auto"/>
        <w:left w:val="none" w:sz="0" w:space="0" w:color="auto"/>
        <w:bottom w:val="none" w:sz="0" w:space="0" w:color="auto"/>
        <w:right w:val="none" w:sz="0" w:space="0" w:color="auto"/>
      </w:divBdr>
    </w:div>
    <w:div w:id="1310091575">
      <w:bodyDiv w:val="1"/>
      <w:marLeft w:val="0"/>
      <w:marRight w:val="0"/>
      <w:marTop w:val="0"/>
      <w:marBottom w:val="0"/>
      <w:divBdr>
        <w:top w:val="none" w:sz="0" w:space="0" w:color="auto"/>
        <w:left w:val="none" w:sz="0" w:space="0" w:color="auto"/>
        <w:bottom w:val="none" w:sz="0" w:space="0" w:color="auto"/>
        <w:right w:val="none" w:sz="0" w:space="0" w:color="auto"/>
      </w:divBdr>
    </w:div>
    <w:div w:id="1310398355">
      <w:bodyDiv w:val="1"/>
      <w:marLeft w:val="0"/>
      <w:marRight w:val="0"/>
      <w:marTop w:val="0"/>
      <w:marBottom w:val="0"/>
      <w:divBdr>
        <w:top w:val="none" w:sz="0" w:space="0" w:color="auto"/>
        <w:left w:val="none" w:sz="0" w:space="0" w:color="auto"/>
        <w:bottom w:val="none" w:sz="0" w:space="0" w:color="auto"/>
        <w:right w:val="none" w:sz="0" w:space="0" w:color="auto"/>
      </w:divBdr>
    </w:div>
    <w:div w:id="1312364011">
      <w:bodyDiv w:val="1"/>
      <w:marLeft w:val="0"/>
      <w:marRight w:val="0"/>
      <w:marTop w:val="0"/>
      <w:marBottom w:val="0"/>
      <w:divBdr>
        <w:top w:val="none" w:sz="0" w:space="0" w:color="auto"/>
        <w:left w:val="none" w:sz="0" w:space="0" w:color="auto"/>
        <w:bottom w:val="none" w:sz="0" w:space="0" w:color="auto"/>
        <w:right w:val="none" w:sz="0" w:space="0" w:color="auto"/>
      </w:divBdr>
    </w:div>
    <w:div w:id="1315910357">
      <w:bodyDiv w:val="1"/>
      <w:marLeft w:val="0"/>
      <w:marRight w:val="0"/>
      <w:marTop w:val="0"/>
      <w:marBottom w:val="0"/>
      <w:divBdr>
        <w:top w:val="none" w:sz="0" w:space="0" w:color="auto"/>
        <w:left w:val="none" w:sz="0" w:space="0" w:color="auto"/>
        <w:bottom w:val="none" w:sz="0" w:space="0" w:color="auto"/>
        <w:right w:val="none" w:sz="0" w:space="0" w:color="auto"/>
      </w:divBdr>
    </w:div>
    <w:div w:id="1319921717">
      <w:bodyDiv w:val="1"/>
      <w:marLeft w:val="0"/>
      <w:marRight w:val="0"/>
      <w:marTop w:val="0"/>
      <w:marBottom w:val="0"/>
      <w:divBdr>
        <w:top w:val="none" w:sz="0" w:space="0" w:color="auto"/>
        <w:left w:val="none" w:sz="0" w:space="0" w:color="auto"/>
        <w:bottom w:val="none" w:sz="0" w:space="0" w:color="auto"/>
        <w:right w:val="none" w:sz="0" w:space="0" w:color="auto"/>
      </w:divBdr>
    </w:div>
    <w:div w:id="1327131777">
      <w:bodyDiv w:val="1"/>
      <w:marLeft w:val="0"/>
      <w:marRight w:val="0"/>
      <w:marTop w:val="0"/>
      <w:marBottom w:val="0"/>
      <w:divBdr>
        <w:top w:val="none" w:sz="0" w:space="0" w:color="auto"/>
        <w:left w:val="none" w:sz="0" w:space="0" w:color="auto"/>
        <w:bottom w:val="none" w:sz="0" w:space="0" w:color="auto"/>
        <w:right w:val="none" w:sz="0" w:space="0" w:color="auto"/>
      </w:divBdr>
    </w:div>
    <w:div w:id="1330793888">
      <w:bodyDiv w:val="1"/>
      <w:marLeft w:val="0"/>
      <w:marRight w:val="0"/>
      <w:marTop w:val="0"/>
      <w:marBottom w:val="0"/>
      <w:divBdr>
        <w:top w:val="none" w:sz="0" w:space="0" w:color="auto"/>
        <w:left w:val="none" w:sz="0" w:space="0" w:color="auto"/>
        <w:bottom w:val="none" w:sz="0" w:space="0" w:color="auto"/>
        <w:right w:val="none" w:sz="0" w:space="0" w:color="auto"/>
      </w:divBdr>
    </w:div>
    <w:div w:id="1335953113">
      <w:bodyDiv w:val="1"/>
      <w:marLeft w:val="0"/>
      <w:marRight w:val="0"/>
      <w:marTop w:val="0"/>
      <w:marBottom w:val="0"/>
      <w:divBdr>
        <w:top w:val="none" w:sz="0" w:space="0" w:color="auto"/>
        <w:left w:val="none" w:sz="0" w:space="0" w:color="auto"/>
        <w:bottom w:val="none" w:sz="0" w:space="0" w:color="auto"/>
        <w:right w:val="none" w:sz="0" w:space="0" w:color="auto"/>
      </w:divBdr>
    </w:div>
    <w:div w:id="1337416990">
      <w:bodyDiv w:val="1"/>
      <w:marLeft w:val="0"/>
      <w:marRight w:val="0"/>
      <w:marTop w:val="0"/>
      <w:marBottom w:val="0"/>
      <w:divBdr>
        <w:top w:val="none" w:sz="0" w:space="0" w:color="auto"/>
        <w:left w:val="none" w:sz="0" w:space="0" w:color="auto"/>
        <w:bottom w:val="none" w:sz="0" w:space="0" w:color="auto"/>
        <w:right w:val="none" w:sz="0" w:space="0" w:color="auto"/>
      </w:divBdr>
    </w:div>
    <w:div w:id="1341008043">
      <w:bodyDiv w:val="1"/>
      <w:marLeft w:val="0"/>
      <w:marRight w:val="0"/>
      <w:marTop w:val="0"/>
      <w:marBottom w:val="0"/>
      <w:divBdr>
        <w:top w:val="none" w:sz="0" w:space="0" w:color="auto"/>
        <w:left w:val="none" w:sz="0" w:space="0" w:color="auto"/>
        <w:bottom w:val="none" w:sz="0" w:space="0" w:color="auto"/>
        <w:right w:val="none" w:sz="0" w:space="0" w:color="auto"/>
      </w:divBdr>
    </w:div>
    <w:div w:id="1347709042">
      <w:bodyDiv w:val="1"/>
      <w:marLeft w:val="0"/>
      <w:marRight w:val="0"/>
      <w:marTop w:val="0"/>
      <w:marBottom w:val="0"/>
      <w:divBdr>
        <w:top w:val="none" w:sz="0" w:space="0" w:color="auto"/>
        <w:left w:val="none" w:sz="0" w:space="0" w:color="auto"/>
        <w:bottom w:val="none" w:sz="0" w:space="0" w:color="auto"/>
        <w:right w:val="none" w:sz="0" w:space="0" w:color="auto"/>
      </w:divBdr>
    </w:div>
    <w:div w:id="1348943494">
      <w:bodyDiv w:val="1"/>
      <w:marLeft w:val="0"/>
      <w:marRight w:val="0"/>
      <w:marTop w:val="0"/>
      <w:marBottom w:val="0"/>
      <w:divBdr>
        <w:top w:val="none" w:sz="0" w:space="0" w:color="auto"/>
        <w:left w:val="none" w:sz="0" w:space="0" w:color="auto"/>
        <w:bottom w:val="none" w:sz="0" w:space="0" w:color="auto"/>
        <w:right w:val="none" w:sz="0" w:space="0" w:color="auto"/>
      </w:divBdr>
    </w:div>
    <w:div w:id="1348947389">
      <w:bodyDiv w:val="1"/>
      <w:marLeft w:val="0"/>
      <w:marRight w:val="0"/>
      <w:marTop w:val="0"/>
      <w:marBottom w:val="0"/>
      <w:divBdr>
        <w:top w:val="none" w:sz="0" w:space="0" w:color="auto"/>
        <w:left w:val="none" w:sz="0" w:space="0" w:color="auto"/>
        <w:bottom w:val="none" w:sz="0" w:space="0" w:color="auto"/>
        <w:right w:val="none" w:sz="0" w:space="0" w:color="auto"/>
      </w:divBdr>
    </w:div>
    <w:div w:id="1349596989">
      <w:bodyDiv w:val="1"/>
      <w:marLeft w:val="0"/>
      <w:marRight w:val="0"/>
      <w:marTop w:val="0"/>
      <w:marBottom w:val="0"/>
      <w:divBdr>
        <w:top w:val="none" w:sz="0" w:space="0" w:color="auto"/>
        <w:left w:val="none" w:sz="0" w:space="0" w:color="auto"/>
        <w:bottom w:val="none" w:sz="0" w:space="0" w:color="auto"/>
        <w:right w:val="none" w:sz="0" w:space="0" w:color="auto"/>
      </w:divBdr>
    </w:div>
    <w:div w:id="1350570172">
      <w:bodyDiv w:val="1"/>
      <w:marLeft w:val="0"/>
      <w:marRight w:val="0"/>
      <w:marTop w:val="0"/>
      <w:marBottom w:val="0"/>
      <w:divBdr>
        <w:top w:val="none" w:sz="0" w:space="0" w:color="auto"/>
        <w:left w:val="none" w:sz="0" w:space="0" w:color="auto"/>
        <w:bottom w:val="none" w:sz="0" w:space="0" w:color="auto"/>
        <w:right w:val="none" w:sz="0" w:space="0" w:color="auto"/>
      </w:divBdr>
    </w:div>
    <w:div w:id="1353074265">
      <w:bodyDiv w:val="1"/>
      <w:marLeft w:val="0"/>
      <w:marRight w:val="0"/>
      <w:marTop w:val="0"/>
      <w:marBottom w:val="0"/>
      <w:divBdr>
        <w:top w:val="none" w:sz="0" w:space="0" w:color="auto"/>
        <w:left w:val="none" w:sz="0" w:space="0" w:color="auto"/>
        <w:bottom w:val="none" w:sz="0" w:space="0" w:color="auto"/>
        <w:right w:val="none" w:sz="0" w:space="0" w:color="auto"/>
      </w:divBdr>
    </w:div>
    <w:div w:id="1354502455">
      <w:bodyDiv w:val="1"/>
      <w:marLeft w:val="0"/>
      <w:marRight w:val="0"/>
      <w:marTop w:val="0"/>
      <w:marBottom w:val="0"/>
      <w:divBdr>
        <w:top w:val="none" w:sz="0" w:space="0" w:color="auto"/>
        <w:left w:val="none" w:sz="0" w:space="0" w:color="auto"/>
        <w:bottom w:val="none" w:sz="0" w:space="0" w:color="auto"/>
        <w:right w:val="none" w:sz="0" w:space="0" w:color="auto"/>
      </w:divBdr>
    </w:div>
    <w:div w:id="1354917526">
      <w:bodyDiv w:val="1"/>
      <w:marLeft w:val="0"/>
      <w:marRight w:val="0"/>
      <w:marTop w:val="0"/>
      <w:marBottom w:val="0"/>
      <w:divBdr>
        <w:top w:val="none" w:sz="0" w:space="0" w:color="auto"/>
        <w:left w:val="none" w:sz="0" w:space="0" w:color="auto"/>
        <w:bottom w:val="none" w:sz="0" w:space="0" w:color="auto"/>
        <w:right w:val="none" w:sz="0" w:space="0" w:color="auto"/>
      </w:divBdr>
    </w:div>
    <w:div w:id="1362170940">
      <w:bodyDiv w:val="1"/>
      <w:marLeft w:val="0"/>
      <w:marRight w:val="0"/>
      <w:marTop w:val="0"/>
      <w:marBottom w:val="0"/>
      <w:divBdr>
        <w:top w:val="none" w:sz="0" w:space="0" w:color="auto"/>
        <w:left w:val="none" w:sz="0" w:space="0" w:color="auto"/>
        <w:bottom w:val="none" w:sz="0" w:space="0" w:color="auto"/>
        <w:right w:val="none" w:sz="0" w:space="0" w:color="auto"/>
      </w:divBdr>
    </w:div>
    <w:div w:id="1373386376">
      <w:bodyDiv w:val="1"/>
      <w:marLeft w:val="0"/>
      <w:marRight w:val="0"/>
      <w:marTop w:val="0"/>
      <w:marBottom w:val="0"/>
      <w:divBdr>
        <w:top w:val="none" w:sz="0" w:space="0" w:color="auto"/>
        <w:left w:val="none" w:sz="0" w:space="0" w:color="auto"/>
        <w:bottom w:val="none" w:sz="0" w:space="0" w:color="auto"/>
        <w:right w:val="none" w:sz="0" w:space="0" w:color="auto"/>
      </w:divBdr>
    </w:div>
    <w:div w:id="1374307729">
      <w:bodyDiv w:val="1"/>
      <w:marLeft w:val="0"/>
      <w:marRight w:val="0"/>
      <w:marTop w:val="0"/>
      <w:marBottom w:val="0"/>
      <w:divBdr>
        <w:top w:val="none" w:sz="0" w:space="0" w:color="auto"/>
        <w:left w:val="none" w:sz="0" w:space="0" w:color="auto"/>
        <w:bottom w:val="none" w:sz="0" w:space="0" w:color="auto"/>
        <w:right w:val="none" w:sz="0" w:space="0" w:color="auto"/>
      </w:divBdr>
    </w:div>
    <w:div w:id="1382946254">
      <w:bodyDiv w:val="1"/>
      <w:marLeft w:val="0"/>
      <w:marRight w:val="0"/>
      <w:marTop w:val="0"/>
      <w:marBottom w:val="0"/>
      <w:divBdr>
        <w:top w:val="none" w:sz="0" w:space="0" w:color="auto"/>
        <w:left w:val="none" w:sz="0" w:space="0" w:color="auto"/>
        <w:bottom w:val="none" w:sz="0" w:space="0" w:color="auto"/>
        <w:right w:val="none" w:sz="0" w:space="0" w:color="auto"/>
      </w:divBdr>
    </w:div>
    <w:div w:id="1388914906">
      <w:bodyDiv w:val="1"/>
      <w:marLeft w:val="0"/>
      <w:marRight w:val="0"/>
      <w:marTop w:val="0"/>
      <w:marBottom w:val="0"/>
      <w:divBdr>
        <w:top w:val="none" w:sz="0" w:space="0" w:color="auto"/>
        <w:left w:val="none" w:sz="0" w:space="0" w:color="auto"/>
        <w:bottom w:val="none" w:sz="0" w:space="0" w:color="auto"/>
        <w:right w:val="none" w:sz="0" w:space="0" w:color="auto"/>
      </w:divBdr>
    </w:div>
    <w:div w:id="1388992608">
      <w:bodyDiv w:val="1"/>
      <w:marLeft w:val="0"/>
      <w:marRight w:val="0"/>
      <w:marTop w:val="0"/>
      <w:marBottom w:val="0"/>
      <w:divBdr>
        <w:top w:val="none" w:sz="0" w:space="0" w:color="auto"/>
        <w:left w:val="none" w:sz="0" w:space="0" w:color="auto"/>
        <w:bottom w:val="none" w:sz="0" w:space="0" w:color="auto"/>
        <w:right w:val="none" w:sz="0" w:space="0" w:color="auto"/>
      </w:divBdr>
    </w:div>
    <w:div w:id="1389722065">
      <w:bodyDiv w:val="1"/>
      <w:marLeft w:val="0"/>
      <w:marRight w:val="0"/>
      <w:marTop w:val="0"/>
      <w:marBottom w:val="0"/>
      <w:divBdr>
        <w:top w:val="none" w:sz="0" w:space="0" w:color="auto"/>
        <w:left w:val="none" w:sz="0" w:space="0" w:color="auto"/>
        <w:bottom w:val="none" w:sz="0" w:space="0" w:color="auto"/>
        <w:right w:val="none" w:sz="0" w:space="0" w:color="auto"/>
      </w:divBdr>
    </w:div>
    <w:div w:id="1391342112">
      <w:bodyDiv w:val="1"/>
      <w:marLeft w:val="0"/>
      <w:marRight w:val="0"/>
      <w:marTop w:val="0"/>
      <w:marBottom w:val="0"/>
      <w:divBdr>
        <w:top w:val="none" w:sz="0" w:space="0" w:color="auto"/>
        <w:left w:val="none" w:sz="0" w:space="0" w:color="auto"/>
        <w:bottom w:val="none" w:sz="0" w:space="0" w:color="auto"/>
        <w:right w:val="none" w:sz="0" w:space="0" w:color="auto"/>
      </w:divBdr>
    </w:div>
    <w:div w:id="1394622009">
      <w:bodyDiv w:val="1"/>
      <w:marLeft w:val="0"/>
      <w:marRight w:val="0"/>
      <w:marTop w:val="0"/>
      <w:marBottom w:val="0"/>
      <w:divBdr>
        <w:top w:val="none" w:sz="0" w:space="0" w:color="auto"/>
        <w:left w:val="none" w:sz="0" w:space="0" w:color="auto"/>
        <w:bottom w:val="none" w:sz="0" w:space="0" w:color="auto"/>
        <w:right w:val="none" w:sz="0" w:space="0" w:color="auto"/>
      </w:divBdr>
    </w:div>
    <w:div w:id="1394625321">
      <w:bodyDiv w:val="1"/>
      <w:marLeft w:val="0"/>
      <w:marRight w:val="0"/>
      <w:marTop w:val="0"/>
      <w:marBottom w:val="0"/>
      <w:divBdr>
        <w:top w:val="none" w:sz="0" w:space="0" w:color="auto"/>
        <w:left w:val="none" w:sz="0" w:space="0" w:color="auto"/>
        <w:bottom w:val="none" w:sz="0" w:space="0" w:color="auto"/>
        <w:right w:val="none" w:sz="0" w:space="0" w:color="auto"/>
      </w:divBdr>
    </w:div>
    <w:div w:id="1398698668">
      <w:bodyDiv w:val="1"/>
      <w:marLeft w:val="0"/>
      <w:marRight w:val="0"/>
      <w:marTop w:val="0"/>
      <w:marBottom w:val="0"/>
      <w:divBdr>
        <w:top w:val="none" w:sz="0" w:space="0" w:color="auto"/>
        <w:left w:val="none" w:sz="0" w:space="0" w:color="auto"/>
        <w:bottom w:val="none" w:sz="0" w:space="0" w:color="auto"/>
        <w:right w:val="none" w:sz="0" w:space="0" w:color="auto"/>
      </w:divBdr>
    </w:div>
    <w:div w:id="1409497536">
      <w:bodyDiv w:val="1"/>
      <w:marLeft w:val="0"/>
      <w:marRight w:val="0"/>
      <w:marTop w:val="0"/>
      <w:marBottom w:val="0"/>
      <w:divBdr>
        <w:top w:val="none" w:sz="0" w:space="0" w:color="auto"/>
        <w:left w:val="none" w:sz="0" w:space="0" w:color="auto"/>
        <w:bottom w:val="none" w:sz="0" w:space="0" w:color="auto"/>
        <w:right w:val="none" w:sz="0" w:space="0" w:color="auto"/>
      </w:divBdr>
    </w:div>
    <w:div w:id="1409695871">
      <w:bodyDiv w:val="1"/>
      <w:marLeft w:val="0"/>
      <w:marRight w:val="0"/>
      <w:marTop w:val="0"/>
      <w:marBottom w:val="0"/>
      <w:divBdr>
        <w:top w:val="none" w:sz="0" w:space="0" w:color="auto"/>
        <w:left w:val="none" w:sz="0" w:space="0" w:color="auto"/>
        <w:bottom w:val="none" w:sz="0" w:space="0" w:color="auto"/>
        <w:right w:val="none" w:sz="0" w:space="0" w:color="auto"/>
      </w:divBdr>
    </w:div>
    <w:div w:id="1411735157">
      <w:bodyDiv w:val="1"/>
      <w:marLeft w:val="0"/>
      <w:marRight w:val="0"/>
      <w:marTop w:val="0"/>
      <w:marBottom w:val="0"/>
      <w:divBdr>
        <w:top w:val="none" w:sz="0" w:space="0" w:color="auto"/>
        <w:left w:val="none" w:sz="0" w:space="0" w:color="auto"/>
        <w:bottom w:val="none" w:sz="0" w:space="0" w:color="auto"/>
        <w:right w:val="none" w:sz="0" w:space="0" w:color="auto"/>
      </w:divBdr>
    </w:div>
    <w:div w:id="1411850235">
      <w:bodyDiv w:val="1"/>
      <w:marLeft w:val="0"/>
      <w:marRight w:val="0"/>
      <w:marTop w:val="0"/>
      <w:marBottom w:val="0"/>
      <w:divBdr>
        <w:top w:val="none" w:sz="0" w:space="0" w:color="auto"/>
        <w:left w:val="none" w:sz="0" w:space="0" w:color="auto"/>
        <w:bottom w:val="none" w:sz="0" w:space="0" w:color="auto"/>
        <w:right w:val="none" w:sz="0" w:space="0" w:color="auto"/>
      </w:divBdr>
    </w:div>
    <w:div w:id="1413966126">
      <w:bodyDiv w:val="1"/>
      <w:marLeft w:val="0"/>
      <w:marRight w:val="0"/>
      <w:marTop w:val="0"/>
      <w:marBottom w:val="0"/>
      <w:divBdr>
        <w:top w:val="none" w:sz="0" w:space="0" w:color="auto"/>
        <w:left w:val="none" w:sz="0" w:space="0" w:color="auto"/>
        <w:bottom w:val="none" w:sz="0" w:space="0" w:color="auto"/>
        <w:right w:val="none" w:sz="0" w:space="0" w:color="auto"/>
      </w:divBdr>
    </w:div>
    <w:div w:id="1417362818">
      <w:bodyDiv w:val="1"/>
      <w:marLeft w:val="0"/>
      <w:marRight w:val="0"/>
      <w:marTop w:val="0"/>
      <w:marBottom w:val="0"/>
      <w:divBdr>
        <w:top w:val="none" w:sz="0" w:space="0" w:color="auto"/>
        <w:left w:val="none" w:sz="0" w:space="0" w:color="auto"/>
        <w:bottom w:val="none" w:sz="0" w:space="0" w:color="auto"/>
        <w:right w:val="none" w:sz="0" w:space="0" w:color="auto"/>
      </w:divBdr>
    </w:div>
    <w:div w:id="1428236867">
      <w:bodyDiv w:val="1"/>
      <w:marLeft w:val="0"/>
      <w:marRight w:val="0"/>
      <w:marTop w:val="0"/>
      <w:marBottom w:val="0"/>
      <w:divBdr>
        <w:top w:val="none" w:sz="0" w:space="0" w:color="auto"/>
        <w:left w:val="none" w:sz="0" w:space="0" w:color="auto"/>
        <w:bottom w:val="none" w:sz="0" w:space="0" w:color="auto"/>
        <w:right w:val="none" w:sz="0" w:space="0" w:color="auto"/>
      </w:divBdr>
    </w:div>
    <w:div w:id="1428769892">
      <w:bodyDiv w:val="1"/>
      <w:marLeft w:val="0"/>
      <w:marRight w:val="0"/>
      <w:marTop w:val="0"/>
      <w:marBottom w:val="0"/>
      <w:divBdr>
        <w:top w:val="none" w:sz="0" w:space="0" w:color="auto"/>
        <w:left w:val="none" w:sz="0" w:space="0" w:color="auto"/>
        <w:bottom w:val="none" w:sz="0" w:space="0" w:color="auto"/>
        <w:right w:val="none" w:sz="0" w:space="0" w:color="auto"/>
      </w:divBdr>
    </w:div>
    <w:div w:id="1432971245">
      <w:bodyDiv w:val="1"/>
      <w:marLeft w:val="0"/>
      <w:marRight w:val="0"/>
      <w:marTop w:val="0"/>
      <w:marBottom w:val="0"/>
      <w:divBdr>
        <w:top w:val="none" w:sz="0" w:space="0" w:color="auto"/>
        <w:left w:val="none" w:sz="0" w:space="0" w:color="auto"/>
        <w:bottom w:val="none" w:sz="0" w:space="0" w:color="auto"/>
        <w:right w:val="none" w:sz="0" w:space="0" w:color="auto"/>
      </w:divBdr>
    </w:div>
    <w:div w:id="1434937464">
      <w:bodyDiv w:val="1"/>
      <w:marLeft w:val="0"/>
      <w:marRight w:val="0"/>
      <w:marTop w:val="0"/>
      <w:marBottom w:val="0"/>
      <w:divBdr>
        <w:top w:val="none" w:sz="0" w:space="0" w:color="auto"/>
        <w:left w:val="none" w:sz="0" w:space="0" w:color="auto"/>
        <w:bottom w:val="none" w:sz="0" w:space="0" w:color="auto"/>
        <w:right w:val="none" w:sz="0" w:space="0" w:color="auto"/>
      </w:divBdr>
    </w:div>
    <w:div w:id="1435203674">
      <w:bodyDiv w:val="1"/>
      <w:marLeft w:val="0"/>
      <w:marRight w:val="0"/>
      <w:marTop w:val="0"/>
      <w:marBottom w:val="0"/>
      <w:divBdr>
        <w:top w:val="none" w:sz="0" w:space="0" w:color="auto"/>
        <w:left w:val="none" w:sz="0" w:space="0" w:color="auto"/>
        <w:bottom w:val="none" w:sz="0" w:space="0" w:color="auto"/>
        <w:right w:val="none" w:sz="0" w:space="0" w:color="auto"/>
      </w:divBdr>
    </w:div>
    <w:div w:id="1435444422">
      <w:bodyDiv w:val="1"/>
      <w:marLeft w:val="0"/>
      <w:marRight w:val="0"/>
      <w:marTop w:val="0"/>
      <w:marBottom w:val="0"/>
      <w:divBdr>
        <w:top w:val="none" w:sz="0" w:space="0" w:color="auto"/>
        <w:left w:val="none" w:sz="0" w:space="0" w:color="auto"/>
        <w:bottom w:val="none" w:sz="0" w:space="0" w:color="auto"/>
        <w:right w:val="none" w:sz="0" w:space="0" w:color="auto"/>
      </w:divBdr>
    </w:div>
    <w:div w:id="1437797401">
      <w:bodyDiv w:val="1"/>
      <w:marLeft w:val="0"/>
      <w:marRight w:val="0"/>
      <w:marTop w:val="0"/>
      <w:marBottom w:val="0"/>
      <w:divBdr>
        <w:top w:val="none" w:sz="0" w:space="0" w:color="auto"/>
        <w:left w:val="none" w:sz="0" w:space="0" w:color="auto"/>
        <w:bottom w:val="none" w:sz="0" w:space="0" w:color="auto"/>
        <w:right w:val="none" w:sz="0" w:space="0" w:color="auto"/>
      </w:divBdr>
    </w:div>
    <w:div w:id="1439716184">
      <w:bodyDiv w:val="1"/>
      <w:marLeft w:val="0"/>
      <w:marRight w:val="0"/>
      <w:marTop w:val="0"/>
      <w:marBottom w:val="0"/>
      <w:divBdr>
        <w:top w:val="none" w:sz="0" w:space="0" w:color="auto"/>
        <w:left w:val="none" w:sz="0" w:space="0" w:color="auto"/>
        <w:bottom w:val="none" w:sz="0" w:space="0" w:color="auto"/>
        <w:right w:val="none" w:sz="0" w:space="0" w:color="auto"/>
      </w:divBdr>
    </w:div>
    <w:div w:id="1452288743">
      <w:bodyDiv w:val="1"/>
      <w:marLeft w:val="0"/>
      <w:marRight w:val="0"/>
      <w:marTop w:val="0"/>
      <w:marBottom w:val="0"/>
      <w:divBdr>
        <w:top w:val="none" w:sz="0" w:space="0" w:color="auto"/>
        <w:left w:val="none" w:sz="0" w:space="0" w:color="auto"/>
        <w:bottom w:val="none" w:sz="0" w:space="0" w:color="auto"/>
        <w:right w:val="none" w:sz="0" w:space="0" w:color="auto"/>
      </w:divBdr>
    </w:div>
    <w:div w:id="1454445784">
      <w:bodyDiv w:val="1"/>
      <w:marLeft w:val="0"/>
      <w:marRight w:val="0"/>
      <w:marTop w:val="0"/>
      <w:marBottom w:val="0"/>
      <w:divBdr>
        <w:top w:val="none" w:sz="0" w:space="0" w:color="auto"/>
        <w:left w:val="none" w:sz="0" w:space="0" w:color="auto"/>
        <w:bottom w:val="none" w:sz="0" w:space="0" w:color="auto"/>
        <w:right w:val="none" w:sz="0" w:space="0" w:color="auto"/>
      </w:divBdr>
    </w:div>
    <w:div w:id="1455757689">
      <w:bodyDiv w:val="1"/>
      <w:marLeft w:val="0"/>
      <w:marRight w:val="0"/>
      <w:marTop w:val="0"/>
      <w:marBottom w:val="0"/>
      <w:divBdr>
        <w:top w:val="none" w:sz="0" w:space="0" w:color="auto"/>
        <w:left w:val="none" w:sz="0" w:space="0" w:color="auto"/>
        <w:bottom w:val="none" w:sz="0" w:space="0" w:color="auto"/>
        <w:right w:val="none" w:sz="0" w:space="0" w:color="auto"/>
      </w:divBdr>
    </w:div>
    <w:div w:id="1458987262">
      <w:bodyDiv w:val="1"/>
      <w:marLeft w:val="0"/>
      <w:marRight w:val="0"/>
      <w:marTop w:val="0"/>
      <w:marBottom w:val="0"/>
      <w:divBdr>
        <w:top w:val="none" w:sz="0" w:space="0" w:color="auto"/>
        <w:left w:val="none" w:sz="0" w:space="0" w:color="auto"/>
        <w:bottom w:val="none" w:sz="0" w:space="0" w:color="auto"/>
        <w:right w:val="none" w:sz="0" w:space="0" w:color="auto"/>
      </w:divBdr>
    </w:div>
    <w:div w:id="1460032167">
      <w:bodyDiv w:val="1"/>
      <w:marLeft w:val="0"/>
      <w:marRight w:val="0"/>
      <w:marTop w:val="0"/>
      <w:marBottom w:val="0"/>
      <w:divBdr>
        <w:top w:val="none" w:sz="0" w:space="0" w:color="auto"/>
        <w:left w:val="none" w:sz="0" w:space="0" w:color="auto"/>
        <w:bottom w:val="none" w:sz="0" w:space="0" w:color="auto"/>
        <w:right w:val="none" w:sz="0" w:space="0" w:color="auto"/>
      </w:divBdr>
    </w:div>
    <w:div w:id="1464496360">
      <w:bodyDiv w:val="1"/>
      <w:marLeft w:val="0"/>
      <w:marRight w:val="0"/>
      <w:marTop w:val="0"/>
      <w:marBottom w:val="0"/>
      <w:divBdr>
        <w:top w:val="none" w:sz="0" w:space="0" w:color="auto"/>
        <w:left w:val="none" w:sz="0" w:space="0" w:color="auto"/>
        <w:bottom w:val="none" w:sz="0" w:space="0" w:color="auto"/>
        <w:right w:val="none" w:sz="0" w:space="0" w:color="auto"/>
      </w:divBdr>
    </w:div>
    <w:div w:id="1464735789">
      <w:bodyDiv w:val="1"/>
      <w:marLeft w:val="0"/>
      <w:marRight w:val="0"/>
      <w:marTop w:val="0"/>
      <w:marBottom w:val="0"/>
      <w:divBdr>
        <w:top w:val="none" w:sz="0" w:space="0" w:color="auto"/>
        <w:left w:val="none" w:sz="0" w:space="0" w:color="auto"/>
        <w:bottom w:val="none" w:sz="0" w:space="0" w:color="auto"/>
        <w:right w:val="none" w:sz="0" w:space="0" w:color="auto"/>
      </w:divBdr>
    </w:div>
    <w:div w:id="1465737370">
      <w:bodyDiv w:val="1"/>
      <w:marLeft w:val="0"/>
      <w:marRight w:val="0"/>
      <w:marTop w:val="0"/>
      <w:marBottom w:val="0"/>
      <w:divBdr>
        <w:top w:val="none" w:sz="0" w:space="0" w:color="auto"/>
        <w:left w:val="none" w:sz="0" w:space="0" w:color="auto"/>
        <w:bottom w:val="none" w:sz="0" w:space="0" w:color="auto"/>
        <w:right w:val="none" w:sz="0" w:space="0" w:color="auto"/>
      </w:divBdr>
    </w:div>
    <w:div w:id="1471705413">
      <w:bodyDiv w:val="1"/>
      <w:marLeft w:val="0"/>
      <w:marRight w:val="0"/>
      <w:marTop w:val="0"/>
      <w:marBottom w:val="0"/>
      <w:divBdr>
        <w:top w:val="none" w:sz="0" w:space="0" w:color="auto"/>
        <w:left w:val="none" w:sz="0" w:space="0" w:color="auto"/>
        <w:bottom w:val="none" w:sz="0" w:space="0" w:color="auto"/>
        <w:right w:val="none" w:sz="0" w:space="0" w:color="auto"/>
      </w:divBdr>
    </w:div>
    <w:div w:id="1475297919">
      <w:bodyDiv w:val="1"/>
      <w:marLeft w:val="0"/>
      <w:marRight w:val="0"/>
      <w:marTop w:val="0"/>
      <w:marBottom w:val="0"/>
      <w:divBdr>
        <w:top w:val="none" w:sz="0" w:space="0" w:color="auto"/>
        <w:left w:val="none" w:sz="0" w:space="0" w:color="auto"/>
        <w:bottom w:val="none" w:sz="0" w:space="0" w:color="auto"/>
        <w:right w:val="none" w:sz="0" w:space="0" w:color="auto"/>
      </w:divBdr>
    </w:div>
    <w:div w:id="1476485490">
      <w:bodyDiv w:val="1"/>
      <w:marLeft w:val="0"/>
      <w:marRight w:val="0"/>
      <w:marTop w:val="0"/>
      <w:marBottom w:val="0"/>
      <w:divBdr>
        <w:top w:val="none" w:sz="0" w:space="0" w:color="auto"/>
        <w:left w:val="none" w:sz="0" w:space="0" w:color="auto"/>
        <w:bottom w:val="none" w:sz="0" w:space="0" w:color="auto"/>
        <w:right w:val="none" w:sz="0" w:space="0" w:color="auto"/>
      </w:divBdr>
    </w:div>
    <w:div w:id="1477449743">
      <w:bodyDiv w:val="1"/>
      <w:marLeft w:val="0"/>
      <w:marRight w:val="0"/>
      <w:marTop w:val="0"/>
      <w:marBottom w:val="0"/>
      <w:divBdr>
        <w:top w:val="none" w:sz="0" w:space="0" w:color="auto"/>
        <w:left w:val="none" w:sz="0" w:space="0" w:color="auto"/>
        <w:bottom w:val="none" w:sz="0" w:space="0" w:color="auto"/>
        <w:right w:val="none" w:sz="0" w:space="0" w:color="auto"/>
      </w:divBdr>
    </w:div>
    <w:div w:id="1480338834">
      <w:bodyDiv w:val="1"/>
      <w:marLeft w:val="0"/>
      <w:marRight w:val="0"/>
      <w:marTop w:val="0"/>
      <w:marBottom w:val="0"/>
      <w:divBdr>
        <w:top w:val="none" w:sz="0" w:space="0" w:color="auto"/>
        <w:left w:val="none" w:sz="0" w:space="0" w:color="auto"/>
        <w:bottom w:val="none" w:sz="0" w:space="0" w:color="auto"/>
        <w:right w:val="none" w:sz="0" w:space="0" w:color="auto"/>
      </w:divBdr>
    </w:div>
    <w:div w:id="1480343240">
      <w:bodyDiv w:val="1"/>
      <w:marLeft w:val="0"/>
      <w:marRight w:val="0"/>
      <w:marTop w:val="0"/>
      <w:marBottom w:val="0"/>
      <w:divBdr>
        <w:top w:val="none" w:sz="0" w:space="0" w:color="auto"/>
        <w:left w:val="none" w:sz="0" w:space="0" w:color="auto"/>
        <w:bottom w:val="none" w:sz="0" w:space="0" w:color="auto"/>
        <w:right w:val="none" w:sz="0" w:space="0" w:color="auto"/>
      </w:divBdr>
    </w:div>
    <w:div w:id="1486168534">
      <w:bodyDiv w:val="1"/>
      <w:marLeft w:val="0"/>
      <w:marRight w:val="0"/>
      <w:marTop w:val="0"/>
      <w:marBottom w:val="0"/>
      <w:divBdr>
        <w:top w:val="none" w:sz="0" w:space="0" w:color="auto"/>
        <w:left w:val="none" w:sz="0" w:space="0" w:color="auto"/>
        <w:bottom w:val="none" w:sz="0" w:space="0" w:color="auto"/>
        <w:right w:val="none" w:sz="0" w:space="0" w:color="auto"/>
      </w:divBdr>
    </w:div>
    <w:div w:id="1499616159">
      <w:bodyDiv w:val="1"/>
      <w:marLeft w:val="0"/>
      <w:marRight w:val="0"/>
      <w:marTop w:val="0"/>
      <w:marBottom w:val="0"/>
      <w:divBdr>
        <w:top w:val="none" w:sz="0" w:space="0" w:color="auto"/>
        <w:left w:val="none" w:sz="0" w:space="0" w:color="auto"/>
        <w:bottom w:val="none" w:sz="0" w:space="0" w:color="auto"/>
        <w:right w:val="none" w:sz="0" w:space="0" w:color="auto"/>
      </w:divBdr>
    </w:div>
    <w:div w:id="1502937219">
      <w:bodyDiv w:val="1"/>
      <w:marLeft w:val="0"/>
      <w:marRight w:val="0"/>
      <w:marTop w:val="0"/>
      <w:marBottom w:val="0"/>
      <w:divBdr>
        <w:top w:val="none" w:sz="0" w:space="0" w:color="auto"/>
        <w:left w:val="none" w:sz="0" w:space="0" w:color="auto"/>
        <w:bottom w:val="none" w:sz="0" w:space="0" w:color="auto"/>
        <w:right w:val="none" w:sz="0" w:space="0" w:color="auto"/>
      </w:divBdr>
    </w:div>
    <w:div w:id="1505709896">
      <w:bodyDiv w:val="1"/>
      <w:marLeft w:val="0"/>
      <w:marRight w:val="0"/>
      <w:marTop w:val="0"/>
      <w:marBottom w:val="0"/>
      <w:divBdr>
        <w:top w:val="none" w:sz="0" w:space="0" w:color="auto"/>
        <w:left w:val="none" w:sz="0" w:space="0" w:color="auto"/>
        <w:bottom w:val="none" w:sz="0" w:space="0" w:color="auto"/>
        <w:right w:val="none" w:sz="0" w:space="0" w:color="auto"/>
      </w:divBdr>
    </w:div>
    <w:div w:id="1507789342">
      <w:bodyDiv w:val="1"/>
      <w:marLeft w:val="0"/>
      <w:marRight w:val="0"/>
      <w:marTop w:val="0"/>
      <w:marBottom w:val="0"/>
      <w:divBdr>
        <w:top w:val="none" w:sz="0" w:space="0" w:color="auto"/>
        <w:left w:val="none" w:sz="0" w:space="0" w:color="auto"/>
        <w:bottom w:val="none" w:sz="0" w:space="0" w:color="auto"/>
        <w:right w:val="none" w:sz="0" w:space="0" w:color="auto"/>
      </w:divBdr>
    </w:div>
    <w:div w:id="1508324782">
      <w:bodyDiv w:val="1"/>
      <w:marLeft w:val="0"/>
      <w:marRight w:val="0"/>
      <w:marTop w:val="0"/>
      <w:marBottom w:val="0"/>
      <w:divBdr>
        <w:top w:val="none" w:sz="0" w:space="0" w:color="auto"/>
        <w:left w:val="none" w:sz="0" w:space="0" w:color="auto"/>
        <w:bottom w:val="none" w:sz="0" w:space="0" w:color="auto"/>
        <w:right w:val="none" w:sz="0" w:space="0" w:color="auto"/>
      </w:divBdr>
    </w:div>
    <w:div w:id="1508448261">
      <w:bodyDiv w:val="1"/>
      <w:marLeft w:val="0"/>
      <w:marRight w:val="0"/>
      <w:marTop w:val="0"/>
      <w:marBottom w:val="0"/>
      <w:divBdr>
        <w:top w:val="none" w:sz="0" w:space="0" w:color="auto"/>
        <w:left w:val="none" w:sz="0" w:space="0" w:color="auto"/>
        <w:bottom w:val="none" w:sz="0" w:space="0" w:color="auto"/>
        <w:right w:val="none" w:sz="0" w:space="0" w:color="auto"/>
      </w:divBdr>
    </w:div>
    <w:div w:id="1515802893">
      <w:bodyDiv w:val="1"/>
      <w:marLeft w:val="0"/>
      <w:marRight w:val="0"/>
      <w:marTop w:val="0"/>
      <w:marBottom w:val="0"/>
      <w:divBdr>
        <w:top w:val="none" w:sz="0" w:space="0" w:color="auto"/>
        <w:left w:val="none" w:sz="0" w:space="0" w:color="auto"/>
        <w:bottom w:val="none" w:sz="0" w:space="0" w:color="auto"/>
        <w:right w:val="none" w:sz="0" w:space="0" w:color="auto"/>
      </w:divBdr>
    </w:div>
    <w:div w:id="1519660433">
      <w:bodyDiv w:val="1"/>
      <w:marLeft w:val="0"/>
      <w:marRight w:val="0"/>
      <w:marTop w:val="0"/>
      <w:marBottom w:val="0"/>
      <w:divBdr>
        <w:top w:val="none" w:sz="0" w:space="0" w:color="auto"/>
        <w:left w:val="none" w:sz="0" w:space="0" w:color="auto"/>
        <w:bottom w:val="none" w:sz="0" w:space="0" w:color="auto"/>
        <w:right w:val="none" w:sz="0" w:space="0" w:color="auto"/>
      </w:divBdr>
    </w:div>
    <w:div w:id="1520699338">
      <w:bodyDiv w:val="1"/>
      <w:marLeft w:val="0"/>
      <w:marRight w:val="0"/>
      <w:marTop w:val="0"/>
      <w:marBottom w:val="0"/>
      <w:divBdr>
        <w:top w:val="none" w:sz="0" w:space="0" w:color="auto"/>
        <w:left w:val="none" w:sz="0" w:space="0" w:color="auto"/>
        <w:bottom w:val="none" w:sz="0" w:space="0" w:color="auto"/>
        <w:right w:val="none" w:sz="0" w:space="0" w:color="auto"/>
      </w:divBdr>
    </w:div>
    <w:div w:id="1523009462">
      <w:bodyDiv w:val="1"/>
      <w:marLeft w:val="0"/>
      <w:marRight w:val="0"/>
      <w:marTop w:val="0"/>
      <w:marBottom w:val="0"/>
      <w:divBdr>
        <w:top w:val="none" w:sz="0" w:space="0" w:color="auto"/>
        <w:left w:val="none" w:sz="0" w:space="0" w:color="auto"/>
        <w:bottom w:val="none" w:sz="0" w:space="0" w:color="auto"/>
        <w:right w:val="none" w:sz="0" w:space="0" w:color="auto"/>
      </w:divBdr>
    </w:div>
    <w:div w:id="1526165971">
      <w:bodyDiv w:val="1"/>
      <w:marLeft w:val="0"/>
      <w:marRight w:val="0"/>
      <w:marTop w:val="0"/>
      <w:marBottom w:val="0"/>
      <w:divBdr>
        <w:top w:val="none" w:sz="0" w:space="0" w:color="auto"/>
        <w:left w:val="none" w:sz="0" w:space="0" w:color="auto"/>
        <w:bottom w:val="none" w:sz="0" w:space="0" w:color="auto"/>
        <w:right w:val="none" w:sz="0" w:space="0" w:color="auto"/>
      </w:divBdr>
    </w:div>
    <w:div w:id="1545752628">
      <w:bodyDiv w:val="1"/>
      <w:marLeft w:val="0"/>
      <w:marRight w:val="0"/>
      <w:marTop w:val="0"/>
      <w:marBottom w:val="0"/>
      <w:divBdr>
        <w:top w:val="none" w:sz="0" w:space="0" w:color="auto"/>
        <w:left w:val="none" w:sz="0" w:space="0" w:color="auto"/>
        <w:bottom w:val="none" w:sz="0" w:space="0" w:color="auto"/>
        <w:right w:val="none" w:sz="0" w:space="0" w:color="auto"/>
      </w:divBdr>
    </w:div>
    <w:div w:id="1552233534">
      <w:bodyDiv w:val="1"/>
      <w:marLeft w:val="0"/>
      <w:marRight w:val="0"/>
      <w:marTop w:val="0"/>
      <w:marBottom w:val="0"/>
      <w:divBdr>
        <w:top w:val="none" w:sz="0" w:space="0" w:color="auto"/>
        <w:left w:val="none" w:sz="0" w:space="0" w:color="auto"/>
        <w:bottom w:val="none" w:sz="0" w:space="0" w:color="auto"/>
        <w:right w:val="none" w:sz="0" w:space="0" w:color="auto"/>
      </w:divBdr>
    </w:div>
    <w:div w:id="1554003036">
      <w:bodyDiv w:val="1"/>
      <w:marLeft w:val="0"/>
      <w:marRight w:val="0"/>
      <w:marTop w:val="0"/>
      <w:marBottom w:val="0"/>
      <w:divBdr>
        <w:top w:val="none" w:sz="0" w:space="0" w:color="auto"/>
        <w:left w:val="none" w:sz="0" w:space="0" w:color="auto"/>
        <w:bottom w:val="none" w:sz="0" w:space="0" w:color="auto"/>
        <w:right w:val="none" w:sz="0" w:space="0" w:color="auto"/>
      </w:divBdr>
    </w:div>
    <w:div w:id="1554460242">
      <w:bodyDiv w:val="1"/>
      <w:marLeft w:val="0"/>
      <w:marRight w:val="0"/>
      <w:marTop w:val="0"/>
      <w:marBottom w:val="0"/>
      <w:divBdr>
        <w:top w:val="none" w:sz="0" w:space="0" w:color="auto"/>
        <w:left w:val="none" w:sz="0" w:space="0" w:color="auto"/>
        <w:bottom w:val="none" w:sz="0" w:space="0" w:color="auto"/>
        <w:right w:val="none" w:sz="0" w:space="0" w:color="auto"/>
      </w:divBdr>
    </w:div>
    <w:div w:id="1555198453">
      <w:bodyDiv w:val="1"/>
      <w:marLeft w:val="0"/>
      <w:marRight w:val="0"/>
      <w:marTop w:val="0"/>
      <w:marBottom w:val="0"/>
      <w:divBdr>
        <w:top w:val="none" w:sz="0" w:space="0" w:color="auto"/>
        <w:left w:val="none" w:sz="0" w:space="0" w:color="auto"/>
        <w:bottom w:val="none" w:sz="0" w:space="0" w:color="auto"/>
        <w:right w:val="none" w:sz="0" w:space="0" w:color="auto"/>
      </w:divBdr>
    </w:div>
    <w:div w:id="1556039741">
      <w:bodyDiv w:val="1"/>
      <w:marLeft w:val="0"/>
      <w:marRight w:val="0"/>
      <w:marTop w:val="0"/>
      <w:marBottom w:val="0"/>
      <w:divBdr>
        <w:top w:val="none" w:sz="0" w:space="0" w:color="auto"/>
        <w:left w:val="none" w:sz="0" w:space="0" w:color="auto"/>
        <w:bottom w:val="none" w:sz="0" w:space="0" w:color="auto"/>
        <w:right w:val="none" w:sz="0" w:space="0" w:color="auto"/>
      </w:divBdr>
    </w:div>
    <w:div w:id="1562982539">
      <w:bodyDiv w:val="1"/>
      <w:marLeft w:val="0"/>
      <w:marRight w:val="0"/>
      <w:marTop w:val="0"/>
      <w:marBottom w:val="0"/>
      <w:divBdr>
        <w:top w:val="none" w:sz="0" w:space="0" w:color="auto"/>
        <w:left w:val="none" w:sz="0" w:space="0" w:color="auto"/>
        <w:bottom w:val="none" w:sz="0" w:space="0" w:color="auto"/>
        <w:right w:val="none" w:sz="0" w:space="0" w:color="auto"/>
      </w:divBdr>
    </w:div>
    <w:div w:id="1567954021">
      <w:bodyDiv w:val="1"/>
      <w:marLeft w:val="0"/>
      <w:marRight w:val="0"/>
      <w:marTop w:val="0"/>
      <w:marBottom w:val="0"/>
      <w:divBdr>
        <w:top w:val="none" w:sz="0" w:space="0" w:color="auto"/>
        <w:left w:val="none" w:sz="0" w:space="0" w:color="auto"/>
        <w:bottom w:val="none" w:sz="0" w:space="0" w:color="auto"/>
        <w:right w:val="none" w:sz="0" w:space="0" w:color="auto"/>
      </w:divBdr>
    </w:div>
    <w:div w:id="1570768542">
      <w:bodyDiv w:val="1"/>
      <w:marLeft w:val="0"/>
      <w:marRight w:val="0"/>
      <w:marTop w:val="0"/>
      <w:marBottom w:val="0"/>
      <w:divBdr>
        <w:top w:val="none" w:sz="0" w:space="0" w:color="auto"/>
        <w:left w:val="none" w:sz="0" w:space="0" w:color="auto"/>
        <w:bottom w:val="none" w:sz="0" w:space="0" w:color="auto"/>
        <w:right w:val="none" w:sz="0" w:space="0" w:color="auto"/>
      </w:divBdr>
    </w:div>
    <w:div w:id="1574705580">
      <w:bodyDiv w:val="1"/>
      <w:marLeft w:val="0"/>
      <w:marRight w:val="0"/>
      <w:marTop w:val="0"/>
      <w:marBottom w:val="0"/>
      <w:divBdr>
        <w:top w:val="none" w:sz="0" w:space="0" w:color="auto"/>
        <w:left w:val="none" w:sz="0" w:space="0" w:color="auto"/>
        <w:bottom w:val="none" w:sz="0" w:space="0" w:color="auto"/>
        <w:right w:val="none" w:sz="0" w:space="0" w:color="auto"/>
      </w:divBdr>
    </w:div>
    <w:div w:id="1576545662">
      <w:bodyDiv w:val="1"/>
      <w:marLeft w:val="0"/>
      <w:marRight w:val="0"/>
      <w:marTop w:val="0"/>
      <w:marBottom w:val="0"/>
      <w:divBdr>
        <w:top w:val="none" w:sz="0" w:space="0" w:color="auto"/>
        <w:left w:val="none" w:sz="0" w:space="0" w:color="auto"/>
        <w:bottom w:val="none" w:sz="0" w:space="0" w:color="auto"/>
        <w:right w:val="none" w:sz="0" w:space="0" w:color="auto"/>
      </w:divBdr>
    </w:div>
    <w:div w:id="1580486022">
      <w:bodyDiv w:val="1"/>
      <w:marLeft w:val="0"/>
      <w:marRight w:val="0"/>
      <w:marTop w:val="0"/>
      <w:marBottom w:val="0"/>
      <w:divBdr>
        <w:top w:val="none" w:sz="0" w:space="0" w:color="auto"/>
        <w:left w:val="none" w:sz="0" w:space="0" w:color="auto"/>
        <w:bottom w:val="none" w:sz="0" w:space="0" w:color="auto"/>
        <w:right w:val="none" w:sz="0" w:space="0" w:color="auto"/>
      </w:divBdr>
    </w:div>
    <w:div w:id="1581258932">
      <w:bodyDiv w:val="1"/>
      <w:marLeft w:val="0"/>
      <w:marRight w:val="0"/>
      <w:marTop w:val="0"/>
      <w:marBottom w:val="0"/>
      <w:divBdr>
        <w:top w:val="none" w:sz="0" w:space="0" w:color="auto"/>
        <w:left w:val="none" w:sz="0" w:space="0" w:color="auto"/>
        <w:bottom w:val="none" w:sz="0" w:space="0" w:color="auto"/>
        <w:right w:val="none" w:sz="0" w:space="0" w:color="auto"/>
      </w:divBdr>
    </w:div>
    <w:div w:id="1584146681">
      <w:bodyDiv w:val="1"/>
      <w:marLeft w:val="0"/>
      <w:marRight w:val="0"/>
      <w:marTop w:val="0"/>
      <w:marBottom w:val="0"/>
      <w:divBdr>
        <w:top w:val="none" w:sz="0" w:space="0" w:color="auto"/>
        <w:left w:val="none" w:sz="0" w:space="0" w:color="auto"/>
        <w:bottom w:val="none" w:sz="0" w:space="0" w:color="auto"/>
        <w:right w:val="none" w:sz="0" w:space="0" w:color="auto"/>
      </w:divBdr>
    </w:div>
    <w:div w:id="1591158274">
      <w:bodyDiv w:val="1"/>
      <w:marLeft w:val="0"/>
      <w:marRight w:val="0"/>
      <w:marTop w:val="0"/>
      <w:marBottom w:val="0"/>
      <w:divBdr>
        <w:top w:val="none" w:sz="0" w:space="0" w:color="auto"/>
        <w:left w:val="none" w:sz="0" w:space="0" w:color="auto"/>
        <w:bottom w:val="none" w:sz="0" w:space="0" w:color="auto"/>
        <w:right w:val="none" w:sz="0" w:space="0" w:color="auto"/>
      </w:divBdr>
    </w:div>
    <w:div w:id="1598364132">
      <w:bodyDiv w:val="1"/>
      <w:marLeft w:val="0"/>
      <w:marRight w:val="0"/>
      <w:marTop w:val="0"/>
      <w:marBottom w:val="0"/>
      <w:divBdr>
        <w:top w:val="none" w:sz="0" w:space="0" w:color="auto"/>
        <w:left w:val="none" w:sz="0" w:space="0" w:color="auto"/>
        <w:bottom w:val="none" w:sz="0" w:space="0" w:color="auto"/>
        <w:right w:val="none" w:sz="0" w:space="0" w:color="auto"/>
      </w:divBdr>
    </w:div>
    <w:div w:id="1601378311">
      <w:bodyDiv w:val="1"/>
      <w:marLeft w:val="0"/>
      <w:marRight w:val="0"/>
      <w:marTop w:val="0"/>
      <w:marBottom w:val="0"/>
      <w:divBdr>
        <w:top w:val="none" w:sz="0" w:space="0" w:color="auto"/>
        <w:left w:val="none" w:sz="0" w:space="0" w:color="auto"/>
        <w:bottom w:val="none" w:sz="0" w:space="0" w:color="auto"/>
        <w:right w:val="none" w:sz="0" w:space="0" w:color="auto"/>
      </w:divBdr>
    </w:div>
    <w:div w:id="1609970917">
      <w:bodyDiv w:val="1"/>
      <w:marLeft w:val="0"/>
      <w:marRight w:val="0"/>
      <w:marTop w:val="0"/>
      <w:marBottom w:val="0"/>
      <w:divBdr>
        <w:top w:val="none" w:sz="0" w:space="0" w:color="auto"/>
        <w:left w:val="none" w:sz="0" w:space="0" w:color="auto"/>
        <w:bottom w:val="none" w:sz="0" w:space="0" w:color="auto"/>
        <w:right w:val="none" w:sz="0" w:space="0" w:color="auto"/>
      </w:divBdr>
    </w:div>
    <w:div w:id="1611814520">
      <w:bodyDiv w:val="1"/>
      <w:marLeft w:val="0"/>
      <w:marRight w:val="0"/>
      <w:marTop w:val="0"/>
      <w:marBottom w:val="0"/>
      <w:divBdr>
        <w:top w:val="none" w:sz="0" w:space="0" w:color="auto"/>
        <w:left w:val="none" w:sz="0" w:space="0" w:color="auto"/>
        <w:bottom w:val="none" w:sz="0" w:space="0" w:color="auto"/>
        <w:right w:val="none" w:sz="0" w:space="0" w:color="auto"/>
      </w:divBdr>
    </w:div>
    <w:div w:id="1617105892">
      <w:bodyDiv w:val="1"/>
      <w:marLeft w:val="0"/>
      <w:marRight w:val="0"/>
      <w:marTop w:val="0"/>
      <w:marBottom w:val="0"/>
      <w:divBdr>
        <w:top w:val="none" w:sz="0" w:space="0" w:color="auto"/>
        <w:left w:val="none" w:sz="0" w:space="0" w:color="auto"/>
        <w:bottom w:val="none" w:sz="0" w:space="0" w:color="auto"/>
        <w:right w:val="none" w:sz="0" w:space="0" w:color="auto"/>
      </w:divBdr>
    </w:div>
    <w:div w:id="1618484519">
      <w:bodyDiv w:val="1"/>
      <w:marLeft w:val="0"/>
      <w:marRight w:val="0"/>
      <w:marTop w:val="0"/>
      <w:marBottom w:val="0"/>
      <w:divBdr>
        <w:top w:val="none" w:sz="0" w:space="0" w:color="auto"/>
        <w:left w:val="none" w:sz="0" w:space="0" w:color="auto"/>
        <w:bottom w:val="none" w:sz="0" w:space="0" w:color="auto"/>
        <w:right w:val="none" w:sz="0" w:space="0" w:color="auto"/>
      </w:divBdr>
    </w:div>
    <w:div w:id="1621105273">
      <w:bodyDiv w:val="1"/>
      <w:marLeft w:val="0"/>
      <w:marRight w:val="0"/>
      <w:marTop w:val="0"/>
      <w:marBottom w:val="0"/>
      <w:divBdr>
        <w:top w:val="none" w:sz="0" w:space="0" w:color="auto"/>
        <w:left w:val="none" w:sz="0" w:space="0" w:color="auto"/>
        <w:bottom w:val="none" w:sz="0" w:space="0" w:color="auto"/>
        <w:right w:val="none" w:sz="0" w:space="0" w:color="auto"/>
      </w:divBdr>
    </w:div>
    <w:div w:id="1625693835">
      <w:bodyDiv w:val="1"/>
      <w:marLeft w:val="0"/>
      <w:marRight w:val="0"/>
      <w:marTop w:val="0"/>
      <w:marBottom w:val="0"/>
      <w:divBdr>
        <w:top w:val="none" w:sz="0" w:space="0" w:color="auto"/>
        <w:left w:val="none" w:sz="0" w:space="0" w:color="auto"/>
        <w:bottom w:val="none" w:sz="0" w:space="0" w:color="auto"/>
        <w:right w:val="none" w:sz="0" w:space="0" w:color="auto"/>
      </w:divBdr>
    </w:div>
    <w:div w:id="1625887840">
      <w:bodyDiv w:val="1"/>
      <w:marLeft w:val="0"/>
      <w:marRight w:val="0"/>
      <w:marTop w:val="0"/>
      <w:marBottom w:val="0"/>
      <w:divBdr>
        <w:top w:val="none" w:sz="0" w:space="0" w:color="auto"/>
        <w:left w:val="none" w:sz="0" w:space="0" w:color="auto"/>
        <w:bottom w:val="none" w:sz="0" w:space="0" w:color="auto"/>
        <w:right w:val="none" w:sz="0" w:space="0" w:color="auto"/>
      </w:divBdr>
    </w:div>
    <w:div w:id="1627734230">
      <w:bodyDiv w:val="1"/>
      <w:marLeft w:val="0"/>
      <w:marRight w:val="0"/>
      <w:marTop w:val="0"/>
      <w:marBottom w:val="0"/>
      <w:divBdr>
        <w:top w:val="none" w:sz="0" w:space="0" w:color="auto"/>
        <w:left w:val="none" w:sz="0" w:space="0" w:color="auto"/>
        <w:bottom w:val="none" w:sz="0" w:space="0" w:color="auto"/>
        <w:right w:val="none" w:sz="0" w:space="0" w:color="auto"/>
      </w:divBdr>
    </w:div>
    <w:div w:id="1629580551">
      <w:bodyDiv w:val="1"/>
      <w:marLeft w:val="0"/>
      <w:marRight w:val="0"/>
      <w:marTop w:val="0"/>
      <w:marBottom w:val="0"/>
      <w:divBdr>
        <w:top w:val="none" w:sz="0" w:space="0" w:color="auto"/>
        <w:left w:val="none" w:sz="0" w:space="0" w:color="auto"/>
        <w:bottom w:val="none" w:sz="0" w:space="0" w:color="auto"/>
        <w:right w:val="none" w:sz="0" w:space="0" w:color="auto"/>
      </w:divBdr>
    </w:div>
    <w:div w:id="1631474621">
      <w:bodyDiv w:val="1"/>
      <w:marLeft w:val="0"/>
      <w:marRight w:val="0"/>
      <w:marTop w:val="0"/>
      <w:marBottom w:val="0"/>
      <w:divBdr>
        <w:top w:val="none" w:sz="0" w:space="0" w:color="auto"/>
        <w:left w:val="none" w:sz="0" w:space="0" w:color="auto"/>
        <w:bottom w:val="none" w:sz="0" w:space="0" w:color="auto"/>
        <w:right w:val="none" w:sz="0" w:space="0" w:color="auto"/>
      </w:divBdr>
    </w:div>
    <w:div w:id="1633751713">
      <w:bodyDiv w:val="1"/>
      <w:marLeft w:val="0"/>
      <w:marRight w:val="0"/>
      <w:marTop w:val="0"/>
      <w:marBottom w:val="0"/>
      <w:divBdr>
        <w:top w:val="none" w:sz="0" w:space="0" w:color="auto"/>
        <w:left w:val="none" w:sz="0" w:space="0" w:color="auto"/>
        <w:bottom w:val="none" w:sz="0" w:space="0" w:color="auto"/>
        <w:right w:val="none" w:sz="0" w:space="0" w:color="auto"/>
      </w:divBdr>
    </w:div>
    <w:div w:id="1637295099">
      <w:bodyDiv w:val="1"/>
      <w:marLeft w:val="0"/>
      <w:marRight w:val="0"/>
      <w:marTop w:val="0"/>
      <w:marBottom w:val="0"/>
      <w:divBdr>
        <w:top w:val="none" w:sz="0" w:space="0" w:color="auto"/>
        <w:left w:val="none" w:sz="0" w:space="0" w:color="auto"/>
        <w:bottom w:val="none" w:sz="0" w:space="0" w:color="auto"/>
        <w:right w:val="none" w:sz="0" w:space="0" w:color="auto"/>
      </w:divBdr>
    </w:div>
    <w:div w:id="1643196877">
      <w:bodyDiv w:val="1"/>
      <w:marLeft w:val="0"/>
      <w:marRight w:val="0"/>
      <w:marTop w:val="0"/>
      <w:marBottom w:val="0"/>
      <w:divBdr>
        <w:top w:val="none" w:sz="0" w:space="0" w:color="auto"/>
        <w:left w:val="none" w:sz="0" w:space="0" w:color="auto"/>
        <w:bottom w:val="none" w:sz="0" w:space="0" w:color="auto"/>
        <w:right w:val="none" w:sz="0" w:space="0" w:color="auto"/>
      </w:divBdr>
    </w:div>
    <w:div w:id="1657340662">
      <w:bodyDiv w:val="1"/>
      <w:marLeft w:val="0"/>
      <w:marRight w:val="0"/>
      <w:marTop w:val="0"/>
      <w:marBottom w:val="0"/>
      <w:divBdr>
        <w:top w:val="none" w:sz="0" w:space="0" w:color="auto"/>
        <w:left w:val="none" w:sz="0" w:space="0" w:color="auto"/>
        <w:bottom w:val="none" w:sz="0" w:space="0" w:color="auto"/>
        <w:right w:val="none" w:sz="0" w:space="0" w:color="auto"/>
      </w:divBdr>
    </w:div>
    <w:div w:id="1659966326">
      <w:bodyDiv w:val="1"/>
      <w:marLeft w:val="0"/>
      <w:marRight w:val="0"/>
      <w:marTop w:val="0"/>
      <w:marBottom w:val="0"/>
      <w:divBdr>
        <w:top w:val="none" w:sz="0" w:space="0" w:color="auto"/>
        <w:left w:val="none" w:sz="0" w:space="0" w:color="auto"/>
        <w:bottom w:val="none" w:sz="0" w:space="0" w:color="auto"/>
        <w:right w:val="none" w:sz="0" w:space="0" w:color="auto"/>
      </w:divBdr>
    </w:div>
    <w:div w:id="1660429065">
      <w:bodyDiv w:val="1"/>
      <w:marLeft w:val="0"/>
      <w:marRight w:val="0"/>
      <w:marTop w:val="0"/>
      <w:marBottom w:val="0"/>
      <w:divBdr>
        <w:top w:val="none" w:sz="0" w:space="0" w:color="auto"/>
        <w:left w:val="none" w:sz="0" w:space="0" w:color="auto"/>
        <w:bottom w:val="none" w:sz="0" w:space="0" w:color="auto"/>
        <w:right w:val="none" w:sz="0" w:space="0" w:color="auto"/>
      </w:divBdr>
    </w:div>
    <w:div w:id="1663461557">
      <w:bodyDiv w:val="1"/>
      <w:marLeft w:val="0"/>
      <w:marRight w:val="0"/>
      <w:marTop w:val="0"/>
      <w:marBottom w:val="0"/>
      <w:divBdr>
        <w:top w:val="none" w:sz="0" w:space="0" w:color="auto"/>
        <w:left w:val="none" w:sz="0" w:space="0" w:color="auto"/>
        <w:bottom w:val="none" w:sz="0" w:space="0" w:color="auto"/>
        <w:right w:val="none" w:sz="0" w:space="0" w:color="auto"/>
      </w:divBdr>
    </w:div>
    <w:div w:id="1664357530">
      <w:bodyDiv w:val="1"/>
      <w:marLeft w:val="0"/>
      <w:marRight w:val="0"/>
      <w:marTop w:val="0"/>
      <w:marBottom w:val="0"/>
      <w:divBdr>
        <w:top w:val="none" w:sz="0" w:space="0" w:color="auto"/>
        <w:left w:val="none" w:sz="0" w:space="0" w:color="auto"/>
        <w:bottom w:val="none" w:sz="0" w:space="0" w:color="auto"/>
        <w:right w:val="none" w:sz="0" w:space="0" w:color="auto"/>
      </w:divBdr>
    </w:div>
    <w:div w:id="1665930958">
      <w:bodyDiv w:val="1"/>
      <w:marLeft w:val="0"/>
      <w:marRight w:val="0"/>
      <w:marTop w:val="0"/>
      <w:marBottom w:val="0"/>
      <w:divBdr>
        <w:top w:val="none" w:sz="0" w:space="0" w:color="auto"/>
        <w:left w:val="none" w:sz="0" w:space="0" w:color="auto"/>
        <w:bottom w:val="none" w:sz="0" w:space="0" w:color="auto"/>
        <w:right w:val="none" w:sz="0" w:space="0" w:color="auto"/>
      </w:divBdr>
    </w:div>
    <w:div w:id="1666088081">
      <w:bodyDiv w:val="1"/>
      <w:marLeft w:val="0"/>
      <w:marRight w:val="0"/>
      <w:marTop w:val="0"/>
      <w:marBottom w:val="0"/>
      <w:divBdr>
        <w:top w:val="none" w:sz="0" w:space="0" w:color="auto"/>
        <w:left w:val="none" w:sz="0" w:space="0" w:color="auto"/>
        <w:bottom w:val="none" w:sz="0" w:space="0" w:color="auto"/>
        <w:right w:val="none" w:sz="0" w:space="0" w:color="auto"/>
      </w:divBdr>
    </w:div>
    <w:div w:id="1679580318">
      <w:bodyDiv w:val="1"/>
      <w:marLeft w:val="0"/>
      <w:marRight w:val="0"/>
      <w:marTop w:val="0"/>
      <w:marBottom w:val="0"/>
      <w:divBdr>
        <w:top w:val="none" w:sz="0" w:space="0" w:color="auto"/>
        <w:left w:val="none" w:sz="0" w:space="0" w:color="auto"/>
        <w:bottom w:val="none" w:sz="0" w:space="0" w:color="auto"/>
        <w:right w:val="none" w:sz="0" w:space="0" w:color="auto"/>
      </w:divBdr>
    </w:div>
    <w:div w:id="1681853531">
      <w:bodyDiv w:val="1"/>
      <w:marLeft w:val="0"/>
      <w:marRight w:val="0"/>
      <w:marTop w:val="0"/>
      <w:marBottom w:val="0"/>
      <w:divBdr>
        <w:top w:val="none" w:sz="0" w:space="0" w:color="auto"/>
        <w:left w:val="none" w:sz="0" w:space="0" w:color="auto"/>
        <w:bottom w:val="none" w:sz="0" w:space="0" w:color="auto"/>
        <w:right w:val="none" w:sz="0" w:space="0" w:color="auto"/>
      </w:divBdr>
    </w:div>
    <w:div w:id="1683430540">
      <w:bodyDiv w:val="1"/>
      <w:marLeft w:val="0"/>
      <w:marRight w:val="0"/>
      <w:marTop w:val="0"/>
      <w:marBottom w:val="0"/>
      <w:divBdr>
        <w:top w:val="none" w:sz="0" w:space="0" w:color="auto"/>
        <w:left w:val="none" w:sz="0" w:space="0" w:color="auto"/>
        <w:bottom w:val="none" w:sz="0" w:space="0" w:color="auto"/>
        <w:right w:val="none" w:sz="0" w:space="0" w:color="auto"/>
      </w:divBdr>
    </w:div>
    <w:div w:id="1687248491">
      <w:bodyDiv w:val="1"/>
      <w:marLeft w:val="0"/>
      <w:marRight w:val="0"/>
      <w:marTop w:val="0"/>
      <w:marBottom w:val="0"/>
      <w:divBdr>
        <w:top w:val="none" w:sz="0" w:space="0" w:color="auto"/>
        <w:left w:val="none" w:sz="0" w:space="0" w:color="auto"/>
        <w:bottom w:val="none" w:sz="0" w:space="0" w:color="auto"/>
        <w:right w:val="none" w:sz="0" w:space="0" w:color="auto"/>
      </w:divBdr>
    </w:div>
    <w:div w:id="1688017848">
      <w:bodyDiv w:val="1"/>
      <w:marLeft w:val="0"/>
      <w:marRight w:val="0"/>
      <w:marTop w:val="0"/>
      <w:marBottom w:val="0"/>
      <w:divBdr>
        <w:top w:val="none" w:sz="0" w:space="0" w:color="auto"/>
        <w:left w:val="none" w:sz="0" w:space="0" w:color="auto"/>
        <w:bottom w:val="none" w:sz="0" w:space="0" w:color="auto"/>
        <w:right w:val="none" w:sz="0" w:space="0" w:color="auto"/>
      </w:divBdr>
    </w:div>
    <w:div w:id="1691301536">
      <w:bodyDiv w:val="1"/>
      <w:marLeft w:val="0"/>
      <w:marRight w:val="0"/>
      <w:marTop w:val="0"/>
      <w:marBottom w:val="0"/>
      <w:divBdr>
        <w:top w:val="none" w:sz="0" w:space="0" w:color="auto"/>
        <w:left w:val="none" w:sz="0" w:space="0" w:color="auto"/>
        <w:bottom w:val="none" w:sz="0" w:space="0" w:color="auto"/>
        <w:right w:val="none" w:sz="0" w:space="0" w:color="auto"/>
      </w:divBdr>
    </w:div>
    <w:div w:id="1700162938">
      <w:bodyDiv w:val="1"/>
      <w:marLeft w:val="0"/>
      <w:marRight w:val="0"/>
      <w:marTop w:val="0"/>
      <w:marBottom w:val="0"/>
      <w:divBdr>
        <w:top w:val="none" w:sz="0" w:space="0" w:color="auto"/>
        <w:left w:val="none" w:sz="0" w:space="0" w:color="auto"/>
        <w:bottom w:val="none" w:sz="0" w:space="0" w:color="auto"/>
        <w:right w:val="none" w:sz="0" w:space="0" w:color="auto"/>
      </w:divBdr>
    </w:div>
    <w:div w:id="1700424726">
      <w:bodyDiv w:val="1"/>
      <w:marLeft w:val="0"/>
      <w:marRight w:val="0"/>
      <w:marTop w:val="0"/>
      <w:marBottom w:val="0"/>
      <w:divBdr>
        <w:top w:val="none" w:sz="0" w:space="0" w:color="auto"/>
        <w:left w:val="none" w:sz="0" w:space="0" w:color="auto"/>
        <w:bottom w:val="none" w:sz="0" w:space="0" w:color="auto"/>
        <w:right w:val="none" w:sz="0" w:space="0" w:color="auto"/>
      </w:divBdr>
    </w:div>
    <w:div w:id="1700550764">
      <w:bodyDiv w:val="1"/>
      <w:marLeft w:val="0"/>
      <w:marRight w:val="0"/>
      <w:marTop w:val="0"/>
      <w:marBottom w:val="0"/>
      <w:divBdr>
        <w:top w:val="none" w:sz="0" w:space="0" w:color="auto"/>
        <w:left w:val="none" w:sz="0" w:space="0" w:color="auto"/>
        <w:bottom w:val="none" w:sz="0" w:space="0" w:color="auto"/>
        <w:right w:val="none" w:sz="0" w:space="0" w:color="auto"/>
      </w:divBdr>
    </w:div>
    <w:div w:id="1701200140">
      <w:bodyDiv w:val="1"/>
      <w:marLeft w:val="0"/>
      <w:marRight w:val="0"/>
      <w:marTop w:val="0"/>
      <w:marBottom w:val="0"/>
      <w:divBdr>
        <w:top w:val="none" w:sz="0" w:space="0" w:color="auto"/>
        <w:left w:val="none" w:sz="0" w:space="0" w:color="auto"/>
        <w:bottom w:val="none" w:sz="0" w:space="0" w:color="auto"/>
        <w:right w:val="none" w:sz="0" w:space="0" w:color="auto"/>
      </w:divBdr>
    </w:div>
    <w:div w:id="1701398622">
      <w:bodyDiv w:val="1"/>
      <w:marLeft w:val="0"/>
      <w:marRight w:val="0"/>
      <w:marTop w:val="0"/>
      <w:marBottom w:val="0"/>
      <w:divBdr>
        <w:top w:val="none" w:sz="0" w:space="0" w:color="auto"/>
        <w:left w:val="none" w:sz="0" w:space="0" w:color="auto"/>
        <w:bottom w:val="none" w:sz="0" w:space="0" w:color="auto"/>
        <w:right w:val="none" w:sz="0" w:space="0" w:color="auto"/>
      </w:divBdr>
    </w:div>
    <w:div w:id="1703363839">
      <w:bodyDiv w:val="1"/>
      <w:marLeft w:val="0"/>
      <w:marRight w:val="0"/>
      <w:marTop w:val="0"/>
      <w:marBottom w:val="0"/>
      <w:divBdr>
        <w:top w:val="none" w:sz="0" w:space="0" w:color="auto"/>
        <w:left w:val="none" w:sz="0" w:space="0" w:color="auto"/>
        <w:bottom w:val="none" w:sz="0" w:space="0" w:color="auto"/>
        <w:right w:val="none" w:sz="0" w:space="0" w:color="auto"/>
      </w:divBdr>
    </w:div>
    <w:div w:id="1706255058">
      <w:bodyDiv w:val="1"/>
      <w:marLeft w:val="0"/>
      <w:marRight w:val="0"/>
      <w:marTop w:val="0"/>
      <w:marBottom w:val="0"/>
      <w:divBdr>
        <w:top w:val="none" w:sz="0" w:space="0" w:color="auto"/>
        <w:left w:val="none" w:sz="0" w:space="0" w:color="auto"/>
        <w:bottom w:val="none" w:sz="0" w:space="0" w:color="auto"/>
        <w:right w:val="none" w:sz="0" w:space="0" w:color="auto"/>
      </w:divBdr>
    </w:div>
    <w:div w:id="1709987748">
      <w:bodyDiv w:val="1"/>
      <w:marLeft w:val="0"/>
      <w:marRight w:val="0"/>
      <w:marTop w:val="0"/>
      <w:marBottom w:val="0"/>
      <w:divBdr>
        <w:top w:val="none" w:sz="0" w:space="0" w:color="auto"/>
        <w:left w:val="none" w:sz="0" w:space="0" w:color="auto"/>
        <w:bottom w:val="none" w:sz="0" w:space="0" w:color="auto"/>
        <w:right w:val="none" w:sz="0" w:space="0" w:color="auto"/>
      </w:divBdr>
    </w:div>
    <w:div w:id="1711563230">
      <w:bodyDiv w:val="1"/>
      <w:marLeft w:val="0"/>
      <w:marRight w:val="0"/>
      <w:marTop w:val="0"/>
      <w:marBottom w:val="0"/>
      <w:divBdr>
        <w:top w:val="none" w:sz="0" w:space="0" w:color="auto"/>
        <w:left w:val="none" w:sz="0" w:space="0" w:color="auto"/>
        <w:bottom w:val="none" w:sz="0" w:space="0" w:color="auto"/>
        <w:right w:val="none" w:sz="0" w:space="0" w:color="auto"/>
      </w:divBdr>
    </w:div>
    <w:div w:id="1711953558">
      <w:bodyDiv w:val="1"/>
      <w:marLeft w:val="0"/>
      <w:marRight w:val="0"/>
      <w:marTop w:val="0"/>
      <w:marBottom w:val="0"/>
      <w:divBdr>
        <w:top w:val="none" w:sz="0" w:space="0" w:color="auto"/>
        <w:left w:val="none" w:sz="0" w:space="0" w:color="auto"/>
        <w:bottom w:val="none" w:sz="0" w:space="0" w:color="auto"/>
        <w:right w:val="none" w:sz="0" w:space="0" w:color="auto"/>
      </w:divBdr>
    </w:div>
    <w:div w:id="1725064672">
      <w:bodyDiv w:val="1"/>
      <w:marLeft w:val="0"/>
      <w:marRight w:val="0"/>
      <w:marTop w:val="0"/>
      <w:marBottom w:val="0"/>
      <w:divBdr>
        <w:top w:val="none" w:sz="0" w:space="0" w:color="auto"/>
        <w:left w:val="none" w:sz="0" w:space="0" w:color="auto"/>
        <w:bottom w:val="none" w:sz="0" w:space="0" w:color="auto"/>
        <w:right w:val="none" w:sz="0" w:space="0" w:color="auto"/>
      </w:divBdr>
    </w:div>
    <w:div w:id="1747612102">
      <w:bodyDiv w:val="1"/>
      <w:marLeft w:val="0"/>
      <w:marRight w:val="0"/>
      <w:marTop w:val="0"/>
      <w:marBottom w:val="0"/>
      <w:divBdr>
        <w:top w:val="none" w:sz="0" w:space="0" w:color="auto"/>
        <w:left w:val="none" w:sz="0" w:space="0" w:color="auto"/>
        <w:bottom w:val="none" w:sz="0" w:space="0" w:color="auto"/>
        <w:right w:val="none" w:sz="0" w:space="0" w:color="auto"/>
      </w:divBdr>
    </w:div>
    <w:div w:id="1749378370">
      <w:bodyDiv w:val="1"/>
      <w:marLeft w:val="0"/>
      <w:marRight w:val="0"/>
      <w:marTop w:val="0"/>
      <w:marBottom w:val="0"/>
      <w:divBdr>
        <w:top w:val="none" w:sz="0" w:space="0" w:color="auto"/>
        <w:left w:val="none" w:sz="0" w:space="0" w:color="auto"/>
        <w:bottom w:val="none" w:sz="0" w:space="0" w:color="auto"/>
        <w:right w:val="none" w:sz="0" w:space="0" w:color="auto"/>
      </w:divBdr>
    </w:div>
    <w:div w:id="1749426196">
      <w:bodyDiv w:val="1"/>
      <w:marLeft w:val="0"/>
      <w:marRight w:val="0"/>
      <w:marTop w:val="0"/>
      <w:marBottom w:val="0"/>
      <w:divBdr>
        <w:top w:val="none" w:sz="0" w:space="0" w:color="auto"/>
        <w:left w:val="none" w:sz="0" w:space="0" w:color="auto"/>
        <w:bottom w:val="none" w:sz="0" w:space="0" w:color="auto"/>
        <w:right w:val="none" w:sz="0" w:space="0" w:color="auto"/>
      </w:divBdr>
    </w:div>
    <w:div w:id="1760441478">
      <w:bodyDiv w:val="1"/>
      <w:marLeft w:val="0"/>
      <w:marRight w:val="0"/>
      <w:marTop w:val="0"/>
      <w:marBottom w:val="0"/>
      <w:divBdr>
        <w:top w:val="none" w:sz="0" w:space="0" w:color="auto"/>
        <w:left w:val="none" w:sz="0" w:space="0" w:color="auto"/>
        <w:bottom w:val="none" w:sz="0" w:space="0" w:color="auto"/>
        <w:right w:val="none" w:sz="0" w:space="0" w:color="auto"/>
      </w:divBdr>
    </w:div>
    <w:div w:id="1766073731">
      <w:bodyDiv w:val="1"/>
      <w:marLeft w:val="0"/>
      <w:marRight w:val="0"/>
      <w:marTop w:val="0"/>
      <w:marBottom w:val="0"/>
      <w:divBdr>
        <w:top w:val="none" w:sz="0" w:space="0" w:color="auto"/>
        <w:left w:val="none" w:sz="0" w:space="0" w:color="auto"/>
        <w:bottom w:val="none" w:sz="0" w:space="0" w:color="auto"/>
        <w:right w:val="none" w:sz="0" w:space="0" w:color="auto"/>
      </w:divBdr>
    </w:div>
    <w:div w:id="1770849118">
      <w:bodyDiv w:val="1"/>
      <w:marLeft w:val="0"/>
      <w:marRight w:val="0"/>
      <w:marTop w:val="0"/>
      <w:marBottom w:val="0"/>
      <w:divBdr>
        <w:top w:val="none" w:sz="0" w:space="0" w:color="auto"/>
        <w:left w:val="none" w:sz="0" w:space="0" w:color="auto"/>
        <w:bottom w:val="none" w:sz="0" w:space="0" w:color="auto"/>
        <w:right w:val="none" w:sz="0" w:space="0" w:color="auto"/>
      </w:divBdr>
    </w:div>
    <w:div w:id="1777797338">
      <w:bodyDiv w:val="1"/>
      <w:marLeft w:val="0"/>
      <w:marRight w:val="0"/>
      <w:marTop w:val="0"/>
      <w:marBottom w:val="0"/>
      <w:divBdr>
        <w:top w:val="none" w:sz="0" w:space="0" w:color="auto"/>
        <w:left w:val="none" w:sz="0" w:space="0" w:color="auto"/>
        <w:bottom w:val="none" w:sz="0" w:space="0" w:color="auto"/>
        <w:right w:val="none" w:sz="0" w:space="0" w:color="auto"/>
      </w:divBdr>
    </w:div>
    <w:div w:id="1778476083">
      <w:bodyDiv w:val="1"/>
      <w:marLeft w:val="0"/>
      <w:marRight w:val="0"/>
      <w:marTop w:val="0"/>
      <w:marBottom w:val="0"/>
      <w:divBdr>
        <w:top w:val="none" w:sz="0" w:space="0" w:color="auto"/>
        <w:left w:val="none" w:sz="0" w:space="0" w:color="auto"/>
        <w:bottom w:val="none" w:sz="0" w:space="0" w:color="auto"/>
        <w:right w:val="none" w:sz="0" w:space="0" w:color="auto"/>
      </w:divBdr>
    </w:div>
    <w:div w:id="1779909668">
      <w:bodyDiv w:val="1"/>
      <w:marLeft w:val="0"/>
      <w:marRight w:val="0"/>
      <w:marTop w:val="0"/>
      <w:marBottom w:val="0"/>
      <w:divBdr>
        <w:top w:val="none" w:sz="0" w:space="0" w:color="auto"/>
        <w:left w:val="none" w:sz="0" w:space="0" w:color="auto"/>
        <w:bottom w:val="none" w:sz="0" w:space="0" w:color="auto"/>
        <w:right w:val="none" w:sz="0" w:space="0" w:color="auto"/>
      </w:divBdr>
    </w:div>
    <w:div w:id="1781146962">
      <w:bodyDiv w:val="1"/>
      <w:marLeft w:val="0"/>
      <w:marRight w:val="0"/>
      <w:marTop w:val="0"/>
      <w:marBottom w:val="0"/>
      <w:divBdr>
        <w:top w:val="none" w:sz="0" w:space="0" w:color="auto"/>
        <w:left w:val="none" w:sz="0" w:space="0" w:color="auto"/>
        <w:bottom w:val="none" w:sz="0" w:space="0" w:color="auto"/>
        <w:right w:val="none" w:sz="0" w:space="0" w:color="auto"/>
      </w:divBdr>
    </w:div>
    <w:div w:id="1786345286">
      <w:bodyDiv w:val="1"/>
      <w:marLeft w:val="0"/>
      <w:marRight w:val="0"/>
      <w:marTop w:val="0"/>
      <w:marBottom w:val="0"/>
      <w:divBdr>
        <w:top w:val="none" w:sz="0" w:space="0" w:color="auto"/>
        <w:left w:val="none" w:sz="0" w:space="0" w:color="auto"/>
        <w:bottom w:val="none" w:sz="0" w:space="0" w:color="auto"/>
        <w:right w:val="none" w:sz="0" w:space="0" w:color="auto"/>
      </w:divBdr>
    </w:div>
    <w:div w:id="1803691378">
      <w:bodyDiv w:val="1"/>
      <w:marLeft w:val="0"/>
      <w:marRight w:val="0"/>
      <w:marTop w:val="0"/>
      <w:marBottom w:val="0"/>
      <w:divBdr>
        <w:top w:val="none" w:sz="0" w:space="0" w:color="auto"/>
        <w:left w:val="none" w:sz="0" w:space="0" w:color="auto"/>
        <w:bottom w:val="none" w:sz="0" w:space="0" w:color="auto"/>
        <w:right w:val="none" w:sz="0" w:space="0" w:color="auto"/>
      </w:divBdr>
    </w:div>
    <w:div w:id="1807818731">
      <w:bodyDiv w:val="1"/>
      <w:marLeft w:val="0"/>
      <w:marRight w:val="0"/>
      <w:marTop w:val="0"/>
      <w:marBottom w:val="0"/>
      <w:divBdr>
        <w:top w:val="none" w:sz="0" w:space="0" w:color="auto"/>
        <w:left w:val="none" w:sz="0" w:space="0" w:color="auto"/>
        <w:bottom w:val="none" w:sz="0" w:space="0" w:color="auto"/>
        <w:right w:val="none" w:sz="0" w:space="0" w:color="auto"/>
      </w:divBdr>
    </w:div>
    <w:div w:id="1811752353">
      <w:bodyDiv w:val="1"/>
      <w:marLeft w:val="0"/>
      <w:marRight w:val="0"/>
      <w:marTop w:val="0"/>
      <w:marBottom w:val="0"/>
      <w:divBdr>
        <w:top w:val="none" w:sz="0" w:space="0" w:color="auto"/>
        <w:left w:val="none" w:sz="0" w:space="0" w:color="auto"/>
        <w:bottom w:val="none" w:sz="0" w:space="0" w:color="auto"/>
        <w:right w:val="none" w:sz="0" w:space="0" w:color="auto"/>
      </w:divBdr>
    </w:div>
    <w:div w:id="1816678739">
      <w:bodyDiv w:val="1"/>
      <w:marLeft w:val="0"/>
      <w:marRight w:val="0"/>
      <w:marTop w:val="0"/>
      <w:marBottom w:val="0"/>
      <w:divBdr>
        <w:top w:val="none" w:sz="0" w:space="0" w:color="auto"/>
        <w:left w:val="none" w:sz="0" w:space="0" w:color="auto"/>
        <w:bottom w:val="none" w:sz="0" w:space="0" w:color="auto"/>
        <w:right w:val="none" w:sz="0" w:space="0" w:color="auto"/>
      </w:divBdr>
    </w:div>
    <w:div w:id="1820612403">
      <w:bodyDiv w:val="1"/>
      <w:marLeft w:val="0"/>
      <w:marRight w:val="0"/>
      <w:marTop w:val="0"/>
      <w:marBottom w:val="0"/>
      <w:divBdr>
        <w:top w:val="none" w:sz="0" w:space="0" w:color="auto"/>
        <w:left w:val="none" w:sz="0" w:space="0" w:color="auto"/>
        <w:bottom w:val="none" w:sz="0" w:space="0" w:color="auto"/>
        <w:right w:val="none" w:sz="0" w:space="0" w:color="auto"/>
      </w:divBdr>
    </w:div>
    <w:div w:id="1824199468">
      <w:bodyDiv w:val="1"/>
      <w:marLeft w:val="0"/>
      <w:marRight w:val="0"/>
      <w:marTop w:val="0"/>
      <w:marBottom w:val="0"/>
      <w:divBdr>
        <w:top w:val="none" w:sz="0" w:space="0" w:color="auto"/>
        <w:left w:val="none" w:sz="0" w:space="0" w:color="auto"/>
        <w:bottom w:val="none" w:sz="0" w:space="0" w:color="auto"/>
        <w:right w:val="none" w:sz="0" w:space="0" w:color="auto"/>
      </w:divBdr>
    </w:div>
    <w:div w:id="1838760792">
      <w:bodyDiv w:val="1"/>
      <w:marLeft w:val="0"/>
      <w:marRight w:val="0"/>
      <w:marTop w:val="0"/>
      <w:marBottom w:val="0"/>
      <w:divBdr>
        <w:top w:val="none" w:sz="0" w:space="0" w:color="auto"/>
        <w:left w:val="none" w:sz="0" w:space="0" w:color="auto"/>
        <w:bottom w:val="none" w:sz="0" w:space="0" w:color="auto"/>
        <w:right w:val="none" w:sz="0" w:space="0" w:color="auto"/>
      </w:divBdr>
    </w:div>
    <w:div w:id="1839928401">
      <w:bodyDiv w:val="1"/>
      <w:marLeft w:val="0"/>
      <w:marRight w:val="0"/>
      <w:marTop w:val="0"/>
      <w:marBottom w:val="0"/>
      <w:divBdr>
        <w:top w:val="none" w:sz="0" w:space="0" w:color="auto"/>
        <w:left w:val="none" w:sz="0" w:space="0" w:color="auto"/>
        <w:bottom w:val="none" w:sz="0" w:space="0" w:color="auto"/>
        <w:right w:val="none" w:sz="0" w:space="0" w:color="auto"/>
      </w:divBdr>
    </w:div>
    <w:div w:id="1842238707">
      <w:bodyDiv w:val="1"/>
      <w:marLeft w:val="0"/>
      <w:marRight w:val="0"/>
      <w:marTop w:val="0"/>
      <w:marBottom w:val="0"/>
      <w:divBdr>
        <w:top w:val="none" w:sz="0" w:space="0" w:color="auto"/>
        <w:left w:val="none" w:sz="0" w:space="0" w:color="auto"/>
        <w:bottom w:val="none" w:sz="0" w:space="0" w:color="auto"/>
        <w:right w:val="none" w:sz="0" w:space="0" w:color="auto"/>
      </w:divBdr>
    </w:div>
    <w:div w:id="1844010414">
      <w:bodyDiv w:val="1"/>
      <w:marLeft w:val="0"/>
      <w:marRight w:val="0"/>
      <w:marTop w:val="0"/>
      <w:marBottom w:val="0"/>
      <w:divBdr>
        <w:top w:val="none" w:sz="0" w:space="0" w:color="auto"/>
        <w:left w:val="none" w:sz="0" w:space="0" w:color="auto"/>
        <w:bottom w:val="none" w:sz="0" w:space="0" w:color="auto"/>
        <w:right w:val="none" w:sz="0" w:space="0" w:color="auto"/>
      </w:divBdr>
    </w:div>
    <w:div w:id="1844392700">
      <w:bodyDiv w:val="1"/>
      <w:marLeft w:val="0"/>
      <w:marRight w:val="0"/>
      <w:marTop w:val="0"/>
      <w:marBottom w:val="0"/>
      <w:divBdr>
        <w:top w:val="none" w:sz="0" w:space="0" w:color="auto"/>
        <w:left w:val="none" w:sz="0" w:space="0" w:color="auto"/>
        <w:bottom w:val="none" w:sz="0" w:space="0" w:color="auto"/>
        <w:right w:val="none" w:sz="0" w:space="0" w:color="auto"/>
      </w:divBdr>
    </w:div>
    <w:div w:id="1847552890">
      <w:bodyDiv w:val="1"/>
      <w:marLeft w:val="0"/>
      <w:marRight w:val="0"/>
      <w:marTop w:val="0"/>
      <w:marBottom w:val="0"/>
      <w:divBdr>
        <w:top w:val="none" w:sz="0" w:space="0" w:color="auto"/>
        <w:left w:val="none" w:sz="0" w:space="0" w:color="auto"/>
        <w:bottom w:val="none" w:sz="0" w:space="0" w:color="auto"/>
        <w:right w:val="none" w:sz="0" w:space="0" w:color="auto"/>
      </w:divBdr>
    </w:div>
    <w:div w:id="1858957931">
      <w:bodyDiv w:val="1"/>
      <w:marLeft w:val="0"/>
      <w:marRight w:val="0"/>
      <w:marTop w:val="0"/>
      <w:marBottom w:val="0"/>
      <w:divBdr>
        <w:top w:val="none" w:sz="0" w:space="0" w:color="auto"/>
        <w:left w:val="none" w:sz="0" w:space="0" w:color="auto"/>
        <w:bottom w:val="none" w:sz="0" w:space="0" w:color="auto"/>
        <w:right w:val="none" w:sz="0" w:space="0" w:color="auto"/>
      </w:divBdr>
    </w:div>
    <w:div w:id="1860242712">
      <w:bodyDiv w:val="1"/>
      <w:marLeft w:val="0"/>
      <w:marRight w:val="0"/>
      <w:marTop w:val="0"/>
      <w:marBottom w:val="0"/>
      <w:divBdr>
        <w:top w:val="none" w:sz="0" w:space="0" w:color="auto"/>
        <w:left w:val="none" w:sz="0" w:space="0" w:color="auto"/>
        <w:bottom w:val="none" w:sz="0" w:space="0" w:color="auto"/>
        <w:right w:val="none" w:sz="0" w:space="0" w:color="auto"/>
      </w:divBdr>
    </w:div>
    <w:div w:id="1873497491">
      <w:bodyDiv w:val="1"/>
      <w:marLeft w:val="0"/>
      <w:marRight w:val="0"/>
      <w:marTop w:val="0"/>
      <w:marBottom w:val="0"/>
      <w:divBdr>
        <w:top w:val="none" w:sz="0" w:space="0" w:color="auto"/>
        <w:left w:val="none" w:sz="0" w:space="0" w:color="auto"/>
        <w:bottom w:val="none" w:sz="0" w:space="0" w:color="auto"/>
        <w:right w:val="none" w:sz="0" w:space="0" w:color="auto"/>
      </w:divBdr>
    </w:div>
    <w:div w:id="1879126762">
      <w:bodyDiv w:val="1"/>
      <w:marLeft w:val="0"/>
      <w:marRight w:val="0"/>
      <w:marTop w:val="0"/>
      <w:marBottom w:val="0"/>
      <w:divBdr>
        <w:top w:val="none" w:sz="0" w:space="0" w:color="auto"/>
        <w:left w:val="none" w:sz="0" w:space="0" w:color="auto"/>
        <w:bottom w:val="none" w:sz="0" w:space="0" w:color="auto"/>
        <w:right w:val="none" w:sz="0" w:space="0" w:color="auto"/>
      </w:divBdr>
    </w:div>
    <w:div w:id="1879510904">
      <w:bodyDiv w:val="1"/>
      <w:marLeft w:val="0"/>
      <w:marRight w:val="0"/>
      <w:marTop w:val="0"/>
      <w:marBottom w:val="0"/>
      <w:divBdr>
        <w:top w:val="none" w:sz="0" w:space="0" w:color="auto"/>
        <w:left w:val="none" w:sz="0" w:space="0" w:color="auto"/>
        <w:bottom w:val="none" w:sz="0" w:space="0" w:color="auto"/>
        <w:right w:val="none" w:sz="0" w:space="0" w:color="auto"/>
      </w:divBdr>
    </w:div>
    <w:div w:id="1883977471">
      <w:bodyDiv w:val="1"/>
      <w:marLeft w:val="0"/>
      <w:marRight w:val="0"/>
      <w:marTop w:val="0"/>
      <w:marBottom w:val="0"/>
      <w:divBdr>
        <w:top w:val="none" w:sz="0" w:space="0" w:color="auto"/>
        <w:left w:val="none" w:sz="0" w:space="0" w:color="auto"/>
        <w:bottom w:val="none" w:sz="0" w:space="0" w:color="auto"/>
        <w:right w:val="none" w:sz="0" w:space="0" w:color="auto"/>
      </w:divBdr>
    </w:div>
    <w:div w:id="1891069365">
      <w:bodyDiv w:val="1"/>
      <w:marLeft w:val="0"/>
      <w:marRight w:val="0"/>
      <w:marTop w:val="0"/>
      <w:marBottom w:val="0"/>
      <w:divBdr>
        <w:top w:val="none" w:sz="0" w:space="0" w:color="auto"/>
        <w:left w:val="none" w:sz="0" w:space="0" w:color="auto"/>
        <w:bottom w:val="none" w:sz="0" w:space="0" w:color="auto"/>
        <w:right w:val="none" w:sz="0" w:space="0" w:color="auto"/>
      </w:divBdr>
    </w:div>
    <w:div w:id="1896501837">
      <w:bodyDiv w:val="1"/>
      <w:marLeft w:val="0"/>
      <w:marRight w:val="0"/>
      <w:marTop w:val="0"/>
      <w:marBottom w:val="0"/>
      <w:divBdr>
        <w:top w:val="none" w:sz="0" w:space="0" w:color="auto"/>
        <w:left w:val="none" w:sz="0" w:space="0" w:color="auto"/>
        <w:bottom w:val="none" w:sz="0" w:space="0" w:color="auto"/>
        <w:right w:val="none" w:sz="0" w:space="0" w:color="auto"/>
      </w:divBdr>
    </w:div>
    <w:div w:id="1897161189">
      <w:bodyDiv w:val="1"/>
      <w:marLeft w:val="0"/>
      <w:marRight w:val="0"/>
      <w:marTop w:val="0"/>
      <w:marBottom w:val="0"/>
      <w:divBdr>
        <w:top w:val="none" w:sz="0" w:space="0" w:color="auto"/>
        <w:left w:val="none" w:sz="0" w:space="0" w:color="auto"/>
        <w:bottom w:val="none" w:sz="0" w:space="0" w:color="auto"/>
        <w:right w:val="none" w:sz="0" w:space="0" w:color="auto"/>
      </w:divBdr>
    </w:div>
    <w:div w:id="1897231026">
      <w:bodyDiv w:val="1"/>
      <w:marLeft w:val="0"/>
      <w:marRight w:val="0"/>
      <w:marTop w:val="0"/>
      <w:marBottom w:val="0"/>
      <w:divBdr>
        <w:top w:val="none" w:sz="0" w:space="0" w:color="auto"/>
        <w:left w:val="none" w:sz="0" w:space="0" w:color="auto"/>
        <w:bottom w:val="none" w:sz="0" w:space="0" w:color="auto"/>
        <w:right w:val="none" w:sz="0" w:space="0" w:color="auto"/>
      </w:divBdr>
    </w:div>
    <w:div w:id="1903634152">
      <w:bodyDiv w:val="1"/>
      <w:marLeft w:val="0"/>
      <w:marRight w:val="0"/>
      <w:marTop w:val="0"/>
      <w:marBottom w:val="0"/>
      <w:divBdr>
        <w:top w:val="none" w:sz="0" w:space="0" w:color="auto"/>
        <w:left w:val="none" w:sz="0" w:space="0" w:color="auto"/>
        <w:bottom w:val="none" w:sz="0" w:space="0" w:color="auto"/>
        <w:right w:val="none" w:sz="0" w:space="0" w:color="auto"/>
      </w:divBdr>
    </w:div>
    <w:div w:id="1904632925">
      <w:bodyDiv w:val="1"/>
      <w:marLeft w:val="0"/>
      <w:marRight w:val="0"/>
      <w:marTop w:val="0"/>
      <w:marBottom w:val="0"/>
      <w:divBdr>
        <w:top w:val="none" w:sz="0" w:space="0" w:color="auto"/>
        <w:left w:val="none" w:sz="0" w:space="0" w:color="auto"/>
        <w:bottom w:val="none" w:sz="0" w:space="0" w:color="auto"/>
        <w:right w:val="none" w:sz="0" w:space="0" w:color="auto"/>
      </w:divBdr>
    </w:div>
    <w:div w:id="1905792055">
      <w:bodyDiv w:val="1"/>
      <w:marLeft w:val="0"/>
      <w:marRight w:val="0"/>
      <w:marTop w:val="0"/>
      <w:marBottom w:val="0"/>
      <w:divBdr>
        <w:top w:val="none" w:sz="0" w:space="0" w:color="auto"/>
        <w:left w:val="none" w:sz="0" w:space="0" w:color="auto"/>
        <w:bottom w:val="none" w:sz="0" w:space="0" w:color="auto"/>
        <w:right w:val="none" w:sz="0" w:space="0" w:color="auto"/>
      </w:divBdr>
    </w:div>
    <w:div w:id="1910840207">
      <w:bodyDiv w:val="1"/>
      <w:marLeft w:val="0"/>
      <w:marRight w:val="0"/>
      <w:marTop w:val="0"/>
      <w:marBottom w:val="0"/>
      <w:divBdr>
        <w:top w:val="none" w:sz="0" w:space="0" w:color="auto"/>
        <w:left w:val="none" w:sz="0" w:space="0" w:color="auto"/>
        <w:bottom w:val="none" w:sz="0" w:space="0" w:color="auto"/>
        <w:right w:val="none" w:sz="0" w:space="0" w:color="auto"/>
      </w:divBdr>
    </w:div>
    <w:div w:id="1916016666">
      <w:bodyDiv w:val="1"/>
      <w:marLeft w:val="0"/>
      <w:marRight w:val="0"/>
      <w:marTop w:val="0"/>
      <w:marBottom w:val="0"/>
      <w:divBdr>
        <w:top w:val="none" w:sz="0" w:space="0" w:color="auto"/>
        <w:left w:val="none" w:sz="0" w:space="0" w:color="auto"/>
        <w:bottom w:val="none" w:sz="0" w:space="0" w:color="auto"/>
        <w:right w:val="none" w:sz="0" w:space="0" w:color="auto"/>
      </w:divBdr>
    </w:div>
    <w:div w:id="1919054104">
      <w:bodyDiv w:val="1"/>
      <w:marLeft w:val="0"/>
      <w:marRight w:val="0"/>
      <w:marTop w:val="0"/>
      <w:marBottom w:val="0"/>
      <w:divBdr>
        <w:top w:val="none" w:sz="0" w:space="0" w:color="auto"/>
        <w:left w:val="none" w:sz="0" w:space="0" w:color="auto"/>
        <w:bottom w:val="none" w:sz="0" w:space="0" w:color="auto"/>
        <w:right w:val="none" w:sz="0" w:space="0" w:color="auto"/>
      </w:divBdr>
    </w:div>
    <w:div w:id="1919747848">
      <w:bodyDiv w:val="1"/>
      <w:marLeft w:val="0"/>
      <w:marRight w:val="0"/>
      <w:marTop w:val="0"/>
      <w:marBottom w:val="0"/>
      <w:divBdr>
        <w:top w:val="none" w:sz="0" w:space="0" w:color="auto"/>
        <w:left w:val="none" w:sz="0" w:space="0" w:color="auto"/>
        <w:bottom w:val="none" w:sz="0" w:space="0" w:color="auto"/>
        <w:right w:val="none" w:sz="0" w:space="0" w:color="auto"/>
      </w:divBdr>
    </w:div>
    <w:div w:id="1924412200">
      <w:bodyDiv w:val="1"/>
      <w:marLeft w:val="0"/>
      <w:marRight w:val="0"/>
      <w:marTop w:val="0"/>
      <w:marBottom w:val="0"/>
      <w:divBdr>
        <w:top w:val="none" w:sz="0" w:space="0" w:color="auto"/>
        <w:left w:val="none" w:sz="0" w:space="0" w:color="auto"/>
        <w:bottom w:val="none" w:sz="0" w:space="0" w:color="auto"/>
        <w:right w:val="none" w:sz="0" w:space="0" w:color="auto"/>
      </w:divBdr>
    </w:div>
    <w:div w:id="1927690633">
      <w:bodyDiv w:val="1"/>
      <w:marLeft w:val="0"/>
      <w:marRight w:val="0"/>
      <w:marTop w:val="0"/>
      <w:marBottom w:val="0"/>
      <w:divBdr>
        <w:top w:val="none" w:sz="0" w:space="0" w:color="auto"/>
        <w:left w:val="none" w:sz="0" w:space="0" w:color="auto"/>
        <w:bottom w:val="none" w:sz="0" w:space="0" w:color="auto"/>
        <w:right w:val="none" w:sz="0" w:space="0" w:color="auto"/>
      </w:divBdr>
    </w:div>
    <w:div w:id="1932464380">
      <w:bodyDiv w:val="1"/>
      <w:marLeft w:val="0"/>
      <w:marRight w:val="0"/>
      <w:marTop w:val="0"/>
      <w:marBottom w:val="0"/>
      <w:divBdr>
        <w:top w:val="none" w:sz="0" w:space="0" w:color="auto"/>
        <w:left w:val="none" w:sz="0" w:space="0" w:color="auto"/>
        <w:bottom w:val="none" w:sz="0" w:space="0" w:color="auto"/>
        <w:right w:val="none" w:sz="0" w:space="0" w:color="auto"/>
      </w:divBdr>
    </w:div>
    <w:div w:id="1932658926">
      <w:bodyDiv w:val="1"/>
      <w:marLeft w:val="0"/>
      <w:marRight w:val="0"/>
      <w:marTop w:val="0"/>
      <w:marBottom w:val="0"/>
      <w:divBdr>
        <w:top w:val="none" w:sz="0" w:space="0" w:color="auto"/>
        <w:left w:val="none" w:sz="0" w:space="0" w:color="auto"/>
        <w:bottom w:val="none" w:sz="0" w:space="0" w:color="auto"/>
        <w:right w:val="none" w:sz="0" w:space="0" w:color="auto"/>
      </w:divBdr>
    </w:div>
    <w:div w:id="1935893034">
      <w:bodyDiv w:val="1"/>
      <w:marLeft w:val="0"/>
      <w:marRight w:val="0"/>
      <w:marTop w:val="0"/>
      <w:marBottom w:val="0"/>
      <w:divBdr>
        <w:top w:val="none" w:sz="0" w:space="0" w:color="auto"/>
        <w:left w:val="none" w:sz="0" w:space="0" w:color="auto"/>
        <w:bottom w:val="none" w:sz="0" w:space="0" w:color="auto"/>
        <w:right w:val="none" w:sz="0" w:space="0" w:color="auto"/>
      </w:divBdr>
    </w:div>
    <w:div w:id="1936285045">
      <w:bodyDiv w:val="1"/>
      <w:marLeft w:val="0"/>
      <w:marRight w:val="0"/>
      <w:marTop w:val="0"/>
      <w:marBottom w:val="0"/>
      <w:divBdr>
        <w:top w:val="none" w:sz="0" w:space="0" w:color="auto"/>
        <w:left w:val="none" w:sz="0" w:space="0" w:color="auto"/>
        <w:bottom w:val="none" w:sz="0" w:space="0" w:color="auto"/>
        <w:right w:val="none" w:sz="0" w:space="0" w:color="auto"/>
      </w:divBdr>
    </w:div>
    <w:div w:id="1947931361">
      <w:bodyDiv w:val="1"/>
      <w:marLeft w:val="0"/>
      <w:marRight w:val="0"/>
      <w:marTop w:val="0"/>
      <w:marBottom w:val="0"/>
      <w:divBdr>
        <w:top w:val="none" w:sz="0" w:space="0" w:color="auto"/>
        <w:left w:val="none" w:sz="0" w:space="0" w:color="auto"/>
        <w:bottom w:val="none" w:sz="0" w:space="0" w:color="auto"/>
        <w:right w:val="none" w:sz="0" w:space="0" w:color="auto"/>
      </w:divBdr>
    </w:div>
    <w:div w:id="1965311223">
      <w:bodyDiv w:val="1"/>
      <w:marLeft w:val="0"/>
      <w:marRight w:val="0"/>
      <w:marTop w:val="0"/>
      <w:marBottom w:val="0"/>
      <w:divBdr>
        <w:top w:val="none" w:sz="0" w:space="0" w:color="auto"/>
        <w:left w:val="none" w:sz="0" w:space="0" w:color="auto"/>
        <w:bottom w:val="none" w:sz="0" w:space="0" w:color="auto"/>
        <w:right w:val="none" w:sz="0" w:space="0" w:color="auto"/>
      </w:divBdr>
    </w:div>
    <w:div w:id="1968198641">
      <w:bodyDiv w:val="1"/>
      <w:marLeft w:val="0"/>
      <w:marRight w:val="0"/>
      <w:marTop w:val="0"/>
      <w:marBottom w:val="0"/>
      <w:divBdr>
        <w:top w:val="none" w:sz="0" w:space="0" w:color="auto"/>
        <w:left w:val="none" w:sz="0" w:space="0" w:color="auto"/>
        <w:bottom w:val="none" w:sz="0" w:space="0" w:color="auto"/>
        <w:right w:val="none" w:sz="0" w:space="0" w:color="auto"/>
      </w:divBdr>
    </w:div>
    <w:div w:id="1971402906">
      <w:bodyDiv w:val="1"/>
      <w:marLeft w:val="0"/>
      <w:marRight w:val="0"/>
      <w:marTop w:val="0"/>
      <w:marBottom w:val="0"/>
      <w:divBdr>
        <w:top w:val="none" w:sz="0" w:space="0" w:color="auto"/>
        <w:left w:val="none" w:sz="0" w:space="0" w:color="auto"/>
        <w:bottom w:val="none" w:sz="0" w:space="0" w:color="auto"/>
        <w:right w:val="none" w:sz="0" w:space="0" w:color="auto"/>
      </w:divBdr>
    </w:div>
    <w:div w:id="1972636972">
      <w:bodyDiv w:val="1"/>
      <w:marLeft w:val="0"/>
      <w:marRight w:val="0"/>
      <w:marTop w:val="0"/>
      <w:marBottom w:val="0"/>
      <w:divBdr>
        <w:top w:val="none" w:sz="0" w:space="0" w:color="auto"/>
        <w:left w:val="none" w:sz="0" w:space="0" w:color="auto"/>
        <w:bottom w:val="none" w:sz="0" w:space="0" w:color="auto"/>
        <w:right w:val="none" w:sz="0" w:space="0" w:color="auto"/>
      </w:divBdr>
    </w:div>
    <w:div w:id="1973053785">
      <w:bodyDiv w:val="1"/>
      <w:marLeft w:val="0"/>
      <w:marRight w:val="0"/>
      <w:marTop w:val="0"/>
      <w:marBottom w:val="0"/>
      <w:divBdr>
        <w:top w:val="none" w:sz="0" w:space="0" w:color="auto"/>
        <w:left w:val="none" w:sz="0" w:space="0" w:color="auto"/>
        <w:bottom w:val="none" w:sz="0" w:space="0" w:color="auto"/>
        <w:right w:val="none" w:sz="0" w:space="0" w:color="auto"/>
      </w:divBdr>
    </w:div>
    <w:div w:id="1979066623">
      <w:bodyDiv w:val="1"/>
      <w:marLeft w:val="0"/>
      <w:marRight w:val="0"/>
      <w:marTop w:val="0"/>
      <w:marBottom w:val="0"/>
      <w:divBdr>
        <w:top w:val="none" w:sz="0" w:space="0" w:color="auto"/>
        <w:left w:val="none" w:sz="0" w:space="0" w:color="auto"/>
        <w:bottom w:val="none" w:sz="0" w:space="0" w:color="auto"/>
        <w:right w:val="none" w:sz="0" w:space="0" w:color="auto"/>
      </w:divBdr>
    </w:div>
    <w:div w:id="1988124688">
      <w:bodyDiv w:val="1"/>
      <w:marLeft w:val="0"/>
      <w:marRight w:val="0"/>
      <w:marTop w:val="0"/>
      <w:marBottom w:val="0"/>
      <w:divBdr>
        <w:top w:val="none" w:sz="0" w:space="0" w:color="auto"/>
        <w:left w:val="none" w:sz="0" w:space="0" w:color="auto"/>
        <w:bottom w:val="none" w:sz="0" w:space="0" w:color="auto"/>
        <w:right w:val="none" w:sz="0" w:space="0" w:color="auto"/>
      </w:divBdr>
    </w:div>
    <w:div w:id="1992755578">
      <w:bodyDiv w:val="1"/>
      <w:marLeft w:val="0"/>
      <w:marRight w:val="0"/>
      <w:marTop w:val="0"/>
      <w:marBottom w:val="0"/>
      <w:divBdr>
        <w:top w:val="none" w:sz="0" w:space="0" w:color="auto"/>
        <w:left w:val="none" w:sz="0" w:space="0" w:color="auto"/>
        <w:bottom w:val="none" w:sz="0" w:space="0" w:color="auto"/>
        <w:right w:val="none" w:sz="0" w:space="0" w:color="auto"/>
      </w:divBdr>
    </w:div>
    <w:div w:id="1993168570">
      <w:bodyDiv w:val="1"/>
      <w:marLeft w:val="0"/>
      <w:marRight w:val="0"/>
      <w:marTop w:val="0"/>
      <w:marBottom w:val="0"/>
      <w:divBdr>
        <w:top w:val="none" w:sz="0" w:space="0" w:color="auto"/>
        <w:left w:val="none" w:sz="0" w:space="0" w:color="auto"/>
        <w:bottom w:val="none" w:sz="0" w:space="0" w:color="auto"/>
        <w:right w:val="none" w:sz="0" w:space="0" w:color="auto"/>
      </w:divBdr>
    </w:div>
    <w:div w:id="2007631280">
      <w:bodyDiv w:val="1"/>
      <w:marLeft w:val="0"/>
      <w:marRight w:val="0"/>
      <w:marTop w:val="0"/>
      <w:marBottom w:val="0"/>
      <w:divBdr>
        <w:top w:val="none" w:sz="0" w:space="0" w:color="auto"/>
        <w:left w:val="none" w:sz="0" w:space="0" w:color="auto"/>
        <w:bottom w:val="none" w:sz="0" w:space="0" w:color="auto"/>
        <w:right w:val="none" w:sz="0" w:space="0" w:color="auto"/>
      </w:divBdr>
    </w:div>
    <w:div w:id="2007703944">
      <w:bodyDiv w:val="1"/>
      <w:marLeft w:val="0"/>
      <w:marRight w:val="0"/>
      <w:marTop w:val="0"/>
      <w:marBottom w:val="0"/>
      <w:divBdr>
        <w:top w:val="none" w:sz="0" w:space="0" w:color="auto"/>
        <w:left w:val="none" w:sz="0" w:space="0" w:color="auto"/>
        <w:bottom w:val="none" w:sz="0" w:space="0" w:color="auto"/>
        <w:right w:val="none" w:sz="0" w:space="0" w:color="auto"/>
      </w:divBdr>
    </w:div>
    <w:div w:id="2008358476">
      <w:bodyDiv w:val="1"/>
      <w:marLeft w:val="0"/>
      <w:marRight w:val="0"/>
      <w:marTop w:val="0"/>
      <w:marBottom w:val="0"/>
      <w:divBdr>
        <w:top w:val="none" w:sz="0" w:space="0" w:color="auto"/>
        <w:left w:val="none" w:sz="0" w:space="0" w:color="auto"/>
        <w:bottom w:val="none" w:sz="0" w:space="0" w:color="auto"/>
        <w:right w:val="none" w:sz="0" w:space="0" w:color="auto"/>
      </w:divBdr>
    </w:div>
    <w:div w:id="2009093667">
      <w:bodyDiv w:val="1"/>
      <w:marLeft w:val="0"/>
      <w:marRight w:val="0"/>
      <w:marTop w:val="0"/>
      <w:marBottom w:val="0"/>
      <w:divBdr>
        <w:top w:val="none" w:sz="0" w:space="0" w:color="auto"/>
        <w:left w:val="none" w:sz="0" w:space="0" w:color="auto"/>
        <w:bottom w:val="none" w:sz="0" w:space="0" w:color="auto"/>
        <w:right w:val="none" w:sz="0" w:space="0" w:color="auto"/>
      </w:divBdr>
    </w:div>
    <w:div w:id="2009671329">
      <w:bodyDiv w:val="1"/>
      <w:marLeft w:val="0"/>
      <w:marRight w:val="0"/>
      <w:marTop w:val="0"/>
      <w:marBottom w:val="0"/>
      <w:divBdr>
        <w:top w:val="none" w:sz="0" w:space="0" w:color="auto"/>
        <w:left w:val="none" w:sz="0" w:space="0" w:color="auto"/>
        <w:bottom w:val="none" w:sz="0" w:space="0" w:color="auto"/>
        <w:right w:val="none" w:sz="0" w:space="0" w:color="auto"/>
      </w:divBdr>
    </w:div>
    <w:div w:id="2021003601">
      <w:bodyDiv w:val="1"/>
      <w:marLeft w:val="0"/>
      <w:marRight w:val="0"/>
      <w:marTop w:val="0"/>
      <w:marBottom w:val="0"/>
      <w:divBdr>
        <w:top w:val="none" w:sz="0" w:space="0" w:color="auto"/>
        <w:left w:val="none" w:sz="0" w:space="0" w:color="auto"/>
        <w:bottom w:val="none" w:sz="0" w:space="0" w:color="auto"/>
        <w:right w:val="none" w:sz="0" w:space="0" w:color="auto"/>
      </w:divBdr>
    </w:div>
    <w:div w:id="2024866604">
      <w:bodyDiv w:val="1"/>
      <w:marLeft w:val="0"/>
      <w:marRight w:val="0"/>
      <w:marTop w:val="0"/>
      <w:marBottom w:val="0"/>
      <w:divBdr>
        <w:top w:val="none" w:sz="0" w:space="0" w:color="auto"/>
        <w:left w:val="none" w:sz="0" w:space="0" w:color="auto"/>
        <w:bottom w:val="none" w:sz="0" w:space="0" w:color="auto"/>
        <w:right w:val="none" w:sz="0" w:space="0" w:color="auto"/>
      </w:divBdr>
    </w:div>
    <w:div w:id="2025933527">
      <w:bodyDiv w:val="1"/>
      <w:marLeft w:val="0"/>
      <w:marRight w:val="0"/>
      <w:marTop w:val="0"/>
      <w:marBottom w:val="0"/>
      <w:divBdr>
        <w:top w:val="none" w:sz="0" w:space="0" w:color="auto"/>
        <w:left w:val="none" w:sz="0" w:space="0" w:color="auto"/>
        <w:bottom w:val="none" w:sz="0" w:space="0" w:color="auto"/>
        <w:right w:val="none" w:sz="0" w:space="0" w:color="auto"/>
      </w:divBdr>
    </w:div>
    <w:div w:id="2029061877">
      <w:bodyDiv w:val="1"/>
      <w:marLeft w:val="0"/>
      <w:marRight w:val="0"/>
      <w:marTop w:val="0"/>
      <w:marBottom w:val="0"/>
      <w:divBdr>
        <w:top w:val="none" w:sz="0" w:space="0" w:color="auto"/>
        <w:left w:val="none" w:sz="0" w:space="0" w:color="auto"/>
        <w:bottom w:val="none" w:sz="0" w:space="0" w:color="auto"/>
        <w:right w:val="none" w:sz="0" w:space="0" w:color="auto"/>
      </w:divBdr>
    </w:div>
    <w:div w:id="2034109141">
      <w:bodyDiv w:val="1"/>
      <w:marLeft w:val="0"/>
      <w:marRight w:val="0"/>
      <w:marTop w:val="0"/>
      <w:marBottom w:val="0"/>
      <w:divBdr>
        <w:top w:val="none" w:sz="0" w:space="0" w:color="auto"/>
        <w:left w:val="none" w:sz="0" w:space="0" w:color="auto"/>
        <w:bottom w:val="none" w:sz="0" w:space="0" w:color="auto"/>
        <w:right w:val="none" w:sz="0" w:space="0" w:color="auto"/>
      </w:divBdr>
    </w:div>
    <w:div w:id="2036536044">
      <w:bodyDiv w:val="1"/>
      <w:marLeft w:val="0"/>
      <w:marRight w:val="0"/>
      <w:marTop w:val="0"/>
      <w:marBottom w:val="0"/>
      <w:divBdr>
        <w:top w:val="none" w:sz="0" w:space="0" w:color="auto"/>
        <w:left w:val="none" w:sz="0" w:space="0" w:color="auto"/>
        <w:bottom w:val="none" w:sz="0" w:space="0" w:color="auto"/>
        <w:right w:val="none" w:sz="0" w:space="0" w:color="auto"/>
      </w:divBdr>
    </w:div>
    <w:div w:id="2042129296">
      <w:bodyDiv w:val="1"/>
      <w:marLeft w:val="0"/>
      <w:marRight w:val="0"/>
      <w:marTop w:val="0"/>
      <w:marBottom w:val="0"/>
      <w:divBdr>
        <w:top w:val="none" w:sz="0" w:space="0" w:color="auto"/>
        <w:left w:val="none" w:sz="0" w:space="0" w:color="auto"/>
        <w:bottom w:val="none" w:sz="0" w:space="0" w:color="auto"/>
        <w:right w:val="none" w:sz="0" w:space="0" w:color="auto"/>
      </w:divBdr>
    </w:div>
    <w:div w:id="2046061080">
      <w:bodyDiv w:val="1"/>
      <w:marLeft w:val="0"/>
      <w:marRight w:val="0"/>
      <w:marTop w:val="0"/>
      <w:marBottom w:val="0"/>
      <w:divBdr>
        <w:top w:val="none" w:sz="0" w:space="0" w:color="auto"/>
        <w:left w:val="none" w:sz="0" w:space="0" w:color="auto"/>
        <w:bottom w:val="none" w:sz="0" w:space="0" w:color="auto"/>
        <w:right w:val="none" w:sz="0" w:space="0" w:color="auto"/>
      </w:divBdr>
    </w:div>
    <w:div w:id="2050255964">
      <w:bodyDiv w:val="1"/>
      <w:marLeft w:val="0"/>
      <w:marRight w:val="0"/>
      <w:marTop w:val="0"/>
      <w:marBottom w:val="0"/>
      <w:divBdr>
        <w:top w:val="none" w:sz="0" w:space="0" w:color="auto"/>
        <w:left w:val="none" w:sz="0" w:space="0" w:color="auto"/>
        <w:bottom w:val="none" w:sz="0" w:space="0" w:color="auto"/>
        <w:right w:val="none" w:sz="0" w:space="0" w:color="auto"/>
      </w:divBdr>
    </w:div>
    <w:div w:id="2051879744">
      <w:bodyDiv w:val="1"/>
      <w:marLeft w:val="0"/>
      <w:marRight w:val="0"/>
      <w:marTop w:val="0"/>
      <w:marBottom w:val="0"/>
      <w:divBdr>
        <w:top w:val="none" w:sz="0" w:space="0" w:color="auto"/>
        <w:left w:val="none" w:sz="0" w:space="0" w:color="auto"/>
        <w:bottom w:val="none" w:sz="0" w:space="0" w:color="auto"/>
        <w:right w:val="none" w:sz="0" w:space="0" w:color="auto"/>
      </w:divBdr>
    </w:div>
    <w:div w:id="2053189773">
      <w:bodyDiv w:val="1"/>
      <w:marLeft w:val="0"/>
      <w:marRight w:val="0"/>
      <w:marTop w:val="0"/>
      <w:marBottom w:val="0"/>
      <w:divBdr>
        <w:top w:val="none" w:sz="0" w:space="0" w:color="auto"/>
        <w:left w:val="none" w:sz="0" w:space="0" w:color="auto"/>
        <w:bottom w:val="none" w:sz="0" w:space="0" w:color="auto"/>
        <w:right w:val="none" w:sz="0" w:space="0" w:color="auto"/>
      </w:divBdr>
    </w:div>
    <w:div w:id="2061857788">
      <w:bodyDiv w:val="1"/>
      <w:marLeft w:val="0"/>
      <w:marRight w:val="0"/>
      <w:marTop w:val="0"/>
      <w:marBottom w:val="0"/>
      <w:divBdr>
        <w:top w:val="none" w:sz="0" w:space="0" w:color="auto"/>
        <w:left w:val="none" w:sz="0" w:space="0" w:color="auto"/>
        <w:bottom w:val="none" w:sz="0" w:space="0" w:color="auto"/>
        <w:right w:val="none" w:sz="0" w:space="0" w:color="auto"/>
      </w:divBdr>
    </w:div>
    <w:div w:id="2066370557">
      <w:bodyDiv w:val="1"/>
      <w:marLeft w:val="0"/>
      <w:marRight w:val="0"/>
      <w:marTop w:val="0"/>
      <w:marBottom w:val="0"/>
      <w:divBdr>
        <w:top w:val="none" w:sz="0" w:space="0" w:color="auto"/>
        <w:left w:val="none" w:sz="0" w:space="0" w:color="auto"/>
        <w:bottom w:val="none" w:sz="0" w:space="0" w:color="auto"/>
        <w:right w:val="none" w:sz="0" w:space="0" w:color="auto"/>
      </w:divBdr>
    </w:div>
    <w:div w:id="2071152293">
      <w:bodyDiv w:val="1"/>
      <w:marLeft w:val="0"/>
      <w:marRight w:val="0"/>
      <w:marTop w:val="0"/>
      <w:marBottom w:val="0"/>
      <w:divBdr>
        <w:top w:val="none" w:sz="0" w:space="0" w:color="auto"/>
        <w:left w:val="none" w:sz="0" w:space="0" w:color="auto"/>
        <w:bottom w:val="none" w:sz="0" w:space="0" w:color="auto"/>
        <w:right w:val="none" w:sz="0" w:space="0" w:color="auto"/>
      </w:divBdr>
    </w:div>
    <w:div w:id="2076194475">
      <w:bodyDiv w:val="1"/>
      <w:marLeft w:val="0"/>
      <w:marRight w:val="0"/>
      <w:marTop w:val="0"/>
      <w:marBottom w:val="0"/>
      <w:divBdr>
        <w:top w:val="none" w:sz="0" w:space="0" w:color="auto"/>
        <w:left w:val="none" w:sz="0" w:space="0" w:color="auto"/>
        <w:bottom w:val="none" w:sz="0" w:space="0" w:color="auto"/>
        <w:right w:val="none" w:sz="0" w:space="0" w:color="auto"/>
      </w:divBdr>
    </w:div>
    <w:div w:id="2077703632">
      <w:bodyDiv w:val="1"/>
      <w:marLeft w:val="0"/>
      <w:marRight w:val="0"/>
      <w:marTop w:val="0"/>
      <w:marBottom w:val="0"/>
      <w:divBdr>
        <w:top w:val="none" w:sz="0" w:space="0" w:color="auto"/>
        <w:left w:val="none" w:sz="0" w:space="0" w:color="auto"/>
        <w:bottom w:val="none" w:sz="0" w:space="0" w:color="auto"/>
        <w:right w:val="none" w:sz="0" w:space="0" w:color="auto"/>
      </w:divBdr>
    </w:div>
    <w:div w:id="2083867194">
      <w:bodyDiv w:val="1"/>
      <w:marLeft w:val="0"/>
      <w:marRight w:val="0"/>
      <w:marTop w:val="0"/>
      <w:marBottom w:val="0"/>
      <w:divBdr>
        <w:top w:val="none" w:sz="0" w:space="0" w:color="auto"/>
        <w:left w:val="none" w:sz="0" w:space="0" w:color="auto"/>
        <w:bottom w:val="none" w:sz="0" w:space="0" w:color="auto"/>
        <w:right w:val="none" w:sz="0" w:space="0" w:color="auto"/>
      </w:divBdr>
    </w:div>
    <w:div w:id="2086367872">
      <w:bodyDiv w:val="1"/>
      <w:marLeft w:val="0"/>
      <w:marRight w:val="0"/>
      <w:marTop w:val="0"/>
      <w:marBottom w:val="0"/>
      <w:divBdr>
        <w:top w:val="none" w:sz="0" w:space="0" w:color="auto"/>
        <w:left w:val="none" w:sz="0" w:space="0" w:color="auto"/>
        <w:bottom w:val="none" w:sz="0" w:space="0" w:color="auto"/>
        <w:right w:val="none" w:sz="0" w:space="0" w:color="auto"/>
      </w:divBdr>
    </w:div>
    <w:div w:id="2087066902">
      <w:bodyDiv w:val="1"/>
      <w:marLeft w:val="0"/>
      <w:marRight w:val="0"/>
      <w:marTop w:val="0"/>
      <w:marBottom w:val="0"/>
      <w:divBdr>
        <w:top w:val="none" w:sz="0" w:space="0" w:color="auto"/>
        <w:left w:val="none" w:sz="0" w:space="0" w:color="auto"/>
        <w:bottom w:val="none" w:sz="0" w:space="0" w:color="auto"/>
        <w:right w:val="none" w:sz="0" w:space="0" w:color="auto"/>
      </w:divBdr>
    </w:div>
    <w:div w:id="2091391054">
      <w:bodyDiv w:val="1"/>
      <w:marLeft w:val="0"/>
      <w:marRight w:val="0"/>
      <w:marTop w:val="0"/>
      <w:marBottom w:val="0"/>
      <w:divBdr>
        <w:top w:val="none" w:sz="0" w:space="0" w:color="auto"/>
        <w:left w:val="none" w:sz="0" w:space="0" w:color="auto"/>
        <w:bottom w:val="none" w:sz="0" w:space="0" w:color="auto"/>
        <w:right w:val="none" w:sz="0" w:space="0" w:color="auto"/>
      </w:divBdr>
    </w:div>
    <w:div w:id="2093239720">
      <w:bodyDiv w:val="1"/>
      <w:marLeft w:val="0"/>
      <w:marRight w:val="0"/>
      <w:marTop w:val="0"/>
      <w:marBottom w:val="0"/>
      <w:divBdr>
        <w:top w:val="none" w:sz="0" w:space="0" w:color="auto"/>
        <w:left w:val="none" w:sz="0" w:space="0" w:color="auto"/>
        <w:bottom w:val="none" w:sz="0" w:space="0" w:color="auto"/>
        <w:right w:val="none" w:sz="0" w:space="0" w:color="auto"/>
      </w:divBdr>
    </w:div>
    <w:div w:id="2099907693">
      <w:bodyDiv w:val="1"/>
      <w:marLeft w:val="0"/>
      <w:marRight w:val="0"/>
      <w:marTop w:val="0"/>
      <w:marBottom w:val="0"/>
      <w:divBdr>
        <w:top w:val="none" w:sz="0" w:space="0" w:color="auto"/>
        <w:left w:val="none" w:sz="0" w:space="0" w:color="auto"/>
        <w:bottom w:val="none" w:sz="0" w:space="0" w:color="auto"/>
        <w:right w:val="none" w:sz="0" w:space="0" w:color="auto"/>
      </w:divBdr>
    </w:div>
    <w:div w:id="2104184721">
      <w:bodyDiv w:val="1"/>
      <w:marLeft w:val="0"/>
      <w:marRight w:val="0"/>
      <w:marTop w:val="0"/>
      <w:marBottom w:val="0"/>
      <w:divBdr>
        <w:top w:val="none" w:sz="0" w:space="0" w:color="auto"/>
        <w:left w:val="none" w:sz="0" w:space="0" w:color="auto"/>
        <w:bottom w:val="none" w:sz="0" w:space="0" w:color="auto"/>
        <w:right w:val="none" w:sz="0" w:space="0" w:color="auto"/>
      </w:divBdr>
    </w:div>
    <w:div w:id="2106264415">
      <w:bodyDiv w:val="1"/>
      <w:marLeft w:val="0"/>
      <w:marRight w:val="0"/>
      <w:marTop w:val="0"/>
      <w:marBottom w:val="0"/>
      <w:divBdr>
        <w:top w:val="none" w:sz="0" w:space="0" w:color="auto"/>
        <w:left w:val="none" w:sz="0" w:space="0" w:color="auto"/>
        <w:bottom w:val="none" w:sz="0" w:space="0" w:color="auto"/>
        <w:right w:val="none" w:sz="0" w:space="0" w:color="auto"/>
      </w:divBdr>
    </w:div>
    <w:div w:id="2109306522">
      <w:bodyDiv w:val="1"/>
      <w:marLeft w:val="0"/>
      <w:marRight w:val="0"/>
      <w:marTop w:val="0"/>
      <w:marBottom w:val="0"/>
      <w:divBdr>
        <w:top w:val="none" w:sz="0" w:space="0" w:color="auto"/>
        <w:left w:val="none" w:sz="0" w:space="0" w:color="auto"/>
        <w:bottom w:val="none" w:sz="0" w:space="0" w:color="auto"/>
        <w:right w:val="none" w:sz="0" w:space="0" w:color="auto"/>
      </w:divBdr>
    </w:div>
    <w:div w:id="2109807030">
      <w:bodyDiv w:val="1"/>
      <w:marLeft w:val="0"/>
      <w:marRight w:val="0"/>
      <w:marTop w:val="0"/>
      <w:marBottom w:val="0"/>
      <w:divBdr>
        <w:top w:val="none" w:sz="0" w:space="0" w:color="auto"/>
        <w:left w:val="none" w:sz="0" w:space="0" w:color="auto"/>
        <w:bottom w:val="none" w:sz="0" w:space="0" w:color="auto"/>
        <w:right w:val="none" w:sz="0" w:space="0" w:color="auto"/>
      </w:divBdr>
    </w:div>
    <w:div w:id="2112581397">
      <w:bodyDiv w:val="1"/>
      <w:marLeft w:val="0"/>
      <w:marRight w:val="0"/>
      <w:marTop w:val="0"/>
      <w:marBottom w:val="0"/>
      <w:divBdr>
        <w:top w:val="none" w:sz="0" w:space="0" w:color="auto"/>
        <w:left w:val="none" w:sz="0" w:space="0" w:color="auto"/>
        <w:bottom w:val="none" w:sz="0" w:space="0" w:color="auto"/>
        <w:right w:val="none" w:sz="0" w:space="0" w:color="auto"/>
      </w:divBdr>
    </w:div>
    <w:div w:id="2114202777">
      <w:bodyDiv w:val="1"/>
      <w:marLeft w:val="0"/>
      <w:marRight w:val="0"/>
      <w:marTop w:val="0"/>
      <w:marBottom w:val="0"/>
      <w:divBdr>
        <w:top w:val="none" w:sz="0" w:space="0" w:color="auto"/>
        <w:left w:val="none" w:sz="0" w:space="0" w:color="auto"/>
        <w:bottom w:val="none" w:sz="0" w:space="0" w:color="auto"/>
        <w:right w:val="none" w:sz="0" w:space="0" w:color="auto"/>
      </w:divBdr>
    </w:div>
    <w:div w:id="2114401230">
      <w:bodyDiv w:val="1"/>
      <w:marLeft w:val="0"/>
      <w:marRight w:val="0"/>
      <w:marTop w:val="0"/>
      <w:marBottom w:val="0"/>
      <w:divBdr>
        <w:top w:val="none" w:sz="0" w:space="0" w:color="auto"/>
        <w:left w:val="none" w:sz="0" w:space="0" w:color="auto"/>
        <w:bottom w:val="none" w:sz="0" w:space="0" w:color="auto"/>
        <w:right w:val="none" w:sz="0" w:space="0" w:color="auto"/>
      </w:divBdr>
    </w:div>
    <w:div w:id="2117141296">
      <w:bodyDiv w:val="1"/>
      <w:marLeft w:val="0"/>
      <w:marRight w:val="0"/>
      <w:marTop w:val="0"/>
      <w:marBottom w:val="0"/>
      <w:divBdr>
        <w:top w:val="none" w:sz="0" w:space="0" w:color="auto"/>
        <w:left w:val="none" w:sz="0" w:space="0" w:color="auto"/>
        <w:bottom w:val="none" w:sz="0" w:space="0" w:color="auto"/>
        <w:right w:val="none" w:sz="0" w:space="0" w:color="auto"/>
      </w:divBdr>
    </w:div>
    <w:div w:id="2123063983">
      <w:bodyDiv w:val="1"/>
      <w:marLeft w:val="0"/>
      <w:marRight w:val="0"/>
      <w:marTop w:val="0"/>
      <w:marBottom w:val="0"/>
      <w:divBdr>
        <w:top w:val="none" w:sz="0" w:space="0" w:color="auto"/>
        <w:left w:val="none" w:sz="0" w:space="0" w:color="auto"/>
        <w:bottom w:val="none" w:sz="0" w:space="0" w:color="auto"/>
        <w:right w:val="none" w:sz="0" w:space="0" w:color="auto"/>
      </w:divBdr>
    </w:div>
    <w:div w:id="2125802962">
      <w:bodyDiv w:val="1"/>
      <w:marLeft w:val="0"/>
      <w:marRight w:val="0"/>
      <w:marTop w:val="0"/>
      <w:marBottom w:val="0"/>
      <w:divBdr>
        <w:top w:val="none" w:sz="0" w:space="0" w:color="auto"/>
        <w:left w:val="none" w:sz="0" w:space="0" w:color="auto"/>
        <w:bottom w:val="none" w:sz="0" w:space="0" w:color="auto"/>
        <w:right w:val="none" w:sz="0" w:space="0" w:color="auto"/>
      </w:divBdr>
    </w:div>
    <w:div w:id="2136291855">
      <w:bodyDiv w:val="1"/>
      <w:marLeft w:val="0"/>
      <w:marRight w:val="0"/>
      <w:marTop w:val="0"/>
      <w:marBottom w:val="0"/>
      <w:divBdr>
        <w:top w:val="none" w:sz="0" w:space="0" w:color="auto"/>
        <w:left w:val="none" w:sz="0" w:space="0" w:color="auto"/>
        <w:bottom w:val="none" w:sz="0" w:space="0" w:color="auto"/>
        <w:right w:val="none" w:sz="0" w:space="0" w:color="auto"/>
      </w:divBdr>
    </w:div>
    <w:div w:id="2139300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Fox17</b:Tag>
    <b:SourceType>ConferenceProceedings</b:SourceType>
    <b:Guid>{717FD913-5FBA-4ACE-B51A-C162C031F605}</b:Guid>
    <b:Author>
      <b:Author>
        <b:NameList>
          <b:Person>
            <b:Last>Fox</b:Last>
            <b:First>G</b:First>
            <b:Middle>C</b:Middle>
          </b:Person>
          <b:Person>
            <b:Last>Ishakian</b:Last>
            <b:First>V</b:First>
          </b:Person>
          <b:Person>
            <b:Last>V</b:Last>
            <b:First>Muthusamy</b:First>
          </b:Person>
          <b:Person>
            <b:Last>Slominski</b:Last>
            <b:First>A</b:First>
          </b:Person>
        </b:NameList>
      </b:Author>
    </b:Author>
    <b:Title>Report​ f​rom​ ​workshop​ and​ ​panel ​on ​the ​Status ​of Serverless ​Computing ​and ​Function-as-a-Service (FaaS) ​in ​Industry ​and ​Research</b:Title>
    <b:Year>2017</b:Year>
    <b:ConferenceName>First​ ​International​ ​Workshop​ ​on​ ​Serverless  Computing​ ​(WoSC)</b:ConferenceName>
    <b:City>Atlanta</b:City>
    <b:RefOrder>1</b:RefOrder>
  </b:Source>
  <b:Source>
    <b:Tag>Cas19</b:Tag>
    <b:SourceType>JournalArticle</b:SourceType>
    <b:Guid>{BFBE25D6-833D-4BC2-ADE5-3DFB4757CFB1}</b:Guid>
    <b:Author>
      <b:Author>
        <b:NameList>
          <b:Person>
            <b:Last>Castro</b:Last>
            <b:First>P</b:First>
          </b:Person>
          <b:Person>
            <b:Last>Ishakian</b:Last>
            <b:First>V</b:First>
          </b:Person>
          <b:Person>
            <b:Last>Muthusamy</b:Last>
            <b:First>V</b:First>
          </b:Person>
          <b:Person>
            <b:Last>Slominski</b:Last>
            <b:First>A</b:First>
          </b:Person>
        </b:NameList>
      </b:Author>
    </b:Author>
    <b:Title>The server is dead, long live the server: Rise of  Serverless Computing, Overview of Current State and  Future Trends in Research and Industry</b:Title>
    <b:Year>2019</b:Year>
    <b:JournalName>ArXiv preprint</b:JournalName>
    <b:Volume>arXiv:1906.02888</b:Volume>
    <b:RefOrder>3</b:RefOrder>
  </b:Source>
  <b:Source>
    <b:Tag>Moh18</b:Tag>
    <b:SourceType>ConferenceProceedings</b:SourceType>
    <b:Guid>{60596233-EA30-4577-B604-6341D02E3968}</b:Guid>
    <b:Author>
      <b:Author>
        <b:NameList>
          <b:Person>
            <b:Last>Mohanty</b:Last>
            <b:First>S</b:First>
            <b:Middle>K</b:Middle>
          </b:Person>
          <b:Person>
            <b:Last>Premsankar</b:Last>
            <b:First>G</b:First>
          </b:Person>
          <b:Person>
            <b:Last>di Francesco</b:Last>
            <b:First>M</b:First>
          </b:Person>
        </b:NameList>
      </b:Author>
    </b:Author>
    <b:Title>An Evaluation of Open Source Serverless Computing Frameworks</b:Title>
    <b:Year>2018</b:Year>
    <b:ConferenceName>IEEE International Conference on Cloud Computing Technology and Science (CloudCom)</b:ConferenceName>
    <b:City>Nicosia</b:City>
    <b:RefOrder>2</b:RefOrder>
  </b:Source>
  <b:Source>
    <b:Tag>Kum191</b:Tag>
    <b:SourceType>JournalArticle</b:SourceType>
    <b:Guid>{58CDE0A2-EE58-4AA7-AA24-3A7A334E4A66}</b:Guid>
    <b:Title>Serverless Architectures Review, Future Trend and the Solutions to Open Problems</b:Title>
    <b:Year>2019</b:Year>
    <b:Author>
      <b:Author>
        <b:NameList>
          <b:Person>
            <b:Last>Kumar</b:Last>
            <b:First>M</b:First>
          </b:Person>
        </b:NameList>
      </b:Author>
    </b:Author>
    <b:JournalName>American Journal of Software Engineering</b:JournalName>
    <b:Pages>1-10</b:Pages>
    <b:Volume>6</b:Volume>
    <b:Issue>1</b:Issue>
    <b:RefOrder>5</b:RefOrder>
  </b:Source>
  <b:Source>
    <b:Tag>Kuo17</b:Tag>
    <b:SourceType>ConferenceProceedings</b:SourceType>
    <b:Guid>{96EB7A37-3995-4A31-AEEF-1440FBA97C5F}</b:Guid>
    <b:Title>Investigation of mobile App behaviors, from the aspect of real world mobile backend system</b:Title>
    <b:Year>2017</b:Year>
    <b:Author>
      <b:Author>
        <b:NameList>
          <b:Person>
            <b:Last>Kuo</b:Last>
            <b:First>J.</b:First>
          </b:Person>
          <b:Person>
            <b:Last>Ruan</b:Last>
            <b:First>H.</b:First>
          </b:Person>
          <b:Person>
            <b:Last>Chan</b:Last>
            <b:First>C.</b:First>
          </b:Person>
          <b:Person>
            <b:Last>Lei</b:Last>
            <b:First>C.</b:First>
          </b:Person>
        </b:NameList>
      </b:Author>
    </b:Author>
    <b:ConferenceName>IEEE Jordan Conference on Applied Electrical Engineering and Computing Technologies (AEECT)</b:ConferenceName>
    <b:City>Aqaba</b:City>
    <b:RefOrder>6</b:RefOrder>
  </b:Source>
  <b:Source>
    <b:Tag>Nup20</b:Tag>
    <b:SourceType>ConferenceProceedings</b:SourceType>
    <b:Guid>{2BBBAC51-4DD6-4893-BE85-DAAD15A7B4FA}</b:Guid>
    <b:Author>
      <b:Author>
        <b:NameList>
          <b:Person>
            <b:Last>Nupponen</b:Last>
            <b:First>J.</b:First>
          </b:Person>
          <b:Person>
            <b:Last>Taibi</b:Last>
            <b:First>D.</b:First>
          </b:Person>
        </b:NameList>
      </b:Author>
    </b:Author>
    <b:Title>Serverless: What it Is, What to Do and What Not to Do</b:Title>
    <b:Year>2020</b:Year>
    <b:ConferenceName>IEEE International Conference on Software Architecture Companion (ICSA-C)</b:ConferenceName>
    <b:City>Salvador</b:City>
    <b:RefOrder>7</b:RefOrder>
  </b:Source>
  <b:Source>
    <b:Tag>Bal17</b:Tag>
    <b:SourceType>BookSection</b:SourceType>
    <b:Guid>{7B04432B-ED50-4D18-A643-74082E099F1C}</b:Guid>
    <b:Title>Serverless Computing: Current Trends and Open Problems</b:Title>
    <b:Year>2017</b:Year>
    <b:City>Singapore</b:City>
    <b:Author>
      <b:Author>
        <b:NameList>
          <b:Person>
            <b:Last>Baldini</b:Last>
            <b:First>I.</b:First>
          </b:Person>
          <b:Person>
            <b:Last>Castro</b:Last>
            <b:First>P.</b:First>
          </b:Person>
          <b:Person>
            <b:Last>Chang</b:Last>
            <b:First>K.</b:First>
          </b:Person>
          <b:Person>
            <b:Last>Cheng</b:Last>
            <b:First>P.</b:First>
          </b:Person>
          <b:Person>
            <b:Last>Fink</b:Last>
            <b:First>S.</b:First>
          </b:Person>
          <b:Person>
            <b:Last>Ishakian</b:Last>
            <b:First>V.</b:First>
          </b:Person>
          <b:Person>
            <b:Last>Mitchell</b:Last>
            <b:First>N.</b:First>
          </b:Person>
          <b:Person>
            <b:Last>Muthusamy</b:Last>
            <b:First>V.</b:First>
          </b:Person>
          <b:Person>
            <b:Last>Rabbah</b:Last>
            <b:First>R.</b:First>
          </b:Person>
          <b:Person>
            <b:Last>Slominski</b:Last>
            <b:First>A.</b:First>
          </b:Person>
          <b:Person>
            <b:Last>Suter</b:Last>
            <b:First>P.</b:First>
          </b:Person>
        </b:NameList>
      </b:Author>
    </b:Author>
    <b:BookTitle>Research Advances in Cloud Computing</b:BookTitle>
    <b:Pages>1-20</b:Pages>
    <b:Publisher>Springer</b:Publisher>
    <b:RefOrder>8</b:RefOrder>
  </b:Source>
  <b:Source>
    <b:Tag>Ama207</b:Tag>
    <b:SourceType>InternetSite</b:SourceType>
    <b:Guid>{ECEE42DE-FAEF-462A-A6E1-BD9095F7913F}</b:Guid>
    <b:Title>AWS Lambda</b:Title>
    <b:Author>
      <b:Author>
        <b:Corporate>Amazon Web Services</b:Corporate>
      </b:Author>
    </b:Author>
    <b:YearAccessed>2020</b:YearAccessed>
    <b:MonthAccessed>May</b:MonthAccessed>
    <b:DayAccessed>5</b:DayAccessed>
    <b:URL>https://aws.amazon.com/lambda/</b:URL>
    <b:RefOrder>9</b:RefOrder>
  </b:Source>
  <b:Source>
    <b:Tag>Mic201</b:Tag>
    <b:SourceType>InternetSite</b:SourceType>
    <b:Guid>{74A686D1-D345-4A6C-AB5F-A327BF720BCD}</b:Guid>
    <b:Author>
      <b:Author>
        <b:Corporate>Microsoft</b:Corporate>
      </b:Author>
    </b:Author>
    <b:Title>Azure Functions</b:Title>
    <b:YearAccessed>2020</b:YearAccessed>
    <b:MonthAccessed>May</b:MonthAccessed>
    <b:DayAccessed>5</b:DayAccessed>
    <b:URL>https://azure.microsoft.com/en-gb/services/functions/</b:URL>
    <b:RefOrder>10</b:RefOrder>
  </b:Source>
  <b:Source>
    <b:Tag>Ama208</b:Tag>
    <b:SourceType>InternetSite</b:SourceType>
    <b:Guid>{66C12447-F45F-4252-8E7B-D5261FC7EBD2}</b:Guid>
    <b:Author>
      <b:Author>
        <b:Corporate>Amazon Web Sevices</b:Corporate>
      </b:Author>
    </b:Author>
    <b:Title>Amazon S3</b:Title>
    <b:YearAccessed>2020</b:YearAccessed>
    <b:MonthAccessed>May</b:MonthAccessed>
    <b:DayAccessed>05</b:DayAccessed>
    <b:URL>https://aws.amazon.com/s3/</b:URL>
    <b:RefOrder>11</b:RefOrder>
  </b:Source>
  <b:Source>
    <b:Tag>Mic202</b:Tag>
    <b:SourceType>InternetSite</b:SourceType>
    <b:Guid>{A0A7959D-63D9-4260-A9A2-7B2318EDEE01}</b:Guid>
    <b:Author>
      <b:Author>
        <b:Corporate>Microsoft</b:Corporate>
      </b:Author>
    </b:Author>
    <b:Title>Blob Storage</b:Title>
    <b:YearAccessed>2020</b:YearAccessed>
    <b:MonthAccessed>May</b:MonthAccessed>
    <b:DayAccessed>05</b:DayAccessed>
    <b:URL>https://azure.microsoft.com/en-us/services/storage/blobs/</b:URL>
    <b:RefOrder>12</b:RefOrder>
  </b:Source>
  <b:Source>
    <b:Tag>Goo20</b:Tag>
    <b:SourceType>InternetSite</b:SourceType>
    <b:Guid>{A4272D8C-2F85-48C3-AEE7-26573324A2A5}</b:Guid>
    <b:Author>
      <b:Author>
        <b:Corporate>Google Cloud</b:Corporate>
      </b:Author>
    </b:Author>
    <b:Title>Cloud Storage</b:Title>
    <b:YearAccessed>2020</b:YearAccessed>
    <b:MonthAccessed>May</b:MonthAccessed>
    <b:DayAccessed>1</b:DayAccessed>
    <b:URL>https://cloud.google.com/storage</b:URL>
    <b:RefOrder>13</b:RefOrder>
  </b:Source>
  <b:Source>
    <b:Tag>Ama209</b:Tag>
    <b:SourceType>InternetSite</b:SourceType>
    <b:Guid>{D0BEAE7C-C883-4471-8393-8DC68356ECC0}</b:Guid>
    <b:Author>
      <b:Author>
        <b:Corporate>Amazon Web Services</b:Corporate>
      </b:Author>
    </b:Author>
    <b:Title>Amazon S3 Pricing</b:Title>
    <b:YearAccessed>2020</b:YearAccessed>
    <b:MonthAccessed>May</b:MonthAccessed>
    <b:DayAccessed>05</b:DayAccessed>
    <b:URL>https://aws.amazon.com/s3/pricing/</b:URL>
    <b:RefOrder>14</b:RefOrder>
  </b:Source>
  <b:Source>
    <b:Tag>Son20</b:Tag>
    <b:SourceType>DocumentFromInternetSite</b:SourceType>
    <b:Guid>{84685F6D-2BA0-4642-BC53-D996F5022994}</b:Guid>
    <b:Title>Boosting Cloud Data Analytics using Multi-Objective Optimization</b:Title>
    <b:Year>2020</b:Year>
    <b:Month>May</b:Month>
    <b:YearAccessed>2020</b:YearAccessed>
    <b:MonthAccessed>May</b:MonthAccessed>
    <b:DayAccessed>10</b:DayAccessed>
    <b:URL>https://arxiv.org/abs/2005.03314</b:URL>
    <b:Author>
      <b:Author>
        <b:NameList>
          <b:Person>
            <b:Last>Song</b:Last>
            <b:First>F.</b:First>
          </b:Person>
          <b:Person>
            <b:Last>Zaouk</b:Last>
            <b:First>K.</b:First>
          </b:Person>
          <b:Person>
            <b:Last>Lyu</b:Last>
            <b:First>C.</b:First>
          </b:Person>
          <b:Person>
            <b:Last>Sinha</b:Last>
            <b:First>A.</b:First>
          </b:Person>
          <b:Person>
            <b:Last>Fan</b:Last>
            <b:First>Q.</b:First>
          </b:Person>
          <b:Person>
            <b:Last>Diao</b:Last>
            <b:First>Y.</b:First>
          </b:Person>
          <b:Person>
            <b:Last>Shenoy</b:Last>
            <b:First>P.</b:First>
          </b:Person>
        </b:NameList>
      </b:Author>
    </b:Author>
    <b:RefOrder>15</b:RefOrder>
  </b:Source>
  <b:Source>
    <b:Tag>Ama2010</b:Tag>
    <b:SourceType>InternetSite</b:SourceType>
    <b:Guid>{3C5F5C1B-E663-43D2-A243-1B9E862805CA}</b:Guid>
    <b:Title>Amazon Aurora Serverless</b:Title>
    <b:YearAccessed>2020</b:YearAccessed>
    <b:MonthAccessed>May</b:MonthAccessed>
    <b:DayAccessed>8</b:DayAccessed>
    <b:URL>https://aws.amazon.com/rds/aurora/serverless/</b:URL>
    <b:Author>
      <b:Author>
        <b:Corporate>Amazon Web Services</b:Corporate>
      </b:Author>
    </b:Author>
    <b:RefOrder>16</b:RefOrder>
  </b:Source>
  <b:Source>
    <b:Tag>Eis20</b:Tag>
    <b:SourceType>ConferenceProceedings</b:SourceType>
    <b:Guid>{C88DDACA-AD2D-417C-A87C-9652A341EEEC}</b:Guid>
    <b:Title>Predicting the Costs of Serverless Workflows</b:Title>
    <b:Year>2020</b:Year>
    <b:Author>
      <b:Author>
        <b:NameList>
          <b:Person>
            <b:Last>Eismann</b:Last>
            <b:First>S.</b:First>
          </b:Person>
          <b:Person>
            <b:Last>Grohmann</b:Last>
            <b:First>J.</b:First>
          </b:Person>
          <b:Person>
            <b:Last>Van Eyk</b:Last>
            <b:First>E.</b:First>
          </b:Person>
          <b:Person>
            <b:Last>Herbst</b:Last>
            <b:First>N.</b:First>
            <b:Middle>R.</b:Middle>
          </b:Person>
          <b:Person>
            <b:Last>Kounev</b:Last>
            <b:First>S.</b:First>
          </b:Person>
        </b:NameList>
      </b:Author>
    </b:Author>
    <b:ConferenceName>Proceedings of the ACM/SPEC International Conference on Performance Engineering</b:ConferenceName>
    <b:City>Alberta</b:City>
    <b:RefOrder>17</b:RefOrder>
  </b:Source>
  <b:Source>
    <b:Tag>Mic203</b:Tag>
    <b:SourceType>InternetSite</b:SourceType>
    <b:Guid>{710785DD-D678-4D19-82C7-DD33EE853D2E}</b:Guid>
    <b:Title>Azure Cosmos DB documentation</b:Title>
    <b:Author>
      <b:Author>
        <b:Corporate>Microsoft</b:Corporate>
      </b:Author>
    </b:Author>
    <b:YearAccessed>2020</b:YearAccessed>
    <b:MonthAccessed>May</b:MonthAccessed>
    <b:DayAccessed>5</b:DayAccessed>
    <b:URL>https://docs.microsoft.com/en-us/azure/cosmos-db/</b:URL>
    <b:RefOrder>18</b:RefOrder>
  </b:Source>
  <b:Source>
    <b:Tag>Goo201</b:Tag>
    <b:SourceType>InternetSite</b:SourceType>
    <b:Guid>{6D39EA33-20F4-4724-B820-20986F4B78AB}</b:Guid>
    <b:Author>
      <b:Author>
        <b:Corporate>Google Cloud Platform</b:Corporate>
      </b:Author>
    </b:Author>
    <b:Title>Firebase helps mobile and web app teams succeed</b:Title>
    <b:YearAccessed>2020</b:YearAccessed>
    <b:MonthAccessed>May</b:MonthAccessed>
    <b:DayAccessed>5</b:DayAccessed>
    <b:URL>https://firebase.google.com/</b:URL>
    <b:RefOrder>19</b:RefOrder>
  </b:Source>
  <b:Source>
    <b:Tag>Mah19</b:Tag>
    <b:SourceType>ConferenceProceedings</b:SourceType>
    <b:Guid>{A57BE861-2322-4B91-80F4-585783B1DC47}</b:Guid>
    <b:Title>Optimizing Serverless Computing: Introducing an Adaptive Function Placement Algorithm</b:Title>
    <b:Year>2019</b:Year>
    <b:Author>
      <b:Author>
        <b:NameList>
          <b:Person>
            <b:Last>Mahmoudi</b:Last>
            <b:First>N.</b:First>
          </b:Person>
          <b:Person>
            <b:Last>Lin</b:Last>
            <b:First>C.</b:First>
          </b:Person>
          <b:Person>
            <b:Last>Khazaei</b:Last>
            <b:First>H.</b:First>
          </b:Person>
          <b:Person>
            <b:Last>Litoiu</b:Last>
            <b:First>M.</b:First>
          </b:Person>
        </b:NameList>
      </b:Author>
    </b:Author>
    <b:ConferenceName>Proceedings of the 29th Annual International Conference on Computer Science and Software Engineering}</b:ConferenceName>
    <b:City>Toronto</b:City>
    <b:RefOrder>20</b:RefOrder>
  </b:Source>
  <b:Source>
    <b:Tag>Har12</b:Tag>
    <b:SourceType>DocumentFromInternetSite</b:SourceType>
    <b:Guid>{0E206EA6-51CA-40DC-8F78-B6678E33CCEF}</b:Guid>
    <b:Title>The OAuth 2.0 Authorization Framework</b:Title>
    <b:Year>2012</b:Year>
    <b:Author>
      <b:Author>
        <b:NameList>
          <b:Person>
            <b:Last>Hardt</b:Last>
            <b:First>E.</b:First>
          </b:Person>
        </b:NameList>
      </b:Author>
    </b:Author>
    <b:Month>October</b:Month>
    <b:URL>https://tools.ietf.org/html/rfc6749</b:URL>
    <b:RefOrder>23</b:RefOrder>
  </b:Source>
  <b:Source>
    <b:Tag>Ope20</b:Tag>
    <b:SourceType>InternetSite</b:SourceType>
    <b:Guid>{F345A7DF-67E5-4760-AEC0-432D9FAB7244}</b:Guid>
    <b:Title>Welcome to OpenID Connect</b:Title>
    <b:YearAccessed>2020</b:YearAccessed>
    <b:MonthAccessed>May</b:MonthAccessed>
    <b:DayAccessed>6</b:DayAccessed>
    <b:URL>https://openid.net/connect/</b:URL>
    <b:Author>
      <b:Author>
        <b:Corporate>OpenID</b:Corporate>
      </b:Author>
    </b:Author>
    <b:RefOrder>24</b:RefOrder>
  </b:Source>
  <b:Source>
    <b:Tag>Ama2011</b:Tag>
    <b:SourceType>InternetSite</b:SourceType>
    <b:Guid>{97364F3E-4BFE-4A06-995F-883AFE2F826E}</b:Guid>
    <b:Author>
      <b:Author>
        <b:Corporate>Amazon Web Services</b:Corporate>
      </b:Author>
    </b:Author>
    <b:Title>Amazon Cognito</b:Title>
    <b:YearAccessed>2020</b:YearAccessed>
    <b:MonthAccessed>May</b:MonthAccessed>
    <b:DayAccessed>6</b:DayAccessed>
    <b:URL>https://aws.amazon.com/cognito/</b:URL>
    <b:RefOrder>21</b:RefOrder>
  </b:Source>
  <b:Source>
    <b:Tag>Aut20</b:Tag>
    <b:SourceType>InternetSite</b:SourceType>
    <b:Guid>{F921FCB7-2B2B-4F4A-885D-6993927414E0}</b:Guid>
    <b:Author>
      <b:Author>
        <b:Corporate>Auth0 Inc.</b:Corporate>
      </b:Author>
    </b:Author>
    <b:Title>API Authorization</b:Title>
    <b:YearAccessed>2020</b:YearAccessed>
    <b:MonthAccessed>May</b:MonthAccessed>
    <b:DayAccessed>6</b:DayAccessed>
    <b:URL>https://auth0.com/docs/api-auth</b:URL>
    <b:RefOrder>22</b:RefOrder>
  </b:Source>
  <b:Source>
    <b:Tag>Ama2012</b:Tag>
    <b:SourceType>InternetSite</b:SourceType>
    <b:Guid>{92DA14CF-B56C-490A-9AAD-DEB98DD44DE0}</b:Guid>
    <b:Author>
      <b:Author>
        <b:Corporate>Amazon Web Services</b:Corporate>
      </b:Author>
    </b:Author>
    <b:Title>Amaxon Simple Notification Service</b:Title>
    <b:YearAccessed>2020</b:YearAccessed>
    <b:MonthAccessed>May</b:MonthAccessed>
    <b:DayAccessed>6</b:DayAccessed>
    <b:URL>https://aws.amazon.com/sns/</b:URL>
    <b:RefOrder>25</b:RefOrder>
  </b:Source>
  <b:Source>
    <b:Tag>Ama2013</b:Tag>
    <b:SourceType>InternetSite</b:SourceType>
    <b:Guid>{3209A0CA-9622-4289-A2A9-08EF4E28FD9D}</b:Guid>
    <b:Author>
      <b:Author>
        <b:Corporate>Amazon Simple Queue Service</b:Corporate>
      </b:Author>
    </b:Author>
    <b:YearAccessed>2020</b:YearAccessed>
    <b:MonthAccessed>May</b:MonthAccessed>
    <b:DayAccessed>6</b:DayAccessed>
    <b:URL>https://aws.amazon.com/sqs/</b:URL>
    <b:RefOrder>26</b:RefOrder>
  </b:Source>
  <b:Source>
    <b:Tag>Goo202</b:Tag>
    <b:SourceType>InternetSite</b:SourceType>
    <b:Guid>{17D2CF80-2D49-492D-8CCE-2F6C11E39893}</b:Guid>
    <b:Author>
      <b:Author>
        <b:Corporate>Google Cloud Platform</b:Corporate>
      </b:Author>
    </b:Author>
    <b:Title>Firebase Cloud Messaging</b:Title>
    <b:YearAccessed>2020</b:YearAccessed>
    <b:MonthAccessed>May</b:MonthAccessed>
    <b:DayAccessed>6</b:DayAccessed>
    <b:URL>https://firebase.google.com/docs/cloud-messaging</b:URL>
    <b:RefOrder>27</b:RefOrder>
  </b:Source>
  <b:Source>
    <b:Tag>Ama2014</b:Tag>
    <b:SourceType>InternetSite</b:SourceType>
    <b:Guid>{89FA9C3A-E970-4178-901B-20B90C8D858C}</b:Guid>
    <b:Author>
      <b:Author>
        <b:Corporate>Amazon web Services</b:Corporate>
      </b:Author>
    </b:Author>
    <b:Title>AWS Step Functions</b:Title>
    <b:YearAccessed>2020</b:YearAccessed>
    <b:MonthAccessed>May</b:MonthAccessed>
    <b:DayAccessed>6</b:DayAccessed>
    <b:URL>https://aws.amazon.com/step-functions/</b:URL>
    <b:RefOrder>28</b:RefOrder>
  </b:Source>
  <b:Source>
    <b:Tag>Mic204</b:Tag>
    <b:SourceType>InternetSite</b:SourceType>
    <b:Guid>{9686B020-6D5A-4C02-9D26-0B4FF8C4DA48}</b:Guid>
    <b:Author>
      <b:Author>
        <b:Corporate>Microsoft</b:Corporate>
      </b:Author>
    </b:Author>
    <b:Title>Overview - What is Azure Logic Apps?</b:Title>
    <b:YearAccessed>2020</b:YearAccessed>
    <b:MonthAccessed>May</b:MonthAccessed>
    <b:DayAccessed>6</b:DayAccessed>
    <b:URL>https://docs.microsoft.com/en-us/azure/logic-apps/logic-apps-overview</b:URL>
    <b:RefOrder>29</b:RefOrder>
  </b:Source>
  <b:Source>
    <b:Tag>Ama2015</b:Tag>
    <b:SourceType>InternetSite</b:SourceType>
    <b:Guid>{02C81DD3-B92B-4BE7-B142-08B66AD865F8}</b:Guid>
    <b:Author>
      <b:Author>
        <b:Corporate>Amazon Web Services</b:Corporate>
      </b:Author>
    </b:Author>
    <b:Title>Amazon API Gateway</b:Title>
    <b:YearAccessed>2020</b:YearAccessed>
    <b:MonthAccessed>May</b:MonthAccessed>
    <b:DayAccessed>6</b:DayAccessed>
    <b:URL>https://aws.amazon.com/api-gateway/</b:URL>
    <b:RefOrder>30</b:RefOrder>
  </b:Source>
  <b:Source>
    <b:Tag>Mic205</b:Tag>
    <b:SourceType>InternetSite</b:SourceType>
    <b:Guid>{1B211745-9FE6-45A8-859B-38A588906842}</b:Guid>
    <b:Author>
      <b:Author>
        <b:Corporate>Microsoft</b:Corporate>
      </b:Author>
    </b:Author>
    <b:Title>API Management</b:Title>
    <b:YearAccessed>2020</b:YearAccessed>
    <b:MonthAccessed>May</b:MonthAccessed>
    <b:DayAccessed>6</b:DayAccessed>
    <b:URL>https://azure.microsoft.com/en-gb/services/api-management/</b:URL>
    <b:RefOrder>31</b:RefOrder>
  </b:Source>
  <b:Source>
    <b:Tag>Def18</b:Tag>
    <b:SourceType>DocumentFromInternetSite</b:SourceType>
    <b:Guid>{038401DB-947C-4B66-BBDF-44EF65E90E75}</b:Guid>
    <b:Title>Definition of positivism in English</b:Title>
    <b:YearAccessed>2018</b:YearAccessed>
    <b:MonthAccessed>April</b:MonthAccessed>
    <b:DayAccessed>15</b:DayAccessed>
    <b:URL>https://en.oxforddictionaries.com/definition/positivism</b:URL>
    <b:RefOrder>39</b:RefOrder>
  </b:Source>
  <b:Source>
    <b:Tag>Ber11</b:Tag>
    <b:SourceType>Book</b:SourceType>
    <b:Guid>{68F1C116-854A-485C-95BF-31A849E933B7}</b:Guid>
    <b:Author>
      <b:Author>
        <b:NameList>
          <b:Person>
            <b:Last>Bernard</b:Last>
            <b:First>H.R.</b:First>
          </b:Person>
        </b:NameList>
      </b:Author>
    </b:Author>
    <b:Title>Research Methods in Anthropology</b:Title>
    <b:Year>2011</b:Year>
    <b:Publisher>AltaMira Press</b:Publisher>
    <b:RefOrder>40</b:RefOrder>
  </b:Source>
  <b:Source>
    <b:Tag>Pal02</b:Tag>
    <b:SourceType>Book</b:SourceType>
    <b:Guid>{482B4500-9F40-43B6-B279-123A3872CD18}</b:Guid>
    <b:Author>
      <b:Author>
        <b:NameList>
          <b:Person>
            <b:Last>Palmer</b:Last>
            <b:First>Stephen</b:First>
            <b:Middle>R.</b:Middle>
          </b:Person>
        </b:NameList>
      </b:Author>
    </b:Author>
    <b:Title>A Practical Guide to Feature-Driven Development</b:Title>
    <b:Year>2002</b:Year>
    <b:City>Upper Saddle River</b:City>
    <b:Publisher>Prentice Hall</b:Publisher>
    <b:RefOrder>41</b:RefOrder>
  </b:Source>
  <b:Source>
    <b:Tag>Alb17</b:Tag>
    <b:SourceType>ConferenceProceedings</b:SourceType>
    <b:Guid>{9B2DAA56-5130-4415-820D-AEE206F9B707}</b:Guid>
    <b:Title>Function-as-a-Service X Platform-as-a-Service: Towards a Comparative Study on FaaS and PaaS</b:Title>
    <b:Year>2017</b:Year>
    <b:Author>
      <b:Author>
        <b:NameList>
          <b:Person>
            <b:Last>Albuquerque</b:Last>
            <b:First>L.</b:First>
            <b:Middle>F.</b:Middle>
          </b:Person>
          <b:Person>
            <b:Last>Ferraz</b:Last>
            <b:First>F.</b:First>
            <b:Middle>S.</b:Middle>
          </b:Person>
          <b:Person>
            <b:Last>Galdino</b:Last>
            <b:First>S.M.L.</b:First>
          </b:Person>
          <b:Person>
            <b:Last>Oliveira</b:Last>
            <b:First>R.F.A.P.</b:First>
          </b:Person>
        </b:NameList>
      </b:Author>
    </b:Author>
    <b:ConferenceName>The Twelfth International Conference on Software Engineering Advances</b:ConferenceName>
    <b:City>Athens</b:City>
    <b:RefOrder>45</b:RefOrder>
  </b:Source>
  <b:Source>
    <b:Tag>Hel18</b:Tag>
    <b:SourceType>JournalArticle</b:SourceType>
    <b:Guid>{F992F7E9-3295-4A4C-88AB-C7C5A1441C42}</b:Guid>
    <b:Title>Serverless Computing: One Step Forward, Two Steps Back</b:Title>
    <b:Year>2018</b:Year>
    <b:Author>
      <b:Author>
        <b:NameList>
          <b:Person>
            <b:Last>Hellerstein</b:Last>
            <b:First>J.</b:First>
            <b:Middle>M. et al</b:Middle>
          </b:Person>
        </b:NameList>
      </b:Author>
    </b:Author>
    <b:JournalName>arXiv:1812.03651</b:JournalName>
    <b:RefOrder>46</b:RefOrder>
  </b:Source>
  <b:Source>
    <b:Tag>Gov20</b:Tag>
    <b:SourceType>DocumentFromInternetSite</b:SourceType>
    <b:Guid>{06E94D79-921E-4DBB-BC06-B88D9C44A1D5}</b:Guid>
    <b:Title>Choosing technology: an introduction</b:Title>
    <b:Author>
      <b:Author>
        <b:Corporate>Government Digital Service</b:Corporate>
      </b:Author>
    </b:Author>
    <b:YearAccessed>2020</b:YearAccessed>
    <b:MonthAccessed>May</b:MonthAccessed>
    <b:DayAccessed>10</b:DayAccessed>
    <b:URL>https://www.gov.uk/service-manual/technology/choosing-technology-an-introduction</b:URL>
    <b:RefOrder>42</b:RefOrder>
  </b:Source>
  <b:Source>
    <b:Tag>Kov20</b:Tag>
    <b:SourceType>JournalArticle</b:SourceType>
    <b:Guid>{9DC2AAFF-DD9C-4100-8C86-7DF7CF785E70}</b:Guid>
    <b:Title>Analysis of technology selection problems for software development</b:Title>
    <b:Year>2020</b:Year>
    <b:Author>
      <b:Author>
        <b:NameList>
          <b:Person>
            <b:Last>Kovalenko</b:Last>
            <b:First>I.</b:First>
          </b:Person>
          <b:Person>
            <b:Last>Asieieva</b:Last>
            <b:First>A.</b:First>
          </b:Person>
          <b:Person>
            <b:Last>Kulakovska</b:Last>
            <b:First>I.</b:First>
          </b:Person>
        </b:NameList>
      </b:Author>
    </b:Author>
    <b:JournalName>Computer Science and Engineering</b:JournalName>
    <b:Pages>46-57</b:Pages>
    <b:Volume>1</b:Volume>
    <b:Issue>1</b:Issue>
    <b:RefOrder>43</b:RefOrder>
  </b:Source>
  <b:Source>
    <b:Tag>Sid19</b:Tag>
    <b:SourceType>ConferenceProceedings</b:SourceType>
    <b:Guid>{887DF593-EAF7-4108-B98F-2C48994816CA}</b:Guid>
    <b:Author>
      <b:Author>
        <b:NameList>
          <b:Person>
            <b:Last>Siddiqui</b:Last>
            <b:First>T.</b:First>
          </b:Person>
          <b:Person>
            <b:Last>Siddiqui</b:Last>
            <b:First>S.</b:First>
            <b:Middle>A.</b:Middle>
          </b:Person>
          <b:Person>
            <b:Last>Khan</b:Last>
            <b:First>N.</b:First>
            <b:Middle>A.</b:Middle>
          </b:Person>
        </b:NameList>
      </b:Author>
    </b:Author>
    <b:Title>Comprehensive Analysis of Container Technology</b:Title>
    <b:JournalName>4th International Conference on Information Systems and Computer Networks (ISCON)</b:JournalName>
    <b:Year>2019</b:Year>
    <b:ConferenceName>International Conference on Information Systems and Computer Networks (ISCON)</b:ConferenceName>
    <b:City>Mathura</b:City>
    <b:RefOrder>32</b:RefOrder>
  </b:Source>
  <b:Source>
    <b:Tag>Guo19</b:Tag>
    <b:SourceType>ConferenceProceedings</b:SourceType>
    <b:Guid>{AFD9C299-D512-4F58-9D4E-73E404695F2D}</b:Guid>
    <b:Author>
      <b:Author>
        <b:NameList>
          <b:Person>
            <b:Last>Guo</b:Last>
            <b:First>Y.</b:First>
          </b:Person>
          <b:Person>
            <b:Last>Yu</b:Last>
            <b:First>A.</b:First>
          </b:Person>
          <b:Person>
            <b:Last>Gong</b:Last>
            <b:First>X.</b:First>
          </b:Person>
          <b:Person>
            <b:Last>Zhao</b:Last>
            <b:First>L.</b:First>
          </b:Person>
          <b:Person>
            <b:Last>Cai</b:Last>
            <b:First>L.</b:First>
          </b:Person>
          <b:Person>
            <b:Last>Meng</b:Last>
            <b:First>D.</b:First>
          </b:Person>
        </b:NameList>
      </b:Author>
    </b:Author>
    <b:Title>Building Trust in Container Environment</b:Title>
    <b:Year>2019</b:Year>
    <b:ConferenceName>18th IEEE International Conference On Trust, Security And Privacy In Computing And Communications/13th IEEE International Conference On Big Data Science And Engineering (TrustCom/BigDataSE)</b:ConferenceName>
    <b:City>Rotorua</b:City>
    <b:RefOrder>33</b:RefOrder>
  </b:Source>
  <b:Source>
    <b:Tag>Doc20</b:Tag>
    <b:SourceType>InternetSite</b:SourceType>
    <b:Guid>{48F33E92-8578-46FA-AAA1-48EA28571480}</b:Guid>
    <b:Title>Docker Docs</b:Title>
    <b:Author>
      <b:Author>
        <b:Corporate>Docker Inc.</b:Corporate>
      </b:Author>
    </b:Author>
    <b:YearAccessed>2020</b:YearAccessed>
    <b:MonthAccessed>May</b:MonthAccessed>
    <b:DayAccessed>12</b:DayAccessed>
    <b:URL>https://docs.docker.com/</b:URL>
    <b:RefOrder>35</b:RefOrder>
  </b:Source>
  <b:Source>
    <b:Tag>Red20</b:Tag>
    <b:SourceType>InternetSite</b:SourceType>
    <b:Guid>{DE6588B2-9287-4FC7-82AC-94CA48C6DB38}</b:Guid>
    <b:Author>
      <b:Author>
        <b:Corporate>Red Hat</b:Corporate>
      </b:Author>
    </b:Author>
    <b:Title>rkt: A security-minded, standards-based container engine</b:Title>
    <b:YearAccessed>2020</b:YearAccessed>
    <b:MonthAccessed>May</b:MonthAccessed>
    <b:DayAccessed>12</b:DayAccessed>
    <b:URL>https://coreos.com/rkt/</b:URL>
    <b:RefOrder>36</b:RefOrder>
  </b:Source>
  <b:Source>
    <b:Tag>The20</b:Tag>
    <b:SourceType>InternetSite</b:SourceType>
    <b:Guid>{04A2CD63-AE84-4BB6-9EB5-901E3D2C1685}</b:Guid>
    <b:Author>
      <b:Author>
        <b:Corporate>The Linux Foundation</b:Corporate>
      </b:Author>
    </b:Author>
    <b:Title>What is Kubernetes?</b:Title>
    <b:YearAccessed>2020</b:YearAccessed>
    <b:MonthAccessed>May</b:MonthAccessed>
    <b:DayAccessed>12</b:DayAccessed>
    <b:URL>https://kubernetes.io/docs/concepts/overview/what-is-kubernetes/</b:URL>
    <b:RefOrder>37</b:RefOrder>
  </b:Source>
  <b:Source>
    <b:Tag>Doc201</b:Tag>
    <b:SourceType>InternetSite</b:SourceType>
    <b:Guid>{C9185330-A6D9-4254-BA96-8CC5F9E5E5DB}</b:Guid>
    <b:Author>
      <b:Author>
        <b:Corporate>Docker Inc.</b:Corporate>
      </b:Author>
    </b:Author>
    <b:Title>Swarm mode overview</b:Title>
    <b:YearAccessed>2020</b:YearAccessed>
    <b:MonthAccessed>May</b:MonthAccessed>
    <b:DayAccessed>12</b:DayAccessed>
    <b:URL>https://docs.docker.com/engine/swarm/</b:URL>
    <b:RefOrder>38</b:RefOrder>
  </b:Source>
  <b:Source>
    <b:Tag>Kha171</b:Tag>
    <b:SourceType>JournalArticle</b:SourceType>
    <b:Guid>{F2D5CA8F-6E3F-473D-879F-B299763B95C4}</b:Guid>
    <b:Title>Key Characteristics of a Container Orchestration Platform to Enable a Modern Application</b:Title>
    <b:Year>2017</b:Year>
    <b:Author>
      <b:Author>
        <b:NameList>
          <b:Person>
            <b:Last>Khan</b:Last>
            <b:First>A.</b:First>
          </b:Person>
        </b:NameList>
      </b:Author>
    </b:Author>
    <b:JournalName>IEEE Cloud Computing</b:JournalName>
    <b:Pages>42-48</b:Pages>
    <b:Volume>4</b:Volume>
    <b:Issue>5</b:Issue>
    <b:RefOrder>34</b:RefOrder>
  </b:Source>
  <b:Source>
    <b:Tag>Kum16</b:Tag>
    <b:SourceType>ConferenceProceedings</b:SourceType>
    <b:Guid>{FC813DAC-2443-4B30-862D-9ABC91A4F7FA}</b:Guid>
    <b:Title>The Impacts of Test Automation on Software’s Cost, Quality and</b:Title>
    <b:Year>2016</b:Year>
    <b:Author>
      <b:Author>
        <b:NameList>
          <b:Person>
            <b:Last>Kumra</b:Last>
            <b:First>D.</b:First>
          </b:Person>
          <b:Person>
            <b:Last>Mishra</b:Last>
            <b:First>K.</b:First>
            <b:Middle>K.</b:Middle>
          </b:Person>
        </b:NameList>
      </b:Author>
    </b:Author>
    <b:ConferenceName>7th International Conference on Communication, Computing and Virtualization</b:ConferenceName>
    <b:City>Allahabad</b:City>
    <b:RefOrder>44</b:RefOrder>
  </b:Source>
  <b:Source>
    <b:Tag>Cha19</b:Tag>
    <b:SourceType>JournalArticle</b:SourceType>
    <b:Guid>{9E61D1F0-76A7-45F7-B069-8B40F3CBDFB5}</b:Guid>
    <b:Title>Serverless Supercomputing: High Performance Function as a Service for Science</b:Title>
    <b:Year>2019</b:Year>
    <b:Author>
      <b:Author>
        <b:NameList>
          <b:Person>
            <b:Last>Chard</b:Last>
            <b:First>R.</b:First>
          </b:Person>
          <b:Person>
            <b:Last>Skluzacek</b:Last>
            <b:First>T.</b:First>
            <b:Middle>J.</b:Middle>
          </b:Person>
          <b:Person>
            <b:Last>Li</b:Last>
            <b:First>Z.</b:First>
          </b:Person>
          <b:Person>
            <b:Last>Babuji</b:Last>
            <b:First>Y.</b:First>
          </b:Person>
          <b:Person>
            <b:Last>Woodard</b:Last>
            <b:First>A.</b:First>
          </b:Person>
          <b:Person>
            <b:Last>Blaiszik</b:Last>
            <b:First>B.</b:First>
          </b:Person>
          <b:Person>
            <b:Last>Tuecke</b:Last>
            <b:First>S.</b:First>
          </b:Person>
          <b:Person>
            <b:Last>Foster</b:Last>
            <b:First>I.</b:First>
          </b:Person>
          <b:Person>
            <b:Last>Chard</b:Last>
            <b:First>K.</b:First>
          </b:Person>
        </b:NameList>
      </b:Author>
    </b:Author>
    <b:JournalName>arXiv:1908.04907</b:JournalName>
    <b:RefOrder>47</b:RefOrder>
  </b:Source>
  <b:Source>
    <b:Tag>Ama201</b:Tag>
    <b:SourceType>DocumentFromInternetSite</b:SourceType>
    <b:Guid>{18811A84-BD09-4F17-A54B-1006B409DDB0}</b:Guid>
    <b:Author>
      <b:Author>
        <b:Corporate>Amazon Web Services</b:Corporate>
      </b:Author>
    </b:Author>
    <b:Title>Custom AWS Lambda Runtimes</b:Title>
    <b:YearAccessed>2020</b:YearAccessed>
    <b:MonthAccessed>January</b:MonthAccessed>
    <b:DayAccessed>20</b:DayAccessed>
    <b:URL>https://docs.aws.amazon.com/lambda/latest/dg/runtimes-custom.html</b:URL>
    <b:RefOrder>48</b:RefOrder>
  </b:Source>
  <b:Source>
    <b:Tag>Dut19</b:Tag>
    <b:SourceType>JournalArticle</b:SourceType>
    <b:Guid>{CC75A540-C23F-4026-845D-73FC26B32ADA}</b:Guid>
    <b:Author>
      <b:Author>
        <b:NameList>
          <b:Person>
            <b:Last>Dutta</b:Last>
            <b:First>Pranay</b:First>
          </b:Person>
          <b:Person>
            <b:Last>Dutta</b:Last>
            <b:First>Prashant</b:First>
          </b:Person>
        </b:NameList>
      </b:Author>
    </b:Author>
    <b:Title>Comparative Study of Cloud Services Offered by Amazon, Microsoft &amp; Google </b:Title>
    <b:JournalName>International Journal of Trend in Scientific Research and Development (IJTSRD) </b:JournalName>
    <b:Year>2019</b:Year>
    <b:Pages>981-985</b:Pages>
    <b:Volume>3</b:Volume>
    <b:Issue>3</b:Issue>
    <b:RefOrder>49</b:RefOrder>
  </b:Source>
  <b:Source>
    <b:Tag>Ama2016</b:Tag>
    <b:SourceType>InternetSite</b:SourceType>
    <b:Guid>{59371684-C05B-4C39-9054-23C4BED7267D}</b:Guid>
    <b:Title>Serverless - Build and run applications without thinking about servers</b:Title>
    <b:Author>
      <b:Author>
        <b:Corporate>Amazon Web Services</b:Corporate>
      </b:Author>
    </b:Author>
    <b:YearAccessed>2020</b:YearAccessed>
    <b:MonthAccessed>May</b:MonthAccessed>
    <b:DayAccessed>16</b:DayAccessed>
    <b:URL>https://aws.amazon.com/serverless/</b:URL>
    <b:RefOrder>50</b:RefOrder>
  </b:Source>
  <b:Source>
    <b:Tag>Pel17</b:Tag>
    <b:SourceType>ConferenceProceedings</b:SourceType>
    <b:Guid>{3F8154E7-A8AB-48BB-A79F-B4F372BC1B3C}</b:Guid>
    <b:Title>Preventing vendor lock-ins via an interoperable multi-cloud deployment approach</b:Title>
    <b:Year>2017</b:Year>
    <b:Author>
      <b:Author>
        <b:NameList>
          <b:Person>
            <b:Last>Pellegrini</b:Last>
            <b:First>R.</b:First>
          </b:Person>
          <b:Person>
            <b:Last>Rottmann</b:Last>
            <b:First>P.</b:First>
          </b:Person>
          <b:Person>
            <b:Last>Strieder</b:Last>
            <b:First>G.</b:First>
          </b:Person>
        </b:NameList>
      </b:Author>
    </b:Author>
    <b:ConferenceName>12th International Conference for Internet Technology and Secured Transactions (ICITST)</b:ConferenceName>
    <b:City>Cambridge</b:City>
    <b:RefOrder>51</b:RefOrder>
  </b:Source>
  <b:Source>
    <b:Tag>Ama2017</b:Tag>
    <b:SourceType>DocumentFromInternetSite</b:SourceType>
    <b:Guid>{8A6BEEFD-AEC1-4948-9078-5EAF140E52FB}</b:Guid>
    <b:Title>Amazon Elastic Container Service</b:Title>
    <b:Author>
      <b:Author>
        <b:Corporate>Amazon Web Services</b:Corporate>
      </b:Author>
    </b:Author>
    <b:YearAccessed>2020</b:YearAccessed>
    <b:MonthAccessed>May</b:MonthAccessed>
    <b:DayAccessed>16</b:DayAccessed>
    <b:URL>https://aws.amazon.com/ecs/</b:URL>
    <b:RefOrder>52</b:RefOrder>
  </b:Source>
  <b:Source>
    <b:Tag>Mic206</b:Tag>
    <b:SourceType>DocumentFromInternetSite</b:SourceType>
    <b:Guid>{13CB2CBD-BDCE-4C70-B890-3F09C2E48D28}</b:Guid>
    <b:Author>
      <b:Author>
        <b:Corporate>Microsoft</b:Corporate>
      </b:Author>
    </b:Author>
    <b:Title>Container Instances</b:Title>
    <b:YearAccessed>2020</b:YearAccessed>
    <b:MonthAccessed>May</b:MonthAccessed>
    <b:DayAccessed>16</b:DayAccessed>
    <b:URL>https://azure.microsoft.com/en-gb/services/container-instances/</b:URL>
    <b:RefOrder>53</b:RefOrder>
  </b:Source>
  <b:Source>
    <b:Tag>Goj17</b:Tag>
    <b:SourceType>ConferenceProceedings</b:SourceType>
    <b:Guid>{8381C528-350E-4706-B6E1-6CCAB9B5086E}</b:Guid>
    <b:Title>Serverless Computing: Economic and Architectural Impact</b:Title>
    <b:Year>2017</b:Year>
    <b:Author>
      <b:Author>
        <b:NameList>
          <b:Person>
            <b:Last>Gojko</b:Last>
            <b:First>A.</b:First>
          </b:Person>
          <b:Person>
            <b:Last>Chatley</b:Last>
            <b:First>R.</b:First>
          </b:Person>
        </b:NameList>
      </b:Author>
    </b:Author>
    <b:ConferenceName>Proceedings of the 2017 11th Joint Meeting on Foundations of Software Engineering</b:ConferenceName>
    <b:City>Paderborn</b:City>
    <b:RefOrder>54</b:RefOrder>
  </b:Source>
  <b:Source>
    <b:Tag>Lei19</b:Tag>
    <b:SourceType>JournalArticle</b:SourceType>
    <b:Guid>{2835A0DB-650D-4EFD-89BA-EAE82E5AF0EE}</b:Guid>
    <b:Author>
      <b:Author>
        <b:NameList>
          <b:Person>
            <b:Last>Leitner</b:Last>
            <b:First>P.</b:First>
          </b:Person>
          <b:Person>
            <b:Last>Wittern</b:Last>
            <b:First>E.</b:First>
          </b:Person>
          <b:Person>
            <b:Last>Spillner</b:Last>
            <b:First>J.</b:First>
          </b:Person>
          <b:Person>
            <b:Last>Hummer</b:Last>
            <b:First>W.</b:First>
          </b:Person>
        </b:NameList>
      </b:Author>
    </b:Author>
    <b:Title>A mixed-method empirical study of Function-as-a-Service software development in industrial practice</b:Title>
    <b:JournalName>Journal of Systems and Software</b:JournalName>
    <b:Year>2019</b:Year>
    <b:Pages>340-359</b:Pages>
    <b:Volume>149</b:Volume>
    <b:RefOrder>55</b:RefOrder>
  </b:Source>
  <b:Source>
    <b:Tag>Doc202</b:Tag>
    <b:SourceType>InternetSite</b:SourceType>
    <b:Guid>{C7E84C81-894B-4AE1-81B1-127F8D044800}</b:Guid>
    <b:Title>Docker Hub</b:Title>
    <b:Author>
      <b:Author>
        <b:Corporate>Docker Inc.</b:Corporate>
      </b:Author>
    </b:Author>
    <b:YearAccessed>2020</b:YearAccessed>
    <b:MonthAccessed>May</b:MonthAccessed>
    <b:DayAccessed>20</b:DayAccessed>
    <b:URL>https://www.docker.com/products/docker-hub</b:URL>
    <b:RefOrder>56</b:RefOrder>
  </b:Source>
  <b:Source>
    <b:Tag>Mus18</b:Tag>
    <b:SourceType>ConferenceProceedings</b:SourceType>
    <b:Guid>{A4F775FE-8BA0-4067-8018-23CA008E8DAB}</b:Guid>
    <b:Title>Reducing Integration Complexity of Cloud-Based ERP Systems</b:Title>
    <b:Year>2018</b:Year>
    <b:Author>
      <b:Author>
        <b:NameList>
          <b:Person>
            <b:Last>Muslmani</b:Last>
            <b:First>B.</b:First>
            <b:Middle>K.</b:Middle>
          </b:Person>
          <b:Person>
            <b:Last>Kazakzeh</b:Last>
            <b:First>S.</b:First>
          </b:Person>
          <b:Person>
            <b:Last>Ayoubi</b:Last>
            <b:First>E.</b:First>
          </b:Person>
          <b:Person>
            <b:Last>Aljawarneh</b:Last>
            <b:First>S.</b:First>
          </b:Person>
        </b:NameList>
      </b:Author>
    </b:Author>
    <b:ConferenceName>Proceedings of the First International Conference on Data Science, E-Learning and Information Systems</b:ConferenceName>
    <b:City>Madrid</b:City>
    <b:RefOrder>67</b:RefOrder>
  </b:Source>
  <b:Source>
    <b:Tag>Kav14</b:Tag>
    <b:SourceType>Book</b:SourceType>
    <b:Guid>{2D67DFC4-B120-418D-89B9-D6332A79C93F}</b:Guid>
    <b:Title>Architecting The Cloud: Design Decisions For Cloud Computing</b:Title>
    <b:Year>2014</b:Year>
    <b:Publisher>Wiley</b:Publisher>
    <b:City>Hoboken</b:City>
    <b:Author>
      <b:Author>
        <b:NameList>
          <b:Person>
            <b:Last>Kavis</b:Last>
            <b:First>Michael</b:First>
            <b:Middle>J</b:Middle>
          </b:Person>
        </b:NameList>
      </b:Author>
    </b:Author>
    <b:RefOrder>57</b:RefOrder>
  </b:Source>
  <b:Source>
    <b:Tag>Ama2018</b:Tag>
    <b:SourceType>InternetSite</b:SourceType>
    <b:Guid>{CC3DBA85-2831-445A-B5E3-41CA9B45604A}</b:Guid>
    <b:Author>
      <b:Author>
        <b:Corporate>Amazon Web Services</b:Corporate>
      </b:Author>
    </b:Author>
    <b:Title>AWS Lambda limits</b:Title>
    <b:YearAccessed>2020</b:YearAccessed>
    <b:MonthAccessed>May</b:MonthAccessed>
    <b:DayAccessed>20</b:DayAccessed>
    <b:URL>https://docs.aws.amazon.com/lambda/latest/dg/gettingstarted-limits.html</b:URL>
    <b:RefOrder>58</b:RefOrder>
  </b:Source>
  <b:Source>
    <b:Tag>Khe20</b:Tag>
    <b:SourceType>ConferenceProceedings</b:SourceType>
    <b:Guid>{6285AD3F-26EA-4DA9-98E5-70012960D982}</b:Guid>
    <b:Title>Multi-Tenant BigDataAnalytics on AWS Cloud Platform</b:Title>
    <b:Year>2020</b:Year>
    <b:Author>
      <b:Author>
        <b:NameList>
          <b:Person>
            <b:Last>Khedekar</b:Last>
            <b:First>V.</b:First>
          </b:Person>
          <b:Person>
            <b:Last>Tian</b:Last>
            <b:First>Y.</b:First>
          </b:Person>
        </b:NameList>
      </b:Author>
    </b:Author>
    <b:ConferenceName>10th Annual Computing and Communication Workshop and Conference (CCWC)</b:ConferenceName>
    <b:City>Las Vegas</b:City>
    <b:RefOrder>59</b:RefOrder>
  </b:Source>
  <b:Source>
    <b:Tag>Kan16</b:Tag>
    <b:SourceType>ConferenceProceedings</b:SourceType>
    <b:Guid>{E9DDBC04-142C-4B86-877C-199215D2947B}</b:Guid>
    <b:Author>
      <b:Author>
        <b:NameList>
          <b:Person>
            <b:Last>Kang</b:Last>
            <b:First>H.</b:First>
          </b:Person>
          <b:Person>
            <b:Last>Le</b:Last>
            <b:First>M.</b:First>
          </b:Person>
          <b:Person>
            <b:Last>Tao</b:Last>
            <b:First>S.</b:First>
          </b:Person>
        </b:NameList>
      </b:Author>
    </b:Author>
    <b:Title>Container and Microservice Driven Design for Cloud Infrastructure DevOps</b:Title>
    <b:Year>2016</b:Year>
    <b:ConferenceName>IEEE International Conference on Cloud Engineering</b:ConferenceName>
    <b:City>Berlin</b:City>
    <b:RefOrder>60</b:RefOrder>
  </b:Source>
  <b:Source>
    <b:Tag>The201</b:Tag>
    <b:SourceType>InternetSite</b:SourceType>
    <b:Guid>{5C00239C-17C4-4E0C-9870-23BB162C749D}</b:Guid>
    <b:Title>Welcom to Apahce Zookeeper</b:Title>
    <b:Author>
      <b:Author>
        <b:Corporate>The Apache Software Foundation</b:Corporate>
      </b:Author>
    </b:Author>
    <b:YearAccessed>2020</b:YearAccessed>
    <b:MonthAccessed>May</b:MonthAccessed>
    <b:DayAccessed>22</b:DayAccessed>
    <b:URL>https://zookeeper.apache.org/</b:URL>
    <b:RefOrder>61</b:RefOrder>
  </b:Source>
  <b:Source>
    <b:Tag>Sew18</b:Tag>
    <b:SourceType>ConferenceProceedings</b:SourceType>
    <b:Guid>{2BB25A29-8660-4AE5-B587-997377D62907}</b:Guid>
    <b:Title>Winning in the Era of Serverless Computing and Function as a Service</b:Title>
    <b:Year>2018</b:Year>
    <b:Author>
      <b:Author>
        <b:NameList>
          <b:Person>
            <b:Last>Sewak</b:Last>
            <b:First>M.</b:First>
          </b:Person>
          <b:Person>
            <b:Last>Singh</b:Last>
            <b:First>S.</b:First>
          </b:Person>
        </b:NameList>
      </b:Author>
    </b:Author>
    <b:ConferenceName>3rd International Conference for Convergence in Technology (I2CT)</b:ConferenceName>
    <b:City>Pune</b:City>
    <b:RefOrder>62</b:RefOrder>
  </b:Source>
  <b:Source>
    <b:Tag>Sad18</b:Tag>
    <b:SourceType>ConferenceProceedings</b:SourceType>
    <b:Guid>{867358B0-625E-4AFC-93D5-C24297490BCE}</b:Guid>
    <b:Title>Serverless computing: a multivocal literature review</b:Title>
    <b:Year>2018</b:Year>
    <b:Author>
      <b:Author>
        <b:NameList>
          <b:Person>
            <b:Last>Sadaqat</b:Last>
            <b:First>M.</b:First>
          </b:Person>
          <b:Person>
            <b:Last>Colomo-Palacios</b:Last>
            <b:First>R.</b:First>
          </b:Person>
          <b:Person>
            <b:Last>Knudsen</b:Last>
            <b:First>L.</b:First>
            <b:Middle>A. S.</b:Middle>
          </b:Person>
        </b:NameList>
      </b:Author>
    </b:Author>
    <b:RefOrder>63</b:RefOrder>
  </b:Source>
  <b:Source>
    <b:Tag>Tak18</b:Tag>
    <b:SourceType>ConferenceProceedings</b:SourceType>
    <b:Guid>{5A483C68-5CF6-4F74-A7A3-AD5BA7CC0CE4}</b:Guid>
    <b:Author>
      <b:Author>
        <b:NameList>
          <b:Person>
            <b:Last>Tak</b:Last>
            <b:First>B.</b:First>
            <b:Middle>C.</b:Middle>
          </b:Person>
          <b:Person>
            <b:Last>Kim</b:Last>
            <b:First>H.</b:First>
          </b:Person>
          <b:Person>
            <b:Last>Suneja</b:Last>
            <b:First>S.</b:First>
          </b:Person>
          <b:Person>
            <b:Last>Isci</b:Last>
            <b:First>C.</b:First>
          </b:Person>
          <b:Person>
            <b:Last>Kudva</b:Last>
            <b:First>P.</b:First>
          </b:Person>
        </b:NameList>
      </b:Author>
    </b:Author>
    <b:Title>Security Analysis of Container Images Using Cloud Analytics Framework</b:Title>
    <b:Year>2018</b:Year>
    <b:ConferenceName>ICWS</b:ConferenceName>
    <b:City>Seattle</b:City>
    <b:RefOrder>64</b:RefOrder>
  </b:Source>
  <b:Source>
    <b:Tag>Alv19</b:Tag>
    <b:SourceType>JournalArticle</b:SourceType>
    <b:Guid>{D69721F1-D65D-451E-937E-51FC79CB8F7B}</b:Guid>
    <b:Author>
      <b:Author>
        <b:NameList>
          <b:Person>
            <b:Last>Alvarez</b:Last>
            <b:First>F.</b:First>
            <b:Middle>et al.</b:Middle>
          </b:Person>
        </b:NameList>
      </b:Author>
    </b:Author>
    <b:Title>An Edge-to-Cloud Virtualized Multimedia Service Platform for 5G Networks</b:Title>
    <b:JournalName>IEEE Transactions on Broadcasting</b:JournalName>
    <b:Year>2019</b:Year>
    <b:Pages>369-380</b:Pages>
    <b:Volume>65</b:Volume>
    <b:Issue>2</b:Issue>
    <b:RefOrder>65</b:RefOrder>
  </b:Source>
  <b:Source>
    <b:Tag>Yus191</b:Tag>
    <b:SourceType>ConferenceProceedings</b:SourceType>
    <b:Guid>{D04EB9B9-5BF6-4E31-8E62-A6BB05090CD9}</b:Guid>
    <b:Title>Facing the Unplanned Migration of Serverless Applications:A Study on Portability Problems, Solutions, and Dead Ends</b:Title>
    <b:Year>2019</b:Year>
    <b:ConferenceName>Proceedings of the 12th IEEE/ACM International Conference on Utility and Cloud Computing</b:ConferenceName>
    <b:City>Auckland</b:City>
    <b:Author>
      <b:Author>
        <b:NameList>
          <b:Person>
            <b:Last>Yussupov</b:Last>
            <b:First>V.</b:First>
          </b:Person>
          <b:Person>
            <b:Last>Breitenbücher</b:Last>
            <b:First>U.</b:First>
          </b:Person>
          <b:Person>
            <b:Last>Leymann</b:Last>
            <b:First>F.</b:First>
          </b:Person>
          <b:Person>
            <b:Last>Müller</b:Last>
            <b:First>C.</b:First>
          </b:Person>
        </b:NameList>
      </b:Author>
    </b:Author>
    <b:RefOrder>4</b:RefOrder>
  </b:Source>
  <b:Source>
    <b:Tag>Ama2020</b:Tag>
    <b:SourceType>InternetSite</b:SourceType>
    <b:Guid>{C305931C-17F0-44A0-A78A-897EE4C20333}</b:Guid>
    <b:Author>
      <b:Author>
        <b:Corporate>Amazon Web Services</b:Corporate>
      </b:Author>
    </b:Author>
    <b:Title>Amazon EC2 Pricing</b:Title>
    <b:YearAccessed>2020</b:YearAccessed>
    <b:MonthAccessed>May</b:MonthAccessed>
    <b:DayAccessed>25</b:DayAccessed>
    <b:URL>https://aws.amazon.com/ec2/pricing/on-demand/</b:URL>
    <b:RefOrder>66</b:RefOrder>
  </b:Source>
</b:Sources>
</file>

<file path=customXml/itemProps1.xml><?xml version="1.0" encoding="utf-8"?>
<ds:datastoreItem xmlns:ds="http://schemas.openxmlformats.org/officeDocument/2006/customXml" ds:itemID="{A1E12218-427E-4DF3-B65A-6288BC786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6707</Words>
  <Characters>38236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2020-05-31T21:38:00Z</dcterms:created>
  <dcterms:modified xsi:type="dcterms:W3CDTF">2020-05-31T21:57:00Z</dcterms:modified>
</cp:coreProperties>
</file>