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5B5D" w:rsidRPr="000F2C6A" w:rsidRDefault="002D12BA" w:rsidP="00423EC9">
      <w:pPr>
        <w:tabs>
          <w:tab w:val="left" w:pos="3632"/>
        </w:tabs>
        <w:spacing w:after="0"/>
        <w:jc w:val="center"/>
        <w:rPr>
          <w:rFonts w:ascii="Arial" w:hAnsi="Arial" w:cs="Arial"/>
          <w:b/>
          <w:sz w:val="24"/>
          <w:szCs w:val="24"/>
          <w:u w:val="single"/>
        </w:rPr>
      </w:pPr>
      <w:r>
        <w:rPr>
          <w:rFonts w:ascii="Arial" w:hAnsi="Arial" w:cs="Arial"/>
          <w:b/>
          <w:sz w:val="24"/>
          <w:szCs w:val="24"/>
          <w:u w:val="single"/>
        </w:rPr>
        <w:t xml:space="preserve">A </w:t>
      </w:r>
      <w:r w:rsidR="00423EC9" w:rsidRPr="000F2C6A">
        <w:rPr>
          <w:rFonts w:ascii="Arial" w:hAnsi="Arial" w:cs="Arial"/>
          <w:b/>
          <w:sz w:val="24"/>
          <w:szCs w:val="24"/>
          <w:u w:val="single"/>
        </w:rPr>
        <w:t>C</w:t>
      </w:r>
      <w:r>
        <w:rPr>
          <w:rFonts w:ascii="Arial" w:hAnsi="Arial" w:cs="Arial"/>
          <w:b/>
          <w:sz w:val="24"/>
          <w:szCs w:val="24"/>
          <w:u w:val="single"/>
        </w:rPr>
        <w:t>ritical Review of theories that</w:t>
      </w:r>
      <w:r w:rsidR="00423EC9" w:rsidRPr="000F2C6A">
        <w:rPr>
          <w:rFonts w:ascii="Arial" w:hAnsi="Arial" w:cs="Arial"/>
          <w:b/>
          <w:sz w:val="24"/>
          <w:szCs w:val="24"/>
          <w:u w:val="single"/>
        </w:rPr>
        <w:t xml:space="preserve"> underpin </w:t>
      </w:r>
      <w:r>
        <w:rPr>
          <w:rFonts w:ascii="Arial" w:hAnsi="Arial" w:cs="Arial"/>
          <w:b/>
          <w:sz w:val="24"/>
          <w:szCs w:val="24"/>
          <w:u w:val="single"/>
        </w:rPr>
        <w:t>the</w:t>
      </w:r>
      <w:r w:rsidR="00423EC9" w:rsidRPr="000F2C6A">
        <w:rPr>
          <w:rFonts w:ascii="Arial" w:hAnsi="Arial" w:cs="Arial"/>
          <w:b/>
          <w:sz w:val="24"/>
          <w:szCs w:val="24"/>
          <w:u w:val="single"/>
        </w:rPr>
        <w:t xml:space="preserve"> understanding of cognitive decline in old age</w:t>
      </w:r>
    </w:p>
    <w:p w:rsidR="001020D7" w:rsidRPr="000F2C6A" w:rsidRDefault="001020D7" w:rsidP="000E68F7">
      <w:pPr>
        <w:tabs>
          <w:tab w:val="left" w:pos="3632"/>
        </w:tabs>
        <w:spacing w:after="0"/>
        <w:jc w:val="both"/>
        <w:rPr>
          <w:rFonts w:ascii="Arial" w:hAnsi="Arial" w:cs="Arial"/>
          <w:b/>
          <w:sz w:val="24"/>
          <w:szCs w:val="24"/>
          <w:u w:val="single"/>
        </w:rPr>
      </w:pPr>
    </w:p>
    <w:p w:rsidR="009D4766" w:rsidRDefault="009D4766" w:rsidP="000E68F7">
      <w:pPr>
        <w:tabs>
          <w:tab w:val="left" w:pos="3632"/>
        </w:tabs>
        <w:spacing w:after="0"/>
        <w:jc w:val="both"/>
        <w:rPr>
          <w:rFonts w:ascii="Arial" w:hAnsi="Arial" w:cs="Arial"/>
          <w:b/>
          <w:sz w:val="24"/>
          <w:szCs w:val="24"/>
        </w:rPr>
      </w:pPr>
      <w:r>
        <w:rPr>
          <w:rFonts w:ascii="Arial" w:hAnsi="Arial" w:cs="Arial"/>
          <w:b/>
          <w:sz w:val="24"/>
          <w:szCs w:val="24"/>
        </w:rPr>
        <w:t>Introduction</w:t>
      </w:r>
    </w:p>
    <w:p w:rsidR="009D4766" w:rsidRDefault="009D4766" w:rsidP="000E68F7">
      <w:pPr>
        <w:tabs>
          <w:tab w:val="left" w:pos="3632"/>
        </w:tabs>
        <w:spacing w:after="0"/>
        <w:jc w:val="both"/>
        <w:rPr>
          <w:rFonts w:ascii="Arial" w:hAnsi="Arial" w:cs="Arial"/>
          <w:b/>
          <w:sz w:val="24"/>
          <w:szCs w:val="24"/>
        </w:rPr>
      </w:pPr>
    </w:p>
    <w:p w:rsidR="009D4766" w:rsidRPr="009D4766" w:rsidRDefault="009D4766" w:rsidP="000E68F7">
      <w:pPr>
        <w:tabs>
          <w:tab w:val="left" w:pos="3632"/>
        </w:tabs>
        <w:spacing w:after="0"/>
        <w:jc w:val="both"/>
        <w:rPr>
          <w:rFonts w:ascii="Arial" w:hAnsi="Arial" w:cs="Arial"/>
          <w:sz w:val="24"/>
          <w:szCs w:val="24"/>
        </w:rPr>
      </w:pPr>
      <w:r>
        <w:rPr>
          <w:rFonts w:ascii="Arial" w:hAnsi="Arial" w:cs="Arial"/>
          <w:sz w:val="24"/>
          <w:szCs w:val="24"/>
        </w:rPr>
        <w:t xml:space="preserve">This document is a critical review of theories that </w:t>
      </w:r>
      <w:r w:rsidRPr="009D4766">
        <w:rPr>
          <w:rFonts w:ascii="Arial" w:hAnsi="Arial" w:cs="Arial"/>
          <w:sz w:val="24"/>
          <w:szCs w:val="24"/>
        </w:rPr>
        <w:t>underpin our understanding of cognitive decline in old age.</w:t>
      </w:r>
      <w:r>
        <w:rPr>
          <w:rFonts w:ascii="Arial" w:hAnsi="Arial" w:cs="Arial"/>
          <w:sz w:val="24"/>
          <w:szCs w:val="24"/>
        </w:rPr>
        <w:t xml:space="preserve">  It comes in two parts, the first is to critically review two theories and the second part I will chose one of those theories reviewed </w:t>
      </w:r>
      <w:r w:rsidR="00BC516D">
        <w:rPr>
          <w:rFonts w:ascii="Arial" w:hAnsi="Arial" w:cs="Arial"/>
          <w:sz w:val="24"/>
          <w:szCs w:val="24"/>
        </w:rPr>
        <w:t xml:space="preserve">in part 1 </w:t>
      </w:r>
      <w:r w:rsidRPr="009D4766">
        <w:rPr>
          <w:rFonts w:ascii="Arial" w:hAnsi="Arial" w:cs="Arial"/>
          <w:sz w:val="24"/>
          <w:szCs w:val="24"/>
        </w:rPr>
        <w:t>and discuss the impli</w:t>
      </w:r>
      <w:r>
        <w:rPr>
          <w:rFonts w:ascii="Arial" w:hAnsi="Arial" w:cs="Arial"/>
          <w:sz w:val="24"/>
          <w:szCs w:val="24"/>
        </w:rPr>
        <w:t xml:space="preserve">cations for those dealing with </w:t>
      </w:r>
      <w:r w:rsidRPr="009D4766">
        <w:rPr>
          <w:rFonts w:ascii="Arial" w:hAnsi="Arial" w:cs="Arial"/>
          <w:sz w:val="24"/>
          <w:szCs w:val="24"/>
        </w:rPr>
        <w:t>cognitive decline and how they might slow the process.</w:t>
      </w:r>
    </w:p>
    <w:p w:rsidR="001020D7" w:rsidRPr="000F2C6A" w:rsidRDefault="001020D7" w:rsidP="000E68F7">
      <w:pPr>
        <w:tabs>
          <w:tab w:val="left" w:pos="3632"/>
        </w:tabs>
        <w:spacing w:after="0"/>
        <w:jc w:val="both"/>
        <w:rPr>
          <w:rFonts w:ascii="Arial" w:hAnsi="Arial" w:cs="Arial"/>
          <w:sz w:val="24"/>
          <w:szCs w:val="24"/>
        </w:rPr>
      </w:pPr>
    </w:p>
    <w:p w:rsidR="000E68F7" w:rsidRPr="000F2C6A" w:rsidRDefault="001020D7" w:rsidP="000E68F7">
      <w:pPr>
        <w:tabs>
          <w:tab w:val="left" w:pos="3632"/>
        </w:tabs>
        <w:spacing w:after="0"/>
        <w:jc w:val="both"/>
        <w:rPr>
          <w:rFonts w:ascii="Arial" w:hAnsi="Arial" w:cs="Arial"/>
          <w:b/>
          <w:sz w:val="24"/>
          <w:szCs w:val="24"/>
        </w:rPr>
      </w:pPr>
      <w:r w:rsidRPr="000F2C6A">
        <w:rPr>
          <w:rFonts w:ascii="Arial" w:hAnsi="Arial" w:cs="Arial"/>
          <w:b/>
          <w:sz w:val="24"/>
          <w:szCs w:val="24"/>
        </w:rPr>
        <w:t>Research</w:t>
      </w:r>
    </w:p>
    <w:p w:rsidR="000E68F7" w:rsidRPr="000F2C6A" w:rsidRDefault="000E68F7" w:rsidP="000E68F7">
      <w:pPr>
        <w:tabs>
          <w:tab w:val="left" w:pos="3632"/>
        </w:tabs>
        <w:spacing w:after="0"/>
        <w:jc w:val="both"/>
        <w:rPr>
          <w:rFonts w:ascii="Arial" w:hAnsi="Arial" w:cs="Arial"/>
          <w:b/>
          <w:sz w:val="24"/>
          <w:szCs w:val="24"/>
        </w:rPr>
      </w:pPr>
      <w:r w:rsidRPr="000F2C6A">
        <w:rPr>
          <w:rFonts w:ascii="Arial" w:hAnsi="Arial" w:cs="Arial"/>
          <w:b/>
          <w:sz w:val="24"/>
          <w:szCs w:val="24"/>
        </w:rPr>
        <w:t>Part 1</w:t>
      </w:r>
    </w:p>
    <w:p w:rsidR="001020D7" w:rsidRDefault="001020D7" w:rsidP="000E68F7">
      <w:pPr>
        <w:tabs>
          <w:tab w:val="left" w:pos="3632"/>
        </w:tabs>
        <w:spacing w:after="0"/>
        <w:jc w:val="both"/>
        <w:rPr>
          <w:rFonts w:ascii="Arial" w:hAnsi="Arial" w:cs="Arial"/>
          <w:sz w:val="24"/>
          <w:szCs w:val="24"/>
        </w:rPr>
      </w:pPr>
    </w:p>
    <w:p w:rsidR="006E17BF" w:rsidRDefault="006E17BF" w:rsidP="000E68F7">
      <w:pPr>
        <w:tabs>
          <w:tab w:val="left" w:pos="3632"/>
        </w:tabs>
        <w:spacing w:after="0"/>
        <w:jc w:val="both"/>
        <w:rPr>
          <w:rFonts w:ascii="Arial" w:hAnsi="Arial" w:cs="Arial"/>
          <w:sz w:val="24"/>
          <w:szCs w:val="24"/>
        </w:rPr>
      </w:pPr>
      <w:r>
        <w:rPr>
          <w:rFonts w:ascii="Arial" w:hAnsi="Arial" w:cs="Arial"/>
          <w:sz w:val="24"/>
          <w:szCs w:val="24"/>
        </w:rPr>
        <w:t xml:space="preserve">To understand cognitive decline in old age, I have identified two theories that underpin the understanding of this, these theories are the </w:t>
      </w:r>
      <w:r w:rsidR="00921193">
        <w:rPr>
          <w:rFonts w:ascii="Arial" w:hAnsi="Arial" w:cs="Arial"/>
          <w:sz w:val="24"/>
          <w:szCs w:val="24"/>
        </w:rPr>
        <w:t xml:space="preserve">Processing </w:t>
      </w:r>
      <w:r>
        <w:rPr>
          <w:rFonts w:ascii="Arial" w:hAnsi="Arial" w:cs="Arial"/>
          <w:sz w:val="24"/>
          <w:szCs w:val="24"/>
        </w:rPr>
        <w:t xml:space="preserve">Resource </w:t>
      </w:r>
      <w:r w:rsidR="00921193">
        <w:rPr>
          <w:rFonts w:ascii="Arial" w:hAnsi="Arial" w:cs="Arial"/>
          <w:sz w:val="24"/>
          <w:szCs w:val="24"/>
        </w:rPr>
        <w:t>model</w:t>
      </w:r>
      <w:r>
        <w:rPr>
          <w:rFonts w:ascii="Arial" w:hAnsi="Arial" w:cs="Arial"/>
          <w:sz w:val="24"/>
          <w:szCs w:val="24"/>
        </w:rPr>
        <w:t xml:space="preserve"> and the Speed of Processing </w:t>
      </w:r>
      <w:r w:rsidR="00921193">
        <w:rPr>
          <w:rFonts w:ascii="Arial" w:hAnsi="Arial" w:cs="Arial"/>
          <w:sz w:val="24"/>
          <w:szCs w:val="24"/>
        </w:rPr>
        <w:t>model</w:t>
      </w:r>
      <w:r>
        <w:rPr>
          <w:rFonts w:ascii="Arial" w:hAnsi="Arial" w:cs="Arial"/>
          <w:sz w:val="24"/>
          <w:szCs w:val="24"/>
        </w:rPr>
        <w:t>.  In this section, I will critically review them and back this up with supporting evidence.</w:t>
      </w:r>
    </w:p>
    <w:p w:rsidR="004B6ED2" w:rsidRDefault="004B6ED2" w:rsidP="000E68F7">
      <w:pPr>
        <w:tabs>
          <w:tab w:val="left" w:pos="3632"/>
        </w:tabs>
        <w:spacing w:after="0"/>
        <w:jc w:val="both"/>
        <w:rPr>
          <w:rFonts w:ascii="Arial" w:hAnsi="Arial" w:cs="Arial"/>
          <w:sz w:val="24"/>
          <w:szCs w:val="24"/>
        </w:rPr>
      </w:pPr>
    </w:p>
    <w:p w:rsidR="004B6ED2" w:rsidRDefault="004B6ED2" w:rsidP="00DA5E32">
      <w:pPr>
        <w:tabs>
          <w:tab w:val="left" w:pos="3632"/>
        </w:tabs>
        <w:spacing w:after="0"/>
        <w:jc w:val="both"/>
        <w:rPr>
          <w:rFonts w:ascii="Arial" w:hAnsi="Arial" w:cs="Arial"/>
          <w:sz w:val="24"/>
          <w:szCs w:val="24"/>
        </w:rPr>
      </w:pPr>
      <w:r>
        <w:rPr>
          <w:rFonts w:ascii="Arial" w:hAnsi="Arial" w:cs="Arial"/>
          <w:sz w:val="24"/>
          <w:szCs w:val="24"/>
        </w:rPr>
        <w:t>As people age, there cognitive function change</w:t>
      </w:r>
      <w:r w:rsidR="004B3DBB">
        <w:rPr>
          <w:rFonts w:ascii="Arial" w:hAnsi="Arial" w:cs="Arial"/>
          <w:sz w:val="24"/>
          <w:szCs w:val="24"/>
        </w:rPr>
        <w:t xml:space="preserve">s, both physically and mentally, some of these changes are for the better and some are not.  </w:t>
      </w:r>
      <w:r w:rsidR="00D23AFF">
        <w:rPr>
          <w:rFonts w:ascii="Arial" w:hAnsi="Arial" w:cs="Arial"/>
          <w:sz w:val="24"/>
          <w:szCs w:val="24"/>
        </w:rPr>
        <w:t>In 1972, Craik and Lockhart developed a theory model</w:t>
      </w:r>
      <w:r w:rsidR="00D435B2">
        <w:rPr>
          <w:rFonts w:ascii="Arial" w:hAnsi="Arial" w:cs="Arial"/>
          <w:sz w:val="24"/>
          <w:szCs w:val="24"/>
        </w:rPr>
        <w:t xml:space="preserve"> called the Processing Resource model</w:t>
      </w:r>
      <w:r w:rsidR="00002341">
        <w:rPr>
          <w:rFonts w:ascii="Arial" w:hAnsi="Arial" w:cs="Arial"/>
          <w:sz w:val="24"/>
          <w:szCs w:val="24"/>
        </w:rPr>
        <w:t>,</w:t>
      </w:r>
      <w:r w:rsidR="00D23AFF">
        <w:rPr>
          <w:rFonts w:ascii="Arial" w:hAnsi="Arial" w:cs="Arial"/>
          <w:sz w:val="24"/>
          <w:szCs w:val="24"/>
        </w:rPr>
        <w:t xml:space="preserve"> which </w:t>
      </w:r>
      <w:r w:rsidR="00B24B2F">
        <w:rPr>
          <w:rFonts w:ascii="Arial" w:hAnsi="Arial" w:cs="Arial"/>
          <w:sz w:val="24"/>
          <w:szCs w:val="24"/>
        </w:rPr>
        <w:t>displayed in terms of memory</w:t>
      </w:r>
      <w:r w:rsidR="00B24B2F" w:rsidRPr="00B24B2F">
        <w:rPr>
          <w:rFonts w:ascii="Arial" w:hAnsi="Arial" w:cs="Arial"/>
          <w:sz w:val="24"/>
          <w:szCs w:val="24"/>
        </w:rPr>
        <w:t>, the levels of processing theory</w:t>
      </w:r>
      <w:r w:rsidR="0007053A" w:rsidRPr="00D23AFF">
        <w:rPr>
          <w:rFonts w:ascii="Arial" w:hAnsi="Arial" w:cs="Arial"/>
          <w:sz w:val="24"/>
          <w:szCs w:val="24"/>
        </w:rPr>
        <w:t>;</w:t>
      </w:r>
      <w:r w:rsidR="00D23AFF" w:rsidRPr="00D23AFF">
        <w:rPr>
          <w:rFonts w:ascii="Arial" w:hAnsi="Arial" w:cs="Arial"/>
          <w:sz w:val="24"/>
          <w:szCs w:val="24"/>
        </w:rPr>
        <w:t xml:space="preserve"> </w:t>
      </w:r>
      <w:r w:rsidR="00D23AFF">
        <w:rPr>
          <w:rFonts w:ascii="Arial" w:hAnsi="Arial" w:cs="Arial"/>
          <w:sz w:val="24"/>
          <w:szCs w:val="24"/>
        </w:rPr>
        <w:t>this</w:t>
      </w:r>
      <w:r w:rsidR="00D23AFF" w:rsidRPr="00D23AFF">
        <w:rPr>
          <w:rFonts w:ascii="Arial" w:hAnsi="Arial" w:cs="Arial"/>
          <w:sz w:val="24"/>
          <w:szCs w:val="24"/>
        </w:rPr>
        <w:t xml:space="preserve"> checked </w:t>
      </w:r>
      <w:r w:rsidR="0007053A" w:rsidRPr="00D23AFF">
        <w:rPr>
          <w:rFonts w:ascii="Arial" w:hAnsi="Arial" w:cs="Arial"/>
          <w:sz w:val="24"/>
          <w:szCs w:val="24"/>
        </w:rPr>
        <w:t>a</w:t>
      </w:r>
      <w:r w:rsidR="00D23AFF" w:rsidRPr="00D23AFF">
        <w:rPr>
          <w:rFonts w:ascii="Arial" w:hAnsi="Arial" w:cs="Arial"/>
          <w:sz w:val="24"/>
          <w:szCs w:val="24"/>
        </w:rPr>
        <w:t xml:space="preserve"> critical move between </w:t>
      </w:r>
      <w:r w:rsidR="00CB37D0" w:rsidRPr="00CB37D0">
        <w:rPr>
          <w:rFonts w:ascii="Arial" w:hAnsi="Arial" w:cs="Arial"/>
          <w:sz w:val="24"/>
          <w:szCs w:val="24"/>
        </w:rPr>
        <w:t xml:space="preserve">fundamental </w:t>
      </w:r>
      <w:r w:rsidR="00CB37D0" w:rsidRPr="006B350A">
        <w:rPr>
          <w:rFonts w:ascii="Arial" w:hAnsi="Arial" w:cs="Arial"/>
          <w:sz w:val="24"/>
          <w:szCs w:val="24"/>
        </w:rPr>
        <w:t>stimuli and</w:t>
      </w:r>
      <w:r w:rsidR="006B350A" w:rsidRPr="006B350A">
        <w:rPr>
          <w:rFonts w:ascii="Arial" w:hAnsi="Arial" w:cs="Arial"/>
          <w:sz w:val="24"/>
          <w:szCs w:val="24"/>
        </w:rPr>
        <w:t xml:space="preserve"> the </w:t>
      </w:r>
      <w:r w:rsidR="00D23AFF" w:rsidRPr="006B350A">
        <w:rPr>
          <w:rFonts w:ascii="Arial" w:hAnsi="Arial" w:cs="Arial"/>
          <w:sz w:val="24"/>
          <w:szCs w:val="24"/>
        </w:rPr>
        <w:t xml:space="preserve">response </w:t>
      </w:r>
      <w:r w:rsidR="006B350A" w:rsidRPr="006B350A">
        <w:rPr>
          <w:rFonts w:ascii="Arial" w:hAnsi="Arial" w:cs="Arial"/>
          <w:sz w:val="24"/>
          <w:szCs w:val="24"/>
        </w:rPr>
        <w:t xml:space="preserve">of </w:t>
      </w:r>
      <w:r w:rsidR="00D23AFF" w:rsidRPr="006B350A">
        <w:rPr>
          <w:rFonts w:ascii="Arial" w:hAnsi="Arial" w:cs="Arial"/>
          <w:sz w:val="24"/>
          <w:szCs w:val="24"/>
        </w:rPr>
        <w:t>verbal learning to mental models</w:t>
      </w:r>
      <w:r w:rsidR="006B350A" w:rsidRPr="006B350A">
        <w:rPr>
          <w:rFonts w:ascii="Arial" w:hAnsi="Arial" w:cs="Arial"/>
          <w:sz w:val="24"/>
          <w:szCs w:val="24"/>
        </w:rPr>
        <w:t xml:space="preserve"> of the</w:t>
      </w:r>
      <w:r w:rsidR="006B350A">
        <w:rPr>
          <w:rFonts w:ascii="Arial" w:hAnsi="Arial" w:cs="Arial"/>
          <w:sz w:val="24"/>
          <w:szCs w:val="24"/>
        </w:rPr>
        <w:t xml:space="preserve"> study</w:t>
      </w:r>
      <w:r w:rsidR="00D23AFF">
        <w:rPr>
          <w:rFonts w:ascii="Arial" w:hAnsi="Arial" w:cs="Arial"/>
          <w:sz w:val="24"/>
          <w:szCs w:val="24"/>
        </w:rPr>
        <w:t xml:space="preserve"> </w:t>
      </w:r>
      <w:r w:rsidR="00D23AFF" w:rsidRPr="00D23AFF">
        <w:rPr>
          <w:rFonts w:ascii="Arial" w:hAnsi="Arial" w:cs="Arial"/>
          <w:sz w:val="24"/>
          <w:szCs w:val="24"/>
        </w:rPr>
        <w:t xml:space="preserve">(Park </w:t>
      </w:r>
      <w:r w:rsidR="00D23AFF">
        <w:rPr>
          <w:rFonts w:ascii="Arial" w:hAnsi="Arial" w:cs="Arial"/>
          <w:sz w:val="24"/>
          <w:szCs w:val="24"/>
        </w:rPr>
        <w:t>&amp;</w:t>
      </w:r>
      <w:r w:rsidR="00D23AFF" w:rsidRPr="00D23AFF">
        <w:rPr>
          <w:rFonts w:ascii="Arial" w:hAnsi="Arial" w:cs="Arial"/>
          <w:sz w:val="24"/>
          <w:szCs w:val="24"/>
        </w:rPr>
        <w:t xml:space="preserve"> Festini, 2016)</w:t>
      </w:r>
      <w:r w:rsidR="00D23AFF">
        <w:rPr>
          <w:rFonts w:ascii="Arial" w:hAnsi="Arial" w:cs="Arial"/>
          <w:sz w:val="24"/>
          <w:szCs w:val="24"/>
        </w:rPr>
        <w:t>.</w:t>
      </w:r>
      <w:r w:rsidR="00002341">
        <w:rPr>
          <w:rFonts w:ascii="Arial" w:hAnsi="Arial" w:cs="Arial"/>
          <w:sz w:val="24"/>
          <w:szCs w:val="24"/>
        </w:rPr>
        <w:t xml:space="preserve">  </w:t>
      </w:r>
      <w:r w:rsidR="00BA3D5A" w:rsidRPr="00BA3D5A">
        <w:rPr>
          <w:rFonts w:ascii="Arial" w:hAnsi="Arial" w:cs="Arial"/>
          <w:sz w:val="24"/>
          <w:szCs w:val="24"/>
        </w:rPr>
        <w:t xml:space="preserve">They gave evidence that </w:t>
      </w:r>
      <w:r w:rsidR="0007053A" w:rsidRPr="00BA3D5A">
        <w:rPr>
          <w:rFonts w:ascii="Arial" w:hAnsi="Arial" w:cs="Arial"/>
          <w:sz w:val="24"/>
          <w:szCs w:val="24"/>
        </w:rPr>
        <w:t>a</w:t>
      </w:r>
      <w:r w:rsidR="00BA3D5A" w:rsidRPr="00BA3D5A">
        <w:rPr>
          <w:rFonts w:ascii="Arial" w:hAnsi="Arial" w:cs="Arial"/>
          <w:sz w:val="24"/>
          <w:szCs w:val="24"/>
        </w:rPr>
        <w:t xml:space="preserve"> purposeful to learn was not the foremost </w:t>
      </w:r>
      <w:r w:rsidR="00BA3D5A" w:rsidRPr="00441504">
        <w:rPr>
          <w:rFonts w:ascii="Arial" w:hAnsi="Arial" w:cs="Arial"/>
          <w:sz w:val="24"/>
          <w:szCs w:val="24"/>
        </w:rPr>
        <w:t xml:space="preserve">basic component for recollecting. </w:t>
      </w:r>
      <w:r w:rsidR="0007053A" w:rsidRPr="00441504">
        <w:rPr>
          <w:rFonts w:ascii="Arial" w:hAnsi="Arial" w:cs="Arial"/>
          <w:sz w:val="24"/>
          <w:szCs w:val="24"/>
        </w:rPr>
        <w:t>On the other hand,</w:t>
      </w:r>
      <w:r w:rsidR="00CB37D0" w:rsidRPr="00441504">
        <w:rPr>
          <w:rFonts w:ascii="Arial" w:hAnsi="Arial" w:cs="Arial"/>
          <w:sz w:val="24"/>
          <w:szCs w:val="24"/>
        </w:rPr>
        <w:t xml:space="preserve"> maybe it was not the time on task but rather</w:t>
      </w:r>
      <w:r w:rsidR="00BA3D5A" w:rsidRPr="00441504">
        <w:rPr>
          <w:rFonts w:ascii="Arial" w:hAnsi="Arial" w:cs="Arial"/>
          <w:sz w:val="24"/>
          <w:szCs w:val="24"/>
        </w:rPr>
        <w:t xml:space="preserve"> that best anticipated memory (Park &amp; Festini, 2016).</w:t>
      </w:r>
      <w:r w:rsidR="00DA5E32" w:rsidRPr="00441504">
        <w:rPr>
          <w:rFonts w:ascii="Arial" w:hAnsi="Arial" w:cs="Arial"/>
          <w:sz w:val="24"/>
          <w:szCs w:val="24"/>
        </w:rPr>
        <w:t xml:space="preserve">  </w:t>
      </w:r>
      <w:r w:rsidR="00441504" w:rsidRPr="00441504">
        <w:rPr>
          <w:rFonts w:ascii="Arial" w:hAnsi="Arial" w:cs="Arial"/>
          <w:sz w:val="24"/>
          <w:szCs w:val="24"/>
        </w:rPr>
        <w:t xml:space="preserve">In terms of this model, the </w:t>
      </w:r>
      <w:r w:rsidR="00AA6D42" w:rsidRPr="00441504">
        <w:rPr>
          <w:rFonts w:ascii="Arial" w:hAnsi="Arial" w:cs="Arial"/>
          <w:sz w:val="24"/>
          <w:szCs w:val="24"/>
        </w:rPr>
        <w:t>participants</w:t>
      </w:r>
      <w:r w:rsidR="00441504" w:rsidRPr="00441504">
        <w:rPr>
          <w:rFonts w:ascii="Arial" w:hAnsi="Arial" w:cs="Arial"/>
          <w:sz w:val="24"/>
          <w:szCs w:val="24"/>
        </w:rPr>
        <w:t xml:space="preserve"> being guided</w:t>
      </w:r>
      <w:r w:rsidR="00AA6D42" w:rsidRPr="00441504">
        <w:rPr>
          <w:rFonts w:ascii="Arial" w:hAnsi="Arial" w:cs="Arial"/>
          <w:sz w:val="24"/>
          <w:szCs w:val="24"/>
        </w:rPr>
        <w:t xml:space="preserve"> to engage </w:t>
      </w:r>
      <w:r w:rsidR="00DA5E32" w:rsidRPr="00441504">
        <w:rPr>
          <w:rFonts w:ascii="Arial" w:hAnsi="Arial" w:cs="Arial"/>
          <w:sz w:val="24"/>
          <w:szCs w:val="24"/>
        </w:rPr>
        <w:t xml:space="preserve">in semantic processing </w:t>
      </w:r>
      <w:r w:rsidR="00441504" w:rsidRPr="00441504">
        <w:rPr>
          <w:rFonts w:ascii="Arial" w:hAnsi="Arial" w:cs="Arial"/>
          <w:sz w:val="24"/>
          <w:szCs w:val="24"/>
        </w:rPr>
        <w:t xml:space="preserve">deeply </w:t>
      </w:r>
      <w:r w:rsidR="00DA5E32" w:rsidRPr="00441504">
        <w:rPr>
          <w:rFonts w:ascii="Arial" w:hAnsi="Arial" w:cs="Arial"/>
          <w:sz w:val="24"/>
          <w:szCs w:val="24"/>
        </w:rPr>
        <w:t>which resulted in memory recall</w:t>
      </w:r>
      <w:r w:rsidR="006704A0" w:rsidRPr="00441504">
        <w:rPr>
          <w:rFonts w:ascii="Arial" w:hAnsi="Arial" w:cs="Arial"/>
          <w:sz w:val="24"/>
          <w:szCs w:val="24"/>
        </w:rPr>
        <w:t xml:space="preserve"> (Park &amp; Festini, 2016).</w:t>
      </w:r>
      <w:r w:rsidR="006704A0">
        <w:rPr>
          <w:rFonts w:ascii="Arial" w:hAnsi="Arial" w:cs="Arial"/>
          <w:sz w:val="24"/>
          <w:szCs w:val="24"/>
        </w:rPr>
        <w:t xml:space="preserve">  </w:t>
      </w:r>
    </w:p>
    <w:p w:rsidR="004B3DBB" w:rsidRDefault="004B3DBB" w:rsidP="00DA5E32">
      <w:pPr>
        <w:tabs>
          <w:tab w:val="left" w:pos="3632"/>
        </w:tabs>
        <w:spacing w:after="0"/>
        <w:jc w:val="both"/>
        <w:rPr>
          <w:rFonts w:ascii="Arial" w:hAnsi="Arial" w:cs="Arial"/>
          <w:sz w:val="24"/>
          <w:szCs w:val="24"/>
        </w:rPr>
      </w:pPr>
    </w:p>
    <w:p w:rsidR="004B3DBB" w:rsidRDefault="00AD4B7F" w:rsidP="008803AC">
      <w:pPr>
        <w:tabs>
          <w:tab w:val="left" w:pos="3632"/>
        </w:tabs>
        <w:spacing w:after="0"/>
        <w:jc w:val="both"/>
        <w:rPr>
          <w:rFonts w:ascii="Arial" w:hAnsi="Arial" w:cs="Arial"/>
          <w:sz w:val="24"/>
          <w:szCs w:val="24"/>
        </w:rPr>
      </w:pPr>
      <w:r w:rsidRPr="00CC605B">
        <w:rPr>
          <w:rFonts w:ascii="Arial" w:hAnsi="Arial" w:cs="Arial"/>
          <w:sz w:val="24"/>
          <w:szCs w:val="24"/>
        </w:rPr>
        <w:t>According to the article by Park &amp; Festini, (2016), t</w:t>
      </w:r>
      <w:r w:rsidR="008803AC" w:rsidRPr="00CC605B">
        <w:rPr>
          <w:rFonts w:ascii="Arial" w:hAnsi="Arial" w:cs="Arial"/>
          <w:sz w:val="24"/>
          <w:szCs w:val="24"/>
        </w:rPr>
        <w:t xml:space="preserve">hey provided </w:t>
      </w:r>
      <w:r w:rsidRPr="00CC605B">
        <w:rPr>
          <w:rFonts w:ascii="Arial" w:hAnsi="Arial" w:cs="Arial"/>
          <w:sz w:val="24"/>
          <w:szCs w:val="24"/>
        </w:rPr>
        <w:t xml:space="preserve">evidence </w:t>
      </w:r>
      <w:r w:rsidR="00CC605B" w:rsidRPr="00CC605B">
        <w:rPr>
          <w:rFonts w:ascii="Arial" w:hAnsi="Arial" w:cs="Arial"/>
          <w:sz w:val="24"/>
          <w:szCs w:val="24"/>
        </w:rPr>
        <w:t>that the</w:t>
      </w:r>
      <w:r w:rsidRPr="00CC605B">
        <w:rPr>
          <w:rFonts w:ascii="Arial" w:hAnsi="Arial" w:cs="Arial"/>
          <w:sz w:val="24"/>
          <w:szCs w:val="24"/>
        </w:rPr>
        <w:t xml:space="preserve"> component </w:t>
      </w:r>
      <w:r w:rsidR="008803AC" w:rsidRPr="00CC605B">
        <w:rPr>
          <w:rFonts w:ascii="Arial" w:hAnsi="Arial" w:cs="Arial"/>
          <w:sz w:val="24"/>
          <w:szCs w:val="24"/>
        </w:rPr>
        <w:t>for remembering</w:t>
      </w:r>
      <w:r w:rsidR="005C161E">
        <w:rPr>
          <w:rFonts w:ascii="Arial" w:hAnsi="Arial" w:cs="Arial"/>
          <w:sz w:val="24"/>
          <w:szCs w:val="24"/>
        </w:rPr>
        <w:t xml:space="preserve"> was not the attention to learn, </w:t>
      </w:r>
      <w:r>
        <w:rPr>
          <w:rFonts w:ascii="Arial" w:hAnsi="Arial" w:cs="Arial"/>
          <w:sz w:val="24"/>
          <w:szCs w:val="24"/>
        </w:rPr>
        <w:t xml:space="preserve">but </w:t>
      </w:r>
      <w:r w:rsidR="008803AC" w:rsidRPr="00D24559">
        <w:rPr>
          <w:rFonts w:ascii="Arial" w:hAnsi="Arial" w:cs="Arial"/>
          <w:sz w:val="24"/>
          <w:szCs w:val="24"/>
        </w:rPr>
        <w:t xml:space="preserve">was the quality of the encoding </w:t>
      </w:r>
      <w:r w:rsidR="005C161E" w:rsidRPr="007A5663">
        <w:rPr>
          <w:rFonts w:ascii="Arial" w:hAnsi="Arial" w:cs="Arial"/>
          <w:sz w:val="24"/>
          <w:szCs w:val="24"/>
        </w:rPr>
        <w:t>of divided attention</w:t>
      </w:r>
      <w:r w:rsidR="00CC605B" w:rsidRPr="007A5663">
        <w:rPr>
          <w:rFonts w:ascii="Arial" w:hAnsi="Arial" w:cs="Arial"/>
          <w:sz w:val="24"/>
          <w:szCs w:val="24"/>
        </w:rPr>
        <w:t xml:space="preserve"> which was important critically</w:t>
      </w:r>
      <w:r w:rsidR="005C161E" w:rsidRPr="007A5663">
        <w:rPr>
          <w:rFonts w:ascii="Arial" w:hAnsi="Arial" w:cs="Arial"/>
          <w:sz w:val="24"/>
          <w:szCs w:val="24"/>
        </w:rPr>
        <w:t xml:space="preserve">.  </w:t>
      </w:r>
      <w:r w:rsidR="00D24559" w:rsidRPr="007A5663">
        <w:rPr>
          <w:rFonts w:ascii="Arial" w:hAnsi="Arial" w:cs="Arial"/>
          <w:sz w:val="24"/>
          <w:szCs w:val="24"/>
        </w:rPr>
        <w:t>Because y</w:t>
      </w:r>
      <w:r w:rsidR="005C161E" w:rsidRPr="007A5663">
        <w:rPr>
          <w:rFonts w:ascii="Arial" w:hAnsi="Arial" w:cs="Arial"/>
          <w:sz w:val="24"/>
          <w:szCs w:val="24"/>
        </w:rPr>
        <w:t>o</w:t>
      </w:r>
      <w:r w:rsidR="008803AC" w:rsidRPr="007A5663">
        <w:rPr>
          <w:rFonts w:ascii="Arial" w:hAnsi="Arial" w:cs="Arial"/>
          <w:sz w:val="24"/>
          <w:szCs w:val="24"/>
        </w:rPr>
        <w:t>unger adults</w:t>
      </w:r>
      <w:r w:rsidR="00D24559" w:rsidRPr="007A5663">
        <w:rPr>
          <w:rFonts w:ascii="Arial" w:hAnsi="Arial" w:cs="Arial"/>
          <w:sz w:val="24"/>
          <w:szCs w:val="24"/>
        </w:rPr>
        <w:t xml:space="preserve"> exhibited better memory in general, it was </w:t>
      </w:r>
      <w:r w:rsidR="008803AC" w:rsidRPr="007A5663">
        <w:rPr>
          <w:rFonts w:ascii="Arial" w:hAnsi="Arial" w:cs="Arial"/>
          <w:sz w:val="24"/>
          <w:szCs w:val="24"/>
        </w:rPr>
        <w:t xml:space="preserve">argued </w:t>
      </w:r>
      <w:r w:rsidR="007A5663" w:rsidRPr="007A5663">
        <w:rPr>
          <w:rFonts w:ascii="Arial" w:hAnsi="Arial" w:cs="Arial"/>
          <w:sz w:val="24"/>
          <w:szCs w:val="24"/>
        </w:rPr>
        <w:t>that a more</w:t>
      </w:r>
      <w:r w:rsidR="008803AC" w:rsidRPr="007A5663">
        <w:rPr>
          <w:rFonts w:ascii="Arial" w:hAnsi="Arial" w:cs="Arial"/>
          <w:sz w:val="24"/>
          <w:szCs w:val="24"/>
        </w:rPr>
        <w:t xml:space="preserve"> general encoding </w:t>
      </w:r>
      <w:r w:rsidR="007A5663" w:rsidRPr="007A5663">
        <w:rPr>
          <w:rFonts w:ascii="Arial" w:hAnsi="Arial" w:cs="Arial"/>
          <w:sz w:val="24"/>
          <w:szCs w:val="24"/>
        </w:rPr>
        <w:t>is shown where</w:t>
      </w:r>
      <w:r w:rsidR="008803AC" w:rsidRPr="007A5663">
        <w:rPr>
          <w:rFonts w:ascii="Arial" w:hAnsi="Arial" w:cs="Arial"/>
          <w:sz w:val="24"/>
          <w:szCs w:val="24"/>
        </w:rPr>
        <w:t>as specific retrieval cues</w:t>
      </w:r>
      <w:r w:rsidR="007A5663">
        <w:rPr>
          <w:rFonts w:ascii="Arial" w:hAnsi="Arial" w:cs="Arial"/>
          <w:sz w:val="24"/>
          <w:szCs w:val="24"/>
        </w:rPr>
        <w:t xml:space="preserve"> is opposed</w:t>
      </w:r>
      <w:r w:rsidR="008803AC" w:rsidRPr="00D24559">
        <w:rPr>
          <w:rFonts w:ascii="Arial" w:hAnsi="Arial" w:cs="Arial"/>
          <w:sz w:val="24"/>
          <w:szCs w:val="24"/>
        </w:rPr>
        <w:t xml:space="preserve"> (Rabinowitz et al., 1982) (Park &amp; Festini, 2016).</w:t>
      </w:r>
      <w:r w:rsidR="008803AC">
        <w:rPr>
          <w:rFonts w:ascii="Arial" w:hAnsi="Arial" w:cs="Arial"/>
          <w:sz w:val="24"/>
          <w:szCs w:val="24"/>
        </w:rPr>
        <w:t xml:space="preserve">  </w:t>
      </w:r>
    </w:p>
    <w:p w:rsidR="00CA4E02" w:rsidRDefault="00CA4E02" w:rsidP="008803AC">
      <w:pPr>
        <w:tabs>
          <w:tab w:val="left" w:pos="3632"/>
        </w:tabs>
        <w:spacing w:after="0"/>
        <w:jc w:val="both"/>
        <w:rPr>
          <w:rFonts w:ascii="Arial" w:hAnsi="Arial" w:cs="Arial"/>
          <w:sz w:val="24"/>
          <w:szCs w:val="24"/>
        </w:rPr>
      </w:pPr>
    </w:p>
    <w:p w:rsidR="00D435B2" w:rsidRDefault="00137B85" w:rsidP="000E68F7">
      <w:pPr>
        <w:tabs>
          <w:tab w:val="left" w:pos="3632"/>
        </w:tabs>
        <w:spacing w:after="0"/>
        <w:jc w:val="both"/>
        <w:rPr>
          <w:rFonts w:ascii="Arial" w:hAnsi="Arial" w:cs="Arial"/>
          <w:sz w:val="24"/>
          <w:szCs w:val="24"/>
        </w:rPr>
      </w:pPr>
      <w:r>
        <w:rPr>
          <w:rFonts w:ascii="Arial" w:hAnsi="Arial" w:cs="Arial"/>
          <w:sz w:val="24"/>
          <w:szCs w:val="24"/>
        </w:rPr>
        <w:t>Regarding the Speed of Processing Model, t</w:t>
      </w:r>
      <w:r w:rsidR="00AA6D42" w:rsidRPr="00AA6D42">
        <w:rPr>
          <w:rFonts w:ascii="Arial" w:hAnsi="Arial" w:cs="Arial"/>
          <w:sz w:val="24"/>
          <w:szCs w:val="24"/>
        </w:rPr>
        <w:t xml:space="preserve">he </w:t>
      </w:r>
      <w:r w:rsidR="00AA6D42">
        <w:rPr>
          <w:rFonts w:ascii="Arial" w:hAnsi="Arial" w:cs="Arial"/>
          <w:sz w:val="24"/>
          <w:szCs w:val="24"/>
        </w:rPr>
        <w:t>original</w:t>
      </w:r>
      <w:r w:rsidR="00AA6D42" w:rsidRPr="00AA6D42">
        <w:rPr>
          <w:rFonts w:ascii="Arial" w:hAnsi="Arial" w:cs="Arial"/>
          <w:sz w:val="24"/>
          <w:szCs w:val="24"/>
        </w:rPr>
        <w:t xml:space="preserve"> hypotheses on speed were spearheaded by James Birren, and after that by John Cerella and Timothy Salthouse (e.g., Birren, 1965; Birren, Woods, &amp; Williams, 1980; Cerella, 1985; Salthouse, 1996)</w:t>
      </w:r>
      <w:r w:rsidR="00AA6D42">
        <w:rPr>
          <w:rFonts w:ascii="Arial" w:hAnsi="Arial" w:cs="Arial"/>
          <w:sz w:val="24"/>
          <w:szCs w:val="24"/>
        </w:rPr>
        <w:t xml:space="preserve"> </w:t>
      </w:r>
      <w:r w:rsidR="00AA6D42" w:rsidRPr="00D23AFF">
        <w:rPr>
          <w:rFonts w:ascii="Arial" w:hAnsi="Arial" w:cs="Arial"/>
          <w:sz w:val="24"/>
          <w:szCs w:val="24"/>
        </w:rPr>
        <w:t xml:space="preserve">(Park </w:t>
      </w:r>
      <w:r w:rsidR="00AA6D42">
        <w:rPr>
          <w:rFonts w:ascii="Arial" w:hAnsi="Arial" w:cs="Arial"/>
          <w:sz w:val="24"/>
          <w:szCs w:val="24"/>
        </w:rPr>
        <w:t>&amp;</w:t>
      </w:r>
      <w:r w:rsidR="00AA6D42" w:rsidRPr="00D23AFF">
        <w:rPr>
          <w:rFonts w:ascii="Arial" w:hAnsi="Arial" w:cs="Arial"/>
          <w:sz w:val="24"/>
          <w:szCs w:val="24"/>
        </w:rPr>
        <w:t xml:space="preserve"> Festini, 2016)</w:t>
      </w:r>
      <w:r w:rsidR="00AA6D42">
        <w:rPr>
          <w:rFonts w:ascii="Arial" w:hAnsi="Arial" w:cs="Arial"/>
          <w:sz w:val="24"/>
          <w:szCs w:val="24"/>
        </w:rPr>
        <w:t xml:space="preserve">.  </w:t>
      </w:r>
      <w:r w:rsidR="00AA6D42" w:rsidRPr="00AA6D42">
        <w:rPr>
          <w:rFonts w:ascii="Arial" w:hAnsi="Arial" w:cs="Arial"/>
          <w:sz w:val="24"/>
          <w:szCs w:val="24"/>
        </w:rPr>
        <w:t>Birren noted that members appeared progressively slower preparing time for a wide run of cognitive errands as a function of age</w:t>
      </w:r>
      <w:r w:rsidR="00EC3FEB">
        <w:rPr>
          <w:rFonts w:ascii="Arial" w:hAnsi="Arial" w:cs="Arial"/>
          <w:sz w:val="24"/>
          <w:szCs w:val="24"/>
        </w:rPr>
        <w:t xml:space="preserve"> in an early study </w:t>
      </w:r>
      <w:r w:rsidR="00AA6D42" w:rsidRPr="00AA6D42">
        <w:rPr>
          <w:rFonts w:ascii="Arial" w:hAnsi="Arial" w:cs="Arial"/>
          <w:sz w:val="24"/>
          <w:szCs w:val="24"/>
        </w:rPr>
        <w:t xml:space="preserve"> (Birren, 1965),</w:t>
      </w:r>
      <w:r w:rsidR="00EC3FEB">
        <w:rPr>
          <w:rFonts w:ascii="Arial" w:hAnsi="Arial" w:cs="Arial"/>
          <w:sz w:val="24"/>
          <w:szCs w:val="24"/>
        </w:rPr>
        <w:t xml:space="preserve"> and</w:t>
      </w:r>
      <w:r w:rsidR="00AA6D42" w:rsidRPr="00AA6D42">
        <w:rPr>
          <w:rFonts w:ascii="Arial" w:hAnsi="Arial" w:cs="Arial"/>
          <w:sz w:val="24"/>
          <w:szCs w:val="24"/>
        </w:rPr>
        <w:t xml:space="preserve"> coming within the theory that moderated handling speed was a principal component that represented numerous a</w:t>
      </w:r>
      <w:r w:rsidR="00AA6D42">
        <w:rPr>
          <w:rFonts w:ascii="Arial" w:hAnsi="Arial" w:cs="Arial"/>
          <w:sz w:val="24"/>
          <w:szCs w:val="24"/>
        </w:rPr>
        <w:t xml:space="preserve">ge shortfalls, including memory </w:t>
      </w:r>
      <w:r w:rsidR="00AA6D42" w:rsidRPr="00D23AFF">
        <w:rPr>
          <w:rFonts w:ascii="Arial" w:hAnsi="Arial" w:cs="Arial"/>
          <w:sz w:val="24"/>
          <w:szCs w:val="24"/>
        </w:rPr>
        <w:lastRenderedPageBreak/>
        <w:t xml:space="preserve">(Park </w:t>
      </w:r>
      <w:r w:rsidR="00AA6D42">
        <w:rPr>
          <w:rFonts w:ascii="Arial" w:hAnsi="Arial" w:cs="Arial"/>
          <w:sz w:val="24"/>
          <w:szCs w:val="24"/>
        </w:rPr>
        <w:t>&amp;</w:t>
      </w:r>
      <w:r w:rsidR="00AA6D42" w:rsidRPr="00D23AFF">
        <w:rPr>
          <w:rFonts w:ascii="Arial" w:hAnsi="Arial" w:cs="Arial"/>
          <w:sz w:val="24"/>
          <w:szCs w:val="24"/>
        </w:rPr>
        <w:t xml:space="preserve"> Festini, 2016)</w:t>
      </w:r>
      <w:r w:rsidR="00AA6D42">
        <w:rPr>
          <w:rFonts w:ascii="Arial" w:hAnsi="Arial" w:cs="Arial"/>
          <w:sz w:val="24"/>
          <w:szCs w:val="24"/>
        </w:rPr>
        <w:t xml:space="preserve">.  </w:t>
      </w:r>
      <w:r w:rsidR="00820645">
        <w:rPr>
          <w:rFonts w:ascii="Arial" w:hAnsi="Arial" w:cs="Arial"/>
          <w:sz w:val="24"/>
          <w:szCs w:val="24"/>
        </w:rPr>
        <w:t xml:space="preserve">  </w:t>
      </w:r>
      <w:r w:rsidR="00820645" w:rsidRPr="00820645">
        <w:rPr>
          <w:rFonts w:ascii="Arial" w:hAnsi="Arial" w:cs="Arial"/>
          <w:sz w:val="24"/>
          <w:szCs w:val="24"/>
        </w:rPr>
        <w:t>Speed of processing is estimated in the lab by the number of perceptual decisions an individual can make in a predetermined time period (e.g., choosing whether two letter strings are something very similar)</w:t>
      </w:r>
      <w:r w:rsidR="00820645">
        <w:rPr>
          <w:rFonts w:ascii="Arial" w:hAnsi="Arial" w:cs="Arial"/>
          <w:sz w:val="24"/>
          <w:szCs w:val="24"/>
        </w:rPr>
        <w:t xml:space="preserve">  </w:t>
      </w:r>
      <w:r w:rsidR="00820645" w:rsidRPr="00820645">
        <w:rPr>
          <w:rFonts w:ascii="Arial" w:hAnsi="Arial" w:cs="Arial"/>
          <w:sz w:val="24"/>
          <w:szCs w:val="24"/>
        </w:rPr>
        <w:t xml:space="preserve">(Brown &amp; Park, 2003). One more proposed file of preparing asset is working memory </w:t>
      </w:r>
      <w:r w:rsidR="00596BC8" w:rsidRPr="00820645">
        <w:rPr>
          <w:rFonts w:ascii="Arial" w:hAnsi="Arial" w:cs="Arial"/>
          <w:sz w:val="24"/>
          <w:szCs w:val="24"/>
        </w:rPr>
        <w:t>limit</w:t>
      </w:r>
      <w:r w:rsidR="00820645" w:rsidRPr="00820645">
        <w:rPr>
          <w:rFonts w:ascii="Arial" w:hAnsi="Arial" w:cs="Arial"/>
          <w:sz w:val="24"/>
          <w:szCs w:val="24"/>
        </w:rPr>
        <w:t xml:space="preserve"> or the measure of data an individual can at the same time inte</w:t>
      </w:r>
      <w:r w:rsidR="00820645">
        <w:rPr>
          <w:rFonts w:ascii="Arial" w:hAnsi="Arial" w:cs="Arial"/>
          <w:sz w:val="24"/>
          <w:szCs w:val="24"/>
        </w:rPr>
        <w:t xml:space="preserve">raction and store in cognizance </w:t>
      </w:r>
      <w:r w:rsidR="00820645" w:rsidRPr="00820645">
        <w:rPr>
          <w:rFonts w:ascii="Arial" w:hAnsi="Arial" w:cs="Arial"/>
          <w:sz w:val="24"/>
          <w:szCs w:val="24"/>
        </w:rPr>
        <w:t>(Brown &amp; Park, 2003)</w:t>
      </w:r>
      <w:r w:rsidR="00820645">
        <w:rPr>
          <w:rFonts w:ascii="Arial" w:hAnsi="Arial" w:cs="Arial"/>
          <w:sz w:val="24"/>
          <w:szCs w:val="24"/>
        </w:rPr>
        <w:t>.</w:t>
      </w:r>
    </w:p>
    <w:p w:rsidR="00D233F0" w:rsidRDefault="00D233F0" w:rsidP="000E68F7">
      <w:pPr>
        <w:tabs>
          <w:tab w:val="left" w:pos="3632"/>
        </w:tabs>
        <w:spacing w:after="0"/>
        <w:jc w:val="both"/>
        <w:rPr>
          <w:rFonts w:ascii="Arial" w:hAnsi="Arial" w:cs="Arial"/>
          <w:sz w:val="24"/>
          <w:szCs w:val="24"/>
        </w:rPr>
      </w:pPr>
    </w:p>
    <w:p w:rsidR="00EE715D" w:rsidRDefault="00D233F0" w:rsidP="00D233F0">
      <w:pPr>
        <w:tabs>
          <w:tab w:val="left" w:pos="3632"/>
        </w:tabs>
        <w:spacing w:after="0"/>
        <w:jc w:val="both"/>
        <w:rPr>
          <w:rFonts w:ascii="Arial" w:hAnsi="Arial" w:cs="Arial"/>
          <w:sz w:val="24"/>
          <w:szCs w:val="24"/>
        </w:rPr>
      </w:pPr>
      <w:r>
        <w:rPr>
          <w:rFonts w:ascii="Arial" w:hAnsi="Arial" w:cs="Arial"/>
          <w:sz w:val="24"/>
          <w:szCs w:val="24"/>
        </w:rPr>
        <w:t>According</w:t>
      </w:r>
      <w:r w:rsidRPr="00D233F0">
        <w:rPr>
          <w:rFonts w:ascii="Arial" w:hAnsi="Arial" w:cs="Arial"/>
          <w:sz w:val="24"/>
          <w:szCs w:val="24"/>
        </w:rPr>
        <w:t xml:space="preserve"> to Timothy Salthouse</w:t>
      </w:r>
      <w:r>
        <w:rPr>
          <w:rFonts w:ascii="Arial" w:hAnsi="Arial" w:cs="Arial"/>
          <w:sz w:val="24"/>
          <w:szCs w:val="24"/>
        </w:rPr>
        <w:t xml:space="preserve"> </w:t>
      </w:r>
      <w:r w:rsidR="005E62E0">
        <w:rPr>
          <w:rFonts w:ascii="Arial" w:hAnsi="Arial" w:cs="Arial"/>
          <w:sz w:val="24"/>
          <w:szCs w:val="24"/>
        </w:rPr>
        <w:t xml:space="preserve">in the article by </w:t>
      </w:r>
      <w:r w:rsidRPr="00D23AFF">
        <w:rPr>
          <w:rFonts w:ascii="Arial" w:hAnsi="Arial" w:cs="Arial"/>
          <w:sz w:val="24"/>
          <w:szCs w:val="24"/>
        </w:rPr>
        <w:t xml:space="preserve">Park </w:t>
      </w:r>
      <w:r>
        <w:rPr>
          <w:rFonts w:ascii="Arial" w:hAnsi="Arial" w:cs="Arial"/>
          <w:sz w:val="24"/>
          <w:szCs w:val="24"/>
        </w:rPr>
        <w:t>&amp;</w:t>
      </w:r>
      <w:r w:rsidR="005E62E0">
        <w:rPr>
          <w:rFonts w:ascii="Arial" w:hAnsi="Arial" w:cs="Arial"/>
          <w:sz w:val="24"/>
          <w:szCs w:val="24"/>
        </w:rPr>
        <w:t xml:space="preserve"> Festini, </w:t>
      </w:r>
      <w:r w:rsidR="00CE0B63">
        <w:rPr>
          <w:rFonts w:ascii="Arial" w:hAnsi="Arial" w:cs="Arial"/>
          <w:sz w:val="24"/>
          <w:szCs w:val="24"/>
        </w:rPr>
        <w:t>(</w:t>
      </w:r>
      <w:r w:rsidR="005E62E0">
        <w:rPr>
          <w:rFonts w:ascii="Arial" w:hAnsi="Arial" w:cs="Arial"/>
          <w:sz w:val="24"/>
          <w:szCs w:val="24"/>
        </w:rPr>
        <w:t>2016</w:t>
      </w:r>
      <w:r w:rsidR="00CE0B63">
        <w:rPr>
          <w:rFonts w:ascii="Arial" w:hAnsi="Arial" w:cs="Arial"/>
          <w:sz w:val="24"/>
          <w:szCs w:val="24"/>
        </w:rPr>
        <w:t>)</w:t>
      </w:r>
      <w:r w:rsidR="00EE715D">
        <w:rPr>
          <w:rFonts w:ascii="Arial" w:hAnsi="Arial" w:cs="Arial"/>
          <w:sz w:val="24"/>
          <w:szCs w:val="24"/>
        </w:rPr>
        <w:t>,</w:t>
      </w:r>
      <w:r w:rsidR="00CE0B63">
        <w:rPr>
          <w:rFonts w:ascii="Arial" w:hAnsi="Arial" w:cs="Arial"/>
          <w:sz w:val="24"/>
          <w:szCs w:val="24"/>
        </w:rPr>
        <w:t xml:space="preserve"> there are two instruments that are imperative for differences in </w:t>
      </w:r>
      <w:r w:rsidR="00EE715D">
        <w:rPr>
          <w:rFonts w:ascii="Arial" w:hAnsi="Arial" w:cs="Arial"/>
          <w:sz w:val="24"/>
          <w:szCs w:val="24"/>
        </w:rPr>
        <w:t xml:space="preserve">age; </w:t>
      </w:r>
      <w:r w:rsidR="00CE0B63">
        <w:rPr>
          <w:rFonts w:ascii="Arial" w:hAnsi="Arial" w:cs="Arial"/>
          <w:sz w:val="24"/>
          <w:szCs w:val="24"/>
        </w:rPr>
        <w:t>the</w:t>
      </w:r>
      <w:r w:rsidR="00CE0B63" w:rsidRPr="00CE0B63">
        <w:rPr>
          <w:rFonts w:ascii="Arial" w:hAnsi="Arial" w:cs="Arial"/>
          <w:sz w:val="24"/>
          <w:szCs w:val="24"/>
        </w:rPr>
        <w:t>se are</w:t>
      </w:r>
      <w:r w:rsidRPr="00CE0B63">
        <w:rPr>
          <w:rFonts w:ascii="Arial" w:hAnsi="Arial" w:cs="Arial"/>
          <w:sz w:val="24"/>
          <w:szCs w:val="24"/>
        </w:rPr>
        <w:t xml:space="preserve"> attention, memor</w:t>
      </w:r>
      <w:r w:rsidR="00144A0D" w:rsidRPr="00CE0B63">
        <w:rPr>
          <w:rFonts w:ascii="Arial" w:hAnsi="Arial" w:cs="Arial"/>
          <w:sz w:val="24"/>
          <w:szCs w:val="24"/>
        </w:rPr>
        <w:t>y, and thinking</w:t>
      </w:r>
      <w:r w:rsidR="00144A0D">
        <w:rPr>
          <w:rFonts w:ascii="Arial" w:hAnsi="Arial" w:cs="Arial"/>
          <w:sz w:val="24"/>
          <w:szCs w:val="24"/>
        </w:rPr>
        <w:t xml:space="preserve"> (Salthouse, 1996</w:t>
      </w:r>
      <w:r w:rsidRPr="00D233F0">
        <w:rPr>
          <w:rFonts w:ascii="Arial" w:hAnsi="Arial" w:cs="Arial"/>
          <w:sz w:val="24"/>
          <w:szCs w:val="24"/>
        </w:rPr>
        <w:t>).</w:t>
      </w:r>
      <w:r>
        <w:rPr>
          <w:rFonts w:ascii="Arial" w:hAnsi="Arial" w:cs="Arial"/>
          <w:sz w:val="24"/>
          <w:szCs w:val="24"/>
        </w:rPr>
        <w:t xml:space="preserve">  </w:t>
      </w:r>
      <w:r w:rsidR="000A4443" w:rsidRPr="000A4443">
        <w:rPr>
          <w:rFonts w:ascii="Arial" w:hAnsi="Arial" w:cs="Arial"/>
          <w:sz w:val="24"/>
          <w:szCs w:val="24"/>
        </w:rPr>
        <w:t>These are a rest</w:t>
      </w:r>
      <w:r w:rsidR="007D7195">
        <w:rPr>
          <w:rFonts w:ascii="Arial" w:hAnsi="Arial" w:cs="Arial"/>
          <w:sz w:val="24"/>
          <w:szCs w:val="24"/>
        </w:rPr>
        <w:t>ricted time component – that have trouble performing</w:t>
      </w:r>
      <w:r w:rsidR="000A4443" w:rsidRPr="000A4443">
        <w:rPr>
          <w:rFonts w:ascii="Arial" w:hAnsi="Arial" w:cs="Arial"/>
          <w:sz w:val="24"/>
          <w:szCs w:val="24"/>
        </w:rPr>
        <w:t xml:space="preserve"> takes longer to prepare and Synchronous components – difficult doing more than one thing at a time (holding</w:t>
      </w:r>
      <w:r w:rsidR="00144A0D">
        <w:rPr>
          <w:rFonts w:ascii="Arial" w:hAnsi="Arial" w:cs="Arial"/>
          <w:sz w:val="24"/>
          <w:szCs w:val="24"/>
        </w:rPr>
        <w:t xml:space="preserve"> things in mind (Salthouse, 1996</w:t>
      </w:r>
      <w:r w:rsidR="000A4443" w:rsidRPr="000A4443">
        <w:rPr>
          <w:rFonts w:ascii="Arial" w:hAnsi="Arial" w:cs="Arial"/>
          <w:sz w:val="24"/>
          <w:szCs w:val="24"/>
        </w:rPr>
        <w:t>).</w:t>
      </w:r>
      <w:r w:rsidR="004D47ED">
        <w:rPr>
          <w:rFonts w:ascii="Arial" w:hAnsi="Arial" w:cs="Arial"/>
          <w:sz w:val="24"/>
          <w:szCs w:val="24"/>
        </w:rPr>
        <w:t xml:space="preserve">  </w:t>
      </w:r>
      <w:r w:rsidR="00EE715D">
        <w:rPr>
          <w:rFonts w:ascii="Arial" w:hAnsi="Arial" w:cs="Arial"/>
          <w:sz w:val="24"/>
          <w:szCs w:val="24"/>
        </w:rPr>
        <w:t xml:space="preserve">Within the theory, there is a main hypothesis, this is that in older age, there is a decrease within the speed with which processing operations can be carried out which leads to impairments in cognitive working, this is because of the time constrained component and the </w:t>
      </w:r>
      <w:r w:rsidR="00EE715D" w:rsidRPr="00EE715D">
        <w:rPr>
          <w:rFonts w:ascii="Arial" w:hAnsi="Arial" w:cs="Arial"/>
          <w:sz w:val="24"/>
          <w:szCs w:val="24"/>
        </w:rPr>
        <w:t>simultaneity component</w:t>
      </w:r>
      <w:r w:rsidR="00EE715D">
        <w:rPr>
          <w:rFonts w:ascii="Arial" w:hAnsi="Arial" w:cs="Arial"/>
          <w:sz w:val="24"/>
          <w:szCs w:val="24"/>
        </w:rPr>
        <w:t xml:space="preserve"> (Salthouse, 1996</w:t>
      </w:r>
      <w:r w:rsidR="00EE715D" w:rsidRPr="00D233F0">
        <w:rPr>
          <w:rFonts w:ascii="Arial" w:hAnsi="Arial" w:cs="Arial"/>
          <w:sz w:val="24"/>
          <w:szCs w:val="24"/>
        </w:rPr>
        <w:t>).</w:t>
      </w:r>
      <w:r w:rsidR="00EE715D">
        <w:rPr>
          <w:rFonts w:ascii="Arial" w:hAnsi="Arial" w:cs="Arial"/>
          <w:sz w:val="24"/>
          <w:szCs w:val="24"/>
        </w:rPr>
        <w:t xml:space="preserve">  </w:t>
      </w:r>
    </w:p>
    <w:p w:rsidR="00442D7A" w:rsidRDefault="00442D7A" w:rsidP="00D233F0">
      <w:pPr>
        <w:tabs>
          <w:tab w:val="left" w:pos="3632"/>
        </w:tabs>
        <w:spacing w:after="0"/>
        <w:jc w:val="both"/>
        <w:rPr>
          <w:rFonts w:ascii="Arial" w:hAnsi="Arial" w:cs="Arial"/>
          <w:sz w:val="24"/>
          <w:szCs w:val="24"/>
        </w:rPr>
      </w:pPr>
    </w:p>
    <w:p w:rsidR="00C74C97" w:rsidRDefault="009D563A" w:rsidP="00D233F0">
      <w:pPr>
        <w:tabs>
          <w:tab w:val="left" w:pos="3632"/>
        </w:tabs>
        <w:spacing w:after="0"/>
        <w:jc w:val="both"/>
        <w:rPr>
          <w:rFonts w:ascii="Arial" w:hAnsi="Arial" w:cs="Arial"/>
          <w:sz w:val="24"/>
          <w:szCs w:val="24"/>
        </w:rPr>
      </w:pPr>
      <w:r>
        <w:rPr>
          <w:rFonts w:ascii="Arial" w:hAnsi="Arial" w:cs="Arial"/>
          <w:sz w:val="24"/>
          <w:szCs w:val="24"/>
        </w:rPr>
        <w:t xml:space="preserve">This theory shows the process of which leads to a </w:t>
      </w:r>
      <w:r w:rsidR="00444367">
        <w:rPr>
          <w:rFonts w:ascii="Arial" w:hAnsi="Arial" w:cs="Arial"/>
          <w:sz w:val="24"/>
          <w:szCs w:val="24"/>
        </w:rPr>
        <w:t>person’s</w:t>
      </w:r>
      <w:r>
        <w:rPr>
          <w:rFonts w:ascii="Arial" w:hAnsi="Arial" w:cs="Arial"/>
          <w:sz w:val="24"/>
          <w:szCs w:val="24"/>
        </w:rPr>
        <w:t xml:space="preserve"> cognitive decline.  An </w:t>
      </w:r>
      <w:r w:rsidRPr="000C5662">
        <w:rPr>
          <w:rFonts w:ascii="Arial" w:hAnsi="Arial" w:cs="Arial"/>
          <w:sz w:val="24"/>
          <w:szCs w:val="24"/>
        </w:rPr>
        <w:t>example of this is a</w:t>
      </w:r>
      <w:r w:rsidR="007749FC" w:rsidRPr="000C5662">
        <w:rPr>
          <w:rFonts w:ascii="Arial" w:hAnsi="Arial" w:cs="Arial"/>
          <w:sz w:val="24"/>
          <w:szCs w:val="24"/>
        </w:rPr>
        <w:t>ccording to the article by Harada, Natelson Love &amp; Triebeld, (2013)</w:t>
      </w:r>
      <w:r w:rsidR="00444367" w:rsidRPr="000C5662">
        <w:rPr>
          <w:rFonts w:ascii="Arial" w:hAnsi="Arial" w:cs="Arial"/>
          <w:sz w:val="24"/>
          <w:szCs w:val="24"/>
        </w:rPr>
        <w:t>;</w:t>
      </w:r>
      <w:r w:rsidR="007749FC" w:rsidRPr="000C5662">
        <w:rPr>
          <w:rFonts w:ascii="Arial" w:hAnsi="Arial" w:cs="Arial"/>
          <w:sz w:val="24"/>
          <w:szCs w:val="24"/>
        </w:rPr>
        <w:t xml:space="preserve"> </w:t>
      </w:r>
      <w:r w:rsidR="000C5662" w:rsidRPr="000C5662">
        <w:rPr>
          <w:rFonts w:ascii="Arial" w:hAnsi="Arial" w:cs="Arial"/>
          <w:sz w:val="24"/>
          <w:szCs w:val="24"/>
        </w:rPr>
        <w:t>regarding speed, processing speed is</w:t>
      </w:r>
      <w:r w:rsidR="00A62A17" w:rsidRPr="000C5662">
        <w:rPr>
          <w:rFonts w:ascii="Arial" w:hAnsi="Arial" w:cs="Arial"/>
          <w:sz w:val="24"/>
          <w:szCs w:val="24"/>
        </w:rPr>
        <w:t xml:space="preserve"> speed </w:t>
      </w:r>
      <w:r w:rsidR="000A15AA" w:rsidRPr="000C5662">
        <w:rPr>
          <w:rFonts w:ascii="Arial" w:hAnsi="Arial" w:cs="Arial"/>
          <w:sz w:val="24"/>
          <w:szCs w:val="24"/>
        </w:rPr>
        <w:t>in</w:t>
      </w:r>
      <w:r w:rsidR="000C5662" w:rsidRPr="000C5662">
        <w:rPr>
          <w:rFonts w:ascii="Arial" w:hAnsi="Arial" w:cs="Arial"/>
          <w:sz w:val="24"/>
          <w:szCs w:val="24"/>
        </w:rPr>
        <w:t xml:space="preserve"> with </w:t>
      </w:r>
      <w:r w:rsidR="00A62A17" w:rsidRPr="000C5662">
        <w:rPr>
          <w:rFonts w:ascii="Arial" w:hAnsi="Arial" w:cs="Arial"/>
          <w:sz w:val="24"/>
          <w:szCs w:val="24"/>
        </w:rPr>
        <w:t>which perform</w:t>
      </w:r>
      <w:r w:rsidR="000C5662" w:rsidRPr="000C5662">
        <w:rPr>
          <w:rFonts w:ascii="Arial" w:hAnsi="Arial" w:cs="Arial"/>
          <w:sz w:val="24"/>
          <w:szCs w:val="24"/>
        </w:rPr>
        <w:t xml:space="preserve">ance of cognitive exercises </w:t>
      </w:r>
      <w:r w:rsidR="00A62A17" w:rsidRPr="000C5662">
        <w:rPr>
          <w:rFonts w:ascii="Arial" w:hAnsi="Arial" w:cs="Arial"/>
          <w:sz w:val="24"/>
          <w:szCs w:val="24"/>
        </w:rPr>
        <w:t>as well as the motor reactions</w:t>
      </w:r>
      <w:r w:rsidR="000C5662" w:rsidRPr="000C5662">
        <w:rPr>
          <w:rFonts w:ascii="Arial" w:hAnsi="Arial" w:cs="Arial"/>
          <w:sz w:val="24"/>
          <w:szCs w:val="24"/>
        </w:rPr>
        <w:t xml:space="preserve"> speed</w:t>
      </w:r>
      <w:r w:rsidR="00A62A17" w:rsidRPr="000C5662">
        <w:rPr>
          <w:rFonts w:ascii="Arial" w:hAnsi="Arial" w:cs="Arial"/>
          <w:sz w:val="24"/>
          <w:szCs w:val="24"/>
        </w:rPr>
        <w:t>. This</w:t>
      </w:r>
      <w:r w:rsidR="000C5662" w:rsidRPr="000C5662">
        <w:rPr>
          <w:rFonts w:ascii="Arial" w:hAnsi="Arial" w:cs="Arial"/>
          <w:sz w:val="24"/>
          <w:szCs w:val="24"/>
        </w:rPr>
        <w:t xml:space="preserve"> fluent </w:t>
      </w:r>
      <w:r w:rsidR="00A62A17" w:rsidRPr="000C5662">
        <w:rPr>
          <w:rFonts w:ascii="Arial" w:hAnsi="Arial" w:cs="Arial"/>
          <w:sz w:val="24"/>
          <w:szCs w:val="24"/>
        </w:rPr>
        <w:t xml:space="preserve">capacity starts to </w:t>
      </w:r>
      <w:r w:rsidR="000C5662" w:rsidRPr="000C5662">
        <w:rPr>
          <w:rFonts w:ascii="Arial" w:hAnsi="Arial" w:cs="Arial"/>
          <w:sz w:val="24"/>
          <w:szCs w:val="24"/>
        </w:rPr>
        <w:t>go down</w:t>
      </w:r>
      <w:r w:rsidR="00A62A17" w:rsidRPr="000C5662">
        <w:rPr>
          <w:rFonts w:ascii="Arial" w:hAnsi="Arial" w:cs="Arial"/>
          <w:sz w:val="24"/>
          <w:szCs w:val="24"/>
        </w:rPr>
        <w:t xml:space="preserve"> within the third decade of life and proceeds all through </w:t>
      </w:r>
      <w:r w:rsidR="000A15AA" w:rsidRPr="000C5662">
        <w:rPr>
          <w:rFonts w:ascii="Arial" w:hAnsi="Arial" w:cs="Arial"/>
          <w:sz w:val="24"/>
          <w:szCs w:val="24"/>
        </w:rPr>
        <w:t>that lifespan</w:t>
      </w:r>
      <w:r w:rsidR="006D1875" w:rsidRPr="000A15AA">
        <w:rPr>
          <w:rFonts w:ascii="Arial" w:hAnsi="Arial" w:cs="Arial"/>
          <w:sz w:val="24"/>
          <w:szCs w:val="24"/>
        </w:rPr>
        <w:t xml:space="preserve"> </w:t>
      </w:r>
      <w:r w:rsidR="00F307AA" w:rsidRPr="000A15AA">
        <w:rPr>
          <w:rFonts w:ascii="Arial" w:hAnsi="Arial" w:cs="Arial"/>
          <w:sz w:val="24"/>
          <w:szCs w:val="24"/>
        </w:rPr>
        <w:t>(Harada</w:t>
      </w:r>
      <w:r w:rsidR="00F307AA">
        <w:rPr>
          <w:rFonts w:ascii="Arial" w:hAnsi="Arial" w:cs="Arial"/>
          <w:sz w:val="24"/>
          <w:szCs w:val="24"/>
        </w:rPr>
        <w:t xml:space="preserve"> et al.,</w:t>
      </w:r>
      <w:r w:rsidR="00F307AA" w:rsidRPr="006D1875">
        <w:rPr>
          <w:rFonts w:ascii="Arial" w:hAnsi="Arial" w:cs="Arial"/>
          <w:sz w:val="24"/>
          <w:szCs w:val="24"/>
        </w:rPr>
        <w:t xml:space="preserve"> 2013</w:t>
      </w:r>
      <w:r w:rsidR="00F307AA">
        <w:rPr>
          <w:rFonts w:ascii="Arial" w:hAnsi="Arial" w:cs="Arial"/>
          <w:sz w:val="24"/>
          <w:szCs w:val="24"/>
        </w:rPr>
        <w:t xml:space="preserve">).  </w:t>
      </w:r>
      <w:r w:rsidR="00A62A17" w:rsidRPr="00A62A17">
        <w:rPr>
          <w:rFonts w:ascii="Arial" w:hAnsi="Arial" w:cs="Arial"/>
          <w:sz w:val="24"/>
          <w:szCs w:val="24"/>
        </w:rPr>
        <w:t xml:space="preserve">Many of </w:t>
      </w:r>
      <w:r w:rsidR="00A62A17" w:rsidRPr="00C74C97">
        <w:rPr>
          <w:rFonts w:ascii="Arial" w:hAnsi="Arial" w:cs="Arial"/>
          <w:sz w:val="24"/>
          <w:szCs w:val="24"/>
        </w:rPr>
        <w:t>the cognitive changes detailed in more of the older generation are the result of moderated preparing speed</w:t>
      </w:r>
      <w:r w:rsidR="006D1875" w:rsidRPr="00C74C97">
        <w:rPr>
          <w:rFonts w:ascii="Arial" w:hAnsi="Arial" w:cs="Arial"/>
          <w:sz w:val="24"/>
          <w:szCs w:val="24"/>
        </w:rPr>
        <w:t xml:space="preserve"> </w:t>
      </w:r>
      <w:r w:rsidR="00F307AA" w:rsidRPr="00C74C97">
        <w:rPr>
          <w:rFonts w:ascii="Arial" w:hAnsi="Arial" w:cs="Arial"/>
          <w:sz w:val="24"/>
          <w:szCs w:val="24"/>
        </w:rPr>
        <w:t xml:space="preserve">(Harada et al., 2013).  </w:t>
      </w:r>
      <w:r w:rsidR="00C74C97" w:rsidRPr="00C74C97">
        <w:rPr>
          <w:rFonts w:ascii="Arial" w:hAnsi="Arial" w:cs="Arial"/>
          <w:sz w:val="24"/>
          <w:szCs w:val="24"/>
        </w:rPr>
        <w:t>This “slowing” can</w:t>
      </w:r>
      <w:r w:rsidR="00A62A17" w:rsidRPr="00C74C97">
        <w:rPr>
          <w:rFonts w:ascii="Arial" w:hAnsi="Arial" w:cs="Arial"/>
          <w:sz w:val="24"/>
          <w:szCs w:val="24"/>
        </w:rPr>
        <w:t xml:space="preserve"> affect execution on numerous neuropsychological tests</w:t>
      </w:r>
      <w:r w:rsidR="00C74C97" w:rsidRPr="00C74C97">
        <w:rPr>
          <w:rFonts w:ascii="Arial" w:hAnsi="Arial" w:cs="Arial"/>
          <w:sz w:val="24"/>
          <w:szCs w:val="24"/>
        </w:rPr>
        <w:t xml:space="preserve"> which are outlined </w:t>
      </w:r>
      <w:r w:rsidR="00A62A17" w:rsidRPr="00C74C97">
        <w:rPr>
          <w:rFonts w:ascii="Arial" w:hAnsi="Arial" w:cs="Arial"/>
          <w:sz w:val="24"/>
          <w:szCs w:val="24"/>
        </w:rPr>
        <w:t xml:space="preserve">to monitor other cognitive </w:t>
      </w:r>
      <w:r w:rsidR="00C74C97">
        <w:rPr>
          <w:rFonts w:ascii="Arial" w:hAnsi="Arial" w:cs="Arial"/>
          <w:sz w:val="24"/>
          <w:szCs w:val="24"/>
        </w:rPr>
        <w:t>functions</w:t>
      </w:r>
      <w:r w:rsidR="00A62A17" w:rsidRPr="00A62A17">
        <w:rPr>
          <w:rFonts w:ascii="Arial" w:hAnsi="Arial" w:cs="Arial"/>
          <w:sz w:val="24"/>
          <w:szCs w:val="24"/>
        </w:rPr>
        <w:t xml:space="preserve"> (e.g., verbal familiarity)</w:t>
      </w:r>
      <w:r w:rsidR="006D1875">
        <w:rPr>
          <w:rFonts w:ascii="Arial" w:hAnsi="Arial" w:cs="Arial"/>
          <w:sz w:val="24"/>
          <w:szCs w:val="24"/>
        </w:rPr>
        <w:t xml:space="preserve"> </w:t>
      </w:r>
      <w:r w:rsidR="00F307AA">
        <w:rPr>
          <w:rFonts w:ascii="Arial" w:hAnsi="Arial" w:cs="Arial"/>
          <w:sz w:val="24"/>
          <w:szCs w:val="24"/>
        </w:rPr>
        <w:t>(Harada et al.,</w:t>
      </w:r>
      <w:r w:rsidR="00F307AA" w:rsidRPr="006D1875">
        <w:rPr>
          <w:rFonts w:ascii="Arial" w:hAnsi="Arial" w:cs="Arial"/>
          <w:sz w:val="24"/>
          <w:szCs w:val="24"/>
        </w:rPr>
        <w:t xml:space="preserve"> 2013</w:t>
      </w:r>
      <w:r w:rsidR="00F307AA">
        <w:rPr>
          <w:rFonts w:ascii="Arial" w:hAnsi="Arial" w:cs="Arial"/>
          <w:sz w:val="24"/>
          <w:szCs w:val="24"/>
        </w:rPr>
        <w:t xml:space="preserve">).  </w:t>
      </w:r>
      <w:r w:rsidR="00A62A17" w:rsidRPr="00A62A17">
        <w:rPr>
          <w:rFonts w:ascii="Arial" w:hAnsi="Arial" w:cs="Arial"/>
          <w:sz w:val="24"/>
          <w:szCs w:val="24"/>
        </w:rPr>
        <w:t xml:space="preserve">Hence, a decrease in preparing speed can have </w:t>
      </w:r>
      <w:r w:rsidR="00A62A17">
        <w:rPr>
          <w:rFonts w:ascii="Arial" w:hAnsi="Arial" w:cs="Arial"/>
          <w:sz w:val="24"/>
          <w:szCs w:val="24"/>
        </w:rPr>
        <w:t>implications</w:t>
      </w:r>
      <w:r w:rsidR="00A62A17" w:rsidRPr="00A62A17">
        <w:rPr>
          <w:rFonts w:ascii="Arial" w:hAnsi="Arial" w:cs="Arial"/>
          <w:sz w:val="24"/>
          <w:szCs w:val="24"/>
        </w:rPr>
        <w:t xml:space="preserve"> over </w:t>
      </w:r>
      <w:r w:rsidR="005139CF" w:rsidRPr="00A62A17">
        <w:rPr>
          <w:rFonts w:ascii="Arial" w:hAnsi="Arial" w:cs="Arial"/>
          <w:sz w:val="24"/>
          <w:szCs w:val="24"/>
        </w:rPr>
        <w:t>an</w:t>
      </w:r>
      <w:r w:rsidR="006D1875">
        <w:rPr>
          <w:rFonts w:ascii="Arial" w:hAnsi="Arial" w:cs="Arial"/>
          <w:sz w:val="24"/>
          <w:szCs w:val="24"/>
        </w:rPr>
        <w:t xml:space="preserve"> assortment of cognitive spaces </w:t>
      </w:r>
      <w:r w:rsidR="00F307AA">
        <w:rPr>
          <w:rFonts w:ascii="Arial" w:hAnsi="Arial" w:cs="Arial"/>
          <w:sz w:val="24"/>
          <w:szCs w:val="24"/>
        </w:rPr>
        <w:t>(Harada et al.,</w:t>
      </w:r>
      <w:r w:rsidR="006D1875" w:rsidRPr="006D1875">
        <w:rPr>
          <w:rFonts w:ascii="Arial" w:hAnsi="Arial" w:cs="Arial"/>
          <w:sz w:val="24"/>
          <w:szCs w:val="24"/>
        </w:rPr>
        <w:t xml:space="preserve"> 2013)</w:t>
      </w:r>
      <w:r w:rsidR="006D1875">
        <w:rPr>
          <w:rFonts w:ascii="Arial" w:hAnsi="Arial" w:cs="Arial"/>
          <w:sz w:val="24"/>
          <w:szCs w:val="24"/>
        </w:rPr>
        <w:t>.</w:t>
      </w:r>
      <w:r>
        <w:rPr>
          <w:rFonts w:ascii="Arial" w:hAnsi="Arial" w:cs="Arial"/>
          <w:sz w:val="24"/>
          <w:szCs w:val="24"/>
        </w:rPr>
        <w:t xml:space="preserve">  This article supports the theory of speed of processing.</w:t>
      </w:r>
    </w:p>
    <w:p w:rsidR="008F4FB8" w:rsidRDefault="008F4FB8" w:rsidP="00D233F0">
      <w:pPr>
        <w:tabs>
          <w:tab w:val="left" w:pos="3632"/>
        </w:tabs>
        <w:spacing w:after="0"/>
        <w:jc w:val="both"/>
        <w:rPr>
          <w:rFonts w:ascii="Arial" w:hAnsi="Arial" w:cs="Arial"/>
          <w:sz w:val="24"/>
          <w:szCs w:val="24"/>
        </w:rPr>
      </w:pPr>
    </w:p>
    <w:p w:rsidR="00C74C97" w:rsidRDefault="00247E2A" w:rsidP="00D233F0">
      <w:pPr>
        <w:tabs>
          <w:tab w:val="left" w:pos="3632"/>
        </w:tabs>
        <w:spacing w:after="0"/>
        <w:jc w:val="both"/>
        <w:rPr>
          <w:rFonts w:ascii="Arial" w:hAnsi="Arial" w:cs="Arial"/>
          <w:sz w:val="24"/>
          <w:szCs w:val="24"/>
        </w:rPr>
      </w:pPr>
      <w:r w:rsidRPr="00401812">
        <w:rPr>
          <w:rFonts w:ascii="Arial" w:hAnsi="Arial" w:cs="Arial"/>
          <w:sz w:val="24"/>
          <w:szCs w:val="24"/>
        </w:rPr>
        <w:t>Another description of s</w:t>
      </w:r>
      <w:r w:rsidR="00C74C97" w:rsidRPr="00401812">
        <w:rPr>
          <w:rFonts w:ascii="Arial" w:hAnsi="Arial" w:cs="Arial"/>
          <w:sz w:val="24"/>
          <w:szCs w:val="24"/>
        </w:rPr>
        <w:t xml:space="preserve">peed </w:t>
      </w:r>
      <w:r w:rsidRPr="00401812">
        <w:rPr>
          <w:rFonts w:ascii="Arial" w:hAnsi="Arial" w:cs="Arial"/>
          <w:sz w:val="24"/>
          <w:szCs w:val="24"/>
        </w:rPr>
        <w:t xml:space="preserve">of which </w:t>
      </w:r>
      <w:r w:rsidR="00C74C97" w:rsidRPr="00401812">
        <w:rPr>
          <w:rFonts w:ascii="Arial" w:hAnsi="Arial" w:cs="Arial"/>
          <w:sz w:val="24"/>
          <w:szCs w:val="24"/>
        </w:rPr>
        <w:t xml:space="preserve">is an age related change </w:t>
      </w:r>
      <w:r w:rsidR="00401812" w:rsidRPr="00401812">
        <w:rPr>
          <w:rFonts w:ascii="Arial" w:hAnsi="Arial" w:cs="Arial"/>
          <w:sz w:val="24"/>
          <w:szCs w:val="24"/>
        </w:rPr>
        <w:t>for</w:t>
      </w:r>
      <w:r w:rsidR="00C74C97" w:rsidRPr="00401812">
        <w:rPr>
          <w:rFonts w:ascii="Arial" w:hAnsi="Arial" w:cs="Arial"/>
          <w:sz w:val="24"/>
          <w:szCs w:val="24"/>
        </w:rPr>
        <w:t xml:space="preserve"> a wide range of abilities forms (Park et al., 2002; Salthouse, 1996) (Park, Gutchess, Meade &amp; Stine-Morrow, 2007). </w:t>
      </w:r>
      <w:r w:rsidR="00FC463E" w:rsidRPr="00A27855">
        <w:rPr>
          <w:rFonts w:ascii="Arial" w:hAnsi="Arial" w:cs="Arial"/>
          <w:sz w:val="24"/>
          <w:szCs w:val="24"/>
        </w:rPr>
        <w:t>The</w:t>
      </w:r>
      <w:r w:rsidR="00C74C97" w:rsidRPr="00A27855">
        <w:rPr>
          <w:rFonts w:ascii="Arial" w:hAnsi="Arial" w:cs="Arial"/>
          <w:sz w:val="24"/>
          <w:szCs w:val="24"/>
        </w:rPr>
        <w:t xml:space="preserve"> speed of processing training has not brought more advancement among the cognitive proc</w:t>
      </w:r>
      <w:r w:rsidR="008F4FB8" w:rsidRPr="00A27855">
        <w:rPr>
          <w:rFonts w:ascii="Arial" w:hAnsi="Arial" w:cs="Arial"/>
          <w:sz w:val="24"/>
          <w:szCs w:val="24"/>
        </w:rPr>
        <w:t>esses</w:t>
      </w:r>
      <w:r w:rsidR="0085291E">
        <w:rPr>
          <w:rFonts w:ascii="Arial" w:hAnsi="Arial" w:cs="Arial"/>
          <w:sz w:val="24"/>
          <w:szCs w:val="24"/>
        </w:rPr>
        <w:t>,</w:t>
      </w:r>
      <w:r w:rsidR="00FC463E" w:rsidRPr="00A27855">
        <w:rPr>
          <w:rFonts w:ascii="Arial" w:hAnsi="Arial" w:cs="Arial"/>
          <w:sz w:val="24"/>
          <w:szCs w:val="24"/>
        </w:rPr>
        <w:t xml:space="preserve"> which has</w:t>
      </w:r>
      <w:r w:rsidR="00FC463E">
        <w:rPr>
          <w:rFonts w:ascii="Arial" w:hAnsi="Arial" w:cs="Arial"/>
          <w:sz w:val="24"/>
          <w:szCs w:val="24"/>
        </w:rPr>
        <w:t xml:space="preserve"> been very di</w:t>
      </w:r>
      <w:r w:rsidR="00FC463E" w:rsidRPr="00FC463E">
        <w:rPr>
          <w:rFonts w:ascii="Arial" w:hAnsi="Arial" w:cs="Arial"/>
          <w:sz w:val="24"/>
          <w:szCs w:val="24"/>
        </w:rPr>
        <w:t>sappointing</w:t>
      </w:r>
      <w:r w:rsidR="008F4FB8" w:rsidRPr="00FC463E">
        <w:rPr>
          <w:rFonts w:ascii="Arial" w:hAnsi="Arial" w:cs="Arial"/>
          <w:sz w:val="24"/>
          <w:szCs w:val="24"/>
        </w:rPr>
        <w:t xml:space="preserve"> (e.g., Ball et al., 2002) (Park et al., 2007).</w:t>
      </w:r>
    </w:p>
    <w:p w:rsidR="00FE7BE9" w:rsidRDefault="00FE7BE9" w:rsidP="00D233F0">
      <w:pPr>
        <w:tabs>
          <w:tab w:val="left" w:pos="3632"/>
        </w:tabs>
        <w:spacing w:after="0"/>
        <w:jc w:val="both"/>
        <w:rPr>
          <w:rFonts w:ascii="Arial" w:hAnsi="Arial" w:cs="Arial"/>
          <w:sz w:val="24"/>
          <w:szCs w:val="24"/>
        </w:rPr>
      </w:pPr>
    </w:p>
    <w:p w:rsidR="00FE7BE9" w:rsidRDefault="0029412A" w:rsidP="00D233F0">
      <w:pPr>
        <w:tabs>
          <w:tab w:val="left" w:pos="3632"/>
        </w:tabs>
        <w:spacing w:after="0"/>
        <w:jc w:val="both"/>
        <w:rPr>
          <w:rFonts w:ascii="Arial" w:hAnsi="Arial" w:cs="Arial"/>
          <w:sz w:val="24"/>
          <w:szCs w:val="24"/>
        </w:rPr>
      </w:pPr>
      <w:r w:rsidRPr="008D0429">
        <w:rPr>
          <w:rFonts w:ascii="Arial" w:hAnsi="Arial" w:cs="Arial"/>
          <w:sz w:val="24"/>
          <w:szCs w:val="24"/>
        </w:rPr>
        <w:t xml:space="preserve">There has been </w:t>
      </w:r>
      <w:r w:rsidRPr="00420E90">
        <w:rPr>
          <w:rFonts w:ascii="Arial" w:hAnsi="Arial" w:cs="Arial"/>
          <w:sz w:val="24"/>
          <w:szCs w:val="24"/>
        </w:rPr>
        <w:t xml:space="preserve">a variety of studies that </w:t>
      </w:r>
      <w:r w:rsidR="00327735" w:rsidRPr="00420E90">
        <w:rPr>
          <w:rFonts w:ascii="Arial" w:hAnsi="Arial" w:cs="Arial"/>
          <w:sz w:val="24"/>
          <w:szCs w:val="24"/>
        </w:rPr>
        <w:t xml:space="preserve">has </w:t>
      </w:r>
      <w:r w:rsidRPr="00420E90">
        <w:rPr>
          <w:rFonts w:ascii="Arial" w:hAnsi="Arial" w:cs="Arial"/>
          <w:sz w:val="24"/>
          <w:szCs w:val="24"/>
        </w:rPr>
        <w:t>s</w:t>
      </w:r>
      <w:r w:rsidR="00A5212B" w:rsidRPr="00420E90">
        <w:rPr>
          <w:rFonts w:ascii="Arial" w:hAnsi="Arial" w:cs="Arial"/>
          <w:sz w:val="24"/>
          <w:szCs w:val="24"/>
        </w:rPr>
        <w:t xml:space="preserve">hown </w:t>
      </w:r>
      <w:r w:rsidR="008D0429" w:rsidRPr="00420E90">
        <w:rPr>
          <w:rFonts w:ascii="Arial" w:hAnsi="Arial" w:cs="Arial"/>
          <w:sz w:val="24"/>
          <w:szCs w:val="24"/>
        </w:rPr>
        <w:t xml:space="preserve">that </w:t>
      </w:r>
      <w:r w:rsidR="00FE7BE9" w:rsidRPr="00420E90">
        <w:rPr>
          <w:rFonts w:ascii="Arial" w:hAnsi="Arial" w:cs="Arial"/>
          <w:sz w:val="24"/>
          <w:szCs w:val="24"/>
        </w:rPr>
        <w:t xml:space="preserve">associated </w:t>
      </w:r>
      <w:r w:rsidR="008D0429" w:rsidRPr="00420E90">
        <w:rPr>
          <w:rFonts w:ascii="Arial" w:hAnsi="Arial" w:cs="Arial"/>
          <w:sz w:val="24"/>
          <w:szCs w:val="24"/>
        </w:rPr>
        <w:t xml:space="preserve">with age comes with </w:t>
      </w:r>
      <w:r w:rsidR="00FE7BE9" w:rsidRPr="00420E90">
        <w:rPr>
          <w:rFonts w:ascii="Arial" w:hAnsi="Arial" w:cs="Arial"/>
          <w:sz w:val="24"/>
          <w:szCs w:val="24"/>
        </w:rPr>
        <w:t>an increased risk</w:t>
      </w:r>
      <w:r w:rsidR="00A5212B" w:rsidRPr="00420E90">
        <w:rPr>
          <w:rFonts w:ascii="Arial" w:hAnsi="Arial" w:cs="Arial"/>
          <w:sz w:val="24"/>
          <w:szCs w:val="24"/>
        </w:rPr>
        <w:t xml:space="preserve"> of developing </w:t>
      </w:r>
      <w:r w:rsidR="00420E90" w:rsidRPr="00420E90">
        <w:rPr>
          <w:rFonts w:ascii="Arial" w:hAnsi="Arial" w:cs="Arial"/>
          <w:sz w:val="24"/>
          <w:szCs w:val="24"/>
        </w:rPr>
        <w:t xml:space="preserve">a number of </w:t>
      </w:r>
      <w:r w:rsidR="00FE7BE9" w:rsidRPr="00420E90">
        <w:rPr>
          <w:rFonts w:ascii="Arial" w:hAnsi="Arial" w:cs="Arial"/>
          <w:sz w:val="24"/>
          <w:szCs w:val="24"/>
        </w:rPr>
        <w:t xml:space="preserve">disorders including, </w:t>
      </w:r>
      <w:r w:rsidR="007307A7" w:rsidRPr="00420E90">
        <w:rPr>
          <w:rFonts w:ascii="Arial" w:hAnsi="Arial" w:cs="Arial"/>
          <w:sz w:val="24"/>
          <w:szCs w:val="24"/>
        </w:rPr>
        <w:t>obesity</w:t>
      </w:r>
      <w:r w:rsidR="007307A7">
        <w:rPr>
          <w:rFonts w:ascii="Arial" w:hAnsi="Arial" w:cs="Arial"/>
          <w:sz w:val="24"/>
          <w:szCs w:val="24"/>
        </w:rPr>
        <w:t>,</w:t>
      </w:r>
      <w:r w:rsidR="007307A7" w:rsidRPr="00420E90">
        <w:rPr>
          <w:rFonts w:ascii="Arial" w:hAnsi="Arial" w:cs="Arial"/>
          <w:sz w:val="24"/>
          <w:szCs w:val="24"/>
        </w:rPr>
        <w:t xml:space="preserve"> </w:t>
      </w:r>
      <w:r w:rsidR="00FE7BE9" w:rsidRPr="00420E90">
        <w:rPr>
          <w:rFonts w:ascii="Arial" w:hAnsi="Arial" w:cs="Arial"/>
          <w:sz w:val="24"/>
          <w:szCs w:val="24"/>
        </w:rPr>
        <w:t xml:space="preserve">cardiovascular disease, </w:t>
      </w:r>
      <w:r w:rsidR="007307A7" w:rsidRPr="00420E90">
        <w:rPr>
          <w:rFonts w:ascii="Arial" w:hAnsi="Arial" w:cs="Arial"/>
          <w:sz w:val="24"/>
          <w:szCs w:val="24"/>
        </w:rPr>
        <w:t>dementia</w:t>
      </w:r>
      <w:r w:rsidR="007307A7">
        <w:rPr>
          <w:rFonts w:ascii="Arial" w:hAnsi="Arial" w:cs="Arial"/>
          <w:sz w:val="24"/>
          <w:szCs w:val="24"/>
        </w:rPr>
        <w:t xml:space="preserve">, </w:t>
      </w:r>
      <w:r w:rsidR="00FE7BE9" w:rsidRPr="00420E90">
        <w:rPr>
          <w:rFonts w:ascii="Arial" w:hAnsi="Arial" w:cs="Arial"/>
          <w:sz w:val="24"/>
          <w:szCs w:val="24"/>
        </w:rPr>
        <w:t>atherosclerosis, and diabetes</w:t>
      </w:r>
      <w:r w:rsidR="00CC2DB6" w:rsidRPr="00A5212B">
        <w:rPr>
          <w:rFonts w:ascii="Arial" w:hAnsi="Arial" w:cs="Arial"/>
          <w:sz w:val="24"/>
          <w:szCs w:val="24"/>
        </w:rPr>
        <w:t xml:space="preserve"> (Tangestani Fard &amp; Stough, 2019)</w:t>
      </w:r>
      <w:r w:rsidR="00A5212B" w:rsidRPr="00A5212B">
        <w:rPr>
          <w:rFonts w:ascii="Arial" w:hAnsi="Arial" w:cs="Arial"/>
          <w:sz w:val="24"/>
          <w:szCs w:val="24"/>
        </w:rPr>
        <w:t xml:space="preserve">.  As well as being connected with </w:t>
      </w:r>
      <w:r w:rsidR="00FE7BE9" w:rsidRPr="00A5212B">
        <w:rPr>
          <w:rFonts w:ascii="Arial" w:hAnsi="Arial" w:cs="Arial"/>
          <w:sz w:val="24"/>
          <w:szCs w:val="24"/>
        </w:rPr>
        <w:t xml:space="preserve">cognitive decline, </w:t>
      </w:r>
      <w:r w:rsidR="00A5212B" w:rsidRPr="00A5212B">
        <w:rPr>
          <w:rFonts w:ascii="Arial" w:hAnsi="Arial" w:cs="Arial"/>
          <w:sz w:val="24"/>
          <w:szCs w:val="24"/>
        </w:rPr>
        <w:t xml:space="preserve">especially </w:t>
      </w:r>
      <w:r w:rsidR="00FE7BE9" w:rsidRPr="00A5212B">
        <w:rPr>
          <w:rFonts w:ascii="Arial" w:hAnsi="Arial" w:cs="Arial"/>
          <w:sz w:val="24"/>
          <w:szCs w:val="24"/>
        </w:rPr>
        <w:t>in those areas of</w:t>
      </w:r>
      <w:r w:rsidR="00FE7BE9" w:rsidRPr="00FE7BE9">
        <w:rPr>
          <w:rFonts w:ascii="Arial" w:hAnsi="Arial" w:cs="Arial"/>
          <w:sz w:val="24"/>
          <w:szCs w:val="24"/>
        </w:rPr>
        <w:t xml:space="preserve"> cognition correlated w</w:t>
      </w:r>
      <w:r w:rsidR="00CC2DB6">
        <w:rPr>
          <w:rFonts w:ascii="Arial" w:hAnsi="Arial" w:cs="Arial"/>
          <w:sz w:val="24"/>
          <w:szCs w:val="24"/>
        </w:rPr>
        <w:t xml:space="preserve">ith memory and processing speed </w:t>
      </w:r>
      <w:r w:rsidR="00CC2DB6" w:rsidRPr="00CC2DB6">
        <w:rPr>
          <w:rFonts w:ascii="Arial" w:hAnsi="Arial" w:cs="Arial"/>
          <w:sz w:val="24"/>
          <w:szCs w:val="24"/>
        </w:rPr>
        <w:t>(Tangestani Fard &amp; Stough, 2019)</w:t>
      </w:r>
      <w:r w:rsidR="00CC2DB6">
        <w:rPr>
          <w:rFonts w:ascii="Arial" w:hAnsi="Arial" w:cs="Arial"/>
          <w:sz w:val="24"/>
          <w:szCs w:val="24"/>
        </w:rPr>
        <w:t>.</w:t>
      </w:r>
      <w:r w:rsidR="008E2842">
        <w:rPr>
          <w:rFonts w:ascii="Arial" w:hAnsi="Arial" w:cs="Arial"/>
          <w:sz w:val="24"/>
          <w:szCs w:val="24"/>
        </w:rPr>
        <w:t xml:space="preserve">  </w:t>
      </w:r>
      <w:r w:rsidR="008E2842" w:rsidRPr="008E2842">
        <w:rPr>
          <w:rFonts w:ascii="Arial" w:hAnsi="Arial" w:cs="Arial"/>
          <w:sz w:val="24"/>
          <w:szCs w:val="24"/>
        </w:rPr>
        <w:t>Age is additionally connected with intellectual decay especially in intellectual spaces related with memory and preparing speed</w:t>
      </w:r>
      <w:r w:rsidR="00ED318A">
        <w:rPr>
          <w:rFonts w:ascii="Arial" w:hAnsi="Arial" w:cs="Arial"/>
          <w:sz w:val="24"/>
          <w:szCs w:val="24"/>
        </w:rPr>
        <w:t xml:space="preserve"> </w:t>
      </w:r>
      <w:r w:rsidR="00ED318A" w:rsidRPr="00CC2DB6">
        <w:rPr>
          <w:rFonts w:ascii="Arial" w:hAnsi="Arial" w:cs="Arial"/>
          <w:sz w:val="24"/>
          <w:szCs w:val="24"/>
        </w:rPr>
        <w:t>(Tangestani Fard &amp; Stough, 2019)</w:t>
      </w:r>
      <w:r w:rsidR="00ED318A">
        <w:rPr>
          <w:rFonts w:ascii="Arial" w:hAnsi="Arial" w:cs="Arial"/>
          <w:sz w:val="24"/>
          <w:szCs w:val="24"/>
        </w:rPr>
        <w:t xml:space="preserve">.  </w:t>
      </w:r>
      <w:r w:rsidR="008E2842" w:rsidRPr="008E2842">
        <w:rPr>
          <w:rFonts w:ascii="Arial" w:hAnsi="Arial" w:cs="Arial"/>
          <w:sz w:val="24"/>
          <w:szCs w:val="24"/>
        </w:rPr>
        <w:t xml:space="preserve">With expanding futures in numerous nations, the quantity of individuals encountering age-related intellectual weakness is expanding and in this way from both monetary and social </w:t>
      </w:r>
      <w:r w:rsidR="00707F6C" w:rsidRPr="008E2842">
        <w:rPr>
          <w:rFonts w:ascii="Arial" w:hAnsi="Arial" w:cs="Arial"/>
          <w:sz w:val="24"/>
          <w:szCs w:val="24"/>
        </w:rPr>
        <w:t>terms,</w:t>
      </w:r>
      <w:r w:rsidR="008E2842" w:rsidRPr="008E2842">
        <w:rPr>
          <w:rFonts w:ascii="Arial" w:hAnsi="Arial" w:cs="Arial"/>
          <w:sz w:val="24"/>
          <w:szCs w:val="24"/>
        </w:rPr>
        <w:t xml:space="preserve"> the improvement or easing back of intellectual maturing is a significant o</w:t>
      </w:r>
      <w:r w:rsidR="00ED318A">
        <w:rPr>
          <w:rFonts w:ascii="Arial" w:hAnsi="Arial" w:cs="Arial"/>
          <w:sz w:val="24"/>
          <w:szCs w:val="24"/>
        </w:rPr>
        <w:t xml:space="preserve">bjective for future exploration </w:t>
      </w:r>
      <w:r w:rsidR="00ED318A" w:rsidRPr="00CC2DB6">
        <w:rPr>
          <w:rFonts w:ascii="Arial" w:hAnsi="Arial" w:cs="Arial"/>
          <w:sz w:val="24"/>
          <w:szCs w:val="24"/>
        </w:rPr>
        <w:t>(Tangestani Fard &amp; Stough, 2019)</w:t>
      </w:r>
      <w:r w:rsidR="00ED318A">
        <w:rPr>
          <w:rFonts w:ascii="Arial" w:hAnsi="Arial" w:cs="Arial"/>
          <w:sz w:val="24"/>
          <w:szCs w:val="24"/>
        </w:rPr>
        <w:t xml:space="preserve">.  </w:t>
      </w:r>
    </w:p>
    <w:p w:rsidR="00F262BA" w:rsidRDefault="00F262BA" w:rsidP="00D233F0">
      <w:pPr>
        <w:tabs>
          <w:tab w:val="left" w:pos="3632"/>
        </w:tabs>
        <w:spacing w:after="0"/>
        <w:jc w:val="both"/>
        <w:rPr>
          <w:rFonts w:ascii="Arial" w:hAnsi="Arial" w:cs="Arial"/>
          <w:sz w:val="24"/>
          <w:szCs w:val="24"/>
        </w:rPr>
      </w:pPr>
    </w:p>
    <w:p w:rsidR="00F262BA" w:rsidRDefault="003E4819" w:rsidP="00D233F0">
      <w:pPr>
        <w:tabs>
          <w:tab w:val="left" w:pos="3632"/>
        </w:tabs>
        <w:spacing w:after="0"/>
        <w:jc w:val="both"/>
        <w:rPr>
          <w:rFonts w:ascii="Arial" w:hAnsi="Arial" w:cs="Arial"/>
          <w:sz w:val="24"/>
          <w:szCs w:val="24"/>
        </w:rPr>
      </w:pPr>
      <w:r w:rsidRPr="00B81DF9">
        <w:rPr>
          <w:rFonts w:ascii="Arial" w:hAnsi="Arial" w:cs="Arial"/>
          <w:sz w:val="24"/>
          <w:szCs w:val="24"/>
        </w:rPr>
        <w:t>There have been studies</w:t>
      </w:r>
      <w:r w:rsidR="00A15387" w:rsidRPr="00B81DF9">
        <w:rPr>
          <w:rFonts w:ascii="Arial" w:hAnsi="Arial" w:cs="Arial"/>
          <w:sz w:val="24"/>
          <w:szCs w:val="24"/>
        </w:rPr>
        <w:t>,</w:t>
      </w:r>
      <w:r w:rsidRPr="00B81DF9">
        <w:rPr>
          <w:rFonts w:ascii="Arial" w:hAnsi="Arial" w:cs="Arial"/>
          <w:sz w:val="24"/>
          <w:szCs w:val="24"/>
        </w:rPr>
        <w:t xml:space="preserve"> which evaluated the relative importance of memory </w:t>
      </w:r>
      <w:r w:rsidR="00B81DF9" w:rsidRPr="00B81DF9">
        <w:rPr>
          <w:rFonts w:ascii="Arial" w:hAnsi="Arial" w:cs="Arial"/>
          <w:sz w:val="24"/>
          <w:szCs w:val="24"/>
        </w:rPr>
        <w:t xml:space="preserve">working </w:t>
      </w:r>
      <w:r w:rsidRPr="00B81DF9">
        <w:rPr>
          <w:rFonts w:ascii="Arial" w:hAnsi="Arial" w:cs="Arial"/>
          <w:sz w:val="24"/>
          <w:szCs w:val="24"/>
        </w:rPr>
        <w:t xml:space="preserve">and comparison </w:t>
      </w:r>
      <w:r w:rsidR="00B81DF9" w:rsidRPr="00B81DF9">
        <w:rPr>
          <w:rFonts w:ascii="Arial" w:hAnsi="Arial" w:cs="Arial"/>
          <w:sz w:val="24"/>
          <w:szCs w:val="24"/>
        </w:rPr>
        <w:t xml:space="preserve">of </w:t>
      </w:r>
      <w:r w:rsidRPr="00B81DF9">
        <w:rPr>
          <w:rFonts w:ascii="Arial" w:hAnsi="Arial" w:cs="Arial"/>
          <w:sz w:val="24"/>
          <w:szCs w:val="24"/>
        </w:rPr>
        <w:t>speed as independent</w:t>
      </w:r>
      <w:r w:rsidRPr="003E4819">
        <w:rPr>
          <w:rFonts w:ascii="Arial" w:hAnsi="Arial" w:cs="Arial"/>
          <w:sz w:val="24"/>
          <w:szCs w:val="24"/>
        </w:rPr>
        <w:t xml:space="preserve"> predictors of age-related differences in the functioning of selected cognitive domains in three studies, which involved </w:t>
      </w:r>
      <w:r>
        <w:rPr>
          <w:rFonts w:ascii="Arial" w:hAnsi="Arial" w:cs="Arial"/>
          <w:sz w:val="24"/>
          <w:szCs w:val="24"/>
        </w:rPr>
        <w:t>six hundred and seventy two</w:t>
      </w:r>
      <w:r w:rsidRPr="003E4819">
        <w:rPr>
          <w:rFonts w:ascii="Arial" w:hAnsi="Arial" w:cs="Arial"/>
          <w:sz w:val="24"/>
          <w:szCs w:val="24"/>
        </w:rPr>
        <w:t xml:space="preserve"> adults</w:t>
      </w:r>
      <w:r>
        <w:rPr>
          <w:rFonts w:ascii="Arial" w:hAnsi="Arial" w:cs="Arial"/>
          <w:sz w:val="24"/>
          <w:szCs w:val="24"/>
        </w:rPr>
        <w:t xml:space="preserve"> aged</w:t>
      </w:r>
      <w:r w:rsidRPr="003E4819">
        <w:rPr>
          <w:rFonts w:ascii="Arial" w:hAnsi="Arial" w:cs="Arial"/>
          <w:sz w:val="24"/>
          <w:szCs w:val="24"/>
        </w:rPr>
        <w:t xml:space="preserve"> between </w:t>
      </w:r>
      <w:r>
        <w:rPr>
          <w:rFonts w:ascii="Arial" w:hAnsi="Arial" w:cs="Arial"/>
          <w:sz w:val="24"/>
          <w:szCs w:val="24"/>
        </w:rPr>
        <w:t>twenty</w:t>
      </w:r>
      <w:r w:rsidRPr="003E4819">
        <w:rPr>
          <w:rFonts w:ascii="Arial" w:hAnsi="Arial" w:cs="Arial"/>
          <w:sz w:val="24"/>
          <w:szCs w:val="24"/>
        </w:rPr>
        <w:t xml:space="preserve"> and </w:t>
      </w:r>
      <w:r>
        <w:rPr>
          <w:rFonts w:ascii="Arial" w:hAnsi="Arial" w:cs="Arial"/>
          <w:sz w:val="24"/>
          <w:szCs w:val="24"/>
        </w:rPr>
        <w:t>eight four</w:t>
      </w:r>
      <w:r w:rsidRPr="003E4819">
        <w:rPr>
          <w:rFonts w:ascii="Arial" w:hAnsi="Arial" w:cs="Arial"/>
          <w:sz w:val="24"/>
          <w:szCs w:val="24"/>
        </w:rPr>
        <w:t xml:space="preserve"> years</w:t>
      </w:r>
      <w:r>
        <w:rPr>
          <w:rFonts w:ascii="Arial" w:hAnsi="Arial" w:cs="Arial"/>
          <w:sz w:val="24"/>
          <w:szCs w:val="24"/>
        </w:rPr>
        <w:t xml:space="preserve"> of age </w:t>
      </w:r>
      <w:r w:rsidRPr="003E4819">
        <w:rPr>
          <w:rFonts w:ascii="Arial" w:hAnsi="Arial" w:cs="Arial"/>
          <w:sz w:val="24"/>
          <w:szCs w:val="24"/>
        </w:rPr>
        <w:t>(Salthouse, 1991)</w:t>
      </w:r>
      <w:r>
        <w:rPr>
          <w:rFonts w:ascii="Arial" w:hAnsi="Arial" w:cs="Arial"/>
          <w:sz w:val="24"/>
          <w:szCs w:val="24"/>
        </w:rPr>
        <w:t>.</w:t>
      </w:r>
      <w:r w:rsidR="00A15387">
        <w:rPr>
          <w:rFonts w:ascii="Arial" w:hAnsi="Arial" w:cs="Arial"/>
          <w:sz w:val="24"/>
          <w:szCs w:val="24"/>
        </w:rPr>
        <w:t xml:space="preserve">  </w:t>
      </w:r>
      <w:r w:rsidR="00A15387" w:rsidRPr="00A15387">
        <w:rPr>
          <w:rFonts w:ascii="Arial" w:hAnsi="Arial" w:cs="Arial"/>
          <w:sz w:val="24"/>
          <w:szCs w:val="24"/>
        </w:rPr>
        <w:t>All studies</w:t>
      </w:r>
      <w:r w:rsidR="003E4C58">
        <w:rPr>
          <w:rFonts w:ascii="Arial" w:hAnsi="Arial" w:cs="Arial"/>
          <w:sz w:val="24"/>
          <w:szCs w:val="24"/>
        </w:rPr>
        <w:t xml:space="preserve"> have</w:t>
      </w:r>
      <w:r w:rsidR="00A15387" w:rsidRPr="00A15387">
        <w:rPr>
          <w:rFonts w:ascii="Arial" w:hAnsi="Arial" w:cs="Arial"/>
          <w:sz w:val="24"/>
          <w:szCs w:val="24"/>
        </w:rPr>
        <w:t xml:space="preserve"> </w:t>
      </w:r>
      <w:r w:rsidR="00A15387" w:rsidRPr="003E4C58">
        <w:rPr>
          <w:rFonts w:ascii="Arial" w:hAnsi="Arial" w:cs="Arial"/>
          <w:sz w:val="24"/>
          <w:szCs w:val="24"/>
        </w:rPr>
        <w:t xml:space="preserve">reported that </w:t>
      </w:r>
      <w:r w:rsidR="00A15387" w:rsidRPr="006916A7">
        <w:rPr>
          <w:rFonts w:ascii="Arial" w:hAnsi="Arial" w:cs="Arial"/>
          <w:sz w:val="24"/>
          <w:szCs w:val="24"/>
        </w:rPr>
        <w:t xml:space="preserve">controlling measures of memory </w:t>
      </w:r>
      <w:r w:rsidR="006916A7" w:rsidRPr="006916A7">
        <w:rPr>
          <w:rFonts w:ascii="Arial" w:hAnsi="Arial" w:cs="Arial"/>
          <w:sz w:val="24"/>
          <w:szCs w:val="24"/>
        </w:rPr>
        <w:t>working</w:t>
      </w:r>
      <w:r w:rsidR="006916A7">
        <w:rPr>
          <w:rFonts w:ascii="Arial" w:hAnsi="Arial" w:cs="Arial"/>
          <w:sz w:val="24"/>
          <w:szCs w:val="24"/>
        </w:rPr>
        <w:t xml:space="preserve"> </w:t>
      </w:r>
      <w:r w:rsidR="00A15387" w:rsidRPr="003E4C58">
        <w:rPr>
          <w:rFonts w:ascii="Arial" w:hAnsi="Arial" w:cs="Arial"/>
          <w:sz w:val="24"/>
          <w:szCs w:val="24"/>
        </w:rPr>
        <w:t xml:space="preserve">and perceptual comparison speed significantly reduced the </w:t>
      </w:r>
      <w:r w:rsidR="00A15387" w:rsidRPr="00421E70">
        <w:rPr>
          <w:rFonts w:ascii="Arial" w:hAnsi="Arial" w:cs="Arial"/>
          <w:sz w:val="24"/>
          <w:szCs w:val="24"/>
        </w:rPr>
        <w:t>magnitude of age-related cognitive differences (Salthouse, 1991).</w:t>
      </w:r>
      <w:r w:rsidR="000405B0" w:rsidRPr="00421E70">
        <w:rPr>
          <w:rFonts w:ascii="Arial" w:hAnsi="Arial" w:cs="Arial"/>
          <w:sz w:val="24"/>
          <w:szCs w:val="24"/>
        </w:rPr>
        <w:t xml:space="preserve"> </w:t>
      </w:r>
      <w:r w:rsidR="00421E70" w:rsidRPr="00022D7A">
        <w:rPr>
          <w:rFonts w:ascii="Arial" w:hAnsi="Arial" w:cs="Arial"/>
          <w:sz w:val="24"/>
          <w:szCs w:val="24"/>
        </w:rPr>
        <w:t xml:space="preserve">For much of </w:t>
      </w:r>
      <w:r w:rsidR="000405B0" w:rsidRPr="00022D7A">
        <w:rPr>
          <w:rFonts w:ascii="Arial" w:hAnsi="Arial" w:cs="Arial"/>
          <w:sz w:val="24"/>
          <w:szCs w:val="24"/>
        </w:rPr>
        <w:t>the reduction</w:t>
      </w:r>
      <w:r w:rsidR="00E76D37" w:rsidRPr="00022D7A">
        <w:rPr>
          <w:rFonts w:ascii="Arial" w:hAnsi="Arial" w:cs="Arial"/>
          <w:sz w:val="24"/>
          <w:szCs w:val="24"/>
        </w:rPr>
        <w:t xml:space="preserve"> – age related </w:t>
      </w:r>
      <w:r w:rsidR="000405B0" w:rsidRPr="00022D7A">
        <w:rPr>
          <w:rFonts w:ascii="Arial" w:hAnsi="Arial" w:cs="Arial"/>
          <w:sz w:val="24"/>
          <w:szCs w:val="24"/>
        </w:rPr>
        <w:t xml:space="preserve">in </w:t>
      </w:r>
      <w:r w:rsidR="000405B0" w:rsidRPr="00203480">
        <w:rPr>
          <w:rFonts w:ascii="Arial" w:hAnsi="Arial" w:cs="Arial"/>
          <w:sz w:val="24"/>
          <w:szCs w:val="24"/>
        </w:rPr>
        <w:t xml:space="preserve">working memory, </w:t>
      </w:r>
      <w:r w:rsidR="00B34D62" w:rsidRPr="00203480">
        <w:rPr>
          <w:rFonts w:ascii="Arial" w:hAnsi="Arial" w:cs="Arial"/>
          <w:sz w:val="24"/>
          <w:szCs w:val="24"/>
        </w:rPr>
        <w:t xml:space="preserve">the </w:t>
      </w:r>
      <w:r w:rsidR="000405B0" w:rsidRPr="00203480">
        <w:rPr>
          <w:rFonts w:ascii="Arial" w:hAnsi="Arial" w:cs="Arial"/>
          <w:sz w:val="24"/>
          <w:szCs w:val="24"/>
        </w:rPr>
        <w:t>reductions</w:t>
      </w:r>
      <w:r w:rsidR="00B34D62" w:rsidRPr="00203480">
        <w:rPr>
          <w:rFonts w:ascii="Arial" w:hAnsi="Arial" w:cs="Arial"/>
          <w:sz w:val="24"/>
          <w:szCs w:val="24"/>
        </w:rPr>
        <w:t xml:space="preserve"> are likely that driven from </w:t>
      </w:r>
      <w:r w:rsidR="000405B0" w:rsidRPr="00203480">
        <w:rPr>
          <w:rFonts w:ascii="Arial" w:hAnsi="Arial" w:cs="Arial"/>
          <w:sz w:val="24"/>
          <w:szCs w:val="24"/>
        </w:rPr>
        <w:t xml:space="preserve">the speed of simple processing, </w:t>
      </w:r>
      <w:r w:rsidR="00421E70" w:rsidRPr="00203480">
        <w:rPr>
          <w:rFonts w:ascii="Arial" w:hAnsi="Arial" w:cs="Arial"/>
          <w:sz w:val="24"/>
          <w:szCs w:val="24"/>
        </w:rPr>
        <w:t xml:space="preserve">and the </w:t>
      </w:r>
      <w:r w:rsidR="000405B0" w:rsidRPr="00203480">
        <w:rPr>
          <w:rFonts w:ascii="Arial" w:hAnsi="Arial" w:cs="Arial"/>
          <w:sz w:val="24"/>
          <w:szCs w:val="24"/>
        </w:rPr>
        <w:t xml:space="preserve">differences </w:t>
      </w:r>
      <w:r w:rsidR="00203480" w:rsidRPr="00203480">
        <w:rPr>
          <w:rFonts w:ascii="Arial" w:hAnsi="Arial" w:cs="Arial"/>
          <w:sz w:val="24"/>
          <w:szCs w:val="24"/>
        </w:rPr>
        <w:t xml:space="preserve">is largely responsible for </w:t>
      </w:r>
      <w:r w:rsidR="00203480" w:rsidRPr="00203480">
        <w:rPr>
          <w:rFonts w:ascii="Arial" w:hAnsi="Arial" w:cs="Arial"/>
          <w:sz w:val="24"/>
          <w:szCs w:val="24"/>
        </w:rPr>
        <w:t xml:space="preserve"> the </w:t>
      </w:r>
      <w:r w:rsidR="000405B0" w:rsidRPr="00203480">
        <w:rPr>
          <w:rFonts w:ascii="Arial" w:hAnsi="Arial" w:cs="Arial"/>
          <w:sz w:val="24"/>
          <w:szCs w:val="24"/>
        </w:rPr>
        <w:t xml:space="preserve">process or fluid aspects of </w:t>
      </w:r>
      <w:r w:rsidR="00982913" w:rsidRPr="00203480">
        <w:rPr>
          <w:rFonts w:ascii="Arial" w:hAnsi="Arial" w:cs="Arial"/>
          <w:sz w:val="24"/>
          <w:szCs w:val="24"/>
        </w:rPr>
        <w:t>cognition, which is,</w:t>
      </w:r>
      <w:r w:rsidR="00421E70" w:rsidRPr="00203480">
        <w:rPr>
          <w:rFonts w:ascii="Arial" w:hAnsi="Arial" w:cs="Arial"/>
          <w:sz w:val="24"/>
          <w:szCs w:val="24"/>
        </w:rPr>
        <w:t xml:space="preserve"> age related</w:t>
      </w:r>
      <w:r w:rsidR="000405B0" w:rsidRPr="00203480">
        <w:rPr>
          <w:rFonts w:ascii="Arial" w:hAnsi="Arial" w:cs="Arial"/>
          <w:sz w:val="24"/>
          <w:szCs w:val="24"/>
        </w:rPr>
        <w:t xml:space="preserve"> (Salthouse, 1991).</w:t>
      </w:r>
    </w:p>
    <w:p w:rsidR="00DD4059" w:rsidRDefault="00DD4059" w:rsidP="00D233F0">
      <w:pPr>
        <w:tabs>
          <w:tab w:val="left" w:pos="3632"/>
        </w:tabs>
        <w:spacing w:after="0"/>
        <w:jc w:val="both"/>
        <w:rPr>
          <w:rFonts w:ascii="Arial" w:hAnsi="Arial" w:cs="Arial"/>
          <w:sz w:val="24"/>
          <w:szCs w:val="24"/>
        </w:rPr>
      </w:pPr>
    </w:p>
    <w:p w:rsidR="00DD4059" w:rsidRDefault="004F3F2E" w:rsidP="00D233F0">
      <w:pPr>
        <w:tabs>
          <w:tab w:val="left" w:pos="3632"/>
        </w:tabs>
        <w:spacing w:after="0"/>
        <w:jc w:val="both"/>
        <w:rPr>
          <w:rFonts w:ascii="Arial" w:hAnsi="Arial" w:cs="Arial"/>
          <w:sz w:val="24"/>
          <w:szCs w:val="24"/>
        </w:rPr>
      </w:pPr>
      <w:r>
        <w:rPr>
          <w:rFonts w:ascii="Arial" w:hAnsi="Arial" w:cs="Arial"/>
          <w:sz w:val="24"/>
          <w:szCs w:val="24"/>
        </w:rPr>
        <w:t xml:space="preserve">According to an article by </w:t>
      </w:r>
      <w:r w:rsidRPr="004F3F2E">
        <w:rPr>
          <w:rFonts w:ascii="Arial" w:hAnsi="Arial" w:cs="Arial"/>
          <w:sz w:val="24"/>
          <w:szCs w:val="24"/>
        </w:rPr>
        <w:t xml:space="preserve">Ebaid, Crewther, MacCalman, Brown &amp; Crewther, </w:t>
      </w:r>
      <w:r>
        <w:rPr>
          <w:rFonts w:ascii="Arial" w:hAnsi="Arial" w:cs="Arial"/>
          <w:sz w:val="24"/>
          <w:szCs w:val="24"/>
        </w:rPr>
        <w:t>(</w:t>
      </w:r>
      <w:r w:rsidRPr="004F3F2E">
        <w:rPr>
          <w:rFonts w:ascii="Arial" w:hAnsi="Arial" w:cs="Arial"/>
          <w:sz w:val="24"/>
          <w:szCs w:val="24"/>
        </w:rPr>
        <w:t>2017)</w:t>
      </w:r>
      <w:r w:rsidR="00635E11">
        <w:rPr>
          <w:rFonts w:ascii="Arial" w:hAnsi="Arial" w:cs="Arial"/>
          <w:sz w:val="24"/>
          <w:szCs w:val="24"/>
        </w:rPr>
        <w:t>, cognitive</w:t>
      </w:r>
      <w:r w:rsidRPr="004F3F2E">
        <w:rPr>
          <w:rFonts w:ascii="Arial" w:hAnsi="Arial" w:cs="Arial"/>
          <w:sz w:val="24"/>
          <w:szCs w:val="24"/>
        </w:rPr>
        <w:t xml:space="preserve"> processing speed is traditionally measured neuropsychol</w:t>
      </w:r>
      <w:r w:rsidR="007659B1">
        <w:rPr>
          <w:rFonts w:ascii="Arial" w:hAnsi="Arial" w:cs="Arial"/>
          <w:sz w:val="24"/>
          <w:szCs w:val="24"/>
        </w:rPr>
        <w:t xml:space="preserve">ogically with tasks such as </w:t>
      </w:r>
      <w:r w:rsidRPr="004F3F2E">
        <w:rPr>
          <w:rFonts w:ascii="Arial" w:hAnsi="Arial" w:cs="Arial"/>
          <w:sz w:val="24"/>
          <w:szCs w:val="24"/>
        </w:rPr>
        <w:t xml:space="preserve">Coding subsets </w:t>
      </w:r>
      <w:r w:rsidR="007659B1">
        <w:rPr>
          <w:rFonts w:ascii="Arial" w:hAnsi="Arial" w:cs="Arial"/>
          <w:sz w:val="24"/>
          <w:szCs w:val="24"/>
        </w:rPr>
        <w:t xml:space="preserve">and </w:t>
      </w:r>
      <w:r w:rsidR="007659B1" w:rsidRPr="004F3F2E">
        <w:rPr>
          <w:rFonts w:ascii="Arial" w:hAnsi="Arial" w:cs="Arial"/>
          <w:sz w:val="24"/>
          <w:szCs w:val="24"/>
        </w:rPr>
        <w:t xml:space="preserve">Symbol Search </w:t>
      </w:r>
      <w:r w:rsidRPr="004F3F2E">
        <w:rPr>
          <w:rFonts w:ascii="Arial" w:hAnsi="Arial" w:cs="Arial"/>
          <w:sz w:val="24"/>
          <w:szCs w:val="24"/>
        </w:rPr>
        <w:t>of the WAIS-IV, which show consistent decline with advancing age.</w:t>
      </w:r>
      <w:r>
        <w:rPr>
          <w:rFonts w:ascii="Arial" w:hAnsi="Arial" w:cs="Arial"/>
          <w:sz w:val="24"/>
          <w:szCs w:val="24"/>
        </w:rPr>
        <w:t xml:space="preserve">  </w:t>
      </w:r>
      <w:r w:rsidR="00635E11">
        <w:rPr>
          <w:rFonts w:ascii="Arial" w:hAnsi="Arial" w:cs="Arial"/>
          <w:sz w:val="24"/>
          <w:szCs w:val="24"/>
        </w:rPr>
        <w:t xml:space="preserve">The study </w:t>
      </w:r>
      <w:r w:rsidR="00635E11" w:rsidRPr="00635E11">
        <w:rPr>
          <w:rFonts w:ascii="Arial" w:hAnsi="Arial" w:cs="Arial"/>
          <w:sz w:val="24"/>
          <w:szCs w:val="24"/>
        </w:rPr>
        <w:t xml:space="preserve">used a simple non-motor perception decision task, called Inspection Time (IT), and traditional paper-and-pencil measures </w:t>
      </w:r>
      <w:r w:rsidR="007659B1">
        <w:rPr>
          <w:rFonts w:ascii="Arial" w:hAnsi="Arial" w:cs="Arial"/>
          <w:sz w:val="24"/>
          <w:szCs w:val="24"/>
        </w:rPr>
        <w:t xml:space="preserve">of </w:t>
      </w:r>
      <w:r w:rsidR="00635E11">
        <w:rPr>
          <w:rFonts w:ascii="Arial" w:hAnsi="Arial" w:cs="Arial"/>
          <w:sz w:val="24"/>
          <w:szCs w:val="24"/>
        </w:rPr>
        <w:t>hand motor speed</w:t>
      </w:r>
      <w:r w:rsidR="007659B1">
        <w:rPr>
          <w:rFonts w:ascii="Arial" w:hAnsi="Arial" w:cs="Arial"/>
          <w:sz w:val="24"/>
          <w:szCs w:val="24"/>
        </w:rPr>
        <w:t xml:space="preserve"> to explore its</w:t>
      </w:r>
      <w:r w:rsidR="007659B1" w:rsidRPr="00635E11">
        <w:rPr>
          <w:rFonts w:ascii="Arial" w:hAnsi="Arial" w:cs="Arial"/>
          <w:sz w:val="24"/>
          <w:szCs w:val="24"/>
        </w:rPr>
        <w:t xml:space="preserve"> c</w:t>
      </w:r>
      <w:r w:rsidR="007659B1">
        <w:rPr>
          <w:rFonts w:ascii="Arial" w:hAnsi="Arial" w:cs="Arial"/>
          <w:sz w:val="24"/>
          <w:szCs w:val="24"/>
        </w:rPr>
        <w:t>ontribution</w:t>
      </w:r>
      <w:r w:rsidR="00635E11">
        <w:rPr>
          <w:rFonts w:ascii="Arial" w:hAnsi="Arial" w:cs="Arial"/>
          <w:sz w:val="24"/>
          <w:szCs w:val="24"/>
        </w:rPr>
        <w:t xml:space="preserve"> </w:t>
      </w:r>
      <w:r w:rsidR="000E4D6C">
        <w:rPr>
          <w:rFonts w:ascii="Arial" w:hAnsi="Arial" w:cs="Arial"/>
          <w:sz w:val="24"/>
          <w:szCs w:val="24"/>
        </w:rPr>
        <w:t>(</w:t>
      </w:r>
      <w:r w:rsidR="000E4D6C" w:rsidRPr="00635E11">
        <w:rPr>
          <w:rFonts w:ascii="Arial" w:hAnsi="Arial" w:cs="Arial"/>
          <w:sz w:val="24"/>
          <w:szCs w:val="24"/>
        </w:rPr>
        <w:t>Ebaid</w:t>
      </w:r>
      <w:r w:rsidR="000E4D6C">
        <w:rPr>
          <w:rFonts w:ascii="Arial" w:hAnsi="Arial" w:cs="Arial"/>
          <w:sz w:val="24"/>
          <w:szCs w:val="24"/>
        </w:rPr>
        <w:t xml:space="preserve"> et al.,</w:t>
      </w:r>
      <w:r w:rsidR="000E4D6C" w:rsidRPr="00635E11">
        <w:rPr>
          <w:rFonts w:ascii="Arial" w:hAnsi="Arial" w:cs="Arial"/>
          <w:sz w:val="24"/>
          <w:szCs w:val="24"/>
        </w:rPr>
        <w:t xml:space="preserve"> 2017)</w:t>
      </w:r>
      <w:r w:rsidR="000E4D6C">
        <w:rPr>
          <w:rFonts w:ascii="Arial" w:hAnsi="Arial" w:cs="Arial"/>
          <w:sz w:val="24"/>
          <w:szCs w:val="24"/>
        </w:rPr>
        <w:t xml:space="preserve">.  </w:t>
      </w:r>
      <w:r w:rsidR="00635E11">
        <w:rPr>
          <w:rFonts w:ascii="Arial" w:hAnsi="Arial" w:cs="Arial"/>
          <w:sz w:val="24"/>
          <w:szCs w:val="24"/>
        </w:rPr>
        <w:t>The study results show that a</w:t>
      </w:r>
      <w:r w:rsidR="00635E11" w:rsidRPr="00635E11">
        <w:rPr>
          <w:rFonts w:ascii="Arial" w:hAnsi="Arial" w:cs="Arial"/>
          <w:sz w:val="24"/>
          <w:szCs w:val="24"/>
        </w:rPr>
        <w:t xml:space="preserve">mong the three motor dexterity tests, </w:t>
      </w:r>
      <w:r w:rsidR="00257C7D" w:rsidRPr="00635E11">
        <w:rPr>
          <w:rFonts w:ascii="Arial" w:hAnsi="Arial" w:cs="Arial"/>
          <w:sz w:val="24"/>
          <w:szCs w:val="24"/>
        </w:rPr>
        <w:t xml:space="preserve">age group </w:t>
      </w:r>
      <w:r w:rsidR="000E4D6C">
        <w:rPr>
          <w:rFonts w:ascii="Arial" w:hAnsi="Arial" w:cs="Arial"/>
          <w:sz w:val="24"/>
          <w:szCs w:val="24"/>
        </w:rPr>
        <w:t>(</w:t>
      </w:r>
      <w:r w:rsidR="000E4D6C" w:rsidRPr="00635E11">
        <w:rPr>
          <w:rFonts w:ascii="Arial" w:hAnsi="Arial" w:cs="Arial"/>
          <w:sz w:val="24"/>
          <w:szCs w:val="24"/>
        </w:rPr>
        <w:t>Ebaid</w:t>
      </w:r>
      <w:r w:rsidR="000E4D6C">
        <w:rPr>
          <w:rFonts w:ascii="Arial" w:hAnsi="Arial" w:cs="Arial"/>
          <w:sz w:val="24"/>
          <w:szCs w:val="24"/>
        </w:rPr>
        <w:t xml:space="preserve"> et al.,</w:t>
      </w:r>
      <w:r w:rsidR="000E4D6C" w:rsidRPr="00635E11">
        <w:rPr>
          <w:rFonts w:ascii="Arial" w:hAnsi="Arial" w:cs="Arial"/>
          <w:sz w:val="24"/>
          <w:szCs w:val="24"/>
        </w:rPr>
        <w:t xml:space="preserve"> 2017)</w:t>
      </w:r>
      <w:r w:rsidR="000E4D6C">
        <w:rPr>
          <w:rFonts w:ascii="Arial" w:hAnsi="Arial" w:cs="Arial"/>
          <w:sz w:val="24"/>
          <w:szCs w:val="24"/>
        </w:rPr>
        <w:t xml:space="preserve"> </w:t>
      </w:r>
      <w:r w:rsidR="00257C7D" w:rsidRPr="00635E11">
        <w:rPr>
          <w:rFonts w:ascii="Arial" w:hAnsi="Arial" w:cs="Arial"/>
          <w:sz w:val="24"/>
          <w:szCs w:val="24"/>
        </w:rPr>
        <w:t>significantly affected the motor-symbol search and the coding task</w:t>
      </w:r>
      <w:r w:rsidR="00635E11" w:rsidRPr="00635E11">
        <w:rPr>
          <w:rFonts w:ascii="Arial" w:hAnsi="Arial" w:cs="Arial"/>
          <w:sz w:val="24"/>
          <w:szCs w:val="24"/>
        </w:rPr>
        <w:t>. However, there was no correlation between th</w:t>
      </w:r>
      <w:r w:rsidR="00635E11">
        <w:rPr>
          <w:rFonts w:ascii="Arial" w:hAnsi="Arial" w:cs="Arial"/>
          <w:sz w:val="24"/>
          <w:szCs w:val="24"/>
        </w:rPr>
        <w:t xml:space="preserve">e simple visual perception </w:t>
      </w:r>
      <w:r w:rsidR="00707F6C">
        <w:rPr>
          <w:rFonts w:ascii="Arial" w:hAnsi="Arial" w:cs="Arial"/>
          <w:sz w:val="24"/>
          <w:szCs w:val="24"/>
        </w:rPr>
        <w:t xml:space="preserve">test </w:t>
      </w:r>
      <w:r w:rsidR="007659B1">
        <w:rPr>
          <w:rFonts w:ascii="Arial" w:hAnsi="Arial" w:cs="Arial"/>
          <w:sz w:val="24"/>
          <w:szCs w:val="24"/>
        </w:rPr>
        <w:t xml:space="preserve">and age groups </w:t>
      </w:r>
      <w:r w:rsidR="00707F6C">
        <w:rPr>
          <w:rFonts w:ascii="Arial" w:hAnsi="Arial" w:cs="Arial"/>
          <w:sz w:val="24"/>
          <w:szCs w:val="24"/>
        </w:rPr>
        <w:t>(</w:t>
      </w:r>
      <w:r w:rsidR="00635E11" w:rsidRPr="00635E11">
        <w:rPr>
          <w:rFonts w:ascii="Arial" w:hAnsi="Arial" w:cs="Arial"/>
          <w:sz w:val="24"/>
          <w:szCs w:val="24"/>
        </w:rPr>
        <w:t>Ebaid</w:t>
      </w:r>
      <w:r w:rsidR="000E4D6C">
        <w:rPr>
          <w:rFonts w:ascii="Arial" w:hAnsi="Arial" w:cs="Arial"/>
          <w:sz w:val="24"/>
          <w:szCs w:val="24"/>
        </w:rPr>
        <w:t xml:space="preserve"> et al.,</w:t>
      </w:r>
      <w:r w:rsidR="00635E11" w:rsidRPr="00635E11">
        <w:rPr>
          <w:rFonts w:ascii="Arial" w:hAnsi="Arial" w:cs="Arial"/>
          <w:sz w:val="24"/>
          <w:szCs w:val="24"/>
        </w:rPr>
        <w:t xml:space="preserve"> 2017)</w:t>
      </w:r>
      <w:r w:rsidR="00635E11">
        <w:rPr>
          <w:rFonts w:ascii="Arial" w:hAnsi="Arial" w:cs="Arial"/>
          <w:sz w:val="24"/>
          <w:szCs w:val="24"/>
        </w:rPr>
        <w:t>.</w:t>
      </w:r>
    </w:p>
    <w:p w:rsidR="006851FC" w:rsidRDefault="006851FC" w:rsidP="00D233F0">
      <w:pPr>
        <w:tabs>
          <w:tab w:val="left" w:pos="3632"/>
        </w:tabs>
        <w:spacing w:after="0"/>
        <w:jc w:val="both"/>
        <w:rPr>
          <w:rFonts w:ascii="Arial" w:hAnsi="Arial" w:cs="Arial"/>
          <w:sz w:val="24"/>
          <w:szCs w:val="24"/>
        </w:rPr>
      </w:pPr>
    </w:p>
    <w:p w:rsidR="008D0476" w:rsidRDefault="008D0476" w:rsidP="00D233F0">
      <w:pPr>
        <w:tabs>
          <w:tab w:val="left" w:pos="3632"/>
        </w:tabs>
        <w:spacing w:after="0"/>
        <w:jc w:val="both"/>
        <w:rPr>
          <w:rFonts w:ascii="Arial" w:hAnsi="Arial" w:cs="Arial"/>
          <w:sz w:val="24"/>
          <w:szCs w:val="24"/>
        </w:rPr>
      </w:pPr>
      <w:r>
        <w:rPr>
          <w:rFonts w:ascii="Arial" w:hAnsi="Arial" w:cs="Arial"/>
          <w:sz w:val="24"/>
          <w:szCs w:val="24"/>
        </w:rPr>
        <w:t xml:space="preserve">According to an article by </w:t>
      </w:r>
      <w:r w:rsidRPr="008D0476">
        <w:rPr>
          <w:rFonts w:ascii="Arial" w:hAnsi="Arial" w:cs="Arial"/>
          <w:sz w:val="24"/>
          <w:szCs w:val="24"/>
        </w:rPr>
        <w:t xml:space="preserve">Monica, Anabela &amp; Rui, </w:t>
      </w:r>
      <w:r>
        <w:rPr>
          <w:rFonts w:ascii="Arial" w:hAnsi="Arial" w:cs="Arial"/>
          <w:sz w:val="24"/>
          <w:szCs w:val="24"/>
        </w:rPr>
        <w:t>(</w:t>
      </w:r>
      <w:r w:rsidRPr="008D0476">
        <w:rPr>
          <w:rFonts w:ascii="Arial" w:hAnsi="Arial" w:cs="Arial"/>
          <w:sz w:val="24"/>
          <w:szCs w:val="24"/>
        </w:rPr>
        <w:t>2015)</w:t>
      </w:r>
      <w:r>
        <w:rPr>
          <w:rFonts w:ascii="Arial" w:hAnsi="Arial" w:cs="Arial"/>
          <w:sz w:val="24"/>
          <w:szCs w:val="24"/>
        </w:rPr>
        <w:t xml:space="preserve"> published by the Austin Publishing Group, </w:t>
      </w:r>
      <w:r w:rsidR="004E3D7E">
        <w:rPr>
          <w:rFonts w:ascii="Arial" w:hAnsi="Arial" w:cs="Arial"/>
          <w:sz w:val="24"/>
          <w:szCs w:val="24"/>
        </w:rPr>
        <w:t>c</w:t>
      </w:r>
      <w:r w:rsidR="004E3D7E" w:rsidRPr="004E3D7E">
        <w:rPr>
          <w:rFonts w:ascii="Arial" w:hAnsi="Arial" w:cs="Arial"/>
          <w:sz w:val="24"/>
          <w:szCs w:val="24"/>
        </w:rPr>
        <w:t>urrent researches are challenging the debilitating viewpoint that accept</w:t>
      </w:r>
      <w:r w:rsidR="004E3D7E">
        <w:rPr>
          <w:rFonts w:ascii="Arial" w:hAnsi="Arial" w:cs="Arial"/>
          <w:sz w:val="24"/>
          <w:szCs w:val="24"/>
        </w:rPr>
        <w:t xml:space="preserve"> </w:t>
      </w:r>
      <w:r w:rsidR="004E3D7E" w:rsidRPr="004E3D7E">
        <w:rPr>
          <w:rFonts w:ascii="Arial" w:hAnsi="Arial" w:cs="Arial"/>
          <w:sz w:val="24"/>
          <w:szCs w:val="24"/>
        </w:rPr>
        <w:t>the cognitive decrease is related to ordinary process of maturing over the life span. The view that maturing could be a synonym of cognitive decay is being replaced by the acknowledgment that it could be a multidimensio</w:t>
      </w:r>
      <w:r w:rsidR="004E3D7E">
        <w:rPr>
          <w:rFonts w:ascii="Arial" w:hAnsi="Arial" w:cs="Arial"/>
          <w:sz w:val="24"/>
          <w:szCs w:val="24"/>
        </w:rPr>
        <w:t>nal and multidirectional handle, i</w:t>
      </w:r>
      <w:r w:rsidR="004E3D7E" w:rsidRPr="004E3D7E">
        <w:rPr>
          <w:rFonts w:ascii="Arial" w:hAnsi="Arial" w:cs="Arial"/>
          <w:sz w:val="24"/>
          <w:szCs w:val="24"/>
        </w:rPr>
        <w:t>n any case, cognitive decrease is still not well caught on.</w:t>
      </w:r>
    </w:p>
    <w:p w:rsidR="00886293" w:rsidRDefault="00886293" w:rsidP="00D233F0">
      <w:pPr>
        <w:tabs>
          <w:tab w:val="left" w:pos="3632"/>
        </w:tabs>
        <w:spacing w:after="0"/>
        <w:jc w:val="both"/>
        <w:rPr>
          <w:rFonts w:ascii="Arial" w:hAnsi="Arial" w:cs="Arial"/>
          <w:sz w:val="24"/>
          <w:szCs w:val="24"/>
        </w:rPr>
      </w:pPr>
    </w:p>
    <w:p w:rsidR="00886293" w:rsidRPr="0065463A" w:rsidRDefault="00886293" w:rsidP="00D233F0">
      <w:pPr>
        <w:tabs>
          <w:tab w:val="left" w:pos="3632"/>
        </w:tabs>
        <w:spacing w:after="0"/>
        <w:jc w:val="both"/>
        <w:rPr>
          <w:rFonts w:ascii="Arial" w:hAnsi="Arial" w:cs="Arial"/>
          <w:sz w:val="24"/>
          <w:szCs w:val="24"/>
        </w:rPr>
      </w:pPr>
      <w:r w:rsidRPr="009839E7">
        <w:rPr>
          <w:rFonts w:ascii="Arial" w:hAnsi="Arial" w:cs="Arial"/>
          <w:sz w:val="24"/>
          <w:szCs w:val="24"/>
        </w:rPr>
        <w:t xml:space="preserve">According to the website </w:t>
      </w:r>
      <w:r w:rsidR="00E3019A" w:rsidRPr="009839E7">
        <w:rPr>
          <w:rFonts w:ascii="Arial" w:hAnsi="Arial" w:cs="Arial"/>
          <w:sz w:val="24"/>
          <w:szCs w:val="24"/>
        </w:rPr>
        <w:t>CogniFit, (</w:t>
      </w:r>
      <w:r w:rsidRPr="009839E7">
        <w:rPr>
          <w:rFonts w:ascii="Arial" w:hAnsi="Arial" w:cs="Arial"/>
          <w:sz w:val="24"/>
          <w:szCs w:val="24"/>
        </w:rPr>
        <w:t>2021)</w:t>
      </w:r>
      <w:r w:rsidR="00E3019A" w:rsidRPr="009839E7">
        <w:rPr>
          <w:rFonts w:ascii="Arial" w:hAnsi="Arial" w:cs="Arial"/>
          <w:sz w:val="24"/>
          <w:szCs w:val="24"/>
        </w:rPr>
        <w:t>,</w:t>
      </w:r>
      <w:r w:rsidR="0065463A" w:rsidRPr="009839E7">
        <w:rPr>
          <w:rFonts w:ascii="Arial" w:hAnsi="Arial" w:cs="Arial"/>
          <w:sz w:val="24"/>
          <w:szCs w:val="24"/>
        </w:rPr>
        <w:t xml:space="preserve"> one of the main </w:t>
      </w:r>
      <w:r w:rsidR="0065463A" w:rsidRPr="00F62417">
        <w:rPr>
          <w:rFonts w:ascii="Arial" w:hAnsi="Arial" w:cs="Arial"/>
          <w:sz w:val="24"/>
          <w:szCs w:val="24"/>
        </w:rPr>
        <w:t xml:space="preserve">components of the cognitive </w:t>
      </w:r>
      <w:r w:rsidR="00D71869" w:rsidRPr="00F62417">
        <w:rPr>
          <w:rFonts w:ascii="Arial" w:hAnsi="Arial" w:cs="Arial"/>
          <w:sz w:val="24"/>
          <w:szCs w:val="24"/>
        </w:rPr>
        <w:t>function</w:t>
      </w:r>
      <w:r w:rsidR="0016636D">
        <w:rPr>
          <w:rFonts w:ascii="Arial" w:hAnsi="Arial" w:cs="Arial"/>
          <w:sz w:val="24"/>
          <w:szCs w:val="24"/>
        </w:rPr>
        <w:t xml:space="preserve"> is processing speed</w:t>
      </w:r>
      <w:r w:rsidR="0065463A" w:rsidRPr="00F62417">
        <w:rPr>
          <w:rFonts w:ascii="Arial" w:hAnsi="Arial" w:cs="Arial"/>
          <w:sz w:val="24"/>
          <w:szCs w:val="24"/>
        </w:rPr>
        <w:t xml:space="preserve">, </w:t>
      </w:r>
      <w:r w:rsidR="007C612C">
        <w:rPr>
          <w:rFonts w:ascii="Arial" w:hAnsi="Arial" w:cs="Arial"/>
          <w:sz w:val="24"/>
          <w:szCs w:val="24"/>
        </w:rPr>
        <w:t>this is</w:t>
      </w:r>
      <w:r w:rsidR="0065463A" w:rsidRPr="00F62417">
        <w:rPr>
          <w:rFonts w:ascii="Arial" w:hAnsi="Arial" w:cs="Arial"/>
          <w:sz w:val="24"/>
          <w:szCs w:val="24"/>
        </w:rPr>
        <w:t xml:space="preserve"> why it is </w:t>
      </w:r>
      <w:r w:rsidR="00F63DDB" w:rsidRPr="00F62417">
        <w:rPr>
          <w:rFonts w:ascii="Arial" w:hAnsi="Arial" w:cs="Arial"/>
          <w:sz w:val="24"/>
          <w:szCs w:val="24"/>
        </w:rPr>
        <w:t xml:space="preserve">the main and </w:t>
      </w:r>
      <w:r w:rsidR="00F62417" w:rsidRPr="00F62417">
        <w:rPr>
          <w:rFonts w:ascii="Arial" w:hAnsi="Arial" w:cs="Arial"/>
          <w:sz w:val="24"/>
          <w:szCs w:val="24"/>
        </w:rPr>
        <w:t>foremost critical ability</w:t>
      </w:r>
      <w:r w:rsidR="0065463A" w:rsidRPr="00F62417">
        <w:rPr>
          <w:rFonts w:ascii="Arial" w:hAnsi="Arial" w:cs="Arial"/>
          <w:sz w:val="24"/>
          <w:szCs w:val="24"/>
        </w:rPr>
        <w:t xml:space="preserve"> in learning, scholastic performance, mental improvement, thinking, and </w:t>
      </w:r>
      <w:r w:rsidR="0065463A" w:rsidRPr="009328C6">
        <w:rPr>
          <w:rFonts w:ascii="Arial" w:hAnsi="Arial" w:cs="Arial"/>
          <w:sz w:val="24"/>
          <w:szCs w:val="24"/>
        </w:rPr>
        <w:t xml:space="preserve">experience.  Processing speed is an ability that might be characterized as the time it takes an individual to do a mental assignment. </w:t>
      </w:r>
      <w:r w:rsidR="007C612C">
        <w:rPr>
          <w:rFonts w:ascii="Arial" w:hAnsi="Arial" w:cs="Arial"/>
          <w:sz w:val="24"/>
          <w:szCs w:val="24"/>
        </w:rPr>
        <w:t xml:space="preserve">In relation </w:t>
      </w:r>
      <w:r w:rsidR="0065463A" w:rsidRPr="00872F93">
        <w:rPr>
          <w:rFonts w:ascii="Arial" w:hAnsi="Arial" w:cs="Arial"/>
          <w:sz w:val="24"/>
          <w:szCs w:val="24"/>
        </w:rPr>
        <w:t xml:space="preserve">to the speed in which </w:t>
      </w:r>
      <w:r w:rsidR="00C92AA2" w:rsidRPr="00872F93">
        <w:rPr>
          <w:rFonts w:ascii="Arial" w:hAnsi="Arial" w:cs="Arial"/>
          <w:sz w:val="24"/>
          <w:szCs w:val="24"/>
        </w:rPr>
        <w:t>an</w:t>
      </w:r>
      <w:r w:rsidR="0065463A" w:rsidRPr="00872F93">
        <w:rPr>
          <w:rFonts w:ascii="Arial" w:hAnsi="Arial" w:cs="Arial"/>
          <w:sz w:val="24"/>
          <w:szCs w:val="24"/>
        </w:rPr>
        <w:t xml:space="preserve"> individual can get it and respond to the data they get, whether it be visual (letters and numbers), sound-related (dialect), or development (CogniFit, 2021</w:t>
      </w:r>
      <w:r w:rsidR="00872F93" w:rsidRPr="00872F93">
        <w:rPr>
          <w:rFonts w:ascii="Arial" w:hAnsi="Arial" w:cs="Arial"/>
          <w:sz w:val="24"/>
          <w:szCs w:val="24"/>
        </w:rPr>
        <w:t>)</w:t>
      </w:r>
      <w:r w:rsidR="0065463A" w:rsidRPr="00872F93">
        <w:rPr>
          <w:rFonts w:ascii="Arial" w:hAnsi="Arial" w:cs="Arial"/>
          <w:sz w:val="24"/>
          <w:szCs w:val="24"/>
        </w:rPr>
        <w:t>. In other words, the time between getting and reacting to a boost</w:t>
      </w:r>
      <w:r w:rsidR="007C612C">
        <w:rPr>
          <w:rFonts w:ascii="Arial" w:hAnsi="Arial" w:cs="Arial"/>
          <w:sz w:val="24"/>
          <w:szCs w:val="24"/>
        </w:rPr>
        <w:t xml:space="preserve"> is </w:t>
      </w:r>
      <w:r w:rsidR="007C612C" w:rsidRPr="00872F93">
        <w:rPr>
          <w:rFonts w:ascii="Arial" w:hAnsi="Arial" w:cs="Arial"/>
          <w:sz w:val="24"/>
          <w:szCs w:val="24"/>
        </w:rPr>
        <w:t>p</w:t>
      </w:r>
      <w:r w:rsidR="007C612C">
        <w:rPr>
          <w:rFonts w:ascii="Arial" w:hAnsi="Arial" w:cs="Arial"/>
          <w:sz w:val="24"/>
          <w:szCs w:val="24"/>
        </w:rPr>
        <w:t>rocessing speed</w:t>
      </w:r>
      <w:r w:rsidR="0065463A" w:rsidRPr="00872F93">
        <w:rPr>
          <w:rFonts w:ascii="Arial" w:hAnsi="Arial" w:cs="Arial"/>
          <w:sz w:val="24"/>
          <w:szCs w:val="24"/>
        </w:rPr>
        <w:t xml:space="preserve"> (CogniFit, 2021).</w:t>
      </w:r>
      <w:r w:rsidR="00A573C3" w:rsidRPr="00872F93">
        <w:rPr>
          <w:rFonts w:ascii="Arial" w:hAnsi="Arial" w:cs="Arial"/>
          <w:sz w:val="24"/>
          <w:szCs w:val="24"/>
        </w:rPr>
        <w:t xml:space="preserve">  Processing speed infers a more prominent capacity to effectively do straightforward or </w:t>
      </w:r>
      <w:r w:rsidR="00C92AA2" w:rsidRPr="00872F93">
        <w:rPr>
          <w:rFonts w:ascii="Arial" w:hAnsi="Arial" w:cs="Arial"/>
          <w:sz w:val="24"/>
          <w:szCs w:val="24"/>
        </w:rPr>
        <w:t>previously learned</w:t>
      </w:r>
      <w:r w:rsidR="00A573C3" w:rsidRPr="00872F93">
        <w:rPr>
          <w:rFonts w:ascii="Arial" w:hAnsi="Arial" w:cs="Arial"/>
          <w:sz w:val="24"/>
          <w:szCs w:val="24"/>
        </w:rPr>
        <w:t xml:space="preserve"> assignments (CogniFit, 2021).  This </w:t>
      </w:r>
      <w:r w:rsidR="00761EA7">
        <w:rPr>
          <w:rFonts w:ascii="Arial" w:hAnsi="Arial" w:cs="Arial"/>
          <w:sz w:val="24"/>
          <w:szCs w:val="24"/>
        </w:rPr>
        <w:t>links to</w:t>
      </w:r>
      <w:r w:rsidR="00A573C3" w:rsidRPr="00872F93">
        <w:rPr>
          <w:rFonts w:ascii="Arial" w:hAnsi="Arial" w:cs="Arial"/>
          <w:sz w:val="24"/>
          <w:szCs w:val="24"/>
        </w:rPr>
        <w:t xml:space="preserve"> </w:t>
      </w:r>
      <w:r w:rsidR="006629A6">
        <w:rPr>
          <w:rFonts w:ascii="Arial" w:hAnsi="Arial" w:cs="Arial"/>
          <w:sz w:val="24"/>
          <w:szCs w:val="24"/>
        </w:rPr>
        <w:t>maximum amount</w:t>
      </w:r>
      <w:r w:rsidR="00A573C3" w:rsidRPr="00872F93">
        <w:rPr>
          <w:rFonts w:ascii="Arial" w:hAnsi="Arial" w:cs="Arial"/>
          <w:sz w:val="24"/>
          <w:szCs w:val="24"/>
        </w:rPr>
        <w:t xml:space="preserve"> to consequently prepare</w:t>
      </w:r>
      <w:r w:rsidR="0085036A" w:rsidRPr="00872F93">
        <w:rPr>
          <w:rFonts w:ascii="Arial" w:hAnsi="Arial" w:cs="Arial"/>
          <w:sz w:val="24"/>
          <w:szCs w:val="24"/>
        </w:rPr>
        <w:t>d</w:t>
      </w:r>
      <w:r w:rsidR="00A573C3" w:rsidRPr="00872F93">
        <w:rPr>
          <w:rFonts w:ascii="Arial" w:hAnsi="Arial" w:cs="Arial"/>
          <w:sz w:val="24"/>
          <w:szCs w:val="24"/>
        </w:rPr>
        <w:t xml:space="preserve"> data, which implies data </w:t>
      </w:r>
      <w:r w:rsidR="0092057F">
        <w:rPr>
          <w:rFonts w:ascii="Arial" w:hAnsi="Arial" w:cs="Arial"/>
          <w:sz w:val="24"/>
          <w:szCs w:val="24"/>
        </w:rPr>
        <w:t>handling quickly</w:t>
      </w:r>
      <w:r w:rsidR="00A573C3" w:rsidRPr="00872F93">
        <w:rPr>
          <w:rFonts w:ascii="Arial" w:hAnsi="Arial" w:cs="Arial"/>
          <w:sz w:val="24"/>
          <w:szCs w:val="24"/>
        </w:rPr>
        <w:t xml:space="preserve"> and without doing it </w:t>
      </w:r>
      <w:r w:rsidR="0092057F">
        <w:rPr>
          <w:rFonts w:ascii="Arial" w:hAnsi="Arial" w:cs="Arial"/>
          <w:sz w:val="24"/>
          <w:szCs w:val="24"/>
        </w:rPr>
        <w:t>on purpose</w:t>
      </w:r>
      <w:r w:rsidR="00A573C3" w:rsidRPr="00872F93">
        <w:rPr>
          <w:rFonts w:ascii="Arial" w:hAnsi="Arial" w:cs="Arial"/>
          <w:sz w:val="24"/>
          <w:szCs w:val="24"/>
        </w:rPr>
        <w:t xml:space="preserve"> (CogniFit, 2021).  </w:t>
      </w:r>
      <w:r w:rsidR="00D665D0" w:rsidRPr="00D665D0">
        <w:rPr>
          <w:rFonts w:ascii="Arial" w:hAnsi="Arial" w:cs="Arial"/>
          <w:sz w:val="24"/>
          <w:szCs w:val="24"/>
        </w:rPr>
        <w:t xml:space="preserve">Regarding the </w:t>
      </w:r>
      <w:r w:rsidR="00A573C3" w:rsidRPr="00D665D0">
        <w:rPr>
          <w:rFonts w:ascii="Arial" w:hAnsi="Arial" w:cs="Arial"/>
          <w:sz w:val="24"/>
          <w:szCs w:val="24"/>
        </w:rPr>
        <w:t xml:space="preserve">processing speed, </w:t>
      </w:r>
      <w:r w:rsidR="00D665D0" w:rsidRPr="00D665D0">
        <w:rPr>
          <w:rFonts w:ascii="Arial" w:hAnsi="Arial" w:cs="Arial"/>
          <w:sz w:val="24"/>
          <w:szCs w:val="24"/>
        </w:rPr>
        <w:t xml:space="preserve">the </w:t>
      </w:r>
      <w:r w:rsidR="00D665D0" w:rsidRPr="00D665D0">
        <w:rPr>
          <w:rFonts w:ascii="Arial" w:hAnsi="Arial" w:cs="Arial"/>
          <w:sz w:val="24"/>
          <w:szCs w:val="24"/>
        </w:rPr>
        <w:t xml:space="preserve">higher and faster the </w:t>
      </w:r>
      <w:r w:rsidR="00A573C3" w:rsidRPr="00D665D0">
        <w:rPr>
          <w:rFonts w:ascii="Arial" w:hAnsi="Arial" w:cs="Arial"/>
          <w:sz w:val="24"/>
          <w:szCs w:val="24"/>
        </w:rPr>
        <w:t xml:space="preserve">more proficient </w:t>
      </w:r>
      <w:r w:rsidR="00C92AA2" w:rsidRPr="00D665D0">
        <w:rPr>
          <w:rFonts w:ascii="Arial" w:hAnsi="Arial" w:cs="Arial"/>
          <w:sz w:val="24"/>
          <w:szCs w:val="24"/>
        </w:rPr>
        <w:t>you are</w:t>
      </w:r>
      <w:r w:rsidR="00A573C3" w:rsidRPr="00D665D0">
        <w:rPr>
          <w:rFonts w:ascii="Arial" w:hAnsi="Arial" w:cs="Arial"/>
          <w:sz w:val="24"/>
          <w:szCs w:val="24"/>
        </w:rPr>
        <w:t xml:space="preserve"> able to think and learn (CogniFit, 2021).</w:t>
      </w:r>
      <w:r w:rsidR="00A573C3">
        <w:rPr>
          <w:rFonts w:ascii="Arial" w:hAnsi="Arial" w:cs="Arial"/>
          <w:sz w:val="24"/>
          <w:szCs w:val="24"/>
        </w:rPr>
        <w:t xml:space="preserve">  </w:t>
      </w:r>
    </w:p>
    <w:p w:rsidR="008D0476" w:rsidRDefault="008D0476" w:rsidP="00D233F0">
      <w:pPr>
        <w:tabs>
          <w:tab w:val="left" w:pos="3632"/>
        </w:tabs>
        <w:spacing w:after="0"/>
        <w:jc w:val="both"/>
        <w:rPr>
          <w:rFonts w:ascii="Arial" w:hAnsi="Arial" w:cs="Arial"/>
          <w:sz w:val="24"/>
          <w:szCs w:val="24"/>
        </w:rPr>
      </w:pPr>
    </w:p>
    <w:p w:rsidR="006851FC" w:rsidRDefault="006851FC" w:rsidP="00D233F0">
      <w:pPr>
        <w:tabs>
          <w:tab w:val="left" w:pos="3632"/>
        </w:tabs>
        <w:spacing w:after="0"/>
        <w:jc w:val="both"/>
        <w:rPr>
          <w:rFonts w:ascii="Arial" w:hAnsi="Arial" w:cs="Arial"/>
          <w:sz w:val="24"/>
          <w:szCs w:val="24"/>
        </w:rPr>
      </w:pPr>
      <w:r>
        <w:rPr>
          <w:rFonts w:ascii="Arial" w:hAnsi="Arial" w:cs="Arial"/>
          <w:sz w:val="24"/>
          <w:szCs w:val="24"/>
        </w:rPr>
        <w:t xml:space="preserve">Although there are many studies on cognitive decline, they can be limited and as such not all cognitive decline happens in old age and not all memories decline, however </w:t>
      </w:r>
      <w:r w:rsidRPr="00795C4F">
        <w:rPr>
          <w:rFonts w:ascii="Arial" w:hAnsi="Arial" w:cs="Arial"/>
          <w:sz w:val="24"/>
          <w:szCs w:val="24"/>
        </w:rPr>
        <w:t>there are clear links bet</w:t>
      </w:r>
      <w:r w:rsidR="00F262BA" w:rsidRPr="00795C4F">
        <w:rPr>
          <w:rFonts w:ascii="Arial" w:hAnsi="Arial" w:cs="Arial"/>
          <w:sz w:val="24"/>
          <w:szCs w:val="24"/>
        </w:rPr>
        <w:t>ween cognitive decline and dementia</w:t>
      </w:r>
      <w:r w:rsidRPr="00795C4F">
        <w:rPr>
          <w:rFonts w:ascii="Arial" w:hAnsi="Arial" w:cs="Arial"/>
          <w:sz w:val="24"/>
          <w:szCs w:val="24"/>
        </w:rPr>
        <w:t>.</w:t>
      </w:r>
      <w:r w:rsidR="00C47548" w:rsidRPr="00795C4F">
        <w:rPr>
          <w:rFonts w:ascii="Arial" w:hAnsi="Arial" w:cs="Arial"/>
          <w:sz w:val="24"/>
          <w:szCs w:val="24"/>
        </w:rPr>
        <w:t xml:space="preserve">  </w:t>
      </w:r>
      <w:r w:rsidR="00795C4F" w:rsidRPr="00795C4F">
        <w:rPr>
          <w:rFonts w:ascii="Arial" w:hAnsi="Arial" w:cs="Arial"/>
          <w:sz w:val="24"/>
          <w:szCs w:val="24"/>
        </w:rPr>
        <w:t xml:space="preserve">In terms of </w:t>
      </w:r>
      <w:r w:rsidR="00C47548" w:rsidRPr="00795C4F">
        <w:rPr>
          <w:rFonts w:ascii="Arial" w:hAnsi="Arial" w:cs="Arial"/>
          <w:sz w:val="24"/>
          <w:szCs w:val="24"/>
        </w:rPr>
        <w:t xml:space="preserve">cognitive </w:t>
      </w:r>
      <w:r w:rsidR="00596BC8" w:rsidRPr="00795C4F">
        <w:rPr>
          <w:rFonts w:ascii="Arial" w:hAnsi="Arial" w:cs="Arial"/>
          <w:sz w:val="24"/>
          <w:szCs w:val="24"/>
        </w:rPr>
        <w:t>decline;</w:t>
      </w:r>
      <w:r w:rsidR="00C47548" w:rsidRPr="00795C4F">
        <w:rPr>
          <w:rFonts w:ascii="Arial" w:hAnsi="Arial" w:cs="Arial"/>
          <w:sz w:val="24"/>
          <w:szCs w:val="24"/>
        </w:rPr>
        <w:t xml:space="preserve"> </w:t>
      </w:r>
      <w:r w:rsidR="00795C4F" w:rsidRPr="00795C4F">
        <w:rPr>
          <w:rFonts w:ascii="Arial" w:hAnsi="Arial" w:cs="Arial"/>
          <w:sz w:val="24"/>
          <w:szCs w:val="24"/>
        </w:rPr>
        <w:t>t</w:t>
      </w:r>
      <w:r w:rsidR="00795C4F" w:rsidRPr="00795C4F">
        <w:rPr>
          <w:rFonts w:ascii="Arial" w:hAnsi="Arial" w:cs="Arial"/>
          <w:sz w:val="24"/>
          <w:szCs w:val="24"/>
        </w:rPr>
        <w:t>here are many risk factors</w:t>
      </w:r>
      <w:r w:rsidR="00795C4F" w:rsidRPr="00795C4F">
        <w:rPr>
          <w:rFonts w:ascii="Arial" w:hAnsi="Arial" w:cs="Arial"/>
          <w:sz w:val="24"/>
          <w:szCs w:val="24"/>
        </w:rPr>
        <w:t xml:space="preserve"> and these include</w:t>
      </w:r>
      <w:r w:rsidR="00795C4F" w:rsidRPr="00795C4F">
        <w:rPr>
          <w:rFonts w:ascii="Arial" w:hAnsi="Arial" w:cs="Arial"/>
          <w:sz w:val="24"/>
          <w:szCs w:val="24"/>
        </w:rPr>
        <w:t xml:space="preserve"> </w:t>
      </w:r>
      <w:r w:rsidR="00C47548" w:rsidRPr="00795C4F">
        <w:rPr>
          <w:rFonts w:ascii="Arial" w:hAnsi="Arial" w:cs="Arial"/>
          <w:sz w:val="24"/>
          <w:szCs w:val="24"/>
        </w:rPr>
        <w:t>the following</w:t>
      </w:r>
      <w:r w:rsidR="009839E7">
        <w:rPr>
          <w:rFonts w:ascii="Arial" w:hAnsi="Arial" w:cs="Arial"/>
          <w:sz w:val="24"/>
          <w:szCs w:val="24"/>
        </w:rPr>
        <w:t>,</w:t>
      </w:r>
      <w:r w:rsidR="00C47548" w:rsidRPr="00795C4F">
        <w:rPr>
          <w:rFonts w:ascii="Arial" w:hAnsi="Arial" w:cs="Arial"/>
          <w:sz w:val="24"/>
          <w:szCs w:val="24"/>
        </w:rPr>
        <w:t xml:space="preserve"> </w:t>
      </w:r>
      <w:r w:rsidR="00795C4F" w:rsidRPr="00795C4F">
        <w:rPr>
          <w:rFonts w:ascii="Arial" w:hAnsi="Arial" w:cs="Arial"/>
          <w:sz w:val="24"/>
          <w:szCs w:val="24"/>
        </w:rPr>
        <w:t xml:space="preserve">which </w:t>
      </w:r>
      <w:r w:rsidR="00C47548" w:rsidRPr="00795C4F">
        <w:rPr>
          <w:rFonts w:ascii="Arial" w:hAnsi="Arial" w:cs="Arial"/>
          <w:sz w:val="24"/>
          <w:szCs w:val="24"/>
        </w:rPr>
        <w:t xml:space="preserve">increase the risks of cognitive decline: traumatic brain injury, midlife obesity, midlife hypertension, diabetes, current smoking, </w:t>
      </w:r>
      <w:r w:rsidR="00596BC8" w:rsidRPr="00795C4F">
        <w:rPr>
          <w:rFonts w:ascii="Arial" w:hAnsi="Arial" w:cs="Arial"/>
          <w:sz w:val="24"/>
          <w:szCs w:val="24"/>
        </w:rPr>
        <w:t>and history</w:t>
      </w:r>
      <w:r w:rsidR="00C47548" w:rsidRPr="00795C4F">
        <w:rPr>
          <w:rFonts w:ascii="Arial" w:hAnsi="Arial" w:cs="Arial"/>
          <w:sz w:val="24"/>
          <w:szCs w:val="24"/>
        </w:rPr>
        <w:t xml:space="preserve"> of depression, sleep disturbances and hyper-lipidemia</w:t>
      </w:r>
      <w:r w:rsidR="00040403">
        <w:rPr>
          <w:rFonts w:ascii="Arial" w:hAnsi="Arial" w:cs="Arial"/>
          <w:sz w:val="24"/>
          <w:szCs w:val="24"/>
        </w:rPr>
        <w:t xml:space="preserve"> </w:t>
      </w:r>
      <w:r w:rsidR="00040403" w:rsidRPr="00203480">
        <w:rPr>
          <w:rFonts w:ascii="Arial" w:hAnsi="Arial" w:cs="Arial"/>
          <w:sz w:val="24"/>
          <w:szCs w:val="24"/>
        </w:rPr>
        <w:t>(Salthouse, 1991).</w:t>
      </w:r>
      <w:r w:rsidR="00C47548">
        <w:rPr>
          <w:rFonts w:ascii="Arial" w:hAnsi="Arial" w:cs="Arial"/>
          <w:sz w:val="24"/>
          <w:szCs w:val="24"/>
        </w:rPr>
        <w:t xml:space="preserve">  </w:t>
      </w:r>
    </w:p>
    <w:p w:rsidR="00A62A17" w:rsidRDefault="00A62A17" w:rsidP="00D233F0">
      <w:pPr>
        <w:tabs>
          <w:tab w:val="left" w:pos="3632"/>
        </w:tabs>
        <w:spacing w:after="0"/>
        <w:jc w:val="both"/>
        <w:rPr>
          <w:rFonts w:ascii="Arial" w:hAnsi="Arial" w:cs="Arial"/>
          <w:sz w:val="24"/>
          <w:szCs w:val="24"/>
        </w:rPr>
      </w:pPr>
    </w:p>
    <w:p w:rsidR="001020D7" w:rsidRPr="000F2C6A" w:rsidRDefault="000E68F7" w:rsidP="000E68F7">
      <w:pPr>
        <w:tabs>
          <w:tab w:val="left" w:pos="3632"/>
        </w:tabs>
        <w:spacing w:after="0"/>
        <w:jc w:val="both"/>
        <w:rPr>
          <w:rFonts w:ascii="Arial" w:hAnsi="Arial" w:cs="Arial"/>
          <w:b/>
          <w:sz w:val="24"/>
          <w:szCs w:val="24"/>
        </w:rPr>
      </w:pPr>
      <w:r w:rsidRPr="000F2C6A">
        <w:rPr>
          <w:rFonts w:ascii="Arial" w:hAnsi="Arial" w:cs="Arial"/>
          <w:b/>
          <w:sz w:val="24"/>
          <w:szCs w:val="24"/>
        </w:rPr>
        <w:t>Part 2</w:t>
      </w:r>
    </w:p>
    <w:p w:rsidR="002924CA" w:rsidRDefault="002924CA" w:rsidP="00FE01D4">
      <w:pPr>
        <w:tabs>
          <w:tab w:val="left" w:pos="3632"/>
        </w:tabs>
        <w:spacing w:after="0"/>
        <w:jc w:val="both"/>
        <w:rPr>
          <w:rFonts w:ascii="Arial" w:hAnsi="Arial" w:cs="Arial"/>
          <w:sz w:val="24"/>
          <w:szCs w:val="24"/>
        </w:rPr>
      </w:pPr>
    </w:p>
    <w:p w:rsidR="00EC1B38" w:rsidRDefault="008244FB" w:rsidP="00FE01D4">
      <w:pPr>
        <w:tabs>
          <w:tab w:val="left" w:pos="3632"/>
        </w:tabs>
        <w:spacing w:after="0"/>
        <w:jc w:val="both"/>
        <w:rPr>
          <w:rFonts w:ascii="Arial" w:hAnsi="Arial" w:cs="Arial"/>
          <w:sz w:val="24"/>
          <w:szCs w:val="24"/>
        </w:rPr>
      </w:pPr>
      <w:r>
        <w:rPr>
          <w:rFonts w:ascii="Arial" w:hAnsi="Arial" w:cs="Arial"/>
          <w:sz w:val="24"/>
          <w:szCs w:val="24"/>
        </w:rPr>
        <w:t xml:space="preserve">The theory I have chosen is the Speed of Processing theory for this part of the review. </w:t>
      </w:r>
      <w:r w:rsidR="001444E5">
        <w:rPr>
          <w:rFonts w:ascii="Arial" w:hAnsi="Arial" w:cs="Arial"/>
          <w:sz w:val="24"/>
          <w:szCs w:val="24"/>
        </w:rPr>
        <w:t xml:space="preserve">According to the website Science Direct, this article supports the theory of speed of processing. </w:t>
      </w:r>
      <w:r>
        <w:rPr>
          <w:rFonts w:ascii="Arial" w:hAnsi="Arial" w:cs="Arial"/>
          <w:sz w:val="24"/>
          <w:szCs w:val="24"/>
        </w:rPr>
        <w:t xml:space="preserve"> </w:t>
      </w:r>
      <w:r w:rsidR="00043CB8" w:rsidRPr="00043CB8">
        <w:rPr>
          <w:rFonts w:ascii="Arial" w:hAnsi="Arial" w:cs="Arial"/>
          <w:sz w:val="24"/>
          <w:szCs w:val="24"/>
        </w:rPr>
        <w:t>The speed of processing theory has been defined inside the cognitive aging literature that accounts for a few of the age-related c</w:t>
      </w:r>
      <w:r w:rsidR="00043CB8">
        <w:rPr>
          <w:rFonts w:ascii="Arial" w:hAnsi="Arial" w:cs="Arial"/>
          <w:sz w:val="24"/>
          <w:szCs w:val="24"/>
        </w:rPr>
        <w:t xml:space="preserve">hanges that happen in cognition </w:t>
      </w:r>
      <w:r w:rsidR="00043CB8" w:rsidRPr="00043CB8">
        <w:rPr>
          <w:rFonts w:ascii="Arial" w:hAnsi="Arial" w:cs="Arial"/>
          <w:sz w:val="24"/>
          <w:szCs w:val="24"/>
        </w:rPr>
        <w:t>(Horning, &amp; Davis, 2012)</w:t>
      </w:r>
      <w:r w:rsidR="00043CB8">
        <w:rPr>
          <w:rFonts w:ascii="Arial" w:hAnsi="Arial" w:cs="Arial"/>
          <w:sz w:val="24"/>
          <w:szCs w:val="24"/>
        </w:rPr>
        <w:t xml:space="preserve">.  </w:t>
      </w:r>
      <w:r w:rsidR="00043CB8" w:rsidRPr="00043CB8">
        <w:rPr>
          <w:rFonts w:ascii="Arial" w:hAnsi="Arial" w:cs="Arial"/>
          <w:sz w:val="24"/>
          <w:szCs w:val="24"/>
        </w:rPr>
        <w:t>With expanding age, processing speed has been appeared to slow significantly</w:t>
      </w:r>
      <w:r w:rsidR="00043CB8">
        <w:rPr>
          <w:rFonts w:ascii="Arial" w:hAnsi="Arial" w:cs="Arial"/>
          <w:sz w:val="24"/>
          <w:szCs w:val="24"/>
        </w:rPr>
        <w:t xml:space="preserve"> </w:t>
      </w:r>
      <w:r w:rsidR="00043CB8" w:rsidRPr="00043CB8">
        <w:rPr>
          <w:rFonts w:ascii="Arial" w:hAnsi="Arial" w:cs="Arial"/>
          <w:sz w:val="24"/>
          <w:szCs w:val="24"/>
        </w:rPr>
        <w:t>(Horning, &amp; Davis, 2012)</w:t>
      </w:r>
      <w:r w:rsidR="00043CB8">
        <w:rPr>
          <w:rFonts w:ascii="Arial" w:hAnsi="Arial" w:cs="Arial"/>
          <w:sz w:val="24"/>
          <w:szCs w:val="24"/>
        </w:rPr>
        <w:t xml:space="preserve">.  </w:t>
      </w:r>
      <w:r w:rsidR="00043CB8" w:rsidRPr="00043CB8">
        <w:rPr>
          <w:rFonts w:ascii="Arial" w:hAnsi="Arial" w:cs="Arial"/>
          <w:sz w:val="24"/>
          <w:szCs w:val="24"/>
        </w:rPr>
        <w:t>In this way</w:t>
      </w:r>
      <w:r w:rsidR="00543B69" w:rsidRPr="00043CB8">
        <w:rPr>
          <w:rFonts w:ascii="Arial" w:hAnsi="Arial" w:cs="Arial"/>
          <w:sz w:val="24"/>
          <w:szCs w:val="24"/>
        </w:rPr>
        <w:t>, older</w:t>
      </w:r>
      <w:r w:rsidR="00043CB8" w:rsidRPr="00043CB8">
        <w:rPr>
          <w:rFonts w:ascii="Arial" w:hAnsi="Arial" w:cs="Arial"/>
          <w:sz w:val="24"/>
          <w:szCs w:val="24"/>
        </w:rPr>
        <w:t xml:space="preserve"> people require more time to complete a cognitive errand when compared to more youthful grown-ups</w:t>
      </w:r>
      <w:r w:rsidR="00043CB8">
        <w:rPr>
          <w:rFonts w:ascii="Arial" w:hAnsi="Arial" w:cs="Arial"/>
          <w:sz w:val="24"/>
          <w:szCs w:val="24"/>
        </w:rPr>
        <w:t xml:space="preserve"> </w:t>
      </w:r>
      <w:r w:rsidR="00043CB8" w:rsidRPr="00043CB8">
        <w:rPr>
          <w:rFonts w:ascii="Arial" w:hAnsi="Arial" w:cs="Arial"/>
          <w:sz w:val="24"/>
          <w:szCs w:val="24"/>
        </w:rPr>
        <w:t>(Horning, &amp; Davis, 2012)</w:t>
      </w:r>
      <w:r w:rsidR="00043CB8">
        <w:rPr>
          <w:rFonts w:ascii="Arial" w:hAnsi="Arial" w:cs="Arial"/>
          <w:sz w:val="24"/>
          <w:szCs w:val="24"/>
        </w:rPr>
        <w:t>.  .</w:t>
      </w:r>
      <w:r w:rsidR="00043CB8" w:rsidRPr="00043CB8">
        <w:rPr>
          <w:rFonts w:ascii="Arial" w:hAnsi="Arial" w:cs="Arial"/>
          <w:sz w:val="24"/>
          <w:szCs w:val="24"/>
        </w:rPr>
        <w:t>Additionally, a speed of processing hypothesis has been defined inside the cognitive aging literature that accounts for a few of the age-related changes that happen in cogn</w:t>
      </w:r>
      <w:r w:rsidR="00043CB8">
        <w:rPr>
          <w:rFonts w:ascii="Arial" w:hAnsi="Arial" w:cs="Arial"/>
          <w:sz w:val="24"/>
          <w:szCs w:val="24"/>
        </w:rPr>
        <w:t xml:space="preserve">ition </w:t>
      </w:r>
      <w:r w:rsidR="00043CB8" w:rsidRPr="00043CB8">
        <w:rPr>
          <w:rFonts w:ascii="Arial" w:hAnsi="Arial" w:cs="Arial"/>
          <w:sz w:val="24"/>
          <w:szCs w:val="24"/>
        </w:rPr>
        <w:t>(Horning, &amp; Davis, 2012)</w:t>
      </w:r>
      <w:r w:rsidR="00043CB8">
        <w:rPr>
          <w:rFonts w:ascii="Arial" w:hAnsi="Arial" w:cs="Arial"/>
          <w:sz w:val="24"/>
          <w:szCs w:val="24"/>
        </w:rPr>
        <w:t xml:space="preserve">.  </w:t>
      </w:r>
      <w:r w:rsidR="00543B69" w:rsidRPr="00AF5176">
        <w:rPr>
          <w:rFonts w:ascii="Arial" w:hAnsi="Arial" w:cs="Arial"/>
          <w:sz w:val="24"/>
          <w:szCs w:val="24"/>
        </w:rPr>
        <w:t>An</w:t>
      </w:r>
      <w:r w:rsidR="00AF5176" w:rsidRPr="00AF5176">
        <w:rPr>
          <w:rFonts w:ascii="Arial" w:hAnsi="Arial" w:cs="Arial"/>
          <w:sz w:val="24"/>
          <w:szCs w:val="24"/>
        </w:rPr>
        <w:t xml:space="preserve"> expansive number of studies illustrate that </w:t>
      </w:r>
      <w:r w:rsidR="00543B69" w:rsidRPr="00AF5176">
        <w:rPr>
          <w:rFonts w:ascii="Arial" w:hAnsi="Arial" w:cs="Arial"/>
          <w:sz w:val="24"/>
          <w:szCs w:val="24"/>
        </w:rPr>
        <w:t>alongside</w:t>
      </w:r>
      <w:r w:rsidR="00AF5176" w:rsidRPr="00AF5176">
        <w:rPr>
          <w:rFonts w:ascii="Arial" w:hAnsi="Arial" w:cs="Arial"/>
          <w:sz w:val="24"/>
          <w:szCs w:val="24"/>
        </w:rPr>
        <w:t xml:space="preserve"> a common factor of age-related decline, processing speed is at slightest a halfway arbiter of age-related performance shortages in </w:t>
      </w:r>
      <w:r w:rsidR="00543B69" w:rsidRPr="00AF5176">
        <w:rPr>
          <w:rFonts w:ascii="Arial" w:hAnsi="Arial" w:cs="Arial"/>
          <w:sz w:val="24"/>
          <w:szCs w:val="24"/>
        </w:rPr>
        <w:t>an</w:t>
      </w:r>
      <w:r w:rsidR="00AF5176" w:rsidRPr="00AF5176">
        <w:rPr>
          <w:rFonts w:ascii="Arial" w:hAnsi="Arial" w:cs="Arial"/>
          <w:sz w:val="24"/>
          <w:szCs w:val="24"/>
        </w:rPr>
        <w:t xml:space="preserve"> assortment of cognitive assignments</w:t>
      </w:r>
      <w:r w:rsidR="00AF5176">
        <w:rPr>
          <w:rFonts w:ascii="Arial" w:hAnsi="Arial" w:cs="Arial"/>
          <w:sz w:val="24"/>
          <w:szCs w:val="24"/>
        </w:rPr>
        <w:t xml:space="preserve"> </w:t>
      </w:r>
      <w:r w:rsidR="00AF5176" w:rsidRPr="00043CB8">
        <w:rPr>
          <w:rFonts w:ascii="Arial" w:hAnsi="Arial" w:cs="Arial"/>
          <w:sz w:val="24"/>
          <w:szCs w:val="24"/>
        </w:rPr>
        <w:t>(Horning, &amp; Davis, 2012)</w:t>
      </w:r>
      <w:r w:rsidR="00AF5176">
        <w:rPr>
          <w:rFonts w:ascii="Arial" w:hAnsi="Arial" w:cs="Arial"/>
          <w:sz w:val="24"/>
          <w:szCs w:val="24"/>
        </w:rPr>
        <w:t xml:space="preserve">.  </w:t>
      </w:r>
      <w:r w:rsidR="00AF5176" w:rsidRPr="00AF5176">
        <w:rPr>
          <w:rFonts w:ascii="Arial" w:hAnsi="Arial" w:cs="Arial"/>
          <w:sz w:val="24"/>
          <w:szCs w:val="24"/>
        </w:rPr>
        <w:t xml:space="preserve">In this way, the abating of individuals’ capacity to handle data definitely </w:t>
      </w:r>
      <w:r w:rsidR="00543B69" w:rsidRPr="00AF5176">
        <w:rPr>
          <w:rFonts w:ascii="Arial" w:hAnsi="Arial" w:cs="Arial"/>
          <w:sz w:val="24"/>
          <w:szCs w:val="24"/>
        </w:rPr>
        <w:t>affects</w:t>
      </w:r>
      <w:r w:rsidR="00AF5176" w:rsidRPr="00AF5176">
        <w:rPr>
          <w:rFonts w:ascii="Arial" w:hAnsi="Arial" w:cs="Arial"/>
          <w:sz w:val="24"/>
          <w:szCs w:val="24"/>
        </w:rPr>
        <w:t xml:space="preserve"> their memory, decision-making,</w:t>
      </w:r>
      <w:r w:rsidR="00AF5176">
        <w:rPr>
          <w:rFonts w:ascii="Arial" w:hAnsi="Arial" w:cs="Arial"/>
          <w:sz w:val="24"/>
          <w:szCs w:val="24"/>
        </w:rPr>
        <w:t xml:space="preserve"> and other cognitive capacities </w:t>
      </w:r>
      <w:r w:rsidR="00AF5176" w:rsidRPr="00043CB8">
        <w:rPr>
          <w:rFonts w:ascii="Arial" w:hAnsi="Arial" w:cs="Arial"/>
          <w:sz w:val="24"/>
          <w:szCs w:val="24"/>
        </w:rPr>
        <w:t>(Horning, &amp; Davis, 2012)</w:t>
      </w:r>
      <w:r w:rsidR="00AF5176">
        <w:rPr>
          <w:rFonts w:ascii="Arial" w:hAnsi="Arial" w:cs="Arial"/>
          <w:sz w:val="24"/>
          <w:szCs w:val="24"/>
        </w:rPr>
        <w:t xml:space="preserve">.  </w:t>
      </w:r>
      <w:r w:rsidR="003B2DCF" w:rsidRPr="003B2DCF">
        <w:rPr>
          <w:rFonts w:ascii="Arial" w:hAnsi="Arial" w:cs="Arial"/>
          <w:sz w:val="24"/>
          <w:szCs w:val="24"/>
        </w:rPr>
        <w:t>This decreased, or moderated, speed of processing has been found to account for poorer execution by older grown-ups on a com</w:t>
      </w:r>
      <w:r w:rsidR="003B2DCF">
        <w:rPr>
          <w:rFonts w:ascii="Arial" w:hAnsi="Arial" w:cs="Arial"/>
          <w:sz w:val="24"/>
          <w:szCs w:val="24"/>
        </w:rPr>
        <w:t xml:space="preserve">plex decision-making assignment </w:t>
      </w:r>
      <w:r w:rsidR="003B2DCF" w:rsidRPr="00043CB8">
        <w:rPr>
          <w:rFonts w:ascii="Arial" w:hAnsi="Arial" w:cs="Arial"/>
          <w:sz w:val="24"/>
          <w:szCs w:val="24"/>
        </w:rPr>
        <w:t>(Horning, &amp; Davis, 2012)</w:t>
      </w:r>
      <w:r w:rsidR="003B2DCF">
        <w:rPr>
          <w:rFonts w:ascii="Arial" w:hAnsi="Arial" w:cs="Arial"/>
          <w:sz w:val="24"/>
          <w:szCs w:val="24"/>
        </w:rPr>
        <w:t xml:space="preserve">.  </w:t>
      </w:r>
    </w:p>
    <w:p w:rsidR="00EA280B" w:rsidRDefault="00EA280B" w:rsidP="00FE01D4">
      <w:pPr>
        <w:tabs>
          <w:tab w:val="left" w:pos="3632"/>
        </w:tabs>
        <w:spacing w:after="0"/>
        <w:jc w:val="both"/>
        <w:rPr>
          <w:rFonts w:ascii="Arial" w:hAnsi="Arial" w:cs="Arial"/>
          <w:sz w:val="24"/>
          <w:szCs w:val="24"/>
        </w:rPr>
      </w:pPr>
    </w:p>
    <w:p w:rsidR="003B2DCF" w:rsidRDefault="00EA280B" w:rsidP="00FE01D4">
      <w:pPr>
        <w:tabs>
          <w:tab w:val="left" w:pos="3632"/>
        </w:tabs>
        <w:spacing w:after="0"/>
        <w:jc w:val="both"/>
        <w:rPr>
          <w:rFonts w:ascii="Arial" w:hAnsi="Arial" w:cs="Arial"/>
          <w:sz w:val="24"/>
          <w:szCs w:val="24"/>
        </w:rPr>
      </w:pPr>
      <w:r>
        <w:rPr>
          <w:rFonts w:ascii="Arial" w:hAnsi="Arial" w:cs="Arial"/>
          <w:sz w:val="24"/>
          <w:szCs w:val="24"/>
        </w:rPr>
        <w:t xml:space="preserve">However, according to the </w:t>
      </w:r>
      <w:r w:rsidR="00267E90">
        <w:rPr>
          <w:rFonts w:ascii="Arial" w:hAnsi="Arial" w:cs="Arial"/>
          <w:sz w:val="24"/>
          <w:szCs w:val="24"/>
        </w:rPr>
        <w:t>journal</w:t>
      </w:r>
      <w:r>
        <w:rPr>
          <w:rFonts w:ascii="Arial" w:hAnsi="Arial" w:cs="Arial"/>
          <w:sz w:val="24"/>
          <w:szCs w:val="24"/>
        </w:rPr>
        <w:t xml:space="preserve"> by </w:t>
      </w:r>
      <w:r w:rsidR="00267E90" w:rsidRPr="00267E90">
        <w:rPr>
          <w:rFonts w:ascii="Arial" w:hAnsi="Arial" w:cs="Arial"/>
          <w:sz w:val="24"/>
          <w:szCs w:val="24"/>
        </w:rPr>
        <w:t xml:space="preserve">Cepeda et al., </w:t>
      </w:r>
      <w:r w:rsidR="00267E90">
        <w:rPr>
          <w:rFonts w:ascii="Arial" w:hAnsi="Arial" w:cs="Arial"/>
          <w:sz w:val="24"/>
          <w:szCs w:val="24"/>
        </w:rPr>
        <w:t>(</w:t>
      </w:r>
      <w:r w:rsidR="00267E90" w:rsidRPr="00267E90">
        <w:rPr>
          <w:rFonts w:ascii="Arial" w:hAnsi="Arial" w:cs="Arial"/>
          <w:sz w:val="24"/>
          <w:szCs w:val="24"/>
        </w:rPr>
        <w:t>2013)</w:t>
      </w:r>
      <w:r w:rsidR="00267E90">
        <w:rPr>
          <w:rFonts w:ascii="Arial" w:hAnsi="Arial" w:cs="Arial"/>
          <w:sz w:val="24"/>
          <w:szCs w:val="24"/>
        </w:rPr>
        <w:t xml:space="preserve">, the authors disagree and think it is not that simple.  </w:t>
      </w:r>
      <w:r w:rsidR="00267E90" w:rsidRPr="00267E90">
        <w:rPr>
          <w:rFonts w:ascii="Arial" w:hAnsi="Arial" w:cs="Arial"/>
          <w:sz w:val="24"/>
          <w:szCs w:val="24"/>
        </w:rPr>
        <w:t xml:space="preserve">The rate at which individuals handle data appears to </w:t>
      </w:r>
      <w:r w:rsidR="001A4C59" w:rsidRPr="00267E90">
        <w:rPr>
          <w:rFonts w:ascii="Arial" w:hAnsi="Arial" w:cs="Arial"/>
          <w:sz w:val="24"/>
          <w:szCs w:val="24"/>
        </w:rPr>
        <w:t>affect</w:t>
      </w:r>
      <w:r w:rsidR="00267E90" w:rsidRPr="00267E90">
        <w:rPr>
          <w:rFonts w:ascii="Arial" w:hAnsi="Arial" w:cs="Arial"/>
          <w:sz w:val="24"/>
          <w:szCs w:val="24"/>
        </w:rPr>
        <w:t xml:space="preserve"> numerous angles of cognition over the life expectancy</w:t>
      </w:r>
      <w:r w:rsidR="00267E90">
        <w:rPr>
          <w:rFonts w:ascii="Arial" w:hAnsi="Arial" w:cs="Arial"/>
          <w:sz w:val="24"/>
          <w:szCs w:val="24"/>
        </w:rPr>
        <w:t xml:space="preserve"> </w:t>
      </w:r>
      <w:r w:rsidR="00267E90" w:rsidRPr="00267E90">
        <w:rPr>
          <w:rFonts w:ascii="Arial" w:hAnsi="Arial" w:cs="Arial"/>
          <w:sz w:val="24"/>
          <w:szCs w:val="24"/>
        </w:rPr>
        <w:t xml:space="preserve">(Cepeda et al., 2013). Be that as it may, numerous commonly </w:t>
      </w:r>
      <w:r w:rsidR="00267E90" w:rsidRPr="00FA02FB">
        <w:rPr>
          <w:rFonts w:ascii="Arial" w:hAnsi="Arial" w:cs="Arial"/>
          <w:sz w:val="24"/>
          <w:szCs w:val="24"/>
        </w:rPr>
        <w:t xml:space="preserve">acknowledged </w:t>
      </w:r>
      <w:r w:rsidR="00FA02FB" w:rsidRPr="00FA02FB">
        <w:rPr>
          <w:rFonts w:ascii="Arial" w:hAnsi="Arial" w:cs="Arial"/>
          <w:sz w:val="24"/>
          <w:szCs w:val="24"/>
        </w:rPr>
        <w:t>levels</w:t>
      </w:r>
      <w:r w:rsidR="00267E90" w:rsidRPr="00FA02FB">
        <w:rPr>
          <w:rFonts w:ascii="Arial" w:hAnsi="Arial" w:cs="Arial"/>
          <w:sz w:val="24"/>
          <w:szCs w:val="24"/>
        </w:rPr>
        <w:t xml:space="preserve"> of “processing speed” may require objective support, control of data in </w:t>
      </w:r>
      <w:r w:rsidR="00FA02FB" w:rsidRPr="00FA02FB">
        <w:rPr>
          <w:rFonts w:ascii="Arial" w:hAnsi="Arial" w:cs="Arial"/>
          <w:sz w:val="24"/>
          <w:szCs w:val="24"/>
        </w:rPr>
        <w:t xml:space="preserve">terms of </w:t>
      </w:r>
      <w:r w:rsidR="00267E90" w:rsidRPr="00FA02FB">
        <w:rPr>
          <w:rFonts w:ascii="Arial" w:hAnsi="Arial" w:cs="Arial"/>
          <w:sz w:val="24"/>
          <w:szCs w:val="24"/>
        </w:rPr>
        <w:t>memory</w:t>
      </w:r>
      <w:r w:rsidR="00F35397">
        <w:rPr>
          <w:rFonts w:ascii="Arial" w:hAnsi="Arial" w:cs="Arial"/>
          <w:sz w:val="24"/>
          <w:szCs w:val="24"/>
        </w:rPr>
        <w:t xml:space="preserve"> working</w:t>
      </w:r>
      <w:r w:rsidR="00267E90" w:rsidRPr="00FA02FB">
        <w:rPr>
          <w:rFonts w:ascii="Arial" w:hAnsi="Arial" w:cs="Arial"/>
          <w:sz w:val="24"/>
          <w:szCs w:val="24"/>
        </w:rPr>
        <w:t xml:space="preserve">, and </w:t>
      </w:r>
      <w:r w:rsidR="00FA02FB">
        <w:rPr>
          <w:rFonts w:ascii="Arial" w:hAnsi="Arial" w:cs="Arial"/>
          <w:sz w:val="24"/>
          <w:szCs w:val="24"/>
        </w:rPr>
        <w:t>making decisions</w:t>
      </w:r>
      <w:r w:rsidR="00267E90" w:rsidRPr="00267E90">
        <w:rPr>
          <w:rFonts w:ascii="Arial" w:hAnsi="Arial" w:cs="Arial"/>
          <w:sz w:val="24"/>
          <w:szCs w:val="24"/>
        </w:rPr>
        <w:t xml:space="preserve"> obscuring the qualification between processing speed and official control and coming about in </w:t>
      </w:r>
      <w:r w:rsidR="00F35397">
        <w:rPr>
          <w:rFonts w:ascii="Arial" w:hAnsi="Arial" w:cs="Arial"/>
          <w:sz w:val="24"/>
          <w:szCs w:val="24"/>
        </w:rPr>
        <w:t xml:space="preserve">above the </w:t>
      </w:r>
      <w:r w:rsidR="00267E90" w:rsidRPr="002B0AC3">
        <w:rPr>
          <w:rFonts w:ascii="Arial" w:hAnsi="Arial" w:cs="Arial"/>
          <w:sz w:val="24"/>
          <w:szCs w:val="24"/>
        </w:rPr>
        <w:t>contributions to cognition</w:t>
      </w:r>
      <w:r w:rsidR="002B0AC3" w:rsidRPr="002B0AC3">
        <w:rPr>
          <w:rFonts w:ascii="Arial" w:hAnsi="Arial" w:cs="Arial"/>
          <w:sz w:val="24"/>
          <w:szCs w:val="24"/>
        </w:rPr>
        <w:t xml:space="preserve"> for</w:t>
      </w:r>
      <w:r w:rsidR="002B0AC3">
        <w:rPr>
          <w:rFonts w:ascii="Arial" w:hAnsi="Arial" w:cs="Arial"/>
          <w:sz w:val="24"/>
          <w:szCs w:val="24"/>
        </w:rPr>
        <w:t xml:space="preserve"> processing speed</w:t>
      </w:r>
      <w:r w:rsidR="00267E90">
        <w:rPr>
          <w:rFonts w:ascii="Arial" w:hAnsi="Arial" w:cs="Arial"/>
          <w:sz w:val="24"/>
          <w:szCs w:val="24"/>
        </w:rPr>
        <w:t xml:space="preserve"> </w:t>
      </w:r>
      <w:r w:rsidR="00267E90" w:rsidRPr="00267E90">
        <w:rPr>
          <w:rFonts w:ascii="Arial" w:hAnsi="Arial" w:cs="Arial"/>
          <w:sz w:val="24"/>
          <w:szCs w:val="24"/>
        </w:rPr>
        <w:t>(Cepeda et al., 2013)</w:t>
      </w:r>
      <w:r w:rsidR="00267E90">
        <w:rPr>
          <w:rFonts w:ascii="Arial" w:hAnsi="Arial" w:cs="Arial"/>
          <w:sz w:val="24"/>
          <w:szCs w:val="24"/>
        </w:rPr>
        <w:t>.</w:t>
      </w:r>
      <w:r w:rsidR="008C175F">
        <w:rPr>
          <w:rFonts w:ascii="Arial" w:hAnsi="Arial" w:cs="Arial"/>
          <w:sz w:val="24"/>
          <w:szCs w:val="24"/>
        </w:rPr>
        <w:t xml:space="preserve">  </w:t>
      </w:r>
      <w:r w:rsidR="008C175F" w:rsidRPr="007C7008">
        <w:rPr>
          <w:rFonts w:ascii="Arial" w:hAnsi="Arial" w:cs="Arial"/>
          <w:sz w:val="24"/>
          <w:szCs w:val="24"/>
        </w:rPr>
        <w:t>An essential objective in creating measures</w:t>
      </w:r>
      <w:r w:rsidR="006665D3" w:rsidRPr="007C7008">
        <w:rPr>
          <w:rFonts w:ascii="Arial" w:hAnsi="Arial" w:cs="Arial"/>
          <w:sz w:val="24"/>
          <w:szCs w:val="24"/>
        </w:rPr>
        <w:t xml:space="preserve"> of processing speed</w:t>
      </w:r>
      <w:r w:rsidR="008C175F" w:rsidRPr="007C7008">
        <w:rPr>
          <w:rFonts w:ascii="Arial" w:hAnsi="Arial" w:cs="Arial"/>
          <w:sz w:val="24"/>
          <w:szCs w:val="24"/>
        </w:rPr>
        <w:t xml:space="preserve"> is to “minimize the commitment of higher cognitive function” (Fry and Hale, 2000, p. 2) to measure “the speed with which numerous cognitive operations can be executed” (Salthouse, 1996, p. 403; see moreover Myerson, Solidness, Wagstaff, Poon, &amp; Smith, 1990) (Cepeda et al., 2013).  In any case, these objectives are troublesome to meet, since the term “p</w:t>
      </w:r>
      <w:r w:rsidR="00A35CE4" w:rsidRPr="007C7008">
        <w:rPr>
          <w:rFonts w:ascii="Arial" w:hAnsi="Arial" w:cs="Arial"/>
          <w:sz w:val="24"/>
          <w:szCs w:val="24"/>
        </w:rPr>
        <w:t>rocessing speed” has been utilis</w:t>
      </w:r>
      <w:r w:rsidR="008C175F" w:rsidRPr="007C7008">
        <w:rPr>
          <w:rFonts w:ascii="Arial" w:hAnsi="Arial" w:cs="Arial"/>
          <w:sz w:val="24"/>
          <w:szCs w:val="24"/>
        </w:rPr>
        <w:t>ed to allude to</w:t>
      </w:r>
      <w:r w:rsidR="008C175F" w:rsidRPr="008C175F">
        <w:rPr>
          <w:rFonts w:ascii="Arial" w:hAnsi="Arial" w:cs="Arial"/>
          <w:sz w:val="24"/>
          <w:szCs w:val="24"/>
        </w:rPr>
        <w:t xml:space="preserve"> </w:t>
      </w:r>
      <w:r w:rsidR="009D1650" w:rsidRPr="008C175F">
        <w:rPr>
          <w:rFonts w:ascii="Arial" w:hAnsi="Arial" w:cs="Arial"/>
          <w:sz w:val="24"/>
          <w:szCs w:val="24"/>
        </w:rPr>
        <w:t>an</w:t>
      </w:r>
      <w:r w:rsidR="008C175F" w:rsidRPr="008C175F">
        <w:rPr>
          <w:rFonts w:ascii="Arial" w:hAnsi="Arial" w:cs="Arial"/>
          <w:sz w:val="24"/>
          <w:szCs w:val="24"/>
        </w:rPr>
        <w:t xml:space="preserve"> assortment of </w:t>
      </w:r>
      <w:r w:rsidR="00F94654" w:rsidRPr="00F94654">
        <w:rPr>
          <w:rFonts w:ascii="Arial" w:hAnsi="Arial" w:cs="Arial"/>
          <w:sz w:val="24"/>
          <w:szCs w:val="24"/>
        </w:rPr>
        <w:t xml:space="preserve">measures that </w:t>
      </w:r>
      <w:r w:rsidR="006C086C" w:rsidRPr="00F94654">
        <w:rPr>
          <w:rFonts w:ascii="Arial" w:hAnsi="Arial" w:cs="Arial"/>
          <w:sz w:val="24"/>
          <w:szCs w:val="24"/>
        </w:rPr>
        <w:t>are</w:t>
      </w:r>
      <w:r w:rsidR="00F94654" w:rsidRPr="00F94654">
        <w:rPr>
          <w:rFonts w:ascii="Arial" w:hAnsi="Arial" w:cs="Arial"/>
          <w:sz w:val="24"/>
          <w:szCs w:val="24"/>
        </w:rPr>
        <w:t xml:space="preserve"> utilis</w:t>
      </w:r>
      <w:r w:rsidR="008C175F" w:rsidRPr="00F94654">
        <w:rPr>
          <w:rFonts w:ascii="Arial" w:hAnsi="Arial" w:cs="Arial"/>
          <w:sz w:val="24"/>
          <w:szCs w:val="24"/>
        </w:rPr>
        <w:t xml:space="preserve">ed </w:t>
      </w:r>
      <w:r w:rsidR="00F94654" w:rsidRPr="00F94654">
        <w:rPr>
          <w:rFonts w:ascii="Arial" w:hAnsi="Arial" w:cs="Arial"/>
          <w:sz w:val="24"/>
          <w:szCs w:val="24"/>
        </w:rPr>
        <w:t xml:space="preserve">in </w:t>
      </w:r>
      <w:r w:rsidR="008C175F" w:rsidRPr="00F94654">
        <w:rPr>
          <w:rFonts w:ascii="Arial" w:hAnsi="Arial" w:cs="Arial"/>
          <w:sz w:val="24"/>
          <w:szCs w:val="24"/>
        </w:rPr>
        <w:t xml:space="preserve">totally different </w:t>
      </w:r>
      <w:r w:rsidR="009D1650" w:rsidRPr="00F94654">
        <w:rPr>
          <w:rFonts w:ascii="Arial" w:hAnsi="Arial" w:cs="Arial"/>
          <w:sz w:val="24"/>
          <w:szCs w:val="24"/>
        </w:rPr>
        <w:t>ways, which</w:t>
      </w:r>
      <w:r w:rsidR="008C175F" w:rsidRPr="00F94654">
        <w:rPr>
          <w:rFonts w:ascii="Arial" w:hAnsi="Arial" w:cs="Arial"/>
          <w:sz w:val="24"/>
          <w:szCs w:val="24"/>
        </w:rPr>
        <w:t xml:space="preserve"> may tap fundamental components to changing degrees</w:t>
      </w:r>
      <w:r w:rsidR="008C175F">
        <w:rPr>
          <w:rFonts w:ascii="Arial" w:hAnsi="Arial" w:cs="Arial"/>
          <w:sz w:val="24"/>
          <w:szCs w:val="24"/>
        </w:rPr>
        <w:t xml:space="preserve"> </w:t>
      </w:r>
      <w:r w:rsidR="008C175F" w:rsidRPr="00267E90">
        <w:rPr>
          <w:rFonts w:ascii="Arial" w:hAnsi="Arial" w:cs="Arial"/>
          <w:sz w:val="24"/>
          <w:szCs w:val="24"/>
        </w:rPr>
        <w:t>(Cepeda et al., 2013)</w:t>
      </w:r>
      <w:r w:rsidR="008C175F">
        <w:rPr>
          <w:rFonts w:ascii="Arial" w:hAnsi="Arial" w:cs="Arial"/>
          <w:sz w:val="24"/>
          <w:szCs w:val="24"/>
        </w:rPr>
        <w:t xml:space="preserve">.  </w:t>
      </w:r>
    </w:p>
    <w:p w:rsidR="00AE1513" w:rsidRDefault="00AE1513" w:rsidP="00FE01D4">
      <w:pPr>
        <w:tabs>
          <w:tab w:val="left" w:pos="3632"/>
        </w:tabs>
        <w:spacing w:after="0"/>
        <w:jc w:val="both"/>
        <w:rPr>
          <w:rFonts w:ascii="Arial" w:hAnsi="Arial" w:cs="Arial"/>
          <w:sz w:val="24"/>
          <w:szCs w:val="24"/>
        </w:rPr>
      </w:pPr>
    </w:p>
    <w:p w:rsidR="00AE1513" w:rsidRPr="00DB3DCF" w:rsidRDefault="00AE1513" w:rsidP="00FE01D4">
      <w:pPr>
        <w:tabs>
          <w:tab w:val="left" w:pos="3632"/>
        </w:tabs>
        <w:spacing w:after="0"/>
        <w:jc w:val="both"/>
        <w:rPr>
          <w:rFonts w:ascii="Arial" w:hAnsi="Arial" w:cs="Arial"/>
          <w:sz w:val="24"/>
          <w:szCs w:val="24"/>
        </w:rPr>
      </w:pPr>
      <w:r>
        <w:rPr>
          <w:rFonts w:ascii="Arial" w:hAnsi="Arial" w:cs="Arial"/>
          <w:sz w:val="24"/>
          <w:szCs w:val="24"/>
        </w:rPr>
        <w:t xml:space="preserve">There are strengths and weaknesses of the speed of processing theory.  </w:t>
      </w:r>
      <w:r w:rsidR="007B23CD">
        <w:rPr>
          <w:rFonts w:ascii="Arial" w:hAnsi="Arial" w:cs="Arial"/>
          <w:sz w:val="24"/>
          <w:szCs w:val="24"/>
        </w:rPr>
        <w:t xml:space="preserve">A weakness of this theory is that it is not just based on age as all ages can have a decline in cognitive function, and therefore studies on this have to be wider to have an impact.  </w:t>
      </w:r>
      <w:r w:rsidR="007B23CD" w:rsidRPr="00DB3DCF">
        <w:rPr>
          <w:rFonts w:ascii="Arial" w:hAnsi="Arial" w:cs="Arial"/>
          <w:sz w:val="24"/>
          <w:szCs w:val="24"/>
        </w:rPr>
        <w:t>There is also</w:t>
      </w:r>
      <w:r w:rsidR="00FC64A9" w:rsidRPr="00DB3DCF">
        <w:rPr>
          <w:rFonts w:ascii="Arial" w:hAnsi="Arial" w:cs="Arial"/>
          <w:sz w:val="24"/>
          <w:szCs w:val="24"/>
        </w:rPr>
        <w:t xml:space="preserve"> a </w:t>
      </w:r>
      <w:r w:rsidR="00E932DB" w:rsidRPr="00DB3DCF">
        <w:rPr>
          <w:rFonts w:ascii="Arial" w:hAnsi="Arial" w:cs="Arial"/>
          <w:sz w:val="24"/>
          <w:szCs w:val="24"/>
        </w:rPr>
        <w:t>strength, which is training that,</w:t>
      </w:r>
      <w:r w:rsidR="007B23CD" w:rsidRPr="00DB3DCF">
        <w:rPr>
          <w:rFonts w:ascii="Arial" w:hAnsi="Arial" w:cs="Arial"/>
          <w:sz w:val="24"/>
          <w:szCs w:val="24"/>
        </w:rPr>
        <w:t xml:space="preserve"> can be done to increase a person’s cognitive abilities, and there are studies on this to see whether this training works.</w:t>
      </w:r>
      <w:r w:rsidR="00EC7C14" w:rsidRPr="00DB3DCF">
        <w:rPr>
          <w:rFonts w:ascii="Arial" w:hAnsi="Arial" w:cs="Arial"/>
          <w:sz w:val="24"/>
          <w:szCs w:val="24"/>
        </w:rPr>
        <w:t xml:space="preserve">  </w:t>
      </w:r>
      <w:r w:rsidRPr="00DB3DCF">
        <w:rPr>
          <w:rFonts w:ascii="Arial" w:hAnsi="Arial" w:cs="Arial"/>
          <w:sz w:val="24"/>
          <w:szCs w:val="24"/>
        </w:rPr>
        <w:t xml:space="preserve">According to an article by </w:t>
      </w:r>
      <w:r w:rsidR="00C12809" w:rsidRPr="00DB3DCF">
        <w:rPr>
          <w:rFonts w:ascii="Arial" w:hAnsi="Arial" w:cs="Arial"/>
          <w:sz w:val="24"/>
          <w:szCs w:val="24"/>
        </w:rPr>
        <w:t xml:space="preserve">Ball et al., (2007), </w:t>
      </w:r>
      <w:r w:rsidR="00E416A8" w:rsidRPr="00DB3DCF">
        <w:rPr>
          <w:rFonts w:ascii="Arial" w:hAnsi="Arial" w:cs="Arial"/>
          <w:sz w:val="24"/>
          <w:szCs w:val="24"/>
        </w:rPr>
        <w:t xml:space="preserve">the </w:t>
      </w:r>
      <w:r w:rsidR="008E1AC3">
        <w:rPr>
          <w:rFonts w:ascii="Arial" w:hAnsi="Arial" w:cs="Arial"/>
          <w:sz w:val="24"/>
          <w:szCs w:val="24"/>
        </w:rPr>
        <w:t xml:space="preserve">most current </w:t>
      </w:r>
      <w:r w:rsidR="00E416A8" w:rsidRPr="00DB3DCF">
        <w:rPr>
          <w:rFonts w:ascii="Arial" w:hAnsi="Arial" w:cs="Arial"/>
          <w:sz w:val="24"/>
          <w:szCs w:val="24"/>
        </w:rPr>
        <w:t>literature does not give is a clear understanding of what “dose” of speed of processing training members require to encounter a</w:t>
      </w:r>
      <w:r w:rsidR="00E00AED" w:rsidRPr="00DB3DCF">
        <w:rPr>
          <w:rFonts w:ascii="Arial" w:hAnsi="Arial" w:cs="Arial"/>
          <w:sz w:val="24"/>
          <w:szCs w:val="24"/>
        </w:rPr>
        <w:t xml:space="preserve"> benefit</w:t>
      </w:r>
      <w:r w:rsidR="00F15DA4" w:rsidRPr="00DB3DCF">
        <w:rPr>
          <w:rFonts w:ascii="Arial" w:hAnsi="Arial" w:cs="Arial"/>
          <w:sz w:val="24"/>
          <w:szCs w:val="24"/>
        </w:rPr>
        <w:t xml:space="preserve"> from it</w:t>
      </w:r>
      <w:r w:rsidR="00E00AED" w:rsidRPr="00DB3DCF">
        <w:rPr>
          <w:rFonts w:ascii="Arial" w:hAnsi="Arial" w:cs="Arial"/>
          <w:sz w:val="24"/>
          <w:szCs w:val="24"/>
        </w:rPr>
        <w:t>.  T</w:t>
      </w:r>
      <w:r w:rsidR="00CA0DF4" w:rsidRPr="00DB3DCF">
        <w:rPr>
          <w:rFonts w:ascii="Arial" w:hAnsi="Arial" w:cs="Arial"/>
          <w:sz w:val="24"/>
          <w:szCs w:val="24"/>
        </w:rPr>
        <w:t>he article al</w:t>
      </w:r>
      <w:r w:rsidR="00F305CC">
        <w:rPr>
          <w:rFonts w:ascii="Arial" w:hAnsi="Arial" w:cs="Arial"/>
          <w:sz w:val="24"/>
          <w:szCs w:val="24"/>
        </w:rPr>
        <w:t xml:space="preserve">so says regarding a few recent </w:t>
      </w:r>
      <w:r w:rsidR="00CA0DF4" w:rsidRPr="00DB3DCF">
        <w:rPr>
          <w:rFonts w:ascii="Arial" w:hAnsi="Arial" w:cs="Arial"/>
          <w:sz w:val="24"/>
          <w:szCs w:val="24"/>
        </w:rPr>
        <w:t>studies have shown for a large amount of cognitive decay experienc</w:t>
      </w:r>
      <w:r w:rsidR="00F02267" w:rsidRPr="00DB3DCF">
        <w:rPr>
          <w:rFonts w:ascii="Arial" w:hAnsi="Arial" w:cs="Arial"/>
          <w:sz w:val="24"/>
          <w:szCs w:val="24"/>
        </w:rPr>
        <w:t xml:space="preserve">ed by older grown-ups over time </w:t>
      </w:r>
      <w:r w:rsidR="00F305CC">
        <w:rPr>
          <w:rFonts w:ascii="Arial" w:hAnsi="Arial" w:cs="Arial"/>
          <w:sz w:val="24"/>
          <w:szCs w:val="24"/>
        </w:rPr>
        <w:t xml:space="preserve">accounts for the speed of processing </w:t>
      </w:r>
      <w:r w:rsidR="00F02267" w:rsidRPr="00DB3DCF">
        <w:rPr>
          <w:rFonts w:ascii="Arial" w:hAnsi="Arial" w:cs="Arial"/>
          <w:sz w:val="24"/>
          <w:szCs w:val="24"/>
        </w:rPr>
        <w:t>(Ball et al., 2007).</w:t>
      </w:r>
    </w:p>
    <w:p w:rsidR="00EC7C14" w:rsidRPr="00DB3DCF" w:rsidRDefault="00EC7C14" w:rsidP="00FE01D4">
      <w:pPr>
        <w:tabs>
          <w:tab w:val="left" w:pos="3632"/>
        </w:tabs>
        <w:spacing w:after="0"/>
        <w:jc w:val="both"/>
        <w:rPr>
          <w:rFonts w:ascii="Arial" w:hAnsi="Arial" w:cs="Arial"/>
          <w:sz w:val="24"/>
          <w:szCs w:val="24"/>
        </w:rPr>
      </w:pPr>
    </w:p>
    <w:p w:rsidR="00EC7C14" w:rsidRDefault="00C70933" w:rsidP="00FE01D4">
      <w:pPr>
        <w:tabs>
          <w:tab w:val="left" w:pos="3632"/>
        </w:tabs>
        <w:spacing w:after="0"/>
        <w:jc w:val="both"/>
        <w:rPr>
          <w:rFonts w:ascii="Arial" w:hAnsi="Arial" w:cs="Arial"/>
          <w:sz w:val="24"/>
          <w:szCs w:val="24"/>
        </w:rPr>
      </w:pPr>
      <w:r w:rsidRPr="00DB3DCF">
        <w:rPr>
          <w:rFonts w:ascii="Arial" w:hAnsi="Arial" w:cs="Arial"/>
          <w:sz w:val="24"/>
          <w:szCs w:val="24"/>
        </w:rPr>
        <w:t>Speed of preparing training has the essential point of progressing the fluid capacity of mental processing speed (not psychomotor response time) such that learners can handle progressively more data and progressively more complex data over briefer periods of time</w:t>
      </w:r>
      <w:r w:rsidR="00BA6C12" w:rsidRPr="00DB3DCF">
        <w:rPr>
          <w:rFonts w:ascii="Arial" w:hAnsi="Arial" w:cs="Arial"/>
          <w:sz w:val="24"/>
          <w:szCs w:val="24"/>
        </w:rPr>
        <w:t xml:space="preserve"> (Ball et al., 2007</w:t>
      </w:r>
      <w:r w:rsidR="00BA6C12" w:rsidRPr="00BA6C12">
        <w:rPr>
          <w:rFonts w:ascii="Arial" w:hAnsi="Arial" w:cs="Arial"/>
          <w:sz w:val="24"/>
          <w:szCs w:val="24"/>
        </w:rPr>
        <w:t>)</w:t>
      </w:r>
      <w:r w:rsidRPr="00C70933">
        <w:rPr>
          <w:rFonts w:ascii="Arial" w:hAnsi="Arial" w:cs="Arial"/>
          <w:sz w:val="24"/>
          <w:szCs w:val="24"/>
        </w:rPr>
        <w:t xml:space="preserve">. This can be reliable with constrained time and concurrence </w:t>
      </w:r>
      <w:r w:rsidRPr="00B16405">
        <w:rPr>
          <w:rFonts w:ascii="Arial" w:hAnsi="Arial" w:cs="Arial"/>
          <w:sz w:val="24"/>
          <w:szCs w:val="24"/>
        </w:rPr>
        <w:t>instruments t</w:t>
      </w:r>
      <w:r w:rsidR="00B16405" w:rsidRPr="00B16405">
        <w:rPr>
          <w:rFonts w:ascii="Arial" w:hAnsi="Arial" w:cs="Arial"/>
          <w:sz w:val="24"/>
          <w:szCs w:val="24"/>
        </w:rPr>
        <w:t>hat was t</w:t>
      </w:r>
      <w:r w:rsidRPr="00B16405">
        <w:rPr>
          <w:rFonts w:ascii="Arial" w:hAnsi="Arial" w:cs="Arial"/>
          <w:sz w:val="24"/>
          <w:szCs w:val="24"/>
        </w:rPr>
        <w:t xml:space="preserve">hought </w:t>
      </w:r>
      <w:r w:rsidR="00B16405" w:rsidRPr="00B16405">
        <w:rPr>
          <w:rFonts w:ascii="Arial" w:hAnsi="Arial" w:cs="Arial"/>
          <w:sz w:val="24"/>
          <w:szCs w:val="24"/>
        </w:rPr>
        <w:t xml:space="preserve">to be </w:t>
      </w:r>
      <w:r w:rsidRPr="00B16405">
        <w:rPr>
          <w:rFonts w:ascii="Arial" w:hAnsi="Arial" w:cs="Arial"/>
          <w:sz w:val="24"/>
          <w:szCs w:val="24"/>
        </w:rPr>
        <w:t xml:space="preserve">responsible for the </w:t>
      </w:r>
      <w:r w:rsidR="00B16405" w:rsidRPr="00B16405">
        <w:rPr>
          <w:rFonts w:ascii="Arial" w:hAnsi="Arial" w:cs="Arial"/>
          <w:sz w:val="24"/>
          <w:szCs w:val="24"/>
        </w:rPr>
        <w:t>relation</w:t>
      </w:r>
      <w:r w:rsidR="00B16405">
        <w:rPr>
          <w:rFonts w:ascii="Arial" w:hAnsi="Arial" w:cs="Arial"/>
          <w:sz w:val="24"/>
          <w:szCs w:val="24"/>
        </w:rPr>
        <w:t xml:space="preserve"> with age</w:t>
      </w:r>
      <w:r w:rsidRPr="00B16405">
        <w:rPr>
          <w:rFonts w:ascii="Arial" w:hAnsi="Arial" w:cs="Arial"/>
          <w:sz w:val="24"/>
          <w:szCs w:val="24"/>
        </w:rPr>
        <w:t xml:space="preserve"> </w:t>
      </w:r>
      <w:r w:rsidR="00B16405" w:rsidRPr="00B16405">
        <w:rPr>
          <w:rFonts w:ascii="Arial" w:hAnsi="Arial" w:cs="Arial"/>
          <w:sz w:val="24"/>
          <w:szCs w:val="24"/>
        </w:rPr>
        <w:t>decline</w:t>
      </w:r>
      <w:r w:rsidRPr="00B16405">
        <w:rPr>
          <w:rFonts w:ascii="Arial" w:hAnsi="Arial" w:cs="Arial"/>
          <w:sz w:val="24"/>
          <w:szCs w:val="24"/>
        </w:rPr>
        <w:t xml:space="preserve"> in fluid cognition</w:t>
      </w:r>
      <w:r w:rsidRPr="00C70933">
        <w:rPr>
          <w:rFonts w:ascii="Arial" w:hAnsi="Arial" w:cs="Arial"/>
          <w:sz w:val="24"/>
          <w:szCs w:val="24"/>
        </w:rPr>
        <w:t xml:space="preserve"> agreeing to speed of preparing hypothesis (Salthouse, 1996). It is cri</w:t>
      </w:r>
      <w:r w:rsidR="00A34C79">
        <w:rPr>
          <w:rFonts w:ascii="Arial" w:hAnsi="Arial" w:cs="Arial"/>
          <w:sz w:val="24"/>
          <w:szCs w:val="24"/>
        </w:rPr>
        <w:t>tical to note, be that as it may</w:t>
      </w:r>
      <w:r w:rsidRPr="00C70933">
        <w:rPr>
          <w:rFonts w:ascii="Arial" w:hAnsi="Arial" w:cs="Arial"/>
          <w:sz w:val="24"/>
          <w:szCs w:val="24"/>
        </w:rPr>
        <w:t xml:space="preserve"> that there</w:t>
      </w:r>
      <w:r w:rsidR="00A34C79">
        <w:rPr>
          <w:rFonts w:ascii="Arial" w:hAnsi="Arial" w:cs="Arial"/>
          <w:sz w:val="24"/>
          <w:szCs w:val="24"/>
        </w:rPr>
        <w:t xml:space="preserve"> i</w:t>
      </w:r>
      <w:r w:rsidRPr="00C70933">
        <w:rPr>
          <w:rFonts w:ascii="Arial" w:hAnsi="Arial" w:cs="Arial"/>
          <w:sz w:val="24"/>
          <w:szCs w:val="24"/>
        </w:rPr>
        <w:t>s no immaculate degree of preparing speed, and any assignment planned to make strides this capacity without a doubt requires and influences other cognitive</w:t>
      </w:r>
      <w:r w:rsidR="00BA6C12">
        <w:rPr>
          <w:rFonts w:ascii="Arial" w:hAnsi="Arial" w:cs="Arial"/>
          <w:sz w:val="24"/>
          <w:szCs w:val="24"/>
        </w:rPr>
        <w:t xml:space="preserve"> and tangible aptitudes as well </w:t>
      </w:r>
      <w:r w:rsidR="00BA6C12" w:rsidRPr="00BA6C12">
        <w:rPr>
          <w:rFonts w:ascii="Arial" w:hAnsi="Arial" w:cs="Arial"/>
          <w:sz w:val="24"/>
          <w:szCs w:val="24"/>
        </w:rPr>
        <w:t>(Ball et al., 2007)</w:t>
      </w:r>
      <w:r w:rsidR="00BA6C12">
        <w:rPr>
          <w:rFonts w:ascii="Arial" w:hAnsi="Arial" w:cs="Arial"/>
          <w:sz w:val="24"/>
          <w:szCs w:val="24"/>
        </w:rPr>
        <w:t>.</w:t>
      </w:r>
      <w:r w:rsidR="00D6205C">
        <w:rPr>
          <w:rFonts w:ascii="Arial" w:hAnsi="Arial" w:cs="Arial"/>
          <w:sz w:val="24"/>
          <w:szCs w:val="24"/>
        </w:rPr>
        <w:t xml:space="preserve">  </w:t>
      </w:r>
      <w:r w:rsidR="00D6205C" w:rsidRPr="00D6205C">
        <w:rPr>
          <w:rFonts w:ascii="Arial" w:hAnsi="Arial" w:cs="Arial"/>
          <w:sz w:val="24"/>
          <w:szCs w:val="24"/>
        </w:rPr>
        <w:t xml:space="preserve">The article discussed combined information from six studies, all </w:t>
      </w:r>
      <w:r w:rsidR="00D6205C" w:rsidRPr="0004445F">
        <w:rPr>
          <w:rFonts w:ascii="Arial" w:hAnsi="Arial" w:cs="Arial"/>
          <w:sz w:val="24"/>
          <w:szCs w:val="24"/>
        </w:rPr>
        <w:t>utili</w:t>
      </w:r>
      <w:r w:rsidR="0004445F" w:rsidRPr="0004445F">
        <w:rPr>
          <w:rFonts w:ascii="Arial" w:hAnsi="Arial" w:cs="Arial"/>
          <w:sz w:val="24"/>
          <w:szCs w:val="24"/>
        </w:rPr>
        <w:t>s</w:t>
      </w:r>
      <w:r w:rsidR="00D6205C" w:rsidRPr="0004445F">
        <w:rPr>
          <w:rFonts w:ascii="Arial" w:hAnsi="Arial" w:cs="Arial"/>
          <w:sz w:val="24"/>
          <w:szCs w:val="24"/>
        </w:rPr>
        <w:t xml:space="preserve">ing </w:t>
      </w:r>
      <w:r w:rsidR="0004445F" w:rsidRPr="0004445F">
        <w:rPr>
          <w:rFonts w:ascii="Arial" w:hAnsi="Arial" w:cs="Arial"/>
          <w:sz w:val="24"/>
          <w:szCs w:val="24"/>
        </w:rPr>
        <w:t xml:space="preserve">the </w:t>
      </w:r>
      <w:r w:rsidR="0004445F" w:rsidRPr="00C30E5A">
        <w:rPr>
          <w:rFonts w:ascii="Arial" w:hAnsi="Arial" w:cs="Arial"/>
          <w:sz w:val="24"/>
          <w:szCs w:val="24"/>
        </w:rPr>
        <w:t xml:space="preserve">same </w:t>
      </w:r>
      <w:r w:rsidR="00D6205C" w:rsidRPr="00C30E5A">
        <w:rPr>
          <w:rFonts w:ascii="Arial" w:hAnsi="Arial" w:cs="Arial"/>
          <w:sz w:val="24"/>
          <w:szCs w:val="24"/>
        </w:rPr>
        <w:t>training program</w:t>
      </w:r>
      <w:r w:rsidR="0004445F" w:rsidRPr="00C30E5A">
        <w:rPr>
          <w:rFonts w:ascii="Arial" w:hAnsi="Arial" w:cs="Arial"/>
          <w:sz w:val="24"/>
          <w:szCs w:val="24"/>
        </w:rPr>
        <w:t xml:space="preserve"> in terms of speed of processing</w:t>
      </w:r>
      <w:r w:rsidR="00D6205C" w:rsidRPr="00C30E5A">
        <w:rPr>
          <w:rFonts w:ascii="Arial" w:hAnsi="Arial" w:cs="Arial"/>
          <w:sz w:val="24"/>
          <w:szCs w:val="24"/>
        </w:rPr>
        <w:t xml:space="preserve">, to look at the components of training gain and the </w:t>
      </w:r>
      <w:r w:rsidR="00785125" w:rsidRPr="00C30E5A">
        <w:rPr>
          <w:rFonts w:ascii="Arial" w:hAnsi="Arial" w:cs="Arial"/>
          <w:sz w:val="24"/>
          <w:szCs w:val="24"/>
        </w:rPr>
        <w:t>effect</w:t>
      </w:r>
      <w:r w:rsidR="00D6205C" w:rsidRPr="00C30E5A">
        <w:rPr>
          <w:rFonts w:ascii="Arial" w:hAnsi="Arial" w:cs="Arial"/>
          <w:sz w:val="24"/>
          <w:szCs w:val="24"/>
        </w:rPr>
        <w:t xml:space="preserve"> of training on cognitive</w:t>
      </w:r>
      <w:r w:rsidR="00C30E5A" w:rsidRPr="00C30E5A">
        <w:rPr>
          <w:rFonts w:ascii="Arial" w:hAnsi="Arial" w:cs="Arial"/>
          <w:sz w:val="24"/>
          <w:szCs w:val="24"/>
        </w:rPr>
        <w:t xml:space="preserve"> abilities</w:t>
      </w:r>
      <w:r w:rsidR="00D6205C" w:rsidRPr="00C30E5A">
        <w:rPr>
          <w:rFonts w:ascii="Arial" w:hAnsi="Arial" w:cs="Arial"/>
          <w:sz w:val="24"/>
          <w:szCs w:val="24"/>
        </w:rPr>
        <w:t xml:space="preserve"> and regular capacities of older grown-ups</w:t>
      </w:r>
      <w:r w:rsidR="00C60E31" w:rsidRPr="00C30E5A">
        <w:rPr>
          <w:rFonts w:ascii="Arial" w:hAnsi="Arial" w:cs="Arial"/>
          <w:sz w:val="24"/>
          <w:szCs w:val="24"/>
        </w:rPr>
        <w:t xml:space="preserve"> (Ball et al., </w:t>
      </w:r>
      <w:r w:rsidR="00C60E31" w:rsidRPr="00B73E3C">
        <w:rPr>
          <w:rFonts w:ascii="Arial" w:hAnsi="Arial" w:cs="Arial"/>
          <w:sz w:val="24"/>
          <w:szCs w:val="24"/>
        </w:rPr>
        <w:t>2007).</w:t>
      </w:r>
      <w:r w:rsidR="00D6205C" w:rsidRPr="00B73E3C">
        <w:rPr>
          <w:rFonts w:ascii="Arial" w:hAnsi="Arial" w:cs="Arial"/>
          <w:sz w:val="24"/>
          <w:szCs w:val="24"/>
        </w:rPr>
        <w:t xml:space="preserve">   </w:t>
      </w:r>
      <w:r w:rsidR="00B73E3C" w:rsidRPr="00B73E3C">
        <w:rPr>
          <w:rFonts w:ascii="Arial" w:hAnsi="Arial" w:cs="Arial"/>
          <w:sz w:val="24"/>
          <w:szCs w:val="24"/>
        </w:rPr>
        <w:t>T</w:t>
      </w:r>
      <w:r w:rsidR="00D6205C" w:rsidRPr="00B73E3C">
        <w:rPr>
          <w:rFonts w:ascii="Arial" w:hAnsi="Arial" w:cs="Arial"/>
          <w:sz w:val="24"/>
          <w:szCs w:val="24"/>
        </w:rPr>
        <w:t xml:space="preserve">raining produces quick advancements over all </w:t>
      </w:r>
      <w:r w:rsidR="004622AE">
        <w:rPr>
          <w:rFonts w:ascii="Arial" w:hAnsi="Arial" w:cs="Arial"/>
          <w:sz w:val="24"/>
          <w:szCs w:val="24"/>
        </w:rPr>
        <w:t>pre-</w:t>
      </w:r>
      <w:r w:rsidR="00D6205C" w:rsidRPr="00B73E3C">
        <w:rPr>
          <w:rFonts w:ascii="Arial" w:hAnsi="Arial" w:cs="Arial"/>
          <w:sz w:val="24"/>
          <w:szCs w:val="24"/>
        </w:rPr>
        <w:t xml:space="preserve">tests of the Useful Field of View test, especially for older grown-ups with initial </w:t>
      </w:r>
      <w:r w:rsidR="00D6205C" w:rsidRPr="00702FDB">
        <w:rPr>
          <w:rFonts w:ascii="Arial" w:hAnsi="Arial" w:cs="Arial"/>
          <w:sz w:val="24"/>
          <w:szCs w:val="24"/>
        </w:rPr>
        <w:t>shortages</w:t>
      </w:r>
      <w:r w:rsidR="00B73E3C" w:rsidRPr="00702FDB">
        <w:rPr>
          <w:rFonts w:ascii="Arial" w:hAnsi="Arial" w:cs="Arial"/>
          <w:sz w:val="24"/>
          <w:szCs w:val="24"/>
        </w:rPr>
        <w:t>, results have shown</w:t>
      </w:r>
      <w:r w:rsidR="00C60E31" w:rsidRPr="00702FDB">
        <w:rPr>
          <w:rFonts w:ascii="Arial" w:hAnsi="Arial" w:cs="Arial"/>
          <w:sz w:val="24"/>
          <w:szCs w:val="24"/>
        </w:rPr>
        <w:t xml:space="preserve"> (Ball et al., 2007). </w:t>
      </w:r>
      <w:r w:rsidR="00D6205C" w:rsidRPr="00702FDB">
        <w:rPr>
          <w:rFonts w:ascii="Arial" w:hAnsi="Arial" w:cs="Arial"/>
          <w:sz w:val="24"/>
          <w:szCs w:val="24"/>
        </w:rPr>
        <w:t xml:space="preserve"> Age and education had small to no </w:t>
      </w:r>
      <w:r w:rsidR="00785125" w:rsidRPr="00702FDB">
        <w:rPr>
          <w:rFonts w:ascii="Arial" w:hAnsi="Arial" w:cs="Arial"/>
          <w:sz w:val="24"/>
          <w:szCs w:val="24"/>
        </w:rPr>
        <w:t>effect</w:t>
      </w:r>
      <w:r w:rsidR="00D6205C" w:rsidRPr="00702FDB">
        <w:rPr>
          <w:rFonts w:ascii="Arial" w:hAnsi="Arial" w:cs="Arial"/>
          <w:sz w:val="24"/>
          <w:szCs w:val="24"/>
        </w:rPr>
        <w:t xml:space="preserve"> on training gain</w:t>
      </w:r>
      <w:r w:rsidR="00C60E31" w:rsidRPr="00702FDB">
        <w:rPr>
          <w:rFonts w:ascii="Arial" w:hAnsi="Arial" w:cs="Arial"/>
          <w:sz w:val="24"/>
          <w:szCs w:val="24"/>
        </w:rPr>
        <w:t xml:space="preserve"> and m</w:t>
      </w:r>
      <w:r w:rsidR="00D6205C" w:rsidRPr="00702FDB">
        <w:rPr>
          <w:rFonts w:ascii="Arial" w:hAnsi="Arial" w:cs="Arial"/>
          <w:sz w:val="24"/>
          <w:szCs w:val="24"/>
        </w:rPr>
        <w:t xml:space="preserve">embers kept up benefits of training for at </w:t>
      </w:r>
      <w:r w:rsidR="004316E8" w:rsidRPr="00702FDB">
        <w:rPr>
          <w:rFonts w:ascii="Arial" w:hAnsi="Arial" w:cs="Arial"/>
          <w:sz w:val="24"/>
          <w:szCs w:val="24"/>
        </w:rPr>
        <w:t>least two</w:t>
      </w:r>
      <w:r w:rsidR="00D6205C" w:rsidRPr="00702FDB">
        <w:rPr>
          <w:rFonts w:ascii="Arial" w:hAnsi="Arial" w:cs="Arial"/>
          <w:sz w:val="24"/>
          <w:szCs w:val="24"/>
        </w:rPr>
        <w:t xml:space="preserve"> years, which</w:t>
      </w:r>
      <w:r w:rsidR="00D6205C" w:rsidRPr="00D6205C">
        <w:rPr>
          <w:rFonts w:ascii="Arial" w:hAnsi="Arial" w:cs="Arial"/>
          <w:sz w:val="24"/>
          <w:szCs w:val="24"/>
        </w:rPr>
        <w:t xml:space="preserve"> interpreted to enhancements in regular capacities, counting productive execution of instrumental exercises of </w:t>
      </w:r>
      <w:r w:rsidR="00785125" w:rsidRPr="00D6205C">
        <w:rPr>
          <w:rFonts w:ascii="Arial" w:hAnsi="Arial" w:cs="Arial"/>
          <w:sz w:val="24"/>
          <w:szCs w:val="24"/>
        </w:rPr>
        <w:t>day-by-day</w:t>
      </w:r>
      <w:r w:rsidR="00D6205C" w:rsidRPr="00D6205C">
        <w:rPr>
          <w:rFonts w:ascii="Arial" w:hAnsi="Arial" w:cs="Arial"/>
          <w:sz w:val="24"/>
          <w:szCs w:val="24"/>
        </w:rPr>
        <w:t xml:space="preserve"> living an</w:t>
      </w:r>
      <w:r w:rsidR="00C60E31">
        <w:rPr>
          <w:rFonts w:ascii="Arial" w:hAnsi="Arial" w:cs="Arial"/>
          <w:sz w:val="24"/>
          <w:szCs w:val="24"/>
        </w:rPr>
        <w:t xml:space="preserve">d more secure driving execution </w:t>
      </w:r>
      <w:r w:rsidR="00C60E31" w:rsidRPr="00BA6C12">
        <w:rPr>
          <w:rFonts w:ascii="Arial" w:hAnsi="Arial" w:cs="Arial"/>
          <w:sz w:val="24"/>
          <w:szCs w:val="24"/>
        </w:rPr>
        <w:t>(Ball et al., 2007)</w:t>
      </w:r>
      <w:r w:rsidR="00C60E31" w:rsidRPr="00C70933">
        <w:rPr>
          <w:rFonts w:ascii="Arial" w:hAnsi="Arial" w:cs="Arial"/>
          <w:sz w:val="24"/>
          <w:szCs w:val="24"/>
        </w:rPr>
        <w:t>.</w:t>
      </w:r>
    </w:p>
    <w:p w:rsidR="00C60E31" w:rsidRDefault="00C60E31" w:rsidP="00FE01D4">
      <w:pPr>
        <w:tabs>
          <w:tab w:val="left" w:pos="3632"/>
        </w:tabs>
        <w:spacing w:after="0"/>
        <w:jc w:val="both"/>
        <w:rPr>
          <w:rFonts w:ascii="Arial" w:hAnsi="Arial" w:cs="Arial"/>
          <w:sz w:val="24"/>
          <w:szCs w:val="24"/>
        </w:rPr>
      </w:pPr>
    </w:p>
    <w:p w:rsidR="00C60E31" w:rsidRDefault="00DE16CD" w:rsidP="00FE01D4">
      <w:pPr>
        <w:tabs>
          <w:tab w:val="left" w:pos="3632"/>
        </w:tabs>
        <w:spacing w:after="0"/>
        <w:jc w:val="both"/>
        <w:rPr>
          <w:rFonts w:ascii="Arial" w:hAnsi="Arial" w:cs="Arial"/>
          <w:sz w:val="24"/>
          <w:szCs w:val="24"/>
        </w:rPr>
      </w:pPr>
      <w:r>
        <w:rPr>
          <w:rFonts w:ascii="Arial" w:hAnsi="Arial" w:cs="Arial"/>
          <w:sz w:val="24"/>
          <w:szCs w:val="24"/>
        </w:rPr>
        <w:t xml:space="preserve">According to the article by </w:t>
      </w:r>
      <w:r w:rsidRPr="00DE16CD">
        <w:rPr>
          <w:rFonts w:ascii="Arial" w:hAnsi="Arial" w:cs="Arial"/>
          <w:sz w:val="24"/>
          <w:szCs w:val="24"/>
        </w:rPr>
        <w:t xml:space="preserve">Eckert, </w:t>
      </w:r>
      <w:r>
        <w:rPr>
          <w:rFonts w:ascii="Arial" w:hAnsi="Arial" w:cs="Arial"/>
          <w:sz w:val="24"/>
          <w:szCs w:val="24"/>
        </w:rPr>
        <w:t>(</w:t>
      </w:r>
      <w:r w:rsidRPr="00DE16CD">
        <w:rPr>
          <w:rFonts w:ascii="Arial" w:hAnsi="Arial" w:cs="Arial"/>
          <w:sz w:val="24"/>
          <w:szCs w:val="24"/>
        </w:rPr>
        <w:t>2011)</w:t>
      </w:r>
      <w:r>
        <w:rPr>
          <w:rFonts w:ascii="Arial" w:hAnsi="Arial" w:cs="Arial"/>
          <w:sz w:val="24"/>
          <w:szCs w:val="24"/>
        </w:rPr>
        <w:t>, p</w:t>
      </w:r>
      <w:r w:rsidRPr="00DE16CD">
        <w:rPr>
          <w:rFonts w:ascii="Arial" w:hAnsi="Arial" w:cs="Arial"/>
          <w:sz w:val="24"/>
          <w:szCs w:val="24"/>
        </w:rPr>
        <w:t xml:space="preserve">rocessing speed, or the rate at which assignments can be performed, could be a strong indicator of age-related cognitive decay and </w:t>
      </w:r>
      <w:r w:rsidR="0078793A" w:rsidRPr="00DE16CD">
        <w:rPr>
          <w:rFonts w:ascii="Arial" w:hAnsi="Arial" w:cs="Arial"/>
          <w:sz w:val="24"/>
          <w:szCs w:val="24"/>
        </w:rPr>
        <w:t>a</w:t>
      </w:r>
      <w:r w:rsidRPr="00DE16CD">
        <w:rPr>
          <w:rFonts w:ascii="Arial" w:hAnsi="Arial" w:cs="Arial"/>
          <w:sz w:val="24"/>
          <w:szCs w:val="24"/>
        </w:rPr>
        <w:t xml:space="preserve"> marker of freedom among older grown-ups. This </w:t>
      </w:r>
      <w:r>
        <w:rPr>
          <w:rFonts w:ascii="Arial" w:hAnsi="Arial" w:cs="Arial"/>
          <w:sz w:val="24"/>
          <w:szCs w:val="24"/>
        </w:rPr>
        <w:t>article</w:t>
      </w:r>
      <w:r w:rsidRPr="00DE16CD">
        <w:rPr>
          <w:rFonts w:ascii="Arial" w:hAnsi="Arial" w:cs="Arial"/>
          <w:sz w:val="24"/>
          <w:szCs w:val="24"/>
        </w:rPr>
        <w:t xml:space="preserve"> looks at </w:t>
      </w:r>
      <w:r>
        <w:rPr>
          <w:rFonts w:ascii="Arial" w:hAnsi="Arial" w:cs="Arial"/>
          <w:sz w:val="24"/>
          <w:szCs w:val="24"/>
        </w:rPr>
        <w:t xml:space="preserve">evidence </w:t>
      </w:r>
      <w:r w:rsidRPr="00DE16CD">
        <w:rPr>
          <w:rFonts w:ascii="Arial" w:hAnsi="Arial" w:cs="Arial"/>
          <w:sz w:val="24"/>
          <w:szCs w:val="24"/>
        </w:rPr>
        <w:t xml:space="preserve">for neurobiological indicators of age-related changes in preparing speed, which is guided in portion by our source based morphometry discoveries that one of a kind designs of frontal and cerebellar gray matter anticipate age-related variety in </w:t>
      </w:r>
      <w:r w:rsidR="00FC20E4">
        <w:rPr>
          <w:rFonts w:ascii="Arial" w:hAnsi="Arial" w:cs="Arial"/>
          <w:sz w:val="24"/>
          <w:szCs w:val="24"/>
        </w:rPr>
        <w:t>processing</w:t>
      </w:r>
      <w:r w:rsidRPr="00DE16CD">
        <w:rPr>
          <w:rFonts w:ascii="Arial" w:hAnsi="Arial" w:cs="Arial"/>
          <w:sz w:val="24"/>
          <w:szCs w:val="24"/>
        </w:rPr>
        <w:t xml:space="preserve"> speed</w:t>
      </w:r>
      <w:r>
        <w:rPr>
          <w:rFonts w:ascii="Arial" w:hAnsi="Arial" w:cs="Arial"/>
          <w:sz w:val="24"/>
          <w:szCs w:val="24"/>
        </w:rPr>
        <w:t xml:space="preserve"> </w:t>
      </w:r>
      <w:r w:rsidRPr="00DE16CD">
        <w:rPr>
          <w:rFonts w:ascii="Arial" w:hAnsi="Arial" w:cs="Arial"/>
          <w:sz w:val="24"/>
          <w:szCs w:val="24"/>
        </w:rPr>
        <w:t>(Eckert, 2011)</w:t>
      </w:r>
      <w:r>
        <w:rPr>
          <w:rFonts w:ascii="Arial" w:hAnsi="Arial" w:cs="Arial"/>
          <w:sz w:val="24"/>
          <w:szCs w:val="24"/>
        </w:rPr>
        <w:t>.</w:t>
      </w:r>
    </w:p>
    <w:p w:rsidR="00FC20E4" w:rsidRDefault="00FC20E4" w:rsidP="00FE01D4">
      <w:pPr>
        <w:tabs>
          <w:tab w:val="left" w:pos="3632"/>
        </w:tabs>
        <w:spacing w:after="0"/>
        <w:jc w:val="both"/>
        <w:rPr>
          <w:rFonts w:ascii="Arial" w:hAnsi="Arial" w:cs="Arial"/>
          <w:sz w:val="24"/>
          <w:szCs w:val="24"/>
        </w:rPr>
      </w:pPr>
    </w:p>
    <w:p w:rsidR="003B2DCF" w:rsidRDefault="00FC20E4" w:rsidP="00FE01D4">
      <w:pPr>
        <w:tabs>
          <w:tab w:val="left" w:pos="3632"/>
        </w:tabs>
        <w:spacing w:after="0"/>
        <w:jc w:val="both"/>
        <w:rPr>
          <w:rFonts w:ascii="Arial" w:hAnsi="Arial" w:cs="Arial"/>
          <w:sz w:val="24"/>
          <w:szCs w:val="24"/>
        </w:rPr>
      </w:pPr>
      <w:r>
        <w:rPr>
          <w:rFonts w:ascii="Arial" w:hAnsi="Arial" w:cs="Arial"/>
          <w:sz w:val="24"/>
          <w:szCs w:val="24"/>
        </w:rPr>
        <w:t xml:space="preserve">An individual can slow down cognitive down by improving their physical and mental health, do training to improve their </w:t>
      </w:r>
      <w:r w:rsidR="00697F9E">
        <w:rPr>
          <w:rFonts w:ascii="Arial" w:hAnsi="Arial" w:cs="Arial"/>
          <w:sz w:val="24"/>
          <w:szCs w:val="24"/>
        </w:rPr>
        <w:t xml:space="preserve">cognitive abilities as people get older as well as improve any sleep without disturbances, </w:t>
      </w:r>
      <w:r w:rsidR="00261303">
        <w:rPr>
          <w:rFonts w:ascii="Arial" w:hAnsi="Arial" w:cs="Arial"/>
          <w:sz w:val="24"/>
          <w:szCs w:val="24"/>
        </w:rPr>
        <w:t>and examples</w:t>
      </w:r>
      <w:r w:rsidR="00697F9E">
        <w:rPr>
          <w:rFonts w:ascii="Arial" w:hAnsi="Arial" w:cs="Arial"/>
          <w:sz w:val="24"/>
          <w:szCs w:val="24"/>
        </w:rPr>
        <w:t xml:space="preserve"> include give up smoking, keep blood pressure at a good rate and maintain a healthy weight.</w:t>
      </w:r>
    </w:p>
    <w:p w:rsidR="008F3C40" w:rsidRPr="000F2C6A" w:rsidRDefault="008F3C40" w:rsidP="00FE01D4">
      <w:pPr>
        <w:tabs>
          <w:tab w:val="left" w:pos="3632"/>
        </w:tabs>
        <w:spacing w:after="0"/>
        <w:jc w:val="both"/>
        <w:rPr>
          <w:rFonts w:ascii="Arial" w:hAnsi="Arial" w:cs="Arial"/>
          <w:sz w:val="24"/>
          <w:szCs w:val="24"/>
        </w:rPr>
      </w:pPr>
    </w:p>
    <w:p w:rsidR="001020D7" w:rsidRPr="000F2C6A" w:rsidRDefault="001020D7" w:rsidP="000E68F7">
      <w:pPr>
        <w:tabs>
          <w:tab w:val="left" w:pos="3632"/>
        </w:tabs>
        <w:spacing w:after="0"/>
        <w:jc w:val="both"/>
        <w:rPr>
          <w:rFonts w:ascii="Arial" w:hAnsi="Arial" w:cs="Arial"/>
          <w:b/>
          <w:sz w:val="24"/>
          <w:szCs w:val="24"/>
        </w:rPr>
      </w:pPr>
      <w:r w:rsidRPr="000F2C6A">
        <w:rPr>
          <w:rFonts w:ascii="Arial" w:hAnsi="Arial" w:cs="Arial"/>
          <w:b/>
          <w:sz w:val="24"/>
          <w:szCs w:val="24"/>
        </w:rPr>
        <w:t xml:space="preserve">Conclusion </w:t>
      </w:r>
    </w:p>
    <w:p w:rsidR="001020D7" w:rsidRDefault="001020D7" w:rsidP="000E68F7">
      <w:pPr>
        <w:tabs>
          <w:tab w:val="left" w:pos="3632"/>
        </w:tabs>
        <w:spacing w:after="0"/>
        <w:jc w:val="both"/>
        <w:rPr>
          <w:rFonts w:ascii="Arial" w:hAnsi="Arial" w:cs="Arial"/>
          <w:sz w:val="24"/>
          <w:szCs w:val="24"/>
        </w:rPr>
      </w:pPr>
    </w:p>
    <w:p w:rsidR="00E83DD9" w:rsidRDefault="007F4760" w:rsidP="000E68F7">
      <w:pPr>
        <w:tabs>
          <w:tab w:val="left" w:pos="3632"/>
        </w:tabs>
        <w:spacing w:after="0"/>
        <w:jc w:val="both"/>
        <w:rPr>
          <w:rFonts w:ascii="Arial" w:hAnsi="Arial" w:cs="Arial"/>
          <w:sz w:val="24"/>
          <w:szCs w:val="24"/>
        </w:rPr>
      </w:pPr>
      <w:r>
        <w:rPr>
          <w:rFonts w:ascii="Arial" w:hAnsi="Arial" w:cs="Arial"/>
          <w:sz w:val="24"/>
          <w:szCs w:val="24"/>
        </w:rPr>
        <w:t xml:space="preserve">In conclusion, </w:t>
      </w:r>
      <w:r w:rsidR="0078793A">
        <w:rPr>
          <w:rFonts w:ascii="Arial" w:hAnsi="Arial" w:cs="Arial"/>
          <w:sz w:val="24"/>
          <w:szCs w:val="24"/>
        </w:rPr>
        <w:t xml:space="preserve">both theories – Processing Resource model and the Speed of Processing model are good theories to use to help understand cognitive decline.  </w:t>
      </w:r>
      <w:r w:rsidR="00A35CE4">
        <w:rPr>
          <w:rFonts w:ascii="Arial" w:hAnsi="Arial" w:cs="Arial"/>
          <w:sz w:val="24"/>
          <w:szCs w:val="24"/>
        </w:rPr>
        <w:t>Many studies out there</w:t>
      </w:r>
      <w:r w:rsidR="0078793A">
        <w:rPr>
          <w:rFonts w:ascii="Arial" w:hAnsi="Arial" w:cs="Arial"/>
          <w:sz w:val="24"/>
          <w:szCs w:val="24"/>
        </w:rPr>
        <w:t xml:space="preserve"> support this.  An individual can help their cognitive abilities by using training, and help himself or herself to prevent a drastic decline, as they get older.</w:t>
      </w:r>
    </w:p>
    <w:p w:rsidR="00E83DD9" w:rsidRPr="000F2C6A" w:rsidRDefault="00E83DD9" w:rsidP="000E68F7">
      <w:pPr>
        <w:tabs>
          <w:tab w:val="left" w:pos="3632"/>
        </w:tabs>
        <w:spacing w:after="0"/>
        <w:jc w:val="both"/>
        <w:rPr>
          <w:rFonts w:ascii="Arial" w:hAnsi="Arial" w:cs="Arial"/>
          <w:sz w:val="24"/>
          <w:szCs w:val="24"/>
        </w:rPr>
      </w:pPr>
    </w:p>
    <w:p w:rsidR="001020D7" w:rsidRPr="008E0E98" w:rsidRDefault="008E0E98" w:rsidP="000E68F7">
      <w:pPr>
        <w:tabs>
          <w:tab w:val="left" w:pos="3632"/>
        </w:tabs>
        <w:spacing w:after="0"/>
        <w:jc w:val="both"/>
        <w:rPr>
          <w:rFonts w:ascii="Arial" w:hAnsi="Arial" w:cs="Arial"/>
          <w:b/>
          <w:sz w:val="24"/>
          <w:szCs w:val="24"/>
        </w:rPr>
      </w:pPr>
      <w:r w:rsidRPr="008E0E98">
        <w:rPr>
          <w:rFonts w:ascii="Arial" w:hAnsi="Arial" w:cs="Arial"/>
          <w:b/>
          <w:sz w:val="24"/>
          <w:szCs w:val="24"/>
        </w:rPr>
        <w:t xml:space="preserve">Words: </w:t>
      </w:r>
      <w:r w:rsidR="005E09C7">
        <w:rPr>
          <w:rFonts w:ascii="Arial" w:hAnsi="Arial" w:cs="Arial"/>
          <w:b/>
          <w:sz w:val="24"/>
          <w:szCs w:val="24"/>
        </w:rPr>
        <w:t>2</w:t>
      </w:r>
      <w:r w:rsidR="00AE46C7">
        <w:rPr>
          <w:rFonts w:ascii="Arial" w:hAnsi="Arial" w:cs="Arial"/>
          <w:b/>
          <w:sz w:val="24"/>
          <w:szCs w:val="24"/>
        </w:rPr>
        <w:t>4</w:t>
      </w:r>
      <w:r w:rsidR="00A374AA">
        <w:rPr>
          <w:rFonts w:ascii="Arial" w:hAnsi="Arial" w:cs="Arial"/>
          <w:b/>
          <w:sz w:val="24"/>
          <w:szCs w:val="24"/>
        </w:rPr>
        <w:t>63</w:t>
      </w:r>
      <w:bookmarkStart w:id="0" w:name="_GoBack"/>
      <w:bookmarkEnd w:id="0"/>
      <w:r w:rsidR="004B686E">
        <w:rPr>
          <w:rFonts w:ascii="Arial" w:hAnsi="Arial" w:cs="Arial"/>
          <w:b/>
          <w:sz w:val="24"/>
          <w:szCs w:val="24"/>
        </w:rPr>
        <w:t xml:space="preserve"> </w:t>
      </w:r>
      <w:r w:rsidR="0073340A">
        <w:rPr>
          <w:rFonts w:ascii="Arial" w:hAnsi="Arial" w:cs="Arial"/>
          <w:b/>
          <w:sz w:val="24"/>
          <w:szCs w:val="24"/>
        </w:rPr>
        <w:t>Words</w:t>
      </w:r>
    </w:p>
    <w:p w:rsidR="001020D7" w:rsidRPr="000F2C6A" w:rsidRDefault="001020D7" w:rsidP="000E68F7">
      <w:pPr>
        <w:tabs>
          <w:tab w:val="left" w:pos="3632"/>
        </w:tabs>
        <w:spacing w:after="0"/>
        <w:jc w:val="both"/>
        <w:rPr>
          <w:rFonts w:ascii="Arial" w:hAnsi="Arial" w:cs="Arial"/>
          <w:sz w:val="24"/>
          <w:szCs w:val="24"/>
        </w:rPr>
      </w:pPr>
    </w:p>
    <w:p w:rsidR="00BC4767" w:rsidRDefault="00BC4767" w:rsidP="000E68F7">
      <w:pPr>
        <w:tabs>
          <w:tab w:val="left" w:pos="3632"/>
        </w:tabs>
        <w:spacing w:after="0"/>
        <w:jc w:val="both"/>
        <w:rPr>
          <w:rFonts w:ascii="Arial" w:hAnsi="Arial" w:cs="Arial"/>
          <w:b/>
          <w:sz w:val="24"/>
          <w:szCs w:val="24"/>
          <w:u w:val="single"/>
        </w:rPr>
      </w:pPr>
    </w:p>
    <w:p w:rsidR="009D4766" w:rsidRDefault="001020D7" w:rsidP="00BC4767">
      <w:pPr>
        <w:tabs>
          <w:tab w:val="left" w:pos="3632"/>
        </w:tabs>
        <w:spacing w:after="0"/>
        <w:jc w:val="center"/>
        <w:rPr>
          <w:rFonts w:ascii="Arial" w:hAnsi="Arial" w:cs="Arial"/>
          <w:b/>
          <w:sz w:val="24"/>
          <w:szCs w:val="24"/>
          <w:u w:val="single"/>
        </w:rPr>
      </w:pPr>
      <w:r w:rsidRPr="000F2C6A">
        <w:rPr>
          <w:rFonts w:ascii="Arial" w:hAnsi="Arial" w:cs="Arial"/>
          <w:b/>
          <w:sz w:val="24"/>
          <w:szCs w:val="24"/>
          <w:u w:val="single"/>
        </w:rPr>
        <w:t>References</w:t>
      </w:r>
    </w:p>
    <w:p w:rsidR="009D4766" w:rsidRPr="00406A66" w:rsidRDefault="009D4766" w:rsidP="000E68F7">
      <w:pPr>
        <w:tabs>
          <w:tab w:val="left" w:pos="3632"/>
        </w:tabs>
        <w:spacing w:after="0"/>
        <w:jc w:val="both"/>
        <w:rPr>
          <w:rFonts w:ascii="Arial" w:hAnsi="Arial" w:cs="Arial"/>
          <w:b/>
          <w:sz w:val="24"/>
          <w:szCs w:val="24"/>
          <w:u w:val="single"/>
        </w:rPr>
      </w:pPr>
    </w:p>
    <w:p w:rsidR="00813925" w:rsidRPr="00813925" w:rsidRDefault="00813925" w:rsidP="00AD21B2">
      <w:pPr>
        <w:spacing w:after="0"/>
        <w:rPr>
          <w:rStyle w:val="selectable"/>
          <w:rFonts w:ascii="Arial" w:hAnsi="Arial" w:cs="Arial"/>
          <w:i/>
          <w:color w:val="000000"/>
          <w:sz w:val="24"/>
          <w:szCs w:val="24"/>
          <w:lang w:val="en"/>
        </w:rPr>
      </w:pPr>
      <w:r>
        <w:rPr>
          <w:rStyle w:val="selectable"/>
          <w:rFonts w:ascii="Arial" w:hAnsi="Arial" w:cs="Arial"/>
          <w:color w:val="000000"/>
          <w:sz w:val="24"/>
          <w:szCs w:val="24"/>
          <w:lang w:val="en"/>
        </w:rPr>
        <w:t>Ball, K., Edwards, J. D., &amp; Ross, L. A. (2007</w:t>
      </w:r>
      <w:r w:rsidRPr="00813925">
        <w:rPr>
          <w:rStyle w:val="selectable"/>
          <w:rFonts w:ascii="Arial" w:hAnsi="Arial" w:cs="Arial"/>
          <w:color w:val="000000"/>
          <w:sz w:val="24"/>
          <w:szCs w:val="24"/>
          <w:lang w:val="en"/>
        </w:rPr>
        <w:t xml:space="preserve">). </w:t>
      </w:r>
      <w:r w:rsidRPr="00813925">
        <w:rPr>
          <w:rStyle w:val="selectable"/>
          <w:rFonts w:ascii="Arial" w:hAnsi="Arial" w:cs="Arial"/>
          <w:i/>
          <w:color w:val="000000"/>
          <w:sz w:val="24"/>
          <w:szCs w:val="24"/>
          <w:lang w:val="en"/>
        </w:rPr>
        <w:t xml:space="preserve">Impact of speed of </w:t>
      </w:r>
    </w:p>
    <w:p w:rsidR="00813925" w:rsidRDefault="00813925" w:rsidP="00813925">
      <w:pPr>
        <w:spacing w:after="0"/>
        <w:ind w:left="720"/>
        <w:rPr>
          <w:rStyle w:val="selectable"/>
          <w:rFonts w:ascii="Arial" w:hAnsi="Arial" w:cs="Arial"/>
          <w:color w:val="000000"/>
          <w:sz w:val="24"/>
          <w:szCs w:val="24"/>
          <w:lang w:val="en"/>
        </w:rPr>
      </w:pPr>
      <w:r w:rsidRPr="00813925">
        <w:rPr>
          <w:rStyle w:val="selectable"/>
          <w:rFonts w:ascii="Arial" w:hAnsi="Arial" w:cs="Arial"/>
          <w:i/>
          <w:color w:val="000000"/>
          <w:sz w:val="24"/>
          <w:szCs w:val="24"/>
          <w:lang w:val="en"/>
        </w:rPr>
        <w:t>processing training on cognitive and everyday functions.</w:t>
      </w:r>
      <w:r w:rsidRPr="00813925">
        <w:rPr>
          <w:rStyle w:val="selectable"/>
          <w:rFonts w:ascii="Arial" w:hAnsi="Arial" w:cs="Arial"/>
          <w:color w:val="000000"/>
          <w:sz w:val="24"/>
          <w:szCs w:val="24"/>
          <w:lang w:val="en"/>
        </w:rPr>
        <w:t xml:space="preserve"> OUP Academic. Retrieved October 20, 2021, from </w:t>
      </w:r>
      <w:hyperlink r:id="rId7" w:history="1">
        <w:r w:rsidRPr="00294B92">
          <w:rPr>
            <w:rStyle w:val="Hyperlink"/>
            <w:rFonts w:ascii="Arial" w:hAnsi="Arial" w:cs="Arial"/>
            <w:sz w:val="24"/>
            <w:szCs w:val="24"/>
            <w:lang w:val="en"/>
          </w:rPr>
          <w:t>https://academic.oup.com/psychsocgerontology/article/62/Special_Issue_1/19/2965147</w:t>
        </w:r>
      </w:hyperlink>
      <w:r w:rsidRPr="00813925">
        <w:rPr>
          <w:rStyle w:val="selectable"/>
          <w:rFonts w:ascii="Arial" w:hAnsi="Arial" w:cs="Arial"/>
          <w:color w:val="000000"/>
          <w:sz w:val="24"/>
          <w:szCs w:val="24"/>
          <w:lang w:val="en"/>
        </w:rPr>
        <w:t>.</w:t>
      </w:r>
    </w:p>
    <w:p w:rsidR="00813925" w:rsidRDefault="00813925" w:rsidP="00813925">
      <w:pPr>
        <w:spacing w:after="0"/>
        <w:ind w:firstLine="720"/>
        <w:rPr>
          <w:rStyle w:val="selectable"/>
          <w:rFonts w:ascii="Arial" w:hAnsi="Arial" w:cs="Arial"/>
          <w:color w:val="000000"/>
          <w:sz w:val="24"/>
          <w:szCs w:val="24"/>
          <w:lang w:val="en"/>
        </w:rPr>
      </w:pPr>
      <w:r>
        <w:rPr>
          <w:rStyle w:val="selectable"/>
          <w:rFonts w:ascii="Arial" w:hAnsi="Arial" w:cs="Arial"/>
          <w:color w:val="000000"/>
          <w:sz w:val="24"/>
          <w:szCs w:val="24"/>
          <w:lang w:val="en"/>
        </w:rPr>
        <w:t>(Accessed 20</w:t>
      </w:r>
      <w:r w:rsidRPr="00406A66">
        <w:rPr>
          <w:rStyle w:val="selectable"/>
          <w:rFonts w:ascii="Arial" w:hAnsi="Arial" w:cs="Arial"/>
          <w:color w:val="000000"/>
          <w:sz w:val="24"/>
          <w:szCs w:val="24"/>
          <w:lang w:val="en"/>
        </w:rPr>
        <w:t xml:space="preserve"> October 2021).</w:t>
      </w:r>
    </w:p>
    <w:p w:rsidR="00813925" w:rsidRDefault="00813925" w:rsidP="00AD21B2">
      <w:pPr>
        <w:spacing w:after="0"/>
        <w:rPr>
          <w:rStyle w:val="selectable"/>
          <w:rFonts w:ascii="Arial" w:hAnsi="Arial" w:cs="Arial"/>
          <w:color w:val="000000"/>
          <w:sz w:val="24"/>
          <w:szCs w:val="24"/>
          <w:lang w:val="en"/>
        </w:rPr>
      </w:pPr>
    </w:p>
    <w:p w:rsidR="004913BF" w:rsidRPr="004913BF" w:rsidRDefault="0088451C" w:rsidP="00AD21B2">
      <w:pPr>
        <w:spacing w:after="0"/>
        <w:rPr>
          <w:rStyle w:val="selectable"/>
          <w:rFonts w:ascii="Arial" w:hAnsi="Arial" w:cs="Arial"/>
          <w:i/>
          <w:color w:val="000000"/>
          <w:sz w:val="24"/>
          <w:szCs w:val="24"/>
          <w:lang w:val="en"/>
        </w:rPr>
      </w:pPr>
      <w:r w:rsidRPr="0088451C">
        <w:rPr>
          <w:rStyle w:val="selectable"/>
          <w:rFonts w:ascii="Arial" w:hAnsi="Arial" w:cs="Arial"/>
          <w:color w:val="000000"/>
          <w:sz w:val="24"/>
          <w:szCs w:val="24"/>
          <w:lang w:val="en"/>
        </w:rPr>
        <w:t>Brown, S., &amp; Park, D. (2003).</w:t>
      </w:r>
      <w:r w:rsidRPr="004913BF">
        <w:rPr>
          <w:rStyle w:val="selectable"/>
          <w:rFonts w:ascii="Arial" w:hAnsi="Arial" w:cs="Arial"/>
          <w:i/>
          <w:color w:val="000000"/>
          <w:sz w:val="24"/>
          <w:szCs w:val="24"/>
          <w:lang w:val="en"/>
        </w:rPr>
        <w:t xml:space="preserve"> Theoretical Models of Cognitive Aging and Implications </w:t>
      </w:r>
    </w:p>
    <w:p w:rsidR="0088451C" w:rsidRDefault="0088451C" w:rsidP="004913BF">
      <w:pPr>
        <w:spacing w:after="0"/>
        <w:ind w:left="720"/>
        <w:rPr>
          <w:rStyle w:val="selectable"/>
          <w:rFonts w:ascii="Arial" w:hAnsi="Arial" w:cs="Arial"/>
          <w:color w:val="000000"/>
          <w:sz w:val="24"/>
          <w:szCs w:val="24"/>
          <w:lang w:val="en"/>
        </w:rPr>
      </w:pPr>
      <w:r w:rsidRPr="004913BF">
        <w:rPr>
          <w:rStyle w:val="selectable"/>
          <w:rFonts w:ascii="Arial" w:hAnsi="Arial" w:cs="Arial"/>
          <w:i/>
          <w:color w:val="000000"/>
          <w:sz w:val="24"/>
          <w:szCs w:val="24"/>
          <w:lang w:val="en"/>
        </w:rPr>
        <w:t xml:space="preserve">for Translational Research in Medicine. </w:t>
      </w:r>
      <w:r w:rsidRPr="0088451C">
        <w:rPr>
          <w:rStyle w:val="selectable"/>
          <w:rFonts w:ascii="Arial" w:hAnsi="Arial" w:cs="Arial"/>
          <w:color w:val="000000"/>
          <w:sz w:val="24"/>
          <w:szCs w:val="24"/>
          <w:lang w:val="en"/>
        </w:rPr>
        <w:t>The Gerontologist, 43(suppl_1), 57-67. doi: 10.1093/geront/43.suppl_1.57</w:t>
      </w:r>
    </w:p>
    <w:p w:rsidR="0088451C" w:rsidRDefault="0088451C" w:rsidP="004913BF">
      <w:pPr>
        <w:spacing w:after="0"/>
        <w:ind w:firstLine="720"/>
        <w:rPr>
          <w:rStyle w:val="selectable"/>
          <w:rFonts w:ascii="Arial" w:hAnsi="Arial" w:cs="Arial"/>
          <w:color w:val="000000"/>
          <w:sz w:val="24"/>
          <w:szCs w:val="24"/>
          <w:lang w:val="en"/>
        </w:rPr>
      </w:pPr>
      <w:r>
        <w:rPr>
          <w:rStyle w:val="selectable"/>
          <w:rFonts w:ascii="Arial" w:hAnsi="Arial" w:cs="Arial"/>
          <w:color w:val="000000"/>
          <w:sz w:val="24"/>
          <w:szCs w:val="24"/>
          <w:lang w:val="en"/>
        </w:rPr>
        <w:t>(Accessed 19</w:t>
      </w:r>
      <w:r w:rsidRPr="00406A66">
        <w:rPr>
          <w:rStyle w:val="selectable"/>
          <w:rFonts w:ascii="Arial" w:hAnsi="Arial" w:cs="Arial"/>
          <w:color w:val="000000"/>
          <w:sz w:val="24"/>
          <w:szCs w:val="24"/>
          <w:lang w:val="en"/>
        </w:rPr>
        <w:t xml:space="preserve"> October 2021).</w:t>
      </w:r>
    </w:p>
    <w:p w:rsidR="00EA280B" w:rsidRDefault="00EA280B" w:rsidP="004913BF">
      <w:pPr>
        <w:spacing w:after="0"/>
        <w:ind w:firstLine="720"/>
        <w:rPr>
          <w:rStyle w:val="selectable"/>
          <w:rFonts w:ascii="Arial" w:hAnsi="Arial" w:cs="Arial"/>
          <w:color w:val="000000"/>
          <w:sz w:val="24"/>
          <w:szCs w:val="24"/>
          <w:lang w:val="en"/>
        </w:rPr>
      </w:pPr>
    </w:p>
    <w:p w:rsidR="00EA280B" w:rsidRPr="00C10704" w:rsidRDefault="00EA280B" w:rsidP="00EA280B">
      <w:pPr>
        <w:spacing w:after="0"/>
        <w:rPr>
          <w:rStyle w:val="selectable"/>
          <w:rFonts w:ascii="Arial" w:hAnsi="Arial" w:cs="Arial"/>
          <w:i/>
          <w:color w:val="000000"/>
          <w:sz w:val="24"/>
          <w:szCs w:val="24"/>
          <w:lang w:val="en"/>
        </w:rPr>
      </w:pPr>
      <w:r w:rsidRPr="00EA280B">
        <w:rPr>
          <w:rStyle w:val="selectable"/>
          <w:rFonts w:ascii="Arial" w:hAnsi="Arial" w:cs="Arial"/>
          <w:color w:val="000000"/>
          <w:sz w:val="24"/>
          <w:szCs w:val="24"/>
          <w:lang w:val="en"/>
        </w:rPr>
        <w:t>Ceped</w:t>
      </w:r>
      <w:r w:rsidR="001C3C21">
        <w:rPr>
          <w:rStyle w:val="selectable"/>
          <w:rFonts w:ascii="Arial" w:hAnsi="Arial" w:cs="Arial"/>
          <w:color w:val="000000"/>
          <w:sz w:val="24"/>
          <w:szCs w:val="24"/>
          <w:lang w:val="en"/>
        </w:rPr>
        <w:t xml:space="preserve">a, N. J., Blackwell, K. A., </w:t>
      </w:r>
      <w:r w:rsidRPr="00EA280B">
        <w:rPr>
          <w:rStyle w:val="selectable"/>
          <w:rFonts w:ascii="Arial" w:hAnsi="Arial" w:cs="Arial"/>
          <w:color w:val="000000"/>
          <w:sz w:val="24"/>
          <w:szCs w:val="24"/>
          <w:lang w:val="en"/>
        </w:rPr>
        <w:t xml:space="preserve">Munakata, Y. (2013, March). </w:t>
      </w:r>
      <w:r w:rsidRPr="00C10704">
        <w:rPr>
          <w:rStyle w:val="selectable"/>
          <w:rFonts w:ascii="Arial" w:hAnsi="Arial" w:cs="Arial"/>
          <w:i/>
          <w:color w:val="000000"/>
          <w:sz w:val="24"/>
          <w:szCs w:val="24"/>
          <w:lang w:val="en"/>
        </w:rPr>
        <w:t xml:space="preserve">Speed isn't </w:t>
      </w:r>
    </w:p>
    <w:p w:rsidR="00EA280B" w:rsidRDefault="00EA280B" w:rsidP="00EA280B">
      <w:pPr>
        <w:spacing w:after="0"/>
        <w:ind w:left="720"/>
        <w:rPr>
          <w:rStyle w:val="selectable"/>
          <w:rFonts w:ascii="Arial" w:hAnsi="Arial" w:cs="Arial"/>
          <w:color w:val="000000"/>
          <w:sz w:val="24"/>
          <w:szCs w:val="24"/>
          <w:lang w:val="en"/>
        </w:rPr>
      </w:pPr>
      <w:r w:rsidRPr="00C10704">
        <w:rPr>
          <w:rStyle w:val="selectable"/>
          <w:rFonts w:ascii="Arial" w:hAnsi="Arial" w:cs="Arial"/>
          <w:i/>
          <w:color w:val="000000"/>
          <w:sz w:val="24"/>
          <w:szCs w:val="24"/>
          <w:lang w:val="en"/>
        </w:rPr>
        <w:t>everything: Complex Processing Speed Measures Mask Individual Differences and developmental changes in executive control</w:t>
      </w:r>
      <w:r w:rsidRPr="00EA280B">
        <w:rPr>
          <w:rStyle w:val="selectable"/>
          <w:rFonts w:ascii="Arial" w:hAnsi="Arial" w:cs="Arial"/>
          <w:color w:val="000000"/>
          <w:sz w:val="24"/>
          <w:szCs w:val="24"/>
          <w:lang w:val="en"/>
        </w:rPr>
        <w:t xml:space="preserve">. Developmental science. Retrieved October 20, 2021, from </w:t>
      </w:r>
      <w:hyperlink r:id="rId8" w:history="1">
        <w:r w:rsidRPr="00294B92">
          <w:rPr>
            <w:rStyle w:val="Hyperlink"/>
            <w:rFonts w:ascii="Arial" w:hAnsi="Arial" w:cs="Arial"/>
            <w:sz w:val="24"/>
            <w:szCs w:val="24"/>
            <w:lang w:val="en"/>
          </w:rPr>
          <w:t>https://www.ncbi.nlm.nih.gov/pmc/articles/PMC3582037/</w:t>
        </w:r>
      </w:hyperlink>
      <w:r w:rsidRPr="00EA280B">
        <w:rPr>
          <w:rStyle w:val="selectable"/>
          <w:rFonts w:ascii="Arial" w:hAnsi="Arial" w:cs="Arial"/>
          <w:color w:val="000000"/>
          <w:sz w:val="24"/>
          <w:szCs w:val="24"/>
          <w:lang w:val="en"/>
        </w:rPr>
        <w:t>.</w:t>
      </w:r>
    </w:p>
    <w:p w:rsidR="003D6D37" w:rsidRDefault="00EA280B" w:rsidP="003D6D37">
      <w:pPr>
        <w:spacing w:after="0"/>
        <w:ind w:firstLine="720"/>
        <w:rPr>
          <w:rStyle w:val="selectable"/>
          <w:rFonts w:ascii="Arial" w:hAnsi="Arial" w:cs="Arial"/>
          <w:color w:val="000000"/>
          <w:sz w:val="24"/>
          <w:szCs w:val="24"/>
          <w:lang w:val="en"/>
        </w:rPr>
      </w:pPr>
      <w:r>
        <w:rPr>
          <w:rStyle w:val="selectable"/>
          <w:rFonts w:ascii="Arial" w:hAnsi="Arial" w:cs="Arial"/>
          <w:color w:val="000000"/>
          <w:sz w:val="24"/>
          <w:szCs w:val="24"/>
          <w:lang w:val="en"/>
        </w:rPr>
        <w:t>(Accessed 20</w:t>
      </w:r>
      <w:r w:rsidRPr="00406A66">
        <w:rPr>
          <w:rStyle w:val="selectable"/>
          <w:rFonts w:ascii="Arial" w:hAnsi="Arial" w:cs="Arial"/>
          <w:color w:val="000000"/>
          <w:sz w:val="24"/>
          <w:szCs w:val="24"/>
          <w:lang w:val="en"/>
        </w:rPr>
        <w:t xml:space="preserve"> October 2021).</w:t>
      </w:r>
    </w:p>
    <w:p w:rsidR="003D6D37" w:rsidRDefault="003D6D37" w:rsidP="003D6D37">
      <w:pPr>
        <w:spacing w:after="0"/>
        <w:rPr>
          <w:rStyle w:val="selectable"/>
          <w:rFonts w:ascii="Arial" w:hAnsi="Arial" w:cs="Arial"/>
          <w:color w:val="000000"/>
          <w:sz w:val="24"/>
          <w:szCs w:val="24"/>
          <w:lang w:val="en"/>
        </w:rPr>
      </w:pPr>
    </w:p>
    <w:p w:rsidR="003D6D37" w:rsidRDefault="003D6D37" w:rsidP="003D6D37">
      <w:pPr>
        <w:spacing w:after="0"/>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CogniFit (2021).  </w:t>
      </w:r>
      <w:r w:rsidRPr="00C26A5F">
        <w:rPr>
          <w:rStyle w:val="selectable"/>
          <w:rFonts w:ascii="Arial" w:hAnsi="Arial" w:cs="Arial"/>
          <w:i/>
          <w:color w:val="000000"/>
          <w:sz w:val="24"/>
          <w:szCs w:val="24"/>
          <w:lang w:val="en"/>
        </w:rPr>
        <w:t>Processing Speed -</w:t>
      </w:r>
      <w:r w:rsidRPr="0098155B">
        <w:rPr>
          <w:rStyle w:val="selectable"/>
          <w:rFonts w:ascii="Arial" w:hAnsi="Arial" w:cs="Arial"/>
          <w:color w:val="000000"/>
          <w:sz w:val="24"/>
          <w:szCs w:val="24"/>
          <w:lang w:val="en"/>
        </w:rPr>
        <w:t xml:space="preserve"> </w:t>
      </w:r>
      <w:r w:rsidRPr="00C26A5F">
        <w:rPr>
          <w:rStyle w:val="selectable"/>
          <w:rFonts w:ascii="Arial" w:hAnsi="Arial" w:cs="Arial"/>
          <w:i/>
          <w:color w:val="000000"/>
          <w:sz w:val="24"/>
          <w:szCs w:val="24"/>
          <w:lang w:val="en"/>
        </w:rPr>
        <w:t>Cognitive Ability</w:t>
      </w:r>
      <w:r w:rsidRPr="0098155B">
        <w:rPr>
          <w:rStyle w:val="selectable"/>
          <w:rFonts w:ascii="Arial" w:hAnsi="Arial" w:cs="Arial"/>
          <w:color w:val="000000"/>
          <w:sz w:val="24"/>
          <w:szCs w:val="24"/>
          <w:lang w:val="en"/>
        </w:rPr>
        <w:t xml:space="preserve">. Retrieved 20 October 2021, </w:t>
      </w:r>
    </w:p>
    <w:p w:rsidR="003D6D37" w:rsidRDefault="003D6D37" w:rsidP="003D6D37">
      <w:pPr>
        <w:spacing w:after="0"/>
        <w:ind w:left="720"/>
        <w:rPr>
          <w:rStyle w:val="selectable"/>
          <w:rFonts w:ascii="Arial" w:hAnsi="Arial" w:cs="Arial"/>
          <w:color w:val="000000"/>
          <w:sz w:val="24"/>
          <w:szCs w:val="24"/>
          <w:lang w:val="en"/>
        </w:rPr>
      </w:pPr>
      <w:r w:rsidRPr="0098155B">
        <w:rPr>
          <w:rStyle w:val="selectable"/>
          <w:rFonts w:ascii="Arial" w:hAnsi="Arial" w:cs="Arial"/>
          <w:color w:val="000000"/>
          <w:sz w:val="24"/>
          <w:szCs w:val="24"/>
          <w:lang w:val="en"/>
        </w:rPr>
        <w:t xml:space="preserve">from </w:t>
      </w:r>
      <w:hyperlink r:id="rId9" w:history="1">
        <w:r w:rsidRPr="00294B92">
          <w:rPr>
            <w:rStyle w:val="Hyperlink"/>
            <w:rFonts w:ascii="Arial" w:hAnsi="Arial" w:cs="Arial"/>
            <w:sz w:val="24"/>
            <w:szCs w:val="24"/>
            <w:lang w:val="en"/>
          </w:rPr>
          <w:t>https://www.cognifit.com/science/cognitive-skills/processing-speed</w:t>
        </w:r>
      </w:hyperlink>
    </w:p>
    <w:p w:rsidR="003D6D37" w:rsidRDefault="003D6D37" w:rsidP="003D6D37">
      <w:pPr>
        <w:spacing w:after="0"/>
        <w:ind w:firstLine="720"/>
        <w:rPr>
          <w:rStyle w:val="selectable"/>
          <w:rFonts w:ascii="Arial" w:hAnsi="Arial" w:cs="Arial"/>
          <w:color w:val="000000"/>
          <w:sz w:val="24"/>
          <w:szCs w:val="24"/>
          <w:lang w:val="en"/>
        </w:rPr>
      </w:pPr>
      <w:r>
        <w:rPr>
          <w:rStyle w:val="selectable"/>
          <w:rFonts w:ascii="Arial" w:hAnsi="Arial" w:cs="Arial"/>
          <w:color w:val="000000"/>
          <w:sz w:val="24"/>
          <w:szCs w:val="24"/>
          <w:lang w:val="en"/>
        </w:rPr>
        <w:t>(Accessed 20</w:t>
      </w:r>
      <w:r w:rsidRPr="00406A66">
        <w:rPr>
          <w:rStyle w:val="selectable"/>
          <w:rFonts w:ascii="Arial" w:hAnsi="Arial" w:cs="Arial"/>
          <w:color w:val="000000"/>
          <w:sz w:val="24"/>
          <w:szCs w:val="24"/>
          <w:lang w:val="en"/>
        </w:rPr>
        <w:t xml:space="preserve"> October 2021).</w:t>
      </w:r>
    </w:p>
    <w:p w:rsidR="0088451C" w:rsidRDefault="0088451C" w:rsidP="00AD21B2">
      <w:pPr>
        <w:spacing w:after="0"/>
        <w:rPr>
          <w:rStyle w:val="selectable"/>
          <w:rFonts w:ascii="Arial" w:hAnsi="Arial" w:cs="Arial"/>
          <w:color w:val="000000"/>
          <w:sz w:val="24"/>
          <w:szCs w:val="24"/>
          <w:lang w:val="en"/>
        </w:rPr>
      </w:pPr>
    </w:p>
    <w:p w:rsidR="005467E6" w:rsidRPr="004913BF" w:rsidRDefault="005467E6" w:rsidP="00AD21B2">
      <w:pPr>
        <w:spacing w:after="0"/>
        <w:rPr>
          <w:rStyle w:val="selectable"/>
          <w:rFonts w:ascii="Arial" w:hAnsi="Arial" w:cs="Arial"/>
          <w:i/>
          <w:color w:val="000000"/>
          <w:sz w:val="24"/>
          <w:szCs w:val="24"/>
          <w:lang w:val="en"/>
        </w:rPr>
      </w:pPr>
      <w:r w:rsidRPr="005467E6">
        <w:rPr>
          <w:rStyle w:val="selectable"/>
          <w:rFonts w:ascii="Arial" w:hAnsi="Arial" w:cs="Arial"/>
          <w:color w:val="000000"/>
          <w:sz w:val="24"/>
          <w:szCs w:val="24"/>
          <w:lang w:val="en"/>
        </w:rPr>
        <w:t xml:space="preserve">Ebaid, D., Crewther, S., MacCalman, K., Brown, A., &amp; Crewther, D. (2017). </w:t>
      </w:r>
      <w:r w:rsidRPr="004913BF">
        <w:rPr>
          <w:rStyle w:val="selectable"/>
          <w:rFonts w:ascii="Arial" w:hAnsi="Arial" w:cs="Arial"/>
          <w:i/>
          <w:color w:val="000000"/>
          <w:sz w:val="24"/>
          <w:szCs w:val="24"/>
          <w:lang w:val="en"/>
        </w:rPr>
        <w:t xml:space="preserve">Cognitive </w:t>
      </w:r>
    </w:p>
    <w:p w:rsidR="005467E6" w:rsidRDefault="005467E6" w:rsidP="005467E6">
      <w:pPr>
        <w:spacing w:after="0"/>
        <w:ind w:left="720"/>
        <w:rPr>
          <w:rStyle w:val="selectable"/>
          <w:rFonts w:ascii="Arial" w:hAnsi="Arial" w:cs="Arial"/>
          <w:color w:val="000000"/>
          <w:sz w:val="24"/>
          <w:szCs w:val="24"/>
          <w:lang w:val="en"/>
        </w:rPr>
      </w:pPr>
      <w:r w:rsidRPr="004913BF">
        <w:rPr>
          <w:rStyle w:val="selectable"/>
          <w:rFonts w:ascii="Arial" w:hAnsi="Arial" w:cs="Arial"/>
          <w:i/>
          <w:color w:val="000000"/>
          <w:sz w:val="24"/>
          <w:szCs w:val="24"/>
          <w:lang w:val="en"/>
        </w:rPr>
        <w:t>Processing Speed across the Lifespan: Beyond the Influence of Motor Speed.</w:t>
      </w:r>
      <w:r w:rsidRPr="005467E6">
        <w:rPr>
          <w:rStyle w:val="selectable"/>
          <w:rFonts w:ascii="Arial" w:hAnsi="Arial" w:cs="Arial"/>
          <w:color w:val="000000"/>
          <w:sz w:val="24"/>
          <w:szCs w:val="24"/>
          <w:lang w:val="en"/>
        </w:rPr>
        <w:t xml:space="preserve"> Frontiers In Aging Neuroscience, 9. doi: 10.3389/fnagi.2017.00062</w:t>
      </w:r>
    </w:p>
    <w:p w:rsidR="005467E6" w:rsidRDefault="005467E6" w:rsidP="005467E6">
      <w:pPr>
        <w:spacing w:after="0"/>
        <w:ind w:firstLine="720"/>
        <w:rPr>
          <w:rStyle w:val="selectable"/>
          <w:rFonts w:ascii="Arial" w:hAnsi="Arial" w:cs="Arial"/>
          <w:color w:val="000000"/>
          <w:sz w:val="24"/>
          <w:szCs w:val="24"/>
          <w:lang w:val="en"/>
        </w:rPr>
      </w:pPr>
      <w:r>
        <w:rPr>
          <w:rStyle w:val="selectable"/>
          <w:rFonts w:ascii="Arial" w:hAnsi="Arial" w:cs="Arial"/>
          <w:color w:val="000000"/>
          <w:sz w:val="24"/>
          <w:szCs w:val="24"/>
          <w:lang w:val="en"/>
        </w:rPr>
        <w:t>(Accessed 19</w:t>
      </w:r>
      <w:r w:rsidRPr="00406A66">
        <w:rPr>
          <w:rStyle w:val="selectable"/>
          <w:rFonts w:ascii="Arial" w:hAnsi="Arial" w:cs="Arial"/>
          <w:color w:val="000000"/>
          <w:sz w:val="24"/>
          <w:szCs w:val="24"/>
          <w:lang w:val="en"/>
        </w:rPr>
        <w:t xml:space="preserve"> October 2021).</w:t>
      </w:r>
    </w:p>
    <w:p w:rsidR="00996126" w:rsidRDefault="00996126" w:rsidP="005467E6">
      <w:pPr>
        <w:spacing w:after="0"/>
        <w:ind w:firstLine="720"/>
        <w:rPr>
          <w:rStyle w:val="selectable"/>
          <w:rFonts w:ascii="Arial" w:hAnsi="Arial" w:cs="Arial"/>
          <w:color w:val="000000"/>
          <w:sz w:val="24"/>
          <w:szCs w:val="24"/>
          <w:lang w:val="en"/>
        </w:rPr>
      </w:pPr>
    </w:p>
    <w:p w:rsidR="00996126" w:rsidRPr="00996126" w:rsidRDefault="00996126" w:rsidP="00996126">
      <w:pPr>
        <w:spacing w:after="0"/>
        <w:rPr>
          <w:rStyle w:val="selectable"/>
          <w:rFonts w:ascii="Arial" w:hAnsi="Arial" w:cs="Arial"/>
          <w:i/>
          <w:color w:val="000000"/>
          <w:sz w:val="24"/>
          <w:szCs w:val="24"/>
          <w:lang w:val="en"/>
        </w:rPr>
      </w:pPr>
      <w:r w:rsidRPr="00996126">
        <w:rPr>
          <w:rStyle w:val="selectable"/>
          <w:rFonts w:ascii="Arial" w:hAnsi="Arial" w:cs="Arial"/>
          <w:color w:val="000000"/>
          <w:sz w:val="24"/>
          <w:szCs w:val="24"/>
          <w:lang w:val="en"/>
        </w:rPr>
        <w:t xml:space="preserve">Eckert, M. A. (2011). </w:t>
      </w:r>
      <w:r w:rsidRPr="00996126">
        <w:rPr>
          <w:rStyle w:val="selectable"/>
          <w:rFonts w:ascii="Arial" w:hAnsi="Arial" w:cs="Arial"/>
          <w:i/>
          <w:color w:val="000000"/>
          <w:sz w:val="24"/>
          <w:szCs w:val="24"/>
          <w:lang w:val="en"/>
        </w:rPr>
        <w:t xml:space="preserve">Slowing down: Age-related neurobiological predictors of </w:t>
      </w:r>
    </w:p>
    <w:p w:rsidR="00996126" w:rsidRDefault="00996126" w:rsidP="00996126">
      <w:pPr>
        <w:spacing w:after="0"/>
        <w:ind w:left="720"/>
        <w:rPr>
          <w:rStyle w:val="selectable"/>
          <w:rFonts w:ascii="Arial" w:hAnsi="Arial" w:cs="Arial"/>
          <w:color w:val="000000"/>
          <w:sz w:val="24"/>
          <w:szCs w:val="24"/>
          <w:lang w:val="en"/>
        </w:rPr>
      </w:pPr>
      <w:r w:rsidRPr="00996126">
        <w:rPr>
          <w:rStyle w:val="selectable"/>
          <w:rFonts w:ascii="Arial" w:hAnsi="Arial" w:cs="Arial"/>
          <w:i/>
          <w:color w:val="000000"/>
          <w:sz w:val="24"/>
          <w:szCs w:val="24"/>
          <w:lang w:val="en"/>
        </w:rPr>
        <w:t>processing speed. Frontiers</w:t>
      </w:r>
      <w:r w:rsidRPr="00996126">
        <w:rPr>
          <w:rStyle w:val="selectable"/>
          <w:rFonts w:ascii="Arial" w:hAnsi="Arial" w:cs="Arial"/>
          <w:color w:val="000000"/>
          <w:sz w:val="24"/>
          <w:szCs w:val="24"/>
          <w:lang w:val="en"/>
        </w:rPr>
        <w:t xml:space="preserve">. Retrieved October 21, 2021, from </w:t>
      </w:r>
      <w:hyperlink r:id="rId10" w:history="1">
        <w:r w:rsidRPr="006F56DD">
          <w:rPr>
            <w:rStyle w:val="Hyperlink"/>
            <w:rFonts w:ascii="Arial" w:hAnsi="Arial" w:cs="Arial"/>
            <w:sz w:val="24"/>
            <w:szCs w:val="24"/>
            <w:lang w:val="en"/>
          </w:rPr>
          <w:t>https://www.frontiersin.org/articles/10.3389/fnins.2011.00025/full</w:t>
        </w:r>
      </w:hyperlink>
      <w:r w:rsidRPr="00996126">
        <w:rPr>
          <w:rStyle w:val="selectable"/>
          <w:rFonts w:ascii="Arial" w:hAnsi="Arial" w:cs="Arial"/>
          <w:color w:val="000000"/>
          <w:sz w:val="24"/>
          <w:szCs w:val="24"/>
          <w:lang w:val="en"/>
        </w:rPr>
        <w:t>.</w:t>
      </w:r>
    </w:p>
    <w:p w:rsidR="00996126" w:rsidRDefault="00996126" w:rsidP="00996126">
      <w:pPr>
        <w:spacing w:after="0"/>
        <w:ind w:firstLine="720"/>
        <w:rPr>
          <w:rStyle w:val="selectable"/>
          <w:rFonts w:ascii="Arial" w:hAnsi="Arial" w:cs="Arial"/>
          <w:color w:val="000000"/>
          <w:sz w:val="24"/>
          <w:szCs w:val="24"/>
          <w:lang w:val="en"/>
        </w:rPr>
      </w:pPr>
      <w:r>
        <w:rPr>
          <w:rStyle w:val="selectable"/>
          <w:rFonts w:ascii="Arial" w:hAnsi="Arial" w:cs="Arial"/>
          <w:color w:val="000000"/>
          <w:sz w:val="24"/>
          <w:szCs w:val="24"/>
          <w:lang w:val="en"/>
        </w:rPr>
        <w:t>(Accessed 21</w:t>
      </w:r>
      <w:r w:rsidRPr="00406A66">
        <w:rPr>
          <w:rStyle w:val="selectable"/>
          <w:rFonts w:ascii="Arial" w:hAnsi="Arial" w:cs="Arial"/>
          <w:color w:val="000000"/>
          <w:sz w:val="24"/>
          <w:szCs w:val="24"/>
          <w:lang w:val="en"/>
        </w:rPr>
        <w:t xml:space="preserve"> October 2021).</w:t>
      </w:r>
    </w:p>
    <w:p w:rsidR="00996126" w:rsidRPr="00406A66" w:rsidRDefault="00996126" w:rsidP="00996126">
      <w:pPr>
        <w:spacing w:after="0"/>
        <w:ind w:left="720"/>
        <w:rPr>
          <w:rStyle w:val="selectable"/>
          <w:rFonts w:ascii="Arial" w:hAnsi="Arial" w:cs="Arial"/>
          <w:color w:val="000000"/>
          <w:sz w:val="24"/>
          <w:szCs w:val="24"/>
          <w:lang w:val="en"/>
        </w:rPr>
      </w:pPr>
    </w:p>
    <w:p w:rsidR="00A62A17" w:rsidRDefault="00A62A17" w:rsidP="00AD21B2">
      <w:pPr>
        <w:spacing w:after="0"/>
        <w:rPr>
          <w:rStyle w:val="selectable"/>
          <w:rFonts w:ascii="Arial" w:hAnsi="Arial" w:cs="Arial"/>
          <w:color w:val="000000"/>
          <w:sz w:val="24"/>
          <w:szCs w:val="24"/>
          <w:lang w:val="en"/>
        </w:rPr>
      </w:pPr>
      <w:r w:rsidRPr="00A62A17">
        <w:rPr>
          <w:rStyle w:val="selectable"/>
          <w:rFonts w:ascii="Arial" w:hAnsi="Arial" w:cs="Arial"/>
          <w:color w:val="000000"/>
          <w:sz w:val="24"/>
          <w:szCs w:val="24"/>
          <w:lang w:val="en"/>
        </w:rPr>
        <w:t xml:space="preserve">Harada, C. N., Natelson Love, M. C., &amp; Triebel, K. L. (2013). </w:t>
      </w:r>
      <w:r w:rsidRPr="00A62A17">
        <w:rPr>
          <w:rStyle w:val="selectable"/>
          <w:rFonts w:ascii="Arial" w:hAnsi="Arial" w:cs="Arial"/>
          <w:i/>
          <w:color w:val="000000"/>
          <w:sz w:val="24"/>
          <w:szCs w:val="24"/>
          <w:lang w:val="en"/>
        </w:rPr>
        <w:t>Normal cognitive aging</w:t>
      </w:r>
      <w:r w:rsidRPr="00A62A17">
        <w:rPr>
          <w:rStyle w:val="selectable"/>
          <w:rFonts w:ascii="Arial" w:hAnsi="Arial" w:cs="Arial"/>
          <w:color w:val="000000"/>
          <w:sz w:val="24"/>
          <w:szCs w:val="24"/>
          <w:lang w:val="en"/>
        </w:rPr>
        <w:t xml:space="preserve">. </w:t>
      </w:r>
    </w:p>
    <w:p w:rsidR="00A62A17" w:rsidRDefault="00A62A17" w:rsidP="00A62A17">
      <w:pPr>
        <w:spacing w:after="0"/>
        <w:ind w:left="720"/>
        <w:rPr>
          <w:rStyle w:val="selectable"/>
          <w:rFonts w:ascii="Arial" w:hAnsi="Arial" w:cs="Arial"/>
          <w:color w:val="000000"/>
          <w:sz w:val="24"/>
          <w:szCs w:val="24"/>
          <w:lang w:val="en"/>
        </w:rPr>
      </w:pPr>
      <w:r w:rsidRPr="00A62A17">
        <w:rPr>
          <w:rStyle w:val="selectable"/>
          <w:rFonts w:ascii="Arial" w:hAnsi="Arial" w:cs="Arial"/>
          <w:color w:val="000000"/>
          <w:sz w:val="24"/>
          <w:szCs w:val="24"/>
          <w:lang w:val="en"/>
        </w:rPr>
        <w:t xml:space="preserve">Clinics in geriatric medicine, 29(4), 737–752. </w:t>
      </w:r>
      <w:hyperlink r:id="rId11" w:history="1">
        <w:r w:rsidRPr="003A3D2C">
          <w:rPr>
            <w:rStyle w:val="Hyperlink"/>
            <w:rFonts w:ascii="Arial" w:hAnsi="Arial" w:cs="Arial"/>
            <w:sz w:val="24"/>
            <w:szCs w:val="24"/>
            <w:lang w:val="en"/>
          </w:rPr>
          <w:t>https://doi.org/10.1016/j.cger.2013.07.002</w:t>
        </w:r>
      </w:hyperlink>
    </w:p>
    <w:p w:rsidR="00A62A17" w:rsidRPr="00406A66" w:rsidRDefault="00A62A17" w:rsidP="00A62A17">
      <w:pPr>
        <w:spacing w:after="0"/>
        <w:ind w:firstLine="720"/>
        <w:rPr>
          <w:rStyle w:val="selectable"/>
          <w:rFonts w:ascii="Arial" w:hAnsi="Arial" w:cs="Arial"/>
          <w:color w:val="000000"/>
          <w:sz w:val="24"/>
          <w:szCs w:val="24"/>
          <w:lang w:val="en"/>
        </w:rPr>
      </w:pPr>
      <w:r w:rsidRPr="00406A66">
        <w:rPr>
          <w:rStyle w:val="selectable"/>
          <w:rFonts w:ascii="Arial" w:hAnsi="Arial" w:cs="Arial"/>
          <w:color w:val="000000"/>
          <w:sz w:val="24"/>
          <w:szCs w:val="24"/>
          <w:lang w:val="en"/>
        </w:rPr>
        <w:t>(Accessed 13 October 2021).</w:t>
      </w:r>
    </w:p>
    <w:p w:rsidR="00A62A17" w:rsidRDefault="00A62A17" w:rsidP="00AD21B2">
      <w:pPr>
        <w:spacing w:after="0"/>
        <w:rPr>
          <w:rStyle w:val="selectable"/>
          <w:rFonts w:ascii="Arial" w:hAnsi="Arial" w:cs="Arial"/>
          <w:color w:val="000000"/>
          <w:sz w:val="24"/>
          <w:szCs w:val="24"/>
          <w:lang w:val="en"/>
        </w:rPr>
      </w:pPr>
    </w:p>
    <w:p w:rsidR="005F650F" w:rsidRDefault="00543B69" w:rsidP="00AD21B2">
      <w:pPr>
        <w:spacing w:after="0"/>
        <w:rPr>
          <w:rStyle w:val="selectable"/>
          <w:rFonts w:ascii="Arial" w:hAnsi="Arial" w:cs="Arial"/>
          <w:i/>
          <w:color w:val="000000"/>
          <w:sz w:val="24"/>
          <w:szCs w:val="24"/>
          <w:lang w:val="en"/>
        </w:rPr>
      </w:pPr>
      <w:r>
        <w:rPr>
          <w:rStyle w:val="selectable"/>
          <w:rFonts w:ascii="Arial" w:hAnsi="Arial" w:cs="Arial"/>
          <w:color w:val="000000"/>
          <w:sz w:val="24"/>
          <w:szCs w:val="24"/>
          <w:lang w:val="en"/>
        </w:rPr>
        <w:t>Horning,</w:t>
      </w:r>
      <w:r w:rsidR="009A64E3">
        <w:rPr>
          <w:rStyle w:val="selectable"/>
          <w:rFonts w:ascii="Arial" w:hAnsi="Arial" w:cs="Arial"/>
          <w:color w:val="000000"/>
          <w:sz w:val="24"/>
          <w:szCs w:val="24"/>
          <w:lang w:val="en"/>
        </w:rPr>
        <w:t xml:space="preserve"> S., &amp; </w:t>
      </w:r>
      <w:r w:rsidR="005F650F" w:rsidRPr="005F650F">
        <w:rPr>
          <w:rStyle w:val="selectable"/>
          <w:rFonts w:ascii="Arial" w:hAnsi="Arial" w:cs="Arial"/>
          <w:color w:val="000000"/>
          <w:sz w:val="24"/>
          <w:szCs w:val="24"/>
          <w:lang w:val="en"/>
        </w:rPr>
        <w:t xml:space="preserve">Davis, H. P. (2012). </w:t>
      </w:r>
      <w:r w:rsidR="005F650F" w:rsidRPr="005F650F">
        <w:rPr>
          <w:rStyle w:val="selectable"/>
          <w:rFonts w:ascii="Arial" w:hAnsi="Arial" w:cs="Arial"/>
          <w:i/>
          <w:color w:val="000000"/>
          <w:sz w:val="24"/>
          <w:szCs w:val="24"/>
          <w:lang w:val="en"/>
        </w:rPr>
        <w:t xml:space="preserve">Processing speed. Processing Speed - an </w:t>
      </w:r>
    </w:p>
    <w:p w:rsidR="005F650F" w:rsidRDefault="005F650F" w:rsidP="005F650F">
      <w:pPr>
        <w:spacing w:after="0"/>
        <w:ind w:left="720"/>
        <w:rPr>
          <w:rStyle w:val="selectable"/>
          <w:rFonts w:ascii="Arial" w:hAnsi="Arial" w:cs="Arial"/>
          <w:color w:val="000000"/>
          <w:sz w:val="24"/>
          <w:szCs w:val="24"/>
          <w:lang w:val="en"/>
        </w:rPr>
      </w:pPr>
      <w:r w:rsidRPr="005F650F">
        <w:rPr>
          <w:rStyle w:val="selectable"/>
          <w:rFonts w:ascii="Arial" w:hAnsi="Arial" w:cs="Arial"/>
          <w:i/>
          <w:color w:val="000000"/>
          <w:sz w:val="24"/>
          <w:szCs w:val="24"/>
          <w:lang w:val="en"/>
        </w:rPr>
        <w:t>overview</w:t>
      </w:r>
      <w:r w:rsidRPr="005F650F">
        <w:rPr>
          <w:rStyle w:val="selectable"/>
          <w:rFonts w:ascii="Arial" w:hAnsi="Arial" w:cs="Arial"/>
          <w:color w:val="000000"/>
          <w:sz w:val="24"/>
          <w:szCs w:val="24"/>
          <w:lang w:val="en"/>
        </w:rPr>
        <w:t xml:space="preserve"> | </w:t>
      </w:r>
      <w:r w:rsidR="00543B69" w:rsidRPr="005F650F">
        <w:rPr>
          <w:rStyle w:val="selectable"/>
          <w:rFonts w:ascii="Arial" w:hAnsi="Arial" w:cs="Arial"/>
          <w:color w:val="000000"/>
          <w:sz w:val="24"/>
          <w:szCs w:val="24"/>
          <w:lang w:val="en"/>
        </w:rPr>
        <w:t>Science Direct</w:t>
      </w:r>
      <w:r w:rsidRPr="005F650F">
        <w:rPr>
          <w:rStyle w:val="selectable"/>
          <w:rFonts w:ascii="Arial" w:hAnsi="Arial" w:cs="Arial"/>
          <w:color w:val="000000"/>
          <w:sz w:val="24"/>
          <w:szCs w:val="24"/>
          <w:lang w:val="en"/>
        </w:rPr>
        <w:t xml:space="preserve"> Topics. Retrieved October 20, 2021, from </w:t>
      </w:r>
      <w:hyperlink r:id="rId12" w:history="1">
        <w:r w:rsidRPr="00294B92">
          <w:rPr>
            <w:rStyle w:val="Hyperlink"/>
            <w:rFonts w:ascii="Arial" w:hAnsi="Arial" w:cs="Arial"/>
            <w:sz w:val="24"/>
            <w:szCs w:val="24"/>
            <w:lang w:val="en"/>
          </w:rPr>
          <w:t>https://www.sciencedirect.com/topics/biochemistry-genetics-and-molecular-biology/processing-speed</w:t>
        </w:r>
      </w:hyperlink>
      <w:r w:rsidRPr="005F650F">
        <w:rPr>
          <w:rStyle w:val="selectable"/>
          <w:rFonts w:ascii="Arial" w:hAnsi="Arial" w:cs="Arial"/>
          <w:color w:val="000000"/>
          <w:sz w:val="24"/>
          <w:szCs w:val="24"/>
          <w:lang w:val="en"/>
        </w:rPr>
        <w:t>.</w:t>
      </w:r>
    </w:p>
    <w:p w:rsidR="005F650F" w:rsidRDefault="005F650F" w:rsidP="005F650F">
      <w:pPr>
        <w:spacing w:after="0"/>
        <w:ind w:firstLine="720"/>
        <w:rPr>
          <w:rStyle w:val="selectable"/>
          <w:rFonts w:ascii="Arial" w:hAnsi="Arial" w:cs="Arial"/>
          <w:color w:val="000000"/>
          <w:sz w:val="24"/>
          <w:szCs w:val="24"/>
          <w:lang w:val="en"/>
        </w:rPr>
      </w:pPr>
      <w:r>
        <w:rPr>
          <w:rStyle w:val="selectable"/>
          <w:rFonts w:ascii="Arial" w:hAnsi="Arial" w:cs="Arial"/>
          <w:color w:val="000000"/>
          <w:sz w:val="24"/>
          <w:szCs w:val="24"/>
          <w:lang w:val="en"/>
        </w:rPr>
        <w:t>(Accessed 20</w:t>
      </w:r>
      <w:r w:rsidRPr="00406A66">
        <w:rPr>
          <w:rStyle w:val="selectable"/>
          <w:rFonts w:ascii="Arial" w:hAnsi="Arial" w:cs="Arial"/>
          <w:color w:val="000000"/>
          <w:sz w:val="24"/>
          <w:szCs w:val="24"/>
          <w:lang w:val="en"/>
        </w:rPr>
        <w:t xml:space="preserve"> October 2021).</w:t>
      </w:r>
    </w:p>
    <w:p w:rsidR="005F650F" w:rsidRDefault="005F650F" w:rsidP="00AD21B2">
      <w:pPr>
        <w:spacing w:after="0"/>
        <w:rPr>
          <w:rStyle w:val="selectable"/>
          <w:rFonts w:ascii="Arial" w:hAnsi="Arial" w:cs="Arial"/>
          <w:color w:val="000000"/>
          <w:sz w:val="24"/>
          <w:szCs w:val="24"/>
          <w:lang w:val="en"/>
        </w:rPr>
      </w:pPr>
    </w:p>
    <w:p w:rsidR="00AD21B2" w:rsidRPr="00406A66" w:rsidRDefault="00F93260" w:rsidP="00AD21B2">
      <w:pPr>
        <w:spacing w:after="0"/>
        <w:rPr>
          <w:rStyle w:val="selectable"/>
          <w:rFonts w:ascii="Arial" w:hAnsi="Arial" w:cs="Arial"/>
          <w:i/>
          <w:color w:val="000000"/>
          <w:sz w:val="24"/>
          <w:szCs w:val="24"/>
          <w:lang w:val="en"/>
        </w:rPr>
      </w:pPr>
      <w:r w:rsidRPr="00406A66">
        <w:rPr>
          <w:rStyle w:val="selectable"/>
          <w:rFonts w:ascii="Arial" w:hAnsi="Arial" w:cs="Arial"/>
          <w:color w:val="000000"/>
          <w:sz w:val="24"/>
          <w:szCs w:val="24"/>
          <w:lang w:val="en"/>
        </w:rPr>
        <w:t xml:space="preserve">Park, D., </w:t>
      </w:r>
      <w:r w:rsidR="007F6BC0" w:rsidRPr="00406A66">
        <w:rPr>
          <w:rStyle w:val="selectable"/>
          <w:rFonts w:ascii="Arial" w:hAnsi="Arial" w:cs="Arial"/>
          <w:color w:val="000000"/>
          <w:sz w:val="24"/>
          <w:szCs w:val="24"/>
          <w:lang w:val="en"/>
        </w:rPr>
        <w:t>&amp;</w:t>
      </w:r>
      <w:r w:rsidRPr="00406A66">
        <w:rPr>
          <w:rStyle w:val="selectable"/>
          <w:rFonts w:ascii="Arial" w:hAnsi="Arial" w:cs="Arial"/>
          <w:color w:val="000000"/>
          <w:sz w:val="24"/>
          <w:szCs w:val="24"/>
          <w:lang w:val="en"/>
        </w:rPr>
        <w:t xml:space="preserve"> Festini, S. </w:t>
      </w:r>
      <w:r w:rsidR="00AD21B2" w:rsidRPr="00406A66">
        <w:rPr>
          <w:rStyle w:val="selectable"/>
          <w:rFonts w:ascii="Arial" w:hAnsi="Arial" w:cs="Arial"/>
          <w:color w:val="000000"/>
          <w:sz w:val="24"/>
          <w:szCs w:val="24"/>
          <w:lang w:val="en"/>
        </w:rPr>
        <w:t xml:space="preserve">(2016). </w:t>
      </w:r>
      <w:r w:rsidR="00AD21B2" w:rsidRPr="00406A66">
        <w:rPr>
          <w:rStyle w:val="selectable"/>
          <w:rFonts w:ascii="Arial" w:hAnsi="Arial" w:cs="Arial"/>
          <w:i/>
          <w:color w:val="000000"/>
          <w:sz w:val="24"/>
          <w:szCs w:val="24"/>
          <w:lang w:val="en"/>
        </w:rPr>
        <w:t xml:space="preserve">Theories of Memory and Aging: A Look at the Past </w:t>
      </w:r>
    </w:p>
    <w:p w:rsidR="00AD21B2" w:rsidRPr="00406A66" w:rsidRDefault="00AD21B2" w:rsidP="00AD21B2">
      <w:pPr>
        <w:spacing w:after="0"/>
        <w:ind w:left="720"/>
        <w:rPr>
          <w:rStyle w:val="selectable"/>
          <w:rFonts w:ascii="Arial" w:hAnsi="Arial" w:cs="Arial"/>
          <w:i/>
          <w:color w:val="000000"/>
          <w:sz w:val="24"/>
          <w:szCs w:val="24"/>
          <w:lang w:val="en"/>
        </w:rPr>
      </w:pPr>
      <w:r w:rsidRPr="00406A66">
        <w:rPr>
          <w:rStyle w:val="selectable"/>
          <w:rFonts w:ascii="Arial" w:hAnsi="Arial" w:cs="Arial"/>
          <w:i/>
          <w:color w:val="000000"/>
          <w:sz w:val="24"/>
          <w:szCs w:val="24"/>
          <w:lang w:val="en"/>
        </w:rPr>
        <w:t>and a Glimpse of the Future.</w:t>
      </w:r>
      <w:r w:rsidRPr="00406A66">
        <w:rPr>
          <w:rStyle w:val="selectable"/>
          <w:rFonts w:ascii="Arial" w:hAnsi="Arial" w:cs="Arial"/>
          <w:color w:val="000000"/>
          <w:sz w:val="24"/>
          <w:szCs w:val="24"/>
          <w:lang w:val="en"/>
        </w:rPr>
        <w:t xml:space="preserve"> [online] NCBI. Available at: </w:t>
      </w:r>
      <w:hyperlink r:id="rId13" w:history="1">
        <w:r w:rsidRPr="00406A66">
          <w:rPr>
            <w:rStyle w:val="Hyperlink"/>
            <w:rFonts w:ascii="Arial" w:hAnsi="Arial" w:cs="Arial"/>
            <w:sz w:val="24"/>
            <w:szCs w:val="24"/>
            <w:lang w:val="en"/>
          </w:rPr>
          <w:t>https://www.ncbi.nlm.nih.gov/pmc/articles/PMC5156492/</w:t>
        </w:r>
      </w:hyperlink>
    </w:p>
    <w:p w:rsidR="001020D7" w:rsidRPr="00406A66" w:rsidRDefault="00AD21B2" w:rsidP="00AD21B2">
      <w:pPr>
        <w:spacing w:after="0"/>
        <w:ind w:firstLine="720"/>
        <w:rPr>
          <w:rStyle w:val="selectable"/>
          <w:rFonts w:ascii="Arial" w:hAnsi="Arial" w:cs="Arial"/>
          <w:color w:val="000000"/>
          <w:sz w:val="24"/>
          <w:szCs w:val="24"/>
          <w:lang w:val="en"/>
        </w:rPr>
      </w:pPr>
      <w:r w:rsidRPr="00406A66">
        <w:rPr>
          <w:rStyle w:val="selectable"/>
          <w:rFonts w:ascii="Arial" w:hAnsi="Arial" w:cs="Arial"/>
          <w:color w:val="000000"/>
          <w:sz w:val="24"/>
          <w:szCs w:val="24"/>
          <w:lang w:val="en"/>
        </w:rPr>
        <w:t>(Accessed 13 October 2021).</w:t>
      </w:r>
    </w:p>
    <w:p w:rsidR="00406A66" w:rsidRDefault="00406A66" w:rsidP="00406A66">
      <w:pPr>
        <w:spacing w:after="0"/>
        <w:rPr>
          <w:rStyle w:val="selectable"/>
          <w:rFonts w:ascii="Arial" w:hAnsi="Arial" w:cs="Arial"/>
          <w:color w:val="000000"/>
          <w:sz w:val="24"/>
          <w:szCs w:val="24"/>
          <w:lang w:val="en"/>
        </w:rPr>
      </w:pPr>
    </w:p>
    <w:p w:rsidR="00B01620" w:rsidRPr="00E05973" w:rsidRDefault="00B01620" w:rsidP="00406A66">
      <w:pPr>
        <w:spacing w:after="0"/>
        <w:rPr>
          <w:rStyle w:val="selectable"/>
          <w:rFonts w:ascii="Arial" w:hAnsi="Arial" w:cs="Arial"/>
          <w:i/>
          <w:color w:val="000000"/>
          <w:sz w:val="24"/>
          <w:szCs w:val="24"/>
          <w:lang w:val="en"/>
        </w:rPr>
      </w:pPr>
      <w:r w:rsidRPr="00B01620">
        <w:rPr>
          <w:rStyle w:val="selectable"/>
          <w:rFonts w:ascii="Arial" w:hAnsi="Arial" w:cs="Arial"/>
          <w:color w:val="000000"/>
          <w:sz w:val="24"/>
          <w:szCs w:val="24"/>
          <w:lang w:val="en"/>
        </w:rPr>
        <w:t>Park, D. C., Gutchess, A. H., Meade, M. L., &amp; Stine-Morrow, E. A. (2007).</w:t>
      </w:r>
      <w:r w:rsidRPr="00E05973">
        <w:rPr>
          <w:rStyle w:val="selectable"/>
          <w:rFonts w:ascii="Arial" w:hAnsi="Arial" w:cs="Arial"/>
          <w:i/>
          <w:color w:val="000000"/>
          <w:sz w:val="24"/>
          <w:szCs w:val="24"/>
          <w:lang w:val="en"/>
        </w:rPr>
        <w:t xml:space="preserve"> Improving </w:t>
      </w:r>
    </w:p>
    <w:p w:rsidR="00B01620" w:rsidRDefault="00B01620" w:rsidP="00B01620">
      <w:pPr>
        <w:spacing w:after="0"/>
        <w:ind w:left="720"/>
        <w:rPr>
          <w:rStyle w:val="selectable"/>
          <w:rFonts w:ascii="Arial" w:hAnsi="Arial" w:cs="Arial"/>
          <w:color w:val="000000"/>
          <w:sz w:val="24"/>
          <w:szCs w:val="24"/>
          <w:lang w:val="en"/>
        </w:rPr>
      </w:pPr>
      <w:r w:rsidRPr="00E05973">
        <w:rPr>
          <w:rStyle w:val="selectable"/>
          <w:rFonts w:ascii="Arial" w:hAnsi="Arial" w:cs="Arial"/>
          <w:i/>
          <w:color w:val="000000"/>
          <w:sz w:val="24"/>
          <w:szCs w:val="24"/>
          <w:lang w:val="en"/>
        </w:rPr>
        <w:t xml:space="preserve">cognitive function in older adults: nontraditional approaches. </w:t>
      </w:r>
      <w:r w:rsidRPr="00B01620">
        <w:rPr>
          <w:rStyle w:val="selectable"/>
          <w:rFonts w:ascii="Arial" w:hAnsi="Arial" w:cs="Arial"/>
          <w:color w:val="000000"/>
          <w:sz w:val="24"/>
          <w:szCs w:val="24"/>
          <w:lang w:val="en"/>
        </w:rPr>
        <w:t xml:space="preserve">The journals of gerontology. Series B, Psychological sciences and social sciences, 62 Spec No 1, 45–52. </w:t>
      </w:r>
      <w:hyperlink r:id="rId14" w:history="1">
        <w:r w:rsidRPr="00FB0D30">
          <w:rPr>
            <w:rStyle w:val="Hyperlink"/>
            <w:rFonts w:ascii="Arial" w:hAnsi="Arial" w:cs="Arial"/>
            <w:sz w:val="24"/>
            <w:szCs w:val="24"/>
            <w:lang w:val="en"/>
          </w:rPr>
          <w:t>https://doi.org/10.1093/geronb/62.special_issue_1.45</w:t>
        </w:r>
      </w:hyperlink>
    </w:p>
    <w:p w:rsidR="00B01620" w:rsidRDefault="00B01620" w:rsidP="00B01620">
      <w:pPr>
        <w:spacing w:after="0"/>
        <w:ind w:firstLine="720"/>
        <w:rPr>
          <w:rStyle w:val="selectable"/>
          <w:rFonts w:ascii="Arial" w:hAnsi="Arial" w:cs="Arial"/>
          <w:color w:val="000000"/>
          <w:sz w:val="24"/>
          <w:szCs w:val="24"/>
          <w:lang w:val="en"/>
        </w:rPr>
      </w:pPr>
      <w:r>
        <w:rPr>
          <w:rStyle w:val="selectable"/>
          <w:rFonts w:ascii="Arial" w:hAnsi="Arial" w:cs="Arial"/>
          <w:color w:val="000000"/>
          <w:sz w:val="24"/>
          <w:szCs w:val="24"/>
          <w:lang w:val="en"/>
        </w:rPr>
        <w:t>(Accessed 19</w:t>
      </w:r>
      <w:r w:rsidRPr="00406A66">
        <w:rPr>
          <w:rStyle w:val="selectable"/>
          <w:rFonts w:ascii="Arial" w:hAnsi="Arial" w:cs="Arial"/>
          <w:color w:val="000000"/>
          <w:sz w:val="24"/>
          <w:szCs w:val="24"/>
          <w:lang w:val="en"/>
        </w:rPr>
        <w:t xml:space="preserve"> October 2021).</w:t>
      </w:r>
    </w:p>
    <w:p w:rsidR="0098155B" w:rsidRPr="00406A66" w:rsidRDefault="0098155B" w:rsidP="0098155B">
      <w:pPr>
        <w:spacing w:after="0"/>
        <w:rPr>
          <w:rStyle w:val="selectable"/>
          <w:rFonts w:ascii="Arial" w:hAnsi="Arial" w:cs="Arial"/>
          <w:color w:val="000000"/>
          <w:sz w:val="24"/>
          <w:szCs w:val="24"/>
          <w:lang w:val="en"/>
        </w:rPr>
      </w:pPr>
    </w:p>
    <w:p w:rsidR="00406A66" w:rsidRPr="00406A66" w:rsidRDefault="00406A66" w:rsidP="00406A66">
      <w:pPr>
        <w:spacing w:after="0"/>
        <w:rPr>
          <w:rFonts w:ascii="Arial" w:hAnsi="Arial" w:cs="Arial"/>
          <w:i/>
          <w:sz w:val="24"/>
          <w:szCs w:val="24"/>
          <w:lang w:val="en"/>
        </w:rPr>
      </w:pPr>
      <w:r w:rsidRPr="00406A66">
        <w:rPr>
          <w:rFonts w:ascii="Arial" w:hAnsi="Arial" w:cs="Arial"/>
          <w:sz w:val="24"/>
          <w:szCs w:val="24"/>
          <w:lang w:val="en"/>
        </w:rPr>
        <w:t xml:space="preserve">Salthouse, T. A. (1991). </w:t>
      </w:r>
      <w:r w:rsidRPr="00406A66">
        <w:rPr>
          <w:rFonts w:ascii="Arial" w:hAnsi="Arial" w:cs="Arial"/>
          <w:i/>
          <w:sz w:val="24"/>
          <w:szCs w:val="24"/>
          <w:lang w:val="en"/>
        </w:rPr>
        <w:t xml:space="preserve">Mediation of Adult Age Differences in Cognition by </w:t>
      </w:r>
    </w:p>
    <w:p w:rsidR="00406A66" w:rsidRDefault="00406A66" w:rsidP="00406A66">
      <w:pPr>
        <w:spacing w:after="0"/>
        <w:ind w:left="720"/>
        <w:rPr>
          <w:rFonts w:ascii="Arial" w:hAnsi="Arial" w:cs="Arial"/>
          <w:sz w:val="24"/>
          <w:szCs w:val="24"/>
          <w:lang w:val="en"/>
        </w:rPr>
      </w:pPr>
      <w:r w:rsidRPr="00406A66">
        <w:rPr>
          <w:rFonts w:ascii="Arial" w:hAnsi="Arial" w:cs="Arial"/>
          <w:i/>
          <w:sz w:val="24"/>
          <w:szCs w:val="24"/>
          <w:lang w:val="en"/>
        </w:rPr>
        <w:t>Reductions in Working Memory and Speed of Processing</w:t>
      </w:r>
      <w:r>
        <w:rPr>
          <w:rFonts w:ascii="Arial" w:hAnsi="Arial" w:cs="Arial"/>
          <w:sz w:val="24"/>
          <w:szCs w:val="24"/>
          <w:lang w:val="en"/>
        </w:rPr>
        <w:t xml:space="preserve"> – Sage Journals</w:t>
      </w:r>
      <w:r w:rsidRPr="00406A66">
        <w:rPr>
          <w:rFonts w:ascii="Arial" w:hAnsi="Arial" w:cs="Arial"/>
          <w:sz w:val="24"/>
          <w:szCs w:val="24"/>
          <w:lang w:val="en"/>
        </w:rPr>
        <w:t xml:space="preserve">. [online] Available at: </w:t>
      </w:r>
    </w:p>
    <w:p w:rsidR="00406A66" w:rsidRDefault="00A374AA" w:rsidP="00406A66">
      <w:pPr>
        <w:spacing w:after="0"/>
        <w:ind w:left="720"/>
        <w:rPr>
          <w:rFonts w:ascii="Arial" w:hAnsi="Arial" w:cs="Arial"/>
          <w:sz w:val="24"/>
          <w:szCs w:val="24"/>
          <w:lang w:val="en"/>
        </w:rPr>
      </w:pPr>
      <w:hyperlink r:id="rId15" w:history="1">
        <w:r w:rsidR="00406A66" w:rsidRPr="003A3D2C">
          <w:rPr>
            <w:rStyle w:val="Hyperlink"/>
            <w:rFonts w:ascii="Arial" w:hAnsi="Arial" w:cs="Arial"/>
            <w:sz w:val="24"/>
            <w:szCs w:val="24"/>
            <w:lang w:val="en"/>
          </w:rPr>
          <w:t>https://journals.sagepub.com/doi/abs/10.1111/j.1467-9280.1991.tb00127.x</w:t>
        </w:r>
      </w:hyperlink>
    </w:p>
    <w:p w:rsidR="00406A66" w:rsidRDefault="00406A66" w:rsidP="00406A66">
      <w:pPr>
        <w:spacing w:after="0"/>
        <w:ind w:left="720"/>
        <w:rPr>
          <w:rFonts w:ascii="Arial" w:hAnsi="Arial" w:cs="Arial"/>
          <w:sz w:val="24"/>
          <w:szCs w:val="24"/>
          <w:lang w:val="en"/>
        </w:rPr>
      </w:pPr>
      <w:r>
        <w:rPr>
          <w:rFonts w:ascii="Arial" w:hAnsi="Arial" w:cs="Arial"/>
          <w:sz w:val="24"/>
          <w:szCs w:val="24"/>
          <w:lang w:val="en"/>
        </w:rPr>
        <w:t>(Accessed 15 October 2021).</w:t>
      </w:r>
    </w:p>
    <w:p w:rsidR="00144A0D" w:rsidRDefault="00144A0D" w:rsidP="00144A0D">
      <w:pPr>
        <w:spacing w:after="0"/>
        <w:rPr>
          <w:rFonts w:ascii="Arial" w:hAnsi="Arial" w:cs="Arial"/>
          <w:sz w:val="24"/>
          <w:szCs w:val="24"/>
          <w:lang w:val="en"/>
        </w:rPr>
      </w:pPr>
    </w:p>
    <w:p w:rsidR="00144A0D" w:rsidRDefault="00144A0D" w:rsidP="00144A0D">
      <w:pPr>
        <w:spacing w:after="0"/>
        <w:rPr>
          <w:rFonts w:ascii="Arial" w:hAnsi="Arial" w:cs="Arial"/>
          <w:i/>
          <w:sz w:val="24"/>
          <w:szCs w:val="24"/>
          <w:lang w:val="en"/>
        </w:rPr>
      </w:pPr>
      <w:r>
        <w:rPr>
          <w:rFonts w:ascii="Arial" w:hAnsi="Arial" w:cs="Arial"/>
          <w:sz w:val="24"/>
          <w:szCs w:val="24"/>
          <w:lang w:val="en"/>
        </w:rPr>
        <w:t>Salthouse, T. A. (1996</w:t>
      </w:r>
      <w:r w:rsidRPr="00406A66">
        <w:rPr>
          <w:rFonts w:ascii="Arial" w:hAnsi="Arial" w:cs="Arial"/>
          <w:sz w:val="24"/>
          <w:szCs w:val="24"/>
          <w:lang w:val="en"/>
        </w:rPr>
        <w:t xml:space="preserve">). </w:t>
      </w:r>
      <w:r w:rsidRPr="00144A0D">
        <w:rPr>
          <w:rFonts w:ascii="Arial" w:hAnsi="Arial" w:cs="Arial"/>
          <w:i/>
          <w:sz w:val="24"/>
          <w:szCs w:val="24"/>
          <w:lang w:val="en"/>
        </w:rPr>
        <w:t xml:space="preserve">The processing-speed theory of adult age differences in </w:t>
      </w:r>
    </w:p>
    <w:p w:rsidR="00144A0D" w:rsidRDefault="00144A0D" w:rsidP="00144A0D">
      <w:pPr>
        <w:spacing w:after="0"/>
        <w:ind w:left="720"/>
        <w:rPr>
          <w:rFonts w:ascii="Arial" w:hAnsi="Arial" w:cs="Arial"/>
          <w:sz w:val="24"/>
          <w:szCs w:val="24"/>
          <w:lang w:val="en"/>
        </w:rPr>
      </w:pPr>
      <w:r w:rsidRPr="00144A0D">
        <w:rPr>
          <w:rFonts w:ascii="Arial" w:hAnsi="Arial" w:cs="Arial"/>
          <w:i/>
          <w:sz w:val="24"/>
          <w:szCs w:val="24"/>
          <w:lang w:val="en"/>
        </w:rPr>
        <w:t>cognition</w:t>
      </w:r>
      <w:r w:rsidRPr="00144A0D">
        <w:rPr>
          <w:rFonts w:ascii="Arial" w:hAnsi="Arial" w:cs="Arial"/>
          <w:sz w:val="24"/>
          <w:szCs w:val="24"/>
          <w:lang w:val="en"/>
        </w:rPr>
        <w:t>. Psychol Rev. 1996 Jul;103(3):403-28. doi: 10.1037/0033-295x.103.3.403. PMID: 8759042.</w:t>
      </w:r>
    </w:p>
    <w:p w:rsidR="00144A0D" w:rsidRDefault="00144A0D" w:rsidP="00144A0D">
      <w:pPr>
        <w:spacing w:after="0"/>
        <w:ind w:firstLine="720"/>
        <w:rPr>
          <w:rFonts w:ascii="Arial" w:hAnsi="Arial" w:cs="Arial"/>
          <w:sz w:val="24"/>
          <w:szCs w:val="24"/>
          <w:lang w:val="en"/>
        </w:rPr>
      </w:pPr>
      <w:r>
        <w:rPr>
          <w:rFonts w:ascii="Arial" w:hAnsi="Arial" w:cs="Arial"/>
          <w:sz w:val="24"/>
          <w:szCs w:val="24"/>
          <w:lang w:val="en"/>
        </w:rPr>
        <w:t>(Accessed 15 October 2021).</w:t>
      </w:r>
    </w:p>
    <w:p w:rsidR="00FE7BE9" w:rsidRDefault="00FE7BE9" w:rsidP="00FE7BE9">
      <w:pPr>
        <w:spacing w:after="0"/>
        <w:rPr>
          <w:rFonts w:ascii="Arial" w:hAnsi="Arial" w:cs="Arial"/>
          <w:sz w:val="24"/>
          <w:szCs w:val="24"/>
          <w:lang w:val="en"/>
        </w:rPr>
      </w:pPr>
    </w:p>
    <w:p w:rsidR="00FE7BE9" w:rsidRPr="004913BF" w:rsidRDefault="00FE7BE9" w:rsidP="00FE7BE9">
      <w:pPr>
        <w:spacing w:after="0"/>
        <w:rPr>
          <w:rFonts w:ascii="Arial" w:hAnsi="Arial" w:cs="Arial"/>
          <w:i/>
          <w:sz w:val="24"/>
          <w:szCs w:val="24"/>
          <w:lang w:val="en"/>
        </w:rPr>
      </w:pPr>
      <w:r w:rsidRPr="00FE7BE9">
        <w:rPr>
          <w:rFonts w:ascii="Arial" w:hAnsi="Arial" w:cs="Arial"/>
          <w:sz w:val="24"/>
          <w:szCs w:val="24"/>
          <w:lang w:val="en"/>
        </w:rPr>
        <w:t xml:space="preserve">Tangestani Fard, M., &amp; Stough, C. (2019). </w:t>
      </w:r>
      <w:r w:rsidRPr="004913BF">
        <w:rPr>
          <w:rFonts w:ascii="Arial" w:hAnsi="Arial" w:cs="Arial"/>
          <w:i/>
          <w:sz w:val="24"/>
          <w:szCs w:val="24"/>
          <w:lang w:val="en"/>
        </w:rPr>
        <w:t xml:space="preserve">A Review and Hypothesized Model of the </w:t>
      </w:r>
    </w:p>
    <w:p w:rsidR="00FE7BE9" w:rsidRDefault="00FE7BE9" w:rsidP="00FE7BE9">
      <w:pPr>
        <w:spacing w:after="0"/>
        <w:ind w:left="720"/>
        <w:rPr>
          <w:rFonts w:ascii="Arial" w:hAnsi="Arial" w:cs="Arial"/>
          <w:sz w:val="24"/>
          <w:szCs w:val="24"/>
          <w:lang w:val="en"/>
        </w:rPr>
      </w:pPr>
      <w:r w:rsidRPr="004913BF">
        <w:rPr>
          <w:rFonts w:ascii="Arial" w:hAnsi="Arial" w:cs="Arial"/>
          <w:i/>
          <w:sz w:val="24"/>
          <w:szCs w:val="24"/>
          <w:lang w:val="en"/>
        </w:rPr>
        <w:t>Mechanisms That Underpin the Relationship Between Inflammation and Cognition in the Elderly.</w:t>
      </w:r>
      <w:r w:rsidRPr="00FE7BE9">
        <w:rPr>
          <w:rFonts w:ascii="Arial" w:hAnsi="Arial" w:cs="Arial"/>
          <w:sz w:val="24"/>
          <w:szCs w:val="24"/>
          <w:lang w:val="en"/>
        </w:rPr>
        <w:t xml:space="preserve"> Frontiers in aging neuroscience, 11, 56. </w:t>
      </w:r>
      <w:hyperlink r:id="rId16" w:history="1">
        <w:r w:rsidRPr="00FB0D30">
          <w:rPr>
            <w:rStyle w:val="Hyperlink"/>
            <w:rFonts w:ascii="Arial" w:hAnsi="Arial" w:cs="Arial"/>
            <w:sz w:val="24"/>
            <w:szCs w:val="24"/>
            <w:lang w:val="en"/>
          </w:rPr>
          <w:t>https://doi.org/10.3389/fnagi.2019.00056</w:t>
        </w:r>
      </w:hyperlink>
    </w:p>
    <w:p w:rsidR="00FE7BE9" w:rsidRPr="00406A66" w:rsidRDefault="00FE7BE9" w:rsidP="00FE7BE9">
      <w:pPr>
        <w:spacing w:after="0"/>
        <w:ind w:firstLine="720"/>
        <w:rPr>
          <w:rStyle w:val="selectable"/>
          <w:rFonts w:ascii="Arial" w:hAnsi="Arial" w:cs="Arial"/>
          <w:color w:val="000000"/>
          <w:sz w:val="24"/>
          <w:szCs w:val="24"/>
          <w:lang w:val="en"/>
        </w:rPr>
      </w:pPr>
      <w:r>
        <w:rPr>
          <w:rStyle w:val="selectable"/>
          <w:rFonts w:ascii="Arial" w:hAnsi="Arial" w:cs="Arial"/>
          <w:color w:val="000000"/>
          <w:sz w:val="24"/>
          <w:szCs w:val="24"/>
          <w:lang w:val="en"/>
        </w:rPr>
        <w:t>(Accessed 19</w:t>
      </w:r>
      <w:r w:rsidRPr="00406A66">
        <w:rPr>
          <w:rStyle w:val="selectable"/>
          <w:rFonts w:ascii="Arial" w:hAnsi="Arial" w:cs="Arial"/>
          <w:color w:val="000000"/>
          <w:sz w:val="24"/>
          <w:szCs w:val="24"/>
          <w:lang w:val="en"/>
        </w:rPr>
        <w:t xml:space="preserve"> October 2021).</w:t>
      </w:r>
    </w:p>
    <w:p w:rsidR="00FE7BE9" w:rsidRDefault="00FE7BE9" w:rsidP="00FE7BE9">
      <w:pPr>
        <w:spacing w:after="0"/>
        <w:rPr>
          <w:rFonts w:ascii="Arial" w:hAnsi="Arial" w:cs="Arial"/>
          <w:sz w:val="24"/>
          <w:szCs w:val="24"/>
          <w:lang w:val="en"/>
        </w:rPr>
      </w:pPr>
    </w:p>
    <w:p w:rsidR="0079328F" w:rsidRDefault="0079328F" w:rsidP="0079328F">
      <w:pPr>
        <w:spacing w:after="0"/>
        <w:rPr>
          <w:rFonts w:ascii="Arial" w:hAnsi="Arial" w:cs="Arial"/>
          <w:i/>
          <w:sz w:val="24"/>
          <w:szCs w:val="24"/>
          <w:lang w:val="en"/>
        </w:rPr>
      </w:pPr>
      <w:r w:rsidRPr="0079328F">
        <w:rPr>
          <w:rFonts w:ascii="Arial" w:hAnsi="Arial" w:cs="Arial"/>
          <w:sz w:val="24"/>
          <w:szCs w:val="24"/>
          <w:lang w:val="en"/>
        </w:rPr>
        <w:t>Monica, S., Anabela, P., &amp; Rui, C. (2015).</w:t>
      </w:r>
      <w:r w:rsidRPr="0079328F">
        <w:rPr>
          <w:rFonts w:ascii="Arial" w:hAnsi="Arial" w:cs="Arial"/>
          <w:i/>
          <w:sz w:val="24"/>
          <w:szCs w:val="24"/>
          <w:lang w:val="en"/>
        </w:rPr>
        <w:t xml:space="preserve"> The Continuing Challenge of Cognitive </w:t>
      </w:r>
    </w:p>
    <w:p w:rsidR="0079328F" w:rsidRDefault="0079328F" w:rsidP="0079328F">
      <w:pPr>
        <w:spacing w:after="0"/>
        <w:ind w:left="720"/>
        <w:rPr>
          <w:rStyle w:val="selectable"/>
          <w:rFonts w:ascii="Arial" w:hAnsi="Arial" w:cs="Arial"/>
          <w:sz w:val="24"/>
          <w:szCs w:val="24"/>
          <w:lang w:val="en"/>
        </w:rPr>
      </w:pPr>
      <w:r w:rsidRPr="0079328F">
        <w:rPr>
          <w:rFonts w:ascii="Arial" w:hAnsi="Arial" w:cs="Arial"/>
          <w:i/>
          <w:sz w:val="24"/>
          <w:szCs w:val="24"/>
          <w:lang w:val="en"/>
        </w:rPr>
        <w:t>Decline: An Individual Process of Aging</w:t>
      </w:r>
      <w:r w:rsidRPr="0079328F">
        <w:rPr>
          <w:rFonts w:ascii="Arial" w:hAnsi="Arial" w:cs="Arial"/>
          <w:sz w:val="24"/>
          <w:szCs w:val="24"/>
          <w:lang w:val="en"/>
        </w:rPr>
        <w:t>. Retrieved 19 October 2021, from https://austinpublishinggroup.com/aapd/download.php?file=fulltext/aapd-v2-id1024.pdf</w:t>
      </w:r>
      <w:r w:rsidRPr="0079328F">
        <w:rPr>
          <w:rStyle w:val="selectable"/>
          <w:rFonts w:ascii="Arial" w:hAnsi="Arial" w:cs="Arial"/>
          <w:sz w:val="24"/>
          <w:szCs w:val="24"/>
          <w:lang w:val="en"/>
        </w:rPr>
        <w:t xml:space="preserve"> </w:t>
      </w:r>
    </w:p>
    <w:p w:rsidR="0079328F" w:rsidRPr="00406A66" w:rsidRDefault="0079328F" w:rsidP="0079328F">
      <w:pPr>
        <w:spacing w:after="0"/>
        <w:ind w:firstLine="720"/>
        <w:rPr>
          <w:rStyle w:val="selectable"/>
          <w:rFonts w:ascii="Arial" w:hAnsi="Arial" w:cs="Arial"/>
          <w:color w:val="000000"/>
          <w:sz w:val="24"/>
          <w:szCs w:val="24"/>
          <w:lang w:val="en"/>
        </w:rPr>
      </w:pPr>
      <w:r>
        <w:rPr>
          <w:rStyle w:val="selectable"/>
          <w:rFonts w:ascii="Arial" w:hAnsi="Arial" w:cs="Arial"/>
          <w:color w:val="000000"/>
          <w:sz w:val="24"/>
          <w:szCs w:val="24"/>
          <w:lang w:val="en"/>
        </w:rPr>
        <w:t>(Accessed 19</w:t>
      </w:r>
      <w:r w:rsidRPr="00406A66">
        <w:rPr>
          <w:rStyle w:val="selectable"/>
          <w:rFonts w:ascii="Arial" w:hAnsi="Arial" w:cs="Arial"/>
          <w:color w:val="000000"/>
          <w:sz w:val="24"/>
          <w:szCs w:val="24"/>
          <w:lang w:val="en"/>
        </w:rPr>
        <w:t xml:space="preserve"> October 2021).</w:t>
      </w:r>
    </w:p>
    <w:p w:rsidR="0079328F" w:rsidRPr="00406A66" w:rsidRDefault="0079328F" w:rsidP="0079328F">
      <w:pPr>
        <w:spacing w:after="0"/>
        <w:ind w:left="720"/>
        <w:rPr>
          <w:rFonts w:ascii="Arial" w:hAnsi="Arial" w:cs="Arial"/>
          <w:sz w:val="24"/>
          <w:szCs w:val="24"/>
          <w:lang w:val="en"/>
        </w:rPr>
      </w:pPr>
    </w:p>
    <w:sectPr w:rsidR="0079328F" w:rsidRPr="00406A6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020D7" w:rsidRDefault="001020D7" w:rsidP="001020D7">
      <w:pPr>
        <w:spacing w:after="0" w:line="240" w:lineRule="auto"/>
      </w:pPr>
      <w:r>
        <w:separator/>
      </w:r>
    </w:p>
  </w:endnote>
  <w:endnote w:type="continuationSeparator" w:id="0">
    <w:p w:rsidR="001020D7" w:rsidRDefault="001020D7" w:rsidP="001020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27360690"/>
      <w:docPartObj>
        <w:docPartGallery w:val="Page Numbers (Bottom of Page)"/>
        <w:docPartUnique/>
      </w:docPartObj>
    </w:sdtPr>
    <w:sdtEndPr>
      <w:rPr>
        <w:noProof/>
      </w:rPr>
    </w:sdtEndPr>
    <w:sdtContent>
      <w:p w:rsidR="007733EE" w:rsidRDefault="007733EE">
        <w:pPr>
          <w:pStyle w:val="Footer"/>
          <w:jc w:val="center"/>
        </w:pPr>
        <w:r>
          <w:fldChar w:fldCharType="begin"/>
        </w:r>
        <w:r>
          <w:instrText xml:space="preserve"> PAGE   \* MERGEFORMAT </w:instrText>
        </w:r>
        <w:r>
          <w:fldChar w:fldCharType="separate"/>
        </w:r>
        <w:r w:rsidR="00A374AA">
          <w:rPr>
            <w:noProof/>
          </w:rPr>
          <w:t>7</w:t>
        </w:r>
        <w:r>
          <w:rPr>
            <w:noProof/>
          </w:rPr>
          <w:fldChar w:fldCharType="end"/>
        </w:r>
      </w:p>
    </w:sdtContent>
  </w:sdt>
  <w:p w:rsidR="007733EE" w:rsidRDefault="007733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020D7" w:rsidRDefault="001020D7" w:rsidP="001020D7">
      <w:pPr>
        <w:spacing w:after="0" w:line="240" w:lineRule="auto"/>
      </w:pPr>
      <w:r>
        <w:separator/>
      </w:r>
    </w:p>
  </w:footnote>
  <w:footnote w:type="continuationSeparator" w:id="0">
    <w:p w:rsidR="001020D7" w:rsidRDefault="001020D7" w:rsidP="001020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fullPage" w:percent="7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20D7"/>
    <w:rsid w:val="00002341"/>
    <w:rsid w:val="00015FD9"/>
    <w:rsid w:val="00022D7A"/>
    <w:rsid w:val="00035646"/>
    <w:rsid w:val="00040403"/>
    <w:rsid w:val="000405B0"/>
    <w:rsid w:val="00043CB8"/>
    <w:rsid w:val="0004445F"/>
    <w:rsid w:val="00047685"/>
    <w:rsid w:val="0005047F"/>
    <w:rsid w:val="000513B5"/>
    <w:rsid w:val="000629E0"/>
    <w:rsid w:val="0007053A"/>
    <w:rsid w:val="00077565"/>
    <w:rsid w:val="000A15AA"/>
    <w:rsid w:val="000A348C"/>
    <w:rsid w:val="000A4443"/>
    <w:rsid w:val="000C5662"/>
    <w:rsid w:val="000E40EC"/>
    <w:rsid w:val="000E4D6C"/>
    <w:rsid w:val="000E68F7"/>
    <w:rsid w:val="000F2C6A"/>
    <w:rsid w:val="001020D7"/>
    <w:rsid w:val="0010721E"/>
    <w:rsid w:val="00137B85"/>
    <w:rsid w:val="001444E5"/>
    <w:rsid w:val="00144A0D"/>
    <w:rsid w:val="0016636D"/>
    <w:rsid w:val="001916FA"/>
    <w:rsid w:val="00193316"/>
    <w:rsid w:val="001A4C59"/>
    <w:rsid w:val="001B6693"/>
    <w:rsid w:val="001C21D9"/>
    <w:rsid w:val="001C27DF"/>
    <w:rsid w:val="001C3C21"/>
    <w:rsid w:val="001E78C9"/>
    <w:rsid w:val="00203480"/>
    <w:rsid w:val="00211E66"/>
    <w:rsid w:val="00235B5D"/>
    <w:rsid w:val="00247E2A"/>
    <w:rsid w:val="0025404F"/>
    <w:rsid w:val="00257C7D"/>
    <w:rsid w:val="00261303"/>
    <w:rsid w:val="00263B56"/>
    <w:rsid w:val="00267E90"/>
    <w:rsid w:val="002924CA"/>
    <w:rsid w:val="0029412A"/>
    <w:rsid w:val="002A0032"/>
    <w:rsid w:val="002B0AC3"/>
    <w:rsid w:val="002D12BA"/>
    <w:rsid w:val="00327735"/>
    <w:rsid w:val="00343E31"/>
    <w:rsid w:val="00371A05"/>
    <w:rsid w:val="00391D45"/>
    <w:rsid w:val="003B2DCF"/>
    <w:rsid w:val="003C5F38"/>
    <w:rsid w:val="003D6D37"/>
    <w:rsid w:val="003E4819"/>
    <w:rsid w:val="003E4C58"/>
    <w:rsid w:val="003F2D75"/>
    <w:rsid w:val="00401812"/>
    <w:rsid w:val="00406A66"/>
    <w:rsid w:val="00420E90"/>
    <w:rsid w:val="00421E70"/>
    <w:rsid w:val="00423EC9"/>
    <w:rsid w:val="00425F5B"/>
    <w:rsid w:val="004316E8"/>
    <w:rsid w:val="00441504"/>
    <w:rsid w:val="00442D7A"/>
    <w:rsid w:val="00444367"/>
    <w:rsid w:val="00444473"/>
    <w:rsid w:val="0044543A"/>
    <w:rsid w:val="004622AE"/>
    <w:rsid w:val="004913BF"/>
    <w:rsid w:val="004A317C"/>
    <w:rsid w:val="004A70AB"/>
    <w:rsid w:val="004B3450"/>
    <w:rsid w:val="004B3DBB"/>
    <w:rsid w:val="004B686E"/>
    <w:rsid w:val="004B6ED2"/>
    <w:rsid w:val="004D47ED"/>
    <w:rsid w:val="004D7069"/>
    <w:rsid w:val="004E3D7E"/>
    <w:rsid w:val="004F3F2E"/>
    <w:rsid w:val="005139CF"/>
    <w:rsid w:val="00521C92"/>
    <w:rsid w:val="00543B69"/>
    <w:rsid w:val="005467E6"/>
    <w:rsid w:val="005968E0"/>
    <w:rsid w:val="00596BC8"/>
    <w:rsid w:val="005B47CA"/>
    <w:rsid w:val="005C161E"/>
    <w:rsid w:val="005D46D6"/>
    <w:rsid w:val="005E09C7"/>
    <w:rsid w:val="005E4A94"/>
    <w:rsid w:val="005E62E0"/>
    <w:rsid w:val="005E741D"/>
    <w:rsid w:val="005F650F"/>
    <w:rsid w:val="00621C2D"/>
    <w:rsid w:val="00630BB5"/>
    <w:rsid w:val="00635E11"/>
    <w:rsid w:val="006520DD"/>
    <w:rsid w:val="0065463A"/>
    <w:rsid w:val="006629A6"/>
    <w:rsid w:val="006665D3"/>
    <w:rsid w:val="006704A0"/>
    <w:rsid w:val="006851FC"/>
    <w:rsid w:val="0068531C"/>
    <w:rsid w:val="006916A7"/>
    <w:rsid w:val="0069587C"/>
    <w:rsid w:val="00697F9E"/>
    <w:rsid w:val="006B2424"/>
    <w:rsid w:val="006B350A"/>
    <w:rsid w:val="006C086C"/>
    <w:rsid w:val="006D1875"/>
    <w:rsid w:val="006D6D4E"/>
    <w:rsid w:val="006E17BF"/>
    <w:rsid w:val="00702FDB"/>
    <w:rsid w:val="00707F6C"/>
    <w:rsid w:val="0072408D"/>
    <w:rsid w:val="007307A7"/>
    <w:rsid w:val="0073340A"/>
    <w:rsid w:val="0073665B"/>
    <w:rsid w:val="00761EA7"/>
    <w:rsid w:val="007659B1"/>
    <w:rsid w:val="007733EE"/>
    <w:rsid w:val="007749FC"/>
    <w:rsid w:val="00785125"/>
    <w:rsid w:val="0078793A"/>
    <w:rsid w:val="0079328F"/>
    <w:rsid w:val="00795C4F"/>
    <w:rsid w:val="007A1D5D"/>
    <w:rsid w:val="007A5663"/>
    <w:rsid w:val="007B23CD"/>
    <w:rsid w:val="007B2A27"/>
    <w:rsid w:val="007B2E09"/>
    <w:rsid w:val="007C612C"/>
    <w:rsid w:val="007C7008"/>
    <w:rsid w:val="007D7195"/>
    <w:rsid w:val="007F14F9"/>
    <w:rsid w:val="007F4760"/>
    <w:rsid w:val="007F6BC0"/>
    <w:rsid w:val="008019A7"/>
    <w:rsid w:val="00813925"/>
    <w:rsid w:val="00820645"/>
    <w:rsid w:val="008244FB"/>
    <w:rsid w:val="0085036A"/>
    <w:rsid w:val="0085291E"/>
    <w:rsid w:val="00872F93"/>
    <w:rsid w:val="00876615"/>
    <w:rsid w:val="008803AC"/>
    <w:rsid w:val="0088451C"/>
    <w:rsid w:val="00886293"/>
    <w:rsid w:val="0088739C"/>
    <w:rsid w:val="008B2C03"/>
    <w:rsid w:val="008C1595"/>
    <w:rsid w:val="008C175F"/>
    <w:rsid w:val="008D0429"/>
    <w:rsid w:val="008D0476"/>
    <w:rsid w:val="008E0E98"/>
    <w:rsid w:val="008E1AC3"/>
    <w:rsid w:val="008E2842"/>
    <w:rsid w:val="008F3C40"/>
    <w:rsid w:val="008F4FB8"/>
    <w:rsid w:val="00905CA9"/>
    <w:rsid w:val="00910DF5"/>
    <w:rsid w:val="0092057F"/>
    <w:rsid w:val="00921193"/>
    <w:rsid w:val="009328C6"/>
    <w:rsid w:val="009353BE"/>
    <w:rsid w:val="0098155B"/>
    <w:rsid w:val="00982913"/>
    <w:rsid w:val="009839E7"/>
    <w:rsid w:val="00996126"/>
    <w:rsid w:val="009A64E3"/>
    <w:rsid w:val="009B1D8E"/>
    <w:rsid w:val="009D1650"/>
    <w:rsid w:val="009D280A"/>
    <w:rsid w:val="009D4766"/>
    <w:rsid w:val="009D563A"/>
    <w:rsid w:val="00A15387"/>
    <w:rsid w:val="00A27855"/>
    <w:rsid w:val="00A34C79"/>
    <w:rsid w:val="00A35CE4"/>
    <w:rsid w:val="00A374AA"/>
    <w:rsid w:val="00A44171"/>
    <w:rsid w:val="00A5212B"/>
    <w:rsid w:val="00A5579F"/>
    <w:rsid w:val="00A573C3"/>
    <w:rsid w:val="00A62A17"/>
    <w:rsid w:val="00A75FA3"/>
    <w:rsid w:val="00AA57E3"/>
    <w:rsid w:val="00AA6D42"/>
    <w:rsid w:val="00AC2174"/>
    <w:rsid w:val="00AD0982"/>
    <w:rsid w:val="00AD21B2"/>
    <w:rsid w:val="00AD4B7F"/>
    <w:rsid w:val="00AD5CCA"/>
    <w:rsid w:val="00AE1513"/>
    <w:rsid w:val="00AE46C7"/>
    <w:rsid w:val="00AF5176"/>
    <w:rsid w:val="00AF55CB"/>
    <w:rsid w:val="00B01620"/>
    <w:rsid w:val="00B16405"/>
    <w:rsid w:val="00B24B2F"/>
    <w:rsid w:val="00B34D62"/>
    <w:rsid w:val="00B5402C"/>
    <w:rsid w:val="00B73E3C"/>
    <w:rsid w:val="00B81DF9"/>
    <w:rsid w:val="00B96340"/>
    <w:rsid w:val="00BA21F1"/>
    <w:rsid w:val="00BA3D5A"/>
    <w:rsid w:val="00BA6C12"/>
    <w:rsid w:val="00BC4767"/>
    <w:rsid w:val="00BC516D"/>
    <w:rsid w:val="00BC666C"/>
    <w:rsid w:val="00BD6C7E"/>
    <w:rsid w:val="00BE4189"/>
    <w:rsid w:val="00C10704"/>
    <w:rsid w:val="00C12809"/>
    <w:rsid w:val="00C26A5F"/>
    <w:rsid w:val="00C30E5A"/>
    <w:rsid w:val="00C46CE9"/>
    <w:rsid w:val="00C47548"/>
    <w:rsid w:val="00C60004"/>
    <w:rsid w:val="00C60E31"/>
    <w:rsid w:val="00C70933"/>
    <w:rsid w:val="00C74C97"/>
    <w:rsid w:val="00C74E78"/>
    <w:rsid w:val="00C8114B"/>
    <w:rsid w:val="00C83E06"/>
    <w:rsid w:val="00C92AA2"/>
    <w:rsid w:val="00C9723A"/>
    <w:rsid w:val="00CA0DF4"/>
    <w:rsid w:val="00CA4E02"/>
    <w:rsid w:val="00CB37D0"/>
    <w:rsid w:val="00CC2DB6"/>
    <w:rsid w:val="00CC605B"/>
    <w:rsid w:val="00CE0B63"/>
    <w:rsid w:val="00D2206A"/>
    <w:rsid w:val="00D233F0"/>
    <w:rsid w:val="00D23AFF"/>
    <w:rsid w:val="00D24559"/>
    <w:rsid w:val="00D32EFA"/>
    <w:rsid w:val="00D435B2"/>
    <w:rsid w:val="00D6205C"/>
    <w:rsid w:val="00D665D0"/>
    <w:rsid w:val="00D71869"/>
    <w:rsid w:val="00D87933"/>
    <w:rsid w:val="00D96A8D"/>
    <w:rsid w:val="00DA258A"/>
    <w:rsid w:val="00DA5E32"/>
    <w:rsid w:val="00DB226D"/>
    <w:rsid w:val="00DB3DCF"/>
    <w:rsid w:val="00DD4059"/>
    <w:rsid w:val="00DE16CD"/>
    <w:rsid w:val="00DF6F0A"/>
    <w:rsid w:val="00E00AED"/>
    <w:rsid w:val="00E05973"/>
    <w:rsid w:val="00E170AD"/>
    <w:rsid w:val="00E24D46"/>
    <w:rsid w:val="00E3019A"/>
    <w:rsid w:val="00E3037E"/>
    <w:rsid w:val="00E416A8"/>
    <w:rsid w:val="00E76D37"/>
    <w:rsid w:val="00E83DD9"/>
    <w:rsid w:val="00E932DB"/>
    <w:rsid w:val="00EA280B"/>
    <w:rsid w:val="00EB107C"/>
    <w:rsid w:val="00EC1B38"/>
    <w:rsid w:val="00EC3FEB"/>
    <w:rsid w:val="00EC7C14"/>
    <w:rsid w:val="00ED318A"/>
    <w:rsid w:val="00EE715D"/>
    <w:rsid w:val="00F02267"/>
    <w:rsid w:val="00F030E5"/>
    <w:rsid w:val="00F15DA4"/>
    <w:rsid w:val="00F250DF"/>
    <w:rsid w:val="00F2548B"/>
    <w:rsid w:val="00F262BA"/>
    <w:rsid w:val="00F305CC"/>
    <w:rsid w:val="00F307AA"/>
    <w:rsid w:val="00F30CC8"/>
    <w:rsid w:val="00F35397"/>
    <w:rsid w:val="00F37A7C"/>
    <w:rsid w:val="00F62417"/>
    <w:rsid w:val="00F63DDB"/>
    <w:rsid w:val="00F6676C"/>
    <w:rsid w:val="00F85C3B"/>
    <w:rsid w:val="00F93260"/>
    <w:rsid w:val="00F94654"/>
    <w:rsid w:val="00FA02FB"/>
    <w:rsid w:val="00FC20E4"/>
    <w:rsid w:val="00FC463E"/>
    <w:rsid w:val="00FC64A9"/>
    <w:rsid w:val="00FE01D4"/>
    <w:rsid w:val="00FE63F1"/>
    <w:rsid w:val="00FE7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35081"/>
  <w15:chartTrackingRefBased/>
  <w15:docId w15:val="{76A21063-BC2D-41BC-A234-CF6C2A30F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20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20D7"/>
  </w:style>
  <w:style w:type="paragraph" w:styleId="Footer">
    <w:name w:val="footer"/>
    <w:basedOn w:val="Normal"/>
    <w:link w:val="FooterChar"/>
    <w:uiPriority w:val="99"/>
    <w:unhideWhenUsed/>
    <w:rsid w:val="001020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20D7"/>
  </w:style>
  <w:style w:type="character" w:styleId="Hyperlink">
    <w:name w:val="Hyperlink"/>
    <w:uiPriority w:val="99"/>
    <w:unhideWhenUsed/>
    <w:rsid w:val="009D4766"/>
    <w:rPr>
      <w:color w:val="0563C1"/>
      <w:u w:val="single"/>
    </w:rPr>
  </w:style>
  <w:style w:type="character" w:customStyle="1" w:styleId="selectable">
    <w:name w:val="selectable"/>
    <w:rsid w:val="009D47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3582037/" TargetMode="External"/><Relationship Id="rId13" Type="http://schemas.openxmlformats.org/officeDocument/2006/relationships/hyperlink" Target="https://www.ncbi.nlm.nih.gov/pmc/articles/PMC515649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cademic.oup.com/psychsocgerontology/article/62/Special_Issue_1/19/2965147" TargetMode="External"/><Relationship Id="rId12" Type="http://schemas.openxmlformats.org/officeDocument/2006/relationships/hyperlink" Target="https://www.sciencedirect.com/topics/biochemistry-genetics-and-molecular-biology/processing-speed"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3389/fnagi.2019.0005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cger.2013.07.002" TargetMode="External"/><Relationship Id="rId5" Type="http://schemas.openxmlformats.org/officeDocument/2006/relationships/footnotes" Target="footnotes.xml"/><Relationship Id="rId15" Type="http://schemas.openxmlformats.org/officeDocument/2006/relationships/hyperlink" Target="https://journals.sagepub.com/doi/abs/10.1111/j.1467-9280.1991.tb00127.x" TargetMode="External"/><Relationship Id="rId10" Type="http://schemas.openxmlformats.org/officeDocument/2006/relationships/hyperlink" Target="https://www.frontiersin.org/articles/10.3389/fnins.2011.00025/ful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ognifit.com/science/cognitive-skills/processing-speed" TargetMode="External"/><Relationship Id="rId14" Type="http://schemas.openxmlformats.org/officeDocument/2006/relationships/hyperlink" Target="https://doi.org/10.1093/geronb/62.special_issue_1.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ABF714-D1F5-481E-921C-165481B1C3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1843</TotalTime>
  <Pages>8</Pages>
  <Words>3042</Words>
  <Characters>17340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Sheppard (Hywel Dda UHB - Waiting List Administrator)</dc:creator>
  <cp:keywords/>
  <dc:description/>
  <cp:lastModifiedBy>Judith Sheppard (Hywel Dda UHB - Waiting List Administrator)</cp:lastModifiedBy>
  <cp:revision>336</cp:revision>
  <dcterms:created xsi:type="dcterms:W3CDTF">2021-10-12T08:06:00Z</dcterms:created>
  <dcterms:modified xsi:type="dcterms:W3CDTF">2021-10-25T10:48:00Z</dcterms:modified>
</cp:coreProperties>
</file>