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A339B5" w14:textId="6DC1F42D" w:rsidR="007F67F6" w:rsidRDefault="00E73C3D" w:rsidP="00E73C3D">
      <w:pPr>
        <w:jc w:val="center"/>
        <w:rPr>
          <w:rFonts w:ascii="Times New Roman" w:hAnsi="Times New Roman" w:cs="Times New Roman"/>
          <w:b/>
          <w:sz w:val="28"/>
          <w:szCs w:val="28"/>
          <w:u w:val="single"/>
        </w:rPr>
      </w:pPr>
      <w:r>
        <w:rPr>
          <w:rFonts w:ascii="Times New Roman" w:hAnsi="Times New Roman" w:cs="Times New Roman"/>
          <w:b/>
          <w:sz w:val="28"/>
          <w:szCs w:val="28"/>
          <w:u w:val="single"/>
        </w:rPr>
        <w:t xml:space="preserve">Investigating the ‘Pace of Life’ </w:t>
      </w:r>
      <w:r w:rsidR="00BA7CD4">
        <w:rPr>
          <w:rFonts w:ascii="Times New Roman" w:hAnsi="Times New Roman" w:cs="Times New Roman"/>
          <w:b/>
          <w:sz w:val="28"/>
          <w:szCs w:val="28"/>
          <w:u w:val="single"/>
        </w:rPr>
        <w:t xml:space="preserve">in a Small Market </w:t>
      </w:r>
      <w:r w:rsidR="002D54CA">
        <w:rPr>
          <w:rFonts w:ascii="Times New Roman" w:hAnsi="Times New Roman" w:cs="Times New Roman"/>
          <w:b/>
          <w:sz w:val="28"/>
          <w:szCs w:val="28"/>
          <w:u w:val="single"/>
        </w:rPr>
        <w:t xml:space="preserve">University </w:t>
      </w:r>
      <w:r w:rsidR="00BA7CD4">
        <w:rPr>
          <w:rFonts w:ascii="Times New Roman" w:hAnsi="Times New Roman" w:cs="Times New Roman"/>
          <w:b/>
          <w:sz w:val="28"/>
          <w:szCs w:val="28"/>
          <w:u w:val="single"/>
        </w:rPr>
        <w:t xml:space="preserve">Town in </w:t>
      </w:r>
      <w:r w:rsidR="002D54CA">
        <w:rPr>
          <w:rFonts w:ascii="Times New Roman" w:hAnsi="Times New Roman" w:cs="Times New Roman"/>
          <w:b/>
          <w:sz w:val="28"/>
          <w:szCs w:val="28"/>
          <w:u w:val="single"/>
        </w:rPr>
        <w:t xml:space="preserve">Rural </w:t>
      </w:r>
      <w:r w:rsidR="00BA7CD4">
        <w:rPr>
          <w:rFonts w:ascii="Times New Roman" w:hAnsi="Times New Roman" w:cs="Times New Roman"/>
          <w:b/>
          <w:sz w:val="28"/>
          <w:szCs w:val="28"/>
          <w:u w:val="single"/>
        </w:rPr>
        <w:t>South West Wales</w:t>
      </w:r>
    </w:p>
    <w:p w14:paraId="0DE9860F" w14:textId="77777777" w:rsidR="00BA7CD4" w:rsidRDefault="00BA7CD4" w:rsidP="00E73C3D">
      <w:pPr>
        <w:jc w:val="center"/>
        <w:rPr>
          <w:rFonts w:ascii="Times New Roman" w:hAnsi="Times New Roman" w:cs="Times New Roman"/>
          <w:b/>
          <w:sz w:val="28"/>
          <w:szCs w:val="28"/>
          <w:u w:val="single"/>
        </w:rPr>
      </w:pPr>
    </w:p>
    <w:p w14:paraId="52C8B4DB" w14:textId="77777777" w:rsidR="00BA7CD4" w:rsidRPr="00E87312" w:rsidRDefault="00BA7CD4" w:rsidP="00BA7CD4">
      <w:pPr>
        <w:rPr>
          <w:rFonts w:ascii="Times New Roman" w:hAnsi="Times New Roman" w:cs="Times New Roman"/>
          <w:b/>
        </w:rPr>
      </w:pPr>
      <w:r w:rsidRPr="00E87312">
        <w:rPr>
          <w:rFonts w:ascii="Times New Roman" w:hAnsi="Times New Roman" w:cs="Times New Roman"/>
          <w:b/>
        </w:rPr>
        <w:t xml:space="preserve">Introduction </w:t>
      </w:r>
    </w:p>
    <w:p w14:paraId="78CF135E" w14:textId="77777777" w:rsidR="00BA7CD4" w:rsidRPr="00E87312" w:rsidRDefault="00BA7CD4" w:rsidP="00BA7CD4">
      <w:pPr>
        <w:rPr>
          <w:rFonts w:ascii="Times New Roman" w:hAnsi="Times New Roman" w:cs="Times New Roman"/>
          <w:b/>
          <w:u w:val="single"/>
        </w:rPr>
      </w:pPr>
    </w:p>
    <w:p w14:paraId="6DDDC84E" w14:textId="6146BE54" w:rsidR="008A349F" w:rsidRPr="00E87312" w:rsidRDefault="00284A3F" w:rsidP="004F0E6E">
      <w:pPr>
        <w:jc w:val="both"/>
        <w:rPr>
          <w:rFonts w:ascii="Times New Roman" w:hAnsi="Times New Roman" w:cs="Times New Roman"/>
        </w:rPr>
      </w:pPr>
      <w:r w:rsidRPr="00E87312">
        <w:rPr>
          <w:rFonts w:ascii="Times New Roman" w:hAnsi="Times New Roman" w:cs="Times New Roman"/>
        </w:rPr>
        <w:t>“The toughest things to deal with second to language is the way we deal with time” (</w:t>
      </w:r>
      <w:proofErr w:type="spellStart"/>
      <w:r w:rsidRPr="00E87312">
        <w:rPr>
          <w:rFonts w:ascii="Times New Roman" w:hAnsi="Times New Roman" w:cs="Times New Roman"/>
        </w:rPr>
        <w:t>Lienhard</w:t>
      </w:r>
      <w:proofErr w:type="spellEnd"/>
      <w:r w:rsidRPr="00E87312">
        <w:rPr>
          <w:rFonts w:ascii="Times New Roman" w:hAnsi="Times New Roman" w:cs="Times New Roman"/>
        </w:rPr>
        <w:t xml:space="preserve"> in </w:t>
      </w:r>
      <w:proofErr w:type="spellStart"/>
      <w:r w:rsidRPr="00E87312">
        <w:rPr>
          <w:rFonts w:ascii="Times New Roman" w:hAnsi="Times New Roman" w:cs="Times New Roman"/>
        </w:rPr>
        <w:t>Freivalds</w:t>
      </w:r>
      <w:proofErr w:type="spellEnd"/>
      <w:r w:rsidRPr="00E87312">
        <w:rPr>
          <w:rFonts w:ascii="Times New Roman" w:hAnsi="Times New Roman" w:cs="Times New Roman"/>
        </w:rPr>
        <w:t xml:space="preserve"> 2009:20)</w:t>
      </w:r>
      <w:r w:rsidR="00FC120F">
        <w:rPr>
          <w:rFonts w:ascii="Times New Roman" w:hAnsi="Times New Roman" w:cs="Times New Roman"/>
        </w:rPr>
        <w:t xml:space="preserve">. </w:t>
      </w:r>
      <w:proofErr w:type="spellStart"/>
      <w:r w:rsidR="0002623B" w:rsidRPr="00E87312">
        <w:rPr>
          <w:rFonts w:ascii="Times New Roman" w:hAnsi="Times New Roman" w:cs="Times New Roman"/>
        </w:rPr>
        <w:t>Mbiti</w:t>
      </w:r>
      <w:proofErr w:type="spellEnd"/>
      <w:r w:rsidR="0002623B" w:rsidRPr="00E87312">
        <w:rPr>
          <w:rFonts w:ascii="Times New Roman" w:hAnsi="Times New Roman" w:cs="Times New Roman"/>
        </w:rPr>
        <w:t xml:space="preserve"> in their book African religions and philosophies asserts that in most African cultures he studied</w:t>
      </w:r>
      <w:r w:rsidR="004F389E">
        <w:rPr>
          <w:rFonts w:ascii="Times New Roman" w:hAnsi="Times New Roman" w:cs="Times New Roman"/>
        </w:rPr>
        <w:t>,</w:t>
      </w:r>
      <w:r w:rsidR="0002623B" w:rsidRPr="00E87312">
        <w:rPr>
          <w:rFonts w:ascii="Times New Roman" w:hAnsi="Times New Roman" w:cs="Times New Roman"/>
        </w:rPr>
        <w:t xml:space="preserve"> there was no concept of the </w:t>
      </w:r>
      <w:r w:rsidR="007642F6" w:rsidRPr="00E87312">
        <w:rPr>
          <w:rFonts w:ascii="Times New Roman" w:hAnsi="Times New Roman" w:cs="Times New Roman"/>
        </w:rPr>
        <w:t>future;</w:t>
      </w:r>
      <w:r w:rsidR="0002623B" w:rsidRPr="00E87312">
        <w:rPr>
          <w:rFonts w:ascii="Times New Roman" w:hAnsi="Times New Roman" w:cs="Times New Roman"/>
        </w:rPr>
        <w:t xml:space="preserve"> time was divided into the now, or rather the present ‘</w:t>
      </w:r>
      <w:proofErr w:type="spellStart"/>
      <w:r w:rsidR="0002623B" w:rsidRPr="00E87312">
        <w:rPr>
          <w:rFonts w:ascii="Times New Roman" w:hAnsi="Times New Roman" w:cs="Times New Roman"/>
          <w:i/>
        </w:rPr>
        <w:t>sasa</w:t>
      </w:r>
      <w:proofErr w:type="spellEnd"/>
      <w:r w:rsidR="0002623B" w:rsidRPr="00E87312">
        <w:rPr>
          <w:rFonts w:ascii="Times New Roman" w:hAnsi="Times New Roman" w:cs="Times New Roman"/>
          <w:i/>
        </w:rPr>
        <w:t>’</w:t>
      </w:r>
      <w:r w:rsidR="0002623B" w:rsidRPr="00E87312">
        <w:rPr>
          <w:rFonts w:ascii="Times New Roman" w:hAnsi="Times New Roman" w:cs="Times New Roman"/>
        </w:rPr>
        <w:t xml:space="preserve"> and the past ‘</w:t>
      </w:r>
      <w:proofErr w:type="spellStart"/>
      <w:r w:rsidR="0002623B" w:rsidRPr="00E87312">
        <w:rPr>
          <w:rFonts w:ascii="Times New Roman" w:hAnsi="Times New Roman" w:cs="Times New Roman"/>
          <w:i/>
        </w:rPr>
        <w:t>zamani</w:t>
      </w:r>
      <w:proofErr w:type="spellEnd"/>
      <w:r w:rsidR="0002623B" w:rsidRPr="00E87312">
        <w:rPr>
          <w:rFonts w:ascii="Times New Roman" w:hAnsi="Times New Roman" w:cs="Times New Roman"/>
          <w:i/>
        </w:rPr>
        <w:t>’</w:t>
      </w:r>
      <w:r w:rsidR="00935687" w:rsidRPr="00E87312">
        <w:rPr>
          <w:rFonts w:ascii="Times New Roman" w:hAnsi="Times New Roman" w:cs="Times New Roman"/>
          <w:i/>
        </w:rPr>
        <w:t xml:space="preserve">. </w:t>
      </w:r>
      <w:r w:rsidR="00935687" w:rsidRPr="00E87312">
        <w:rPr>
          <w:rFonts w:ascii="Times New Roman" w:hAnsi="Times New Roman" w:cs="Times New Roman"/>
        </w:rPr>
        <w:t>He explained that this was a key idea in understanding African philosophies</w:t>
      </w:r>
      <w:r w:rsidR="0002623B" w:rsidRPr="00E87312">
        <w:rPr>
          <w:rFonts w:ascii="Times New Roman" w:hAnsi="Times New Roman" w:cs="Times New Roman"/>
          <w:i/>
        </w:rPr>
        <w:t xml:space="preserve"> (</w:t>
      </w:r>
      <w:proofErr w:type="spellStart"/>
      <w:r w:rsidR="00FC0133" w:rsidRPr="00E87312">
        <w:rPr>
          <w:rFonts w:ascii="Times New Roman" w:hAnsi="Times New Roman" w:cs="Times New Roman"/>
        </w:rPr>
        <w:t>Mbiti</w:t>
      </w:r>
      <w:proofErr w:type="spellEnd"/>
      <w:r w:rsidR="00FC0133" w:rsidRPr="00E87312">
        <w:rPr>
          <w:rFonts w:ascii="Times New Roman" w:hAnsi="Times New Roman" w:cs="Times New Roman"/>
        </w:rPr>
        <w:t>, 1969:2</w:t>
      </w:r>
      <w:r w:rsidR="00624FA0" w:rsidRPr="00E87312">
        <w:rPr>
          <w:rFonts w:ascii="Times New Roman" w:hAnsi="Times New Roman" w:cs="Times New Roman"/>
        </w:rPr>
        <w:t>7</w:t>
      </w:r>
      <w:r w:rsidR="0002623B" w:rsidRPr="00E87312">
        <w:rPr>
          <w:rFonts w:ascii="Times New Roman" w:hAnsi="Times New Roman" w:cs="Times New Roman"/>
          <w:i/>
        </w:rPr>
        <w:t xml:space="preserve">) </w:t>
      </w:r>
      <w:r w:rsidR="0002623B" w:rsidRPr="00E87312">
        <w:rPr>
          <w:rFonts w:ascii="Times New Roman" w:hAnsi="Times New Roman" w:cs="Times New Roman"/>
        </w:rPr>
        <w:t xml:space="preserve">Russell in their essay citing </w:t>
      </w:r>
      <w:proofErr w:type="spellStart"/>
      <w:r w:rsidR="0002623B" w:rsidRPr="00E87312">
        <w:rPr>
          <w:rFonts w:ascii="Times New Roman" w:hAnsi="Times New Roman" w:cs="Times New Roman"/>
        </w:rPr>
        <w:t>Mbiti</w:t>
      </w:r>
      <w:proofErr w:type="spellEnd"/>
      <w:r w:rsidR="0002623B" w:rsidRPr="00E87312">
        <w:rPr>
          <w:rFonts w:ascii="Times New Roman" w:hAnsi="Times New Roman" w:cs="Times New Roman"/>
        </w:rPr>
        <w:t xml:space="preserve"> </w:t>
      </w:r>
      <w:r w:rsidR="00935687" w:rsidRPr="00E87312">
        <w:rPr>
          <w:rFonts w:ascii="Times New Roman" w:hAnsi="Times New Roman" w:cs="Times New Roman"/>
        </w:rPr>
        <w:t>also restates</w:t>
      </w:r>
      <w:r w:rsidR="0002623B" w:rsidRPr="00E87312">
        <w:rPr>
          <w:rFonts w:ascii="Times New Roman" w:hAnsi="Times New Roman" w:cs="Times New Roman"/>
        </w:rPr>
        <w:t xml:space="preserve"> ‘time moves </w:t>
      </w:r>
      <w:r w:rsidR="00935687" w:rsidRPr="00E87312">
        <w:rPr>
          <w:rFonts w:ascii="Times New Roman" w:hAnsi="Times New Roman" w:cs="Times New Roman"/>
        </w:rPr>
        <w:t>backwards’ (2003:88)</w:t>
      </w:r>
      <w:r w:rsidR="0002623B" w:rsidRPr="00E87312">
        <w:rPr>
          <w:rFonts w:ascii="Times New Roman" w:hAnsi="Times New Roman" w:cs="Times New Roman"/>
        </w:rPr>
        <w:t>.</w:t>
      </w:r>
      <w:r w:rsidR="00935687" w:rsidRPr="00E87312">
        <w:rPr>
          <w:rFonts w:ascii="Times New Roman" w:hAnsi="Times New Roman" w:cs="Times New Roman"/>
        </w:rPr>
        <w:t xml:space="preserve"> Traditional Africa</w:t>
      </w:r>
      <w:r w:rsidR="004F389E">
        <w:rPr>
          <w:rFonts w:ascii="Times New Roman" w:hAnsi="Times New Roman" w:cs="Times New Roman"/>
        </w:rPr>
        <w:t>ns</w:t>
      </w:r>
      <w:r w:rsidR="00935687" w:rsidRPr="00E87312">
        <w:rPr>
          <w:rFonts w:ascii="Times New Roman" w:hAnsi="Times New Roman" w:cs="Times New Roman"/>
        </w:rPr>
        <w:t xml:space="preserve"> faced directly into the past, in that sense</w:t>
      </w:r>
      <w:r w:rsidR="004F389E">
        <w:rPr>
          <w:rFonts w:ascii="Times New Roman" w:hAnsi="Times New Roman" w:cs="Times New Roman"/>
        </w:rPr>
        <w:t>,</w:t>
      </w:r>
      <w:r w:rsidR="00935687" w:rsidRPr="00E87312">
        <w:rPr>
          <w:rFonts w:ascii="Times New Roman" w:hAnsi="Times New Roman" w:cs="Times New Roman"/>
        </w:rPr>
        <w:t xml:space="preserve"> life </w:t>
      </w:r>
      <w:r w:rsidR="004F389E">
        <w:rPr>
          <w:rFonts w:ascii="Times New Roman" w:hAnsi="Times New Roman" w:cs="Times New Roman"/>
        </w:rPr>
        <w:t xml:space="preserve">in the present </w:t>
      </w:r>
      <w:r w:rsidR="00935687" w:rsidRPr="00E87312">
        <w:rPr>
          <w:rFonts w:ascii="Times New Roman" w:hAnsi="Times New Roman" w:cs="Times New Roman"/>
        </w:rPr>
        <w:t>is ins</w:t>
      </w:r>
      <w:r w:rsidR="004F389E">
        <w:rPr>
          <w:rFonts w:ascii="Times New Roman" w:hAnsi="Times New Roman" w:cs="Times New Roman"/>
        </w:rPr>
        <w:t>eparable from those of the dead. I</w:t>
      </w:r>
      <w:r w:rsidR="00935687" w:rsidRPr="00E87312">
        <w:rPr>
          <w:rFonts w:ascii="Times New Roman" w:hAnsi="Times New Roman" w:cs="Times New Roman"/>
        </w:rPr>
        <w:t xml:space="preserve">n this way humans are placed at the </w:t>
      </w:r>
      <w:r w:rsidR="004F389E" w:rsidRPr="00E87312">
        <w:rPr>
          <w:rFonts w:ascii="Times New Roman" w:hAnsi="Times New Roman" w:cs="Times New Roman"/>
        </w:rPr>
        <w:t>centre</w:t>
      </w:r>
      <w:r w:rsidR="00935687" w:rsidRPr="00E87312">
        <w:rPr>
          <w:rFonts w:ascii="Times New Roman" w:hAnsi="Times New Roman" w:cs="Times New Roman"/>
        </w:rPr>
        <w:t xml:space="preserve"> of the cosmos, not in an individualistic</w:t>
      </w:r>
      <w:r w:rsidR="00A01052" w:rsidRPr="00E87312">
        <w:rPr>
          <w:rFonts w:ascii="Times New Roman" w:hAnsi="Times New Roman" w:cs="Times New Roman"/>
        </w:rPr>
        <w:t xml:space="preserve"> way, but rather as an </w:t>
      </w:r>
      <w:r w:rsidR="004F389E" w:rsidRPr="00E87312">
        <w:rPr>
          <w:rFonts w:ascii="Times New Roman" w:hAnsi="Times New Roman" w:cs="Times New Roman"/>
        </w:rPr>
        <w:t>autonomous</w:t>
      </w:r>
      <w:r w:rsidR="00A01052" w:rsidRPr="00E87312">
        <w:rPr>
          <w:rFonts w:ascii="Times New Roman" w:hAnsi="Times New Roman" w:cs="Times New Roman"/>
        </w:rPr>
        <w:t xml:space="preserve"> person belonging to a group. (Russell, 2003:90). This I think can be tied to notions of ‘</w:t>
      </w:r>
      <w:r w:rsidR="00D830DF" w:rsidRPr="00E87312">
        <w:rPr>
          <w:rFonts w:ascii="Times New Roman" w:hAnsi="Times New Roman" w:cs="Times New Roman"/>
        </w:rPr>
        <w:t>African</w:t>
      </w:r>
      <w:r w:rsidR="00D830DF">
        <w:rPr>
          <w:rFonts w:ascii="Times New Roman" w:hAnsi="Times New Roman" w:cs="Times New Roman"/>
        </w:rPr>
        <w:t xml:space="preserve"> time’ or ‘</w:t>
      </w:r>
      <w:proofErr w:type="spellStart"/>
      <w:r w:rsidR="00D830DF">
        <w:rPr>
          <w:rFonts w:ascii="Times New Roman" w:hAnsi="Times New Roman" w:cs="Times New Roman"/>
        </w:rPr>
        <w:t>C</w:t>
      </w:r>
      <w:r w:rsidR="00A01052" w:rsidRPr="00E87312">
        <w:rPr>
          <w:rFonts w:ascii="Times New Roman" w:hAnsi="Times New Roman" w:cs="Times New Roman"/>
        </w:rPr>
        <w:t>olored</w:t>
      </w:r>
      <w:proofErr w:type="spellEnd"/>
      <w:r w:rsidR="00A01052" w:rsidRPr="00E87312">
        <w:rPr>
          <w:rFonts w:ascii="Times New Roman" w:hAnsi="Times New Roman" w:cs="Times New Roman"/>
        </w:rPr>
        <w:t xml:space="preserve"> people’s time’ as it is known in the United States (</w:t>
      </w:r>
      <w:proofErr w:type="spellStart"/>
      <w:r w:rsidR="00A01052" w:rsidRPr="00E87312">
        <w:rPr>
          <w:rFonts w:ascii="Times New Roman" w:hAnsi="Times New Roman" w:cs="Times New Roman"/>
        </w:rPr>
        <w:t>Pardlo</w:t>
      </w:r>
      <w:proofErr w:type="spellEnd"/>
      <w:r w:rsidR="00D830DF" w:rsidRPr="00E87312">
        <w:rPr>
          <w:rFonts w:ascii="Times New Roman" w:hAnsi="Times New Roman" w:cs="Times New Roman"/>
        </w:rPr>
        <w:t>, 2016:361</w:t>
      </w:r>
      <w:r w:rsidR="00A01052" w:rsidRPr="00E87312">
        <w:rPr>
          <w:rFonts w:ascii="Times New Roman" w:hAnsi="Times New Roman" w:cs="Times New Roman"/>
        </w:rPr>
        <w:t>)</w:t>
      </w:r>
      <w:r w:rsidRPr="00E87312">
        <w:rPr>
          <w:rFonts w:ascii="Times New Roman" w:hAnsi="Times New Roman" w:cs="Times New Roman"/>
        </w:rPr>
        <w:t xml:space="preserve"> Time is cultur</w:t>
      </w:r>
      <w:r w:rsidR="007642F6">
        <w:rPr>
          <w:rFonts w:ascii="Times New Roman" w:hAnsi="Times New Roman" w:cs="Times New Roman"/>
        </w:rPr>
        <w:t xml:space="preserve">al, but it is also generational, as it is perceived differently form generation to generation </w:t>
      </w:r>
      <w:r w:rsidRPr="00E87312">
        <w:rPr>
          <w:rFonts w:ascii="Times New Roman" w:hAnsi="Times New Roman" w:cs="Times New Roman"/>
        </w:rPr>
        <w:t>(</w:t>
      </w:r>
      <w:proofErr w:type="spellStart"/>
      <w:r w:rsidRPr="00E87312">
        <w:rPr>
          <w:rFonts w:ascii="Times New Roman" w:hAnsi="Times New Roman" w:cs="Times New Roman"/>
        </w:rPr>
        <w:t>Freivalds</w:t>
      </w:r>
      <w:proofErr w:type="spellEnd"/>
      <w:r w:rsidRPr="00E87312">
        <w:rPr>
          <w:rFonts w:ascii="Times New Roman" w:hAnsi="Times New Roman" w:cs="Times New Roman"/>
        </w:rPr>
        <w:t xml:space="preserve">, 2009:21). Oriental cultures tend to see time as circular and repetitive, in </w:t>
      </w:r>
      <w:r w:rsidR="00D830DF" w:rsidRPr="00E87312">
        <w:rPr>
          <w:rFonts w:ascii="Times New Roman" w:hAnsi="Times New Roman" w:cs="Times New Roman"/>
        </w:rPr>
        <w:t>Hindi</w:t>
      </w:r>
      <w:r w:rsidR="00D830DF">
        <w:rPr>
          <w:rFonts w:ascii="Times New Roman" w:hAnsi="Times New Roman" w:cs="Times New Roman"/>
        </w:rPr>
        <w:t>;</w:t>
      </w:r>
      <w:r w:rsidRPr="00E87312">
        <w:rPr>
          <w:rFonts w:ascii="Times New Roman" w:hAnsi="Times New Roman" w:cs="Times New Roman"/>
        </w:rPr>
        <w:t xml:space="preserve"> </w:t>
      </w:r>
      <w:proofErr w:type="spellStart"/>
      <w:r w:rsidRPr="00E87312">
        <w:rPr>
          <w:rFonts w:ascii="Times New Roman" w:hAnsi="Times New Roman" w:cs="Times New Roman"/>
        </w:rPr>
        <w:t>Kal</w:t>
      </w:r>
      <w:proofErr w:type="spellEnd"/>
      <w:r w:rsidRPr="00E87312">
        <w:rPr>
          <w:rFonts w:ascii="Times New Roman" w:hAnsi="Times New Roman" w:cs="Times New Roman"/>
        </w:rPr>
        <w:t xml:space="preserve"> is used to mean both yesterday and tomorrow (</w:t>
      </w:r>
      <w:proofErr w:type="spellStart"/>
      <w:r w:rsidRPr="00E87312">
        <w:rPr>
          <w:rFonts w:ascii="Times New Roman" w:hAnsi="Times New Roman" w:cs="Times New Roman"/>
        </w:rPr>
        <w:t>Freivalds</w:t>
      </w:r>
      <w:proofErr w:type="spellEnd"/>
      <w:r w:rsidRPr="00E87312">
        <w:rPr>
          <w:rFonts w:ascii="Times New Roman" w:hAnsi="Times New Roman" w:cs="Times New Roman"/>
        </w:rPr>
        <w:t>, 2003:21)</w:t>
      </w:r>
      <w:r w:rsidR="0006275F" w:rsidRPr="00E87312">
        <w:rPr>
          <w:rFonts w:ascii="Times New Roman" w:hAnsi="Times New Roman" w:cs="Times New Roman"/>
        </w:rPr>
        <w:t xml:space="preserve"> </w:t>
      </w:r>
    </w:p>
    <w:p w14:paraId="5123C492" w14:textId="77777777" w:rsidR="008A349F" w:rsidRPr="00E87312" w:rsidRDefault="008A349F" w:rsidP="004F0E6E">
      <w:pPr>
        <w:jc w:val="both"/>
        <w:rPr>
          <w:rFonts w:ascii="Times New Roman" w:hAnsi="Times New Roman" w:cs="Times New Roman"/>
        </w:rPr>
      </w:pPr>
    </w:p>
    <w:p w14:paraId="3B26E6DF" w14:textId="62F63FF6" w:rsidR="00BA7CD4" w:rsidRPr="00E87312" w:rsidRDefault="0006275F" w:rsidP="004F0E6E">
      <w:pPr>
        <w:jc w:val="both"/>
        <w:rPr>
          <w:rFonts w:ascii="Times New Roman" w:hAnsi="Times New Roman" w:cs="Times New Roman"/>
        </w:rPr>
      </w:pPr>
      <w:r w:rsidRPr="00E87312">
        <w:rPr>
          <w:rFonts w:ascii="Times New Roman" w:hAnsi="Times New Roman" w:cs="Times New Roman"/>
        </w:rPr>
        <w:t xml:space="preserve">Van </w:t>
      </w:r>
      <w:proofErr w:type="spellStart"/>
      <w:r w:rsidRPr="00E87312">
        <w:rPr>
          <w:rFonts w:ascii="Times New Roman" w:hAnsi="Times New Roman" w:cs="Times New Roman"/>
        </w:rPr>
        <w:t>Doorn</w:t>
      </w:r>
      <w:proofErr w:type="spellEnd"/>
      <w:r w:rsidRPr="00E87312">
        <w:rPr>
          <w:rFonts w:ascii="Times New Roman" w:hAnsi="Times New Roman" w:cs="Times New Roman"/>
        </w:rPr>
        <w:t xml:space="preserve"> also </w:t>
      </w:r>
      <w:r w:rsidR="00D830DF" w:rsidRPr="00E87312">
        <w:rPr>
          <w:rFonts w:ascii="Times New Roman" w:hAnsi="Times New Roman" w:cs="Times New Roman"/>
        </w:rPr>
        <w:t>asserts</w:t>
      </w:r>
      <w:r w:rsidRPr="00E87312">
        <w:rPr>
          <w:rFonts w:ascii="Times New Roman" w:hAnsi="Times New Roman" w:cs="Times New Roman"/>
        </w:rPr>
        <w:t xml:space="preserve"> “notions of time are firmly embedded in culture” (2010:222).</w:t>
      </w:r>
      <w:r w:rsidR="00D830DF">
        <w:rPr>
          <w:rFonts w:ascii="Times New Roman" w:hAnsi="Times New Roman" w:cs="Times New Roman"/>
        </w:rPr>
        <w:t xml:space="preserve"> S</w:t>
      </w:r>
      <w:r w:rsidR="00412F47" w:rsidRPr="00E87312">
        <w:rPr>
          <w:rFonts w:ascii="Times New Roman" w:hAnsi="Times New Roman" w:cs="Times New Roman"/>
        </w:rPr>
        <w:t>peak</w:t>
      </w:r>
      <w:r w:rsidR="00D830DF">
        <w:rPr>
          <w:rFonts w:ascii="Times New Roman" w:hAnsi="Times New Roman" w:cs="Times New Roman"/>
        </w:rPr>
        <w:t>ing</w:t>
      </w:r>
      <w:r w:rsidR="00412F47" w:rsidRPr="00E87312">
        <w:rPr>
          <w:rFonts w:ascii="Times New Roman" w:hAnsi="Times New Roman" w:cs="Times New Roman"/>
        </w:rPr>
        <w:t xml:space="preserve"> of linear and cyclical </w:t>
      </w:r>
      <w:r w:rsidR="00D830DF" w:rsidRPr="00E87312">
        <w:rPr>
          <w:rFonts w:ascii="Times New Roman" w:hAnsi="Times New Roman" w:cs="Times New Roman"/>
        </w:rPr>
        <w:t>time, linear</w:t>
      </w:r>
      <w:r w:rsidR="00412F47" w:rsidRPr="00E87312">
        <w:rPr>
          <w:rFonts w:ascii="Times New Roman" w:hAnsi="Times New Roman" w:cs="Times New Roman"/>
        </w:rPr>
        <w:t xml:space="preserve"> they state is now</w:t>
      </w:r>
      <w:r w:rsidR="00FC120F">
        <w:rPr>
          <w:rFonts w:ascii="Times New Roman" w:hAnsi="Times New Roman" w:cs="Times New Roman"/>
        </w:rPr>
        <w:t>adays</w:t>
      </w:r>
      <w:r w:rsidR="00412F47" w:rsidRPr="00E87312">
        <w:rPr>
          <w:rFonts w:ascii="Times New Roman" w:hAnsi="Times New Roman" w:cs="Times New Roman"/>
        </w:rPr>
        <w:t xml:space="preserve"> more of the standardized global time of years, weeks, hours while the latter is more fluid such as observing nature, seasons, moon </w:t>
      </w:r>
      <w:proofErr w:type="spellStart"/>
      <w:r w:rsidR="00412F47" w:rsidRPr="00E87312">
        <w:rPr>
          <w:rFonts w:ascii="Times New Roman" w:hAnsi="Times New Roman" w:cs="Times New Roman"/>
        </w:rPr>
        <w:t>etc</w:t>
      </w:r>
      <w:proofErr w:type="spellEnd"/>
      <w:r w:rsidR="00412F47" w:rsidRPr="00E87312">
        <w:rPr>
          <w:rFonts w:ascii="Times New Roman" w:hAnsi="Times New Roman" w:cs="Times New Roman"/>
        </w:rPr>
        <w:t xml:space="preserve"> (Van </w:t>
      </w:r>
      <w:proofErr w:type="spellStart"/>
      <w:r w:rsidR="00412F47" w:rsidRPr="00E87312">
        <w:rPr>
          <w:rFonts w:ascii="Times New Roman" w:hAnsi="Times New Roman" w:cs="Times New Roman"/>
        </w:rPr>
        <w:t>Doorn</w:t>
      </w:r>
      <w:proofErr w:type="spellEnd"/>
      <w:r w:rsidR="00412F47" w:rsidRPr="00E87312">
        <w:rPr>
          <w:rFonts w:ascii="Times New Roman" w:hAnsi="Times New Roman" w:cs="Times New Roman"/>
        </w:rPr>
        <w:t xml:space="preserve">, 2010:223). </w:t>
      </w:r>
      <w:r w:rsidR="00D830DF" w:rsidRPr="00E87312">
        <w:rPr>
          <w:rFonts w:ascii="Times New Roman" w:hAnsi="Times New Roman" w:cs="Times New Roman"/>
        </w:rPr>
        <w:t>Saunders et al refers to t</w:t>
      </w:r>
      <w:r w:rsidR="00FC120F">
        <w:rPr>
          <w:rFonts w:ascii="Times New Roman" w:hAnsi="Times New Roman" w:cs="Times New Roman"/>
        </w:rPr>
        <w:t>hese as Clock time and E</w:t>
      </w:r>
      <w:r w:rsidR="00D830DF" w:rsidRPr="00E87312">
        <w:rPr>
          <w:rFonts w:ascii="Times New Roman" w:hAnsi="Times New Roman" w:cs="Times New Roman"/>
        </w:rPr>
        <w:t>vent time (2004:22). They</w:t>
      </w:r>
      <w:r w:rsidR="00412F47" w:rsidRPr="00E87312">
        <w:rPr>
          <w:rFonts w:ascii="Times New Roman" w:hAnsi="Times New Roman" w:cs="Times New Roman"/>
        </w:rPr>
        <w:t xml:space="preserve"> put forward that time can also be personal and vary form individual to individ</w:t>
      </w:r>
      <w:r w:rsidR="00C57CA4" w:rsidRPr="00E87312">
        <w:rPr>
          <w:rFonts w:ascii="Times New Roman" w:hAnsi="Times New Roman" w:cs="Times New Roman"/>
        </w:rPr>
        <w:t xml:space="preserve">ual </w:t>
      </w:r>
      <w:proofErr w:type="spellStart"/>
      <w:r w:rsidR="00C57CA4" w:rsidRPr="00E87312">
        <w:rPr>
          <w:rFonts w:ascii="Times New Roman" w:hAnsi="Times New Roman" w:cs="Times New Roman"/>
        </w:rPr>
        <w:t>e.g</w:t>
      </w:r>
      <w:proofErr w:type="spellEnd"/>
      <w:r w:rsidR="00C57CA4" w:rsidRPr="00E87312">
        <w:rPr>
          <w:rFonts w:ascii="Times New Roman" w:hAnsi="Times New Roman" w:cs="Times New Roman"/>
        </w:rPr>
        <w:t xml:space="preserve"> a homeless person, Van </w:t>
      </w:r>
      <w:proofErr w:type="spellStart"/>
      <w:r w:rsidR="00C57CA4" w:rsidRPr="00E87312">
        <w:rPr>
          <w:rFonts w:ascii="Times New Roman" w:hAnsi="Times New Roman" w:cs="Times New Roman"/>
        </w:rPr>
        <w:t>D</w:t>
      </w:r>
      <w:r w:rsidR="00412F47" w:rsidRPr="00E87312">
        <w:rPr>
          <w:rFonts w:ascii="Times New Roman" w:hAnsi="Times New Roman" w:cs="Times New Roman"/>
        </w:rPr>
        <w:t>oorn</w:t>
      </w:r>
      <w:proofErr w:type="spellEnd"/>
      <w:r w:rsidR="00412F47" w:rsidRPr="00E87312">
        <w:rPr>
          <w:rFonts w:ascii="Times New Roman" w:hAnsi="Times New Roman" w:cs="Times New Roman"/>
        </w:rPr>
        <w:t xml:space="preserve"> argues that a homeless person living in the city will not experience linear time but rather cyclical time </w:t>
      </w:r>
      <w:r w:rsidR="00FC120F" w:rsidRPr="00E87312">
        <w:rPr>
          <w:rFonts w:ascii="Times New Roman" w:hAnsi="Times New Roman" w:cs="Times New Roman"/>
        </w:rPr>
        <w:t>as “their</w:t>
      </w:r>
      <w:r w:rsidR="00412F47" w:rsidRPr="00E87312">
        <w:rPr>
          <w:rFonts w:ascii="Times New Roman" w:hAnsi="Times New Roman" w:cs="Times New Roman"/>
        </w:rPr>
        <w:t xml:space="preserve"> awareness of units of time fades, they might not know what day of the week it is “ this is because their bonds with social </w:t>
      </w:r>
      <w:r w:rsidR="00D432C8" w:rsidRPr="00E87312">
        <w:rPr>
          <w:rFonts w:ascii="Times New Roman" w:hAnsi="Times New Roman" w:cs="Times New Roman"/>
        </w:rPr>
        <w:t>institutions</w:t>
      </w:r>
      <w:r w:rsidR="00412F47" w:rsidRPr="00E87312">
        <w:rPr>
          <w:rFonts w:ascii="Times New Roman" w:hAnsi="Times New Roman" w:cs="Times New Roman"/>
        </w:rPr>
        <w:t xml:space="preserve"> grow looser (201</w:t>
      </w:r>
      <w:r w:rsidR="00C57CA4" w:rsidRPr="00E87312">
        <w:rPr>
          <w:rFonts w:ascii="Times New Roman" w:hAnsi="Times New Roman" w:cs="Times New Roman"/>
        </w:rPr>
        <w:t>0</w:t>
      </w:r>
      <w:r w:rsidR="00412F47" w:rsidRPr="00E87312">
        <w:rPr>
          <w:rFonts w:ascii="Times New Roman" w:hAnsi="Times New Roman" w:cs="Times New Roman"/>
        </w:rPr>
        <w:t xml:space="preserve">:223). </w:t>
      </w:r>
      <w:r w:rsidR="00CD485C" w:rsidRPr="00E87312">
        <w:rPr>
          <w:rFonts w:ascii="Times New Roman" w:hAnsi="Times New Roman" w:cs="Times New Roman"/>
        </w:rPr>
        <w:t xml:space="preserve">Saunders et al.  </w:t>
      </w:r>
      <w:proofErr w:type="gramStart"/>
      <w:r w:rsidR="001008E8">
        <w:rPr>
          <w:rFonts w:ascii="Times New Roman" w:hAnsi="Times New Roman" w:cs="Times New Roman"/>
        </w:rPr>
        <w:t>a</w:t>
      </w:r>
      <w:r w:rsidR="00FC120F" w:rsidRPr="00E87312">
        <w:rPr>
          <w:rFonts w:ascii="Times New Roman" w:hAnsi="Times New Roman" w:cs="Times New Roman"/>
        </w:rPr>
        <w:t>lso</w:t>
      </w:r>
      <w:proofErr w:type="gramEnd"/>
      <w:r w:rsidR="00CD485C" w:rsidRPr="00E87312">
        <w:rPr>
          <w:rFonts w:ascii="Times New Roman" w:hAnsi="Times New Roman" w:cs="Times New Roman"/>
        </w:rPr>
        <w:t xml:space="preserve"> refer to time as being harmonic</w:t>
      </w:r>
      <w:r w:rsidR="00D432C8">
        <w:rPr>
          <w:rFonts w:ascii="Times New Roman" w:hAnsi="Times New Roman" w:cs="Times New Roman"/>
        </w:rPr>
        <w:t xml:space="preserve">, </w:t>
      </w:r>
      <w:proofErr w:type="spellStart"/>
      <w:r w:rsidR="00D432C8" w:rsidRPr="00E87312">
        <w:rPr>
          <w:rFonts w:ascii="Times New Roman" w:hAnsi="Times New Roman" w:cs="Times New Roman"/>
        </w:rPr>
        <w:t>intersubjective</w:t>
      </w:r>
      <w:proofErr w:type="spellEnd"/>
      <w:r w:rsidR="00174C7E" w:rsidRPr="00E87312">
        <w:rPr>
          <w:rFonts w:ascii="Times New Roman" w:hAnsi="Times New Roman" w:cs="Times New Roman"/>
        </w:rPr>
        <w:t xml:space="preserve"> and takes into account the perceptions of others in the society. In China for example people may arrive 30 to 15 </w:t>
      </w:r>
      <w:r w:rsidR="00FC120F" w:rsidRPr="00E87312">
        <w:rPr>
          <w:rFonts w:ascii="Times New Roman" w:hAnsi="Times New Roman" w:cs="Times New Roman"/>
        </w:rPr>
        <w:t>minutes</w:t>
      </w:r>
      <w:r w:rsidR="00174C7E" w:rsidRPr="00E87312">
        <w:rPr>
          <w:rFonts w:ascii="Times New Roman" w:hAnsi="Times New Roman" w:cs="Times New Roman"/>
        </w:rPr>
        <w:t xml:space="preserve"> early for a meeting to finish it off early so that they don’t ‘steal’ another persons time. (2004:22).</w:t>
      </w:r>
      <w:r w:rsidR="007E4460">
        <w:rPr>
          <w:rFonts w:ascii="Times New Roman" w:hAnsi="Times New Roman" w:cs="Times New Roman"/>
        </w:rPr>
        <w:t xml:space="preserve"> </w:t>
      </w:r>
      <w:bookmarkStart w:id="0" w:name="_GoBack"/>
      <w:bookmarkEnd w:id="0"/>
      <w:proofErr w:type="gramStart"/>
      <w:r w:rsidR="007355D2">
        <w:rPr>
          <w:rFonts w:ascii="Times New Roman" w:hAnsi="Times New Roman" w:cs="Times New Roman"/>
        </w:rPr>
        <w:t>Through</w:t>
      </w:r>
      <w:proofErr w:type="gramEnd"/>
      <w:r w:rsidR="007E4460">
        <w:rPr>
          <w:rFonts w:ascii="Times New Roman" w:hAnsi="Times New Roman" w:cs="Times New Roman"/>
        </w:rPr>
        <w:t xml:space="preserve"> this we are able to see time plays dif</w:t>
      </w:r>
      <w:r w:rsidR="007355D2">
        <w:rPr>
          <w:rFonts w:ascii="Times New Roman" w:hAnsi="Times New Roman" w:cs="Times New Roman"/>
        </w:rPr>
        <w:t>ferently into cultures, and liveli</w:t>
      </w:r>
      <w:r w:rsidR="007E4460">
        <w:rPr>
          <w:rFonts w:ascii="Times New Roman" w:hAnsi="Times New Roman" w:cs="Times New Roman"/>
        </w:rPr>
        <w:t xml:space="preserve">hoods around the world. </w:t>
      </w:r>
    </w:p>
    <w:p w14:paraId="65AB9ABC" w14:textId="77777777" w:rsidR="0097291D" w:rsidRPr="00E87312" w:rsidRDefault="0097291D" w:rsidP="004F0E6E">
      <w:pPr>
        <w:jc w:val="both"/>
        <w:rPr>
          <w:rFonts w:ascii="Times New Roman" w:hAnsi="Times New Roman" w:cs="Times New Roman"/>
        </w:rPr>
      </w:pPr>
    </w:p>
    <w:p w14:paraId="1E21B336" w14:textId="36BD6B5F" w:rsidR="00BA7CD4" w:rsidRPr="00E87312" w:rsidRDefault="0097291D" w:rsidP="004F0E6E">
      <w:pPr>
        <w:jc w:val="both"/>
        <w:rPr>
          <w:rFonts w:ascii="Times New Roman" w:eastAsia="Times New Roman" w:hAnsi="Times New Roman" w:cs="Times New Roman"/>
        </w:rPr>
      </w:pPr>
      <w:r w:rsidRPr="00E87312">
        <w:rPr>
          <w:rFonts w:ascii="Times New Roman" w:hAnsi="Times New Roman" w:cs="Times New Roman"/>
        </w:rPr>
        <w:t xml:space="preserve">Levine and </w:t>
      </w:r>
      <w:proofErr w:type="spellStart"/>
      <w:r w:rsidRPr="00E87312">
        <w:rPr>
          <w:rFonts w:ascii="Times New Roman" w:hAnsi="Times New Roman" w:cs="Times New Roman"/>
        </w:rPr>
        <w:t>Norenzayan</w:t>
      </w:r>
      <w:proofErr w:type="spellEnd"/>
      <w:r w:rsidRPr="00E87312">
        <w:rPr>
          <w:rFonts w:ascii="Times New Roman" w:hAnsi="Times New Roman" w:cs="Times New Roman"/>
        </w:rPr>
        <w:t xml:space="preserve"> (1999) in particular look into the pace of life in 31 countries, measuring the walking speed, the work speed of postal clerks, and the accuracy of bank clerks of people in big cities. Wisem</w:t>
      </w:r>
      <w:r w:rsidR="000C095C" w:rsidRPr="00E87312">
        <w:rPr>
          <w:rFonts w:ascii="Times New Roman" w:hAnsi="Times New Roman" w:cs="Times New Roman"/>
        </w:rPr>
        <w:t xml:space="preserve">an replicated the study using Levine and </w:t>
      </w:r>
      <w:proofErr w:type="spellStart"/>
      <w:r w:rsidR="000C095C" w:rsidRPr="00E87312">
        <w:rPr>
          <w:rFonts w:ascii="Times New Roman" w:hAnsi="Times New Roman" w:cs="Times New Roman"/>
        </w:rPr>
        <w:t>Norenzayan</w:t>
      </w:r>
      <w:r w:rsidR="00EF4F5E">
        <w:rPr>
          <w:rFonts w:ascii="Times New Roman" w:hAnsi="Times New Roman" w:cs="Times New Roman"/>
        </w:rPr>
        <w:t>’s</w:t>
      </w:r>
      <w:proofErr w:type="spellEnd"/>
      <w:r w:rsidR="000C095C" w:rsidRPr="00E87312">
        <w:rPr>
          <w:rFonts w:ascii="Times New Roman" w:hAnsi="Times New Roman" w:cs="Times New Roman"/>
        </w:rPr>
        <w:t xml:space="preserve"> </w:t>
      </w:r>
      <w:r w:rsidR="005174D5" w:rsidRPr="00E87312">
        <w:rPr>
          <w:rFonts w:ascii="Times New Roman" w:hAnsi="Times New Roman" w:cs="Times New Roman"/>
        </w:rPr>
        <w:t>study as</w:t>
      </w:r>
      <w:r w:rsidR="00F5794F" w:rsidRPr="00E87312">
        <w:rPr>
          <w:rFonts w:ascii="Times New Roman" w:hAnsi="Times New Roman" w:cs="Times New Roman"/>
        </w:rPr>
        <w:t xml:space="preserve"> a blue </w:t>
      </w:r>
      <w:proofErr w:type="gramStart"/>
      <w:r w:rsidR="00F5794F" w:rsidRPr="00E87312">
        <w:rPr>
          <w:rFonts w:ascii="Times New Roman" w:hAnsi="Times New Roman" w:cs="Times New Roman"/>
        </w:rPr>
        <w:t>print,</w:t>
      </w:r>
      <w:proofErr w:type="gramEnd"/>
      <w:r w:rsidR="008A349F" w:rsidRPr="00E87312">
        <w:rPr>
          <w:rFonts w:ascii="Times New Roman" w:hAnsi="Times New Roman" w:cs="Times New Roman"/>
        </w:rPr>
        <w:t xml:space="preserve"> both contribute greatly to cultural psychology and </w:t>
      </w:r>
      <w:r w:rsidR="00EF4F5E" w:rsidRPr="00E87312">
        <w:rPr>
          <w:rFonts w:ascii="Times New Roman" w:hAnsi="Times New Roman" w:cs="Times New Roman"/>
        </w:rPr>
        <w:t>under</w:t>
      </w:r>
      <w:r w:rsidR="00EF4F5E">
        <w:rPr>
          <w:rFonts w:ascii="Times New Roman" w:hAnsi="Times New Roman" w:cs="Times New Roman"/>
        </w:rPr>
        <w:t>stand</w:t>
      </w:r>
      <w:r w:rsidR="00EF4F5E" w:rsidRPr="00E87312">
        <w:rPr>
          <w:rFonts w:ascii="Times New Roman" w:hAnsi="Times New Roman" w:cs="Times New Roman"/>
        </w:rPr>
        <w:t>ing’</w:t>
      </w:r>
      <w:r w:rsidR="00EF4F5E">
        <w:rPr>
          <w:rFonts w:ascii="Times New Roman" w:hAnsi="Times New Roman" w:cs="Times New Roman"/>
        </w:rPr>
        <w:t>s</w:t>
      </w:r>
      <w:r w:rsidR="008A349F" w:rsidRPr="00E87312">
        <w:rPr>
          <w:rFonts w:ascii="Times New Roman" w:hAnsi="Times New Roman" w:cs="Times New Roman"/>
        </w:rPr>
        <w:t xml:space="preserve"> of time and even space in cultures around the world.</w:t>
      </w:r>
      <w:r w:rsidR="00C05661" w:rsidRPr="00E87312">
        <w:rPr>
          <w:rFonts w:ascii="Times New Roman" w:hAnsi="Times New Roman" w:cs="Times New Roman"/>
        </w:rPr>
        <w:t xml:space="preserve"> T</w:t>
      </w:r>
      <w:r w:rsidR="00F5794F" w:rsidRPr="00E87312">
        <w:rPr>
          <w:rFonts w:ascii="Times New Roman" w:hAnsi="Times New Roman" w:cs="Times New Roman"/>
        </w:rPr>
        <w:t xml:space="preserve">his </w:t>
      </w:r>
      <w:r w:rsidR="00C05661" w:rsidRPr="00E87312">
        <w:rPr>
          <w:rFonts w:ascii="Times New Roman" w:hAnsi="Times New Roman" w:cs="Times New Roman"/>
        </w:rPr>
        <w:t>research paper</w:t>
      </w:r>
      <w:r w:rsidR="00F5794F" w:rsidRPr="00E87312">
        <w:rPr>
          <w:rFonts w:ascii="Times New Roman" w:hAnsi="Times New Roman" w:cs="Times New Roman"/>
        </w:rPr>
        <w:t xml:space="preserve"> borrows</w:t>
      </w:r>
      <w:r w:rsidR="00EF4F5E">
        <w:rPr>
          <w:rFonts w:ascii="Times New Roman" w:hAnsi="Times New Roman" w:cs="Times New Roman"/>
        </w:rPr>
        <w:t xml:space="preserve"> directly</w:t>
      </w:r>
      <w:r w:rsidR="00F5794F" w:rsidRPr="00E87312">
        <w:rPr>
          <w:rFonts w:ascii="Times New Roman" w:hAnsi="Times New Roman" w:cs="Times New Roman"/>
        </w:rPr>
        <w:t xml:space="preserve"> from both these</w:t>
      </w:r>
      <w:r w:rsidR="00C05661" w:rsidRPr="00E87312">
        <w:rPr>
          <w:rFonts w:ascii="Times New Roman" w:hAnsi="Times New Roman" w:cs="Times New Roman"/>
        </w:rPr>
        <w:t xml:space="preserve"> studies, looking to </w:t>
      </w:r>
      <w:r w:rsidR="00901853" w:rsidRPr="00E87312">
        <w:rPr>
          <w:rFonts w:ascii="Times New Roman" w:hAnsi="Times New Roman" w:cs="Times New Roman"/>
        </w:rPr>
        <w:t>investigate</w:t>
      </w:r>
      <w:r w:rsidR="00C05661" w:rsidRPr="00E87312">
        <w:rPr>
          <w:rFonts w:ascii="Times New Roman" w:hAnsi="Times New Roman" w:cs="Times New Roman"/>
        </w:rPr>
        <w:t xml:space="preserve"> the walking pace and work speed of the postal clerk in Lampeter in an attempt to gauge ‘the pace of life’</w:t>
      </w:r>
      <w:r w:rsidR="00901853" w:rsidRPr="00E87312">
        <w:rPr>
          <w:rFonts w:ascii="Times New Roman" w:hAnsi="Times New Roman" w:cs="Times New Roman"/>
        </w:rPr>
        <w:t xml:space="preserve"> and perceptions of time</w:t>
      </w:r>
      <w:r w:rsidR="00C05661" w:rsidRPr="00E87312">
        <w:rPr>
          <w:rFonts w:ascii="Times New Roman" w:hAnsi="Times New Roman" w:cs="Times New Roman"/>
        </w:rPr>
        <w:t xml:space="preserve"> in this particular welsh market town, and see how Lampeter compares with both Levine &amp; </w:t>
      </w:r>
      <w:proofErr w:type="spellStart"/>
      <w:r w:rsidR="00C05661" w:rsidRPr="00E87312">
        <w:rPr>
          <w:rFonts w:ascii="Times New Roman" w:hAnsi="Times New Roman" w:cs="Times New Roman"/>
        </w:rPr>
        <w:t>Norenzayan</w:t>
      </w:r>
      <w:proofErr w:type="spellEnd"/>
      <w:r w:rsidR="00C05661" w:rsidRPr="00E87312">
        <w:rPr>
          <w:rFonts w:ascii="Times New Roman" w:hAnsi="Times New Roman" w:cs="Times New Roman"/>
        </w:rPr>
        <w:t xml:space="preserve"> and Wiseman</w:t>
      </w:r>
      <w:r w:rsidR="00901853" w:rsidRPr="00E87312">
        <w:rPr>
          <w:rFonts w:ascii="Times New Roman" w:hAnsi="Times New Roman" w:cs="Times New Roman"/>
        </w:rPr>
        <w:t>’</w:t>
      </w:r>
      <w:r w:rsidR="00C05661" w:rsidRPr="00E87312">
        <w:rPr>
          <w:rFonts w:ascii="Times New Roman" w:hAnsi="Times New Roman" w:cs="Times New Roman"/>
        </w:rPr>
        <w:t xml:space="preserve">s </w:t>
      </w:r>
      <w:r w:rsidR="00901853" w:rsidRPr="00E87312">
        <w:rPr>
          <w:rFonts w:ascii="Times New Roman" w:hAnsi="Times New Roman" w:cs="Times New Roman"/>
        </w:rPr>
        <w:t>studies. This paper uses</w:t>
      </w:r>
      <w:r w:rsidR="00901853" w:rsidRPr="00E87312">
        <w:rPr>
          <w:rFonts w:ascii="Times New Roman" w:eastAsia="Times New Roman" w:hAnsi="Times New Roman" w:cs="Times New Roman"/>
        </w:rPr>
        <w:t xml:space="preserve"> Linton in </w:t>
      </w:r>
      <w:proofErr w:type="spellStart"/>
      <w:r w:rsidR="00901853" w:rsidRPr="00E87312">
        <w:rPr>
          <w:rFonts w:ascii="Times New Roman" w:eastAsia="Times New Roman" w:hAnsi="Times New Roman" w:cs="Times New Roman"/>
        </w:rPr>
        <w:t>Haralambos</w:t>
      </w:r>
      <w:proofErr w:type="spellEnd"/>
      <w:r w:rsidR="00901853" w:rsidRPr="00E87312">
        <w:rPr>
          <w:rFonts w:ascii="Times New Roman" w:eastAsia="Times New Roman" w:hAnsi="Times New Roman" w:cs="Times New Roman"/>
        </w:rPr>
        <w:t xml:space="preserve"> and </w:t>
      </w:r>
      <w:proofErr w:type="spellStart"/>
      <w:r w:rsidR="00901853" w:rsidRPr="00E87312">
        <w:rPr>
          <w:rFonts w:ascii="Times New Roman" w:eastAsia="Times New Roman" w:hAnsi="Times New Roman" w:cs="Times New Roman"/>
        </w:rPr>
        <w:t>Holborn’s</w:t>
      </w:r>
      <w:proofErr w:type="spellEnd"/>
      <w:r w:rsidR="00901853" w:rsidRPr="00E87312">
        <w:rPr>
          <w:rFonts w:ascii="Times New Roman" w:eastAsia="Times New Roman" w:hAnsi="Times New Roman" w:cs="Times New Roman"/>
        </w:rPr>
        <w:t xml:space="preserve"> definition of culture positing that “The culture of society </w:t>
      </w:r>
      <w:r w:rsidR="00901853" w:rsidRPr="00E87312">
        <w:rPr>
          <w:rFonts w:ascii="Times New Roman" w:eastAsia="Times New Roman" w:hAnsi="Times New Roman" w:cs="Times New Roman"/>
          <w:bCs/>
        </w:rPr>
        <w:t>is the</w:t>
      </w:r>
      <w:r w:rsidR="00901853" w:rsidRPr="00E87312">
        <w:rPr>
          <w:rFonts w:ascii="Times New Roman" w:eastAsia="Times New Roman" w:hAnsi="Times New Roman" w:cs="Times New Roman"/>
        </w:rPr>
        <w:t xml:space="preserve"> way of </w:t>
      </w:r>
      <w:r w:rsidR="00901853" w:rsidRPr="00E87312">
        <w:rPr>
          <w:rFonts w:ascii="Times New Roman" w:eastAsia="Times New Roman" w:hAnsi="Times New Roman" w:cs="Times New Roman"/>
          <w:bCs/>
        </w:rPr>
        <w:t>life of</w:t>
      </w:r>
      <w:r w:rsidR="00901853" w:rsidRPr="00E87312">
        <w:rPr>
          <w:rFonts w:ascii="Times New Roman" w:eastAsia="Times New Roman" w:hAnsi="Times New Roman" w:cs="Times New Roman"/>
        </w:rPr>
        <w:t xml:space="preserve"> its members; </w:t>
      </w:r>
      <w:r w:rsidR="00901853" w:rsidRPr="00E87312">
        <w:rPr>
          <w:rFonts w:ascii="Times New Roman" w:eastAsia="Times New Roman" w:hAnsi="Times New Roman" w:cs="Times New Roman"/>
          <w:bCs/>
        </w:rPr>
        <w:t>the gathering</w:t>
      </w:r>
      <w:r w:rsidR="00901853" w:rsidRPr="00E87312">
        <w:rPr>
          <w:rFonts w:ascii="Times New Roman" w:eastAsia="Times New Roman" w:hAnsi="Times New Roman" w:cs="Times New Roman"/>
        </w:rPr>
        <w:t xml:space="preserve"> of ideas and habits which they learn, share and transmit from generation to generation” (2008:663).</w:t>
      </w:r>
    </w:p>
    <w:p w14:paraId="7455F4F6" w14:textId="77777777" w:rsidR="00901853" w:rsidRPr="00E87312" w:rsidRDefault="00901853" w:rsidP="004F0E6E">
      <w:pPr>
        <w:jc w:val="both"/>
        <w:rPr>
          <w:rFonts w:ascii="Times New Roman" w:hAnsi="Times New Roman" w:cs="Times New Roman"/>
        </w:rPr>
      </w:pPr>
    </w:p>
    <w:p w14:paraId="0DE4EB6C" w14:textId="77777777" w:rsidR="00BA7CD4" w:rsidRPr="00E87312" w:rsidRDefault="00BA7CD4" w:rsidP="00BA7CD4">
      <w:pPr>
        <w:rPr>
          <w:rFonts w:ascii="Times New Roman" w:hAnsi="Times New Roman" w:cs="Times New Roman"/>
          <w:b/>
        </w:rPr>
      </w:pPr>
      <w:r w:rsidRPr="00E87312">
        <w:rPr>
          <w:rFonts w:ascii="Times New Roman" w:hAnsi="Times New Roman" w:cs="Times New Roman"/>
          <w:b/>
        </w:rPr>
        <w:lastRenderedPageBreak/>
        <w:t xml:space="preserve">Methods </w:t>
      </w:r>
    </w:p>
    <w:p w14:paraId="222848AE" w14:textId="05878035" w:rsidR="00DB1F79" w:rsidRPr="00E87312" w:rsidRDefault="00F256A6" w:rsidP="00BA7CD4">
      <w:pPr>
        <w:rPr>
          <w:rFonts w:ascii="Times New Roman" w:hAnsi="Times New Roman" w:cs="Times New Roman"/>
          <w:b/>
          <w:u w:val="single"/>
        </w:rPr>
      </w:pPr>
      <w:r w:rsidRPr="00E87312">
        <w:rPr>
          <w:rFonts w:ascii="Times New Roman" w:hAnsi="Times New Roman" w:cs="Times New Roman"/>
          <w:b/>
          <w:u w:val="single"/>
        </w:rPr>
        <w:t xml:space="preserve"> </w:t>
      </w:r>
    </w:p>
    <w:p w14:paraId="1AAADF89" w14:textId="70001BE7" w:rsidR="004E4E20" w:rsidRPr="00E87312" w:rsidRDefault="00F256A6" w:rsidP="004F0E6E">
      <w:pPr>
        <w:jc w:val="both"/>
        <w:rPr>
          <w:rFonts w:ascii="Times New Roman" w:hAnsi="Times New Roman" w:cs="Times New Roman"/>
        </w:rPr>
      </w:pPr>
      <w:r w:rsidRPr="00E87312">
        <w:rPr>
          <w:rFonts w:ascii="Times New Roman" w:hAnsi="Times New Roman" w:cs="Times New Roman"/>
        </w:rPr>
        <w:t xml:space="preserve">The </w:t>
      </w:r>
      <w:r w:rsidR="004C6864" w:rsidRPr="00E87312">
        <w:rPr>
          <w:rFonts w:ascii="Times New Roman" w:hAnsi="Times New Roman" w:cs="Times New Roman"/>
        </w:rPr>
        <w:t>research</w:t>
      </w:r>
      <w:r w:rsidRPr="00E87312">
        <w:rPr>
          <w:rFonts w:ascii="Times New Roman" w:hAnsi="Times New Roman" w:cs="Times New Roman"/>
        </w:rPr>
        <w:t xml:space="preserve"> project makes use of a random, opportunistic sample of people, conducting a field experiment rather than a laboratory </w:t>
      </w:r>
      <w:r w:rsidR="004C6864" w:rsidRPr="00E87312">
        <w:rPr>
          <w:rFonts w:ascii="Times New Roman" w:hAnsi="Times New Roman" w:cs="Times New Roman"/>
        </w:rPr>
        <w:t>experiment, the data collected was compiled from group collection,</w:t>
      </w:r>
      <w:r w:rsidR="0087244E">
        <w:rPr>
          <w:rFonts w:ascii="Times New Roman" w:hAnsi="Times New Roman" w:cs="Times New Roman"/>
        </w:rPr>
        <w:t xml:space="preserve"> of 4 different groups </w:t>
      </w:r>
      <w:r w:rsidR="0087244E" w:rsidRPr="00E87312">
        <w:rPr>
          <w:rFonts w:ascii="Times New Roman" w:hAnsi="Times New Roman" w:cs="Times New Roman"/>
        </w:rPr>
        <w:t>and</w:t>
      </w:r>
      <w:r w:rsidR="004C6864" w:rsidRPr="00E87312">
        <w:rPr>
          <w:rFonts w:ascii="Times New Roman" w:hAnsi="Times New Roman" w:cs="Times New Roman"/>
        </w:rPr>
        <w:t xml:space="preserve"> verified through group work. </w:t>
      </w:r>
      <w:r w:rsidR="00F63C1B" w:rsidRPr="00E87312">
        <w:rPr>
          <w:rFonts w:ascii="Times New Roman" w:hAnsi="Times New Roman" w:cs="Times New Roman"/>
        </w:rPr>
        <w:t xml:space="preserve">We favoured field </w:t>
      </w:r>
      <w:r w:rsidR="0087244E" w:rsidRPr="00E87312">
        <w:rPr>
          <w:rFonts w:ascii="Times New Roman" w:hAnsi="Times New Roman" w:cs="Times New Roman"/>
        </w:rPr>
        <w:t>experiments</w:t>
      </w:r>
      <w:r w:rsidR="00F63C1B" w:rsidRPr="00E87312">
        <w:rPr>
          <w:rFonts w:ascii="Times New Roman" w:hAnsi="Times New Roman" w:cs="Times New Roman"/>
        </w:rPr>
        <w:t xml:space="preserve"> as we needed the most natural behaviour of the participants to be able to gauge their usual pace and the general </w:t>
      </w:r>
      <w:r w:rsidR="0087244E" w:rsidRPr="00E87312">
        <w:rPr>
          <w:rFonts w:ascii="Times New Roman" w:hAnsi="Times New Roman" w:cs="Times New Roman"/>
        </w:rPr>
        <w:t>pace</w:t>
      </w:r>
      <w:r w:rsidR="00F63C1B" w:rsidRPr="00E87312">
        <w:rPr>
          <w:rFonts w:ascii="Times New Roman" w:hAnsi="Times New Roman" w:cs="Times New Roman"/>
        </w:rPr>
        <w:t xml:space="preserve"> of life in the locality, therefore there is raised ecological validity (</w:t>
      </w:r>
      <w:proofErr w:type="spellStart"/>
      <w:r w:rsidR="00F63C1B" w:rsidRPr="00E87312">
        <w:rPr>
          <w:rFonts w:ascii="Times New Roman" w:hAnsi="Times New Roman" w:cs="Times New Roman"/>
        </w:rPr>
        <w:t>Bryman</w:t>
      </w:r>
      <w:proofErr w:type="spellEnd"/>
      <w:r w:rsidR="00F63C1B" w:rsidRPr="00E87312">
        <w:rPr>
          <w:rFonts w:ascii="Times New Roman" w:hAnsi="Times New Roman" w:cs="Times New Roman"/>
        </w:rPr>
        <w:t xml:space="preserve">, 2004:34). </w:t>
      </w:r>
      <w:r w:rsidR="005D5277" w:rsidRPr="00E87312">
        <w:rPr>
          <w:rFonts w:ascii="Times New Roman" w:hAnsi="Times New Roman" w:cs="Times New Roman"/>
        </w:rPr>
        <w:t xml:space="preserve"> Also for the sake of ethics (British Psychological Society, 2018) it was best that it was conducted in the field, as we only needed their speed, there was no need for their name or any personal information as well for the same reason</w:t>
      </w:r>
      <w:r w:rsidR="00D85BC5" w:rsidRPr="00E87312">
        <w:rPr>
          <w:rFonts w:ascii="Times New Roman" w:hAnsi="Times New Roman" w:cs="Times New Roman"/>
        </w:rPr>
        <w:t xml:space="preserve">, an opportunistic sample was chosen, so as to not manipulate the data and give a rounded picture of the pace of life, which would not have been as feasible if we </w:t>
      </w:r>
      <w:r w:rsidR="0087244E">
        <w:rPr>
          <w:rFonts w:ascii="Times New Roman" w:hAnsi="Times New Roman" w:cs="Times New Roman"/>
        </w:rPr>
        <w:t>handpicked the</w:t>
      </w:r>
      <w:r w:rsidR="00D85BC5" w:rsidRPr="00E87312">
        <w:rPr>
          <w:rFonts w:ascii="Times New Roman" w:hAnsi="Times New Roman" w:cs="Times New Roman"/>
        </w:rPr>
        <w:t xml:space="preserve"> sample</w:t>
      </w:r>
      <w:r w:rsidR="00285A86" w:rsidRPr="00E87312">
        <w:rPr>
          <w:rFonts w:ascii="Times New Roman" w:hAnsi="Times New Roman" w:cs="Times New Roman"/>
        </w:rPr>
        <w:t xml:space="preserve"> (</w:t>
      </w:r>
      <w:proofErr w:type="spellStart"/>
      <w:r w:rsidR="00285A86" w:rsidRPr="00E87312">
        <w:rPr>
          <w:rFonts w:ascii="Times New Roman" w:hAnsi="Times New Roman" w:cs="Times New Roman"/>
        </w:rPr>
        <w:t>Bryman</w:t>
      </w:r>
      <w:proofErr w:type="spellEnd"/>
      <w:r w:rsidR="00285A86" w:rsidRPr="00E87312">
        <w:rPr>
          <w:rFonts w:ascii="Times New Roman" w:hAnsi="Times New Roman" w:cs="Times New Roman"/>
        </w:rPr>
        <w:t xml:space="preserve">, 2004:42).  Following the British </w:t>
      </w:r>
      <w:r w:rsidR="004A4611" w:rsidRPr="00E87312">
        <w:rPr>
          <w:rFonts w:ascii="Times New Roman" w:hAnsi="Times New Roman" w:cs="Times New Roman"/>
        </w:rPr>
        <w:t>Psychological</w:t>
      </w:r>
      <w:r w:rsidR="00285A86" w:rsidRPr="00E87312">
        <w:rPr>
          <w:rFonts w:ascii="Times New Roman" w:hAnsi="Times New Roman" w:cs="Times New Roman"/>
        </w:rPr>
        <w:t xml:space="preserve"> Society’s code of ethics</w:t>
      </w:r>
      <w:r w:rsidR="004A4611">
        <w:rPr>
          <w:rFonts w:ascii="Times New Roman" w:hAnsi="Times New Roman" w:cs="Times New Roman"/>
        </w:rPr>
        <w:t xml:space="preserve"> (2018)</w:t>
      </w:r>
      <w:proofErr w:type="gramStart"/>
      <w:r w:rsidR="00285A86" w:rsidRPr="00E87312">
        <w:rPr>
          <w:rFonts w:ascii="Times New Roman" w:hAnsi="Times New Roman" w:cs="Times New Roman"/>
        </w:rPr>
        <w:t>;</w:t>
      </w:r>
      <w:proofErr w:type="gramEnd"/>
      <w:r w:rsidR="00285A86" w:rsidRPr="00E87312">
        <w:rPr>
          <w:rFonts w:ascii="Times New Roman" w:hAnsi="Times New Roman" w:cs="Times New Roman"/>
        </w:rPr>
        <w:t xml:space="preserve"> all data collected</w:t>
      </w:r>
      <w:r w:rsidR="004A4611">
        <w:rPr>
          <w:rFonts w:ascii="Times New Roman" w:hAnsi="Times New Roman" w:cs="Times New Roman"/>
        </w:rPr>
        <w:t xml:space="preserve"> from individuals was anonymous</w:t>
      </w:r>
      <w:r w:rsidR="00285A86" w:rsidRPr="00E87312">
        <w:rPr>
          <w:rFonts w:ascii="Times New Roman" w:hAnsi="Times New Roman" w:cs="Times New Roman"/>
        </w:rPr>
        <w:t>, only the speed of the individual and presumed sex was recorded, no pictures were taken.</w:t>
      </w:r>
      <w:r w:rsidR="00113097" w:rsidRPr="00E87312">
        <w:rPr>
          <w:rFonts w:ascii="Times New Roman" w:hAnsi="Times New Roman" w:cs="Times New Roman"/>
        </w:rPr>
        <w:t xml:space="preserve">  </w:t>
      </w:r>
    </w:p>
    <w:p w14:paraId="5E63154A" w14:textId="77777777" w:rsidR="004E4E20" w:rsidRPr="00E87312" w:rsidRDefault="004E4E20" w:rsidP="004F0E6E">
      <w:pPr>
        <w:jc w:val="both"/>
        <w:rPr>
          <w:rFonts w:ascii="Times New Roman" w:hAnsi="Times New Roman" w:cs="Times New Roman"/>
        </w:rPr>
      </w:pPr>
    </w:p>
    <w:p w14:paraId="7358CB00" w14:textId="345487F5" w:rsidR="00FC002E" w:rsidRDefault="00113097" w:rsidP="00B71AEB">
      <w:pPr>
        <w:jc w:val="both"/>
        <w:rPr>
          <w:rFonts w:ascii="Times New Roman" w:hAnsi="Times New Roman" w:cs="Times New Roman"/>
        </w:rPr>
      </w:pPr>
      <w:r w:rsidRPr="00E87312">
        <w:rPr>
          <w:rFonts w:ascii="Times New Roman" w:hAnsi="Times New Roman" w:cs="Times New Roman"/>
        </w:rPr>
        <w:t>Since it was group work the collective agreed that we would record the walking speed of people with no obvious impediments, such people wit</w:t>
      </w:r>
      <w:r w:rsidR="004E4E20" w:rsidRPr="00E87312">
        <w:rPr>
          <w:rFonts w:ascii="Times New Roman" w:hAnsi="Times New Roman" w:cs="Times New Roman"/>
        </w:rPr>
        <w:t xml:space="preserve">h a pram or Zimmerman frame, walkers recorded were adults no young children, and we refrained from people using mobile devices. Levine and </w:t>
      </w:r>
      <w:proofErr w:type="spellStart"/>
      <w:r w:rsidR="004E4E20" w:rsidRPr="00E87312">
        <w:rPr>
          <w:rFonts w:ascii="Times New Roman" w:hAnsi="Times New Roman" w:cs="Times New Roman"/>
        </w:rPr>
        <w:t>Norenzayan</w:t>
      </w:r>
      <w:proofErr w:type="spellEnd"/>
      <w:r w:rsidR="004E4E20" w:rsidRPr="00E87312">
        <w:rPr>
          <w:rFonts w:ascii="Times New Roman" w:hAnsi="Times New Roman" w:cs="Times New Roman"/>
        </w:rPr>
        <w:t xml:space="preserve"> (1999) conducted their study during summer we did ours in winter</w:t>
      </w:r>
      <w:r w:rsidR="00FC002E">
        <w:rPr>
          <w:rFonts w:ascii="Times New Roman" w:hAnsi="Times New Roman" w:cs="Times New Roman"/>
        </w:rPr>
        <w:t>, but chose days that with relatively fair weather. We did not record on rainy days</w:t>
      </w:r>
      <w:r w:rsidR="004E4E20" w:rsidRPr="00E87312">
        <w:rPr>
          <w:rFonts w:ascii="Times New Roman" w:hAnsi="Times New Roman" w:cs="Times New Roman"/>
        </w:rPr>
        <w:t xml:space="preserve">.  We chose a position on the high street that had some traffic flow of people but wasn’t too busy, </w:t>
      </w:r>
      <w:r w:rsidR="00BF7492" w:rsidRPr="00E87312">
        <w:rPr>
          <w:rFonts w:ascii="Times New Roman" w:hAnsi="Times New Roman" w:cs="Times New Roman"/>
        </w:rPr>
        <w:t>was</w:t>
      </w:r>
      <w:r w:rsidR="004E4E20" w:rsidRPr="00E87312">
        <w:rPr>
          <w:rFonts w:ascii="Times New Roman" w:hAnsi="Times New Roman" w:cs="Times New Roman"/>
        </w:rPr>
        <w:t xml:space="preserve"> spacious enough for people to walk </w:t>
      </w:r>
      <w:r w:rsidR="00FC002E" w:rsidRPr="00E87312">
        <w:rPr>
          <w:rFonts w:ascii="Times New Roman" w:hAnsi="Times New Roman" w:cs="Times New Roman"/>
        </w:rPr>
        <w:t>without</w:t>
      </w:r>
      <w:r w:rsidR="004E4E20" w:rsidRPr="00E87312">
        <w:rPr>
          <w:rFonts w:ascii="Times New Roman" w:hAnsi="Times New Roman" w:cs="Times New Roman"/>
        </w:rPr>
        <w:t xml:space="preserve"> being squeezed</w:t>
      </w:r>
      <w:r w:rsidR="00FC002E">
        <w:rPr>
          <w:rFonts w:ascii="Times New Roman" w:hAnsi="Times New Roman" w:cs="Times New Roman"/>
        </w:rPr>
        <w:t>,</w:t>
      </w:r>
      <w:r w:rsidR="00941991" w:rsidRPr="00E87312">
        <w:rPr>
          <w:rFonts w:ascii="Times New Roman" w:hAnsi="Times New Roman" w:cs="Times New Roman"/>
        </w:rPr>
        <w:t xml:space="preserve"> the pavement was wide enough to be able to </w:t>
      </w:r>
      <w:r w:rsidR="00FC002E" w:rsidRPr="00E87312">
        <w:rPr>
          <w:rFonts w:ascii="Times New Roman" w:hAnsi="Times New Roman" w:cs="Times New Roman"/>
        </w:rPr>
        <w:t>accommodate individuals</w:t>
      </w:r>
      <w:r w:rsidR="00941991" w:rsidRPr="00E87312">
        <w:rPr>
          <w:rFonts w:ascii="Times New Roman" w:hAnsi="Times New Roman" w:cs="Times New Roman"/>
        </w:rPr>
        <w:t xml:space="preserve"> walking as close to their usual speed as possible over the span of</w:t>
      </w:r>
      <w:r w:rsidR="004E4E20" w:rsidRPr="00E87312">
        <w:rPr>
          <w:rFonts w:ascii="Times New Roman" w:hAnsi="Times New Roman" w:cs="Times New Roman"/>
        </w:rPr>
        <w:t xml:space="preserve"> 60 meters. </w:t>
      </w:r>
      <w:r w:rsidR="00B71AEB" w:rsidRPr="00E87312">
        <w:rPr>
          <w:rFonts w:ascii="Times New Roman" w:hAnsi="Times New Roman" w:cs="Times New Roman"/>
        </w:rPr>
        <w:t xml:space="preserve">Timing begun on two distinct features of the </w:t>
      </w:r>
      <w:r w:rsidR="00FC002E" w:rsidRPr="00E87312">
        <w:rPr>
          <w:rFonts w:ascii="Times New Roman" w:hAnsi="Times New Roman" w:cs="Times New Roman"/>
        </w:rPr>
        <w:t>roadway</w:t>
      </w:r>
      <w:r w:rsidR="00B71AEB" w:rsidRPr="00E87312">
        <w:rPr>
          <w:rFonts w:ascii="Times New Roman" w:hAnsi="Times New Roman" w:cs="Times New Roman"/>
        </w:rPr>
        <w:t xml:space="preserve">, which was helpful for our observation and more accurate in terms of timing. </w:t>
      </w:r>
      <w:r w:rsidR="004E4E20" w:rsidRPr="00E87312">
        <w:rPr>
          <w:rFonts w:ascii="Times New Roman" w:hAnsi="Times New Roman" w:cs="Times New Roman"/>
        </w:rPr>
        <w:t xml:space="preserve">Recording took part on a cool cold dry day, devoid of rain or snow that might skew observation or </w:t>
      </w:r>
      <w:r w:rsidR="00FC002E" w:rsidRPr="00E87312">
        <w:rPr>
          <w:rFonts w:ascii="Times New Roman" w:hAnsi="Times New Roman" w:cs="Times New Roman"/>
        </w:rPr>
        <w:t xml:space="preserve">results. </w:t>
      </w:r>
      <w:r w:rsidR="004E4E20" w:rsidRPr="00E87312">
        <w:rPr>
          <w:rFonts w:ascii="Times New Roman" w:hAnsi="Times New Roman" w:cs="Times New Roman"/>
        </w:rPr>
        <w:t xml:space="preserve">We avoided recording on Sundays and Wednesdays recorded from 10am to noon. </w:t>
      </w:r>
      <w:proofErr w:type="gramStart"/>
      <w:r w:rsidR="004E4E20" w:rsidRPr="00E87312">
        <w:rPr>
          <w:rFonts w:ascii="Times New Roman" w:hAnsi="Times New Roman" w:cs="Times New Roman"/>
        </w:rPr>
        <w:t xml:space="preserve">While the rest of the </w:t>
      </w:r>
      <w:r w:rsidR="00FC002E" w:rsidRPr="00E87312">
        <w:rPr>
          <w:rFonts w:ascii="Times New Roman" w:hAnsi="Times New Roman" w:cs="Times New Roman"/>
        </w:rPr>
        <w:t>days</w:t>
      </w:r>
      <w:r w:rsidR="00FC002E">
        <w:rPr>
          <w:rFonts w:ascii="Times New Roman" w:hAnsi="Times New Roman" w:cs="Times New Roman"/>
        </w:rPr>
        <w:t xml:space="preserve"> recorded between 8am and 5pm.</w:t>
      </w:r>
      <w:proofErr w:type="gramEnd"/>
      <w:r w:rsidR="00FC002E">
        <w:rPr>
          <w:rFonts w:ascii="Times New Roman" w:hAnsi="Times New Roman" w:cs="Times New Roman"/>
        </w:rPr>
        <w:t xml:space="preserve"> </w:t>
      </w:r>
    </w:p>
    <w:p w14:paraId="6EF9CFEE" w14:textId="77777777" w:rsidR="00FC002E" w:rsidRDefault="00FC002E" w:rsidP="00B71AEB">
      <w:pPr>
        <w:jc w:val="both"/>
        <w:rPr>
          <w:rFonts w:ascii="Times New Roman" w:hAnsi="Times New Roman" w:cs="Times New Roman"/>
        </w:rPr>
      </w:pPr>
    </w:p>
    <w:p w14:paraId="7391BC27" w14:textId="469DF1F9" w:rsidR="00B71AEB" w:rsidRPr="00E87312" w:rsidRDefault="00FC002E" w:rsidP="00B71AEB">
      <w:pPr>
        <w:jc w:val="both"/>
        <w:rPr>
          <w:rFonts w:ascii="Times New Roman" w:hAnsi="Times New Roman" w:cs="Times New Roman"/>
        </w:rPr>
      </w:pPr>
      <w:r w:rsidRPr="00E87312">
        <w:rPr>
          <w:rFonts w:ascii="Times New Roman" w:hAnsi="Times New Roman" w:cs="Times New Roman"/>
        </w:rPr>
        <w:t xml:space="preserve"> For</w:t>
      </w:r>
      <w:r w:rsidR="004E4E20" w:rsidRPr="00E87312">
        <w:rPr>
          <w:rFonts w:ascii="Times New Roman" w:hAnsi="Times New Roman" w:cs="Times New Roman"/>
        </w:rPr>
        <w:t xml:space="preserve"> </w:t>
      </w:r>
      <w:r w:rsidR="005E051D" w:rsidRPr="00E87312">
        <w:rPr>
          <w:rFonts w:ascii="Times New Roman" w:hAnsi="Times New Roman" w:cs="Times New Roman"/>
        </w:rPr>
        <w:t xml:space="preserve">the postage stamp speed </w:t>
      </w:r>
      <w:r w:rsidR="00B71AEB" w:rsidRPr="00E87312">
        <w:rPr>
          <w:rFonts w:ascii="Times New Roman" w:hAnsi="Times New Roman" w:cs="Times New Roman"/>
        </w:rPr>
        <w:t xml:space="preserve">it was collected at the local post office at a local branch </w:t>
      </w:r>
      <w:r w:rsidRPr="00E87312">
        <w:rPr>
          <w:rFonts w:ascii="Times New Roman" w:hAnsi="Times New Roman" w:cs="Times New Roman"/>
        </w:rPr>
        <w:t>supermarket</w:t>
      </w:r>
      <w:r w:rsidR="00B71AEB" w:rsidRPr="00E87312">
        <w:rPr>
          <w:rFonts w:ascii="Times New Roman" w:hAnsi="Times New Roman" w:cs="Times New Roman"/>
        </w:rPr>
        <w:t xml:space="preserve">. Timing begun when we placed our hand on the counter and remarked </w:t>
      </w:r>
      <w:r w:rsidR="00B71AEB" w:rsidRPr="00E87312">
        <w:rPr>
          <w:rFonts w:ascii="Times New Roman" w:hAnsi="Times New Roman" w:cs="Times New Roman"/>
          <w:i/>
        </w:rPr>
        <w:t xml:space="preserve">“Hi, can I have a second- class stamp </w:t>
      </w:r>
      <w:r w:rsidRPr="00E87312">
        <w:rPr>
          <w:rFonts w:ascii="Times New Roman" w:hAnsi="Times New Roman" w:cs="Times New Roman"/>
          <w:i/>
        </w:rPr>
        <w:t>please?</w:t>
      </w:r>
      <w:r w:rsidR="00B71AEB" w:rsidRPr="00E87312">
        <w:rPr>
          <w:rFonts w:ascii="Times New Roman" w:hAnsi="Times New Roman" w:cs="Times New Roman"/>
          <w:i/>
        </w:rPr>
        <w:t>”</w:t>
      </w:r>
      <w:r w:rsidR="00B71AEB" w:rsidRPr="00E87312">
        <w:rPr>
          <w:rFonts w:ascii="Times New Roman" w:hAnsi="Times New Roman" w:cs="Times New Roman"/>
        </w:rPr>
        <w:t xml:space="preserve"> using 10 pound notes instead of coming with change to further gauge the speed of t</w:t>
      </w:r>
      <w:r w:rsidR="002F691C" w:rsidRPr="00E87312">
        <w:rPr>
          <w:rFonts w:ascii="Times New Roman" w:hAnsi="Times New Roman" w:cs="Times New Roman"/>
        </w:rPr>
        <w:t>he clerk and ended the timing when the stamp and change were given to the person</w:t>
      </w:r>
      <w:r>
        <w:rPr>
          <w:rFonts w:ascii="Times New Roman" w:hAnsi="Times New Roman" w:cs="Times New Roman"/>
        </w:rPr>
        <w:t xml:space="preserve"> and they remarked “</w:t>
      </w:r>
      <w:r>
        <w:rPr>
          <w:rFonts w:ascii="Times New Roman" w:hAnsi="Times New Roman" w:cs="Times New Roman"/>
          <w:i/>
        </w:rPr>
        <w:t>Thank You”</w:t>
      </w:r>
      <w:r w:rsidR="002F691C" w:rsidRPr="00E87312">
        <w:rPr>
          <w:rFonts w:ascii="Times New Roman" w:hAnsi="Times New Roman" w:cs="Times New Roman"/>
        </w:rPr>
        <w:t xml:space="preserve">. In this particular </w:t>
      </w:r>
      <w:r w:rsidR="00D259A4">
        <w:rPr>
          <w:rFonts w:ascii="Times New Roman" w:hAnsi="Times New Roman" w:cs="Times New Roman"/>
        </w:rPr>
        <w:t>study</w:t>
      </w:r>
      <w:r w:rsidR="002F691C" w:rsidRPr="00E87312">
        <w:rPr>
          <w:rFonts w:ascii="Times New Roman" w:hAnsi="Times New Roman" w:cs="Times New Roman"/>
        </w:rPr>
        <w:t xml:space="preserve">, we decided to omit the bank clock accuracy from the </w:t>
      </w:r>
      <w:r w:rsidRPr="00E87312">
        <w:rPr>
          <w:rFonts w:ascii="Times New Roman" w:hAnsi="Times New Roman" w:cs="Times New Roman"/>
        </w:rPr>
        <w:t>research,</w:t>
      </w:r>
      <w:r w:rsidR="002F691C" w:rsidRPr="00E87312">
        <w:rPr>
          <w:rFonts w:ascii="Times New Roman" w:hAnsi="Times New Roman" w:cs="Times New Roman"/>
        </w:rPr>
        <w:t xml:space="preserve"> as it was not </w:t>
      </w:r>
      <w:r w:rsidR="00941991" w:rsidRPr="00E87312">
        <w:rPr>
          <w:rFonts w:ascii="Times New Roman" w:hAnsi="Times New Roman" w:cs="Times New Roman"/>
        </w:rPr>
        <w:t xml:space="preserve">feasible. </w:t>
      </w:r>
    </w:p>
    <w:p w14:paraId="5807D729" w14:textId="77777777" w:rsidR="00BA7CD4" w:rsidRPr="00E87312" w:rsidRDefault="00BA7CD4" w:rsidP="00BA7CD4">
      <w:pPr>
        <w:rPr>
          <w:rFonts w:ascii="Times New Roman" w:hAnsi="Times New Roman" w:cs="Times New Roman"/>
        </w:rPr>
      </w:pPr>
    </w:p>
    <w:p w14:paraId="008AF0C0" w14:textId="31E721CC" w:rsidR="00941991" w:rsidRPr="00E87312" w:rsidRDefault="00941991" w:rsidP="00BA7CD4">
      <w:pPr>
        <w:rPr>
          <w:rFonts w:ascii="Times New Roman" w:hAnsi="Times New Roman" w:cs="Times New Roman"/>
          <w:b/>
        </w:rPr>
      </w:pPr>
      <w:r w:rsidRPr="00E87312">
        <w:rPr>
          <w:rFonts w:ascii="Times New Roman" w:hAnsi="Times New Roman" w:cs="Times New Roman"/>
          <w:b/>
        </w:rPr>
        <w:t>Results</w:t>
      </w:r>
    </w:p>
    <w:p w14:paraId="18A4FBCA" w14:textId="465DD580" w:rsidR="00D6187E" w:rsidRPr="00E87312" w:rsidRDefault="00D6187E" w:rsidP="00BA7CD4">
      <w:pPr>
        <w:rPr>
          <w:rFonts w:ascii="Times New Roman" w:hAnsi="Times New Roman" w:cs="Times New Roman"/>
          <w:b/>
        </w:rPr>
      </w:pPr>
    </w:p>
    <w:p w14:paraId="18D45F60" w14:textId="583BF698" w:rsidR="00D6187E" w:rsidRPr="00E87312" w:rsidRDefault="00D6187E" w:rsidP="002D54CA">
      <w:pPr>
        <w:jc w:val="both"/>
        <w:rPr>
          <w:rFonts w:ascii="Times New Roman" w:hAnsi="Times New Roman" w:cs="Times New Roman"/>
        </w:rPr>
      </w:pPr>
      <w:r w:rsidRPr="00E87312">
        <w:rPr>
          <w:rFonts w:ascii="Times New Roman" w:hAnsi="Times New Roman" w:cs="Times New Roman"/>
        </w:rPr>
        <w:t>Table of results obtained from collecti</w:t>
      </w:r>
      <w:r w:rsidR="00EF6A5D" w:rsidRPr="00E87312">
        <w:rPr>
          <w:rFonts w:ascii="Times New Roman" w:hAnsi="Times New Roman" w:cs="Times New Roman"/>
        </w:rPr>
        <w:t xml:space="preserve">on of data from walking speed to postal speed and showing how results slot in to Wiseman (2006) and Levine and </w:t>
      </w:r>
      <w:proofErr w:type="spellStart"/>
      <w:r w:rsidR="00EF6A5D" w:rsidRPr="00E87312">
        <w:rPr>
          <w:rFonts w:ascii="Times New Roman" w:hAnsi="Times New Roman" w:cs="Times New Roman"/>
        </w:rPr>
        <w:t>Norenzayan</w:t>
      </w:r>
      <w:proofErr w:type="spellEnd"/>
      <w:r w:rsidR="00EF6A5D" w:rsidRPr="00E87312">
        <w:rPr>
          <w:rFonts w:ascii="Times New Roman" w:hAnsi="Times New Roman" w:cs="Times New Roman"/>
        </w:rPr>
        <w:t xml:space="preserve"> (1999) studies </w:t>
      </w:r>
      <w:r w:rsidR="002D54CA" w:rsidRPr="00E87312">
        <w:rPr>
          <w:rFonts w:ascii="Times New Roman" w:hAnsi="Times New Roman" w:cs="Times New Roman"/>
        </w:rPr>
        <w:t>worldwide.</w:t>
      </w:r>
    </w:p>
    <w:p w14:paraId="3F6EDFAA" w14:textId="77777777" w:rsidR="00EF6A5D" w:rsidRPr="00E87312" w:rsidRDefault="00EF6A5D" w:rsidP="00BA7CD4">
      <w:pPr>
        <w:rPr>
          <w:rFonts w:ascii="Times New Roman" w:hAnsi="Times New Roman" w:cs="Times New Roman"/>
        </w:rPr>
      </w:pPr>
    </w:p>
    <w:p w14:paraId="1B875C85" w14:textId="77777777" w:rsidR="00EF6A5D" w:rsidRPr="00E87312" w:rsidRDefault="00EF6A5D" w:rsidP="00BA7CD4">
      <w:pPr>
        <w:rPr>
          <w:rFonts w:ascii="Times New Roman" w:hAnsi="Times New Roman" w:cs="Times New Roman"/>
        </w:rPr>
      </w:pPr>
    </w:p>
    <w:p w14:paraId="32F5130A" w14:textId="77777777" w:rsidR="00EF6A5D" w:rsidRPr="00E87312" w:rsidRDefault="00EF6A5D" w:rsidP="00BA7CD4">
      <w:pPr>
        <w:rPr>
          <w:rFonts w:ascii="Times New Roman" w:hAnsi="Times New Roman" w:cs="Times New Roman"/>
        </w:rPr>
      </w:pPr>
    </w:p>
    <w:p w14:paraId="7EE82D5D" w14:textId="77777777" w:rsidR="00EF6A5D" w:rsidRPr="00E87312" w:rsidRDefault="00EF6A5D" w:rsidP="00BA7CD4">
      <w:pPr>
        <w:rPr>
          <w:rFonts w:ascii="Times New Roman" w:hAnsi="Times New Roman" w:cs="Times New Roman"/>
        </w:rPr>
      </w:pPr>
    </w:p>
    <w:p w14:paraId="321A6495" w14:textId="77777777" w:rsidR="00924636" w:rsidRPr="00E87312" w:rsidRDefault="00924636" w:rsidP="00BA7CD4">
      <w:pPr>
        <w:rPr>
          <w:rFonts w:ascii="Times New Roman" w:hAnsi="Times New Roman" w:cs="Times New Roman"/>
          <w:b/>
          <w:u w:val="single"/>
        </w:rPr>
      </w:pPr>
    </w:p>
    <w:tbl>
      <w:tblPr>
        <w:tblStyle w:val="TableGrid"/>
        <w:tblW w:w="731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095"/>
        <w:gridCol w:w="1919"/>
        <w:gridCol w:w="2305"/>
      </w:tblGrid>
      <w:tr w:rsidR="004612A3" w:rsidRPr="00E87312" w14:paraId="1A04090E" w14:textId="77777777" w:rsidTr="004612A3">
        <w:tblPrEx>
          <w:tblCellMar>
            <w:top w:w="0" w:type="dxa"/>
            <w:bottom w:w="0" w:type="dxa"/>
          </w:tblCellMar>
        </w:tblPrEx>
        <w:trPr>
          <w:trHeight w:val="290"/>
        </w:trPr>
        <w:tc>
          <w:tcPr>
            <w:tcW w:w="7319" w:type="dxa"/>
            <w:gridSpan w:val="3"/>
          </w:tcPr>
          <w:p w14:paraId="6526BBEB" w14:textId="39917A53" w:rsidR="00924636" w:rsidRPr="00E87312" w:rsidRDefault="00924636" w:rsidP="00924636">
            <w:pPr>
              <w:ind w:left="108"/>
              <w:rPr>
                <w:rFonts w:ascii="Times New Roman" w:hAnsi="Times New Roman" w:cs="Times New Roman"/>
                <w:sz w:val="24"/>
                <w:szCs w:val="24"/>
              </w:rPr>
            </w:pPr>
            <w:r w:rsidRPr="00E87312">
              <w:rPr>
                <w:rFonts w:ascii="Times New Roman" w:hAnsi="Times New Roman" w:cs="Times New Roman"/>
                <w:sz w:val="24"/>
                <w:szCs w:val="24"/>
              </w:rPr>
              <w:t>Table Showing Postal Speed (</w:t>
            </w:r>
            <w:proofErr w:type="spellStart"/>
            <w:r w:rsidRPr="00E87312">
              <w:rPr>
                <w:rFonts w:ascii="Times New Roman" w:hAnsi="Times New Roman" w:cs="Times New Roman"/>
                <w:sz w:val="24"/>
                <w:szCs w:val="24"/>
              </w:rPr>
              <w:t>secs</w:t>
            </w:r>
            <w:proofErr w:type="spellEnd"/>
            <w:r w:rsidRPr="00E87312">
              <w:rPr>
                <w:rFonts w:ascii="Times New Roman" w:hAnsi="Times New Roman" w:cs="Times New Roman"/>
                <w:sz w:val="24"/>
                <w:szCs w:val="24"/>
              </w:rPr>
              <w:t xml:space="preserve">) Around The World </w:t>
            </w:r>
          </w:p>
        </w:tc>
      </w:tr>
      <w:tr w:rsidR="004612A3" w:rsidRPr="00E87312" w14:paraId="6CD2ED62" w14:textId="77777777" w:rsidTr="004612A3">
        <w:tblPrEx>
          <w:tblCellMar>
            <w:top w:w="0" w:type="dxa"/>
            <w:bottom w:w="0" w:type="dxa"/>
          </w:tblCellMar>
        </w:tblPrEx>
        <w:trPr>
          <w:trHeight w:val="354"/>
        </w:trPr>
        <w:tc>
          <w:tcPr>
            <w:tcW w:w="3095" w:type="dxa"/>
          </w:tcPr>
          <w:p w14:paraId="3D15746C" w14:textId="77777777" w:rsidR="00924636" w:rsidRPr="00E87312" w:rsidRDefault="00924636" w:rsidP="008E0254">
            <w:pPr>
              <w:ind w:left="108"/>
              <w:rPr>
                <w:rFonts w:ascii="Times New Roman" w:hAnsi="Times New Roman" w:cs="Times New Roman"/>
                <w:b/>
                <w:bCs/>
                <w:sz w:val="24"/>
                <w:szCs w:val="24"/>
              </w:rPr>
            </w:pPr>
            <w:r w:rsidRPr="00E87312">
              <w:rPr>
                <w:rFonts w:ascii="Times New Roman" w:hAnsi="Times New Roman" w:cs="Times New Roman"/>
                <w:b/>
                <w:bCs/>
                <w:sz w:val="24"/>
                <w:szCs w:val="24"/>
              </w:rPr>
              <w:t>Countries</w:t>
            </w:r>
          </w:p>
        </w:tc>
        <w:tc>
          <w:tcPr>
            <w:tcW w:w="1919" w:type="dxa"/>
          </w:tcPr>
          <w:p w14:paraId="7B203024" w14:textId="77777777" w:rsidR="00924636" w:rsidRPr="00E87312" w:rsidRDefault="00924636" w:rsidP="008E0254">
            <w:pPr>
              <w:ind w:left="108"/>
              <w:rPr>
                <w:rFonts w:ascii="Times New Roman" w:hAnsi="Times New Roman" w:cs="Times New Roman"/>
                <w:b/>
                <w:bCs/>
                <w:sz w:val="24"/>
                <w:szCs w:val="24"/>
              </w:rPr>
            </w:pPr>
            <w:r w:rsidRPr="00E87312">
              <w:rPr>
                <w:rFonts w:ascii="Times New Roman" w:hAnsi="Times New Roman" w:cs="Times New Roman"/>
                <w:b/>
                <w:bCs/>
                <w:sz w:val="24"/>
                <w:szCs w:val="24"/>
              </w:rPr>
              <w:t>Speed (</w:t>
            </w:r>
            <w:proofErr w:type="spellStart"/>
            <w:r w:rsidRPr="00E87312">
              <w:rPr>
                <w:rFonts w:ascii="Times New Roman" w:hAnsi="Times New Roman" w:cs="Times New Roman"/>
                <w:b/>
                <w:bCs/>
                <w:sz w:val="24"/>
                <w:szCs w:val="24"/>
              </w:rPr>
              <w:t>secs</w:t>
            </w:r>
            <w:proofErr w:type="spellEnd"/>
            <w:r w:rsidRPr="00E87312">
              <w:rPr>
                <w:rFonts w:ascii="Times New Roman" w:hAnsi="Times New Roman" w:cs="Times New Roman"/>
                <w:b/>
                <w:bCs/>
                <w:sz w:val="24"/>
                <w:szCs w:val="24"/>
              </w:rPr>
              <w:t>)</w:t>
            </w:r>
          </w:p>
        </w:tc>
        <w:tc>
          <w:tcPr>
            <w:tcW w:w="2305" w:type="dxa"/>
          </w:tcPr>
          <w:p w14:paraId="1CE3DE46" w14:textId="77777777" w:rsidR="00924636" w:rsidRPr="00E87312" w:rsidRDefault="00924636" w:rsidP="008E0254">
            <w:pPr>
              <w:ind w:left="108"/>
              <w:rPr>
                <w:rFonts w:ascii="Times New Roman" w:hAnsi="Times New Roman" w:cs="Times New Roman"/>
                <w:b/>
                <w:bCs/>
                <w:sz w:val="24"/>
                <w:szCs w:val="24"/>
              </w:rPr>
            </w:pPr>
            <w:r w:rsidRPr="00E87312">
              <w:rPr>
                <w:rFonts w:ascii="Times New Roman" w:hAnsi="Times New Roman" w:cs="Times New Roman"/>
                <w:b/>
                <w:bCs/>
                <w:sz w:val="24"/>
                <w:szCs w:val="24"/>
              </w:rPr>
              <w:t>Ranking</w:t>
            </w:r>
          </w:p>
        </w:tc>
      </w:tr>
      <w:tr w:rsidR="004612A3" w:rsidRPr="00E87312" w14:paraId="7EF93074"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72E9AD2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Germany</w:t>
            </w:r>
          </w:p>
        </w:tc>
        <w:tc>
          <w:tcPr>
            <w:tcW w:w="1919" w:type="dxa"/>
            <w:shd w:val="clear" w:color="auto" w:fill="FFFFFF" w:themeFill="background1"/>
          </w:tcPr>
          <w:p w14:paraId="09A4A86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13.46</w:t>
            </w:r>
          </w:p>
        </w:tc>
        <w:tc>
          <w:tcPr>
            <w:tcW w:w="2305" w:type="dxa"/>
            <w:shd w:val="clear" w:color="auto" w:fill="FFFFFF" w:themeFill="background1"/>
          </w:tcPr>
          <w:p w14:paraId="0CDC6AC8"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w:t>
            </w:r>
          </w:p>
        </w:tc>
      </w:tr>
      <w:tr w:rsidR="004612A3" w:rsidRPr="00E87312" w14:paraId="4C5324C9"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38C4BC0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Switzerland</w:t>
            </w:r>
          </w:p>
        </w:tc>
        <w:tc>
          <w:tcPr>
            <w:tcW w:w="1919" w:type="dxa"/>
            <w:shd w:val="clear" w:color="auto" w:fill="FFFFFF" w:themeFill="background1"/>
          </w:tcPr>
          <w:p w14:paraId="6E6DB24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16.91</w:t>
            </w:r>
          </w:p>
        </w:tc>
        <w:tc>
          <w:tcPr>
            <w:tcW w:w="2305" w:type="dxa"/>
            <w:shd w:val="clear" w:color="auto" w:fill="FFFFFF" w:themeFill="background1"/>
          </w:tcPr>
          <w:p w14:paraId="015C486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w:t>
            </w:r>
          </w:p>
        </w:tc>
      </w:tr>
      <w:tr w:rsidR="004612A3" w:rsidRPr="00E87312" w14:paraId="05E954F8"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2CB70CC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Ireland</w:t>
            </w:r>
          </w:p>
        </w:tc>
        <w:tc>
          <w:tcPr>
            <w:tcW w:w="1919" w:type="dxa"/>
            <w:shd w:val="clear" w:color="auto" w:fill="FFFFFF" w:themeFill="background1"/>
          </w:tcPr>
          <w:p w14:paraId="0572513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17.49</w:t>
            </w:r>
          </w:p>
        </w:tc>
        <w:tc>
          <w:tcPr>
            <w:tcW w:w="2305" w:type="dxa"/>
            <w:shd w:val="clear" w:color="auto" w:fill="FFFFFF" w:themeFill="background1"/>
          </w:tcPr>
          <w:p w14:paraId="0DA173E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w:t>
            </w:r>
          </w:p>
        </w:tc>
      </w:tr>
      <w:tr w:rsidR="004612A3" w:rsidRPr="00E87312" w14:paraId="70434A3C"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636D69F6"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Japan</w:t>
            </w:r>
          </w:p>
        </w:tc>
        <w:tc>
          <w:tcPr>
            <w:tcW w:w="1919" w:type="dxa"/>
            <w:shd w:val="clear" w:color="auto" w:fill="FFFFFF" w:themeFill="background1"/>
          </w:tcPr>
          <w:p w14:paraId="7786E13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18.61</w:t>
            </w:r>
          </w:p>
        </w:tc>
        <w:tc>
          <w:tcPr>
            <w:tcW w:w="2305" w:type="dxa"/>
            <w:shd w:val="clear" w:color="auto" w:fill="FFFFFF" w:themeFill="background1"/>
          </w:tcPr>
          <w:p w14:paraId="0C7B464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4</w:t>
            </w:r>
          </w:p>
        </w:tc>
      </w:tr>
      <w:tr w:rsidR="004612A3" w:rsidRPr="00E87312" w14:paraId="4B81BB23"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6083CE1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Sweden</w:t>
            </w:r>
          </w:p>
        </w:tc>
        <w:tc>
          <w:tcPr>
            <w:tcW w:w="1919" w:type="dxa"/>
            <w:shd w:val="clear" w:color="auto" w:fill="FFFFFF" w:themeFill="background1"/>
          </w:tcPr>
          <w:p w14:paraId="3B86309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19.10</w:t>
            </w:r>
          </w:p>
        </w:tc>
        <w:tc>
          <w:tcPr>
            <w:tcW w:w="2305" w:type="dxa"/>
            <w:shd w:val="clear" w:color="auto" w:fill="FFFFFF" w:themeFill="background1"/>
          </w:tcPr>
          <w:p w14:paraId="2602910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5</w:t>
            </w:r>
          </w:p>
        </w:tc>
      </w:tr>
      <w:tr w:rsidR="004612A3" w:rsidRPr="00E87312" w14:paraId="633F1CC8"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4AF51D8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Hong Kong</w:t>
            </w:r>
          </w:p>
        </w:tc>
        <w:tc>
          <w:tcPr>
            <w:tcW w:w="1919" w:type="dxa"/>
            <w:shd w:val="clear" w:color="auto" w:fill="FFFFFF" w:themeFill="background1"/>
          </w:tcPr>
          <w:p w14:paraId="3879DE5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20.10</w:t>
            </w:r>
          </w:p>
        </w:tc>
        <w:tc>
          <w:tcPr>
            <w:tcW w:w="2305" w:type="dxa"/>
            <w:shd w:val="clear" w:color="auto" w:fill="FFFFFF" w:themeFill="background1"/>
          </w:tcPr>
          <w:p w14:paraId="3654835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6</w:t>
            </w:r>
          </w:p>
        </w:tc>
      </w:tr>
      <w:tr w:rsidR="004612A3" w:rsidRPr="00E87312" w14:paraId="0B4F8887"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07401AB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Taiwan</w:t>
            </w:r>
          </w:p>
        </w:tc>
        <w:tc>
          <w:tcPr>
            <w:tcW w:w="1919" w:type="dxa"/>
            <w:shd w:val="clear" w:color="auto" w:fill="FFFFFF" w:themeFill="background1"/>
          </w:tcPr>
          <w:p w14:paraId="414ECF0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20.22</w:t>
            </w:r>
          </w:p>
        </w:tc>
        <w:tc>
          <w:tcPr>
            <w:tcW w:w="2305" w:type="dxa"/>
            <w:shd w:val="clear" w:color="auto" w:fill="FFFFFF" w:themeFill="background1"/>
          </w:tcPr>
          <w:p w14:paraId="076A125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7</w:t>
            </w:r>
          </w:p>
        </w:tc>
      </w:tr>
      <w:tr w:rsidR="004612A3" w:rsidRPr="00E87312" w14:paraId="524EE6D5"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0535577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Austria</w:t>
            </w:r>
          </w:p>
        </w:tc>
        <w:tc>
          <w:tcPr>
            <w:tcW w:w="1919" w:type="dxa"/>
            <w:shd w:val="clear" w:color="auto" w:fill="FFFFFF" w:themeFill="background1"/>
          </w:tcPr>
          <w:p w14:paraId="6A6A5C4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20.60</w:t>
            </w:r>
          </w:p>
        </w:tc>
        <w:tc>
          <w:tcPr>
            <w:tcW w:w="2305" w:type="dxa"/>
            <w:shd w:val="clear" w:color="auto" w:fill="FFFFFF" w:themeFill="background1"/>
          </w:tcPr>
          <w:p w14:paraId="0D640CE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8</w:t>
            </w:r>
          </w:p>
        </w:tc>
      </w:tr>
      <w:tr w:rsidR="004612A3" w:rsidRPr="00E87312" w14:paraId="1C4F1952"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37FA641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England</w:t>
            </w:r>
          </w:p>
        </w:tc>
        <w:tc>
          <w:tcPr>
            <w:tcW w:w="1919" w:type="dxa"/>
            <w:shd w:val="clear" w:color="auto" w:fill="FFFFFF" w:themeFill="background1"/>
          </w:tcPr>
          <w:p w14:paraId="1BDE1FE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20.78</w:t>
            </w:r>
          </w:p>
        </w:tc>
        <w:tc>
          <w:tcPr>
            <w:tcW w:w="2305" w:type="dxa"/>
            <w:shd w:val="clear" w:color="auto" w:fill="FFFFFF" w:themeFill="background1"/>
          </w:tcPr>
          <w:p w14:paraId="337B4D3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9</w:t>
            </w:r>
          </w:p>
        </w:tc>
      </w:tr>
      <w:tr w:rsidR="004612A3" w:rsidRPr="00E87312" w14:paraId="3DEE44D9"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cantSplit/>
          <w:trHeight w:val="19"/>
        </w:trPr>
        <w:tc>
          <w:tcPr>
            <w:tcW w:w="3095" w:type="dxa"/>
            <w:shd w:val="clear" w:color="auto" w:fill="FFFFFF" w:themeFill="background1"/>
          </w:tcPr>
          <w:p w14:paraId="218B117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Costa Rica</w:t>
            </w:r>
          </w:p>
        </w:tc>
        <w:tc>
          <w:tcPr>
            <w:tcW w:w="1919" w:type="dxa"/>
            <w:shd w:val="clear" w:color="auto" w:fill="FFFFFF" w:themeFill="background1"/>
          </w:tcPr>
          <w:p w14:paraId="6F28EDC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21.13</w:t>
            </w:r>
          </w:p>
        </w:tc>
        <w:tc>
          <w:tcPr>
            <w:tcW w:w="2305" w:type="dxa"/>
            <w:shd w:val="clear" w:color="auto" w:fill="FFFFFF" w:themeFill="background1"/>
          </w:tcPr>
          <w:p w14:paraId="10378B78"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10</w:t>
            </w:r>
          </w:p>
        </w:tc>
      </w:tr>
      <w:tr w:rsidR="004612A3" w:rsidRPr="00E87312" w14:paraId="5E93C983"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78D412E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Singapore</w:t>
            </w:r>
          </w:p>
        </w:tc>
        <w:tc>
          <w:tcPr>
            <w:tcW w:w="1919" w:type="dxa"/>
            <w:shd w:val="clear" w:color="auto" w:fill="FFFFFF" w:themeFill="background1"/>
          </w:tcPr>
          <w:p w14:paraId="7AE5C1C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22.42</w:t>
            </w:r>
          </w:p>
        </w:tc>
        <w:tc>
          <w:tcPr>
            <w:tcW w:w="2305" w:type="dxa"/>
            <w:shd w:val="clear" w:color="auto" w:fill="FFFFFF" w:themeFill="background1"/>
          </w:tcPr>
          <w:p w14:paraId="5B476FA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11</w:t>
            </w:r>
          </w:p>
        </w:tc>
      </w:tr>
      <w:tr w:rsidR="004612A3" w:rsidRPr="00E87312" w14:paraId="474EEA8F"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66A690F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Italy</w:t>
            </w:r>
          </w:p>
        </w:tc>
        <w:tc>
          <w:tcPr>
            <w:tcW w:w="1919" w:type="dxa"/>
            <w:shd w:val="clear" w:color="auto" w:fill="FFFFFF" w:themeFill="background1"/>
          </w:tcPr>
          <w:p w14:paraId="1F15110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23.00</w:t>
            </w:r>
          </w:p>
        </w:tc>
        <w:tc>
          <w:tcPr>
            <w:tcW w:w="2305" w:type="dxa"/>
            <w:shd w:val="clear" w:color="auto" w:fill="FFFFFF" w:themeFill="background1"/>
          </w:tcPr>
          <w:p w14:paraId="063C031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12</w:t>
            </w:r>
          </w:p>
        </w:tc>
      </w:tr>
      <w:tr w:rsidR="004612A3" w:rsidRPr="00E87312" w14:paraId="48C2F06F"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3989570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Greece</w:t>
            </w:r>
          </w:p>
        </w:tc>
        <w:tc>
          <w:tcPr>
            <w:tcW w:w="1919" w:type="dxa"/>
            <w:shd w:val="clear" w:color="auto" w:fill="FFFFFF" w:themeFill="background1"/>
          </w:tcPr>
          <w:p w14:paraId="64DD652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24.33</w:t>
            </w:r>
          </w:p>
        </w:tc>
        <w:tc>
          <w:tcPr>
            <w:tcW w:w="2305" w:type="dxa"/>
            <w:shd w:val="clear" w:color="auto" w:fill="FFFFFF" w:themeFill="background1"/>
          </w:tcPr>
          <w:p w14:paraId="1C7ED520"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13</w:t>
            </w:r>
          </w:p>
        </w:tc>
      </w:tr>
      <w:tr w:rsidR="004612A3" w:rsidRPr="00E87312" w14:paraId="14D20050"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798EBAE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Netherlands</w:t>
            </w:r>
          </w:p>
        </w:tc>
        <w:tc>
          <w:tcPr>
            <w:tcW w:w="1919" w:type="dxa"/>
            <w:shd w:val="clear" w:color="auto" w:fill="FFFFFF" w:themeFill="background1"/>
          </w:tcPr>
          <w:p w14:paraId="73A5DF7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24.42</w:t>
            </w:r>
          </w:p>
        </w:tc>
        <w:tc>
          <w:tcPr>
            <w:tcW w:w="2305" w:type="dxa"/>
            <w:shd w:val="clear" w:color="auto" w:fill="FFFFFF" w:themeFill="background1"/>
          </w:tcPr>
          <w:p w14:paraId="3D7A386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14</w:t>
            </w:r>
          </w:p>
        </w:tc>
      </w:tr>
      <w:tr w:rsidR="004612A3" w:rsidRPr="00E87312" w14:paraId="3ADC6EFB"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5762C870"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Poland</w:t>
            </w:r>
          </w:p>
        </w:tc>
        <w:tc>
          <w:tcPr>
            <w:tcW w:w="1919" w:type="dxa"/>
            <w:shd w:val="clear" w:color="auto" w:fill="FFFFFF" w:themeFill="background1"/>
          </w:tcPr>
          <w:p w14:paraId="03B0668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25.83</w:t>
            </w:r>
          </w:p>
        </w:tc>
        <w:tc>
          <w:tcPr>
            <w:tcW w:w="2305" w:type="dxa"/>
            <w:shd w:val="clear" w:color="auto" w:fill="FFFFFF" w:themeFill="background1"/>
          </w:tcPr>
          <w:p w14:paraId="215AFE5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15</w:t>
            </w:r>
          </w:p>
        </w:tc>
      </w:tr>
      <w:tr w:rsidR="004612A3" w:rsidRPr="00E87312" w14:paraId="610BB932"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359A541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El Salvador</w:t>
            </w:r>
          </w:p>
        </w:tc>
        <w:tc>
          <w:tcPr>
            <w:tcW w:w="1919" w:type="dxa"/>
            <w:shd w:val="clear" w:color="auto" w:fill="FFFFFF" w:themeFill="background1"/>
          </w:tcPr>
          <w:p w14:paraId="7C981BEA"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25.88</w:t>
            </w:r>
          </w:p>
        </w:tc>
        <w:tc>
          <w:tcPr>
            <w:tcW w:w="2305" w:type="dxa"/>
            <w:shd w:val="clear" w:color="auto" w:fill="FFFFFF" w:themeFill="background1"/>
          </w:tcPr>
          <w:p w14:paraId="7273D6F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16</w:t>
            </w:r>
          </w:p>
        </w:tc>
      </w:tr>
      <w:tr w:rsidR="004612A3" w:rsidRPr="00E87312" w14:paraId="402859B5"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19CC94C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Czech Republic</w:t>
            </w:r>
          </w:p>
        </w:tc>
        <w:tc>
          <w:tcPr>
            <w:tcW w:w="1919" w:type="dxa"/>
            <w:shd w:val="clear" w:color="auto" w:fill="FFFFFF" w:themeFill="background1"/>
          </w:tcPr>
          <w:p w14:paraId="58752396"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27.73</w:t>
            </w:r>
          </w:p>
        </w:tc>
        <w:tc>
          <w:tcPr>
            <w:tcW w:w="2305" w:type="dxa"/>
            <w:shd w:val="clear" w:color="auto" w:fill="FFFFFF" w:themeFill="background1"/>
          </w:tcPr>
          <w:p w14:paraId="20E3044A"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17</w:t>
            </w:r>
          </w:p>
        </w:tc>
      </w:tr>
      <w:tr w:rsidR="004612A3" w:rsidRPr="00E87312" w14:paraId="3F194D91"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670651E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France</w:t>
            </w:r>
          </w:p>
        </w:tc>
        <w:tc>
          <w:tcPr>
            <w:tcW w:w="1919" w:type="dxa"/>
            <w:shd w:val="clear" w:color="auto" w:fill="FFFFFF" w:themeFill="background1"/>
          </w:tcPr>
          <w:p w14:paraId="7880693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27.84</w:t>
            </w:r>
          </w:p>
        </w:tc>
        <w:tc>
          <w:tcPr>
            <w:tcW w:w="2305" w:type="dxa"/>
            <w:shd w:val="clear" w:color="auto" w:fill="FFFFFF" w:themeFill="background1"/>
          </w:tcPr>
          <w:p w14:paraId="7150AD6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18</w:t>
            </w:r>
          </w:p>
        </w:tc>
      </w:tr>
      <w:tr w:rsidR="004612A3" w:rsidRPr="00E87312" w14:paraId="54546810"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48C184F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Hungary</w:t>
            </w:r>
          </w:p>
        </w:tc>
        <w:tc>
          <w:tcPr>
            <w:tcW w:w="1919" w:type="dxa"/>
            <w:shd w:val="clear" w:color="auto" w:fill="FFFFFF" w:themeFill="background1"/>
          </w:tcPr>
          <w:p w14:paraId="4317215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28.45</w:t>
            </w:r>
          </w:p>
        </w:tc>
        <w:tc>
          <w:tcPr>
            <w:tcW w:w="2305" w:type="dxa"/>
            <w:shd w:val="clear" w:color="auto" w:fill="FFFFFF" w:themeFill="background1"/>
          </w:tcPr>
          <w:p w14:paraId="6967F5FA"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19</w:t>
            </w:r>
          </w:p>
        </w:tc>
      </w:tr>
      <w:tr w:rsidR="004612A3" w:rsidRPr="00E87312" w14:paraId="05818401"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45290B66"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 Korea</w:t>
            </w:r>
          </w:p>
        </w:tc>
        <w:tc>
          <w:tcPr>
            <w:tcW w:w="1919" w:type="dxa"/>
            <w:shd w:val="clear" w:color="auto" w:fill="FFFFFF" w:themeFill="background1"/>
          </w:tcPr>
          <w:p w14:paraId="52A71CD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29.75</w:t>
            </w:r>
          </w:p>
        </w:tc>
        <w:tc>
          <w:tcPr>
            <w:tcW w:w="2305" w:type="dxa"/>
            <w:shd w:val="clear" w:color="auto" w:fill="FFFFFF" w:themeFill="background1"/>
          </w:tcPr>
          <w:p w14:paraId="700B888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w:t>
            </w:r>
          </w:p>
        </w:tc>
      </w:tr>
      <w:tr w:rsidR="004612A3" w:rsidRPr="00E87312" w14:paraId="71D2BDAA"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54B1CFA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Canada</w:t>
            </w:r>
          </w:p>
        </w:tc>
        <w:tc>
          <w:tcPr>
            <w:tcW w:w="1919" w:type="dxa"/>
            <w:shd w:val="clear" w:color="auto" w:fill="FFFFFF" w:themeFill="background1"/>
          </w:tcPr>
          <w:p w14:paraId="44777FA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30.50</w:t>
            </w:r>
          </w:p>
        </w:tc>
        <w:tc>
          <w:tcPr>
            <w:tcW w:w="2305" w:type="dxa"/>
            <w:shd w:val="clear" w:color="auto" w:fill="FFFFFF" w:themeFill="background1"/>
          </w:tcPr>
          <w:p w14:paraId="3769D30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21</w:t>
            </w:r>
          </w:p>
        </w:tc>
      </w:tr>
      <w:tr w:rsidR="004612A3" w:rsidRPr="00E87312" w14:paraId="7D4A0916"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3CC30D1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Bulgaria</w:t>
            </w:r>
          </w:p>
        </w:tc>
        <w:tc>
          <w:tcPr>
            <w:tcW w:w="1919" w:type="dxa"/>
            <w:shd w:val="clear" w:color="auto" w:fill="FFFFFF" w:themeFill="background1"/>
          </w:tcPr>
          <w:p w14:paraId="21D9AEE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33.67</w:t>
            </w:r>
          </w:p>
        </w:tc>
        <w:tc>
          <w:tcPr>
            <w:tcW w:w="2305" w:type="dxa"/>
            <w:shd w:val="clear" w:color="auto" w:fill="FFFFFF" w:themeFill="background1"/>
          </w:tcPr>
          <w:p w14:paraId="3716B5D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22</w:t>
            </w:r>
          </w:p>
        </w:tc>
      </w:tr>
      <w:tr w:rsidR="004612A3" w:rsidRPr="00E87312" w14:paraId="4BEF7832"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1C4B7BFE" w14:textId="77777777" w:rsidR="00924636" w:rsidRPr="00E87312" w:rsidRDefault="00924636" w:rsidP="008E0254">
            <w:pPr>
              <w:jc w:val="center"/>
              <w:rPr>
                <w:rFonts w:ascii="Times New Roman" w:hAnsi="Times New Roman" w:cs="Times New Roman"/>
                <w:color w:val="FF0000"/>
                <w:sz w:val="24"/>
                <w:szCs w:val="24"/>
              </w:rPr>
            </w:pPr>
            <w:proofErr w:type="spellStart"/>
            <w:r w:rsidRPr="00E87312">
              <w:rPr>
                <w:rFonts w:ascii="Times New Roman" w:hAnsi="Times New Roman" w:cs="Times New Roman"/>
                <w:color w:val="FF0000"/>
                <w:sz w:val="24"/>
                <w:szCs w:val="24"/>
              </w:rPr>
              <w:t>Lampeter</w:t>
            </w:r>
            <w:proofErr w:type="spellEnd"/>
            <w:r w:rsidRPr="00E87312">
              <w:rPr>
                <w:rFonts w:ascii="Times New Roman" w:hAnsi="Times New Roman" w:cs="Times New Roman"/>
                <w:color w:val="FF0000"/>
                <w:sz w:val="24"/>
                <w:szCs w:val="24"/>
              </w:rPr>
              <w:t xml:space="preserve"> (N=4)</w:t>
            </w:r>
          </w:p>
        </w:tc>
        <w:tc>
          <w:tcPr>
            <w:tcW w:w="1919" w:type="dxa"/>
            <w:shd w:val="clear" w:color="auto" w:fill="FFFFFF" w:themeFill="background1"/>
          </w:tcPr>
          <w:p w14:paraId="16E08170" w14:textId="77777777" w:rsidR="00924636" w:rsidRPr="00E87312" w:rsidRDefault="00924636" w:rsidP="008E0254">
            <w:pPr>
              <w:jc w:val="center"/>
              <w:rPr>
                <w:rFonts w:ascii="Times New Roman" w:hAnsi="Times New Roman" w:cs="Times New Roman"/>
                <w:color w:val="FF0000"/>
                <w:sz w:val="24"/>
                <w:szCs w:val="24"/>
              </w:rPr>
            </w:pPr>
            <w:r w:rsidRPr="00E87312">
              <w:rPr>
                <w:rFonts w:ascii="Times New Roman" w:hAnsi="Times New Roman" w:cs="Times New Roman"/>
                <w:color w:val="FF0000"/>
                <w:sz w:val="24"/>
                <w:szCs w:val="24"/>
              </w:rPr>
              <w:t>35.65</w:t>
            </w:r>
          </w:p>
        </w:tc>
        <w:tc>
          <w:tcPr>
            <w:tcW w:w="2305" w:type="dxa"/>
            <w:shd w:val="clear" w:color="auto" w:fill="FFFFFF" w:themeFill="background1"/>
          </w:tcPr>
          <w:p w14:paraId="3DD26813" w14:textId="77777777" w:rsidR="00924636" w:rsidRPr="00E87312" w:rsidRDefault="00924636" w:rsidP="008E0254">
            <w:pPr>
              <w:jc w:val="center"/>
              <w:rPr>
                <w:rFonts w:ascii="Times New Roman" w:hAnsi="Times New Roman" w:cs="Times New Roman"/>
                <w:color w:val="FF0000"/>
                <w:sz w:val="24"/>
                <w:szCs w:val="24"/>
              </w:rPr>
            </w:pPr>
            <w:r w:rsidRPr="00E87312">
              <w:rPr>
                <w:rFonts w:ascii="Times New Roman" w:hAnsi="Times New Roman" w:cs="Times New Roman"/>
                <w:color w:val="FF0000"/>
                <w:sz w:val="24"/>
                <w:szCs w:val="24"/>
              </w:rPr>
              <w:t>23</w:t>
            </w:r>
          </w:p>
        </w:tc>
      </w:tr>
      <w:tr w:rsidR="004612A3" w:rsidRPr="00E87312" w14:paraId="1E9D5B46"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3CE2E118"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United States</w:t>
            </w:r>
          </w:p>
        </w:tc>
        <w:tc>
          <w:tcPr>
            <w:tcW w:w="1919" w:type="dxa"/>
            <w:shd w:val="clear" w:color="auto" w:fill="FFFFFF" w:themeFill="background1"/>
          </w:tcPr>
          <w:p w14:paraId="66E221C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36.99</w:t>
            </w:r>
          </w:p>
        </w:tc>
        <w:tc>
          <w:tcPr>
            <w:tcW w:w="2305" w:type="dxa"/>
            <w:shd w:val="clear" w:color="auto" w:fill="FFFFFF" w:themeFill="background1"/>
          </w:tcPr>
          <w:p w14:paraId="0C366A6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24</w:t>
            </w:r>
          </w:p>
        </w:tc>
      </w:tr>
      <w:tr w:rsidR="004612A3" w:rsidRPr="00E87312" w14:paraId="30EEC0F1"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15C33C16"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Brazil</w:t>
            </w:r>
          </w:p>
        </w:tc>
        <w:tc>
          <w:tcPr>
            <w:tcW w:w="1919" w:type="dxa"/>
            <w:shd w:val="clear" w:color="auto" w:fill="FFFFFF" w:themeFill="background1"/>
          </w:tcPr>
          <w:p w14:paraId="7DE4DF8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38.17</w:t>
            </w:r>
          </w:p>
        </w:tc>
        <w:tc>
          <w:tcPr>
            <w:tcW w:w="2305" w:type="dxa"/>
            <w:shd w:val="clear" w:color="auto" w:fill="FFFFFF" w:themeFill="background1"/>
          </w:tcPr>
          <w:p w14:paraId="5060E99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25</w:t>
            </w:r>
          </w:p>
        </w:tc>
      </w:tr>
      <w:tr w:rsidR="004612A3" w:rsidRPr="00E87312" w14:paraId="18CF3F19"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526CAB0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China</w:t>
            </w:r>
          </w:p>
        </w:tc>
        <w:tc>
          <w:tcPr>
            <w:tcW w:w="1919" w:type="dxa"/>
            <w:shd w:val="clear" w:color="auto" w:fill="FFFFFF" w:themeFill="background1"/>
          </w:tcPr>
          <w:p w14:paraId="2DE9FE5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39.63</w:t>
            </w:r>
          </w:p>
        </w:tc>
        <w:tc>
          <w:tcPr>
            <w:tcW w:w="2305" w:type="dxa"/>
            <w:shd w:val="clear" w:color="auto" w:fill="FFFFFF" w:themeFill="background1"/>
          </w:tcPr>
          <w:p w14:paraId="04CF1E6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26</w:t>
            </w:r>
          </w:p>
        </w:tc>
      </w:tr>
      <w:tr w:rsidR="004612A3" w:rsidRPr="00E87312" w14:paraId="7E58A04B"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61B4737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Indonesia</w:t>
            </w:r>
          </w:p>
        </w:tc>
        <w:tc>
          <w:tcPr>
            <w:tcW w:w="1919" w:type="dxa"/>
            <w:shd w:val="clear" w:color="auto" w:fill="FFFFFF" w:themeFill="background1"/>
          </w:tcPr>
          <w:p w14:paraId="62BE0D0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39.64</w:t>
            </w:r>
          </w:p>
        </w:tc>
        <w:tc>
          <w:tcPr>
            <w:tcW w:w="2305" w:type="dxa"/>
            <w:shd w:val="clear" w:color="auto" w:fill="FFFFFF" w:themeFill="background1"/>
          </w:tcPr>
          <w:p w14:paraId="3006578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27</w:t>
            </w:r>
          </w:p>
        </w:tc>
      </w:tr>
      <w:tr w:rsidR="004612A3" w:rsidRPr="00E87312" w14:paraId="0C9DAB3D"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290A5DA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Jordan</w:t>
            </w:r>
          </w:p>
        </w:tc>
        <w:tc>
          <w:tcPr>
            <w:tcW w:w="1919" w:type="dxa"/>
            <w:shd w:val="clear" w:color="auto" w:fill="FFFFFF" w:themeFill="background1"/>
          </w:tcPr>
          <w:p w14:paraId="0DB8763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39.92</w:t>
            </w:r>
          </w:p>
        </w:tc>
        <w:tc>
          <w:tcPr>
            <w:tcW w:w="2305" w:type="dxa"/>
            <w:shd w:val="clear" w:color="auto" w:fill="FFFFFF" w:themeFill="background1"/>
          </w:tcPr>
          <w:p w14:paraId="789BD09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28</w:t>
            </w:r>
          </w:p>
        </w:tc>
      </w:tr>
      <w:tr w:rsidR="004612A3" w:rsidRPr="00E87312" w14:paraId="69C52C1E"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17BF052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Syria</w:t>
            </w:r>
          </w:p>
        </w:tc>
        <w:tc>
          <w:tcPr>
            <w:tcW w:w="1919" w:type="dxa"/>
            <w:shd w:val="clear" w:color="auto" w:fill="FFFFFF" w:themeFill="background1"/>
          </w:tcPr>
          <w:p w14:paraId="163643C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40.02</w:t>
            </w:r>
          </w:p>
        </w:tc>
        <w:tc>
          <w:tcPr>
            <w:tcW w:w="2305" w:type="dxa"/>
            <w:shd w:val="clear" w:color="auto" w:fill="FFFFFF" w:themeFill="background1"/>
          </w:tcPr>
          <w:p w14:paraId="3AD3C8A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29</w:t>
            </w:r>
          </w:p>
        </w:tc>
      </w:tr>
      <w:tr w:rsidR="004612A3" w:rsidRPr="00E87312" w14:paraId="0917C0F0"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4C3A745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Romania</w:t>
            </w:r>
          </w:p>
        </w:tc>
        <w:tc>
          <w:tcPr>
            <w:tcW w:w="1919" w:type="dxa"/>
            <w:shd w:val="clear" w:color="auto" w:fill="FFFFFF" w:themeFill="background1"/>
          </w:tcPr>
          <w:p w14:paraId="798EB1C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42.25</w:t>
            </w:r>
          </w:p>
        </w:tc>
        <w:tc>
          <w:tcPr>
            <w:tcW w:w="2305" w:type="dxa"/>
            <w:shd w:val="clear" w:color="auto" w:fill="FFFFFF" w:themeFill="background1"/>
          </w:tcPr>
          <w:p w14:paraId="72462C20"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30</w:t>
            </w:r>
          </w:p>
        </w:tc>
      </w:tr>
      <w:tr w:rsidR="004612A3" w:rsidRPr="00E87312" w14:paraId="042968C7"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6F516DA8"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Kenya</w:t>
            </w:r>
          </w:p>
        </w:tc>
        <w:tc>
          <w:tcPr>
            <w:tcW w:w="1919" w:type="dxa"/>
            <w:shd w:val="clear" w:color="auto" w:fill="FFFFFF" w:themeFill="background1"/>
          </w:tcPr>
          <w:p w14:paraId="21E8C84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42.50</w:t>
            </w:r>
          </w:p>
        </w:tc>
        <w:tc>
          <w:tcPr>
            <w:tcW w:w="2305" w:type="dxa"/>
            <w:shd w:val="clear" w:color="auto" w:fill="FFFFFF" w:themeFill="background1"/>
          </w:tcPr>
          <w:p w14:paraId="7A575A20"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31</w:t>
            </w:r>
          </w:p>
        </w:tc>
      </w:tr>
      <w:tr w:rsidR="004612A3" w:rsidRPr="00E87312" w14:paraId="7C608E7E"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trHeight w:val="19"/>
        </w:trPr>
        <w:tc>
          <w:tcPr>
            <w:tcW w:w="3095" w:type="dxa"/>
            <w:shd w:val="clear" w:color="auto" w:fill="FFFFFF" w:themeFill="background1"/>
          </w:tcPr>
          <w:p w14:paraId="43A5442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Mexico</w:t>
            </w:r>
          </w:p>
        </w:tc>
        <w:tc>
          <w:tcPr>
            <w:tcW w:w="1919" w:type="dxa"/>
            <w:shd w:val="clear" w:color="auto" w:fill="FFFFFF" w:themeFill="background1"/>
          </w:tcPr>
          <w:p w14:paraId="363560C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70.00</w:t>
            </w:r>
          </w:p>
        </w:tc>
        <w:tc>
          <w:tcPr>
            <w:tcW w:w="2305" w:type="dxa"/>
            <w:shd w:val="clear" w:color="auto" w:fill="FFFFFF" w:themeFill="background1"/>
          </w:tcPr>
          <w:p w14:paraId="38CF1B8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32</w:t>
            </w:r>
          </w:p>
        </w:tc>
      </w:tr>
    </w:tbl>
    <w:p w14:paraId="61CF2234" w14:textId="77777777" w:rsidR="004612A3" w:rsidRPr="00E87312" w:rsidRDefault="004612A3" w:rsidP="004612A3">
      <w:pPr>
        <w:rPr>
          <w:rFonts w:ascii="Times New Roman" w:hAnsi="Times New Roman" w:cs="Times New Roman"/>
          <w:b/>
          <w:u w:val="single"/>
        </w:rPr>
      </w:pPr>
    </w:p>
    <w:p w14:paraId="50F7310E" w14:textId="656F24C2" w:rsidR="00781508" w:rsidRPr="00E87312" w:rsidRDefault="004E4E20" w:rsidP="004612A3">
      <w:pPr>
        <w:rPr>
          <w:rFonts w:ascii="Times New Roman" w:hAnsi="Times New Roman" w:cs="Times New Roman"/>
        </w:rPr>
      </w:pPr>
      <w:r w:rsidRPr="00E87312">
        <w:rPr>
          <w:rFonts w:ascii="Times New Roman" w:hAnsi="Times New Roman" w:cs="Times New Roman"/>
          <w:b/>
          <w:u w:val="single"/>
        </w:rPr>
        <w:t xml:space="preserve"> </w:t>
      </w:r>
      <w:r w:rsidR="00557F07" w:rsidRPr="00E87312">
        <w:rPr>
          <w:rFonts w:ascii="Times New Roman" w:hAnsi="Times New Roman" w:cs="Times New Roman"/>
        </w:rPr>
        <w:t xml:space="preserve">Levine &amp; </w:t>
      </w:r>
      <w:proofErr w:type="spellStart"/>
      <w:r w:rsidR="00557F07" w:rsidRPr="00E87312">
        <w:rPr>
          <w:rFonts w:ascii="Times New Roman" w:hAnsi="Times New Roman" w:cs="Times New Roman"/>
        </w:rPr>
        <w:t>Norenzayan</w:t>
      </w:r>
      <w:proofErr w:type="spellEnd"/>
      <w:r w:rsidR="00557F07" w:rsidRPr="00E87312">
        <w:rPr>
          <w:rFonts w:ascii="Times New Roman" w:hAnsi="Times New Roman" w:cs="Times New Roman"/>
        </w:rPr>
        <w:t xml:space="preserve"> (1999)</w:t>
      </w:r>
      <w:r w:rsidR="00781508" w:rsidRPr="00E87312">
        <w:rPr>
          <w:rFonts w:ascii="Times New Roman" w:hAnsi="Times New Roman" w:cs="Times New Roman"/>
        </w:rPr>
        <w:br w:type="page"/>
      </w:r>
    </w:p>
    <w:p w14:paraId="73E217C4" w14:textId="77777777" w:rsidR="004612A3" w:rsidRPr="00E87312" w:rsidRDefault="004612A3" w:rsidP="004612A3">
      <w:pPr>
        <w:rPr>
          <w:rFonts w:ascii="Times New Roman" w:hAnsi="Times New Roman" w:cs="Times New Roman"/>
        </w:rPr>
      </w:pPr>
    </w:p>
    <w:tbl>
      <w:tblPr>
        <w:tblpPr w:leftFromText="180" w:rightFromText="180" w:vertAnchor="page" w:horzAnchor="page" w:tblpX="1909" w:tblpY="1621"/>
        <w:tblW w:w="542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2138"/>
        <w:gridCol w:w="1630"/>
        <w:gridCol w:w="71"/>
        <w:gridCol w:w="1582"/>
      </w:tblGrid>
      <w:tr w:rsidR="00557F07" w:rsidRPr="00E87312" w14:paraId="4098BC02" w14:textId="77777777" w:rsidTr="00557F07">
        <w:tblPrEx>
          <w:tblCellMar>
            <w:top w:w="0" w:type="dxa"/>
            <w:bottom w:w="0" w:type="dxa"/>
          </w:tblCellMar>
        </w:tblPrEx>
        <w:trPr>
          <w:trHeight w:val="319"/>
        </w:trPr>
        <w:tc>
          <w:tcPr>
            <w:tcW w:w="5421" w:type="dxa"/>
            <w:gridSpan w:val="4"/>
          </w:tcPr>
          <w:p w14:paraId="7251A0F5" w14:textId="65195334" w:rsidR="00557F07" w:rsidRPr="00E87312" w:rsidRDefault="00557F07" w:rsidP="00557F07">
            <w:pPr>
              <w:jc w:val="center"/>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Table Showing Walking Speed (</w:t>
            </w:r>
            <w:proofErr w:type="spellStart"/>
            <w:r w:rsidRPr="00E87312">
              <w:rPr>
                <w:rFonts w:ascii="Times New Roman" w:eastAsia="Times New Roman" w:hAnsi="Times New Roman" w:cs="Times New Roman"/>
                <w:lang w:eastAsia="en-GB"/>
              </w:rPr>
              <w:t>secs</w:t>
            </w:r>
            <w:proofErr w:type="spellEnd"/>
            <w:r w:rsidRPr="00E87312">
              <w:rPr>
                <w:rFonts w:ascii="Times New Roman" w:eastAsia="Times New Roman" w:hAnsi="Times New Roman" w:cs="Times New Roman"/>
                <w:lang w:eastAsia="en-GB"/>
              </w:rPr>
              <w:t>) Worldwide</w:t>
            </w:r>
          </w:p>
        </w:tc>
      </w:tr>
      <w:tr w:rsidR="00557F07" w:rsidRPr="00E87312" w14:paraId="6EC0F105" w14:textId="77777777" w:rsidTr="00557F07">
        <w:tblPrEx>
          <w:tblCellMar>
            <w:top w:w="0" w:type="dxa"/>
            <w:bottom w:w="0" w:type="dxa"/>
          </w:tblCellMar>
        </w:tblPrEx>
        <w:trPr>
          <w:trHeight w:val="319"/>
        </w:trPr>
        <w:tc>
          <w:tcPr>
            <w:tcW w:w="2138" w:type="dxa"/>
          </w:tcPr>
          <w:p w14:paraId="3E716CDF" w14:textId="77777777" w:rsidR="00557F07" w:rsidRPr="00E87312" w:rsidRDefault="00557F07" w:rsidP="00557F07">
            <w:pPr>
              <w:jc w:val="center"/>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Countries </w:t>
            </w:r>
          </w:p>
        </w:tc>
        <w:tc>
          <w:tcPr>
            <w:tcW w:w="1630" w:type="dxa"/>
            <w:shd w:val="clear" w:color="auto" w:fill="auto"/>
          </w:tcPr>
          <w:p w14:paraId="206A802E" w14:textId="77777777" w:rsidR="00557F07" w:rsidRPr="00E87312" w:rsidRDefault="00557F07" w:rsidP="00557F07">
            <w:pPr>
              <w:jc w:val="center"/>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Ranking</w:t>
            </w:r>
          </w:p>
        </w:tc>
        <w:tc>
          <w:tcPr>
            <w:tcW w:w="1653" w:type="dxa"/>
            <w:gridSpan w:val="2"/>
            <w:shd w:val="clear" w:color="auto" w:fill="auto"/>
          </w:tcPr>
          <w:p w14:paraId="30C41E08" w14:textId="77777777" w:rsidR="00557F07" w:rsidRPr="00E87312" w:rsidRDefault="00557F07" w:rsidP="00557F07">
            <w:pPr>
              <w:jc w:val="center"/>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Walking Speed (</w:t>
            </w:r>
            <w:proofErr w:type="spellStart"/>
            <w:r w:rsidRPr="00E87312">
              <w:rPr>
                <w:rFonts w:ascii="Times New Roman" w:eastAsia="Times New Roman" w:hAnsi="Times New Roman" w:cs="Times New Roman"/>
                <w:lang w:eastAsia="en-GB"/>
              </w:rPr>
              <w:t>secs</w:t>
            </w:r>
            <w:proofErr w:type="spellEnd"/>
            <w:r w:rsidRPr="00E87312">
              <w:rPr>
                <w:rFonts w:ascii="Times New Roman" w:eastAsia="Times New Roman" w:hAnsi="Times New Roman" w:cs="Times New Roman"/>
                <w:lang w:eastAsia="en-GB"/>
              </w:rPr>
              <w:t>)</w:t>
            </w:r>
          </w:p>
        </w:tc>
      </w:tr>
      <w:tr w:rsidR="00557F07" w:rsidRPr="00E87312" w14:paraId="0575AB3A"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7AEB3E0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Ireland  </w:t>
            </w:r>
          </w:p>
        </w:tc>
        <w:tc>
          <w:tcPr>
            <w:tcW w:w="1630" w:type="dxa"/>
            <w:tcBorders>
              <w:top w:val="single" w:sz="6" w:space="0" w:color="auto"/>
              <w:left w:val="nil"/>
              <w:bottom w:val="single" w:sz="6" w:space="0" w:color="auto"/>
              <w:right w:val="single" w:sz="6" w:space="0" w:color="auto"/>
            </w:tcBorders>
            <w:shd w:val="clear" w:color="auto" w:fill="FFFF99"/>
          </w:tcPr>
          <w:p w14:paraId="2DB7A46E"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1 </w:t>
            </w:r>
          </w:p>
        </w:tc>
        <w:tc>
          <w:tcPr>
            <w:tcW w:w="71" w:type="dxa"/>
            <w:tcBorders>
              <w:top w:val="single" w:sz="6" w:space="0" w:color="auto"/>
              <w:left w:val="single" w:sz="6" w:space="0" w:color="auto"/>
              <w:bottom w:val="single" w:sz="6" w:space="0" w:color="auto"/>
              <w:right w:val="single" w:sz="6" w:space="0" w:color="auto"/>
            </w:tcBorders>
            <w:shd w:val="clear" w:color="auto" w:fill="FFFF99"/>
          </w:tcPr>
          <w:p w14:paraId="792BDC9C"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single" w:sz="6" w:space="0" w:color="auto"/>
              <w:bottom w:val="single" w:sz="6" w:space="0" w:color="auto"/>
              <w:right w:val="single" w:sz="6" w:space="0" w:color="auto"/>
            </w:tcBorders>
            <w:shd w:val="clear" w:color="auto" w:fill="FFFF99"/>
            <w:hideMark/>
          </w:tcPr>
          <w:p w14:paraId="22BB45E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11.13 </w:t>
            </w:r>
          </w:p>
        </w:tc>
      </w:tr>
      <w:tr w:rsidR="00557F07" w:rsidRPr="00E87312" w14:paraId="09364193"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0E3690A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Netherlands  </w:t>
            </w:r>
          </w:p>
        </w:tc>
        <w:tc>
          <w:tcPr>
            <w:tcW w:w="1630" w:type="dxa"/>
            <w:tcBorders>
              <w:top w:val="single" w:sz="6" w:space="0" w:color="auto"/>
              <w:left w:val="nil"/>
              <w:bottom w:val="single" w:sz="6" w:space="0" w:color="auto"/>
              <w:right w:val="single" w:sz="6" w:space="0" w:color="auto"/>
            </w:tcBorders>
            <w:shd w:val="clear" w:color="auto" w:fill="FFFF99"/>
          </w:tcPr>
          <w:p w14:paraId="5E586CE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2 </w:t>
            </w:r>
          </w:p>
        </w:tc>
        <w:tc>
          <w:tcPr>
            <w:tcW w:w="71" w:type="dxa"/>
            <w:tcBorders>
              <w:top w:val="single" w:sz="6" w:space="0" w:color="auto"/>
              <w:left w:val="single" w:sz="6" w:space="0" w:color="auto"/>
              <w:bottom w:val="single" w:sz="6" w:space="0" w:color="auto"/>
              <w:right w:val="nil"/>
            </w:tcBorders>
            <w:shd w:val="clear" w:color="auto" w:fill="FFFF99"/>
          </w:tcPr>
          <w:p w14:paraId="015694AA"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719200D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11.45 </w:t>
            </w:r>
          </w:p>
        </w:tc>
      </w:tr>
      <w:tr w:rsidR="00557F07" w:rsidRPr="00E87312" w14:paraId="7A95D244"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017E55C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Switzerland  </w:t>
            </w:r>
          </w:p>
        </w:tc>
        <w:tc>
          <w:tcPr>
            <w:tcW w:w="1630" w:type="dxa"/>
            <w:tcBorders>
              <w:top w:val="single" w:sz="6" w:space="0" w:color="auto"/>
              <w:left w:val="nil"/>
              <w:bottom w:val="single" w:sz="6" w:space="0" w:color="auto"/>
              <w:right w:val="single" w:sz="6" w:space="0" w:color="auto"/>
            </w:tcBorders>
            <w:shd w:val="clear" w:color="auto" w:fill="FFFF99"/>
          </w:tcPr>
          <w:p w14:paraId="66ADA80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3 </w:t>
            </w:r>
          </w:p>
        </w:tc>
        <w:tc>
          <w:tcPr>
            <w:tcW w:w="71" w:type="dxa"/>
            <w:tcBorders>
              <w:top w:val="single" w:sz="6" w:space="0" w:color="auto"/>
              <w:left w:val="single" w:sz="6" w:space="0" w:color="auto"/>
              <w:bottom w:val="single" w:sz="6" w:space="0" w:color="auto"/>
              <w:right w:val="nil"/>
            </w:tcBorders>
            <w:shd w:val="clear" w:color="auto" w:fill="FFFF99"/>
          </w:tcPr>
          <w:p w14:paraId="2F141499"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306700C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11.80 </w:t>
            </w:r>
          </w:p>
        </w:tc>
      </w:tr>
      <w:tr w:rsidR="00557F07" w:rsidRPr="00E87312" w14:paraId="5C165FC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60B0843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England </w:t>
            </w:r>
          </w:p>
        </w:tc>
        <w:tc>
          <w:tcPr>
            <w:tcW w:w="1630" w:type="dxa"/>
            <w:tcBorders>
              <w:top w:val="single" w:sz="6" w:space="0" w:color="auto"/>
              <w:left w:val="nil"/>
              <w:bottom w:val="single" w:sz="6" w:space="0" w:color="auto"/>
              <w:right w:val="single" w:sz="6" w:space="0" w:color="auto"/>
            </w:tcBorders>
            <w:shd w:val="clear" w:color="auto" w:fill="FFFF99"/>
          </w:tcPr>
          <w:p w14:paraId="6ECC57FD"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4 </w:t>
            </w:r>
          </w:p>
        </w:tc>
        <w:tc>
          <w:tcPr>
            <w:tcW w:w="71" w:type="dxa"/>
            <w:tcBorders>
              <w:top w:val="single" w:sz="6" w:space="0" w:color="auto"/>
              <w:left w:val="single" w:sz="6" w:space="0" w:color="auto"/>
              <w:bottom w:val="single" w:sz="6" w:space="0" w:color="auto"/>
              <w:right w:val="nil"/>
            </w:tcBorders>
            <w:shd w:val="clear" w:color="auto" w:fill="FFFF99"/>
          </w:tcPr>
          <w:p w14:paraId="30587F58"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4E1A255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12.00 </w:t>
            </w:r>
          </w:p>
        </w:tc>
      </w:tr>
      <w:tr w:rsidR="00557F07" w:rsidRPr="00E87312" w14:paraId="38398904"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6166315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Germany </w:t>
            </w:r>
          </w:p>
        </w:tc>
        <w:tc>
          <w:tcPr>
            <w:tcW w:w="1630" w:type="dxa"/>
            <w:tcBorders>
              <w:top w:val="single" w:sz="6" w:space="0" w:color="auto"/>
              <w:left w:val="nil"/>
              <w:bottom w:val="single" w:sz="6" w:space="0" w:color="auto"/>
              <w:right w:val="single" w:sz="6" w:space="0" w:color="auto"/>
            </w:tcBorders>
            <w:shd w:val="clear" w:color="auto" w:fill="FFFF99"/>
          </w:tcPr>
          <w:p w14:paraId="287F7F5E"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5 </w:t>
            </w:r>
          </w:p>
        </w:tc>
        <w:tc>
          <w:tcPr>
            <w:tcW w:w="71" w:type="dxa"/>
            <w:tcBorders>
              <w:top w:val="single" w:sz="6" w:space="0" w:color="auto"/>
              <w:left w:val="single" w:sz="6" w:space="0" w:color="auto"/>
              <w:bottom w:val="single" w:sz="6" w:space="0" w:color="auto"/>
              <w:right w:val="nil"/>
            </w:tcBorders>
            <w:shd w:val="clear" w:color="auto" w:fill="FFFF99"/>
          </w:tcPr>
          <w:p w14:paraId="3E460BCB"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203F520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12.01 </w:t>
            </w:r>
          </w:p>
        </w:tc>
      </w:tr>
      <w:tr w:rsidR="00557F07" w:rsidRPr="00E87312" w14:paraId="732AF69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124A2F1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United </w:t>
            </w:r>
            <w:proofErr w:type="gramStart"/>
            <w:r w:rsidRPr="00E87312">
              <w:rPr>
                <w:rFonts w:ascii="Times New Roman" w:eastAsia="Times New Roman" w:hAnsi="Times New Roman" w:cs="Times New Roman"/>
                <w:lang w:eastAsia="en-GB"/>
              </w:rPr>
              <w:t>States  </w:t>
            </w:r>
            <w:proofErr w:type="gramEnd"/>
          </w:p>
        </w:tc>
        <w:tc>
          <w:tcPr>
            <w:tcW w:w="1630" w:type="dxa"/>
            <w:tcBorders>
              <w:top w:val="single" w:sz="6" w:space="0" w:color="auto"/>
              <w:left w:val="nil"/>
              <w:bottom w:val="single" w:sz="6" w:space="0" w:color="auto"/>
              <w:right w:val="single" w:sz="6" w:space="0" w:color="auto"/>
            </w:tcBorders>
            <w:shd w:val="clear" w:color="auto" w:fill="FFFF99"/>
          </w:tcPr>
          <w:p w14:paraId="42FCD6D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6 </w:t>
            </w:r>
          </w:p>
        </w:tc>
        <w:tc>
          <w:tcPr>
            <w:tcW w:w="71" w:type="dxa"/>
            <w:tcBorders>
              <w:top w:val="single" w:sz="6" w:space="0" w:color="auto"/>
              <w:left w:val="single" w:sz="6" w:space="0" w:color="auto"/>
              <w:bottom w:val="single" w:sz="6" w:space="0" w:color="auto"/>
              <w:right w:val="nil"/>
            </w:tcBorders>
            <w:shd w:val="clear" w:color="auto" w:fill="FFFF99"/>
          </w:tcPr>
          <w:p w14:paraId="78CA3E35"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01C1642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12.03 </w:t>
            </w:r>
          </w:p>
        </w:tc>
      </w:tr>
      <w:tr w:rsidR="00557F07" w:rsidRPr="00E87312" w14:paraId="09DCDC2F"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5243E0D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Japan </w:t>
            </w:r>
          </w:p>
        </w:tc>
        <w:tc>
          <w:tcPr>
            <w:tcW w:w="1630" w:type="dxa"/>
            <w:tcBorders>
              <w:top w:val="single" w:sz="6" w:space="0" w:color="auto"/>
              <w:left w:val="nil"/>
              <w:bottom w:val="single" w:sz="6" w:space="0" w:color="auto"/>
              <w:right w:val="single" w:sz="6" w:space="0" w:color="auto"/>
            </w:tcBorders>
            <w:shd w:val="clear" w:color="auto" w:fill="FFFF99"/>
          </w:tcPr>
          <w:p w14:paraId="1114A58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7 </w:t>
            </w:r>
          </w:p>
        </w:tc>
        <w:tc>
          <w:tcPr>
            <w:tcW w:w="71" w:type="dxa"/>
            <w:tcBorders>
              <w:top w:val="single" w:sz="6" w:space="0" w:color="auto"/>
              <w:left w:val="single" w:sz="6" w:space="0" w:color="auto"/>
              <w:bottom w:val="single" w:sz="6" w:space="0" w:color="auto"/>
              <w:right w:val="nil"/>
            </w:tcBorders>
            <w:shd w:val="clear" w:color="auto" w:fill="FFFF99"/>
          </w:tcPr>
          <w:p w14:paraId="601F8363"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3400482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12.11 </w:t>
            </w:r>
          </w:p>
        </w:tc>
      </w:tr>
      <w:tr w:rsidR="00557F07" w:rsidRPr="00E87312" w14:paraId="6E69A8EC"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78F7ACA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France </w:t>
            </w:r>
          </w:p>
        </w:tc>
        <w:tc>
          <w:tcPr>
            <w:tcW w:w="1630" w:type="dxa"/>
            <w:tcBorders>
              <w:top w:val="single" w:sz="6" w:space="0" w:color="auto"/>
              <w:left w:val="nil"/>
              <w:bottom w:val="single" w:sz="6" w:space="0" w:color="auto"/>
              <w:right w:val="single" w:sz="6" w:space="0" w:color="auto"/>
            </w:tcBorders>
            <w:shd w:val="clear" w:color="auto" w:fill="FFFF99"/>
          </w:tcPr>
          <w:p w14:paraId="50A7314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8 </w:t>
            </w:r>
          </w:p>
        </w:tc>
        <w:tc>
          <w:tcPr>
            <w:tcW w:w="71" w:type="dxa"/>
            <w:tcBorders>
              <w:top w:val="single" w:sz="6" w:space="0" w:color="auto"/>
              <w:left w:val="single" w:sz="6" w:space="0" w:color="auto"/>
              <w:bottom w:val="single" w:sz="6" w:space="0" w:color="auto"/>
              <w:right w:val="nil"/>
            </w:tcBorders>
            <w:shd w:val="clear" w:color="auto" w:fill="FFFF99"/>
          </w:tcPr>
          <w:p w14:paraId="391A23AC"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3AD73DC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12.34 </w:t>
            </w:r>
          </w:p>
        </w:tc>
      </w:tr>
      <w:tr w:rsidR="00557F07" w:rsidRPr="00E87312" w14:paraId="71490AAE"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6682575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Kenya </w:t>
            </w:r>
          </w:p>
        </w:tc>
        <w:tc>
          <w:tcPr>
            <w:tcW w:w="1630" w:type="dxa"/>
            <w:tcBorders>
              <w:top w:val="single" w:sz="6" w:space="0" w:color="auto"/>
              <w:left w:val="nil"/>
              <w:bottom w:val="single" w:sz="6" w:space="0" w:color="auto"/>
              <w:right w:val="single" w:sz="6" w:space="0" w:color="auto"/>
            </w:tcBorders>
            <w:shd w:val="clear" w:color="auto" w:fill="FFFF99"/>
          </w:tcPr>
          <w:p w14:paraId="315CF31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9 </w:t>
            </w:r>
          </w:p>
        </w:tc>
        <w:tc>
          <w:tcPr>
            <w:tcW w:w="71" w:type="dxa"/>
            <w:tcBorders>
              <w:top w:val="single" w:sz="6" w:space="0" w:color="auto"/>
              <w:left w:val="single" w:sz="6" w:space="0" w:color="auto"/>
              <w:bottom w:val="single" w:sz="6" w:space="0" w:color="auto"/>
              <w:right w:val="nil"/>
            </w:tcBorders>
            <w:shd w:val="clear" w:color="auto" w:fill="FFFF99"/>
          </w:tcPr>
          <w:p w14:paraId="55E61DA2"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780BA1B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12.58 </w:t>
            </w:r>
          </w:p>
        </w:tc>
      </w:tr>
      <w:tr w:rsidR="00557F07" w:rsidRPr="00E87312" w14:paraId="20802A5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1A2B9D7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Italy </w:t>
            </w:r>
          </w:p>
        </w:tc>
        <w:tc>
          <w:tcPr>
            <w:tcW w:w="1630" w:type="dxa"/>
            <w:tcBorders>
              <w:top w:val="single" w:sz="6" w:space="0" w:color="auto"/>
              <w:left w:val="nil"/>
              <w:bottom w:val="single" w:sz="6" w:space="0" w:color="auto"/>
              <w:right w:val="single" w:sz="6" w:space="0" w:color="auto"/>
            </w:tcBorders>
            <w:shd w:val="clear" w:color="auto" w:fill="FFFF99"/>
          </w:tcPr>
          <w:p w14:paraId="16439EA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10 </w:t>
            </w:r>
          </w:p>
        </w:tc>
        <w:tc>
          <w:tcPr>
            <w:tcW w:w="71" w:type="dxa"/>
            <w:tcBorders>
              <w:top w:val="single" w:sz="6" w:space="0" w:color="auto"/>
              <w:left w:val="single" w:sz="6" w:space="0" w:color="auto"/>
              <w:bottom w:val="single" w:sz="6" w:space="0" w:color="auto"/>
              <w:right w:val="nil"/>
            </w:tcBorders>
            <w:shd w:val="clear" w:color="auto" w:fill="FFFF99"/>
          </w:tcPr>
          <w:p w14:paraId="3B29C1F6"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4C02BFAD"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12.75 </w:t>
            </w:r>
          </w:p>
        </w:tc>
      </w:tr>
      <w:tr w:rsidR="00557F07" w:rsidRPr="00E87312" w14:paraId="0064FAE3"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auto"/>
            <w:hideMark/>
          </w:tcPr>
          <w:p w14:paraId="6FE5F57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w:t>
            </w:r>
          </w:p>
        </w:tc>
        <w:tc>
          <w:tcPr>
            <w:tcW w:w="1630" w:type="dxa"/>
            <w:tcBorders>
              <w:top w:val="single" w:sz="6" w:space="0" w:color="auto"/>
              <w:left w:val="nil"/>
              <w:bottom w:val="single" w:sz="6" w:space="0" w:color="auto"/>
              <w:right w:val="single" w:sz="6" w:space="0" w:color="auto"/>
            </w:tcBorders>
          </w:tcPr>
          <w:p w14:paraId="6405F11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w:t>
            </w:r>
          </w:p>
        </w:tc>
        <w:tc>
          <w:tcPr>
            <w:tcW w:w="71" w:type="dxa"/>
            <w:tcBorders>
              <w:top w:val="single" w:sz="6" w:space="0" w:color="auto"/>
              <w:left w:val="single" w:sz="6" w:space="0" w:color="auto"/>
              <w:bottom w:val="single" w:sz="6" w:space="0" w:color="auto"/>
              <w:right w:val="nil"/>
            </w:tcBorders>
          </w:tcPr>
          <w:p w14:paraId="52FE5E03"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auto"/>
            <w:hideMark/>
          </w:tcPr>
          <w:p w14:paraId="0369797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w:t>
            </w:r>
          </w:p>
        </w:tc>
      </w:tr>
      <w:tr w:rsidR="00557F07" w:rsidRPr="00E87312" w14:paraId="150359F0"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CF97C3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Canada  </w:t>
            </w:r>
          </w:p>
        </w:tc>
        <w:tc>
          <w:tcPr>
            <w:tcW w:w="1630" w:type="dxa"/>
            <w:tcBorders>
              <w:top w:val="single" w:sz="6" w:space="0" w:color="auto"/>
              <w:left w:val="nil"/>
              <w:bottom w:val="single" w:sz="6" w:space="0" w:color="auto"/>
              <w:right w:val="single" w:sz="6" w:space="0" w:color="auto"/>
            </w:tcBorders>
            <w:shd w:val="clear" w:color="auto" w:fill="FFCC99"/>
          </w:tcPr>
          <w:p w14:paraId="4A1FABE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11 </w:t>
            </w:r>
          </w:p>
        </w:tc>
        <w:tc>
          <w:tcPr>
            <w:tcW w:w="71" w:type="dxa"/>
            <w:tcBorders>
              <w:top w:val="single" w:sz="6" w:space="0" w:color="auto"/>
              <w:left w:val="single" w:sz="6" w:space="0" w:color="auto"/>
              <w:bottom w:val="single" w:sz="6" w:space="0" w:color="auto"/>
              <w:right w:val="nil"/>
            </w:tcBorders>
            <w:shd w:val="clear" w:color="auto" w:fill="FFCC99"/>
          </w:tcPr>
          <w:p w14:paraId="3C12247E"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1F0EC75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12.86 </w:t>
            </w:r>
          </w:p>
        </w:tc>
      </w:tr>
      <w:tr w:rsidR="00557F07" w:rsidRPr="00E87312" w14:paraId="529B4D96"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C9DF82C"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Poland </w:t>
            </w:r>
          </w:p>
        </w:tc>
        <w:tc>
          <w:tcPr>
            <w:tcW w:w="1630" w:type="dxa"/>
            <w:tcBorders>
              <w:top w:val="single" w:sz="6" w:space="0" w:color="auto"/>
              <w:left w:val="nil"/>
              <w:bottom w:val="single" w:sz="6" w:space="0" w:color="auto"/>
              <w:right w:val="single" w:sz="6" w:space="0" w:color="auto"/>
            </w:tcBorders>
            <w:shd w:val="clear" w:color="auto" w:fill="FFCC99"/>
          </w:tcPr>
          <w:p w14:paraId="13467B5E"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12 </w:t>
            </w:r>
          </w:p>
        </w:tc>
        <w:tc>
          <w:tcPr>
            <w:tcW w:w="71" w:type="dxa"/>
            <w:tcBorders>
              <w:top w:val="single" w:sz="6" w:space="0" w:color="auto"/>
              <w:left w:val="single" w:sz="6" w:space="0" w:color="auto"/>
              <w:bottom w:val="single" w:sz="6" w:space="0" w:color="auto"/>
              <w:right w:val="nil"/>
            </w:tcBorders>
            <w:shd w:val="clear" w:color="auto" w:fill="FFCC99"/>
          </w:tcPr>
          <w:p w14:paraId="11F76E4A"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5C4EB5A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12.90 </w:t>
            </w:r>
          </w:p>
        </w:tc>
      </w:tr>
      <w:tr w:rsidR="00557F07" w:rsidRPr="00E87312" w14:paraId="2B033B25"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2AFC5AB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Sweden  </w:t>
            </w:r>
          </w:p>
        </w:tc>
        <w:tc>
          <w:tcPr>
            <w:tcW w:w="1630" w:type="dxa"/>
            <w:tcBorders>
              <w:top w:val="single" w:sz="6" w:space="0" w:color="auto"/>
              <w:left w:val="nil"/>
              <w:bottom w:val="single" w:sz="6" w:space="0" w:color="auto"/>
              <w:right w:val="single" w:sz="6" w:space="0" w:color="auto"/>
            </w:tcBorders>
            <w:shd w:val="clear" w:color="auto" w:fill="FFCC99"/>
          </w:tcPr>
          <w:p w14:paraId="2E32106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13 </w:t>
            </w:r>
          </w:p>
        </w:tc>
        <w:tc>
          <w:tcPr>
            <w:tcW w:w="71" w:type="dxa"/>
            <w:tcBorders>
              <w:top w:val="single" w:sz="6" w:space="0" w:color="auto"/>
              <w:left w:val="single" w:sz="6" w:space="0" w:color="auto"/>
              <w:bottom w:val="single" w:sz="6" w:space="0" w:color="auto"/>
              <w:right w:val="nil"/>
            </w:tcBorders>
            <w:shd w:val="clear" w:color="auto" w:fill="FFCC99"/>
          </w:tcPr>
          <w:p w14:paraId="51AC100A"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50F03A8E"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12.92 </w:t>
            </w:r>
          </w:p>
        </w:tc>
      </w:tr>
      <w:tr w:rsidR="00557F07" w:rsidRPr="00E87312" w14:paraId="4B51886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600C0F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Hong </w:t>
            </w:r>
            <w:proofErr w:type="gramStart"/>
            <w:r w:rsidRPr="00E87312">
              <w:rPr>
                <w:rFonts w:ascii="Times New Roman" w:eastAsia="Times New Roman" w:hAnsi="Times New Roman" w:cs="Times New Roman"/>
                <w:lang w:eastAsia="en-GB"/>
              </w:rPr>
              <w:t>Kong  </w:t>
            </w:r>
            <w:proofErr w:type="gramEnd"/>
          </w:p>
        </w:tc>
        <w:tc>
          <w:tcPr>
            <w:tcW w:w="1630" w:type="dxa"/>
            <w:tcBorders>
              <w:top w:val="single" w:sz="6" w:space="0" w:color="auto"/>
              <w:left w:val="nil"/>
              <w:bottom w:val="single" w:sz="6" w:space="0" w:color="auto"/>
              <w:right w:val="single" w:sz="6" w:space="0" w:color="auto"/>
            </w:tcBorders>
            <w:shd w:val="clear" w:color="auto" w:fill="FFCC99"/>
          </w:tcPr>
          <w:p w14:paraId="55F7013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14 </w:t>
            </w:r>
          </w:p>
        </w:tc>
        <w:tc>
          <w:tcPr>
            <w:tcW w:w="71" w:type="dxa"/>
            <w:tcBorders>
              <w:top w:val="single" w:sz="6" w:space="0" w:color="auto"/>
              <w:left w:val="single" w:sz="6" w:space="0" w:color="auto"/>
              <w:bottom w:val="single" w:sz="6" w:space="0" w:color="auto"/>
              <w:right w:val="nil"/>
            </w:tcBorders>
            <w:shd w:val="clear" w:color="auto" w:fill="FFCC99"/>
          </w:tcPr>
          <w:p w14:paraId="7FF5A99C"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0E78CCB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13.10 </w:t>
            </w:r>
          </w:p>
        </w:tc>
      </w:tr>
      <w:tr w:rsidR="00557F07" w:rsidRPr="00E87312" w14:paraId="54F12EF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11EBAD8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Greece </w:t>
            </w:r>
          </w:p>
        </w:tc>
        <w:tc>
          <w:tcPr>
            <w:tcW w:w="1630" w:type="dxa"/>
            <w:tcBorders>
              <w:top w:val="single" w:sz="6" w:space="0" w:color="auto"/>
              <w:left w:val="nil"/>
              <w:bottom w:val="single" w:sz="6" w:space="0" w:color="auto"/>
              <w:right w:val="single" w:sz="6" w:space="0" w:color="auto"/>
            </w:tcBorders>
            <w:shd w:val="clear" w:color="auto" w:fill="FFCC99"/>
          </w:tcPr>
          <w:p w14:paraId="196D6F3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14 </w:t>
            </w:r>
          </w:p>
        </w:tc>
        <w:tc>
          <w:tcPr>
            <w:tcW w:w="71" w:type="dxa"/>
            <w:tcBorders>
              <w:top w:val="single" w:sz="6" w:space="0" w:color="auto"/>
              <w:left w:val="single" w:sz="6" w:space="0" w:color="auto"/>
              <w:bottom w:val="single" w:sz="6" w:space="0" w:color="auto"/>
              <w:right w:val="nil"/>
            </w:tcBorders>
            <w:shd w:val="clear" w:color="auto" w:fill="FFCC99"/>
          </w:tcPr>
          <w:p w14:paraId="1650298F"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1C571C9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13.10 </w:t>
            </w:r>
          </w:p>
        </w:tc>
      </w:tr>
      <w:tr w:rsidR="00557F07" w:rsidRPr="00E87312" w14:paraId="282A669C"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43A4811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Costa Rica </w:t>
            </w:r>
          </w:p>
        </w:tc>
        <w:tc>
          <w:tcPr>
            <w:tcW w:w="1630" w:type="dxa"/>
            <w:tcBorders>
              <w:top w:val="single" w:sz="6" w:space="0" w:color="auto"/>
              <w:left w:val="nil"/>
              <w:bottom w:val="single" w:sz="6" w:space="0" w:color="auto"/>
              <w:right w:val="single" w:sz="6" w:space="0" w:color="auto"/>
            </w:tcBorders>
            <w:shd w:val="clear" w:color="auto" w:fill="FFCC99"/>
          </w:tcPr>
          <w:p w14:paraId="18F93FC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16 </w:t>
            </w:r>
          </w:p>
        </w:tc>
        <w:tc>
          <w:tcPr>
            <w:tcW w:w="71" w:type="dxa"/>
            <w:tcBorders>
              <w:top w:val="single" w:sz="6" w:space="0" w:color="auto"/>
              <w:left w:val="single" w:sz="6" w:space="0" w:color="auto"/>
              <w:bottom w:val="single" w:sz="6" w:space="0" w:color="auto"/>
              <w:right w:val="nil"/>
            </w:tcBorders>
            <w:shd w:val="clear" w:color="auto" w:fill="FFCC99"/>
          </w:tcPr>
          <w:p w14:paraId="2D0F6DE9"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43F8503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13.33 </w:t>
            </w:r>
          </w:p>
        </w:tc>
      </w:tr>
      <w:tr w:rsidR="00557F07" w:rsidRPr="00E87312" w14:paraId="516277E8"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7DAF489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Mexico </w:t>
            </w:r>
          </w:p>
        </w:tc>
        <w:tc>
          <w:tcPr>
            <w:tcW w:w="1630" w:type="dxa"/>
            <w:tcBorders>
              <w:top w:val="single" w:sz="6" w:space="0" w:color="auto"/>
              <w:left w:val="nil"/>
              <w:bottom w:val="single" w:sz="6" w:space="0" w:color="auto"/>
              <w:right w:val="single" w:sz="6" w:space="0" w:color="auto"/>
            </w:tcBorders>
            <w:shd w:val="clear" w:color="auto" w:fill="FFCC99"/>
          </w:tcPr>
          <w:p w14:paraId="48807B2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17 </w:t>
            </w:r>
          </w:p>
        </w:tc>
        <w:tc>
          <w:tcPr>
            <w:tcW w:w="71" w:type="dxa"/>
            <w:tcBorders>
              <w:top w:val="single" w:sz="6" w:space="0" w:color="auto"/>
              <w:left w:val="single" w:sz="6" w:space="0" w:color="auto"/>
              <w:bottom w:val="single" w:sz="6" w:space="0" w:color="auto"/>
              <w:right w:val="nil"/>
            </w:tcBorders>
            <w:shd w:val="clear" w:color="auto" w:fill="FFCC99"/>
          </w:tcPr>
          <w:p w14:paraId="04009CB3"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26882E3C"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13.56 </w:t>
            </w:r>
          </w:p>
        </w:tc>
      </w:tr>
      <w:tr w:rsidR="00557F07" w:rsidRPr="00E87312" w14:paraId="3994BDC8"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499EDD6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Taiwan </w:t>
            </w:r>
          </w:p>
        </w:tc>
        <w:tc>
          <w:tcPr>
            <w:tcW w:w="1630" w:type="dxa"/>
            <w:tcBorders>
              <w:top w:val="single" w:sz="6" w:space="0" w:color="auto"/>
              <w:left w:val="nil"/>
              <w:bottom w:val="single" w:sz="6" w:space="0" w:color="auto"/>
              <w:right w:val="single" w:sz="6" w:space="0" w:color="auto"/>
            </w:tcBorders>
            <w:shd w:val="clear" w:color="auto" w:fill="FFCC99"/>
          </w:tcPr>
          <w:p w14:paraId="6EA0248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18 </w:t>
            </w:r>
          </w:p>
        </w:tc>
        <w:tc>
          <w:tcPr>
            <w:tcW w:w="71" w:type="dxa"/>
            <w:tcBorders>
              <w:top w:val="single" w:sz="6" w:space="0" w:color="auto"/>
              <w:left w:val="single" w:sz="6" w:space="0" w:color="auto"/>
              <w:bottom w:val="single" w:sz="6" w:space="0" w:color="auto"/>
              <w:right w:val="nil"/>
            </w:tcBorders>
            <w:shd w:val="clear" w:color="auto" w:fill="FFCC99"/>
          </w:tcPr>
          <w:p w14:paraId="10A77CFC"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04728CE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13.58 </w:t>
            </w:r>
          </w:p>
        </w:tc>
      </w:tr>
      <w:tr w:rsidR="00557F07" w:rsidRPr="00E87312" w14:paraId="7647C838"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1A417428" w14:textId="77777777" w:rsidR="00557F07" w:rsidRPr="00E87312" w:rsidRDefault="00557F07" w:rsidP="00557F07">
            <w:pPr>
              <w:textAlignment w:val="baseline"/>
              <w:rPr>
                <w:rFonts w:ascii="Times New Roman" w:eastAsia="Times New Roman" w:hAnsi="Times New Roman" w:cs="Times New Roman"/>
                <w:color w:val="FF6600"/>
                <w:lang w:eastAsia="en-GB"/>
              </w:rPr>
            </w:pPr>
            <w:r w:rsidRPr="00E87312">
              <w:rPr>
                <w:rFonts w:ascii="Times New Roman" w:eastAsia="Times New Roman" w:hAnsi="Times New Roman" w:cs="Times New Roman"/>
                <w:color w:val="FF6600"/>
                <w:lang w:eastAsia="en-GB"/>
              </w:rPr>
              <w:t>LAMPETER  </w:t>
            </w:r>
          </w:p>
        </w:tc>
        <w:tc>
          <w:tcPr>
            <w:tcW w:w="1630" w:type="dxa"/>
            <w:tcBorders>
              <w:top w:val="single" w:sz="6" w:space="0" w:color="auto"/>
              <w:left w:val="nil"/>
              <w:bottom w:val="single" w:sz="6" w:space="0" w:color="auto"/>
              <w:right w:val="single" w:sz="6" w:space="0" w:color="auto"/>
            </w:tcBorders>
            <w:shd w:val="clear" w:color="auto" w:fill="FFCC99"/>
          </w:tcPr>
          <w:p w14:paraId="5C11D57B" w14:textId="77777777" w:rsidR="00557F07" w:rsidRPr="00E87312" w:rsidRDefault="00557F07" w:rsidP="00557F07">
            <w:pPr>
              <w:textAlignment w:val="baseline"/>
              <w:rPr>
                <w:rFonts w:ascii="Times New Roman" w:eastAsia="Times New Roman" w:hAnsi="Times New Roman" w:cs="Times New Roman"/>
                <w:color w:val="FF6600"/>
                <w:lang w:eastAsia="en-GB"/>
              </w:rPr>
            </w:pPr>
            <w:r w:rsidRPr="00E87312">
              <w:rPr>
                <w:rFonts w:ascii="Times New Roman" w:eastAsia="Times New Roman" w:hAnsi="Times New Roman" w:cs="Times New Roman"/>
                <w:color w:val="FF6600"/>
                <w:lang w:eastAsia="en-GB"/>
              </w:rPr>
              <w:t>19 </w:t>
            </w:r>
          </w:p>
        </w:tc>
        <w:tc>
          <w:tcPr>
            <w:tcW w:w="71" w:type="dxa"/>
            <w:tcBorders>
              <w:top w:val="single" w:sz="6" w:space="0" w:color="auto"/>
              <w:left w:val="single" w:sz="6" w:space="0" w:color="auto"/>
              <w:bottom w:val="single" w:sz="6" w:space="0" w:color="auto"/>
              <w:right w:val="nil"/>
            </w:tcBorders>
            <w:shd w:val="clear" w:color="auto" w:fill="FFCC99"/>
          </w:tcPr>
          <w:p w14:paraId="3337BD4E" w14:textId="77777777" w:rsidR="00557F07" w:rsidRPr="00E87312" w:rsidRDefault="00557F07" w:rsidP="00557F07">
            <w:pPr>
              <w:textAlignment w:val="baseline"/>
              <w:rPr>
                <w:rFonts w:ascii="Times New Roman" w:eastAsia="Times New Roman" w:hAnsi="Times New Roman" w:cs="Times New Roman"/>
                <w:color w:val="FF6600"/>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7C662935" w14:textId="77777777" w:rsidR="00557F07" w:rsidRPr="00E87312" w:rsidRDefault="00557F07" w:rsidP="00557F07">
            <w:pPr>
              <w:textAlignment w:val="baseline"/>
              <w:rPr>
                <w:rFonts w:ascii="Times New Roman" w:eastAsia="Times New Roman" w:hAnsi="Times New Roman" w:cs="Times New Roman"/>
                <w:color w:val="FF6600"/>
                <w:lang w:eastAsia="en-GB"/>
              </w:rPr>
            </w:pPr>
            <w:r w:rsidRPr="00E87312">
              <w:rPr>
                <w:rFonts w:ascii="Times New Roman" w:eastAsia="Times New Roman" w:hAnsi="Times New Roman" w:cs="Times New Roman"/>
                <w:color w:val="FF6600"/>
                <w:lang w:eastAsia="en-GB"/>
              </w:rPr>
              <w:t>13.67 </w:t>
            </w:r>
          </w:p>
        </w:tc>
      </w:tr>
      <w:tr w:rsidR="00557F07" w:rsidRPr="00E87312" w14:paraId="65E8EABE"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AD8F0D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Hungary  </w:t>
            </w:r>
          </w:p>
        </w:tc>
        <w:tc>
          <w:tcPr>
            <w:tcW w:w="1630" w:type="dxa"/>
            <w:tcBorders>
              <w:top w:val="single" w:sz="6" w:space="0" w:color="auto"/>
              <w:left w:val="nil"/>
              <w:bottom w:val="single" w:sz="6" w:space="0" w:color="auto"/>
              <w:right w:val="single" w:sz="6" w:space="0" w:color="auto"/>
            </w:tcBorders>
            <w:shd w:val="clear" w:color="auto" w:fill="FFCC99"/>
          </w:tcPr>
          <w:p w14:paraId="2F9B987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20 </w:t>
            </w:r>
          </w:p>
        </w:tc>
        <w:tc>
          <w:tcPr>
            <w:tcW w:w="71" w:type="dxa"/>
            <w:tcBorders>
              <w:top w:val="single" w:sz="6" w:space="0" w:color="auto"/>
              <w:left w:val="single" w:sz="6" w:space="0" w:color="auto"/>
              <w:bottom w:val="single" w:sz="6" w:space="0" w:color="auto"/>
              <w:right w:val="nil"/>
            </w:tcBorders>
            <w:shd w:val="clear" w:color="auto" w:fill="FFCC99"/>
          </w:tcPr>
          <w:p w14:paraId="7F34971E"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1F96593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13.75 </w:t>
            </w:r>
          </w:p>
        </w:tc>
      </w:tr>
      <w:tr w:rsidR="00557F07" w:rsidRPr="00E87312" w14:paraId="75A635D6"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382667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South </w:t>
            </w:r>
            <w:proofErr w:type="gramStart"/>
            <w:r w:rsidRPr="00E87312">
              <w:rPr>
                <w:rFonts w:ascii="Times New Roman" w:eastAsia="Times New Roman" w:hAnsi="Times New Roman" w:cs="Times New Roman"/>
                <w:lang w:eastAsia="en-GB"/>
              </w:rPr>
              <w:t>Korea  </w:t>
            </w:r>
            <w:proofErr w:type="gramEnd"/>
          </w:p>
        </w:tc>
        <w:tc>
          <w:tcPr>
            <w:tcW w:w="1630" w:type="dxa"/>
            <w:tcBorders>
              <w:top w:val="single" w:sz="6" w:space="0" w:color="auto"/>
              <w:left w:val="nil"/>
              <w:bottom w:val="single" w:sz="6" w:space="0" w:color="auto"/>
              <w:right w:val="single" w:sz="6" w:space="0" w:color="auto"/>
            </w:tcBorders>
            <w:shd w:val="clear" w:color="auto" w:fill="FFCC99"/>
          </w:tcPr>
          <w:p w14:paraId="2CA1F59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21 </w:t>
            </w:r>
          </w:p>
        </w:tc>
        <w:tc>
          <w:tcPr>
            <w:tcW w:w="71" w:type="dxa"/>
            <w:tcBorders>
              <w:top w:val="single" w:sz="6" w:space="0" w:color="auto"/>
              <w:left w:val="single" w:sz="6" w:space="0" w:color="auto"/>
              <w:bottom w:val="single" w:sz="6" w:space="0" w:color="auto"/>
              <w:right w:val="nil"/>
            </w:tcBorders>
            <w:shd w:val="clear" w:color="auto" w:fill="FFCC99"/>
          </w:tcPr>
          <w:p w14:paraId="5C568BB3"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7F3A2B9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13.76 </w:t>
            </w:r>
          </w:p>
        </w:tc>
      </w:tr>
      <w:tr w:rsidR="00557F07" w:rsidRPr="00E87312" w14:paraId="32B6AF40"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046C3CC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Czech </w:t>
            </w:r>
            <w:proofErr w:type="gramStart"/>
            <w:r w:rsidRPr="00E87312">
              <w:rPr>
                <w:rFonts w:ascii="Times New Roman" w:eastAsia="Times New Roman" w:hAnsi="Times New Roman" w:cs="Times New Roman"/>
                <w:lang w:eastAsia="en-GB"/>
              </w:rPr>
              <w:t>Republic  </w:t>
            </w:r>
            <w:proofErr w:type="gramEnd"/>
          </w:p>
        </w:tc>
        <w:tc>
          <w:tcPr>
            <w:tcW w:w="1630" w:type="dxa"/>
            <w:tcBorders>
              <w:top w:val="single" w:sz="6" w:space="0" w:color="auto"/>
              <w:left w:val="nil"/>
              <w:bottom w:val="single" w:sz="6" w:space="0" w:color="auto"/>
              <w:right w:val="single" w:sz="6" w:space="0" w:color="auto"/>
            </w:tcBorders>
            <w:shd w:val="clear" w:color="auto" w:fill="FFCC99"/>
          </w:tcPr>
          <w:p w14:paraId="476405F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22 </w:t>
            </w:r>
          </w:p>
        </w:tc>
        <w:tc>
          <w:tcPr>
            <w:tcW w:w="71" w:type="dxa"/>
            <w:tcBorders>
              <w:top w:val="single" w:sz="6" w:space="0" w:color="auto"/>
              <w:left w:val="single" w:sz="6" w:space="0" w:color="auto"/>
              <w:bottom w:val="single" w:sz="6" w:space="0" w:color="auto"/>
              <w:right w:val="nil"/>
            </w:tcBorders>
            <w:shd w:val="clear" w:color="auto" w:fill="FFCC99"/>
          </w:tcPr>
          <w:p w14:paraId="6344C71D"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6097983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13.80 </w:t>
            </w:r>
          </w:p>
        </w:tc>
      </w:tr>
      <w:tr w:rsidR="00557F07" w:rsidRPr="00E87312" w14:paraId="7260FDEA"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auto"/>
          </w:tcPr>
          <w:p w14:paraId="256DF21C" w14:textId="77777777" w:rsidR="00557F07" w:rsidRPr="00E87312" w:rsidRDefault="00557F07" w:rsidP="00557F07">
            <w:pPr>
              <w:textAlignment w:val="baseline"/>
              <w:rPr>
                <w:rFonts w:ascii="Times New Roman" w:eastAsia="Times New Roman" w:hAnsi="Times New Roman" w:cs="Times New Roman"/>
                <w:lang w:eastAsia="en-GB"/>
              </w:rPr>
            </w:pPr>
          </w:p>
        </w:tc>
        <w:tc>
          <w:tcPr>
            <w:tcW w:w="1630" w:type="dxa"/>
            <w:tcBorders>
              <w:top w:val="single" w:sz="6" w:space="0" w:color="auto"/>
              <w:left w:val="nil"/>
              <w:bottom w:val="single" w:sz="6" w:space="0" w:color="auto"/>
              <w:right w:val="single" w:sz="6" w:space="0" w:color="auto"/>
            </w:tcBorders>
          </w:tcPr>
          <w:p w14:paraId="05EDD712" w14:textId="77777777" w:rsidR="00557F07" w:rsidRPr="00E87312" w:rsidRDefault="00557F07" w:rsidP="00557F07">
            <w:pPr>
              <w:textAlignment w:val="baseline"/>
              <w:rPr>
                <w:rFonts w:ascii="Times New Roman" w:eastAsia="Times New Roman" w:hAnsi="Times New Roman" w:cs="Times New Roman"/>
                <w:lang w:eastAsia="en-GB"/>
              </w:rPr>
            </w:pPr>
          </w:p>
        </w:tc>
        <w:tc>
          <w:tcPr>
            <w:tcW w:w="71" w:type="dxa"/>
            <w:tcBorders>
              <w:top w:val="single" w:sz="6" w:space="0" w:color="auto"/>
              <w:left w:val="single" w:sz="6" w:space="0" w:color="auto"/>
              <w:bottom w:val="single" w:sz="6" w:space="0" w:color="auto"/>
              <w:right w:val="nil"/>
            </w:tcBorders>
          </w:tcPr>
          <w:p w14:paraId="1060782D"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auto"/>
          </w:tcPr>
          <w:p w14:paraId="5FEF1762" w14:textId="77777777" w:rsidR="00557F07" w:rsidRPr="00E87312" w:rsidRDefault="00557F07" w:rsidP="00557F07">
            <w:pPr>
              <w:textAlignment w:val="baseline"/>
              <w:rPr>
                <w:rFonts w:ascii="Times New Roman" w:eastAsia="Times New Roman" w:hAnsi="Times New Roman" w:cs="Times New Roman"/>
                <w:lang w:eastAsia="en-GB"/>
              </w:rPr>
            </w:pPr>
          </w:p>
        </w:tc>
      </w:tr>
      <w:tr w:rsidR="00557F07" w:rsidRPr="00E87312" w14:paraId="0D09EA37"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0DF9E8C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El </w:t>
            </w:r>
            <w:proofErr w:type="gramStart"/>
            <w:r w:rsidRPr="00E87312">
              <w:rPr>
                <w:rFonts w:ascii="Times New Roman" w:eastAsia="Times New Roman" w:hAnsi="Times New Roman" w:cs="Times New Roman"/>
                <w:lang w:eastAsia="en-GB"/>
              </w:rPr>
              <w:t>Salvador  </w:t>
            </w:r>
            <w:proofErr w:type="gramEnd"/>
          </w:p>
        </w:tc>
        <w:tc>
          <w:tcPr>
            <w:tcW w:w="1630" w:type="dxa"/>
            <w:tcBorders>
              <w:top w:val="single" w:sz="6" w:space="0" w:color="auto"/>
              <w:left w:val="nil"/>
              <w:bottom w:val="single" w:sz="6" w:space="0" w:color="auto"/>
              <w:right w:val="single" w:sz="6" w:space="0" w:color="auto"/>
            </w:tcBorders>
            <w:shd w:val="clear" w:color="auto" w:fill="CCFFCC"/>
          </w:tcPr>
          <w:p w14:paraId="4762F99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23 </w:t>
            </w:r>
          </w:p>
        </w:tc>
        <w:tc>
          <w:tcPr>
            <w:tcW w:w="71" w:type="dxa"/>
            <w:tcBorders>
              <w:top w:val="single" w:sz="6" w:space="0" w:color="auto"/>
              <w:left w:val="single" w:sz="6" w:space="0" w:color="auto"/>
              <w:bottom w:val="single" w:sz="6" w:space="0" w:color="auto"/>
              <w:right w:val="nil"/>
            </w:tcBorders>
            <w:shd w:val="clear" w:color="auto" w:fill="CCFFCC"/>
          </w:tcPr>
          <w:p w14:paraId="3B0D3E7D"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0623233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14.04 </w:t>
            </w:r>
          </w:p>
        </w:tc>
      </w:tr>
      <w:tr w:rsidR="00557F07" w:rsidRPr="00E87312" w14:paraId="6A3C41DE"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506B0A8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Austria </w:t>
            </w:r>
          </w:p>
        </w:tc>
        <w:tc>
          <w:tcPr>
            <w:tcW w:w="1630" w:type="dxa"/>
            <w:tcBorders>
              <w:top w:val="single" w:sz="6" w:space="0" w:color="auto"/>
              <w:left w:val="nil"/>
              <w:bottom w:val="single" w:sz="6" w:space="0" w:color="auto"/>
              <w:right w:val="single" w:sz="6" w:space="0" w:color="auto"/>
            </w:tcBorders>
            <w:shd w:val="clear" w:color="auto" w:fill="CCFFCC"/>
          </w:tcPr>
          <w:p w14:paraId="357FF95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24 </w:t>
            </w:r>
          </w:p>
        </w:tc>
        <w:tc>
          <w:tcPr>
            <w:tcW w:w="71" w:type="dxa"/>
            <w:tcBorders>
              <w:top w:val="single" w:sz="6" w:space="0" w:color="auto"/>
              <w:left w:val="single" w:sz="6" w:space="0" w:color="auto"/>
              <w:bottom w:val="single" w:sz="6" w:space="0" w:color="auto"/>
              <w:right w:val="nil"/>
            </w:tcBorders>
            <w:shd w:val="clear" w:color="auto" w:fill="CCFFCC"/>
          </w:tcPr>
          <w:p w14:paraId="098D7B11"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13B6E35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14.08 </w:t>
            </w:r>
          </w:p>
        </w:tc>
      </w:tr>
      <w:tr w:rsidR="00557F07" w:rsidRPr="00E87312" w14:paraId="321DAF3B"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24B7C38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China </w:t>
            </w:r>
          </w:p>
        </w:tc>
        <w:tc>
          <w:tcPr>
            <w:tcW w:w="1630" w:type="dxa"/>
            <w:tcBorders>
              <w:top w:val="single" w:sz="6" w:space="0" w:color="auto"/>
              <w:left w:val="nil"/>
              <w:bottom w:val="single" w:sz="6" w:space="0" w:color="auto"/>
              <w:right w:val="single" w:sz="6" w:space="0" w:color="auto"/>
            </w:tcBorders>
            <w:shd w:val="clear" w:color="auto" w:fill="CCFFCC"/>
          </w:tcPr>
          <w:p w14:paraId="38D40E3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25 </w:t>
            </w:r>
          </w:p>
        </w:tc>
        <w:tc>
          <w:tcPr>
            <w:tcW w:w="71" w:type="dxa"/>
            <w:tcBorders>
              <w:top w:val="single" w:sz="6" w:space="0" w:color="auto"/>
              <w:left w:val="single" w:sz="6" w:space="0" w:color="auto"/>
              <w:bottom w:val="single" w:sz="6" w:space="0" w:color="auto"/>
              <w:right w:val="nil"/>
            </w:tcBorders>
            <w:shd w:val="clear" w:color="auto" w:fill="CCFFCC"/>
          </w:tcPr>
          <w:p w14:paraId="3A334D52"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5D2A12BC"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14.26 </w:t>
            </w:r>
          </w:p>
        </w:tc>
      </w:tr>
      <w:tr w:rsidR="00557F07" w:rsidRPr="00E87312" w14:paraId="31276F74"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37D84AB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Singapore  </w:t>
            </w:r>
          </w:p>
        </w:tc>
        <w:tc>
          <w:tcPr>
            <w:tcW w:w="1630" w:type="dxa"/>
            <w:tcBorders>
              <w:top w:val="single" w:sz="6" w:space="0" w:color="auto"/>
              <w:left w:val="nil"/>
              <w:bottom w:val="single" w:sz="6" w:space="0" w:color="auto"/>
              <w:right w:val="single" w:sz="6" w:space="0" w:color="auto"/>
            </w:tcBorders>
            <w:shd w:val="clear" w:color="auto" w:fill="CCFFCC"/>
          </w:tcPr>
          <w:p w14:paraId="7FB737FA"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26 </w:t>
            </w:r>
          </w:p>
        </w:tc>
        <w:tc>
          <w:tcPr>
            <w:tcW w:w="71" w:type="dxa"/>
            <w:tcBorders>
              <w:top w:val="single" w:sz="6" w:space="0" w:color="auto"/>
              <w:left w:val="single" w:sz="6" w:space="0" w:color="auto"/>
              <w:bottom w:val="single" w:sz="6" w:space="0" w:color="auto"/>
              <w:right w:val="nil"/>
            </w:tcBorders>
            <w:shd w:val="clear" w:color="auto" w:fill="CCFFCC"/>
          </w:tcPr>
          <w:p w14:paraId="32EB686F"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0C12327C"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14.75 </w:t>
            </w:r>
          </w:p>
        </w:tc>
      </w:tr>
      <w:tr w:rsidR="00557F07" w:rsidRPr="00E87312" w14:paraId="1BB18BC5"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50EB75A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Indonesia </w:t>
            </w:r>
          </w:p>
        </w:tc>
        <w:tc>
          <w:tcPr>
            <w:tcW w:w="1630" w:type="dxa"/>
            <w:tcBorders>
              <w:top w:val="single" w:sz="6" w:space="0" w:color="auto"/>
              <w:left w:val="nil"/>
              <w:bottom w:val="single" w:sz="6" w:space="0" w:color="auto"/>
              <w:right w:val="single" w:sz="6" w:space="0" w:color="auto"/>
            </w:tcBorders>
            <w:shd w:val="clear" w:color="auto" w:fill="CCFFCC"/>
          </w:tcPr>
          <w:p w14:paraId="740D709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27 </w:t>
            </w:r>
          </w:p>
        </w:tc>
        <w:tc>
          <w:tcPr>
            <w:tcW w:w="71" w:type="dxa"/>
            <w:tcBorders>
              <w:top w:val="single" w:sz="6" w:space="0" w:color="auto"/>
              <w:left w:val="single" w:sz="6" w:space="0" w:color="auto"/>
              <w:bottom w:val="single" w:sz="6" w:space="0" w:color="auto"/>
              <w:right w:val="nil"/>
            </w:tcBorders>
            <w:shd w:val="clear" w:color="auto" w:fill="CCFFCC"/>
          </w:tcPr>
          <w:p w14:paraId="42A44FE7"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349A3A0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14.82 </w:t>
            </w:r>
          </w:p>
        </w:tc>
      </w:tr>
      <w:tr w:rsidR="00557F07" w:rsidRPr="00E87312" w14:paraId="74F1F4B2"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054BBAE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Bulgaria  </w:t>
            </w:r>
          </w:p>
        </w:tc>
        <w:tc>
          <w:tcPr>
            <w:tcW w:w="1630" w:type="dxa"/>
            <w:tcBorders>
              <w:top w:val="single" w:sz="6" w:space="0" w:color="auto"/>
              <w:left w:val="nil"/>
              <w:bottom w:val="single" w:sz="6" w:space="0" w:color="auto"/>
              <w:right w:val="single" w:sz="6" w:space="0" w:color="auto"/>
            </w:tcBorders>
            <w:shd w:val="clear" w:color="auto" w:fill="CCFFCC"/>
          </w:tcPr>
          <w:p w14:paraId="454D8AC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28 </w:t>
            </w:r>
          </w:p>
        </w:tc>
        <w:tc>
          <w:tcPr>
            <w:tcW w:w="71" w:type="dxa"/>
            <w:tcBorders>
              <w:top w:val="single" w:sz="6" w:space="0" w:color="auto"/>
              <w:left w:val="single" w:sz="6" w:space="0" w:color="auto"/>
              <w:bottom w:val="single" w:sz="6" w:space="0" w:color="auto"/>
              <w:right w:val="nil"/>
            </w:tcBorders>
            <w:shd w:val="clear" w:color="auto" w:fill="CCFFCC"/>
          </w:tcPr>
          <w:p w14:paraId="4AD0E45B"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4AD5538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15.57 </w:t>
            </w:r>
          </w:p>
        </w:tc>
      </w:tr>
      <w:tr w:rsidR="00557F07" w:rsidRPr="00E87312" w14:paraId="716EE053"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014559A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Jordan </w:t>
            </w:r>
          </w:p>
        </w:tc>
        <w:tc>
          <w:tcPr>
            <w:tcW w:w="1630" w:type="dxa"/>
            <w:tcBorders>
              <w:top w:val="single" w:sz="6" w:space="0" w:color="auto"/>
              <w:left w:val="nil"/>
              <w:bottom w:val="single" w:sz="6" w:space="0" w:color="auto"/>
              <w:right w:val="single" w:sz="6" w:space="0" w:color="auto"/>
            </w:tcBorders>
            <w:shd w:val="clear" w:color="auto" w:fill="CCFFCC"/>
          </w:tcPr>
          <w:p w14:paraId="5C8C773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29 </w:t>
            </w:r>
          </w:p>
        </w:tc>
        <w:tc>
          <w:tcPr>
            <w:tcW w:w="71" w:type="dxa"/>
            <w:tcBorders>
              <w:top w:val="single" w:sz="6" w:space="0" w:color="auto"/>
              <w:left w:val="single" w:sz="6" w:space="0" w:color="auto"/>
              <w:bottom w:val="single" w:sz="6" w:space="0" w:color="auto"/>
              <w:right w:val="nil"/>
            </w:tcBorders>
            <w:shd w:val="clear" w:color="auto" w:fill="CCFFCC"/>
          </w:tcPr>
          <w:p w14:paraId="13C55664"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148FF32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15.79 </w:t>
            </w:r>
          </w:p>
        </w:tc>
      </w:tr>
      <w:tr w:rsidR="00557F07" w:rsidRPr="00E87312" w14:paraId="75DFEC54"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45A0B7DA"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Syria </w:t>
            </w:r>
          </w:p>
        </w:tc>
        <w:tc>
          <w:tcPr>
            <w:tcW w:w="1630" w:type="dxa"/>
            <w:tcBorders>
              <w:top w:val="single" w:sz="6" w:space="0" w:color="auto"/>
              <w:left w:val="nil"/>
              <w:bottom w:val="single" w:sz="6" w:space="0" w:color="auto"/>
              <w:right w:val="single" w:sz="6" w:space="0" w:color="auto"/>
            </w:tcBorders>
            <w:shd w:val="clear" w:color="auto" w:fill="CCFFCC"/>
          </w:tcPr>
          <w:p w14:paraId="41BA0F0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30 </w:t>
            </w:r>
          </w:p>
        </w:tc>
        <w:tc>
          <w:tcPr>
            <w:tcW w:w="71" w:type="dxa"/>
            <w:tcBorders>
              <w:top w:val="single" w:sz="6" w:space="0" w:color="auto"/>
              <w:left w:val="single" w:sz="6" w:space="0" w:color="auto"/>
              <w:bottom w:val="single" w:sz="6" w:space="0" w:color="auto"/>
              <w:right w:val="nil"/>
            </w:tcBorders>
            <w:shd w:val="clear" w:color="auto" w:fill="CCFFCC"/>
          </w:tcPr>
          <w:p w14:paraId="19DF1114"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1D9EF31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15.95 </w:t>
            </w:r>
          </w:p>
        </w:tc>
      </w:tr>
      <w:tr w:rsidR="00557F07" w:rsidRPr="00E87312" w14:paraId="5A0D39DA"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2A7A36D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Romania </w:t>
            </w:r>
          </w:p>
        </w:tc>
        <w:tc>
          <w:tcPr>
            <w:tcW w:w="1630" w:type="dxa"/>
            <w:tcBorders>
              <w:top w:val="single" w:sz="6" w:space="0" w:color="auto"/>
              <w:left w:val="nil"/>
              <w:bottom w:val="single" w:sz="6" w:space="0" w:color="auto"/>
              <w:right w:val="single" w:sz="6" w:space="0" w:color="auto"/>
            </w:tcBorders>
            <w:shd w:val="clear" w:color="auto" w:fill="CCFFCC"/>
          </w:tcPr>
          <w:p w14:paraId="2D96DEB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31 </w:t>
            </w:r>
          </w:p>
        </w:tc>
        <w:tc>
          <w:tcPr>
            <w:tcW w:w="71" w:type="dxa"/>
            <w:tcBorders>
              <w:top w:val="single" w:sz="6" w:space="0" w:color="auto"/>
              <w:left w:val="single" w:sz="6" w:space="0" w:color="auto"/>
              <w:bottom w:val="single" w:sz="6" w:space="0" w:color="auto"/>
              <w:right w:val="nil"/>
            </w:tcBorders>
            <w:shd w:val="clear" w:color="auto" w:fill="CCFFCC"/>
          </w:tcPr>
          <w:p w14:paraId="0FEA57E4"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2C3A77A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16.72 </w:t>
            </w:r>
          </w:p>
        </w:tc>
      </w:tr>
      <w:tr w:rsidR="00557F07" w:rsidRPr="00E87312" w14:paraId="19D5BD78"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Ex>
        <w:trPr>
          <w:trHeight w:val="235"/>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4871478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Brazil  </w:t>
            </w:r>
          </w:p>
        </w:tc>
        <w:tc>
          <w:tcPr>
            <w:tcW w:w="1630" w:type="dxa"/>
            <w:tcBorders>
              <w:top w:val="single" w:sz="6" w:space="0" w:color="auto"/>
              <w:left w:val="nil"/>
              <w:bottom w:val="single" w:sz="6" w:space="0" w:color="auto"/>
              <w:right w:val="single" w:sz="6" w:space="0" w:color="auto"/>
            </w:tcBorders>
            <w:shd w:val="clear" w:color="auto" w:fill="CCFFCC"/>
          </w:tcPr>
          <w:p w14:paraId="3CD1A5AA"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32 </w:t>
            </w:r>
          </w:p>
        </w:tc>
        <w:tc>
          <w:tcPr>
            <w:tcW w:w="71" w:type="dxa"/>
            <w:tcBorders>
              <w:top w:val="single" w:sz="6" w:space="0" w:color="auto"/>
              <w:left w:val="single" w:sz="6" w:space="0" w:color="auto"/>
              <w:bottom w:val="single" w:sz="6" w:space="0" w:color="auto"/>
              <w:right w:val="nil"/>
            </w:tcBorders>
            <w:shd w:val="clear" w:color="auto" w:fill="CCFFCC"/>
          </w:tcPr>
          <w:p w14:paraId="51CD3742"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48CDCA4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16.76 </w:t>
            </w:r>
          </w:p>
        </w:tc>
      </w:tr>
    </w:tbl>
    <w:p w14:paraId="7DD5D2C1" w14:textId="77777777" w:rsidR="00557F07" w:rsidRPr="00E87312" w:rsidRDefault="00557F07" w:rsidP="00557F07">
      <w:pPr>
        <w:ind w:left="720" w:firstLine="720"/>
        <w:rPr>
          <w:rFonts w:ascii="Times New Roman" w:hAnsi="Times New Roman" w:cs="Times New Roman"/>
          <w:bCs/>
        </w:rPr>
      </w:pPr>
      <w:r w:rsidRPr="00E87312">
        <w:rPr>
          <w:rFonts w:ascii="Times New Roman" w:hAnsi="Times New Roman" w:cs="Times New Roman"/>
          <w:bCs/>
        </w:rPr>
        <w:t xml:space="preserve">Levine &amp; </w:t>
      </w:r>
      <w:proofErr w:type="spellStart"/>
      <w:r w:rsidRPr="00E87312">
        <w:rPr>
          <w:rFonts w:ascii="Times New Roman" w:hAnsi="Times New Roman" w:cs="Times New Roman"/>
          <w:bCs/>
        </w:rPr>
        <w:t>Norenzayan</w:t>
      </w:r>
      <w:proofErr w:type="spellEnd"/>
      <w:r w:rsidRPr="00E87312">
        <w:rPr>
          <w:rFonts w:ascii="Times New Roman" w:hAnsi="Times New Roman" w:cs="Times New Roman"/>
          <w:bCs/>
        </w:rPr>
        <w:t xml:space="preserve"> (1999)</w:t>
      </w:r>
    </w:p>
    <w:p w14:paraId="692B950F" w14:textId="373D97D9" w:rsidR="00DB1F79" w:rsidRPr="00E87312" w:rsidRDefault="00DB1F79" w:rsidP="004612A3">
      <w:pPr>
        <w:rPr>
          <w:rFonts w:ascii="Times New Roman" w:hAnsi="Times New Roman" w:cs="Times New Roman"/>
          <w:b/>
          <w:u w:val="single"/>
        </w:rPr>
      </w:pPr>
    </w:p>
    <w:p w14:paraId="4802575C" w14:textId="77777777" w:rsidR="00BA7CD4" w:rsidRPr="00E87312" w:rsidRDefault="00BA7CD4" w:rsidP="00BA7CD4">
      <w:pPr>
        <w:rPr>
          <w:rFonts w:ascii="Times New Roman" w:hAnsi="Times New Roman" w:cs="Times New Roman"/>
          <w:b/>
          <w:u w:val="single"/>
        </w:rPr>
      </w:pPr>
    </w:p>
    <w:p w14:paraId="1CDE4861" w14:textId="77777777" w:rsidR="00BA7CD4" w:rsidRPr="00E87312" w:rsidRDefault="00BA7CD4" w:rsidP="00BA7CD4">
      <w:pPr>
        <w:rPr>
          <w:rFonts w:ascii="Times New Roman" w:hAnsi="Times New Roman" w:cs="Times New Roman"/>
          <w:b/>
          <w:u w:val="single"/>
        </w:rPr>
      </w:pPr>
    </w:p>
    <w:tbl>
      <w:tblPr>
        <w:tblpPr w:leftFromText="180" w:rightFromText="180" w:vertAnchor="text" w:horzAnchor="page" w:tblpX="8209" w:tblpY="1245"/>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1213"/>
        <w:gridCol w:w="420"/>
      </w:tblGrid>
      <w:tr w:rsidR="00557F07" w:rsidRPr="00E87312" w14:paraId="7A899DF8" w14:textId="77777777" w:rsidTr="00557F07">
        <w:tblPrEx>
          <w:tblCellMar>
            <w:top w:w="0" w:type="dxa"/>
            <w:bottom w:w="0" w:type="dxa"/>
          </w:tblCellMar>
        </w:tblPrEx>
        <w:trPr>
          <w:trHeight w:val="632"/>
        </w:trPr>
        <w:tc>
          <w:tcPr>
            <w:tcW w:w="1633" w:type="dxa"/>
            <w:gridSpan w:val="2"/>
            <w:shd w:val="clear" w:color="auto" w:fill="auto"/>
          </w:tcPr>
          <w:p w14:paraId="554CB35B" w14:textId="77777777" w:rsidR="00557F07" w:rsidRPr="00E87312" w:rsidRDefault="00557F07" w:rsidP="00557F07">
            <w:pPr>
              <w:jc w:val="center"/>
              <w:rPr>
                <w:rFonts w:ascii="Times New Roman" w:hAnsi="Times New Roman" w:cs="Times New Roman"/>
              </w:rPr>
            </w:pPr>
            <w:r w:rsidRPr="00E87312">
              <w:rPr>
                <w:rFonts w:ascii="Times New Roman" w:hAnsi="Times New Roman" w:cs="Times New Roman"/>
              </w:rPr>
              <w:t>KEY</w:t>
            </w:r>
          </w:p>
        </w:tc>
      </w:tr>
      <w:tr w:rsidR="00557F07" w:rsidRPr="00E87312" w14:paraId="243D4566" w14:textId="77777777" w:rsidTr="00557F07">
        <w:tblPrEx>
          <w:tblCellMar>
            <w:top w:w="0" w:type="dxa"/>
            <w:bottom w:w="0" w:type="dxa"/>
          </w:tblCellMar>
        </w:tblPrEx>
        <w:trPr>
          <w:trHeight w:val="432"/>
        </w:trPr>
        <w:tc>
          <w:tcPr>
            <w:tcW w:w="1213" w:type="dxa"/>
          </w:tcPr>
          <w:p w14:paraId="0C7E333A" w14:textId="77777777" w:rsidR="00557F07" w:rsidRPr="00E87312" w:rsidRDefault="00557F07" w:rsidP="00557F07">
            <w:pPr>
              <w:rPr>
                <w:rFonts w:ascii="Times New Roman" w:hAnsi="Times New Roman" w:cs="Times New Roman"/>
              </w:rPr>
            </w:pPr>
            <w:r w:rsidRPr="00E87312">
              <w:rPr>
                <w:rFonts w:ascii="Times New Roman" w:hAnsi="Times New Roman" w:cs="Times New Roman"/>
              </w:rPr>
              <w:t>Higher Ranking Countries</w:t>
            </w:r>
          </w:p>
        </w:tc>
        <w:tc>
          <w:tcPr>
            <w:tcW w:w="420" w:type="dxa"/>
            <w:tcBorders>
              <w:bottom w:val="single" w:sz="6" w:space="0" w:color="auto"/>
            </w:tcBorders>
            <w:shd w:val="clear" w:color="auto" w:fill="FFFF99"/>
          </w:tcPr>
          <w:p w14:paraId="607FDC8F" w14:textId="77777777" w:rsidR="00557F07" w:rsidRPr="00E87312" w:rsidRDefault="00557F07" w:rsidP="00557F07">
            <w:pPr>
              <w:rPr>
                <w:rFonts w:ascii="Times New Roman" w:hAnsi="Times New Roman" w:cs="Times New Roman"/>
              </w:rPr>
            </w:pPr>
          </w:p>
        </w:tc>
      </w:tr>
      <w:tr w:rsidR="00557F07" w:rsidRPr="00E87312" w14:paraId="0A60AE33" w14:textId="77777777" w:rsidTr="00557F07">
        <w:tblPrEx>
          <w:tblCellMar>
            <w:top w:w="0" w:type="dxa"/>
            <w:bottom w:w="0" w:type="dxa"/>
          </w:tblCellMar>
        </w:tblPrEx>
        <w:trPr>
          <w:trHeight w:val="432"/>
        </w:trPr>
        <w:tc>
          <w:tcPr>
            <w:tcW w:w="1213" w:type="dxa"/>
          </w:tcPr>
          <w:p w14:paraId="5D9C1FA9" w14:textId="77777777" w:rsidR="00557F07" w:rsidRPr="00E87312" w:rsidRDefault="00557F07" w:rsidP="00557F07">
            <w:pPr>
              <w:rPr>
                <w:rFonts w:ascii="Times New Roman" w:hAnsi="Times New Roman" w:cs="Times New Roman"/>
              </w:rPr>
            </w:pPr>
            <w:r w:rsidRPr="00E87312">
              <w:rPr>
                <w:rFonts w:ascii="Times New Roman" w:hAnsi="Times New Roman" w:cs="Times New Roman"/>
              </w:rPr>
              <w:t>Middle Ranking Countries</w:t>
            </w:r>
          </w:p>
        </w:tc>
        <w:tc>
          <w:tcPr>
            <w:tcW w:w="420" w:type="dxa"/>
            <w:tcBorders>
              <w:bottom w:val="single" w:sz="6" w:space="0" w:color="auto"/>
            </w:tcBorders>
            <w:shd w:val="clear" w:color="auto" w:fill="FFCC99"/>
          </w:tcPr>
          <w:p w14:paraId="49778CC8" w14:textId="49A12E57" w:rsidR="00557F07" w:rsidRPr="00E87312" w:rsidRDefault="00557F07" w:rsidP="00557F07">
            <w:pPr>
              <w:rPr>
                <w:rFonts w:ascii="Times New Roman" w:hAnsi="Times New Roman" w:cs="Times New Roman"/>
              </w:rPr>
            </w:pPr>
          </w:p>
          <w:p w14:paraId="477BABF4" w14:textId="77777777" w:rsidR="00557F07" w:rsidRPr="00E87312" w:rsidRDefault="00557F07" w:rsidP="00557F07">
            <w:pPr>
              <w:rPr>
                <w:rFonts w:ascii="Times New Roman" w:hAnsi="Times New Roman" w:cs="Times New Roman"/>
              </w:rPr>
            </w:pPr>
          </w:p>
        </w:tc>
      </w:tr>
      <w:tr w:rsidR="00557F07" w:rsidRPr="00E87312" w14:paraId="4BDF9B45" w14:textId="77777777" w:rsidTr="00557F07">
        <w:tblPrEx>
          <w:tblCellMar>
            <w:top w:w="0" w:type="dxa"/>
            <w:bottom w:w="0" w:type="dxa"/>
          </w:tblCellMar>
        </w:tblPrEx>
        <w:trPr>
          <w:trHeight w:val="448"/>
        </w:trPr>
        <w:tc>
          <w:tcPr>
            <w:tcW w:w="1213" w:type="dxa"/>
          </w:tcPr>
          <w:p w14:paraId="3A079054" w14:textId="77777777" w:rsidR="00557F07" w:rsidRPr="00E87312" w:rsidRDefault="00557F07" w:rsidP="00557F07">
            <w:pPr>
              <w:rPr>
                <w:rFonts w:ascii="Times New Roman" w:hAnsi="Times New Roman" w:cs="Times New Roman"/>
              </w:rPr>
            </w:pPr>
            <w:r w:rsidRPr="00E87312">
              <w:rPr>
                <w:rFonts w:ascii="Times New Roman" w:hAnsi="Times New Roman" w:cs="Times New Roman"/>
              </w:rPr>
              <w:t xml:space="preserve">Lower Ranking Countries </w:t>
            </w:r>
          </w:p>
        </w:tc>
        <w:tc>
          <w:tcPr>
            <w:tcW w:w="420" w:type="dxa"/>
            <w:shd w:val="clear" w:color="auto" w:fill="CCFFCC"/>
          </w:tcPr>
          <w:p w14:paraId="4F38AA07" w14:textId="0A375C14" w:rsidR="00557F07" w:rsidRPr="00E87312" w:rsidRDefault="00557F07" w:rsidP="00557F07">
            <w:pPr>
              <w:rPr>
                <w:rFonts w:ascii="Times New Roman" w:hAnsi="Times New Roman" w:cs="Times New Roman"/>
              </w:rPr>
            </w:pPr>
          </w:p>
          <w:p w14:paraId="08D417C7" w14:textId="77777777" w:rsidR="00557F07" w:rsidRPr="00E87312" w:rsidRDefault="00557F07" w:rsidP="00557F07">
            <w:pPr>
              <w:rPr>
                <w:rFonts w:ascii="Times New Roman" w:hAnsi="Times New Roman" w:cs="Times New Roman"/>
              </w:rPr>
            </w:pPr>
          </w:p>
        </w:tc>
      </w:tr>
    </w:tbl>
    <w:p w14:paraId="168B708E" w14:textId="77777777" w:rsidR="00BA7CD4" w:rsidRPr="00E87312" w:rsidRDefault="00BA7CD4" w:rsidP="00BA7CD4">
      <w:pPr>
        <w:rPr>
          <w:rFonts w:ascii="Times New Roman" w:hAnsi="Times New Roman" w:cs="Times New Roman"/>
          <w:b/>
          <w:u w:val="single"/>
        </w:rPr>
      </w:pPr>
    </w:p>
    <w:p w14:paraId="61D6F477" w14:textId="77777777" w:rsidR="00557F07" w:rsidRPr="00E87312" w:rsidRDefault="00557F07" w:rsidP="00BA7CD4">
      <w:pPr>
        <w:rPr>
          <w:rFonts w:ascii="Times New Roman" w:hAnsi="Times New Roman" w:cs="Times New Roman"/>
          <w:b/>
          <w:u w:val="single"/>
        </w:rPr>
      </w:pPr>
      <w:r w:rsidRPr="00E87312">
        <w:rPr>
          <w:rFonts w:ascii="Times New Roman" w:hAnsi="Times New Roman" w:cs="Times New Roman"/>
          <w:b/>
          <w:u w:val="single"/>
        </w:rPr>
        <w:br w:type="page"/>
      </w:r>
    </w:p>
    <w:tbl>
      <w:tblPr>
        <w:tblStyle w:val="TableGrid"/>
        <w:tblpPr w:leftFromText="180" w:rightFromText="180" w:vertAnchor="page" w:horzAnchor="page" w:tblpX="829" w:tblpY="721"/>
        <w:tblW w:w="506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7"/>
        <w:gridCol w:w="2981"/>
        <w:gridCol w:w="917"/>
        <w:gridCol w:w="12"/>
        <w:gridCol w:w="1143"/>
      </w:tblGrid>
      <w:tr w:rsidR="004D15D2" w:rsidRPr="00E87312" w14:paraId="4D1E903F" w14:textId="77777777" w:rsidTr="004D15D2">
        <w:tblPrEx>
          <w:tblCellMar>
            <w:top w:w="0" w:type="dxa"/>
            <w:bottom w:w="0" w:type="dxa"/>
          </w:tblCellMar>
        </w:tblPrEx>
        <w:trPr>
          <w:trHeight w:val="532"/>
        </w:trPr>
        <w:tc>
          <w:tcPr>
            <w:tcW w:w="5060" w:type="dxa"/>
            <w:gridSpan w:val="5"/>
          </w:tcPr>
          <w:p w14:paraId="79DA774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Table showing speed (</w:t>
            </w:r>
            <w:proofErr w:type="spellStart"/>
            <w:r w:rsidRPr="00E87312">
              <w:rPr>
                <w:rFonts w:ascii="Times New Roman" w:hAnsi="Times New Roman" w:cs="Times New Roman"/>
                <w:sz w:val="24"/>
                <w:szCs w:val="24"/>
              </w:rPr>
              <w:t>secs</w:t>
            </w:r>
            <w:proofErr w:type="spellEnd"/>
            <w:r w:rsidRPr="00E87312">
              <w:rPr>
                <w:rFonts w:ascii="Times New Roman" w:hAnsi="Times New Roman" w:cs="Times New Roman"/>
                <w:sz w:val="24"/>
                <w:szCs w:val="24"/>
              </w:rPr>
              <w:t>) in major cities around the world</w:t>
            </w:r>
          </w:p>
        </w:tc>
      </w:tr>
      <w:tr w:rsidR="004D15D2" w:rsidRPr="00E87312" w14:paraId="134CC512" w14:textId="77777777" w:rsidTr="004D15D2">
        <w:tblPrEx>
          <w:tblCellMar>
            <w:top w:w="0" w:type="dxa"/>
            <w:bottom w:w="0" w:type="dxa"/>
          </w:tblCellMar>
        </w:tblPrEx>
        <w:trPr>
          <w:trHeight w:val="532"/>
        </w:trPr>
        <w:tc>
          <w:tcPr>
            <w:tcW w:w="2988" w:type="dxa"/>
            <w:gridSpan w:val="2"/>
            <w:shd w:val="clear" w:color="auto" w:fill="auto"/>
          </w:tcPr>
          <w:p w14:paraId="2890963B"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Countries (cities)</w:t>
            </w:r>
          </w:p>
        </w:tc>
        <w:tc>
          <w:tcPr>
            <w:tcW w:w="917" w:type="dxa"/>
            <w:shd w:val="clear" w:color="auto" w:fill="auto"/>
          </w:tcPr>
          <w:p w14:paraId="4DE02B0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Speed (</w:t>
            </w:r>
            <w:proofErr w:type="spellStart"/>
            <w:r w:rsidRPr="00E87312">
              <w:rPr>
                <w:rFonts w:ascii="Times New Roman" w:hAnsi="Times New Roman" w:cs="Times New Roman"/>
                <w:sz w:val="24"/>
                <w:szCs w:val="24"/>
              </w:rPr>
              <w:t>secs</w:t>
            </w:r>
            <w:proofErr w:type="spellEnd"/>
            <w:r w:rsidRPr="00E87312">
              <w:rPr>
                <w:rFonts w:ascii="Times New Roman" w:hAnsi="Times New Roman" w:cs="Times New Roman"/>
                <w:sz w:val="24"/>
                <w:szCs w:val="24"/>
              </w:rPr>
              <w:t>)</w:t>
            </w:r>
          </w:p>
        </w:tc>
        <w:tc>
          <w:tcPr>
            <w:tcW w:w="1155" w:type="dxa"/>
            <w:gridSpan w:val="2"/>
            <w:shd w:val="clear" w:color="auto" w:fill="auto"/>
          </w:tcPr>
          <w:p w14:paraId="2BDE897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Ranking</w:t>
            </w:r>
          </w:p>
        </w:tc>
      </w:tr>
      <w:tr w:rsidR="004D15D2" w:rsidRPr="00E87312" w14:paraId="5CDFD445"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99CCFF"/>
          </w:tcPr>
          <w:p w14:paraId="0330FC6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Singapore (Singapore)</w:t>
            </w:r>
          </w:p>
        </w:tc>
        <w:tc>
          <w:tcPr>
            <w:tcW w:w="929" w:type="dxa"/>
            <w:gridSpan w:val="2"/>
            <w:shd w:val="clear" w:color="auto" w:fill="99CCFF"/>
          </w:tcPr>
          <w:p w14:paraId="09501CD1"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10.55</w:t>
            </w:r>
          </w:p>
        </w:tc>
        <w:tc>
          <w:tcPr>
            <w:tcW w:w="1143" w:type="dxa"/>
            <w:tcBorders>
              <w:right w:val="single" w:sz="6" w:space="0" w:color="auto"/>
            </w:tcBorders>
            <w:shd w:val="clear" w:color="auto" w:fill="99CCFF"/>
          </w:tcPr>
          <w:p w14:paraId="616E3B2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w:t>
            </w:r>
          </w:p>
        </w:tc>
      </w:tr>
      <w:tr w:rsidR="004D15D2" w:rsidRPr="00E87312" w14:paraId="1C68DC7C"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99CCFF"/>
          </w:tcPr>
          <w:p w14:paraId="11DF43D2"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Denmark (Copenhagen)</w:t>
            </w:r>
          </w:p>
        </w:tc>
        <w:tc>
          <w:tcPr>
            <w:tcW w:w="929" w:type="dxa"/>
            <w:gridSpan w:val="2"/>
            <w:shd w:val="clear" w:color="auto" w:fill="99CCFF"/>
          </w:tcPr>
          <w:p w14:paraId="3D39803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10.82</w:t>
            </w:r>
          </w:p>
        </w:tc>
        <w:tc>
          <w:tcPr>
            <w:tcW w:w="1143" w:type="dxa"/>
            <w:shd w:val="clear" w:color="auto" w:fill="99CCFF"/>
          </w:tcPr>
          <w:p w14:paraId="61F8AF4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w:t>
            </w:r>
          </w:p>
        </w:tc>
      </w:tr>
      <w:tr w:rsidR="004D15D2" w:rsidRPr="00E87312" w14:paraId="27C56815"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99CCFF"/>
          </w:tcPr>
          <w:p w14:paraId="7DDF428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Spain (Madrid)</w:t>
            </w:r>
          </w:p>
        </w:tc>
        <w:tc>
          <w:tcPr>
            <w:tcW w:w="929" w:type="dxa"/>
            <w:gridSpan w:val="2"/>
            <w:shd w:val="clear" w:color="auto" w:fill="99CCFF"/>
          </w:tcPr>
          <w:p w14:paraId="7908522A"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10.89</w:t>
            </w:r>
          </w:p>
        </w:tc>
        <w:tc>
          <w:tcPr>
            <w:tcW w:w="1143" w:type="dxa"/>
            <w:shd w:val="clear" w:color="auto" w:fill="99CCFF"/>
          </w:tcPr>
          <w:p w14:paraId="4F4511B7"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w:t>
            </w:r>
          </w:p>
        </w:tc>
      </w:tr>
      <w:tr w:rsidR="004D15D2" w:rsidRPr="00E87312" w14:paraId="6AEF414B"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99CCFF"/>
          </w:tcPr>
          <w:p w14:paraId="5B36B5DC"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China (Guangzhou)</w:t>
            </w:r>
          </w:p>
        </w:tc>
        <w:tc>
          <w:tcPr>
            <w:tcW w:w="929" w:type="dxa"/>
            <w:gridSpan w:val="2"/>
            <w:shd w:val="clear" w:color="auto" w:fill="99CCFF"/>
          </w:tcPr>
          <w:p w14:paraId="5CEB96A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10.94</w:t>
            </w:r>
          </w:p>
        </w:tc>
        <w:tc>
          <w:tcPr>
            <w:tcW w:w="1143" w:type="dxa"/>
            <w:shd w:val="clear" w:color="auto" w:fill="99CCFF"/>
          </w:tcPr>
          <w:p w14:paraId="54FF8DC9"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4</w:t>
            </w:r>
          </w:p>
        </w:tc>
      </w:tr>
      <w:tr w:rsidR="004D15D2" w:rsidRPr="00E87312" w14:paraId="499BB531"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99CCFF"/>
          </w:tcPr>
          <w:p w14:paraId="77A8BBF3"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Ireland (Dublin)</w:t>
            </w:r>
          </w:p>
        </w:tc>
        <w:tc>
          <w:tcPr>
            <w:tcW w:w="929" w:type="dxa"/>
            <w:gridSpan w:val="2"/>
            <w:shd w:val="clear" w:color="auto" w:fill="99CCFF"/>
          </w:tcPr>
          <w:p w14:paraId="1F3F5416"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11.03</w:t>
            </w:r>
          </w:p>
        </w:tc>
        <w:tc>
          <w:tcPr>
            <w:tcW w:w="1143" w:type="dxa"/>
            <w:shd w:val="clear" w:color="auto" w:fill="99CCFF"/>
          </w:tcPr>
          <w:p w14:paraId="5B899EB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5</w:t>
            </w:r>
          </w:p>
        </w:tc>
      </w:tr>
      <w:tr w:rsidR="004D15D2" w:rsidRPr="00E87312" w14:paraId="5D2DED0B"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99CCFF"/>
          </w:tcPr>
          <w:p w14:paraId="7582EE4B"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Brazil (Curitiba)</w:t>
            </w:r>
          </w:p>
        </w:tc>
        <w:tc>
          <w:tcPr>
            <w:tcW w:w="929" w:type="dxa"/>
            <w:gridSpan w:val="2"/>
            <w:shd w:val="clear" w:color="auto" w:fill="99CCFF"/>
          </w:tcPr>
          <w:p w14:paraId="3AFC96C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11.13</w:t>
            </w:r>
          </w:p>
        </w:tc>
        <w:tc>
          <w:tcPr>
            <w:tcW w:w="1143" w:type="dxa"/>
            <w:shd w:val="clear" w:color="auto" w:fill="99CCFF"/>
          </w:tcPr>
          <w:p w14:paraId="073025FC"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6</w:t>
            </w:r>
          </w:p>
        </w:tc>
      </w:tr>
      <w:tr w:rsidR="004D15D2" w:rsidRPr="00E87312" w14:paraId="7B018364"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99CCFF"/>
          </w:tcPr>
          <w:p w14:paraId="45EB973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Germany (Berlin)</w:t>
            </w:r>
          </w:p>
        </w:tc>
        <w:tc>
          <w:tcPr>
            <w:tcW w:w="929" w:type="dxa"/>
            <w:gridSpan w:val="2"/>
            <w:shd w:val="clear" w:color="auto" w:fill="99CCFF"/>
          </w:tcPr>
          <w:p w14:paraId="7A13DE42"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11.16</w:t>
            </w:r>
          </w:p>
        </w:tc>
        <w:tc>
          <w:tcPr>
            <w:tcW w:w="1143" w:type="dxa"/>
            <w:shd w:val="clear" w:color="auto" w:fill="99CCFF"/>
          </w:tcPr>
          <w:p w14:paraId="6742714D"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7</w:t>
            </w:r>
          </w:p>
        </w:tc>
      </w:tr>
      <w:tr w:rsidR="004D15D2" w:rsidRPr="00E87312" w14:paraId="6B428FCD"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36"/>
        </w:trPr>
        <w:tc>
          <w:tcPr>
            <w:tcW w:w="2981" w:type="dxa"/>
            <w:shd w:val="clear" w:color="auto" w:fill="99CCFF"/>
          </w:tcPr>
          <w:p w14:paraId="041A8D2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USA (New York)</w:t>
            </w:r>
          </w:p>
        </w:tc>
        <w:tc>
          <w:tcPr>
            <w:tcW w:w="929" w:type="dxa"/>
            <w:gridSpan w:val="2"/>
            <w:shd w:val="clear" w:color="auto" w:fill="99CCFF"/>
          </w:tcPr>
          <w:p w14:paraId="09A64539"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12.00</w:t>
            </w:r>
          </w:p>
        </w:tc>
        <w:tc>
          <w:tcPr>
            <w:tcW w:w="1143" w:type="dxa"/>
            <w:shd w:val="clear" w:color="auto" w:fill="99CCFF"/>
          </w:tcPr>
          <w:p w14:paraId="4ABA61B1"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8</w:t>
            </w:r>
          </w:p>
        </w:tc>
      </w:tr>
      <w:tr w:rsidR="004D15D2" w:rsidRPr="00E87312" w14:paraId="799D3547"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36"/>
        </w:trPr>
        <w:tc>
          <w:tcPr>
            <w:tcW w:w="2981" w:type="dxa"/>
            <w:shd w:val="clear" w:color="auto" w:fill="99CCFF"/>
          </w:tcPr>
          <w:p w14:paraId="739396C4"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Netherlands (Utrecht)</w:t>
            </w:r>
          </w:p>
        </w:tc>
        <w:tc>
          <w:tcPr>
            <w:tcW w:w="929" w:type="dxa"/>
            <w:gridSpan w:val="2"/>
            <w:shd w:val="clear" w:color="auto" w:fill="99CCFF"/>
          </w:tcPr>
          <w:p w14:paraId="000BE19B"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12.04</w:t>
            </w:r>
          </w:p>
        </w:tc>
        <w:tc>
          <w:tcPr>
            <w:tcW w:w="1143" w:type="dxa"/>
            <w:shd w:val="clear" w:color="auto" w:fill="99CCFF"/>
          </w:tcPr>
          <w:p w14:paraId="62DAA949"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9</w:t>
            </w:r>
          </w:p>
        </w:tc>
      </w:tr>
      <w:tr w:rsidR="004D15D2" w:rsidRPr="00E87312" w14:paraId="335FE1C1"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99CCFF"/>
          </w:tcPr>
          <w:p w14:paraId="1F11D184"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Austria (Vienna)</w:t>
            </w:r>
          </w:p>
        </w:tc>
        <w:tc>
          <w:tcPr>
            <w:tcW w:w="929" w:type="dxa"/>
            <w:gridSpan w:val="2"/>
            <w:shd w:val="clear" w:color="auto" w:fill="99CCFF"/>
          </w:tcPr>
          <w:p w14:paraId="099F7E0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12.06</w:t>
            </w:r>
          </w:p>
        </w:tc>
        <w:tc>
          <w:tcPr>
            <w:tcW w:w="1143" w:type="dxa"/>
            <w:shd w:val="clear" w:color="auto" w:fill="99CCFF"/>
          </w:tcPr>
          <w:p w14:paraId="46B1F06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w:t>
            </w:r>
          </w:p>
        </w:tc>
      </w:tr>
      <w:tr w:rsidR="004D15D2" w:rsidRPr="00E87312" w14:paraId="01BBD5DD"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tcBorders>
              <w:bottom w:val="single" w:sz="4" w:space="0" w:color="auto"/>
            </w:tcBorders>
          </w:tcPr>
          <w:p w14:paraId="00647026" w14:textId="77777777" w:rsidR="00557F07" w:rsidRPr="00E87312" w:rsidRDefault="00557F07" w:rsidP="00557F07">
            <w:pPr>
              <w:jc w:val="right"/>
              <w:rPr>
                <w:rFonts w:ascii="Times New Roman" w:hAnsi="Times New Roman" w:cs="Times New Roman"/>
                <w:sz w:val="24"/>
                <w:szCs w:val="24"/>
              </w:rPr>
            </w:pPr>
          </w:p>
        </w:tc>
        <w:tc>
          <w:tcPr>
            <w:tcW w:w="929" w:type="dxa"/>
            <w:gridSpan w:val="2"/>
            <w:tcBorders>
              <w:bottom w:val="single" w:sz="4" w:space="0" w:color="auto"/>
            </w:tcBorders>
          </w:tcPr>
          <w:p w14:paraId="282F1CC6" w14:textId="77777777" w:rsidR="00557F07" w:rsidRPr="00E87312" w:rsidRDefault="00557F07" w:rsidP="00557F07">
            <w:pPr>
              <w:jc w:val="center"/>
              <w:rPr>
                <w:rFonts w:ascii="Times New Roman" w:hAnsi="Times New Roman" w:cs="Times New Roman"/>
                <w:sz w:val="24"/>
                <w:szCs w:val="24"/>
              </w:rPr>
            </w:pPr>
          </w:p>
        </w:tc>
        <w:tc>
          <w:tcPr>
            <w:tcW w:w="1143" w:type="dxa"/>
            <w:tcBorders>
              <w:bottom w:val="single" w:sz="4" w:space="0" w:color="auto"/>
            </w:tcBorders>
          </w:tcPr>
          <w:p w14:paraId="326FAFE6" w14:textId="77777777" w:rsidR="00557F07" w:rsidRPr="00E87312" w:rsidRDefault="00557F07" w:rsidP="00557F07">
            <w:pPr>
              <w:jc w:val="center"/>
              <w:rPr>
                <w:rFonts w:ascii="Times New Roman" w:hAnsi="Times New Roman" w:cs="Times New Roman"/>
                <w:sz w:val="24"/>
                <w:szCs w:val="24"/>
              </w:rPr>
            </w:pPr>
          </w:p>
        </w:tc>
      </w:tr>
      <w:tr w:rsidR="004D15D2" w:rsidRPr="00E87312" w14:paraId="584DAADE"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CC99FF"/>
          </w:tcPr>
          <w:p w14:paraId="1E082174"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Poland (Warsaw)</w:t>
            </w:r>
          </w:p>
        </w:tc>
        <w:tc>
          <w:tcPr>
            <w:tcW w:w="929" w:type="dxa"/>
            <w:gridSpan w:val="2"/>
            <w:shd w:val="clear" w:color="auto" w:fill="CC99FF"/>
          </w:tcPr>
          <w:p w14:paraId="38F83264"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12.07</w:t>
            </w:r>
          </w:p>
        </w:tc>
        <w:tc>
          <w:tcPr>
            <w:tcW w:w="1143" w:type="dxa"/>
            <w:shd w:val="clear" w:color="auto" w:fill="CC99FF"/>
          </w:tcPr>
          <w:p w14:paraId="24B1E93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11</w:t>
            </w:r>
          </w:p>
        </w:tc>
      </w:tr>
      <w:tr w:rsidR="004D15D2" w:rsidRPr="00E87312" w14:paraId="0C43B772"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CC99FF"/>
          </w:tcPr>
          <w:p w14:paraId="36A0DB1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United Kingdom (London)</w:t>
            </w:r>
          </w:p>
        </w:tc>
        <w:tc>
          <w:tcPr>
            <w:tcW w:w="929" w:type="dxa"/>
            <w:gridSpan w:val="2"/>
            <w:shd w:val="clear" w:color="auto" w:fill="CC99FF"/>
          </w:tcPr>
          <w:p w14:paraId="5401F664"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12.17</w:t>
            </w:r>
          </w:p>
        </w:tc>
        <w:tc>
          <w:tcPr>
            <w:tcW w:w="1143" w:type="dxa"/>
            <w:shd w:val="clear" w:color="auto" w:fill="CC99FF"/>
          </w:tcPr>
          <w:p w14:paraId="6A564FE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w:t>
            </w:r>
          </w:p>
        </w:tc>
      </w:tr>
      <w:tr w:rsidR="004D15D2" w:rsidRPr="00E87312" w14:paraId="21808833"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CC99FF"/>
          </w:tcPr>
          <w:p w14:paraId="1CE14D2F"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Croatia (Zagreb)</w:t>
            </w:r>
          </w:p>
        </w:tc>
        <w:tc>
          <w:tcPr>
            <w:tcW w:w="929" w:type="dxa"/>
            <w:gridSpan w:val="2"/>
            <w:shd w:val="clear" w:color="auto" w:fill="CC99FF"/>
          </w:tcPr>
          <w:p w14:paraId="0A5AC37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12.20</w:t>
            </w:r>
          </w:p>
        </w:tc>
        <w:tc>
          <w:tcPr>
            <w:tcW w:w="1143" w:type="dxa"/>
            <w:shd w:val="clear" w:color="auto" w:fill="CC99FF"/>
          </w:tcPr>
          <w:p w14:paraId="5709795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13</w:t>
            </w:r>
          </w:p>
        </w:tc>
      </w:tr>
      <w:tr w:rsidR="004D15D2" w:rsidRPr="00E87312" w14:paraId="0DF5DD94"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36"/>
        </w:trPr>
        <w:tc>
          <w:tcPr>
            <w:tcW w:w="2981" w:type="dxa"/>
            <w:shd w:val="clear" w:color="auto" w:fill="CC99FF"/>
          </w:tcPr>
          <w:p w14:paraId="5AF5C99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Czech Republic (Prague)</w:t>
            </w:r>
          </w:p>
        </w:tc>
        <w:tc>
          <w:tcPr>
            <w:tcW w:w="929" w:type="dxa"/>
            <w:gridSpan w:val="2"/>
            <w:shd w:val="clear" w:color="auto" w:fill="CC99FF"/>
          </w:tcPr>
          <w:p w14:paraId="2243A77C"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12.35</w:t>
            </w:r>
          </w:p>
        </w:tc>
        <w:tc>
          <w:tcPr>
            <w:tcW w:w="1143" w:type="dxa"/>
            <w:shd w:val="clear" w:color="auto" w:fill="CC99FF"/>
          </w:tcPr>
          <w:p w14:paraId="187CFCAB"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w:t>
            </w:r>
          </w:p>
        </w:tc>
      </w:tr>
      <w:tr w:rsidR="004D15D2" w:rsidRPr="00E87312" w14:paraId="57AFB2A5"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36"/>
        </w:trPr>
        <w:tc>
          <w:tcPr>
            <w:tcW w:w="2981" w:type="dxa"/>
            <w:shd w:val="clear" w:color="auto" w:fill="CC99FF"/>
          </w:tcPr>
          <w:p w14:paraId="2C4225BF"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New Zealand (Wellington)</w:t>
            </w:r>
          </w:p>
        </w:tc>
        <w:tc>
          <w:tcPr>
            <w:tcW w:w="929" w:type="dxa"/>
            <w:gridSpan w:val="2"/>
            <w:shd w:val="clear" w:color="auto" w:fill="CC99FF"/>
          </w:tcPr>
          <w:p w14:paraId="00AEE5F6"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12.62</w:t>
            </w:r>
          </w:p>
        </w:tc>
        <w:tc>
          <w:tcPr>
            <w:tcW w:w="1143" w:type="dxa"/>
            <w:shd w:val="clear" w:color="auto" w:fill="CC99FF"/>
          </w:tcPr>
          <w:p w14:paraId="50B8AC1D"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15</w:t>
            </w:r>
          </w:p>
        </w:tc>
      </w:tr>
      <w:tr w:rsidR="004D15D2" w:rsidRPr="00E87312" w14:paraId="54562E47"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CC99FF"/>
          </w:tcPr>
          <w:p w14:paraId="0A654EA5"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France (Paris)</w:t>
            </w:r>
          </w:p>
        </w:tc>
        <w:tc>
          <w:tcPr>
            <w:tcW w:w="929" w:type="dxa"/>
            <w:gridSpan w:val="2"/>
            <w:shd w:val="clear" w:color="auto" w:fill="CC99FF"/>
          </w:tcPr>
          <w:p w14:paraId="6B86B63A"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12.65</w:t>
            </w:r>
          </w:p>
        </w:tc>
        <w:tc>
          <w:tcPr>
            <w:tcW w:w="1143" w:type="dxa"/>
            <w:shd w:val="clear" w:color="auto" w:fill="CC99FF"/>
          </w:tcPr>
          <w:p w14:paraId="2A09C84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16</w:t>
            </w:r>
          </w:p>
        </w:tc>
      </w:tr>
      <w:tr w:rsidR="004D15D2" w:rsidRPr="00E87312" w14:paraId="6457A13F"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CC99FF"/>
          </w:tcPr>
          <w:p w14:paraId="093A40C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Sweden (Stockholm)</w:t>
            </w:r>
          </w:p>
        </w:tc>
        <w:tc>
          <w:tcPr>
            <w:tcW w:w="929" w:type="dxa"/>
            <w:gridSpan w:val="2"/>
            <w:shd w:val="clear" w:color="auto" w:fill="CC99FF"/>
          </w:tcPr>
          <w:p w14:paraId="1AD2A8E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12.75</w:t>
            </w:r>
          </w:p>
        </w:tc>
        <w:tc>
          <w:tcPr>
            <w:tcW w:w="1143" w:type="dxa"/>
            <w:shd w:val="clear" w:color="auto" w:fill="CC99FF"/>
          </w:tcPr>
          <w:p w14:paraId="1EA613F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17</w:t>
            </w:r>
          </w:p>
        </w:tc>
      </w:tr>
      <w:tr w:rsidR="004D15D2" w:rsidRPr="00E87312" w14:paraId="245C9D3D"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CC99FF"/>
          </w:tcPr>
          <w:p w14:paraId="10D1DD8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Slovenia (Ljubljana)</w:t>
            </w:r>
          </w:p>
        </w:tc>
        <w:tc>
          <w:tcPr>
            <w:tcW w:w="929" w:type="dxa"/>
            <w:gridSpan w:val="2"/>
            <w:shd w:val="clear" w:color="auto" w:fill="CC99FF"/>
          </w:tcPr>
          <w:p w14:paraId="5E2C769B"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12.76</w:t>
            </w:r>
          </w:p>
        </w:tc>
        <w:tc>
          <w:tcPr>
            <w:tcW w:w="1143" w:type="dxa"/>
            <w:shd w:val="clear" w:color="auto" w:fill="CC99FF"/>
          </w:tcPr>
          <w:p w14:paraId="6ACF0E1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18</w:t>
            </w:r>
          </w:p>
        </w:tc>
      </w:tr>
      <w:tr w:rsidR="004D15D2" w:rsidRPr="00E87312" w14:paraId="74E5D67D"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CC99FF"/>
          </w:tcPr>
          <w:p w14:paraId="10090401"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Japan (Tokyo)</w:t>
            </w:r>
          </w:p>
        </w:tc>
        <w:tc>
          <w:tcPr>
            <w:tcW w:w="929" w:type="dxa"/>
            <w:gridSpan w:val="2"/>
            <w:shd w:val="clear" w:color="auto" w:fill="CC99FF"/>
          </w:tcPr>
          <w:p w14:paraId="44EB61D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12.83</w:t>
            </w:r>
          </w:p>
        </w:tc>
        <w:tc>
          <w:tcPr>
            <w:tcW w:w="1143" w:type="dxa"/>
            <w:shd w:val="clear" w:color="auto" w:fill="CC99FF"/>
          </w:tcPr>
          <w:p w14:paraId="1515804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19</w:t>
            </w:r>
          </w:p>
        </w:tc>
      </w:tr>
      <w:tr w:rsidR="004D15D2" w:rsidRPr="00E87312" w14:paraId="27AA2560"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36"/>
        </w:trPr>
        <w:tc>
          <w:tcPr>
            <w:tcW w:w="2981" w:type="dxa"/>
            <w:shd w:val="clear" w:color="auto" w:fill="CC99FF"/>
          </w:tcPr>
          <w:p w14:paraId="30625EF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color w:val="FF0000"/>
                <w:sz w:val="24"/>
                <w:szCs w:val="24"/>
              </w:rPr>
              <w:t>Wales (</w:t>
            </w:r>
            <w:proofErr w:type="spellStart"/>
            <w:r w:rsidRPr="00E87312">
              <w:rPr>
                <w:rFonts w:ascii="Times New Roman" w:hAnsi="Times New Roman" w:cs="Times New Roman"/>
                <w:color w:val="FF0000"/>
                <w:sz w:val="24"/>
                <w:szCs w:val="24"/>
              </w:rPr>
              <w:t>Lampeter</w:t>
            </w:r>
            <w:proofErr w:type="spellEnd"/>
            <w:r w:rsidRPr="00E87312">
              <w:rPr>
                <w:rFonts w:ascii="Times New Roman" w:hAnsi="Times New Roman" w:cs="Times New Roman"/>
                <w:color w:val="FF0000"/>
                <w:sz w:val="24"/>
                <w:szCs w:val="24"/>
              </w:rPr>
              <w:t>)</w:t>
            </w:r>
          </w:p>
        </w:tc>
        <w:tc>
          <w:tcPr>
            <w:tcW w:w="929" w:type="dxa"/>
            <w:gridSpan w:val="2"/>
            <w:shd w:val="clear" w:color="auto" w:fill="CC99FF"/>
          </w:tcPr>
          <w:p w14:paraId="48E0FBD2" w14:textId="77777777" w:rsidR="00557F07" w:rsidRPr="00E87312" w:rsidRDefault="00557F07" w:rsidP="00557F07">
            <w:pPr>
              <w:jc w:val="center"/>
              <w:rPr>
                <w:rFonts w:ascii="Times New Roman" w:hAnsi="Times New Roman" w:cs="Times New Roman"/>
                <w:color w:val="FF6600"/>
                <w:sz w:val="24"/>
                <w:szCs w:val="24"/>
              </w:rPr>
            </w:pPr>
            <w:r w:rsidRPr="00E87312">
              <w:rPr>
                <w:rFonts w:ascii="Times New Roman" w:hAnsi="Times New Roman" w:cs="Times New Roman"/>
                <w:color w:val="FF6600"/>
                <w:sz w:val="24"/>
                <w:szCs w:val="24"/>
              </w:rPr>
              <w:t>13.67</w:t>
            </w:r>
          </w:p>
        </w:tc>
        <w:tc>
          <w:tcPr>
            <w:tcW w:w="1143" w:type="dxa"/>
            <w:shd w:val="clear" w:color="auto" w:fill="CC99FF"/>
          </w:tcPr>
          <w:p w14:paraId="7A2990EF" w14:textId="77777777" w:rsidR="00557F07" w:rsidRPr="00E87312" w:rsidRDefault="00557F07" w:rsidP="00557F07">
            <w:pPr>
              <w:jc w:val="center"/>
              <w:rPr>
                <w:rFonts w:ascii="Times New Roman" w:hAnsi="Times New Roman" w:cs="Times New Roman"/>
                <w:color w:val="FF6600"/>
                <w:sz w:val="24"/>
                <w:szCs w:val="24"/>
              </w:rPr>
            </w:pPr>
            <w:r w:rsidRPr="00E87312">
              <w:rPr>
                <w:rFonts w:ascii="Times New Roman" w:hAnsi="Times New Roman" w:cs="Times New Roman"/>
                <w:color w:val="FF6600"/>
                <w:sz w:val="24"/>
                <w:szCs w:val="24"/>
              </w:rPr>
              <w:t>20</w:t>
            </w:r>
          </w:p>
        </w:tc>
      </w:tr>
      <w:tr w:rsidR="004D15D2" w:rsidRPr="00E87312" w14:paraId="45A03204"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36"/>
        </w:trPr>
        <w:tc>
          <w:tcPr>
            <w:tcW w:w="2981" w:type="dxa"/>
            <w:shd w:val="clear" w:color="auto" w:fill="CC99FF"/>
          </w:tcPr>
          <w:p w14:paraId="456893C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Canada (Ottawa)</w:t>
            </w:r>
          </w:p>
        </w:tc>
        <w:tc>
          <w:tcPr>
            <w:tcW w:w="929" w:type="dxa"/>
            <w:gridSpan w:val="2"/>
            <w:shd w:val="clear" w:color="auto" w:fill="CC99FF"/>
          </w:tcPr>
          <w:p w14:paraId="57FA83E6"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13.72</w:t>
            </w:r>
          </w:p>
        </w:tc>
        <w:tc>
          <w:tcPr>
            <w:tcW w:w="1143" w:type="dxa"/>
            <w:shd w:val="clear" w:color="auto" w:fill="CC99FF"/>
          </w:tcPr>
          <w:p w14:paraId="40A2EE6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21</w:t>
            </w:r>
          </w:p>
        </w:tc>
      </w:tr>
      <w:tr w:rsidR="004D15D2" w:rsidRPr="00E87312" w14:paraId="10722F07"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CC99FF"/>
          </w:tcPr>
          <w:p w14:paraId="2DABAC6E"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Zimbabwe (Harare)</w:t>
            </w:r>
          </w:p>
        </w:tc>
        <w:tc>
          <w:tcPr>
            <w:tcW w:w="929" w:type="dxa"/>
            <w:gridSpan w:val="2"/>
            <w:shd w:val="clear" w:color="auto" w:fill="CC99FF"/>
          </w:tcPr>
          <w:p w14:paraId="2E02BDCC"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13.92</w:t>
            </w:r>
          </w:p>
        </w:tc>
        <w:tc>
          <w:tcPr>
            <w:tcW w:w="1143" w:type="dxa"/>
            <w:shd w:val="clear" w:color="auto" w:fill="CC99FF"/>
          </w:tcPr>
          <w:p w14:paraId="3A37F9AD"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22</w:t>
            </w:r>
          </w:p>
        </w:tc>
      </w:tr>
      <w:tr w:rsidR="004D15D2" w:rsidRPr="00E87312" w14:paraId="716CAC06"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CC99FF"/>
          </w:tcPr>
          <w:p w14:paraId="0782D67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Bulgaria (Sofia)</w:t>
            </w:r>
          </w:p>
        </w:tc>
        <w:tc>
          <w:tcPr>
            <w:tcW w:w="929" w:type="dxa"/>
            <w:gridSpan w:val="2"/>
            <w:shd w:val="clear" w:color="auto" w:fill="CC99FF"/>
          </w:tcPr>
          <w:p w14:paraId="416A728A"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13.96</w:t>
            </w:r>
          </w:p>
        </w:tc>
        <w:tc>
          <w:tcPr>
            <w:tcW w:w="1143" w:type="dxa"/>
            <w:shd w:val="clear" w:color="auto" w:fill="CC99FF"/>
          </w:tcPr>
          <w:p w14:paraId="2BB8F3C6"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23</w:t>
            </w:r>
          </w:p>
        </w:tc>
      </w:tr>
      <w:tr w:rsidR="004D15D2" w:rsidRPr="00E87312" w14:paraId="1164640B"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tcBorders>
              <w:bottom w:val="single" w:sz="4" w:space="0" w:color="auto"/>
            </w:tcBorders>
          </w:tcPr>
          <w:p w14:paraId="71104BC0" w14:textId="77777777" w:rsidR="00557F07" w:rsidRPr="00E87312" w:rsidRDefault="00557F07" w:rsidP="00557F07">
            <w:pPr>
              <w:jc w:val="right"/>
              <w:rPr>
                <w:rFonts w:ascii="Times New Roman" w:hAnsi="Times New Roman" w:cs="Times New Roman"/>
                <w:sz w:val="24"/>
                <w:szCs w:val="24"/>
              </w:rPr>
            </w:pPr>
          </w:p>
        </w:tc>
        <w:tc>
          <w:tcPr>
            <w:tcW w:w="929" w:type="dxa"/>
            <w:gridSpan w:val="2"/>
            <w:tcBorders>
              <w:bottom w:val="single" w:sz="4" w:space="0" w:color="auto"/>
            </w:tcBorders>
          </w:tcPr>
          <w:p w14:paraId="19370268" w14:textId="77777777" w:rsidR="00557F07" w:rsidRPr="00E87312" w:rsidRDefault="00557F07" w:rsidP="00557F07">
            <w:pPr>
              <w:jc w:val="center"/>
              <w:rPr>
                <w:rFonts w:ascii="Times New Roman" w:hAnsi="Times New Roman" w:cs="Times New Roman"/>
                <w:sz w:val="24"/>
                <w:szCs w:val="24"/>
              </w:rPr>
            </w:pPr>
          </w:p>
        </w:tc>
        <w:tc>
          <w:tcPr>
            <w:tcW w:w="1143" w:type="dxa"/>
            <w:tcBorders>
              <w:bottom w:val="single" w:sz="4" w:space="0" w:color="auto"/>
            </w:tcBorders>
          </w:tcPr>
          <w:p w14:paraId="6E641AC8" w14:textId="77777777" w:rsidR="00557F07" w:rsidRPr="00E87312" w:rsidRDefault="00557F07" w:rsidP="00557F07">
            <w:pPr>
              <w:jc w:val="center"/>
              <w:rPr>
                <w:rFonts w:ascii="Times New Roman" w:hAnsi="Times New Roman" w:cs="Times New Roman"/>
                <w:sz w:val="24"/>
                <w:szCs w:val="24"/>
              </w:rPr>
            </w:pPr>
          </w:p>
        </w:tc>
      </w:tr>
      <w:tr w:rsidR="004D15D2" w:rsidRPr="00E87312" w14:paraId="48A181CE"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FF99CC"/>
          </w:tcPr>
          <w:p w14:paraId="535EB75D"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Taiwan (Taipei)</w:t>
            </w:r>
          </w:p>
        </w:tc>
        <w:tc>
          <w:tcPr>
            <w:tcW w:w="929" w:type="dxa"/>
            <w:gridSpan w:val="2"/>
            <w:shd w:val="clear" w:color="auto" w:fill="FF99CC"/>
          </w:tcPr>
          <w:p w14:paraId="73AD3B8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14.00</w:t>
            </w:r>
          </w:p>
        </w:tc>
        <w:tc>
          <w:tcPr>
            <w:tcW w:w="1143" w:type="dxa"/>
            <w:shd w:val="clear" w:color="auto" w:fill="FF99CC"/>
          </w:tcPr>
          <w:p w14:paraId="57D2AF72"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24</w:t>
            </w:r>
          </w:p>
        </w:tc>
      </w:tr>
      <w:tr w:rsidR="004D15D2" w:rsidRPr="00E87312" w14:paraId="4075A07F"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36"/>
        </w:trPr>
        <w:tc>
          <w:tcPr>
            <w:tcW w:w="2981" w:type="dxa"/>
            <w:shd w:val="clear" w:color="auto" w:fill="FF99CC"/>
          </w:tcPr>
          <w:p w14:paraId="76FD8A0F"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Egypt (Cairo)</w:t>
            </w:r>
          </w:p>
        </w:tc>
        <w:tc>
          <w:tcPr>
            <w:tcW w:w="929" w:type="dxa"/>
            <w:gridSpan w:val="2"/>
            <w:shd w:val="clear" w:color="auto" w:fill="FF99CC"/>
          </w:tcPr>
          <w:p w14:paraId="77A6539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14.18</w:t>
            </w:r>
          </w:p>
        </w:tc>
        <w:tc>
          <w:tcPr>
            <w:tcW w:w="1143" w:type="dxa"/>
            <w:shd w:val="clear" w:color="auto" w:fill="FF99CC"/>
          </w:tcPr>
          <w:p w14:paraId="42E0ADBA"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25</w:t>
            </w:r>
          </w:p>
        </w:tc>
      </w:tr>
      <w:tr w:rsidR="004D15D2" w:rsidRPr="00E87312" w14:paraId="45FA1EAA"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36"/>
        </w:trPr>
        <w:tc>
          <w:tcPr>
            <w:tcW w:w="2981" w:type="dxa"/>
            <w:shd w:val="clear" w:color="auto" w:fill="FF99CC"/>
          </w:tcPr>
          <w:p w14:paraId="7B9AFF8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Yemen (Sana’a)</w:t>
            </w:r>
          </w:p>
        </w:tc>
        <w:tc>
          <w:tcPr>
            <w:tcW w:w="929" w:type="dxa"/>
            <w:gridSpan w:val="2"/>
            <w:shd w:val="clear" w:color="auto" w:fill="FF99CC"/>
          </w:tcPr>
          <w:p w14:paraId="0448C9C4"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14.29</w:t>
            </w:r>
          </w:p>
        </w:tc>
        <w:tc>
          <w:tcPr>
            <w:tcW w:w="1143" w:type="dxa"/>
            <w:shd w:val="clear" w:color="auto" w:fill="FF99CC"/>
          </w:tcPr>
          <w:p w14:paraId="777105D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26</w:t>
            </w:r>
          </w:p>
        </w:tc>
      </w:tr>
      <w:tr w:rsidR="004D15D2" w:rsidRPr="00E87312" w14:paraId="75A4755B"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FF99CC"/>
          </w:tcPr>
          <w:p w14:paraId="27772884"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Romania (Bucharest)</w:t>
            </w:r>
          </w:p>
        </w:tc>
        <w:tc>
          <w:tcPr>
            <w:tcW w:w="929" w:type="dxa"/>
            <w:gridSpan w:val="2"/>
            <w:shd w:val="clear" w:color="auto" w:fill="FF99CC"/>
          </w:tcPr>
          <w:p w14:paraId="215A11B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14.36</w:t>
            </w:r>
          </w:p>
        </w:tc>
        <w:tc>
          <w:tcPr>
            <w:tcW w:w="1143" w:type="dxa"/>
            <w:shd w:val="clear" w:color="auto" w:fill="FF99CC"/>
          </w:tcPr>
          <w:p w14:paraId="17676BEF"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27</w:t>
            </w:r>
          </w:p>
        </w:tc>
      </w:tr>
      <w:tr w:rsidR="004D15D2" w:rsidRPr="00E87312" w14:paraId="434E8588"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513"/>
        </w:trPr>
        <w:tc>
          <w:tcPr>
            <w:tcW w:w="2981" w:type="dxa"/>
            <w:shd w:val="clear" w:color="auto" w:fill="FF99CC"/>
          </w:tcPr>
          <w:p w14:paraId="4137137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United Arab Emirates (Dubai)</w:t>
            </w:r>
          </w:p>
        </w:tc>
        <w:tc>
          <w:tcPr>
            <w:tcW w:w="929" w:type="dxa"/>
            <w:gridSpan w:val="2"/>
            <w:shd w:val="clear" w:color="auto" w:fill="FF99CC"/>
          </w:tcPr>
          <w:p w14:paraId="78F30D0D"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14.64</w:t>
            </w:r>
          </w:p>
        </w:tc>
        <w:tc>
          <w:tcPr>
            <w:tcW w:w="1143" w:type="dxa"/>
            <w:shd w:val="clear" w:color="auto" w:fill="FF99CC"/>
          </w:tcPr>
          <w:p w14:paraId="1F48B4D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28</w:t>
            </w:r>
          </w:p>
        </w:tc>
      </w:tr>
      <w:tr w:rsidR="004D15D2" w:rsidRPr="00E87312" w14:paraId="6EC5F404"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36"/>
        </w:trPr>
        <w:tc>
          <w:tcPr>
            <w:tcW w:w="2981" w:type="dxa"/>
            <w:shd w:val="clear" w:color="auto" w:fill="FF99CC"/>
          </w:tcPr>
          <w:p w14:paraId="36657BB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Syria (Damascus)</w:t>
            </w:r>
          </w:p>
        </w:tc>
        <w:tc>
          <w:tcPr>
            <w:tcW w:w="929" w:type="dxa"/>
            <w:gridSpan w:val="2"/>
            <w:shd w:val="clear" w:color="auto" w:fill="FF99CC"/>
          </w:tcPr>
          <w:p w14:paraId="6E46DB2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14.94</w:t>
            </w:r>
          </w:p>
        </w:tc>
        <w:tc>
          <w:tcPr>
            <w:tcW w:w="1143" w:type="dxa"/>
            <w:shd w:val="clear" w:color="auto" w:fill="FF99CC"/>
          </w:tcPr>
          <w:p w14:paraId="2F51C381"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29</w:t>
            </w:r>
          </w:p>
        </w:tc>
      </w:tr>
      <w:tr w:rsidR="004D15D2" w:rsidRPr="00E87312" w14:paraId="6D10AB59"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FF99CC"/>
          </w:tcPr>
          <w:p w14:paraId="3B2F3A96"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Jordan (Amman)</w:t>
            </w:r>
          </w:p>
        </w:tc>
        <w:tc>
          <w:tcPr>
            <w:tcW w:w="929" w:type="dxa"/>
            <w:gridSpan w:val="2"/>
            <w:shd w:val="clear" w:color="auto" w:fill="FF99CC"/>
          </w:tcPr>
          <w:p w14:paraId="1DE74D2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15.95</w:t>
            </w:r>
          </w:p>
        </w:tc>
        <w:tc>
          <w:tcPr>
            <w:tcW w:w="1143" w:type="dxa"/>
            <w:shd w:val="clear" w:color="auto" w:fill="FF99CC"/>
          </w:tcPr>
          <w:p w14:paraId="4D87C801"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30</w:t>
            </w:r>
          </w:p>
        </w:tc>
      </w:tr>
      <w:tr w:rsidR="004D15D2" w:rsidRPr="00E87312" w14:paraId="757DE2A5"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FF99CC"/>
          </w:tcPr>
          <w:p w14:paraId="338A5F22"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Switzerland (Bern)</w:t>
            </w:r>
          </w:p>
        </w:tc>
        <w:tc>
          <w:tcPr>
            <w:tcW w:w="929" w:type="dxa"/>
            <w:gridSpan w:val="2"/>
            <w:shd w:val="clear" w:color="auto" w:fill="FF99CC"/>
          </w:tcPr>
          <w:p w14:paraId="5E70611C"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17.37</w:t>
            </w:r>
          </w:p>
        </w:tc>
        <w:tc>
          <w:tcPr>
            <w:tcW w:w="1143" w:type="dxa"/>
            <w:shd w:val="clear" w:color="auto" w:fill="FF99CC"/>
          </w:tcPr>
          <w:p w14:paraId="184A4D22"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31</w:t>
            </w:r>
          </w:p>
        </w:tc>
      </w:tr>
      <w:tr w:rsidR="004D15D2" w:rsidRPr="00E87312" w14:paraId="58C50081"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FF99CC"/>
          </w:tcPr>
          <w:p w14:paraId="796CD736"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Bahrain (Manama)</w:t>
            </w:r>
          </w:p>
        </w:tc>
        <w:tc>
          <w:tcPr>
            <w:tcW w:w="929" w:type="dxa"/>
            <w:gridSpan w:val="2"/>
            <w:shd w:val="clear" w:color="auto" w:fill="FF99CC"/>
          </w:tcPr>
          <w:p w14:paraId="5F893BCF"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17.69</w:t>
            </w:r>
          </w:p>
        </w:tc>
        <w:tc>
          <w:tcPr>
            <w:tcW w:w="1143" w:type="dxa"/>
            <w:shd w:val="clear" w:color="auto" w:fill="FF99CC"/>
          </w:tcPr>
          <w:p w14:paraId="2EC8648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32</w:t>
            </w:r>
          </w:p>
        </w:tc>
      </w:tr>
      <w:tr w:rsidR="004D15D2" w:rsidRPr="00E87312" w14:paraId="32BDF432"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Look w:val="04A0" w:firstRow="1" w:lastRow="0" w:firstColumn="1" w:lastColumn="0" w:noHBand="0" w:noVBand="1"/>
        </w:tblPrEx>
        <w:trPr>
          <w:gridBefore w:val="1"/>
          <w:wBefore w:w="7" w:type="dxa"/>
          <w:trHeight w:val="254"/>
        </w:trPr>
        <w:tc>
          <w:tcPr>
            <w:tcW w:w="2981" w:type="dxa"/>
            <w:shd w:val="clear" w:color="auto" w:fill="FF99CC"/>
          </w:tcPr>
          <w:p w14:paraId="18B14BED"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Malawi (Blantyre)</w:t>
            </w:r>
          </w:p>
        </w:tc>
        <w:tc>
          <w:tcPr>
            <w:tcW w:w="929" w:type="dxa"/>
            <w:gridSpan w:val="2"/>
            <w:shd w:val="clear" w:color="auto" w:fill="FF99CC"/>
          </w:tcPr>
          <w:p w14:paraId="64BA8EA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31.60</w:t>
            </w:r>
          </w:p>
        </w:tc>
        <w:tc>
          <w:tcPr>
            <w:tcW w:w="1143" w:type="dxa"/>
            <w:shd w:val="clear" w:color="auto" w:fill="FF99CC"/>
          </w:tcPr>
          <w:p w14:paraId="63FE6D8F"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33</w:t>
            </w:r>
          </w:p>
        </w:tc>
      </w:tr>
    </w:tbl>
    <w:tbl>
      <w:tblPr>
        <w:tblpPr w:leftFromText="180" w:rightFromText="180" w:vertAnchor="page" w:horzAnchor="page" w:tblpX="6409" w:tblpY="1261"/>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1065"/>
        <w:gridCol w:w="420"/>
      </w:tblGrid>
      <w:tr w:rsidR="004D15D2" w:rsidRPr="00E87312" w14:paraId="3873BC3E" w14:textId="77777777" w:rsidTr="004D15D2">
        <w:tblPrEx>
          <w:tblCellMar>
            <w:top w:w="0" w:type="dxa"/>
            <w:bottom w:w="0" w:type="dxa"/>
          </w:tblCellMar>
        </w:tblPrEx>
        <w:trPr>
          <w:trHeight w:val="137"/>
        </w:trPr>
        <w:tc>
          <w:tcPr>
            <w:tcW w:w="1485" w:type="dxa"/>
            <w:gridSpan w:val="2"/>
          </w:tcPr>
          <w:p w14:paraId="1473C5B0" w14:textId="77777777" w:rsidR="004D15D2" w:rsidRPr="00E87312" w:rsidRDefault="004D15D2" w:rsidP="004D15D2">
            <w:pPr>
              <w:tabs>
                <w:tab w:val="left" w:pos="7144"/>
              </w:tabs>
              <w:rPr>
                <w:rFonts w:ascii="Times New Roman" w:hAnsi="Times New Roman" w:cs="Times New Roman"/>
              </w:rPr>
            </w:pPr>
            <w:r w:rsidRPr="00E87312">
              <w:rPr>
                <w:rFonts w:ascii="Times New Roman" w:hAnsi="Times New Roman" w:cs="Times New Roman"/>
              </w:rPr>
              <w:t>Key</w:t>
            </w:r>
          </w:p>
        </w:tc>
      </w:tr>
      <w:tr w:rsidR="004D15D2" w:rsidRPr="00E87312" w14:paraId="7C42F06E" w14:textId="77777777" w:rsidTr="004D15D2">
        <w:tblPrEx>
          <w:tblCellMar>
            <w:top w:w="0" w:type="dxa"/>
            <w:bottom w:w="0" w:type="dxa"/>
          </w:tblCellMar>
        </w:tblPrEx>
        <w:trPr>
          <w:trHeight w:val="249"/>
        </w:trPr>
        <w:tc>
          <w:tcPr>
            <w:tcW w:w="1065" w:type="dxa"/>
          </w:tcPr>
          <w:p w14:paraId="4B096A8E" w14:textId="77777777" w:rsidR="004D15D2" w:rsidRPr="00E87312" w:rsidRDefault="004D15D2" w:rsidP="004D15D2">
            <w:pPr>
              <w:tabs>
                <w:tab w:val="left" w:pos="7144"/>
              </w:tabs>
              <w:rPr>
                <w:rFonts w:ascii="Times New Roman" w:hAnsi="Times New Roman" w:cs="Times New Roman"/>
              </w:rPr>
            </w:pPr>
            <w:r w:rsidRPr="00E87312">
              <w:rPr>
                <w:rFonts w:ascii="Times New Roman" w:hAnsi="Times New Roman" w:cs="Times New Roman"/>
              </w:rPr>
              <w:t>Lower Ranking Walking Speeds</w:t>
            </w:r>
          </w:p>
        </w:tc>
        <w:tc>
          <w:tcPr>
            <w:tcW w:w="420" w:type="dxa"/>
            <w:shd w:val="clear" w:color="auto" w:fill="FF99CC"/>
          </w:tcPr>
          <w:p w14:paraId="4349AB71" w14:textId="77777777" w:rsidR="004D15D2" w:rsidRPr="00E87312" w:rsidRDefault="004D15D2" w:rsidP="004D15D2">
            <w:pPr>
              <w:tabs>
                <w:tab w:val="left" w:pos="7144"/>
              </w:tabs>
              <w:rPr>
                <w:rFonts w:ascii="Times New Roman" w:hAnsi="Times New Roman" w:cs="Times New Roman"/>
              </w:rPr>
            </w:pPr>
          </w:p>
        </w:tc>
      </w:tr>
      <w:tr w:rsidR="004D15D2" w:rsidRPr="00E87312" w14:paraId="518D9A2B" w14:textId="77777777" w:rsidTr="004D15D2">
        <w:tblPrEx>
          <w:tblCellMar>
            <w:top w:w="0" w:type="dxa"/>
            <w:bottom w:w="0" w:type="dxa"/>
          </w:tblCellMar>
        </w:tblPrEx>
        <w:trPr>
          <w:trHeight w:val="137"/>
        </w:trPr>
        <w:tc>
          <w:tcPr>
            <w:tcW w:w="1065" w:type="dxa"/>
          </w:tcPr>
          <w:p w14:paraId="2F0E98C2" w14:textId="77777777" w:rsidR="004D15D2" w:rsidRPr="00E87312" w:rsidRDefault="004D15D2" w:rsidP="004D15D2">
            <w:pPr>
              <w:tabs>
                <w:tab w:val="left" w:pos="7144"/>
              </w:tabs>
              <w:rPr>
                <w:rFonts w:ascii="Times New Roman" w:hAnsi="Times New Roman" w:cs="Times New Roman"/>
              </w:rPr>
            </w:pPr>
            <w:r w:rsidRPr="00E87312">
              <w:rPr>
                <w:rFonts w:ascii="Times New Roman" w:hAnsi="Times New Roman" w:cs="Times New Roman"/>
              </w:rPr>
              <w:t>Middle Ranking Walking Speeds</w:t>
            </w:r>
          </w:p>
        </w:tc>
        <w:tc>
          <w:tcPr>
            <w:tcW w:w="420" w:type="dxa"/>
            <w:shd w:val="clear" w:color="auto" w:fill="A94EF3"/>
          </w:tcPr>
          <w:p w14:paraId="5E071A6C" w14:textId="77777777" w:rsidR="004D15D2" w:rsidRPr="00E87312" w:rsidRDefault="004D15D2" w:rsidP="004D15D2">
            <w:pPr>
              <w:tabs>
                <w:tab w:val="left" w:pos="7144"/>
              </w:tabs>
              <w:rPr>
                <w:rFonts w:ascii="Times New Roman" w:hAnsi="Times New Roman" w:cs="Times New Roman"/>
              </w:rPr>
            </w:pPr>
          </w:p>
        </w:tc>
      </w:tr>
      <w:tr w:rsidR="004D15D2" w:rsidRPr="00E87312" w14:paraId="23767F1F" w14:textId="77777777" w:rsidTr="004D15D2">
        <w:tblPrEx>
          <w:tblCellMar>
            <w:top w:w="0" w:type="dxa"/>
            <w:bottom w:w="0" w:type="dxa"/>
          </w:tblCellMar>
        </w:tblPrEx>
        <w:trPr>
          <w:trHeight w:val="184"/>
        </w:trPr>
        <w:tc>
          <w:tcPr>
            <w:tcW w:w="1065" w:type="dxa"/>
          </w:tcPr>
          <w:p w14:paraId="406043E7" w14:textId="77777777" w:rsidR="004D15D2" w:rsidRPr="00E87312" w:rsidRDefault="004D15D2" w:rsidP="004D15D2">
            <w:pPr>
              <w:tabs>
                <w:tab w:val="left" w:pos="7144"/>
              </w:tabs>
              <w:rPr>
                <w:rFonts w:ascii="Times New Roman" w:hAnsi="Times New Roman" w:cs="Times New Roman"/>
              </w:rPr>
            </w:pPr>
            <w:r w:rsidRPr="00E87312">
              <w:rPr>
                <w:rFonts w:ascii="Times New Roman" w:hAnsi="Times New Roman" w:cs="Times New Roman"/>
              </w:rPr>
              <w:t>Higher Ranking Walking Speeds</w:t>
            </w:r>
          </w:p>
        </w:tc>
        <w:tc>
          <w:tcPr>
            <w:tcW w:w="420" w:type="dxa"/>
            <w:shd w:val="clear" w:color="auto" w:fill="6FC4F3"/>
          </w:tcPr>
          <w:p w14:paraId="4819DE6B" w14:textId="77777777" w:rsidR="004D15D2" w:rsidRPr="00E87312" w:rsidRDefault="004D15D2" w:rsidP="004D15D2">
            <w:pPr>
              <w:tabs>
                <w:tab w:val="left" w:pos="7144"/>
              </w:tabs>
              <w:rPr>
                <w:rFonts w:ascii="Times New Roman" w:hAnsi="Times New Roman" w:cs="Times New Roman"/>
              </w:rPr>
            </w:pPr>
          </w:p>
        </w:tc>
      </w:tr>
    </w:tbl>
    <w:p w14:paraId="2E400306" w14:textId="77777777" w:rsidR="00781508" w:rsidRPr="00E87312" w:rsidRDefault="004D15D2" w:rsidP="00BA7CD4">
      <w:pPr>
        <w:rPr>
          <w:rFonts w:ascii="Times New Roman" w:hAnsi="Times New Roman" w:cs="Times New Roman"/>
        </w:rPr>
      </w:pPr>
      <w:r w:rsidRPr="00E87312">
        <w:rPr>
          <w:rFonts w:ascii="Times New Roman" w:hAnsi="Times New Roman" w:cs="Times New Roman"/>
        </w:rPr>
        <w:t>Wiseman (2006)</w:t>
      </w:r>
      <w:r w:rsidR="00781508" w:rsidRPr="00E87312">
        <w:rPr>
          <w:rFonts w:ascii="Times New Roman" w:hAnsi="Times New Roman" w:cs="Times New Roman"/>
        </w:rPr>
        <w:br w:type="page"/>
      </w:r>
    </w:p>
    <w:p w14:paraId="12F10EF1" w14:textId="6CF1F27E" w:rsidR="00E87312" w:rsidRPr="00E87312" w:rsidRDefault="00E87312" w:rsidP="0054177B">
      <w:pPr>
        <w:rPr>
          <w:rFonts w:ascii="Times New Roman" w:hAnsi="Times New Roman" w:cs="Times New Roman"/>
          <w:b/>
        </w:rPr>
      </w:pPr>
      <w:r w:rsidRPr="00E87312">
        <w:rPr>
          <w:rFonts w:ascii="Times New Roman" w:hAnsi="Times New Roman" w:cs="Times New Roman"/>
          <w:b/>
        </w:rPr>
        <w:t xml:space="preserve">Treatment of Results </w:t>
      </w:r>
    </w:p>
    <w:p w14:paraId="18F0AB63" w14:textId="77777777" w:rsidR="00E87312" w:rsidRDefault="00E87312" w:rsidP="002D54CA">
      <w:pPr>
        <w:jc w:val="both"/>
        <w:rPr>
          <w:rFonts w:ascii="Times New Roman" w:hAnsi="Times New Roman" w:cs="Times New Roman"/>
          <w:b/>
        </w:rPr>
      </w:pPr>
    </w:p>
    <w:p w14:paraId="63EBB6D3" w14:textId="2D660553" w:rsidR="00E87312" w:rsidRDefault="00D05B54" w:rsidP="002D54CA">
      <w:pPr>
        <w:jc w:val="both"/>
        <w:rPr>
          <w:rFonts w:ascii="Times New Roman" w:hAnsi="Times New Roman" w:cs="Times New Roman"/>
        </w:rPr>
      </w:pPr>
      <w:r>
        <w:rPr>
          <w:rFonts w:ascii="Times New Roman" w:hAnsi="Times New Roman" w:cs="Times New Roman"/>
        </w:rPr>
        <w:t>The outcome of the</w:t>
      </w:r>
      <w:r w:rsidR="00BF68B9">
        <w:rPr>
          <w:rFonts w:ascii="Times New Roman" w:hAnsi="Times New Roman" w:cs="Times New Roman"/>
        </w:rPr>
        <w:t xml:space="preserve"> results </w:t>
      </w:r>
      <w:r w:rsidR="009B5BDE">
        <w:rPr>
          <w:rFonts w:ascii="Times New Roman" w:hAnsi="Times New Roman" w:cs="Times New Roman"/>
        </w:rPr>
        <w:t xml:space="preserve">for postal speed (Levine &amp; </w:t>
      </w:r>
      <w:proofErr w:type="spellStart"/>
      <w:r w:rsidR="009B5BDE">
        <w:rPr>
          <w:rFonts w:ascii="Times New Roman" w:hAnsi="Times New Roman" w:cs="Times New Roman"/>
        </w:rPr>
        <w:t>Norenzayan</w:t>
      </w:r>
      <w:proofErr w:type="spellEnd"/>
      <w:r w:rsidR="009B5BDE">
        <w:rPr>
          <w:rFonts w:ascii="Times New Roman" w:hAnsi="Times New Roman" w:cs="Times New Roman"/>
        </w:rPr>
        <w:t xml:space="preserve">, 1999) shows that Lampeter comes </w:t>
      </w:r>
      <w:r w:rsidR="00701AE3">
        <w:rPr>
          <w:rFonts w:ascii="Times New Roman" w:hAnsi="Times New Roman" w:cs="Times New Roman"/>
        </w:rPr>
        <w:t xml:space="preserve">in </w:t>
      </w:r>
      <w:r w:rsidR="009B5BDE">
        <w:rPr>
          <w:rFonts w:ascii="Times New Roman" w:hAnsi="Times New Roman" w:cs="Times New Roman"/>
        </w:rPr>
        <w:t xml:space="preserve">at the bottom portion of the table </w:t>
      </w:r>
      <w:r w:rsidR="00701AE3">
        <w:rPr>
          <w:rFonts w:ascii="Times New Roman" w:hAnsi="Times New Roman" w:cs="Times New Roman"/>
        </w:rPr>
        <w:t>between</w:t>
      </w:r>
      <w:r w:rsidR="009B5BDE">
        <w:rPr>
          <w:rFonts w:ascii="Times New Roman" w:hAnsi="Times New Roman" w:cs="Times New Roman"/>
        </w:rPr>
        <w:t xml:space="preserve"> Bulgarian and the USA taking 35.65 seconds (N=4) for postal clerk speed, ranking 23 out </w:t>
      </w:r>
      <w:r w:rsidR="00701AE3">
        <w:rPr>
          <w:rFonts w:ascii="Times New Roman" w:hAnsi="Times New Roman" w:cs="Times New Roman"/>
        </w:rPr>
        <w:t>of 32</w:t>
      </w:r>
      <w:r w:rsidR="009B5BDE">
        <w:rPr>
          <w:rFonts w:ascii="Times New Roman" w:hAnsi="Times New Roman" w:cs="Times New Roman"/>
        </w:rPr>
        <w:t xml:space="preserve"> </w:t>
      </w:r>
      <w:r w:rsidR="00701AE3">
        <w:rPr>
          <w:rFonts w:ascii="Times New Roman" w:hAnsi="Times New Roman" w:cs="Times New Roman"/>
        </w:rPr>
        <w:t xml:space="preserve">overall. </w:t>
      </w:r>
      <w:r w:rsidR="009B5BDE">
        <w:rPr>
          <w:rFonts w:ascii="Times New Roman" w:hAnsi="Times New Roman" w:cs="Times New Roman"/>
        </w:rPr>
        <w:t>In the sam</w:t>
      </w:r>
      <w:r w:rsidR="00701AE3">
        <w:rPr>
          <w:rFonts w:ascii="Times New Roman" w:hAnsi="Times New Roman" w:cs="Times New Roman"/>
        </w:rPr>
        <w:t>e</w:t>
      </w:r>
      <w:r w:rsidR="009B5BDE">
        <w:rPr>
          <w:rFonts w:ascii="Times New Roman" w:hAnsi="Times New Roman" w:cs="Times New Roman"/>
        </w:rPr>
        <w:t xml:space="preserve"> study</w:t>
      </w:r>
      <w:r w:rsidR="00701AE3">
        <w:rPr>
          <w:rFonts w:ascii="Times New Roman" w:hAnsi="Times New Roman" w:cs="Times New Roman"/>
        </w:rPr>
        <w:t>, Lampeter</w:t>
      </w:r>
      <w:r w:rsidR="009B5BDE">
        <w:rPr>
          <w:rFonts w:ascii="Times New Roman" w:hAnsi="Times New Roman" w:cs="Times New Roman"/>
        </w:rPr>
        <w:t xml:space="preserve"> ranks in the middle of the table for </w:t>
      </w:r>
      <w:r w:rsidR="00701AE3">
        <w:rPr>
          <w:rFonts w:ascii="Times New Roman" w:hAnsi="Times New Roman" w:cs="Times New Roman"/>
        </w:rPr>
        <w:t>walking</w:t>
      </w:r>
      <w:r w:rsidR="009B5BDE">
        <w:rPr>
          <w:rFonts w:ascii="Times New Roman" w:hAnsi="Times New Roman" w:cs="Times New Roman"/>
        </w:rPr>
        <w:t xml:space="preserve"> speed, but more towards the middle bottom portion, </w:t>
      </w:r>
      <w:r w:rsidR="00701AE3">
        <w:rPr>
          <w:rFonts w:ascii="Times New Roman" w:hAnsi="Times New Roman" w:cs="Times New Roman"/>
        </w:rPr>
        <w:t>coming in</w:t>
      </w:r>
      <w:r w:rsidR="009B5BDE">
        <w:rPr>
          <w:rFonts w:ascii="Times New Roman" w:hAnsi="Times New Roman" w:cs="Times New Roman"/>
        </w:rPr>
        <w:t xml:space="preserve"> between Taiwan and Hungary ranking at 19 out of 32</w:t>
      </w:r>
      <w:r w:rsidR="00701AE3">
        <w:rPr>
          <w:rFonts w:ascii="Times New Roman" w:hAnsi="Times New Roman" w:cs="Times New Roman"/>
        </w:rPr>
        <w:t xml:space="preserve"> overall</w:t>
      </w:r>
      <w:r w:rsidR="009B5BDE">
        <w:rPr>
          <w:rFonts w:ascii="Times New Roman" w:hAnsi="Times New Roman" w:cs="Times New Roman"/>
        </w:rPr>
        <w:t xml:space="preserve">. In Wiseman’s </w:t>
      </w:r>
      <w:r w:rsidR="00701AE3">
        <w:rPr>
          <w:rFonts w:ascii="Times New Roman" w:hAnsi="Times New Roman" w:cs="Times New Roman"/>
        </w:rPr>
        <w:t xml:space="preserve">(2006) </w:t>
      </w:r>
      <w:r w:rsidR="009B5BDE">
        <w:rPr>
          <w:rFonts w:ascii="Times New Roman" w:hAnsi="Times New Roman" w:cs="Times New Roman"/>
        </w:rPr>
        <w:t>later study</w:t>
      </w:r>
      <w:r w:rsidR="00701AE3">
        <w:rPr>
          <w:rFonts w:ascii="Times New Roman" w:hAnsi="Times New Roman" w:cs="Times New Roman"/>
        </w:rPr>
        <w:t>,</w:t>
      </w:r>
      <w:r w:rsidR="009B5BDE">
        <w:rPr>
          <w:rFonts w:ascii="Times New Roman" w:hAnsi="Times New Roman" w:cs="Times New Roman"/>
        </w:rPr>
        <w:t xml:space="preserve"> Lampeter slots in at 20 out of 33</w:t>
      </w:r>
      <w:r w:rsidR="0019180F">
        <w:rPr>
          <w:rFonts w:ascii="Times New Roman" w:hAnsi="Times New Roman" w:cs="Times New Roman"/>
        </w:rPr>
        <w:t>, again in the middle-ranking portion of the table</w:t>
      </w:r>
      <w:r w:rsidR="00701AE3">
        <w:rPr>
          <w:rFonts w:ascii="Times New Roman" w:hAnsi="Times New Roman" w:cs="Times New Roman"/>
        </w:rPr>
        <w:t xml:space="preserve"> this time in between Tokyo, Japan and Ottawa, Canada</w:t>
      </w:r>
      <w:r w:rsidR="0019180F">
        <w:rPr>
          <w:rFonts w:ascii="Times New Roman" w:hAnsi="Times New Roman" w:cs="Times New Roman"/>
        </w:rPr>
        <w:t xml:space="preserve">. </w:t>
      </w:r>
    </w:p>
    <w:p w14:paraId="44D6E2D5" w14:textId="77777777" w:rsidR="00E87312" w:rsidRPr="00E87312" w:rsidRDefault="00E87312" w:rsidP="0054177B">
      <w:pPr>
        <w:rPr>
          <w:rFonts w:ascii="Times New Roman" w:hAnsi="Times New Roman" w:cs="Times New Roman"/>
          <w:b/>
          <w:u w:val="single"/>
        </w:rPr>
      </w:pPr>
    </w:p>
    <w:p w14:paraId="06B41A16" w14:textId="77777777" w:rsidR="0054177B" w:rsidRDefault="0054177B" w:rsidP="0054177B">
      <w:pPr>
        <w:rPr>
          <w:rFonts w:ascii="Times New Roman" w:hAnsi="Times New Roman" w:cs="Times New Roman"/>
          <w:b/>
        </w:rPr>
      </w:pPr>
      <w:r w:rsidRPr="003C1A99">
        <w:rPr>
          <w:rFonts w:ascii="Times New Roman" w:hAnsi="Times New Roman" w:cs="Times New Roman"/>
          <w:b/>
        </w:rPr>
        <w:t>Discussion</w:t>
      </w:r>
    </w:p>
    <w:p w14:paraId="072B2A2A" w14:textId="77777777" w:rsidR="001153C6" w:rsidRDefault="001153C6" w:rsidP="0054177B">
      <w:pPr>
        <w:rPr>
          <w:rFonts w:ascii="Times New Roman" w:hAnsi="Times New Roman" w:cs="Times New Roman"/>
          <w:b/>
        </w:rPr>
      </w:pPr>
    </w:p>
    <w:p w14:paraId="163100C9" w14:textId="3AFF203F" w:rsidR="00C6325B" w:rsidRDefault="00F66D1E" w:rsidP="002D54CA">
      <w:pPr>
        <w:jc w:val="both"/>
        <w:rPr>
          <w:rFonts w:ascii="Times New Roman" w:hAnsi="Times New Roman" w:cs="Times New Roman"/>
        </w:rPr>
      </w:pPr>
      <w:r>
        <w:rPr>
          <w:rFonts w:ascii="Times New Roman" w:hAnsi="Times New Roman" w:cs="Times New Roman"/>
        </w:rPr>
        <w:t xml:space="preserve">The group research we conducted to some extent works and to some extent doesn’t work. Since we carried out research in groups we </w:t>
      </w:r>
      <w:r w:rsidR="007A0338">
        <w:rPr>
          <w:rFonts w:ascii="Times New Roman" w:hAnsi="Times New Roman" w:cs="Times New Roman"/>
        </w:rPr>
        <w:t>increased the reliability of</w:t>
      </w:r>
      <w:r w:rsidR="00C6454F">
        <w:rPr>
          <w:rFonts w:ascii="Times New Roman" w:hAnsi="Times New Roman" w:cs="Times New Roman"/>
        </w:rPr>
        <w:t xml:space="preserve"> the results through repetition, </w:t>
      </w:r>
      <w:r w:rsidR="007A0338">
        <w:rPr>
          <w:rFonts w:ascii="Times New Roman" w:hAnsi="Times New Roman" w:cs="Times New Roman"/>
        </w:rPr>
        <w:t xml:space="preserve">as well all the groups conducted the same postal speed and walking speed experiments, we were able to get 4 different perspectives and measure the variability of the data we obtained. Since it </w:t>
      </w:r>
      <w:r w:rsidR="0010714A">
        <w:rPr>
          <w:rFonts w:ascii="Times New Roman" w:hAnsi="Times New Roman" w:cs="Times New Roman"/>
        </w:rPr>
        <w:t xml:space="preserve">was a field experiment, there is a higher ecological </w:t>
      </w:r>
      <w:r w:rsidR="00C6454F">
        <w:rPr>
          <w:rFonts w:ascii="Times New Roman" w:hAnsi="Times New Roman" w:cs="Times New Roman"/>
        </w:rPr>
        <w:t>validity (</w:t>
      </w:r>
      <w:proofErr w:type="spellStart"/>
      <w:r w:rsidR="00C6454F">
        <w:rPr>
          <w:rFonts w:ascii="Times New Roman" w:hAnsi="Times New Roman" w:cs="Times New Roman"/>
        </w:rPr>
        <w:t>Bryman</w:t>
      </w:r>
      <w:proofErr w:type="spellEnd"/>
      <w:r w:rsidR="00C6454F">
        <w:rPr>
          <w:rFonts w:ascii="Times New Roman" w:hAnsi="Times New Roman" w:cs="Times New Roman"/>
        </w:rPr>
        <w:t>, 2004:35</w:t>
      </w:r>
      <w:r w:rsidR="00406D13">
        <w:rPr>
          <w:rFonts w:ascii="Times New Roman" w:hAnsi="Times New Roman" w:cs="Times New Roman"/>
        </w:rPr>
        <w:t xml:space="preserve">). </w:t>
      </w:r>
      <w:r w:rsidR="0010714A">
        <w:rPr>
          <w:rFonts w:ascii="Times New Roman" w:hAnsi="Times New Roman" w:cs="Times New Roman"/>
        </w:rPr>
        <w:t>We were unable to conduct research on bank clock accuracy</w:t>
      </w:r>
      <w:r w:rsidR="00CA7435">
        <w:rPr>
          <w:rFonts w:ascii="Times New Roman" w:hAnsi="Times New Roman" w:cs="Times New Roman"/>
        </w:rPr>
        <w:t>,</w:t>
      </w:r>
      <w:r w:rsidR="0010714A">
        <w:rPr>
          <w:rFonts w:ascii="Times New Roman" w:hAnsi="Times New Roman" w:cs="Times New Roman"/>
        </w:rPr>
        <w:t xml:space="preserve"> as m</w:t>
      </w:r>
      <w:r w:rsidR="00DB31F9">
        <w:rPr>
          <w:rFonts w:ascii="Times New Roman" w:hAnsi="Times New Roman" w:cs="Times New Roman"/>
        </w:rPr>
        <w:t>ost clocks are radio controlled (</w:t>
      </w:r>
      <w:proofErr w:type="spellStart"/>
      <w:r w:rsidR="00DB31F9">
        <w:rPr>
          <w:rFonts w:ascii="Times New Roman" w:hAnsi="Times New Roman" w:cs="Times New Roman"/>
        </w:rPr>
        <w:t>Ikram</w:t>
      </w:r>
      <w:proofErr w:type="spellEnd"/>
      <w:r w:rsidR="00DB31F9">
        <w:rPr>
          <w:rFonts w:ascii="Times New Roman" w:hAnsi="Times New Roman" w:cs="Times New Roman"/>
        </w:rPr>
        <w:t>, et al. 2010:1)</w:t>
      </w:r>
      <w:r w:rsidR="00CA7435">
        <w:rPr>
          <w:rFonts w:ascii="Times New Roman" w:hAnsi="Times New Roman" w:cs="Times New Roman"/>
        </w:rPr>
        <w:t xml:space="preserve"> and there were significant differences in time in our time devices </w:t>
      </w:r>
      <w:r w:rsidR="00F81674">
        <w:rPr>
          <w:rFonts w:ascii="Times New Roman" w:hAnsi="Times New Roman" w:cs="Times New Roman"/>
        </w:rPr>
        <w:t xml:space="preserve">to such an extent that all groups were not able to work on one time scale. We all established that due to this and the added reason that most people use their phones as their primary </w:t>
      </w:r>
      <w:r w:rsidR="00C6454F">
        <w:rPr>
          <w:rFonts w:ascii="Times New Roman" w:hAnsi="Times New Roman" w:cs="Times New Roman"/>
        </w:rPr>
        <w:t>timepiece</w:t>
      </w:r>
      <w:r w:rsidR="00F81674">
        <w:rPr>
          <w:rFonts w:ascii="Times New Roman" w:hAnsi="Times New Roman" w:cs="Times New Roman"/>
        </w:rPr>
        <w:t xml:space="preserve"> and not clocks (</w:t>
      </w:r>
      <w:proofErr w:type="spellStart"/>
      <w:r w:rsidR="00F81674">
        <w:rPr>
          <w:rFonts w:ascii="Times New Roman" w:hAnsi="Times New Roman" w:cs="Times New Roman"/>
        </w:rPr>
        <w:t>YouGov</w:t>
      </w:r>
      <w:proofErr w:type="spellEnd"/>
      <w:r w:rsidR="00F81674">
        <w:rPr>
          <w:rFonts w:ascii="Times New Roman" w:hAnsi="Times New Roman" w:cs="Times New Roman"/>
        </w:rPr>
        <w:t>, 2011), the bank clock experiment was not feasible and scrapped it.</w:t>
      </w:r>
    </w:p>
    <w:p w14:paraId="2D0102FD" w14:textId="77777777" w:rsidR="0010295E" w:rsidRDefault="0010295E" w:rsidP="002D54CA">
      <w:pPr>
        <w:jc w:val="both"/>
        <w:rPr>
          <w:rFonts w:ascii="Times New Roman" w:hAnsi="Times New Roman" w:cs="Times New Roman"/>
        </w:rPr>
      </w:pPr>
    </w:p>
    <w:p w14:paraId="5A524927" w14:textId="77777777" w:rsidR="00406D13" w:rsidRDefault="0010295E" w:rsidP="002D54CA">
      <w:pPr>
        <w:jc w:val="both"/>
        <w:rPr>
          <w:rFonts w:ascii="Times New Roman" w:hAnsi="Times New Roman" w:cs="Times New Roman"/>
        </w:rPr>
      </w:pPr>
      <w:r>
        <w:rPr>
          <w:rFonts w:ascii="Times New Roman" w:hAnsi="Times New Roman" w:cs="Times New Roman"/>
        </w:rPr>
        <w:t>There were some discrepancies with the experiment, some groups when receiving change from the clerk got change in their hands rather than in the tray, some groups had more conversational clerks which varied the times, perhaps this shows that the pace of life is more laid back in Lampeter</w:t>
      </w:r>
      <w:r w:rsidR="00406D13">
        <w:rPr>
          <w:rFonts w:ascii="Times New Roman" w:hAnsi="Times New Roman" w:cs="Times New Roman"/>
        </w:rPr>
        <w:t>, as clerks have more time for friendly short conversations</w:t>
      </w:r>
      <w:r>
        <w:rPr>
          <w:rFonts w:ascii="Times New Roman" w:hAnsi="Times New Roman" w:cs="Times New Roman"/>
        </w:rPr>
        <w:t xml:space="preserve">. </w:t>
      </w:r>
      <w:r w:rsidR="00406D13">
        <w:rPr>
          <w:rFonts w:ascii="Times New Roman" w:hAnsi="Times New Roman" w:cs="Times New Roman"/>
        </w:rPr>
        <w:t>T</w:t>
      </w:r>
      <w:r>
        <w:rPr>
          <w:rFonts w:ascii="Times New Roman" w:hAnsi="Times New Roman" w:cs="Times New Roman"/>
        </w:rPr>
        <w:t xml:space="preserve">here was only one post office in Lampeter and all four groups went there, </w:t>
      </w:r>
      <w:r w:rsidR="00655AEA">
        <w:rPr>
          <w:rFonts w:ascii="Times New Roman" w:hAnsi="Times New Roman" w:cs="Times New Roman"/>
        </w:rPr>
        <w:t>this is beneficial on one hand as we are able to see how the only post office in Lampeter functions and fits in to the overall pace of life for the study, but for the experiment it was suspicious for the clerk as because, as the third group came the clerk became more aware that they were being monitored and data was being collected</w:t>
      </w:r>
      <w:r w:rsidR="00406D13">
        <w:rPr>
          <w:rFonts w:ascii="Times New Roman" w:hAnsi="Times New Roman" w:cs="Times New Roman"/>
        </w:rPr>
        <w:t>, possibly altering the proceeding results</w:t>
      </w:r>
      <w:r w:rsidR="00655AEA">
        <w:rPr>
          <w:rFonts w:ascii="Times New Roman" w:hAnsi="Times New Roman" w:cs="Times New Roman"/>
        </w:rPr>
        <w:t xml:space="preserve">. </w:t>
      </w:r>
    </w:p>
    <w:p w14:paraId="5AACC369" w14:textId="77777777" w:rsidR="00406D13" w:rsidRDefault="00406D13" w:rsidP="002D54CA">
      <w:pPr>
        <w:jc w:val="both"/>
        <w:rPr>
          <w:rFonts w:ascii="Times New Roman" w:hAnsi="Times New Roman" w:cs="Times New Roman"/>
        </w:rPr>
      </w:pPr>
    </w:p>
    <w:p w14:paraId="1ADC7B6E" w14:textId="43938939" w:rsidR="0010295E" w:rsidRDefault="00655AEA" w:rsidP="002D54CA">
      <w:pPr>
        <w:jc w:val="both"/>
        <w:rPr>
          <w:rFonts w:ascii="Times New Roman" w:hAnsi="Times New Roman" w:cs="Times New Roman"/>
        </w:rPr>
      </w:pPr>
      <w:r>
        <w:rPr>
          <w:rFonts w:ascii="Times New Roman" w:hAnsi="Times New Roman" w:cs="Times New Roman"/>
        </w:rPr>
        <w:t>Although this experiment is in line with the British Psychological Associations Code of Ethics (2018) it is still a lingering worry that the people we were recording had no direct knowledge, and were not told they were being recorded. The weather was definitely a limiting factor as there were some days were we could not conduct the walking experiment due to cold, rainy temperatures. One could also say that there is a human error factor in the way we collected the data, perhaps installing automatic machine timers so immediately an individual steps the timer starts and stops, the</w:t>
      </w:r>
      <w:r w:rsidR="00406D13">
        <w:rPr>
          <w:rFonts w:ascii="Times New Roman" w:hAnsi="Times New Roman" w:cs="Times New Roman"/>
        </w:rPr>
        <w:t>refore the</w:t>
      </w:r>
      <w:r>
        <w:rPr>
          <w:rFonts w:ascii="Times New Roman" w:hAnsi="Times New Roman" w:cs="Times New Roman"/>
        </w:rPr>
        <w:t xml:space="preserve"> researcher could focus on recording demeanour and other characteristics. Another </w:t>
      </w:r>
      <w:r w:rsidR="00406D13">
        <w:rPr>
          <w:rFonts w:ascii="Times New Roman" w:hAnsi="Times New Roman" w:cs="Times New Roman"/>
        </w:rPr>
        <w:t>limitation</w:t>
      </w:r>
      <w:r>
        <w:rPr>
          <w:rFonts w:ascii="Times New Roman" w:hAnsi="Times New Roman" w:cs="Times New Roman"/>
        </w:rPr>
        <w:t xml:space="preserve"> I </w:t>
      </w:r>
      <w:r w:rsidR="00406D13">
        <w:rPr>
          <w:rFonts w:ascii="Times New Roman" w:hAnsi="Times New Roman" w:cs="Times New Roman"/>
        </w:rPr>
        <w:t>observed</w:t>
      </w:r>
      <w:r>
        <w:rPr>
          <w:rFonts w:ascii="Times New Roman" w:hAnsi="Times New Roman" w:cs="Times New Roman"/>
        </w:rPr>
        <w:t xml:space="preserve"> while collecting data for walking speed is, the research participants were aware of our presence due to our positioning, perhaps in the future we would have only one researcher go to collect data so as to not draw as much attention to ourselves.</w:t>
      </w:r>
      <w:r w:rsidR="00444B6B">
        <w:rPr>
          <w:rFonts w:ascii="Times New Roman" w:hAnsi="Times New Roman" w:cs="Times New Roman"/>
        </w:rPr>
        <w:t xml:space="preserve"> </w:t>
      </w:r>
      <w:r w:rsidR="002D54CA">
        <w:rPr>
          <w:rFonts w:ascii="Times New Roman" w:hAnsi="Times New Roman" w:cs="Times New Roman"/>
        </w:rPr>
        <w:t>The stretch</w:t>
      </w:r>
      <w:r w:rsidR="00444B6B">
        <w:rPr>
          <w:rFonts w:ascii="Times New Roman" w:hAnsi="Times New Roman" w:cs="Times New Roman"/>
        </w:rPr>
        <w:t xml:space="preserve"> of 60 meters we chose while suitable for the </w:t>
      </w:r>
      <w:r w:rsidR="002D54CA">
        <w:rPr>
          <w:rFonts w:ascii="Times New Roman" w:hAnsi="Times New Roman" w:cs="Times New Roman"/>
        </w:rPr>
        <w:t>experiment</w:t>
      </w:r>
      <w:r w:rsidR="00444B6B">
        <w:rPr>
          <w:rFonts w:ascii="Times New Roman" w:hAnsi="Times New Roman" w:cs="Times New Roman"/>
        </w:rPr>
        <w:t xml:space="preserve"> </w:t>
      </w:r>
      <w:r w:rsidR="00406D13">
        <w:rPr>
          <w:rFonts w:ascii="Times New Roman" w:hAnsi="Times New Roman" w:cs="Times New Roman"/>
        </w:rPr>
        <w:t xml:space="preserve">having its benefits explained above in the methods, </w:t>
      </w:r>
      <w:r w:rsidR="00444B6B">
        <w:rPr>
          <w:rFonts w:ascii="Times New Roman" w:hAnsi="Times New Roman" w:cs="Times New Roman"/>
        </w:rPr>
        <w:t xml:space="preserve">had major drawbacks as it was </w:t>
      </w:r>
      <w:r w:rsidR="002D54CA">
        <w:rPr>
          <w:rFonts w:ascii="Times New Roman" w:hAnsi="Times New Roman" w:cs="Times New Roman"/>
        </w:rPr>
        <w:t>in front</w:t>
      </w:r>
      <w:r w:rsidR="00444B6B">
        <w:rPr>
          <w:rFonts w:ascii="Times New Roman" w:hAnsi="Times New Roman" w:cs="Times New Roman"/>
        </w:rPr>
        <w:t xml:space="preserve"> of a </w:t>
      </w:r>
      <w:r w:rsidR="002D54CA">
        <w:rPr>
          <w:rFonts w:ascii="Times New Roman" w:hAnsi="Times New Roman" w:cs="Times New Roman"/>
        </w:rPr>
        <w:t>storefront</w:t>
      </w:r>
      <w:r w:rsidR="00444B6B">
        <w:rPr>
          <w:rFonts w:ascii="Times New Roman" w:hAnsi="Times New Roman" w:cs="Times New Roman"/>
        </w:rPr>
        <w:t xml:space="preserve">, so many people would start and stop midway to look into the </w:t>
      </w:r>
      <w:r w:rsidR="002D54CA">
        <w:rPr>
          <w:rFonts w:ascii="Times New Roman" w:hAnsi="Times New Roman" w:cs="Times New Roman"/>
        </w:rPr>
        <w:t>storefront</w:t>
      </w:r>
      <w:r w:rsidR="00444B6B">
        <w:rPr>
          <w:rFonts w:ascii="Times New Roman" w:hAnsi="Times New Roman" w:cs="Times New Roman"/>
        </w:rPr>
        <w:t xml:space="preserve"> making a lot of the data obtained null. </w:t>
      </w:r>
    </w:p>
    <w:p w14:paraId="3EC0A8E8" w14:textId="77777777" w:rsidR="00444B6B" w:rsidRDefault="00444B6B" w:rsidP="002D54CA">
      <w:pPr>
        <w:jc w:val="both"/>
        <w:rPr>
          <w:rFonts w:ascii="Times New Roman" w:hAnsi="Times New Roman" w:cs="Times New Roman"/>
        </w:rPr>
      </w:pPr>
    </w:p>
    <w:p w14:paraId="4218589C" w14:textId="5349BC87" w:rsidR="00822E93" w:rsidRDefault="00444B6B" w:rsidP="002D54CA">
      <w:pPr>
        <w:jc w:val="both"/>
        <w:rPr>
          <w:rFonts w:ascii="Times New Roman" w:hAnsi="Times New Roman" w:cs="Times New Roman"/>
        </w:rPr>
      </w:pPr>
      <w:r>
        <w:rPr>
          <w:rFonts w:ascii="Times New Roman" w:hAnsi="Times New Roman" w:cs="Times New Roman"/>
        </w:rPr>
        <w:t xml:space="preserve">I question how inclusive this study can be said to be. Can it really be ‘measuring the pace of life’ if it does not </w:t>
      </w:r>
      <w:r w:rsidR="004E33F0">
        <w:rPr>
          <w:rFonts w:ascii="Times New Roman" w:hAnsi="Times New Roman" w:cs="Times New Roman"/>
        </w:rPr>
        <w:t>take into consideration disabled</w:t>
      </w:r>
      <w:r>
        <w:rPr>
          <w:rFonts w:ascii="Times New Roman" w:hAnsi="Times New Roman" w:cs="Times New Roman"/>
        </w:rPr>
        <w:t xml:space="preserve"> people</w:t>
      </w:r>
      <w:r w:rsidR="00194CBE">
        <w:rPr>
          <w:rFonts w:ascii="Times New Roman" w:hAnsi="Times New Roman" w:cs="Times New Roman"/>
        </w:rPr>
        <w:t>, or</w:t>
      </w:r>
      <w:r w:rsidR="004E33F0">
        <w:rPr>
          <w:rFonts w:ascii="Times New Roman" w:hAnsi="Times New Roman" w:cs="Times New Roman"/>
        </w:rPr>
        <w:t xml:space="preserve"> people with walking impediments, </w:t>
      </w:r>
      <w:r>
        <w:rPr>
          <w:rFonts w:ascii="Times New Roman" w:hAnsi="Times New Roman" w:cs="Times New Roman"/>
        </w:rPr>
        <w:t xml:space="preserve">people using prams, or walking aids. Perhaps </w:t>
      </w:r>
      <w:r w:rsidR="004E33F0">
        <w:rPr>
          <w:rFonts w:ascii="Times New Roman" w:hAnsi="Times New Roman" w:cs="Times New Roman"/>
        </w:rPr>
        <w:t>an alternate study that includes</w:t>
      </w:r>
      <w:r>
        <w:rPr>
          <w:rFonts w:ascii="Times New Roman" w:hAnsi="Times New Roman" w:cs="Times New Roman"/>
        </w:rPr>
        <w:t xml:space="preserve"> these people or measures the walking speed of these people and compares it to this study would be a more rounded view of the pace of life of everyone. The walking speed experiment</w:t>
      </w:r>
      <w:r w:rsidR="004E33F0">
        <w:rPr>
          <w:rFonts w:ascii="Times New Roman" w:hAnsi="Times New Roman" w:cs="Times New Roman"/>
        </w:rPr>
        <w:t xml:space="preserve"> also</w:t>
      </w:r>
      <w:r>
        <w:rPr>
          <w:rFonts w:ascii="Times New Roman" w:hAnsi="Times New Roman" w:cs="Times New Roman"/>
        </w:rPr>
        <w:t xml:space="preserve">, called for us to label the participants by sex. However I think it is problematic </w:t>
      </w:r>
      <w:r w:rsidR="00582213">
        <w:rPr>
          <w:rFonts w:ascii="Times New Roman" w:hAnsi="Times New Roman" w:cs="Times New Roman"/>
        </w:rPr>
        <w:t>to assume the sex of a person based on how they look. There are also intersex people and that would be difficult to deduce just by looking at someone, as they exhibit presumable male, female or androgynous characteristics (</w:t>
      </w:r>
      <w:proofErr w:type="spellStart"/>
      <w:r w:rsidR="00582213">
        <w:rPr>
          <w:rFonts w:ascii="Times New Roman" w:hAnsi="Times New Roman" w:cs="Times New Roman"/>
        </w:rPr>
        <w:t>IntersexEquality</w:t>
      </w:r>
      <w:proofErr w:type="spellEnd"/>
      <w:r w:rsidR="00582213">
        <w:rPr>
          <w:rFonts w:ascii="Times New Roman" w:hAnsi="Times New Roman" w:cs="Times New Roman"/>
        </w:rPr>
        <w:t>, 2015) As well the gender presentation of someone could be masculine but they could be female sex</w:t>
      </w:r>
      <w:r w:rsidR="008308A9">
        <w:rPr>
          <w:rFonts w:ascii="Times New Roman" w:hAnsi="Times New Roman" w:cs="Times New Roman"/>
        </w:rPr>
        <w:t xml:space="preserve"> vice versa</w:t>
      </w:r>
      <w:r w:rsidR="00582213">
        <w:rPr>
          <w:rFonts w:ascii="Times New Roman" w:hAnsi="Times New Roman" w:cs="Times New Roman"/>
        </w:rPr>
        <w:t xml:space="preserve"> and perhaps this may not be easy to deduce in the field. Perhaps for this we might need to have voluntary participants and ask them to walk somewhere without them not really knowing we are recording their walking speed and subvert any attention they pay to their walking speed,</w:t>
      </w:r>
      <w:r w:rsidR="004E33F0">
        <w:rPr>
          <w:rFonts w:ascii="Times New Roman" w:hAnsi="Times New Roman" w:cs="Times New Roman"/>
        </w:rPr>
        <w:t xml:space="preserve"> by telling them were </w:t>
      </w:r>
      <w:proofErr w:type="spellStart"/>
      <w:r w:rsidR="004E33F0">
        <w:rPr>
          <w:rFonts w:ascii="Times New Roman" w:hAnsi="Times New Roman" w:cs="Times New Roman"/>
        </w:rPr>
        <w:t>recoring</w:t>
      </w:r>
      <w:proofErr w:type="spellEnd"/>
      <w:r w:rsidR="004E33F0">
        <w:rPr>
          <w:rFonts w:ascii="Times New Roman" w:hAnsi="Times New Roman" w:cs="Times New Roman"/>
        </w:rPr>
        <w:t xml:space="preserve"> something else while we record their speed</w:t>
      </w:r>
      <w:r w:rsidR="00822E93">
        <w:rPr>
          <w:rFonts w:ascii="Times New Roman" w:hAnsi="Times New Roman" w:cs="Times New Roman"/>
        </w:rPr>
        <w:t>,</w:t>
      </w:r>
      <w:r w:rsidR="00582213">
        <w:rPr>
          <w:rFonts w:ascii="Times New Roman" w:hAnsi="Times New Roman" w:cs="Times New Roman"/>
        </w:rPr>
        <w:t xml:space="preserve"> in this way we could tackle the issue of sex as we co</w:t>
      </w:r>
      <w:r w:rsidR="00822E93">
        <w:rPr>
          <w:rFonts w:ascii="Times New Roman" w:hAnsi="Times New Roman" w:cs="Times New Roman"/>
        </w:rPr>
        <w:t xml:space="preserve">uld ask them what sex they are. </w:t>
      </w:r>
    </w:p>
    <w:p w14:paraId="5C3191D3" w14:textId="77777777" w:rsidR="00822E93" w:rsidRDefault="00822E93" w:rsidP="002D54CA">
      <w:pPr>
        <w:jc w:val="both"/>
        <w:rPr>
          <w:rFonts w:ascii="Times New Roman" w:hAnsi="Times New Roman" w:cs="Times New Roman"/>
        </w:rPr>
      </w:pPr>
    </w:p>
    <w:p w14:paraId="001C9976" w14:textId="2CCE2E7A" w:rsidR="00444B6B" w:rsidRPr="00F66D1E" w:rsidRDefault="00582213" w:rsidP="002D54CA">
      <w:pPr>
        <w:jc w:val="both"/>
        <w:rPr>
          <w:rFonts w:ascii="Times New Roman" w:hAnsi="Times New Roman" w:cs="Times New Roman"/>
        </w:rPr>
      </w:pPr>
      <w:r>
        <w:rPr>
          <w:rFonts w:ascii="Times New Roman" w:hAnsi="Times New Roman" w:cs="Times New Roman"/>
        </w:rPr>
        <w:t xml:space="preserve">These studies in </w:t>
      </w:r>
      <w:r w:rsidR="00822E93">
        <w:rPr>
          <w:rFonts w:ascii="Times New Roman" w:hAnsi="Times New Roman" w:cs="Times New Roman"/>
        </w:rPr>
        <w:t>altogether</w:t>
      </w:r>
      <w:r>
        <w:rPr>
          <w:rFonts w:ascii="Times New Roman" w:hAnsi="Times New Roman" w:cs="Times New Roman"/>
        </w:rPr>
        <w:t xml:space="preserve"> might be considered </w:t>
      </w:r>
      <w:r w:rsidR="008308A9">
        <w:rPr>
          <w:rFonts w:ascii="Times New Roman" w:hAnsi="Times New Roman" w:cs="Times New Roman"/>
        </w:rPr>
        <w:t xml:space="preserve">crude as we are slotting them in directly to Levine &amp; </w:t>
      </w:r>
      <w:proofErr w:type="spellStart"/>
      <w:r w:rsidR="008308A9">
        <w:rPr>
          <w:rFonts w:ascii="Times New Roman" w:hAnsi="Times New Roman" w:cs="Times New Roman"/>
        </w:rPr>
        <w:t>Norenzayan</w:t>
      </w:r>
      <w:proofErr w:type="spellEnd"/>
      <w:r w:rsidR="008308A9">
        <w:rPr>
          <w:rFonts w:ascii="Times New Roman" w:hAnsi="Times New Roman" w:cs="Times New Roman"/>
        </w:rPr>
        <w:t xml:space="preserve"> (1999) and Wiseman’s (2006) study, firstly because Lampeter is not a major city, secondly due to the adjustment</w:t>
      </w:r>
      <w:r w:rsidR="007F1696">
        <w:rPr>
          <w:rFonts w:ascii="Times New Roman" w:hAnsi="Times New Roman" w:cs="Times New Roman"/>
        </w:rPr>
        <w:t>s</w:t>
      </w:r>
      <w:r w:rsidR="008308A9">
        <w:rPr>
          <w:rFonts w:ascii="Times New Roman" w:hAnsi="Times New Roman" w:cs="Times New Roman"/>
        </w:rPr>
        <w:t xml:space="preserve"> its not just easy to slot it into their studies as is it were the same study. As well Levine and </w:t>
      </w:r>
      <w:proofErr w:type="spellStart"/>
      <w:proofErr w:type="gramStart"/>
      <w:r w:rsidR="008308A9">
        <w:rPr>
          <w:rFonts w:ascii="Times New Roman" w:hAnsi="Times New Roman" w:cs="Times New Roman"/>
        </w:rPr>
        <w:t>Norenzayan</w:t>
      </w:r>
      <w:proofErr w:type="spellEnd"/>
      <w:r w:rsidR="008308A9">
        <w:rPr>
          <w:rFonts w:ascii="Times New Roman" w:hAnsi="Times New Roman" w:cs="Times New Roman"/>
        </w:rPr>
        <w:t>(</w:t>
      </w:r>
      <w:proofErr w:type="gramEnd"/>
      <w:r w:rsidR="008308A9">
        <w:rPr>
          <w:rFonts w:ascii="Times New Roman" w:hAnsi="Times New Roman" w:cs="Times New Roman"/>
        </w:rPr>
        <w:t xml:space="preserve">1999), said the pace of life was increasing as the years went by, so for us to slot in 2020 data into 2006 and 1999 studies is in our studies lowers its accuracy and validity. The slotting in is beneficial to readily compare obtained results side by side with existing research but I don’t think this should be used as a legitimate as a stand in, for this to occur we should do our own research worldwide and then slot in Lampeter. Perhaps pace of life in the countryside study.  </w:t>
      </w:r>
    </w:p>
    <w:p w14:paraId="77CA938F" w14:textId="77777777" w:rsidR="0054177B" w:rsidRPr="00E87312" w:rsidRDefault="0054177B" w:rsidP="0054177B">
      <w:pPr>
        <w:rPr>
          <w:rFonts w:ascii="Times New Roman" w:hAnsi="Times New Roman" w:cs="Times New Roman"/>
          <w:b/>
          <w:u w:val="single"/>
        </w:rPr>
      </w:pPr>
    </w:p>
    <w:p w14:paraId="318BD2E8" w14:textId="77777777" w:rsidR="0054177B" w:rsidRPr="00E87312" w:rsidRDefault="0054177B" w:rsidP="0054177B">
      <w:pPr>
        <w:rPr>
          <w:rFonts w:ascii="Times New Roman" w:hAnsi="Times New Roman" w:cs="Times New Roman"/>
          <w:b/>
          <w:u w:val="single"/>
        </w:rPr>
      </w:pPr>
      <w:r w:rsidRPr="00E87312">
        <w:rPr>
          <w:rFonts w:ascii="Times New Roman" w:hAnsi="Times New Roman" w:cs="Times New Roman"/>
          <w:b/>
          <w:u w:val="single"/>
        </w:rPr>
        <w:t>Conclusion</w:t>
      </w:r>
    </w:p>
    <w:p w14:paraId="57D82AA5" w14:textId="380BB9F6" w:rsidR="0054177B" w:rsidRDefault="0054177B" w:rsidP="0054177B">
      <w:pPr>
        <w:tabs>
          <w:tab w:val="left" w:pos="7144"/>
        </w:tabs>
        <w:rPr>
          <w:rFonts w:ascii="Times New Roman" w:hAnsi="Times New Roman" w:cs="Times New Roman"/>
        </w:rPr>
      </w:pPr>
    </w:p>
    <w:p w14:paraId="34E9D1D5" w14:textId="3DEC687B" w:rsidR="00FF30B8" w:rsidRPr="00E87312" w:rsidRDefault="00FF30B8" w:rsidP="002D54CA">
      <w:pPr>
        <w:tabs>
          <w:tab w:val="left" w:pos="7144"/>
        </w:tabs>
        <w:jc w:val="both"/>
        <w:rPr>
          <w:rFonts w:ascii="Times New Roman" w:hAnsi="Times New Roman" w:cs="Times New Roman"/>
        </w:rPr>
      </w:pPr>
      <w:r>
        <w:rPr>
          <w:rFonts w:ascii="Times New Roman" w:hAnsi="Times New Roman" w:cs="Times New Roman"/>
        </w:rPr>
        <w:t xml:space="preserve">Overall </w:t>
      </w:r>
      <w:r w:rsidR="004E17CC">
        <w:rPr>
          <w:rFonts w:ascii="Times New Roman" w:hAnsi="Times New Roman" w:cs="Times New Roman"/>
        </w:rPr>
        <w:t xml:space="preserve">this </w:t>
      </w:r>
      <w:r w:rsidR="00E47518">
        <w:rPr>
          <w:rFonts w:ascii="Times New Roman" w:hAnsi="Times New Roman" w:cs="Times New Roman"/>
        </w:rPr>
        <w:t>experiment</w:t>
      </w:r>
      <w:r w:rsidR="004E17CC">
        <w:rPr>
          <w:rFonts w:ascii="Times New Roman" w:hAnsi="Times New Roman" w:cs="Times New Roman"/>
        </w:rPr>
        <w:t xml:space="preserve"> was successful to some extent in capturing some of the nuances of the essence the pace of life in a</w:t>
      </w:r>
      <w:r w:rsidR="00AE3CA9">
        <w:rPr>
          <w:rFonts w:ascii="Times New Roman" w:hAnsi="Times New Roman" w:cs="Times New Roman"/>
        </w:rPr>
        <w:t xml:space="preserve"> rural, university mark</w:t>
      </w:r>
      <w:r w:rsidR="007F1696">
        <w:rPr>
          <w:rFonts w:ascii="Times New Roman" w:hAnsi="Times New Roman" w:cs="Times New Roman"/>
        </w:rPr>
        <w:t xml:space="preserve">et town, despite its drawbacks, and can be used as a </w:t>
      </w:r>
      <w:proofErr w:type="spellStart"/>
      <w:r w:rsidR="007F1696">
        <w:rPr>
          <w:rFonts w:ascii="Times New Roman" w:hAnsi="Times New Roman" w:cs="Times New Roman"/>
        </w:rPr>
        <w:t>launchpad</w:t>
      </w:r>
      <w:proofErr w:type="spellEnd"/>
      <w:r w:rsidR="007F1696">
        <w:rPr>
          <w:rFonts w:ascii="Times New Roman" w:hAnsi="Times New Roman" w:cs="Times New Roman"/>
        </w:rPr>
        <w:t xml:space="preserve">, perhaps alongside other research methods in studying the pace of life. </w:t>
      </w:r>
    </w:p>
    <w:p w14:paraId="7E69BDB7" w14:textId="67D695DC" w:rsidR="0002623B" w:rsidRPr="00E87312" w:rsidRDefault="004D15D2" w:rsidP="00BA7CD4">
      <w:pPr>
        <w:rPr>
          <w:rFonts w:ascii="Times New Roman" w:hAnsi="Times New Roman" w:cs="Times New Roman"/>
          <w:b/>
          <w:u w:val="single"/>
        </w:rPr>
      </w:pPr>
      <w:r w:rsidRPr="00E87312">
        <w:rPr>
          <w:rFonts w:ascii="Times New Roman" w:hAnsi="Times New Roman" w:cs="Times New Roman"/>
          <w:b/>
          <w:u w:val="single"/>
        </w:rPr>
        <w:br w:type="page"/>
      </w:r>
    </w:p>
    <w:p w14:paraId="39A01648" w14:textId="7C2A8288" w:rsidR="00BA7CD4" w:rsidRPr="00E87312" w:rsidRDefault="0002623B" w:rsidP="004D15D2">
      <w:pPr>
        <w:jc w:val="center"/>
        <w:rPr>
          <w:rFonts w:ascii="Times New Roman" w:hAnsi="Times New Roman" w:cs="Times New Roman"/>
          <w:b/>
          <w:u w:val="single"/>
        </w:rPr>
      </w:pPr>
      <w:r w:rsidRPr="00E87312">
        <w:rPr>
          <w:rFonts w:ascii="Times New Roman" w:hAnsi="Times New Roman" w:cs="Times New Roman"/>
          <w:b/>
          <w:u w:val="single"/>
        </w:rPr>
        <w:t>Reference List</w:t>
      </w:r>
    </w:p>
    <w:p w14:paraId="4D83AB49" w14:textId="77777777" w:rsidR="0002623B" w:rsidRDefault="0002623B" w:rsidP="0002623B">
      <w:pPr>
        <w:jc w:val="center"/>
        <w:rPr>
          <w:rFonts w:ascii="Times New Roman" w:hAnsi="Times New Roman" w:cs="Times New Roman"/>
          <w:b/>
          <w:u w:val="single"/>
        </w:rPr>
      </w:pPr>
    </w:p>
    <w:p w14:paraId="0CF2DA05" w14:textId="77777777"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Bryman</w:t>
      </w:r>
      <w:proofErr w:type="spellEnd"/>
      <w:r>
        <w:rPr>
          <w:rFonts w:ascii="Times New Roman" w:hAnsi="Times New Roman" w:cs="Times New Roman"/>
        </w:rPr>
        <w:t xml:space="preserve">, A. (2004) </w:t>
      </w:r>
      <w:r>
        <w:rPr>
          <w:rFonts w:ascii="Times New Roman" w:hAnsi="Times New Roman" w:cs="Times New Roman"/>
          <w:i/>
        </w:rPr>
        <w:t xml:space="preserve">Social Research Methods, </w:t>
      </w:r>
      <w:r>
        <w:rPr>
          <w:rFonts w:ascii="Times New Roman" w:hAnsi="Times New Roman" w:cs="Times New Roman"/>
        </w:rPr>
        <w:t>2</w:t>
      </w:r>
      <w:r w:rsidRPr="004F0E6E">
        <w:rPr>
          <w:rFonts w:ascii="Times New Roman" w:hAnsi="Times New Roman" w:cs="Times New Roman"/>
          <w:vertAlign w:val="superscript"/>
        </w:rPr>
        <w:t>nd</w:t>
      </w:r>
      <w:r>
        <w:rPr>
          <w:rFonts w:ascii="Times New Roman" w:hAnsi="Times New Roman" w:cs="Times New Roman"/>
        </w:rPr>
        <w:t xml:space="preserve"> Ed. New York: Oxford University Press. </w:t>
      </w:r>
    </w:p>
    <w:p w14:paraId="4EC6D37C" w14:textId="77777777" w:rsidR="00BF63C9" w:rsidRPr="00BF63C9" w:rsidRDefault="00BF63C9" w:rsidP="002D54CA">
      <w:pPr>
        <w:ind w:left="360"/>
        <w:jc w:val="both"/>
        <w:rPr>
          <w:rFonts w:ascii="Times New Roman" w:hAnsi="Times New Roman" w:cs="Times New Roman"/>
          <w:b/>
          <w:u w:val="single"/>
        </w:rPr>
      </w:pPr>
    </w:p>
    <w:p w14:paraId="2CF9C144" w14:textId="1F7B3041"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Freivalds</w:t>
      </w:r>
      <w:proofErr w:type="spellEnd"/>
      <w:r>
        <w:rPr>
          <w:rFonts w:ascii="Times New Roman" w:hAnsi="Times New Roman" w:cs="Times New Roman"/>
        </w:rPr>
        <w:t>, J. (2009) ‘Whose Time is it Anyway?</w:t>
      </w:r>
      <w:proofErr w:type="gramStart"/>
      <w:r>
        <w:rPr>
          <w:rFonts w:ascii="Times New Roman" w:hAnsi="Times New Roman" w:cs="Times New Roman"/>
        </w:rPr>
        <w:t>’,</w:t>
      </w:r>
      <w:proofErr w:type="gramEnd"/>
      <w:r>
        <w:rPr>
          <w:rFonts w:ascii="Times New Roman" w:hAnsi="Times New Roman" w:cs="Times New Roman"/>
        </w:rPr>
        <w:t xml:space="preserve"> </w:t>
      </w:r>
      <w:r>
        <w:rPr>
          <w:rFonts w:ascii="Times New Roman" w:hAnsi="Times New Roman" w:cs="Times New Roman"/>
          <w:i/>
        </w:rPr>
        <w:t xml:space="preserve">Multilingual, </w:t>
      </w:r>
      <w:r w:rsidRPr="00284A3F">
        <w:rPr>
          <w:rFonts w:ascii="Times New Roman" w:hAnsi="Times New Roman" w:cs="Times New Roman"/>
        </w:rPr>
        <w:t xml:space="preserve">20(3) </w:t>
      </w:r>
      <w:r>
        <w:rPr>
          <w:rFonts w:ascii="Times New Roman" w:hAnsi="Times New Roman" w:cs="Times New Roman"/>
        </w:rPr>
        <w:t>pp.20-21.</w:t>
      </w:r>
    </w:p>
    <w:p w14:paraId="53F6FF22" w14:textId="77777777" w:rsidR="00BF63C9" w:rsidRPr="00BF63C9" w:rsidRDefault="00BF63C9" w:rsidP="002D54CA">
      <w:pPr>
        <w:jc w:val="both"/>
        <w:rPr>
          <w:rFonts w:ascii="Times New Roman" w:hAnsi="Times New Roman" w:cs="Times New Roman"/>
          <w:b/>
          <w:u w:val="single"/>
        </w:rPr>
      </w:pPr>
    </w:p>
    <w:p w14:paraId="0BEAE60E" w14:textId="77777777" w:rsidR="00BF63C9" w:rsidRPr="00BF63C9" w:rsidRDefault="00BF63C9" w:rsidP="002D54CA">
      <w:pPr>
        <w:pStyle w:val="ListParagraph"/>
        <w:numPr>
          <w:ilvl w:val="0"/>
          <w:numId w:val="3"/>
        </w:numPr>
        <w:jc w:val="both"/>
        <w:rPr>
          <w:u w:val="single"/>
        </w:rPr>
      </w:pPr>
      <w:proofErr w:type="spellStart"/>
      <w:r>
        <w:t>Haralambos</w:t>
      </w:r>
      <w:proofErr w:type="spellEnd"/>
      <w:r>
        <w:t xml:space="preserve">, M. and </w:t>
      </w:r>
      <w:proofErr w:type="spellStart"/>
      <w:r>
        <w:t>Holborn</w:t>
      </w:r>
      <w:proofErr w:type="spellEnd"/>
      <w:r>
        <w:t xml:space="preserve">, M. (2008) </w:t>
      </w:r>
      <w:r>
        <w:rPr>
          <w:i/>
        </w:rPr>
        <w:t xml:space="preserve">Sociology: Themes and Perspectives. </w:t>
      </w:r>
      <w:r>
        <w:t>7</w:t>
      </w:r>
      <w:r w:rsidRPr="00D22C89">
        <w:rPr>
          <w:vertAlign w:val="superscript"/>
        </w:rPr>
        <w:t>th</w:t>
      </w:r>
      <w:r>
        <w:t xml:space="preserve"> Ed. London. HarperCollins Publishers Limited.</w:t>
      </w:r>
    </w:p>
    <w:p w14:paraId="5B559BF5" w14:textId="77777777" w:rsidR="00BF63C9" w:rsidRPr="00BF63C9" w:rsidRDefault="00BF63C9" w:rsidP="002D54CA">
      <w:pPr>
        <w:jc w:val="both"/>
        <w:rPr>
          <w:u w:val="single"/>
        </w:rPr>
      </w:pPr>
    </w:p>
    <w:p w14:paraId="4D886DE5" w14:textId="0BC204D4"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cs="Times New Roman"/>
        </w:rPr>
        <w:t>Ikram</w:t>
      </w:r>
      <w:proofErr w:type="spellEnd"/>
      <w:r>
        <w:rPr>
          <w:rFonts w:cs="Times New Roman"/>
        </w:rPr>
        <w:t>, et al. (2010) ‘</w:t>
      </w:r>
      <w:r w:rsidRPr="00CA7435">
        <w:rPr>
          <w:rFonts w:ascii="Times New Roman" w:eastAsia="Times New Roman" w:hAnsi="Times New Roman" w:cs="Times New Roman"/>
        </w:rPr>
        <w:t>Towards a Radio-Controlled Time Synchronized Wireless Sensor Network: A Work in-Progress Paper</w:t>
      </w:r>
      <w:r>
        <w:rPr>
          <w:rFonts w:ascii="Times New Roman" w:eastAsia="Times New Roman" w:hAnsi="Times New Roman" w:cs="Times New Roman"/>
        </w:rPr>
        <w:t xml:space="preserve">’ </w:t>
      </w:r>
      <w:r w:rsidRPr="00CA7435">
        <w:rPr>
          <w:rFonts w:ascii="Times New Roman" w:eastAsia="Times New Roman" w:hAnsi="Times New Roman" w:cs="Times New Roman"/>
        </w:rPr>
        <w:t>Presented at IEEE EFTA Conference, Bilbao, Spain, September</w:t>
      </w:r>
      <w:r>
        <w:rPr>
          <w:rFonts w:ascii="Times New Roman" w:eastAsia="Times New Roman" w:hAnsi="Times New Roman" w:cs="Times New Roman"/>
        </w:rPr>
        <w:t xml:space="preserve">. Available </w:t>
      </w:r>
      <w:proofErr w:type="gramStart"/>
      <w:r>
        <w:rPr>
          <w:rFonts w:ascii="Times New Roman" w:eastAsia="Times New Roman" w:hAnsi="Times New Roman" w:cs="Times New Roman"/>
        </w:rPr>
        <w:t>on :</w:t>
      </w:r>
      <w:proofErr w:type="gramEnd"/>
      <w:r w:rsidRPr="00CA7435">
        <w:t xml:space="preserve"> </w:t>
      </w:r>
      <w:hyperlink r:id="rId6" w:history="1">
        <w:r w:rsidRPr="003B6C85">
          <w:rPr>
            <w:rStyle w:val="Hyperlink"/>
            <w:rFonts w:ascii="Times New Roman" w:eastAsia="Times New Roman" w:hAnsi="Times New Roman" w:cs="Times New Roman"/>
          </w:rPr>
          <w:t>https://core.ac.uk/download/pdf/76992668.pdf</w:t>
        </w:r>
      </w:hyperlink>
      <w:r>
        <w:rPr>
          <w:rFonts w:ascii="Times New Roman" w:eastAsia="Times New Roman" w:hAnsi="Times New Roman" w:cs="Times New Roman"/>
        </w:rPr>
        <w:t xml:space="preserve"> [Accessed on 5</w:t>
      </w:r>
      <w:r w:rsidRPr="00CA7435">
        <w:rPr>
          <w:rFonts w:ascii="Times New Roman" w:eastAsia="Times New Roman" w:hAnsi="Times New Roman" w:cs="Times New Roman"/>
          <w:vertAlign w:val="superscript"/>
        </w:rPr>
        <w:t>th</w:t>
      </w:r>
      <w:r>
        <w:rPr>
          <w:rFonts w:ascii="Times New Roman" w:eastAsia="Times New Roman" w:hAnsi="Times New Roman" w:cs="Times New Roman"/>
        </w:rPr>
        <w:t xml:space="preserve"> March 2020]</w:t>
      </w:r>
    </w:p>
    <w:p w14:paraId="2D3FFD47" w14:textId="77777777" w:rsidR="00BF63C9" w:rsidRPr="00BF63C9" w:rsidRDefault="00BF63C9" w:rsidP="002D54CA">
      <w:pPr>
        <w:jc w:val="both"/>
        <w:rPr>
          <w:rFonts w:ascii="Times New Roman" w:hAnsi="Times New Roman" w:cs="Times New Roman"/>
          <w:b/>
          <w:u w:val="single"/>
        </w:rPr>
      </w:pPr>
    </w:p>
    <w:p w14:paraId="05ECB69F" w14:textId="26EFF1D1"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IntersexEquality</w:t>
      </w:r>
      <w:proofErr w:type="spellEnd"/>
      <w:r>
        <w:rPr>
          <w:rFonts w:ascii="Times New Roman" w:hAnsi="Times New Roman" w:cs="Times New Roman"/>
        </w:rPr>
        <w:t xml:space="preserve"> (2015) ‘How Common Is Intersex: An Explanation of the Stats’ Available at:</w:t>
      </w:r>
      <w:r w:rsidRPr="008308A9">
        <w:t xml:space="preserve"> </w:t>
      </w:r>
      <w:hyperlink r:id="rId7" w:history="1">
        <w:r w:rsidRPr="003B6C85">
          <w:rPr>
            <w:rStyle w:val="Hyperlink"/>
            <w:rFonts w:ascii="Times New Roman" w:hAnsi="Times New Roman" w:cs="Times New Roman"/>
          </w:rPr>
          <w:t>https://www.intersexequality.com/how-common-is-intersex-in-humans/</w:t>
        </w:r>
      </w:hyperlink>
      <w:r w:rsidRPr="00BF63C9">
        <w:rPr>
          <w:rFonts w:ascii="Times New Roman" w:hAnsi="Times New Roman" w:cs="Times New Roman"/>
        </w:rPr>
        <w:t xml:space="preserve"> </w:t>
      </w:r>
      <w:r>
        <w:rPr>
          <w:rFonts w:ascii="Times New Roman" w:hAnsi="Times New Roman" w:cs="Times New Roman"/>
        </w:rPr>
        <w:t>[Accessed on 5</w:t>
      </w:r>
      <w:r w:rsidRPr="008308A9">
        <w:rPr>
          <w:rFonts w:ascii="Times New Roman" w:hAnsi="Times New Roman" w:cs="Times New Roman"/>
          <w:vertAlign w:val="superscript"/>
        </w:rPr>
        <w:t>th</w:t>
      </w:r>
      <w:r>
        <w:rPr>
          <w:rFonts w:ascii="Times New Roman" w:hAnsi="Times New Roman" w:cs="Times New Roman"/>
        </w:rPr>
        <w:t xml:space="preserve"> March 2020]</w:t>
      </w:r>
    </w:p>
    <w:p w14:paraId="202288B4" w14:textId="77777777" w:rsidR="00BF63C9" w:rsidRPr="00BF63C9" w:rsidRDefault="00BF63C9" w:rsidP="002D54CA">
      <w:pPr>
        <w:jc w:val="both"/>
        <w:rPr>
          <w:rFonts w:ascii="Times New Roman" w:hAnsi="Times New Roman" w:cs="Times New Roman"/>
          <w:b/>
          <w:u w:val="single"/>
        </w:rPr>
      </w:pPr>
    </w:p>
    <w:p w14:paraId="6526AFBA" w14:textId="77777777" w:rsidR="00BF63C9" w:rsidRPr="00BF63C9"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Levine, V. R. and </w:t>
      </w:r>
      <w:proofErr w:type="spellStart"/>
      <w:r>
        <w:rPr>
          <w:rFonts w:ascii="Times New Roman" w:hAnsi="Times New Roman" w:cs="Times New Roman"/>
        </w:rPr>
        <w:t>Norenzayan</w:t>
      </w:r>
      <w:proofErr w:type="spellEnd"/>
      <w:r>
        <w:rPr>
          <w:rFonts w:ascii="Times New Roman" w:hAnsi="Times New Roman" w:cs="Times New Roman"/>
        </w:rPr>
        <w:t xml:space="preserve">, A. (1999) ‘The Pace of Life 31 Countries’ </w:t>
      </w:r>
      <w:r>
        <w:rPr>
          <w:rFonts w:ascii="Times New Roman" w:hAnsi="Times New Roman" w:cs="Times New Roman"/>
          <w:i/>
        </w:rPr>
        <w:t xml:space="preserve">Journal of Cross Cultural Psychology. </w:t>
      </w:r>
      <w:r>
        <w:rPr>
          <w:rFonts w:ascii="Times New Roman" w:hAnsi="Times New Roman" w:cs="Times New Roman"/>
        </w:rPr>
        <w:t>30(2). Pp. 178-205.</w:t>
      </w:r>
    </w:p>
    <w:p w14:paraId="5E1CA116" w14:textId="77777777" w:rsidR="00BF63C9" w:rsidRPr="00BF63C9" w:rsidRDefault="00BF63C9" w:rsidP="002D54CA">
      <w:pPr>
        <w:jc w:val="both"/>
        <w:rPr>
          <w:rFonts w:ascii="Times New Roman" w:hAnsi="Times New Roman" w:cs="Times New Roman"/>
          <w:b/>
          <w:u w:val="single"/>
        </w:rPr>
      </w:pPr>
    </w:p>
    <w:p w14:paraId="183054BB" w14:textId="001CD147"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Pardlo</w:t>
      </w:r>
      <w:proofErr w:type="spellEnd"/>
      <w:r>
        <w:rPr>
          <w:rFonts w:ascii="Times New Roman" w:hAnsi="Times New Roman" w:cs="Times New Roman"/>
        </w:rPr>
        <w:t>, G. (2016) ‘</w:t>
      </w:r>
      <w:proofErr w:type="spellStart"/>
      <w:r>
        <w:rPr>
          <w:rFonts w:ascii="Times New Roman" w:hAnsi="Times New Roman" w:cs="Times New Roman"/>
        </w:rPr>
        <w:t>Colored</w:t>
      </w:r>
      <w:proofErr w:type="spellEnd"/>
      <w:r>
        <w:rPr>
          <w:rFonts w:ascii="Times New Roman" w:hAnsi="Times New Roman" w:cs="Times New Roman"/>
        </w:rPr>
        <w:t xml:space="preserve"> People’s Time’ </w:t>
      </w:r>
      <w:proofErr w:type="spellStart"/>
      <w:r>
        <w:rPr>
          <w:rFonts w:ascii="Times New Roman" w:hAnsi="Times New Roman" w:cs="Times New Roman"/>
          <w:i/>
        </w:rPr>
        <w:t>Callaloo</w:t>
      </w:r>
      <w:proofErr w:type="spellEnd"/>
      <w:r>
        <w:rPr>
          <w:rFonts w:ascii="Times New Roman" w:hAnsi="Times New Roman" w:cs="Times New Roman"/>
          <w:i/>
        </w:rPr>
        <w:t xml:space="preserve">: John’s Hopkins University Press, </w:t>
      </w:r>
      <w:r>
        <w:rPr>
          <w:rFonts w:ascii="Times New Roman" w:hAnsi="Times New Roman" w:cs="Times New Roman"/>
        </w:rPr>
        <w:t xml:space="preserve">39(2) </w:t>
      </w:r>
      <w:proofErr w:type="spellStart"/>
      <w:r>
        <w:rPr>
          <w:rFonts w:ascii="Times New Roman" w:hAnsi="Times New Roman" w:cs="Times New Roman"/>
        </w:rPr>
        <w:t>pp</w:t>
      </w:r>
      <w:proofErr w:type="spellEnd"/>
      <w:r>
        <w:rPr>
          <w:rFonts w:ascii="Times New Roman" w:hAnsi="Times New Roman" w:cs="Times New Roman"/>
        </w:rPr>
        <w:t xml:space="preserve"> 361-371.</w:t>
      </w:r>
    </w:p>
    <w:p w14:paraId="6C953881" w14:textId="77777777" w:rsidR="00BF63C9" w:rsidRPr="00BF63C9" w:rsidRDefault="00BF63C9" w:rsidP="002D54CA">
      <w:pPr>
        <w:jc w:val="both"/>
        <w:rPr>
          <w:rFonts w:ascii="Times New Roman" w:hAnsi="Times New Roman" w:cs="Times New Roman"/>
          <w:b/>
          <w:u w:val="single"/>
        </w:rPr>
      </w:pPr>
    </w:p>
    <w:p w14:paraId="112F3B77" w14:textId="77777777" w:rsidR="00BF63C9" w:rsidRPr="00BF63C9"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Russell, P. W. (2003) ‘Time Also Moves Backwards’: John </w:t>
      </w:r>
      <w:proofErr w:type="spellStart"/>
      <w:r>
        <w:rPr>
          <w:rFonts w:ascii="Times New Roman" w:hAnsi="Times New Roman" w:cs="Times New Roman"/>
        </w:rPr>
        <w:t>Mbiti’s</w:t>
      </w:r>
      <w:proofErr w:type="spellEnd"/>
      <w:r>
        <w:rPr>
          <w:rFonts w:ascii="Times New Roman" w:hAnsi="Times New Roman" w:cs="Times New Roman"/>
        </w:rPr>
        <w:t xml:space="preserve"> Traditional Concept of Time and the Future of World Christianity’, </w:t>
      </w:r>
      <w:r>
        <w:rPr>
          <w:rFonts w:ascii="Times New Roman" w:hAnsi="Times New Roman" w:cs="Times New Roman"/>
          <w:i/>
        </w:rPr>
        <w:t xml:space="preserve">Studies in World Christianity. </w:t>
      </w:r>
      <w:r>
        <w:rPr>
          <w:rFonts w:ascii="Times New Roman" w:hAnsi="Times New Roman" w:cs="Times New Roman"/>
        </w:rPr>
        <w:t>9(1).</w:t>
      </w:r>
      <w:r>
        <w:rPr>
          <w:rFonts w:ascii="Times New Roman" w:hAnsi="Times New Roman" w:cs="Times New Roman"/>
          <w:i/>
        </w:rPr>
        <w:t xml:space="preserve"> </w:t>
      </w:r>
      <w:r>
        <w:rPr>
          <w:rFonts w:ascii="Times New Roman" w:hAnsi="Times New Roman" w:cs="Times New Roman"/>
        </w:rPr>
        <w:t>Pp. 88-102.</w:t>
      </w:r>
    </w:p>
    <w:p w14:paraId="654CB734" w14:textId="77777777" w:rsidR="00BF63C9" w:rsidRPr="00BF63C9" w:rsidRDefault="00BF63C9" w:rsidP="002D54CA">
      <w:pPr>
        <w:jc w:val="both"/>
        <w:rPr>
          <w:rFonts w:ascii="Times New Roman" w:hAnsi="Times New Roman" w:cs="Times New Roman"/>
          <w:b/>
          <w:u w:val="single"/>
        </w:rPr>
      </w:pPr>
    </w:p>
    <w:p w14:paraId="5C08FA2D" w14:textId="77777777" w:rsidR="00BF63C9" w:rsidRPr="00BF63C9"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Saunders et al. (2004) ‘My Time Or Yours? Managing Time Visions in Global Virtual Teams’, </w:t>
      </w:r>
      <w:r>
        <w:rPr>
          <w:rFonts w:ascii="Times New Roman" w:hAnsi="Times New Roman" w:cs="Times New Roman"/>
          <w:i/>
        </w:rPr>
        <w:t xml:space="preserve">Academy of Management Executive </w:t>
      </w:r>
      <w:r>
        <w:rPr>
          <w:rFonts w:ascii="Times New Roman" w:hAnsi="Times New Roman" w:cs="Times New Roman"/>
        </w:rPr>
        <w:t>18(1) pp19-31.</w:t>
      </w:r>
    </w:p>
    <w:p w14:paraId="37703264" w14:textId="77777777" w:rsidR="00BF63C9" w:rsidRPr="00BF63C9" w:rsidRDefault="00BF63C9" w:rsidP="002D54CA">
      <w:pPr>
        <w:jc w:val="both"/>
        <w:rPr>
          <w:rFonts w:ascii="Times New Roman" w:hAnsi="Times New Roman" w:cs="Times New Roman"/>
          <w:b/>
          <w:u w:val="single"/>
        </w:rPr>
      </w:pPr>
    </w:p>
    <w:p w14:paraId="5F728828" w14:textId="58071421" w:rsidR="00BF63C9" w:rsidRPr="00BF63C9" w:rsidRDefault="00BF63C9" w:rsidP="002D54CA">
      <w:pPr>
        <w:pStyle w:val="ListParagraph"/>
        <w:numPr>
          <w:ilvl w:val="0"/>
          <w:numId w:val="3"/>
        </w:numPr>
        <w:jc w:val="both"/>
        <w:rPr>
          <w:rFonts w:cs="Times New Roman"/>
          <w:b/>
          <w:u w:val="single"/>
        </w:rPr>
      </w:pPr>
      <w:r>
        <w:rPr>
          <w:rFonts w:ascii="Times New Roman" w:hAnsi="Times New Roman" w:cs="Times New Roman"/>
        </w:rPr>
        <w:t xml:space="preserve"> </w:t>
      </w:r>
      <w:r w:rsidRPr="00526881">
        <w:rPr>
          <w:rFonts w:cs="Times New Roman"/>
        </w:rPr>
        <w:t xml:space="preserve">The British Psychological Society (2018) </w:t>
      </w:r>
      <w:r w:rsidRPr="00526881">
        <w:rPr>
          <w:rFonts w:cs="Times New Roman"/>
          <w:i/>
        </w:rPr>
        <w:t xml:space="preserve">Code of Ethics and Conduct. </w:t>
      </w:r>
      <w:r w:rsidRPr="00526881">
        <w:rPr>
          <w:rFonts w:cs="Times New Roman"/>
        </w:rPr>
        <w:t xml:space="preserve">Leicester:  </w:t>
      </w:r>
      <w:r w:rsidRPr="00526881">
        <w:rPr>
          <w:rFonts w:eastAsia="Times New Roman" w:cs="Times New Roman"/>
        </w:rPr>
        <w:t>Ethics Committee of t</w:t>
      </w:r>
      <w:r>
        <w:rPr>
          <w:rFonts w:eastAsia="Times New Roman" w:cs="Times New Roman"/>
        </w:rPr>
        <w:t xml:space="preserve">he British </w:t>
      </w:r>
      <w:proofErr w:type="spellStart"/>
      <w:r>
        <w:rPr>
          <w:rFonts w:eastAsia="Times New Roman" w:cs="Times New Roman"/>
        </w:rPr>
        <w:t>Psycholocial</w:t>
      </w:r>
      <w:proofErr w:type="spellEnd"/>
      <w:r>
        <w:rPr>
          <w:rFonts w:eastAsia="Times New Roman" w:cs="Times New Roman"/>
        </w:rPr>
        <w:t xml:space="preserve"> Society. Available at:</w:t>
      </w:r>
      <w:r w:rsidRPr="00526881">
        <w:t xml:space="preserve"> </w:t>
      </w:r>
      <w:hyperlink r:id="rId8" w:history="1">
        <w:r w:rsidRPr="003B6C85">
          <w:rPr>
            <w:rStyle w:val="Hyperlink"/>
            <w:rFonts w:eastAsia="Times New Roman" w:cs="Times New Roman"/>
          </w:rPr>
          <w:t>https://www.bps.org.uk/sites/www.bps.org.uk/files/Policy/Policy%20-%20Files/BPS%20Code%20of%20Ethics%20and%20Conduct%20%28Updated%20July%202018%29.pdf</w:t>
        </w:r>
      </w:hyperlink>
      <w:r>
        <w:rPr>
          <w:rFonts w:eastAsia="Times New Roman" w:cs="Times New Roman"/>
        </w:rPr>
        <w:t xml:space="preserve"> [</w:t>
      </w:r>
      <w:r>
        <w:rPr>
          <w:rFonts w:ascii="Times New Roman" w:hAnsi="Times New Roman" w:cs="Times New Roman"/>
        </w:rPr>
        <w:t>Accessed on 5</w:t>
      </w:r>
      <w:r w:rsidRPr="008308A9">
        <w:rPr>
          <w:rFonts w:ascii="Times New Roman" w:hAnsi="Times New Roman" w:cs="Times New Roman"/>
          <w:vertAlign w:val="superscript"/>
        </w:rPr>
        <w:t>th</w:t>
      </w:r>
      <w:r>
        <w:rPr>
          <w:rFonts w:ascii="Times New Roman" w:hAnsi="Times New Roman" w:cs="Times New Roman"/>
        </w:rPr>
        <w:t xml:space="preserve"> March 2020].</w:t>
      </w:r>
    </w:p>
    <w:p w14:paraId="4249A430" w14:textId="77777777" w:rsidR="00BF63C9" w:rsidRPr="00BF63C9" w:rsidRDefault="00BF63C9" w:rsidP="002D54CA">
      <w:pPr>
        <w:jc w:val="both"/>
        <w:rPr>
          <w:rFonts w:cs="Times New Roman"/>
          <w:b/>
          <w:u w:val="single"/>
        </w:rPr>
      </w:pPr>
    </w:p>
    <w:p w14:paraId="47DE5161" w14:textId="77777777" w:rsidR="00BF63C9" w:rsidRPr="00BF63C9"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Van </w:t>
      </w:r>
      <w:proofErr w:type="spellStart"/>
      <w:r>
        <w:rPr>
          <w:rFonts w:ascii="Times New Roman" w:hAnsi="Times New Roman" w:cs="Times New Roman"/>
        </w:rPr>
        <w:t>Doorn</w:t>
      </w:r>
      <w:proofErr w:type="spellEnd"/>
      <w:r>
        <w:rPr>
          <w:rFonts w:ascii="Times New Roman" w:hAnsi="Times New Roman" w:cs="Times New Roman"/>
        </w:rPr>
        <w:t xml:space="preserve"> (2010) ‘Perceptions of Time and Space of (Formerly) Homeless People’, </w:t>
      </w:r>
      <w:r>
        <w:rPr>
          <w:rFonts w:ascii="Times New Roman" w:hAnsi="Times New Roman" w:cs="Times New Roman"/>
          <w:i/>
        </w:rPr>
        <w:t xml:space="preserve">Journal of Human Behaviour on the Social Environment, </w:t>
      </w:r>
      <w:r>
        <w:rPr>
          <w:rFonts w:ascii="Times New Roman" w:hAnsi="Times New Roman" w:cs="Times New Roman"/>
        </w:rPr>
        <w:t>20(2) pp.218-238.</w:t>
      </w:r>
    </w:p>
    <w:p w14:paraId="229C154D" w14:textId="77777777" w:rsidR="00BF63C9" w:rsidRPr="00BF63C9" w:rsidRDefault="00BF63C9" w:rsidP="002D54CA">
      <w:pPr>
        <w:jc w:val="both"/>
        <w:rPr>
          <w:rFonts w:ascii="Times New Roman" w:hAnsi="Times New Roman" w:cs="Times New Roman"/>
          <w:b/>
          <w:u w:val="single"/>
        </w:rPr>
      </w:pPr>
    </w:p>
    <w:p w14:paraId="36E4D0D4" w14:textId="67DC4343" w:rsidR="00BF63C9" w:rsidRPr="00E47518"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Wiseman, R. (2006) ‘Pace of Life: A </w:t>
      </w:r>
      <w:proofErr w:type="spellStart"/>
      <w:r>
        <w:rPr>
          <w:rFonts w:ascii="Times New Roman" w:hAnsi="Times New Roman" w:cs="Times New Roman"/>
        </w:rPr>
        <w:t>Qui</w:t>
      </w:r>
      <w:r w:rsidR="00E47518">
        <w:rPr>
          <w:rFonts w:ascii="Times New Roman" w:hAnsi="Times New Roman" w:cs="Times New Roman"/>
        </w:rPr>
        <w:t>rkology</w:t>
      </w:r>
      <w:proofErr w:type="spellEnd"/>
      <w:r w:rsidR="00E47518">
        <w:rPr>
          <w:rFonts w:ascii="Times New Roman" w:hAnsi="Times New Roman" w:cs="Times New Roman"/>
        </w:rPr>
        <w:t xml:space="preserve"> Experiment’. Available on</w:t>
      </w:r>
      <w:r>
        <w:rPr>
          <w:rFonts w:ascii="Times New Roman" w:hAnsi="Times New Roman" w:cs="Times New Roman"/>
        </w:rPr>
        <w:t xml:space="preserve">: </w:t>
      </w:r>
      <w:hyperlink r:id="rId9" w:history="1">
        <w:r w:rsidRPr="003B6C85">
          <w:rPr>
            <w:rStyle w:val="Hyperlink"/>
            <w:rFonts w:ascii="Times New Roman" w:hAnsi="Times New Roman" w:cs="Times New Roman"/>
          </w:rPr>
          <w:t>http://www.richardwiseman.com/quirkology/pace_home.htm</w:t>
        </w:r>
      </w:hyperlink>
      <w:r>
        <w:rPr>
          <w:rFonts w:ascii="Times New Roman" w:hAnsi="Times New Roman" w:cs="Times New Roman"/>
        </w:rPr>
        <w:t xml:space="preserve"> </w:t>
      </w:r>
      <w:r w:rsidR="00E47518">
        <w:rPr>
          <w:rFonts w:ascii="Times New Roman" w:hAnsi="Times New Roman" w:cs="Times New Roman"/>
        </w:rPr>
        <w:t>[Accessed on 5</w:t>
      </w:r>
      <w:r w:rsidR="00E47518" w:rsidRPr="008308A9">
        <w:rPr>
          <w:rFonts w:ascii="Times New Roman" w:hAnsi="Times New Roman" w:cs="Times New Roman"/>
          <w:vertAlign w:val="superscript"/>
        </w:rPr>
        <w:t>th</w:t>
      </w:r>
      <w:r w:rsidR="00E47518">
        <w:rPr>
          <w:rFonts w:ascii="Times New Roman" w:hAnsi="Times New Roman" w:cs="Times New Roman"/>
        </w:rPr>
        <w:t xml:space="preserve"> March 2020].</w:t>
      </w:r>
    </w:p>
    <w:p w14:paraId="30AC94FC" w14:textId="77777777" w:rsidR="00E47518" w:rsidRPr="00E47518" w:rsidRDefault="00E47518" w:rsidP="002D54CA">
      <w:pPr>
        <w:jc w:val="both"/>
        <w:rPr>
          <w:rFonts w:ascii="Times New Roman" w:hAnsi="Times New Roman" w:cs="Times New Roman"/>
          <w:b/>
          <w:u w:val="single"/>
        </w:rPr>
      </w:pPr>
    </w:p>
    <w:p w14:paraId="032C1FA6" w14:textId="6C0C48DA" w:rsidR="00BF63C9" w:rsidRPr="00C02B85" w:rsidRDefault="00E47518"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YouGov</w:t>
      </w:r>
      <w:proofErr w:type="spellEnd"/>
      <w:r>
        <w:rPr>
          <w:rFonts w:ascii="Times New Roman" w:hAnsi="Times New Roman" w:cs="Times New Roman"/>
        </w:rPr>
        <w:t xml:space="preserve"> (</w:t>
      </w:r>
      <w:r w:rsidR="00BF63C9">
        <w:rPr>
          <w:rFonts w:ascii="Times New Roman" w:hAnsi="Times New Roman" w:cs="Times New Roman"/>
        </w:rPr>
        <w:t xml:space="preserve">2011) ‘Almost 60% of 16-34 year olds use a phone as their primary </w:t>
      </w:r>
      <w:r>
        <w:rPr>
          <w:rFonts w:ascii="Times New Roman" w:hAnsi="Times New Roman" w:cs="Times New Roman"/>
        </w:rPr>
        <w:t xml:space="preserve">timepiece’. Available </w:t>
      </w:r>
      <w:proofErr w:type="gramStart"/>
      <w:r w:rsidR="00BF63C9">
        <w:rPr>
          <w:rFonts w:ascii="Times New Roman" w:hAnsi="Times New Roman" w:cs="Times New Roman"/>
        </w:rPr>
        <w:t>at :</w:t>
      </w:r>
      <w:proofErr w:type="gramEnd"/>
      <w:r w:rsidR="00BF63C9" w:rsidRPr="00C02B85">
        <w:t xml:space="preserve"> </w:t>
      </w:r>
      <w:hyperlink r:id="rId10" w:history="1">
        <w:r w:rsidR="00BF63C9" w:rsidRPr="003B6C85">
          <w:rPr>
            <w:rStyle w:val="Hyperlink"/>
          </w:rPr>
          <w:t>https://today.yougov.com/topics/lifestyle/articles-reports/2011/05/05/brother-do-you-have-time</w:t>
        </w:r>
      </w:hyperlink>
      <w:r w:rsidRPr="00E47518">
        <w:rPr>
          <w:rFonts w:ascii="Times New Roman" w:hAnsi="Times New Roman" w:cs="Times New Roman"/>
        </w:rPr>
        <w:t xml:space="preserve"> </w:t>
      </w:r>
      <w:r>
        <w:rPr>
          <w:rFonts w:ascii="Times New Roman" w:hAnsi="Times New Roman" w:cs="Times New Roman"/>
        </w:rPr>
        <w:t>[Accessed on 5</w:t>
      </w:r>
      <w:r w:rsidRPr="008308A9">
        <w:rPr>
          <w:rFonts w:ascii="Times New Roman" w:hAnsi="Times New Roman" w:cs="Times New Roman"/>
          <w:vertAlign w:val="superscript"/>
        </w:rPr>
        <w:t>th</w:t>
      </w:r>
      <w:r>
        <w:rPr>
          <w:rFonts w:ascii="Times New Roman" w:hAnsi="Times New Roman" w:cs="Times New Roman"/>
        </w:rPr>
        <w:t xml:space="preserve"> March 2020]</w:t>
      </w:r>
    </w:p>
    <w:sectPr w:rsidR="00BF63C9" w:rsidRPr="00C02B85"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506489"/>
    <w:multiLevelType w:val="hybridMultilevel"/>
    <w:tmpl w:val="3AE618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228583B"/>
    <w:multiLevelType w:val="hybridMultilevel"/>
    <w:tmpl w:val="48543A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B154A6D"/>
    <w:multiLevelType w:val="hybridMultilevel"/>
    <w:tmpl w:val="1366A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D655618"/>
    <w:multiLevelType w:val="hybridMultilevel"/>
    <w:tmpl w:val="53D231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3C3D"/>
    <w:rsid w:val="0002623B"/>
    <w:rsid w:val="00035220"/>
    <w:rsid w:val="0006275F"/>
    <w:rsid w:val="000C095C"/>
    <w:rsid w:val="001008E8"/>
    <w:rsid w:val="0010295E"/>
    <w:rsid w:val="0010714A"/>
    <w:rsid w:val="00113097"/>
    <w:rsid w:val="001153C6"/>
    <w:rsid w:val="00174C7E"/>
    <w:rsid w:val="0019180F"/>
    <w:rsid w:val="00194CBE"/>
    <w:rsid w:val="00284A3F"/>
    <w:rsid w:val="00285A86"/>
    <w:rsid w:val="002D54CA"/>
    <w:rsid w:val="002E4A5E"/>
    <w:rsid w:val="002F691C"/>
    <w:rsid w:val="003C1A99"/>
    <w:rsid w:val="003D414F"/>
    <w:rsid w:val="00406D13"/>
    <w:rsid w:val="00412F47"/>
    <w:rsid w:val="00444B6B"/>
    <w:rsid w:val="004612A3"/>
    <w:rsid w:val="004A4611"/>
    <w:rsid w:val="004C6864"/>
    <w:rsid w:val="004D15D2"/>
    <w:rsid w:val="004E17CC"/>
    <w:rsid w:val="004E33F0"/>
    <w:rsid w:val="004E4E20"/>
    <w:rsid w:val="004F0E6E"/>
    <w:rsid w:val="004F389E"/>
    <w:rsid w:val="005174D5"/>
    <w:rsid w:val="00526881"/>
    <w:rsid w:val="0054177B"/>
    <w:rsid w:val="00557F07"/>
    <w:rsid w:val="00582213"/>
    <w:rsid w:val="005D5277"/>
    <w:rsid w:val="005E051D"/>
    <w:rsid w:val="00624FA0"/>
    <w:rsid w:val="00655AEA"/>
    <w:rsid w:val="00701AE3"/>
    <w:rsid w:val="007355D2"/>
    <w:rsid w:val="007642F6"/>
    <w:rsid w:val="00781508"/>
    <w:rsid w:val="007A0338"/>
    <w:rsid w:val="007E4460"/>
    <w:rsid w:val="007F1696"/>
    <w:rsid w:val="007F67F6"/>
    <w:rsid w:val="00822E93"/>
    <w:rsid w:val="008308A9"/>
    <w:rsid w:val="008657B4"/>
    <w:rsid w:val="0087244E"/>
    <w:rsid w:val="008A349F"/>
    <w:rsid w:val="008E0254"/>
    <w:rsid w:val="00901853"/>
    <w:rsid w:val="00924636"/>
    <w:rsid w:val="00935687"/>
    <w:rsid w:val="00941991"/>
    <w:rsid w:val="0097291D"/>
    <w:rsid w:val="009B5BDE"/>
    <w:rsid w:val="00A01052"/>
    <w:rsid w:val="00AE3CA9"/>
    <w:rsid w:val="00B71AEB"/>
    <w:rsid w:val="00BA7CD4"/>
    <w:rsid w:val="00BF63C9"/>
    <w:rsid w:val="00BF68B9"/>
    <w:rsid w:val="00BF7492"/>
    <w:rsid w:val="00C02B85"/>
    <w:rsid w:val="00C05661"/>
    <w:rsid w:val="00C57CA4"/>
    <w:rsid w:val="00C6325B"/>
    <w:rsid w:val="00C6454F"/>
    <w:rsid w:val="00CA7435"/>
    <w:rsid w:val="00CD485C"/>
    <w:rsid w:val="00D05B54"/>
    <w:rsid w:val="00D259A4"/>
    <w:rsid w:val="00D432C8"/>
    <w:rsid w:val="00D6187E"/>
    <w:rsid w:val="00D830DF"/>
    <w:rsid w:val="00D85BC5"/>
    <w:rsid w:val="00DB1F79"/>
    <w:rsid w:val="00DB31F9"/>
    <w:rsid w:val="00DF3003"/>
    <w:rsid w:val="00E47518"/>
    <w:rsid w:val="00E73C3D"/>
    <w:rsid w:val="00E87312"/>
    <w:rsid w:val="00EF4F5E"/>
    <w:rsid w:val="00EF6A5D"/>
    <w:rsid w:val="00F256A6"/>
    <w:rsid w:val="00F5794F"/>
    <w:rsid w:val="00F63C1B"/>
    <w:rsid w:val="00F66D1E"/>
    <w:rsid w:val="00F81674"/>
    <w:rsid w:val="00F85372"/>
    <w:rsid w:val="00FC002E"/>
    <w:rsid w:val="00FC0133"/>
    <w:rsid w:val="00FC120F"/>
    <w:rsid w:val="00FF30B8"/>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70A9A7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81674"/>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F79"/>
    <w:pPr>
      <w:ind w:left="720"/>
      <w:contextualSpacing/>
    </w:pPr>
  </w:style>
  <w:style w:type="character" w:styleId="Hyperlink">
    <w:name w:val="Hyperlink"/>
    <w:basedOn w:val="DefaultParagraphFont"/>
    <w:uiPriority w:val="99"/>
    <w:unhideWhenUsed/>
    <w:rsid w:val="00526881"/>
    <w:rPr>
      <w:color w:val="0000FF" w:themeColor="hyperlink"/>
      <w:u w:val="single"/>
    </w:rPr>
  </w:style>
  <w:style w:type="table" w:styleId="TableGrid">
    <w:name w:val="Table Grid"/>
    <w:basedOn w:val="TableNormal"/>
    <w:uiPriority w:val="39"/>
    <w:rsid w:val="00924636"/>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81674"/>
    <w:rPr>
      <w:rFonts w:ascii="Times" w:hAnsi="Times"/>
      <w:b/>
      <w:bCs/>
      <w:kern w:val="36"/>
      <w:sz w:val="48"/>
      <w:szCs w:val="4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81674"/>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F79"/>
    <w:pPr>
      <w:ind w:left="720"/>
      <w:contextualSpacing/>
    </w:pPr>
  </w:style>
  <w:style w:type="character" w:styleId="Hyperlink">
    <w:name w:val="Hyperlink"/>
    <w:basedOn w:val="DefaultParagraphFont"/>
    <w:uiPriority w:val="99"/>
    <w:unhideWhenUsed/>
    <w:rsid w:val="00526881"/>
    <w:rPr>
      <w:color w:val="0000FF" w:themeColor="hyperlink"/>
      <w:u w:val="single"/>
    </w:rPr>
  </w:style>
  <w:style w:type="table" w:styleId="TableGrid">
    <w:name w:val="Table Grid"/>
    <w:basedOn w:val="TableNormal"/>
    <w:uiPriority w:val="39"/>
    <w:rsid w:val="00924636"/>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81674"/>
    <w:rPr>
      <w:rFonts w:ascii="Times" w:hAnsi="Times"/>
      <w:b/>
      <w:bCs/>
      <w:kern w:val="36"/>
      <w:sz w:val="48"/>
      <w:szCs w:val="4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091541">
      <w:bodyDiv w:val="1"/>
      <w:marLeft w:val="0"/>
      <w:marRight w:val="0"/>
      <w:marTop w:val="0"/>
      <w:marBottom w:val="0"/>
      <w:divBdr>
        <w:top w:val="none" w:sz="0" w:space="0" w:color="auto"/>
        <w:left w:val="none" w:sz="0" w:space="0" w:color="auto"/>
        <w:bottom w:val="none" w:sz="0" w:space="0" w:color="auto"/>
        <w:right w:val="none" w:sz="0" w:space="0" w:color="auto"/>
      </w:divBdr>
    </w:div>
    <w:div w:id="16064272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core.ac.uk/download/pdf/76992668.pdf" TargetMode="External"/><Relationship Id="rId7" Type="http://schemas.openxmlformats.org/officeDocument/2006/relationships/hyperlink" Target="https://www.intersexequality.com/how-common-is-intersex-in-humans/" TargetMode="External"/><Relationship Id="rId8" Type="http://schemas.openxmlformats.org/officeDocument/2006/relationships/hyperlink" Target="https://www.bps.org.uk/sites/www.bps.org.uk/files/Policy/Policy%20-%20Files/BPS%20Code%20of%20Ethics%20and%20Conduct%20%28Updated%20July%202018%29.pdf" TargetMode="External"/><Relationship Id="rId9" Type="http://schemas.openxmlformats.org/officeDocument/2006/relationships/hyperlink" Target="http://www.richardwiseman.com/quirkology/pace_home.htm" TargetMode="External"/><Relationship Id="rId10" Type="http://schemas.openxmlformats.org/officeDocument/2006/relationships/hyperlink" Target="https://today.yougov.com/topics/lifestyle/articles-reports/2011/05/05/brother-do-you-have-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557</TotalTime>
  <Pages>9</Pages>
  <Words>2694</Words>
  <Characters>15361</Characters>
  <Application>Microsoft Macintosh Word</Application>
  <DocSecurity>0</DocSecurity>
  <Lines>128</Lines>
  <Paragraphs>36</Paragraphs>
  <ScaleCrop>false</ScaleCrop>
  <Company/>
  <LinksUpToDate>false</LinksUpToDate>
  <CharactersWithSpaces>18019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67</cp:revision>
  <dcterms:created xsi:type="dcterms:W3CDTF">2020-03-03T14:28:00Z</dcterms:created>
  <dcterms:modified xsi:type="dcterms:W3CDTF">2020-03-08T14:24:00Z</dcterms:modified>
</cp:coreProperties>
</file>