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EE9396D" w:rsidP="490FE4D6" w:rsidRDefault="1EE9396D" w14:paraId="24E6DB21" w14:textId="614B3F0D">
      <w:pPr>
        <w:jc w:val="center"/>
      </w:pPr>
      <w:r w:rsidRPr="490FE4D6" w:rsidR="1EE9396D">
        <w:rPr>
          <w:b w:val="1"/>
          <w:bCs w:val="1"/>
        </w:rPr>
        <w:t>Live CV</w:t>
      </w:r>
    </w:p>
    <w:p w:rsidR="1EE9396D" w:rsidP="490FE4D6" w:rsidRDefault="1EE9396D" w14:paraId="26A5646E" w14:textId="3756E00D">
      <w:pPr>
        <w:jc w:val="left"/>
      </w:pPr>
      <w:r w:rsidRPr="490FE4D6" w:rsidR="1EE9396D">
        <w:rPr>
          <w:b w:val="1"/>
          <w:bCs w:val="1"/>
        </w:rPr>
        <w:t>Student: Ethan Matthews</w:t>
      </w:r>
    </w:p>
    <w:p w:rsidR="1EE9396D" w:rsidP="490FE4D6" w:rsidRDefault="1EE9396D" w14:paraId="4FB9FCA2" w14:textId="68D31FCA">
      <w:pPr>
        <w:jc w:val="left"/>
      </w:pPr>
      <w:r w:rsidRPr="490FE4D6" w:rsidR="1EE9396D">
        <w:rPr>
          <w:b w:val="1"/>
          <w:bCs w:val="1"/>
        </w:rPr>
        <w:t>Student Number: 2501369</w:t>
      </w:r>
    </w:p>
    <w:p w:rsidR="1EE9396D" w:rsidP="490FE4D6" w:rsidRDefault="1EE9396D" w14:paraId="30062946" w14:textId="69C622DB">
      <w:pPr>
        <w:jc w:val="left"/>
      </w:pPr>
      <w:r w:rsidRPr="490FE4D6" w:rsidR="1EE9396D">
        <w:rPr>
          <w:b w:val="1"/>
          <w:bCs w:val="1"/>
        </w:rPr>
        <w:t>Module: Events and Festivals Experience (Placement)</w:t>
      </w:r>
    </w:p>
    <w:p w:rsidR="1EE9396D" w:rsidP="490FE4D6" w:rsidRDefault="1EE9396D" w14:paraId="620E4E71" w14:textId="45805ECE">
      <w:pPr>
        <w:jc w:val="left"/>
      </w:pPr>
      <w:r w:rsidRPr="490FE4D6" w:rsidR="1EE9396D">
        <w:rPr>
          <w:b w:val="1"/>
          <w:bCs w:val="1"/>
        </w:rPr>
        <w:t>Module Code: BMTP4016</w:t>
      </w:r>
    </w:p>
    <w:p w:rsidR="1EE9396D" w:rsidP="490FE4D6" w:rsidRDefault="1EE9396D" w14:paraId="1FD5B565" w14:textId="14ECC122">
      <w:pPr>
        <w:jc w:val="left"/>
      </w:pPr>
      <w:r w:rsidRPr="490FE4D6" w:rsidR="1EE9396D">
        <w:rPr>
          <w:b w:val="1"/>
          <w:bCs w:val="1"/>
        </w:rPr>
        <w:t>Module Tutor: Debbie Jenkins</w:t>
      </w:r>
    </w:p>
    <w:p w:rsidR="1EE9396D" w:rsidP="490FE4D6" w:rsidRDefault="1EE9396D" w14:paraId="51BBC1CC" w14:textId="3869184A">
      <w:pPr>
        <w:jc w:val="left"/>
      </w:pPr>
      <w:r w:rsidRPr="490FE4D6" w:rsidR="1EE9396D">
        <w:rPr>
          <w:b w:val="1"/>
          <w:bCs w:val="1"/>
        </w:rPr>
        <w:t>Submission Date: 29</w:t>
      </w:r>
      <w:r w:rsidRPr="490FE4D6" w:rsidR="1EE9396D">
        <w:rPr>
          <w:b w:val="1"/>
          <w:bCs w:val="1"/>
          <w:vertAlign w:val="superscript"/>
        </w:rPr>
        <w:t>th</w:t>
      </w:r>
      <w:r w:rsidRPr="490FE4D6" w:rsidR="1EE9396D">
        <w:rPr>
          <w:b w:val="1"/>
          <w:bCs w:val="1"/>
        </w:rPr>
        <w:t xml:space="preserve"> May</w:t>
      </w:r>
    </w:p>
    <w:p w:rsidR="490FE4D6" w:rsidP="490FE4D6" w:rsidRDefault="490FE4D6" w14:paraId="09EA6FA5" w14:textId="51E7C46F">
      <w:pPr>
        <w:jc w:val="left"/>
        <w:rPr>
          <w:b w:val="1"/>
          <w:bCs w:val="1"/>
        </w:rPr>
      </w:pPr>
    </w:p>
    <w:p w:rsidR="1EE9396D" w:rsidP="490FE4D6" w:rsidRDefault="1EE9396D" w14:paraId="2DA5494E" w14:textId="72362A6D">
      <w:pPr>
        <w:jc w:val="left"/>
      </w:pPr>
      <w:r w:rsidRPr="490FE4D6" w:rsidR="1EE9396D">
        <w:rPr>
          <w:b w:val="1"/>
          <w:bCs w:val="1"/>
        </w:rPr>
        <w:t>Presentation:</w:t>
      </w:r>
      <w:hyperlink r:id="R12b30f48f7f74004">
        <w:r w:rsidRPr="490FE4D6" w:rsidR="1EE9396D">
          <w:rPr>
            <w:rStyle w:val="Hyperlink"/>
            <w:b w:val="1"/>
            <w:bCs w:val="1"/>
          </w:rPr>
          <w:t>https://drive.google.com/file/d/1Lm8h0OtW6YbZc3E0zWj5FWZjwIs7NPnU/view?usp=sharing</w:t>
        </w:r>
      </w:hyperlink>
    </w:p>
    <w:p w:rsidR="1EE9396D" w:rsidP="490FE4D6" w:rsidRDefault="1EE9396D" w14:paraId="40BE24C3" w14:textId="1D05D294">
      <w:pPr>
        <w:jc w:val="left"/>
      </w:pPr>
      <w:r w:rsidRPr="490FE4D6" w:rsidR="1EE9396D">
        <w:rPr>
          <w:b w:val="1"/>
          <w:bCs w:val="1"/>
        </w:rPr>
        <w:t>Placement Hours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155"/>
        <w:gridCol w:w="3855"/>
      </w:tblGrid>
      <w:tr w:rsidR="490FE4D6" w:rsidTr="490FE4D6" w14:paraId="7EDBAEA7">
        <w:trPr>
          <w:trHeight w:val="300"/>
        </w:trPr>
        <w:tc>
          <w:tcPr>
            <w:tcW w:w="4155" w:type="dxa"/>
            <w:tcMar/>
          </w:tcPr>
          <w:p w:rsidR="490FE4D6" w:rsidP="490FE4D6" w:rsidRDefault="490FE4D6" w14:paraId="5507D3F6" w14:textId="7524CA9D">
            <w:pPr>
              <w:jc w:val="left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90FE4D6" w:rsidR="490FE4D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Show/Event Placement Hours </w:t>
            </w:r>
          </w:p>
          <w:p w:rsidR="490FE4D6" w:rsidP="490FE4D6" w:rsidRDefault="490FE4D6" w14:paraId="495BE9B6" w14:textId="51EE6F4B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3855" w:type="dxa"/>
            <w:tcMar/>
          </w:tcPr>
          <w:p w:rsidR="490FE4D6" w:rsidP="490FE4D6" w:rsidRDefault="490FE4D6" w14:paraId="6FBD1205" w14:textId="77761142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90FE4D6" w:rsidR="490FE4D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6</w:t>
            </w:r>
          </w:p>
        </w:tc>
      </w:tr>
      <w:tr w:rsidR="490FE4D6" w:rsidTr="490FE4D6" w14:paraId="6B499258">
        <w:trPr>
          <w:trHeight w:val="300"/>
        </w:trPr>
        <w:tc>
          <w:tcPr>
            <w:tcW w:w="4155" w:type="dxa"/>
            <w:tcMar/>
          </w:tcPr>
          <w:p w:rsidR="3EFF3E4A" w:rsidP="490FE4D6" w:rsidRDefault="3EFF3E4A" w14:paraId="510EDE49" w14:textId="2163EE86">
            <w:pPr>
              <w:pStyle w:val="Normal"/>
              <w:jc w:val="left"/>
            </w:pPr>
            <w:r w:rsidRPr="490FE4D6" w:rsidR="3EFF3E4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Swansea Arena Paid Hours</w:t>
            </w:r>
          </w:p>
        </w:tc>
        <w:tc>
          <w:tcPr>
            <w:tcW w:w="3855" w:type="dxa"/>
            <w:tcMar/>
          </w:tcPr>
          <w:p w:rsidR="6777548D" w:rsidP="490FE4D6" w:rsidRDefault="6777548D" w14:paraId="582357AE" w14:textId="243E6093">
            <w:pPr>
              <w:pStyle w:val="Normal"/>
            </w:pPr>
            <w:r w:rsidRPr="490FE4D6" w:rsidR="6777548D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50</w:t>
            </w:r>
          </w:p>
        </w:tc>
      </w:tr>
      <w:tr w:rsidR="490FE4D6" w:rsidTr="490FE4D6" w14:paraId="1A95B608">
        <w:trPr>
          <w:trHeight w:val="300"/>
        </w:trPr>
        <w:tc>
          <w:tcPr>
            <w:tcW w:w="4155" w:type="dxa"/>
            <w:tcMar/>
          </w:tcPr>
          <w:p w:rsidR="490FE4D6" w:rsidP="490FE4D6" w:rsidRDefault="490FE4D6" w14:paraId="404039A2" w14:textId="6952E8E4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90FE4D6" w:rsidR="490FE4D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Session Placement </w:t>
            </w:r>
          </w:p>
        </w:tc>
        <w:tc>
          <w:tcPr>
            <w:tcW w:w="3855" w:type="dxa"/>
            <w:tcMar/>
          </w:tcPr>
          <w:p w:rsidR="490FE4D6" w:rsidP="490FE4D6" w:rsidRDefault="490FE4D6" w14:paraId="67084660" w14:textId="7E29AE9A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90FE4D6" w:rsidR="490FE4D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36</w:t>
            </w:r>
          </w:p>
        </w:tc>
      </w:tr>
      <w:tr w:rsidR="490FE4D6" w:rsidTr="490FE4D6" w14:paraId="3C10B1C1">
        <w:trPr>
          <w:trHeight w:val="300"/>
        </w:trPr>
        <w:tc>
          <w:tcPr>
            <w:tcW w:w="4155" w:type="dxa"/>
            <w:tcMar/>
          </w:tcPr>
          <w:p w:rsidR="490FE4D6" w:rsidP="490FE4D6" w:rsidRDefault="490FE4D6" w14:paraId="5938E43F" w14:textId="6D366B63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90FE4D6" w:rsidR="490FE4D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World Skills</w:t>
            </w:r>
          </w:p>
        </w:tc>
        <w:tc>
          <w:tcPr>
            <w:tcW w:w="3855" w:type="dxa"/>
            <w:tcMar/>
          </w:tcPr>
          <w:p w:rsidR="490FE4D6" w:rsidP="490FE4D6" w:rsidRDefault="490FE4D6" w14:paraId="321F2717" w14:textId="115FDA98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90FE4D6" w:rsidR="490FE4D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12</w:t>
            </w:r>
          </w:p>
        </w:tc>
      </w:tr>
      <w:tr w:rsidR="490FE4D6" w:rsidTr="490FE4D6" w14:paraId="45458148">
        <w:trPr>
          <w:trHeight w:val="300"/>
        </w:trPr>
        <w:tc>
          <w:tcPr>
            <w:tcW w:w="4155" w:type="dxa"/>
            <w:tcMar/>
          </w:tcPr>
          <w:p w:rsidR="490FE4D6" w:rsidP="490FE4D6" w:rsidRDefault="490FE4D6" w14:paraId="0DDF9477" w14:textId="288F666D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90FE4D6" w:rsidR="490FE4D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London field trip</w:t>
            </w:r>
          </w:p>
        </w:tc>
        <w:tc>
          <w:tcPr>
            <w:tcW w:w="3855" w:type="dxa"/>
            <w:tcMar/>
          </w:tcPr>
          <w:p w:rsidR="3F39E9E3" w:rsidRDefault="3F39E9E3" w14:paraId="596DC368" w14:textId="2CBFEBED">
            <w:r w:rsidRPr="490FE4D6" w:rsidR="3F39E9E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15</w:t>
            </w:r>
          </w:p>
        </w:tc>
      </w:tr>
      <w:tr w:rsidR="490FE4D6" w:rsidTr="490FE4D6" w14:paraId="4349EA9C">
        <w:trPr>
          <w:trHeight w:val="300"/>
        </w:trPr>
        <w:tc>
          <w:tcPr>
            <w:tcW w:w="4155" w:type="dxa"/>
            <w:tcMar/>
          </w:tcPr>
          <w:p w:rsidR="490FE4D6" w:rsidP="490FE4D6" w:rsidRDefault="490FE4D6" w14:paraId="0733BF8D" w14:textId="0C795527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90FE4D6" w:rsidR="490FE4D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Paris field trip</w:t>
            </w:r>
          </w:p>
        </w:tc>
        <w:tc>
          <w:tcPr>
            <w:tcW w:w="3855" w:type="dxa"/>
            <w:tcMar/>
          </w:tcPr>
          <w:p w:rsidR="6A81AE72" w:rsidRDefault="6A81AE72" w14:paraId="7A38887B" w14:textId="3EA8BD88">
            <w:r w:rsidRPr="490FE4D6" w:rsidR="6A81AE7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25</w:t>
            </w:r>
          </w:p>
        </w:tc>
      </w:tr>
      <w:tr w:rsidR="490FE4D6" w:rsidTr="490FE4D6" w14:paraId="184C4C98">
        <w:trPr>
          <w:trHeight w:val="300"/>
        </w:trPr>
        <w:tc>
          <w:tcPr>
            <w:tcW w:w="4155" w:type="dxa"/>
            <w:tcMar/>
          </w:tcPr>
          <w:p w:rsidR="48A2603D" w:rsidP="490FE4D6" w:rsidRDefault="48A2603D" w14:paraId="44729490" w14:textId="540BF09B">
            <w:pPr>
              <w:pStyle w:val="Normal"/>
            </w:pPr>
            <w:r w:rsidRPr="490FE4D6" w:rsidR="48A2603D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Malaysia Field Trip</w:t>
            </w:r>
          </w:p>
        </w:tc>
        <w:tc>
          <w:tcPr>
            <w:tcW w:w="3855" w:type="dxa"/>
            <w:tcMar/>
          </w:tcPr>
          <w:p w:rsidR="79EFCC73" w:rsidP="490FE4D6" w:rsidRDefault="79EFCC73" w14:paraId="66B91D84" w14:textId="6664EB1F">
            <w:pPr>
              <w:pStyle w:val="Normal"/>
            </w:pPr>
            <w:r w:rsidRPr="490FE4D6" w:rsidR="79EFCC7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?</w:t>
            </w:r>
          </w:p>
        </w:tc>
      </w:tr>
      <w:tr w:rsidR="490FE4D6" w:rsidTr="490FE4D6" w14:paraId="1ECFA4C2">
        <w:trPr>
          <w:trHeight w:val="300"/>
        </w:trPr>
        <w:tc>
          <w:tcPr>
            <w:tcW w:w="4155" w:type="dxa"/>
            <w:tcMar/>
          </w:tcPr>
          <w:p w:rsidR="490FE4D6" w:rsidP="490FE4D6" w:rsidRDefault="490FE4D6" w14:paraId="7862952A" w14:textId="6215102C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90FE4D6" w:rsidR="490FE4D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House Party </w:t>
            </w:r>
          </w:p>
        </w:tc>
        <w:tc>
          <w:tcPr>
            <w:tcW w:w="3855" w:type="dxa"/>
            <w:tcMar/>
          </w:tcPr>
          <w:p w:rsidR="5900B144" w:rsidP="490FE4D6" w:rsidRDefault="5900B144" w14:paraId="1EF5F5B6" w14:textId="314AB43F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490FE4D6" w:rsidR="5900B144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14</w:t>
            </w:r>
          </w:p>
        </w:tc>
      </w:tr>
      <w:tr w:rsidR="490FE4D6" w:rsidTr="490FE4D6" w14:paraId="1990D87C">
        <w:trPr>
          <w:trHeight w:val="300"/>
        </w:trPr>
        <w:tc>
          <w:tcPr>
            <w:tcW w:w="4155" w:type="dxa"/>
            <w:tcMar/>
          </w:tcPr>
          <w:p w:rsidR="490FE4D6" w:rsidP="490FE4D6" w:rsidRDefault="490FE4D6" w14:paraId="5D6E6359" w14:textId="18D19452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90FE4D6" w:rsidR="490FE4D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ITT Future You</w:t>
            </w:r>
          </w:p>
        </w:tc>
        <w:tc>
          <w:tcPr>
            <w:tcW w:w="3855" w:type="dxa"/>
            <w:tcMar/>
          </w:tcPr>
          <w:p w:rsidR="5838EA00" w:rsidP="490FE4D6" w:rsidRDefault="5838EA00" w14:paraId="119B2276" w14:textId="1E60866F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490FE4D6" w:rsidR="5838EA00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18</w:t>
            </w:r>
          </w:p>
        </w:tc>
      </w:tr>
      <w:tr w:rsidR="490FE4D6" w:rsidTr="490FE4D6" w14:paraId="71C4B270">
        <w:trPr>
          <w:trHeight w:val="300"/>
        </w:trPr>
        <w:tc>
          <w:tcPr>
            <w:tcW w:w="4155" w:type="dxa"/>
            <w:tcMar/>
          </w:tcPr>
          <w:p w:rsidR="1DCB9E98" w:rsidP="490FE4D6" w:rsidRDefault="1DCB9E98" w14:paraId="34525AE5" w14:textId="248F5AE0">
            <w:pPr>
              <w:pStyle w:val="Normal"/>
            </w:pPr>
            <w:r w:rsidRPr="490FE4D6" w:rsidR="1DCB9E9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TedX</w:t>
            </w:r>
          </w:p>
        </w:tc>
        <w:tc>
          <w:tcPr>
            <w:tcW w:w="3855" w:type="dxa"/>
            <w:tcMar/>
          </w:tcPr>
          <w:p w:rsidR="1DCB9E98" w:rsidP="490FE4D6" w:rsidRDefault="1DCB9E98" w14:paraId="137067F9" w14:textId="3D989D65">
            <w:pPr>
              <w:pStyle w:val="Normal"/>
            </w:pPr>
            <w:r w:rsidRPr="490FE4D6" w:rsidR="1DCB9E9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10</w:t>
            </w:r>
          </w:p>
        </w:tc>
      </w:tr>
      <w:tr w:rsidR="490FE4D6" w:rsidTr="490FE4D6" w14:paraId="5A8FD804">
        <w:trPr>
          <w:trHeight w:val="300"/>
        </w:trPr>
        <w:tc>
          <w:tcPr>
            <w:tcW w:w="4155" w:type="dxa"/>
            <w:tcMar/>
          </w:tcPr>
          <w:p w:rsidR="1DCB9E98" w:rsidP="490FE4D6" w:rsidRDefault="1DCB9E98" w14:paraId="70DBA25B" w14:textId="32F5861E">
            <w:pPr>
              <w:pStyle w:val="Normal"/>
            </w:pPr>
            <w:r w:rsidRPr="490FE4D6" w:rsidR="1DCB9E9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80’s 90’s Bunkhouse </w:t>
            </w:r>
          </w:p>
        </w:tc>
        <w:tc>
          <w:tcPr>
            <w:tcW w:w="3855" w:type="dxa"/>
            <w:tcMar/>
          </w:tcPr>
          <w:p w:rsidR="1DCB9E98" w:rsidP="490FE4D6" w:rsidRDefault="1DCB9E98" w14:paraId="246C3D2D" w14:textId="32E5A504">
            <w:pPr>
              <w:pStyle w:val="Normal"/>
            </w:pPr>
            <w:r w:rsidRPr="490FE4D6" w:rsidR="1DCB9E9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3</w:t>
            </w:r>
          </w:p>
        </w:tc>
      </w:tr>
      <w:tr w:rsidR="490FE4D6" w:rsidTr="490FE4D6" w14:paraId="1EE22B39">
        <w:trPr>
          <w:trHeight w:val="300"/>
        </w:trPr>
        <w:tc>
          <w:tcPr>
            <w:tcW w:w="4155" w:type="dxa"/>
            <w:tcMar/>
          </w:tcPr>
          <w:p w:rsidR="2E2A00E3" w:rsidP="490FE4D6" w:rsidRDefault="2E2A00E3" w14:paraId="37ABC2A5" w14:textId="374E7338">
            <w:pPr>
              <w:pStyle w:val="Normal"/>
            </w:pPr>
            <w:r w:rsidRPr="490FE4D6" w:rsidR="2E2A00E3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Total</w:t>
            </w:r>
          </w:p>
        </w:tc>
        <w:tc>
          <w:tcPr>
            <w:tcW w:w="3855" w:type="dxa"/>
            <w:tcMar/>
          </w:tcPr>
          <w:p w:rsidR="2E2A00E3" w:rsidP="490FE4D6" w:rsidRDefault="2E2A00E3" w14:paraId="0D48B1E4" w14:textId="482F8A59">
            <w:pPr>
              <w:pStyle w:val="Normal"/>
            </w:pPr>
            <w:r w:rsidRPr="490FE4D6" w:rsidR="2E2A00E3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189 (Not </w:t>
            </w:r>
            <w:r w:rsidRPr="490FE4D6" w:rsidR="52DF928D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including</w:t>
            </w:r>
            <w:r w:rsidRPr="490FE4D6" w:rsidR="2E2A00E3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Malaysia)</w:t>
            </w:r>
          </w:p>
        </w:tc>
      </w:tr>
      <w:tr w:rsidR="490FE4D6" w:rsidTr="490FE4D6" w14:paraId="37FE5D18">
        <w:trPr>
          <w:trHeight w:val="300"/>
        </w:trPr>
        <w:tc>
          <w:tcPr>
            <w:tcW w:w="4155" w:type="dxa"/>
            <w:tcMar/>
          </w:tcPr>
          <w:p w:rsidR="490FE4D6" w:rsidP="490FE4D6" w:rsidRDefault="490FE4D6" w14:paraId="53D512DA" w14:textId="11A96DFC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90FE4D6" w:rsidR="490FE4D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Current Total</w:t>
            </w:r>
          </w:p>
        </w:tc>
        <w:tc>
          <w:tcPr>
            <w:tcW w:w="3855" w:type="dxa"/>
            <w:tcMar/>
          </w:tcPr>
          <w:p w:rsidR="490FE4D6" w:rsidP="490FE4D6" w:rsidRDefault="490FE4D6" w14:paraId="77E2EB05" w14:textId="7A88FD22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90FE4D6" w:rsidR="490FE4D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54</w:t>
            </w:r>
          </w:p>
        </w:tc>
      </w:tr>
    </w:tbl>
    <w:p w:rsidR="490FE4D6" w:rsidP="490FE4D6" w:rsidRDefault="490FE4D6" w14:paraId="4D3F521F" w14:textId="603FE64F">
      <w:pPr>
        <w:jc w:val="left"/>
        <w:rPr>
          <w:b w:val="1"/>
          <w:bCs w:val="1"/>
        </w:rPr>
      </w:pPr>
    </w:p>
    <w:p w:rsidR="490FE4D6" w:rsidP="490FE4D6" w:rsidRDefault="490FE4D6" w14:paraId="7E17F411" w14:textId="49AB8FF9">
      <w:pPr>
        <w:jc w:val="left"/>
        <w:rPr>
          <w:b w:val="0"/>
          <w:bCs w:val="0"/>
        </w:rPr>
      </w:pPr>
    </w:p>
    <w:p w:rsidR="490FE4D6" w:rsidP="490FE4D6" w:rsidRDefault="490FE4D6" w14:paraId="5133BA0B" w14:textId="2CC49BF5">
      <w:pPr>
        <w:jc w:val="left"/>
        <w:rPr>
          <w:b w:val="0"/>
          <w:bCs w:val="0"/>
        </w:rPr>
      </w:pPr>
    </w:p>
    <w:p w:rsidR="490FE4D6" w:rsidP="490FE4D6" w:rsidRDefault="490FE4D6" w14:paraId="04615786" w14:textId="63431E12">
      <w:pPr>
        <w:jc w:val="left"/>
        <w:rPr>
          <w:b w:val="0"/>
          <w:bCs w:val="0"/>
        </w:rPr>
      </w:pPr>
    </w:p>
    <w:p w:rsidR="490FE4D6" w:rsidP="490FE4D6" w:rsidRDefault="490FE4D6" w14:paraId="59E633CF" w14:textId="56647887">
      <w:pPr>
        <w:jc w:val="left"/>
        <w:rPr>
          <w:b w:val="0"/>
          <w:bCs w:val="0"/>
        </w:rPr>
      </w:pPr>
    </w:p>
    <w:p w:rsidR="490FE4D6" w:rsidP="490FE4D6" w:rsidRDefault="490FE4D6" w14:paraId="28B5DFEF" w14:textId="1E441C6B">
      <w:pPr>
        <w:jc w:val="left"/>
        <w:rPr>
          <w:b w:val="0"/>
          <w:bCs w:val="0"/>
        </w:rPr>
      </w:pPr>
    </w:p>
    <w:p w:rsidR="490FE4D6" w:rsidP="490FE4D6" w:rsidRDefault="490FE4D6" w14:paraId="353F8D6F" w14:textId="2FAB9B09">
      <w:pPr>
        <w:jc w:val="left"/>
        <w:rPr>
          <w:b w:val="0"/>
          <w:bCs w:val="0"/>
        </w:rPr>
      </w:pPr>
    </w:p>
    <w:p w:rsidR="490FE4D6" w:rsidP="490FE4D6" w:rsidRDefault="490FE4D6" w14:paraId="167542DB" w14:textId="74E532A8">
      <w:pPr>
        <w:pStyle w:val="Normal"/>
        <w:jc w:val="left"/>
        <w:rPr>
          <w:b w:val="0"/>
          <w:bCs w:val="0"/>
        </w:rPr>
      </w:pPr>
    </w:p>
    <w:p w:rsidR="03CB5A88" w:rsidP="490FE4D6" w:rsidRDefault="03CB5A88" w14:paraId="70B606D0" w14:textId="26653BD7">
      <w:pPr>
        <w:pStyle w:val="Normal"/>
        <w:jc w:val="left"/>
      </w:pPr>
      <w:r w:rsidRPr="490FE4D6" w:rsidR="03CB5A88">
        <w:rPr>
          <w:b w:val="1"/>
          <w:bCs w:val="1"/>
        </w:rPr>
        <w:t>Reference List</w:t>
      </w:r>
    </w:p>
    <w:p w:rsidR="03CB5A88" w:rsidP="490FE4D6" w:rsidRDefault="03CB5A88" w14:paraId="1B62D736" w14:textId="469656D6">
      <w:pPr>
        <w:pStyle w:val="Normal"/>
        <w:jc w:val="left"/>
        <w:rPr>
          <w:b w:val="0"/>
          <w:bCs w:val="0"/>
        </w:rPr>
      </w:pPr>
      <w:r w:rsidR="03CB5A88">
        <w:rPr>
          <w:b w:val="0"/>
          <w:bCs w:val="0"/>
        </w:rPr>
        <w:t xml:space="preserve">Arcodia, C. et al. (2021) “Educational tourism and experiential learning: students’ perceptions of field trips,” Tourism review (Association internationale d’experts scientifiques du tourisme), 76(1), pp. 241–254. Available at: </w:t>
      </w:r>
      <w:hyperlink r:id="R6e27d4e7eae2431c">
        <w:r w:rsidR="03CB5A88">
          <w:rPr>
            <w:b w:val="0"/>
            <w:bCs w:val="0"/>
          </w:rPr>
          <w:t>https://doi.org/10.1108/TR-05-2019-0155</w:t>
        </w:r>
      </w:hyperlink>
      <w:r w:rsidR="03CB5A88">
        <w:rPr>
          <w:b w:val="0"/>
          <w:bCs w:val="0"/>
        </w:rPr>
        <w:t>.</w:t>
      </w:r>
    </w:p>
    <w:p w:rsidR="03CB5A88" w:rsidP="490FE4D6" w:rsidRDefault="03CB5A88" w14:paraId="410943B9" w14:textId="7B6E007B">
      <w:pPr>
        <w:pStyle w:val="Normal"/>
        <w:jc w:val="left"/>
        <w:rPr>
          <w:b w:val="0"/>
          <w:bCs w:val="0"/>
        </w:rPr>
      </w:pPr>
      <w:r w:rsidR="03CB5A88">
        <w:rPr>
          <w:b w:val="0"/>
          <w:bCs w:val="0"/>
        </w:rPr>
        <w:t xml:space="preserve"> </w:t>
      </w:r>
    </w:p>
    <w:p w:rsidR="03CB5A88" w:rsidP="490FE4D6" w:rsidRDefault="03CB5A88" w14:paraId="255E94C7" w14:textId="4660F06B">
      <w:pPr>
        <w:pStyle w:val="Normal"/>
        <w:jc w:val="left"/>
        <w:rPr>
          <w:b w:val="0"/>
          <w:bCs w:val="0"/>
        </w:rPr>
      </w:pPr>
      <w:r w:rsidR="03CB5A88">
        <w:rPr>
          <w:b w:val="0"/>
          <w:bCs w:val="0"/>
        </w:rPr>
        <w:t>AHMAD SALAHUDDIN, M.H., 2021. A First Experience of Using Failure Report as a Reflective Tool in Engineering Education. International Journal of Emerging Technologies in Learning (Online), 16(18), pp. 23-37.</w:t>
      </w:r>
    </w:p>
    <w:p w:rsidR="03CB5A88" w:rsidP="490FE4D6" w:rsidRDefault="03CB5A88" w14:paraId="239B44AF" w14:textId="362A2F7A">
      <w:pPr>
        <w:pStyle w:val="Normal"/>
        <w:jc w:val="left"/>
        <w:rPr>
          <w:b w:val="0"/>
          <w:bCs w:val="0"/>
        </w:rPr>
      </w:pPr>
      <w:r w:rsidR="03CB5A88">
        <w:rPr>
          <w:b w:val="0"/>
          <w:bCs w:val="0"/>
        </w:rPr>
        <w:t xml:space="preserve"> </w:t>
      </w:r>
    </w:p>
    <w:p w:rsidR="03CB5A88" w:rsidP="490FE4D6" w:rsidRDefault="03CB5A88" w14:paraId="29206ED9" w14:textId="26E06D31">
      <w:pPr>
        <w:pStyle w:val="Normal"/>
        <w:jc w:val="left"/>
        <w:rPr>
          <w:b w:val="0"/>
          <w:bCs w:val="0"/>
        </w:rPr>
      </w:pPr>
      <w:r w:rsidR="03CB5A88">
        <w:rPr>
          <w:b w:val="0"/>
          <w:bCs w:val="0"/>
        </w:rPr>
        <w:t>Bowdin, G.A.J. (2011) Events management. 3rd ed. Oxford: Elsevier Butterworth-Heinemann.</w:t>
      </w:r>
    </w:p>
    <w:p w:rsidR="03CB5A88" w:rsidP="490FE4D6" w:rsidRDefault="03CB5A88" w14:paraId="75CBF726" w14:textId="2059BA91">
      <w:pPr>
        <w:pStyle w:val="Normal"/>
        <w:jc w:val="left"/>
        <w:rPr>
          <w:b w:val="0"/>
          <w:bCs w:val="0"/>
        </w:rPr>
      </w:pPr>
      <w:r w:rsidR="03CB5A88">
        <w:rPr>
          <w:b w:val="0"/>
          <w:bCs w:val="0"/>
        </w:rPr>
        <w:t xml:space="preserve"> </w:t>
      </w:r>
    </w:p>
    <w:p w:rsidR="03CB5A88" w:rsidP="490FE4D6" w:rsidRDefault="03CB5A88" w14:paraId="0ABFD751" w14:textId="6C043945">
      <w:pPr>
        <w:pStyle w:val="Normal"/>
        <w:jc w:val="left"/>
        <w:rPr>
          <w:b w:val="0"/>
          <w:bCs w:val="0"/>
        </w:rPr>
      </w:pPr>
      <w:r w:rsidR="03CB5A88">
        <w:rPr>
          <w:b w:val="0"/>
          <w:bCs w:val="0"/>
        </w:rPr>
        <w:t xml:space="preserve">Kingkaew, C. et al. (2023) “A Learning Environment to Promote Awareness of the Experiential Learning Processes with Reflective Writing Support,” Education sciences, 13(1), p. 64. Available at: </w:t>
      </w:r>
      <w:hyperlink r:id="R1b1c9c4d2da94be0">
        <w:r w:rsidR="03CB5A88">
          <w:rPr>
            <w:b w:val="0"/>
            <w:bCs w:val="0"/>
          </w:rPr>
          <w:t>https://doi.org/10.3390/educsci13010064</w:t>
        </w:r>
      </w:hyperlink>
      <w:r w:rsidR="03CB5A88">
        <w:rPr>
          <w:b w:val="0"/>
          <w:bCs w:val="0"/>
        </w:rPr>
        <w:t>.</w:t>
      </w:r>
    </w:p>
    <w:p w:rsidR="03CB5A88" w:rsidP="490FE4D6" w:rsidRDefault="03CB5A88" w14:paraId="15CE0AB8" w14:textId="1B9045AF">
      <w:pPr>
        <w:pStyle w:val="Normal"/>
        <w:jc w:val="left"/>
        <w:rPr>
          <w:b w:val="0"/>
          <w:bCs w:val="0"/>
        </w:rPr>
      </w:pPr>
      <w:r w:rsidR="03CB5A88">
        <w:rPr>
          <w:b w:val="0"/>
          <w:bCs w:val="0"/>
        </w:rPr>
        <w:t xml:space="preserve"> </w:t>
      </w:r>
    </w:p>
    <w:p w:rsidR="03CB5A88" w:rsidP="490FE4D6" w:rsidRDefault="03CB5A88" w14:paraId="1FB4D3E9" w14:textId="3AFB4E26">
      <w:pPr>
        <w:pStyle w:val="Normal"/>
        <w:jc w:val="left"/>
        <w:rPr>
          <w:b w:val="0"/>
          <w:bCs w:val="0"/>
        </w:rPr>
      </w:pPr>
      <w:r w:rsidR="03CB5A88">
        <w:rPr>
          <w:b w:val="0"/>
          <w:bCs w:val="0"/>
        </w:rPr>
        <w:t>Kolb, D.A. (2016) Experiential Learning : Experience As the Source of Learning and Development. Second edition. Upper Saddle River, New Jersey: Pearson Education.</w:t>
      </w:r>
    </w:p>
    <w:p w:rsidR="03CB5A88" w:rsidP="490FE4D6" w:rsidRDefault="03CB5A88" w14:paraId="23E8E22A" w14:textId="7512AACB">
      <w:pPr>
        <w:pStyle w:val="Normal"/>
        <w:jc w:val="left"/>
        <w:rPr>
          <w:b w:val="0"/>
          <w:bCs w:val="0"/>
        </w:rPr>
      </w:pPr>
      <w:r w:rsidR="03CB5A88">
        <w:rPr>
          <w:b w:val="0"/>
          <w:bCs w:val="0"/>
        </w:rPr>
        <w:t xml:space="preserve"> </w:t>
      </w:r>
    </w:p>
    <w:p w:rsidR="03CB5A88" w:rsidP="490FE4D6" w:rsidRDefault="03CB5A88" w14:paraId="45790C64" w14:textId="5CDE93AA">
      <w:pPr>
        <w:pStyle w:val="Normal"/>
        <w:jc w:val="left"/>
        <w:rPr>
          <w:b w:val="0"/>
          <w:bCs w:val="0"/>
        </w:rPr>
      </w:pPr>
      <w:r w:rsidR="03CB5A88">
        <w:rPr>
          <w:b w:val="0"/>
          <w:bCs w:val="0"/>
        </w:rPr>
        <w:t>All images included within this presentation are author’s own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39b97758da444e06"/>
      <w:footerReference w:type="default" r:id="Rf8e26f1328da4f5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90FE4D6" w:rsidTr="490FE4D6" w14:paraId="769B7D5D">
      <w:trPr>
        <w:trHeight w:val="300"/>
      </w:trPr>
      <w:tc>
        <w:tcPr>
          <w:tcW w:w="3005" w:type="dxa"/>
          <w:tcMar/>
        </w:tcPr>
        <w:p w:rsidR="490FE4D6" w:rsidP="490FE4D6" w:rsidRDefault="490FE4D6" w14:paraId="2CB762E4" w14:textId="5F9233F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90FE4D6" w:rsidP="490FE4D6" w:rsidRDefault="490FE4D6" w14:paraId="0D4F01BF" w14:textId="44467C2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90FE4D6" w:rsidP="490FE4D6" w:rsidRDefault="490FE4D6" w14:paraId="5D29E18E" w14:textId="61CECB01">
          <w:pPr>
            <w:pStyle w:val="Header"/>
            <w:bidi w:val="0"/>
            <w:ind w:right="-115"/>
            <w:jc w:val="right"/>
          </w:pPr>
        </w:p>
      </w:tc>
    </w:tr>
  </w:tbl>
  <w:p w:rsidR="490FE4D6" w:rsidP="490FE4D6" w:rsidRDefault="490FE4D6" w14:paraId="46BDA408" w14:textId="6612378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90FE4D6" w:rsidTr="490FE4D6" w14:paraId="3344F1AA">
      <w:trPr>
        <w:trHeight w:val="300"/>
      </w:trPr>
      <w:tc>
        <w:tcPr>
          <w:tcW w:w="3005" w:type="dxa"/>
          <w:tcMar/>
        </w:tcPr>
        <w:p w:rsidR="490FE4D6" w:rsidP="490FE4D6" w:rsidRDefault="490FE4D6" w14:paraId="3EEB2581" w14:textId="1D7DCBE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90FE4D6" w:rsidP="490FE4D6" w:rsidRDefault="490FE4D6" w14:paraId="1FB6679D" w14:textId="7BC28A7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90FE4D6" w:rsidP="490FE4D6" w:rsidRDefault="490FE4D6" w14:paraId="6FA520E7" w14:textId="09B76294">
          <w:pPr>
            <w:pStyle w:val="Header"/>
            <w:bidi w:val="0"/>
            <w:ind w:right="-115"/>
            <w:jc w:val="right"/>
          </w:pPr>
        </w:p>
      </w:tc>
    </w:tr>
  </w:tbl>
  <w:p w:rsidR="490FE4D6" w:rsidP="490FE4D6" w:rsidRDefault="490FE4D6" w14:paraId="20054BE2" w14:textId="6317C7AD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ccec1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B779CC"/>
    <w:rsid w:val="03CB5A88"/>
    <w:rsid w:val="0D45FA1B"/>
    <w:rsid w:val="12BDA9DF"/>
    <w:rsid w:val="1BCC2D65"/>
    <w:rsid w:val="1DCB9E98"/>
    <w:rsid w:val="1EE9396D"/>
    <w:rsid w:val="2E2A00E3"/>
    <w:rsid w:val="2E91E00D"/>
    <w:rsid w:val="32B9CAAC"/>
    <w:rsid w:val="35C77A3E"/>
    <w:rsid w:val="3713D9EC"/>
    <w:rsid w:val="3A0C2488"/>
    <w:rsid w:val="3D28B3C6"/>
    <w:rsid w:val="3E11FB62"/>
    <w:rsid w:val="3EFF3E4A"/>
    <w:rsid w:val="3F39E9E3"/>
    <w:rsid w:val="46393308"/>
    <w:rsid w:val="48A2603D"/>
    <w:rsid w:val="490FE4D6"/>
    <w:rsid w:val="50B779CC"/>
    <w:rsid w:val="52DF928D"/>
    <w:rsid w:val="55CE9DCB"/>
    <w:rsid w:val="5838EA00"/>
    <w:rsid w:val="5900B144"/>
    <w:rsid w:val="5AF8646B"/>
    <w:rsid w:val="619EBB15"/>
    <w:rsid w:val="636386A7"/>
    <w:rsid w:val="6777548D"/>
    <w:rsid w:val="6877BA93"/>
    <w:rsid w:val="69D29C13"/>
    <w:rsid w:val="6A81AE72"/>
    <w:rsid w:val="6F86CD5D"/>
    <w:rsid w:val="7473B11F"/>
    <w:rsid w:val="759CA845"/>
    <w:rsid w:val="79EFCC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2AC41C"/>
  <w15:chartTrackingRefBased/>
  <w15:docId w15:val="{2A5A424E-F993-4E14-BBFF-0B1A90FA17B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490FE4D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90FE4D6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490FE4D6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490FE4D6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rive.google.com/file/d/1Lm8h0OtW6YbZc3E0zWj5FWZjwIs7NPnU/view?usp=sharing" TargetMode="External" Id="R12b30f48f7f74004" /><Relationship Type="http://schemas.openxmlformats.org/officeDocument/2006/relationships/hyperlink" Target="https://doi.org/10.1108/TR-05-2019-0155" TargetMode="External" Id="R6e27d4e7eae2431c" /><Relationship Type="http://schemas.openxmlformats.org/officeDocument/2006/relationships/hyperlink" Target="https://doi.org/10.3390/educsci13010064" TargetMode="External" Id="R1b1c9c4d2da94be0" /><Relationship Type="http://schemas.openxmlformats.org/officeDocument/2006/relationships/header" Target="/word/header.xml" Id="R39b97758da444e06" /><Relationship Type="http://schemas.openxmlformats.org/officeDocument/2006/relationships/footer" Target="/word/footer.xml" Id="Rf8e26f1328da4f57" /><Relationship Type="http://schemas.openxmlformats.org/officeDocument/2006/relationships/numbering" Target="/word/numbering.xml" Id="R6aa609b94bc6404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Ethan Matthews (2501369)</dc:creator>
  <keywords/>
  <dc:description/>
  <lastModifiedBy>Ethan Matthews (2501369)</lastModifiedBy>
  <revision>2</revision>
  <dcterms:created xsi:type="dcterms:W3CDTF">2026-05-19T16:57:44.4421022Z</dcterms:created>
  <dcterms:modified xsi:type="dcterms:W3CDTF">2026-05-19T17:36:05.1737338Z</dcterms:modified>
</coreProperties>
</file>