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44631981"/>
        <w:docPartObj>
          <w:docPartGallery w:val="Cover Pages"/>
          <w:docPartUnique/>
        </w:docPartObj>
      </w:sdtPr>
      <w:sdtEndPr/>
      <w:sdtContent>
        <w:p w14:paraId="14017FC1" w14:textId="77777777" w:rsidR="00C8425A" w:rsidRDefault="00C8425A" w:rsidP="003F3B1D">
          <w:r w:rsidRPr="00F268FC">
            <w:rPr>
              <w:noProof/>
            </w:rPr>
            <w:drawing>
              <wp:anchor distT="0" distB="0" distL="114300" distR="114300" simplePos="0" relativeHeight="251663360" behindDoc="0" locked="0" layoutInCell="1" allowOverlap="1" wp14:anchorId="67366964" wp14:editId="2D760030">
                <wp:simplePos x="0" y="0"/>
                <wp:positionH relativeFrom="margin">
                  <wp:posOffset>112426</wp:posOffset>
                </wp:positionH>
                <wp:positionV relativeFrom="margin">
                  <wp:posOffset>72942</wp:posOffset>
                </wp:positionV>
                <wp:extent cx="3476625" cy="1152525"/>
                <wp:effectExtent l="0" t="0" r="3175" b="3175"/>
                <wp:wrapSquare wrapText="bothSides"/>
                <wp:docPr id="14" name="Picture 1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476625" cy="1152525"/>
                        </a:xfrm>
                        <a:prstGeom prst="rect">
                          <a:avLst/>
                        </a:prstGeom>
                      </pic:spPr>
                    </pic:pic>
                  </a:graphicData>
                </a:graphic>
              </wp:anchor>
            </w:drawing>
          </w:r>
          <w:r>
            <w:rPr>
              <w:noProof/>
            </w:rPr>
            <mc:AlternateContent>
              <mc:Choice Requires="wpg">
                <w:drawing>
                  <wp:anchor distT="0" distB="0" distL="114300" distR="114300" simplePos="0" relativeHeight="251661312" behindDoc="0" locked="0" layoutInCell="1" allowOverlap="1" wp14:anchorId="22F209A1" wp14:editId="3A683750">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p w14:paraId="4498DABA" w14:textId="77777777" w:rsidR="00C8425A" w:rsidRDefault="00FF683A">
                                  <w:pPr>
                                    <w:pStyle w:val="NoSpacing"/>
                                    <w:jc w:val="right"/>
                                    <w:rPr>
                                      <w:color w:val="000000" w:themeColor="text2"/>
                                      <w:spacing w:val="10"/>
                                      <w:sz w:val="28"/>
                                      <w:szCs w:val="28"/>
                                    </w:rPr>
                                  </w:pPr>
                                  <w:sdt>
                                    <w:sdtPr>
                                      <w:rPr>
                                        <w:color w:val="000000"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EndPr/>
                                    <w:sdtContent>
                                      <w:r w:rsidR="00C8425A">
                                        <w:rPr>
                                          <w:color w:val="000000" w:themeColor="text2"/>
                                          <w:spacing w:val="10"/>
                                          <w:sz w:val="28"/>
                                          <w:szCs w:val="28"/>
                                        </w:rPr>
                                        <w:t xml:space="preserve">     </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2F209A1" id="Group 454"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YTNYwUAAMk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black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p w14:paraId="4498DABA" w14:textId="77777777" w:rsidR="00C8425A" w:rsidRDefault="00FF683A">
                            <w:pPr>
                              <w:pStyle w:val="NoSpacing"/>
                              <w:jc w:val="right"/>
                              <w:rPr>
                                <w:color w:val="000000" w:themeColor="text2"/>
                                <w:spacing w:val="10"/>
                                <w:sz w:val="28"/>
                                <w:szCs w:val="28"/>
                              </w:rPr>
                            </w:pPr>
                            <w:sdt>
                              <w:sdtPr>
                                <w:rPr>
                                  <w:color w:val="000000"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EndPr/>
                              <w:sdtContent>
                                <w:r w:rsidR="00C8425A">
                                  <w:rPr>
                                    <w:color w:val="000000" w:themeColor="text2"/>
                                    <w:spacing w:val="10"/>
                                    <w:sz w:val="28"/>
                                    <w:szCs w:val="28"/>
                                  </w:rPr>
                                  <w:t xml:space="preserve">     </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4B1EB906" wp14:editId="74AD0786">
                    <wp:simplePos x="0" y="0"/>
                    <wp:positionH relativeFrom="page">
                      <wp:align>left</wp:align>
                    </wp:positionH>
                    <wp:positionV relativeFrom="page">
                      <wp:align>top</wp:align>
                    </wp:positionV>
                    <wp:extent cx="6382512" cy="3401568"/>
                    <wp:effectExtent l="0" t="0" r="5715" b="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aps/>
                                      <w:color w:val="000000" w:themeColor="text2"/>
                                      <w:sz w:val="96"/>
                                      <w:szCs w:val="96"/>
                                    </w:rPr>
                                    <w:alias w:val="Title"/>
                                    <w:tag w:val=""/>
                                    <w:id w:val="-917322602"/>
                                    <w:showingPlcHdr/>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5DDD3DA1" w14:textId="77777777" w:rsidR="00C8425A" w:rsidRDefault="00C8425A">
                                      <w:pPr>
                                        <w:pStyle w:val="NoSpacing"/>
                                        <w:spacing w:line="216" w:lineRule="auto"/>
                                        <w:rPr>
                                          <w:rFonts w:asciiTheme="majorHAnsi" w:hAnsiTheme="majorHAnsi"/>
                                          <w:caps/>
                                          <w:color w:val="000000" w:themeColor="text2"/>
                                          <w:sz w:val="96"/>
                                          <w:szCs w:val="96"/>
                                        </w:rPr>
                                      </w:pPr>
                                      <w:r>
                                        <w:rPr>
                                          <w:rFonts w:asciiTheme="majorHAnsi" w:hAnsiTheme="majorHAnsi"/>
                                          <w:caps/>
                                          <w:color w:val="000000" w:themeColor="text2"/>
                                          <w:sz w:val="96"/>
                                          <w:szCs w:val="96"/>
                                        </w:rPr>
                                        <w:t xml:space="preserve">     </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B1EB906" id="Group 45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Gj5jYgUAAMs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black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aps/>
                                <w:color w:val="000000" w:themeColor="text2"/>
                                <w:sz w:val="96"/>
                                <w:szCs w:val="96"/>
                              </w:rPr>
                              <w:alias w:val="Title"/>
                              <w:tag w:val=""/>
                              <w:id w:val="-917322602"/>
                              <w:showingPlcHdr/>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5DDD3DA1" w14:textId="77777777" w:rsidR="00C8425A" w:rsidRDefault="00C8425A">
                                <w:pPr>
                                  <w:pStyle w:val="NoSpacing"/>
                                  <w:spacing w:line="216" w:lineRule="auto"/>
                                  <w:rPr>
                                    <w:rFonts w:asciiTheme="majorHAnsi" w:hAnsiTheme="majorHAnsi"/>
                                    <w:caps/>
                                    <w:color w:val="000000" w:themeColor="text2"/>
                                    <w:sz w:val="96"/>
                                    <w:szCs w:val="96"/>
                                  </w:rPr>
                                </w:pPr>
                                <w:r>
                                  <w:rPr>
                                    <w:rFonts w:asciiTheme="majorHAnsi" w:hAnsiTheme="majorHAnsi"/>
                                    <w:caps/>
                                    <w:color w:val="000000" w:themeColor="text2"/>
                                    <w:sz w:val="96"/>
                                    <w:szCs w:val="96"/>
                                  </w:rPr>
                                  <w:t xml:space="preserve">     </w:t>
                                </w:r>
                              </w:p>
                            </w:sdtContent>
                          </w:sdt>
                        </w:txbxContent>
                      </v:textbox>
                    </v:shape>
                    <w10:wrap anchorx="page" anchory="page"/>
                  </v:group>
                </w:pict>
              </mc:Fallback>
            </mc:AlternateContent>
          </w:r>
        </w:p>
      </w:sdtContent>
    </w:sdt>
    <w:p w14:paraId="188EC776" w14:textId="77777777" w:rsidR="003F3B1D" w:rsidRDefault="003F3B1D" w:rsidP="003F3B1D"/>
    <w:p w14:paraId="3886C41F" w14:textId="77777777" w:rsidR="003F3B1D" w:rsidRDefault="003F3B1D" w:rsidP="003F3B1D">
      <w:r>
        <w:rPr>
          <w:noProof/>
        </w:rPr>
        <mc:AlternateContent>
          <mc:Choice Requires="wps">
            <w:drawing>
              <wp:anchor distT="0" distB="0" distL="114300" distR="114300" simplePos="0" relativeHeight="251679744" behindDoc="0" locked="0" layoutInCell="1" allowOverlap="1" wp14:anchorId="2D06928C" wp14:editId="7030C9DE">
                <wp:simplePos x="0" y="0"/>
                <wp:positionH relativeFrom="margin">
                  <wp:posOffset>769922</wp:posOffset>
                </wp:positionH>
                <wp:positionV relativeFrom="margin">
                  <wp:posOffset>2760345</wp:posOffset>
                </wp:positionV>
                <wp:extent cx="4128135" cy="5042111"/>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4128135" cy="5042111"/>
                        </a:xfrm>
                        <a:prstGeom prst="rect">
                          <a:avLst/>
                        </a:prstGeom>
                        <a:solidFill>
                          <a:schemeClr val="lt1"/>
                        </a:solidFill>
                        <a:ln w="6350">
                          <a:noFill/>
                        </a:ln>
                      </wps:spPr>
                      <wps:txbx>
                        <w:txbxContent>
                          <w:p w14:paraId="001D224C" w14:textId="77777777" w:rsidR="00C8425A" w:rsidRDefault="00C8425A" w:rsidP="00940B5D">
                            <w:pPr>
                              <w:jc w:val="center"/>
                            </w:pPr>
                            <w:r>
                              <w:t>University of Wales Trinity Saint David</w:t>
                            </w:r>
                          </w:p>
                          <w:p w14:paraId="78B96073" w14:textId="34B64EE1" w:rsidR="00C8425A" w:rsidRDefault="00C8425A" w:rsidP="00940B5D">
                            <w:pPr>
                              <w:jc w:val="center"/>
                            </w:pPr>
                            <w:r>
                              <w:t>School of Engineering</w:t>
                            </w:r>
                          </w:p>
                          <w:p w14:paraId="50FCCEDA" w14:textId="0D98551E" w:rsidR="004838A7" w:rsidRDefault="004838A7" w:rsidP="00940B5D">
                            <w:pPr>
                              <w:jc w:val="center"/>
                            </w:pPr>
                          </w:p>
                          <w:p w14:paraId="28062429" w14:textId="09F091FD" w:rsidR="004838A7" w:rsidRDefault="004838A7" w:rsidP="00940B5D">
                            <w:pPr>
                              <w:jc w:val="center"/>
                            </w:pPr>
                            <w:r>
                              <w:t xml:space="preserve">Combined Advanced Vehicle Dynamics </w:t>
                            </w:r>
                          </w:p>
                          <w:p w14:paraId="6D1D577F" w14:textId="5D06BF4C" w:rsidR="004838A7" w:rsidRDefault="004838A7" w:rsidP="00940B5D">
                            <w:pPr>
                              <w:jc w:val="center"/>
                            </w:pPr>
                            <w:r>
                              <w:t>AWD Torque Vectoring (ACHA6003)</w:t>
                            </w:r>
                          </w:p>
                          <w:p w14:paraId="7AB6075F" w14:textId="77777777" w:rsidR="00C8425A" w:rsidRDefault="00C8425A" w:rsidP="00940B5D">
                            <w:pPr>
                              <w:jc w:val="center"/>
                            </w:pPr>
                          </w:p>
                          <w:p w14:paraId="3445CFCF" w14:textId="77777777" w:rsidR="00C8425A" w:rsidRDefault="00C8425A" w:rsidP="00940B5D">
                            <w:pPr>
                              <w:jc w:val="center"/>
                            </w:pPr>
                            <w:r>
                              <w:t>Taylor Winter</w:t>
                            </w:r>
                          </w:p>
                          <w:p w14:paraId="7541FB42" w14:textId="77777777" w:rsidR="00C8425A" w:rsidRDefault="00C8425A" w:rsidP="00940B5D">
                            <w:pPr>
                              <w:jc w:val="center"/>
                            </w:pPr>
                            <w:r>
                              <w:t>Automotive Engineering</w:t>
                            </w:r>
                          </w:p>
                          <w:p w14:paraId="7F51029E" w14:textId="66E5AADD" w:rsidR="00C8425A" w:rsidRDefault="00C8425A" w:rsidP="00940B5D">
                            <w:pPr>
                              <w:jc w:val="center"/>
                            </w:pPr>
                            <w:r>
                              <w:t>1901843</w:t>
                            </w:r>
                          </w:p>
                          <w:p w14:paraId="13D8BB7A" w14:textId="7C9CECF7" w:rsidR="004838A7" w:rsidRDefault="004838A7" w:rsidP="00940B5D">
                            <w:pPr>
                              <w:jc w:val="center"/>
                            </w:pPr>
                          </w:p>
                          <w:p w14:paraId="2B3BC208" w14:textId="12228ED9" w:rsidR="004838A7" w:rsidRDefault="004838A7" w:rsidP="00940B5D">
                            <w:pPr>
                              <w:jc w:val="center"/>
                            </w:pPr>
                            <w:r>
                              <w:t>02/03/2022</w:t>
                            </w:r>
                          </w:p>
                          <w:p w14:paraId="61DE5A1D" w14:textId="77777777" w:rsidR="00C8425A" w:rsidRDefault="00C8425A" w:rsidP="003F3B1D"/>
                          <w:p w14:paraId="2A33E7F9" w14:textId="77777777" w:rsidR="00C8425A" w:rsidRDefault="00C8425A" w:rsidP="003F3B1D"/>
                          <w:p w14:paraId="24570257" w14:textId="77777777" w:rsidR="00C8425A" w:rsidRDefault="00C8425A" w:rsidP="003F3B1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06928C" id="Text Box 15" o:spid="_x0000_s1036" type="#_x0000_t202" style="position:absolute;margin-left:60.6pt;margin-top:217.35pt;width:325.05pt;height:397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" fillcolor="white [3201]" stroked="f" strokeweight=".5pt">
                <v:textbox>
                  <w:txbxContent>
                    <w:p w14:paraId="001D224C" w14:textId="77777777" w:rsidR="00C8425A" w:rsidRDefault="00C8425A" w:rsidP="00940B5D">
                      <w:pPr>
                        <w:jc w:val="center"/>
                      </w:pPr>
                      <w:r>
                        <w:t>University of Wales Trinity Saint David</w:t>
                      </w:r>
                    </w:p>
                    <w:p w14:paraId="78B96073" w14:textId="34B64EE1" w:rsidR="00C8425A" w:rsidRDefault="00C8425A" w:rsidP="00940B5D">
                      <w:pPr>
                        <w:jc w:val="center"/>
                      </w:pPr>
                      <w:r>
                        <w:t>School of Engineering</w:t>
                      </w:r>
                    </w:p>
                    <w:p w14:paraId="50FCCEDA" w14:textId="0D98551E" w:rsidR="004838A7" w:rsidRDefault="004838A7" w:rsidP="00940B5D">
                      <w:pPr>
                        <w:jc w:val="center"/>
                      </w:pPr>
                    </w:p>
                    <w:p w14:paraId="28062429" w14:textId="09F091FD" w:rsidR="004838A7" w:rsidRDefault="004838A7" w:rsidP="00940B5D">
                      <w:pPr>
                        <w:jc w:val="center"/>
                      </w:pPr>
                      <w:r>
                        <w:t xml:space="preserve">Combined Advanced Vehicle Dynamics </w:t>
                      </w:r>
                    </w:p>
                    <w:p w14:paraId="6D1D577F" w14:textId="5D06BF4C" w:rsidR="004838A7" w:rsidRDefault="004838A7" w:rsidP="00940B5D">
                      <w:pPr>
                        <w:jc w:val="center"/>
                      </w:pPr>
                      <w:r>
                        <w:t>AWD Torque Vectoring (ACHA6003)</w:t>
                      </w:r>
                    </w:p>
                    <w:p w14:paraId="7AB6075F" w14:textId="77777777" w:rsidR="00C8425A" w:rsidRDefault="00C8425A" w:rsidP="00940B5D">
                      <w:pPr>
                        <w:jc w:val="center"/>
                      </w:pPr>
                    </w:p>
                    <w:p w14:paraId="3445CFCF" w14:textId="77777777" w:rsidR="00C8425A" w:rsidRDefault="00C8425A" w:rsidP="00940B5D">
                      <w:pPr>
                        <w:jc w:val="center"/>
                      </w:pPr>
                      <w:r>
                        <w:t>Taylor Winter</w:t>
                      </w:r>
                    </w:p>
                    <w:p w14:paraId="7541FB42" w14:textId="77777777" w:rsidR="00C8425A" w:rsidRDefault="00C8425A" w:rsidP="00940B5D">
                      <w:pPr>
                        <w:jc w:val="center"/>
                      </w:pPr>
                      <w:r>
                        <w:t>Automotive Engineering</w:t>
                      </w:r>
                    </w:p>
                    <w:p w14:paraId="7F51029E" w14:textId="66E5AADD" w:rsidR="00C8425A" w:rsidRDefault="00C8425A" w:rsidP="00940B5D">
                      <w:pPr>
                        <w:jc w:val="center"/>
                      </w:pPr>
                      <w:r>
                        <w:t>1901843</w:t>
                      </w:r>
                    </w:p>
                    <w:p w14:paraId="13D8BB7A" w14:textId="7C9CECF7" w:rsidR="004838A7" w:rsidRDefault="004838A7" w:rsidP="00940B5D">
                      <w:pPr>
                        <w:jc w:val="center"/>
                      </w:pPr>
                    </w:p>
                    <w:p w14:paraId="2B3BC208" w14:textId="12228ED9" w:rsidR="004838A7" w:rsidRDefault="004838A7" w:rsidP="00940B5D">
                      <w:pPr>
                        <w:jc w:val="center"/>
                      </w:pPr>
                      <w:r>
                        <w:t>02/03/2022</w:t>
                      </w:r>
                    </w:p>
                    <w:p w14:paraId="61DE5A1D" w14:textId="77777777" w:rsidR="00C8425A" w:rsidRDefault="00C8425A" w:rsidP="003F3B1D"/>
                    <w:p w14:paraId="2A33E7F9" w14:textId="77777777" w:rsidR="00C8425A" w:rsidRDefault="00C8425A" w:rsidP="003F3B1D"/>
                    <w:p w14:paraId="24570257" w14:textId="77777777" w:rsidR="00C8425A" w:rsidRDefault="00C8425A" w:rsidP="003F3B1D"/>
                  </w:txbxContent>
                </v:textbox>
                <w10:wrap type="square" anchorx="margin" anchory="margin"/>
              </v:shape>
            </w:pict>
          </mc:Fallback>
        </mc:AlternateContent>
      </w:r>
      <w:r>
        <w:br w:type="page"/>
      </w:r>
    </w:p>
    <w:sdt>
      <w:sdtPr>
        <w:rPr>
          <w:rFonts w:ascii="Times New Roman" w:eastAsiaTheme="minorHAnsi" w:hAnsi="Times New Roman" w:cstheme="minorBidi"/>
          <w:b w:val="0"/>
          <w:bCs w:val="0"/>
          <w:color w:val="auto"/>
          <w:sz w:val="24"/>
          <w:szCs w:val="24"/>
          <w:lang w:val="en-GB"/>
        </w:rPr>
        <w:id w:val="-638414135"/>
        <w:docPartObj>
          <w:docPartGallery w:val="Table of Contents"/>
          <w:docPartUnique/>
        </w:docPartObj>
      </w:sdtPr>
      <w:sdtEndPr>
        <w:rPr>
          <w:rFonts w:eastAsia="Times New Roman" w:cs="Times New Roman"/>
          <w:noProof/>
        </w:rPr>
      </w:sdtEndPr>
      <w:sdtContent>
        <w:p w14:paraId="251EB354" w14:textId="77777777" w:rsidR="003F3B1D" w:rsidRDefault="003F3B1D" w:rsidP="003F3B1D">
          <w:pPr>
            <w:pStyle w:val="TOCHeading"/>
          </w:pPr>
          <w:r>
            <w:t>Table of Contents</w:t>
          </w:r>
        </w:p>
        <w:p w14:paraId="033005E5" w14:textId="34437929" w:rsidR="00FF683A" w:rsidRDefault="003F3B1D">
          <w:pPr>
            <w:pStyle w:val="TOC1"/>
            <w:tabs>
              <w:tab w:val="right" w:leader="dot" w:pos="9010"/>
            </w:tabs>
            <w:rPr>
              <w:rFonts w:asciiTheme="minorHAnsi" w:eastAsiaTheme="minorEastAsia" w:hAnsiTheme="minorHAnsi" w:cstheme="minorBidi"/>
              <w:b w:val="0"/>
              <w:bCs w:val="0"/>
              <w:noProof/>
              <w:sz w:val="24"/>
              <w:szCs w:val="24"/>
            </w:rPr>
          </w:pPr>
          <w:r>
            <w:rPr>
              <w:b w:val="0"/>
              <w:bCs w:val="0"/>
            </w:rPr>
            <w:fldChar w:fldCharType="begin"/>
          </w:r>
          <w:r>
            <w:instrText xml:space="preserve"> TOC \o "1-3" \h \z \u </w:instrText>
          </w:r>
          <w:r>
            <w:rPr>
              <w:b w:val="0"/>
              <w:bCs w:val="0"/>
            </w:rPr>
            <w:fldChar w:fldCharType="separate"/>
          </w:r>
          <w:hyperlink w:anchor="_Toc98723872" w:history="1">
            <w:r w:rsidR="00FF683A" w:rsidRPr="00C82294">
              <w:rPr>
                <w:rStyle w:val="Hyperlink"/>
                <w:noProof/>
              </w:rPr>
              <w:t>Figures</w:t>
            </w:r>
            <w:r w:rsidR="00FF683A">
              <w:rPr>
                <w:noProof/>
                <w:webHidden/>
              </w:rPr>
              <w:tab/>
            </w:r>
            <w:r w:rsidR="00FF683A">
              <w:rPr>
                <w:noProof/>
                <w:webHidden/>
              </w:rPr>
              <w:fldChar w:fldCharType="begin"/>
            </w:r>
            <w:r w:rsidR="00FF683A">
              <w:rPr>
                <w:noProof/>
                <w:webHidden/>
              </w:rPr>
              <w:instrText xml:space="preserve"> PAGEREF _Toc98723872 \h </w:instrText>
            </w:r>
            <w:r w:rsidR="00FF683A">
              <w:rPr>
                <w:noProof/>
                <w:webHidden/>
              </w:rPr>
            </w:r>
            <w:r w:rsidR="00FF683A">
              <w:rPr>
                <w:noProof/>
                <w:webHidden/>
              </w:rPr>
              <w:fldChar w:fldCharType="separate"/>
            </w:r>
            <w:r w:rsidR="00FF683A">
              <w:rPr>
                <w:noProof/>
                <w:webHidden/>
              </w:rPr>
              <w:t>ii</w:t>
            </w:r>
            <w:r w:rsidR="00FF683A">
              <w:rPr>
                <w:noProof/>
                <w:webHidden/>
              </w:rPr>
              <w:fldChar w:fldCharType="end"/>
            </w:r>
          </w:hyperlink>
        </w:p>
        <w:p w14:paraId="645EDAFC" w14:textId="10D9A927" w:rsidR="00FF683A" w:rsidRDefault="00FF683A">
          <w:pPr>
            <w:pStyle w:val="TOC1"/>
            <w:tabs>
              <w:tab w:val="right" w:leader="dot" w:pos="9010"/>
            </w:tabs>
            <w:rPr>
              <w:rFonts w:asciiTheme="minorHAnsi" w:eastAsiaTheme="minorEastAsia" w:hAnsiTheme="minorHAnsi" w:cstheme="minorBidi"/>
              <w:b w:val="0"/>
              <w:bCs w:val="0"/>
              <w:noProof/>
              <w:sz w:val="24"/>
              <w:szCs w:val="24"/>
            </w:rPr>
          </w:pPr>
          <w:hyperlink w:anchor="_Toc98723873" w:history="1">
            <w:r w:rsidRPr="00C82294">
              <w:rPr>
                <w:rStyle w:val="Hyperlink"/>
                <w:noProof/>
              </w:rPr>
              <w:t>1 Introduction</w:t>
            </w:r>
            <w:r>
              <w:rPr>
                <w:noProof/>
                <w:webHidden/>
              </w:rPr>
              <w:tab/>
            </w:r>
            <w:r>
              <w:rPr>
                <w:noProof/>
                <w:webHidden/>
              </w:rPr>
              <w:fldChar w:fldCharType="begin"/>
            </w:r>
            <w:r>
              <w:rPr>
                <w:noProof/>
                <w:webHidden/>
              </w:rPr>
              <w:instrText xml:space="preserve"> PAGEREF _Toc98723873 \h </w:instrText>
            </w:r>
            <w:r>
              <w:rPr>
                <w:noProof/>
                <w:webHidden/>
              </w:rPr>
            </w:r>
            <w:r>
              <w:rPr>
                <w:noProof/>
                <w:webHidden/>
              </w:rPr>
              <w:fldChar w:fldCharType="separate"/>
            </w:r>
            <w:r>
              <w:rPr>
                <w:noProof/>
                <w:webHidden/>
              </w:rPr>
              <w:t>iii</w:t>
            </w:r>
            <w:r>
              <w:rPr>
                <w:noProof/>
                <w:webHidden/>
              </w:rPr>
              <w:fldChar w:fldCharType="end"/>
            </w:r>
          </w:hyperlink>
        </w:p>
        <w:p w14:paraId="2603E99D" w14:textId="2EC11379" w:rsidR="00FF683A" w:rsidRDefault="00FF683A">
          <w:pPr>
            <w:pStyle w:val="TOC1"/>
            <w:tabs>
              <w:tab w:val="right" w:leader="dot" w:pos="9010"/>
            </w:tabs>
            <w:rPr>
              <w:rFonts w:asciiTheme="minorHAnsi" w:eastAsiaTheme="minorEastAsia" w:hAnsiTheme="minorHAnsi" w:cstheme="minorBidi"/>
              <w:b w:val="0"/>
              <w:bCs w:val="0"/>
              <w:noProof/>
              <w:sz w:val="24"/>
              <w:szCs w:val="24"/>
            </w:rPr>
          </w:pPr>
          <w:hyperlink w:anchor="_Toc98723874" w:history="1">
            <w:r w:rsidRPr="00C82294">
              <w:rPr>
                <w:rStyle w:val="Hyperlink"/>
                <w:noProof/>
              </w:rPr>
              <w:t>2 Torque Vectoring Systems</w:t>
            </w:r>
            <w:r>
              <w:rPr>
                <w:noProof/>
                <w:webHidden/>
              </w:rPr>
              <w:tab/>
            </w:r>
            <w:r>
              <w:rPr>
                <w:noProof/>
                <w:webHidden/>
              </w:rPr>
              <w:fldChar w:fldCharType="begin"/>
            </w:r>
            <w:r>
              <w:rPr>
                <w:noProof/>
                <w:webHidden/>
              </w:rPr>
              <w:instrText xml:space="preserve"> PAGEREF _Toc98723874 \h </w:instrText>
            </w:r>
            <w:r>
              <w:rPr>
                <w:noProof/>
                <w:webHidden/>
              </w:rPr>
            </w:r>
            <w:r>
              <w:rPr>
                <w:noProof/>
                <w:webHidden/>
              </w:rPr>
              <w:fldChar w:fldCharType="separate"/>
            </w:r>
            <w:r>
              <w:rPr>
                <w:noProof/>
                <w:webHidden/>
              </w:rPr>
              <w:t>iv</w:t>
            </w:r>
            <w:r>
              <w:rPr>
                <w:noProof/>
                <w:webHidden/>
              </w:rPr>
              <w:fldChar w:fldCharType="end"/>
            </w:r>
          </w:hyperlink>
        </w:p>
        <w:p w14:paraId="7F26045F" w14:textId="40D5467A" w:rsidR="00FF683A" w:rsidRDefault="00FF683A">
          <w:pPr>
            <w:pStyle w:val="TOC2"/>
            <w:tabs>
              <w:tab w:val="right" w:leader="dot" w:pos="9010"/>
            </w:tabs>
            <w:rPr>
              <w:rFonts w:asciiTheme="minorHAnsi" w:eastAsiaTheme="minorEastAsia" w:hAnsiTheme="minorHAnsi" w:cstheme="minorBidi"/>
              <w:i w:val="0"/>
              <w:iCs w:val="0"/>
              <w:noProof/>
              <w:sz w:val="24"/>
              <w:szCs w:val="24"/>
            </w:rPr>
          </w:pPr>
          <w:hyperlink w:anchor="_Toc98723875" w:history="1">
            <w:r w:rsidRPr="00C82294">
              <w:rPr>
                <w:rStyle w:val="Hyperlink"/>
                <w:noProof/>
              </w:rPr>
              <w:t>2.1 Torque Vectoring Using a Differential</w:t>
            </w:r>
            <w:r>
              <w:rPr>
                <w:noProof/>
                <w:webHidden/>
              </w:rPr>
              <w:tab/>
            </w:r>
            <w:r>
              <w:rPr>
                <w:noProof/>
                <w:webHidden/>
              </w:rPr>
              <w:fldChar w:fldCharType="begin"/>
            </w:r>
            <w:r>
              <w:rPr>
                <w:noProof/>
                <w:webHidden/>
              </w:rPr>
              <w:instrText xml:space="preserve"> PAGEREF _Toc98723875 \h </w:instrText>
            </w:r>
            <w:r>
              <w:rPr>
                <w:noProof/>
                <w:webHidden/>
              </w:rPr>
            </w:r>
            <w:r>
              <w:rPr>
                <w:noProof/>
                <w:webHidden/>
              </w:rPr>
              <w:fldChar w:fldCharType="separate"/>
            </w:r>
            <w:r>
              <w:rPr>
                <w:noProof/>
                <w:webHidden/>
              </w:rPr>
              <w:t>iv</w:t>
            </w:r>
            <w:r>
              <w:rPr>
                <w:noProof/>
                <w:webHidden/>
              </w:rPr>
              <w:fldChar w:fldCharType="end"/>
            </w:r>
          </w:hyperlink>
        </w:p>
        <w:p w14:paraId="7082B6A1" w14:textId="0B40D82B" w:rsidR="00FF683A" w:rsidRDefault="00FF683A">
          <w:pPr>
            <w:pStyle w:val="TOC2"/>
            <w:tabs>
              <w:tab w:val="right" w:leader="dot" w:pos="9010"/>
            </w:tabs>
            <w:rPr>
              <w:rFonts w:asciiTheme="minorHAnsi" w:eastAsiaTheme="minorEastAsia" w:hAnsiTheme="minorHAnsi" w:cstheme="minorBidi"/>
              <w:i w:val="0"/>
              <w:iCs w:val="0"/>
              <w:noProof/>
              <w:sz w:val="24"/>
              <w:szCs w:val="24"/>
            </w:rPr>
          </w:pPr>
          <w:hyperlink w:anchor="_Toc98723876" w:history="1">
            <w:r w:rsidRPr="00C82294">
              <w:rPr>
                <w:rStyle w:val="Hyperlink"/>
                <w:noProof/>
              </w:rPr>
              <w:t>2.2 Torque Vectoring Using Brakes</w:t>
            </w:r>
            <w:r>
              <w:rPr>
                <w:noProof/>
                <w:webHidden/>
              </w:rPr>
              <w:tab/>
            </w:r>
            <w:r>
              <w:rPr>
                <w:noProof/>
                <w:webHidden/>
              </w:rPr>
              <w:fldChar w:fldCharType="begin"/>
            </w:r>
            <w:r>
              <w:rPr>
                <w:noProof/>
                <w:webHidden/>
              </w:rPr>
              <w:instrText xml:space="preserve"> PAGEREF _Toc98723876 \h </w:instrText>
            </w:r>
            <w:r>
              <w:rPr>
                <w:noProof/>
                <w:webHidden/>
              </w:rPr>
            </w:r>
            <w:r>
              <w:rPr>
                <w:noProof/>
                <w:webHidden/>
              </w:rPr>
              <w:fldChar w:fldCharType="separate"/>
            </w:r>
            <w:r>
              <w:rPr>
                <w:noProof/>
                <w:webHidden/>
              </w:rPr>
              <w:t>iv</w:t>
            </w:r>
            <w:r>
              <w:rPr>
                <w:noProof/>
                <w:webHidden/>
              </w:rPr>
              <w:fldChar w:fldCharType="end"/>
            </w:r>
          </w:hyperlink>
        </w:p>
        <w:p w14:paraId="61A54415" w14:textId="4B99CBBA" w:rsidR="00FF683A" w:rsidRDefault="00FF683A">
          <w:pPr>
            <w:pStyle w:val="TOC2"/>
            <w:tabs>
              <w:tab w:val="right" w:leader="dot" w:pos="9010"/>
            </w:tabs>
            <w:rPr>
              <w:rFonts w:asciiTheme="minorHAnsi" w:eastAsiaTheme="minorEastAsia" w:hAnsiTheme="minorHAnsi" w:cstheme="minorBidi"/>
              <w:i w:val="0"/>
              <w:iCs w:val="0"/>
              <w:noProof/>
              <w:sz w:val="24"/>
              <w:szCs w:val="24"/>
            </w:rPr>
          </w:pPr>
          <w:hyperlink w:anchor="_Toc98723877" w:history="1">
            <w:r w:rsidRPr="00C82294">
              <w:rPr>
                <w:rStyle w:val="Hyperlink"/>
                <w:noProof/>
              </w:rPr>
              <w:t>2.3 Limited Slip Differential</w:t>
            </w:r>
            <w:r>
              <w:rPr>
                <w:noProof/>
                <w:webHidden/>
              </w:rPr>
              <w:tab/>
            </w:r>
            <w:r>
              <w:rPr>
                <w:noProof/>
                <w:webHidden/>
              </w:rPr>
              <w:fldChar w:fldCharType="begin"/>
            </w:r>
            <w:r>
              <w:rPr>
                <w:noProof/>
                <w:webHidden/>
              </w:rPr>
              <w:instrText xml:space="preserve"> PAGEREF _Toc98723877 \h </w:instrText>
            </w:r>
            <w:r>
              <w:rPr>
                <w:noProof/>
                <w:webHidden/>
              </w:rPr>
            </w:r>
            <w:r>
              <w:rPr>
                <w:noProof/>
                <w:webHidden/>
              </w:rPr>
              <w:fldChar w:fldCharType="separate"/>
            </w:r>
            <w:r>
              <w:rPr>
                <w:noProof/>
                <w:webHidden/>
              </w:rPr>
              <w:t>iv</w:t>
            </w:r>
            <w:r>
              <w:rPr>
                <w:noProof/>
                <w:webHidden/>
              </w:rPr>
              <w:fldChar w:fldCharType="end"/>
            </w:r>
          </w:hyperlink>
        </w:p>
        <w:p w14:paraId="1C31D4BD" w14:textId="5DC5E860" w:rsidR="00FF683A" w:rsidRDefault="00FF683A">
          <w:pPr>
            <w:pStyle w:val="TOC1"/>
            <w:tabs>
              <w:tab w:val="right" w:leader="dot" w:pos="9010"/>
            </w:tabs>
            <w:rPr>
              <w:rFonts w:asciiTheme="minorHAnsi" w:eastAsiaTheme="minorEastAsia" w:hAnsiTheme="minorHAnsi" w:cstheme="minorBidi"/>
              <w:b w:val="0"/>
              <w:bCs w:val="0"/>
              <w:noProof/>
              <w:sz w:val="24"/>
              <w:szCs w:val="24"/>
            </w:rPr>
          </w:pPr>
          <w:hyperlink w:anchor="_Toc98723878" w:history="1">
            <w:r w:rsidRPr="00C82294">
              <w:rPr>
                <w:rStyle w:val="Hyperlink"/>
                <w:noProof/>
              </w:rPr>
              <w:t>3 Base Vehicle Specification</w:t>
            </w:r>
            <w:r>
              <w:rPr>
                <w:noProof/>
                <w:webHidden/>
              </w:rPr>
              <w:tab/>
            </w:r>
            <w:r>
              <w:rPr>
                <w:noProof/>
                <w:webHidden/>
              </w:rPr>
              <w:fldChar w:fldCharType="begin"/>
            </w:r>
            <w:r>
              <w:rPr>
                <w:noProof/>
                <w:webHidden/>
              </w:rPr>
              <w:instrText xml:space="preserve"> PAGEREF _Toc98723878 \h </w:instrText>
            </w:r>
            <w:r>
              <w:rPr>
                <w:noProof/>
                <w:webHidden/>
              </w:rPr>
            </w:r>
            <w:r>
              <w:rPr>
                <w:noProof/>
                <w:webHidden/>
              </w:rPr>
              <w:fldChar w:fldCharType="separate"/>
            </w:r>
            <w:r>
              <w:rPr>
                <w:noProof/>
                <w:webHidden/>
              </w:rPr>
              <w:t>v</w:t>
            </w:r>
            <w:r>
              <w:rPr>
                <w:noProof/>
                <w:webHidden/>
              </w:rPr>
              <w:fldChar w:fldCharType="end"/>
            </w:r>
          </w:hyperlink>
        </w:p>
        <w:p w14:paraId="3EBB1AD8" w14:textId="5C8C38A6" w:rsidR="00FF683A" w:rsidRDefault="00FF683A">
          <w:pPr>
            <w:pStyle w:val="TOC1"/>
            <w:tabs>
              <w:tab w:val="right" w:leader="dot" w:pos="9010"/>
            </w:tabs>
            <w:rPr>
              <w:rFonts w:asciiTheme="minorHAnsi" w:eastAsiaTheme="minorEastAsia" w:hAnsiTheme="minorHAnsi" w:cstheme="minorBidi"/>
              <w:b w:val="0"/>
              <w:bCs w:val="0"/>
              <w:noProof/>
              <w:sz w:val="24"/>
              <w:szCs w:val="24"/>
            </w:rPr>
          </w:pPr>
          <w:hyperlink w:anchor="_Toc98723879" w:history="1">
            <w:r w:rsidRPr="00C82294">
              <w:rPr>
                <w:rStyle w:val="Hyperlink"/>
                <w:noProof/>
              </w:rPr>
              <w:t>4 Models and Calculations</w:t>
            </w:r>
            <w:r>
              <w:rPr>
                <w:noProof/>
                <w:webHidden/>
              </w:rPr>
              <w:tab/>
            </w:r>
            <w:r>
              <w:rPr>
                <w:noProof/>
                <w:webHidden/>
              </w:rPr>
              <w:fldChar w:fldCharType="begin"/>
            </w:r>
            <w:r>
              <w:rPr>
                <w:noProof/>
                <w:webHidden/>
              </w:rPr>
              <w:instrText xml:space="preserve"> PAGEREF _Toc98723879 \h </w:instrText>
            </w:r>
            <w:r>
              <w:rPr>
                <w:noProof/>
                <w:webHidden/>
              </w:rPr>
            </w:r>
            <w:r>
              <w:rPr>
                <w:noProof/>
                <w:webHidden/>
              </w:rPr>
              <w:fldChar w:fldCharType="separate"/>
            </w:r>
            <w:r>
              <w:rPr>
                <w:noProof/>
                <w:webHidden/>
              </w:rPr>
              <w:t>vi</w:t>
            </w:r>
            <w:r>
              <w:rPr>
                <w:noProof/>
                <w:webHidden/>
              </w:rPr>
              <w:fldChar w:fldCharType="end"/>
            </w:r>
          </w:hyperlink>
        </w:p>
        <w:p w14:paraId="2B01B58C" w14:textId="0B0ADA44" w:rsidR="00FF683A" w:rsidRDefault="00FF683A">
          <w:pPr>
            <w:pStyle w:val="TOC2"/>
            <w:tabs>
              <w:tab w:val="right" w:leader="dot" w:pos="9010"/>
            </w:tabs>
            <w:rPr>
              <w:rFonts w:asciiTheme="minorHAnsi" w:eastAsiaTheme="minorEastAsia" w:hAnsiTheme="minorHAnsi" w:cstheme="minorBidi"/>
              <w:i w:val="0"/>
              <w:iCs w:val="0"/>
              <w:noProof/>
              <w:sz w:val="24"/>
              <w:szCs w:val="24"/>
            </w:rPr>
          </w:pPr>
          <w:hyperlink w:anchor="_Toc98723880" w:history="1">
            <w:r w:rsidRPr="00C82294">
              <w:rPr>
                <w:rStyle w:val="Hyperlink"/>
                <w:noProof/>
              </w:rPr>
              <w:t>4.1 Lump mass model</w:t>
            </w:r>
            <w:r>
              <w:rPr>
                <w:noProof/>
                <w:webHidden/>
              </w:rPr>
              <w:tab/>
            </w:r>
            <w:r>
              <w:rPr>
                <w:noProof/>
                <w:webHidden/>
              </w:rPr>
              <w:fldChar w:fldCharType="begin"/>
            </w:r>
            <w:r>
              <w:rPr>
                <w:noProof/>
                <w:webHidden/>
              </w:rPr>
              <w:instrText xml:space="preserve"> PAGEREF _Toc98723880 \h </w:instrText>
            </w:r>
            <w:r>
              <w:rPr>
                <w:noProof/>
                <w:webHidden/>
              </w:rPr>
            </w:r>
            <w:r>
              <w:rPr>
                <w:noProof/>
                <w:webHidden/>
              </w:rPr>
              <w:fldChar w:fldCharType="separate"/>
            </w:r>
            <w:r>
              <w:rPr>
                <w:noProof/>
                <w:webHidden/>
              </w:rPr>
              <w:t>vi</w:t>
            </w:r>
            <w:r>
              <w:rPr>
                <w:noProof/>
                <w:webHidden/>
              </w:rPr>
              <w:fldChar w:fldCharType="end"/>
            </w:r>
          </w:hyperlink>
        </w:p>
        <w:p w14:paraId="7B9E96F8" w14:textId="6D4B3D05" w:rsidR="00FF683A" w:rsidRDefault="00FF683A">
          <w:pPr>
            <w:pStyle w:val="TOC2"/>
            <w:tabs>
              <w:tab w:val="right" w:leader="dot" w:pos="9010"/>
            </w:tabs>
            <w:rPr>
              <w:rFonts w:asciiTheme="minorHAnsi" w:eastAsiaTheme="minorEastAsia" w:hAnsiTheme="minorHAnsi" w:cstheme="minorBidi"/>
              <w:i w:val="0"/>
              <w:iCs w:val="0"/>
              <w:noProof/>
              <w:sz w:val="24"/>
              <w:szCs w:val="24"/>
            </w:rPr>
          </w:pPr>
          <w:hyperlink w:anchor="_Toc98723881" w:history="1">
            <w:r w:rsidRPr="00C82294">
              <w:rPr>
                <w:rStyle w:val="Hyperlink"/>
                <w:noProof/>
              </w:rPr>
              <w:t>4.2 Longitudinal Centre of Gravity Position</w:t>
            </w:r>
            <w:r>
              <w:rPr>
                <w:noProof/>
                <w:webHidden/>
              </w:rPr>
              <w:tab/>
            </w:r>
            <w:r>
              <w:rPr>
                <w:noProof/>
                <w:webHidden/>
              </w:rPr>
              <w:fldChar w:fldCharType="begin"/>
            </w:r>
            <w:r>
              <w:rPr>
                <w:noProof/>
                <w:webHidden/>
              </w:rPr>
              <w:instrText xml:space="preserve"> PAGEREF _Toc98723881 \h </w:instrText>
            </w:r>
            <w:r>
              <w:rPr>
                <w:noProof/>
                <w:webHidden/>
              </w:rPr>
            </w:r>
            <w:r>
              <w:rPr>
                <w:noProof/>
                <w:webHidden/>
              </w:rPr>
              <w:fldChar w:fldCharType="separate"/>
            </w:r>
            <w:r>
              <w:rPr>
                <w:noProof/>
                <w:webHidden/>
              </w:rPr>
              <w:t>vi</w:t>
            </w:r>
            <w:r>
              <w:rPr>
                <w:noProof/>
                <w:webHidden/>
              </w:rPr>
              <w:fldChar w:fldCharType="end"/>
            </w:r>
          </w:hyperlink>
        </w:p>
        <w:p w14:paraId="0E12A381" w14:textId="7CEFCDBE" w:rsidR="00FF683A" w:rsidRDefault="00FF683A">
          <w:pPr>
            <w:pStyle w:val="TOC2"/>
            <w:tabs>
              <w:tab w:val="right" w:leader="dot" w:pos="9010"/>
            </w:tabs>
            <w:rPr>
              <w:rFonts w:asciiTheme="minorHAnsi" w:eastAsiaTheme="minorEastAsia" w:hAnsiTheme="minorHAnsi" w:cstheme="minorBidi"/>
              <w:i w:val="0"/>
              <w:iCs w:val="0"/>
              <w:noProof/>
              <w:sz w:val="24"/>
              <w:szCs w:val="24"/>
            </w:rPr>
          </w:pPr>
          <w:hyperlink w:anchor="_Toc98723882" w:history="1">
            <w:r w:rsidRPr="00C82294">
              <w:rPr>
                <w:rStyle w:val="Hyperlink"/>
                <w:noProof/>
              </w:rPr>
              <w:t>4.3 Moment of Inertia</w:t>
            </w:r>
            <w:r>
              <w:rPr>
                <w:noProof/>
                <w:webHidden/>
              </w:rPr>
              <w:tab/>
            </w:r>
            <w:r>
              <w:rPr>
                <w:noProof/>
                <w:webHidden/>
              </w:rPr>
              <w:fldChar w:fldCharType="begin"/>
            </w:r>
            <w:r>
              <w:rPr>
                <w:noProof/>
                <w:webHidden/>
              </w:rPr>
              <w:instrText xml:space="preserve"> PAGEREF _Toc98723882 \h </w:instrText>
            </w:r>
            <w:r>
              <w:rPr>
                <w:noProof/>
                <w:webHidden/>
              </w:rPr>
            </w:r>
            <w:r>
              <w:rPr>
                <w:noProof/>
                <w:webHidden/>
              </w:rPr>
              <w:fldChar w:fldCharType="separate"/>
            </w:r>
            <w:r>
              <w:rPr>
                <w:noProof/>
                <w:webHidden/>
              </w:rPr>
              <w:t>vii</w:t>
            </w:r>
            <w:r>
              <w:rPr>
                <w:noProof/>
                <w:webHidden/>
              </w:rPr>
              <w:fldChar w:fldCharType="end"/>
            </w:r>
          </w:hyperlink>
        </w:p>
        <w:p w14:paraId="7C1745A1" w14:textId="151D7283" w:rsidR="00FF683A" w:rsidRDefault="00FF683A">
          <w:pPr>
            <w:pStyle w:val="TOC2"/>
            <w:tabs>
              <w:tab w:val="right" w:leader="dot" w:pos="9010"/>
            </w:tabs>
            <w:rPr>
              <w:rFonts w:asciiTheme="minorHAnsi" w:eastAsiaTheme="minorEastAsia" w:hAnsiTheme="minorHAnsi" w:cstheme="minorBidi"/>
              <w:i w:val="0"/>
              <w:iCs w:val="0"/>
              <w:noProof/>
              <w:sz w:val="24"/>
              <w:szCs w:val="24"/>
            </w:rPr>
          </w:pPr>
          <w:hyperlink w:anchor="_Toc98723883" w:history="1">
            <w:r w:rsidRPr="00C82294">
              <w:rPr>
                <w:rStyle w:val="Hyperlink"/>
                <w:noProof/>
              </w:rPr>
              <w:t>4.4 Position of Inertial Conjugate</w:t>
            </w:r>
            <w:r>
              <w:rPr>
                <w:noProof/>
                <w:webHidden/>
              </w:rPr>
              <w:tab/>
            </w:r>
            <w:r>
              <w:rPr>
                <w:noProof/>
                <w:webHidden/>
              </w:rPr>
              <w:fldChar w:fldCharType="begin"/>
            </w:r>
            <w:r>
              <w:rPr>
                <w:noProof/>
                <w:webHidden/>
              </w:rPr>
              <w:instrText xml:space="preserve"> PAGEREF _Toc98723883 \h </w:instrText>
            </w:r>
            <w:r>
              <w:rPr>
                <w:noProof/>
                <w:webHidden/>
              </w:rPr>
            </w:r>
            <w:r>
              <w:rPr>
                <w:noProof/>
                <w:webHidden/>
              </w:rPr>
              <w:fldChar w:fldCharType="separate"/>
            </w:r>
            <w:r>
              <w:rPr>
                <w:noProof/>
                <w:webHidden/>
              </w:rPr>
              <w:t>vii</w:t>
            </w:r>
            <w:r>
              <w:rPr>
                <w:noProof/>
                <w:webHidden/>
              </w:rPr>
              <w:fldChar w:fldCharType="end"/>
            </w:r>
          </w:hyperlink>
        </w:p>
        <w:p w14:paraId="23D7336A" w14:textId="5C8727CC" w:rsidR="00FF683A" w:rsidRDefault="00FF683A">
          <w:pPr>
            <w:pStyle w:val="TOC2"/>
            <w:tabs>
              <w:tab w:val="right" w:leader="dot" w:pos="9010"/>
            </w:tabs>
            <w:rPr>
              <w:rFonts w:asciiTheme="minorHAnsi" w:eastAsiaTheme="minorEastAsia" w:hAnsiTheme="minorHAnsi" w:cstheme="minorBidi"/>
              <w:i w:val="0"/>
              <w:iCs w:val="0"/>
              <w:noProof/>
              <w:sz w:val="24"/>
              <w:szCs w:val="24"/>
            </w:rPr>
          </w:pPr>
          <w:hyperlink w:anchor="_Toc98723884" w:history="1">
            <w:r w:rsidRPr="00C82294">
              <w:rPr>
                <w:rStyle w:val="Hyperlink"/>
                <w:noProof/>
              </w:rPr>
              <w:t>4.5 Dynamic Index</w:t>
            </w:r>
            <w:r>
              <w:rPr>
                <w:noProof/>
                <w:webHidden/>
              </w:rPr>
              <w:tab/>
            </w:r>
            <w:r>
              <w:rPr>
                <w:noProof/>
                <w:webHidden/>
              </w:rPr>
              <w:fldChar w:fldCharType="begin"/>
            </w:r>
            <w:r>
              <w:rPr>
                <w:noProof/>
                <w:webHidden/>
              </w:rPr>
              <w:instrText xml:space="preserve"> PAGEREF _Toc98723884 \h </w:instrText>
            </w:r>
            <w:r>
              <w:rPr>
                <w:noProof/>
                <w:webHidden/>
              </w:rPr>
            </w:r>
            <w:r>
              <w:rPr>
                <w:noProof/>
                <w:webHidden/>
              </w:rPr>
              <w:fldChar w:fldCharType="separate"/>
            </w:r>
            <w:r>
              <w:rPr>
                <w:noProof/>
                <w:webHidden/>
              </w:rPr>
              <w:t>vii</w:t>
            </w:r>
            <w:r>
              <w:rPr>
                <w:noProof/>
                <w:webHidden/>
              </w:rPr>
              <w:fldChar w:fldCharType="end"/>
            </w:r>
          </w:hyperlink>
        </w:p>
        <w:p w14:paraId="11DC4227" w14:textId="1F5324B3" w:rsidR="00FF683A" w:rsidRDefault="00FF683A">
          <w:pPr>
            <w:pStyle w:val="TOC2"/>
            <w:tabs>
              <w:tab w:val="right" w:leader="dot" w:pos="9010"/>
            </w:tabs>
            <w:rPr>
              <w:rFonts w:asciiTheme="minorHAnsi" w:eastAsiaTheme="minorEastAsia" w:hAnsiTheme="minorHAnsi" w:cstheme="minorBidi"/>
              <w:i w:val="0"/>
              <w:iCs w:val="0"/>
              <w:noProof/>
              <w:sz w:val="24"/>
              <w:szCs w:val="24"/>
            </w:rPr>
          </w:pPr>
          <w:hyperlink w:anchor="_Toc98723885" w:history="1">
            <w:r w:rsidRPr="00C82294">
              <w:rPr>
                <w:rStyle w:val="Hyperlink"/>
                <w:noProof/>
              </w:rPr>
              <w:t>4.6 Mechanical Torque Path to Front Wheels</w:t>
            </w:r>
            <w:r>
              <w:rPr>
                <w:noProof/>
                <w:webHidden/>
              </w:rPr>
              <w:tab/>
            </w:r>
            <w:r>
              <w:rPr>
                <w:noProof/>
                <w:webHidden/>
              </w:rPr>
              <w:fldChar w:fldCharType="begin"/>
            </w:r>
            <w:r>
              <w:rPr>
                <w:noProof/>
                <w:webHidden/>
              </w:rPr>
              <w:instrText xml:space="preserve"> PAGEREF _Toc98723885 \h </w:instrText>
            </w:r>
            <w:r>
              <w:rPr>
                <w:noProof/>
                <w:webHidden/>
              </w:rPr>
            </w:r>
            <w:r>
              <w:rPr>
                <w:noProof/>
                <w:webHidden/>
              </w:rPr>
              <w:fldChar w:fldCharType="separate"/>
            </w:r>
            <w:r>
              <w:rPr>
                <w:noProof/>
                <w:webHidden/>
              </w:rPr>
              <w:t>viii</w:t>
            </w:r>
            <w:r>
              <w:rPr>
                <w:noProof/>
                <w:webHidden/>
              </w:rPr>
              <w:fldChar w:fldCharType="end"/>
            </w:r>
          </w:hyperlink>
        </w:p>
        <w:p w14:paraId="49E28113" w14:textId="412FE497" w:rsidR="00FF683A" w:rsidRDefault="00FF683A">
          <w:pPr>
            <w:pStyle w:val="TOC2"/>
            <w:tabs>
              <w:tab w:val="right" w:leader="dot" w:pos="9010"/>
            </w:tabs>
            <w:rPr>
              <w:rFonts w:asciiTheme="minorHAnsi" w:eastAsiaTheme="minorEastAsia" w:hAnsiTheme="minorHAnsi" w:cstheme="minorBidi"/>
              <w:i w:val="0"/>
              <w:iCs w:val="0"/>
              <w:noProof/>
              <w:sz w:val="24"/>
              <w:szCs w:val="24"/>
            </w:rPr>
          </w:pPr>
          <w:hyperlink w:anchor="_Toc98723886" w:history="1">
            <w:r w:rsidRPr="00C82294">
              <w:rPr>
                <w:rStyle w:val="Hyperlink"/>
                <w:noProof/>
              </w:rPr>
              <w:t>4.7 Potential Yaw Rate Increase</w:t>
            </w:r>
            <w:r>
              <w:rPr>
                <w:noProof/>
                <w:webHidden/>
              </w:rPr>
              <w:tab/>
            </w:r>
            <w:r>
              <w:rPr>
                <w:noProof/>
                <w:webHidden/>
              </w:rPr>
              <w:fldChar w:fldCharType="begin"/>
            </w:r>
            <w:r>
              <w:rPr>
                <w:noProof/>
                <w:webHidden/>
              </w:rPr>
              <w:instrText xml:space="preserve"> PAGEREF _Toc98723886 \h </w:instrText>
            </w:r>
            <w:r>
              <w:rPr>
                <w:noProof/>
                <w:webHidden/>
              </w:rPr>
            </w:r>
            <w:r>
              <w:rPr>
                <w:noProof/>
                <w:webHidden/>
              </w:rPr>
              <w:fldChar w:fldCharType="separate"/>
            </w:r>
            <w:r>
              <w:rPr>
                <w:noProof/>
                <w:webHidden/>
              </w:rPr>
              <w:t>viii</w:t>
            </w:r>
            <w:r>
              <w:rPr>
                <w:noProof/>
                <w:webHidden/>
              </w:rPr>
              <w:fldChar w:fldCharType="end"/>
            </w:r>
          </w:hyperlink>
        </w:p>
        <w:p w14:paraId="117E8481" w14:textId="22A781C4" w:rsidR="00FF683A" w:rsidRDefault="00FF683A">
          <w:pPr>
            <w:pStyle w:val="TOC2"/>
            <w:tabs>
              <w:tab w:val="right" w:leader="dot" w:pos="9010"/>
            </w:tabs>
            <w:rPr>
              <w:rFonts w:asciiTheme="minorHAnsi" w:eastAsiaTheme="minorEastAsia" w:hAnsiTheme="minorHAnsi" w:cstheme="minorBidi"/>
              <w:i w:val="0"/>
              <w:iCs w:val="0"/>
              <w:noProof/>
              <w:sz w:val="24"/>
              <w:szCs w:val="24"/>
            </w:rPr>
          </w:pPr>
          <w:hyperlink w:anchor="_Toc98723887" w:history="1">
            <w:r w:rsidRPr="00C82294">
              <w:rPr>
                <w:rStyle w:val="Hyperlink"/>
                <w:noProof/>
              </w:rPr>
              <w:t>4.8 Clutch Pack Torque Capacity</w:t>
            </w:r>
            <w:r>
              <w:rPr>
                <w:noProof/>
                <w:webHidden/>
              </w:rPr>
              <w:tab/>
            </w:r>
            <w:r>
              <w:rPr>
                <w:noProof/>
                <w:webHidden/>
              </w:rPr>
              <w:fldChar w:fldCharType="begin"/>
            </w:r>
            <w:r>
              <w:rPr>
                <w:noProof/>
                <w:webHidden/>
              </w:rPr>
              <w:instrText xml:space="preserve"> PAGEREF _Toc98723887 \h </w:instrText>
            </w:r>
            <w:r>
              <w:rPr>
                <w:noProof/>
                <w:webHidden/>
              </w:rPr>
            </w:r>
            <w:r>
              <w:rPr>
                <w:noProof/>
                <w:webHidden/>
              </w:rPr>
              <w:fldChar w:fldCharType="separate"/>
            </w:r>
            <w:r>
              <w:rPr>
                <w:noProof/>
                <w:webHidden/>
              </w:rPr>
              <w:t>ix</w:t>
            </w:r>
            <w:r>
              <w:rPr>
                <w:noProof/>
                <w:webHidden/>
              </w:rPr>
              <w:fldChar w:fldCharType="end"/>
            </w:r>
          </w:hyperlink>
        </w:p>
        <w:p w14:paraId="3DAE1118" w14:textId="33A84F82" w:rsidR="00FF683A" w:rsidRDefault="00FF683A">
          <w:pPr>
            <w:pStyle w:val="TOC2"/>
            <w:tabs>
              <w:tab w:val="right" w:leader="dot" w:pos="9010"/>
            </w:tabs>
            <w:rPr>
              <w:rFonts w:asciiTheme="minorHAnsi" w:eastAsiaTheme="minorEastAsia" w:hAnsiTheme="minorHAnsi" w:cstheme="minorBidi"/>
              <w:i w:val="0"/>
              <w:iCs w:val="0"/>
              <w:noProof/>
              <w:sz w:val="24"/>
              <w:szCs w:val="24"/>
            </w:rPr>
          </w:pPr>
          <w:hyperlink w:anchor="_Toc98723888" w:history="1">
            <w:r w:rsidRPr="00C82294">
              <w:rPr>
                <w:rStyle w:val="Hyperlink"/>
                <w:noProof/>
              </w:rPr>
              <w:t>4.9 Potential Longitudinal Acceleration Improvements</w:t>
            </w:r>
            <w:r>
              <w:rPr>
                <w:noProof/>
                <w:webHidden/>
              </w:rPr>
              <w:tab/>
            </w:r>
            <w:r>
              <w:rPr>
                <w:noProof/>
                <w:webHidden/>
              </w:rPr>
              <w:fldChar w:fldCharType="begin"/>
            </w:r>
            <w:r>
              <w:rPr>
                <w:noProof/>
                <w:webHidden/>
              </w:rPr>
              <w:instrText xml:space="preserve"> PAGEREF _Toc98723888 \h </w:instrText>
            </w:r>
            <w:r>
              <w:rPr>
                <w:noProof/>
                <w:webHidden/>
              </w:rPr>
            </w:r>
            <w:r>
              <w:rPr>
                <w:noProof/>
                <w:webHidden/>
              </w:rPr>
              <w:fldChar w:fldCharType="separate"/>
            </w:r>
            <w:r>
              <w:rPr>
                <w:noProof/>
                <w:webHidden/>
              </w:rPr>
              <w:t>ix</w:t>
            </w:r>
            <w:r>
              <w:rPr>
                <w:noProof/>
                <w:webHidden/>
              </w:rPr>
              <w:fldChar w:fldCharType="end"/>
            </w:r>
          </w:hyperlink>
        </w:p>
        <w:p w14:paraId="59D2A374" w14:textId="2758B797" w:rsidR="00FF683A" w:rsidRDefault="00FF683A">
          <w:pPr>
            <w:pStyle w:val="TOC1"/>
            <w:tabs>
              <w:tab w:val="right" w:leader="dot" w:pos="9010"/>
            </w:tabs>
            <w:rPr>
              <w:rFonts w:asciiTheme="minorHAnsi" w:eastAsiaTheme="minorEastAsia" w:hAnsiTheme="minorHAnsi" w:cstheme="minorBidi"/>
              <w:b w:val="0"/>
              <w:bCs w:val="0"/>
              <w:noProof/>
              <w:sz w:val="24"/>
              <w:szCs w:val="24"/>
            </w:rPr>
          </w:pPr>
          <w:hyperlink w:anchor="_Toc98723889" w:history="1">
            <w:r w:rsidRPr="00C82294">
              <w:rPr>
                <w:rStyle w:val="Hyperlink"/>
                <w:noProof/>
              </w:rPr>
              <w:t>5 Discussion</w:t>
            </w:r>
            <w:r>
              <w:rPr>
                <w:noProof/>
                <w:webHidden/>
              </w:rPr>
              <w:tab/>
            </w:r>
            <w:r>
              <w:rPr>
                <w:noProof/>
                <w:webHidden/>
              </w:rPr>
              <w:fldChar w:fldCharType="begin"/>
            </w:r>
            <w:r>
              <w:rPr>
                <w:noProof/>
                <w:webHidden/>
              </w:rPr>
              <w:instrText xml:space="preserve"> PAGEREF _Toc98723889 \h </w:instrText>
            </w:r>
            <w:r>
              <w:rPr>
                <w:noProof/>
                <w:webHidden/>
              </w:rPr>
            </w:r>
            <w:r>
              <w:rPr>
                <w:noProof/>
                <w:webHidden/>
              </w:rPr>
              <w:fldChar w:fldCharType="separate"/>
            </w:r>
            <w:r>
              <w:rPr>
                <w:noProof/>
                <w:webHidden/>
              </w:rPr>
              <w:t>xi</w:t>
            </w:r>
            <w:r>
              <w:rPr>
                <w:noProof/>
                <w:webHidden/>
              </w:rPr>
              <w:fldChar w:fldCharType="end"/>
            </w:r>
          </w:hyperlink>
        </w:p>
        <w:p w14:paraId="00D57BE6" w14:textId="613A8A02" w:rsidR="00FF683A" w:rsidRDefault="00FF683A">
          <w:pPr>
            <w:pStyle w:val="TOC2"/>
            <w:tabs>
              <w:tab w:val="right" w:leader="dot" w:pos="9010"/>
            </w:tabs>
            <w:rPr>
              <w:rFonts w:asciiTheme="minorHAnsi" w:eastAsiaTheme="minorEastAsia" w:hAnsiTheme="minorHAnsi" w:cstheme="minorBidi"/>
              <w:i w:val="0"/>
              <w:iCs w:val="0"/>
              <w:noProof/>
              <w:sz w:val="24"/>
              <w:szCs w:val="24"/>
            </w:rPr>
          </w:pPr>
          <w:hyperlink w:anchor="_Toc98723890" w:history="1">
            <w:r w:rsidRPr="00C82294">
              <w:rPr>
                <w:rStyle w:val="Hyperlink"/>
                <w:noProof/>
              </w:rPr>
              <w:t>5.1 AWD Systems</w:t>
            </w:r>
            <w:r>
              <w:rPr>
                <w:noProof/>
                <w:webHidden/>
              </w:rPr>
              <w:tab/>
            </w:r>
            <w:r>
              <w:rPr>
                <w:noProof/>
                <w:webHidden/>
              </w:rPr>
              <w:fldChar w:fldCharType="begin"/>
            </w:r>
            <w:r>
              <w:rPr>
                <w:noProof/>
                <w:webHidden/>
              </w:rPr>
              <w:instrText xml:space="preserve"> PAGEREF _Toc98723890 \h </w:instrText>
            </w:r>
            <w:r>
              <w:rPr>
                <w:noProof/>
                <w:webHidden/>
              </w:rPr>
            </w:r>
            <w:r>
              <w:rPr>
                <w:noProof/>
                <w:webHidden/>
              </w:rPr>
              <w:fldChar w:fldCharType="separate"/>
            </w:r>
            <w:r>
              <w:rPr>
                <w:noProof/>
                <w:webHidden/>
              </w:rPr>
              <w:t>xii</w:t>
            </w:r>
            <w:r>
              <w:rPr>
                <w:noProof/>
                <w:webHidden/>
              </w:rPr>
              <w:fldChar w:fldCharType="end"/>
            </w:r>
          </w:hyperlink>
        </w:p>
        <w:p w14:paraId="18FEE978" w14:textId="430F88F8" w:rsidR="00FF683A" w:rsidRDefault="00FF683A">
          <w:pPr>
            <w:pStyle w:val="TOC1"/>
            <w:tabs>
              <w:tab w:val="right" w:leader="dot" w:pos="9010"/>
            </w:tabs>
            <w:rPr>
              <w:rFonts w:asciiTheme="minorHAnsi" w:eastAsiaTheme="minorEastAsia" w:hAnsiTheme="minorHAnsi" w:cstheme="minorBidi"/>
              <w:b w:val="0"/>
              <w:bCs w:val="0"/>
              <w:noProof/>
              <w:sz w:val="24"/>
              <w:szCs w:val="24"/>
            </w:rPr>
          </w:pPr>
          <w:hyperlink w:anchor="_Toc98723891" w:history="1">
            <w:r w:rsidRPr="00C82294">
              <w:rPr>
                <w:rStyle w:val="Hyperlink"/>
                <w:noProof/>
              </w:rPr>
              <w:t>6 Summary</w:t>
            </w:r>
            <w:r>
              <w:rPr>
                <w:noProof/>
                <w:webHidden/>
              </w:rPr>
              <w:tab/>
            </w:r>
            <w:r>
              <w:rPr>
                <w:noProof/>
                <w:webHidden/>
              </w:rPr>
              <w:fldChar w:fldCharType="begin"/>
            </w:r>
            <w:r>
              <w:rPr>
                <w:noProof/>
                <w:webHidden/>
              </w:rPr>
              <w:instrText xml:space="preserve"> PAGEREF _Toc98723891 \h </w:instrText>
            </w:r>
            <w:r>
              <w:rPr>
                <w:noProof/>
                <w:webHidden/>
              </w:rPr>
            </w:r>
            <w:r>
              <w:rPr>
                <w:noProof/>
                <w:webHidden/>
              </w:rPr>
              <w:fldChar w:fldCharType="separate"/>
            </w:r>
            <w:r>
              <w:rPr>
                <w:noProof/>
                <w:webHidden/>
              </w:rPr>
              <w:t>xii</w:t>
            </w:r>
            <w:r>
              <w:rPr>
                <w:noProof/>
                <w:webHidden/>
              </w:rPr>
              <w:fldChar w:fldCharType="end"/>
            </w:r>
          </w:hyperlink>
        </w:p>
        <w:p w14:paraId="064F5BF1" w14:textId="60D63855" w:rsidR="00FF683A" w:rsidRDefault="00FF683A">
          <w:pPr>
            <w:pStyle w:val="TOC1"/>
            <w:tabs>
              <w:tab w:val="right" w:leader="dot" w:pos="9010"/>
            </w:tabs>
            <w:rPr>
              <w:rFonts w:asciiTheme="minorHAnsi" w:eastAsiaTheme="minorEastAsia" w:hAnsiTheme="minorHAnsi" w:cstheme="minorBidi"/>
              <w:b w:val="0"/>
              <w:bCs w:val="0"/>
              <w:noProof/>
              <w:sz w:val="24"/>
              <w:szCs w:val="24"/>
            </w:rPr>
          </w:pPr>
          <w:hyperlink w:anchor="_Toc98723892" w:history="1">
            <w:r w:rsidRPr="00C82294">
              <w:rPr>
                <w:rStyle w:val="Hyperlink"/>
                <w:noProof/>
              </w:rPr>
              <w:t>7 Bibliography</w:t>
            </w:r>
            <w:r>
              <w:rPr>
                <w:noProof/>
                <w:webHidden/>
              </w:rPr>
              <w:tab/>
            </w:r>
            <w:r>
              <w:rPr>
                <w:noProof/>
                <w:webHidden/>
              </w:rPr>
              <w:fldChar w:fldCharType="begin"/>
            </w:r>
            <w:r>
              <w:rPr>
                <w:noProof/>
                <w:webHidden/>
              </w:rPr>
              <w:instrText xml:space="preserve"> PAGEREF _Toc98723892 \h </w:instrText>
            </w:r>
            <w:r>
              <w:rPr>
                <w:noProof/>
                <w:webHidden/>
              </w:rPr>
            </w:r>
            <w:r>
              <w:rPr>
                <w:noProof/>
                <w:webHidden/>
              </w:rPr>
              <w:fldChar w:fldCharType="separate"/>
            </w:r>
            <w:r>
              <w:rPr>
                <w:noProof/>
                <w:webHidden/>
              </w:rPr>
              <w:t>xiv</w:t>
            </w:r>
            <w:r>
              <w:rPr>
                <w:noProof/>
                <w:webHidden/>
              </w:rPr>
              <w:fldChar w:fldCharType="end"/>
            </w:r>
          </w:hyperlink>
        </w:p>
        <w:p w14:paraId="2D86E622" w14:textId="54A9E628" w:rsidR="00FF683A" w:rsidRDefault="00FF683A">
          <w:pPr>
            <w:pStyle w:val="TOC2"/>
            <w:tabs>
              <w:tab w:val="right" w:leader="dot" w:pos="9010"/>
            </w:tabs>
            <w:rPr>
              <w:rFonts w:asciiTheme="minorHAnsi" w:eastAsiaTheme="minorEastAsia" w:hAnsiTheme="minorHAnsi" w:cstheme="minorBidi"/>
              <w:i w:val="0"/>
              <w:iCs w:val="0"/>
              <w:noProof/>
              <w:sz w:val="24"/>
              <w:szCs w:val="24"/>
            </w:rPr>
          </w:pPr>
          <w:hyperlink w:anchor="_Toc98723893" w:history="1">
            <w:r w:rsidRPr="00C82294">
              <w:rPr>
                <w:rStyle w:val="Hyperlink"/>
                <w:noProof/>
              </w:rPr>
              <w:t>7.1 Figures</w:t>
            </w:r>
            <w:r>
              <w:rPr>
                <w:noProof/>
                <w:webHidden/>
              </w:rPr>
              <w:tab/>
            </w:r>
            <w:r>
              <w:rPr>
                <w:noProof/>
                <w:webHidden/>
              </w:rPr>
              <w:fldChar w:fldCharType="begin"/>
            </w:r>
            <w:r>
              <w:rPr>
                <w:noProof/>
                <w:webHidden/>
              </w:rPr>
              <w:instrText xml:space="preserve"> PAGEREF _Toc98723893 \h </w:instrText>
            </w:r>
            <w:r>
              <w:rPr>
                <w:noProof/>
                <w:webHidden/>
              </w:rPr>
            </w:r>
            <w:r>
              <w:rPr>
                <w:noProof/>
                <w:webHidden/>
              </w:rPr>
              <w:fldChar w:fldCharType="separate"/>
            </w:r>
            <w:r>
              <w:rPr>
                <w:noProof/>
                <w:webHidden/>
              </w:rPr>
              <w:t>xv</w:t>
            </w:r>
            <w:r>
              <w:rPr>
                <w:noProof/>
                <w:webHidden/>
              </w:rPr>
              <w:fldChar w:fldCharType="end"/>
            </w:r>
          </w:hyperlink>
        </w:p>
        <w:p w14:paraId="2B3783AD" w14:textId="7D3D8E67" w:rsidR="00FF683A" w:rsidRDefault="00FF683A">
          <w:pPr>
            <w:pStyle w:val="TOC2"/>
            <w:tabs>
              <w:tab w:val="right" w:leader="dot" w:pos="9010"/>
            </w:tabs>
            <w:rPr>
              <w:rFonts w:asciiTheme="minorHAnsi" w:eastAsiaTheme="minorEastAsia" w:hAnsiTheme="minorHAnsi" w:cstheme="minorBidi"/>
              <w:i w:val="0"/>
              <w:iCs w:val="0"/>
              <w:noProof/>
              <w:sz w:val="24"/>
              <w:szCs w:val="24"/>
            </w:rPr>
          </w:pPr>
          <w:hyperlink w:anchor="_Toc98723894" w:history="1">
            <w:r w:rsidRPr="00C82294">
              <w:rPr>
                <w:rStyle w:val="Hyperlink"/>
                <w:noProof/>
              </w:rPr>
              <w:t>7.2 Equations</w:t>
            </w:r>
            <w:r>
              <w:rPr>
                <w:noProof/>
                <w:webHidden/>
              </w:rPr>
              <w:tab/>
            </w:r>
            <w:r>
              <w:rPr>
                <w:noProof/>
                <w:webHidden/>
              </w:rPr>
              <w:fldChar w:fldCharType="begin"/>
            </w:r>
            <w:r>
              <w:rPr>
                <w:noProof/>
                <w:webHidden/>
              </w:rPr>
              <w:instrText xml:space="preserve"> PAGEREF _Toc98723894 \h </w:instrText>
            </w:r>
            <w:r>
              <w:rPr>
                <w:noProof/>
                <w:webHidden/>
              </w:rPr>
            </w:r>
            <w:r>
              <w:rPr>
                <w:noProof/>
                <w:webHidden/>
              </w:rPr>
              <w:fldChar w:fldCharType="separate"/>
            </w:r>
            <w:r>
              <w:rPr>
                <w:noProof/>
                <w:webHidden/>
              </w:rPr>
              <w:t>xv</w:t>
            </w:r>
            <w:r>
              <w:rPr>
                <w:noProof/>
                <w:webHidden/>
              </w:rPr>
              <w:fldChar w:fldCharType="end"/>
            </w:r>
          </w:hyperlink>
        </w:p>
        <w:p w14:paraId="6C05FBB7" w14:textId="0BC35376" w:rsidR="003F3B1D" w:rsidRDefault="003F3B1D" w:rsidP="003F3B1D">
          <w:r>
            <w:rPr>
              <w:noProof/>
            </w:rPr>
            <w:fldChar w:fldCharType="end"/>
          </w:r>
        </w:p>
      </w:sdtContent>
    </w:sdt>
    <w:p w14:paraId="03AB2F84" w14:textId="77777777" w:rsidR="00344BCA" w:rsidRDefault="00344BCA" w:rsidP="007143D3">
      <w:pPr>
        <w:pStyle w:val="Heading1"/>
      </w:pPr>
    </w:p>
    <w:p w14:paraId="1AD6F430" w14:textId="149A3D38" w:rsidR="00344BCA" w:rsidRDefault="00344BCA" w:rsidP="007143D3">
      <w:pPr>
        <w:pStyle w:val="Heading1"/>
      </w:pPr>
    </w:p>
    <w:p w14:paraId="7C2B5845" w14:textId="25E6417C" w:rsidR="00344BCA" w:rsidRDefault="00344BCA" w:rsidP="00344BCA"/>
    <w:p w14:paraId="0D6AF39D" w14:textId="5B107F09" w:rsidR="00344BCA" w:rsidRDefault="00344BCA" w:rsidP="00344BCA"/>
    <w:p w14:paraId="22E67488" w14:textId="1B88EA1A" w:rsidR="00344BCA" w:rsidRDefault="00344BCA" w:rsidP="00344BCA"/>
    <w:p w14:paraId="6E899A78" w14:textId="2FF7E22F" w:rsidR="0088375B" w:rsidRDefault="0088375B" w:rsidP="00344BCA"/>
    <w:p w14:paraId="53ACF0D3" w14:textId="4688200D" w:rsidR="0088375B" w:rsidRDefault="0088375B" w:rsidP="00344BCA"/>
    <w:p w14:paraId="6F42685D" w14:textId="694E0ECC" w:rsidR="0088375B" w:rsidRDefault="0088375B" w:rsidP="00344BCA"/>
    <w:p w14:paraId="729A9786" w14:textId="7DE0977B" w:rsidR="0088375B" w:rsidRDefault="0088375B" w:rsidP="00344BCA"/>
    <w:p w14:paraId="2C204923" w14:textId="77777777" w:rsidR="0088375B" w:rsidRPr="00344BCA" w:rsidRDefault="0088375B" w:rsidP="00344BCA"/>
    <w:p w14:paraId="2F8A5C98" w14:textId="09D52946" w:rsidR="007B2133" w:rsidRDefault="007B2133" w:rsidP="007143D3">
      <w:pPr>
        <w:pStyle w:val="Heading1"/>
      </w:pPr>
      <w:bookmarkStart w:id="0" w:name="_Toc98723872"/>
      <w:r>
        <w:lastRenderedPageBreak/>
        <w:t>Figures</w:t>
      </w:r>
      <w:bookmarkEnd w:id="0"/>
      <w:r>
        <w:t xml:space="preserve"> </w:t>
      </w:r>
    </w:p>
    <w:p w14:paraId="6EF86262" w14:textId="41E625C2" w:rsidR="00FF683A" w:rsidRDefault="00CD1F41">
      <w:pPr>
        <w:pStyle w:val="TableofFigures"/>
        <w:tabs>
          <w:tab w:val="right" w:leader="dot" w:pos="9010"/>
        </w:tabs>
        <w:rPr>
          <w:rFonts w:asciiTheme="minorHAnsi" w:eastAsiaTheme="minorEastAsia" w:hAnsiTheme="minorHAnsi" w:cstheme="minorBidi"/>
          <w:noProof/>
        </w:rPr>
      </w:pPr>
      <w:r>
        <w:fldChar w:fldCharType="begin"/>
      </w:r>
      <w:r>
        <w:instrText xml:space="preserve"> TOC \h \z \c "Figure" </w:instrText>
      </w:r>
      <w:r>
        <w:fldChar w:fldCharType="separate"/>
      </w:r>
      <w:hyperlink w:anchor="_Toc98723895" w:history="1">
        <w:r w:rsidR="00FF683A" w:rsidRPr="00187E02">
          <w:rPr>
            <w:rStyle w:val="Hyperlink"/>
            <w:rFonts w:eastAsiaTheme="minorEastAsia"/>
            <w:noProof/>
          </w:rPr>
          <w:t>Figure 1: Ferrari FF.</w:t>
        </w:r>
        <w:r w:rsidR="00FF683A">
          <w:rPr>
            <w:noProof/>
            <w:webHidden/>
          </w:rPr>
          <w:tab/>
        </w:r>
        <w:r w:rsidR="00FF683A">
          <w:rPr>
            <w:noProof/>
            <w:webHidden/>
          </w:rPr>
          <w:fldChar w:fldCharType="begin"/>
        </w:r>
        <w:r w:rsidR="00FF683A">
          <w:rPr>
            <w:noProof/>
            <w:webHidden/>
          </w:rPr>
          <w:instrText xml:space="preserve"> PAGEREF _Toc98723895 \h </w:instrText>
        </w:r>
        <w:r w:rsidR="00FF683A">
          <w:rPr>
            <w:noProof/>
            <w:webHidden/>
          </w:rPr>
        </w:r>
        <w:r w:rsidR="00FF683A">
          <w:rPr>
            <w:noProof/>
            <w:webHidden/>
          </w:rPr>
          <w:fldChar w:fldCharType="separate"/>
        </w:r>
        <w:r w:rsidR="00FF683A">
          <w:rPr>
            <w:noProof/>
            <w:webHidden/>
          </w:rPr>
          <w:t>iii</w:t>
        </w:r>
        <w:r w:rsidR="00FF683A">
          <w:rPr>
            <w:noProof/>
            <w:webHidden/>
          </w:rPr>
          <w:fldChar w:fldCharType="end"/>
        </w:r>
      </w:hyperlink>
    </w:p>
    <w:p w14:paraId="49E3436F" w14:textId="0B1E9F34" w:rsidR="00FF683A" w:rsidRDefault="00FF683A">
      <w:pPr>
        <w:pStyle w:val="TableofFigures"/>
        <w:tabs>
          <w:tab w:val="right" w:leader="dot" w:pos="9010"/>
        </w:tabs>
        <w:rPr>
          <w:rFonts w:asciiTheme="minorHAnsi" w:eastAsiaTheme="minorEastAsia" w:hAnsiTheme="minorHAnsi" w:cstheme="minorBidi"/>
          <w:noProof/>
        </w:rPr>
      </w:pPr>
      <w:hyperlink w:anchor="_Toc98723896" w:history="1">
        <w:r w:rsidRPr="00187E02">
          <w:rPr>
            <w:rStyle w:val="Hyperlink"/>
            <w:rFonts w:eastAsiaTheme="minorEastAsia"/>
            <w:noProof/>
          </w:rPr>
          <w:t>Figure 2: Ferrari FF AWD System.</w:t>
        </w:r>
        <w:r>
          <w:rPr>
            <w:noProof/>
            <w:webHidden/>
          </w:rPr>
          <w:tab/>
        </w:r>
        <w:r>
          <w:rPr>
            <w:noProof/>
            <w:webHidden/>
          </w:rPr>
          <w:fldChar w:fldCharType="begin"/>
        </w:r>
        <w:r>
          <w:rPr>
            <w:noProof/>
            <w:webHidden/>
          </w:rPr>
          <w:instrText xml:space="preserve"> PAGEREF _Toc98723896 \h </w:instrText>
        </w:r>
        <w:r>
          <w:rPr>
            <w:noProof/>
            <w:webHidden/>
          </w:rPr>
        </w:r>
        <w:r>
          <w:rPr>
            <w:noProof/>
            <w:webHidden/>
          </w:rPr>
          <w:fldChar w:fldCharType="separate"/>
        </w:r>
        <w:r>
          <w:rPr>
            <w:noProof/>
            <w:webHidden/>
          </w:rPr>
          <w:t>v</w:t>
        </w:r>
        <w:r>
          <w:rPr>
            <w:noProof/>
            <w:webHidden/>
          </w:rPr>
          <w:fldChar w:fldCharType="end"/>
        </w:r>
      </w:hyperlink>
    </w:p>
    <w:p w14:paraId="2E9EE0A7" w14:textId="4A20A46F" w:rsidR="00FF683A" w:rsidRDefault="00FF683A">
      <w:pPr>
        <w:pStyle w:val="TableofFigures"/>
        <w:tabs>
          <w:tab w:val="right" w:leader="dot" w:pos="9010"/>
        </w:tabs>
        <w:rPr>
          <w:rFonts w:asciiTheme="minorHAnsi" w:eastAsiaTheme="minorEastAsia" w:hAnsiTheme="minorHAnsi" w:cstheme="minorBidi"/>
          <w:noProof/>
        </w:rPr>
      </w:pPr>
      <w:hyperlink w:anchor="_Toc98723897" w:history="1">
        <w:r w:rsidRPr="00187E02">
          <w:rPr>
            <w:rStyle w:val="Hyperlink"/>
            <w:rFonts w:eastAsiaTheme="minorEastAsia"/>
            <w:noProof/>
          </w:rPr>
          <w:t>Figure 3: Driveline Layout Comparison.</w:t>
        </w:r>
        <w:r>
          <w:rPr>
            <w:noProof/>
            <w:webHidden/>
          </w:rPr>
          <w:tab/>
        </w:r>
        <w:r>
          <w:rPr>
            <w:noProof/>
            <w:webHidden/>
          </w:rPr>
          <w:fldChar w:fldCharType="begin"/>
        </w:r>
        <w:r>
          <w:rPr>
            <w:noProof/>
            <w:webHidden/>
          </w:rPr>
          <w:instrText xml:space="preserve"> PAGEREF _Toc98723897 \h </w:instrText>
        </w:r>
        <w:r>
          <w:rPr>
            <w:noProof/>
            <w:webHidden/>
          </w:rPr>
        </w:r>
        <w:r>
          <w:rPr>
            <w:noProof/>
            <w:webHidden/>
          </w:rPr>
          <w:fldChar w:fldCharType="separate"/>
        </w:r>
        <w:r>
          <w:rPr>
            <w:noProof/>
            <w:webHidden/>
          </w:rPr>
          <w:t>v</w:t>
        </w:r>
        <w:r>
          <w:rPr>
            <w:noProof/>
            <w:webHidden/>
          </w:rPr>
          <w:fldChar w:fldCharType="end"/>
        </w:r>
      </w:hyperlink>
    </w:p>
    <w:p w14:paraId="201D2CA7" w14:textId="6FFD570E" w:rsidR="00FF683A" w:rsidRDefault="00FF683A">
      <w:pPr>
        <w:pStyle w:val="TableofFigures"/>
        <w:tabs>
          <w:tab w:val="right" w:leader="dot" w:pos="9010"/>
        </w:tabs>
        <w:rPr>
          <w:rFonts w:asciiTheme="minorHAnsi" w:eastAsiaTheme="minorEastAsia" w:hAnsiTheme="minorHAnsi" w:cstheme="minorBidi"/>
          <w:noProof/>
        </w:rPr>
      </w:pPr>
      <w:hyperlink w:anchor="_Toc98723898" w:history="1">
        <w:r w:rsidRPr="00187E02">
          <w:rPr>
            <w:rStyle w:val="Hyperlink"/>
            <w:rFonts w:eastAsiaTheme="minorEastAsia"/>
            <w:noProof/>
          </w:rPr>
          <w:t>Figure 4: Lump Mass Model.</w:t>
        </w:r>
        <w:r>
          <w:rPr>
            <w:noProof/>
            <w:webHidden/>
          </w:rPr>
          <w:tab/>
        </w:r>
        <w:r>
          <w:rPr>
            <w:noProof/>
            <w:webHidden/>
          </w:rPr>
          <w:fldChar w:fldCharType="begin"/>
        </w:r>
        <w:r>
          <w:rPr>
            <w:noProof/>
            <w:webHidden/>
          </w:rPr>
          <w:instrText xml:space="preserve"> PAGEREF _Toc98723898 \h </w:instrText>
        </w:r>
        <w:r>
          <w:rPr>
            <w:noProof/>
            <w:webHidden/>
          </w:rPr>
        </w:r>
        <w:r>
          <w:rPr>
            <w:noProof/>
            <w:webHidden/>
          </w:rPr>
          <w:fldChar w:fldCharType="separate"/>
        </w:r>
        <w:r>
          <w:rPr>
            <w:noProof/>
            <w:webHidden/>
          </w:rPr>
          <w:t>vi</w:t>
        </w:r>
        <w:r>
          <w:rPr>
            <w:noProof/>
            <w:webHidden/>
          </w:rPr>
          <w:fldChar w:fldCharType="end"/>
        </w:r>
      </w:hyperlink>
    </w:p>
    <w:p w14:paraId="1A46CF2C" w14:textId="753D9EC1" w:rsidR="00FF683A" w:rsidRDefault="00FF683A">
      <w:pPr>
        <w:pStyle w:val="TableofFigures"/>
        <w:tabs>
          <w:tab w:val="right" w:leader="dot" w:pos="9010"/>
        </w:tabs>
        <w:rPr>
          <w:rFonts w:asciiTheme="minorHAnsi" w:eastAsiaTheme="minorEastAsia" w:hAnsiTheme="minorHAnsi" w:cstheme="minorBidi"/>
          <w:noProof/>
        </w:rPr>
      </w:pPr>
      <w:hyperlink w:anchor="_Toc98723899" w:history="1">
        <w:r w:rsidRPr="00187E02">
          <w:rPr>
            <w:rStyle w:val="Hyperlink"/>
            <w:rFonts w:eastAsiaTheme="minorEastAsia"/>
            <w:noProof/>
          </w:rPr>
          <w:t>Figure 5: Mechanical Torque Path.</w:t>
        </w:r>
        <w:r>
          <w:rPr>
            <w:noProof/>
            <w:webHidden/>
          </w:rPr>
          <w:tab/>
        </w:r>
        <w:r>
          <w:rPr>
            <w:noProof/>
            <w:webHidden/>
          </w:rPr>
          <w:fldChar w:fldCharType="begin"/>
        </w:r>
        <w:r>
          <w:rPr>
            <w:noProof/>
            <w:webHidden/>
          </w:rPr>
          <w:instrText xml:space="preserve"> PAGEREF _Toc98723899 \h </w:instrText>
        </w:r>
        <w:r>
          <w:rPr>
            <w:noProof/>
            <w:webHidden/>
          </w:rPr>
        </w:r>
        <w:r>
          <w:rPr>
            <w:noProof/>
            <w:webHidden/>
          </w:rPr>
          <w:fldChar w:fldCharType="separate"/>
        </w:r>
        <w:r>
          <w:rPr>
            <w:noProof/>
            <w:webHidden/>
          </w:rPr>
          <w:t>viii</w:t>
        </w:r>
        <w:r>
          <w:rPr>
            <w:noProof/>
            <w:webHidden/>
          </w:rPr>
          <w:fldChar w:fldCharType="end"/>
        </w:r>
      </w:hyperlink>
    </w:p>
    <w:p w14:paraId="29868FEC" w14:textId="540090D4" w:rsidR="00FF683A" w:rsidRDefault="00FF683A">
      <w:pPr>
        <w:pStyle w:val="TableofFigures"/>
        <w:tabs>
          <w:tab w:val="right" w:leader="dot" w:pos="9010"/>
        </w:tabs>
        <w:rPr>
          <w:rFonts w:asciiTheme="minorHAnsi" w:eastAsiaTheme="minorEastAsia" w:hAnsiTheme="minorHAnsi" w:cstheme="minorBidi"/>
          <w:noProof/>
        </w:rPr>
      </w:pPr>
      <w:hyperlink w:anchor="_Toc98723900" w:history="1">
        <w:r w:rsidRPr="00187E02">
          <w:rPr>
            <w:rStyle w:val="Hyperlink"/>
            <w:rFonts w:eastAsiaTheme="minorEastAsia"/>
            <w:noProof/>
          </w:rPr>
          <w:t>Figure 6: Dynamic Index Comparison.</w:t>
        </w:r>
        <w:r>
          <w:rPr>
            <w:noProof/>
            <w:webHidden/>
          </w:rPr>
          <w:tab/>
        </w:r>
        <w:r>
          <w:rPr>
            <w:noProof/>
            <w:webHidden/>
          </w:rPr>
          <w:fldChar w:fldCharType="begin"/>
        </w:r>
        <w:r>
          <w:rPr>
            <w:noProof/>
            <w:webHidden/>
          </w:rPr>
          <w:instrText xml:space="preserve"> PAGEREF _Toc98723900 \h </w:instrText>
        </w:r>
        <w:r>
          <w:rPr>
            <w:noProof/>
            <w:webHidden/>
          </w:rPr>
        </w:r>
        <w:r>
          <w:rPr>
            <w:noProof/>
            <w:webHidden/>
          </w:rPr>
          <w:fldChar w:fldCharType="separate"/>
        </w:r>
        <w:r>
          <w:rPr>
            <w:noProof/>
            <w:webHidden/>
          </w:rPr>
          <w:t>xiii</w:t>
        </w:r>
        <w:r>
          <w:rPr>
            <w:noProof/>
            <w:webHidden/>
          </w:rPr>
          <w:fldChar w:fldCharType="end"/>
        </w:r>
      </w:hyperlink>
    </w:p>
    <w:p w14:paraId="241B54E9" w14:textId="77777777" w:rsidR="00FF683A" w:rsidRDefault="00CD1F41">
      <w:pPr>
        <w:rPr>
          <w:noProof/>
        </w:rPr>
      </w:pPr>
      <w:r>
        <w:fldChar w:fldCharType="end"/>
      </w:r>
      <w:r w:rsidR="00622017">
        <w:fldChar w:fldCharType="begin"/>
      </w:r>
      <w:r w:rsidR="00622017">
        <w:instrText xml:space="preserve"> TOC \h \z \c "Equation" </w:instrText>
      </w:r>
      <w:r w:rsidR="00622017">
        <w:fldChar w:fldCharType="separate"/>
      </w:r>
    </w:p>
    <w:p w14:paraId="4EBA5662" w14:textId="5CF6BE98" w:rsidR="00FF683A" w:rsidRDefault="00FF683A">
      <w:pPr>
        <w:pStyle w:val="TableofFigures"/>
        <w:tabs>
          <w:tab w:val="right" w:leader="dot" w:pos="9010"/>
        </w:tabs>
        <w:rPr>
          <w:rFonts w:asciiTheme="minorHAnsi" w:eastAsiaTheme="minorEastAsia" w:hAnsiTheme="minorHAnsi" w:cstheme="minorBidi"/>
          <w:noProof/>
        </w:rPr>
      </w:pPr>
      <w:hyperlink w:anchor="_Toc98723925" w:history="1">
        <w:r w:rsidRPr="00545C42">
          <w:rPr>
            <w:rStyle w:val="Hyperlink"/>
            <w:rFonts w:eastAsiaTheme="minorEastAsia"/>
            <w:noProof/>
          </w:rPr>
          <w:t>Equation 1: Centre of Gravity from the Front.</w:t>
        </w:r>
        <w:r>
          <w:rPr>
            <w:noProof/>
            <w:webHidden/>
          </w:rPr>
          <w:tab/>
        </w:r>
        <w:r>
          <w:rPr>
            <w:noProof/>
            <w:webHidden/>
          </w:rPr>
          <w:fldChar w:fldCharType="begin"/>
        </w:r>
        <w:r>
          <w:rPr>
            <w:noProof/>
            <w:webHidden/>
          </w:rPr>
          <w:instrText xml:space="preserve"> PAGEREF _Toc98723925 \h </w:instrText>
        </w:r>
        <w:r>
          <w:rPr>
            <w:noProof/>
            <w:webHidden/>
          </w:rPr>
        </w:r>
        <w:r>
          <w:rPr>
            <w:noProof/>
            <w:webHidden/>
          </w:rPr>
          <w:fldChar w:fldCharType="separate"/>
        </w:r>
        <w:r>
          <w:rPr>
            <w:noProof/>
            <w:webHidden/>
          </w:rPr>
          <w:t>vi</w:t>
        </w:r>
        <w:r>
          <w:rPr>
            <w:noProof/>
            <w:webHidden/>
          </w:rPr>
          <w:fldChar w:fldCharType="end"/>
        </w:r>
      </w:hyperlink>
    </w:p>
    <w:p w14:paraId="5D90D081" w14:textId="0FD87A11" w:rsidR="00FF683A" w:rsidRDefault="00FF683A">
      <w:pPr>
        <w:pStyle w:val="TableofFigures"/>
        <w:tabs>
          <w:tab w:val="right" w:leader="dot" w:pos="9010"/>
        </w:tabs>
        <w:rPr>
          <w:rFonts w:asciiTheme="minorHAnsi" w:eastAsiaTheme="minorEastAsia" w:hAnsiTheme="minorHAnsi" w:cstheme="minorBidi"/>
          <w:noProof/>
        </w:rPr>
      </w:pPr>
      <w:hyperlink w:anchor="_Toc98723926" w:history="1">
        <w:r w:rsidRPr="00545C42">
          <w:rPr>
            <w:rStyle w:val="Hyperlink"/>
            <w:rFonts w:eastAsiaTheme="minorEastAsia"/>
            <w:noProof/>
          </w:rPr>
          <w:t>Equation 2: Centre of Gravity from Rear.</w:t>
        </w:r>
        <w:r>
          <w:rPr>
            <w:noProof/>
            <w:webHidden/>
          </w:rPr>
          <w:tab/>
        </w:r>
        <w:r>
          <w:rPr>
            <w:noProof/>
            <w:webHidden/>
          </w:rPr>
          <w:fldChar w:fldCharType="begin"/>
        </w:r>
        <w:r>
          <w:rPr>
            <w:noProof/>
            <w:webHidden/>
          </w:rPr>
          <w:instrText xml:space="preserve"> PAGEREF _Toc98723926 \h </w:instrText>
        </w:r>
        <w:r>
          <w:rPr>
            <w:noProof/>
            <w:webHidden/>
          </w:rPr>
        </w:r>
        <w:r>
          <w:rPr>
            <w:noProof/>
            <w:webHidden/>
          </w:rPr>
          <w:fldChar w:fldCharType="separate"/>
        </w:r>
        <w:r>
          <w:rPr>
            <w:noProof/>
            <w:webHidden/>
          </w:rPr>
          <w:t>vi</w:t>
        </w:r>
        <w:r>
          <w:rPr>
            <w:noProof/>
            <w:webHidden/>
          </w:rPr>
          <w:fldChar w:fldCharType="end"/>
        </w:r>
      </w:hyperlink>
    </w:p>
    <w:p w14:paraId="179BDC14" w14:textId="01953D25" w:rsidR="00FF683A" w:rsidRDefault="00FF683A">
      <w:pPr>
        <w:pStyle w:val="TableofFigures"/>
        <w:tabs>
          <w:tab w:val="right" w:leader="dot" w:pos="9010"/>
        </w:tabs>
        <w:rPr>
          <w:rFonts w:asciiTheme="minorHAnsi" w:eastAsiaTheme="minorEastAsia" w:hAnsiTheme="minorHAnsi" w:cstheme="minorBidi"/>
          <w:noProof/>
        </w:rPr>
      </w:pPr>
      <w:hyperlink w:anchor="_Toc98723927" w:history="1">
        <w:r w:rsidRPr="00545C42">
          <w:rPr>
            <w:rStyle w:val="Hyperlink"/>
            <w:rFonts w:eastAsiaTheme="minorEastAsia"/>
            <w:noProof/>
          </w:rPr>
          <w:t>Equation 3: Engine Position.</w:t>
        </w:r>
        <w:r>
          <w:rPr>
            <w:noProof/>
            <w:webHidden/>
          </w:rPr>
          <w:tab/>
        </w:r>
        <w:r>
          <w:rPr>
            <w:noProof/>
            <w:webHidden/>
          </w:rPr>
          <w:fldChar w:fldCharType="begin"/>
        </w:r>
        <w:r>
          <w:rPr>
            <w:noProof/>
            <w:webHidden/>
          </w:rPr>
          <w:instrText xml:space="preserve"> PAGEREF _Toc98723927 \h </w:instrText>
        </w:r>
        <w:r>
          <w:rPr>
            <w:noProof/>
            <w:webHidden/>
          </w:rPr>
        </w:r>
        <w:r>
          <w:rPr>
            <w:noProof/>
            <w:webHidden/>
          </w:rPr>
          <w:fldChar w:fldCharType="separate"/>
        </w:r>
        <w:r>
          <w:rPr>
            <w:noProof/>
            <w:webHidden/>
          </w:rPr>
          <w:t>vi</w:t>
        </w:r>
        <w:r>
          <w:rPr>
            <w:noProof/>
            <w:webHidden/>
          </w:rPr>
          <w:fldChar w:fldCharType="end"/>
        </w:r>
      </w:hyperlink>
    </w:p>
    <w:p w14:paraId="51569E5E" w14:textId="49F4DBFD" w:rsidR="00FF683A" w:rsidRDefault="00FF683A">
      <w:pPr>
        <w:pStyle w:val="TableofFigures"/>
        <w:tabs>
          <w:tab w:val="right" w:leader="dot" w:pos="9010"/>
        </w:tabs>
        <w:rPr>
          <w:rFonts w:asciiTheme="minorHAnsi" w:eastAsiaTheme="minorEastAsia" w:hAnsiTheme="minorHAnsi" w:cstheme="minorBidi"/>
          <w:noProof/>
        </w:rPr>
      </w:pPr>
      <w:hyperlink w:anchor="_Toc98723928" w:history="1">
        <w:r w:rsidRPr="00545C42">
          <w:rPr>
            <w:rStyle w:val="Hyperlink"/>
            <w:rFonts w:eastAsiaTheme="minorEastAsia"/>
            <w:noProof/>
          </w:rPr>
          <w:t>Equation 4: Moment of Inertia.</w:t>
        </w:r>
        <w:r>
          <w:rPr>
            <w:noProof/>
            <w:webHidden/>
          </w:rPr>
          <w:tab/>
        </w:r>
        <w:r>
          <w:rPr>
            <w:noProof/>
            <w:webHidden/>
          </w:rPr>
          <w:fldChar w:fldCharType="begin"/>
        </w:r>
        <w:r>
          <w:rPr>
            <w:noProof/>
            <w:webHidden/>
          </w:rPr>
          <w:instrText xml:space="preserve"> PAGEREF _Toc98723928 \h </w:instrText>
        </w:r>
        <w:r>
          <w:rPr>
            <w:noProof/>
            <w:webHidden/>
          </w:rPr>
        </w:r>
        <w:r>
          <w:rPr>
            <w:noProof/>
            <w:webHidden/>
          </w:rPr>
          <w:fldChar w:fldCharType="separate"/>
        </w:r>
        <w:r>
          <w:rPr>
            <w:noProof/>
            <w:webHidden/>
          </w:rPr>
          <w:t>vii</w:t>
        </w:r>
        <w:r>
          <w:rPr>
            <w:noProof/>
            <w:webHidden/>
          </w:rPr>
          <w:fldChar w:fldCharType="end"/>
        </w:r>
      </w:hyperlink>
    </w:p>
    <w:p w14:paraId="03065159" w14:textId="6FBF7631" w:rsidR="00FF683A" w:rsidRDefault="00FF683A">
      <w:pPr>
        <w:pStyle w:val="TableofFigures"/>
        <w:tabs>
          <w:tab w:val="right" w:leader="dot" w:pos="9010"/>
        </w:tabs>
        <w:rPr>
          <w:rFonts w:asciiTheme="minorHAnsi" w:eastAsiaTheme="minorEastAsia" w:hAnsiTheme="minorHAnsi" w:cstheme="minorBidi"/>
          <w:noProof/>
        </w:rPr>
      </w:pPr>
      <w:hyperlink w:anchor="_Toc98723929" w:history="1">
        <w:r w:rsidRPr="00545C42">
          <w:rPr>
            <w:rStyle w:val="Hyperlink"/>
            <w:rFonts w:eastAsiaTheme="minorEastAsia"/>
            <w:noProof/>
          </w:rPr>
          <w:t>Equation 5: Distance from the Centre of Gravity to the Inertial Conjugate</w:t>
        </w:r>
        <w:r>
          <w:rPr>
            <w:noProof/>
            <w:webHidden/>
          </w:rPr>
          <w:tab/>
        </w:r>
        <w:r>
          <w:rPr>
            <w:noProof/>
            <w:webHidden/>
          </w:rPr>
          <w:fldChar w:fldCharType="begin"/>
        </w:r>
        <w:r>
          <w:rPr>
            <w:noProof/>
            <w:webHidden/>
          </w:rPr>
          <w:instrText xml:space="preserve"> PAGEREF _Toc98723929 \h </w:instrText>
        </w:r>
        <w:r>
          <w:rPr>
            <w:noProof/>
            <w:webHidden/>
          </w:rPr>
        </w:r>
        <w:r>
          <w:rPr>
            <w:noProof/>
            <w:webHidden/>
          </w:rPr>
          <w:fldChar w:fldCharType="separate"/>
        </w:r>
        <w:r>
          <w:rPr>
            <w:noProof/>
            <w:webHidden/>
          </w:rPr>
          <w:t>vii</w:t>
        </w:r>
        <w:r>
          <w:rPr>
            <w:noProof/>
            <w:webHidden/>
          </w:rPr>
          <w:fldChar w:fldCharType="end"/>
        </w:r>
      </w:hyperlink>
    </w:p>
    <w:p w14:paraId="246B649A" w14:textId="26174D15" w:rsidR="00FF683A" w:rsidRDefault="00FF683A">
      <w:pPr>
        <w:pStyle w:val="TableofFigures"/>
        <w:tabs>
          <w:tab w:val="right" w:leader="dot" w:pos="9010"/>
        </w:tabs>
        <w:rPr>
          <w:rFonts w:asciiTheme="minorHAnsi" w:eastAsiaTheme="minorEastAsia" w:hAnsiTheme="minorHAnsi" w:cstheme="minorBidi"/>
          <w:noProof/>
        </w:rPr>
      </w:pPr>
      <w:hyperlink w:anchor="_Toc98723930" w:history="1">
        <w:r w:rsidRPr="00545C42">
          <w:rPr>
            <w:rStyle w:val="Hyperlink"/>
            <w:rFonts w:eastAsiaTheme="minorEastAsia"/>
            <w:noProof/>
          </w:rPr>
          <w:t>Equation 6: Inertial Conjugate.</w:t>
        </w:r>
        <w:r>
          <w:rPr>
            <w:noProof/>
            <w:webHidden/>
          </w:rPr>
          <w:tab/>
        </w:r>
        <w:r>
          <w:rPr>
            <w:noProof/>
            <w:webHidden/>
          </w:rPr>
          <w:fldChar w:fldCharType="begin"/>
        </w:r>
        <w:r>
          <w:rPr>
            <w:noProof/>
            <w:webHidden/>
          </w:rPr>
          <w:instrText xml:space="preserve"> PAGEREF _Toc98723930 \h </w:instrText>
        </w:r>
        <w:r>
          <w:rPr>
            <w:noProof/>
            <w:webHidden/>
          </w:rPr>
        </w:r>
        <w:r>
          <w:rPr>
            <w:noProof/>
            <w:webHidden/>
          </w:rPr>
          <w:fldChar w:fldCharType="separate"/>
        </w:r>
        <w:r>
          <w:rPr>
            <w:noProof/>
            <w:webHidden/>
          </w:rPr>
          <w:t>vii</w:t>
        </w:r>
        <w:r>
          <w:rPr>
            <w:noProof/>
            <w:webHidden/>
          </w:rPr>
          <w:fldChar w:fldCharType="end"/>
        </w:r>
      </w:hyperlink>
    </w:p>
    <w:p w14:paraId="46FF344D" w14:textId="7BAD6734" w:rsidR="00FF683A" w:rsidRDefault="00FF683A">
      <w:pPr>
        <w:pStyle w:val="TableofFigures"/>
        <w:tabs>
          <w:tab w:val="right" w:leader="dot" w:pos="9010"/>
        </w:tabs>
        <w:rPr>
          <w:rFonts w:asciiTheme="minorHAnsi" w:eastAsiaTheme="minorEastAsia" w:hAnsiTheme="minorHAnsi" w:cstheme="minorBidi"/>
          <w:noProof/>
        </w:rPr>
      </w:pPr>
      <w:hyperlink w:anchor="_Toc98723931" w:history="1">
        <w:r w:rsidRPr="00545C42">
          <w:rPr>
            <w:rStyle w:val="Hyperlink"/>
            <w:rFonts w:eastAsiaTheme="minorEastAsia"/>
            <w:noProof/>
          </w:rPr>
          <w:t>Equation 7: Dynamic Index.</w:t>
        </w:r>
        <w:r>
          <w:rPr>
            <w:noProof/>
            <w:webHidden/>
          </w:rPr>
          <w:tab/>
        </w:r>
        <w:r>
          <w:rPr>
            <w:noProof/>
            <w:webHidden/>
          </w:rPr>
          <w:fldChar w:fldCharType="begin"/>
        </w:r>
        <w:r>
          <w:rPr>
            <w:noProof/>
            <w:webHidden/>
          </w:rPr>
          <w:instrText xml:space="preserve"> PAGEREF _Toc98723931 \h </w:instrText>
        </w:r>
        <w:r>
          <w:rPr>
            <w:noProof/>
            <w:webHidden/>
          </w:rPr>
        </w:r>
        <w:r>
          <w:rPr>
            <w:noProof/>
            <w:webHidden/>
          </w:rPr>
          <w:fldChar w:fldCharType="separate"/>
        </w:r>
        <w:r>
          <w:rPr>
            <w:noProof/>
            <w:webHidden/>
          </w:rPr>
          <w:t>vii</w:t>
        </w:r>
        <w:r>
          <w:rPr>
            <w:noProof/>
            <w:webHidden/>
          </w:rPr>
          <w:fldChar w:fldCharType="end"/>
        </w:r>
      </w:hyperlink>
    </w:p>
    <w:p w14:paraId="47863BF9" w14:textId="0D180D0B" w:rsidR="00FF683A" w:rsidRDefault="00FF683A">
      <w:pPr>
        <w:pStyle w:val="TableofFigures"/>
        <w:tabs>
          <w:tab w:val="right" w:leader="dot" w:pos="9010"/>
        </w:tabs>
        <w:rPr>
          <w:rFonts w:asciiTheme="minorHAnsi" w:eastAsiaTheme="minorEastAsia" w:hAnsiTheme="minorHAnsi" w:cstheme="minorBidi"/>
          <w:noProof/>
        </w:rPr>
      </w:pPr>
      <w:hyperlink w:anchor="_Toc98723932" w:history="1">
        <w:r w:rsidRPr="00545C42">
          <w:rPr>
            <w:rStyle w:val="Hyperlink"/>
            <w:rFonts w:eastAsiaTheme="minorEastAsia"/>
            <w:noProof/>
          </w:rPr>
          <w:t>Equation 8: Circumference.</w:t>
        </w:r>
        <w:r>
          <w:rPr>
            <w:noProof/>
            <w:webHidden/>
          </w:rPr>
          <w:tab/>
        </w:r>
        <w:r>
          <w:rPr>
            <w:noProof/>
            <w:webHidden/>
          </w:rPr>
          <w:fldChar w:fldCharType="begin"/>
        </w:r>
        <w:r>
          <w:rPr>
            <w:noProof/>
            <w:webHidden/>
          </w:rPr>
          <w:instrText xml:space="preserve"> PAGEREF _Toc98723932 \h </w:instrText>
        </w:r>
        <w:r>
          <w:rPr>
            <w:noProof/>
            <w:webHidden/>
          </w:rPr>
        </w:r>
        <w:r>
          <w:rPr>
            <w:noProof/>
            <w:webHidden/>
          </w:rPr>
          <w:fldChar w:fldCharType="separate"/>
        </w:r>
        <w:r>
          <w:rPr>
            <w:noProof/>
            <w:webHidden/>
          </w:rPr>
          <w:t>viii</w:t>
        </w:r>
        <w:r>
          <w:rPr>
            <w:noProof/>
            <w:webHidden/>
          </w:rPr>
          <w:fldChar w:fldCharType="end"/>
        </w:r>
      </w:hyperlink>
    </w:p>
    <w:p w14:paraId="03B79CAC" w14:textId="69E4126F" w:rsidR="00FF683A" w:rsidRDefault="00FF683A">
      <w:pPr>
        <w:pStyle w:val="TableofFigures"/>
        <w:tabs>
          <w:tab w:val="right" w:leader="dot" w:pos="9010"/>
        </w:tabs>
        <w:rPr>
          <w:rFonts w:asciiTheme="minorHAnsi" w:eastAsiaTheme="minorEastAsia" w:hAnsiTheme="minorHAnsi" w:cstheme="minorBidi"/>
          <w:noProof/>
        </w:rPr>
      </w:pPr>
      <w:hyperlink w:anchor="_Toc98723933" w:history="1">
        <w:r w:rsidRPr="00545C42">
          <w:rPr>
            <w:rStyle w:val="Hyperlink"/>
            <w:rFonts w:eastAsiaTheme="minorEastAsia"/>
            <w:noProof/>
          </w:rPr>
          <w:t>Equation 9: Time.</w:t>
        </w:r>
        <w:r>
          <w:rPr>
            <w:noProof/>
            <w:webHidden/>
          </w:rPr>
          <w:tab/>
        </w:r>
        <w:r>
          <w:rPr>
            <w:noProof/>
            <w:webHidden/>
          </w:rPr>
          <w:fldChar w:fldCharType="begin"/>
        </w:r>
        <w:r>
          <w:rPr>
            <w:noProof/>
            <w:webHidden/>
          </w:rPr>
          <w:instrText xml:space="preserve"> PAGEREF _Toc98723933 \h </w:instrText>
        </w:r>
        <w:r>
          <w:rPr>
            <w:noProof/>
            <w:webHidden/>
          </w:rPr>
        </w:r>
        <w:r>
          <w:rPr>
            <w:noProof/>
            <w:webHidden/>
          </w:rPr>
          <w:fldChar w:fldCharType="separate"/>
        </w:r>
        <w:r>
          <w:rPr>
            <w:noProof/>
            <w:webHidden/>
          </w:rPr>
          <w:t>viii</w:t>
        </w:r>
        <w:r>
          <w:rPr>
            <w:noProof/>
            <w:webHidden/>
          </w:rPr>
          <w:fldChar w:fldCharType="end"/>
        </w:r>
      </w:hyperlink>
    </w:p>
    <w:p w14:paraId="36022476" w14:textId="380FF9DE" w:rsidR="00FF683A" w:rsidRDefault="00FF683A">
      <w:pPr>
        <w:pStyle w:val="TableofFigures"/>
        <w:tabs>
          <w:tab w:val="right" w:leader="dot" w:pos="9010"/>
        </w:tabs>
        <w:rPr>
          <w:rFonts w:asciiTheme="minorHAnsi" w:eastAsiaTheme="minorEastAsia" w:hAnsiTheme="minorHAnsi" w:cstheme="minorBidi"/>
          <w:noProof/>
        </w:rPr>
      </w:pPr>
      <w:hyperlink w:anchor="_Toc98723934" w:history="1">
        <w:r w:rsidRPr="00545C42">
          <w:rPr>
            <w:rStyle w:val="Hyperlink"/>
            <w:rFonts w:eastAsiaTheme="minorEastAsia"/>
            <w:noProof/>
          </w:rPr>
          <w:t>Equation 10: Yaw Rate.</w:t>
        </w:r>
        <w:r>
          <w:rPr>
            <w:noProof/>
            <w:webHidden/>
          </w:rPr>
          <w:tab/>
        </w:r>
        <w:r>
          <w:rPr>
            <w:noProof/>
            <w:webHidden/>
          </w:rPr>
          <w:fldChar w:fldCharType="begin"/>
        </w:r>
        <w:r>
          <w:rPr>
            <w:noProof/>
            <w:webHidden/>
          </w:rPr>
          <w:instrText xml:space="preserve"> PAGEREF _Toc98723934 \h </w:instrText>
        </w:r>
        <w:r>
          <w:rPr>
            <w:noProof/>
            <w:webHidden/>
          </w:rPr>
        </w:r>
        <w:r>
          <w:rPr>
            <w:noProof/>
            <w:webHidden/>
          </w:rPr>
          <w:fldChar w:fldCharType="separate"/>
        </w:r>
        <w:r>
          <w:rPr>
            <w:noProof/>
            <w:webHidden/>
          </w:rPr>
          <w:t>viii</w:t>
        </w:r>
        <w:r>
          <w:rPr>
            <w:noProof/>
            <w:webHidden/>
          </w:rPr>
          <w:fldChar w:fldCharType="end"/>
        </w:r>
      </w:hyperlink>
    </w:p>
    <w:p w14:paraId="0B3DA2A1" w14:textId="212798D0" w:rsidR="00FF683A" w:rsidRDefault="00FF683A">
      <w:pPr>
        <w:pStyle w:val="TableofFigures"/>
        <w:tabs>
          <w:tab w:val="right" w:leader="dot" w:pos="9010"/>
        </w:tabs>
        <w:rPr>
          <w:rFonts w:asciiTheme="minorHAnsi" w:eastAsiaTheme="minorEastAsia" w:hAnsiTheme="minorHAnsi" w:cstheme="minorBidi"/>
          <w:noProof/>
        </w:rPr>
      </w:pPr>
      <w:hyperlink w:anchor="_Toc98723935" w:history="1">
        <w:r w:rsidRPr="00545C42">
          <w:rPr>
            <w:rStyle w:val="Hyperlink"/>
            <w:rFonts w:eastAsiaTheme="minorEastAsia"/>
            <w:noProof/>
          </w:rPr>
          <w:t>Equation 11: Axial Force.</w:t>
        </w:r>
        <w:r>
          <w:rPr>
            <w:noProof/>
            <w:webHidden/>
          </w:rPr>
          <w:tab/>
        </w:r>
        <w:r>
          <w:rPr>
            <w:noProof/>
            <w:webHidden/>
          </w:rPr>
          <w:fldChar w:fldCharType="begin"/>
        </w:r>
        <w:r>
          <w:rPr>
            <w:noProof/>
            <w:webHidden/>
          </w:rPr>
          <w:instrText xml:space="preserve"> PAGEREF _Toc98723935 \h </w:instrText>
        </w:r>
        <w:r>
          <w:rPr>
            <w:noProof/>
            <w:webHidden/>
          </w:rPr>
        </w:r>
        <w:r>
          <w:rPr>
            <w:noProof/>
            <w:webHidden/>
          </w:rPr>
          <w:fldChar w:fldCharType="separate"/>
        </w:r>
        <w:r>
          <w:rPr>
            <w:noProof/>
            <w:webHidden/>
          </w:rPr>
          <w:t>ix</w:t>
        </w:r>
        <w:r>
          <w:rPr>
            <w:noProof/>
            <w:webHidden/>
          </w:rPr>
          <w:fldChar w:fldCharType="end"/>
        </w:r>
      </w:hyperlink>
    </w:p>
    <w:p w14:paraId="5694B335" w14:textId="1E174229" w:rsidR="00FF683A" w:rsidRDefault="00FF683A">
      <w:pPr>
        <w:pStyle w:val="TableofFigures"/>
        <w:tabs>
          <w:tab w:val="right" w:leader="dot" w:pos="9010"/>
        </w:tabs>
        <w:rPr>
          <w:rFonts w:asciiTheme="minorHAnsi" w:eastAsiaTheme="minorEastAsia" w:hAnsiTheme="minorHAnsi" w:cstheme="minorBidi"/>
          <w:noProof/>
        </w:rPr>
      </w:pPr>
      <w:hyperlink w:anchor="_Toc98723936" w:history="1">
        <w:r w:rsidRPr="00545C42">
          <w:rPr>
            <w:rStyle w:val="Hyperlink"/>
            <w:rFonts w:eastAsiaTheme="minorEastAsia"/>
            <w:noProof/>
          </w:rPr>
          <w:t>Equation 12: Clutch Torque Capacity.</w:t>
        </w:r>
        <w:r>
          <w:rPr>
            <w:noProof/>
            <w:webHidden/>
          </w:rPr>
          <w:tab/>
        </w:r>
        <w:r>
          <w:rPr>
            <w:noProof/>
            <w:webHidden/>
          </w:rPr>
          <w:fldChar w:fldCharType="begin"/>
        </w:r>
        <w:r>
          <w:rPr>
            <w:noProof/>
            <w:webHidden/>
          </w:rPr>
          <w:instrText xml:space="preserve"> PAGEREF _Toc98723936 \h </w:instrText>
        </w:r>
        <w:r>
          <w:rPr>
            <w:noProof/>
            <w:webHidden/>
          </w:rPr>
        </w:r>
        <w:r>
          <w:rPr>
            <w:noProof/>
            <w:webHidden/>
          </w:rPr>
          <w:fldChar w:fldCharType="separate"/>
        </w:r>
        <w:r>
          <w:rPr>
            <w:noProof/>
            <w:webHidden/>
          </w:rPr>
          <w:t>ix</w:t>
        </w:r>
        <w:r>
          <w:rPr>
            <w:noProof/>
            <w:webHidden/>
          </w:rPr>
          <w:fldChar w:fldCharType="end"/>
        </w:r>
      </w:hyperlink>
    </w:p>
    <w:p w14:paraId="21ABE55A" w14:textId="4E1F1A97" w:rsidR="00FF683A" w:rsidRDefault="00FF683A">
      <w:pPr>
        <w:pStyle w:val="TableofFigures"/>
        <w:tabs>
          <w:tab w:val="right" w:leader="dot" w:pos="9010"/>
        </w:tabs>
        <w:rPr>
          <w:rFonts w:asciiTheme="minorHAnsi" w:eastAsiaTheme="minorEastAsia" w:hAnsiTheme="minorHAnsi" w:cstheme="minorBidi"/>
          <w:noProof/>
        </w:rPr>
      </w:pPr>
      <w:hyperlink w:anchor="_Toc98723937" w:history="1">
        <w:r w:rsidRPr="00545C42">
          <w:rPr>
            <w:rStyle w:val="Hyperlink"/>
            <w:rFonts w:eastAsiaTheme="minorEastAsia"/>
            <w:noProof/>
          </w:rPr>
          <w:t>Equation 13: Transmitted Torque.</w:t>
        </w:r>
        <w:r>
          <w:rPr>
            <w:noProof/>
            <w:webHidden/>
          </w:rPr>
          <w:tab/>
        </w:r>
        <w:r>
          <w:rPr>
            <w:noProof/>
            <w:webHidden/>
          </w:rPr>
          <w:fldChar w:fldCharType="begin"/>
        </w:r>
        <w:r>
          <w:rPr>
            <w:noProof/>
            <w:webHidden/>
          </w:rPr>
          <w:instrText xml:space="preserve"> PAGEREF _Toc98723937 \h </w:instrText>
        </w:r>
        <w:r>
          <w:rPr>
            <w:noProof/>
            <w:webHidden/>
          </w:rPr>
        </w:r>
        <w:r>
          <w:rPr>
            <w:noProof/>
            <w:webHidden/>
          </w:rPr>
          <w:fldChar w:fldCharType="separate"/>
        </w:r>
        <w:r>
          <w:rPr>
            <w:noProof/>
            <w:webHidden/>
          </w:rPr>
          <w:t>ix</w:t>
        </w:r>
        <w:r>
          <w:rPr>
            <w:noProof/>
            <w:webHidden/>
          </w:rPr>
          <w:fldChar w:fldCharType="end"/>
        </w:r>
      </w:hyperlink>
    </w:p>
    <w:p w14:paraId="5A8A7327" w14:textId="4ADDCCCA" w:rsidR="00FF683A" w:rsidRDefault="00FF683A">
      <w:pPr>
        <w:pStyle w:val="TableofFigures"/>
        <w:tabs>
          <w:tab w:val="right" w:leader="dot" w:pos="9010"/>
        </w:tabs>
        <w:rPr>
          <w:rFonts w:asciiTheme="minorHAnsi" w:eastAsiaTheme="minorEastAsia" w:hAnsiTheme="minorHAnsi" w:cstheme="minorBidi"/>
          <w:noProof/>
        </w:rPr>
      </w:pPr>
      <w:hyperlink w:anchor="_Toc98723938" w:history="1">
        <w:r w:rsidRPr="00545C42">
          <w:rPr>
            <w:rStyle w:val="Hyperlink"/>
            <w:rFonts w:eastAsiaTheme="minorEastAsia"/>
            <w:noProof/>
          </w:rPr>
          <w:t>Equation 14: Pressure.</w:t>
        </w:r>
        <w:r>
          <w:rPr>
            <w:noProof/>
            <w:webHidden/>
          </w:rPr>
          <w:tab/>
        </w:r>
        <w:r>
          <w:rPr>
            <w:noProof/>
            <w:webHidden/>
          </w:rPr>
          <w:fldChar w:fldCharType="begin"/>
        </w:r>
        <w:r>
          <w:rPr>
            <w:noProof/>
            <w:webHidden/>
          </w:rPr>
          <w:instrText xml:space="preserve"> PAGEREF _Toc98723938 \h </w:instrText>
        </w:r>
        <w:r>
          <w:rPr>
            <w:noProof/>
            <w:webHidden/>
          </w:rPr>
        </w:r>
        <w:r>
          <w:rPr>
            <w:noProof/>
            <w:webHidden/>
          </w:rPr>
          <w:fldChar w:fldCharType="separate"/>
        </w:r>
        <w:r>
          <w:rPr>
            <w:noProof/>
            <w:webHidden/>
          </w:rPr>
          <w:t>ix</w:t>
        </w:r>
        <w:r>
          <w:rPr>
            <w:noProof/>
            <w:webHidden/>
          </w:rPr>
          <w:fldChar w:fldCharType="end"/>
        </w:r>
      </w:hyperlink>
    </w:p>
    <w:p w14:paraId="0C70879F" w14:textId="3088B7A4" w:rsidR="00FF683A" w:rsidRDefault="00FF683A">
      <w:pPr>
        <w:pStyle w:val="TableofFigures"/>
        <w:tabs>
          <w:tab w:val="right" w:leader="dot" w:pos="9010"/>
        </w:tabs>
        <w:rPr>
          <w:rFonts w:asciiTheme="minorHAnsi" w:eastAsiaTheme="minorEastAsia" w:hAnsiTheme="minorHAnsi" w:cstheme="minorBidi"/>
          <w:noProof/>
        </w:rPr>
      </w:pPr>
      <w:hyperlink w:anchor="_Toc98723939" w:history="1">
        <w:r w:rsidRPr="00545C42">
          <w:rPr>
            <w:rStyle w:val="Hyperlink"/>
            <w:rFonts w:eastAsiaTheme="minorEastAsia"/>
            <w:noProof/>
          </w:rPr>
          <w:t>Equation 15:Uniform Pressure Torque.</w:t>
        </w:r>
        <w:r>
          <w:rPr>
            <w:noProof/>
            <w:webHidden/>
          </w:rPr>
          <w:tab/>
        </w:r>
        <w:r>
          <w:rPr>
            <w:noProof/>
            <w:webHidden/>
          </w:rPr>
          <w:fldChar w:fldCharType="begin"/>
        </w:r>
        <w:r>
          <w:rPr>
            <w:noProof/>
            <w:webHidden/>
          </w:rPr>
          <w:instrText xml:space="preserve"> PAGEREF _Toc98723939 \h </w:instrText>
        </w:r>
        <w:r>
          <w:rPr>
            <w:noProof/>
            <w:webHidden/>
          </w:rPr>
        </w:r>
        <w:r>
          <w:rPr>
            <w:noProof/>
            <w:webHidden/>
          </w:rPr>
          <w:fldChar w:fldCharType="separate"/>
        </w:r>
        <w:r>
          <w:rPr>
            <w:noProof/>
            <w:webHidden/>
          </w:rPr>
          <w:t>ix</w:t>
        </w:r>
        <w:r>
          <w:rPr>
            <w:noProof/>
            <w:webHidden/>
          </w:rPr>
          <w:fldChar w:fldCharType="end"/>
        </w:r>
      </w:hyperlink>
    </w:p>
    <w:p w14:paraId="540F9A2E" w14:textId="3FD42A84" w:rsidR="00FF683A" w:rsidRDefault="00FF683A">
      <w:pPr>
        <w:pStyle w:val="TableofFigures"/>
        <w:tabs>
          <w:tab w:val="right" w:leader="dot" w:pos="9010"/>
        </w:tabs>
        <w:rPr>
          <w:rFonts w:asciiTheme="minorHAnsi" w:eastAsiaTheme="minorEastAsia" w:hAnsiTheme="minorHAnsi" w:cstheme="minorBidi"/>
          <w:noProof/>
        </w:rPr>
      </w:pPr>
      <w:hyperlink w:anchor="_Toc98723940" w:history="1">
        <w:r w:rsidRPr="00545C42">
          <w:rPr>
            <w:rStyle w:val="Hyperlink"/>
            <w:rFonts w:eastAsiaTheme="minorEastAsia"/>
            <w:noProof/>
          </w:rPr>
          <w:t>Equation 16: Uniform Wear Torque.</w:t>
        </w:r>
        <w:r>
          <w:rPr>
            <w:noProof/>
            <w:webHidden/>
          </w:rPr>
          <w:tab/>
        </w:r>
        <w:r>
          <w:rPr>
            <w:noProof/>
            <w:webHidden/>
          </w:rPr>
          <w:fldChar w:fldCharType="begin"/>
        </w:r>
        <w:r>
          <w:rPr>
            <w:noProof/>
            <w:webHidden/>
          </w:rPr>
          <w:instrText xml:space="preserve"> PAGEREF _Toc98723940 \h </w:instrText>
        </w:r>
        <w:r>
          <w:rPr>
            <w:noProof/>
            <w:webHidden/>
          </w:rPr>
        </w:r>
        <w:r>
          <w:rPr>
            <w:noProof/>
            <w:webHidden/>
          </w:rPr>
          <w:fldChar w:fldCharType="separate"/>
        </w:r>
        <w:r>
          <w:rPr>
            <w:noProof/>
            <w:webHidden/>
          </w:rPr>
          <w:t>ix</w:t>
        </w:r>
        <w:r>
          <w:rPr>
            <w:noProof/>
            <w:webHidden/>
          </w:rPr>
          <w:fldChar w:fldCharType="end"/>
        </w:r>
      </w:hyperlink>
    </w:p>
    <w:p w14:paraId="759AB21F" w14:textId="498E00E4" w:rsidR="00FF683A" w:rsidRDefault="00FF683A">
      <w:pPr>
        <w:pStyle w:val="TableofFigures"/>
        <w:tabs>
          <w:tab w:val="right" w:leader="dot" w:pos="9010"/>
        </w:tabs>
        <w:rPr>
          <w:rFonts w:asciiTheme="minorHAnsi" w:eastAsiaTheme="minorEastAsia" w:hAnsiTheme="minorHAnsi" w:cstheme="minorBidi"/>
          <w:noProof/>
        </w:rPr>
      </w:pPr>
      <w:hyperlink w:anchor="_Toc98723941" w:history="1">
        <w:r w:rsidRPr="00545C42">
          <w:rPr>
            <w:rStyle w:val="Hyperlink"/>
            <w:rFonts w:eastAsiaTheme="minorEastAsia"/>
            <w:noProof/>
          </w:rPr>
          <w:t>Equation 17: Turning Moment.</w:t>
        </w:r>
        <w:r>
          <w:rPr>
            <w:noProof/>
            <w:webHidden/>
          </w:rPr>
          <w:tab/>
        </w:r>
        <w:r>
          <w:rPr>
            <w:noProof/>
            <w:webHidden/>
          </w:rPr>
          <w:fldChar w:fldCharType="begin"/>
        </w:r>
        <w:r>
          <w:rPr>
            <w:noProof/>
            <w:webHidden/>
          </w:rPr>
          <w:instrText xml:space="preserve"> PAGEREF _Toc98723941 \h </w:instrText>
        </w:r>
        <w:r>
          <w:rPr>
            <w:noProof/>
            <w:webHidden/>
          </w:rPr>
        </w:r>
        <w:r>
          <w:rPr>
            <w:noProof/>
            <w:webHidden/>
          </w:rPr>
          <w:fldChar w:fldCharType="separate"/>
        </w:r>
        <w:r>
          <w:rPr>
            <w:noProof/>
            <w:webHidden/>
          </w:rPr>
          <w:t>ix</w:t>
        </w:r>
        <w:r>
          <w:rPr>
            <w:noProof/>
            <w:webHidden/>
          </w:rPr>
          <w:fldChar w:fldCharType="end"/>
        </w:r>
      </w:hyperlink>
    </w:p>
    <w:p w14:paraId="4AB0402E" w14:textId="78383399" w:rsidR="00FF683A" w:rsidRDefault="00FF683A">
      <w:pPr>
        <w:pStyle w:val="TableofFigures"/>
        <w:tabs>
          <w:tab w:val="right" w:leader="dot" w:pos="9010"/>
        </w:tabs>
        <w:rPr>
          <w:rFonts w:asciiTheme="minorHAnsi" w:eastAsiaTheme="minorEastAsia" w:hAnsiTheme="minorHAnsi" w:cstheme="minorBidi"/>
          <w:noProof/>
        </w:rPr>
      </w:pPr>
      <w:hyperlink w:anchor="_Toc98723942" w:history="1">
        <w:r w:rsidRPr="00545C42">
          <w:rPr>
            <w:rStyle w:val="Hyperlink"/>
            <w:rFonts w:eastAsiaTheme="minorEastAsia"/>
            <w:noProof/>
          </w:rPr>
          <w:t>Equation 18: Drive Force Rear.</w:t>
        </w:r>
        <w:r>
          <w:rPr>
            <w:noProof/>
            <w:webHidden/>
          </w:rPr>
          <w:tab/>
        </w:r>
        <w:r>
          <w:rPr>
            <w:noProof/>
            <w:webHidden/>
          </w:rPr>
          <w:fldChar w:fldCharType="begin"/>
        </w:r>
        <w:r>
          <w:rPr>
            <w:noProof/>
            <w:webHidden/>
          </w:rPr>
          <w:instrText xml:space="preserve"> PAGEREF _Toc98723942 \h </w:instrText>
        </w:r>
        <w:r>
          <w:rPr>
            <w:noProof/>
            <w:webHidden/>
          </w:rPr>
        </w:r>
        <w:r>
          <w:rPr>
            <w:noProof/>
            <w:webHidden/>
          </w:rPr>
          <w:fldChar w:fldCharType="separate"/>
        </w:r>
        <w:r>
          <w:rPr>
            <w:noProof/>
            <w:webHidden/>
          </w:rPr>
          <w:t>x</w:t>
        </w:r>
        <w:r>
          <w:rPr>
            <w:noProof/>
            <w:webHidden/>
          </w:rPr>
          <w:fldChar w:fldCharType="end"/>
        </w:r>
      </w:hyperlink>
    </w:p>
    <w:p w14:paraId="669AF45C" w14:textId="5FD43DE3" w:rsidR="00FF683A" w:rsidRDefault="00FF683A">
      <w:pPr>
        <w:pStyle w:val="TableofFigures"/>
        <w:tabs>
          <w:tab w:val="right" w:leader="dot" w:pos="9010"/>
        </w:tabs>
        <w:rPr>
          <w:rFonts w:asciiTheme="minorHAnsi" w:eastAsiaTheme="minorEastAsia" w:hAnsiTheme="minorHAnsi" w:cstheme="minorBidi"/>
          <w:noProof/>
        </w:rPr>
      </w:pPr>
      <w:hyperlink w:anchor="_Toc98723943" w:history="1">
        <w:r w:rsidRPr="00545C42">
          <w:rPr>
            <w:rStyle w:val="Hyperlink"/>
            <w:rFonts w:eastAsiaTheme="minorEastAsia"/>
            <w:noProof/>
          </w:rPr>
          <w:t>Equation 19: Drive Force Front.</w:t>
        </w:r>
        <w:r>
          <w:rPr>
            <w:noProof/>
            <w:webHidden/>
          </w:rPr>
          <w:tab/>
        </w:r>
        <w:r>
          <w:rPr>
            <w:noProof/>
            <w:webHidden/>
          </w:rPr>
          <w:fldChar w:fldCharType="begin"/>
        </w:r>
        <w:r>
          <w:rPr>
            <w:noProof/>
            <w:webHidden/>
          </w:rPr>
          <w:instrText xml:space="preserve"> PAGEREF _Toc98723943 \h </w:instrText>
        </w:r>
        <w:r>
          <w:rPr>
            <w:noProof/>
            <w:webHidden/>
          </w:rPr>
        </w:r>
        <w:r>
          <w:rPr>
            <w:noProof/>
            <w:webHidden/>
          </w:rPr>
          <w:fldChar w:fldCharType="separate"/>
        </w:r>
        <w:r>
          <w:rPr>
            <w:noProof/>
            <w:webHidden/>
          </w:rPr>
          <w:t>x</w:t>
        </w:r>
        <w:r>
          <w:rPr>
            <w:noProof/>
            <w:webHidden/>
          </w:rPr>
          <w:fldChar w:fldCharType="end"/>
        </w:r>
      </w:hyperlink>
    </w:p>
    <w:p w14:paraId="619D4A7B" w14:textId="44FFF20D" w:rsidR="00FF683A" w:rsidRDefault="00FF683A">
      <w:pPr>
        <w:pStyle w:val="TableofFigures"/>
        <w:tabs>
          <w:tab w:val="right" w:leader="dot" w:pos="9010"/>
        </w:tabs>
        <w:rPr>
          <w:rFonts w:asciiTheme="minorHAnsi" w:eastAsiaTheme="minorEastAsia" w:hAnsiTheme="minorHAnsi" w:cstheme="minorBidi"/>
          <w:noProof/>
        </w:rPr>
      </w:pPr>
      <w:hyperlink w:anchor="_Toc98723944" w:history="1">
        <w:r w:rsidRPr="00545C42">
          <w:rPr>
            <w:rStyle w:val="Hyperlink"/>
            <w:rFonts w:eastAsiaTheme="minorEastAsia"/>
            <w:noProof/>
          </w:rPr>
          <w:t>Equation 20: Potential Acceleration Increase.</w:t>
        </w:r>
        <w:r>
          <w:rPr>
            <w:noProof/>
            <w:webHidden/>
          </w:rPr>
          <w:tab/>
        </w:r>
        <w:r>
          <w:rPr>
            <w:noProof/>
            <w:webHidden/>
          </w:rPr>
          <w:fldChar w:fldCharType="begin"/>
        </w:r>
        <w:r>
          <w:rPr>
            <w:noProof/>
            <w:webHidden/>
          </w:rPr>
          <w:instrText xml:space="preserve"> PAGEREF _Toc98723944 \h </w:instrText>
        </w:r>
        <w:r>
          <w:rPr>
            <w:noProof/>
            <w:webHidden/>
          </w:rPr>
        </w:r>
        <w:r>
          <w:rPr>
            <w:noProof/>
            <w:webHidden/>
          </w:rPr>
          <w:fldChar w:fldCharType="separate"/>
        </w:r>
        <w:r>
          <w:rPr>
            <w:noProof/>
            <w:webHidden/>
          </w:rPr>
          <w:t>x</w:t>
        </w:r>
        <w:r>
          <w:rPr>
            <w:noProof/>
            <w:webHidden/>
          </w:rPr>
          <w:fldChar w:fldCharType="end"/>
        </w:r>
      </w:hyperlink>
    </w:p>
    <w:p w14:paraId="6A3F4173" w14:textId="0A069F06" w:rsidR="00FF683A" w:rsidRDefault="00FF683A">
      <w:pPr>
        <w:pStyle w:val="TableofFigures"/>
        <w:tabs>
          <w:tab w:val="right" w:leader="dot" w:pos="9010"/>
        </w:tabs>
        <w:rPr>
          <w:rFonts w:asciiTheme="minorHAnsi" w:eastAsiaTheme="minorEastAsia" w:hAnsiTheme="minorHAnsi" w:cstheme="minorBidi"/>
          <w:noProof/>
        </w:rPr>
      </w:pPr>
      <w:hyperlink w:anchor="_Toc98723945" w:history="1">
        <w:r w:rsidRPr="00545C42">
          <w:rPr>
            <w:rStyle w:val="Hyperlink"/>
            <w:rFonts w:eastAsiaTheme="minorEastAsia"/>
            <w:noProof/>
          </w:rPr>
          <w:t>Equation 21: Force on a Slope.</w:t>
        </w:r>
        <w:r>
          <w:rPr>
            <w:noProof/>
            <w:webHidden/>
          </w:rPr>
          <w:tab/>
        </w:r>
        <w:r>
          <w:rPr>
            <w:noProof/>
            <w:webHidden/>
          </w:rPr>
          <w:fldChar w:fldCharType="begin"/>
        </w:r>
        <w:r>
          <w:rPr>
            <w:noProof/>
            <w:webHidden/>
          </w:rPr>
          <w:instrText xml:space="preserve"> PAGEREF _Toc98723945 \h </w:instrText>
        </w:r>
        <w:r>
          <w:rPr>
            <w:noProof/>
            <w:webHidden/>
          </w:rPr>
        </w:r>
        <w:r>
          <w:rPr>
            <w:noProof/>
            <w:webHidden/>
          </w:rPr>
          <w:fldChar w:fldCharType="separate"/>
        </w:r>
        <w:r>
          <w:rPr>
            <w:noProof/>
            <w:webHidden/>
          </w:rPr>
          <w:t>x</w:t>
        </w:r>
        <w:r>
          <w:rPr>
            <w:noProof/>
            <w:webHidden/>
          </w:rPr>
          <w:fldChar w:fldCharType="end"/>
        </w:r>
      </w:hyperlink>
    </w:p>
    <w:p w14:paraId="17BEC0C8" w14:textId="4C778F1A" w:rsidR="00FF683A" w:rsidRDefault="00FF683A">
      <w:pPr>
        <w:pStyle w:val="TableofFigures"/>
        <w:tabs>
          <w:tab w:val="right" w:leader="dot" w:pos="9010"/>
        </w:tabs>
        <w:rPr>
          <w:rFonts w:asciiTheme="minorHAnsi" w:eastAsiaTheme="minorEastAsia" w:hAnsiTheme="minorHAnsi" w:cstheme="minorBidi"/>
          <w:noProof/>
        </w:rPr>
      </w:pPr>
      <w:hyperlink w:anchor="_Toc98723946" w:history="1">
        <w:r w:rsidRPr="00545C42">
          <w:rPr>
            <w:rStyle w:val="Hyperlink"/>
            <w:rFonts w:eastAsiaTheme="minorEastAsia"/>
            <w:noProof/>
          </w:rPr>
          <w:t>Equation 22: Acceleration.</w:t>
        </w:r>
        <w:r>
          <w:rPr>
            <w:noProof/>
            <w:webHidden/>
          </w:rPr>
          <w:tab/>
        </w:r>
        <w:r>
          <w:rPr>
            <w:noProof/>
            <w:webHidden/>
          </w:rPr>
          <w:fldChar w:fldCharType="begin"/>
        </w:r>
        <w:r>
          <w:rPr>
            <w:noProof/>
            <w:webHidden/>
          </w:rPr>
          <w:instrText xml:space="preserve"> PAGEREF _Toc98723946 \h </w:instrText>
        </w:r>
        <w:r>
          <w:rPr>
            <w:noProof/>
            <w:webHidden/>
          </w:rPr>
        </w:r>
        <w:r>
          <w:rPr>
            <w:noProof/>
            <w:webHidden/>
          </w:rPr>
          <w:fldChar w:fldCharType="separate"/>
        </w:r>
        <w:r>
          <w:rPr>
            <w:noProof/>
            <w:webHidden/>
          </w:rPr>
          <w:t>x</w:t>
        </w:r>
        <w:r>
          <w:rPr>
            <w:noProof/>
            <w:webHidden/>
          </w:rPr>
          <w:fldChar w:fldCharType="end"/>
        </w:r>
      </w:hyperlink>
    </w:p>
    <w:p w14:paraId="5CB45E4B" w14:textId="78812001" w:rsidR="007B2133" w:rsidRDefault="00622017">
      <w:pPr>
        <w:rPr>
          <w:rFonts w:asciiTheme="majorHAnsi" w:eastAsiaTheme="majorEastAsia" w:hAnsiTheme="majorHAnsi" w:cstheme="majorBidi"/>
          <w:color w:val="A5A5A5" w:themeColor="accent1" w:themeShade="BF"/>
          <w:sz w:val="32"/>
          <w:szCs w:val="32"/>
        </w:rPr>
      </w:pPr>
      <w:r>
        <w:fldChar w:fldCharType="end"/>
      </w:r>
      <w:r w:rsidR="007B2133">
        <w:br w:type="page"/>
      </w:r>
    </w:p>
    <w:p w14:paraId="7C42CD38" w14:textId="4B3FCCAC" w:rsidR="00580D0E" w:rsidRDefault="005F2F81" w:rsidP="00580D0E">
      <w:pPr>
        <w:pStyle w:val="Heading1"/>
      </w:pPr>
      <w:bookmarkStart w:id="1" w:name="_Toc98723873"/>
      <w:r>
        <w:lastRenderedPageBreak/>
        <w:t>1</w:t>
      </w:r>
      <w:r w:rsidR="004838A7">
        <w:t xml:space="preserve"> Introduction</w:t>
      </w:r>
      <w:bookmarkEnd w:id="1"/>
    </w:p>
    <w:p w14:paraId="2607C911" w14:textId="13B94C26" w:rsidR="00610FDC" w:rsidRDefault="00610FDC" w:rsidP="00610FDC"/>
    <w:p w14:paraId="46AAFF68" w14:textId="04869C5A" w:rsidR="00610FDC" w:rsidRDefault="00C430A6" w:rsidP="00340154">
      <w:pPr>
        <w:pStyle w:val="NormalWeb"/>
      </w:pPr>
      <w:r>
        <w:t xml:space="preserve">The Ferrari FF is the first </w:t>
      </w:r>
      <w:r w:rsidR="00D53392">
        <w:t>four-wheel</w:t>
      </w:r>
      <w:r>
        <w:t xml:space="preserve"> drive Ferrari. </w:t>
      </w:r>
      <w:r w:rsidR="00340154">
        <w:rPr>
          <w:color w:val="000000"/>
          <w:shd w:val="clear" w:color="auto" w:fill="FFFFFF"/>
        </w:rPr>
        <w:t>This vehicle is being analyse</w:t>
      </w:r>
      <w:r w:rsidR="00340154">
        <w:rPr>
          <w:color w:val="000000"/>
          <w:shd w:val="clear" w:color="auto" w:fill="FFFFFF"/>
        </w:rPr>
        <w:t>d</w:t>
      </w:r>
      <w:r w:rsidR="00340154">
        <w:rPr>
          <w:color w:val="000000"/>
          <w:shd w:val="clear" w:color="auto" w:fill="FFFFFF"/>
        </w:rPr>
        <w:t xml:space="preserve"> </w:t>
      </w:r>
      <w:r w:rsidR="00340154">
        <w:rPr>
          <w:color w:val="000000"/>
          <w:shd w:val="clear" w:color="auto" w:fill="FFFFFF"/>
        </w:rPr>
        <w:t xml:space="preserve">due to the </w:t>
      </w:r>
      <w:r w:rsidR="00340154">
        <w:rPr>
          <w:rFonts w:ascii="ArialMT" w:hAnsi="ArialMT"/>
          <w:sz w:val="22"/>
          <w:szCs w:val="22"/>
        </w:rPr>
        <w:t>all-wheel drive systems</w:t>
      </w:r>
      <w:r w:rsidR="00340154">
        <w:rPr>
          <w:rFonts w:ascii="ArialMT" w:hAnsi="ArialMT"/>
          <w:sz w:val="22"/>
          <w:szCs w:val="22"/>
        </w:rPr>
        <w:t xml:space="preserve">, </w:t>
      </w:r>
      <w:r w:rsidR="00CC2E88">
        <w:rPr>
          <w:rFonts w:ascii="ArialMT" w:hAnsi="ArialMT"/>
          <w:sz w:val="22"/>
          <w:szCs w:val="22"/>
        </w:rPr>
        <w:t>enabling,</w:t>
      </w:r>
      <w:r w:rsidR="00340154">
        <w:rPr>
          <w:rFonts w:ascii="ArialMT" w:hAnsi="ArialMT"/>
          <w:sz w:val="22"/>
          <w:szCs w:val="22"/>
        </w:rPr>
        <w:t xml:space="preserve"> and understanding of </w:t>
      </w:r>
      <w:r w:rsidR="00340154">
        <w:rPr>
          <w:rFonts w:ascii="ArialMT" w:hAnsi="ArialMT"/>
          <w:sz w:val="22"/>
          <w:szCs w:val="22"/>
        </w:rPr>
        <w:t xml:space="preserve">the effects on vehicle dynamics and potential control strategies from the torque vectoring system. </w:t>
      </w:r>
      <w:r w:rsidR="006E5A62">
        <w:t xml:space="preserve">With the addition of a </w:t>
      </w:r>
      <w:r w:rsidR="006E5A62" w:rsidRPr="00887E24">
        <w:rPr>
          <w:color w:val="000000"/>
          <w:shd w:val="clear" w:color="auto" w:fill="FFFFFF"/>
        </w:rPr>
        <w:t>front-wheel-drive transmission</w:t>
      </w:r>
      <w:r w:rsidR="006E5A62">
        <w:t xml:space="preserve"> that can handle 20% of the engines total torque output, there are no sacrifices to the speed of the vehicle </w:t>
      </w:r>
      <w:r w:rsidR="00B7520E">
        <w:t>due to</w:t>
      </w:r>
      <w:r w:rsidR="006E5A62">
        <w:t xml:space="preserve"> no additional weight</w:t>
      </w:r>
      <w:r w:rsidR="00B7520E">
        <w:t>,</w:t>
      </w:r>
      <w:r w:rsidR="006E5A62">
        <w:t xml:space="preserve"> </w:t>
      </w:r>
      <w:r w:rsidR="00B7520E">
        <w:t xml:space="preserve">as </w:t>
      </w:r>
      <w:r w:rsidR="006E5A62">
        <w:t xml:space="preserve">it is 50% lighter than a traditional four-wheel drive. </w:t>
      </w:r>
      <w:r w:rsidR="007624F6">
        <w:t>It is also fitted with two gear boxes, meaning there is a totally separate gearbox connected to the V-12 engine.</w:t>
      </w:r>
      <w:r w:rsidR="000F7454">
        <w:t xml:space="preserve"> The front gearbox is a two-speed, and the rear is a seven-speed.</w:t>
      </w:r>
    </w:p>
    <w:p w14:paraId="1DD50AFE" w14:textId="77777777" w:rsidR="00C430A6" w:rsidRDefault="00C430A6" w:rsidP="00C430A6">
      <w:pPr>
        <w:keepNext/>
      </w:pPr>
      <w:r w:rsidRPr="00C430A6">
        <w:fldChar w:fldCharType="begin"/>
      </w:r>
      <w:r w:rsidRPr="00C430A6">
        <w:instrText xml:space="preserve"> INCLUDEPICTURE "/var/folders/xn/vmj405_12wbg_b6xmckry7300000gn/T/com.microsoft.Word/WebArchiveCopyPasteTempFiles/ferrari_100338209.jpg" \* MERGEFORMATINET </w:instrText>
      </w:r>
      <w:r w:rsidRPr="00C430A6">
        <w:fldChar w:fldCharType="separate"/>
      </w:r>
      <w:r w:rsidRPr="00C430A6">
        <w:rPr>
          <w:noProof/>
        </w:rPr>
        <w:drawing>
          <wp:inline distT="0" distB="0" distL="0" distR="0" wp14:anchorId="6CDE79FD" wp14:editId="7FD20E9B">
            <wp:extent cx="3293533" cy="1851973"/>
            <wp:effectExtent l="0" t="0" r="0" b="2540"/>
            <wp:docPr id="3" name="Picture 3" descr="Ferrari FF: Hit Or Mi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errari FF: Hit Or Mis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16412" cy="1864838"/>
                    </a:xfrm>
                    <a:prstGeom prst="rect">
                      <a:avLst/>
                    </a:prstGeom>
                    <a:noFill/>
                    <a:ln>
                      <a:noFill/>
                    </a:ln>
                  </pic:spPr>
                </pic:pic>
              </a:graphicData>
            </a:graphic>
          </wp:inline>
        </w:drawing>
      </w:r>
      <w:r w:rsidRPr="00C430A6">
        <w:fldChar w:fldCharType="end"/>
      </w:r>
    </w:p>
    <w:p w14:paraId="2DFADB25" w14:textId="659186F3" w:rsidR="00C430A6" w:rsidRDefault="00C430A6" w:rsidP="00C430A6">
      <w:pPr>
        <w:pStyle w:val="Caption"/>
      </w:pPr>
      <w:bookmarkStart w:id="2" w:name="_Toc98723895"/>
      <w:r>
        <w:t xml:space="preserve">Figure </w:t>
      </w:r>
      <w:r>
        <w:fldChar w:fldCharType="begin"/>
      </w:r>
      <w:r>
        <w:instrText xml:space="preserve"> SEQ Figure \* ARABIC </w:instrText>
      </w:r>
      <w:r>
        <w:fldChar w:fldCharType="separate"/>
      </w:r>
      <w:r w:rsidR="00B04E1D">
        <w:rPr>
          <w:noProof/>
        </w:rPr>
        <w:t>1</w:t>
      </w:r>
      <w:r>
        <w:fldChar w:fldCharType="end"/>
      </w:r>
      <w:r>
        <w:t>: Ferrari FF.</w:t>
      </w:r>
      <w:bookmarkEnd w:id="2"/>
    </w:p>
    <w:p w14:paraId="2893C727" w14:textId="5E41980D" w:rsidR="00311CB5" w:rsidRDefault="007624F6" w:rsidP="00311CB5">
      <w:pPr>
        <w:rPr>
          <w:color w:val="000000"/>
          <w:shd w:val="clear" w:color="auto" w:fill="FFFFFF"/>
        </w:rPr>
      </w:pPr>
      <w:r>
        <w:t>W</w:t>
      </w:r>
      <w:r w:rsidR="00311CB5">
        <w:t>ith 53% of the weight over the rear</w:t>
      </w:r>
      <w:r>
        <w:t>, the FF retains a sporty layout</w:t>
      </w:r>
      <w:r w:rsidR="00311CB5">
        <w:rPr>
          <w:color w:val="000000"/>
          <w:shd w:val="clear" w:color="auto" w:fill="FFFFFF"/>
        </w:rPr>
        <w:t xml:space="preserve">. </w:t>
      </w:r>
      <w:r w:rsidR="00B7520E">
        <w:rPr>
          <w:color w:val="000000"/>
          <w:shd w:val="clear" w:color="auto" w:fill="FFFFFF"/>
        </w:rPr>
        <w:t>Although the</w:t>
      </w:r>
      <w:r w:rsidR="00311CB5">
        <w:rPr>
          <w:color w:val="000000"/>
          <w:shd w:val="clear" w:color="auto" w:fill="FFFFFF"/>
        </w:rPr>
        <w:t xml:space="preserve"> layout is unusual, the “</w:t>
      </w:r>
      <w:r w:rsidR="00311CB5" w:rsidRPr="00341D46">
        <w:rPr>
          <w:color w:val="000000"/>
          <w:shd w:val="clear" w:color="auto" w:fill="FFFFFF"/>
        </w:rPr>
        <w:t>front first is geared six percent longer than rear second, and front second is geared six percent longer than rear fourth (reverse is geared the same). So</w:t>
      </w:r>
      <w:r w:rsidR="00311CB5">
        <w:rPr>
          <w:color w:val="000000"/>
          <w:shd w:val="clear" w:color="auto" w:fill="FFFFFF"/>
        </w:rPr>
        <w:t>,</w:t>
      </w:r>
      <w:r w:rsidR="00311CB5" w:rsidRPr="00341D46">
        <w:rPr>
          <w:color w:val="000000"/>
          <w:shd w:val="clear" w:color="auto" w:fill="FFFFFF"/>
        </w:rPr>
        <w:t xml:space="preserve"> the front transmission’s first gear covers the rear’s first and second, and its second gear covers the rear’s third and fourth.</w:t>
      </w:r>
      <w:r w:rsidR="00311CB5">
        <w:rPr>
          <w:color w:val="000000"/>
          <w:shd w:val="clear" w:color="auto" w:fill="FFFFFF"/>
        </w:rPr>
        <w:t>”</w:t>
      </w:r>
      <w:sdt>
        <w:sdtPr>
          <w:rPr>
            <w:color w:val="000000"/>
            <w:shd w:val="clear" w:color="auto" w:fill="FFFFFF"/>
          </w:rPr>
          <w:id w:val="1429391168"/>
          <w:citation/>
        </w:sdtPr>
        <w:sdtEndPr/>
        <w:sdtContent>
          <w:r w:rsidR="00311CB5">
            <w:rPr>
              <w:color w:val="000000"/>
              <w:shd w:val="clear" w:color="auto" w:fill="FFFFFF"/>
            </w:rPr>
            <w:fldChar w:fldCharType="begin"/>
          </w:r>
          <w:r w:rsidR="00311CB5">
            <w:rPr>
              <w:color w:val="000000"/>
              <w:shd w:val="clear" w:color="auto" w:fill="FFFFFF"/>
            </w:rPr>
            <w:instrText xml:space="preserve"> CITATION Mik11 \l 2057 </w:instrText>
          </w:r>
          <w:r w:rsidR="00311CB5">
            <w:rPr>
              <w:color w:val="000000"/>
              <w:shd w:val="clear" w:color="auto" w:fill="FFFFFF"/>
            </w:rPr>
            <w:fldChar w:fldCharType="separate"/>
          </w:r>
          <w:r w:rsidR="0088375B">
            <w:rPr>
              <w:noProof/>
              <w:color w:val="000000"/>
              <w:shd w:val="clear" w:color="auto" w:fill="FFFFFF"/>
            </w:rPr>
            <w:t xml:space="preserve"> </w:t>
          </w:r>
          <w:r w:rsidR="0088375B" w:rsidRPr="0088375B">
            <w:rPr>
              <w:noProof/>
              <w:color w:val="000000"/>
              <w:shd w:val="clear" w:color="auto" w:fill="FFFFFF"/>
            </w:rPr>
            <w:t>(Austin, 2011)</w:t>
          </w:r>
          <w:r w:rsidR="00311CB5">
            <w:rPr>
              <w:color w:val="000000"/>
              <w:shd w:val="clear" w:color="auto" w:fill="FFFFFF"/>
            </w:rPr>
            <w:fldChar w:fldCharType="end"/>
          </w:r>
        </w:sdtContent>
      </w:sdt>
      <w:r w:rsidR="00311CB5">
        <w:rPr>
          <w:color w:val="000000"/>
          <w:shd w:val="clear" w:color="auto" w:fill="FFFFFF"/>
        </w:rPr>
        <w:t>. However, th</w:t>
      </w:r>
      <w:r w:rsidR="000F7454">
        <w:rPr>
          <w:color w:val="000000"/>
          <w:shd w:val="clear" w:color="auto" w:fill="FFFFFF"/>
        </w:rPr>
        <w:t>is</w:t>
      </w:r>
      <w:r w:rsidR="00311CB5">
        <w:rPr>
          <w:color w:val="000000"/>
          <w:shd w:val="clear" w:color="auto" w:fill="FFFFFF"/>
        </w:rPr>
        <w:t xml:space="preserve"> system doesn’t work past fourth gear.</w:t>
      </w:r>
    </w:p>
    <w:p w14:paraId="61677FA2" w14:textId="58D4CF7B" w:rsidR="007D65B8" w:rsidRDefault="007D65B8" w:rsidP="00311CB5">
      <w:pPr>
        <w:rPr>
          <w:color w:val="000000"/>
          <w:shd w:val="clear" w:color="auto" w:fill="FFFFFF"/>
        </w:rPr>
      </w:pPr>
    </w:p>
    <w:p w14:paraId="77289213" w14:textId="5D608183" w:rsidR="007D65B8" w:rsidRDefault="007D65B8" w:rsidP="00311CB5">
      <w:pPr>
        <w:rPr>
          <w:color w:val="000000"/>
          <w:shd w:val="clear" w:color="auto" w:fill="FFFFFF"/>
        </w:rPr>
      </w:pPr>
      <w:r>
        <w:t>“</w:t>
      </w:r>
      <w:r w:rsidRPr="00BF4C5D">
        <w:t>To Ferrari, rear-wheel drive is always the most desired configuration except in extreme cases where the car is struggling for traction. Conventional permanent 4-wheel-drive systems are just a waste of mass and energy for most of the time. Ferrari designed its 4RM to be a part-time 4WD system. In other words, in normal running conditions the FF is purely rear-wheel drive. Only when it struggles for traction the front wheels will be engaged quickly for very short moments to sort things out.</w:t>
      </w:r>
      <w:r>
        <w:t xml:space="preserve">” </w:t>
      </w:r>
      <w:sdt>
        <w:sdtPr>
          <w:id w:val="948587808"/>
          <w:citation/>
        </w:sdtPr>
        <w:sdtContent>
          <w:r>
            <w:fldChar w:fldCharType="begin"/>
          </w:r>
          <w:r>
            <w:instrText xml:space="preserve">CITATION Aut11 \l 2057 </w:instrText>
          </w:r>
          <w:r>
            <w:fldChar w:fldCharType="separate"/>
          </w:r>
          <w:r w:rsidR="0088375B">
            <w:rPr>
              <w:noProof/>
            </w:rPr>
            <w:t>(Autozine, 2011)</w:t>
          </w:r>
          <w:r>
            <w:fldChar w:fldCharType="end"/>
          </w:r>
        </w:sdtContent>
      </w:sdt>
      <w:r>
        <w:t>.</w:t>
      </w:r>
      <w:r>
        <w:t xml:space="preserve"> This is due to the torque vectoring system that has been implemented.</w:t>
      </w:r>
    </w:p>
    <w:p w14:paraId="7942C49C" w14:textId="7A6B0159" w:rsidR="00B7520E" w:rsidRDefault="00B7520E" w:rsidP="00311CB5">
      <w:pPr>
        <w:rPr>
          <w:color w:val="000000"/>
          <w:shd w:val="clear" w:color="auto" w:fill="FFFFFF"/>
        </w:rPr>
      </w:pPr>
    </w:p>
    <w:p w14:paraId="3BDCC144" w14:textId="4281401E" w:rsidR="00311CB5" w:rsidRDefault="00B7520E" w:rsidP="00311CB5">
      <w:pPr>
        <w:rPr>
          <w:color w:val="000000"/>
          <w:shd w:val="clear" w:color="auto" w:fill="FFFFFF"/>
        </w:rPr>
      </w:pPr>
      <w:r>
        <w:rPr>
          <w:color w:val="000000"/>
          <w:shd w:val="clear" w:color="auto" w:fill="FFFFFF"/>
        </w:rPr>
        <w:t>There are many other systems fitted such as a power transfer unit (PTU)</w:t>
      </w:r>
      <w:r w:rsidR="000F7454">
        <w:rPr>
          <w:color w:val="000000"/>
          <w:shd w:val="clear" w:color="auto" w:fill="FFFFFF"/>
        </w:rPr>
        <w:t>,</w:t>
      </w:r>
      <w:r>
        <w:rPr>
          <w:color w:val="000000"/>
          <w:shd w:val="clear" w:color="auto" w:fill="FFFFFF"/>
        </w:rPr>
        <w:t xml:space="preserve"> which transmits torque from the rear axle, taking power directly from the crankshaft. As well as an integrated hydraulic control system. Two separate multi</w:t>
      </w:r>
      <w:r w:rsidR="00081E7D">
        <w:rPr>
          <w:color w:val="000000"/>
          <w:shd w:val="clear" w:color="auto" w:fill="FFFFFF"/>
        </w:rPr>
        <w:t xml:space="preserve">-plate clutches, that can be seen in the next section </w:t>
      </w:r>
      <w:r w:rsidR="000F7454">
        <w:rPr>
          <w:color w:val="000000"/>
          <w:shd w:val="clear" w:color="auto" w:fill="FFFFFF"/>
        </w:rPr>
        <w:t>as</w:t>
      </w:r>
      <w:r w:rsidR="00081E7D">
        <w:rPr>
          <w:color w:val="000000"/>
          <w:shd w:val="clear" w:color="auto" w:fill="FFFFFF"/>
        </w:rPr>
        <w:t xml:space="preserve"> figure two. The clutches work completely separately, controlling the front wheels independently. </w:t>
      </w:r>
    </w:p>
    <w:p w14:paraId="7385A553" w14:textId="6924469A" w:rsidR="00992818" w:rsidRDefault="00992818" w:rsidP="00311CB5">
      <w:pPr>
        <w:rPr>
          <w:color w:val="000000"/>
          <w:shd w:val="clear" w:color="auto" w:fill="FFFFFF"/>
        </w:rPr>
      </w:pPr>
    </w:p>
    <w:p w14:paraId="7344F2BF" w14:textId="37218A44" w:rsidR="00340154" w:rsidRDefault="00340154" w:rsidP="00580D0E">
      <w:pPr>
        <w:pStyle w:val="Heading1"/>
      </w:pPr>
    </w:p>
    <w:p w14:paraId="1CC224C1" w14:textId="77777777" w:rsidR="00340154" w:rsidRPr="00340154" w:rsidRDefault="00340154" w:rsidP="00340154"/>
    <w:p w14:paraId="4FCC012C" w14:textId="004F0A26" w:rsidR="00580D0E" w:rsidRDefault="005F2F81" w:rsidP="00580D0E">
      <w:pPr>
        <w:pStyle w:val="Heading1"/>
      </w:pPr>
      <w:bookmarkStart w:id="3" w:name="_Toc98723874"/>
      <w:r>
        <w:lastRenderedPageBreak/>
        <w:t>2</w:t>
      </w:r>
      <w:r w:rsidR="00580D0E">
        <w:t xml:space="preserve"> Torque Vectoring Systems</w:t>
      </w:r>
      <w:bookmarkEnd w:id="3"/>
      <w:r w:rsidR="00580D0E">
        <w:t xml:space="preserve"> </w:t>
      </w:r>
    </w:p>
    <w:p w14:paraId="61C06425" w14:textId="77777777" w:rsidR="00F960E3" w:rsidRDefault="00F960E3" w:rsidP="004E5E32"/>
    <w:p w14:paraId="059198FC" w14:textId="77777777" w:rsidR="003A37E8" w:rsidRPr="003A37E8" w:rsidRDefault="00F960E3" w:rsidP="003A37E8">
      <w:r>
        <w:t>A torque Vectoring system is a system used to</w:t>
      </w:r>
      <w:r w:rsidR="003A37E8">
        <w:t xml:space="preserve"> </w:t>
      </w:r>
      <w:r w:rsidR="003A37E8" w:rsidRPr="003A37E8">
        <w:t>improve steering response and handling</w:t>
      </w:r>
    </w:p>
    <w:p w14:paraId="47D8115F" w14:textId="657A89D2" w:rsidR="00F960E3" w:rsidRDefault="003A37E8" w:rsidP="00F960E3">
      <w:r>
        <w:t>by</w:t>
      </w:r>
      <w:r w:rsidR="00F960E3">
        <w:t xml:space="preserve"> improv</w:t>
      </w:r>
      <w:r w:rsidR="00E55516">
        <w:t>ing</w:t>
      </w:r>
      <w:r w:rsidR="00F960E3">
        <w:t xml:space="preserve"> grip </w:t>
      </w:r>
      <w:r w:rsidR="00DC3FAB">
        <w:t>for</w:t>
      </w:r>
      <w:r w:rsidR="00F960E3">
        <w:t xml:space="preserve"> a vehicle in wet or slippery conditions</w:t>
      </w:r>
      <w:r w:rsidR="00DC3FAB">
        <w:t>,</w:t>
      </w:r>
      <w:r w:rsidR="00F960E3">
        <w:t xml:space="preserve"> or when driving at a considerable speed. “</w:t>
      </w:r>
      <w:r w:rsidR="00F960E3" w:rsidRPr="00F960E3">
        <w:t>In simple terms, torque vectoring is a computer-controlled system that controls how much </w:t>
      </w:r>
      <w:r w:rsidR="00F960E3">
        <w:t>power</w:t>
      </w:r>
      <w:r w:rsidR="00F960E3" w:rsidRPr="00F960E3">
        <w:t xml:space="preserve"> your car’s engine or motors send to each individual wheel.</w:t>
      </w:r>
      <w:r w:rsidR="00F960E3">
        <w:t xml:space="preserve">” </w:t>
      </w:r>
      <w:sdt>
        <w:sdtPr>
          <w:id w:val="2053034251"/>
          <w:citation/>
        </w:sdtPr>
        <w:sdtEndPr/>
        <w:sdtContent>
          <w:r w:rsidR="00F960E3">
            <w:fldChar w:fldCharType="begin"/>
          </w:r>
          <w:r w:rsidR="00F960E3">
            <w:instrText xml:space="preserve"> CITATION Rya22 \l 2057 </w:instrText>
          </w:r>
          <w:r w:rsidR="00F960E3">
            <w:fldChar w:fldCharType="separate"/>
          </w:r>
          <w:r w:rsidR="0088375B">
            <w:rPr>
              <w:noProof/>
            </w:rPr>
            <w:t>(Hirons, 2022)</w:t>
          </w:r>
          <w:r w:rsidR="00F960E3">
            <w:fldChar w:fldCharType="end"/>
          </w:r>
        </w:sdtContent>
      </w:sdt>
      <w:r w:rsidR="00F960E3">
        <w:t>. This means that a vehicle with a torque vectoring system will have better overall control due to the improved grip, therefore, the vehicle can accelerate quicker as well as being safe.</w:t>
      </w:r>
      <w:r w:rsidR="00DC3FAB">
        <w:t xml:space="preserve"> This also means that when power is redistributed to the slower wheel, the vehicle </w:t>
      </w:r>
      <w:proofErr w:type="gramStart"/>
      <w:r w:rsidR="00DC3FAB">
        <w:t>is able to</w:t>
      </w:r>
      <w:proofErr w:type="gramEnd"/>
      <w:r w:rsidR="00DC3FAB">
        <w:t xml:space="preserve"> corner much easier, therefore increasing the yaw rate.</w:t>
      </w:r>
    </w:p>
    <w:p w14:paraId="49BEBDFB" w14:textId="358B1E00" w:rsidR="00F960E3" w:rsidRDefault="00F960E3" w:rsidP="00F960E3"/>
    <w:p w14:paraId="350ABB58" w14:textId="4BD53A11" w:rsidR="00F960E3" w:rsidRDefault="00F960E3" w:rsidP="00F960E3">
      <w:r>
        <w:t>Torque vectoring systems may vary in the way that they work, but overall, they will have the same outcome. The different methods include:</w:t>
      </w:r>
    </w:p>
    <w:p w14:paraId="42A812D1" w14:textId="55BAF6BB" w:rsidR="00F960E3" w:rsidRDefault="00A06150" w:rsidP="00F960E3">
      <w:pPr>
        <w:pStyle w:val="ListParagraph"/>
        <w:numPr>
          <w:ilvl w:val="0"/>
          <w:numId w:val="1"/>
        </w:numPr>
      </w:pPr>
      <w:r>
        <w:t xml:space="preserve">Torque vectoring using a differential </w:t>
      </w:r>
    </w:p>
    <w:p w14:paraId="0305CAEA" w14:textId="2F1085F0" w:rsidR="00A06150" w:rsidRDefault="00A06150" w:rsidP="00F960E3">
      <w:pPr>
        <w:pStyle w:val="ListParagraph"/>
        <w:numPr>
          <w:ilvl w:val="0"/>
          <w:numId w:val="1"/>
        </w:numPr>
      </w:pPr>
      <w:r>
        <w:t xml:space="preserve">Torque vectoring using brakes </w:t>
      </w:r>
    </w:p>
    <w:p w14:paraId="27EF1943" w14:textId="44548867" w:rsidR="00A06150" w:rsidRDefault="00A06150" w:rsidP="00A06150"/>
    <w:p w14:paraId="2AE3D8B9" w14:textId="6D75BEDB" w:rsidR="004F51A8" w:rsidRDefault="004F51A8" w:rsidP="00A06150">
      <w:r>
        <w:t>Although there are many positives to this, there are a few negatives. For most drivers, they will not benefit from this expensive system as it will not be used for a ‘normal’ drive. “</w:t>
      </w:r>
      <w:r w:rsidRPr="004F51A8">
        <w:t>Unless you drive down muddy country roads or you drive a car enthusiastically, you won’t really feel the benefit of torque vectoring. As a result, it’s not worth buying a car just for the technology unless you plan to make use of it.</w:t>
      </w:r>
      <w:r>
        <w:t xml:space="preserve">” </w:t>
      </w:r>
      <w:sdt>
        <w:sdtPr>
          <w:id w:val="-497112607"/>
          <w:citation/>
        </w:sdtPr>
        <w:sdtEndPr/>
        <w:sdtContent>
          <w:r>
            <w:fldChar w:fldCharType="begin"/>
          </w:r>
          <w:r>
            <w:instrText xml:space="preserve"> CITATION Rya22 \l 2057 </w:instrText>
          </w:r>
          <w:r>
            <w:fldChar w:fldCharType="separate"/>
          </w:r>
          <w:r w:rsidR="0088375B">
            <w:rPr>
              <w:noProof/>
            </w:rPr>
            <w:t>(Hirons, 2022)</w:t>
          </w:r>
          <w:r>
            <w:fldChar w:fldCharType="end"/>
          </w:r>
        </w:sdtContent>
      </w:sdt>
      <w:r>
        <w:t>.</w:t>
      </w:r>
    </w:p>
    <w:p w14:paraId="04F2A7C4" w14:textId="77777777" w:rsidR="003E7EA7" w:rsidRDefault="003E7EA7" w:rsidP="00A06150"/>
    <w:p w14:paraId="08F011E2" w14:textId="49004671" w:rsidR="007143D3" w:rsidRDefault="005F2F81" w:rsidP="007143D3">
      <w:pPr>
        <w:pStyle w:val="Heading2"/>
      </w:pPr>
      <w:bookmarkStart w:id="4" w:name="_Toc98723875"/>
      <w:r>
        <w:t>2.</w:t>
      </w:r>
      <w:r w:rsidR="007143D3">
        <w:t>1 Torque Vectoring Using a Differential</w:t>
      </w:r>
      <w:bookmarkEnd w:id="4"/>
      <w:r w:rsidR="007143D3">
        <w:t xml:space="preserve"> </w:t>
      </w:r>
    </w:p>
    <w:p w14:paraId="01872B12" w14:textId="4C37C590" w:rsidR="007143D3" w:rsidRDefault="007143D3" w:rsidP="007143D3"/>
    <w:p w14:paraId="3F5E1AC8" w14:textId="0F3E5DEC" w:rsidR="004E178E" w:rsidRDefault="00F90D4C" w:rsidP="004E178E">
      <w:r>
        <w:t xml:space="preserve">Different types of differentials can be used for different effects; however, they all work in a similar way. </w:t>
      </w:r>
      <w:r w:rsidR="00A06150">
        <w:t xml:space="preserve">Using a differential allows the power and torque </w:t>
      </w:r>
      <w:r w:rsidR="00E55516">
        <w:t>from</w:t>
      </w:r>
      <w:r w:rsidR="00A06150">
        <w:t xml:space="preserve"> the engine to be redistributed between the wheels</w:t>
      </w:r>
      <w:r w:rsidR="00154F0F">
        <w:t>, however the torque in each driveshaft is the same and torque can’t be supplied</w:t>
      </w:r>
      <w:r w:rsidR="000F7454">
        <w:t>.</w:t>
      </w:r>
      <w:r w:rsidR="00A06150">
        <w:t xml:space="preserve"> </w:t>
      </w:r>
      <w:r w:rsidR="004E178E">
        <w:t>“</w:t>
      </w:r>
      <w:r w:rsidR="004E178E" w:rsidRPr="004E178E">
        <w:t>Typical differential-based torque vectoring systems combine an open differential with a pack of multi-plate clutches on either side, together with sensors measuring the wheel speed, pitch, and the yaw of the car.</w:t>
      </w:r>
      <w:r w:rsidR="004E178E">
        <w:t>”</w:t>
      </w:r>
      <w:sdt>
        <w:sdtPr>
          <w:id w:val="-993180486"/>
          <w:citation/>
        </w:sdtPr>
        <w:sdtEndPr/>
        <w:sdtContent>
          <w:r w:rsidR="004E178E">
            <w:fldChar w:fldCharType="begin"/>
          </w:r>
          <w:r w:rsidR="004E178E">
            <w:instrText xml:space="preserve"> CITATION Viv20 \l 2057 </w:instrText>
          </w:r>
          <w:r w:rsidR="004E178E">
            <w:fldChar w:fldCharType="separate"/>
          </w:r>
          <w:r w:rsidR="0088375B">
            <w:rPr>
              <w:noProof/>
            </w:rPr>
            <w:t xml:space="preserve"> (Shah, 2020)</w:t>
          </w:r>
          <w:r w:rsidR="004E178E">
            <w:fldChar w:fldCharType="end"/>
          </w:r>
        </w:sdtContent>
      </w:sdt>
      <w:r w:rsidR="004E178E">
        <w:t>.</w:t>
      </w:r>
      <w:r w:rsidR="00BC1689">
        <w:t xml:space="preserve"> This can be done with either a normal open differential or an open differential with viscous coupling.</w:t>
      </w:r>
      <w:r w:rsidR="000F7454">
        <w:t xml:space="preserve"> </w:t>
      </w:r>
    </w:p>
    <w:p w14:paraId="09687B46" w14:textId="398BF415" w:rsidR="003A37E8" w:rsidRDefault="003A37E8" w:rsidP="00F66693"/>
    <w:p w14:paraId="491F995B" w14:textId="1DF4CD41" w:rsidR="007143D3" w:rsidRDefault="005F2F81" w:rsidP="007143D3">
      <w:pPr>
        <w:pStyle w:val="Heading2"/>
      </w:pPr>
      <w:bookmarkStart w:id="5" w:name="_Toc98723876"/>
      <w:r>
        <w:t>2</w:t>
      </w:r>
      <w:r w:rsidR="007143D3">
        <w:t>.2 Torque Vectoring Using Brakes</w:t>
      </w:r>
      <w:bookmarkEnd w:id="5"/>
    </w:p>
    <w:p w14:paraId="1838D976" w14:textId="56EE39FB" w:rsidR="007143D3" w:rsidRDefault="007143D3" w:rsidP="007143D3"/>
    <w:p w14:paraId="0C333E9C" w14:textId="6788B938" w:rsidR="001A497E" w:rsidRDefault="001A497E" w:rsidP="007143D3">
      <w:r>
        <w:t>Torque vectoring using brakes is normally used when using a differential is too expensive for the vehicle or for when there is not enough space. For example, the Volkswagen GTI</w:t>
      </w:r>
      <w:r w:rsidR="004F51A8">
        <w:t>. Using the brakes works by stopping the wheels from spinning from the brakes themselves. “</w:t>
      </w:r>
      <w:r w:rsidR="004F51A8" w:rsidRPr="004F51A8">
        <w:t>This allows more power to be sent to the wheels that still have grip, improving a car’s ability to accelerate on slippery roads or accelerate out of tight corners.</w:t>
      </w:r>
      <w:r w:rsidR="004F51A8">
        <w:t xml:space="preserve">” </w:t>
      </w:r>
      <w:sdt>
        <w:sdtPr>
          <w:id w:val="-523015974"/>
          <w:citation/>
        </w:sdtPr>
        <w:sdtEndPr/>
        <w:sdtContent>
          <w:r w:rsidR="004F51A8">
            <w:fldChar w:fldCharType="begin"/>
          </w:r>
          <w:r w:rsidR="004F51A8">
            <w:instrText xml:space="preserve"> CITATION Rya22 \l 2057 </w:instrText>
          </w:r>
          <w:r w:rsidR="004F51A8">
            <w:fldChar w:fldCharType="separate"/>
          </w:r>
          <w:r w:rsidR="0088375B">
            <w:rPr>
              <w:noProof/>
            </w:rPr>
            <w:t>(Hirons, 2022)</w:t>
          </w:r>
          <w:r w:rsidR="004F51A8">
            <w:fldChar w:fldCharType="end"/>
          </w:r>
        </w:sdtContent>
      </w:sdt>
      <w:r w:rsidR="004F51A8">
        <w:t>.</w:t>
      </w:r>
    </w:p>
    <w:p w14:paraId="13D113B8" w14:textId="77777777" w:rsidR="001A497E" w:rsidRDefault="001A497E" w:rsidP="007143D3"/>
    <w:p w14:paraId="5CE5ACDD" w14:textId="7DCA00A6" w:rsidR="007143D3" w:rsidRDefault="005F2F81" w:rsidP="007143D3">
      <w:pPr>
        <w:pStyle w:val="Heading2"/>
      </w:pPr>
      <w:bookmarkStart w:id="6" w:name="_Toc98723877"/>
      <w:r>
        <w:t>2</w:t>
      </w:r>
      <w:r w:rsidR="007143D3">
        <w:t>.3 Limited Slip Differential</w:t>
      </w:r>
      <w:bookmarkEnd w:id="6"/>
    </w:p>
    <w:p w14:paraId="19105DDE" w14:textId="77777777" w:rsidR="007143D3" w:rsidRPr="007143D3" w:rsidRDefault="007143D3" w:rsidP="007143D3"/>
    <w:p w14:paraId="257ED98D" w14:textId="77777777" w:rsidR="00BF4C5D" w:rsidRDefault="00DC3FAB" w:rsidP="004E5E32">
      <w:r>
        <w:t xml:space="preserve">Although using a limited slip differential (LSD) </w:t>
      </w:r>
      <w:r w:rsidR="000C59AD">
        <w:t xml:space="preserve">is </w:t>
      </w:r>
      <w:proofErr w:type="gramStart"/>
      <w:r w:rsidR="000C59AD">
        <w:t>similar to</w:t>
      </w:r>
      <w:proofErr w:type="gramEnd"/>
      <w:r w:rsidR="000C59AD">
        <w:t xml:space="preserve"> an open slip differential</w:t>
      </w:r>
      <w:r>
        <w:t xml:space="preserve">, it works in a </w:t>
      </w:r>
      <w:r w:rsidR="000C59AD">
        <w:t>slightly different</w:t>
      </w:r>
      <w:r>
        <w:t xml:space="preserve"> way. </w:t>
      </w:r>
      <w:r w:rsidR="00835D70">
        <w:t xml:space="preserve">This is the system used in the FF. </w:t>
      </w:r>
      <w:r w:rsidR="00F90D4C">
        <w:t xml:space="preserve">The </w:t>
      </w:r>
      <w:r w:rsidR="00835D70">
        <w:t xml:space="preserve">most common </w:t>
      </w:r>
      <w:r w:rsidR="00F90D4C">
        <w:t xml:space="preserve">types of LSDs used are usually Eaton locker, G rotor pump and Hydratrack. </w:t>
      </w:r>
      <w:r w:rsidR="003A37E8">
        <w:t>A</w:t>
      </w:r>
      <w:r>
        <w:t>n</w:t>
      </w:r>
      <w:r w:rsidR="003A37E8">
        <w:t xml:space="preserve"> </w:t>
      </w:r>
      <w:r>
        <w:t>LSD</w:t>
      </w:r>
      <w:r w:rsidR="003A37E8">
        <w:t xml:space="preserve"> is another way to improve steering by altering the contact patch via torque redistribution. </w:t>
      </w:r>
      <w:r w:rsidR="000C59AD">
        <w:t>Limited slip differentials can work across axle (front or rear) or interaxle (between the front and rear). They’re also speed dependent therefor; force is proportional to changes in rotational speed</w:t>
      </w:r>
      <w:r w:rsidR="00835D70">
        <w:t xml:space="preserve">, as well as drive torque dependent. </w:t>
      </w:r>
    </w:p>
    <w:p w14:paraId="7AC25DAB" w14:textId="77777777" w:rsidR="00BF4C5D" w:rsidRDefault="00BF4C5D" w:rsidP="004E5E32"/>
    <w:p w14:paraId="4C5C0B99" w14:textId="3182C2F2" w:rsidR="008D73E1" w:rsidRDefault="003A37E8" w:rsidP="004E5E32">
      <w:r>
        <w:t>“</w:t>
      </w:r>
      <w:r w:rsidRPr="003A37E8">
        <w:t>An LSD is primarily a mechanical, reactive system that works in specific circumstances to limit the slip being experienced by a particular wheel, such as when accelerating or braking through a sharp corner.</w:t>
      </w:r>
      <w:r>
        <w:t>”</w:t>
      </w:r>
      <w:sdt>
        <w:sdtPr>
          <w:id w:val="-1680814681"/>
          <w:citation/>
        </w:sdtPr>
        <w:sdtEndPr/>
        <w:sdtContent>
          <w:r>
            <w:fldChar w:fldCharType="begin"/>
          </w:r>
          <w:r>
            <w:instrText xml:space="preserve"> CITATION Viv20 \l 2057 </w:instrText>
          </w:r>
          <w:r>
            <w:fldChar w:fldCharType="separate"/>
          </w:r>
          <w:r w:rsidR="0088375B">
            <w:rPr>
              <w:noProof/>
            </w:rPr>
            <w:t xml:space="preserve"> (Shah, 2020)</w:t>
          </w:r>
          <w:r>
            <w:fldChar w:fldCharType="end"/>
          </w:r>
        </w:sdtContent>
      </w:sdt>
      <w:r>
        <w:t xml:space="preserve">. </w:t>
      </w:r>
      <w:r w:rsidR="00E55516">
        <w:t xml:space="preserve">To increase torque at the contact patch, the slip must be increased; therefore, increasing speed and force as a result. </w:t>
      </w:r>
      <w:r>
        <w:t xml:space="preserve">The difference from </w:t>
      </w:r>
      <w:r w:rsidR="000C59AD">
        <w:t>open slip</w:t>
      </w:r>
      <w:r>
        <w:t xml:space="preserve"> is that engine power </w:t>
      </w:r>
      <w:r w:rsidR="00DC3FAB">
        <w:t>cannot</w:t>
      </w:r>
      <w:r>
        <w:t xml:space="preserve"> be redi</w:t>
      </w:r>
      <w:r w:rsidR="00DC3FAB">
        <w:t>stributed</w:t>
      </w:r>
      <w:r w:rsidR="004E178E">
        <w:t>, t</w:t>
      </w:r>
      <w:r w:rsidR="00DC3FAB">
        <w:t>herefore, the slower wheel will not receive more power so the yaw rate will not be increased.</w:t>
      </w:r>
      <w:r w:rsidR="000C59AD">
        <w:t xml:space="preserve"> </w:t>
      </w:r>
      <w:r w:rsidR="008D73E1">
        <w:t>Figure one below show</w:t>
      </w:r>
      <w:r w:rsidR="001722CD">
        <w:t>s</w:t>
      </w:r>
      <w:r w:rsidR="008D73E1">
        <w:t xml:space="preserve"> the torque vectoring system used on the Ferrari FF.</w:t>
      </w:r>
    </w:p>
    <w:p w14:paraId="28C36108" w14:textId="77777777" w:rsidR="003F3707" w:rsidRDefault="003F3707" w:rsidP="004E5E32"/>
    <w:p w14:paraId="4E2A3BF0" w14:textId="70DF79ED" w:rsidR="004E178E" w:rsidRDefault="008D73E1" w:rsidP="004E178E">
      <w:pPr>
        <w:keepNext/>
      </w:pPr>
      <w:r>
        <w:rPr>
          <w:noProof/>
        </w:rPr>
        <w:drawing>
          <wp:inline distT="0" distB="0" distL="0" distR="0" wp14:anchorId="48557BB3" wp14:editId="05C1BFB5">
            <wp:extent cx="3695700" cy="2082800"/>
            <wp:effectExtent l="0" t="0" r="0" b="0"/>
            <wp:docPr id="2" name="Picture 2" descr="A close-up of a mechanical devi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up of a mechanical device&#10;&#10;Description automatically generated with low confidence"/>
                    <pic:cNvPicPr/>
                  </pic:nvPicPr>
                  <pic:blipFill>
                    <a:blip r:embed="rId10">
                      <a:extLst>
                        <a:ext uri="{28A0092B-C50C-407E-A947-70E740481C1C}">
                          <a14:useLocalDpi xmlns:a14="http://schemas.microsoft.com/office/drawing/2010/main" val="0"/>
                        </a:ext>
                      </a:extLst>
                    </a:blip>
                    <a:stretch>
                      <a:fillRect/>
                    </a:stretch>
                  </pic:blipFill>
                  <pic:spPr>
                    <a:xfrm>
                      <a:off x="0" y="0"/>
                      <a:ext cx="3695700" cy="2082800"/>
                    </a:xfrm>
                    <a:prstGeom prst="rect">
                      <a:avLst/>
                    </a:prstGeom>
                  </pic:spPr>
                </pic:pic>
              </a:graphicData>
            </a:graphic>
          </wp:inline>
        </w:drawing>
      </w:r>
    </w:p>
    <w:p w14:paraId="6D71AA9A" w14:textId="55926981" w:rsidR="004E178E" w:rsidRPr="004E178E" w:rsidRDefault="004E178E" w:rsidP="004E178E">
      <w:pPr>
        <w:pStyle w:val="Caption"/>
      </w:pPr>
      <w:bookmarkStart w:id="7" w:name="_Toc98723896"/>
      <w:r>
        <w:t xml:space="preserve">Figure </w:t>
      </w:r>
      <w:r w:rsidR="00CA73B4">
        <w:fldChar w:fldCharType="begin"/>
      </w:r>
      <w:r w:rsidR="00CA73B4">
        <w:instrText xml:space="preserve"> SEQ Figure \* ARABIC </w:instrText>
      </w:r>
      <w:r w:rsidR="00CA73B4">
        <w:fldChar w:fldCharType="separate"/>
      </w:r>
      <w:r w:rsidR="00B04E1D">
        <w:rPr>
          <w:noProof/>
        </w:rPr>
        <w:t>2</w:t>
      </w:r>
      <w:r w:rsidR="00CA73B4">
        <w:rPr>
          <w:noProof/>
        </w:rPr>
        <w:fldChar w:fldCharType="end"/>
      </w:r>
      <w:r>
        <w:t>: Ferrari FF AWD System.</w:t>
      </w:r>
      <w:bookmarkEnd w:id="7"/>
    </w:p>
    <w:p w14:paraId="6F56F512" w14:textId="7C6950CC" w:rsidR="00E8370A" w:rsidRDefault="005F2F81" w:rsidP="00FD0067">
      <w:pPr>
        <w:pStyle w:val="Heading1"/>
      </w:pPr>
      <w:bookmarkStart w:id="8" w:name="_Toc98723878"/>
      <w:r>
        <w:t>3</w:t>
      </w:r>
      <w:r w:rsidR="00580D0E">
        <w:t xml:space="preserve"> Base Vehicle Specifi</w:t>
      </w:r>
      <w:r w:rsidR="004E178E">
        <w:t>c</w:t>
      </w:r>
      <w:r w:rsidR="00580D0E">
        <w:t>ation</w:t>
      </w:r>
      <w:bookmarkEnd w:id="8"/>
      <w:r w:rsidR="00580D0E">
        <w:t xml:space="preserve"> </w:t>
      </w:r>
    </w:p>
    <w:p w14:paraId="3568480A" w14:textId="77777777" w:rsidR="00FD0067" w:rsidRPr="00FD0067" w:rsidRDefault="00FD0067" w:rsidP="00FD0067"/>
    <w:p w14:paraId="0364C178" w14:textId="0DA55520" w:rsidR="00EB16B1" w:rsidRPr="00EB16B1" w:rsidRDefault="00F16AF5" w:rsidP="00EB16B1">
      <w:r>
        <w:t xml:space="preserve">The mass distribution of the FF is perfect for a vehicle of its type, </w:t>
      </w:r>
      <w:r w:rsidR="00EB16B1" w:rsidRPr="00EB16B1">
        <w:t>“</w:t>
      </w:r>
      <w:r>
        <w:t>t</w:t>
      </w:r>
      <w:r w:rsidR="00E8370A" w:rsidRPr="00E8370A">
        <w:t>he company's patented four-wheel-drive system, called 4RM. </w:t>
      </w:r>
      <w:r w:rsidR="00EB16B1" w:rsidRPr="00EB16B1">
        <w:rPr>
          <w:color w:val="202124"/>
          <w:shd w:val="clear" w:color="auto" w:fill="FFFFFF"/>
        </w:rPr>
        <w:t>The Italian automaker claims it is 50 percent lighter than a conventional 4WD system, allowing the FF to have a near perfect weight distribution (</w:t>
      </w:r>
      <w:r w:rsidR="00EB16B1" w:rsidRPr="00EB16B1">
        <w:rPr>
          <w:color w:val="202124"/>
        </w:rPr>
        <w:t>53 percent over the rear axle</w:t>
      </w:r>
      <w:r w:rsidR="00EB16B1" w:rsidRPr="00EB16B1">
        <w:rPr>
          <w:color w:val="202124"/>
          <w:shd w:val="clear" w:color="auto" w:fill="FFFFFF"/>
        </w:rPr>
        <w:t>).</w:t>
      </w:r>
      <w:r w:rsidR="00EB16B1">
        <w:rPr>
          <w:color w:val="202124"/>
          <w:shd w:val="clear" w:color="auto" w:fill="FFFFFF"/>
        </w:rPr>
        <w:t>”</w:t>
      </w:r>
      <w:sdt>
        <w:sdtPr>
          <w:rPr>
            <w:color w:val="202124"/>
            <w:shd w:val="clear" w:color="auto" w:fill="FFFFFF"/>
          </w:rPr>
          <w:id w:val="-29192383"/>
          <w:citation/>
        </w:sdtPr>
        <w:sdtEndPr/>
        <w:sdtContent>
          <w:r w:rsidR="00EB16B1">
            <w:rPr>
              <w:color w:val="202124"/>
              <w:shd w:val="clear" w:color="auto" w:fill="FFFFFF"/>
            </w:rPr>
            <w:fldChar w:fldCharType="begin"/>
          </w:r>
          <w:r w:rsidR="00EB16B1">
            <w:rPr>
              <w:color w:val="202124"/>
              <w:shd w:val="clear" w:color="auto" w:fill="FFFFFF"/>
            </w:rPr>
            <w:instrText xml:space="preserve"> CITATION Wes11 \l 2057 </w:instrText>
          </w:r>
          <w:r w:rsidR="00EB16B1">
            <w:rPr>
              <w:color w:val="202124"/>
              <w:shd w:val="clear" w:color="auto" w:fill="FFFFFF"/>
            </w:rPr>
            <w:fldChar w:fldCharType="separate"/>
          </w:r>
          <w:r w:rsidR="0088375B">
            <w:rPr>
              <w:noProof/>
              <w:color w:val="202124"/>
              <w:shd w:val="clear" w:color="auto" w:fill="FFFFFF"/>
            </w:rPr>
            <w:t xml:space="preserve"> </w:t>
          </w:r>
          <w:r w:rsidR="0088375B" w:rsidRPr="0088375B">
            <w:rPr>
              <w:noProof/>
              <w:color w:val="202124"/>
              <w:shd w:val="clear" w:color="auto" w:fill="FFFFFF"/>
            </w:rPr>
            <w:t>(Raynal, 2011)</w:t>
          </w:r>
          <w:r w:rsidR="00EB16B1">
            <w:rPr>
              <w:color w:val="202124"/>
              <w:shd w:val="clear" w:color="auto" w:fill="FFFFFF"/>
            </w:rPr>
            <w:fldChar w:fldCharType="end"/>
          </w:r>
        </w:sdtContent>
      </w:sdt>
      <w:r w:rsidR="00EB16B1">
        <w:rPr>
          <w:color w:val="202124"/>
          <w:shd w:val="clear" w:color="auto" w:fill="FFFFFF"/>
        </w:rPr>
        <w:t>.</w:t>
      </w:r>
    </w:p>
    <w:p w14:paraId="2434A24B" w14:textId="1242E540" w:rsidR="00F16AF5" w:rsidRDefault="00F16AF5" w:rsidP="00F16AF5"/>
    <w:p w14:paraId="106C803C" w14:textId="77777777" w:rsidR="00F16AF5" w:rsidRDefault="00F16AF5" w:rsidP="00F16AF5">
      <w:pPr>
        <w:keepNext/>
      </w:pPr>
      <w:r>
        <w:fldChar w:fldCharType="begin"/>
      </w:r>
      <w:r>
        <w:instrText xml:space="preserve"> INCLUDEPICTURE "/var/folders/xn/vmj405_12wbg_b6xmckry7300000gn/T/com.microsoft.Word/WebArchiveCopyPasteTempFiles/c4wd_versions_2d.gif" \* MERGEFORMATINET </w:instrText>
      </w:r>
      <w:r>
        <w:fldChar w:fldCharType="separate"/>
      </w:r>
      <w:r>
        <w:rPr>
          <w:noProof/>
        </w:rPr>
        <w:drawing>
          <wp:inline distT="0" distB="0" distL="0" distR="0" wp14:anchorId="124F1FE5" wp14:editId="02A244A7">
            <wp:extent cx="4832376" cy="3106757"/>
            <wp:effectExtent l="0" t="0" r="0" b="5080"/>
            <wp:docPr id="6" name="Picture 6" descr="The four wheel drive Ferrari FF | 4RM, Connectable 4WD, transaxle, four  wheel drive Ferrari patent | robotpig.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four wheel drive Ferrari FF | 4RM, Connectable 4WD, transaxle, four  wheel drive Ferrari patent | robotpig.ne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41982" cy="3112933"/>
                    </a:xfrm>
                    <a:prstGeom prst="rect">
                      <a:avLst/>
                    </a:prstGeom>
                    <a:noFill/>
                    <a:ln>
                      <a:noFill/>
                    </a:ln>
                  </pic:spPr>
                </pic:pic>
              </a:graphicData>
            </a:graphic>
          </wp:inline>
        </w:drawing>
      </w:r>
      <w:r>
        <w:fldChar w:fldCharType="end"/>
      </w:r>
    </w:p>
    <w:p w14:paraId="00873D68" w14:textId="207D4236" w:rsidR="00F16AF5" w:rsidRDefault="00F16AF5" w:rsidP="00F16AF5">
      <w:pPr>
        <w:pStyle w:val="Caption"/>
      </w:pPr>
      <w:bookmarkStart w:id="9" w:name="_Toc98723897"/>
      <w:r>
        <w:t xml:space="preserve">Figure </w:t>
      </w:r>
      <w:r>
        <w:fldChar w:fldCharType="begin"/>
      </w:r>
      <w:r>
        <w:instrText xml:space="preserve"> SEQ Figure \* ARABIC </w:instrText>
      </w:r>
      <w:r>
        <w:fldChar w:fldCharType="separate"/>
      </w:r>
      <w:r w:rsidR="00B04E1D">
        <w:rPr>
          <w:noProof/>
        </w:rPr>
        <w:t>3</w:t>
      </w:r>
      <w:r>
        <w:fldChar w:fldCharType="end"/>
      </w:r>
      <w:r>
        <w:t>: Driveline Layout Comparison.</w:t>
      </w:r>
      <w:bookmarkEnd w:id="9"/>
    </w:p>
    <w:p w14:paraId="796BF6B5" w14:textId="5D30BB10" w:rsidR="00F16AF5" w:rsidRPr="00F16AF5" w:rsidRDefault="00F16AF5" w:rsidP="00F16AF5">
      <w:r>
        <w:lastRenderedPageBreak/>
        <w:t xml:space="preserve">Figure three above shows the driveline layout of the Ferrari FF compared to </w:t>
      </w:r>
      <w:r w:rsidR="00285C00">
        <w:t xml:space="preserve">a mid-engine vehicle. This set up is used to incorporate the four-wheel-drive system, including the second gearbox in a way that the vehicle can still have a decent mass distribution when compared to other sporty cars of a similar </w:t>
      </w:r>
      <w:r w:rsidR="00FD0067">
        <w:t>style.</w:t>
      </w:r>
      <w:r w:rsidR="00285C00">
        <w:t xml:space="preserve"> </w:t>
      </w:r>
    </w:p>
    <w:p w14:paraId="6A30DFB4" w14:textId="0D47EC32" w:rsidR="00095073" w:rsidRDefault="005F2F81" w:rsidP="00095073">
      <w:pPr>
        <w:pStyle w:val="Heading1"/>
      </w:pPr>
      <w:bookmarkStart w:id="10" w:name="_Toc98723879"/>
      <w:r>
        <w:t>4</w:t>
      </w:r>
      <w:r w:rsidR="00692284">
        <w:t xml:space="preserve"> </w:t>
      </w:r>
      <w:r w:rsidR="00095073">
        <w:t>Models and Calculations</w:t>
      </w:r>
      <w:bookmarkEnd w:id="10"/>
      <w:r w:rsidR="00095073">
        <w:t xml:space="preserve"> </w:t>
      </w:r>
    </w:p>
    <w:p w14:paraId="131B98C4" w14:textId="099E1377" w:rsidR="00095073" w:rsidRDefault="005F2F81" w:rsidP="00095073">
      <w:pPr>
        <w:pStyle w:val="Heading2"/>
      </w:pPr>
      <w:bookmarkStart w:id="11" w:name="_Toc98723880"/>
      <w:r>
        <w:t>4</w:t>
      </w:r>
      <w:r w:rsidR="00692284">
        <w:t>.1</w:t>
      </w:r>
      <w:r w:rsidR="00095073">
        <w:t xml:space="preserve"> Lump mass model</w:t>
      </w:r>
      <w:bookmarkEnd w:id="11"/>
    </w:p>
    <w:p w14:paraId="27F32F79" w14:textId="77777777" w:rsidR="005A7640" w:rsidRPr="005A7640" w:rsidRDefault="005A7640" w:rsidP="005A7640"/>
    <w:p w14:paraId="259E0C82" w14:textId="076ABCDF" w:rsidR="00EF52BB" w:rsidRDefault="005A7640" w:rsidP="00A0122E">
      <w:r>
        <w:rPr>
          <w:noProof/>
        </w:rPr>
        <w:drawing>
          <wp:inline distT="0" distB="0" distL="0" distR="0" wp14:anchorId="24DC6339" wp14:editId="2A4DEEF5">
            <wp:extent cx="5727700" cy="2588260"/>
            <wp:effectExtent l="0" t="0" r="0" b="2540"/>
            <wp:docPr id="7" name="Picture 7"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table, Excel&#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27700" cy="2588260"/>
                    </a:xfrm>
                    <a:prstGeom prst="rect">
                      <a:avLst/>
                    </a:prstGeom>
                  </pic:spPr>
                </pic:pic>
              </a:graphicData>
            </a:graphic>
          </wp:inline>
        </w:drawing>
      </w:r>
    </w:p>
    <w:p w14:paraId="04AF6BAA" w14:textId="3B8FE1DF" w:rsidR="00513DF7" w:rsidRDefault="00EF52BB" w:rsidP="00E756E3">
      <w:pPr>
        <w:pStyle w:val="Caption"/>
      </w:pPr>
      <w:bookmarkStart w:id="12" w:name="_Toc98723898"/>
      <w:r>
        <w:t xml:space="preserve">Figure </w:t>
      </w:r>
      <w:r>
        <w:fldChar w:fldCharType="begin"/>
      </w:r>
      <w:r>
        <w:instrText xml:space="preserve"> SEQ Figure \* ARABIC </w:instrText>
      </w:r>
      <w:r>
        <w:fldChar w:fldCharType="separate"/>
      </w:r>
      <w:r w:rsidR="00B04E1D">
        <w:rPr>
          <w:noProof/>
        </w:rPr>
        <w:t>4</w:t>
      </w:r>
      <w:r>
        <w:fldChar w:fldCharType="end"/>
      </w:r>
      <w:r>
        <w:t>: Lump Mass Model.</w:t>
      </w:r>
      <w:bookmarkEnd w:id="12"/>
    </w:p>
    <w:p w14:paraId="7DCCC31A" w14:textId="14179531" w:rsidR="003F7A2F" w:rsidRDefault="00513DF7" w:rsidP="00513DF7">
      <w:r>
        <w:t xml:space="preserve">Figure three above shows the lump mass model of the </w:t>
      </w:r>
      <w:r w:rsidR="008803B5">
        <w:t>FF</w:t>
      </w:r>
      <w:r>
        <w:t xml:space="preserve">, showing </w:t>
      </w:r>
      <w:proofErr w:type="gramStart"/>
      <w:r>
        <w:t>all of</w:t>
      </w:r>
      <w:proofErr w:type="gramEnd"/>
      <w:r>
        <w:t xml:space="preserve"> the masses and distances from centre of gravity, including the location of inertial conjugate. </w:t>
      </w:r>
      <w:r w:rsidR="003F7A2F">
        <w:t>All massed on the lump mass model should add up to the kerb mass:</w:t>
      </w:r>
    </w:p>
    <w:p w14:paraId="58A77646" w14:textId="5B804D6F" w:rsidR="003F7A2F" w:rsidRPr="003F7A2F" w:rsidRDefault="003F7A2F" w:rsidP="00513DF7">
      <m:oMathPara>
        <m:oMath>
          <m:r>
            <w:rPr>
              <w:rFonts w:ascii="Cambria Math" w:hAnsi="Cambria Math"/>
            </w:rPr>
            <m:t>Masses=Engine+Gearbox+Gearbox2+Chassis</m:t>
          </m:r>
        </m:oMath>
      </m:oMathPara>
    </w:p>
    <w:p w14:paraId="64279575" w14:textId="45A9E58D" w:rsidR="003F7A2F" w:rsidRPr="003F7A2F" w:rsidRDefault="003F7A2F" w:rsidP="00513DF7">
      <m:oMathPara>
        <m:oMath>
          <m:r>
            <w:rPr>
              <w:rFonts w:ascii="Cambria Math" w:hAnsi="Cambria Math"/>
            </w:rPr>
            <m:t>Masses=300+43+57+1480</m:t>
          </m:r>
        </m:oMath>
      </m:oMathPara>
    </w:p>
    <w:p w14:paraId="21D82240" w14:textId="3F82C269" w:rsidR="003F7A2F" w:rsidRPr="003F7A2F" w:rsidRDefault="003F7A2F" w:rsidP="00513DF7">
      <m:oMathPara>
        <m:oMath>
          <m:r>
            <w:rPr>
              <w:rFonts w:ascii="Cambria Math" w:hAnsi="Cambria Math"/>
            </w:rPr>
            <m:t>Masses=Kerb Mass=1880kg</m:t>
          </m:r>
        </m:oMath>
      </m:oMathPara>
    </w:p>
    <w:p w14:paraId="5E1932FD" w14:textId="694E9E8C" w:rsidR="00095073" w:rsidRDefault="005F2F81" w:rsidP="00095073">
      <w:pPr>
        <w:pStyle w:val="Heading2"/>
      </w:pPr>
      <w:bookmarkStart w:id="13" w:name="_Toc98723881"/>
      <w:r>
        <w:t>4</w:t>
      </w:r>
      <w:r w:rsidR="00095073">
        <w:t>.2 Longitudinal Centre of Gravity Position</w:t>
      </w:r>
      <w:bookmarkEnd w:id="13"/>
    </w:p>
    <w:p w14:paraId="387A7584" w14:textId="279BD317" w:rsidR="00627764" w:rsidRDefault="00627764" w:rsidP="00627764"/>
    <w:p w14:paraId="1FFDE7A8" w14:textId="68A9B4F7" w:rsidR="00E756E3" w:rsidRDefault="00E756E3" w:rsidP="00627764">
      <w:r>
        <w:t>The centre of gravity from both front and rear is calculated using equation one and two below:</w:t>
      </w:r>
    </w:p>
    <w:p w14:paraId="4CF82C0A" w14:textId="71C12FC4" w:rsidR="00DF0A63" w:rsidRPr="00DF0A63" w:rsidRDefault="00DF0A63" w:rsidP="00627764">
      <m:oMathPara>
        <m:oMath>
          <m:r>
            <w:rPr>
              <w:rFonts w:ascii="Cambria Math" w:hAnsi="Cambria Math"/>
            </w:rPr>
            <m:t>CofG from Front=Wheel base×Weight Distribution</m:t>
          </m:r>
          <m:r>
            <w:rPr>
              <w:rFonts w:ascii="Cambria Math" w:hAnsi="Cambria Math"/>
            </w:rPr>
            <m:t xml:space="preserve"> Rear</m:t>
          </m:r>
        </m:oMath>
      </m:oMathPara>
    </w:p>
    <w:p w14:paraId="63DB3DC9" w14:textId="75B133C0" w:rsidR="00DF0A63" w:rsidRDefault="00DF0A63" w:rsidP="00DF0A63">
      <w:pPr>
        <w:pStyle w:val="Caption"/>
      </w:pPr>
      <w:bookmarkStart w:id="14" w:name="_Toc98723925"/>
      <w:r>
        <w:t xml:space="preserve">Equation </w:t>
      </w:r>
      <w:r>
        <w:fldChar w:fldCharType="begin"/>
      </w:r>
      <w:r>
        <w:instrText xml:space="preserve"> SEQ Equation \* ARABIC </w:instrText>
      </w:r>
      <w:r>
        <w:fldChar w:fldCharType="separate"/>
      </w:r>
      <w:r w:rsidR="00653BB3">
        <w:rPr>
          <w:noProof/>
        </w:rPr>
        <w:t>1</w:t>
      </w:r>
      <w:r>
        <w:fldChar w:fldCharType="end"/>
      </w:r>
      <w:r>
        <w:t xml:space="preserve">: Centre of Gravity </w:t>
      </w:r>
      <w:r w:rsidR="00F2061F">
        <w:t>from</w:t>
      </w:r>
      <w:r>
        <w:t xml:space="preserve"> the Front.</w:t>
      </w:r>
      <w:bookmarkEnd w:id="14"/>
    </w:p>
    <w:p w14:paraId="27E16340" w14:textId="108FF96F" w:rsidR="00F2061F" w:rsidRPr="00E756E3" w:rsidRDefault="00F2061F" w:rsidP="00F2061F">
      <m:oMathPara>
        <m:oMath>
          <m:r>
            <w:rPr>
              <w:rFonts w:ascii="Cambria Math" w:hAnsi="Cambria Math"/>
            </w:rPr>
            <m:t>CofG from Front=1.585m</m:t>
          </m:r>
        </m:oMath>
      </m:oMathPara>
    </w:p>
    <w:p w14:paraId="7E60C1BB" w14:textId="77777777" w:rsidR="00E756E3" w:rsidRPr="00F2061F" w:rsidRDefault="00E756E3" w:rsidP="00F2061F"/>
    <w:p w14:paraId="56EEF48D" w14:textId="3332FD2A" w:rsidR="00F2061F" w:rsidRPr="00F2061F" w:rsidRDefault="00F2061F" w:rsidP="00627764">
      <m:oMathPara>
        <m:oMath>
          <m:r>
            <w:rPr>
              <w:rFonts w:ascii="Cambria Math" w:hAnsi="Cambria Math"/>
            </w:rPr>
            <m:t>CofG from Rear=Wheel base ×Weight Distibution Front</m:t>
          </m:r>
        </m:oMath>
      </m:oMathPara>
    </w:p>
    <w:p w14:paraId="4627039B" w14:textId="13CC9F36" w:rsidR="00F2061F" w:rsidRDefault="00F2061F" w:rsidP="00F2061F">
      <w:pPr>
        <w:pStyle w:val="Caption"/>
      </w:pPr>
      <w:bookmarkStart w:id="15" w:name="_Toc98723926"/>
      <w:r>
        <w:t xml:space="preserve">Equation </w:t>
      </w:r>
      <w:r>
        <w:fldChar w:fldCharType="begin"/>
      </w:r>
      <w:r>
        <w:instrText xml:space="preserve"> SEQ Equation \* ARABIC </w:instrText>
      </w:r>
      <w:r>
        <w:fldChar w:fldCharType="separate"/>
      </w:r>
      <w:r w:rsidR="00653BB3">
        <w:rPr>
          <w:noProof/>
        </w:rPr>
        <w:t>2</w:t>
      </w:r>
      <w:r>
        <w:fldChar w:fldCharType="end"/>
      </w:r>
      <w:r>
        <w:t>: Centre of Gravity from Rear.</w:t>
      </w:r>
      <w:bookmarkEnd w:id="15"/>
    </w:p>
    <w:p w14:paraId="475AC092" w14:textId="73913161" w:rsidR="00F2061F" w:rsidRPr="00F2061F" w:rsidRDefault="00F2061F" w:rsidP="00F2061F">
      <w:pPr>
        <w:rPr>
          <w:i/>
        </w:rPr>
      </w:pPr>
      <m:oMathPara>
        <m:oMath>
          <m:r>
            <w:rPr>
              <w:rFonts w:ascii="Cambria Math" w:hAnsi="Cambria Math"/>
            </w:rPr>
            <m:t>CofG from Rear=1.405m</m:t>
          </m:r>
        </m:oMath>
      </m:oMathPara>
    </w:p>
    <w:p w14:paraId="2420468F" w14:textId="77777777" w:rsidR="00F2061F" w:rsidRPr="00F2061F" w:rsidRDefault="00F2061F" w:rsidP="00F2061F">
      <w:pPr>
        <w:rPr>
          <w:i/>
        </w:rPr>
      </w:pPr>
    </w:p>
    <w:p w14:paraId="594A593A" w14:textId="155AC973" w:rsidR="00627764" w:rsidRPr="009D0C85" w:rsidRDefault="00DF0A63" w:rsidP="00627764">
      <m:oMathPara>
        <m:oMath>
          <m:r>
            <w:rPr>
              <w:rFonts w:ascii="Cambria Math" w:hAnsi="Cambria Math"/>
            </w:rPr>
            <m:t>Engine Position</m:t>
          </m:r>
          <m:r>
            <w:rPr>
              <w:rFonts w:ascii="Cambria Math" w:hAnsi="Cambria Math"/>
            </w:rPr>
            <m:t>=</m:t>
          </m:r>
          <m:f>
            <m:fPr>
              <m:ctrlPr>
                <w:rPr>
                  <w:rFonts w:ascii="Cambria Math" w:hAnsi="Cambria Math"/>
                  <w:i/>
                </w:rPr>
              </m:ctrlPr>
            </m:fPr>
            <m:num>
              <m:r>
                <w:rPr>
                  <w:rFonts w:ascii="Cambria Math" w:hAnsi="Cambria Math"/>
                </w:rPr>
                <m:t>(m1×r1)+(m3×r3)+(m4×r4)+(m5×r5)</m:t>
              </m:r>
            </m:num>
            <m:den>
              <m:r>
                <w:rPr>
                  <w:rFonts w:ascii="Cambria Math" w:hAnsi="Cambria Math"/>
                </w:rPr>
                <m:t>m1+m2+m3+m4+m5</m:t>
              </m:r>
            </m:den>
          </m:f>
        </m:oMath>
      </m:oMathPara>
    </w:p>
    <w:p w14:paraId="4900A67C" w14:textId="30FC745B" w:rsidR="009D0C85" w:rsidRDefault="009D0C85" w:rsidP="009D0C85">
      <w:pPr>
        <w:pStyle w:val="Caption"/>
      </w:pPr>
      <w:bookmarkStart w:id="16" w:name="_Toc98723927"/>
      <w:r>
        <w:t xml:space="preserve">Equation </w:t>
      </w:r>
      <w:r>
        <w:fldChar w:fldCharType="begin"/>
      </w:r>
      <w:r>
        <w:instrText xml:space="preserve"> SEQ Equation \* ARABIC </w:instrText>
      </w:r>
      <w:r>
        <w:fldChar w:fldCharType="separate"/>
      </w:r>
      <w:r w:rsidR="00653BB3">
        <w:rPr>
          <w:noProof/>
        </w:rPr>
        <w:t>3</w:t>
      </w:r>
      <w:r>
        <w:fldChar w:fldCharType="end"/>
      </w:r>
      <w:r>
        <w:t xml:space="preserve">: </w:t>
      </w:r>
      <w:r w:rsidR="00DF0A63">
        <w:t>Engine Position</w:t>
      </w:r>
      <w:r>
        <w:t>.</w:t>
      </w:r>
      <w:bookmarkEnd w:id="16"/>
    </w:p>
    <w:p w14:paraId="49555F3B" w14:textId="2D860B3E" w:rsidR="00622017" w:rsidRPr="00622017" w:rsidRDefault="00DF0A63" w:rsidP="00622017">
      <m:oMathPara>
        <m:oMath>
          <m:r>
            <w:rPr>
              <w:rFonts w:ascii="Cambria Math" w:hAnsi="Cambria Math"/>
            </w:rPr>
            <m:t>Engine Position</m:t>
          </m:r>
          <m:r>
            <w:rPr>
              <w:rFonts w:ascii="Cambria Math" w:hAnsi="Cambria Math"/>
            </w:rPr>
            <m:t>=1.</m:t>
          </m:r>
          <m:r>
            <w:rPr>
              <w:rFonts w:ascii="Cambria Math" w:hAnsi="Cambria Math"/>
            </w:rPr>
            <m:t>19</m:t>
          </m:r>
          <m:r>
            <w:rPr>
              <w:rFonts w:ascii="Cambria Math" w:hAnsi="Cambria Math"/>
            </w:rPr>
            <m:t>5</m:t>
          </m:r>
          <m:r>
            <w:rPr>
              <w:rFonts w:ascii="Cambria Math" w:hAnsi="Cambria Math"/>
            </w:rPr>
            <m:t>m</m:t>
          </m:r>
        </m:oMath>
      </m:oMathPara>
    </w:p>
    <w:p w14:paraId="5529591C" w14:textId="77777777" w:rsidR="00622017" w:rsidRPr="00622017" w:rsidRDefault="00622017" w:rsidP="00622017"/>
    <w:p w14:paraId="3AF2246C" w14:textId="2434BFCA" w:rsidR="00095073" w:rsidRDefault="005F2F81" w:rsidP="00095073">
      <w:pPr>
        <w:pStyle w:val="Heading2"/>
      </w:pPr>
      <w:bookmarkStart w:id="17" w:name="_Toc98723882"/>
      <w:r>
        <w:lastRenderedPageBreak/>
        <w:t>4.</w:t>
      </w:r>
      <w:r w:rsidR="00095073">
        <w:t>3 Moment of Inertia</w:t>
      </w:r>
      <w:bookmarkEnd w:id="17"/>
      <w:r w:rsidR="00095073">
        <w:t xml:space="preserve"> </w:t>
      </w:r>
    </w:p>
    <w:p w14:paraId="0D226761" w14:textId="2132F151" w:rsidR="00470156" w:rsidRDefault="00470156" w:rsidP="00470156"/>
    <w:p w14:paraId="2FBB6E7B" w14:textId="612D0A07" w:rsidR="00E756E3" w:rsidRDefault="00E756E3" w:rsidP="00E756E3">
      <w:r>
        <w:t>Moment of inertia can be calculated using equation four below, w</w:t>
      </w:r>
      <w:r>
        <w:t xml:space="preserve">here m1 is the mass of the front chassis, m2 is the mass of the engine and the gearbox, m3 is the mass of the rear gearbox and m4 is the </w:t>
      </w:r>
      <w:r w:rsidR="00323843">
        <w:t xml:space="preserve">mass of the </w:t>
      </w:r>
      <w:r>
        <w:t xml:space="preserve">rear chassis. </w:t>
      </w:r>
      <w:r>
        <w:t xml:space="preserve">R1 and r2 is the distance from the front chassis to the centre of gravity and the distance from the front chassis and gearbox to the centre of gravity respectively. </w:t>
      </w:r>
      <w:r w:rsidR="00772F53">
        <w:t>D3 and d4 are the distances from the front wheel.</w:t>
      </w:r>
    </w:p>
    <w:p w14:paraId="3A606AF3" w14:textId="448A3B27" w:rsidR="00E756E3" w:rsidRDefault="00E756E3" w:rsidP="00470156"/>
    <w:p w14:paraId="0D4AF16F" w14:textId="2894B2FF" w:rsidR="00470156" w:rsidRPr="00470156" w:rsidRDefault="00FF683A" w:rsidP="00470156">
      <m:oMathPara>
        <m:oMath>
          <m:sSub>
            <m:sSubPr>
              <m:ctrlPr>
                <w:rPr>
                  <w:rFonts w:ascii="Cambria Math" w:hAnsi="Cambria Math"/>
                  <w:i/>
                </w:rPr>
              </m:ctrlPr>
            </m:sSubPr>
            <m:e>
              <m:r>
                <m:rPr>
                  <m:sty m:val="p"/>
                </m:rPr>
                <w:rPr>
                  <w:rFonts w:ascii="Cambria Math" w:hAnsi="Cambria Math"/>
                </w:rPr>
                <m:t>I</m:t>
              </m:r>
            </m:e>
            <m:sub>
              <m:r>
                <w:rPr>
                  <w:rFonts w:ascii="Cambria Math" w:hAnsi="Cambria Math"/>
                </w:rPr>
                <m:t>zz</m:t>
              </m:r>
            </m:sub>
          </m:sSub>
          <m:r>
            <w:rPr>
              <w:rFonts w:ascii="Cambria Math" w:hAnsi="Cambria Math"/>
            </w:rPr>
            <m:t>=</m:t>
          </m:r>
          <m:d>
            <m:dPr>
              <m:ctrlPr>
                <w:rPr>
                  <w:rFonts w:ascii="Cambria Math" w:hAnsi="Cambria Math"/>
                  <w:i/>
                </w:rPr>
              </m:ctrlPr>
            </m:dPr>
            <m:e>
              <m:r>
                <w:rPr>
                  <w:rFonts w:ascii="Cambria Math" w:hAnsi="Cambria Math"/>
                </w:rPr>
                <m:t>m1×</m:t>
              </m:r>
              <m:sSup>
                <m:sSupPr>
                  <m:ctrlPr>
                    <w:rPr>
                      <w:rFonts w:ascii="Cambria Math" w:hAnsi="Cambria Math"/>
                      <w:i/>
                    </w:rPr>
                  </m:ctrlPr>
                </m:sSupPr>
                <m:e>
                  <m:r>
                    <w:rPr>
                      <w:rFonts w:ascii="Cambria Math" w:hAnsi="Cambria Math"/>
                    </w:rPr>
                    <m:t>r1</m:t>
                  </m:r>
                </m:e>
                <m:sup>
                  <m:r>
                    <w:rPr>
                      <w:rFonts w:ascii="Cambria Math" w:hAnsi="Cambria Math"/>
                    </w:rPr>
                    <m:t>2</m:t>
                  </m:r>
                </m:sup>
              </m:sSup>
            </m:e>
          </m:d>
          <m:r>
            <w:rPr>
              <w:rFonts w:ascii="Cambria Math" w:hAnsi="Cambria Math"/>
            </w:rPr>
            <m:t>+</m:t>
          </m:r>
          <m:d>
            <m:dPr>
              <m:ctrlPr>
                <w:rPr>
                  <w:rFonts w:ascii="Cambria Math" w:hAnsi="Cambria Math"/>
                  <w:i/>
                </w:rPr>
              </m:ctrlPr>
            </m:dPr>
            <m:e>
              <m:r>
                <w:rPr>
                  <w:rFonts w:ascii="Cambria Math" w:hAnsi="Cambria Math"/>
                </w:rPr>
                <m:t>m2×</m:t>
              </m:r>
              <m:sSup>
                <m:sSupPr>
                  <m:ctrlPr>
                    <w:rPr>
                      <w:rFonts w:ascii="Cambria Math" w:hAnsi="Cambria Math"/>
                      <w:i/>
                    </w:rPr>
                  </m:ctrlPr>
                </m:sSupPr>
                <m:e>
                  <m:r>
                    <w:rPr>
                      <w:rFonts w:ascii="Cambria Math" w:hAnsi="Cambria Math"/>
                    </w:rPr>
                    <m:t>r2</m:t>
                  </m:r>
                </m:e>
                <m:sup>
                  <m:r>
                    <w:rPr>
                      <w:rFonts w:ascii="Cambria Math" w:hAnsi="Cambria Math"/>
                    </w:rPr>
                    <m:t>2</m:t>
                  </m:r>
                </m:sup>
              </m:sSup>
            </m:e>
          </m:d>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m3×(1-r1+d3</m:t>
                  </m:r>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m4×(1-r1+d4</m:t>
                  </m:r>
                </m:e>
              </m:d>
            </m:e>
            <m:sup>
              <m:r>
                <w:rPr>
                  <w:rFonts w:ascii="Cambria Math" w:hAnsi="Cambria Math"/>
                </w:rPr>
                <m:t>2</m:t>
              </m:r>
            </m:sup>
          </m:sSup>
        </m:oMath>
      </m:oMathPara>
    </w:p>
    <w:p w14:paraId="4E378C60" w14:textId="7958C24D" w:rsidR="00470156" w:rsidRDefault="00470156" w:rsidP="00470156">
      <w:pPr>
        <w:pStyle w:val="Caption"/>
      </w:pPr>
      <w:bookmarkStart w:id="18" w:name="_Toc98723928"/>
      <w:r>
        <w:t xml:space="preserve">Equation </w:t>
      </w:r>
      <w:r>
        <w:fldChar w:fldCharType="begin"/>
      </w:r>
      <w:r>
        <w:instrText xml:space="preserve"> SEQ Equation \* ARABIC </w:instrText>
      </w:r>
      <w:r>
        <w:fldChar w:fldCharType="separate"/>
      </w:r>
      <w:r w:rsidR="00653BB3">
        <w:rPr>
          <w:noProof/>
        </w:rPr>
        <w:t>4</w:t>
      </w:r>
      <w:r>
        <w:fldChar w:fldCharType="end"/>
      </w:r>
      <w:r>
        <w:t>: Moment of Inertia.</w:t>
      </w:r>
      <w:bookmarkEnd w:id="18"/>
    </w:p>
    <w:p w14:paraId="0355162F" w14:textId="433E599F" w:rsidR="00622017" w:rsidRPr="00622017" w:rsidRDefault="00FF683A" w:rsidP="00622017">
      <m:oMathPara>
        <m:oMath>
          <m:sSub>
            <m:sSubPr>
              <m:ctrlPr>
                <w:rPr>
                  <w:rFonts w:ascii="Cambria Math" w:hAnsi="Cambria Math"/>
                  <w:i/>
                </w:rPr>
              </m:ctrlPr>
            </m:sSubPr>
            <m:e>
              <m:r>
                <w:rPr>
                  <w:rFonts w:ascii="Cambria Math" w:hAnsi="Cambria Math"/>
                </w:rPr>
                <m:t>I</m:t>
              </m:r>
            </m:e>
            <m:sub>
              <m:r>
                <w:rPr>
                  <w:rFonts w:ascii="Cambria Math" w:hAnsi="Cambria Math"/>
                </w:rPr>
                <m:t>zz</m:t>
              </m:r>
            </m:sub>
          </m:sSub>
          <m:r>
            <w:rPr>
              <w:rFonts w:ascii="Cambria Math" w:hAnsi="Cambria Math"/>
            </w:rPr>
            <m:t>=</m:t>
          </m:r>
          <m:r>
            <w:rPr>
              <w:rFonts w:ascii="Cambria Math" w:hAnsi="Cambria Math"/>
            </w:rPr>
            <m:t>27</m:t>
          </m:r>
          <m:r>
            <w:rPr>
              <w:rFonts w:ascii="Cambria Math" w:hAnsi="Cambria Math"/>
            </w:rPr>
            <m:t>73.218</m:t>
          </m:r>
          <m:r>
            <w:rPr>
              <w:rFonts w:ascii="Cambria Math" w:hAnsi="Cambria Math"/>
            </w:rPr>
            <m:t>/</m:t>
          </m:r>
          <m:sSup>
            <m:sSupPr>
              <m:ctrlPr>
                <w:rPr>
                  <w:rFonts w:ascii="Cambria Math" w:hAnsi="Cambria Math"/>
                  <w:i/>
                </w:rPr>
              </m:ctrlPr>
            </m:sSupPr>
            <m:e>
              <m:r>
                <w:rPr>
                  <w:rFonts w:ascii="Cambria Math" w:hAnsi="Cambria Math"/>
                </w:rPr>
                <m:t>m</m:t>
              </m:r>
            </m:e>
            <m:sup>
              <m:r>
                <w:rPr>
                  <w:rFonts w:ascii="Cambria Math" w:hAnsi="Cambria Math"/>
                </w:rPr>
                <m:t>2</m:t>
              </m:r>
            </m:sup>
          </m:sSup>
        </m:oMath>
      </m:oMathPara>
    </w:p>
    <w:p w14:paraId="36381423" w14:textId="77777777" w:rsidR="00E756E3" w:rsidRPr="00470156" w:rsidRDefault="00E756E3" w:rsidP="00470156"/>
    <w:p w14:paraId="55D32BA1" w14:textId="3C290006" w:rsidR="00692284" w:rsidRDefault="005F2F81" w:rsidP="00692284">
      <w:pPr>
        <w:pStyle w:val="Heading2"/>
      </w:pPr>
      <w:bookmarkStart w:id="19" w:name="_Toc98723883"/>
      <w:r>
        <w:t>4</w:t>
      </w:r>
      <w:r w:rsidR="00692284">
        <w:t>.4 Position of Inertial Conjugate</w:t>
      </w:r>
      <w:bookmarkEnd w:id="19"/>
      <w:r w:rsidR="00692284">
        <w:t xml:space="preserve"> </w:t>
      </w:r>
    </w:p>
    <w:p w14:paraId="2F45C557" w14:textId="22B05799" w:rsidR="00772F53" w:rsidRDefault="00772F53" w:rsidP="00772F53"/>
    <w:p w14:paraId="621D5CE0" w14:textId="6915E387" w:rsidR="00772F53" w:rsidRDefault="00772F53" w:rsidP="00772F53">
      <w:r>
        <w:t>For the position of inertial conjugate first the distance from the centre of gravity to the inertial conjugate need to be calculated via:</w:t>
      </w:r>
    </w:p>
    <w:p w14:paraId="68C89990" w14:textId="77777777" w:rsidR="00772F53" w:rsidRPr="00EF52BB" w:rsidRDefault="00772F53" w:rsidP="00772F53">
      <m:oMathPara>
        <m:oMath>
          <m:r>
            <w:rPr>
              <w:rFonts w:ascii="Cambria Math" w:hAnsi="Cambria Math"/>
            </w:rPr>
            <m:t>K=√</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zz</m:t>
                  </m:r>
                </m:sub>
              </m:sSub>
            </m:num>
            <m:den>
              <m:r>
                <w:rPr>
                  <w:rFonts w:ascii="Cambria Math" w:hAnsi="Cambria Math"/>
                </w:rPr>
                <m:t>m</m:t>
              </m:r>
            </m:den>
          </m:f>
        </m:oMath>
      </m:oMathPara>
    </w:p>
    <w:p w14:paraId="72B81163" w14:textId="2B68D565" w:rsidR="00772F53" w:rsidRPr="00EF52BB" w:rsidRDefault="00772F53" w:rsidP="00772F53">
      <w:pPr>
        <w:pStyle w:val="Caption"/>
      </w:pPr>
      <w:bookmarkStart w:id="20" w:name="_Toc98723929"/>
      <w:r>
        <w:t xml:space="preserve">Equation </w:t>
      </w:r>
      <w:r>
        <w:fldChar w:fldCharType="begin"/>
      </w:r>
      <w:r>
        <w:instrText xml:space="preserve"> SEQ Equation \* ARABIC </w:instrText>
      </w:r>
      <w:r>
        <w:fldChar w:fldCharType="separate"/>
      </w:r>
      <w:r w:rsidR="00653BB3">
        <w:rPr>
          <w:noProof/>
        </w:rPr>
        <w:t>5</w:t>
      </w:r>
      <w:r>
        <w:fldChar w:fldCharType="end"/>
      </w:r>
      <w:r>
        <w:t>: D</w:t>
      </w:r>
      <w:r w:rsidRPr="00B96293">
        <w:t xml:space="preserve">istance from the </w:t>
      </w:r>
      <w:r>
        <w:t>C</w:t>
      </w:r>
      <w:r w:rsidRPr="00B96293">
        <w:t xml:space="preserve">entre of </w:t>
      </w:r>
      <w:r>
        <w:t>G</w:t>
      </w:r>
      <w:r w:rsidRPr="00B96293">
        <w:t xml:space="preserve">ravity to the </w:t>
      </w:r>
      <w:r>
        <w:t>I</w:t>
      </w:r>
      <w:r w:rsidRPr="00B96293">
        <w:t xml:space="preserve">nertial </w:t>
      </w:r>
      <w:r>
        <w:t>C</w:t>
      </w:r>
      <w:r w:rsidRPr="00B96293">
        <w:t>onjugate</w:t>
      </w:r>
      <w:bookmarkEnd w:id="20"/>
    </w:p>
    <w:p w14:paraId="1A7FE845" w14:textId="1F4A06DD" w:rsidR="00772F53" w:rsidRPr="00A27AED" w:rsidRDefault="00772F53" w:rsidP="00772F53">
      <w:pPr>
        <w:rPr>
          <w:i/>
        </w:rPr>
      </w:pPr>
      <m:oMathPara>
        <m:oMath>
          <m:r>
            <w:rPr>
              <w:rFonts w:ascii="Cambria Math" w:hAnsi="Cambria Math"/>
            </w:rPr>
            <m:t>K=1.215</m:t>
          </m:r>
        </m:oMath>
      </m:oMathPara>
    </w:p>
    <w:p w14:paraId="75F61D6C" w14:textId="77777777" w:rsidR="00A27AED" w:rsidRPr="00860D51" w:rsidRDefault="00A27AED" w:rsidP="00772F53">
      <w:pPr>
        <w:rPr>
          <w:i/>
        </w:rPr>
      </w:pPr>
    </w:p>
    <w:p w14:paraId="07C6982D" w14:textId="72C7D898" w:rsidR="00772F53" w:rsidRPr="00772F53" w:rsidRDefault="00772F53" w:rsidP="00772F53">
      <w:r>
        <w:t xml:space="preserve">From this the </w:t>
      </w:r>
      <w:r w:rsidR="00A27AED">
        <w:t>inertial conjugation can be calculated where a is the distance from the front of the car to the centre of gravity (1.585m).</w:t>
      </w:r>
    </w:p>
    <w:p w14:paraId="45AEC025" w14:textId="5C0E2E0C" w:rsidR="009D0C85" w:rsidRDefault="009D0C85" w:rsidP="009D0C85"/>
    <w:p w14:paraId="27095DB3" w14:textId="75DC454B" w:rsidR="009D0C85" w:rsidRPr="00DA01A5" w:rsidRDefault="00EF52BB" w:rsidP="009D0C85">
      <m:oMathPara>
        <m:oMath>
          <m:r>
            <w:rPr>
              <w:rFonts w:ascii="Cambria Math" w:hAnsi="Cambria Math"/>
            </w:rPr>
            <m:t>C=</m:t>
          </m:r>
          <m:f>
            <m:fPr>
              <m:ctrlPr>
                <w:rPr>
                  <w:rFonts w:ascii="Cambria Math" w:hAnsi="Cambria Math"/>
                  <w:i/>
                </w:rPr>
              </m:ctrlPr>
            </m:fPr>
            <m:num>
              <m:sSup>
                <m:sSupPr>
                  <m:ctrlPr>
                    <w:rPr>
                      <w:rFonts w:ascii="Cambria Math" w:hAnsi="Cambria Math"/>
                      <w:i/>
                    </w:rPr>
                  </m:ctrlPr>
                </m:sSupPr>
                <m:e>
                  <m:r>
                    <w:rPr>
                      <w:rFonts w:ascii="Cambria Math" w:hAnsi="Cambria Math"/>
                    </w:rPr>
                    <m:t>K</m:t>
                  </m:r>
                </m:e>
                <m:sup>
                  <m:r>
                    <w:rPr>
                      <w:rFonts w:ascii="Cambria Math" w:hAnsi="Cambria Math"/>
                    </w:rPr>
                    <m:t>2</m:t>
                  </m:r>
                </m:sup>
              </m:sSup>
            </m:num>
            <m:den>
              <m:r>
                <w:rPr>
                  <w:rFonts w:ascii="Cambria Math" w:hAnsi="Cambria Math"/>
                </w:rPr>
                <m:t>a</m:t>
              </m:r>
            </m:den>
          </m:f>
        </m:oMath>
      </m:oMathPara>
    </w:p>
    <w:p w14:paraId="0EE7D4BD" w14:textId="4EC5CD1E" w:rsidR="00DA01A5" w:rsidRDefault="00772F53" w:rsidP="00772F53">
      <w:pPr>
        <w:pStyle w:val="Caption"/>
      </w:pPr>
      <w:bookmarkStart w:id="21" w:name="_Toc98723930"/>
      <w:r>
        <w:t xml:space="preserve">Equation </w:t>
      </w:r>
      <w:r>
        <w:fldChar w:fldCharType="begin"/>
      </w:r>
      <w:r>
        <w:instrText xml:space="preserve"> SEQ Equation \* ARABIC </w:instrText>
      </w:r>
      <w:r>
        <w:fldChar w:fldCharType="separate"/>
      </w:r>
      <w:r w:rsidR="00653BB3">
        <w:rPr>
          <w:noProof/>
        </w:rPr>
        <w:t>6</w:t>
      </w:r>
      <w:r>
        <w:fldChar w:fldCharType="end"/>
      </w:r>
      <w:r>
        <w:t xml:space="preserve">: </w:t>
      </w:r>
      <w:r w:rsidRPr="003D4B68">
        <w:t>Inertial Conjugate.</w:t>
      </w:r>
      <w:bookmarkEnd w:id="21"/>
    </w:p>
    <w:p w14:paraId="7FB12DF1" w14:textId="2D25E951" w:rsidR="00860D51" w:rsidRPr="00DF0A63" w:rsidRDefault="001C625E" w:rsidP="00622017">
      <w:pPr>
        <w:rPr>
          <w:i/>
        </w:rPr>
      </w:pPr>
      <m:oMathPara>
        <m:oMath>
          <m:r>
            <w:rPr>
              <w:rFonts w:ascii="Cambria Math" w:hAnsi="Cambria Math"/>
            </w:rPr>
            <m:t>C=0.931m</m:t>
          </m:r>
        </m:oMath>
      </m:oMathPara>
    </w:p>
    <w:p w14:paraId="5638ADDB" w14:textId="77777777" w:rsidR="00DF0A63" w:rsidRPr="00DF0A63" w:rsidRDefault="00DF0A63" w:rsidP="00622017">
      <w:pPr>
        <w:rPr>
          <w:i/>
        </w:rPr>
      </w:pPr>
    </w:p>
    <w:p w14:paraId="4B964590" w14:textId="14B6D693" w:rsidR="00DF0A63" w:rsidRDefault="00DF0A63" w:rsidP="00622017">
      <w:pPr>
        <w:rPr>
          <w:iCs/>
        </w:rPr>
      </w:pPr>
      <w:r>
        <w:rPr>
          <w:iCs/>
        </w:rPr>
        <w:t>So, the point of inertial conjugate is 0.924m after the centre of gravity</w:t>
      </w:r>
      <w:r w:rsidR="00A27AED">
        <w:rPr>
          <w:iCs/>
        </w:rPr>
        <w:t xml:space="preserve">, this can be seen in the lump mass model in figure four in the previous section. </w:t>
      </w:r>
    </w:p>
    <w:p w14:paraId="675FF5FB" w14:textId="77777777" w:rsidR="00860D51" w:rsidRPr="00DF0A63" w:rsidRDefault="00860D51" w:rsidP="00622017">
      <w:pPr>
        <w:rPr>
          <w:iCs/>
        </w:rPr>
      </w:pPr>
    </w:p>
    <w:p w14:paraId="213D94AF" w14:textId="78506D6B" w:rsidR="00692284" w:rsidRDefault="005F2F81" w:rsidP="00692284">
      <w:pPr>
        <w:pStyle w:val="Heading2"/>
      </w:pPr>
      <w:bookmarkStart w:id="22" w:name="_Toc98723884"/>
      <w:r>
        <w:t>4</w:t>
      </w:r>
      <w:r w:rsidR="00692284">
        <w:t>.5 Dynamic Index</w:t>
      </w:r>
      <w:bookmarkEnd w:id="22"/>
    </w:p>
    <w:p w14:paraId="0099DC81" w14:textId="455273EF" w:rsidR="00470156" w:rsidRDefault="00470156" w:rsidP="00470156"/>
    <w:p w14:paraId="073669F3" w14:textId="1A38C8FB" w:rsidR="00A27AED" w:rsidRDefault="00A27AED" w:rsidP="00470156">
      <w:r>
        <w:t xml:space="preserve">From the inertia the dynamic index is calculated via: </w:t>
      </w:r>
    </w:p>
    <w:p w14:paraId="0F830C4B" w14:textId="77777777" w:rsidR="00A27AED" w:rsidRDefault="00A27AED" w:rsidP="00470156"/>
    <w:p w14:paraId="697A328C" w14:textId="62D32EEA" w:rsidR="00470156" w:rsidRPr="007E0B48" w:rsidRDefault="007E0B48" w:rsidP="00470156">
      <m:oMathPara>
        <m:oMath>
          <m:r>
            <w:rPr>
              <w:rFonts w:ascii="Cambria Math" w:hAnsi="Cambria Math"/>
            </w:rPr>
            <m:t>DI=</m:t>
          </m:r>
          <m:f>
            <m:fPr>
              <m:ctrlPr>
                <w:rPr>
                  <w:rFonts w:ascii="Cambria Math" w:hAnsi="Cambria Math"/>
                  <w:i/>
                </w:rPr>
              </m:ctrlPr>
            </m:fPr>
            <m:num>
              <m:r>
                <w:rPr>
                  <w:rFonts w:ascii="Cambria Math" w:hAnsi="Cambria Math"/>
                </w:rPr>
                <m:t xml:space="preserve">Inertia </m:t>
              </m:r>
            </m:num>
            <m:den>
              <m:r>
                <w:rPr>
                  <w:rFonts w:ascii="Cambria Math" w:hAnsi="Cambria Math"/>
                </w:rPr>
                <m:t xml:space="preserve">Mass × CofG Rear × CofG Front </m:t>
              </m:r>
            </m:den>
          </m:f>
        </m:oMath>
      </m:oMathPara>
    </w:p>
    <w:p w14:paraId="0713876D" w14:textId="72B713D4" w:rsidR="007E0B48" w:rsidRDefault="007E0B48" w:rsidP="007E0B48">
      <w:pPr>
        <w:pStyle w:val="Caption"/>
      </w:pPr>
      <w:bookmarkStart w:id="23" w:name="_Toc98723931"/>
      <w:r>
        <w:t xml:space="preserve">Equation </w:t>
      </w:r>
      <w:r>
        <w:fldChar w:fldCharType="begin"/>
      </w:r>
      <w:r>
        <w:instrText xml:space="preserve"> SEQ Equation \* ARABIC </w:instrText>
      </w:r>
      <w:r>
        <w:fldChar w:fldCharType="separate"/>
      </w:r>
      <w:r w:rsidR="00653BB3">
        <w:rPr>
          <w:noProof/>
        </w:rPr>
        <w:t>7</w:t>
      </w:r>
      <w:r>
        <w:fldChar w:fldCharType="end"/>
      </w:r>
      <w:r>
        <w:t>: Dynamic Index.</w:t>
      </w:r>
      <w:bookmarkEnd w:id="23"/>
    </w:p>
    <w:p w14:paraId="7F475FB1" w14:textId="0056136F" w:rsidR="007E0B48" w:rsidRPr="00622017" w:rsidRDefault="00622017" w:rsidP="007E0B48">
      <m:oMathPara>
        <m:oMath>
          <m:r>
            <w:rPr>
              <w:rFonts w:ascii="Cambria Math" w:hAnsi="Cambria Math"/>
            </w:rPr>
            <m:t>DI=0.</m:t>
          </m:r>
          <m:r>
            <w:rPr>
              <w:rFonts w:ascii="Cambria Math" w:hAnsi="Cambria Math"/>
            </w:rPr>
            <m:t>662</m:t>
          </m:r>
        </m:oMath>
      </m:oMathPara>
    </w:p>
    <w:p w14:paraId="77D2968E" w14:textId="7CA08165" w:rsidR="00622017" w:rsidRDefault="00622017" w:rsidP="007E0B48"/>
    <w:p w14:paraId="1E2586A3" w14:textId="13DC4582" w:rsidR="00BC44A5" w:rsidRDefault="00A27AED" w:rsidP="007E0B48">
      <w:r>
        <w:t xml:space="preserve">As DI is below one this means that </w:t>
      </w:r>
      <w:r w:rsidR="00BC44A5">
        <w:t>the distance between the centre of gravity and the point of inertial conjugate (0.931m) is smaller than the distance between the centre of gravity and the rear of the car (1.405m). Therefore, the point of inertial conjugate is inside of the car</w:t>
      </w:r>
      <w:r w:rsidR="00323843">
        <w:t>, this can be seen below in figure five.</w:t>
      </w:r>
      <w:r w:rsidR="00BC44A5">
        <w:t xml:space="preserve"> The effect of this is that the rear of the car will more outwards, therefore inertial effects will add to the rear tyre slip angle.</w:t>
      </w:r>
      <w:r w:rsidR="00885A8A">
        <w:t xml:space="preserve"> A low dynamic index also indicates that the feel of the car will be </w:t>
      </w:r>
      <w:proofErr w:type="gramStart"/>
      <w:r w:rsidR="00885A8A">
        <w:t>pretty light</w:t>
      </w:r>
      <w:proofErr w:type="gramEnd"/>
      <w:r w:rsidR="00885A8A">
        <w:t xml:space="preserve">. </w:t>
      </w:r>
    </w:p>
    <w:p w14:paraId="281F3A28" w14:textId="77777777" w:rsidR="00A27AED" w:rsidRPr="007E0B48" w:rsidRDefault="00A27AED" w:rsidP="007E0B48"/>
    <w:p w14:paraId="416E9A9B" w14:textId="6FAA37F9" w:rsidR="005A7640" w:rsidRPr="005A7640" w:rsidRDefault="005F2F81" w:rsidP="005A7640">
      <w:pPr>
        <w:pStyle w:val="Heading2"/>
      </w:pPr>
      <w:bookmarkStart w:id="24" w:name="_Toc98723885"/>
      <w:r>
        <w:t>4</w:t>
      </w:r>
      <w:r w:rsidR="00692284">
        <w:t>.6 Mechanical Torque Path to Front Wheels</w:t>
      </w:r>
      <w:bookmarkEnd w:id="24"/>
    </w:p>
    <w:p w14:paraId="03C522A7" w14:textId="788D379B" w:rsidR="005A7640" w:rsidRDefault="005A7640" w:rsidP="005A7640">
      <w:r>
        <w:rPr>
          <w:noProof/>
        </w:rPr>
        <w:drawing>
          <wp:inline distT="0" distB="0" distL="0" distR="0" wp14:anchorId="4444E93B" wp14:editId="4C301F6D">
            <wp:extent cx="5727700" cy="2352040"/>
            <wp:effectExtent l="0" t="0" r="0" b="0"/>
            <wp:docPr id="8" name="Picture 8" descr="A picture containing text, green, window blind, 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green, window blind, doo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27700" cy="2352040"/>
                    </a:xfrm>
                    <a:prstGeom prst="rect">
                      <a:avLst/>
                    </a:prstGeom>
                  </pic:spPr>
                </pic:pic>
              </a:graphicData>
            </a:graphic>
          </wp:inline>
        </w:drawing>
      </w:r>
    </w:p>
    <w:p w14:paraId="5C9B306A" w14:textId="6C313A17" w:rsidR="005A7640" w:rsidRDefault="005A7640" w:rsidP="005A7640">
      <w:pPr>
        <w:pStyle w:val="Caption"/>
      </w:pPr>
      <w:bookmarkStart w:id="25" w:name="_Toc98723899"/>
      <w:r>
        <w:t xml:space="preserve">Figure </w:t>
      </w:r>
      <w:r>
        <w:fldChar w:fldCharType="begin"/>
      </w:r>
      <w:r>
        <w:instrText xml:space="preserve"> SEQ Figure \* ARABIC </w:instrText>
      </w:r>
      <w:r>
        <w:fldChar w:fldCharType="separate"/>
      </w:r>
      <w:r w:rsidR="00B04E1D">
        <w:rPr>
          <w:noProof/>
        </w:rPr>
        <w:t>5</w:t>
      </w:r>
      <w:r>
        <w:fldChar w:fldCharType="end"/>
      </w:r>
      <w:r>
        <w:t>: Mechanical Torque Path.</w:t>
      </w:r>
      <w:bookmarkEnd w:id="25"/>
    </w:p>
    <w:p w14:paraId="496BE497" w14:textId="4210C2F1" w:rsidR="008803B5" w:rsidRDefault="008803B5" w:rsidP="008803B5">
      <w:r>
        <w:t>Figure five above shows the mechanical torque path, with the thick green lines showing the path that the torque would take to the front wheels (from right to left). Mechanical torque is the torque that is transferred through the mechanical components, such as the gearbox, travelling through the drive shaft to the wheels.</w:t>
      </w:r>
    </w:p>
    <w:p w14:paraId="49527CEC" w14:textId="77777777" w:rsidR="008803B5" w:rsidRPr="008803B5" w:rsidRDefault="008803B5" w:rsidP="008803B5"/>
    <w:p w14:paraId="3E034E9B" w14:textId="527F5BBB" w:rsidR="00692284" w:rsidRDefault="005F2F81" w:rsidP="00692284">
      <w:pPr>
        <w:pStyle w:val="Heading2"/>
      </w:pPr>
      <w:bookmarkStart w:id="26" w:name="_Toc98723886"/>
      <w:r>
        <w:t>4</w:t>
      </w:r>
      <w:r w:rsidR="00692284">
        <w:t>.7 Potential Yaw Rate Increase</w:t>
      </w:r>
      <w:bookmarkEnd w:id="26"/>
      <w:r w:rsidR="00692284">
        <w:t xml:space="preserve"> </w:t>
      </w:r>
    </w:p>
    <w:p w14:paraId="606B1E10" w14:textId="1A1C4B62" w:rsidR="00D91615" w:rsidRDefault="00D91615" w:rsidP="00095073">
      <w:pPr>
        <w:pStyle w:val="Heading2"/>
      </w:pPr>
    </w:p>
    <w:p w14:paraId="4A84B196" w14:textId="2DFA842B" w:rsidR="000A4277" w:rsidRDefault="00992818" w:rsidP="000A4277">
      <w:r>
        <w:t>To calculate yaw rate the circumference of a corner needs to be found:</w:t>
      </w:r>
    </w:p>
    <w:p w14:paraId="7EAD32B8" w14:textId="580C7A2D" w:rsidR="00992818" w:rsidRPr="00992818" w:rsidRDefault="00992818" w:rsidP="000A4277">
      <m:oMathPara>
        <m:oMath>
          <m:r>
            <w:rPr>
              <w:rFonts w:ascii="Cambria Math" w:hAnsi="Cambria Math"/>
            </w:rPr>
            <m:t>C=πD</m:t>
          </m:r>
        </m:oMath>
      </m:oMathPara>
    </w:p>
    <w:p w14:paraId="71B7ECCE" w14:textId="4E1D2091" w:rsidR="00992818" w:rsidRDefault="00992818" w:rsidP="00992818">
      <w:pPr>
        <w:pStyle w:val="Caption"/>
      </w:pPr>
      <w:bookmarkStart w:id="27" w:name="_Toc98723932"/>
      <w:r>
        <w:t xml:space="preserve">Equation </w:t>
      </w:r>
      <w:r>
        <w:fldChar w:fldCharType="begin"/>
      </w:r>
      <w:r>
        <w:instrText xml:space="preserve"> SEQ Equation \* ARABIC </w:instrText>
      </w:r>
      <w:r>
        <w:fldChar w:fldCharType="separate"/>
      </w:r>
      <w:r w:rsidR="00653BB3">
        <w:rPr>
          <w:noProof/>
        </w:rPr>
        <w:t>8</w:t>
      </w:r>
      <w:r>
        <w:fldChar w:fldCharType="end"/>
      </w:r>
      <w:r>
        <w:t>: Circumference.</w:t>
      </w:r>
      <w:bookmarkEnd w:id="27"/>
      <w:r>
        <w:t xml:space="preserve"> </w:t>
      </w:r>
    </w:p>
    <w:p w14:paraId="7BE3E27F" w14:textId="7075172C" w:rsidR="00340154" w:rsidRPr="00340154" w:rsidRDefault="00340154" w:rsidP="00340154">
      <w:pPr>
        <w:rPr>
          <w:i/>
        </w:rPr>
      </w:pPr>
      <m:oMathPara>
        <m:oMath>
          <m:r>
            <w:rPr>
              <w:rFonts w:ascii="Cambria Math" w:hAnsi="Cambria Math"/>
            </w:rPr>
            <m:t>C=62.832m</m:t>
          </m:r>
        </m:oMath>
      </m:oMathPara>
    </w:p>
    <w:p w14:paraId="6E25FDA9" w14:textId="77777777" w:rsidR="00992818" w:rsidRPr="00992818" w:rsidRDefault="00992818" w:rsidP="00992818"/>
    <w:p w14:paraId="5EDB320F" w14:textId="3F19DC4A" w:rsidR="000A4277" w:rsidRDefault="00992818" w:rsidP="000A4277">
      <w:r>
        <w:t>Then the time can be found using the acceleration already found</w:t>
      </w:r>
      <w:r w:rsidR="00340154">
        <w:t>:</w:t>
      </w:r>
    </w:p>
    <w:p w14:paraId="5E24E4BD" w14:textId="590F4E19" w:rsidR="00340154" w:rsidRPr="00340154" w:rsidRDefault="00340154" w:rsidP="000A4277">
      <m:oMathPara>
        <m:oMath>
          <m:r>
            <w:rPr>
              <w:rFonts w:ascii="Cambria Math" w:hAnsi="Cambria Math"/>
            </w:rPr>
            <m:t>t=</m:t>
          </m:r>
          <m:f>
            <m:fPr>
              <m:ctrlPr>
                <w:rPr>
                  <w:rFonts w:ascii="Cambria Math" w:hAnsi="Cambria Math"/>
                  <w:i/>
                </w:rPr>
              </m:ctrlPr>
            </m:fPr>
            <m:num>
              <m:r>
                <w:rPr>
                  <w:rFonts w:ascii="Cambria Math" w:hAnsi="Cambria Math"/>
                </w:rPr>
                <m:t>c</m:t>
              </m:r>
            </m:num>
            <m:den>
              <m:r>
                <w:rPr>
                  <w:rFonts w:ascii="Cambria Math" w:hAnsi="Cambria Math"/>
                </w:rPr>
                <m:t>a</m:t>
              </m:r>
            </m:den>
          </m:f>
        </m:oMath>
      </m:oMathPara>
    </w:p>
    <w:p w14:paraId="41CC883E" w14:textId="44CFCEC0" w:rsidR="00340154" w:rsidRDefault="00340154" w:rsidP="00340154">
      <w:pPr>
        <w:pStyle w:val="Caption"/>
      </w:pPr>
      <w:bookmarkStart w:id="28" w:name="_Toc98723933"/>
      <w:r>
        <w:t xml:space="preserve">Equation </w:t>
      </w:r>
      <w:r>
        <w:fldChar w:fldCharType="begin"/>
      </w:r>
      <w:r>
        <w:instrText xml:space="preserve"> SEQ Equation \* ARABIC </w:instrText>
      </w:r>
      <w:r>
        <w:fldChar w:fldCharType="separate"/>
      </w:r>
      <w:r w:rsidR="00653BB3">
        <w:rPr>
          <w:noProof/>
        </w:rPr>
        <w:t>9</w:t>
      </w:r>
      <w:r>
        <w:fldChar w:fldCharType="end"/>
      </w:r>
      <w:r>
        <w:t>: Time.</w:t>
      </w:r>
      <w:bookmarkEnd w:id="28"/>
    </w:p>
    <w:p w14:paraId="20A36D37" w14:textId="414B574F" w:rsidR="00340154" w:rsidRPr="00340154" w:rsidRDefault="00340154" w:rsidP="00340154">
      <w:pPr>
        <w:rPr>
          <w:i/>
        </w:rPr>
      </w:pPr>
      <m:oMathPara>
        <m:oMath>
          <m:r>
            <w:rPr>
              <w:rFonts w:ascii="Cambria Math" w:hAnsi="Cambria Math"/>
            </w:rPr>
            <m:t>t=7.016s</m:t>
          </m:r>
        </m:oMath>
      </m:oMathPara>
    </w:p>
    <w:p w14:paraId="02613B22" w14:textId="77777777" w:rsidR="00340154" w:rsidRPr="00340154" w:rsidRDefault="00340154" w:rsidP="00340154">
      <w:pPr>
        <w:rPr>
          <w:i/>
        </w:rPr>
      </w:pPr>
    </w:p>
    <w:p w14:paraId="69C6B77C" w14:textId="67263B20" w:rsidR="00340154" w:rsidRDefault="00340154" w:rsidP="00340154">
      <w:pPr>
        <w:rPr>
          <w:iCs/>
        </w:rPr>
      </w:pPr>
      <w:r>
        <w:rPr>
          <w:iCs/>
        </w:rPr>
        <w:t>Therefore, the yaw rate can be calculated using:</w:t>
      </w:r>
    </w:p>
    <w:p w14:paraId="1E912529" w14:textId="67179BAE" w:rsidR="00340154" w:rsidRPr="0062371F" w:rsidRDefault="00340154" w:rsidP="00340154">
      <w:pPr>
        <w:rPr>
          <w:iCs/>
        </w:rPr>
      </w:pPr>
      <m:oMathPara>
        <m:oMath>
          <m:r>
            <w:rPr>
              <w:rFonts w:ascii="Cambria Math" w:hAnsi="Cambria Math"/>
            </w:rPr>
            <m:t>yaw rate=</m:t>
          </m:r>
          <m:f>
            <m:fPr>
              <m:ctrlPr>
                <w:rPr>
                  <w:rFonts w:ascii="Cambria Math" w:hAnsi="Cambria Math"/>
                  <w:i/>
                  <w:iCs/>
                </w:rPr>
              </m:ctrlPr>
            </m:fPr>
            <m:num>
              <m:r>
                <w:rPr>
                  <w:rFonts w:ascii="Cambria Math" w:hAnsi="Cambria Math"/>
                </w:rPr>
                <m:t>360°</m:t>
              </m:r>
            </m:num>
            <m:den>
              <m:r>
                <w:rPr>
                  <w:rFonts w:ascii="Cambria Math" w:hAnsi="Cambria Math"/>
                </w:rPr>
                <m:t>t</m:t>
              </m:r>
            </m:den>
          </m:f>
        </m:oMath>
      </m:oMathPara>
    </w:p>
    <w:p w14:paraId="0FBC5EF8" w14:textId="26B81978" w:rsidR="0062371F" w:rsidRDefault="0062371F" w:rsidP="0062371F">
      <w:pPr>
        <w:pStyle w:val="Caption"/>
      </w:pPr>
      <w:bookmarkStart w:id="29" w:name="_Toc98723934"/>
      <w:r>
        <w:t xml:space="preserve">Equation </w:t>
      </w:r>
      <w:r>
        <w:fldChar w:fldCharType="begin"/>
      </w:r>
      <w:r>
        <w:instrText xml:space="preserve"> SEQ Equation \* ARABIC </w:instrText>
      </w:r>
      <w:r>
        <w:fldChar w:fldCharType="separate"/>
      </w:r>
      <w:r w:rsidR="00653BB3">
        <w:rPr>
          <w:noProof/>
        </w:rPr>
        <w:t>10</w:t>
      </w:r>
      <w:r>
        <w:fldChar w:fldCharType="end"/>
      </w:r>
      <w:r>
        <w:t>: Yaw Rate.</w:t>
      </w:r>
      <w:bookmarkEnd w:id="29"/>
    </w:p>
    <w:p w14:paraId="00AFE4CE" w14:textId="7B4167D8" w:rsidR="0062371F" w:rsidRPr="0062371F" w:rsidRDefault="0062371F" w:rsidP="0062371F">
      <w:pPr>
        <w:rPr>
          <w:i/>
        </w:rPr>
      </w:pPr>
      <m:oMathPara>
        <m:oMath>
          <m:r>
            <w:rPr>
              <w:rFonts w:ascii="Cambria Math" w:hAnsi="Cambria Math"/>
            </w:rPr>
            <m:t>yaw rate = 51.314 degree/sec</m:t>
          </m:r>
        </m:oMath>
      </m:oMathPara>
    </w:p>
    <w:p w14:paraId="1739BC7D" w14:textId="77777777" w:rsidR="0062371F" w:rsidRPr="0062371F" w:rsidRDefault="0062371F" w:rsidP="0062371F">
      <w:pPr>
        <w:rPr>
          <w:i/>
        </w:rPr>
      </w:pPr>
    </w:p>
    <w:p w14:paraId="78B20C86" w14:textId="25A95612" w:rsidR="0062371F" w:rsidRDefault="0062371F" w:rsidP="0062371F">
      <w:pPr>
        <w:rPr>
          <w:iCs/>
        </w:rPr>
      </w:pPr>
      <w:r>
        <w:rPr>
          <w:iCs/>
        </w:rPr>
        <w:t>The potential yaw rate increase is:</w:t>
      </w:r>
    </w:p>
    <w:p w14:paraId="51E14835" w14:textId="17E257A8" w:rsidR="0062371F" w:rsidRPr="0062371F" w:rsidRDefault="0062371F" w:rsidP="0062371F">
      <m:oMathPara>
        <m:oMath>
          <m:r>
            <w:rPr>
              <w:rFonts w:ascii="Cambria Math" w:hAnsi="Cambria Math"/>
            </w:rPr>
            <m:t>yaw rate increase = 83.267 degree/sec</m:t>
          </m:r>
        </m:oMath>
      </m:oMathPara>
    </w:p>
    <w:p w14:paraId="614978CF" w14:textId="2B115BBA" w:rsidR="0062371F" w:rsidRDefault="0062371F" w:rsidP="0062371F"/>
    <w:p w14:paraId="53F8B261" w14:textId="0937C0BD" w:rsidR="0062371F" w:rsidRDefault="000913CC" w:rsidP="0062371F">
      <w:r>
        <w:t xml:space="preserve">The original yaw rate would have a better effect of vehicle handling. A lower yaw rate means that a vehicle is less likely to understeer or oversteer, therefore yaw rate sensors are uses to combat </w:t>
      </w:r>
      <w:r w:rsidR="00323843">
        <w:t>the</w:t>
      </w:r>
      <w:r>
        <w:t xml:space="preserve"> </w:t>
      </w:r>
      <w:r w:rsidR="00323843">
        <w:t>e</w:t>
      </w:r>
      <w:r>
        <w:t>ffect</w:t>
      </w:r>
      <w:r w:rsidR="00323843">
        <w:t>s of increased yaw rate</w:t>
      </w:r>
      <w:r>
        <w:t xml:space="preserve">. </w:t>
      </w:r>
    </w:p>
    <w:p w14:paraId="26CC9BE2" w14:textId="77777777" w:rsidR="0062371F" w:rsidRPr="0062371F" w:rsidRDefault="0062371F" w:rsidP="0062371F"/>
    <w:p w14:paraId="0EE4CC8A" w14:textId="3F0548AA" w:rsidR="00095073" w:rsidRDefault="005F2F81" w:rsidP="00095073">
      <w:pPr>
        <w:pStyle w:val="Heading2"/>
      </w:pPr>
      <w:bookmarkStart w:id="30" w:name="_Toc98723887"/>
      <w:r>
        <w:lastRenderedPageBreak/>
        <w:t>4</w:t>
      </w:r>
      <w:r w:rsidR="00692284">
        <w:t>.8</w:t>
      </w:r>
      <w:r w:rsidR="00095073">
        <w:t xml:space="preserve"> Clutch Pack Torque Capacity</w:t>
      </w:r>
      <w:bookmarkEnd w:id="30"/>
      <w:r w:rsidR="00095073">
        <w:t xml:space="preserve"> </w:t>
      </w:r>
    </w:p>
    <w:p w14:paraId="625ADA86" w14:textId="5C2E1D77" w:rsidR="00D91615" w:rsidRDefault="00D91615" w:rsidP="00D91615"/>
    <w:p w14:paraId="702D5344" w14:textId="52F41DA6" w:rsidR="00D91615" w:rsidRPr="00D91615" w:rsidRDefault="00D91615" w:rsidP="00D91615">
      <w:r>
        <w:t>Equation six below shows how the axial force is calculated which can then be used to calculate the clutch torque capacity.</w:t>
      </w:r>
    </w:p>
    <w:p w14:paraId="5829A19F" w14:textId="502A3E28" w:rsidR="003F7A2F" w:rsidRDefault="003F7A2F" w:rsidP="003F7A2F"/>
    <w:p w14:paraId="7F9F65DC" w14:textId="67986150" w:rsidR="003F7A2F" w:rsidRPr="003F7A2F" w:rsidRDefault="003F7A2F" w:rsidP="003F7A2F">
      <m:oMathPara>
        <m:oMath>
          <m:r>
            <w:rPr>
              <w:rFonts w:ascii="Cambria Math" w:hAnsi="Cambria Math"/>
            </w:rPr>
            <m:t>W=</m:t>
          </m:r>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max</m:t>
                  </m:r>
                </m:sub>
              </m:sSub>
              <m:r>
                <w:rPr>
                  <w:rFonts w:ascii="Cambria Math" w:hAnsi="Cambria Math"/>
                </w:rPr>
                <m:t>×2</m:t>
              </m:r>
            </m:num>
            <m:den>
              <m:r>
                <w:rPr>
                  <w:rFonts w:ascii="Cambria Math" w:hAnsi="Cambria Math"/>
                </w:rPr>
                <m:t>2n×μ×(</m:t>
              </m:r>
              <m:sSub>
                <m:sSubPr>
                  <m:ctrlPr>
                    <w:rPr>
                      <w:rFonts w:ascii="Cambria Math" w:hAnsi="Cambria Math"/>
                      <w:i/>
                    </w:rPr>
                  </m:ctrlPr>
                </m:sSubPr>
                <m:e>
                  <m:r>
                    <w:rPr>
                      <w:rFonts w:ascii="Cambria Math" w:hAnsi="Cambria Math"/>
                    </w:rPr>
                    <m:t>r</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1</m:t>
                  </m:r>
                </m:sub>
              </m:sSub>
              <m:r>
                <w:rPr>
                  <w:rFonts w:ascii="Cambria Math" w:hAnsi="Cambria Math"/>
                </w:rPr>
                <m:t>)</m:t>
              </m:r>
            </m:den>
          </m:f>
        </m:oMath>
      </m:oMathPara>
    </w:p>
    <w:p w14:paraId="5BDA29C7" w14:textId="5C628852" w:rsidR="003F7A2F" w:rsidRDefault="003F7A2F" w:rsidP="003F7A2F">
      <w:pPr>
        <w:pStyle w:val="Caption"/>
      </w:pPr>
      <w:bookmarkStart w:id="31" w:name="_Toc98723935"/>
      <w:r>
        <w:t xml:space="preserve">Equation </w:t>
      </w:r>
      <w:r>
        <w:fldChar w:fldCharType="begin"/>
      </w:r>
      <w:r>
        <w:instrText xml:space="preserve"> SEQ Equation \* ARABIC </w:instrText>
      </w:r>
      <w:r>
        <w:fldChar w:fldCharType="separate"/>
      </w:r>
      <w:r w:rsidR="00653BB3">
        <w:rPr>
          <w:noProof/>
        </w:rPr>
        <w:t>11</w:t>
      </w:r>
      <w:r>
        <w:fldChar w:fldCharType="end"/>
      </w:r>
      <w:r>
        <w:t>: Axial Force.</w:t>
      </w:r>
      <w:bookmarkEnd w:id="31"/>
    </w:p>
    <w:p w14:paraId="28156296" w14:textId="1CEF5352" w:rsidR="003F7A2F" w:rsidRPr="00126898" w:rsidRDefault="003F7A2F" w:rsidP="003F7A2F">
      <w:pPr>
        <w:rPr>
          <w:i/>
        </w:rPr>
      </w:pPr>
      <m:oMathPara>
        <m:oMath>
          <m:r>
            <w:rPr>
              <w:rFonts w:ascii="Cambria Math" w:hAnsi="Cambria Math"/>
            </w:rPr>
            <m:t>W=609.821</m:t>
          </m:r>
          <m:r>
            <w:rPr>
              <w:rFonts w:ascii="Cambria Math" w:hAnsi="Cambria Math"/>
            </w:rPr>
            <m:t>N</m:t>
          </m:r>
        </m:oMath>
      </m:oMathPara>
    </w:p>
    <w:p w14:paraId="245C2A90" w14:textId="77777777" w:rsidR="00126898" w:rsidRPr="00126898" w:rsidRDefault="00126898" w:rsidP="003F7A2F">
      <w:pPr>
        <w:rPr>
          <w:i/>
        </w:rPr>
      </w:pPr>
    </w:p>
    <w:p w14:paraId="653A0FDC" w14:textId="04BC8677" w:rsidR="00126898" w:rsidRPr="00126898" w:rsidRDefault="00126898" w:rsidP="003F7A2F">
      <w:pPr>
        <w:rPr>
          <w:i/>
        </w:rPr>
      </w:pPr>
      <m:oMathPara>
        <m:oMath>
          <m:sSub>
            <m:sSubPr>
              <m:ctrlPr>
                <w:rPr>
                  <w:rFonts w:ascii="Cambria Math" w:hAnsi="Cambria Math"/>
                  <w:i/>
                </w:rPr>
              </m:ctrlPr>
            </m:sSubPr>
            <m:e>
              <m:r>
                <w:rPr>
                  <w:rFonts w:ascii="Cambria Math" w:hAnsi="Cambria Math"/>
                </w:rPr>
                <m:t>T</m:t>
              </m:r>
            </m:e>
            <m:sub>
              <m:r>
                <w:rPr>
                  <w:rFonts w:ascii="Cambria Math" w:hAnsi="Cambria Math"/>
                </w:rPr>
                <m:t>c</m:t>
              </m:r>
            </m:sub>
          </m:sSub>
          <m:r>
            <w:rPr>
              <w:rFonts w:ascii="Cambria Math" w:hAnsi="Cambria Math"/>
            </w:rPr>
            <m:t>=</m:t>
          </m:r>
          <m:r>
            <w:rPr>
              <w:rFonts w:ascii="Cambria Math" w:hAnsi="Cambria Math"/>
            </w:rPr>
            <m:t>(2×</m:t>
          </m:r>
          <m:f>
            <m:fPr>
              <m:ctrlPr>
                <w:rPr>
                  <w:rFonts w:ascii="Cambria Math" w:hAnsi="Cambria Math"/>
                  <w:i/>
                </w:rPr>
              </m:ctrlPr>
            </m:fPr>
            <m:num>
              <m:r>
                <w:rPr>
                  <w:rFonts w:ascii="Cambria Math" w:hAnsi="Cambria Math"/>
                </w:rPr>
                <m:t>2</m:t>
              </m:r>
            </m:num>
            <m:den>
              <m:r>
                <w:rPr>
                  <w:rFonts w:ascii="Cambria Math" w:hAnsi="Cambria Math"/>
                </w:rPr>
                <m:t>3</m:t>
              </m:r>
            </m:den>
          </m:f>
          <m:r>
            <w:rPr>
              <w:rFonts w:ascii="Cambria Math" w:hAnsi="Cambria Math"/>
            </w:rPr>
            <m:t>×μ×</m:t>
          </m:r>
          <m:r>
            <w:rPr>
              <w:rFonts w:ascii="Cambria Math" w:hAnsi="Cambria Math"/>
            </w:rPr>
            <m:t>W×</m:t>
          </m:r>
          <m:r>
            <w:rPr>
              <w:rFonts w:ascii="Cambria Math" w:hAnsi="Cambria Math"/>
            </w:rPr>
            <m:t>(</m:t>
          </m:r>
          <m:f>
            <m:fPr>
              <m:ctrlPr>
                <w:rPr>
                  <w:rFonts w:ascii="Cambria Math" w:hAnsi="Cambria Math"/>
                  <w:i/>
                </w:rPr>
              </m:ctrlPr>
            </m:fPr>
            <m:num>
              <m:sSup>
                <m:sSupPr>
                  <m:ctrlPr>
                    <w:rPr>
                      <w:rFonts w:ascii="Cambria Math" w:hAnsi="Cambria Math"/>
                      <w:i/>
                    </w:rPr>
                  </m:ctrlPr>
                </m:sSupPr>
                <m:e>
                  <m:sSub>
                    <m:sSubPr>
                      <m:ctrlPr>
                        <w:rPr>
                          <w:rFonts w:ascii="Cambria Math" w:hAnsi="Cambria Math"/>
                          <w:i/>
                        </w:rPr>
                      </m:ctrlPr>
                    </m:sSubPr>
                    <m:e>
                      <m:r>
                        <w:rPr>
                          <w:rFonts w:ascii="Cambria Math" w:hAnsi="Cambria Math"/>
                        </w:rPr>
                        <m:t>r</m:t>
                      </m:r>
                    </m:e>
                    <m:sub>
                      <m:r>
                        <w:rPr>
                          <w:rFonts w:ascii="Cambria Math" w:hAnsi="Cambria Math"/>
                        </w:rPr>
                        <m:t>2</m:t>
                      </m:r>
                    </m:sub>
                  </m:sSub>
                </m:e>
                <m:sup>
                  <m:r>
                    <w:rPr>
                      <w:rFonts w:ascii="Cambria Math" w:hAnsi="Cambria Math"/>
                    </w:rPr>
                    <m:t>3</m:t>
                  </m:r>
                </m:sup>
              </m:sSup>
              <m:r>
                <w:rPr>
                  <w:rFonts w:ascii="Cambria Math" w:hAnsi="Cambria Math"/>
                </w:rPr>
                <m:t>-</m:t>
              </m:r>
              <m:sSup>
                <m:sSupPr>
                  <m:ctrlPr>
                    <w:rPr>
                      <w:rFonts w:ascii="Cambria Math" w:hAnsi="Cambria Math"/>
                      <w:i/>
                    </w:rPr>
                  </m:ctrlPr>
                </m:sSupPr>
                <m:e>
                  <m:sSub>
                    <m:sSubPr>
                      <m:ctrlPr>
                        <w:rPr>
                          <w:rFonts w:ascii="Cambria Math" w:hAnsi="Cambria Math"/>
                          <w:i/>
                        </w:rPr>
                      </m:ctrlPr>
                    </m:sSubPr>
                    <m:e>
                      <m:r>
                        <w:rPr>
                          <w:rFonts w:ascii="Cambria Math" w:hAnsi="Cambria Math"/>
                        </w:rPr>
                        <m:t>r</m:t>
                      </m:r>
                    </m:e>
                    <m:sub>
                      <m:r>
                        <w:rPr>
                          <w:rFonts w:ascii="Cambria Math" w:hAnsi="Cambria Math"/>
                        </w:rPr>
                        <m:t>1</m:t>
                      </m:r>
                    </m:sub>
                  </m:sSub>
                </m:e>
                <m:sup>
                  <m:r>
                    <w:rPr>
                      <w:rFonts w:ascii="Cambria Math" w:hAnsi="Cambria Math"/>
                    </w:rPr>
                    <m:t>3</m:t>
                  </m:r>
                </m:sup>
              </m:sSup>
            </m:num>
            <m:den>
              <m:sSup>
                <m:sSupPr>
                  <m:ctrlPr>
                    <w:rPr>
                      <w:rFonts w:ascii="Cambria Math" w:hAnsi="Cambria Math"/>
                      <w:i/>
                    </w:rPr>
                  </m:ctrlPr>
                </m:sSupPr>
                <m:e>
                  <m:sSub>
                    <m:sSubPr>
                      <m:ctrlPr>
                        <w:rPr>
                          <w:rFonts w:ascii="Cambria Math" w:hAnsi="Cambria Math"/>
                          <w:i/>
                        </w:rPr>
                      </m:ctrlPr>
                    </m:sSubPr>
                    <m:e>
                      <m:r>
                        <w:rPr>
                          <w:rFonts w:ascii="Cambria Math" w:hAnsi="Cambria Math"/>
                        </w:rPr>
                        <m:t>r</m:t>
                      </m:r>
                    </m:e>
                    <m:sub>
                      <m:r>
                        <w:rPr>
                          <w:rFonts w:ascii="Cambria Math" w:hAnsi="Cambria Math"/>
                        </w:rPr>
                        <m:t>2</m:t>
                      </m:r>
                    </m:sub>
                  </m:sSub>
                </m:e>
                <m:sup>
                  <m:r>
                    <w:rPr>
                      <w:rFonts w:ascii="Cambria Math" w:hAnsi="Cambria Math"/>
                    </w:rPr>
                    <m:t>2</m:t>
                  </m:r>
                </m:sup>
              </m:sSup>
              <m:r>
                <w:rPr>
                  <w:rFonts w:ascii="Cambria Math" w:hAnsi="Cambria Math"/>
                </w:rPr>
                <m:t>-</m:t>
              </m:r>
              <m:sSup>
                <m:sSupPr>
                  <m:ctrlPr>
                    <w:rPr>
                      <w:rFonts w:ascii="Cambria Math" w:hAnsi="Cambria Math"/>
                      <w:i/>
                    </w:rPr>
                  </m:ctrlPr>
                </m:sSupPr>
                <m:e>
                  <m:sSub>
                    <m:sSubPr>
                      <m:ctrlPr>
                        <w:rPr>
                          <w:rFonts w:ascii="Cambria Math" w:hAnsi="Cambria Math"/>
                          <w:i/>
                        </w:rPr>
                      </m:ctrlPr>
                    </m:sSubPr>
                    <m:e>
                      <m:r>
                        <w:rPr>
                          <w:rFonts w:ascii="Cambria Math" w:hAnsi="Cambria Math"/>
                        </w:rPr>
                        <m:t>r</m:t>
                      </m:r>
                    </m:e>
                    <m:sub>
                      <m:r>
                        <w:rPr>
                          <w:rFonts w:ascii="Cambria Math" w:hAnsi="Cambria Math"/>
                        </w:rPr>
                        <m:t>1</m:t>
                      </m:r>
                    </m:sub>
                  </m:sSub>
                </m:e>
                <m:sup>
                  <m:r>
                    <w:rPr>
                      <w:rFonts w:ascii="Cambria Math" w:hAnsi="Cambria Math"/>
                    </w:rPr>
                    <m:t>2</m:t>
                  </m:r>
                </m:sup>
              </m:sSup>
            </m:den>
          </m:f>
          <m:r>
            <w:rPr>
              <w:rFonts w:ascii="Cambria Math" w:hAnsi="Cambria Math"/>
            </w:rPr>
            <m:t>)</m:t>
          </m:r>
          <m:r>
            <w:rPr>
              <w:rFonts w:ascii="Cambria Math" w:hAnsi="Cambria Math"/>
            </w:rPr>
            <m:t>)×4</m:t>
          </m:r>
        </m:oMath>
      </m:oMathPara>
    </w:p>
    <w:p w14:paraId="17A15C1B" w14:textId="120746B0" w:rsidR="00126898" w:rsidRDefault="00126898" w:rsidP="00126898">
      <w:pPr>
        <w:pStyle w:val="Caption"/>
      </w:pPr>
      <w:bookmarkStart w:id="32" w:name="_Toc98723936"/>
      <w:r>
        <w:t xml:space="preserve">Equation </w:t>
      </w:r>
      <w:r>
        <w:fldChar w:fldCharType="begin"/>
      </w:r>
      <w:r>
        <w:instrText xml:space="preserve"> SEQ Equation \* ARABIC </w:instrText>
      </w:r>
      <w:r>
        <w:fldChar w:fldCharType="separate"/>
      </w:r>
      <w:r w:rsidR="00653BB3">
        <w:rPr>
          <w:noProof/>
        </w:rPr>
        <w:t>12</w:t>
      </w:r>
      <w:r>
        <w:fldChar w:fldCharType="end"/>
      </w:r>
      <w:r>
        <w:t>: Clutch Torque Capacity.</w:t>
      </w:r>
      <w:bookmarkEnd w:id="32"/>
    </w:p>
    <w:p w14:paraId="257537ED" w14:textId="74DF752E" w:rsidR="00126898" w:rsidRPr="00126898" w:rsidRDefault="00126898" w:rsidP="00126898">
      <w:pPr>
        <w:rPr>
          <w:i/>
        </w:rPr>
      </w:pPr>
      <m:oMathPara>
        <m:oMath>
          <m:sSub>
            <m:sSubPr>
              <m:ctrlPr>
                <w:rPr>
                  <w:rFonts w:ascii="Cambria Math" w:hAnsi="Cambria Math"/>
                  <w:i/>
                </w:rPr>
              </m:ctrlPr>
            </m:sSubPr>
            <m:e>
              <m:r>
                <w:rPr>
                  <w:rFonts w:ascii="Cambria Math" w:hAnsi="Cambria Math"/>
                </w:rPr>
                <m:t>T</m:t>
              </m:r>
            </m:e>
            <m:sub>
              <m:r>
                <w:rPr>
                  <w:rFonts w:ascii="Cambria Math" w:hAnsi="Cambria Math"/>
                </w:rPr>
                <m:t>c</m:t>
              </m:r>
            </m:sub>
          </m:sSub>
          <m:r>
            <w:rPr>
              <w:rFonts w:ascii="Cambria Math" w:hAnsi="Cambria Math"/>
            </w:rPr>
            <m:t>=</m:t>
          </m:r>
          <m:r>
            <w:rPr>
              <w:rFonts w:ascii="Cambria Math" w:hAnsi="Cambria Math"/>
            </w:rPr>
            <m:t>362.408</m:t>
          </m:r>
          <m:r>
            <w:rPr>
              <w:rFonts w:ascii="Cambria Math" w:hAnsi="Cambria Math"/>
            </w:rPr>
            <m:t>Nm</m:t>
          </m:r>
        </m:oMath>
      </m:oMathPara>
    </w:p>
    <w:p w14:paraId="11CBDE5C" w14:textId="551E22AC" w:rsidR="00126898" w:rsidRDefault="00126898" w:rsidP="00126898">
      <w:pPr>
        <w:rPr>
          <w:i/>
        </w:rPr>
      </w:pPr>
    </w:p>
    <w:p w14:paraId="0025039E" w14:textId="2A7BB4A2" w:rsidR="00126898" w:rsidRPr="00534B7A" w:rsidRDefault="00534B7A" w:rsidP="00126898">
      <w:pPr>
        <w:rPr>
          <w:i/>
        </w:rPr>
      </w:pPr>
      <m:oMathPara>
        <m:oMath>
          <m:sSub>
            <m:sSubPr>
              <m:ctrlPr>
                <w:rPr>
                  <w:rFonts w:ascii="Cambria Math" w:hAnsi="Cambria Math"/>
                  <w:i/>
                </w:rPr>
              </m:ctrlPr>
            </m:sSubPr>
            <m:e>
              <m:r>
                <w:rPr>
                  <w:rFonts w:ascii="Cambria Math" w:hAnsi="Cambria Math"/>
                </w:rPr>
                <m:t>T</m:t>
              </m:r>
            </m:e>
            <m:sub>
              <m:r>
                <w:rPr>
                  <w:rFonts w:ascii="Cambria Math" w:hAnsi="Cambria Math"/>
                </w:rPr>
                <m:t>t</m:t>
              </m:r>
            </m:sub>
          </m:sSub>
          <m:r>
            <w:rPr>
              <w:rFonts w:ascii="Cambria Math" w:hAnsi="Cambria Math"/>
            </w:rPr>
            <m:t>=2π×μ×</m:t>
          </m:r>
          <m:nary>
            <m:naryPr>
              <m:limLoc m:val="subSup"/>
              <m:ctrlPr>
                <w:rPr>
                  <w:rFonts w:ascii="Cambria Math" w:hAnsi="Cambria Math"/>
                  <w:i/>
                </w:rPr>
              </m:ctrlPr>
            </m:naryPr>
            <m:sub>
              <m:sSub>
                <m:sSubPr>
                  <m:ctrlPr>
                    <w:rPr>
                      <w:rFonts w:ascii="Cambria Math" w:hAnsi="Cambria Math"/>
                      <w:i/>
                    </w:rPr>
                  </m:ctrlPr>
                </m:sSubPr>
                <m:e>
                  <m:r>
                    <w:rPr>
                      <w:rFonts w:ascii="Cambria Math" w:hAnsi="Cambria Math"/>
                    </w:rPr>
                    <m:t>r</m:t>
                  </m:r>
                </m:e>
                <m:sub>
                  <m:r>
                    <w:rPr>
                      <w:rFonts w:ascii="Cambria Math" w:hAnsi="Cambria Math"/>
                    </w:rPr>
                    <m:t>1</m:t>
                  </m:r>
                </m:sub>
              </m:sSub>
            </m:sub>
            <m:sup>
              <m:sSub>
                <m:sSubPr>
                  <m:ctrlPr>
                    <w:rPr>
                      <w:rFonts w:ascii="Cambria Math" w:hAnsi="Cambria Math"/>
                      <w:i/>
                    </w:rPr>
                  </m:ctrlPr>
                </m:sSubPr>
                <m:e>
                  <m:r>
                    <w:rPr>
                      <w:rFonts w:ascii="Cambria Math" w:hAnsi="Cambria Math"/>
                    </w:rPr>
                    <m:t>r</m:t>
                  </m:r>
                </m:e>
                <m:sub>
                  <m:r>
                    <w:rPr>
                      <w:rFonts w:ascii="Cambria Math" w:hAnsi="Cambria Math"/>
                    </w:rPr>
                    <m:t>2</m:t>
                  </m:r>
                </m:sub>
              </m:sSub>
            </m:sup>
            <m:e>
              <m:r>
                <w:rPr>
                  <w:rFonts w:ascii="Cambria Math" w:hAnsi="Cambria Math"/>
                </w:rPr>
                <m:t>p×</m:t>
              </m:r>
              <m:sSup>
                <m:sSupPr>
                  <m:ctrlPr>
                    <w:rPr>
                      <w:rFonts w:ascii="Cambria Math" w:hAnsi="Cambria Math"/>
                      <w:i/>
                    </w:rPr>
                  </m:ctrlPr>
                </m:sSupPr>
                <m:e>
                  <m:sSub>
                    <m:sSubPr>
                      <m:ctrlPr>
                        <w:rPr>
                          <w:rFonts w:ascii="Cambria Math" w:hAnsi="Cambria Math"/>
                          <w:i/>
                        </w:rPr>
                      </m:ctrlPr>
                    </m:sSubPr>
                    <m:e>
                      <m:r>
                        <w:rPr>
                          <w:rFonts w:ascii="Cambria Math" w:hAnsi="Cambria Math"/>
                        </w:rPr>
                        <m:t>(r</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1</m:t>
                      </m:r>
                    </m:sub>
                  </m:sSub>
                  <m:r>
                    <w:rPr>
                      <w:rFonts w:ascii="Cambria Math" w:hAnsi="Cambria Math"/>
                    </w:rPr>
                    <m:t>)</m:t>
                  </m:r>
                </m:e>
                <m:sup>
                  <m:r>
                    <w:rPr>
                      <w:rFonts w:ascii="Cambria Math" w:hAnsi="Cambria Math"/>
                    </w:rPr>
                    <m:t>2</m:t>
                  </m:r>
                </m:sup>
              </m:sSup>
            </m:e>
          </m:nary>
        </m:oMath>
      </m:oMathPara>
    </w:p>
    <w:p w14:paraId="66CD83DD" w14:textId="03BE6629" w:rsidR="00534B7A" w:rsidRDefault="00534B7A" w:rsidP="00534B7A">
      <w:pPr>
        <w:pStyle w:val="Caption"/>
      </w:pPr>
      <w:bookmarkStart w:id="33" w:name="_Toc98723937"/>
      <w:r>
        <w:t xml:space="preserve">Equation </w:t>
      </w:r>
      <w:r>
        <w:fldChar w:fldCharType="begin"/>
      </w:r>
      <w:r>
        <w:instrText xml:space="preserve"> SEQ Equation \* ARABIC </w:instrText>
      </w:r>
      <w:r>
        <w:fldChar w:fldCharType="separate"/>
      </w:r>
      <w:r w:rsidR="00653BB3">
        <w:rPr>
          <w:noProof/>
        </w:rPr>
        <w:t>13</w:t>
      </w:r>
      <w:r>
        <w:fldChar w:fldCharType="end"/>
      </w:r>
      <w:r>
        <w:t>: Transmitted Torque.</w:t>
      </w:r>
      <w:bookmarkEnd w:id="33"/>
    </w:p>
    <w:p w14:paraId="3817C77A" w14:textId="7A2247A3" w:rsidR="00534B7A" w:rsidRPr="00D91615" w:rsidRDefault="00534B7A" w:rsidP="00534B7A">
      <w:pPr>
        <w:rPr>
          <w:i/>
        </w:rPr>
      </w:pPr>
      <m:oMathPara>
        <m:oMath>
          <m:sSub>
            <m:sSubPr>
              <m:ctrlPr>
                <w:rPr>
                  <w:rFonts w:ascii="Cambria Math" w:hAnsi="Cambria Math"/>
                  <w:i/>
                </w:rPr>
              </m:ctrlPr>
            </m:sSubPr>
            <m:e>
              <m:r>
                <w:rPr>
                  <w:rFonts w:ascii="Cambria Math" w:hAnsi="Cambria Math"/>
                </w:rPr>
                <m:t>T</m:t>
              </m:r>
            </m:e>
            <m:sub>
              <m:r>
                <w:rPr>
                  <w:rFonts w:ascii="Cambria Math" w:hAnsi="Cambria Math"/>
                </w:rPr>
                <m:t>t</m:t>
              </m:r>
            </m:sub>
          </m:sSub>
          <m:r>
            <w:rPr>
              <w:rFonts w:ascii="Cambria Math" w:hAnsi="Cambria Math"/>
            </w:rPr>
            <m:t>=31.362Nm</m:t>
          </m:r>
        </m:oMath>
      </m:oMathPara>
    </w:p>
    <w:p w14:paraId="10232C5B" w14:textId="30696784" w:rsidR="00D91615" w:rsidRDefault="00D91615" w:rsidP="00534B7A">
      <w:pPr>
        <w:rPr>
          <w:i/>
        </w:rPr>
      </w:pPr>
    </w:p>
    <w:p w14:paraId="3771B155" w14:textId="63A78EA7" w:rsidR="00534B7A" w:rsidRPr="00D91615" w:rsidRDefault="00D91615" w:rsidP="00534B7A">
      <w:pPr>
        <w:rPr>
          <w:iCs/>
        </w:rPr>
      </w:pPr>
      <w:r>
        <w:rPr>
          <w:iCs/>
        </w:rPr>
        <w:t xml:space="preserve">The transmitted torque is the torque lost. </w:t>
      </w:r>
      <w:r w:rsidR="00534B7A" w:rsidRPr="00D91615">
        <w:rPr>
          <w:iCs/>
        </w:rPr>
        <w:t>Where:</w:t>
      </w:r>
    </w:p>
    <w:p w14:paraId="384A3B30" w14:textId="39C3AF9B" w:rsidR="00534B7A" w:rsidRPr="00534B7A" w:rsidRDefault="00534B7A" w:rsidP="00534B7A">
      <w:pPr>
        <w:rPr>
          <w:i/>
        </w:rPr>
      </w:pPr>
      <m:oMathPara>
        <m:oMath>
          <m:r>
            <w:rPr>
              <w:rFonts w:ascii="Cambria Math" w:hAnsi="Cambria Math"/>
            </w:rPr>
            <m:t>P=</m:t>
          </m:r>
          <m:f>
            <m:fPr>
              <m:ctrlPr>
                <w:rPr>
                  <w:rFonts w:ascii="Cambria Math" w:hAnsi="Cambria Math"/>
                  <w:i/>
                </w:rPr>
              </m:ctrlPr>
            </m:fPr>
            <m:num>
              <m:r>
                <w:rPr>
                  <w:rFonts w:ascii="Cambria Math" w:hAnsi="Cambria Math"/>
                </w:rPr>
                <m:t>W</m:t>
              </m:r>
            </m:num>
            <m:den>
              <m:r>
                <w:rPr>
                  <w:rFonts w:ascii="Cambria Math" w:hAnsi="Cambria Math"/>
                </w:rPr>
                <m:t>π×(</m:t>
              </m:r>
              <m:sSup>
                <m:sSupPr>
                  <m:ctrlPr>
                    <w:rPr>
                      <w:rFonts w:ascii="Cambria Math" w:hAnsi="Cambria Math"/>
                      <w:i/>
                    </w:rPr>
                  </m:ctrlPr>
                </m:sSupPr>
                <m:e>
                  <m:sSub>
                    <m:sSubPr>
                      <m:ctrlPr>
                        <w:rPr>
                          <w:rFonts w:ascii="Cambria Math" w:hAnsi="Cambria Math"/>
                          <w:i/>
                        </w:rPr>
                      </m:ctrlPr>
                    </m:sSubPr>
                    <m:e>
                      <m:r>
                        <w:rPr>
                          <w:rFonts w:ascii="Cambria Math" w:hAnsi="Cambria Math"/>
                        </w:rPr>
                        <m:t>r</m:t>
                      </m:r>
                    </m:e>
                    <m:sub>
                      <m:r>
                        <w:rPr>
                          <w:rFonts w:ascii="Cambria Math" w:hAnsi="Cambria Math"/>
                        </w:rPr>
                        <m:t>2</m:t>
                      </m:r>
                    </m:sub>
                  </m:sSub>
                </m:e>
                <m:sup>
                  <m:r>
                    <w:rPr>
                      <w:rFonts w:ascii="Cambria Math" w:hAnsi="Cambria Math"/>
                    </w:rPr>
                    <m:t>2</m:t>
                  </m:r>
                </m:sup>
              </m:sSup>
              <m:r>
                <w:rPr>
                  <w:rFonts w:ascii="Cambria Math" w:hAnsi="Cambria Math"/>
                </w:rPr>
                <m:t>-</m:t>
              </m:r>
              <m:sSup>
                <m:sSupPr>
                  <m:ctrlPr>
                    <w:rPr>
                      <w:rFonts w:ascii="Cambria Math" w:hAnsi="Cambria Math"/>
                      <w:i/>
                    </w:rPr>
                  </m:ctrlPr>
                </m:sSupPr>
                <m:e>
                  <m:sSub>
                    <m:sSubPr>
                      <m:ctrlPr>
                        <w:rPr>
                          <w:rFonts w:ascii="Cambria Math" w:hAnsi="Cambria Math"/>
                          <w:i/>
                        </w:rPr>
                      </m:ctrlPr>
                    </m:sSubPr>
                    <m:e>
                      <m:r>
                        <w:rPr>
                          <w:rFonts w:ascii="Cambria Math" w:hAnsi="Cambria Math"/>
                        </w:rPr>
                        <m:t>r</m:t>
                      </m:r>
                    </m:e>
                    <m:sub>
                      <m:r>
                        <w:rPr>
                          <w:rFonts w:ascii="Cambria Math" w:hAnsi="Cambria Math"/>
                        </w:rPr>
                        <m:t>1</m:t>
                      </m:r>
                    </m:sub>
                  </m:sSub>
                </m:e>
                <m:sup>
                  <m:r>
                    <w:rPr>
                      <w:rFonts w:ascii="Cambria Math" w:hAnsi="Cambria Math"/>
                    </w:rPr>
                    <m:t>2</m:t>
                  </m:r>
                </m:sup>
              </m:sSup>
              <m:r>
                <w:rPr>
                  <w:rFonts w:ascii="Cambria Math" w:hAnsi="Cambria Math"/>
                </w:rPr>
                <m:t>)</m:t>
              </m:r>
            </m:den>
          </m:f>
        </m:oMath>
      </m:oMathPara>
    </w:p>
    <w:p w14:paraId="2334A953" w14:textId="717CB6A4" w:rsidR="00534B7A" w:rsidRDefault="00534B7A" w:rsidP="00534B7A">
      <w:pPr>
        <w:pStyle w:val="Caption"/>
      </w:pPr>
      <w:bookmarkStart w:id="34" w:name="_Toc98723938"/>
      <w:r>
        <w:t xml:space="preserve">Equation </w:t>
      </w:r>
      <w:r>
        <w:fldChar w:fldCharType="begin"/>
      </w:r>
      <w:r>
        <w:instrText xml:space="preserve"> SEQ Equation \* ARABIC </w:instrText>
      </w:r>
      <w:r>
        <w:fldChar w:fldCharType="separate"/>
      </w:r>
      <w:r w:rsidR="00653BB3">
        <w:rPr>
          <w:noProof/>
        </w:rPr>
        <w:t>14</w:t>
      </w:r>
      <w:r>
        <w:fldChar w:fldCharType="end"/>
      </w:r>
      <w:r>
        <w:t>: Pressure.</w:t>
      </w:r>
      <w:bookmarkEnd w:id="34"/>
    </w:p>
    <w:p w14:paraId="2B36706D" w14:textId="7ECCD956" w:rsidR="00534B7A" w:rsidRPr="00534B7A" w:rsidRDefault="00534B7A" w:rsidP="00534B7A">
      <w:pPr>
        <w:rPr>
          <w:i/>
        </w:rPr>
      </w:pPr>
      <m:oMathPara>
        <m:oMath>
          <m:r>
            <w:rPr>
              <w:rFonts w:ascii="Cambria Math" w:hAnsi="Cambria Math"/>
            </w:rPr>
            <m:t>P=23108.594Pa</m:t>
          </m:r>
        </m:oMath>
      </m:oMathPara>
    </w:p>
    <w:p w14:paraId="13BABF44" w14:textId="0580F1D0" w:rsidR="00534B7A" w:rsidRDefault="00534B7A" w:rsidP="00534B7A">
      <w:pPr>
        <w:rPr>
          <w:i/>
        </w:rPr>
      </w:pPr>
    </w:p>
    <w:p w14:paraId="3EC96359" w14:textId="7AFCDA4F" w:rsidR="002B6030" w:rsidRPr="002B6030" w:rsidRDefault="002B6030" w:rsidP="00534B7A">
      <w:pPr>
        <w:rPr>
          <w:i/>
        </w:rPr>
      </w:pPr>
      <m:oMathPara>
        <m:oMath>
          <m:r>
            <w:rPr>
              <w:rFonts w:ascii="Cambria Math" w:hAnsi="Cambria Math"/>
            </w:rPr>
            <m:t>T=</m:t>
          </m:r>
          <m:f>
            <m:fPr>
              <m:ctrlPr>
                <w:rPr>
                  <w:rFonts w:ascii="Cambria Math" w:hAnsi="Cambria Math"/>
                  <w:i/>
                </w:rPr>
              </m:ctrlPr>
            </m:fPr>
            <m:num>
              <m:r>
                <w:rPr>
                  <w:rFonts w:ascii="Cambria Math" w:hAnsi="Cambria Math"/>
                </w:rPr>
                <m:t>2</m:t>
              </m:r>
            </m:num>
            <m:den>
              <m:r>
                <w:rPr>
                  <w:rFonts w:ascii="Cambria Math" w:hAnsi="Cambria Math"/>
                </w:rPr>
                <m:t>3</m:t>
              </m:r>
            </m:den>
          </m:f>
          <m:r>
            <w:rPr>
              <w:rFonts w:ascii="Cambria Math" w:hAnsi="Cambria Math"/>
            </w:rPr>
            <m:t>×μ×W×</m:t>
          </m:r>
          <m:f>
            <m:fPr>
              <m:ctrlPr>
                <w:rPr>
                  <w:rFonts w:ascii="Cambria Math" w:hAnsi="Cambria Math"/>
                  <w:i/>
                </w:rPr>
              </m:ctrlPr>
            </m:fPr>
            <m:num>
              <m:sSup>
                <m:sSupPr>
                  <m:ctrlPr>
                    <w:rPr>
                      <w:rFonts w:ascii="Cambria Math" w:hAnsi="Cambria Math"/>
                      <w:i/>
                    </w:rPr>
                  </m:ctrlPr>
                </m:sSupPr>
                <m:e>
                  <m:sSub>
                    <m:sSubPr>
                      <m:ctrlPr>
                        <w:rPr>
                          <w:rFonts w:ascii="Cambria Math" w:hAnsi="Cambria Math"/>
                          <w:i/>
                        </w:rPr>
                      </m:ctrlPr>
                    </m:sSubPr>
                    <m:e>
                      <m:r>
                        <w:rPr>
                          <w:rFonts w:ascii="Cambria Math" w:hAnsi="Cambria Math"/>
                        </w:rPr>
                        <m:t>r</m:t>
                      </m:r>
                    </m:e>
                    <m:sub>
                      <m:r>
                        <w:rPr>
                          <w:rFonts w:ascii="Cambria Math" w:hAnsi="Cambria Math"/>
                        </w:rPr>
                        <m:t>2</m:t>
                      </m:r>
                    </m:sub>
                  </m:sSub>
                </m:e>
                <m:sup>
                  <m:r>
                    <w:rPr>
                      <w:rFonts w:ascii="Cambria Math" w:hAnsi="Cambria Math"/>
                    </w:rPr>
                    <m:t>3</m:t>
                  </m:r>
                </m:sup>
              </m:sSup>
              <m:r>
                <w:rPr>
                  <w:rFonts w:ascii="Cambria Math" w:hAnsi="Cambria Math"/>
                </w:rPr>
                <m:t>-</m:t>
              </m:r>
              <m:sSup>
                <m:sSupPr>
                  <m:ctrlPr>
                    <w:rPr>
                      <w:rFonts w:ascii="Cambria Math" w:hAnsi="Cambria Math"/>
                      <w:i/>
                    </w:rPr>
                  </m:ctrlPr>
                </m:sSupPr>
                <m:e>
                  <m:sSub>
                    <m:sSubPr>
                      <m:ctrlPr>
                        <w:rPr>
                          <w:rFonts w:ascii="Cambria Math" w:hAnsi="Cambria Math"/>
                          <w:i/>
                        </w:rPr>
                      </m:ctrlPr>
                    </m:sSubPr>
                    <m:e>
                      <m:r>
                        <w:rPr>
                          <w:rFonts w:ascii="Cambria Math" w:hAnsi="Cambria Math"/>
                        </w:rPr>
                        <m:t>r</m:t>
                      </m:r>
                    </m:e>
                    <m:sub>
                      <m:r>
                        <w:rPr>
                          <w:rFonts w:ascii="Cambria Math" w:hAnsi="Cambria Math"/>
                        </w:rPr>
                        <m:t>1</m:t>
                      </m:r>
                    </m:sub>
                  </m:sSub>
                </m:e>
                <m:sup>
                  <m:r>
                    <w:rPr>
                      <w:rFonts w:ascii="Cambria Math" w:hAnsi="Cambria Math"/>
                    </w:rPr>
                    <m:t>3</m:t>
                  </m:r>
                </m:sup>
              </m:sSup>
            </m:num>
            <m:den>
              <m:sSup>
                <m:sSupPr>
                  <m:ctrlPr>
                    <w:rPr>
                      <w:rFonts w:ascii="Cambria Math" w:hAnsi="Cambria Math"/>
                      <w:i/>
                    </w:rPr>
                  </m:ctrlPr>
                </m:sSupPr>
                <m:e>
                  <m:sSub>
                    <m:sSubPr>
                      <m:ctrlPr>
                        <w:rPr>
                          <w:rFonts w:ascii="Cambria Math" w:hAnsi="Cambria Math"/>
                          <w:i/>
                        </w:rPr>
                      </m:ctrlPr>
                    </m:sSubPr>
                    <m:e>
                      <m:r>
                        <w:rPr>
                          <w:rFonts w:ascii="Cambria Math" w:hAnsi="Cambria Math"/>
                        </w:rPr>
                        <m:t>r</m:t>
                      </m:r>
                    </m:e>
                    <m:sub>
                      <m:r>
                        <w:rPr>
                          <w:rFonts w:ascii="Cambria Math" w:hAnsi="Cambria Math"/>
                        </w:rPr>
                        <m:t>2</m:t>
                      </m:r>
                    </m:sub>
                  </m:sSub>
                </m:e>
                <m:sup>
                  <m:r>
                    <w:rPr>
                      <w:rFonts w:ascii="Cambria Math" w:hAnsi="Cambria Math"/>
                    </w:rPr>
                    <m:t>2</m:t>
                  </m:r>
                </m:sup>
              </m:sSup>
              <m:r>
                <w:rPr>
                  <w:rFonts w:ascii="Cambria Math" w:hAnsi="Cambria Math"/>
                </w:rPr>
                <m:t>-</m:t>
              </m:r>
              <m:sSup>
                <m:sSupPr>
                  <m:ctrlPr>
                    <w:rPr>
                      <w:rFonts w:ascii="Cambria Math" w:hAnsi="Cambria Math"/>
                      <w:i/>
                    </w:rPr>
                  </m:ctrlPr>
                </m:sSupPr>
                <m:e>
                  <m:sSub>
                    <m:sSubPr>
                      <m:ctrlPr>
                        <w:rPr>
                          <w:rFonts w:ascii="Cambria Math" w:hAnsi="Cambria Math"/>
                          <w:i/>
                        </w:rPr>
                      </m:ctrlPr>
                    </m:sSubPr>
                    <m:e>
                      <m:r>
                        <w:rPr>
                          <w:rFonts w:ascii="Cambria Math" w:hAnsi="Cambria Math"/>
                        </w:rPr>
                        <m:t>r</m:t>
                      </m:r>
                    </m:e>
                    <m:sub>
                      <m:r>
                        <w:rPr>
                          <w:rFonts w:ascii="Cambria Math" w:hAnsi="Cambria Math"/>
                        </w:rPr>
                        <m:t>1</m:t>
                      </m:r>
                    </m:sub>
                  </m:sSub>
                </m:e>
                <m:sup>
                  <m:r>
                    <w:rPr>
                      <w:rFonts w:ascii="Cambria Math" w:hAnsi="Cambria Math"/>
                    </w:rPr>
                    <m:t>2</m:t>
                  </m:r>
                </m:sup>
              </m:sSup>
            </m:den>
          </m:f>
        </m:oMath>
      </m:oMathPara>
    </w:p>
    <w:p w14:paraId="51500C93" w14:textId="6599D649" w:rsidR="002B6030" w:rsidRDefault="002B6030" w:rsidP="002B6030">
      <w:pPr>
        <w:pStyle w:val="Caption"/>
      </w:pPr>
      <w:bookmarkStart w:id="35" w:name="_Toc98723939"/>
      <w:r>
        <w:t xml:space="preserve">Equation </w:t>
      </w:r>
      <w:r>
        <w:fldChar w:fldCharType="begin"/>
      </w:r>
      <w:r>
        <w:instrText xml:space="preserve"> SEQ Equation \* ARABIC </w:instrText>
      </w:r>
      <w:r>
        <w:fldChar w:fldCharType="separate"/>
      </w:r>
      <w:r w:rsidR="00653BB3">
        <w:rPr>
          <w:noProof/>
        </w:rPr>
        <w:t>15</w:t>
      </w:r>
      <w:r>
        <w:fldChar w:fldCharType="end"/>
      </w:r>
      <w:r>
        <w:t>:Uniform Pressure Torque.</w:t>
      </w:r>
      <w:bookmarkEnd w:id="35"/>
    </w:p>
    <w:p w14:paraId="3A0AFC62" w14:textId="2E189454" w:rsidR="003F5BF6" w:rsidRPr="00D91615" w:rsidRDefault="003F5BF6" w:rsidP="003F5BF6">
      <w:pPr>
        <w:rPr>
          <w:i/>
        </w:rPr>
      </w:pPr>
      <m:oMathPara>
        <m:oMath>
          <m:r>
            <w:rPr>
              <w:rFonts w:ascii="Cambria Math" w:hAnsi="Cambria Math"/>
            </w:rPr>
            <m:t>T=45.301NM</m:t>
          </m:r>
        </m:oMath>
      </m:oMathPara>
    </w:p>
    <w:p w14:paraId="7FFF376C" w14:textId="7CFE336D" w:rsidR="00D91615" w:rsidRDefault="00D91615" w:rsidP="003F5BF6">
      <w:pPr>
        <w:rPr>
          <w:i/>
        </w:rPr>
      </w:pPr>
    </w:p>
    <w:p w14:paraId="3F07CCEA" w14:textId="67D054C8" w:rsidR="00D91615" w:rsidRPr="00D91615" w:rsidRDefault="00D91615" w:rsidP="003F5BF6">
      <w:pPr>
        <w:rPr>
          <w:iCs/>
        </w:rPr>
      </w:pPr>
      <w:r>
        <w:rPr>
          <w:iCs/>
        </w:rPr>
        <w:t>The uniform pressure torque is the torque calculated with the assumption that the pressure is constant.</w:t>
      </w:r>
    </w:p>
    <w:p w14:paraId="6883CC42" w14:textId="77777777" w:rsidR="003F5BF6" w:rsidRPr="003F5BF6" w:rsidRDefault="003F5BF6" w:rsidP="003F5BF6">
      <w:pPr>
        <w:rPr>
          <w:i/>
        </w:rPr>
      </w:pPr>
    </w:p>
    <w:p w14:paraId="03809FED" w14:textId="1D078F9F" w:rsidR="002B6030" w:rsidRPr="003F5BF6" w:rsidRDefault="002B6030" w:rsidP="002B6030">
      <m:oMathPara>
        <m:oMath>
          <m:r>
            <w:rPr>
              <w:rFonts w:ascii="Cambria Math" w:hAnsi="Cambria Math"/>
            </w:rPr>
            <m:t>T=</m:t>
          </m:r>
          <m:f>
            <m:fPr>
              <m:ctrlPr>
                <w:rPr>
                  <w:rFonts w:ascii="Cambria Math" w:hAnsi="Cambria Math"/>
                  <w:i/>
                </w:rPr>
              </m:ctrlPr>
            </m:fPr>
            <m:num>
              <m:r>
                <w:rPr>
                  <w:rFonts w:ascii="Cambria Math" w:hAnsi="Cambria Math"/>
                </w:rPr>
                <m:t>μ×W</m:t>
              </m:r>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1</m:t>
                  </m:r>
                </m:sub>
              </m:sSub>
            </m:num>
            <m:den>
              <m:r>
                <w:rPr>
                  <w:rFonts w:ascii="Cambria Math" w:hAnsi="Cambria Math"/>
                </w:rPr>
                <m:t>2</m:t>
              </m:r>
            </m:den>
          </m:f>
        </m:oMath>
      </m:oMathPara>
    </w:p>
    <w:p w14:paraId="461D863A" w14:textId="2CC4644C" w:rsidR="003F5BF6" w:rsidRDefault="003F5BF6" w:rsidP="003F5BF6">
      <w:pPr>
        <w:pStyle w:val="Caption"/>
      </w:pPr>
      <w:bookmarkStart w:id="36" w:name="_Toc98723940"/>
      <w:r>
        <w:t xml:space="preserve">Equation </w:t>
      </w:r>
      <w:r>
        <w:fldChar w:fldCharType="begin"/>
      </w:r>
      <w:r>
        <w:instrText xml:space="preserve"> SEQ Equation \* ARABIC </w:instrText>
      </w:r>
      <w:r>
        <w:fldChar w:fldCharType="separate"/>
      </w:r>
      <w:r w:rsidR="00653BB3">
        <w:rPr>
          <w:noProof/>
        </w:rPr>
        <w:t>16</w:t>
      </w:r>
      <w:r>
        <w:fldChar w:fldCharType="end"/>
      </w:r>
      <w:r>
        <w:t>: Uniform Wear Torque.</w:t>
      </w:r>
      <w:bookmarkEnd w:id="36"/>
    </w:p>
    <w:p w14:paraId="66909632" w14:textId="1E2F28C5" w:rsidR="003F5BF6" w:rsidRPr="00D91615" w:rsidRDefault="003F5BF6" w:rsidP="003F5BF6">
      <w:pPr>
        <w:rPr>
          <w:i/>
        </w:rPr>
      </w:pPr>
      <m:oMathPara>
        <m:oMath>
          <m:r>
            <w:rPr>
              <w:rFonts w:ascii="Cambria Math" w:hAnsi="Cambria Math"/>
            </w:rPr>
            <m:t>T=42.688Nm</m:t>
          </m:r>
        </m:oMath>
      </m:oMathPara>
    </w:p>
    <w:p w14:paraId="123BC013" w14:textId="19444D5B" w:rsidR="00D91615" w:rsidRDefault="00D91615" w:rsidP="003F5BF6">
      <w:pPr>
        <w:rPr>
          <w:i/>
        </w:rPr>
      </w:pPr>
    </w:p>
    <w:p w14:paraId="6C58553A" w14:textId="4D4DAF40" w:rsidR="00D91615" w:rsidRPr="00D91615" w:rsidRDefault="00D91615" w:rsidP="003F5BF6">
      <w:pPr>
        <w:rPr>
          <w:iCs/>
        </w:rPr>
      </w:pPr>
      <w:r w:rsidRPr="00D91615">
        <w:rPr>
          <w:iCs/>
        </w:rPr>
        <w:t>The uniform wear torque is the torque calculated with the assumption that the wear is constant.</w:t>
      </w:r>
    </w:p>
    <w:p w14:paraId="21101DA4" w14:textId="77777777" w:rsidR="003F5BF6" w:rsidRPr="003F5BF6" w:rsidRDefault="003F5BF6" w:rsidP="003F5BF6">
      <w:pPr>
        <w:rPr>
          <w:i/>
        </w:rPr>
      </w:pPr>
    </w:p>
    <w:p w14:paraId="002DEF17" w14:textId="43925887" w:rsidR="00095073" w:rsidRDefault="005F2F81" w:rsidP="00095073">
      <w:pPr>
        <w:pStyle w:val="Heading2"/>
      </w:pPr>
      <w:bookmarkStart w:id="37" w:name="_Toc98723888"/>
      <w:r>
        <w:t>4</w:t>
      </w:r>
      <w:r w:rsidR="00692284">
        <w:t>.9</w:t>
      </w:r>
      <w:r w:rsidR="00095073">
        <w:t xml:space="preserve"> Potential Longitudinal Acceleration Improvements</w:t>
      </w:r>
      <w:bookmarkEnd w:id="37"/>
      <w:r w:rsidR="00095073">
        <w:t xml:space="preserve"> </w:t>
      </w:r>
    </w:p>
    <w:p w14:paraId="711B0D67" w14:textId="35DE209B" w:rsidR="00B83B4A" w:rsidRDefault="00B83B4A" w:rsidP="00B83B4A"/>
    <w:p w14:paraId="25959B46" w14:textId="3DC96E7B" w:rsidR="00B83B4A" w:rsidRPr="00B83B4A" w:rsidRDefault="00B83B4A" w:rsidP="00B83B4A">
      <m:oMathPara>
        <m:oMath>
          <m:sSub>
            <m:sSubPr>
              <m:ctrlPr>
                <w:rPr>
                  <w:rFonts w:ascii="Cambria Math" w:hAnsi="Cambria Math"/>
                  <w:i/>
                </w:rPr>
              </m:ctrlPr>
            </m:sSubPr>
            <m:e>
              <m:r>
                <w:rPr>
                  <w:rFonts w:ascii="Cambria Math" w:hAnsi="Cambria Math"/>
                </w:rPr>
                <m:t>M</m:t>
              </m:r>
            </m:e>
            <m:sub>
              <m:r>
                <w:rPr>
                  <w:rFonts w:ascii="Cambria Math" w:hAnsi="Cambria Math"/>
                </w:rPr>
                <m:t>t</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max</m:t>
              </m:r>
            </m:sub>
          </m:sSub>
          <m:r>
            <w:rPr>
              <w:rFonts w:ascii="Cambria Math" w:hAnsi="Cambria Math"/>
            </w:rPr>
            <m:t>×front ratio</m:t>
          </m:r>
        </m:oMath>
      </m:oMathPara>
    </w:p>
    <w:p w14:paraId="18279A9C" w14:textId="19D20F38" w:rsidR="00B83B4A" w:rsidRDefault="00B83B4A" w:rsidP="00C34B68">
      <w:pPr>
        <w:pStyle w:val="Caption"/>
      </w:pPr>
      <w:bookmarkStart w:id="38" w:name="_Toc98723941"/>
      <w:r>
        <w:t xml:space="preserve">Equation </w:t>
      </w:r>
      <w:r>
        <w:fldChar w:fldCharType="begin"/>
      </w:r>
      <w:r>
        <w:instrText xml:space="preserve"> SEQ Equation \* ARABIC </w:instrText>
      </w:r>
      <w:r>
        <w:fldChar w:fldCharType="separate"/>
      </w:r>
      <w:r w:rsidR="00653BB3">
        <w:rPr>
          <w:noProof/>
        </w:rPr>
        <w:t>17</w:t>
      </w:r>
      <w:r>
        <w:fldChar w:fldCharType="end"/>
      </w:r>
      <w:r>
        <w:t>: Turning Moment.</w:t>
      </w:r>
      <w:bookmarkEnd w:id="38"/>
    </w:p>
    <w:p w14:paraId="0DAD0F41" w14:textId="16039079" w:rsidR="00C34B68" w:rsidRPr="00C34B68" w:rsidRDefault="00C34B68" w:rsidP="00C34B68">
      <w:pPr>
        <w:rPr>
          <w:i/>
        </w:rPr>
      </w:pPr>
      <m:oMathPara>
        <m:oMath>
          <m:sSub>
            <m:sSubPr>
              <m:ctrlPr>
                <w:rPr>
                  <w:rFonts w:ascii="Cambria Math" w:hAnsi="Cambria Math"/>
                  <w:i/>
                </w:rPr>
              </m:ctrlPr>
            </m:sSubPr>
            <m:e>
              <m:r>
                <w:rPr>
                  <w:rFonts w:ascii="Cambria Math" w:hAnsi="Cambria Math"/>
                </w:rPr>
                <m:t>M</m:t>
              </m:r>
            </m:e>
            <m:sub>
              <m:r>
                <w:rPr>
                  <w:rFonts w:ascii="Cambria Math" w:hAnsi="Cambria Math"/>
                </w:rPr>
                <m:t>t</m:t>
              </m:r>
            </m:sub>
          </m:sSub>
          <m:r>
            <w:rPr>
              <w:rFonts w:ascii="Cambria Math" w:hAnsi="Cambria Math"/>
            </w:rPr>
            <m:t>=321.010Nm</m:t>
          </m:r>
        </m:oMath>
      </m:oMathPara>
    </w:p>
    <w:p w14:paraId="6695E195" w14:textId="1EFBFA68" w:rsidR="003E7EA7" w:rsidRDefault="003E7EA7" w:rsidP="00580D0E">
      <w:pPr>
        <w:pStyle w:val="Heading1"/>
      </w:pPr>
    </w:p>
    <w:p w14:paraId="43C22320" w14:textId="351530D4" w:rsidR="003E7EA7" w:rsidRPr="004052D8" w:rsidRDefault="004052D8" w:rsidP="003E7EA7">
      <m:oMathPara>
        <m:oMath>
          <m:r>
            <w:rPr>
              <w:rFonts w:ascii="Cambria Math" w:hAnsi="Cambria Math"/>
            </w:rPr>
            <m:t>F=</m:t>
          </m:r>
          <m:f>
            <m:fPr>
              <m:ctrlPr>
                <w:rPr>
                  <w:rFonts w:ascii="Cambria Math" w:hAnsi="Cambria Math"/>
                  <w:i/>
                </w:rPr>
              </m:ctrlPr>
            </m:fPr>
            <m:num>
              <m:r>
                <w:rPr>
                  <w:rFonts w:ascii="Cambria Math" w:hAnsi="Cambria Math"/>
                </w:rPr>
                <m:t>80%</m:t>
              </m:r>
              <m:sSub>
                <m:sSubPr>
                  <m:ctrlPr>
                    <w:rPr>
                      <w:rFonts w:ascii="Cambria Math" w:hAnsi="Cambria Math"/>
                      <w:i/>
                    </w:rPr>
                  </m:ctrlPr>
                </m:sSubPr>
                <m:e>
                  <m:r>
                    <w:rPr>
                      <w:rFonts w:ascii="Cambria Math" w:hAnsi="Cambria Math"/>
                    </w:rPr>
                    <m:t>T</m:t>
                  </m:r>
                </m:e>
                <m:sub>
                  <m:r>
                    <w:rPr>
                      <w:rFonts w:ascii="Cambria Math" w:hAnsi="Cambria Math"/>
                    </w:rPr>
                    <m:t>engine</m:t>
                  </m:r>
                </m:sub>
              </m:sSub>
              <m:r>
                <w:rPr>
                  <w:rFonts w:ascii="Cambria Math" w:hAnsi="Cambria Math"/>
                </w:rPr>
                <m:t>×</m:t>
              </m:r>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gear</m:t>
                  </m:r>
                </m:sub>
              </m:sSub>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final</m:t>
                  </m:r>
                </m:sub>
              </m:sSub>
              <m:r>
                <w:rPr>
                  <w:rFonts w:ascii="Cambria Math" w:hAnsi="Cambria Math"/>
                </w:rPr>
                <m:t>)</m:t>
              </m:r>
              <m:r>
                <w:rPr>
                  <w:rFonts w:ascii="Cambria Math" w:hAnsi="Cambria Math"/>
                </w:rPr>
                <m:t>×</m:t>
              </m:r>
              <m:sSub>
                <m:sSubPr>
                  <m:ctrlPr>
                    <w:rPr>
                      <w:rFonts w:ascii="Cambria Math" w:hAnsi="Cambria Math"/>
                      <w:i/>
                    </w:rPr>
                  </m:ctrlPr>
                </m:sSubPr>
                <m:e>
                  <m:r>
                    <w:rPr>
                      <w:rFonts w:ascii="Cambria Math" w:hAnsi="Cambria Math"/>
                    </w:rPr>
                    <m:t>W</m:t>
                  </m:r>
                </m:e>
                <m:sub>
                  <m:r>
                    <w:rPr>
                      <w:rFonts w:ascii="Cambria Math" w:hAnsi="Cambria Math"/>
                    </w:rPr>
                    <m:t>distribution</m:t>
                  </m:r>
                </m:sub>
              </m:sSub>
            </m:num>
            <m:den>
              <m:sSub>
                <m:sSubPr>
                  <m:ctrlPr>
                    <w:rPr>
                      <w:rFonts w:ascii="Cambria Math" w:hAnsi="Cambria Math"/>
                      <w:i/>
                    </w:rPr>
                  </m:ctrlPr>
                </m:sSubPr>
                <m:e>
                  <m:r>
                    <w:rPr>
                      <w:rFonts w:ascii="Cambria Math" w:hAnsi="Cambria Math"/>
                    </w:rPr>
                    <m:t>r</m:t>
                  </m:r>
                </m:e>
                <m:sub>
                  <m:r>
                    <w:rPr>
                      <w:rFonts w:ascii="Cambria Math" w:hAnsi="Cambria Math"/>
                    </w:rPr>
                    <m:t>tyre</m:t>
                  </m:r>
                </m:sub>
              </m:sSub>
            </m:den>
          </m:f>
        </m:oMath>
      </m:oMathPara>
    </w:p>
    <w:p w14:paraId="62E2C0DE" w14:textId="746FA485" w:rsidR="004052D8" w:rsidRDefault="004052D8" w:rsidP="004052D8">
      <w:pPr>
        <w:pStyle w:val="Caption"/>
      </w:pPr>
      <w:bookmarkStart w:id="39" w:name="_Toc98723942"/>
      <w:r>
        <w:t xml:space="preserve">Equation </w:t>
      </w:r>
      <w:r>
        <w:fldChar w:fldCharType="begin"/>
      </w:r>
      <w:r>
        <w:instrText xml:space="preserve"> SEQ Equation \* ARABIC </w:instrText>
      </w:r>
      <w:r>
        <w:fldChar w:fldCharType="separate"/>
      </w:r>
      <w:r w:rsidR="00653BB3">
        <w:rPr>
          <w:noProof/>
        </w:rPr>
        <w:t>18</w:t>
      </w:r>
      <w:r>
        <w:fldChar w:fldCharType="end"/>
      </w:r>
      <w:r>
        <w:t>: Drive Force</w:t>
      </w:r>
      <w:r w:rsidR="00653BB3">
        <w:t xml:space="preserve"> Rear.</w:t>
      </w:r>
      <w:bookmarkEnd w:id="39"/>
    </w:p>
    <w:p w14:paraId="42791730" w14:textId="16612BA0" w:rsidR="00653BB3" w:rsidRPr="00653BB3" w:rsidRDefault="00653BB3" w:rsidP="00653BB3">
      <m:oMathPara>
        <m:oMath>
          <m:r>
            <w:rPr>
              <w:rFonts w:ascii="Cambria Math" w:hAnsi="Cambria Math"/>
            </w:rPr>
            <m:t>F=</m:t>
          </m:r>
          <m:f>
            <m:fPr>
              <m:ctrlPr>
                <w:rPr>
                  <w:rFonts w:ascii="Cambria Math" w:hAnsi="Cambria Math"/>
                  <w:i/>
                </w:rPr>
              </m:ctrlPr>
            </m:fPr>
            <m:num>
              <m:r>
                <w:rPr>
                  <w:rFonts w:ascii="Cambria Math" w:hAnsi="Cambria Math"/>
                </w:rPr>
                <m:t>20</m:t>
              </m:r>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engine</m:t>
                  </m:r>
                </m:sub>
              </m:sSub>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gear</m:t>
                  </m:r>
                </m:sub>
              </m:sSub>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final</m:t>
                  </m:r>
                </m:sub>
              </m:sSub>
              <m:r>
                <w:rPr>
                  <w:rFonts w:ascii="Cambria Math" w:hAnsi="Cambria Math"/>
                </w:rPr>
                <m:t>)×</m:t>
              </m:r>
              <m:sSub>
                <m:sSubPr>
                  <m:ctrlPr>
                    <w:rPr>
                      <w:rFonts w:ascii="Cambria Math" w:hAnsi="Cambria Math"/>
                      <w:i/>
                    </w:rPr>
                  </m:ctrlPr>
                </m:sSubPr>
                <m:e>
                  <m:r>
                    <w:rPr>
                      <w:rFonts w:ascii="Cambria Math" w:hAnsi="Cambria Math"/>
                    </w:rPr>
                    <m:t>W</m:t>
                  </m:r>
                </m:e>
                <m:sub>
                  <m:r>
                    <w:rPr>
                      <w:rFonts w:ascii="Cambria Math" w:hAnsi="Cambria Math"/>
                    </w:rPr>
                    <m:t>distribution</m:t>
                  </m:r>
                </m:sub>
              </m:sSub>
            </m:num>
            <m:den>
              <m:sSub>
                <m:sSubPr>
                  <m:ctrlPr>
                    <w:rPr>
                      <w:rFonts w:ascii="Cambria Math" w:hAnsi="Cambria Math"/>
                      <w:i/>
                    </w:rPr>
                  </m:ctrlPr>
                </m:sSubPr>
                <m:e>
                  <m:r>
                    <w:rPr>
                      <w:rFonts w:ascii="Cambria Math" w:hAnsi="Cambria Math"/>
                    </w:rPr>
                    <m:t>r</m:t>
                  </m:r>
                </m:e>
                <m:sub>
                  <m:r>
                    <w:rPr>
                      <w:rFonts w:ascii="Cambria Math" w:hAnsi="Cambria Math"/>
                    </w:rPr>
                    <m:t>tyre</m:t>
                  </m:r>
                </m:sub>
              </m:sSub>
            </m:den>
          </m:f>
        </m:oMath>
      </m:oMathPara>
    </w:p>
    <w:p w14:paraId="04E45C4B" w14:textId="48343AEA" w:rsidR="00653BB3" w:rsidRPr="00653BB3" w:rsidRDefault="00653BB3" w:rsidP="00653BB3">
      <w:pPr>
        <w:pStyle w:val="Caption"/>
      </w:pPr>
      <w:bookmarkStart w:id="40" w:name="_Toc98723943"/>
      <w:r>
        <w:t xml:space="preserve">Equation </w:t>
      </w:r>
      <w:r>
        <w:fldChar w:fldCharType="begin"/>
      </w:r>
      <w:r>
        <w:instrText xml:space="preserve"> SEQ Equation \* ARABIC </w:instrText>
      </w:r>
      <w:r>
        <w:fldChar w:fldCharType="separate"/>
      </w:r>
      <w:r>
        <w:rPr>
          <w:noProof/>
        </w:rPr>
        <w:t>19</w:t>
      </w:r>
      <w:r>
        <w:fldChar w:fldCharType="end"/>
      </w:r>
      <w:r>
        <w:t>: Drive Force Front.</w:t>
      </w:r>
      <w:bookmarkEnd w:id="40"/>
    </w:p>
    <w:p w14:paraId="0935B776" w14:textId="49592BD7" w:rsidR="008F0E15" w:rsidRPr="008E7724" w:rsidRDefault="008F0E15" w:rsidP="008F0E15">
      <w:pPr>
        <w:rPr>
          <w:iCs/>
        </w:rPr>
      </w:pPr>
      <w:r w:rsidRPr="007F67B0">
        <w:rPr>
          <w:iCs/>
        </w:rPr>
        <w:t xml:space="preserve">Using 3.4 </w:t>
      </w:r>
      <w:r w:rsidR="007F67B0" w:rsidRPr="007F67B0">
        <w:rPr>
          <w:iCs/>
        </w:rPr>
        <w:t>as</w:t>
      </w:r>
      <w:r w:rsidRPr="007F67B0">
        <w:rPr>
          <w:iCs/>
        </w:rPr>
        <w:t xml:space="preserve"> the </w:t>
      </w:r>
      <w:r w:rsidR="007F67B0" w:rsidRPr="007F67B0">
        <w:rPr>
          <w:iCs/>
        </w:rPr>
        <w:t xml:space="preserve">first </w:t>
      </w:r>
      <w:r w:rsidRPr="007F67B0">
        <w:rPr>
          <w:iCs/>
        </w:rPr>
        <w:t>gear ratio</w:t>
      </w:r>
      <w:r w:rsidR="007F67B0">
        <w:rPr>
          <w:iCs/>
        </w:rPr>
        <w:t xml:space="preserve"> and 4.38 as the final drive axle ratio.</w:t>
      </w:r>
      <w:sdt>
        <w:sdtPr>
          <w:rPr>
            <w:iCs/>
          </w:rPr>
          <w:id w:val="712778698"/>
          <w:citation/>
        </w:sdtPr>
        <w:sdtContent>
          <w:r w:rsidR="008E7724">
            <w:rPr>
              <w:iCs/>
            </w:rPr>
            <w:fldChar w:fldCharType="begin"/>
          </w:r>
          <w:r w:rsidR="008E7724">
            <w:rPr>
              <w:iCs/>
            </w:rPr>
            <w:instrText xml:space="preserve"> CITATION Car20 \l 2057 </w:instrText>
          </w:r>
          <w:r w:rsidR="008E7724">
            <w:rPr>
              <w:iCs/>
            </w:rPr>
            <w:fldChar w:fldCharType="separate"/>
          </w:r>
          <w:r w:rsidR="0088375B">
            <w:rPr>
              <w:iCs/>
              <w:noProof/>
            </w:rPr>
            <w:t xml:space="preserve"> </w:t>
          </w:r>
          <w:r w:rsidR="0088375B">
            <w:rPr>
              <w:noProof/>
            </w:rPr>
            <w:t>(CarandDriver, 2020)</w:t>
          </w:r>
          <w:r w:rsidR="008E7724">
            <w:rPr>
              <w:iCs/>
            </w:rPr>
            <w:fldChar w:fldCharType="end"/>
          </w:r>
        </w:sdtContent>
      </w:sdt>
      <w:r w:rsidR="008E7724">
        <w:rPr>
          <w:iCs/>
        </w:rPr>
        <w:t>.</w:t>
      </w:r>
      <w:r>
        <w:t>Therefore, the maximum drive force experienced by the rear gearbox is:</w:t>
      </w:r>
    </w:p>
    <w:p w14:paraId="2E4A4EE5" w14:textId="3390DB0D" w:rsidR="004052D8" w:rsidRPr="00BA62B4" w:rsidRDefault="004052D8" w:rsidP="004052D8">
      <w:pPr>
        <w:rPr>
          <w:i/>
        </w:rPr>
      </w:pPr>
      <m:oMathPara>
        <m:oMath>
          <m:r>
            <w:rPr>
              <w:rFonts w:ascii="Cambria Math" w:hAnsi="Cambria Math"/>
            </w:rPr>
            <m:t>F=</m:t>
          </m:r>
          <m:r>
            <w:rPr>
              <w:rFonts w:ascii="Cambria Math" w:hAnsi="Cambria Math"/>
            </w:rPr>
            <m:t>8489.378</m:t>
          </m:r>
          <m:r>
            <w:rPr>
              <w:rFonts w:ascii="Cambria Math" w:hAnsi="Cambria Math"/>
            </w:rPr>
            <m:t>N</m:t>
          </m:r>
        </m:oMath>
      </m:oMathPara>
    </w:p>
    <w:p w14:paraId="4943CF84" w14:textId="77777777" w:rsidR="004052D8" w:rsidRPr="004052D8" w:rsidRDefault="004052D8" w:rsidP="004052D8">
      <w:pPr>
        <w:rPr>
          <w:i/>
        </w:rPr>
      </w:pPr>
    </w:p>
    <w:p w14:paraId="7CD0EE90" w14:textId="497CE055" w:rsidR="004052D8" w:rsidRPr="004052D8" w:rsidRDefault="004052D8" w:rsidP="004052D8">
      <w:pPr>
        <w:rPr>
          <w:i/>
        </w:rPr>
      </w:pPr>
      <m:oMathPara>
        <m:oMath>
          <m:r>
            <w:rPr>
              <w:rFonts w:ascii="Cambria Math" w:hAnsi="Cambria Math"/>
            </w:rPr>
            <m:t>a=</m:t>
          </m:r>
          <m:f>
            <m:fPr>
              <m:ctrlPr>
                <w:rPr>
                  <w:rFonts w:ascii="Cambria Math" w:hAnsi="Cambria Math"/>
                  <w:i/>
                </w:rPr>
              </m:ctrlPr>
            </m:fPr>
            <m:num>
              <m:r>
                <w:rPr>
                  <w:rFonts w:ascii="Cambria Math" w:hAnsi="Cambria Math"/>
                </w:rPr>
                <m:t>F</m:t>
              </m:r>
            </m:num>
            <m:den>
              <m:r>
                <w:rPr>
                  <w:rFonts w:ascii="Cambria Math" w:hAnsi="Cambria Math"/>
                </w:rPr>
                <m:t>m</m:t>
              </m:r>
            </m:den>
          </m:f>
        </m:oMath>
      </m:oMathPara>
    </w:p>
    <w:p w14:paraId="56B6ED80" w14:textId="6057375E" w:rsidR="004052D8" w:rsidRDefault="004052D8" w:rsidP="004052D8">
      <w:pPr>
        <w:pStyle w:val="Caption"/>
      </w:pPr>
      <w:bookmarkStart w:id="41" w:name="_Toc98723944"/>
      <w:r>
        <w:t xml:space="preserve">Equation </w:t>
      </w:r>
      <w:r>
        <w:fldChar w:fldCharType="begin"/>
      </w:r>
      <w:r>
        <w:instrText xml:space="preserve"> SEQ Equation \* ARABIC </w:instrText>
      </w:r>
      <w:r>
        <w:fldChar w:fldCharType="separate"/>
      </w:r>
      <w:r w:rsidR="00653BB3">
        <w:rPr>
          <w:noProof/>
        </w:rPr>
        <w:t>20</w:t>
      </w:r>
      <w:r>
        <w:fldChar w:fldCharType="end"/>
      </w:r>
      <w:r>
        <w:t>: Potential Acceleration Increase.</w:t>
      </w:r>
      <w:bookmarkEnd w:id="41"/>
    </w:p>
    <w:p w14:paraId="0F45059F" w14:textId="65F555FD" w:rsidR="008F0E15" w:rsidRPr="008F0E15" w:rsidRDefault="008F0E15" w:rsidP="008F0E15">
      <w:r>
        <w:t>And the potential acceleration increase at the rear gearbox is:</w:t>
      </w:r>
    </w:p>
    <w:p w14:paraId="1D021458" w14:textId="1C6F5A60" w:rsidR="004052D8" w:rsidRPr="008F0E15" w:rsidRDefault="004052D8" w:rsidP="004052D8">
      <m:oMathPara>
        <m:oMath>
          <m:r>
            <w:rPr>
              <w:rFonts w:ascii="Cambria Math" w:hAnsi="Cambria Math"/>
            </w:rPr>
            <m:t>a=</m:t>
          </m:r>
          <m:r>
            <w:rPr>
              <w:rFonts w:ascii="Cambria Math" w:hAnsi="Cambria Math"/>
            </w:rPr>
            <m:t>4.516</m:t>
          </m:r>
          <m:r>
            <w:rPr>
              <w:rFonts w:ascii="Cambria Math" w:hAnsi="Cambria Math"/>
            </w:rPr>
            <m:t>m/</m:t>
          </m:r>
          <m:sSup>
            <m:sSupPr>
              <m:ctrlPr>
                <w:rPr>
                  <w:rFonts w:ascii="Cambria Math" w:hAnsi="Cambria Math"/>
                  <w:i/>
                </w:rPr>
              </m:ctrlPr>
            </m:sSupPr>
            <m:e>
              <m:r>
                <w:rPr>
                  <w:rFonts w:ascii="Cambria Math" w:hAnsi="Cambria Math"/>
                </w:rPr>
                <m:t>s</m:t>
              </m:r>
            </m:e>
            <m:sup>
              <m:r>
                <w:rPr>
                  <w:rFonts w:ascii="Cambria Math" w:hAnsi="Cambria Math"/>
                </w:rPr>
                <m:t>2</m:t>
              </m:r>
            </m:sup>
          </m:sSup>
        </m:oMath>
      </m:oMathPara>
    </w:p>
    <w:p w14:paraId="4C627296" w14:textId="77777777" w:rsidR="008F0E15" w:rsidRPr="008F0E15" w:rsidRDefault="008F0E15" w:rsidP="004052D8"/>
    <w:p w14:paraId="2EDF12D5" w14:textId="77D2CE23" w:rsidR="008F0E15" w:rsidRDefault="008F0E15" w:rsidP="004052D8">
      <w:r>
        <w:t>For the front gearbox the maximum drive force is:</w:t>
      </w:r>
    </w:p>
    <w:p w14:paraId="05A59A11" w14:textId="49DFCE31" w:rsidR="008F0E15" w:rsidRPr="007F67B0" w:rsidRDefault="008F0E15" w:rsidP="004052D8">
      <m:oMathPara>
        <m:oMath>
          <m:r>
            <w:rPr>
              <w:rFonts w:ascii="Cambria Math" w:hAnsi="Cambria Math"/>
            </w:rPr>
            <m:t>F=</m:t>
          </m:r>
          <m:r>
            <w:rPr>
              <w:rFonts w:ascii="Cambria Math" w:hAnsi="Cambria Math"/>
            </w:rPr>
            <m:t>1995.004N</m:t>
          </m:r>
        </m:oMath>
      </m:oMathPara>
    </w:p>
    <w:p w14:paraId="29F619C6" w14:textId="614790F4" w:rsidR="007F67B0" w:rsidRDefault="007F67B0" w:rsidP="004052D8"/>
    <w:p w14:paraId="1190BA2F" w14:textId="7B08B194" w:rsidR="007F67B0" w:rsidRDefault="007F67B0" w:rsidP="004052D8">
      <w:r>
        <w:t xml:space="preserve">And therefore, the potential acceleration increase </w:t>
      </w:r>
      <w:r w:rsidR="008E7724">
        <w:t xml:space="preserve">at the front </w:t>
      </w:r>
      <w:r>
        <w:t>is:</w:t>
      </w:r>
    </w:p>
    <w:p w14:paraId="27F703B5" w14:textId="3849031E" w:rsidR="007F67B0" w:rsidRPr="00D91615" w:rsidRDefault="007F67B0" w:rsidP="004052D8">
      <m:oMathPara>
        <m:oMath>
          <m:r>
            <w:rPr>
              <w:rFonts w:ascii="Cambria Math" w:hAnsi="Cambria Math"/>
            </w:rPr>
            <m:t>a=1.061m/</m:t>
          </m:r>
          <m:sSup>
            <m:sSupPr>
              <m:ctrlPr>
                <w:rPr>
                  <w:rFonts w:ascii="Cambria Math" w:hAnsi="Cambria Math"/>
                  <w:i/>
                </w:rPr>
              </m:ctrlPr>
            </m:sSupPr>
            <m:e>
              <m:r>
                <w:rPr>
                  <w:rFonts w:ascii="Cambria Math" w:hAnsi="Cambria Math"/>
                </w:rPr>
                <m:t>s</m:t>
              </m:r>
            </m:e>
            <m:sup>
              <m:r>
                <w:rPr>
                  <w:rFonts w:ascii="Cambria Math" w:hAnsi="Cambria Math"/>
                </w:rPr>
                <m:t>2</m:t>
              </m:r>
            </m:sup>
          </m:sSup>
        </m:oMath>
      </m:oMathPara>
    </w:p>
    <w:p w14:paraId="640959B5" w14:textId="55C35D5A" w:rsidR="00D91615" w:rsidRDefault="00D91615" w:rsidP="004052D8"/>
    <w:p w14:paraId="42E1356A" w14:textId="72517105" w:rsidR="00D91615" w:rsidRDefault="00D91615" w:rsidP="004052D8">
      <w:r>
        <w:t>For the total potential longitudinal acceleration improvement, the front</w:t>
      </w:r>
      <w:r w:rsidR="00AF67C9">
        <w:t xml:space="preserve"> and rear are added together. Resulting in the improvement of:</w:t>
      </w:r>
    </w:p>
    <w:p w14:paraId="3969C72D" w14:textId="4AFD9087" w:rsidR="00AF67C9" w:rsidRPr="005A7640" w:rsidRDefault="00AF67C9" w:rsidP="004052D8">
      <m:oMathPara>
        <m:oMath>
          <m:r>
            <w:rPr>
              <w:rFonts w:ascii="Cambria Math" w:hAnsi="Cambria Math"/>
            </w:rPr>
            <m:t>a=5.577m/</m:t>
          </m:r>
          <m:sSup>
            <m:sSupPr>
              <m:ctrlPr>
                <w:rPr>
                  <w:rFonts w:ascii="Cambria Math" w:hAnsi="Cambria Math"/>
                  <w:i/>
                </w:rPr>
              </m:ctrlPr>
            </m:sSupPr>
            <m:e>
              <m:r>
                <w:rPr>
                  <w:rFonts w:ascii="Cambria Math" w:hAnsi="Cambria Math"/>
                </w:rPr>
                <m:t>s</m:t>
              </m:r>
            </m:e>
            <m:sup>
              <m:r>
                <w:rPr>
                  <w:rFonts w:ascii="Cambria Math" w:hAnsi="Cambria Math"/>
                </w:rPr>
                <m:t>2</m:t>
              </m:r>
            </m:sup>
          </m:sSup>
        </m:oMath>
      </m:oMathPara>
    </w:p>
    <w:p w14:paraId="7C9E6687" w14:textId="139F6530" w:rsidR="005A7640" w:rsidRDefault="005A7640" w:rsidP="004052D8">
      <w:r>
        <w:br/>
        <w:t xml:space="preserve">When calculating the effects of different surfaces </w:t>
      </w:r>
      <m:oMath>
        <m:r>
          <w:rPr>
            <w:rFonts w:ascii="Cambria Math" w:hAnsi="Cambria Math"/>
          </w:rPr>
          <m:t>μ</m:t>
        </m:r>
      </m:oMath>
      <w:r w:rsidR="00036B33">
        <w:t xml:space="preserve"> determines the surface. Using the equation:</w:t>
      </w:r>
    </w:p>
    <w:p w14:paraId="38B7245B" w14:textId="77777777" w:rsidR="00344BCA" w:rsidRPr="00344BCA" w:rsidRDefault="00344BCA" w:rsidP="004052D8"/>
    <w:p w14:paraId="64F99769" w14:textId="35EBF8DE" w:rsidR="00036B33" w:rsidRPr="00036B33" w:rsidRDefault="00036B33" w:rsidP="004052D8">
      <m:oMathPara>
        <m:oMath>
          <m:r>
            <w:rPr>
              <w:rFonts w:ascii="Cambria Math" w:hAnsi="Cambria Math"/>
            </w:rPr>
            <m:t>F=μ×m×g×sin(θ)</m:t>
          </m:r>
        </m:oMath>
      </m:oMathPara>
    </w:p>
    <w:p w14:paraId="6278AFEE" w14:textId="13083765" w:rsidR="00036B33" w:rsidRDefault="00036B33" w:rsidP="00036B33">
      <w:pPr>
        <w:pStyle w:val="Caption"/>
      </w:pPr>
      <w:bookmarkStart w:id="42" w:name="_Toc98723945"/>
      <w:r>
        <w:t xml:space="preserve">Equation </w:t>
      </w:r>
      <w:r>
        <w:fldChar w:fldCharType="begin"/>
      </w:r>
      <w:r>
        <w:instrText xml:space="preserve"> SEQ Equation \* ARABIC </w:instrText>
      </w:r>
      <w:r>
        <w:fldChar w:fldCharType="separate"/>
      </w:r>
      <w:r w:rsidR="00653BB3">
        <w:rPr>
          <w:noProof/>
        </w:rPr>
        <w:t>21</w:t>
      </w:r>
      <w:r>
        <w:fldChar w:fldCharType="end"/>
      </w:r>
      <w:r>
        <w:t>: Force on a Slope.</w:t>
      </w:r>
      <w:bookmarkEnd w:id="42"/>
    </w:p>
    <w:p w14:paraId="5C7D4966" w14:textId="4D75B8D4" w:rsidR="00344BCA" w:rsidRDefault="00036B33" w:rsidP="00036B33">
      <w:proofErr w:type="gramStart"/>
      <w:r>
        <w:t>For the purpose of</w:t>
      </w:r>
      <w:proofErr w:type="gramEnd"/>
      <w:r>
        <w:t xml:space="preserve"> this equation the angle that has been used is 20. Using</w:t>
      </w:r>
      <w:r w:rsidR="00344BCA">
        <w:t>:</w:t>
      </w:r>
    </w:p>
    <w:p w14:paraId="1B2DEBF8" w14:textId="66BD46CF" w:rsidR="00344BCA" w:rsidRPr="00344BCA" w:rsidRDefault="00036B33" w:rsidP="00344BCA">
      <w:pPr>
        <w:jc w:val="center"/>
      </w:pPr>
      <m:oMathPara>
        <m:oMath>
          <m:r>
            <w:rPr>
              <w:rFonts w:ascii="Cambria Math" w:hAnsi="Cambria Math"/>
            </w:rPr>
            <m:t>F=ma</m:t>
          </m:r>
        </m:oMath>
      </m:oMathPara>
    </w:p>
    <w:p w14:paraId="750DA50C" w14:textId="532B8904" w:rsidR="00344BCA" w:rsidRDefault="00344BCA" w:rsidP="00344BCA">
      <w:pPr>
        <w:pStyle w:val="Caption"/>
      </w:pPr>
      <w:bookmarkStart w:id="43" w:name="_Toc98723946"/>
      <w:r>
        <w:t xml:space="preserve">Equation </w:t>
      </w:r>
      <w:r>
        <w:fldChar w:fldCharType="begin"/>
      </w:r>
      <w:r>
        <w:instrText xml:space="preserve"> SEQ Equation \* ARABIC </w:instrText>
      </w:r>
      <w:r>
        <w:fldChar w:fldCharType="separate"/>
      </w:r>
      <w:r w:rsidR="00653BB3">
        <w:rPr>
          <w:noProof/>
        </w:rPr>
        <w:t>22</w:t>
      </w:r>
      <w:r>
        <w:fldChar w:fldCharType="end"/>
      </w:r>
      <w:r>
        <w:t>: Acceleration.</w:t>
      </w:r>
      <w:bookmarkEnd w:id="43"/>
    </w:p>
    <w:p w14:paraId="3AEFB58E" w14:textId="33D3705D" w:rsidR="00036B33" w:rsidRPr="00036B33" w:rsidRDefault="00323843" w:rsidP="00036B33">
      <w:r>
        <w:t>T</w:t>
      </w:r>
      <w:r w:rsidR="00036B33">
        <w:t>he acceleration can be found. When accelerating on ice (</w:t>
      </w:r>
      <m:oMath>
        <m:r>
          <w:rPr>
            <w:rFonts w:ascii="Cambria Math" w:hAnsi="Cambria Math"/>
          </w:rPr>
          <m:t>μ</m:t>
        </m:r>
        <m:r>
          <w:rPr>
            <w:rFonts w:ascii="Cambria Math" w:hAnsi="Cambria Math"/>
          </w:rPr>
          <m:t>=0.1</m:t>
        </m:r>
      </m:oMath>
      <w:r w:rsidR="00036B33">
        <w:t>) the acceleration is 0.896m/s</w:t>
      </w:r>
      <w:r w:rsidR="00036B33">
        <w:rPr>
          <w:vertAlign w:val="superscript"/>
        </w:rPr>
        <w:t>2</w:t>
      </w:r>
      <w:r w:rsidR="00036B33">
        <w:t>, on snow (</w:t>
      </w:r>
      <m:oMath>
        <m:r>
          <w:rPr>
            <w:rFonts w:ascii="Cambria Math" w:hAnsi="Cambria Math"/>
          </w:rPr>
          <m:t>μ</m:t>
        </m:r>
        <m:r>
          <w:rPr>
            <w:rFonts w:ascii="Cambria Math" w:hAnsi="Cambria Math"/>
          </w:rPr>
          <m:t>=0.4)</m:t>
        </m:r>
      </m:oMath>
      <w:r w:rsidR="00036B33">
        <w:t xml:space="preserve"> the acceleration is 3.583m/s</w:t>
      </w:r>
      <w:r w:rsidR="00036B33">
        <w:rPr>
          <w:vertAlign w:val="superscript"/>
        </w:rPr>
        <w:t>2</w:t>
      </w:r>
      <w:r w:rsidR="00036B33">
        <w:t xml:space="preserve"> and for standard tarmac (</w:t>
      </w:r>
      <m:oMath>
        <m:r>
          <w:rPr>
            <w:rFonts w:ascii="Cambria Math" w:hAnsi="Cambria Math"/>
          </w:rPr>
          <m:t>μ</m:t>
        </m:r>
        <m:r>
          <w:rPr>
            <w:rFonts w:ascii="Cambria Math" w:hAnsi="Cambria Math"/>
          </w:rPr>
          <m:t>=1</m:t>
        </m:r>
      </m:oMath>
      <w:r w:rsidR="00036B33">
        <w:t>) the acceleration is 8.956m/s</w:t>
      </w:r>
      <w:r w:rsidR="00036B33">
        <w:rPr>
          <w:vertAlign w:val="superscript"/>
        </w:rPr>
        <w:t>2</w:t>
      </w:r>
      <w:r w:rsidR="00036B33">
        <w:t xml:space="preserve">. This shows that the less </w:t>
      </w:r>
      <w:r w:rsidR="002D0326">
        <w:t>traction is</w:t>
      </w:r>
      <w:r w:rsidR="00036B33">
        <w:t xml:space="preserve"> available due to the surface of the road, the less force is exerted by the car, therefore the lower the acceleration will be.</w:t>
      </w:r>
    </w:p>
    <w:p w14:paraId="548DC369" w14:textId="5D8E7C31" w:rsidR="00323843" w:rsidRDefault="00323843" w:rsidP="00580D0E">
      <w:pPr>
        <w:pStyle w:val="Heading1"/>
      </w:pPr>
    </w:p>
    <w:p w14:paraId="3E3F56F7" w14:textId="77777777" w:rsidR="00323843" w:rsidRPr="00323843" w:rsidRDefault="00323843" w:rsidP="00323843"/>
    <w:p w14:paraId="0E867E34" w14:textId="4C7235FB" w:rsidR="00580D0E" w:rsidRDefault="005F2F81" w:rsidP="00580D0E">
      <w:pPr>
        <w:pStyle w:val="Heading1"/>
      </w:pPr>
      <w:bookmarkStart w:id="44" w:name="_Toc98723889"/>
      <w:r>
        <w:lastRenderedPageBreak/>
        <w:t>5</w:t>
      </w:r>
      <w:r w:rsidR="00580D0E">
        <w:t xml:space="preserve"> Discussion</w:t>
      </w:r>
      <w:bookmarkEnd w:id="44"/>
      <w:r w:rsidR="00580D0E">
        <w:t xml:space="preserve"> </w:t>
      </w:r>
    </w:p>
    <w:p w14:paraId="30ED4E0E" w14:textId="140721C4" w:rsidR="008803B5" w:rsidRDefault="008803B5" w:rsidP="008803B5"/>
    <w:p w14:paraId="70A72A6D" w14:textId="6C84F769" w:rsidR="00BE19C7" w:rsidRDefault="00BE19C7" w:rsidP="008803B5">
      <w:r>
        <w:t>For vehicle dynamic improvement there are two main points to consider:</w:t>
      </w:r>
    </w:p>
    <w:p w14:paraId="7F652F21" w14:textId="4CCE6BBA" w:rsidR="00BE19C7" w:rsidRDefault="00BE19C7" w:rsidP="00BE19C7">
      <w:pPr>
        <w:pStyle w:val="ListParagraph"/>
        <w:numPr>
          <w:ilvl w:val="0"/>
          <w:numId w:val="5"/>
        </w:numPr>
      </w:pPr>
      <w:r>
        <w:t xml:space="preserve">Control algorithms </w:t>
      </w:r>
    </w:p>
    <w:p w14:paraId="26078B13" w14:textId="44145E2C" w:rsidR="00BE19C7" w:rsidRDefault="00BE19C7" w:rsidP="00BE19C7">
      <w:pPr>
        <w:pStyle w:val="ListParagraph"/>
        <w:numPr>
          <w:ilvl w:val="0"/>
          <w:numId w:val="5"/>
        </w:numPr>
      </w:pPr>
      <w:r>
        <w:t>Sensors</w:t>
      </w:r>
    </w:p>
    <w:p w14:paraId="5C6D8E88" w14:textId="27C088E7" w:rsidR="00BE19C7" w:rsidRDefault="00BE19C7" w:rsidP="00BE19C7"/>
    <w:p w14:paraId="2050D39F" w14:textId="039460FB" w:rsidR="00BE19C7" w:rsidRDefault="00BE19C7" w:rsidP="00BE19C7">
      <w:proofErr w:type="gramStart"/>
      <w:r>
        <w:t>Both of these</w:t>
      </w:r>
      <w:proofErr w:type="gramEnd"/>
      <w:r>
        <w:t xml:space="preserve"> will have a significant effect on how a vehicle handles, </w:t>
      </w:r>
      <w:r>
        <w:t>regarding straight line</w:t>
      </w:r>
      <w:r w:rsidR="00DD0261">
        <w:t xml:space="preserve">, </w:t>
      </w:r>
      <w:r>
        <w:t>cornering and on-limit lane change manoeuvres.</w:t>
      </w:r>
    </w:p>
    <w:p w14:paraId="0FC0EB53" w14:textId="77777777" w:rsidR="00BE19C7" w:rsidRDefault="00BE19C7" w:rsidP="00BE19C7">
      <w:pPr>
        <w:ind w:left="360"/>
      </w:pPr>
    </w:p>
    <w:p w14:paraId="03E6D401" w14:textId="5C5D03B6" w:rsidR="00F90AD7" w:rsidRDefault="00DE2B80" w:rsidP="008803B5">
      <w:r>
        <w:t xml:space="preserve">Control algorithms is the term used for different drive </w:t>
      </w:r>
      <w:r w:rsidR="00A10AE2">
        <w:t>setting;</w:t>
      </w:r>
      <w:r>
        <w:t xml:space="preserve"> the most common types are:</w:t>
      </w:r>
    </w:p>
    <w:p w14:paraId="3F658180" w14:textId="57C53E31" w:rsidR="00DE2B80" w:rsidRDefault="00DE2B80" w:rsidP="00DE2B80">
      <w:pPr>
        <w:pStyle w:val="ListParagraph"/>
        <w:numPr>
          <w:ilvl w:val="0"/>
          <w:numId w:val="4"/>
        </w:numPr>
      </w:pPr>
      <w:r>
        <w:t>Sports mode</w:t>
      </w:r>
    </w:p>
    <w:p w14:paraId="44EFCF05" w14:textId="61DB2638" w:rsidR="00DE2B80" w:rsidRDefault="00DE2B80" w:rsidP="00DE2B80">
      <w:pPr>
        <w:pStyle w:val="ListParagraph"/>
        <w:numPr>
          <w:ilvl w:val="0"/>
          <w:numId w:val="4"/>
        </w:numPr>
      </w:pPr>
      <w:r>
        <w:t>Eco mode</w:t>
      </w:r>
    </w:p>
    <w:p w14:paraId="2F561FAA" w14:textId="3FA49D76" w:rsidR="00DE2B80" w:rsidRDefault="00DE2B80" w:rsidP="00DE2B80">
      <w:pPr>
        <w:pStyle w:val="ListParagraph"/>
        <w:numPr>
          <w:ilvl w:val="0"/>
          <w:numId w:val="4"/>
        </w:numPr>
      </w:pPr>
      <w:r>
        <w:t>Comfort mode</w:t>
      </w:r>
    </w:p>
    <w:p w14:paraId="29398BF0" w14:textId="2E035328" w:rsidR="00DE2B80" w:rsidRDefault="00DE2B80" w:rsidP="00DE2B80">
      <w:pPr>
        <w:pStyle w:val="ListParagraph"/>
        <w:numPr>
          <w:ilvl w:val="0"/>
          <w:numId w:val="4"/>
        </w:numPr>
      </w:pPr>
      <w:r>
        <w:t>Snow mode</w:t>
      </w:r>
    </w:p>
    <w:p w14:paraId="5099F7CD" w14:textId="7B8558EB" w:rsidR="00DE2B80" w:rsidRDefault="00DE2B80" w:rsidP="00DE2B80"/>
    <w:p w14:paraId="2704A33B" w14:textId="7CE709F9" w:rsidR="00A10AE2" w:rsidRDefault="00A10AE2" w:rsidP="00A10AE2">
      <w:r>
        <w:t>For example, “</w:t>
      </w:r>
      <w:r w:rsidRPr="00A10AE2">
        <w:t xml:space="preserve">In sports mode, the throttle will become more responsive, meaning the car accelerates more readily. In addition, more fuel is introduced into the engine to increase the available power, the steering gets </w:t>
      </w:r>
      <w:r w:rsidR="009D5F2F" w:rsidRPr="00A10AE2">
        <w:t>heavier,</w:t>
      </w:r>
      <w:r w:rsidRPr="00A10AE2">
        <w:t xml:space="preserve"> and the suspension will stiffen.</w:t>
      </w:r>
      <w:r>
        <w:t>”</w:t>
      </w:r>
      <w:sdt>
        <w:sdtPr>
          <w:id w:val="1681383156"/>
          <w:citation/>
        </w:sdtPr>
        <w:sdtContent>
          <w:r>
            <w:fldChar w:fldCharType="begin"/>
          </w:r>
          <w:r>
            <w:instrText xml:space="preserve"> CITATION Lis19 \l 2057 </w:instrText>
          </w:r>
          <w:r>
            <w:fldChar w:fldCharType="separate"/>
          </w:r>
          <w:r w:rsidR="0088375B">
            <w:rPr>
              <w:noProof/>
            </w:rPr>
            <w:t xml:space="preserve"> (Simm, 2019)</w:t>
          </w:r>
          <w:r>
            <w:fldChar w:fldCharType="end"/>
          </w:r>
        </w:sdtContent>
      </w:sdt>
      <w:r>
        <w:t xml:space="preserve">. </w:t>
      </w:r>
    </w:p>
    <w:p w14:paraId="3DBD4348" w14:textId="02EC5EA9" w:rsidR="009D5F2F" w:rsidRDefault="009D5F2F" w:rsidP="00A10AE2"/>
    <w:p w14:paraId="40F8394F" w14:textId="3FF9586A" w:rsidR="009D5F2F" w:rsidRDefault="009D5F2F" w:rsidP="00A10AE2">
      <w:r>
        <w:t>For eco mode, the car is affectively slowed down to reduce fuel use</w:t>
      </w:r>
      <w:r w:rsidR="00DD0261">
        <w:t xml:space="preserve">. </w:t>
      </w:r>
      <w:r>
        <w:t>“</w:t>
      </w:r>
      <w:r w:rsidRPr="009D5F2F">
        <w:t>Eco mode is designed to reduce fuel consumption and improve the car’s efficiency. To achieve this, the amount of fuel allowed into the engine is often reduced, and some of the engine cylinders may be shut down. The throttle response often reduces to help the driver use less fuel and improve mileage capabilities, but this can make the car feel slower.</w:t>
      </w:r>
      <w:r>
        <w:t xml:space="preserve">” </w:t>
      </w:r>
      <w:sdt>
        <w:sdtPr>
          <w:id w:val="101084676"/>
          <w:citation/>
        </w:sdtPr>
        <w:sdtContent>
          <w:r>
            <w:fldChar w:fldCharType="begin"/>
          </w:r>
          <w:r>
            <w:instrText xml:space="preserve"> CITATION Lis19 \l 2057 </w:instrText>
          </w:r>
          <w:r>
            <w:fldChar w:fldCharType="separate"/>
          </w:r>
          <w:r w:rsidR="0088375B">
            <w:rPr>
              <w:noProof/>
            </w:rPr>
            <w:t>(Simm, 2019)</w:t>
          </w:r>
          <w:r>
            <w:fldChar w:fldCharType="end"/>
          </w:r>
        </w:sdtContent>
      </w:sdt>
      <w:r>
        <w:t>.</w:t>
      </w:r>
    </w:p>
    <w:p w14:paraId="063B90C4" w14:textId="362D7470" w:rsidR="009D5F2F" w:rsidRDefault="009D5F2F" w:rsidP="00A10AE2"/>
    <w:p w14:paraId="7E538593" w14:textId="4E3C5CF3" w:rsidR="009D5F2F" w:rsidRDefault="009D5F2F" w:rsidP="009D5F2F">
      <w:r>
        <w:t xml:space="preserve">The different control algorithms may also affect the likelihood of over </w:t>
      </w:r>
      <w:r w:rsidR="00DD0261">
        <w:t>or</w:t>
      </w:r>
      <w:r>
        <w:t xml:space="preserve"> understeer. As understeer is more likely on front wheel drive and oversteer is therefore more likely on rear wheel drive</w:t>
      </w:r>
      <w:r w:rsidR="00BE19C7">
        <w:t>.</w:t>
      </w:r>
    </w:p>
    <w:p w14:paraId="4EDC9DDF" w14:textId="0B48BE70" w:rsidR="00885A8A" w:rsidRDefault="00885A8A" w:rsidP="009D5F2F"/>
    <w:p w14:paraId="7EF585B7" w14:textId="5B8F4E83" w:rsidR="00885A8A" w:rsidRDefault="00885A8A" w:rsidP="00885A8A">
      <w:r>
        <w:t xml:space="preserve">Yaw rate </w:t>
      </w:r>
      <w:r w:rsidR="00DD0261">
        <w:t>is</w:t>
      </w:r>
      <w:r>
        <w:t xml:space="preserve"> also something that can greatly affect the vehicle dynamics overall.</w:t>
      </w:r>
      <w:r w:rsidR="00DD0261">
        <w:t xml:space="preserve"> Therefore, yaw rate sensors are used.</w:t>
      </w:r>
      <w:r>
        <w:t xml:space="preserve"> </w:t>
      </w:r>
      <w:r w:rsidR="008D4586">
        <w:t>“</w:t>
      </w:r>
      <w:r w:rsidR="008D4586" w:rsidRPr="008D4586">
        <w:t>A Yaw Rate Sensor (or rotational speed sensor) measures a vehicle’s angular velocity about its vertical axis in degrees or radians per second in order to determine the orientation of the vehicle as it hard-corners or threatens to roll-over.</w:t>
      </w:r>
      <w:r w:rsidR="00CC5A05" w:rsidRPr="00CC5A05">
        <w:rPr>
          <w:rFonts w:ascii="opensans" w:hAnsi="opensans"/>
          <w:color w:val="6F6F6F"/>
          <w:spacing w:val="-8"/>
          <w:shd w:val="clear" w:color="auto" w:fill="FFFFFF"/>
        </w:rPr>
        <w:t xml:space="preserve"> </w:t>
      </w:r>
      <w:r w:rsidR="00CC5A05" w:rsidRPr="00CC5A05">
        <w:t>The yaw rate sensor is a key component in a vehicle’s stability control or electronic stability control system designed to provide motorists with increased safety, security, and control even in the most difficult driving conditions</w:t>
      </w:r>
      <w:r w:rsidR="00CC5A05">
        <w:t>.</w:t>
      </w:r>
      <w:r w:rsidR="008D4586">
        <w:t>”</w:t>
      </w:r>
      <w:sdt>
        <w:sdtPr>
          <w:id w:val="-2146116643"/>
          <w:citation/>
        </w:sdtPr>
        <w:sdtContent>
          <w:r w:rsidR="008D4586">
            <w:fldChar w:fldCharType="begin"/>
          </w:r>
          <w:r w:rsidR="008D4586">
            <w:instrText xml:space="preserve"> CITATION Sta20 \l 2057 </w:instrText>
          </w:r>
          <w:r w:rsidR="008D4586">
            <w:fldChar w:fldCharType="separate"/>
          </w:r>
          <w:r w:rsidR="0088375B">
            <w:rPr>
              <w:noProof/>
            </w:rPr>
            <w:t xml:space="preserve"> (Standardbrand, 2020)</w:t>
          </w:r>
          <w:r w:rsidR="008D4586">
            <w:fldChar w:fldCharType="end"/>
          </w:r>
        </w:sdtContent>
      </w:sdt>
      <w:r w:rsidR="008D4586">
        <w:t xml:space="preserve">. Yaw rate sensors are used to compare the yaw rate felt by a vehicle to the expected yaw rate. By comparing these the sensor can identify if the vehicle will be under-steering or over-steering, and therefore identify an action to correct this. The corrections that may occur </w:t>
      </w:r>
      <w:r w:rsidR="00CC5A05">
        <w:t>are</w:t>
      </w:r>
      <w:r w:rsidR="008D4586">
        <w:t xml:space="preserve"> reducing acceleration</w:t>
      </w:r>
      <w:r w:rsidR="00CC5A05">
        <w:t xml:space="preserve"> or applying the brakes. </w:t>
      </w:r>
      <w:r w:rsidR="00DD0261">
        <w:t>It also “</w:t>
      </w:r>
      <w:r w:rsidRPr="00885A8A">
        <w:t>helps the ESP control unit to determine the current driving-dynamic state of the car. For this purpose, it must be placed close to the vehicle's centre of gravity.</w:t>
      </w:r>
      <w:r>
        <w:t>”</w:t>
      </w:r>
      <w:sdt>
        <w:sdtPr>
          <w:id w:val="-116682031"/>
          <w:citation/>
        </w:sdtPr>
        <w:sdtContent>
          <w:r>
            <w:fldChar w:fldCharType="begin"/>
          </w:r>
          <w:r>
            <w:instrText xml:space="preserve">CITATION Sea \l 2057 </w:instrText>
          </w:r>
          <w:r>
            <w:fldChar w:fldCharType="separate"/>
          </w:r>
          <w:r w:rsidR="0088375B">
            <w:rPr>
              <w:noProof/>
            </w:rPr>
            <w:t xml:space="preserve"> (Seat, 2020)</w:t>
          </w:r>
          <w:r>
            <w:fldChar w:fldCharType="end"/>
          </w:r>
        </w:sdtContent>
      </w:sdt>
      <w:r>
        <w:t>.</w:t>
      </w:r>
    </w:p>
    <w:p w14:paraId="0AEEB9C8" w14:textId="7D5C4BB8" w:rsidR="00CC7452" w:rsidRDefault="00CC7452" w:rsidP="00885A8A"/>
    <w:p w14:paraId="41C12F29" w14:textId="2DE9872F" w:rsidR="00CC7452" w:rsidRPr="00CC7452" w:rsidRDefault="00CC7452" w:rsidP="00CC7452">
      <w:r>
        <w:t>E</w:t>
      </w:r>
      <w:r>
        <w:t xml:space="preserve">lectronic stability programme </w:t>
      </w:r>
      <w:r>
        <w:t>(ESP) is another commonly used safety system. “</w:t>
      </w:r>
      <w:r w:rsidRPr="00CC7452">
        <w:t xml:space="preserve">Electronic Stability Programme (ESP) is a computerized safety technology present in </w:t>
      </w:r>
      <w:r w:rsidR="00DD0261">
        <w:t>all</w:t>
      </w:r>
      <w:r w:rsidRPr="00CC7452">
        <w:t xml:space="preserve"> modern cars. It is designed to improve a vehicle’s stability by detecting and reducing loss of traction, thus preventing the tyres from skidding uncontrollably. When the stability control programme detects a loss of steering control, it automatically applies individual brakes to help ‘steer’ the vehicle where the driver intended it to go.</w:t>
      </w:r>
      <w:r>
        <w:t xml:space="preserve">” </w:t>
      </w:r>
      <w:sdt>
        <w:sdtPr>
          <w:id w:val="-37587249"/>
          <w:citation/>
        </w:sdtPr>
        <w:sdtContent>
          <w:r>
            <w:fldChar w:fldCharType="begin"/>
          </w:r>
          <w:r>
            <w:instrText xml:space="preserve"> CITATION Tot20 \l 2057 </w:instrText>
          </w:r>
          <w:r>
            <w:fldChar w:fldCharType="separate"/>
          </w:r>
          <w:r w:rsidR="0088375B">
            <w:rPr>
              <w:noProof/>
            </w:rPr>
            <w:t>(Totalcarcontrol, 2020)</w:t>
          </w:r>
          <w:r>
            <w:fldChar w:fldCharType="end"/>
          </w:r>
        </w:sdtContent>
      </w:sdt>
      <w:r>
        <w:t xml:space="preserve">. ESPs are very important in vehicles as they are known to reduce fatal accidents by 25%. </w:t>
      </w:r>
      <w:sdt>
        <w:sdtPr>
          <w:id w:val="-1657834680"/>
          <w:citation/>
        </w:sdtPr>
        <w:sdtContent>
          <w:r>
            <w:fldChar w:fldCharType="begin"/>
          </w:r>
          <w:r>
            <w:instrText xml:space="preserve"> CITATION Tot20 \l 2057 </w:instrText>
          </w:r>
          <w:r>
            <w:fldChar w:fldCharType="separate"/>
          </w:r>
          <w:r w:rsidR="0088375B">
            <w:rPr>
              <w:noProof/>
            </w:rPr>
            <w:t>(Totalcarcontrol, 2020)</w:t>
          </w:r>
          <w:r>
            <w:fldChar w:fldCharType="end"/>
          </w:r>
        </w:sdtContent>
      </w:sdt>
      <w:r>
        <w:t>.</w:t>
      </w:r>
      <w:r w:rsidR="00B956A6">
        <w:t xml:space="preserve"> </w:t>
      </w:r>
      <w:r w:rsidR="00B956A6">
        <w:lastRenderedPageBreak/>
        <w:t>W</w:t>
      </w:r>
      <w:r w:rsidR="00B956A6">
        <w:t>hen understeer is encountered, the intended vehicle track is compared with the actual track by the steering wheel angle, and the acceleration will stop. The brakes will then be applied to the opposite side at the rear to bring the vehicle back to the intended track. For example, if a vehicle is travelling around a left turn and begins to veer to the right, the left rear brake will be applied to turn the vehicle back to the left turn. For oversteer, again the steering wheel angle</w:t>
      </w:r>
      <w:r w:rsidR="00B956A6">
        <w:t xml:space="preserve"> are compared,</w:t>
      </w:r>
      <w:r w:rsidR="00B956A6">
        <w:t xml:space="preserve"> </w:t>
      </w:r>
      <w:r w:rsidR="00B956A6">
        <w:t>acceleration is stopped</w:t>
      </w:r>
      <w:r w:rsidR="00B956A6">
        <w:t xml:space="preserve"> but this time the front opposite brake will be applied.</w:t>
      </w:r>
    </w:p>
    <w:p w14:paraId="17FBA953" w14:textId="6C302916" w:rsidR="00BE19C7" w:rsidRDefault="00BE19C7" w:rsidP="009D5F2F"/>
    <w:p w14:paraId="4A6B9738" w14:textId="39DC79F8" w:rsidR="00F86AC0" w:rsidRDefault="00CC7452" w:rsidP="00F86AC0">
      <w:r>
        <w:t>Anti</w:t>
      </w:r>
      <w:r w:rsidR="00247680">
        <w:t>-</w:t>
      </w:r>
      <w:r>
        <w:t xml:space="preserve">lock braking systems </w:t>
      </w:r>
      <w:r w:rsidR="00F86AC0">
        <w:t>(ABS) is used in all modern cars as one of the ways to keep drivers and pedestrians safe. “</w:t>
      </w:r>
      <w:r w:rsidR="00F86AC0" w:rsidRPr="00F86AC0">
        <w:t>The anti-lock braking system is designed to stop your car from skidding when you brake sharply.</w:t>
      </w:r>
      <w:r w:rsidR="00F86AC0">
        <w:t xml:space="preserve"> </w:t>
      </w:r>
      <w:r w:rsidR="00F86AC0" w:rsidRPr="00F86AC0">
        <w:t>If a car is travelling at speed when the driver brakes hard, the wheels could lock. This can cause the car to lose traction and the driver to lose control of the steering. ABS makes this less likely to happen.</w:t>
      </w:r>
      <w:r w:rsidR="00F86AC0">
        <w:t>”</w:t>
      </w:r>
      <w:sdt>
        <w:sdtPr>
          <w:id w:val="-1569728709"/>
          <w:citation/>
        </w:sdtPr>
        <w:sdtContent>
          <w:r w:rsidR="00CB7834">
            <w:fldChar w:fldCharType="begin"/>
          </w:r>
          <w:r w:rsidR="00CB7834">
            <w:instrText xml:space="preserve"> CITATION AA20 \l 2057 </w:instrText>
          </w:r>
          <w:r w:rsidR="00CB7834">
            <w:fldChar w:fldCharType="separate"/>
          </w:r>
          <w:r w:rsidR="0088375B">
            <w:rPr>
              <w:noProof/>
            </w:rPr>
            <w:t xml:space="preserve"> (AA, 2020)</w:t>
          </w:r>
          <w:r w:rsidR="00CB7834">
            <w:fldChar w:fldCharType="end"/>
          </w:r>
        </w:sdtContent>
      </w:sdt>
      <w:r w:rsidR="00CB7834">
        <w:t>. ABS is more affective depending on the surface of the road, such as dry, solid road surfaces like tarmac.</w:t>
      </w:r>
    </w:p>
    <w:p w14:paraId="16BD030A" w14:textId="57DBA0C5" w:rsidR="005F2F81" w:rsidRDefault="005F2F81" w:rsidP="00F86AC0"/>
    <w:p w14:paraId="1FB39882" w14:textId="5052AC05" w:rsidR="005F2F81" w:rsidRPr="00F86AC0" w:rsidRDefault="005F2F81" w:rsidP="005F2F81">
      <w:pPr>
        <w:pStyle w:val="Heading2"/>
      </w:pPr>
      <w:bookmarkStart w:id="45" w:name="_Toc98723890"/>
      <w:r>
        <w:t xml:space="preserve">5.1 </w:t>
      </w:r>
      <w:r w:rsidR="0088375B">
        <w:t>AWD Systems</w:t>
      </w:r>
      <w:bookmarkEnd w:id="45"/>
    </w:p>
    <w:p w14:paraId="70FF3FCC" w14:textId="77777777" w:rsidR="00CC7452" w:rsidRDefault="00CC7452" w:rsidP="009D5F2F"/>
    <w:p w14:paraId="08D8C03C" w14:textId="419D2998" w:rsidR="009D5F2F" w:rsidRPr="00A10AE2" w:rsidRDefault="00885A8A" w:rsidP="00A10AE2">
      <w:r>
        <w:t xml:space="preserve">AWD systems interact with ESP and </w:t>
      </w:r>
      <w:r w:rsidR="007A2470">
        <w:t>ABS</w:t>
      </w:r>
      <w:r>
        <w:t xml:space="preserve"> different to a rear-wheel drive or a front-wheel drive would.</w:t>
      </w:r>
      <w:r w:rsidR="007A2470">
        <w:t xml:space="preserve"> </w:t>
      </w:r>
      <w:r w:rsidR="00247680">
        <w:t>“The FF also had ABS/EBD, the an</w:t>
      </w:r>
      <w:r w:rsidR="00B956A6">
        <w:t>t</w:t>
      </w:r>
      <w:r w:rsidR="00247680">
        <w:t>i-lock braking system which intervenes individually on all four wheels. The ESC also intervenes during braking on all four wheel</w:t>
      </w:r>
      <w:r w:rsidR="00B956A6">
        <w:t>s</w:t>
      </w:r>
      <w:r w:rsidR="00247680">
        <w:t xml:space="preserve"> independently. The E-diff, on the other hand</w:t>
      </w:r>
      <w:r w:rsidR="006E3926">
        <w:t>, distributes torque to both the rear wheels while the race-derived F1 Trac traction control system manages the torque to the rear axle.”</w:t>
      </w:r>
      <w:sdt>
        <w:sdtPr>
          <w:id w:val="-1865823642"/>
          <w:citation/>
        </w:sdtPr>
        <w:sdtContent>
          <w:r w:rsidR="006E3926">
            <w:fldChar w:fldCharType="begin"/>
          </w:r>
          <w:r w:rsidR="006E3926">
            <w:instrText xml:space="preserve"> CITATION Fer11 \l 2057 </w:instrText>
          </w:r>
          <w:r w:rsidR="006E3926">
            <w:fldChar w:fldCharType="separate"/>
          </w:r>
          <w:r w:rsidR="0088375B">
            <w:rPr>
              <w:noProof/>
            </w:rPr>
            <w:t xml:space="preserve"> (Ferrari, 2011)</w:t>
          </w:r>
          <w:r w:rsidR="006E3926">
            <w:fldChar w:fldCharType="end"/>
          </w:r>
        </w:sdtContent>
      </w:sdt>
      <w:r w:rsidR="006E3926">
        <w:t>.</w:t>
      </w:r>
      <w:r w:rsidR="00A6517C">
        <w:t xml:space="preserve"> </w:t>
      </w:r>
      <w:r w:rsidR="00B956A6">
        <w:t xml:space="preserve">ESP for AWD </w:t>
      </w:r>
      <w:r w:rsidR="005F2F81">
        <w:t xml:space="preserve">is very helpful however, when travelling at low speeds this is often disabled by people off-roading. </w:t>
      </w:r>
    </w:p>
    <w:p w14:paraId="186C96EC" w14:textId="77777777" w:rsidR="002D0326" w:rsidRDefault="0088375B" w:rsidP="002D0326">
      <w:pPr>
        <w:pStyle w:val="Heading1"/>
      </w:pPr>
      <w:bookmarkStart w:id="46" w:name="_Toc98723891"/>
      <w:r>
        <w:t xml:space="preserve">6 </w:t>
      </w:r>
      <w:r w:rsidR="0069750F">
        <w:t>Summary</w:t>
      </w:r>
      <w:bookmarkEnd w:id="46"/>
      <w:r w:rsidR="0069750F">
        <w:t xml:space="preserve"> </w:t>
      </w:r>
      <w:r w:rsidR="00D01B0C">
        <w:t xml:space="preserve"> </w:t>
      </w:r>
    </w:p>
    <w:p w14:paraId="3D0684B1" w14:textId="77777777" w:rsidR="002D0326" w:rsidRDefault="002D0326" w:rsidP="002D0326"/>
    <w:p w14:paraId="0DAB1F34" w14:textId="65DAFE37" w:rsidR="00A676D6" w:rsidRDefault="002D0326" w:rsidP="002D0326">
      <w:r>
        <w:t>To summarise, the Ferrari FF is not a great performance car, and the all-wheel drive system is a strange choice, causing more limitation</w:t>
      </w:r>
      <w:r w:rsidR="00FF683A">
        <w:t>s</w:t>
      </w:r>
      <w:r>
        <w:t xml:space="preserve"> than enhancements. </w:t>
      </w:r>
      <w:r w:rsidR="00AE453A">
        <w:t>The two-gearbox system is a great idea, however the fact that it doesn’t work past fourth gear is less than ideal for a vehicle of this spec, often with fast drives in mind. With an improved acceleration of 5.577m/s</w:t>
      </w:r>
      <w:r w:rsidR="00AE453A">
        <w:rPr>
          <w:vertAlign w:val="superscript"/>
        </w:rPr>
        <w:t>2</w:t>
      </w:r>
      <w:r w:rsidR="00AE453A">
        <w:t xml:space="preserve"> there are some advantages, although the increase in yaw rate from 51.314 degree/sec to 83.267 degree/sec is slightly off putting</w:t>
      </w:r>
      <w:r w:rsidR="00A676D6">
        <w:t>, leading to a much higher chance of the ESP kicking in.</w:t>
      </w:r>
    </w:p>
    <w:p w14:paraId="31BDBF72" w14:textId="77777777" w:rsidR="00A676D6" w:rsidRDefault="00A676D6" w:rsidP="002D0326"/>
    <w:p w14:paraId="66ECBD85" w14:textId="50B9366A" w:rsidR="00B04E1D" w:rsidRDefault="00A676D6" w:rsidP="002D0326">
      <w:r>
        <w:t xml:space="preserve">The feel of the car is also something that may not be expected when compared to other performance cars. </w:t>
      </w:r>
      <w:r w:rsidR="00B04E1D">
        <w:t>Having a light feel compared to most with a dynamic index of 0.662, compared to those in figure six below.</w:t>
      </w:r>
      <w:r w:rsidR="00323843">
        <w:t xml:space="preserve"> The dynamic index of the vehicles seen below is much higher than that of the FF meaning it will have a much lighter feel to those cars competing on the market.</w:t>
      </w:r>
    </w:p>
    <w:p w14:paraId="166CDC59" w14:textId="77777777" w:rsidR="00B04E1D" w:rsidRDefault="00B04E1D" w:rsidP="002D0326"/>
    <w:p w14:paraId="55172C62" w14:textId="77777777" w:rsidR="00B04E1D" w:rsidRDefault="00B04E1D" w:rsidP="00B04E1D">
      <w:pPr>
        <w:keepNext/>
      </w:pPr>
      <w:r>
        <w:rPr>
          <w:noProof/>
        </w:rPr>
        <w:lastRenderedPageBreak/>
        <w:drawing>
          <wp:inline distT="0" distB="0" distL="0" distR="0" wp14:anchorId="739A20AA" wp14:editId="21A0254A">
            <wp:extent cx="5727700" cy="1979295"/>
            <wp:effectExtent l="0" t="0" r="0" b="1905"/>
            <wp:docPr id="9" name="Picture 9"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bar char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27700" cy="1979295"/>
                    </a:xfrm>
                    <a:prstGeom prst="rect">
                      <a:avLst/>
                    </a:prstGeom>
                  </pic:spPr>
                </pic:pic>
              </a:graphicData>
            </a:graphic>
          </wp:inline>
        </w:drawing>
      </w:r>
    </w:p>
    <w:p w14:paraId="750E9B04" w14:textId="0180DA7C" w:rsidR="00B04E1D" w:rsidRDefault="00B04E1D" w:rsidP="00B04E1D">
      <w:pPr>
        <w:pStyle w:val="Caption"/>
      </w:pPr>
      <w:bookmarkStart w:id="47" w:name="_Toc98723900"/>
      <w:r>
        <w:t xml:space="preserve">Figure </w:t>
      </w:r>
      <w:r>
        <w:fldChar w:fldCharType="begin"/>
      </w:r>
      <w:r>
        <w:instrText xml:space="preserve"> SEQ Figure \* ARABIC </w:instrText>
      </w:r>
      <w:r>
        <w:fldChar w:fldCharType="separate"/>
      </w:r>
      <w:r>
        <w:rPr>
          <w:noProof/>
        </w:rPr>
        <w:t>6</w:t>
      </w:r>
      <w:r>
        <w:fldChar w:fldCharType="end"/>
      </w:r>
      <w:r>
        <w:t>: Dynamic Index Comparison.</w:t>
      </w:r>
      <w:bookmarkEnd w:id="47"/>
    </w:p>
    <w:p w14:paraId="14419FAD" w14:textId="7D6B5AB2" w:rsidR="00D01B0C" w:rsidRPr="00AE453A" w:rsidRDefault="00B04E1D" w:rsidP="002D0326">
      <w:r>
        <w:t xml:space="preserve">So, in conclusion the FF was not </w:t>
      </w:r>
      <w:r w:rsidR="00653BB3">
        <w:t>what it was expected to be.</w:t>
      </w:r>
      <w:r w:rsidR="00D01B0C">
        <w:br w:type="page"/>
      </w:r>
    </w:p>
    <w:bookmarkStart w:id="48" w:name="_Toc98723892" w:displacedByCustomXml="next"/>
    <w:sdt>
      <w:sdtPr>
        <w:rPr>
          <w:rFonts w:ascii="Times New Roman" w:eastAsiaTheme="minorHAnsi" w:hAnsi="Times New Roman" w:cstheme="minorBidi"/>
          <w:color w:val="auto"/>
          <w:sz w:val="24"/>
          <w:szCs w:val="24"/>
        </w:rPr>
        <w:id w:val="2014719324"/>
        <w:docPartObj>
          <w:docPartGallery w:val="Bibliographies"/>
          <w:docPartUnique/>
        </w:docPartObj>
      </w:sdtPr>
      <w:sdtEndPr>
        <w:rPr>
          <w:rFonts w:eastAsia="Times New Roman" w:cs="Times New Roman"/>
        </w:rPr>
      </w:sdtEndPr>
      <w:sdtContent>
        <w:p w14:paraId="72468D0B" w14:textId="66A67950" w:rsidR="00D01B0C" w:rsidRDefault="0088375B">
          <w:pPr>
            <w:pStyle w:val="Heading1"/>
          </w:pPr>
          <w:r>
            <w:t xml:space="preserve">7 </w:t>
          </w:r>
          <w:r w:rsidR="00D01B0C">
            <w:t>Bibliography</w:t>
          </w:r>
          <w:bookmarkEnd w:id="48"/>
        </w:p>
        <w:sdt>
          <w:sdtPr>
            <w:id w:val="111145805"/>
            <w:bibliography/>
          </w:sdtPr>
          <w:sdtEndPr/>
          <w:sdtContent>
            <w:p w14:paraId="6A0571A5" w14:textId="77777777" w:rsidR="0088375B" w:rsidRDefault="00D01B0C" w:rsidP="0088375B">
              <w:pPr>
                <w:pStyle w:val="Bibliography"/>
                <w:rPr>
                  <w:noProof/>
                </w:rPr>
              </w:pPr>
              <w:r>
                <w:fldChar w:fldCharType="begin"/>
              </w:r>
              <w:r>
                <w:instrText xml:space="preserve"> BIBLIOGRAPHY </w:instrText>
              </w:r>
              <w:r>
                <w:fldChar w:fldCharType="separate"/>
              </w:r>
              <w:r w:rsidR="0088375B">
                <w:rPr>
                  <w:noProof/>
                </w:rPr>
                <w:t xml:space="preserve">AA, 2020. </w:t>
              </w:r>
              <w:r w:rsidR="0088375B">
                <w:rPr>
                  <w:i/>
                  <w:iCs/>
                  <w:noProof/>
                </w:rPr>
                <w:t xml:space="preserve">The AA. </w:t>
              </w:r>
              <w:r w:rsidR="0088375B">
                <w:rPr>
                  <w:noProof/>
                </w:rPr>
                <w:t xml:space="preserve">[Online] </w:t>
              </w:r>
              <w:r w:rsidR="0088375B">
                <w:rPr>
                  <w:noProof/>
                </w:rPr>
                <w:br/>
                <w:t xml:space="preserve">Available at: </w:t>
              </w:r>
              <w:r w:rsidR="0088375B">
                <w:rPr>
                  <w:noProof/>
                  <w:u w:val="single"/>
                </w:rPr>
                <w:t>https://www.theaa.com/driving-advice/service-repair/anti-lock-brakes</w:t>
              </w:r>
              <w:r w:rsidR="0088375B">
                <w:rPr>
                  <w:noProof/>
                </w:rPr>
                <w:br/>
                <w:t>[Accessed 19 March 2022].</w:t>
              </w:r>
            </w:p>
            <w:p w14:paraId="7C1210FC" w14:textId="77777777" w:rsidR="0088375B" w:rsidRDefault="0088375B" w:rsidP="0088375B">
              <w:pPr>
                <w:pStyle w:val="Bibliography"/>
                <w:rPr>
                  <w:noProof/>
                </w:rPr>
              </w:pPr>
            </w:p>
            <w:p w14:paraId="6DE5C857" w14:textId="15731C51" w:rsidR="0088375B" w:rsidRDefault="0088375B" w:rsidP="0088375B">
              <w:pPr>
                <w:pStyle w:val="Bibliography"/>
                <w:rPr>
                  <w:noProof/>
                </w:rPr>
              </w:pPr>
              <w:r>
                <w:rPr>
                  <w:noProof/>
                </w:rPr>
                <w:t xml:space="preserve">Austin, M., 2011. </w:t>
              </w:r>
              <w:r>
                <w:rPr>
                  <w:i/>
                  <w:iCs/>
                  <w:noProof/>
                </w:rPr>
                <w:t xml:space="preserve">Car and Driver. </w:t>
              </w:r>
              <w:r>
                <w:rPr>
                  <w:noProof/>
                </w:rPr>
                <w:t xml:space="preserve">[Online] </w:t>
              </w:r>
              <w:r>
                <w:rPr>
                  <w:noProof/>
                </w:rPr>
                <w:br/>
                <w:t xml:space="preserve">Available at: </w:t>
              </w:r>
              <w:r>
                <w:rPr>
                  <w:noProof/>
                  <w:u w:val="single"/>
                </w:rPr>
                <w:t>https://www.caranddriver.com/news/a18736603/funky-four-explaining-the-ferrari-ffs-two-gearbox-four-wheel-drive-system/</w:t>
              </w:r>
              <w:r>
                <w:rPr>
                  <w:noProof/>
                </w:rPr>
                <w:br/>
                <w:t>[Accessed 3 March 2022].</w:t>
              </w:r>
            </w:p>
            <w:p w14:paraId="352C22D7" w14:textId="77777777" w:rsidR="0088375B" w:rsidRDefault="0088375B" w:rsidP="0088375B">
              <w:pPr>
                <w:pStyle w:val="Bibliography"/>
                <w:rPr>
                  <w:noProof/>
                </w:rPr>
              </w:pPr>
            </w:p>
            <w:p w14:paraId="2343A60C" w14:textId="5C229146" w:rsidR="0088375B" w:rsidRDefault="0088375B" w:rsidP="0088375B">
              <w:pPr>
                <w:pStyle w:val="Bibliography"/>
                <w:rPr>
                  <w:noProof/>
                </w:rPr>
              </w:pPr>
              <w:r>
                <w:rPr>
                  <w:noProof/>
                </w:rPr>
                <w:t xml:space="preserve">Autozine, 2011. </w:t>
              </w:r>
              <w:r>
                <w:rPr>
                  <w:i/>
                  <w:iCs/>
                  <w:noProof/>
                </w:rPr>
                <w:t xml:space="preserve">Autozine. </w:t>
              </w:r>
              <w:r>
                <w:rPr>
                  <w:noProof/>
                </w:rPr>
                <w:t xml:space="preserve">[Online] </w:t>
              </w:r>
              <w:r>
                <w:rPr>
                  <w:noProof/>
                </w:rPr>
                <w:br/>
                <w:t xml:space="preserve">Available at: </w:t>
              </w:r>
              <w:r>
                <w:rPr>
                  <w:noProof/>
                  <w:u w:val="single"/>
                </w:rPr>
                <w:t>https://www.autozine.org/Archive/Ferrari/old/FF.html</w:t>
              </w:r>
              <w:r>
                <w:rPr>
                  <w:noProof/>
                </w:rPr>
                <w:br/>
                <w:t>[Accessed 16 March 2022].</w:t>
              </w:r>
            </w:p>
            <w:p w14:paraId="5D3E9B70" w14:textId="77777777" w:rsidR="0088375B" w:rsidRDefault="0088375B" w:rsidP="0088375B">
              <w:pPr>
                <w:pStyle w:val="Bibliography"/>
                <w:rPr>
                  <w:noProof/>
                </w:rPr>
              </w:pPr>
            </w:p>
            <w:p w14:paraId="7545D852" w14:textId="794167F8" w:rsidR="0088375B" w:rsidRDefault="0088375B" w:rsidP="0088375B">
              <w:pPr>
                <w:pStyle w:val="Bibliography"/>
                <w:rPr>
                  <w:noProof/>
                </w:rPr>
              </w:pPr>
              <w:r>
                <w:rPr>
                  <w:noProof/>
                </w:rPr>
                <w:t xml:space="preserve">CarandDriver, 2020. </w:t>
              </w:r>
              <w:r>
                <w:rPr>
                  <w:i/>
                  <w:iCs/>
                  <w:noProof/>
                </w:rPr>
                <w:t xml:space="preserve">Car and Driver. </w:t>
              </w:r>
              <w:r>
                <w:rPr>
                  <w:noProof/>
                </w:rPr>
                <w:t xml:space="preserve">[Online] </w:t>
              </w:r>
              <w:r>
                <w:rPr>
                  <w:noProof/>
                </w:rPr>
                <w:br/>
                <w:t xml:space="preserve">Available at: </w:t>
              </w:r>
              <w:r>
                <w:rPr>
                  <w:noProof/>
                  <w:u w:val="single"/>
                </w:rPr>
                <w:t>https://www.caranddriver.com/ferrari/ff/specs</w:t>
              </w:r>
              <w:r>
                <w:rPr>
                  <w:noProof/>
                </w:rPr>
                <w:br/>
                <w:t>[Accessed 16 March 2022].</w:t>
              </w:r>
            </w:p>
            <w:p w14:paraId="7275AC73" w14:textId="77777777" w:rsidR="0088375B" w:rsidRDefault="0088375B" w:rsidP="0088375B">
              <w:pPr>
                <w:pStyle w:val="Bibliography"/>
                <w:rPr>
                  <w:noProof/>
                </w:rPr>
              </w:pPr>
            </w:p>
            <w:p w14:paraId="1388CA50" w14:textId="45DE0BC0" w:rsidR="0088375B" w:rsidRDefault="0088375B" w:rsidP="0088375B">
              <w:pPr>
                <w:pStyle w:val="Bibliography"/>
                <w:rPr>
                  <w:noProof/>
                </w:rPr>
              </w:pPr>
              <w:r>
                <w:rPr>
                  <w:noProof/>
                </w:rPr>
                <w:t xml:space="preserve">Ferrari, 2011. </w:t>
              </w:r>
              <w:r>
                <w:rPr>
                  <w:i/>
                  <w:iCs/>
                  <w:noProof/>
                </w:rPr>
                <w:t xml:space="preserve">Ferrari. </w:t>
              </w:r>
              <w:r>
                <w:rPr>
                  <w:noProof/>
                </w:rPr>
                <w:t xml:space="preserve">[Online] </w:t>
              </w:r>
              <w:r>
                <w:rPr>
                  <w:noProof/>
                </w:rPr>
                <w:br/>
                <w:t xml:space="preserve">Available at: </w:t>
              </w:r>
              <w:r>
                <w:rPr>
                  <w:noProof/>
                  <w:u w:val="single"/>
                </w:rPr>
                <w:t>N/A</w:t>
              </w:r>
              <w:r>
                <w:rPr>
                  <w:noProof/>
                </w:rPr>
                <w:br/>
                <w:t>[Accessed 19 March 2022].</w:t>
              </w:r>
            </w:p>
            <w:p w14:paraId="00CF1249" w14:textId="77777777" w:rsidR="0088375B" w:rsidRDefault="0088375B" w:rsidP="0088375B">
              <w:pPr>
                <w:pStyle w:val="Bibliography"/>
                <w:rPr>
                  <w:noProof/>
                </w:rPr>
              </w:pPr>
            </w:p>
            <w:p w14:paraId="01C610BE" w14:textId="2765A09B" w:rsidR="0088375B" w:rsidRDefault="0088375B" w:rsidP="0088375B">
              <w:pPr>
                <w:pStyle w:val="Bibliography"/>
                <w:rPr>
                  <w:noProof/>
                </w:rPr>
              </w:pPr>
              <w:r>
                <w:rPr>
                  <w:noProof/>
                </w:rPr>
                <w:t xml:space="preserve">Hirons, R., 2022. </w:t>
              </w:r>
              <w:r>
                <w:rPr>
                  <w:i/>
                  <w:iCs/>
                  <w:noProof/>
                </w:rPr>
                <w:t xml:space="preserve">carwow. </w:t>
              </w:r>
              <w:r>
                <w:rPr>
                  <w:noProof/>
                </w:rPr>
                <w:t xml:space="preserve">[Online] </w:t>
              </w:r>
              <w:r>
                <w:rPr>
                  <w:noProof/>
                </w:rPr>
                <w:br/>
                <w:t xml:space="preserve">Available at: </w:t>
              </w:r>
              <w:r>
                <w:rPr>
                  <w:noProof/>
                  <w:u w:val="single"/>
                </w:rPr>
                <w:t>https://www.carwow.co.uk/guides/glossary/what-is-torque-vectoring#gref</w:t>
              </w:r>
              <w:r>
                <w:rPr>
                  <w:noProof/>
                </w:rPr>
                <w:br/>
                <w:t>[Accessed 1 March 2022].</w:t>
              </w:r>
            </w:p>
            <w:p w14:paraId="640B9621" w14:textId="77777777" w:rsidR="0088375B" w:rsidRDefault="0088375B" w:rsidP="0088375B">
              <w:pPr>
                <w:pStyle w:val="Bibliography"/>
                <w:rPr>
                  <w:noProof/>
                </w:rPr>
              </w:pPr>
            </w:p>
            <w:p w14:paraId="267D0CE9" w14:textId="22FD21EF" w:rsidR="0088375B" w:rsidRDefault="0088375B" w:rsidP="0088375B">
              <w:pPr>
                <w:pStyle w:val="Bibliography"/>
                <w:rPr>
                  <w:noProof/>
                </w:rPr>
              </w:pPr>
              <w:r>
                <w:rPr>
                  <w:noProof/>
                </w:rPr>
                <w:t xml:space="preserve">Raynal, W., 2011. </w:t>
              </w:r>
              <w:r>
                <w:rPr>
                  <w:i/>
                  <w:iCs/>
                  <w:noProof/>
                </w:rPr>
                <w:t xml:space="preserve">Autoweek. </w:t>
              </w:r>
              <w:r>
                <w:rPr>
                  <w:noProof/>
                </w:rPr>
                <w:t xml:space="preserve">[Online] </w:t>
              </w:r>
              <w:r>
                <w:rPr>
                  <w:noProof/>
                </w:rPr>
                <w:br/>
                <w:t xml:space="preserve">Available at: </w:t>
              </w:r>
              <w:r>
                <w:rPr>
                  <w:noProof/>
                  <w:u w:val="single"/>
                </w:rPr>
                <w:t>https://www.autoweek.com/news/a1987126/ferrari-ff-technology-focused-performance-less-weight/</w:t>
              </w:r>
              <w:r>
                <w:rPr>
                  <w:noProof/>
                </w:rPr>
                <w:br/>
                <w:t>[Accessed 12 March 2022].</w:t>
              </w:r>
            </w:p>
            <w:p w14:paraId="3524D852" w14:textId="77777777" w:rsidR="0088375B" w:rsidRDefault="0088375B" w:rsidP="0088375B">
              <w:pPr>
                <w:pStyle w:val="Bibliography"/>
                <w:rPr>
                  <w:noProof/>
                </w:rPr>
              </w:pPr>
            </w:p>
            <w:p w14:paraId="26650FDB" w14:textId="2CA79C53" w:rsidR="0088375B" w:rsidRDefault="0088375B" w:rsidP="0088375B">
              <w:pPr>
                <w:pStyle w:val="Bibliography"/>
                <w:rPr>
                  <w:noProof/>
                </w:rPr>
              </w:pPr>
              <w:r>
                <w:rPr>
                  <w:noProof/>
                </w:rPr>
                <w:t xml:space="preserve">Seat, 2020. </w:t>
              </w:r>
              <w:r>
                <w:rPr>
                  <w:i/>
                  <w:iCs/>
                  <w:noProof/>
                </w:rPr>
                <w:t xml:space="preserve">Seat. </w:t>
              </w:r>
              <w:r>
                <w:rPr>
                  <w:noProof/>
                </w:rPr>
                <w:t xml:space="preserve">[Online] </w:t>
              </w:r>
              <w:r>
                <w:rPr>
                  <w:noProof/>
                </w:rPr>
                <w:br/>
                <w:t xml:space="preserve">Available at: </w:t>
              </w:r>
              <w:r>
                <w:rPr>
                  <w:noProof/>
                  <w:u w:val="single"/>
                </w:rPr>
                <w:t>https://www.seat.com/car-terms/y/yaw-rate-sensor.html</w:t>
              </w:r>
              <w:r>
                <w:rPr>
                  <w:noProof/>
                </w:rPr>
                <w:br/>
                <w:t>[Accessed 19 March 2022].</w:t>
              </w:r>
            </w:p>
            <w:p w14:paraId="430C6A9A" w14:textId="77777777" w:rsidR="0088375B" w:rsidRDefault="0088375B" w:rsidP="0088375B">
              <w:pPr>
                <w:pStyle w:val="Bibliography"/>
                <w:rPr>
                  <w:noProof/>
                </w:rPr>
              </w:pPr>
            </w:p>
            <w:p w14:paraId="0E1DFA6F" w14:textId="618B9628" w:rsidR="0088375B" w:rsidRDefault="0088375B" w:rsidP="0088375B">
              <w:pPr>
                <w:pStyle w:val="Bibliography"/>
                <w:rPr>
                  <w:noProof/>
                </w:rPr>
              </w:pPr>
              <w:r>
                <w:rPr>
                  <w:noProof/>
                </w:rPr>
                <w:t xml:space="preserve">Shah, V., 2020. </w:t>
              </w:r>
              <w:r>
                <w:rPr>
                  <w:i/>
                  <w:iCs/>
                  <w:noProof/>
                </w:rPr>
                <w:t xml:space="preserve">CarExpert. </w:t>
              </w:r>
              <w:r>
                <w:rPr>
                  <w:noProof/>
                </w:rPr>
                <w:t xml:space="preserve">[Online] </w:t>
              </w:r>
              <w:r>
                <w:rPr>
                  <w:noProof/>
                </w:rPr>
                <w:br/>
                <w:t xml:space="preserve">Available at: </w:t>
              </w:r>
              <w:r>
                <w:rPr>
                  <w:noProof/>
                  <w:u w:val="single"/>
                </w:rPr>
                <w:t>https://www.carexpert.com.au/car-news/torque-vectoring-explained</w:t>
              </w:r>
              <w:r>
                <w:rPr>
                  <w:noProof/>
                </w:rPr>
                <w:br/>
                <w:t>[Accessed 1 March 2022].</w:t>
              </w:r>
            </w:p>
            <w:p w14:paraId="306D2EF2" w14:textId="77777777" w:rsidR="0088375B" w:rsidRDefault="0088375B" w:rsidP="0088375B">
              <w:pPr>
                <w:pStyle w:val="Bibliography"/>
                <w:rPr>
                  <w:noProof/>
                </w:rPr>
              </w:pPr>
            </w:p>
            <w:p w14:paraId="2F1D3ECE" w14:textId="4E626944" w:rsidR="0088375B" w:rsidRDefault="0088375B" w:rsidP="0088375B">
              <w:pPr>
                <w:pStyle w:val="Bibliography"/>
                <w:rPr>
                  <w:noProof/>
                </w:rPr>
              </w:pPr>
              <w:r>
                <w:rPr>
                  <w:noProof/>
                </w:rPr>
                <w:t xml:space="preserve">Shen, D. &amp; Chen, S., 2012. </w:t>
              </w:r>
              <w:r>
                <w:rPr>
                  <w:i/>
                  <w:iCs/>
                  <w:noProof/>
                </w:rPr>
                <w:t xml:space="preserve">Science Direct. </w:t>
              </w:r>
              <w:r>
                <w:rPr>
                  <w:noProof/>
                </w:rPr>
                <w:t xml:space="preserve">[Online] </w:t>
              </w:r>
              <w:r>
                <w:rPr>
                  <w:noProof/>
                </w:rPr>
                <w:br/>
                <w:t xml:space="preserve">Available at: </w:t>
              </w:r>
              <w:r>
                <w:rPr>
                  <w:noProof/>
                  <w:u w:val="single"/>
                </w:rPr>
                <w:t>https://www.sciencedirect.com/topics/computer-science/control-algorithm</w:t>
              </w:r>
              <w:r>
                <w:rPr>
                  <w:noProof/>
                </w:rPr>
                <w:br/>
                <w:t>[Accessed 19 March 2022].</w:t>
              </w:r>
            </w:p>
            <w:p w14:paraId="352A30E3" w14:textId="77777777" w:rsidR="0088375B" w:rsidRDefault="0088375B" w:rsidP="0088375B">
              <w:pPr>
                <w:pStyle w:val="Bibliography"/>
                <w:rPr>
                  <w:noProof/>
                </w:rPr>
              </w:pPr>
            </w:p>
            <w:p w14:paraId="0FFF2D72" w14:textId="67AEBA33" w:rsidR="0088375B" w:rsidRDefault="0088375B" w:rsidP="0088375B">
              <w:pPr>
                <w:pStyle w:val="Bibliography"/>
                <w:rPr>
                  <w:noProof/>
                </w:rPr>
              </w:pPr>
              <w:r>
                <w:rPr>
                  <w:noProof/>
                </w:rPr>
                <w:t xml:space="preserve">Simm, L., 2019. </w:t>
              </w:r>
              <w:r>
                <w:rPr>
                  <w:i/>
                  <w:iCs/>
                  <w:noProof/>
                </w:rPr>
                <w:t xml:space="preserve">Stone Acre. </w:t>
              </w:r>
              <w:r>
                <w:rPr>
                  <w:noProof/>
                </w:rPr>
                <w:t xml:space="preserve">[Online] </w:t>
              </w:r>
              <w:r>
                <w:rPr>
                  <w:noProof/>
                </w:rPr>
                <w:br/>
                <w:t xml:space="preserve">Available at: </w:t>
              </w:r>
              <w:r>
                <w:rPr>
                  <w:noProof/>
                  <w:u w:val="single"/>
                </w:rPr>
                <w:t>https://www.stoneacre.co.uk/blog/drive-modes</w:t>
              </w:r>
              <w:r>
                <w:rPr>
                  <w:noProof/>
                </w:rPr>
                <w:br/>
                <w:t>[Accessed 19 March 2022].</w:t>
              </w:r>
            </w:p>
            <w:p w14:paraId="2172513A" w14:textId="77777777" w:rsidR="0088375B" w:rsidRDefault="0088375B" w:rsidP="0088375B">
              <w:pPr>
                <w:pStyle w:val="Bibliography"/>
                <w:rPr>
                  <w:noProof/>
                </w:rPr>
              </w:pPr>
            </w:p>
            <w:p w14:paraId="4B7F2244" w14:textId="2EA23FB2" w:rsidR="0088375B" w:rsidRDefault="0088375B" w:rsidP="0088375B">
              <w:pPr>
                <w:pStyle w:val="Bibliography"/>
                <w:rPr>
                  <w:noProof/>
                </w:rPr>
              </w:pPr>
              <w:r>
                <w:rPr>
                  <w:noProof/>
                </w:rPr>
                <w:t xml:space="preserve">Standardbrand, 2020. </w:t>
              </w:r>
              <w:r>
                <w:rPr>
                  <w:i/>
                  <w:iCs/>
                  <w:noProof/>
                </w:rPr>
                <w:t xml:space="preserve">Standardbrand. </w:t>
              </w:r>
              <w:r>
                <w:rPr>
                  <w:noProof/>
                </w:rPr>
                <w:t xml:space="preserve">[Online] </w:t>
              </w:r>
              <w:r>
                <w:rPr>
                  <w:noProof/>
                </w:rPr>
                <w:br/>
                <w:t xml:space="preserve">Available at: </w:t>
              </w:r>
              <w:r>
                <w:rPr>
                  <w:noProof/>
                  <w:u w:val="single"/>
                </w:rPr>
                <w:t>https://www.standardbrand.com/en/products/sensors/sensors/yaw-rate-sensors</w:t>
              </w:r>
              <w:r>
                <w:rPr>
                  <w:noProof/>
                </w:rPr>
                <w:br/>
                <w:t>[Accessed 19 March 2022].</w:t>
              </w:r>
            </w:p>
            <w:p w14:paraId="675258DA" w14:textId="77777777" w:rsidR="0088375B" w:rsidRDefault="0088375B" w:rsidP="0088375B">
              <w:pPr>
                <w:pStyle w:val="Bibliography"/>
                <w:rPr>
                  <w:noProof/>
                </w:rPr>
              </w:pPr>
              <w:r>
                <w:rPr>
                  <w:noProof/>
                </w:rPr>
                <w:lastRenderedPageBreak/>
                <w:t xml:space="preserve">Totalcarcontrol, 2020. </w:t>
              </w:r>
              <w:r>
                <w:rPr>
                  <w:i/>
                  <w:iCs/>
                  <w:noProof/>
                </w:rPr>
                <w:t xml:space="preserve">Total Car Control. </w:t>
              </w:r>
              <w:r>
                <w:rPr>
                  <w:noProof/>
                </w:rPr>
                <w:t xml:space="preserve">[Online] </w:t>
              </w:r>
              <w:r>
                <w:rPr>
                  <w:noProof/>
                </w:rPr>
                <w:br/>
                <w:t xml:space="preserve">Available at: </w:t>
              </w:r>
              <w:r>
                <w:rPr>
                  <w:noProof/>
                  <w:u w:val="single"/>
                </w:rPr>
                <w:t>https://www.total-car-control.co.uk/car-tips/esp-explained/</w:t>
              </w:r>
              <w:r>
                <w:rPr>
                  <w:noProof/>
                </w:rPr>
                <w:br/>
                <w:t>[Accessed 19 March 2022].</w:t>
              </w:r>
            </w:p>
            <w:p w14:paraId="3BAE9B96" w14:textId="77777777" w:rsidR="0088375B" w:rsidRDefault="0088375B" w:rsidP="0088375B">
              <w:pPr>
                <w:pStyle w:val="Bibliography"/>
                <w:rPr>
                  <w:noProof/>
                </w:rPr>
              </w:pPr>
            </w:p>
            <w:p w14:paraId="5D278E57" w14:textId="39A2F570" w:rsidR="0088375B" w:rsidRDefault="0088375B" w:rsidP="0088375B">
              <w:pPr>
                <w:pStyle w:val="Bibliography"/>
                <w:rPr>
                  <w:noProof/>
                </w:rPr>
              </w:pPr>
              <w:r>
                <w:rPr>
                  <w:noProof/>
                </w:rPr>
                <w:t xml:space="preserve">x-engineer, 2022. </w:t>
              </w:r>
              <w:r>
                <w:rPr>
                  <w:i/>
                  <w:iCs/>
                  <w:noProof/>
                </w:rPr>
                <w:t xml:space="preserve">x-engineer. </w:t>
              </w:r>
              <w:r>
                <w:rPr>
                  <w:noProof/>
                </w:rPr>
                <w:t xml:space="preserve">[Online] </w:t>
              </w:r>
              <w:r>
                <w:rPr>
                  <w:noProof/>
                </w:rPr>
                <w:br/>
                <w:t xml:space="preserve">Available at: </w:t>
              </w:r>
              <w:r>
                <w:rPr>
                  <w:noProof/>
                  <w:u w:val="single"/>
                </w:rPr>
                <w:t>https://x-engineer.org/calculate-clutch-torque/</w:t>
              </w:r>
              <w:r>
                <w:rPr>
                  <w:noProof/>
                </w:rPr>
                <w:br/>
                <w:t>[Accessed 18 March 2022].</w:t>
              </w:r>
            </w:p>
            <w:p w14:paraId="179DCDD1" w14:textId="4FD23E1C" w:rsidR="00D01B0C" w:rsidRDefault="00D01B0C" w:rsidP="0088375B">
              <w:r>
                <w:rPr>
                  <w:b/>
                  <w:bCs/>
                  <w:noProof/>
                </w:rPr>
                <w:fldChar w:fldCharType="end"/>
              </w:r>
            </w:p>
          </w:sdtContent>
        </w:sdt>
      </w:sdtContent>
    </w:sdt>
    <w:p w14:paraId="4F0B9383" w14:textId="019CE2C5" w:rsidR="00D01B0C" w:rsidRDefault="00EE328C" w:rsidP="008D73E1">
      <w:pPr>
        <w:pStyle w:val="Heading2"/>
      </w:pPr>
      <w:bookmarkStart w:id="49" w:name="_Toc98723893"/>
      <w:r>
        <w:t>7.</w:t>
      </w:r>
      <w:r w:rsidR="008D73E1">
        <w:t>1 Figures</w:t>
      </w:r>
      <w:bookmarkEnd w:id="49"/>
      <w:r w:rsidR="008D73E1">
        <w:t xml:space="preserve"> </w:t>
      </w:r>
    </w:p>
    <w:p w14:paraId="578E29F1" w14:textId="03EBDAE5" w:rsidR="008D73E1" w:rsidRDefault="008D73E1" w:rsidP="008D73E1"/>
    <w:p w14:paraId="5FB0703E" w14:textId="44F7D6DC" w:rsidR="00C430A6" w:rsidRDefault="00C430A6" w:rsidP="008D73E1">
      <w:r>
        <w:t>Figure 1: Ferrari FF. Available at:</w:t>
      </w:r>
    </w:p>
    <w:p w14:paraId="72FA8771" w14:textId="7352FF81" w:rsidR="00C430A6" w:rsidRDefault="00FF683A" w:rsidP="008D73E1">
      <w:hyperlink r:id="rId15" w:history="1">
        <w:r w:rsidR="00C430A6" w:rsidRPr="009347E3">
          <w:rPr>
            <w:rStyle w:val="Hyperlink"/>
          </w:rPr>
          <w:t>https://www.motorauthority.com/news/1054126_ferrari-ff-hit-or-miss</w:t>
        </w:r>
      </w:hyperlink>
    </w:p>
    <w:p w14:paraId="703B3129" w14:textId="77777777" w:rsidR="00C430A6" w:rsidRDefault="00C430A6" w:rsidP="008D73E1"/>
    <w:p w14:paraId="0A393C97" w14:textId="0ECEE84C" w:rsidR="008D73E1" w:rsidRDefault="008D73E1" w:rsidP="008D73E1">
      <w:r>
        <w:t xml:space="preserve">Figure </w:t>
      </w:r>
      <w:r w:rsidR="00C430A6">
        <w:t>2</w:t>
      </w:r>
      <w:r>
        <w:t>: Ferrari FF AWD System. Available at:</w:t>
      </w:r>
    </w:p>
    <w:p w14:paraId="0AB6A595" w14:textId="37B4AA17" w:rsidR="008D73E1" w:rsidRDefault="00FF683A" w:rsidP="008D73E1">
      <w:hyperlink r:id="rId16" w:history="1">
        <w:r w:rsidR="008D73E1" w:rsidRPr="009347E3">
          <w:rPr>
            <w:rStyle w:val="Hyperlink"/>
          </w:rPr>
          <w:t>https://www.dailymotion.com/video/xhgyuc</w:t>
        </w:r>
      </w:hyperlink>
    </w:p>
    <w:p w14:paraId="4DDCD632" w14:textId="5E992A89" w:rsidR="008D73E1" w:rsidRDefault="008D73E1" w:rsidP="008D73E1"/>
    <w:p w14:paraId="4E9320CB" w14:textId="0DA6D899" w:rsidR="00285C00" w:rsidRDefault="00285C00" w:rsidP="008D73E1">
      <w:r>
        <w:t>Figure 3: Driveline Layout Comparison. Available at:</w:t>
      </w:r>
    </w:p>
    <w:p w14:paraId="54D01C34" w14:textId="1083F0E4" w:rsidR="00285C00" w:rsidRDefault="00285C00" w:rsidP="008D73E1">
      <w:hyperlink r:id="rId17" w:history="1">
        <w:r w:rsidRPr="009347E3">
          <w:rPr>
            <w:rStyle w:val="Hyperlink"/>
          </w:rPr>
          <w:t>https://robotpig.net/__automotive/ferrari_ff.php?page=4</w:t>
        </w:r>
      </w:hyperlink>
      <w:r>
        <w:t xml:space="preserve"> </w:t>
      </w:r>
    </w:p>
    <w:p w14:paraId="1731D22D" w14:textId="77777777" w:rsidR="00285C00" w:rsidRDefault="00285C00" w:rsidP="008D73E1"/>
    <w:p w14:paraId="3501BA8A" w14:textId="0570E496" w:rsidR="00B56A61" w:rsidRDefault="00B56A61" w:rsidP="008D73E1">
      <w:r>
        <w:t xml:space="preserve">Figure </w:t>
      </w:r>
      <w:r w:rsidR="00285C00">
        <w:t>4</w:t>
      </w:r>
      <w:r>
        <w:t>: Lump Mass Model.</w:t>
      </w:r>
    </w:p>
    <w:p w14:paraId="56FE0FD4" w14:textId="6BB220D7" w:rsidR="005A7640" w:rsidRDefault="005A7640" w:rsidP="008D73E1"/>
    <w:p w14:paraId="2BA2B65E" w14:textId="1A835FB1" w:rsidR="005A7640" w:rsidRDefault="005A7640" w:rsidP="008D73E1">
      <w:r>
        <w:t>Figure 5: Mechanical Torque Path.</w:t>
      </w:r>
    </w:p>
    <w:p w14:paraId="3CFADB0C" w14:textId="7EB23BB7" w:rsidR="00653BB3" w:rsidRDefault="00653BB3" w:rsidP="008D73E1"/>
    <w:p w14:paraId="16A9CBF3" w14:textId="2B36E69E" w:rsidR="00653BB3" w:rsidRDefault="00653BB3" w:rsidP="008D73E1">
      <w:r>
        <w:t>Figure 6: Dynamic Index Comparison. Mark Sandford, 2022. Available on lecture 3, slide 8.</w:t>
      </w:r>
    </w:p>
    <w:p w14:paraId="4A1BC3EE" w14:textId="26386F88" w:rsidR="00B56A61" w:rsidRDefault="00B56A61" w:rsidP="008D73E1"/>
    <w:p w14:paraId="5E1B87BA" w14:textId="716CEF7B" w:rsidR="00B56A61" w:rsidRDefault="00EE328C" w:rsidP="00B56A61">
      <w:pPr>
        <w:pStyle w:val="Heading2"/>
      </w:pPr>
      <w:bookmarkStart w:id="50" w:name="_Toc98723894"/>
      <w:r>
        <w:t>7</w:t>
      </w:r>
      <w:r w:rsidR="00B56A61">
        <w:t>.2 Equations</w:t>
      </w:r>
      <w:bookmarkEnd w:id="50"/>
      <w:r w:rsidR="00B56A61">
        <w:t xml:space="preserve"> </w:t>
      </w:r>
    </w:p>
    <w:p w14:paraId="350E3649" w14:textId="7D454E21" w:rsidR="00B56A61" w:rsidRDefault="00B56A61" w:rsidP="00B56A61"/>
    <w:p w14:paraId="66D3505B" w14:textId="475B29D6" w:rsidR="00B56A61" w:rsidRDefault="00B56A61" w:rsidP="00B56A61">
      <w:r>
        <w:t>Equation 1: Centre of Gravity from Front.</w:t>
      </w:r>
    </w:p>
    <w:p w14:paraId="0F60CABD" w14:textId="0F4E7FE4" w:rsidR="00B56A61" w:rsidRDefault="00B56A61" w:rsidP="00B56A61"/>
    <w:p w14:paraId="518D0F64" w14:textId="2D82AEFA" w:rsidR="00B56A61" w:rsidRDefault="00B56A61" w:rsidP="00B56A61">
      <w:r>
        <w:t>Equation 2: Centre of Gravity from Front.</w:t>
      </w:r>
    </w:p>
    <w:p w14:paraId="097F6D56" w14:textId="78923EC6" w:rsidR="00B56A61" w:rsidRDefault="00B56A61" w:rsidP="00B56A61"/>
    <w:p w14:paraId="6F545A14" w14:textId="5819CB66" w:rsidR="00B56A61" w:rsidRDefault="00B56A61" w:rsidP="00B56A61">
      <w:r>
        <w:t>Equation 3: Engine Position.</w:t>
      </w:r>
    </w:p>
    <w:p w14:paraId="709CFF56" w14:textId="51FC8D0A" w:rsidR="00B56A61" w:rsidRDefault="00B56A61" w:rsidP="00B56A61"/>
    <w:p w14:paraId="60BB89C7" w14:textId="2556BE8B" w:rsidR="00B56A61" w:rsidRDefault="00B56A61" w:rsidP="00B56A61">
      <w:r>
        <w:t>Equation 4: Moment of Inertia.</w:t>
      </w:r>
    </w:p>
    <w:p w14:paraId="0BD8AFFF" w14:textId="12E4776C" w:rsidR="00B56A61" w:rsidRDefault="00B56A61" w:rsidP="00B56A61"/>
    <w:p w14:paraId="61C61D09" w14:textId="56E0BBED" w:rsidR="00B56A61" w:rsidRPr="00772F53" w:rsidRDefault="00B56A61" w:rsidP="00B56A61">
      <w:pPr>
        <w:rPr>
          <w:i/>
          <w:iCs/>
        </w:rPr>
      </w:pPr>
      <w:r>
        <w:t xml:space="preserve">Equation 5: </w:t>
      </w:r>
      <w:r w:rsidR="00772F53" w:rsidRPr="00772F53">
        <w:t>Distance from Centre of Gravity to Inertial Conjugate.</w:t>
      </w:r>
    </w:p>
    <w:p w14:paraId="446AC8B4" w14:textId="4FA27BFA" w:rsidR="00B56A61" w:rsidRDefault="00B56A61" w:rsidP="00B56A61"/>
    <w:p w14:paraId="277B16D0" w14:textId="7B62BA0B" w:rsidR="00B56A61" w:rsidRPr="001C625E" w:rsidRDefault="00B56A61" w:rsidP="00B56A61">
      <w:pPr>
        <w:rPr>
          <w:i/>
          <w:iCs/>
        </w:rPr>
      </w:pPr>
      <w:r>
        <w:t xml:space="preserve">Equation 6: </w:t>
      </w:r>
      <w:r w:rsidR="00772F53">
        <w:t>Inertial Conjugate.</w:t>
      </w:r>
    </w:p>
    <w:p w14:paraId="6053EB68" w14:textId="0E7AE6E6" w:rsidR="00B56A61" w:rsidRDefault="00B56A61" w:rsidP="00B56A61"/>
    <w:p w14:paraId="1BF8D189" w14:textId="6789EEA8" w:rsidR="00B56A61" w:rsidRDefault="00B56A61" w:rsidP="00B56A61">
      <w:r>
        <w:t>Equation 7: Dynamic Index.</w:t>
      </w:r>
    </w:p>
    <w:p w14:paraId="31959DC4" w14:textId="5DC26967" w:rsidR="002D0326" w:rsidRDefault="002D0326" w:rsidP="00B56A61"/>
    <w:p w14:paraId="06527B00" w14:textId="2A02EE1D" w:rsidR="002D0326" w:rsidRDefault="002D0326" w:rsidP="00B56A61">
      <w:r>
        <w:t>Equation 8: Circumference.</w:t>
      </w:r>
    </w:p>
    <w:p w14:paraId="4D75A8D3" w14:textId="35DA7BC6" w:rsidR="002D0326" w:rsidRDefault="002D0326" w:rsidP="00B56A61"/>
    <w:p w14:paraId="19CB1B98" w14:textId="59EC78E1" w:rsidR="002D0326" w:rsidRDefault="002D0326" w:rsidP="00B56A61">
      <w:r>
        <w:t>Equation 9: Time.</w:t>
      </w:r>
    </w:p>
    <w:p w14:paraId="5FE63052" w14:textId="1CD898CD" w:rsidR="002D0326" w:rsidRDefault="002D0326" w:rsidP="00B56A61"/>
    <w:p w14:paraId="3C6AB03D" w14:textId="07B726B3" w:rsidR="002D0326" w:rsidRDefault="002D0326" w:rsidP="00B56A61">
      <w:r>
        <w:t>Equation 10: Yaw Rate.</w:t>
      </w:r>
    </w:p>
    <w:p w14:paraId="35DFAB61" w14:textId="60BE7DBB" w:rsidR="001C625E" w:rsidRDefault="001C625E" w:rsidP="00B56A61"/>
    <w:p w14:paraId="06EA5271" w14:textId="63528740" w:rsidR="001C625E" w:rsidRDefault="001C625E" w:rsidP="00B56A61">
      <w:r>
        <w:t xml:space="preserve">Equation </w:t>
      </w:r>
      <w:r w:rsidR="002D0326">
        <w:t>11</w:t>
      </w:r>
      <w:r>
        <w:t>: Axial Force.</w:t>
      </w:r>
    </w:p>
    <w:p w14:paraId="2CFF2E04" w14:textId="54951B81" w:rsidR="001C625E" w:rsidRDefault="001C625E" w:rsidP="00B56A61"/>
    <w:p w14:paraId="774D0BB6" w14:textId="02E1FF66" w:rsidR="001C625E" w:rsidRDefault="001C625E" w:rsidP="00B56A61">
      <w:r>
        <w:lastRenderedPageBreak/>
        <w:t xml:space="preserve">Equation </w:t>
      </w:r>
      <w:r w:rsidR="002D0326">
        <w:t>12</w:t>
      </w:r>
      <w:r>
        <w:t>: Clutch Torque Capacity.</w:t>
      </w:r>
    </w:p>
    <w:p w14:paraId="058C880B" w14:textId="7B4BCC42" w:rsidR="001C625E" w:rsidRDefault="001C625E" w:rsidP="00B56A61"/>
    <w:p w14:paraId="25E7FE02" w14:textId="419F89C4" w:rsidR="001C625E" w:rsidRDefault="001C625E" w:rsidP="00B56A61">
      <w:r>
        <w:t>Equation 1</w:t>
      </w:r>
      <w:r w:rsidR="002D0326">
        <w:t>3:</w:t>
      </w:r>
      <w:r>
        <w:t xml:space="preserve"> Transmitted Torque.</w:t>
      </w:r>
    </w:p>
    <w:p w14:paraId="7D95DF4D" w14:textId="79A495B7" w:rsidR="001C625E" w:rsidRDefault="001C625E" w:rsidP="00B56A61"/>
    <w:p w14:paraId="3A107A5A" w14:textId="40EFB870" w:rsidR="001C625E" w:rsidRDefault="001C625E" w:rsidP="00B56A61">
      <w:r>
        <w:t>Equation 1</w:t>
      </w:r>
      <w:r w:rsidR="002D0326">
        <w:t>4</w:t>
      </w:r>
      <w:r>
        <w:t>: Pressure.</w:t>
      </w:r>
    </w:p>
    <w:p w14:paraId="2B5FA14F" w14:textId="0EBC0CF3" w:rsidR="00AC50A2" w:rsidRDefault="00AC50A2" w:rsidP="00B56A61"/>
    <w:p w14:paraId="5F49710F" w14:textId="1B4AEFD8" w:rsidR="00AC50A2" w:rsidRDefault="00AC50A2" w:rsidP="00B56A61">
      <w:r>
        <w:t>Equation 1</w:t>
      </w:r>
      <w:r w:rsidR="002D0326">
        <w:t>5</w:t>
      </w:r>
      <w:r>
        <w:t>: Uniform Pressure Torque.</w:t>
      </w:r>
    </w:p>
    <w:p w14:paraId="38F7BDBE" w14:textId="1336E40A" w:rsidR="00AC50A2" w:rsidRDefault="00AC50A2" w:rsidP="00B56A61"/>
    <w:p w14:paraId="3BD70815" w14:textId="40051F8E" w:rsidR="00AC50A2" w:rsidRDefault="00AC50A2" w:rsidP="00B56A61">
      <w:r>
        <w:t>Equation 1</w:t>
      </w:r>
      <w:r w:rsidR="002D0326">
        <w:t>6</w:t>
      </w:r>
      <w:r>
        <w:t>: Uniform Wear Torque.</w:t>
      </w:r>
    </w:p>
    <w:p w14:paraId="592CB943" w14:textId="4C7AD264" w:rsidR="00C34B68" w:rsidRDefault="00C34B68" w:rsidP="00B56A61"/>
    <w:p w14:paraId="1EE63440" w14:textId="34C1963A" w:rsidR="00C34B68" w:rsidRDefault="00C34B68" w:rsidP="00B56A61">
      <w:r>
        <w:t>Equation 1</w:t>
      </w:r>
      <w:r w:rsidR="002D0326">
        <w:t>7</w:t>
      </w:r>
      <w:r>
        <w:t>: Turning Moment.</w:t>
      </w:r>
    </w:p>
    <w:p w14:paraId="09B8F0E8" w14:textId="16FEAB0F" w:rsidR="00036B33" w:rsidRDefault="00036B33" w:rsidP="00B56A61"/>
    <w:p w14:paraId="3DD2DF7F" w14:textId="666213DF" w:rsidR="00653BB3" w:rsidRDefault="00036B33" w:rsidP="00B56A61">
      <w:r>
        <w:t>Equation 1</w:t>
      </w:r>
      <w:r w:rsidR="002D0326">
        <w:t>8</w:t>
      </w:r>
      <w:r>
        <w:t xml:space="preserve">: </w:t>
      </w:r>
      <w:r w:rsidR="00344BCA">
        <w:t>Drive Force</w:t>
      </w:r>
      <w:r w:rsidR="00653BB3">
        <w:t xml:space="preserve"> Rear.</w:t>
      </w:r>
    </w:p>
    <w:p w14:paraId="5BA14EB1" w14:textId="5654BFBB" w:rsidR="00653BB3" w:rsidRDefault="00653BB3" w:rsidP="00B56A61"/>
    <w:p w14:paraId="0C4C4433" w14:textId="1A7B19B3" w:rsidR="00653BB3" w:rsidRDefault="00653BB3" w:rsidP="00B56A61">
      <w:r>
        <w:t>Equation</w:t>
      </w:r>
      <w:r w:rsidR="00FF683A">
        <w:t xml:space="preserve"> 19</w:t>
      </w:r>
      <w:r>
        <w:t>: Drive Force Front</w:t>
      </w:r>
      <w:r>
        <w:t>.</w:t>
      </w:r>
    </w:p>
    <w:p w14:paraId="514A3392" w14:textId="26A955A9" w:rsidR="00344BCA" w:rsidRDefault="00344BCA" w:rsidP="00B56A61"/>
    <w:p w14:paraId="49480445" w14:textId="70EEB083" w:rsidR="00344BCA" w:rsidRDefault="00344BCA" w:rsidP="00B56A61">
      <w:r>
        <w:t xml:space="preserve">Equation </w:t>
      </w:r>
      <w:r w:rsidR="00653BB3">
        <w:t>20</w:t>
      </w:r>
      <w:r>
        <w:t xml:space="preserve">: Potential Acceleration Increase. </w:t>
      </w:r>
    </w:p>
    <w:p w14:paraId="70DD3400" w14:textId="7120E58C" w:rsidR="00344BCA" w:rsidRDefault="00344BCA" w:rsidP="00B56A61"/>
    <w:p w14:paraId="16132E50" w14:textId="0212E12F" w:rsidR="00344BCA" w:rsidRDefault="00344BCA" w:rsidP="00B56A61">
      <w:r>
        <w:t xml:space="preserve">Equation </w:t>
      </w:r>
      <w:r w:rsidR="002D0326">
        <w:t>2</w:t>
      </w:r>
      <w:r w:rsidR="00653BB3">
        <w:t>1</w:t>
      </w:r>
      <w:r>
        <w:t>: Force on a Slop.</w:t>
      </w:r>
    </w:p>
    <w:p w14:paraId="46402BA9" w14:textId="26D7C68A" w:rsidR="00344BCA" w:rsidRDefault="00344BCA" w:rsidP="00B56A61"/>
    <w:p w14:paraId="3EE8754C" w14:textId="51F2A50E" w:rsidR="00344BCA" w:rsidRPr="00B56A61" w:rsidRDefault="00344BCA" w:rsidP="00B56A61">
      <w:r>
        <w:t xml:space="preserve">Equation </w:t>
      </w:r>
      <w:r w:rsidR="002D0326">
        <w:t>2</w:t>
      </w:r>
      <w:r w:rsidR="00653BB3">
        <w:t>2</w:t>
      </w:r>
      <w:r>
        <w:t>: Acceleration.</w:t>
      </w:r>
    </w:p>
    <w:sectPr w:rsidR="00344BCA" w:rsidRPr="00B56A61" w:rsidSect="003F3B1D">
      <w:footerReference w:type="even" r:id="rId18"/>
      <w:footerReference w:type="default" r:id="rId19"/>
      <w:pgSz w:w="11900" w:h="16840"/>
      <w:pgMar w:top="1440" w:right="1440" w:bottom="1440" w:left="1440" w:header="708" w:footer="708" w:gutter="0"/>
      <w:pgNumType w:fmt="lowerRoman"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45827F" w14:textId="77777777" w:rsidR="00CA73B4" w:rsidRDefault="00CA73B4" w:rsidP="003F3B1D">
      <w:r>
        <w:separator/>
      </w:r>
    </w:p>
  </w:endnote>
  <w:endnote w:type="continuationSeparator" w:id="0">
    <w:p w14:paraId="0762D664" w14:textId="77777777" w:rsidR="00CA73B4" w:rsidRDefault="00CA73B4" w:rsidP="003F3B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MT">
    <w:altName w:val="Arial"/>
    <w:panose1 w:val="020B0604020202020204"/>
    <w:charset w:val="00"/>
    <w:family w:val="roman"/>
    <w:pitch w:val="default"/>
  </w:font>
  <w:font w:name="Cambria Math">
    <w:panose1 w:val="02040503050406030204"/>
    <w:charset w:val="00"/>
    <w:family w:val="roman"/>
    <w:pitch w:val="variable"/>
    <w:sig w:usb0="E00002FF" w:usb1="420024FF" w:usb2="00000000" w:usb3="00000000" w:csb0="0000019F" w:csb1="00000000"/>
  </w:font>
  <w:font w:name="opensans">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26462921"/>
      <w:docPartObj>
        <w:docPartGallery w:val="Page Numbers (Bottom of Page)"/>
        <w:docPartUnique/>
      </w:docPartObj>
    </w:sdtPr>
    <w:sdtEndPr>
      <w:rPr>
        <w:rStyle w:val="PageNumber"/>
      </w:rPr>
    </w:sdtEndPr>
    <w:sdtContent>
      <w:p w14:paraId="7C764DE9" w14:textId="77777777" w:rsidR="003F3B1D" w:rsidRDefault="003F3B1D" w:rsidP="003F3B1D">
        <w:pPr>
          <w:pStyle w:val="Foo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197E38C" w14:textId="77777777" w:rsidR="003F3B1D" w:rsidRDefault="003F3B1D" w:rsidP="003F3B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4397110"/>
      <w:docPartObj>
        <w:docPartGallery w:val="Page Numbers (Bottom of Page)"/>
        <w:docPartUnique/>
      </w:docPartObj>
    </w:sdtPr>
    <w:sdtEndPr>
      <w:rPr>
        <w:rStyle w:val="PageNumber"/>
      </w:rPr>
    </w:sdtEndPr>
    <w:sdtContent>
      <w:p w14:paraId="1C1DDF90" w14:textId="77777777" w:rsidR="003F3B1D" w:rsidRDefault="003F3B1D" w:rsidP="003F3B1D">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1165FEB" w14:textId="77777777" w:rsidR="003F3B1D" w:rsidRDefault="003F3B1D" w:rsidP="003F3B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CF6CCF" w14:textId="77777777" w:rsidR="00CA73B4" w:rsidRDefault="00CA73B4" w:rsidP="003F3B1D">
      <w:r>
        <w:separator/>
      </w:r>
    </w:p>
  </w:footnote>
  <w:footnote w:type="continuationSeparator" w:id="0">
    <w:p w14:paraId="603DD384" w14:textId="77777777" w:rsidR="00CA73B4" w:rsidRDefault="00CA73B4" w:rsidP="003F3B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636A89"/>
    <w:multiLevelType w:val="hybridMultilevel"/>
    <w:tmpl w:val="B108ED7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15510F"/>
    <w:multiLevelType w:val="hybridMultilevel"/>
    <w:tmpl w:val="F4D67F4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252C32"/>
    <w:multiLevelType w:val="hybridMultilevel"/>
    <w:tmpl w:val="4D2A9C6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9C70130"/>
    <w:multiLevelType w:val="hybridMultilevel"/>
    <w:tmpl w:val="933A862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CD6413"/>
    <w:multiLevelType w:val="hybridMultilevel"/>
    <w:tmpl w:val="1070E05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8A7"/>
    <w:rsid w:val="00005B90"/>
    <w:rsid w:val="00036B33"/>
    <w:rsid w:val="00053318"/>
    <w:rsid w:val="00081E7D"/>
    <w:rsid w:val="000913CC"/>
    <w:rsid w:val="00095073"/>
    <w:rsid w:val="000A4277"/>
    <w:rsid w:val="000C59AD"/>
    <w:rsid w:val="000F7454"/>
    <w:rsid w:val="00125872"/>
    <w:rsid w:val="00126898"/>
    <w:rsid w:val="00154F0F"/>
    <w:rsid w:val="001722CD"/>
    <w:rsid w:val="001A497E"/>
    <w:rsid w:val="001B78FA"/>
    <w:rsid w:val="001C625E"/>
    <w:rsid w:val="001D0DD0"/>
    <w:rsid w:val="001F743A"/>
    <w:rsid w:val="00241790"/>
    <w:rsid w:val="00247680"/>
    <w:rsid w:val="00285C00"/>
    <w:rsid w:val="002B6030"/>
    <w:rsid w:val="002D0326"/>
    <w:rsid w:val="002E2F82"/>
    <w:rsid w:val="002E4BCC"/>
    <w:rsid w:val="00311CB5"/>
    <w:rsid w:val="00323843"/>
    <w:rsid w:val="00340154"/>
    <w:rsid w:val="00341D46"/>
    <w:rsid w:val="00344BCA"/>
    <w:rsid w:val="003A37E8"/>
    <w:rsid w:val="003E7EA7"/>
    <w:rsid w:val="003F3707"/>
    <w:rsid w:val="003F3B1D"/>
    <w:rsid w:val="003F5BF6"/>
    <w:rsid w:val="003F7A2F"/>
    <w:rsid w:val="004052D8"/>
    <w:rsid w:val="00470156"/>
    <w:rsid w:val="004838A7"/>
    <w:rsid w:val="004E178E"/>
    <w:rsid w:val="004E4B51"/>
    <w:rsid w:val="004E5E32"/>
    <w:rsid w:val="004F0B48"/>
    <w:rsid w:val="004F51A8"/>
    <w:rsid w:val="00513C38"/>
    <w:rsid w:val="00513DF7"/>
    <w:rsid w:val="00527276"/>
    <w:rsid w:val="00534B7A"/>
    <w:rsid w:val="00546B52"/>
    <w:rsid w:val="00580D0E"/>
    <w:rsid w:val="005A7640"/>
    <w:rsid w:val="005C2919"/>
    <w:rsid w:val="005F2F81"/>
    <w:rsid w:val="00610FDC"/>
    <w:rsid w:val="00622017"/>
    <w:rsid w:val="0062371F"/>
    <w:rsid w:val="00627764"/>
    <w:rsid w:val="0065101A"/>
    <w:rsid w:val="00653BB3"/>
    <w:rsid w:val="00660F40"/>
    <w:rsid w:val="00692284"/>
    <w:rsid w:val="0069750F"/>
    <w:rsid w:val="006E3926"/>
    <w:rsid w:val="006E5A62"/>
    <w:rsid w:val="007143D3"/>
    <w:rsid w:val="007624F6"/>
    <w:rsid w:val="00772F53"/>
    <w:rsid w:val="007A2470"/>
    <w:rsid w:val="007B2133"/>
    <w:rsid w:val="007D65B8"/>
    <w:rsid w:val="007E0B48"/>
    <w:rsid w:val="007F67B0"/>
    <w:rsid w:val="00835D70"/>
    <w:rsid w:val="00860D51"/>
    <w:rsid w:val="008803B5"/>
    <w:rsid w:val="00882BFC"/>
    <w:rsid w:val="0088375B"/>
    <w:rsid w:val="00885A8A"/>
    <w:rsid w:val="00887E24"/>
    <w:rsid w:val="008C41BE"/>
    <w:rsid w:val="008D4586"/>
    <w:rsid w:val="008D73E1"/>
    <w:rsid w:val="008E7724"/>
    <w:rsid w:val="008F0E15"/>
    <w:rsid w:val="00940B5D"/>
    <w:rsid w:val="00992818"/>
    <w:rsid w:val="009D0C85"/>
    <w:rsid w:val="009D5F2F"/>
    <w:rsid w:val="00A0122E"/>
    <w:rsid w:val="00A06150"/>
    <w:rsid w:val="00A10AE2"/>
    <w:rsid w:val="00A27AED"/>
    <w:rsid w:val="00A6318A"/>
    <w:rsid w:val="00A6517C"/>
    <w:rsid w:val="00A676D6"/>
    <w:rsid w:val="00AC50A2"/>
    <w:rsid w:val="00AE453A"/>
    <w:rsid w:val="00AF67C9"/>
    <w:rsid w:val="00B04E1D"/>
    <w:rsid w:val="00B313F6"/>
    <w:rsid w:val="00B37784"/>
    <w:rsid w:val="00B56A61"/>
    <w:rsid w:val="00B7520E"/>
    <w:rsid w:val="00B83B4A"/>
    <w:rsid w:val="00B9227B"/>
    <w:rsid w:val="00B956A6"/>
    <w:rsid w:val="00BA184C"/>
    <w:rsid w:val="00BA62B4"/>
    <w:rsid w:val="00BC1689"/>
    <w:rsid w:val="00BC44A5"/>
    <w:rsid w:val="00BE19C7"/>
    <w:rsid w:val="00BF4C5D"/>
    <w:rsid w:val="00C34B68"/>
    <w:rsid w:val="00C430A6"/>
    <w:rsid w:val="00C8425A"/>
    <w:rsid w:val="00CA73B4"/>
    <w:rsid w:val="00CB7834"/>
    <w:rsid w:val="00CC2E88"/>
    <w:rsid w:val="00CC5A05"/>
    <w:rsid w:val="00CC7452"/>
    <w:rsid w:val="00CD1F41"/>
    <w:rsid w:val="00D01B0C"/>
    <w:rsid w:val="00D225E8"/>
    <w:rsid w:val="00D53392"/>
    <w:rsid w:val="00D91615"/>
    <w:rsid w:val="00D92539"/>
    <w:rsid w:val="00D926EE"/>
    <w:rsid w:val="00DA01A5"/>
    <w:rsid w:val="00DC3FAB"/>
    <w:rsid w:val="00DD0261"/>
    <w:rsid w:val="00DE2B80"/>
    <w:rsid w:val="00DF0A63"/>
    <w:rsid w:val="00E55516"/>
    <w:rsid w:val="00E756E3"/>
    <w:rsid w:val="00E8370A"/>
    <w:rsid w:val="00E85473"/>
    <w:rsid w:val="00EB16B1"/>
    <w:rsid w:val="00EB63B1"/>
    <w:rsid w:val="00EE328C"/>
    <w:rsid w:val="00EF52BB"/>
    <w:rsid w:val="00F16AF5"/>
    <w:rsid w:val="00F2061F"/>
    <w:rsid w:val="00F50F64"/>
    <w:rsid w:val="00F55DDB"/>
    <w:rsid w:val="00F60CB1"/>
    <w:rsid w:val="00F6546F"/>
    <w:rsid w:val="00F66693"/>
    <w:rsid w:val="00F86AC0"/>
    <w:rsid w:val="00F90AD7"/>
    <w:rsid w:val="00F90D4C"/>
    <w:rsid w:val="00F960E3"/>
    <w:rsid w:val="00FD0067"/>
    <w:rsid w:val="00FD2E21"/>
    <w:rsid w:val="00FF68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96D64"/>
  <w15:chartTrackingRefBased/>
  <w15:docId w15:val="{D5B70752-7C4B-904D-A967-094375E50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6AF5"/>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3F3B1D"/>
    <w:pPr>
      <w:keepNext/>
      <w:keepLines/>
      <w:spacing w:before="240"/>
      <w:outlineLvl w:val="0"/>
    </w:pPr>
    <w:rPr>
      <w:rFonts w:asciiTheme="majorHAnsi" w:eastAsiaTheme="majorEastAsia" w:hAnsiTheme="majorHAnsi" w:cstheme="majorBidi"/>
      <w:color w:val="A5A5A5" w:themeColor="accent1" w:themeShade="BF"/>
      <w:sz w:val="32"/>
      <w:szCs w:val="32"/>
    </w:rPr>
  </w:style>
  <w:style w:type="paragraph" w:styleId="Heading2">
    <w:name w:val="heading 2"/>
    <w:basedOn w:val="Normal"/>
    <w:next w:val="Normal"/>
    <w:link w:val="Heading2Char"/>
    <w:uiPriority w:val="9"/>
    <w:unhideWhenUsed/>
    <w:qFormat/>
    <w:rsid w:val="004838A7"/>
    <w:pPr>
      <w:keepNext/>
      <w:keepLines/>
      <w:spacing w:before="40"/>
      <w:outlineLvl w:val="1"/>
    </w:pPr>
    <w:rPr>
      <w:rFonts w:asciiTheme="majorHAnsi" w:eastAsiaTheme="majorEastAsia" w:hAnsiTheme="majorHAnsi" w:cstheme="majorBidi"/>
      <w:color w:val="A5A5A5" w:themeColor="accent1" w:themeShade="BF"/>
      <w:sz w:val="26"/>
      <w:szCs w:val="26"/>
    </w:rPr>
  </w:style>
  <w:style w:type="paragraph" w:styleId="Heading3">
    <w:name w:val="heading 3"/>
    <w:basedOn w:val="Normal"/>
    <w:next w:val="Normal"/>
    <w:link w:val="Heading3Char"/>
    <w:uiPriority w:val="9"/>
    <w:unhideWhenUsed/>
    <w:qFormat/>
    <w:rsid w:val="007B2133"/>
    <w:pPr>
      <w:keepNext/>
      <w:keepLines/>
      <w:spacing w:before="40"/>
      <w:outlineLvl w:val="2"/>
    </w:pPr>
    <w:rPr>
      <w:rFonts w:asciiTheme="majorHAnsi" w:eastAsiaTheme="majorEastAsia" w:hAnsiTheme="majorHAnsi" w:cstheme="majorBidi"/>
      <w:color w:val="6E6E6E"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8425A"/>
    <w:rPr>
      <w:rFonts w:eastAsiaTheme="minorEastAsia"/>
      <w:sz w:val="22"/>
      <w:szCs w:val="22"/>
      <w:lang w:val="en-US" w:eastAsia="zh-CN"/>
    </w:rPr>
  </w:style>
  <w:style w:type="character" w:customStyle="1" w:styleId="NoSpacingChar">
    <w:name w:val="No Spacing Char"/>
    <w:basedOn w:val="DefaultParagraphFont"/>
    <w:link w:val="NoSpacing"/>
    <w:uiPriority w:val="1"/>
    <w:rsid w:val="00C8425A"/>
    <w:rPr>
      <w:rFonts w:eastAsiaTheme="minorEastAsia"/>
      <w:sz w:val="22"/>
      <w:szCs w:val="22"/>
      <w:lang w:val="en-US" w:eastAsia="zh-CN"/>
    </w:rPr>
  </w:style>
  <w:style w:type="character" w:customStyle="1" w:styleId="Heading1Char">
    <w:name w:val="Heading 1 Char"/>
    <w:basedOn w:val="DefaultParagraphFont"/>
    <w:link w:val="Heading1"/>
    <w:uiPriority w:val="9"/>
    <w:rsid w:val="003F3B1D"/>
    <w:rPr>
      <w:rFonts w:asciiTheme="majorHAnsi" w:eastAsiaTheme="majorEastAsia" w:hAnsiTheme="majorHAnsi" w:cstheme="majorBidi"/>
      <w:color w:val="A5A5A5" w:themeColor="accent1" w:themeShade="BF"/>
      <w:sz w:val="32"/>
      <w:szCs w:val="32"/>
    </w:rPr>
  </w:style>
  <w:style w:type="paragraph" w:styleId="TOCHeading">
    <w:name w:val="TOC Heading"/>
    <w:basedOn w:val="Heading1"/>
    <w:next w:val="Normal"/>
    <w:uiPriority w:val="39"/>
    <w:unhideWhenUsed/>
    <w:qFormat/>
    <w:rsid w:val="003F3B1D"/>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3F3B1D"/>
    <w:pPr>
      <w:spacing w:before="240" w:after="120"/>
    </w:pPr>
    <w:rPr>
      <w:rFonts w:cstheme="minorHAnsi"/>
      <w:b/>
      <w:bCs/>
      <w:sz w:val="20"/>
      <w:szCs w:val="20"/>
    </w:rPr>
  </w:style>
  <w:style w:type="paragraph" w:styleId="TOC2">
    <w:name w:val="toc 2"/>
    <w:basedOn w:val="Normal"/>
    <w:next w:val="Normal"/>
    <w:autoRedefine/>
    <w:uiPriority w:val="39"/>
    <w:unhideWhenUsed/>
    <w:rsid w:val="003F3B1D"/>
    <w:pPr>
      <w:spacing w:before="120"/>
      <w:ind w:left="240"/>
    </w:pPr>
    <w:rPr>
      <w:rFonts w:cstheme="minorHAnsi"/>
      <w:i/>
      <w:iCs/>
      <w:sz w:val="20"/>
      <w:szCs w:val="20"/>
    </w:rPr>
  </w:style>
  <w:style w:type="paragraph" w:styleId="TOC3">
    <w:name w:val="toc 3"/>
    <w:basedOn w:val="Normal"/>
    <w:next w:val="Normal"/>
    <w:autoRedefine/>
    <w:uiPriority w:val="39"/>
    <w:unhideWhenUsed/>
    <w:rsid w:val="003F3B1D"/>
    <w:pPr>
      <w:ind w:left="480"/>
    </w:pPr>
    <w:rPr>
      <w:rFonts w:cstheme="minorHAnsi"/>
      <w:sz w:val="20"/>
      <w:szCs w:val="20"/>
    </w:rPr>
  </w:style>
  <w:style w:type="paragraph" w:styleId="TOC4">
    <w:name w:val="toc 4"/>
    <w:basedOn w:val="Normal"/>
    <w:next w:val="Normal"/>
    <w:autoRedefine/>
    <w:uiPriority w:val="39"/>
    <w:semiHidden/>
    <w:unhideWhenUsed/>
    <w:rsid w:val="003F3B1D"/>
    <w:pPr>
      <w:ind w:left="720"/>
    </w:pPr>
    <w:rPr>
      <w:rFonts w:cstheme="minorHAnsi"/>
      <w:sz w:val="20"/>
      <w:szCs w:val="20"/>
    </w:rPr>
  </w:style>
  <w:style w:type="paragraph" w:styleId="TOC5">
    <w:name w:val="toc 5"/>
    <w:basedOn w:val="Normal"/>
    <w:next w:val="Normal"/>
    <w:autoRedefine/>
    <w:uiPriority w:val="39"/>
    <w:semiHidden/>
    <w:unhideWhenUsed/>
    <w:rsid w:val="003F3B1D"/>
    <w:pPr>
      <w:ind w:left="960"/>
    </w:pPr>
    <w:rPr>
      <w:rFonts w:cstheme="minorHAnsi"/>
      <w:sz w:val="20"/>
      <w:szCs w:val="20"/>
    </w:rPr>
  </w:style>
  <w:style w:type="paragraph" w:styleId="TOC6">
    <w:name w:val="toc 6"/>
    <w:basedOn w:val="Normal"/>
    <w:next w:val="Normal"/>
    <w:autoRedefine/>
    <w:uiPriority w:val="39"/>
    <w:semiHidden/>
    <w:unhideWhenUsed/>
    <w:rsid w:val="003F3B1D"/>
    <w:pPr>
      <w:ind w:left="1200"/>
    </w:pPr>
    <w:rPr>
      <w:rFonts w:cstheme="minorHAnsi"/>
      <w:sz w:val="20"/>
      <w:szCs w:val="20"/>
    </w:rPr>
  </w:style>
  <w:style w:type="paragraph" w:styleId="TOC7">
    <w:name w:val="toc 7"/>
    <w:basedOn w:val="Normal"/>
    <w:next w:val="Normal"/>
    <w:autoRedefine/>
    <w:uiPriority w:val="39"/>
    <w:semiHidden/>
    <w:unhideWhenUsed/>
    <w:rsid w:val="003F3B1D"/>
    <w:pPr>
      <w:ind w:left="1440"/>
    </w:pPr>
    <w:rPr>
      <w:rFonts w:cstheme="minorHAnsi"/>
      <w:sz w:val="20"/>
      <w:szCs w:val="20"/>
    </w:rPr>
  </w:style>
  <w:style w:type="paragraph" w:styleId="TOC8">
    <w:name w:val="toc 8"/>
    <w:basedOn w:val="Normal"/>
    <w:next w:val="Normal"/>
    <w:autoRedefine/>
    <w:uiPriority w:val="39"/>
    <w:semiHidden/>
    <w:unhideWhenUsed/>
    <w:rsid w:val="003F3B1D"/>
    <w:pPr>
      <w:ind w:left="1680"/>
    </w:pPr>
    <w:rPr>
      <w:rFonts w:cstheme="minorHAnsi"/>
      <w:sz w:val="20"/>
      <w:szCs w:val="20"/>
    </w:rPr>
  </w:style>
  <w:style w:type="paragraph" w:styleId="TOC9">
    <w:name w:val="toc 9"/>
    <w:basedOn w:val="Normal"/>
    <w:next w:val="Normal"/>
    <w:autoRedefine/>
    <w:uiPriority w:val="39"/>
    <w:semiHidden/>
    <w:unhideWhenUsed/>
    <w:rsid w:val="003F3B1D"/>
    <w:pPr>
      <w:ind w:left="1920"/>
    </w:pPr>
    <w:rPr>
      <w:rFonts w:cstheme="minorHAnsi"/>
      <w:sz w:val="20"/>
      <w:szCs w:val="20"/>
    </w:rPr>
  </w:style>
  <w:style w:type="paragraph" w:styleId="Footer">
    <w:name w:val="footer"/>
    <w:basedOn w:val="Normal"/>
    <w:link w:val="FooterChar"/>
    <w:uiPriority w:val="99"/>
    <w:unhideWhenUsed/>
    <w:rsid w:val="003F3B1D"/>
    <w:pPr>
      <w:tabs>
        <w:tab w:val="center" w:pos="4513"/>
        <w:tab w:val="right" w:pos="9026"/>
      </w:tabs>
    </w:pPr>
  </w:style>
  <w:style w:type="character" w:customStyle="1" w:styleId="FooterChar">
    <w:name w:val="Footer Char"/>
    <w:basedOn w:val="DefaultParagraphFont"/>
    <w:link w:val="Footer"/>
    <w:uiPriority w:val="99"/>
    <w:rsid w:val="003F3B1D"/>
  </w:style>
  <w:style w:type="character" w:styleId="PageNumber">
    <w:name w:val="page number"/>
    <w:basedOn w:val="DefaultParagraphFont"/>
    <w:uiPriority w:val="99"/>
    <w:semiHidden/>
    <w:unhideWhenUsed/>
    <w:rsid w:val="003F3B1D"/>
  </w:style>
  <w:style w:type="character" w:styleId="Hyperlink">
    <w:name w:val="Hyperlink"/>
    <w:basedOn w:val="DefaultParagraphFont"/>
    <w:uiPriority w:val="99"/>
    <w:unhideWhenUsed/>
    <w:rsid w:val="003F3B1D"/>
    <w:rPr>
      <w:color w:val="5F5F5F" w:themeColor="hyperlink"/>
      <w:u w:val="single"/>
    </w:rPr>
  </w:style>
  <w:style w:type="character" w:customStyle="1" w:styleId="Heading2Char">
    <w:name w:val="Heading 2 Char"/>
    <w:basedOn w:val="DefaultParagraphFont"/>
    <w:link w:val="Heading2"/>
    <w:uiPriority w:val="9"/>
    <w:rsid w:val="004838A7"/>
    <w:rPr>
      <w:rFonts w:asciiTheme="majorHAnsi" w:eastAsiaTheme="majorEastAsia" w:hAnsiTheme="majorHAnsi" w:cstheme="majorBidi"/>
      <w:color w:val="A5A5A5" w:themeColor="accent1" w:themeShade="BF"/>
      <w:sz w:val="26"/>
      <w:szCs w:val="26"/>
    </w:rPr>
  </w:style>
  <w:style w:type="paragraph" w:styleId="NormalWeb">
    <w:name w:val="Normal (Web)"/>
    <w:basedOn w:val="Normal"/>
    <w:uiPriority w:val="99"/>
    <w:unhideWhenUsed/>
    <w:rsid w:val="007B2133"/>
    <w:pPr>
      <w:spacing w:before="100" w:beforeAutospacing="1" w:after="100" w:afterAutospacing="1"/>
    </w:pPr>
  </w:style>
  <w:style w:type="character" w:customStyle="1" w:styleId="Heading3Char">
    <w:name w:val="Heading 3 Char"/>
    <w:basedOn w:val="DefaultParagraphFont"/>
    <w:link w:val="Heading3"/>
    <w:uiPriority w:val="9"/>
    <w:rsid w:val="007B2133"/>
    <w:rPr>
      <w:rFonts w:asciiTheme="majorHAnsi" w:eastAsiaTheme="majorEastAsia" w:hAnsiTheme="majorHAnsi" w:cstheme="majorBidi"/>
      <w:color w:val="6E6E6E" w:themeColor="accent1" w:themeShade="7F"/>
    </w:rPr>
  </w:style>
  <w:style w:type="character" w:styleId="UnresolvedMention">
    <w:name w:val="Unresolved Mention"/>
    <w:basedOn w:val="DefaultParagraphFont"/>
    <w:uiPriority w:val="99"/>
    <w:semiHidden/>
    <w:unhideWhenUsed/>
    <w:rsid w:val="00F960E3"/>
    <w:rPr>
      <w:color w:val="605E5C"/>
      <w:shd w:val="clear" w:color="auto" w:fill="E1DFDD"/>
    </w:rPr>
  </w:style>
  <w:style w:type="paragraph" w:styleId="ListParagraph">
    <w:name w:val="List Paragraph"/>
    <w:basedOn w:val="Normal"/>
    <w:uiPriority w:val="34"/>
    <w:qFormat/>
    <w:rsid w:val="00F960E3"/>
    <w:pPr>
      <w:ind w:left="720"/>
      <w:contextualSpacing/>
    </w:pPr>
  </w:style>
  <w:style w:type="paragraph" w:styleId="Bibliography">
    <w:name w:val="Bibliography"/>
    <w:basedOn w:val="Normal"/>
    <w:next w:val="Normal"/>
    <w:uiPriority w:val="37"/>
    <w:unhideWhenUsed/>
    <w:rsid w:val="00F50F64"/>
  </w:style>
  <w:style w:type="paragraph" w:styleId="Caption">
    <w:name w:val="caption"/>
    <w:basedOn w:val="Normal"/>
    <w:next w:val="Normal"/>
    <w:uiPriority w:val="35"/>
    <w:unhideWhenUsed/>
    <w:qFormat/>
    <w:rsid w:val="004E178E"/>
    <w:pPr>
      <w:spacing w:after="200"/>
    </w:pPr>
    <w:rPr>
      <w:i/>
      <w:iCs/>
      <w:color w:val="000000" w:themeColor="text2"/>
      <w:sz w:val="18"/>
      <w:szCs w:val="18"/>
    </w:rPr>
  </w:style>
  <w:style w:type="paragraph" w:styleId="TableofFigures">
    <w:name w:val="table of figures"/>
    <w:basedOn w:val="Normal"/>
    <w:next w:val="Normal"/>
    <w:uiPriority w:val="99"/>
    <w:unhideWhenUsed/>
    <w:rsid w:val="00CD1F41"/>
  </w:style>
  <w:style w:type="character" w:styleId="PlaceholderText">
    <w:name w:val="Placeholder Text"/>
    <w:basedOn w:val="DefaultParagraphFont"/>
    <w:uiPriority w:val="99"/>
    <w:semiHidden/>
    <w:rsid w:val="004701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950513">
      <w:bodyDiv w:val="1"/>
      <w:marLeft w:val="0"/>
      <w:marRight w:val="0"/>
      <w:marTop w:val="0"/>
      <w:marBottom w:val="0"/>
      <w:divBdr>
        <w:top w:val="none" w:sz="0" w:space="0" w:color="auto"/>
        <w:left w:val="none" w:sz="0" w:space="0" w:color="auto"/>
        <w:bottom w:val="none" w:sz="0" w:space="0" w:color="auto"/>
        <w:right w:val="none" w:sz="0" w:space="0" w:color="auto"/>
      </w:divBdr>
    </w:div>
    <w:div w:id="43137965">
      <w:bodyDiv w:val="1"/>
      <w:marLeft w:val="0"/>
      <w:marRight w:val="0"/>
      <w:marTop w:val="0"/>
      <w:marBottom w:val="0"/>
      <w:divBdr>
        <w:top w:val="none" w:sz="0" w:space="0" w:color="auto"/>
        <w:left w:val="none" w:sz="0" w:space="0" w:color="auto"/>
        <w:bottom w:val="none" w:sz="0" w:space="0" w:color="auto"/>
        <w:right w:val="none" w:sz="0" w:space="0" w:color="auto"/>
      </w:divBdr>
    </w:div>
    <w:div w:id="68160318">
      <w:bodyDiv w:val="1"/>
      <w:marLeft w:val="0"/>
      <w:marRight w:val="0"/>
      <w:marTop w:val="0"/>
      <w:marBottom w:val="0"/>
      <w:divBdr>
        <w:top w:val="none" w:sz="0" w:space="0" w:color="auto"/>
        <w:left w:val="none" w:sz="0" w:space="0" w:color="auto"/>
        <w:bottom w:val="none" w:sz="0" w:space="0" w:color="auto"/>
        <w:right w:val="none" w:sz="0" w:space="0" w:color="auto"/>
      </w:divBdr>
    </w:div>
    <w:div w:id="85082964">
      <w:bodyDiv w:val="1"/>
      <w:marLeft w:val="0"/>
      <w:marRight w:val="0"/>
      <w:marTop w:val="0"/>
      <w:marBottom w:val="0"/>
      <w:divBdr>
        <w:top w:val="none" w:sz="0" w:space="0" w:color="auto"/>
        <w:left w:val="none" w:sz="0" w:space="0" w:color="auto"/>
        <w:bottom w:val="none" w:sz="0" w:space="0" w:color="auto"/>
        <w:right w:val="none" w:sz="0" w:space="0" w:color="auto"/>
      </w:divBdr>
    </w:div>
    <w:div w:id="129448087">
      <w:bodyDiv w:val="1"/>
      <w:marLeft w:val="0"/>
      <w:marRight w:val="0"/>
      <w:marTop w:val="0"/>
      <w:marBottom w:val="0"/>
      <w:divBdr>
        <w:top w:val="none" w:sz="0" w:space="0" w:color="auto"/>
        <w:left w:val="none" w:sz="0" w:space="0" w:color="auto"/>
        <w:bottom w:val="none" w:sz="0" w:space="0" w:color="auto"/>
        <w:right w:val="none" w:sz="0" w:space="0" w:color="auto"/>
      </w:divBdr>
    </w:div>
    <w:div w:id="174927473">
      <w:bodyDiv w:val="1"/>
      <w:marLeft w:val="0"/>
      <w:marRight w:val="0"/>
      <w:marTop w:val="0"/>
      <w:marBottom w:val="0"/>
      <w:divBdr>
        <w:top w:val="none" w:sz="0" w:space="0" w:color="auto"/>
        <w:left w:val="none" w:sz="0" w:space="0" w:color="auto"/>
        <w:bottom w:val="none" w:sz="0" w:space="0" w:color="auto"/>
        <w:right w:val="none" w:sz="0" w:space="0" w:color="auto"/>
      </w:divBdr>
    </w:div>
    <w:div w:id="184949672">
      <w:bodyDiv w:val="1"/>
      <w:marLeft w:val="0"/>
      <w:marRight w:val="0"/>
      <w:marTop w:val="0"/>
      <w:marBottom w:val="0"/>
      <w:divBdr>
        <w:top w:val="none" w:sz="0" w:space="0" w:color="auto"/>
        <w:left w:val="none" w:sz="0" w:space="0" w:color="auto"/>
        <w:bottom w:val="none" w:sz="0" w:space="0" w:color="auto"/>
        <w:right w:val="none" w:sz="0" w:space="0" w:color="auto"/>
      </w:divBdr>
    </w:div>
    <w:div w:id="225654157">
      <w:bodyDiv w:val="1"/>
      <w:marLeft w:val="0"/>
      <w:marRight w:val="0"/>
      <w:marTop w:val="0"/>
      <w:marBottom w:val="0"/>
      <w:divBdr>
        <w:top w:val="none" w:sz="0" w:space="0" w:color="auto"/>
        <w:left w:val="none" w:sz="0" w:space="0" w:color="auto"/>
        <w:bottom w:val="none" w:sz="0" w:space="0" w:color="auto"/>
        <w:right w:val="none" w:sz="0" w:space="0" w:color="auto"/>
      </w:divBdr>
    </w:div>
    <w:div w:id="234248234">
      <w:bodyDiv w:val="1"/>
      <w:marLeft w:val="0"/>
      <w:marRight w:val="0"/>
      <w:marTop w:val="0"/>
      <w:marBottom w:val="0"/>
      <w:divBdr>
        <w:top w:val="none" w:sz="0" w:space="0" w:color="auto"/>
        <w:left w:val="none" w:sz="0" w:space="0" w:color="auto"/>
        <w:bottom w:val="none" w:sz="0" w:space="0" w:color="auto"/>
        <w:right w:val="none" w:sz="0" w:space="0" w:color="auto"/>
      </w:divBdr>
    </w:div>
    <w:div w:id="237835210">
      <w:bodyDiv w:val="1"/>
      <w:marLeft w:val="0"/>
      <w:marRight w:val="0"/>
      <w:marTop w:val="0"/>
      <w:marBottom w:val="0"/>
      <w:divBdr>
        <w:top w:val="none" w:sz="0" w:space="0" w:color="auto"/>
        <w:left w:val="none" w:sz="0" w:space="0" w:color="auto"/>
        <w:bottom w:val="none" w:sz="0" w:space="0" w:color="auto"/>
        <w:right w:val="none" w:sz="0" w:space="0" w:color="auto"/>
      </w:divBdr>
    </w:div>
    <w:div w:id="245261408">
      <w:bodyDiv w:val="1"/>
      <w:marLeft w:val="0"/>
      <w:marRight w:val="0"/>
      <w:marTop w:val="0"/>
      <w:marBottom w:val="0"/>
      <w:divBdr>
        <w:top w:val="none" w:sz="0" w:space="0" w:color="auto"/>
        <w:left w:val="none" w:sz="0" w:space="0" w:color="auto"/>
        <w:bottom w:val="none" w:sz="0" w:space="0" w:color="auto"/>
        <w:right w:val="none" w:sz="0" w:space="0" w:color="auto"/>
      </w:divBdr>
    </w:div>
    <w:div w:id="245960616">
      <w:bodyDiv w:val="1"/>
      <w:marLeft w:val="0"/>
      <w:marRight w:val="0"/>
      <w:marTop w:val="0"/>
      <w:marBottom w:val="0"/>
      <w:divBdr>
        <w:top w:val="none" w:sz="0" w:space="0" w:color="auto"/>
        <w:left w:val="none" w:sz="0" w:space="0" w:color="auto"/>
        <w:bottom w:val="none" w:sz="0" w:space="0" w:color="auto"/>
        <w:right w:val="none" w:sz="0" w:space="0" w:color="auto"/>
      </w:divBdr>
    </w:div>
    <w:div w:id="283389256">
      <w:bodyDiv w:val="1"/>
      <w:marLeft w:val="0"/>
      <w:marRight w:val="0"/>
      <w:marTop w:val="0"/>
      <w:marBottom w:val="0"/>
      <w:divBdr>
        <w:top w:val="none" w:sz="0" w:space="0" w:color="auto"/>
        <w:left w:val="none" w:sz="0" w:space="0" w:color="auto"/>
        <w:bottom w:val="none" w:sz="0" w:space="0" w:color="auto"/>
        <w:right w:val="none" w:sz="0" w:space="0" w:color="auto"/>
      </w:divBdr>
    </w:div>
    <w:div w:id="288243188">
      <w:bodyDiv w:val="1"/>
      <w:marLeft w:val="0"/>
      <w:marRight w:val="0"/>
      <w:marTop w:val="0"/>
      <w:marBottom w:val="0"/>
      <w:divBdr>
        <w:top w:val="none" w:sz="0" w:space="0" w:color="auto"/>
        <w:left w:val="none" w:sz="0" w:space="0" w:color="auto"/>
        <w:bottom w:val="none" w:sz="0" w:space="0" w:color="auto"/>
        <w:right w:val="none" w:sz="0" w:space="0" w:color="auto"/>
      </w:divBdr>
    </w:div>
    <w:div w:id="318270211">
      <w:bodyDiv w:val="1"/>
      <w:marLeft w:val="0"/>
      <w:marRight w:val="0"/>
      <w:marTop w:val="0"/>
      <w:marBottom w:val="0"/>
      <w:divBdr>
        <w:top w:val="none" w:sz="0" w:space="0" w:color="auto"/>
        <w:left w:val="none" w:sz="0" w:space="0" w:color="auto"/>
        <w:bottom w:val="none" w:sz="0" w:space="0" w:color="auto"/>
        <w:right w:val="none" w:sz="0" w:space="0" w:color="auto"/>
      </w:divBdr>
    </w:div>
    <w:div w:id="319844018">
      <w:bodyDiv w:val="1"/>
      <w:marLeft w:val="0"/>
      <w:marRight w:val="0"/>
      <w:marTop w:val="0"/>
      <w:marBottom w:val="0"/>
      <w:divBdr>
        <w:top w:val="none" w:sz="0" w:space="0" w:color="auto"/>
        <w:left w:val="none" w:sz="0" w:space="0" w:color="auto"/>
        <w:bottom w:val="none" w:sz="0" w:space="0" w:color="auto"/>
        <w:right w:val="none" w:sz="0" w:space="0" w:color="auto"/>
      </w:divBdr>
    </w:div>
    <w:div w:id="329017938">
      <w:bodyDiv w:val="1"/>
      <w:marLeft w:val="0"/>
      <w:marRight w:val="0"/>
      <w:marTop w:val="0"/>
      <w:marBottom w:val="0"/>
      <w:divBdr>
        <w:top w:val="none" w:sz="0" w:space="0" w:color="auto"/>
        <w:left w:val="none" w:sz="0" w:space="0" w:color="auto"/>
        <w:bottom w:val="none" w:sz="0" w:space="0" w:color="auto"/>
        <w:right w:val="none" w:sz="0" w:space="0" w:color="auto"/>
      </w:divBdr>
    </w:div>
    <w:div w:id="329530560">
      <w:bodyDiv w:val="1"/>
      <w:marLeft w:val="0"/>
      <w:marRight w:val="0"/>
      <w:marTop w:val="0"/>
      <w:marBottom w:val="0"/>
      <w:divBdr>
        <w:top w:val="none" w:sz="0" w:space="0" w:color="auto"/>
        <w:left w:val="none" w:sz="0" w:space="0" w:color="auto"/>
        <w:bottom w:val="none" w:sz="0" w:space="0" w:color="auto"/>
        <w:right w:val="none" w:sz="0" w:space="0" w:color="auto"/>
      </w:divBdr>
    </w:div>
    <w:div w:id="330301975">
      <w:bodyDiv w:val="1"/>
      <w:marLeft w:val="0"/>
      <w:marRight w:val="0"/>
      <w:marTop w:val="0"/>
      <w:marBottom w:val="0"/>
      <w:divBdr>
        <w:top w:val="none" w:sz="0" w:space="0" w:color="auto"/>
        <w:left w:val="none" w:sz="0" w:space="0" w:color="auto"/>
        <w:bottom w:val="none" w:sz="0" w:space="0" w:color="auto"/>
        <w:right w:val="none" w:sz="0" w:space="0" w:color="auto"/>
      </w:divBdr>
    </w:div>
    <w:div w:id="332033307">
      <w:bodyDiv w:val="1"/>
      <w:marLeft w:val="0"/>
      <w:marRight w:val="0"/>
      <w:marTop w:val="0"/>
      <w:marBottom w:val="0"/>
      <w:divBdr>
        <w:top w:val="none" w:sz="0" w:space="0" w:color="auto"/>
        <w:left w:val="none" w:sz="0" w:space="0" w:color="auto"/>
        <w:bottom w:val="none" w:sz="0" w:space="0" w:color="auto"/>
        <w:right w:val="none" w:sz="0" w:space="0" w:color="auto"/>
      </w:divBdr>
    </w:div>
    <w:div w:id="349378683">
      <w:bodyDiv w:val="1"/>
      <w:marLeft w:val="0"/>
      <w:marRight w:val="0"/>
      <w:marTop w:val="0"/>
      <w:marBottom w:val="0"/>
      <w:divBdr>
        <w:top w:val="none" w:sz="0" w:space="0" w:color="auto"/>
        <w:left w:val="none" w:sz="0" w:space="0" w:color="auto"/>
        <w:bottom w:val="none" w:sz="0" w:space="0" w:color="auto"/>
        <w:right w:val="none" w:sz="0" w:space="0" w:color="auto"/>
      </w:divBdr>
    </w:div>
    <w:div w:id="353924258">
      <w:bodyDiv w:val="1"/>
      <w:marLeft w:val="0"/>
      <w:marRight w:val="0"/>
      <w:marTop w:val="0"/>
      <w:marBottom w:val="0"/>
      <w:divBdr>
        <w:top w:val="none" w:sz="0" w:space="0" w:color="auto"/>
        <w:left w:val="none" w:sz="0" w:space="0" w:color="auto"/>
        <w:bottom w:val="none" w:sz="0" w:space="0" w:color="auto"/>
        <w:right w:val="none" w:sz="0" w:space="0" w:color="auto"/>
      </w:divBdr>
    </w:div>
    <w:div w:id="373962595">
      <w:bodyDiv w:val="1"/>
      <w:marLeft w:val="0"/>
      <w:marRight w:val="0"/>
      <w:marTop w:val="0"/>
      <w:marBottom w:val="0"/>
      <w:divBdr>
        <w:top w:val="none" w:sz="0" w:space="0" w:color="auto"/>
        <w:left w:val="none" w:sz="0" w:space="0" w:color="auto"/>
        <w:bottom w:val="none" w:sz="0" w:space="0" w:color="auto"/>
        <w:right w:val="none" w:sz="0" w:space="0" w:color="auto"/>
      </w:divBdr>
    </w:div>
    <w:div w:id="376051924">
      <w:bodyDiv w:val="1"/>
      <w:marLeft w:val="0"/>
      <w:marRight w:val="0"/>
      <w:marTop w:val="0"/>
      <w:marBottom w:val="0"/>
      <w:divBdr>
        <w:top w:val="none" w:sz="0" w:space="0" w:color="auto"/>
        <w:left w:val="none" w:sz="0" w:space="0" w:color="auto"/>
        <w:bottom w:val="none" w:sz="0" w:space="0" w:color="auto"/>
        <w:right w:val="none" w:sz="0" w:space="0" w:color="auto"/>
      </w:divBdr>
    </w:div>
    <w:div w:id="377509025">
      <w:bodyDiv w:val="1"/>
      <w:marLeft w:val="0"/>
      <w:marRight w:val="0"/>
      <w:marTop w:val="0"/>
      <w:marBottom w:val="0"/>
      <w:divBdr>
        <w:top w:val="none" w:sz="0" w:space="0" w:color="auto"/>
        <w:left w:val="none" w:sz="0" w:space="0" w:color="auto"/>
        <w:bottom w:val="none" w:sz="0" w:space="0" w:color="auto"/>
        <w:right w:val="none" w:sz="0" w:space="0" w:color="auto"/>
      </w:divBdr>
    </w:div>
    <w:div w:id="398283995">
      <w:bodyDiv w:val="1"/>
      <w:marLeft w:val="0"/>
      <w:marRight w:val="0"/>
      <w:marTop w:val="0"/>
      <w:marBottom w:val="0"/>
      <w:divBdr>
        <w:top w:val="none" w:sz="0" w:space="0" w:color="auto"/>
        <w:left w:val="none" w:sz="0" w:space="0" w:color="auto"/>
        <w:bottom w:val="none" w:sz="0" w:space="0" w:color="auto"/>
        <w:right w:val="none" w:sz="0" w:space="0" w:color="auto"/>
      </w:divBdr>
    </w:div>
    <w:div w:id="400178557">
      <w:bodyDiv w:val="1"/>
      <w:marLeft w:val="0"/>
      <w:marRight w:val="0"/>
      <w:marTop w:val="0"/>
      <w:marBottom w:val="0"/>
      <w:divBdr>
        <w:top w:val="none" w:sz="0" w:space="0" w:color="auto"/>
        <w:left w:val="none" w:sz="0" w:space="0" w:color="auto"/>
        <w:bottom w:val="none" w:sz="0" w:space="0" w:color="auto"/>
        <w:right w:val="none" w:sz="0" w:space="0" w:color="auto"/>
      </w:divBdr>
    </w:div>
    <w:div w:id="401025973">
      <w:bodyDiv w:val="1"/>
      <w:marLeft w:val="0"/>
      <w:marRight w:val="0"/>
      <w:marTop w:val="0"/>
      <w:marBottom w:val="0"/>
      <w:divBdr>
        <w:top w:val="none" w:sz="0" w:space="0" w:color="auto"/>
        <w:left w:val="none" w:sz="0" w:space="0" w:color="auto"/>
        <w:bottom w:val="none" w:sz="0" w:space="0" w:color="auto"/>
        <w:right w:val="none" w:sz="0" w:space="0" w:color="auto"/>
      </w:divBdr>
    </w:div>
    <w:div w:id="424351528">
      <w:bodyDiv w:val="1"/>
      <w:marLeft w:val="0"/>
      <w:marRight w:val="0"/>
      <w:marTop w:val="0"/>
      <w:marBottom w:val="0"/>
      <w:divBdr>
        <w:top w:val="none" w:sz="0" w:space="0" w:color="auto"/>
        <w:left w:val="none" w:sz="0" w:space="0" w:color="auto"/>
        <w:bottom w:val="none" w:sz="0" w:space="0" w:color="auto"/>
        <w:right w:val="none" w:sz="0" w:space="0" w:color="auto"/>
      </w:divBdr>
    </w:div>
    <w:div w:id="464929511">
      <w:bodyDiv w:val="1"/>
      <w:marLeft w:val="0"/>
      <w:marRight w:val="0"/>
      <w:marTop w:val="0"/>
      <w:marBottom w:val="0"/>
      <w:divBdr>
        <w:top w:val="none" w:sz="0" w:space="0" w:color="auto"/>
        <w:left w:val="none" w:sz="0" w:space="0" w:color="auto"/>
        <w:bottom w:val="none" w:sz="0" w:space="0" w:color="auto"/>
        <w:right w:val="none" w:sz="0" w:space="0" w:color="auto"/>
      </w:divBdr>
    </w:div>
    <w:div w:id="470439444">
      <w:bodyDiv w:val="1"/>
      <w:marLeft w:val="0"/>
      <w:marRight w:val="0"/>
      <w:marTop w:val="0"/>
      <w:marBottom w:val="0"/>
      <w:divBdr>
        <w:top w:val="none" w:sz="0" w:space="0" w:color="auto"/>
        <w:left w:val="none" w:sz="0" w:space="0" w:color="auto"/>
        <w:bottom w:val="none" w:sz="0" w:space="0" w:color="auto"/>
        <w:right w:val="none" w:sz="0" w:space="0" w:color="auto"/>
      </w:divBdr>
    </w:div>
    <w:div w:id="491261867">
      <w:bodyDiv w:val="1"/>
      <w:marLeft w:val="0"/>
      <w:marRight w:val="0"/>
      <w:marTop w:val="0"/>
      <w:marBottom w:val="0"/>
      <w:divBdr>
        <w:top w:val="none" w:sz="0" w:space="0" w:color="auto"/>
        <w:left w:val="none" w:sz="0" w:space="0" w:color="auto"/>
        <w:bottom w:val="none" w:sz="0" w:space="0" w:color="auto"/>
        <w:right w:val="none" w:sz="0" w:space="0" w:color="auto"/>
      </w:divBdr>
    </w:div>
    <w:div w:id="499279007">
      <w:bodyDiv w:val="1"/>
      <w:marLeft w:val="0"/>
      <w:marRight w:val="0"/>
      <w:marTop w:val="0"/>
      <w:marBottom w:val="0"/>
      <w:divBdr>
        <w:top w:val="none" w:sz="0" w:space="0" w:color="auto"/>
        <w:left w:val="none" w:sz="0" w:space="0" w:color="auto"/>
        <w:bottom w:val="none" w:sz="0" w:space="0" w:color="auto"/>
        <w:right w:val="none" w:sz="0" w:space="0" w:color="auto"/>
      </w:divBdr>
    </w:div>
    <w:div w:id="502748237">
      <w:bodyDiv w:val="1"/>
      <w:marLeft w:val="0"/>
      <w:marRight w:val="0"/>
      <w:marTop w:val="0"/>
      <w:marBottom w:val="0"/>
      <w:divBdr>
        <w:top w:val="none" w:sz="0" w:space="0" w:color="auto"/>
        <w:left w:val="none" w:sz="0" w:space="0" w:color="auto"/>
        <w:bottom w:val="none" w:sz="0" w:space="0" w:color="auto"/>
        <w:right w:val="none" w:sz="0" w:space="0" w:color="auto"/>
      </w:divBdr>
      <w:divsChild>
        <w:div w:id="232937252">
          <w:marLeft w:val="0"/>
          <w:marRight w:val="0"/>
          <w:marTop w:val="0"/>
          <w:marBottom w:val="0"/>
          <w:divBdr>
            <w:top w:val="none" w:sz="0" w:space="0" w:color="auto"/>
            <w:left w:val="none" w:sz="0" w:space="0" w:color="auto"/>
            <w:bottom w:val="none" w:sz="0" w:space="0" w:color="auto"/>
            <w:right w:val="none" w:sz="0" w:space="0" w:color="auto"/>
          </w:divBdr>
          <w:divsChild>
            <w:div w:id="1930968445">
              <w:marLeft w:val="0"/>
              <w:marRight w:val="0"/>
              <w:marTop w:val="0"/>
              <w:marBottom w:val="0"/>
              <w:divBdr>
                <w:top w:val="none" w:sz="0" w:space="0" w:color="auto"/>
                <w:left w:val="none" w:sz="0" w:space="0" w:color="auto"/>
                <w:bottom w:val="none" w:sz="0" w:space="0" w:color="auto"/>
                <w:right w:val="none" w:sz="0" w:space="0" w:color="auto"/>
              </w:divBdr>
              <w:divsChild>
                <w:div w:id="181786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8756063">
      <w:bodyDiv w:val="1"/>
      <w:marLeft w:val="0"/>
      <w:marRight w:val="0"/>
      <w:marTop w:val="0"/>
      <w:marBottom w:val="0"/>
      <w:divBdr>
        <w:top w:val="none" w:sz="0" w:space="0" w:color="auto"/>
        <w:left w:val="none" w:sz="0" w:space="0" w:color="auto"/>
        <w:bottom w:val="none" w:sz="0" w:space="0" w:color="auto"/>
        <w:right w:val="none" w:sz="0" w:space="0" w:color="auto"/>
      </w:divBdr>
    </w:div>
    <w:div w:id="512064728">
      <w:bodyDiv w:val="1"/>
      <w:marLeft w:val="0"/>
      <w:marRight w:val="0"/>
      <w:marTop w:val="0"/>
      <w:marBottom w:val="0"/>
      <w:divBdr>
        <w:top w:val="none" w:sz="0" w:space="0" w:color="auto"/>
        <w:left w:val="none" w:sz="0" w:space="0" w:color="auto"/>
        <w:bottom w:val="none" w:sz="0" w:space="0" w:color="auto"/>
        <w:right w:val="none" w:sz="0" w:space="0" w:color="auto"/>
      </w:divBdr>
    </w:div>
    <w:div w:id="515313822">
      <w:bodyDiv w:val="1"/>
      <w:marLeft w:val="0"/>
      <w:marRight w:val="0"/>
      <w:marTop w:val="0"/>
      <w:marBottom w:val="0"/>
      <w:divBdr>
        <w:top w:val="none" w:sz="0" w:space="0" w:color="auto"/>
        <w:left w:val="none" w:sz="0" w:space="0" w:color="auto"/>
        <w:bottom w:val="none" w:sz="0" w:space="0" w:color="auto"/>
        <w:right w:val="none" w:sz="0" w:space="0" w:color="auto"/>
      </w:divBdr>
    </w:div>
    <w:div w:id="520243180">
      <w:bodyDiv w:val="1"/>
      <w:marLeft w:val="0"/>
      <w:marRight w:val="0"/>
      <w:marTop w:val="0"/>
      <w:marBottom w:val="0"/>
      <w:divBdr>
        <w:top w:val="none" w:sz="0" w:space="0" w:color="auto"/>
        <w:left w:val="none" w:sz="0" w:space="0" w:color="auto"/>
        <w:bottom w:val="none" w:sz="0" w:space="0" w:color="auto"/>
        <w:right w:val="none" w:sz="0" w:space="0" w:color="auto"/>
      </w:divBdr>
    </w:div>
    <w:div w:id="524751758">
      <w:bodyDiv w:val="1"/>
      <w:marLeft w:val="0"/>
      <w:marRight w:val="0"/>
      <w:marTop w:val="0"/>
      <w:marBottom w:val="0"/>
      <w:divBdr>
        <w:top w:val="none" w:sz="0" w:space="0" w:color="auto"/>
        <w:left w:val="none" w:sz="0" w:space="0" w:color="auto"/>
        <w:bottom w:val="none" w:sz="0" w:space="0" w:color="auto"/>
        <w:right w:val="none" w:sz="0" w:space="0" w:color="auto"/>
      </w:divBdr>
    </w:div>
    <w:div w:id="526871188">
      <w:bodyDiv w:val="1"/>
      <w:marLeft w:val="0"/>
      <w:marRight w:val="0"/>
      <w:marTop w:val="0"/>
      <w:marBottom w:val="0"/>
      <w:divBdr>
        <w:top w:val="none" w:sz="0" w:space="0" w:color="auto"/>
        <w:left w:val="none" w:sz="0" w:space="0" w:color="auto"/>
        <w:bottom w:val="none" w:sz="0" w:space="0" w:color="auto"/>
        <w:right w:val="none" w:sz="0" w:space="0" w:color="auto"/>
      </w:divBdr>
    </w:div>
    <w:div w:id="530731211">
      <w:bodyDiv w:val="1"/>
      <w:marLeft w:val="0"/>
      <w:marRight w:val="0"/>
      <w:marTop w:val="0"/>
      <w:marBottom w:val="0"/>
      <w:divBdr>
        <w:top w:val="none" w:sz="0" w:space="0" w:color="auto"/>
        <w:left w:val="none" w:sz="0" w:space="0" w:color="auto"/>
        <w:bottom w:val="none" w:sz="0" w:space="0" w:color="auto"/>
        <w:right w:val="none" w:sz="0" w:space="0" w:color="auto"/>
      </w:divBdr>
    </w:div>
    <w:div w:id="532158713">
      <w:bodyDiv w:val="1"/>
      <w:marLeft w:val="0"/>
      <w:marRight w:val="0"/>
      <w:marTop w:val="0"/>
      <w:marBottom w:val="0"/>
      <w:divBdr>
        <w:top w:val="none" w:sz="0" w:space="0" w:color="auto"/>
        <w:left w:val="none" w:sz="0" w:space="0" w:color="auto"/>
        <w:bottom w:val="none" w:sz="0" w:space="0" w:color="auto"/>
        <w:right w:val="none" w:sz="0" w:space="0" w:color="auto"/>
      </w:divBdr>
    </w:div>
    <w:div w:id="544223866">
      <w:bodyDiv w:val="1"/>
      <w:marLeft w:val="0"/>
      <w:marRight w:val="0"/>
      <w:marTop w:val="0"/>
      <w:marBottom w:val="0"/>
      <w:divBdr>
        <w:top w:val="none" w:sz="0" w:space="0" w:color="auto"/>
        <w:left w:val="none" w:sz="0" w:space="0" w:color="auto"/>
        <w:bottom w:val="none" w:sz="0" w:space="0" w:color="auto"/>
        <w:right w:val="none" w:sz="0" w:space="0" w:color="auto"/>
      </w:divBdr>
    </w:div>
    <w:div w:id="555045622">
      <w:bodyDiv w:val="1"/>
      <w:marLeft w:val="0"/>
      <w:marRight w:val="0"/>
      <w:marTop w:val="0"/>
      <w:marBottom w:val="0"/>
      <w:divBdr>
        <w:top w:val="none" w:sz="0" w:space="0" w:color="auto"/>
        <w:left w:val="none" w:sz="0" w:space="0" w:color="auto"/>
        <w:bottom w:val="none" w:sz="0" w:space="0" w:color="auto"/>
        <w:right w:val="none" w:sz="0" w:space="0" w:color="auto"/>
      </w:divBdr>
    </w:div>
    <w:div w:id="563488598">
      <w:bodyDiv w:val="1"/>
      <w:marLeft w:val="0"/>
      <w:marRight w:val="0"/>
      <w:marTop w:val="0"/>
      <w:marBottom w:val="0"/>
      <w:divBdr>
        <w:top w:val="none" w:sz="0" w:space="0" w:color="auto"/>
        <w:left w:val="none" w:sz="0" w:space="0" w:color="auto"/>
        <w:bottom w:val="none" w:sz="0" w:space="0" w:color="auto"/>
        <w:right w:val="none" w:sz="0" w:space="0" w:color="auto"/>
      </w:divBdr>
    </w:div>
    <w:div w:id="583034442">
      <w:bodyDiv w:val="1"/>
      <w:marLeft w:val="0"/>
      <w:marRight w:val="0"/>
      <w:marTop w:val="0"/>
      <w:marBottom w:val="0"/>
      <w:divBdr>
        <w:top w:val="none" w:sz="0" w:space="0" w:color="auto"/>
        <w:left w:val="none" w:sz="0" w:space="0" w:color="auto"/>
        <w:bottom w:val="none" w:sz="0" w:space="0" w:color="auto"/>
        <w:right w:val="none" w:sz="0" w:space="0" w:color="auto"/>
      </w:divBdr>
    </w:div>
    <w:div w:id="595987073">
      <w:bodyDiv w:val="1"/>
      <w:marLeft w:val="0"/>
      <w:marRight w:val="0"/>
      <w:marTop w:val="0"/>
      <w:marBottom w:val="0"/>
      <w:divBdr>
        <w:top w:val="none" w:sz="0" w:space="0" w:color="auto"/>
        <w:left w:val="none" w:sz="0" w:space="0" w:color="auto"/>
        <w:bottom w:val="none" w:sz="0" w:space="0" w:color="auto"/>
        <w:right w:val="none" w:sz="0" w:space="0" w:color="auto"/>
      </w:divBdr>
    </w:div>
    <w:div w:id="625893303">
      <w:bodyDiv w:val="1"/>
      <w:marLeft w:val="0"/>
      <w:marRight w:val="0"/>
      <w:marTop w:val="0"/>
      <w:marBottom w:val="0"/>
      <w:divBdr>
        <w:top w:val="none" w:sz="0" w:space="0" w:color="auto"/>
        <w:left w:val="none" w:sz="0" w:space="0" w:color="auto"/>
        <w:bottom w:val="none" w:sz="0" w:space="0" w:color="auto"/>
        <w:right w:val="none" w:sz="0" w:space="0" w:color="auto"/>
      </w:divBdr>
    </w:div>
    <w:div w:id="631864647">
      <w:bodyDiv w:val="1"/>
      <w:marLeft w:val="0"/>
      <w:marRight w:val="0"/>
      <w:marTop w:val="0"/>
      <w:marBottom w:val="0"/>
      <w:divBdr>
        <w:top w:val="none" w:sz="0" w:space="0" w:color="auto"/>
        <w:left w:val="none" w:sz="0" w:space="0" w:color="auto"/>
        <w:bottom w:val="none" w:sz="0" w:space="0" w:color="auto"/>
        <w:right w:val="none" w:sz="0" w:space="0" w:color="auto"/>
      </w:divBdr>
    </w:div>
    <w:div w:id="663629201">
      <w:bodyDiv w:val="1"/>
      <w:marLeft w:val="0"/>
      <w:marRight w:val="0"/>
      <w:marTop w:val="0"/>
      <w:marBottom w:val="0"/>
      <w:divBdr>
        <w:top w:val="none" w:sz="0" w:space="0" w:color="auto"/>
        <w:left w:val="none" w:sz="0" w:space="0" w:color="auto"/>
        <w:bottom w:val="none" w:sz="0" w:space="0" w:color="auto"/>
        <w:right w:val="none" w:sz="0" w:space="0" w:color="auto"/>
      </w:divBdr>
    </w:div>
    <w:div w:id="686490965">
      <w:bodyDiv w:val="1"/>
      <w:marLeft w:val="0"/>
      <w:marRight w:val="0"/>
      <w:marTop w:val="0"/>
      <w:marBottom w:val="0"/>
      <w:divBdr>
        <w:top w:val="none" w:sz="0" w:space="0" w:color="auto"/>
        <w:left w:val="none" w:sz="0" w:space="0" w:color="auto"/>
        <w:bottom w:val="none" w:sz="0" w:space="0" w:color="auto"/>
        <w:right w:val="none" w:sz="0" w:space="0" w:color="auto"/>
      </w:divBdr>
    </w:div>
    <w:div w:id="701712652">
      <w:bodyDiv w:val="1"/>
      <w:marLeft w:val="0"/>
      <w:marRight w:val="0"/>
      <w:marTop w:val="0"/>
      <w:marBottom w:val="0"/>
      <w:divBdr>
        <w:top w:val="none" w:sz="0" w:space="0" w:color="auto"/>
        <w:left w:val="none" w:sz="0" w:space="0" w:color="auto"/>
        <w:bottom w:val="none" w:sz="0" w:space="0" w:color="auto"/>
        <w:right w:val="none" w:sz="0" w:space="0" w:color="auto"/>
      </w:divBdr>
    </w:div>
    <w:div w:id="702365479">
      <w:bodyDiv w:val="1"/>
      <w:marLeft w:val="0"/>
      <w:marRight w:val="0"/>
      <w:marTop w:val="0"/>
      <w:marBottom w:val="0"/>
      <w:divBdr>
        <w:top w:val="none" w:sz="0" w:space="0" w:color="auto"/>
        <w:left w:val="none" w:sz="0" w:space="0" w:color="auto"/>
        <w:bottom w:val="none" w:sz="0" w:space="0" w:color="auto"/>
        <w:right w:val="none" w:sz="0" w:space="0" w:color="auto"/>
      </w:divBdr>
    </w:div>
    <w:div w:id="709299603">
      <w:bodyDiv w:val="1"/>
      <w:marLeft w:val="0"/>
      <w:marRight w:val="0"/>
      <w:marTop w:val="0"/>
      <w:marBottom w:val="0"/>
      <w:divBdr>
        <w:top w:val="none" w:sz="0" w:space="0" w:color="auto"/>
        <w:left w:val="none" w:sz="0" w:space="0" w:color="auto"/>
        <w:bottom w:val="none" w:sz="0" w:space="0" w:color="auto"/>
        <w:right w:val="none" w:sz="0" w:space="0" w:color="auto"/>
      </w:divBdr>
    </w:div>
    <w:div w:id="748964907">
      <w:bodyDiv w:val="1"/>
      <w:marLeft w:val="0"/>
      <w:marRight w:val="0"/>
      <w:marTop w:val="0"/>
      <w:marBottom w:val="0"/>
      <w:divBdr>
        <w:top w:val="none" w:sz="0" w:space="0" w:color="auto"/>
        <w:left w:val="none" w:sz="0" w:space="0" w:color="auto"/>
        <w:bottom w:val="none" w:sz="0" w:space="0" w:color="auto"/>
        <w:right w:val="none" w:sz="0" w:space="0" w:color="auto"/>
      </w:divBdr>
    </w:div>
    <w:div w:id="825827300">
      <w:bodyDiv w:val="1"/>
      <w:marLeft w:val="0"/>
      <w:marRight w:val="0"/>
      <w:marTop w:val="0"/>
      <w:marBottom w:val="0"/>
      <w:divBdr>
        <w:top w:val="none" w:sz="0" w:space="0" w:color="auto"/>
        <w:left w:val="none" w:sz="0" w:space="0" w:color="auto"/>
        <w:bottom w:val="none" w:sz="0" w:space="0" w:color="auto"/>
        <w:right w:val="none" w:sz="0" w:space="0" w:color="auto"/>
      </w:divBdr>
    </w:div>
    <w:div w:id="848249431">
      <w:bodyDiv w:val="1"/>
      <w:marLeft w:val="0"/>
      <w:marRight w:val="0"/>
      <w:marTop w:val="0"/>
      <w:marBottom w:val="0"/>
      <w:divBdr>
        <w:top w:val="none" w:sz="0" w:space="0" w:color="auto"/>
        <w:left w:val="none" w:sz="0" w:space="0" w:color="auto"/>
        <w:bottom w:val="none" w:sz="0" w:space="0" w:color="auto"/>
        <w:right w:val="none" w:sz="0" w:space="0" w:color="auto"/>
      </w:divBdr>
    </w:div>
    <w:div w:id="862129774">
      <w:bodyDiv w:val="1"/>
      <w:marLeft w:val="0"/>
      <w:marRight w:val="0"/>
      <w:marTop w:val="0"/>
      <w:marBottom w:val="0"/>
      <w:divBdr>
        <w:top w:val="none" w:sz="0" w:space="0" w:color="auto"/>
        <w:left w:val="none" w:sz="0" w:space="0" w:color="auto"/>
        <w:bottom w:val="none" w:sz="0" w:space="0" w:color="auto"/>
        <w:right w:val="none" w:sz="0" w:space="0" w:color="auto"/>
      </w:divBdr>
    </w:div>
    <w:div w:id="867525461">
      <w:bodyDiv w:val="1"/>
      <w:marLeft w:val="0"/>
      <w:marRight w:val="0"/>
      <w:marTop w:val="0"/>
      <w:marBottom w:val="0"/>
      <w:divBdr>
        <w:top w:val="none" w:sz="0" w:space="0" w:color="auto"/>
        <w:left w:val="none" w:sz="0" w:space="0" w:color="auto"/>
        <w:bottom w:val="none" w:sz="0" w:space="0" w:color="auto"/>
        <w:right w:val="none" w:sz="0" w:space="0" w:color="auto"/>
      </w:divBdr>
    </w:div>
    <w:div w:id="898516723">
      <w:bodyDiv w:val="1"/>
      <w:marLeft w:val="0"/>
      <w:marRight w:val="0"/>
      <w:marTop w:val="0"/>
      <w:marBottom w:val="0"/>
      <w:divBdr>
        <w:top w:val="none" w:sz="0" w:space="0" w:color="auto"/>
        <w:left w:val="none" w:sz="0" w:space="0" w:color="auto"/>
        <w:bottom w:val="none" w:sz="0" w:space="0" w:color="auto"/>
        <w:right w:val="none" w:sz="0" w:space="0" w:color="auto"/>
      </w:divBdr>
    </w:div>
    <w:div w:id="902788902">
      <w:bodyDiv w:val="1"/>
      <w:marLeft w:val="0"/>
      <w:marRight w:val="0"/>
      <w:marTop w:val="0"/>
      <w:marBottom w:val="0"/>
      <w:divBdr>
        <w:top w:val="none" w:sz="0" w:space="0" w:color="auto"/>
        <w:left w:val="none" w:sz="0" w:space="0" w:color="auto"/>
        <w:bottom w:val="none" w:sz="0" w:space="0" w:color="auto"/>
        <w:right w:val="none" w:sz="0" w:space="0" w:color="auto"/>
      </w:divBdr>
    </w:div>
    <w:div w:id="921841243">
      <w:bodyDiv w:val="1"/>
      <w:marLeft w:val="0"/>
      <w:marRight w:val="0"/>
      <w:marTop w:val="0"/>
      <w:marBottom w:val="0"/>
      <w:divBdr>
        <w:top w:val="none" w:sz="0" w:space="0" w:color="auto"/>
        <w:left w:val="none" w:sz="0" w:space="0" w:color="auto"/>
        <w:bottom w:val="none" w:sz="0" w:space="0" w:color="auto"/>
        <w:right w:val="none" w:sz="0" w:space="0" w:color="auto"/>
      </w:divBdr>
    </w:div>
    <w:div w:id="937563130">
      <w:bodyDiv w:val="1"/>
      <w:marLeft w:val="0"/>
      <w:marRight w:val="0"/>
      <w:marTop w:val="0"/>
      <w:marBottom w:val="0"/>
      <w:divBdr>
        <w:top w:val="none" w:sz="0" w:space="0" w:color="auto"/>
        <w:left w:val="none" w:sz="0" w:space="0" w:color="auto"/>
        <w:bottom w:val="none" w:sz="0" w:space="0" w:color="auto"/>
        <w:right w:val="none" w:sz="0" w:space="0" w:color="auto"/>
      </w:divBdr>
    </w:div>
    <w:div w:id="964969591">
      <w:bodyDiv w:val="1"/>
      <w:marLeft w:val="0"/>
      <w:marRight w:val="0"/>
      <w:marTop w:val="0"/>
      <w:marBottom w:val="0"/>
      <w:divBdr>
        <w:top w:val="none" w:sz="0" w:space="0" w:color="auto"/>
        <w:left w:val="none" w:sz="0" w:space="0" w:color="auto"/>
        <w:bottom w:val="none" w:sz="0" w:space="0" w:color="auto"/>
        <w:right w:val="none" w:sz="0" w:space="0" w:color="auto"/>
      </w:divBdr>
    </w:div>
    <w:div w:id="979111311">
      <w:bodyDiv w:val="1"/>
      <w:marLeft w:val="0"/>
      <w:marRight w:val="0"/>
      <w:marTop w:val="0"/>
      <w:marBottom w:val="0"/>
      <w:divBdr>
        <w:top w:val="none" w:sz="0" w:space="0" w:color="auto"/>
        <w:left w:val="none" w:sz="0" w:space="0" w:color="auto"/>
        <w:bottom w:val="none" w:sz="0" w:space="0" w:color="auto"/>
        <w:right w:val="none" w:sz="0" w:space="0" w:color="auto"/>
      </w:divBdr>
    </w:div>
    <w:div w:id="1020661300">
      <w:bodyDiv w:val="1"/>
      <w:marLeft w:val="0"/>
      <w:marRight w:val="0"/>
      <w:marTop w:val="0"/>
      <w:marBottom w:val="0"/>
      <w:divBdr>
        <w:top w:val="none" w:sz="0" w:space="0" w:color="auto"/>
        <w:left w:val="none" w:sz="0" w:space="0" w:color="auto"/>
        <w:bottom w:val="none" w:sz="0" w:space="0" w:color="auto"/>
        <w:right w:val="none" w:sz="0" w:space="0" w:color="auto"/>
      </w:divBdr>
    </w:div>
    <w:div w:id="1072042850">
      <w:bodyDiv w:val="1"/>
      <w:marLeft w:val="0"/>
      <w:marRight w:val="0"/>
      <w:marTop w:val="0"/>
      <w:marBottom w:val="0"/>
      <w:divBdr>
        <w:top w:val="none" w:sz="0" w:space="0" w:color="auto"/>
        <w:left w:val="none" w:sz="0" w:space="0" w:color="auto"/>
        <w:bottom w:val="none" w:sz="0" w:space="0" w:color="auto"/>
        <w:right w:val="none" w:sz="0" w:space="0" w:color="auto"/>
      </w:divBdr>
    </w:div>
    <w:div w:id="1073551785">
      <w:bodyDiv w:val="1"/>
      <w:marLeft w:val="0"/>
      <w:marRight w:val="0"/>
      <w:marTop w:val="0"/>
      <w:marBottom w:val="0"/>
      <w:divBdr>
        <w:top w:val="none" w:sz="0" w:space="0" w:color="auto"/>
        <w:left w:val="none" w:sz="0" w:space="0" w:color="auto"/>
        <w:bottom w:val="none" w:sz="0" w:space="0" w:color="auto"/>
        <w:right w:val="none" w:sz="0" w:space="0" w:color="auto"/>
      </w:divBdr>
    </w:div>
    <w:div w:id="1121531946">
      <w:bodyDiv w:val="1"/>
      <w:marLeft w:val="0"/>
      <w:marRight w:val="0"/>
      <w:marTop w:val="0"/>
      <w:marBottom w:val="0"/>
      <w:divBdr>
        <w:top w:val="none" w:sz="0" w:space="0" w:color="auto"/>
        <w:left w:val="none" w:sz="0" w:space="0" w:color="auto"/>
        <w:bottom w:val="none" w:sz="0" w:space="0" w:color="auto"/>
        <w:right w:val="none" w:sz="0" w:space="0" w:color="auto"/>
      </w:divBdr>
    </w:div>
    <w:div w:id="1162038400">
      <w:bodyDiv w:val="1"/>
      <w:marLeft w:val="0"/>
      <w:marRight w:val="0"/>
      <w:marTop w:val="0"/>
      <w:marBottom w:val="0"/>
      <w:divBdr>
        <w:top w:val="none" w:sz="0" w:space="0" w:color="auto"/>
        <w:left w:val="none" w:sz="0" w:space="0" w:color="auto"/>
        <w:bottom w:val="none" w:sz="0" w:space="0" w:color="auto"/>
        <w:right w:val="none" w:sz="0" w:space="0" w:color="auto"/>
      </w:divBdr>
    </w:div>
    <w:div w:id="1173567082">
      <w:bodyDiv w:val="1"/>
      <w:marLeft w:val="0"/>
      <w:marRight w:val="0"/>
      <w:marTop w:val="0"/>
      <w:marBottom w:val="0"/>
      <w:divBdr>
        <w:top w:val="none" w:sz="0" w:space="0" w:color="auto"/>
        <w:left w:val="none" w:sz="0" w:space="0" w:color="auto"/>
        <w:bottom w:val="none" w:sz="0" w:space="0" w:color="auto"/>
        <w:right w:val="none" w:sz="0" w:space="0" w:color="auto"/>
      </w:divBdr>
    </w:div>
    <w:div w:id="1175027159">
      <w:bodyDiv w:val="1"/>
      <w:marLeft w:val="0"/>
      <w:marRight w:val="0"/>
      <w:marTop w:val="0"/>
      <w:marBottom w:val="0"/>
      <w:divBdr>
        <w:top w:val="none" w:sz="0" w:space="0" w:color="auto"/>
        <w:left w:val="none" w:sz="0" w:space="0" w:color="auto"/>
        <w:bottom w:val="none" w:sz="0" w:space="0" w:color="auto"/>
        <w:right w:val="none" w:sz="0" w:space="0" w:color="auto"/>
      </w:divBdr>
    </w:div>
    <w:div w:id="1243569582">
      <w:bodyDiv w:val="1"/>
      <w:marLeft w:val="0"/>
      <w:marRight w:val="0"/>
      <w:marTop w:val="0"/>
      <w:marBottom w:val="0"/>
      <w:divBdr>
        <w:top w:val="none" w:sz="0" w:space="0" w:color="auto"/>
        <w:left w:val="none" w:sz="0" w:space="0" w:color="auto"/>
        <w:bottom w:val="none" w:sz="0" w:space="0" w:color="auto"/>
        <w:right w:val="none" w:sz="0" w:space="0" w:color="auto"/>
      </w:divBdr>
      <w:divsChild>
        <w:div w:id="566111534">
          <w:marLeft w:val="0"/>
          <w:marRight w:val="0"/>
          <w:marTop w:val="0"/>
          <w:marBottom w:val="0"/>
          <w:divBdr>
            <w:top w:val="none" w:sz="0" w:space="0" w:color="auto"/>
            <w:left w:val="none" w:sz="0" w:space="0" w:color="auto"/>
            <w:bottom w:val="none" w:sz="0" w:space="0" w:color="auto"/>
            <w:right w:val="none" w:sz="0" w:space="0" w:color="auto"/>
          </w:divBdr>
          <w:divsChild>
            <w:div w:id="653526748">
              <w:marLeft w:val="0"/>
              <w:marRight w:val="0"/>
              <w:marTop w:val="0"/>
              <w:marBottom w:val="0"/>
              <w:divBdr>
                <w:top w:val="none" w:sz="0" w:space="0" w:color="auto"/>
                <w:left w:val="none" w:sz="0" w:space="0" w:color="auto"/>
                <w:bottom w:val="none" w:sz="0" w:space="0" w:color="auto"/>
                <w:right w:val="none" w:sz="0" w:space="0" w:color="auto"/>
              </w:divBdr>
              <w:divsChild>
                <w:div w:id="800194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5802064">
      <w:bodyDiv w:val="1"/>
      <w:marLeft w:val="0"/>
      <w:marRight w:val="0"/>
      <w:marTop w:val="0"/>
      <w:marBottom w:val="0"/>
      <w:divBdr>
        <w:top w:val="none" w:sz="0" w:space="0" w:color="auto"/>
        <w:left w:val="none" w:sz="0" w:space="0" w:color="auto"/>
        <w:bottom w:val="none" w:sz="0" w:space="0" w:color="auto"/>
        <w:right w:val="none" w:sz="0" w:space="0" w:color="auto"/>
      </w:divBdr>
    </w:div>
    <w:div w:id="1247501359">
      <w:bodyDiv w:val="1"/>
      <w:marLeft w:val="0"/>
      <w:marRight w:val="0"/>
      <w:marTop w:val="0"/>
      <w:marBottom w:val="0"/>
      <w:divBdr>
        <w:top w:val="none" w:sz="0" w:space="0" w:color="auto"/>
        <w:left w:val="none" w:sz="0" w:space="0" w:color="auto"/>
        <w:bottom w:val="none" w:sz="0" w:space="0" w:color="auto"/>
        <w:right w:val="none" w:sz="0" w:space="0" w:color="auto"/>
      </w:divBdr>
    </w:div>
    <w:div w:id="1255359050">
      <w:bodyDiv w:val="1"/>
      <w:marLeft w:val="0"/>
      <w:marRight w:val="0"/>
      <w:marTop w:val="0"/>
      <w:marBottom w:val="0"/>
      <w:divBdr>
        <w:top w:val="none" w:sz="0" w:space="0" w:color="auto"/>
        <w:left w:val="none" w:sz="0" w:space="0" w:color="auto"/>
        <w:bottom w:val="none" w:sz="0" w:space="0" w:color="auto"/>
        <w:right w:val="none" w:sz="0" w:space="0" w:color="auto"/>
      </w:divBdr>
    </w:div>
    <w:div w:id="1296330890">
      <w:bodyDiv w:val="1"/>
      <w:marLeft w:val="0"/>
      <w:marRight w:val="0"/>
      <w:marTop w:val="0"/>
      <w:marBottom w:val="0"/>
      <w:divBdr>
        <w:top w:val="none" w:sz="0" w:space="0" w:color="auto"/>
        <w:left w:val="none" w:sz="0" w:space="0" w:color="auto"/>
        <w:bottom w:val="none" w:sz="0" w:space="0" w:color="auto"/>
        <w:right w:val="none" w:sz="0" w:space="0" w:color="auto"/>
      </w:divBdr>
    </w:div>
    <w:div w:id="1367948337">
      <w:bodyDiv w:val="1"/>
      <w:marLeft w:val="0"/>
      <w:marRight w:val="0"/>
      <w:marTop w:val="0"/>
      <w:marBottom w:val="0"/>
      <w:divBdr>
        <w:top w:val="none" w:sz="0" w:space="0" w:color="auto"/>
        <w:left w:val="none" w:sz="0" w:space="0" w:color="auto"/>
        <w:bottom w:val="none" w:sz="0" w:space="0" w:color="auto"/>
        <w:right w:val="none" w:sz="0" w:space="0" w:color="auto"/>
      </w:divBdr>
    </w:div>
    <w:div w:id="1377314299">
      <w:bodyDiv w:val="1"/>
      <w:marLeft w:val="0"/>
      <w:marRight w:val="0"/>
      <w:marTop w:val="0"/>
      <w:marBottom w:val="0"/>
      <w:divBdr>
        <w:top w:val="none" w:sz="0" w:space="0" w:color="auto"/>
        <w:left w:val="none" w:sz="0" w:space="0" w:color="auto"/>
        <w:bottom w:val="none" w:sz="0" w:space="0" w:color="auto"/>
        <w:right w:val="none" w:sz="0" w:space="0" w:color="auto"/>
      </w:divBdr>
    </w:div>
    <w:div w:id="1410885912">
      <w:bodyDiv w:val="1"/>
      <w:marLeft w:val="0"/>
      <w:marRight w:val="0"/>
      <w:marTop w:val="0"/>
      <w:marBottom w:val="0"/>
      <w:divBdr>
        <w:top w:val="none" w:sz="0" w:space="0" w:color="auto"/>
        <w:left w:val="none" w:sz="0" w:space="0" w:color="auto"/>
        <w:bottom w:val="none" w:sz="0" w:space="0" w:color="auto"/>
        <w:right w:val="none" w:sz="0" w:space="0" w:color="auto"/>
      </w:divBdr>
    </w:div>
    <w:div w:id="1436437810">
      <w:bodyDiv w:val="1"/>
      <w:marLeft w:val="0"/>
      <w:marRight w:val="0"/>
      <w:marTop w:val="0"/>
      <w:marBottom w:val="0"/>
      <w:divBdr>
        <w:top w:val="none" w:sz="0" w:space="0" w:color="auto"/>
        <w:left w:val="none" w:sz="0" w:space="0" w:color="auto"/>
        <w:bottom w:val="none" w:sz="0" w:space="0" w:color="auto"/>
        <w:right w:val="none" w:sz="0" w:space="0" w:color="auto"/>
      </w:divBdr>
    </w:div>
    <w:div w:id="1450005438">
      <w:bodyDiv w:val="1"/>
      <w:marLeft w:val="0"/>
      <w:marRight w:val="0"/>
      <w:marTop w:val="0"/>
      <w:marBottom w:val="0"/>
      <w:divBdr>
        <w:top w:val="none" w:sz="0" w:space="0" w:color="auto"/>
        <w:left w:val="none" w:sz="0" w:space="0" w:color="auto"/>
        <w:bottom w:val="none" w:sz="0" w:space="0" w:color="auto"/>
        <w:right w:val="none" w:sz="0" w:space="0" w:color="auto"/>
      </w:divBdr>
    </w:div>
    <w:div w:id="1458178537">
      <w:bodyDiv w:val="1"/>
      <w:marLeft w:val="0"/>
      <w:marRight w:val="0"/>
      <w:marTop w:val="0"/>
      <w:marBottom w:val="0"/>
      <w:divBdr>
        <w:top w:val="none" w:sz="0" w:space="0" w:color="auto"/>
        <w:left w:val="none" w:sz="0" w:space="0" w:color="auto"/>
        <w:bottom w:val="none" w:sz="0" w:space="0" w:color="auto"/>
        <w:right w:val="none" w:sz="0" w:space="0" w:color="auto"/>
      </w:divBdr>
    </w:div>
    <w:div w:id="1460563318">
      <w:bodyDiv w:val="1"/>
      <w:marLeft w:val="0"/>
      <w:marRight w:val="0"/>
      <w:marTop w:val="0"/>
      <w:marBottom w:val="0"/>
      <w:divBdr>
        <w:top w:val="none" w:sz="0" w:space="0" w:color="auto"/>
        <w:left w:val="none" w:sz="0" w:space="0" w:color="auto"/>
        <w:bottom w:val="none" w:sz="0" w:space="0" w:color="auto"/>
        <w:right w:val="none" w:sz="0" w:space="0" w:color="auto"/>
      </w:divBdr>
    </w:div>
    <w:div w:id="1460567348">
      <w:bodyDiv w:val="1"/>
      <w:marLeft w:val="0"/>
      <w:marRight w:val="0"/>
      <w:marTop w:val="0"/>
      <w:marBottom w:val="0"/>
      <w:divBdr>
        <w:top w:val="none" w:sz="0" w:space="0" w:color="auto"/>
        <w:left w:val="none" w:sz="0" w:space="0" w:color="auto"/>
        <w:bottom w:val="none" w:sz="0" w:space="0" w:color="auto"/>
        <w:right w:val="none" w:sz="0" w:space="0" w:color="auto"/>
      </w:divBdr>
    </w:div>
    <w:div w:id="1471359296">
      <w:bodyDiv w:val="1"/>
      <w:marLeft w:val="0"/>
      <w:marRight w:val="0"/>
      <w:marTop w:val="0"/>
      <w:marBottom w:val="0"/>
      <w:divBdr>
        <w:top w:val="none" w:sz="0" w:space="0" w:color="auto"/>
        <w:left w:val="none" w:sz="0" w:space="0" w:color="auto"/>
        <w:bottom w:val="none" w:sz="0" w:space="0" w:color="auto"/>
        <w:right w:val="none" w:sz="0" w:space="0" w:color="auto"/>
      </w:divBdr>
    </w:div>
    <w:div w:id="1478181058">
      <w:bodyDiv w:val="1"/>
      <w:marLeft w:val="0"/>
      <w:marRight w:val="0"/>
      <w:marTop w:val="0"/>
      <w:marBottom w:val="0"/>
      <w:divBdr>
        <w:top w:val="none" w:sz="0" w:space="0" w:color="auto"/>
        <w:left w:val="none" w:sz="0" w:space="0" w:color="auto"/>
        <w:bottom w:val="none" w:sz="0" w:space="0" w:color="auto"/>
        <w:right w:val="none" w:sz="0" w:space="0" w:color="auto"/>
      </w:divBdr>
    </w:div>
    <w:div w:id="1486430631">
      <w:bodyDiv w:val="1"/>
      <w:marLeft w:val="0"/>
      <w:marRight w:val="0"/>
      <w:marTop w:val="0"/>
      <w:marBottom w:val="0"/>
      <w:divBdr>
        <w:top w:val="none" w:sz="0" w:space="0" w:color="auto"/>
        <w:left w:val="none" w:sz="0" w:space="0" w:color="auto"/>
        <w:bottom w:val="none" w:sz="0" w:space="0" w:color="auto"/>
        <w:right w:val="none" w:sz="0" w:space="0" w:color="auto"/>
      </w:divBdr>
    </w:div>
    <w:div w:id="1494294522">
      <w:bodyDiv w:val="1"/>
      <w:marLeft w:val="0"/>
      <w:marRight w:val="0"/>
      <w:marTop w:val="0"/>
      <w:marBottom w:val="0"/>
      <w:divBdr>
        <w:top w:val="none" w:sz="0" w:space="0" w:color="auto"/>
        <w:left w:val="none" w:sz="0" w:space="0" w:color="auto"/>
        <w:bottom w:val="none" w:sz="0" w:space="0" w:color="auto"/>
        <w:right w:val="none" w:sz="0" w:space="0" w:color="auto"/>
      </w:divBdr>
    </w:div>
    <w:div w:id="1511867926">
      <w:bodyDiv w:val="1"/>
      <w:marLeft w:val="0"/>
      <w:marRight w:val="0"/>
      <w:marTop w:val="0"/>
      <w:marBottom w:val="0"/>
      <w:divBdr>
        <w:top w:val="none" w:sz="0" w:space="0" w:color="auto"/>
        <w:left w:val="none" w:sz="0" w:space="0" w:color="auto"/>
        <w:bottom w:val="none" w:sz="0" w:space="0" w:color="auto"/>
        <w:right w:val="none" w:sz="0" w:space="0" w:color="auto"/>
      </w:divBdr>
    </w:div>
    <w:div w:id="1512715384">
      <w:bodyDiv w:val="1"/>
      <w:marLeft w:val="0"/>
      <w:marRight w:val="0"/>
      <w:marTop w:val="0"/>
      <w:marBottom w:val="0"/>
      <w:divBdr>
        <w:top w:val="none" w:sz="0" w:space="0" w:color="auto"/>
        <w:left w:val="none" w:sz="0" w:space="0" w:color="auto"/>
        <w:bottom w:val="none" w:sz="0" w:space="0" w:color="auto"/>
        <w:right w:val="none" w:sz="0" w:space="0" w:color="auto"/>
      </w:divBdr>
    </w:div>
    <w:div w:id="1522936292">
      <w:bodyDiv w:val="1"/>
      <w:marLeft w:val="0"/>
      <w:marRight w:val="0"/>
      <w:marTop w:val="0"/>
      <w:marBottom w:val="0"/>
      <w:divBdr>
        <w:top w:val="none" w:sz="0" w:space="0" w:color="auto"/>
        <w:left w:val="none" w:sz="0" w:space="0" w:color="auto"/>
        <w:bottom w:val="none" w:sz="0" w:space="0" w:color="auto"/>
        <w:right w:val="none" w:sz="0" w:space="0" w:color="auto"/>
      </w:divBdr>
    </w:div>
    <w:div w:id="1567061506">
      <w:bodyDiv w:val="1"/>
      <w:marLeft w:val="0"/>
      <w:marRight w:val="0"/>
      <w:marTop w:val="0"/>
      <w:marBottom w:val="0"/>
      <w:divBdr>
        <w:top w:val="none" w:sz="0" w:space="0" w:color="auto"/>
        <w:left w:val="none" w:sz="0" w:space="0" w:color="auto"/>
        <w:bottom w:val="none" w:sz="0" w:space="0" w:color="auto"/>
        <w:right w:val="none" w:sz="0" w:space="0" w:color="auto"/>
      </w:divBdr>
    </w:div>
    <w:div w:id="1594588577">
      <w:bodyDiv w:val="1"/>
      <w:marLeft w:val="0"/>
      <w:marRight w:val="0"/>
      <w:marTop w:val="0"/>
      <w:marBottom w:val="0"/>
      <w:divBdr>
        <w:top w:val="none" w:sz="0" w:space="0" w:color="auto"/>
        <w:left w:val="none" w:sz="0" w:space="0" w:color="auto"/>
        <w:bottom w:val="none" w:sz="0" w:space="0" w:color="auto"/>
        <w:right w:val="none" w:sz="0" w:space="0" w:color="auto"/>
      </w:divBdr>
    </w:div>
    <w:div w:id="1642029260">
      <w:bodyDiv w:val="1"/>
      <w:marLeft w:val="0"/>
      <w:marRight w:val="0"/>
      <w:marTop w:val="0"/>
      <w:marBottom w:val="0"/>
      <w:divBdr>
        <w:top w:val="none" w:sz="0" w:space="0" w:color="auto"/>
        <w:left w:val="none" w:sz="0" w:space="0" w:color="auto"/>
        <w:bottom w:val="none" w:sz="0" w:space="0" w:color="auto"/>
        <w:right w:val="none" w:sz="0" w:space="0" w:color="auto"/>
      </w:divBdr>
    </w:div>
    <w:div w:id="1649746989">
      <w:bodyDiv w:val="1"/>
      <w:marLeft w:val="0"/>
      <w:marRight w:val="0"/>
      <w:marTop w:val="0"/>
      <w:marBottom w:val="0"/>
      <w:divBdr>
        <w:top w:val="none" w:sz="0" w:space="0" w:color="auto"/>
        <w:left w:val="none" w:sz="0" w:space="0" w:color="auto"/>
        <w:bottom w:val="none" w:sz="0" w:space="0" w:color="auto"/>
        <w:right w:val="none" w:sz="0" w:space="0" w:color="auto"/>
      </w:divBdr>
    </w:div>
    <w:div w:id="1667780908">
      <w:bodyDiv w:val="1"/>
      <w:marLeft w:val="0"/>
      <w:marRight w:val="0"/>
      <w:marTop w:val="0"/>
      <w:marBottom w:val="0"/>
      <w:divBdr>
        <w:top w:val="none" w:sz="0" w:space="0" w:color="auto"/>
        <w:left w:val="none" w:sz="0" w:space="0" w:color="auto"/>
        <w:bottom w:val="none" w:sz="0" w:space="0" w:color="auto"/>
        <w:right w:val="none" w:sz="0" w:space="0" w:color="auto"/>
      </w:divBdr>
    </w:div>
    <w:div w:id="1698701962">
      <w:bodyDiv w:val="1"/>
      <w:marLeft w:val="0"/>
      <w:marRight w:val="0"/>
      <w:marTop w:val="0"/>
      <w:marBottom w:val="0"/>
      <w:divBdr>
        <w:top w:val="none" w:sz="0" w:space="0" w:color="auto"/>
        <w:left w:val="none" w:sz="0" w:space="0" w:color="auto"/>
        <w:bottom w:val="none" w:sz="0" w:space="0" w:color="auto"/>
        <w:right w:val="none" w:sz="0" w:space="0" w:color="auto"/>
      </w:divBdr>
    </w:div>
    <w:div w:id="1706710899">
      <w:bodyDiv w:val="1"/>
      <w:marLeft w:val="0"/>
      <w:marRight w:val="0"/>
      <w:marTop w:val="0"/>
      <w:marBottom w:val="0"/>
      <w:divBdr>
        <w:top w:val="none" w:sz="0" w:space="0" w:color="auto"/>
        <w:left w:val="none" w:sz="0" w:space="0" w:color="auto"/>
        <w:bottom w:val="none" w:sz="0" w:space="0" w:color="auto"/>
        <w:right w:val="none" w:sz="0" w:space="0" w:color="auto"/>
      </w:divBdr>
    </w:div>
    <w:div w:id="1712147099">
      <w:bodyDiv w:val="1"/>
      <w:marLeft w:val="0"/>
      <w:marRight w:val="0"/>
      <w:marTop w:val="0"/>
      <w:marBottom w:val="0"/>
      <w:divBdr>
        <w:top w:val="none" w:sz="0" w:space="0" w:color="auto"/>
        <w:left w:val="none" w:sz="0" w:space="0" w:color="auto"/>
        <w:bottom w:val="none" w:sz="0" w:space="0" w:color="auto"/>
        <w:right w:val="none" w:sz="0" w:space="0" w:color="auto"/>
      </w:divBdr>
    </w:div>
    <w:div w:id="1724134429">
      <w:bodyDiv w:val="1"/>
      <w:marLeft w:val="0"/>
      <w:marRight w:val="0"/>
      <w:marTop w:val="0"/>
      <w:marBottom w:val="0"/>
      <w:divBdr>
        <w:top w:val="none" w:sz="0" w:space="0" w:color="auto"/>
        <w:left w:val="none" w:sz="0" w:space="0" w:color="auto"/>
        <w:bottom w:val="none" w:sz="0" w:space="0" w:color="auto"/>
        <w:right w:val="none" w:sz="0" w:space="0" w:color="auto"/>
      </w:divBdr>
    </w:div>
    <w:div w:id="1758167029">
      <w:bodyDiv w:val="1"/>
      <w:marLeft w:val="0"/>
      <w:marRight w:val="0"/>
      <w:marTop w:val="0"/>
      <w:marBottom w:val="0"/>
      <w:divBdr>
        <w:top w:val="none" w:sz="0" w:space="0" w:color="auto"/>
        <w:left w:val="none" w:sz="0" w:space="0" w:color="auto"/>
        <w:bottom w:val="none" w:sz="0" w:space="0" w:color="auto"/>
        <w:right w:val="none" w:sz="0" w:space="0" w:color="auto"/>
      </w:divBdr>
    </w:div>
    <w:div w:id="1767070945">
      <w:bodyDiv w:val="1"/>
      <w:marLeft w:val="0"/>
      <w:marRight w:val="0"/>
      <w:marTop w:val="0"/>
      <w:marBottom w:val="0"/>
      <w:divBdr>
        <w:top w:val="none" w:sz="0" w:space="0" w:color="auto"/>
        <w:left w:val="none" w:sz="0" w:space="0" w:color="auto"/>
        <w:bottom w:val="none" w:sz="0" w:space="0" w:color="auto"/>
        <w:right w:val="none" w:sz="0" w:space="0" w:color="auto"/>
      </w:divBdr>
    </w:div>
    <w:div w:id="1781218511">
      <w:bodyDiv w:val="1"/>
      <w:marLeft w:val="0"/>
      <w:marRight w:val="0"/>
      <w:marTop w:val="0"/>
      <w:marBottom w:val="0"/>
      <w:divBdr>
        <w:top w:val="none" w:sz="0" w:space="0" w:color="auto"/>
        <w:left w:val="none" w:sz="0" w:space="0" w:color="auto"/>
        <w:bottom w:val="none" w:sz="0" w:space="0" w:color="auto"/>
        <w:right w:val="none" w:sz="0" w:space="0" w:color="auto"/>
      </w:divBdr>
    </w:div>
    <w:div w:id="1790197390">
      <w:bodyDiv w:val="1"/>
      <w:marLeft w:val="0"/>
      <w:marRight w:val="0"/>
      <w:marTop w:val="0"/>
      <w:marBottom w:val="0"/>
      <w:divBdr>
        <w:top w:val="none" w:sz="0" w:space="0" w:color="auto"/>
        <w:left w:val="none" w:sz="0" w:space="0" w:color="auto"/>
        <w:bottom w:val="none" w:sz="0" w:space="0" w:color="auto"/>
        <w:right w:val="none" w:sz="0" w:space="0" w:color="auto"/>
      </w:divBdr>
    </w:div>
    <w:div w:id="1796361892">
      <w:bodyDiv w:val="1"/>
      <w:marLeft w:val="0"/>
      <w:marRight w:val="0"/>
      <w:marTop w:val="0"/>
      <w:marBottom w:val="0"/>
      <w:divBdr>
        <w:top w:val="none" w:sz="0" w:space="0" w:color="auto"/>
        <w:left w:val="none" w:sz="0" w:space="0" w:color="auto"/>
        <w:bottom w:val="none" w:sz="0" w:space="0" w:color="auto"/>
        <w:right w:val="none" w:sz="0" w:space="0" w:color="auto"/>
      </w:divBdr>
    </w:div>
    <w:div w:id="1836912731">
      <w:bodyDiv w:val="1"/>
      <w:marLeft w:val="0"/>
      <w:marRight w:val="0"/>
      <w:marTop w:val="0"/>
      <w:marBottom w:val="0"/>
      <w:divBdr>
        <w:top w:val="none" w:sz="0" w:space="0" w:color="auto"/>
        <w:left w:val="none" w:sz="0" w:space="0" w:color="auto"/>
        <w:bottom w:val="none" w:sz="0" w:space="0" w:color="auto"/>
        <w:right w:val="none" w:sz="0" w:space="0" w:color="auto"/>
      </w:divBdr>
    </w:div>
    <w:div w:id="1840654723">
      <w:bodyDiv w:val="1"/>
      <w:marLeft w:val="0"/>
      <w:marRight w:val="0"/>
      <w:marTop w:val="0"/>
      <w:marBottom w:val="0"/>
      <w:divBdr>
        <w:top w:val="none" w:sz="0" w:space="0" w:color="auto"/>
        <w:left w:val="none" w:sz="0" w:space="0" w:color="auto"/>
        <w:bottom w:val="none" w:sz="0" w:space="0" w:color="auto"/>
        <w:right w:val="none" w:sz="0" w:space="0" w:color="auto"/>
      </w:divBdr>
    </w:div>
    <w:div w:id="1861117525">
      <w:bodyDiv w:val="1"/>
      <w:marLeft w:val="0"/>
      <w:marRight w:val="0"/>
      <w:marTop w:val="0"/>
      <w:marBottom w:val="0"/>
      <w:divBdr>
        <w:top w:val="none" w:sz="0" w:space="0" w:color="auto"/>
        <w:left w:val="none" w:sz="0" w:space="0" w:color="auto"/>
        <w:bottom w:val="none" w:sz="0" w:space="0" w:color="auto"/>
        <w:right w:val="none" w:sz="0" w:space="0" w:color="auto"/>
      </w:divBdr>
    </w:div>
    <w:div w:id="1889494125">
      <w:bodyDiv w:val="1"/>
      <w:marLeft w:val="0"/>
      <w:marRight w:val="0"/>
      <w:marTop w:val="0"/>
      <w:marBottom w:val="0"/>
      <w:divBdr>
        <w:top w:val="none" w:sz="0" w:space="0" w:color="auto"/>
        <w:left w:val="none" w:sz="0" w:space="0" w:color="auto"/>
        <w:bottom w:val="none" w:sz="0" w:space="0" w:color="auto"/>
        <w:right w:val="none" w:sz="0" w:space="0" w:color="auto"/>
      </w:divBdr>
    </w:div>
    <w:div w:id="1902056905">
      <w:bodyDiv w:val="1"/>
      <w:marLeft w:val="0"/>
      <w:marRight w:val="0"/>
      <w:marTop w:val="0"/>
      <w:marBottom w:val="0"/>
      <w:divBdr>
        <w:top w:val="none" w:sz="0" w:space="0" w:color="auto"/>
        <w:left w:val="none" w:sz="0" w:space="0" w:color="auto"/>
        <w:bottom w:val="none" w:sz="0" w:space="0" w:color="auto"/>
        <w:right w:val="none" w:sz="0" w:space="0" w:color="auto"/>
      </w:divBdr>
    </w:div>
    <w:div w:id="1902867853">
      <w:bodyDiv w:val="1"/>
      <w:marLeft w:val="0"/>
      <w:marRight w:val="0"/>
      <w:marTop w:val="0"/>
      <w:marBottom w:val="0"/>
      <w:divBdr>
        <w:top w:val="none" w:sz="0" w:space="0" w:color="auto"/>
        <w:left w:val="none" w:sz="0" w:space="0" w:color="auto"/>
        <w:bottom w:val="none" w:sz="0" w:space="0" w:color="auto"/>
        <w:right w:val="none" w:sz="0" w:space="0" w:color="auto"/>
      </w:divBdr>
    </w:div>
    <w:div w:id="1973438005">
      <w:bodyDiv w:val="1"/>
      <w:marLeft w:val="0"/>
      <w:marRight w:val="0"/>
      <w:marTop w:val="0"/>
      <w:marBottom w:val="0"/>
      <w:divBdr>
        <w:top w:val="none" w:sz="0" w:space="0" w:color="auto"/>
        <w:left w:val="none" w:sz="0" w:space="0" w:color="auto"/>
        <w:bottom w:val="none" w:sz="0" w:space="0" w:color="auto"/>
        <w:right w:val="none" w:sz="0" w:space="0" w:color="auto"/>
      </w:divBdr>
    </w:div>
    <w:div w:id="1987977903">
      <w:bodyDiv w:val="1"/>
      <w:marLeft w:val="0"/>
      <w:marRight w:val="0"/>
      <w:marTop w:val="0"/>
      <w:marBottom w:val="0"/>
      <w:divBdr>
        <w:top w:val="none" w:sz="0" w:space="0" w:color="auto"/>
        <w:left w:val="none" w:sz="0" w:space="0" w:color="auto"/>
        <w:bottom w:val="none" w:sz="0" w:space="0" w:color="auto"/>
        <w:right w:val="none" w:sz="0" w:space="0" w:color="auto"/>
      </w:divBdr>
    </w:div>
    <w:div w:id="2012953016">
      <w:bodyDiv w:val="1"/>
      <w:marLeft w:val="0"/>
      <w:marRight w:val="0"/>
      <w:marTop w:val="0"/>
      <w:marBottom w:val="0"/>
      <w:divBdr>
        <w:top w:val="none" w:sz="0" w:space="0" w:color="auto"/>
        <w:left w:val="none" w:sz="0" w:space="0" w:color="auto"/>
        <w:bottom w:val="none" w:sz="0" w:space="0" w:color="auto"/>
        <w:right w:val="none" w:sz="0" w:space="0" w:color="auto"/>
      </w:divBdr>
    </w:div>
    <w:div w:id="2042121771">
      <w:bodyDiv w:val="1"/>
      <w:marLeft w:val="0"/>
      <w:marRight w:val="0"/>
      <w:marTop w:val="0"/>
      <w:marBottom w:val="0"/>
      <w:divBdr>
        <w:top w:val="none" w:sz="0" w:space="0" w:color="auto"/>
        <w:left w:val="none" w:sz="0" w:space="0" w:color="auto"/>
        <w:bottom w:val="none" w:sz="0" w:space="0" w:color="auto"/>
        <w:right w:val="none" w:sz="0" w:space="0" w:color="auto"/>
      </w:divBdr>
    </w:div>
    <w:div w:id="2067487553">
      <w:bodyDiv w:val="1"/>
      <w:marLeft w:val="0"/>
      <w:marRight w:val="0"/>
      <w:marTop w:val="0"/>
      <w:marBottom w:val="0"/>
      <w:divBdr>
        <w:top w:val="none" w:sz="0" w:space="0" w:color="auto"/>
        <w:left w:val="none" w:sz="0" w:space="0" w:color="auto"/>
        <w:bottom w:val="none" w:sz="0" w:space="0" w:color="auto"/>
        <w:right w:val="none" w:sz="0" w:space="0" w:color="auto"/>
      </w:divBdr>
    </w:div>
    <w:div w:id="2136436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robotpig.net/__automotive/ferrari_ff.php?page=4" TargetMode="External"/><Relationship Id="rId2" Type="http://schemas.openxmlformats.org/officeDocument/2006/relationships/numbering" Target="numbering.xml"/><Relationship Id="rId16" Type="http://schemas.openxmlformats.org/officeDocument/2006/relationships/hyperlink" Target="https://www.dailymotion.com/video/xhgyuc"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5" Type="http://schemas.openxmlformats.org/officeDocument/2006/relationships/webSettings" Target="webSettings.xml"/><Relationship Id="rId15" Type="http://schemas.openxmlformats.org/officeDocument/2006/relationships/hyperlink" Target="https://www.motorauthority.com/news/1054126_ferrari-ff-hit-or-miss" TargetMode="External"/><Relationship Id="rId10" Type="http://schemas.openxmlformats.org/officeDocument/2006/relationships/image" Target="media/image3.jpe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tay/Library/Group%20Containers/UBF8T346G9.Office/User%20Content.localized/Templates.localized/Assignment%20Temp.dotx" TargetMode="External"/></Relationships>
</file>

<file path=word/theme/theme1.xml><?xml version="1.0" encoding="utf-8"?>
<a:theme xmlns:a="http://schemas.openxmlformats.org/drawingml/2006/main" name="Office Theme">
  <a:themeElements>
    <a:clrScheme name="Gre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Rya22</b:Tag>
    <b:SourceType>InternetSite</b:SourceType>
    <b:Guid>{CAE0A287-1F78-BB4E-BEEB-84DDF707FC75}</b:Guid>
    <b:Author>
      <b:Author>
        <b:NameList>
          <b:Person>
            <b:Last>Hirons</b:Last>
            <b:First>Ryan</b:First>
          </b:Person>
        </b:NameList>
      </b:Author>
    </b:Author>
    <b:Title>carwow</b:Title>
    <b:URL>https://www.carwow.co.uk/guides/glossary/what-is-torque-vectoring#gref</b:URL>
    <b:Year>2022</b:Year>
    <b:YearAccessed>2022</b:YearAccessed>
    <b:MonthAccessed>March</b:MonthAccessed>
    <b:DayAccessed>1</b:DayAccessed>
    <b:RefOrder>3</b:RefOrder>
  </b:Source>
  <b:Source>
    <b:Tag>Viv20</b:Tag>
    <b:SourceType>InternetSite</b:SourceType>
    <b:Guid>{74BC855D-90DE-154D-876D-02DAC4952E0B}</b:Guid>
    <b:Author>
      <b:Author>
        <b:NameList>
          <b:Person>
            <b:Last>Shah</b:Last>
            <b:First>Vivek</b:First>
          </b:Person>
        </b:NameList>
      </b:Author>
    </b:Author>
    <b:Title>CarExpert </b:Title>
    <b:URL>https://www.carexpert.com.au/car-news/torque-vectoring-explained</b:URL>
    <b:Year>2020</b:Year>
    <b:YearAccessed>2022</b:YearAccessed>
    <b:MonthAccessed>March</b:MonthAccessed>
    <b:DayAccessed>1</b:DayAccessed>
    <b:RefOrder>4</b:RefOrder>
  </b:Source>
  <b:Source>
    <b:Tag>Mik11</b:Tag>
    <b:SourceType>InternetSite</b:SourceType>
    <b:Guid>{349899D0-D37E-2E46-8F8D-D455A4301E73}</b:Guid>
    <b:Author>
      <b:Author>
        <b:NameList>
          <b:Person>
            <b:Last>Austin</b:Last>
            <b:First>Mike</b:First>
          </b:Person>
        </b:NameList>
      </b:Author>
    </b:Author>
    <b:Title>Car and Driver</b:Title>
    <b:URL>https://www.caranddriver.com/news/a18736603/funky-four-explaining-the-ferrari-ffs-two-gearbox-four-wheel-drive-system/</b:URL>
    <b:Year>2011</b:Year>
    <b:YearAccessed>2022</b:YearAccessed>
    <b:MonthAccessed>March</b:MonthAccessed>
    <b:DayAccessed>3</b:DayAccessed>
    <b:RefOrder>1</b:RefOrder>
  </b:Source>
  <b:Source>
    <b:Tag>Wes11</b:Tag>
    <b:SourceType>InternetSite</b:SourceType>
    <b:Guid>{8D81005C-E985-3743-8726-3C125E626639}</b:Guid>
    <b:Author>
      <b:Author>
        <b:NameList>
          <b:Person>
            <b:Last>Raynal</b:Last>
            <b:First>Wes</b:First>
          </b:Person>
        </b:NameList>
      </b:Author>
    </b:Author>
    <b:Title>Autoweek</b:Title>
    <b:URL>https://www.autoweek.com/news/a1987126/ferrari-ff-technology-focused-performance-less-weight/</b:URL>
    <b:Year>2011</b:Year>
    <b:YearAccessed>2022</b:YearAccessed>
    <b:MonthAccessed>March</b:MonthAccessed>
    <b:DayAccessed>12</b:DayAccessed>
    <b:RefOrder>5</b:RefOrder>
  </b:Source>
  <b:Source>
    <b:Tag>Car20</b:Tag>
    <b:SourceType>InternetSite</b:SourceType>
    <b:Guid>{E631428C-0B86-8D4E-8F61-231E21D71D59}</b:Guid>
    <b:Author>
      <b:Author>
        <b:NameList>
          <b:Person>
            <b:Last>CarandDriver</b:Last>
          </b:Person>
        </b:NameList>
      </b:Author>
    </b:Author>
    <b:Title>Car and Driver</b:Title>
    <b:URL>https://www.caranddriver.com/ferrari/ff/specs</b:URL>
    <b:Year>2020</b:Year>
    <b:YearAccessed>2022</b:YearAccessed>
    <b:MonthAccessed>March</b:MonthAccessed>
    <b:DayAccessed>16</b:DayAccessed>
    <b:RefOrder>6</b:RefOrder>
  </b:Source>
  <b:Source>
    <b:Tag>Aut11</b:Tag>
    <b:SourceType>InternetSite</b:SourceType>
    <b:Guid>{D6363085-F884-3543-AD3A-838096F0DBD5}</b:Guid>
    <b:Author>
      <b:Author>
        <b:NameList>
          <b:Person>
            <b:Last>Autozine</b:Last>
          </b:Person>
        </b:NameList>
      </b:Author>
    </b:Author>
    <b:Title>Autozine</b:Title>
    <b:URL>https://www.autozine.org/Archive/Ferrari/old/FF.html</b:URL>
    <b:Year>2011</b:Year>
    <b:YearAccessed>2022</b:YearAccessed>
    <b:MonthAccessed>March</b:MonthAccessed>
    <b:DayAccessed>16</b:DayAccessed>
    <b:RefOrder>2</b:RefOrder>
  </b:Source>
  <b:Source>
    <b:Tag>xen22</b:Tag>
    <b:SourceType>InternetSite</b:SourceType>
    <b:Guid>{8180142E-9A1B-104D-A2C3-958BA3E064FF}</b:Guid>
    <b:Author>
      <b:Author>
        <b:NameList>
          <b:Person>
            <b:Last>x-engineer</b:Last>
          </b:Person>
        </b:NameList>
      </b:Author>
    </b:Author>
    <b:Title>x-engineer</b:Title>
    <b:URL>https://x-engineer.org/calculate-clutch-torque/</b:URL>
    <b:Year>2022</b:Year>
    <b:YearAccessed>2022</b:YearAccessed>
    <b:MonthAccessed>March</b:MonthAccessed>
    <b:DayAccessed>18</b:DayAccessed>
    <b:RefOrder>13</b:RefOrder>
  </b:Source>
  <b:Source>
    <b:Tag>She12</b:Tag>
    <b:SourceType>InternetSite</b:SourceType>
    <b:Guid>{9A80D5A2-B35E-1A46-8B41-0A82D66FF159}</b:Guid>
    <b:Title>Science Direct</b:Title>
    <b:URL>https://www.sciencedirect.com/topics/computer-science/control-algorithm</b:URL>
    <b:Year>2012</b:Year>
    <b:YearAccessed>2022</b:YearAccessed>
    <b:MonthAccessed>March</b:MonthAccessed>
    <b:DayAccessed>19</b:DayAccessed>
    <b:Author>
      <b:Author>
        <b:NameList>
          <b:Person>
            <b:Last>Shen</b:Last>
            <b:First>Dong</b:First>
          </b:Person>
          <b:Person>
            <b:Last>Chen</b:Last>
            <b:First>Songhang</b:First>
          </b:Person>
        </b:NameList>
      </b:Author>
    </b:Author>
    <b:RefOrder>14</b:RefOrder>
  </b:Source>
  <b:Source>
    <b:Tag>Lis19</b:Tag>
    <b:SourceType>InternetSite</b:SourceType>
    <b:Guid>{A0F58092-88E7-6D46-9094-B89CE53B388E}</b:Guid>
    <b:Author>
      <b:Author>
        <b:NameList>
          <b:Person>
            <b:Last>Simm</b:Last>
            <b:First>Lisa</b:First>
          </b:Person>
        </b:NameList>
      </b:Author>
    </b:Author>
    <b:Title>Stone Acre</b:Title>
    <b:URL>https://www.stoneacre.co.uk/blog/drive-modes</b:URL>
    <b:Year>2019</b:Year>
    <b:YearAccessed>2022</b:YearAccessed>
    <b:MonthAccessed>March</b:MonthAccessed>
    <b:DayAccessed>19</b:DayAccessed>
    <b:RefOrder>7</b:RefOrder>
  </b:Source>
  <b:Source>
    <b:Tag>Sea</b:Tag>
    <b:SourceType>InternetSite</b:SourceType>
    <b:Guid>{02CD171A-A422-CA45-8A2D-C141ED5C3D30}</b:Guid>
    <b:Author>
      <b:Author>
        <b:NameList>
          <b:Person>
            <b:Last>Seat</b:Last>
          </b:Person>
        </b:NameList>
      </b:Author>
    </b:Author>
    <b:Title>Seat</b:Title>
    <b:URL>https://www.seat.com/car-terms/y/yaw-rate-sensor.html</b:URL>
    <b:Year>2020</b:Year>
    <b:YearAccessed>2022</b:YearAccessed>
    <b:MonthAccessed>March</b:MonthAccessed>
    <b:DayAccessed>19</b:DayAccessed>
    <b:RefOrder>9</b:RefOrder>
  </b:Source>
  <b:Source>
    <b:Tag>Sta20</b:Tag>
    <b:SourceType>InternetSite</b:SourceType>
    <b:Guid>{758686B7-E8E1-5242-A306-A1A642B91F95}</b:Guid>
    <b:Author>
      <b:Author>
        <b:NameList>
          <b:Person>
            <b:Last>Standardbrand</b:Last>
          </b:Person>
        </b:NameList>
      </b:Author>
    </b:Author>
    <b:Title>Standardbrand</b:Title>
    <b:URL>https://www.standardbrand.com/en/products/sensors/sensors/yaw-rate-sensors</b:URL>
    <b:Year>2020</b:Year>
    <b:YearAccessed>2022</b:YearAccessed>
    <b:MonthAccessed>March</b:MonthAccessed>
    <b:DayAccessed>19</b:DayAccessed>
    <b:RefOrder>8</b:RefOrder>
  </b:Source>
  <b:Source>
    <b:Tag>Tot20</b:Tag>
    <b:SourceType>InternetSite</b:SourceType>
    <b:Guid>{FD5BE85F-51D1-5E41-81CC-10D4E72DAE3B}</b:Guid>
    <b:Author>
      <b:Author>
        <b:NameList>
          <b:Person>
            <b:Last>Totalcarcontrol</b:Last>
          </b:Person>
        </b:NameList>
      </b:Author>
    </b:Author>
    <b:Title>Total Car Control</b:Title>
    <b:URL>https://www.total-car-control.co.uk/car-tips/esp-explained/</b:URL>
    <b:Year>2020</b:Year>
    <b:YearAccessed>2022</b:YearAccessed>
    <b:MonthAccessed>March</b:MonthAccessed>
    <b:DayAccessed>19</b:DayAccessed>
    <b:RefOrder>10</b:RefOrder>
  </b:Source>
  <b:Source>
    <b:Tag>AA20</b:Tag>
    <b:SourceType>InternetSite</b:SourceType>
    <b:Guid>{8F97F7EE-B020-FD4D-966F-619952EA081C}</b:Guid>
    <b:Author>
      <b:Author>
        <b:NameList>
          <b:Person>
            <b:Last>AA</b:Last>
          </b:Person>
        </b:NameList>
      </b:Author>
    </b:Author>
    <b:Title>The AA</b:Title>
    <b:URL>https://www.theaa.com/driving-advice/service-repair/anti-lock-brakes</b:URL>
    <b:Year>2020</b:Year>
    <b:YearAccessed>2022</b:YearAccessed>
    <b:MonthAccessed>March</b:MonthAccessed>
    <b:DayAccessed>19</b:DayAccessed>
    <b:RefOrder>11</b:RefOrder>
  </b:Source>
  <b:Source>
    <b:Tag>Fer11</b:Tag>
    <b:SourceType>InternetSite</b:SourceType>
    <b:Guid>{3C6A1B09-F442-6C42-88D1-C0428D9CE148}</b:Guid>
    <b:Author>
      <b:Author>
        <b:NameList>
          <b:Person>
            <b:Last>Ferrari</b:Last>
          </b:Person>
        </b:NameList>
      </b:Author>
    </b:Author>
    <b:Title>Ferrari</b:Title>
    <b:URL>N/A</b:URL>
    <b:Year>2011</b:Year>
    <b:YearAccessed>2022</b:YearAccessed>
    <b:MonthAccessed>March</b:MonthAccessed>
    <b:DayAccessed>19</b:DayAccessed>
    <b:RefOrder>12</b:RefOrder>
  </b:Source>
</b:Sources>
</file>

<file path=customXml/itemProps1.xml><?xml version="1.0" encoding="utf-8"?>
<ds:datastoreItem xmlns:ds="http://schemas.openxmlformats.org/officeDocument/2006/customXml" ds:itemID="{256DF4B9-0C81-5043-A93D-3A41BF688B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Assignment Temp.dotx</Template>
  <TotalTime>523</TotalTime>
  <Pages>17</Pages>
  <Words>4382</Words>
  <Characters>24982</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Taylor Winter (1901843)</cp:lastModifiedBy>
  <cp:revision>48</cp:revision>
  <dcterms:created xsi:type="dcterms:W3CDTF">2022-03-17T12:36:00Z</dcterms:created>
  <dcterms:modified xsi:type="dcterms:W3CDTF">2022-03-21T02:58:00Z</dcterms:modified>
</cp:coreProperties>
</file>