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2BB" w:rsidRPr="00A43566" w:rsidRDefault="004442BB" w:rsidP="006818FD">
      <w:pPr>
        <w:spacing w:line="360" w:lineRule="auto"/>
        <w:jc w:val="both"/>
        <w:rPr>
          <w:rFonts w:ascii="Arial" w:hAnsi="Arial" w:cs="Arial"/>
          <w:sz w:val="24"/>
          <w:szCs w:val="24"/>
        </w:rPr>
      </w:pPr>
      <w:r w:rsidRPr="00A43566">
        <w:rPr>
          <w:rFonts w:ascii="Arial" w:hAnsi="Arial" w:cs="Arial"/>
          <w:noProof/>
          <w:sz w:val="24"/>
          <w:szCs w:val="24"/>
          <w:lang w:val="es-ES" w:eastAsia="es-ES"/>
        </w:rPr>
        <w:drawing>
          <wp:inline distT="0" distB="0" distL="0" distR="0" wp14:anchorId="00523F76" wp14:editId="6E593CB9">
            <wp:extent cx="3714750" cy="1228725"/>
            <wp:effectExtent l="0" t="0" r="0" b="952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rsidR="004442BB" w:rsidRPr="00A43566" w:rsidRDefault="004442BB" w:rsidP="006818FD">
      <w:pPr>
        <w:spacing w:line="360" w:lineRule="auto"/>
        <w:jc w:val="both"/>
        <w:rPr>
          <w:rFonts w:ascii="Arial" w:hAnsi="Arial" w:cs="Arial"/>
          <w:sz w:val="24"/>
          <w:szCs w:val="24"/>
        </w:rPr>
      </w:pPr>
    </w:p>
    <w:p w:rsidR="004442BB" w:rsidRPr="00A43566" w:rsidRDefault="004442BB" w:rsidP="006818FD">
      <w:pPr>
        <w:spacing w:line="360" w:lineRule="auto"/>
        <w:jc w:val="both"/>
        <w:rPr>
          <w:rFonts w:ascii="Arial" w:hAnsi="Arial" w:cs="Arial"/>
          <w:sz w:val="24"/>
          <w:szCs w:val="24"/>
        </w:rPr>
      </w:pPr>
    </w:p>
    <w:p w:rsidR="004442BB" w:rsidRPr="00A43566" w:rsidRDefault="004442BB" w:rsidP="006818FD">
      <w:pPr>
        <w:spacing w:line="360" w:lineRule="auto"/>
        <w:jc w:val="both"/>
        <w:rPr>
          <w:rFonts w:ascii="Arial" w:hAnsi="Arial" w:cs="Arial"/>
          <w:sz w:val="24"/>
          <w:szCs w:val="24"/>
        </w:rPr>
      </w:pPr>
    </w:p>
    <w:p w:rsidR="004442BB" w:rsidRPr="00A43566" w:rsidRDefault="004442BB" w:rsidP="006818FD">
      <w:pPr>
        <w:spacing w:line="360" w:lineRule="auto"/>
        <w:jc w:val="both"/>
        <w:rPr>
          <w:rFonts w:ascii="Arial" w:hAnsi="Arial" w:cs="Arial"/>
          <w:sz w:val="32"/>
          <w:szCs w:val="24"/>
        </w:rPr>
      </w:pPr>
    </w:p>
    <w:p w:rsidR="004442BB" w:rsidRPr="00A43566" w:rsidRDefault="004442BB" w:rsidP="006818FD">
      <w:pPr>
        <w:spacing w:line="360" w:lineRule="auto"/>
        <w:jc w:val="both"/>
        <w:rPr>
          <w:rFonts w:ascii="Arial" w:hAnsi="Arial" w:cs="Arial"/>
          <w:b/>
          <w:bCs/>
          <w:sz w:val="32"/>
          <w:szCs w:val="24"/>
        </w:rPr>
      </w:pPr>
      <w:r w:rsidRPr="00A43566">
        <w:rPr>
          <w:rFonts w:ascii="Arial" w:hAnsi="Arial" w:cs="Arial"/>
          <w:b/>
          <w:bCs/>
          <w:sz w:val="32"/>
          <w:szCs w:val="24"/>
        </w:rPr>
        <w:t>BA BUSINESS MANAGEMENT</w:t>
      </w:r>
    </w:p>
    <w:p w:rsidR="004442BB" w:rsidRPr="00A43566" w:rsidRDefault="00A43566" w:rsidP="006818FD">
      <w:pPr>
        <w:spacing w:line="360" w:lineRule="auto"/>
        <w:jc w:val="both"/>
        <w:rPr>
          <w:rFonts w:ascii="Arial" w:hAnsi="Arial" w:cs="Arial"/>
          <w:b/>
          <w:bCs/>
          <w:sz w:val="32"/>
          <w:szCs w:val="24"/>
        </w:rPr>
      </w:pPr>
      <w:r w:rsidRPr="00A43566">
        <w:rPr>
          <w:rFonts w:ascii="Arial" w:hAnsi="Arial" w:cs="Arial"/>
          <w:b/>
          <w:bCs/>
          <w:sz w:val="32"/>
          <w:szCs w:val="24"/>
        </w:rPr>
        <w:t>Assessment</w:t>
      </w:r>
      <w:r w:rsidR="004442BB" w:rsidRPr="00A43566">
        <w:rPr>
          <w:rFonts w:ascii="Arial" w:hAnsi="Arial" w:cs="Arial"/>
          <w:b/>
          <w:bCs/>
          <w:sz w:val="32"/>
          <w:szCs w:val="24"/>
        </w:rPr>
        <w:t xml:space="preserve"> 2</w:t>
      </w:r>
    </w:p>
    <w:p w:rsidR="004442BB" w:rsidRPr="00A43566" w:rsidRDefault="004442BB" w:rsidP="006818FD">
      <w:pPr>
        <w:spacing w:line="360" w:lineRule="auto"/>
        <w:jc w:val="both"/>
        <w:rPr>
          <w:rFonts w:ascii="Arial" w:hAnsi="Arial" w:cs="Arial"/>
          <w:b/>
          <w:bCs/>
          <w:sz w:val="24"/>
          <w:szCs w:val="24"/>
        </w:rPr>
      </w:pPr>
    </w:p>
    <w:p w:rsidR="004442BB" w:rsidRPr="00A43566" w:rsidRDefault="004442BB" w:rsidP="006818FD">
      <w:pPr>
        <w:spacing w:line="360" w:lineRule="auto"/>
        <w:jc w:val="both"/>
        <w:rPr>
          <w:rFonts w:ascii="Arial" w:hAnsi="Arial" w:cs="Arial"/>
          <w:b/>
          <w:bCs/>
          <w:sz w:val="24"/>
          <w:szCs w:val="24"/>
        </w:rPr>
      </w:pPr>
    </w:p>
    <w:p w:rsidR="004442BB" w:rsidRPr="00A43566" w:rsidRDefault="004442BB" w:rsidP="006818FD">
      <w:pPr>
        <w:spacing w:line="360" w:lineRule="auto"/>
        <w:jc w:val="both"/>
        <w:rPr>
          <w:rFonts w:ascii="Arial" w:hAnsi="Arial" w:cs="Arial"/>
          <w:b/>
          <w:bCs/>
          <w:sz w:val="24"/>
          <w:szCs w:val="24"/>
        </w:rPr>
      </w:pPr>
    </w:p>
    <w:p w:rsidR="004442BB" w:rsidRPr="00A43566" w:rsidRDefault="004442BB" w:rsidP="006818FD">
      <w:pPr>
        <w:spacing w:line="360" w:lineRule="auto"/>
        <w:jc w:val="both"/>
        <w:rPr>
          <w:rFonts w:ascii="Arial" w:hAnsi="Arial" w:cs="Arial"/>
          <w:b/>
          <w:bCs/>
          <w:sz w:val="24"/>
          <w:szCs w:val="24"/>
        </w:rPr>
      </w:pPr>
    </w:p>
    <w:p w:rsidR="004442BB" w:rsidRPr="00A43566" w:rsidRDefault="004442BB" w:rsidP="006818FD">
      <w:pPr>
        <w:spacing w:line="360" w:lineRule="auto"/>
        <w:jc w:val="both"/>
        <w:rPr>
          <w:rFonts w:ascii="Arial" w:hAnsi="Arial" w:cs="Arial"/>
          <w:b/>
          <w:bCs/>
          <w:sz w:val="24"/>
          <w:szCs w:val="24"/>
        </w:rPr>
      </w:pPr>
    </w:p>
    <w:p w:rsidR="004442BB" w:rsidRPr="00A43566" w:rsidRDefault="004442BB" w:rsidP="006818FD">
      <w:pPr>
        <w:spacing w:line="360" w:lineRule="auto"/>
        <w:jc w:val="both"/>
        <w:rPr>
          <w:rFonts w:ascii="Arial" w:hAnsi="Arial" w:cs="Arial"/>
          <w:b/>
          <w:bCs/>
          <w:sz w:val="24"/>
          <w:szCs w:val="24"/>
        </w:rPr>
      </w:pPr>
    </w:p>
    <w:p w:rsidR="004442BB" w:rsidRPr="00A43566" w:rsidRDefault="004442BB" w:rsidP="006818FD">
      <w:pPr>
        <w:spacing w:line="360" w:lineRule="auto"/>
        <w:jc w:val="both"/>
        <w:rPr>
          <w:rFonts w:ascii="Arial" w:hAnsi="Arial" w:cs="Arial"/>
          <w:b/>
          <w:bCs/>
          <w:sz w:val="24"/>
          <w:szCs w:val="24"/>
        </w:rPr>
      </w:pPr>
    </w:p>
    <w:p w:rsidR="004442BB" w:rsidRPr="00A43566" w:rsidRDefault="004442BB" w:rsidP="006818FD">
      <w:pPr>
        <w:spacing w:line="360" w:lineRule="auto"/>
        <w:jc w:val="both"/>
        <w:rPr>
          <w:rFonts w:ascii="Arial" w:hAnsi="Arial" w:cs="Arial"/>
          <w:sz w:val="24"/>
          <w:szCs w:val="24"/>
        </w:rPr>
      </w:pPr>
      <w:r w:rsidRPr="00A43566">
        <w:rPr>
          <w:rFonts w:ascii="Arial" w:hAnsi="Arial" w:cs="Arial"/>
          <w:b/>
          <w:bCs/>
          <w:sz w:val="24"/>
          <w:szCs w:val="24"/>
        </w:rPr>
        <w:t>Module</w:t>
      </w:r>
      <w:r w:rsidRPr="00A43566">
        <w:rPr>
          <w:rFonts w:ascii="Arial" w:hAnsi="Arial" w:cs="Arial"/>
          <w:sz w:val="24"/>
          <w:szCs w:val="24"/>
        </w:rPr>
        <w:t xml:space="preserve">: Marketing Fundamentals </w:t>
      </w:r>
    </w:p>
    <w:p w:rsidR="004442BB" w:rsidRPr="00A43566" w:rsidRDefault="004442BB" w:rsidP="006818FD">
      <w:pPr>
        <w:spacing w:line="360" w:lineRule="auto"/>
        <w:jc w:val="both"/>
        <w:rPr>
          <w:rFonts w:ascii="Arial" w:hAnsi="Arial" w:cs="Arial"/>
          <w:sz w:val="24"/>
          <w:szCs w:val="24"/>
        </w:rPr>
      </w:pPr>
      <w:r w:rsidRPr="00A43566">
        <w:rPr>
          <w:rFonts w:ascii="Arial" w:hAnsi="Arial" w:cs="Arial"/>
          <w:b/>
          <w:bCs/>
          <w:sz w:val="24"/>
          <w:szCs w:val="24"/>
        </w:rPr>
        <w:t>Code</w:t>
      </w:r>
      <w:r w:rsidRPr="00A43566">
        <w:rPr>
          <w:rFonts w:ascii="Arial" w:hAnsi="Arial" w:cs="Arial"/>
          <w:sz w:val="24"/>
          <w:szCs w:val="24"/>
        </w:rPr>
        <w:t>: LCBB4004</w:t>
      </w:r>
    </w:p>
    <w:p w:rsidR="004442BB" w:rsidRPr="00A43566" w:rsidRDefault="004442BB" w:rsidP="006818FD">
      <w:pPr>
        <w:spacing w:line="360" w:lineRule="auto"/>
        <w:jc w:val="both"/>
        <w:rPr>
          <w:rFonts w:ascii="Arial" w:hAnsi="Arial" w:cs="Arial"/>
          <w:sz w:val="24"/>
          <w:szCs w:val="24"/>
        </w:rPr>
      </w:pPr>
      <w:r w:rsidRPr="00A43566">
        <w:rPr>
          <w:rFonts w:ascii="Arial" w:hAnsi="Arial" w:cs="Arial"/>
          <w:b/>
          <w:bCs/>
          <w:sz w:val="24"/>
          <w:szCs w:val="24"/>
        </w:rPr>
        <w:t>Lecturer</w:t>
      </w:r>
      <w:r w:rsidRPr="00A43566">
        <w:rPr>
          <w:rFonts w:ascii="Arial" w:hAnsi="Arial" w:cs="Arial"/>
          <w:sz w:val="24"/>
          <w:szCs w:val="24"/>
        </w:rPr>
        <w:t xml:space="preserve">: </w:t>
      </w:r>
      <w:proofErr w:type="spellStart"/>
      <w:r w:rsidRPr="00A43566">
        <w:rPr>
          <w:rFonts w:ascii="Arial" w:hAnsi="Arial" w:cs="Arial"/>
          <w:sz w:val="24"/>
          <w:szCs w:val="24"/>
        </w:rPr>
        <w:t>Dr</w:t>
      </w:r>
      <w:r w:rsidR="00A43566">
        <w:rPr>
          <w:rFonts w:ascii="Arial" w:hAnsi="Arial" w:cs="Arial"/>
          <w:sz w:val="24"/>
          <w:szCs w:val="24"/>
        </w:rPr>
        <w:t>.</w:t>
      </w:r>
      <w:proofErr w:type="spellEnd"/>
      <w:r w:rsidRPr="00A43566">
        <w:rPr>
          <w:rFonts w:ascii="Arial" w:hAnsi="Arial" w:cs="Arial"/>
          <w:sz w:val="24"/>
          <w:szCs w:val="24"/>
        </w:rPr>
        <w:t xml:space="preserve"> </w:t>
      </w:r>
      <w:proofErr w:type="spellStart"/>
      <w:r w:rsidRPr="00A43566">
        <w:rPr>
          <w:rFonts w:ascii="Arial" w:hAnsi="Arial" w:cs="Arial"/>
          <w:sz w:val="24"/>
          <w:szCs w:val="24"/>
        </w:rPr>
        <w:t>Tushara</w:t>
      </w:r>
      <w:proofErr w:type="spellEnd"/>
      <w:r w:rsidRPr="00A43566">
        <w:rPr>
          <w:rFonts w:ascii="Arial" w:hAnsi="Arial" w:cs="Arial"/>
          <w:sz w:val="24"/>
          <w:szCs w:val="24"/>
        </w:rPr>
        <w:t xml:space="preserve"> </w:t>
      </w:r>
      <w:proofErr w:type="spellStart"/>
      <w:r w:rsidRPr="00A43566">
        <w:rPr>
          <w:rFonts w:ascii="Arial" w:hAnsi="Arial" w:cs="Arial"/>
          <w:sz w:val="24"/>
          <w:szCs w:val="24"/>
        </w:rPr>
        <w:t>Balendran</w:t>
      </w:r>
      <w:proofErr w:type="spellEnd"/>
      <w:r w:rsidRPr="00A43566">
        <w:rPr>
          <w:rFonts w:ascii="Arial" w:hAnsi="Arial" w:cs="Arial"/>
          <w:sz w:val="24"/>
          <w:szCs w:val="24"/>
        </w:rPr>
        <w:t xml:space="preserve"> </w:t>
      </w:r>
    </w:p>
    <w:p w:rsidR="004442BB" w:rsidRPr="00A43566" w:rsidRDefault="004442BB" w:rsidP="006818FD">
      <w:pPr>
        <w:spacing w:line="360" w:lineRule="auto"/>
        <w:jc w:val="both"/>
        <w:rPr>
          <w:rFonts w:ascii="Arial" w:hAnsi="Arial" w:cs="Arial"/>
          <w:b/>
          <w:bCs/>
          <w:sz w:val="24"/>
          <w:szCs w:val="24"/>
        </w:rPr>
      </w:pPr>
      <w:r w:rsidRPr="00A43566">
        <w:rPr>
          <w:rFonts w:ascii="Arial" w:hAnsi="Arial" w:cs="Arial"/>
          <w:b/>
          <w:bCs/>
          <w:sz w:val="24"/>
          <w:szCs w:val="24"/>
        </w:rPr>
        <w:t xml:space="preserve">Name: </w:t>
      </w:r>
      <w:r w:rsidRPr="00A43566">
        <w:rPr>
          <w:rFonts w:ascii="Arial" w:hAnsi="Arial" w:cs="Arial"/>
          <w:bCs/>
          <w:sz w:val="24"/>
          <w:szCs w:val="24"/>
        </w:rPr>
        <w:t xml:space="preserve">Anderson </w:t>
      </w:r>
      <w:proofErr w:type="spellStart"/>
      <w:r w:rsidRPr="00A43566">
        <w:rPr>
          <w:rFonts w:ascii="Arial" w:hAnsi="Arial" w:cs="Arial"/>
          <w:bCs/>
          <w:sz w:val="24"/>
          <w:szCs w:val="24"/>
        </w:rPr>
        <w:t>Sanaguano</w:t>
      </w:r>
      <w:proofErr w:type="spellEnd"/>
      <w:r w:rsidRPr="00A43566">
        <w:rPr>
          <w:rFonts w:ascii="Arial" w:hAnsi="Arial" w:cs="Arial"/>
          <w:bCs/>
          <w:sz w:val="24"/>
          <w:szCs w:val="24"/>
        </w:rPr>
        <w:t xml:space="preserve"> </w:t>
      </w:r>
      <w:proofErr w:type="spellStart"/>
      <w:r w:rsidRPr="00A43566">
        <w:rPr>
          <w:rFonts w:ascii="Arial" w:hAnsi="Arial" w:cs="Arial"/>
          <w:bCs/>
          <w:sz w:val="24"/>
          <w:szCs w:val="24"/>
        </w:rPr>
        <w:t>Masache</w:t>
      </w:r>
      <w:proofErr w:type="spellEnd"/>
    </w:p>
    <w:p w:rsidR="004442BB" w:rsidRPr="00A43566" w:rsidRDefault="004442BB" w:rsidP="006818FD">
      <w:pPr>
        <w:spacing w:line="360" w:lineRule="auto"/>
        <w:jc w:val="both"/>
        <w:rPr>
          <w:rFonts w:ascii="Arial" w:hAnsi="Arial" w:cs="Arial"/>
          <w:b/>
          <w:bCs/>
          <w:sz w:val="24"/>
          <w:szCs w:val="24"/>
        </w:rPr>
      </w:pPr>
      <w:r w:rsidRPr="00A43566">
        <w:rPr>
          <w:rFonts w:ascii="Arial" w:hAnsi="Arial" w:cs="Arial"/>
          <w:b/>
          <w:bCs/>
          <w:sz w:val="24"/>
          <w:szCs w:val="24"/>
        </w:rPr>
        <w:t xml:space="preserve">Student ID: </w:t>
      </w:r>
      <w:r w:rsidRPr="00A43566">
        <w:rPr>
          <w:rFonts w:ascii="Arial" w:hAnsi="Arial" w:cs="Arial"/>
          <w:bCs/>
          <w:sz w:val="24"/>
          <w:szCs w:val="24"/>
        </w:rPr>
        <w:t>2132325</w:t>
      </w:r>
    </w:p>
    <w:p w:rsidR="004442BB" w:rsidRPr="00A43566" w:rsidRDefault="004442BB" w:rsidP="006818FD">
      <w:pPr>
        <w:spacing w:line="360" w:lineRule="auto"/>
        <w:jc w:val="both"/>
        <w:rPr>
          <w:rFonts w:ascii="Arial" w:hAnsi="Arial" w:cs="Arial"/>
          <w:b/>
          <w:bCs/>
          <w:sz w:val="24"/>
          <w:szCs w:val="24"/>
        </w:rPr>
      </w:pPr>
    </w:p>
    <w:p w:rsidR="004442BB" w:rsidRPr="00A43566" w:rsidRDefault="004442BB" w:rsidP="006818FD">
      <w:pPr>
        <w:spacing w:line="360" w:lineRule="auto"/>
        <w:jc w:val="both"/>
        <w:rPr>
          <w:rFonts w:ascii="Arial" w:hAnsi="Arial" w:cs="Arial"/>
          <w:b/>
          <w:bCs/>
          <w:sz w:val="24"/>
          <w:szCs w:val="24"/>
        </w:rPr>
      </w:pPr>
      <w:r w:rsidRPr="00A43566">
        <w:rPr>
          <w:rFonts w:ascii="Arial" w:hAnsi="Arial" w:cs="Arial"/>
          <w:b/>
          <w:bCs/>
          <w:sz w:val="24"/>
          <w:szCs w:val="24"/>
        </w:rPr>
        <w:tab/>
        <w:t xml:space="preserve">                                </w:t>
      </w:r>
      <w:r w:rsidRPr="00A43566">
        <w:rPr>
          <w:rFonts w:ascii="Arial" w:hAnsi="Arial" w:cs="Arial"/>
          <w:b/>
          <w:bCs/>
          <w:szCs w:val="24"/>
        </w:rPr>
        <w:t xml:space="preserve">SUBMITTED ON THE </w:t>
      </w:r>
      <w:r w:rsidRPr="00A43566">
        <w:rPr>
          <w:rFonts w:ascii="Arial" w:hAnsi="Arial" w:cs="Arial"/>
          <w:b/>
          <w:bCs/>
          <w:szCs w:val="24"/>
        </w:rPr>
        <w:t>11</w:t>
      </w:r>
      <w:r w:rsidRPr="00A43566">
        <w:rPr>
          <w:rFonts w:ascii="Arial" w:hAnsi="Arial" w:cs="Arial"/>
          <w:b/>
          <w:bCs/>
          <w:szCs w:val="24"/>
          <w:vertAlign w:val="superscript"/>
        </w:rPr>
        <w:t>th</w:t>
      </w:r>
      <w:r w:rsidRPr="00A43566">
        <w:rPr>
          <w:rFonts w:ascii="Arial" w:hAnsi="Arial" w:cs="Arial"/>
          <w:b/>
          <w:bCs/>
          <w:szCs w:val="24"/>
        </w:rPr>
        <w:t xml:space="preserve"> January 2023</w:t>
      </w:r>
    </w:p>
    <w:p w:rsidR="00A43566" w:rsidRPr="00A43566" w:rsidRDefault="00A43566" w:rsidP="006818FD">
      <w:pPr>
        <w:spacing w:line="360" w:lineRule="auto"/>
        <w:jc w:val="both"/>
        <w:rPr>
          <w:rFonts w:ascii="Arial" w:hAnsi="Arial" w:cs="Arial"/>
          <w:b/>
        </w:rPr>
      </w:pPr>
      <w:r w:rsidRPr="00A43566">
        <w:rPr>
          <w:rFonts w:ascii="Arial" w:hAnsi="Arial" w:cs="Arial"/>
          <w:b/>
        </w:rPr>
        <w:lastRenderedPageBreak/>
        <w:t xml:space="preserve">Executive Summary </w:t>
      </w:r>
    </w:p>
    <w:p w:rsidR="00A43566" w:rsidRPr="00A43566" w:rsidRDefault="00A43566" w:rsidP="006818FD">
      <w:pPr>
        <w:spacing w:line="360" w:lineRule="auto"/>
        <w:jc w:val="both"/>
        <w:rPr>
          <w:rFonts w:ascii="Arial" w:hAnsi="Arial" w:cs="Arial"/>
        </w:rPr>
      </w:pPr>
      <w:r w:rsidRPr="00A43566">
        <w:rPr>
          <w:rFonts w:ascii="Arial" w:hAnsi="Arial" w:cs="Arial"/>
        </w:rPr>
        <w:t xml:space="preserve">The report has helped in </w:t>
      </w:r>
      <w:r w:rsidRPr="00A43566">
        <w:rPr>
          <w:rFonts w:ascii="Arial" w:hAnsi="Arial" w:cs="Arial"/>
        </w:rPr>
        <w:t>analysing</w:t>
      </w:r>
      <w:r w:rsidRPr="00A43566">
        <w:rPr>
          <w:rFonts w:ascii="Arial" w:hAnsi="Arial" w:cs="Arial"/>
        </w:rPr>
        <w:t xml:space="preserve"> the external and internal environment of Microsoft Company post pandemic COVID-19. With help of tools like PESTEL, SWOT along with STP (Segmentation, Targeting and Positioning) and marketing mix, the entire analysis has been done. Through this, it has been found that the company is constantly trying to focus on the different aspects like embracing digital technology in their business along with understanding the overall efficiency of the firm. As there is huge competitive pressure, it is being mentioned that the company should be focusing primarily on their opportunities like using Artificial Intelligence or Internet of Things. This will be beneficial in managing the effectiveness successfully. </w:t>
      </w:r>
    </w:p>
    <w:p w:rsidR="00A43566" w:rsidRPr="00A43566" w:rsidRDefault="00A43566" w:rsidP="006818FD">
      <w:pPr>
        <w:spacing w:line="360" w:lineRule="auto"/>
        <w:jc w:val="both"/>
        <w:rPr>
          <w:rFonts w:ascii="Arial" w:hAnsi="Arial" w:cs="Arial"/>
        </w:rPr>
      </w:pPr>
      <w:r w:rsidRPr="00A43566">
        <w:rPr>
          <w:rFonts w:ascii="Arial" w:hAnsi="Arial" w:cs="Arial"/>
        </w:rPr>
        <w:br w:type="page"/>
      </w:r>
    </w:p>
    <w:sdt>
      <w:sdtPr>
        <w:rPr>
          <w:rFonts w:ascii="Arial" w:eastAsiaTheme="minorHAnsi" w:hAnsi="Arial" w:cs="Arial"/>
          <w:b w:val="0"/>
          <w:bCs w:val="0"/>
          <w:color w:val="auto"/>
          <w:sz w:val="24"/>
          <w:szCs w:val="22"/>
          <w:lang w:eastAsia="en-US"/>
        </w:rPr>
        <w:id w:val="-707176892"/>
        <w:docPartObj>
          <w:docPartGallery w:val="Table of Contents"/>
          <w:docPartUnique/>
        </w:docPartObj>
      </w:sdtPr>
      <w:sdtEndPr>
        <w:rPr>
          <w:rFonts w:eastAsiaTheme="minorEastAsia"/>
          <w:noProof/>
          <w:sz w:val="22"/>
          <w:lang w:val="en-GB" w:eastAsia="zh-CN"/>
        </w:rPr>
      </w:sdtEndPr>
      <w:sdtContent>
        <w:p w:rsidR="00A43566" w:rsidRPr="00A43566" w:rsidRDefault="00A43566" w:rsidP="006818FD">
          <w:pPr>
            <w:pStyle w:val="TtulodeTDC"/>
            <w:spacing w:line="360" w:lineRule="auto"/>
            <w:jc w:val="both"/>
            <w:rPr>
              <w:rFonts w:ascii="Arial" w:hAnsi="Arial" w:cs="Arial"/>
              <w:color w:val="auto"/>
              <w:sz w:val="24"/>
            </w:rPr>
          </w:pPr>
          <w:r w:rsidRPr="00A43566">
            <w:rPr>
              <w:rFonts w:ascii="Arial" w:hAnsi="Arial" w:cs="Arial"/>
              <w:color w:val="auto"/>
              <w:sz w:val="24"/>
            </w:rPr>
            <w:t>Table of Contents</w:t>
          </w:r>
        </w:p>
        <w:p w:rsidR="006818FD" w:rsidRDefault="00A43566" w:rsidP="006818FD">
          <w:pPr>
            <w:pStyle w:val="TDC1"/>
            <w:tabs>
              <w:tab w:val="right" w:leader="dot" w:pos="9016"/>
            </w:tabs>
            <w:rPr>
              <w:rFonts w:asciiTheme="minorHAnsi" w:eastAsiaTheme="minorEastAsia" w:hAnsiTheme="minorHAnsi"/>
              <w:noProof/>
              <w:sz w:val="22"/>
              <w:lang w:val="es-ES" w:eastAsia="es-ES"/>
            </w:rPr>
          </w:pPr>
          <w:r w:rsidRPr="00A43566">
            <w:rPr>
              <w:rFonts w:ascii="Arial" w:hAnsi="Arial" w:cs="Arial"/>
            </w:rPr>
            <w:fldChar w:fldCharType="begin"/>
          </w:r>
          <w:r w:rsidRPr="00A43566">
            <w:rPr>
              <w:rFonts w:ascii="Arial" w:hAnsi="Arial" w:cs="Arial"/>
            </w:rPr>
            <w:instrText xml:space="preserve"> TOC \o "1-3" \h \z \u </w:instrText>
          </w:r>
          <w:r w:rsidRPr="00A43566">
            <w:rPr>
              <w:rFonts w:ascii="Arial" w:hAnsi="Arial" w:cs="Arial"/>
            </w:rPr>
            <w:fldChar w:fldCharType="separate"/>
          </w:r>
          <w:hyperlink w:anchor="_Toc124364763" w:history="1">
            <w:r w:rsidR="006818FD" w:rsidRPr="00E60777">
              <w:rPr>
                <w:rStyle w:val="Hipervnculo"/>
                <w:rFonts w:ascii="Arial" w:hAnsi="Arial" w:cs="Arial"/>
                <w:noProof/>
              </w:rPr>
              <w:t>Task 1- Individual Report on Microsoft</w:t>
            </w:r>
            <w:r w:rsidR="006818FD">
              <w:rPr>
                <w:noProof/>
                <w:webHidden/>
              </w:rPr>
              <w:tab/>
            </w:r>
            <w:r w:rsidR="006818FD">
              <w:rPr>
                <w:noProof/>
                <w:webHidden/>
              </w:rPr>
              <w:fldChar w:fldCharType="begin"/>
            </w:r>
            <w:r w:rsidR="006818FD">
              <w:rPr>
                <w:noProof/>
                <w:webHidden/>
              </w:rPr>
              <w:instrText xml:space="preserve"> PAGEREF _Toc124364763 \h </w:instrText>
            </w:r>
            <w:r w:rsidR="006818FD">
              <w:rPr>
                <w:noProof/>
                <w:webHidden/>
              </w:rPr>
            </w:r>
            <w:r w:rsidR="006818FD">
              <w:rPr>
                <w:noProof/>
                <w:webHidden/>
              </w:rPr>
              <w:fldChar w:fldCharType="separate"/>
            </w:r>
            <w:r w:rsidR="006818FD">
              <w:rPr>
                <w:noProof/>
                <w:webHidden/>
              </w:rPr>
              <w:t>4</w:t>
            </w:r>
            <w:r w:rsidR="006818FD">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64" w:history="1">
            <w:r w:rsidRPr="00E60777">
              <w:rPr>
                <w:rStyle w:val="Hipervnculo"/>
                <w:rFonts w:ascii="Arial" w:hAnsi="Arial" w:cs="Arial"/>
                <w:noProof/>
              </w:rPr>
              <w:t>Introduction</w:t>
            </w:r>
            <w:r>
              <w:rPr>
                <w:noProof/>
                <w:webHidden/>
              </w:rPr>
              <w:tab/>
            </w:r>
            <w:r>
              <w:rPr>
                <w:noProof/>
                <w:webHidden/>
              </w:rPr>
              <w:fldChar w:fldCharType="begin"/>
            </w:r>
            <w:r>
              <w:rPr>
                <w:noProof/>
                <w:webHidden/>
              </w:rPr>
              <w:instrText xml:space="preserve"> PAGEREF _Toc124364764 \h </w:instrText>
            </w:r>
            <w:r>
              <w:rPr>
                <w:noProof/>
                <w:webHidden/>
              </w:rPr>
            </w:r>
            <w:r>
              <w:rPr>
                <w:noProof/>
                <w:webHidden/>
              </w:rPr>
              <w:fldChar w:fldCharType="separate"/>
            </w:r>
            <w:r>
              <w:rPr>
                <w:noProof/>
                <w:webHidden/>
              </w:rPr>
              <w:t>4</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65" w:history="1">
            <w:r w:rsidRPr="00E60777">
              <w:rPr>
                <w:rStyle w:val="Hipervnculo"/>
                <w:rFonts w:ascii="Arial" w:hAnsi="Arial" w:cs="Arial"/>
                <w:noProof/>
              </w:rPr>
              <w:t>Overview on Microsoft</w:t>
            </w:r>
            <w:r>
              <w:rPr>
                <w:noProof/>
                <w:webHidden/>
              </w:rPr>
              <w:tab/>
            </w:r>
            <w:r>
              <w:rPr>
                <w:noProof/>
                <w:webHidden/>
              </w:rPr>
              <w:fldChar w:fldCharType="begin"/>
            </w:r>
            <w:r>
              <w:rPr>
                <w:noProof/>
                <w:webHidden/>
              </w:rPr>
              <w:instrText xml:space="preserve"> PAGEREF _Toc124364765 \h </w:instrText>
            </w:r>
            <w:r>
              <w:rPr>
                <w:noProof/>
                <w:webHidden/>
              </w:rPr>
            </w:r>
            <w:r>
              <w:rPr>
                <w:noProof/>
                <w:webHidden/>
              </w:rPr>
              <w:fldChar w:fldCharType="separate"/>
            </w:r>
            <w:r>
              <w:rPr>
                <w:noProof/>
                <w:webHidden/>
              </w:rPr>
              <w:t>4</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66" w:history="1">
            <w:r w:rsidRPr="00E60777">
              <w:rPr>
                <w:rStyle w:val="Hipervnculo"/>
                <w:rFonts w:ascii="Arial" w:hAnsi="Arial" w:cs="Arial"/>
                <w:noProof/>
              </w:rPr>
              <w:t>Impact of COVID-19 on Microsoft</w:t>
            </w:r>
            <w:r>
              <w:rPr>
                <w:noProof/>
                <w:webHidden/>
              </w:rPr>
              <w:tab/>
            </w:r>
            <w:r>
              <w:rPr>
                <w:noProof/>
                <w:webHidden/>
              </w:rPr>
              <w:fldChar w:fldCharType="begin"/>
            </w:r>
            <w:r>
              <w:rPr>
                <w:noProof/>
                <w:webHidden/>
              </w:rPr>
              <w:instrText xml:space="preserve"> PAGEREF _Toc124364766 \h </w:instrText>
            </w:r>
            <w:r>
              <w:rPr>
                <w:noProof/>
                <w:webHidden/>
              </w:rPr>
            </w:r>
            <w:r>
              <w:rPr>
                <w:noProof/>
                <w:webHidden/>
              </w:rPr>
              <w:fldChar w:fldCharType="separate"/>
            </w:r>
            <w:r>
              <w:rPr>
                <w:noProof/>
                <w:webHidden/>
              </w:rPr>
              <w:t>4</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67" w:history="1">
            <w:r w:rsidRPr="00E60777">
              <w:rPr>
                <w:rStyle w:val="Hipervnculo"/>
                <w:rFonts w:ascii="Arial" w:hAnsi="Arial" w:cs="Arial"/>
                <w:noProof/>
              </w:rPr>
              <w:t>Analysis of External Environment in which Microsoft Operates</w:t>
            </w:r>
            <w:r>
              <w:rPr>
                <w:noProof/>
                <w:webHidden/>
              </w:rPr>
              <w:tab/>
            </w:r>
            <w:r>
              <w:rPr>
                <w:noProof/>
                <w:webHidden/>
              </w:rPr>
              <w:fldChar w:fldCharType="begin"/>
            </w:r>
            <w:r>
              <w:rPr>
                <w:noProof/>
                <w:webHidden/>
              </w:rPr>
              <w:instrText xml:space="preserve"> PAGEREF _Toc124364767 \h </w:instrText>
            </w:r>
            <w:r>
              <w:rPr>
                <w:noProof/>
                <w:webHidden/>
              </w:rPr>
            </w:r>
            <w:r>
              <w:rPr>
                <w:noProof/>
                <w:webHidden/>
              </w:rPr>
              <w:fldChar w:fldCharType="separate"/>
            </w:r>
            <w:r>
              <w:rPr>
                <w:noProof/>
                <w:webHidden/>
              </w:rPr>
              <w:t>5</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68" w:history="1">
            <w:r w:rsidRPr="00E60777">
              <w:rPr>
                <w:rStyle w:val="Hipervnculo"/>
                <w:rFonts w:ascii="Arial" w:hAnsi="Arial" w:cs="Arial"/>
                <w:noProof/>
              </w:rPr>
              <w:t>Analysis of Internal Environment of Microsoft</w:t>
            </w:r>
            <w:r>
              <w:rPr>
                <w:noProof/>
                <w:webHidden/>
              </w:rPr>
              <w:tab/>
            </w:r>
            <w:r>
              <w:rPr>
                <w:noProof/>
                <w:webHidden/>
              </w:rPr>
              <w:fldChar w:fldCharType="begin"/>
            </w:r>
            <w:r>
              <w:rPr>
                <w:noProof/>
                <w:webHidden/>
              </w:rPr>
              <w:instrText xml:space="preserve"> PAGEREF _Toc124364768 \h </w:instrText>
            </w:r>
            <w:r>
              <w:rPr>
                <w:noProof/>
                <w:webHidden/>
              </w:rPr>
            </w:r>
            <w:r>
              <w:rPr>
                <w:noProof/>
                <w:webHidden/>
              </w:rPr>
              <w:fldChar w:fldCharType="separate"/>
            </w:r>
            <w:r>
              <w:rPr>
                <w:noProof/>
                <w:webHidden/>
              </w:rPr>
              <w:t>7</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69" w:history="1">
            <w:r w:rsidRPr="00E60777">
              <w:rPr>
                <w:rStyle w:val="Hipervnculo"/>
                <w:rFonts w:ascii="Arial" w:hAnsi="Arial" w:cs="Arial"/>
                <w:noProof/>
              </w:rPr>
              <w:t>Segmentation, Targeting and Positioning</w:t>
            </w:r>
            <w:r>
              <w:rPr>
                <w:noProof/>
                <w:webHidden/>
              </w:rPr>
              <w:tab/>
            </w:r>
            <w:r>
              <w:rPr>
                <w:noProof/>
                <w:webHidden/>
              </w:rPr>
              <w:fldChar w:fldCharType="begin"/>
            </w:r>
            <w:r>
              <w:rPr>
                <w:noProof/>
                <w:webHidden/>
              </w:rPr>
              <w:instrText xml:space="preserve"> PAGEREF _Toc124364769 \h </w:instrText>
            </w:r>
            <w:r>
              <w:rPr>
                <w:noProof/>
                <w:webHidden/>
              </w:rPr>
            </w:r>
            <w:r>
              <w:rPr>
                <w:noProof/>
                <w:webHidden/>
              </w:rPr>
              <w:fldChar w:fldCharType="separate"/>
            </w:r>
            <w:r>
              <w:rPr>
                <w:noProof/>
                <w:webHidden/>
              </w:rPr>
              <w:t>9</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70" w:history="1">
            <w:r w:rsidRPr="00E60777">
              <w:rPr>
                <w:rStyle w:val="Hipervnculo"/>
                <w:rFonts w:ascii="Arial" w:hAnsi="Arial" w:cs="Arial"/>
                <w:noProof/>
              </w:rPr>
              <w:t>Segmentation</w:t>
            </w:r>
            <w:r>
              <w:rPr>
                <w:noProof/>
                <w:webHidden/>
              </w:rPr>
              <w:tab/>
            </w:r>
            <w:r>
              <w:rPr>
                <w:noProof/>
                <w:webHidden/>
              </w:rPr>
              <w:fldChar w:fldCharType="begin"/>
            </w:r>
            <w:r>
              <w:rPr>
                <w:noProof/>
                <w:webHidden/>
              </w:rPr>
              <w:instrText xml:space="preserve"> PAGEREF _Toc124364770 \h </w:instrText>
            </w:r>
            <w:r>
              <w:rPr>
                <w:noProof/>
                <w:webHidden/>
              </w:rPr>
            </w:r>
            <w:r>
              <w:rPr>
                <w:noProof/>
                <w:webHidden/>
              </w:rPr>
              <w:fldChar w:fldCharType="separate"/>
            </w:r>
            <w:r>
              <w:rPr>
                <w:noProof/>
                <w:webHidden/>
              </w:rPr>
              <w:t>9</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71" w:history="1">
            <w:r w:rsidRPr="00E60777">
              <w:rPr>
                <w:rStyle w:val="Hipervnculo"/>
                <w:rFonts w:ascii="Arial" w:hAnsi="Arial" w:cs="Arial"/>
                <w:noProof/>
              </w:rPr>
              <w:t>Targeting</w:t>
            </w:r>
            <w:r>
              <w:rPr>
                <w:noProof/>
                <w:webHidden/>
              </w:rPr>
              <w:tab/>
            </w:r>
            <w:r>
              <w:rPr>
                <w:noProof/>
                <w:webHidden/>
              </w:rPr>
              <w:fldChar w:fldCharType="begin"/>
            </w:r>
            <w:r>
              <w:rPr>
                <w:noProof/>
                <w:webHidden/>
              </w:rPr>
              <w:instrText xml:space="preserve"> PAGEREF _Toc124364771 \h </w:instrText>
            </w:r>
            <w:r>
              <w:rPr>
                <w:noProof/>
                <w:webHidden/>
              </w:rPr>
            </w:r>
            <w:r>
              <w:rPr>
                <w:noProof/>
                <w:webHidden/>
              </w:rPr>
              <w:fldChar w:fldCharType="separate"/>
            </w:r>
            <w:r>
              <w:rPr>
                <w:noProof/>
                <w:webHidden/>
              </w:rPr>
              <w:t>10</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72" w:history="1">
            <w:r w:rsidRPr="00E60777">
              <w:rPr>
                <w:rStyle w:val="Hipervnculo"/>
                <w:rFonts w:ascii="Arial" w:hAnsi="Arial" w:cs="Arial"/>
                <w:noProof/>
              </w:rPr>
              <w:t>Positioning</w:t>
            </w:r>
            <w:r>
              <w:rPr>
                <w:noProof/>
                <w:webHidden/>
              </w:rPr>
              <w:tab/>
            </w:r>
            <w:r>
              <w:rPr>
                <w:noProof/>
                <w:webHidden/>
              </w:rPr>
              <w:fldChar w:fldCharType="begin"/>
            </w:r>
            <w:r>
              <w:rPr>
                <w:noProof/>
                <w:webHidden/>
              </w:rPr>
              <w:instrText xml:space="preserve"> PAGEREF _Toc124364772 \h </w:instrText>
            </w:r>
            <w:r>
              <w:rPr>
                <w:noProof/>
                <w:webHidden/>
              </w:rPr>
            </w:r>
            <w:r>
              <w:rPr>
                <w:noProof/>
                <w:webHidden/>
              </w:rPr>
              <w:fldChar w:fldCharType="separate"/>
            </w:r>
            <w:r>
              <w:rPr>
                <w:noProof/>
                <w:webHidden/>
              </w:rPr>
              <w:t>10</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73" w:history="1">
            <w:r w:rsidRPr="00E60777">
              <w:rPr>
                <w:rStyle w:val="Hipervnculo"/>
                <w:rFonts w:ascii="Arial" w:hAnsi="Arial" w:cs="Arial"/>
                <w:noProof/>
              </w:rPr>
              <w:t>Marketing Mix Aspects of Microsoft</w:t>
            </w:r>
            <w:r>
              <w:rPr>
                <w:noProof/>
                <w:webHidden/>
              </w:rPr>
              <w:tab/>
            </w:r>
            <w:r>
              <w:rPr>
                <w:noProof/>
                <w:webHidden/>
              </w:rPr>
              <w:fldChar w:fldCharType="begin"/>
            </w:r>
            <w:r>
              <w:rPr>
                <w:noProof/>
                <w:webHidden/>
              </w:rPr>
              <w:instrText xml:space="preserve"> PAGEREF _Toc124364773 \h </w:instrText>
            </w:r>
            <w:r>
              <w:rPr>
                <w:noProof/>
                <w:webHidden/>
              </w:rPr>
            </w:r>
            <w:r>
              <w:rPr>
                <w:noProof/>
                <w:webHidden/>
              </w:rPr>
              <w:fldChar w:fldCharType="separate"/>
            </w:r>
            <w:r>
              <w:rPr>
                <w:noProof/>
                <w:webHidden/>
              </w:rPr>
              <w:t>10</w:t>
            </w:r>
            <w:r>
              <w:rPr>
                <w:noProof/>
                <w:webHidden/>
              </w:rPr>
              <w:fldChar w:fldCharType="end"/>
            </w:r>
          </w:hyperlink>
        </w:p>
        <w:p w:rsidR="006818FD" w:rsidRDefault="006818FD" w:rsidP="006818FD">
          <w:pPr>
            <w:pStyle w:val="TDC3"/>
            <w:tabs>
              <w:tab w:val="right" w:leader="dot" w:pos="9016"/>
            </w:tabs>
            <w:rPr>
              <w:rFonts w:asciiTheme="minorHAnsi" w:eastAsiaTheme="minorEastAsia" w:hAnsiTheme="minorHAnsi"/>
              <w:noProof/>
              <w:sz w:val="22"/>
              <w:lang w:val="es-ES" w:eastAsia="es-ES"/>
            </w:rPr>
          </w:pPr>
          <w:hyperlink w:anchor="_Toc124364774" w:history="1">
            <w:r w:rsidRPr="00E60777">
              <w:rPr>
                <w:rStyle w:val="Hipervnculo"/>
                <w:rFonts w:ascii="Arial" w:hAnsi="Arial" w:cs="Arial"/>
                <w:noProof/>
              </w:rPr>
              <w:t>Product</w:t>
            </w:r>
            <w:r>
              <w:rPr>
                <w:noProof/>
                <w:webHidden/>
              </w:rPr>
              <w:tab/>
            </w:r>
            <w:r>
              <w:rPr>
                <w:noProof/>
                <w:webHidden/>
              </w:rPr>
              <w:fldChar w:fldCharType="begin"/>
            </w:r>
            <w:r>
              <w:rPr>
                <w:noProof/>
                <w:webHidden/>
              </w:rPr>
              <w:instrText xml:space="preserve"> PAGEREF _Toc124364774 \h </w:instrText>
            </w:r>
            <w:r>
              <w:rPr>
                <w:noProof/>
                <w:webHidden/>
              </w:rPr>
            </w:r>
            <w:r>
              <w:rPr>
                <w:noProof/>
                <w:webHidden/>
              </w:rPr>
              <w:fldChar w:fldCharType="separate"/>
            </w:r>
            <w:r>
              <w:rPr>
                <w:noProof/>
                <w:webHidden/>
              </w:rPr>
              <w:t>10</w:t>
            </w:r>
            <w:r>
              <w:rPr>
                <w:noProof/>
                <w:webHidden/>
              </w:rPr>
              <w:fldChar w:fldCharType="end"/>
            </w:r>
          </w:hyperlink>
        </w:p>
        <w:p w:rsidR="006818FD" w:rsidRDefault="006818FD" w:rsidP="006818FD">
          <w:pPr>
            <w:pStyle w:val="TDC3"/>
            <w:tabs>
              <w:tab w:val="right" w:leader="dot" w:pos="9016"/>
            </w:tabs>
            <w:rPr>
              <w:rFonts w:asciiTheme="minorHAnsi" w:eastAsiaTheme="minorEastAsia" w:hAnsiTheme="minorHAnsi"/>
              <w:noProof/>
              <w:sz w:val="22"/>
              <w:lang w:val="es-ES" w:eastAsia="es-ES"/>
            </w:rPr>
          </w:pPr>
          <w:hyperlink w:anchor="_Toc124364775" w:history="1">
            <w:r w:rsidRPr="00E60777">
              <w:rPr>
                <w:rStyle w:val="Hipervnculo"/>
                <w:rFonts w:ascii="Arial" w:hAnsi="Arial" w:cs="Arial"/>
                <w:noProof/>
              </w:rPr>
              <w:t>Price</w:t>
            </w:r>
            <w:r>
              <w:rPr>
                <w:noProof/>
                <w:webHidden/>
              </w:rPr>
              <w:tab/>
            </w:r>
            <w:r>
              <w:rPr>
                <w:noProof/>
                <w:webHidden/>
              </w:rPr>
              <w:fldChar w:fldCharType="begin"/>
            </w:r>
            <w:r>
              <w:rPr>
                <w:noProof/>
                <w:webHidden/>
              </w:rPr>
              <w:instrText xml:space="preserve"> PAGEREF _Toc124364775 \h </w:instrText>
            </w:r>
            <w:r>
              <w:rPr>
                <w:noProof/>
                <w:webHidden/>
              </w:rPr>
            </w:r>
            <w:r>
              <w:rPr>
                <w:noProof/>
                <w:webHidden/>
              </w:rPr>
              <w:fldChar w:fldCharType="separate"/>
            </w:r>
            <w:r>
              <w:rPr>
                <w:noProof/>
                <w:webHidden/>
              </w:rPr>
              <w:t>10</w:t>
            </w:r>
            <w:r>
              <w:rPr>
                <w:noProof/>
                <w:webHidden/>
              </w:rPr>
              <w:fldChar w:fldCharType="end"/>
            </w:r>
          </w:hyperlink>
        </w:p>
        <w:p w:rsidR="006818FD" w:rsidRDefault="006818FD" w:rsidP="006818FD">
          <w:pPr>
            <w:pStyle w:val="TDC3"/>
            <w:tabs>
              <w:tab w:val="right" w:leader="dot" w:pos="9016"/>
            </w:tabs>
            <w:rPr>
              <w:rFonts w:asciiTheme="minorHAnsi" w:eastAsiaTheme="minorEastAsia" w:hAnsiTheme="minorHAnsi"/>
              <w:noProof/>
              <w:sz w:val="22"/>
              <w:lang w:val="es-ES" w:eastAsia="es-ES"/>
            </w:rPr>
          </w:pPr>
          <w:hyperlink w:anchor="_Toc124364776" w:history="1">
            <w:r w:rsidRPr="00E60777">
              <w:rPr>
                <w:rStyle w:val="Hipervnculo"/>
                <w:rFonts w:ascii="Arial" w:hAnsi="Arial" w:cs="Arial"/>
                <w:noProof/>
              </w:rPr>
              <w:t>Place</w:t>
            </w:r>
            <w:r>
              <w:rPr>
                <w:noProof/>
                <w:webHidden/>
              </w:rPr>
              <w:tab/>
            </w:r>
            <w:r>
              <w:rPr>
                <w:noProof/>
                <w:webHidden/>
              </w:rPr>
              <w:fldChar w:fldCharType="begin"/>
            </w:r>
            <w:r>
              <w:rPr>
                <w:noProof/>
                <w:webHidden/>
              </w:rPr>
              <w:instrText xml:space="preserve"> PAGEREF _Toc124364776 \h </w:instrText>
            </w:r>
            <w:r>
              <w:rPr>
                <w:noProof/>
                <w:webHidden/>
              </w:rPr>
            </w:r>
            <w:r>
              <w:rPr>
                <w:noProof/>
                <w:webHidden/>
              </w:rPr>
              <w:fldChar w:fldCharType="separate"/>
            </w:r>
            <w:r>
              <w:rPr>
                <w:noProof/>
                <w:webHidden/>
              </w:rPr>
              <w:t>11</w:t>
            </w:r>
            <w:r>
              <w:rPr>
                <w:noProof/>
                <w:webHidden/>
              </w:rPr>
              <w:fldChar w:fldCharType="end"/>
            </w:r>
          </w:hyperlink>
        </w:p>
        <w:p w:rsidR="006818FD" w:rsidRDefault="006818FD" w:rsidP="006818FD">
          <w:pPr>
            <w:pStyle w:val="TDC3"/>
            <w:tabs>
              <w:tab w:val="right" w:leader="dot" w:pos="9016"/>
            </w:tabs>
            <w:rPr>
              <w:rFonts w:asciiTheme="minorHAnsi" w:eastAsiaTheme="minorEastAsia" w:hAnsiTheme="minorHAnsi"/>
              <w:noProof/>
              <w:sz w:val="22"/>
              <w:lang w:val="es-ES" w:eastAsia="es-ES"/>
            </w:rPr>
          </w:pPr>
          <w:hyperlink w:anchor="_Toc124364777" w:history="1">
            <w:r w:rsidRPr="00E60777">
              <w:rPr>
                <w:rStyle w:val="Hipervnculo"/>
                <w:rFonts w:ascii="Arial" w:hAnsi="Arial" w:cs="Arial"/>
                <w:noProof/>
              </w:rPr>
              <w:t>Promotion</w:t>
            </w:r>
            <w:r>
              <w:rPr>
                <w:noProof/>
                <w:webHidden/>
              </w:rPr>
              <w:tab/>
            </w:r>
            <w:r>
              <w:rPr>
                <w:noProof/>
                <w:webHidden/>
              </w:rPr>
              <w:fldChar w:fldCharType="begin"/>
            </w:r>
            <w:r>
              <w:rPr>
                <w:noProof/>
                <w:webHidden/>
              </w:rPr>
              <w:instrText xml:space="preserve"> PAGEREF _Toc124364777 \h </w:instrText>
            </w:r>
            <w:r>
              <w:rPr>
                <w:noProof/>
                <w:webHidden/>
              </w:rPr>
            </w:r>
            <w:r>
              <w:rPr>
                <w:noProof/>
                <w:webHidden/>
              </w:rPr>
              <w:fldChar w:fldCharType="separate"/>
            </w:r>
            <w:r>
              <w:rPr>
                <w:noProof/>
                <w:webHidden/>
              </w:rPr>
              <w:t>11</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78" w:history="1">
            <w:r w:rsidRPr="00E60777">
              <w:rPr>
                <w:rStyle w:val="Hipervnculo"/>
                <w:rFonts w:ascii="Arial" w:hAnsi="Arial" w:cs="Arial"/>
                <w:noProof/>
              </w:rPr>
              <w:t>Recommendations</w:t>
            </w:r>
            <w:r>
              <w:rPr>
                <w:noProof/>
                <w:webHidden/>
              </w:rPr>
              <w:tab/>
            </w:r>
            <w:r>
              <w:rPr>
                <w:noProof/>
                <w:webHidden/>
              </w:rPr>
              <w:fldChar w:fldCharType="begin"/>
            </w:r>
            <w:r>
              <w:rPr>
                <w:noProof/>
                <w:webHidden/>
              </w:rPr>
              <w:instrText xml:space="preserve"> PAGEREF _Toc124364778 \h </w:instrText>
            </w:r>
            <w:r>
              <w:rPr>
                <w:noProof/>
                <w:webHidden/>
              </w:rPr>
            </w:r>
            <w:r>
              <w:rPr>
                <w:noProof/>
                <w:webHidden/>
              </w:rPr>
              <w:fldChar w:fldCharType="separate"/>
            </w:r>
            <w:r>
              <w:rPr>
                <w:noProof/>
                <w:webHidden/>
              </w:rPr>
              <w:t>11</w:t>
            </w:r>
            <w:r>
              <w:rPr>
                <w:noProof/>
                <w:webHidden/>
              </w:rPr>
              <w:fldChar w:fldCharType="end"/>
            </w:r>
          </w:hyperlink>
        </w:p>
        <w:p w:rsidR="006818FD" w:rsidRDefault="006818FD" w:rsidP="006818FD">
          <w:pPr>
            <w:pStyle w:val="TDC2"/>
            <w:tabs>
              <w:tab w:val="right" w:leader="dot" w:pos="9016"/>
            </w:tabs>
            <w:rPr>
              <w:rFonts w:asciiTheme="minorHAnsi" w:eastAsiaTheme="minorEastAsia" w:hAnsiTheme="minorHAnsi"/>
              <w:noProof/>
              <w:sz w:val="22"/>
              <w:lang w:val="es-ES" w:eastAsia="es-ES"/>
            </w:rPr>
          </w:pPr>
          <w:hyperlink w:anchor="_Toc124364779" w:history="1">
            <w:r w:rsidRPr="00E60777">
              <w:rPr>
                <w:rStyle w:val="Hipervnculo"/>
                <w:rFonts w:ascii="Arial" w:hAnsi="Arial" w:cs="Arial"/>
                <w:noProof/>
              </w:rPr>
              <w:t>Conclusion</w:t>
            </w:r>
            <w:r>
              <w:rPr>
                <w:noProof/>
                <w:webHidden/>
              </w:rPr>
              <w:tab/>
            </w:r>
            <w:r>
              <w:rPr>
                <w:noProof/>
                <w:webHidden/>
              </w:rPr>
              <w:fldChar w:fldCharType="begin"/>
            </w:r>
            <w:r>
              <w:rPr>
                <w:noProof/>
                <w:webHidden/>
              </w:rPr>
              <w:instrText xml:space="preserve"> PAGEREF _Toc124364779 \h </w:instrText>
            </w:r>
            <w:r>
              <w:rPr>
                <w:noProof/>
                <w:webHidden/>
              </w:rPr>
            </w:r>
            <w:r>
              <w:rPr>
                <w:noProof/>
                <w:webHidden/>
              </w:rPr>
              <w:fldChar w:fldCharType="separate"/>
            </w:r>
            <w:r>
              <w:rPr>
                <w:noProof/>
                <w:webHidden/>
              </w:rPr>
              <w:t>12</w:t>
            </w:r>
            <w:r>
              <w:rPr>
                <w:noProof/>
                <w:webHidden/>
              </w:rPr>
              <w:fldChar w:fldCharType="end"/>
            </w:r>
          </w:hyperlink>
        </w:p>
        <w:p w:rsidR="006818FD" w:rsidRDefault="006818FD" w:rsidP="006818FD">
          <w:pPr>
            <w:pStyle w:val="TDC1"/>
            <w:tabs>
              <w:tab w:val="right" w:leader="dot" w:pos="9016"/>
            </w:tabs>
            <w:rPr>
              <w:rFonts w:asciiTheme="minorHAnsi" w:eastAsiaTheme="minorEastAsia" w:hAnsiTheme="minorHAnsi"/>
              <w:noProof/>
              <w:sz w:val="22"/>
              <w:lang w:val="es-ES" w:eastAsia="es-ES"/>
            </w:rPr>
          </w:pPr>
          <w:hyperlink w:anchor="_Toc124364780" w:history="1">
            <w:r w:rsidRPr="00E60777">
              <w:rPr>
                <w:rStyle w:val="Hipervnculo"/>
                <w:rFonts w:ascii="Arial" w:hAnsi="Arial" w:cs="Arial"/>
                <w:noProof/>
              </w:rPr>
              <w:t>References</w:t>
            </w:r>
            <w:r>
              <w:rPr>
                <w:noProof/>
                <w:webHidden/>
              </w:rPr>
              <w:tab/>
            </w:r>
            <w:r>
              <w:rPr>
                <w:noProof/>
                <w:webHidden/>
              </w:rPr>
              <w:fldChar w:fldCharType="begin"/>
            </w:r>
            <w:r>
              <w:rPr>
                <w:noProof/>
                <w:webHidden/>
              </w:rPr>
              <w:instrText xml:space="preserve"> PAGEREF _Toc124364780 \h </w:instrText>
            </w:r>
            <w:r>
              <w:rPr>
                <w:noProof/>
                <w:webHidden/>
              </w:rPr>
            </w:r>
            <w:r>
              <w:rPr>
                <w:noProof/>
                <w:webHidden/>
              </w:rPr>
              <w:fldChar w:fldCharType="separate"/>
            </w:r>
            <w:r>
              <w:rPr>
                <w:noProof/>
                <w:webHidden/>
              </w:rPr>
              <w:t>13</w:t>
            </w:r>
            <w:r>
              <w:rPr>
                <w:noProof/>
                <w:webHidden/>
              </w:rPr>
              <w:fldChar w:fldCharType="end"/>
            </w:r>
          </w:hyperlink>
        </w:p>
        <w:p w:rsidR="00A43566" w:rsidRPr="00A43566" w:rsidRDefault="00A43566" w:rsidP="006818FD">
          <w:pPr>
            <w:spacing w:line="360" w:lineRule="auto"/>
            <w:jc w:val="both"/>
            <w:rPr>
              <w:rFonts w:ascii="Arial" w:hAnsi="Arial" w:cs="Arial"/>
            </w:rPr>
          </w:pPr>
          <w:r w:rsidRPr="00A43566">
            <w:rPr>
              <w:rFonts w:ascii="Arial" w:hAnsi="Arial" w:cs="Arial"/>
              <w:b/>
              <w:bCs/>
              <w:noProof/>
            </w:rPr>
            <w:fldChar w:fldCharType="end"/>
          </w:r>
        </w:p>
      </w:sdtContent>
    </w:sdt>
    <w:p w:rsidR="00A43566" w:rsidRPr="00A43566" w:rsidRDefault="00A43566" w:rsidP="006818FD">
      <w:pPr>
        <w:spacing w:line="360" w:lineRule="auto"/>
        <w:jc w:val="both"/>
        <w:rPr>
          <w:rFonts w:ascii="Arial" w:hAnsi="Arial" w:cs="Arial"/>
        </w:rPr>
      </w:pPr>
    </w:p>
    <w:p w:rsidR="00A43566" w:rsidRPr="00A43566" w:rsidRDefault="00A43566" w:rsidP="006818FD">
      <w:pPr>
        <w:spacing w:line="360" w:lineRule="auto"/>
        <w:jc w:val="both"/>
        <w:rPr>
          <w:rFonts w:ascii="Arial" w:hAnsi="Arial" w:cs="Arial"/>
        </w:rPr>
      </w:pPr>
      <w:r w:rsidRPr="00A43566">
        <w:rPr>
          <w:rFonts w:ascii="Arial" w:hAnsi="Arial" w:cs="Arial"/>
        </w:rPr>
        <w:br w:type="page"/>
      </w:r>
    </w:p>
    <w:p w:rsidR="00A43566" w:rsidRPr="00A43566" w:rsidRDefault="00A43566" w:rsidP="006818FD">
      <w:pPr>
        <w:pStyle w:val="Ttulo1"/>
        <w:rPr>
          <w:rFonts w:ascii="Arial" w:hAnsi="Arial" w:cs="Arial"/>
        </w:rPr>
      </w:pPr>
      <w:bookmarkStart w:id="0" w:name="_Toc124364763"/>
      <w:r w:rsidRPr="00A43566">
        <w:rPr>
          <w:rFonts w:ascii="Arial" w:hAnsi="Arial" w:cs="Arial"/>
        </w:rPr>
        <w:lastRenderedPageBreak/>
        <w:t>Task 1- Individual Report on Microsoft</w:t>
      </w:r>
      <w:bookmarkEnd w:id="0"/>
      <w:r w:rsidRPr="00A43566">
        <w:rPr>
          <w:rFonts w:ascii="Arial" w:hAnsi="Arial" w:cs="Arial"/>
        </w:rPr>
        <w:t xml:space="preserve"> </w:t>
      </w:r>
    </w:p>
    <w:p w:rsidR="00A43566" w:rsidRPr="00A43566" w:rsidRDefault="00A43566" w:rsidP="006818FD">
      <w:pPr>
        <w:pStyle w:val="Ttulo2"/>
        <w:rPr>
          <w:rFonts w:ascii="Arial" w:hAnsi="Arial" w:cs="Arial"/>
        </w:rPr>
      </w:pPr>
      <w:bookmarkStart w:id="1" w:name="_Toc124364764"/>
      <w:r w:rsidRPr="00A43566">
        <w:rPr>
          <w:rFonts w:ascii="Arial" w:hAnsi="Arial" w:cs="Arial"/>
        </w:rPr>
        <w:t>Introduction</w:t>
      </w:r>
      <w:bookmarkEnd w:id="1"/>
    </w:p>
    <w:p w:rsidR="00A43566" w:rsidRPr="00A43566" w:rsidRDefault="00A43566" w:rsidP="006818FD">
      <w:pPr>
        <w:spacing w:line="360" w:lineRule="auto"/>
        <w:jc w:val="both"/>
        <w:rPr>
          <w:rFonts w:ascii="Arial" w:hAnsi="Arial" w:cs="Arial"/>
        </w:rPr>
      </w:pPr>
      <w:r w:rsidRPr="00A43566">
        <w:rPr>
          <w:rFonts w:ascii="Arial" w:hAnsi="Arial" w:cs="Arial"/>
        </w:rPr>
        <w:tab/>
        <w:t>The report throws light in understanding the impact of the pandemic COVID-19 on the business of Microsoft. As mentioned, the leaders are trying as well as navigating broad range of the inter-related issues which span from keeping different employees as well as customers safe along with re-orienting the operations and navigating complicated programs of government support.  With help of different tools and techniques, the proper internal and external environment analysis needs to be conducted for Microsoft. Through this, the different threats or opportunities which have been fa</w:t>
      </w:r>
      <w:r>
        <w:rPr>
          <w:rFonts w:ascii="Arial" w:hAnsi="Arial" w:cs="Arial"/>
        </w:rPr>
        <w:t>ced by the company can be analys</w:t>
      </w:r>
      <w:r w:rsidRPr="00A43566">
        <w:rPr>
          <w:rFonts w:ascii="Arial" w:hAnsi="Arial" w:cs="Arial"/>
        </w:rPr>
        <w:t xml:space="preserve">ed effectively. </w:t>
      </w:r>
    </w:p>
    <w:p w:rsidR="00A43566" w:rsidRPr="00A43566" w:rsidRDefault="00A43566" w:rsidP="006818FD">
      <w:pPr>
        <w:pStyle w:val="Ttulo2"/>
        <w:rPr>
          <w:rFonts w:ascii="Arial" w:hAnsi="Arial" w:cs="Arial"/>
        </w:rPr>
      </w:pPr>
      <w:bookmarkStart w:id="2" w:name="_Toc124364765"/>
      <w:r w:rsidRPr="00A43566">
        <w:rPr>
          <w:rFonts w:ascii="Arial" w:hAnsi="Arial" w:cs="Arial"/>
        </w:rPr>
        <w:t>Overview on Microsoft</w:t>
      </w:r>
      <w:bookmarkEnd w:id="2"/>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ab/>
        <w:t>Microsoft is considered to be the largest vendor of the computer software in entire world. It is the largest American multinational technology based company which was incorporated in the year 1975. It is headquartered at Washington, USA and the areas served by them are worldwide (Microsoft.com 2022). Till the year 2022, there are around 221000 employees employed with the company a</w:t>
      </w:r>
      <w:bookmarkStart w:id="3" w:name="_GoBack"/>
      <w:bookmarkEnd w:id="3"/>
      <w:r w:rsidRPr="00A43566">
        <w:rPr>
          <w:rFonts w:ascii="Arial" w:hAnsi="Arial" w:cs="Arial"/>
        </w:rPr>
        <w:t xml:space="preserve">nd they are performing quite well. It has been observed that Microsoft has been able to enhance their revenues which are around US Dollar 198.3 billion and there has been also increase in the net income which is around US Dollar 72.7 billion till 2022. The founders of company are Bill Gates and Paul Allen and products and services include software development, internet, video games along with Outlook.com and few others. </w:t>
      </w:r>
    </w:p>
    <w:p w:rsidR="00A43566" w:rsidRPr="00A43566" w:rsidRDefault="00A43566" w:rsidP="006818FD">
      <w:pPr>
        <w:pStyle w:val="Ttulo2"/>
        <w:rPr>
          <w:rFonts w:ascii="Arial" w:hAnsi="Arial" w:cs="Arial"/>
        </w:rPr>
      </w:pPr>
      <w:bookmarkStart w:id="4" w:name="_Toc124364766"/>
      <w:r w:rsidRPr="00A43566">
        <w:rPr>
          <w:rFonts w:ascii="Arial" w:hAnsi="Arial" w:cs="Arial"/>
        </w:rPr>
        <w:t>Impact of COVID-19 on Microsoft</w:t>
      </w:r>
      <w:bookmarkEnd w:id="4"/>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ab/>
        <w:t>The impact of pandemic COVID-19 has been felt in each household and the daily lives of the people have changed completely. The research of Microsoft helps in finding that more than 60% of the employees reported quite feeling less connected than before the COVID-19 pandemic actually struck (</w:t>
      </w:r>
      <w:proofErr w:type="spellStart"/>
      <w:r w:rsidRPr="00A43566">
        <w:rPr>
          <w:rFonts w:ascii="Arial" w:hAnsi="Arial" w:cs="Arial"/>
          <w:shd w:val="clear" w:color="auto" w:fill="FFFFFF"/>
        </w:rPr>
        <w:t>Shatilo</w:t>
      </w:r>
      <w:proofErr w:type="spellEnd"/>
      <w:r w:rsidRPr="00A43566">
        <w:rPr>
          <w:rFonts w:ascii="Arial" w:hAnsi="Arial" w:cs="Arial"/>
          <w:shd w:val="clear" w:color="auto" w:fill="FFFFFF"/>
        </w:rPr>
        <w:t xml:space="preserve"> 2019)</w:t>
      </w:r>
      <w:r w:rsidRPr="00A43566">
        <w:rPr>
          <w:rFonts w:ascii="Arial" w:hAnsi="Arial" w:cs="Arial"/>
        </w:rPr>
        <w:t>. The biggest impact which can be felt is in reduction of the pipeline which is followed through cancellation of the signed kind of projects which have not yet started (</w:t>
      </w:r>
      <w:r w:rsidRPr="00A43566">
        <w:rPr>
          <w:rFonts w:ascii="Arial" w:hAnsi="Arial" w:cs="Arial"/>
          <w:shd w:val="clear" w:color="auto" w:fill="FFFFFF"/>
        </w:rPr>
        <w:t>EPSTEI and SHVETSOVA 2018)</w:t>
      </w:r>
      <w:r w:rsidRPr="00A43566">
        <w:rPr>
          <w:rFonts w:ascii="Arial" w:hAnsi="Arial" w:cs="Arial"/>
        </w:rPr>
        <w:t xml:space="preserve">. More than 32% of the employees felt that they had only limited opportunities for collaborating and managers were worrying that the loss of the casual meet-ups will be affecting how the workers mainly move up ladders of the company. There have been positive impacts of the COVID-19 on the Microsoft Company as the focus is completely on profitability of company and this helped them to grow in the prosperous manner. </w:t>
      </w:r>
    </w:p>
    <w:p w:rsidR="00A43566" w:rsidRDefault="00A43566" w:rsidP="006818FD">
      <w:pPr>
        <w:pStyle w:val="Ttulo2"/>
        <w:rPr>
          <w:rFonts w:ascii="Arial" w:hAnsi="Arial" w:cs="Arial"/>
        </w:rPr>
      </w:pPr>
      <w:bookmarkStart w:id="5" w:name="_Toc124364767"/>
      <w:r w:rsidRPr="00A43566">
        <w:rPr>
          <w:rFonts w:ascii="Arial" w:hAnsi="Arial" w:cs="Arial"/>
        </w:rPr>
        <w:lastRenderedPageBreak/>
        <w:t>Analysis of External Environment in which Microsoft Operates</w:t>
      </w:r>
      <w:bookmarkEnd w:id="5"/>
    </w:p>
    <w:p w:rsidR="00A43566" w:rsidRPr="00A43566" w:rsidRDefault="00A43566" w:rsidP="006818FD">
      <w:pPr>
        <w:jc w:val="both"/>
        <w:rPr>
          <w:lang w:val="en-US" w:eastAsia="en-US"/>
        </w:rPr>
      </w:pPr>
    </w:p>
    <w:p w:rsidR="00A43566" w:rsidRPr="00A43566" w:rsidRDefault="00A43566" w:rsidP="006818FD">
      <w:pPr>
        <w:spacing w:line="360" w:lineRule="auto"/>
        <w:jc w:val="both"/>
        <w:rPr>
          <w:rFonts w:ascii="Arial" w:hAnsi="Arial" w:cs="Arial"/>
        </w:rPr>
      </w:pPr>
      <w:r w:rsidRPr="00A43566">
        <w:rPr>
          <w:rFonts w:ascii="Arial" w:hAnsi="Arial" w:cs="Arial"/>
        </w:rPr>
        <w:t>With help of PESTEL Analysis, the external environment in which Microsoft operates will be examined accurately. The analysis mainly provides the contextual level of information regarding the business direction, the brand positioning growth targets as well as risks involved in it (</w:t>
      </w:r>
      <w:proofErr w:type="spellStart"/>
      <w:r w:rsidRPr="00A43566">
        <w:rPr>
          <w:rFonts w:ascii="Arial" w:hAnsi="Arial" w:cs="Arial"/>
          <w:shd w:val="clear" w:color="auto" w:fill="FFFFFF"/>
        </w:rPr>
        <w:t>Goryachev</w:t>
      </w:r>
      <w:proofErr w:type="spellEnd"/>
      <w:r w:rsidRPr="00A43566">
        <w:rPr>
          <w:rFonts w:ascii="Arial" w:hAnsi="Arial" w:cs="Arial"/>
          <w:shd w:val="clear" w:color="auto" w:fill="FFFFFF"/>
        </w:rPr>
        <w:t xml:space="preserve"> et al. 2020)</w:t>
      </w:r>
      <w:r w:rsidRPr="00A43566">
        <w:rPr>
          <w:rFonts w:ascii="Arial" w:hAnsi="Arial" w:cs="Arial"/>
        </w:rPr>
        <w:t xml:space="preserve">. It helps in determining validity of the existing products along with services and also defines the development of the new product accurately. In this scenario of Microsoft, post pandemic, it has been seen that the company has suffered tremendous losses and there has been decline in the revenue growth to a certain extent as well. Therefore, in such scenario, PESTEL analysis will be beneficial for understanding opportunities and threats which are impacting the brand Microsoft. </w:t>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Political Analysis </w:t>
      </w:r>
    </w:p>
    <w:p w:rsidR="00A43566" w:rsidRPr="00A43566" w:rsidRDefault="00A43566" w:rsidP="006818FD">
      <w:pPr>
        <w:spacing w:line="360" w:lineRule="auto"/>
        <w:jc w:val="both"/>
        <w:rPr>
          <w:rFonts w:ascii="Arial" w:hAnsi="Arial" w:cs="Arial"/>
        </w:rPr>
      </w:pPr>
      <w:r w:rsidRPr="00A43566">
        <w:rPr>
          <w:rFonts w:ascii="Arial" w:hAnsi="Arial" w:cs="Arial"/>
        </w:rPr>
        <w:t>After the COVID-19 pandemic, it has been noted that the political structure of USA has been impacted as there has been political instability and instability in the government policies. Moreover, there has been inability of the different tiers of the government for meeting the capital along with operating obligations (</w:t>
      </w:r>
      <w:proofErr w:type="spellStart"/>
      <w:r w:rsidRPr="00A43566">
        <w:rPr>
          <w:rFonts w:ascii="Arial" w:hAnsi="Arial" w:cs="Arial"/>
          <w:shd w:val="clear" w:color="auto" w:fill="FFFFFF"/>
        </w:rPr>
        <w:t>Farboodi</w:t>
      </w:r>
      <w:proofErr w:type="spellEnd"/>
      <w:r w:rsidRPr="00A43566">
        <w:rPr>
          <w:rFonts w:ascii="Arial" w:hAnsi="Arial" w:cs="Arial"/>
          <w:shd w:val="clear" w:color="auto" w:fill="FFFFFF"/>
        </w:rPr>
        <w:t xml:space="preserve">, </w:t>
      </w:r>
      <w:proofErr w:type="spellStart"/>
      <w:r w:rsidRPr="00A43566">
        <w:rPr>
          <w:rFonts w:ascii="Arial" w:hAnsi="Arial" w:cs="Arial"/>
          <w:shd w:val="clear" w:color="auto" w:fill="FFFFFF"/>
        </w:rPr>
        <w:t>Jarosch</w:t>
      </w:r>
      <w:proofErr w:type="spellEnd"/>
      <w:r w:rsidRPr="00A43566">
        <w:rPr>
          <w:rFonts w:ascii="Arial" w:hAnsi="Arial" w:cs="Arial"/>
          <w:shd w:val="clear" w:color="auto" w:fill="FFFFFF"/>
        </w:rPr>
        <w:t xml:space="preserve"> and </w:t>
      </w:r>
      <w:proofErr w:type="spellStart"/>
      <w:r w:rsidRPr="00A43566">
        <w:rPr>
          <w:rFonts w:ascii="Arial" w:hAnsi="Arial" w:cs="Arial"/>
          <w:shd w:val="clear" w:color="auto" w:fill="FFFFFF"/>
        </w:rPr>
        <w:t>Shimer</w:t>
      </w:r>
      <w:proofErr w:type="spellEnd"/>
      <w:r w:rsidRPr="00A43566">
        <w:rPr>
          <w:rFonts w:ascii="Arial" w:hAnsi="Arial" w:cs="Arial"/>
          <w:shd w:val="clear" w:color="auto" w:fill="FFFFFF"/>
        </w:rPr>
        <w:t xml:space="preserve"> 2021)</w:t>
      </w:r>
      <w:r w:rsidRPr="00A43566">
        <w:rPr>
          <w:rFonts w:ascii="Arial" w:hAnsi="Arial" w:cs="Arial"/>
        </w:rPr>
        <w:t xml:space="preserve">. This has been considered to be the major threat which impacts the effectiveness of the USA economy for Microsoft Company to a certain extent. These are impacting the progress of the company Microsoft in the negative way and as a result, it leads to the weakened governance capacity. </w:t>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Economic Analysis </w:t>
      </w:r>
    </w:p>
    <w:p w:rsidR="00A43566" w:rsidRPr="00A43566" w:rsidRDefault="00A43566" w:rsidP="006818FD">
      <w:pPr>
        <w:spacing w:line="360" w:lineRule="auto"/>
        <w:jc w:val="both"/>
        <w:rPr>
          <w:rFonts w:ascii="Arial" w:hAnsi="Arial" w:cs="Arial"/>
        </w:rPr>
      </w:pPr>
      <w:r w:rsidRPr="00A43566">
        <w:rPr>
          <w:rFonts w:ascii="Arial" w:hAnsi="Arial" w:cs="Arial"/>
        </w:rPr>
        <w:t>It has been noted that the growth rate of USA is around 5.7% and has been expected to be around 4% in the year 2022 and also 2.6% in the year 2023. The businesses like Microsoft would have different levels of uncertainties in the mind for making the different investments due to the high level of fluctuations that has been impacting the sales in ultimate manner (</w:t>
      </w:r>
      <w:r w:rsidRPr="00A43566">
        <w:rPr>
          <w:rFonts w:ascii="Arial" w:hAnsi="Arial" w:cs="Arial"/>
          <w:shd w:val="clear" w:color="auto" w:fill="FFFFFF"/>
        </w:rPr>
        <w:t xml:space="preserve">Wang, Pan and </w:t>
      </w:r>
      <w:proofErr w:type="spellStart"/>
      <w:r w:rsidRPr="00A43566">
        <w:rPr>
          <w:rFonts w:ascii="Arial" w:hAnsi="Arial" w:cs="Arial"/>
          <w:shd w:val="clear" w:color="auto" w:fill="FFFFFF"/>
        </w:rPr>
        <w:t>Luo</w:t>
      </w:r>
      <w:proofErr w:type="spellEnd"/>
      <w:r w:rsidRPr="00A43566">
        <w:rPr>
          <w:rFonts w:ascii="Arial" w:hAnsi="Arial" w:cs="Arial"/>
          <w:shd w:val="clear" w:color="auto" w:fill="FFFFFF"/>
        </w:rPr>
        <w:t xml:space="preserve"> 2019)</w:t>
      </w:r>
      <w:r w:rsidRPr="00A43566">
        <w:rPr>
          <w:rFonts w:ascii="Arial" w:hAnsi="Arial" w:cs="Arial"/>
        </w:rPr>
        <w:t>. Moreover, it is noted that in the last one year, there has been huge increase in wages along with salaries by more than 4.5%. The same mainly means that cost of the operations for companies would be rising due to which it forced the companies to raise the prices of software. This can be forcing the customers to change the patterns of buying ultimately impacting sales of the organizations (</w:t>
      </w:r>
      <w:r w:rsidRPr="00A43566">
        <w:rPr>
          <w:rFonts w:ascii="Arial" w:hAnsi="Arial" w:cs="Arial"/>
          <w:shd w:val="clear" w:color="auto" w:fill="FFFFFF"/>
        </w:rPr>
        <w:t>Andrade 2018)</w:t>
      </w:r>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noProof/>
          <w:lang w:val="es-ES" w:eastAsia="es-ES"/>
        </w:rPr>
        <w:lastRenderedPageBreak/>
        <w:drawing>
          <wp:inline distT="0" distB="0" distL="0" distR="0" wp14:anchorId="5FDAD1F1" wp14:editId="68B4EFDA">
            <wp:extent cx="3902149" cy="2437950"/>
            <wp:effectExtent l="76200" t="76200" r="136525" b="133985"/>
            <wp:docPr id="2" name="Picture 1" descr="US technology market categories 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 technology market categories sha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2531" cy="24381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Figure 1: Analysis of Technology Industry Breakdown in USA </w:t>
      </w:r>
    </w:p>
    <w:p w:rsidR="00A43566" w:rsidRPr="00A43566" w:rsidRDefault="00A43566" w:rsidP="006818FD">
      <w:pPr>
        <w:spacing w:line="360" w:lineRule="auto"/>
        <w:jc w:val="both"/>
        <w:rPr>
          <w:rFonts w:ascii="Arial" w:hAnsi="Arial" w:cs="Arial"/>
        </w:rPr>
      </w:pPr>
      <w:r w:rsidRPr="00A43566">
        <w:rPr>
          <w:rFonts w:ascii="Arial" w:hAnsi="Arial" w:cs="Arial"/>
        </w:rPr>
        <w:t xml:space="preserve">(Source: </w:t>
      </w:r>
      <w:r w:rsidRPr="00A43566">
        <w:rPr>
          <w:rFonts w:ascii="Arial" w:hAnsi="Arial" w:cs="Arial"/>
          <w:shd w:val="clear" w:color="auto" w:fill="FFFFFF"/>
        </w:rPr>
        <w:t>Albuquerque et al. 2020</w:t>
      </w:r>
      <w:r w:rsidRPr="00A43566">
        <w:rPr>
          <w:rFonts w:ascii="Arial" w:hAnsi="Arial" w:cs="Arial"/>
        </w:rPr>
        <w:t>)</w:t>
      </w:r>
    </w:p>
    <w:p w:rsidR="00A43566" w:rsidRPr="00A43566" w:rsidRDefault="00A43566" w:rsidP="006818FD">
      <w:pPr>
        <w:spacing w:line="360" w:lineRule="auto"/>
        <w:jc w:val="both"/>
        <w:rPr>
          <w:rFonts w:ascii="Arial" w:hAnsi="Arial" w:cs="Arial"/>
        </w:rPr>
      </w:pPr>
      <w:r w:rsidRPr="00A43566">
        <w:rPr>
          <w:rFonts w:ascii="Arial" w:hAnsi="Arial" w:cs="Arial"/>
        </w:rPr>
        <w:t>From the above image, it becomes clear that in the market of USA, market for the public cloud based services is expected to mainly reach more than USD 323 billion by the year 2026 growing at CAGR of around 11.9%. This can be treated as the major opportunity for the Microsoft Company and this will be beneficial for the growth of the company post COVID-19 pandemic (</w:t>
      </w:r>
      <w:proofErr w:type="spellStart"/>
      <w:r w:rsidRPr="00A43566">
        <w:rPr>
          <w:rFonts w:ascii="Arial" w:hAnsi="Arial" w:cs="Arial"/>
          <w:shd w:val="clear" w:color="auto" w:fill="FFFFFF"/>
        </w:rPr>
        <w:t>Semprebon</w:t>
      </w:r>
      <w:proofErr w:type="spellEnd"/>
      <w:r w:rsidRPr="00A43566">
        <w:rPr>
          <w:rFonts w:ascii="Arial" w:hAnsi="Arial" w:cs="Arial"/>
          <w:shd w:val="clear" w:color="auto" w:fill="FFFFFF"/>
        </w:rPr>
        <w:t xml:space="preserve"> et al. 2018)</w:t>
      </w:r>
      <w:r w:rsidRPr="00A43566">
        <w:rPr>
          <w:rFonts w:ascii="Arial" w:hAnsi="Arial" w:cs="Arial"/>
        </w:rPr>
        <w:t xml:space="preserve">. </w:t>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Social Analysis </w:t>
      </w:r>
    </w:p>
    <w:p w:rsidR="00A43566" w:rsidRPr="00A43566" w:rsidRDefault="00A43566" w:rsidP="006818FD">
      <w:pPr>
        <w:spacing w:line="360" w:lineRule="auto"/>
        <w:jc w:val="both"/>
        <w:rPr>
          <w:rFonts w:ascii="Arial" w:hAnsi="Arial" w:cs="Arial"/>
        </w:rPr>
      </w:pPr>
      <w:r w:rsidRPr="00A43566">
        <w:rPr>
          <w:rFonts w:ascii="Arial" w:hAnsi="Arial" w:cs="Arial"/>
        </w:rPr>
        <w:t>It has been noted that the COVID-19 has created a large influence on the business in USA and more than 22% of the businesses have been closed due to the high losses incurred by them. It is also noted that the situation is not expected to improve in the near term. The same can be creating huge influence on the sales of software. However, high level of digital literacy rate is around 84% which can be considered to be the major sign that will be suitable for increasing demand for the different methods of the innovative technology along with software (</w:t>
      </w:r>
      <w:proofErr w:type="spellStart"/>
      <w:r w:rsidRPr="00A43566">
        <w:rPr>
          <w:rFonts w:ascii="Arial" w:hAnsi="Arial" w:cs="Arial"/>
          <w:shd w:val="clear" w:color="auto" w:fill="FFFFFF"/>
        </w:rPr>
        <w:t>Saura</w:t>
      </w:r>
      <w:proofErr w:type="spellEnd"/>
      <w:r w:rsidRPr="00A43566">
        <w:rPr>
          <w:rFonts w:ascii="Arial" w:hAnsi="Arial" w:cs="Arial"/>
          <w:shd w:val="clear" w:color="auto" w:fill="FFFFFF"/>
        </w:rPr>
        <w:t xml:space="preserve"> 2021)</w:t>
      </w:r>
      <w:r w:rsidRPr="00A43566">
        <w:rPr>
          <w:rFonts w:ascii="Arial" w:hAnsi="Arial" w:cs="Arial"/>
        </w:rPr>
        <w:t xml:space="preserve">. Furthermore, because of the COVID-19, more than 60% of workforce is working from home and this will be treated as the major opportunity for Microsoft Software Company as reliance on the same will be increasing with boom in the remote work. Hence, the same can be creating positive influence on demand of the software and the tech organizations. </w:t>
      </w:r>
    </w:p>
    <w:p w:rsidR="00A43566" w:rsidRPr="00A43566" w:rsidRDefault="00A43566" w:rsidP="006818FD">
      <w:pPr>
        <w:spacing w:line="360" w:lineRule="auto"/>
        <w:jc w:val="both"/>
        <w:rPr>
          <w:rFonts w:ascii="Arial" w:hAnsi="Arial" w:cs="Arial"/>
          <w:b/>
        </w:rPr>
      </w:pPr>
    </w:p>
    <w:p w:rsidR="00A43566" w:rsidRPr="00A43566" w:rsidRDefault="00A43566" w:rsidP="006818FD">
      <w:pPr>
        <w:spacing w:line="360" w:lineRule="auto"/>
        <w:jc w:val="both"/>
        <w:rPr>
          <w:rFonts w:ascii="Arial" w:hAnsi="Arial" w:cs="Arial"/>
          <w:b/>
        </w:rPr>
      </w:pPr>
      <w:r w:rsidRPr="00A43566">
        <w:rPr>
          <w:rFonts w:ascii="Arial" w:hAnsi="Arial" w:cs="Arial"/>
          <w:b/>
        </w:rPr>
        <w:t xml:space="preserve">Technological Analysis </w:t>
      </w:r>
    </w:p>
    <w:p w:rsidR="00A43566" w:rsidRPr="00A43566" w:rsidRDefault="00A43566" w:rsidP="006818FD">
      <w:pPr>
        <w:spacing w:line="360" w:lineRule="auto"/>
        <w:jc w:val="both"/>
        <w:rPr>
          <w:rFonts w:ascii="Arial" w:hAnsi="Arial" w:cs="Arial"/>
        </w:rPr>
      </w:pPr>
      <w:r w:rsidRPr="00A43566">
        <w:rPr>
          <w:rFonts w:ascii="Arial" w:hAnsi="Arial" w:cs="Arial"/>
        </w:rPr>
        <w:lastRenderedPageBreak/>
        <w:t>Because of the COVID-19 scenario, the US and UK government promotes the innovation on the large scale and for boosting the research in countries. The government has spent around $157 billion on the research and development which can be impacting the overall proficiency of the company in a positive way (</w:t>
      </w:r>
      <w:r w:rsidRPr="00A43566">
        <w:rPr>
          <w:rFonts w:ascii="Arial" w:hAnsi="Arial" w:cs="Arial"/>
          <w:shd w:val="clear" w:color="auto" w:fill="FFFFFF"/>
        </w:rPr>
        <w:t>Ferrell and Ferrell 2020)</w:t>
      </w:r>
      <w:r w:rsidRPr="00A43566">
        <w:rPr>
          <w:rFonts w:ascii="Arial" w:hAnsi="Arial" w:cs="Arial"/>
        </w:rPr>
        <w:t xml:space="preserve">. The different companies like Microsoft have been using the Artificial Intelligence on the large scale for the different operations. The other technology which has been used constantly includes tools on cyber security as there has been increase in the cyber security crimes. Furthermore, usage of the cloud computing for storing the data has mainly eased the issues in relation to the data management. The automated processes along with robotic aspects in the IT firms like Microsoft have increased and this will be considered to be opportunity and threat for them. </w:t>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Legal Analysis </w:t>
      </w:r>
    </w:p>
    <w:p w:rsidR="00A43566" w:rsidRPr="00A43566" w:rsidRDefault="00A43566" w:rsidP="006818FD">
      <w:pPr>
        <w:spacing w:line="360" w:lineRule="auto"/>
        <w:jc w:val="both"/>
        <w:rPr>
          <w:rFonts w:ascii="Arial" w:hAnsi="Arial" w:cs="Arial"/>
        </w:rPr>
      </w:pPr>
      <w:r w:rsidRPr="00A43566">
        <w:rPr>
          <w:rFonts w:ascii="Arial" w:hAnsi="Arial" w:cs="Arial"/>
        </w:rPr>
        <w:t xml:space="preserve">The different IT Companies like Microsoft process the different payments online and they are covered under the Payment Card Industry based Data Security Standards. This contains the information which is related to data security as well as preventing the financial fraud. There are different laws present which includes General Data Protection which </w:t>
      </w:r>
      <w:proofErr w:type="gramStart"/>
      <w:r w:rsidRPr="00A43566">
        <w:rPr>
          <w:rFonts w:ascii="Arial" w:hAnsi="Arial" w:cs="Arial"/>
        </w:rPr>
        <w:t>are</w:t>
      </w:r>
      <w:proofErr w:type="gramEnd"/>
      <w:r w:rsidRPr="00A43566">
        <w:rPr>
          <w:rFonts w:ascii="Arial" w:hAnsi="Arial" w:cs="Arial"/>
        </w:rPr>
        <w:t xml:space="preserve"> cropping up post COVID-19 has been responsible for complying with the different legal norms effectively. This can be considered as the major opportunity along with threat for Microsoft for managing the business in the negative way (</w:t>
      </w:r>
      <w:r w:rsidRPr="00A43566">
        <w:rPr>
          <w:rFonts w:ascii="Arial" w:hAnsi="Arial" w:cs="Arial"/>
          <w:shd w:val="clear" w:color="auto" w:fill="FFFFFF"/>
        </w:rPr>
        <w:t>Ferrell, Hartline and Hochstein 2021)</w:t>
      </w:r>
      <w:r w:rsidRPr="00A43566">
        <w:rPr>
          <w:rFonts w:ascii="Arial" w:hAnsi="Arial" w:cs="Arial"/>
        </w:rPr>
        <w:t xml:space="preserve">. </w:t>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Environmental Analysis </w:t>
      </w:r>
    </w:p>
    <w:p w:rsidR="00A43566" w:rsidRPr="00A43566" w:rsidRDefault="00A43566" w:rsidP="006818FD">
      <w:pPr>
        <w:spacing w:line="360" w:lineRule="auto"/>
        <w:jc w:val="both"/>
        <w:rPr>
          <w:rFonts w:ascii="Arial" w:hAnsi="Arial" w:cs="Arial"/>
        </w:rPr>
      </w:pPr>
      <w:r w:rsidRPr="00A43566">
        <w:rPr>
          <w:rFonts w:ascii="Arial" w:hAnsi="Arial" w:cs="Arial"/>
        </w:rPr>
        <w:t>After the pandemic COVID-19, it becomes quite clear that the preference of the society has changed towards the green products. Microsoft Corporation has been capable of developing and enhancing the sustainability standing (</w:t>
      </w:r>
      <w:proofErr w:type="spellStart"/>
      <w:r w:rsidRPr="00A43566">
        <w:rPr>
          <w:rFonts w:ascii="Arial" w:hAnsi="Arial" w:cs="Arial"/>
          <w:shd w:val="clear" w:color="auto" w:fill="FFFFFF"/>
        </w:rPr>
        <w:t>Shen</w:t>
      </w:r>
      <w:proofErr w:type="spellEnd"/>
      <w:r w:rsidRPr="00A43566">
        <w:rPr>
          <w:rFonts w:ascii="Arial" w:hAnsi="Arial" w:cs="Arial"/>
          <w:shd w:val="clear" w:color="auto" w:fill="FFFFFF"/>
        </w:rPr>
        <w:t xml:space="preserve"> et al. 2019)</w:t>
      </w:r>
      <w:r w:rsidRPr="00A43566">
        <w:rPr>
          <w:rFonts w:ascii="Arial" w:hAnsi="Arial" w:cs="Arial"/>
        </w:rPr>
        <w:t xml:space="preserve">. For instance- The organization can be developing environmentally friendly products and this will be enhancing and increasing the usage of the green energy in the business operations. Also, increasing availability of the recyclable materials is the ecological external factor which the organization can be using as the basis for increasing the usage of the recycled materials in computer hardware as well as software products along with packaging. </w:t>
      </w:r>
    </w:p>
    <w:p w:rsidR="00A43566" w:rsidRPr="00A43566" w:rsidRDefault="00A43566" w:rsidP="006818FD">
      <w:pPr>
        <w:spacing w:line="360" w:lineRule="auto"/>
        <w:jc w:val="both"/>
        <w:rPr>
          <w:rFonts w:ascii="Arial" w:hAnsi="Arial" w:cs="Arial"/>
          <w:b/>
        </w:rPr>
      </w:pPr>
      <w:r w:rsidRPr="00A43566">
        <w:rPr>
          <w:rFonts w:ascii="Arial" w:hAnsi="Arial" w:cs="Arial"/>
        </w:rPr>
        <w:t xml:space="preserve">From the overall PESTLE analysis, it becomes quite clear that the company has been focusing primarily on the different automation of services as it had impacted the economy and software companies like Microsoft to a certain extent. </w:t>
      </w:r>
    </w:p>
    <w:p w:rsidR="00A43566" w:rsidRPr="00A43566" w:rsidRDefault="00A43566" w:rsidP="006818FD">
      <w:pPr>
        <w:pStyle w:val="Ttulo2"/>
        <w:rPr>
          <w:rFonts w:ascii="Arial" w:hAnsi="Arial" w:cs="Arial"/>
        </w:rPr>
      </w:pPr>
      <w:bookmarkStart w:id="6" w:name="_Toc124364768"/>
      <w:r w:rsidRPr="00A43566">
        <w:rPr>
          <w:rFonts w:ascii="Arial" w:hAnsi="Arial" w:cs="Arial"/>
        </w:rPr>
        <w:t>Analysis of Internal Environment of Microsoft</w:t>
      </w:r>
      <w:bookmarkEnd w:id="6"/>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 xml:space="preserve">After the pandemic COVID-19 has hit the world negatively, it becomes quite clear that the Microsoft Corporation has faced few threats and there were different opportunities gained by them in this competitive business environment. With help of SWOT Analysis, the internal </w:t>
      </w:r>
      <w:r w:rsidRPr="00A43566">
        <w:rPr>
          <w:rFonts w:ascii="Arial" w:hAnsi="Arial" w:cs="Arial"/>
        </w:rPr>
        <w:lastRenderedPageBreak/>
        <w:t xml:space="preserve">environment of the Microsoft Corporation can be determined in the successful way by </w:t>
      </w:r>
      <w:proofErr w:type="spellStart"/>
      <w:r w:rsidRPr="00A43566">
        <w:rPr>
          <w:rFonts w:ascii="Arial" w:hAnsi="Arial" w:cs="Arial"/>
        </w:rPr>
        <w:t>analyzing</w:t>
      </w:r>
      <w:proofErr w:type="spellEnd"/>
      <w:r w:rsidRPr="00A43566">
        <w:rPr>
          <w:rFonts w:ascii="Arial" w:hAnsi="Arial" w:cs="Arial"/>
        </w:rPr>
        <w:t xml:space="preserve"> the opportunities and threats. </w:t>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Strengths </w:t>
      </w:r>
    </w:p>
    <w:p w:rsidR="00A43566" w:rsidRPr="00A43566" w:rsidRDefault="00A43566" w:rsidP="006818FD">
      <w:pPr>
        <w:spacing w:line="360" w:lineRule="auto"/>
        <w:jc w:val="both"/>
        <w:rPr>
          <w:rFonts w:ascii="Arial" w:hAnsi="Arial" w:cs="Arial"/>
        </w:rPr>
      </w:pPr>
      <w:r w:rsidRPr="00A43566">
        <w:rPr>
          <w:rFonts w:ascii="Arial" w:hAnsi="Arial" w:cs="Arial"/>
        </w:rPr>
        <w:t xml:space="preserve">Despite of the pandemic COVID-19 scenario, Microsoft has remained the leading software company which has been able to focus on offering the different cloud services through office 365 as well as dynamics 365. Amid the pandemic, Microsoft has been able to enhance their profitability by 21% and this enhances the overall effectiveness of the company in the proper way (Microsoft.com 2022). </w:t>
      </w:r>
    </w:p>
    <w:p w:rsidR="00A43566" w:rsidRPr="00A43566" w:rsidRDefault="00A43566" w:rsidP="006818FD">
      <w:pPr>
        <w:spacing w:line="360" w:lineRule="auto"/>
        <w:jc w:val="both"/>
        <w:rPr>
          <w:rFonts w:ascii="Arial" w:hAnsi="Arial" w:cs="Arial"/>
        </w:rPr>
      </w:pPr>
      <w:r w:rsidRPr="00A43566">
        <w:rPr>
          <w:rFonts w:ascii="Arial" w:hAnsi="Arial" w:cs="Arial"/>
        </w:rPr>
        <w:t>The earnings rise for Microsoft post pandemic as the COVId-19 has boosted the overall cloud computing approach and the shares of the company mainly rose by 5% in the extended trading accurately. The latest earning results have helped Microsoft in clearly demonstrating the strong growth in cloud business (</w:t>
      </w:r>
      <w:r w:rsidRPr="00A43566">
        <w:rPr>
          <w:rFonts w:ascii="Arial" w:hAnsi="Arial" w:cs="Arial"/>
          <w:shd w:val="clear" w:color="auto" w:fill="FFFFFF"/>
        </w:rPr>
        <w:t>Sung and Choi 2021)</w:t>
      </w:r>
      <w:r w:rsidRPr="00A43566">
        <w:rPr>
          <w:rFonts w:ascii="Arial" w:hAnsi="Arial" w:cs="Arial"/>
        </w:rPr>
        <w:t xml:space="preserve">. As per the Investor’s Business Daily, the Microsoft Company can be worth of $2 trillion by the year 2022. </w:t>
      </w:r>
    </w:p>
    <w:p w:rsidR="00A43566" w:rsidRPr="00A43566" w:rsidRDefault="00A43566" w:rsidP="006818FD">
      <w:pPr>
        <w:spacing w:line="360" w:lineRule="auto"/>
        <w:jc w:val="both"/>
        <w:rPr>
          <w:rFonts w:ascii="Arial" w:hAnsi="Arial" w:cs="Arial"/>
        </w:rPr>
      </w:pPr>
      <w:r w:rsidRPr="00A43566">
        <w:rPr>
          <w:rFonts w:ascii="Arial" w:hAnsi="Arial" w:cs="Arial"/>
        </w:rPr>
        <w:t xml:space="preserve">With the strong and effective strategies of marketing, Microsoft has been able to influence the different people in the world. The emotive advertisement which aired in the month of July with title </w:t>
      </w:r>
      <w:r w:rsidRPr="00A43566">
        <w:rPr>
          <w:rFonts w:ascii="Arial" w:hAnsi="Arial" w:cs="Arial"/>
          <w:b/>
          <w:i/>
        </w:rPr>
        <w:t>The Future Starts Now</w:t>
      </w:r>
      <w:r w:rsidRPr="00A43566">
        <w:rPr>
          <w:rFonts w:ascii="Arial" w:hAnsi="Arial" w:cs="Arial"/>
        </w:rPr>
        <w:t xml:space="preserve"> has touched worldwide. This has helped the company in managing the effectiveness of the Microsoft to a large extent in the competitive business scenario and accurately (</w:t>
      </w:r>
      <w:r w:rsidRPr="00A43566">
        <w:rPr>
          <w:rFonts w:ascii="Arial" w:hAnsi="Arial" w:cs="Arial"/>
          <w:shd w:val="clear" w:color="auto" w:fill="FFFFFF"/>
        </w:rPr>
        <w:t xml:space="preserve">Casals, </w:t>
      </w:r>
      <w:proofErr w:type="spellStart"/>
      <w:r w:rsidRPr="00A43566">
        <w:rPr>
          <w:rFonts w:ascii="Arial" w:hAnsi="Arial" w:cs="Arial"/>
          <w:shd w:val="clear" w:color="auto" w:fill="FFFFFF"/>
        </w:rPr>
        <w:t>García</w:t>
      </w:r>
      <w:proofErr w:type="spellEnd"/>
      <w:r w:rsidRPr="00A43566">
        <w:rPr>
          <w:rFonts w:ascii="Arial" w:hAnsi="Arial" w:cs="Arial"/>
          <w:shd w:val="clear" w:color="auto" w:fill="FFFFFF"/>
        </w:rPr>
        <w:t xml:space="preserve"> and Canal 2019)</w:t>
      </w:r>
      <w:r w:rsidRPr="00A43566">
        <w:rPr>
          <w:rFonts w:ascii="Arial" w:hAnsi="Arial" w:cs="Arial"/>
        </w:rPr>
        <w:t xml:space="preserve">. </w:t>
      </w:r>
    </w:p>
    <w:p w:rsidR="00A43566" w:rsidRPr="00A43566" w:rsidRDefault="00A43566" w:rsidP="006818FD">
      <w:pPr>
        <w:spacing w:line="360" w:lineRule="auto"/>
        <w:jc w:val="both"/>
        <w:rPr>
          <w:rFonts w:ascii="Arial" w:hAnsi="Arial" w:cs="Arial"/>
          <w:b/>
        </w:rPr>
      </w:pPr>
      <w:r w:rsidRPr="00A43566">
        <w:rPr>
          <w:rFonts w:ascii="Arial" w:hAnsi="Arial" w:cs="Arial"/>
          <w:b/>
        </w:rPr>
        <w:t>Weaknesses</w:t>
      </w:r>
    </w:p>
    <w:p w:rsidR="00A43566" w:rsidRPr="00A43566" w:rsidRDefault="00A43566" w:rsidP="006818FD">
      <w:pPr>
        <w:spacing w:line="360" w:lineRule="auto"/>
        <w:jc w:val="both"/>
        <w:rPr>
          <w:rFonts w:ascii="Arial" w:hAnsi="Arial" w:cs="Arial"/>
        </w:rPr>
      </w:pPr>
      <w:r w:rsidRPr="00A43566">
        <w:rPr>
          <w:rFonts w:ascii="Arial" w:hAnsi="Arial" w:cs="Arial"/>
        </w:rPr>
        <w:t xml:space="preserve">Post COVID-19, it has been noted that there has been tremendous increase in the cyber theft and crimes and this has left Microsoft in the vulnerable condition. The hackers have even reported to attack to attack the cyber security of Windows Operating System several times. </w:t>
      </w:r>
    </w:p>
    <w:p w:rsidR="00A43566" w:rsidRPr="00A43566" w:rsidRDefault="00A43566" w:rsidP="006818FD">
      <w:pPr>
        <w:spacing w:line="360" w:lineRule="auto"/>
        <w:jc w:val="both"/>
        <w:rPr>
          <w:rFonts w:ascii="Arial" w:hAnsi="Arial" w:cs="Arial"/>
        </w:rPr>
      </w:pPr>
      <w:r w:rsidRPr="00A43566">
        <w:rPr>
          <w:rFonts w:ascii="Arial" w:hAnsi="Arial" w:cs="Arial"/>
        </w:rPr>
        <w:t>Microsoft has been lacking the innovative capabilities wherein as a company, it is mainly failing to mainly grow the different hardware product based sales which include the software pro phones and computers. It is noted that the company is lagging in innovation; whereas the different competitors like Apple or Amazon are blazing the trials (</w:t>
      </w:r>
      <w:r w:rsidRPr="00A43566">
        <w:rPr>
          <w:rFonts w:ascii="Arial" w:hAnsi="Arial" w:cs="Arial"/>
          <w:shd w:val="clear" w:color="auto" w:fill="FFFFFF"/>
        </w:rPr>
        <w:t xml:space="preserve">Casals, </w:t>
      </w:r>
      <w:proofErr w:type="spellStart"/>
      <w:r w:rsidRPr="00A43566">
        <w:rPr>
          <w:rFonts w:ascii="Arial" w:hAnsi="Arial" w:cs="Arial"/>
          <w:shd w:val="clear" w:color="auto" w:fill="FFFFFF"/>
        </w:rPr>
        <w:t>García</w:t>
      </w:r>
      <w:proofErr w:type="spellEnd"/>
      <w:r w:rsidRPr="00A43566">
        <w:rPr>
          <w:rFonts w:ascii="Arial" w:hAnsi="Arial" w:cs="Arial"/>
          <w:shd w:val="clear" w:color="auto" w:fill="FFFFFF"/>
        </w:rPr>
        <w:t xml:space="preserve"> and Canal 2019)</w:t>
      </w:r>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 xml:space="preserve">In the European economy, it is noted that Slack Technologies has filed a complaint against the Microsoft Company on the grounds of the anti-competitive practices. Hence, in market of USA, the federal also appeals the court which can be reviving the lawsuit against the </w:t>
      </w:r>
      <w:r w:rsidRPr="00A43566">
        <w:rPr>
          <w:rFonts w:ascii="Arial" w:hAnsi="Arial" w:cs="Arial"/>
        </w:rPr>
        <w:lastRenderedPageBreak/>
        <w:t>Microsoft Company and this can be hampering the progress of the company (</w:t>
      </w:r>
      <w:proofErr w:type="spellStart"/>
      <w:r w:rsidRPr="00A43566">
        <w:rPr>
          <w:rFonts w:ascii="Arial" w:hAnsi="Arial" w:cs="Arial"/>
          <w:shd w:val="clear" w:color="auto" w:fill="FFFFFF"/>
        </w:rPr>
        <w:t>Trivedi</w:t>
      </w:r>
      <w:proofErr w:type="spellEnd"/>
      <w:r w:rsidRPr="00A43566">
        <w:rPr>
          <w:rFonts w:ascii="Arial" w:hAnsi="Arial" w:cs="Arial"/>
          <w:shd w:val="clear" w:color="auto" w:fill="FFFFFF"/>
        </w:rPr>
        <w:t xml:space="preserve">, Patel and </w:t>
      </w:r>
      <w:proofErr w:type="spellStart"/>
      <w:r w:rsidRPr="00A43566">
        <w:rPr>
          <w:rFonts w:ascii="Arial" w:hAnsi="Arial" w:cs="Arial"/>
          <w:shd w:val="clear" w:color="auto" w:fill="FFFFFF"/>
        </w:rPr>
        <w:t>Acharya</w:t>
      </w:r>
      <w:proofErr w:type="spellEnd"/>
      <w:r w:rsidRPr="00A43566">
        <w:rPr>
          <w:rFonts w:ascii="Arial" w:hAnsi="Arial" w:cs="Arial"/>
          <w:shd w:val="clear" w:color="auto" w:fill="FFFFFF"/>
        </w:rPr>
        <w:t xml:space="preserve"> 2018)</w:t>
      </w:r>
      <w:r w:rsidRPr="00A43566">
        <w:rPr>
          <w:rFonts w:ascii="Arial" w:hAnsi="Arial" w:cs="Arial"/>
        </w:rPr>
        <w:t xml:space="preserve">. </w:t>
      </w:r>
    </w:p>
    <w:p w:rsidR="00A43566" w:rsidRPr="00A43566" w:rsidRDefault="00A43566" w:rsidP="006818FD">
      <w:pPr>
        <w:spacing w:line="360" w:lineRule="auto"/>
        <w:jc w:val="both"/>
        <w:rPr>
          <w:rFonts w:ascii="Arial" w:hAnsi="Arial" w:cs="Arial"/>
          <w:b/>
        </w:rPr>
      </w:pPr>
      <w:r w:rsidRPr="00A43566">
        <w:rPr>
          <w:rFonts w:ascii="Arial" w:hAnsi="Arial" w:cs="Arial"/>
          <w:b/>
        </w:rPr>
        <w:t>Opportunities</w:t>
      </w:r>
    </w:p>
    <w:p w:rsidR="00A43566" w:rsidRPr="00A43566" w:rsidRDefault="00A43566" w:rsidP="006818FD">
      <w:pPr>
        <w:spacing w:line="360" w:lineRule="auto"/>
        <w:jc w:val="both"/>
        <w:rPr>
          <w:rFonts w:ascii="Arial" w:hAnsi="Arial" w:cs="Arial"/>
        </w:rPr>
      </w:pPr>
      <w:r w:rsidRPr="00A43566">
        <w:rPr>
          <w:rFonts w:ascii="Arial" w:hAnsi="Arial" w:cs="Arial"/>
        </w:rPr>
        <w:t xml:space="preserve">In case of the opportunities, Microsoft has the tremendous level of opportunity in different innovative areas like the game technology. Microsoft can be investing in such areas which will give them upper hand to the company against the competitors like Apple. </w:t>
      </w:r>
    </w:p>
    <w:p w:rsidR="00A43566" w:rsidRPr="00A43566" w:rsidRDefault="00A43566" w:rsidP="006818FD">
      <w:pPr>
        <w:spacing w:line="360" w:lineRule="auto"/>
        <w:jc w:val="both"/>
        <w:rPr>
          <w:rFonts w:ascii="Arial" w:hAnsi="Arial" w:cs="Arial"/>
        </w:rPr>
      </w:pPr>
      <w:r w:rsidRPr="00A43566">
        <w:rPr>
          <w:rFonts w:ascii="Arial" w:hAnsi="Arial" w:cs="Arial"/>
        </w:rPr>
        <w:t>Microsoft has the capability to gain the opportunity for increasing the sales as well as revenues through offering products at the low prices. It can be also helpful for preventing the hackers for using the software in illegal manner (</w:t>
      </w:r>
      <w:proofErr w:type="spellStart"/>
      <w:r w:rsidRPr="00A43566">
        <w:rPr>
          <w:rFonts w:ascii="Arial" w:hAnsi="Arial" w:cs="Arial"/>
          <w:shd w:val="clear" w:color="auto" w:fill="FFFFFF"/>
        </w:rPr>
        <w:t>Weersink</w:t>
      </w:r>
      <w:proofErr w:type="spellEnd"/>
      <w:r w:rsidRPr="00A43566">
        <w:rPr>
          <w:rFonts w:ascii="Arial" w:hAnsi="Arial" w:cs="Arial"/>
          <w:shd w:val="clear" w:color="auto" w:fill="FFFFFF"/>
        </w:rPr>
        <w:t xml:space="preserve"> et al. 2018)</w:t>
      </w:r>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The recent events of the COVID-19 pandemic have also increased the demand for the solutions which enable the people for working from home or in the remote manner. The remote work solutions of Microsoft are already the leader in the respective sector and they have around 75 million users till April 2020 (</w:t>
      </w:r>
      <w:proofErr w:type="spellStart"/>
      <w:r w:rsidRPr="00A43566">
        <w:rPr>
          <w:rFonts w:ascii="Arial" w:hAnsi="Arial" w:cs="Arial"/>
          <w:shd w:val="clear" w:color="auto" w:fill="FFFFFF"/>
        </w:rPr>
        <w:t>Weersink</w:t>
      </w:r>
      <w:proofErr w:type="spellEnd"/>
      <w:r w:rsidRPr="00A43566">
        <w:rPr>
          <w:rFonts w:ascii="Arial" w:hAnsi="Arial" w:cs="Arial"/>
          <w:shd w:val="clear" w:color="auto" w:fill="FFFFFF"/>
        </w:rPr>
        <w:t xml:space="preserve"> et al. 2018).</w:t>
      </w:r>
      <w:r w:rsidRPr="00A43566">
        <w:rPr>
          <w:rFonts w:ascii="Arial" w:hAnsi="Arial" w:cs="Arial"/>
        </w:rPr>
        <w:t xml:space="preserve"> It can be exploiting the teams to a further prospect and generate efficient solutions for the business to perform effectively in the business and gain competitive advantage. </w:t>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Threats </w:t>
      </w:r>
    </w:p>
    <w:p w:rsidR="00A43566" w:rsidRPr="00A43566" w:rsidRDefault="00A43566" w:rsidP="006818FD">
      <w:pPr>
        <w:spacing w:line="360" w:lineRule="auto"/>
        <w:jc w:val="both"/>
        <w:rPr>
          <w:rFonts w:ascii="Arial" w:hAnsi="Arial" w:cs="Arial"/>
        </w:rPr>
      </w:pPr>
      <w:r w:rsidRPr="00A43566">
        <w:rPr>
          <w:rFonts w:ascii="Arial" w:hAnsi="Arial" w:cs="Arial"/>
        </w:rPr>
        <w:t xml:space="preserve">Aggressive level of competition is the first threat which impacts the overall effectiveness of Microsoft. During June 2020, Google has enhanced competition for remote work through adding the video call aptitudes. This can be hampering the overall efficiency of the firm largely. </w:t>
      </w:r>
    </w:p>
    <w:p w:rsidR="00A43566" w:rsidRPr="00A43566" w:rsidRDefault="00A43566" w:rsidP="006818FD">
      <w:pPr>
        <w:spacing w:line="360" w:lineRule="auto"/>
        <w:jc w:val="both"/>
        <w:rPr>
          <w:rFonts w:ascii="Arial" w:hAnsi="Arial" w:cs="Arial"/>
        </w:rPr>
      </w:pPr>
      <w:r w:rsidRPr="00A43566">
        <w:rPr>
          <w:rFonts w:ascii="Arial" w:hAnsi="Arial" w:cs="Arial"/>
        </w:rPr>
        <w:t>Piracy and Cyber-crime has been rising and the different issues have impacted the different aspects of Microsoft in the negative manner (</w:t>
      </w:r>
      <w:proofErr w:type="spellStart"/>
      <w:r w:rsidRPr="00A43566">
        <w:rPr>
          <w:rFonts w:ascii="Arial" w:hAnsi="Arial" w:cs="Arial"/>
          <w:shd w:val="clear" w:color="auto" w:fill="FFFFFF"/>
        </w:rPr>
        <w:t>Szabo</w:t>
      </w:r>
      <w:proofErr w:type="spellEnd"/>
      <w:r w:rsidRPr="00A43566">
        <w:rPr>
          <w:rFonts w:ascii="Arial" w:hAnsi="Arial" w:cs="Arial"/>
          <w:shd w:val="clear" w:color="auto" w:fill="FFFFFF"/>
        </w:rPr>
        <w:t xml:space="preserve"> and Webster 2021)</w:t>
      </w:r>
      <w:r w:rsidRPr="00A43566">
        <w:rPr>
          <w:rFonts w:ascii="Arial" w:hAnsi="Arial" w:cs="Arial"/>
        </w:rPr>
        <w:t xml:space="preserve">. </w:t>
      </w:r>
    </w:p>
    <w:p w:rsidR="00A43566" w:rsidRPr="00A43566" w:rsidRDefault="00A43566" w:rsidP="006818FD">
      <w:pPr>
        <w:pStyle w:val="Ttulo2"/>
        <w:rPr>
          <w:rFonts w:ascii="Arial" w:hAnsi="Arial" w:cs="Arial"/>
        </w:rPr>
      </w:pPr>
      <w:bookmarkStart w:id="7" w:name="_Toc124364769"/>
      <w:r w:rsidRPr="00A43566">
        <w:rPr>
          <w:rFonts w:ascii="Arial" w:hAnsi="Arial" w:cs="Arial"/>
        </w:rPr>
        <w:t>Segmentation, Targeting and Positioning</w:t>
      </w:r>
      <w:bookmarkEnd w:id="7"/>
      <w:r w:rsidRPr="00A43566">
        <w:rPr>
          <w:rFonts w:ascii="Arial" w:hAnsi="Arial" w:cs="Arial"/>
        </w:rPr>
        <w:t xml:space="preserve"> </w:t>
      </w:r>
    </w:p>
    <w:p w:rsidR="00A43566" w:rsidRPr="00A43566" w:rsidRDefault="00A43566" w:rsidP="006818FD">
      <w:pPr>
        <w:pStyle w:val="Ttulo2"/>
        <w:rPr>
          <w:rFonts w:ascii="Arial" w:hAnsi="Arial" w:cs="Arial"/>
        </w:rPr>
      </w:pPr>
      <w:bookmarkStart w:id="8" w:name="_Toc124364770"/>
      <w:r w:rsidRPr="00A43566">
        <w:rPr>
          <w:rFonts w:ascii="Arial" w:hAnsi="Arial" w:cs="Arial"/>
        </w:rPr>
        <w:t>Segmentation</w:t>
      </w:r>
      <w:bookmarkEnd w:id="8"/>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 xml:space="preserve">In case of Microsoft, post COVID-19, due to the diverse product line, the company has the scope to target the different people in terms of demographic and psychographics aspects. </w:t>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Demographic </w:t>
      </w:r>
    </w:p>
    <w:p w:rsidR="00A43566" w:rsidRPr="00A43566" w:rsidRDefault="00A43566" w:rsidP="006818FD">
      <w:pPr>
        <w:spacing w:line="360" w:lineRule="auto"/>
        <w:jc w:val="both"/>
        <w:rPr>
          <w:rFonts w:ascii="Arial" w:hAnsi="Arial" w:cs="Arial"/>
        </w:rPr>
      </w:pPr>
      <w:r w:rsidRPr="00A43566">
        <w:rPr>
          <w:rFonts w:ascii="Arial" w:hAnsi="Arial" w:cs="Arial"/>
        </w:rPr>
        <w:t xml:space="preserve">Microsoft Company will be using the demographics wherein the company focuses on the different youngsters between the ages of 20-30 years of age. The reason behind the same is that the youngsters enjoy using smartphones and this will be suitable for Microsoft to prosper accurately. Post COVID-19, the smartphones usage has been increased and it will be </w:t>
      </w:r>
      <w:r w:rsidRPr="00A43566">
        <w:rPr>
          <w:rFonts w:ascii="Arial" w:hAnsi="Arial" w:cs="Arial"/>
        </w:rPr>
        <w:lastRenderedPageBreak/>
        <w:t>beneficial for Microsoft to shift their focus to the male and female youth whose age ranges from the 20 to 30 years of age (</w:t>
      </w:r>
      <w:proofErr w:type="spellStart"/>
      <w:r w:rsidRPr="00A43566">
        <w:rPr>
          <w:rFonts w:ascii="Arial" w:hAnsi="Arial" w:cs="Arial"/>
          <w:shd w:val="clear" w:color="auto" w:fill="FFFFFF"/>
        </w:rPr>
        <w:t>Suryanto</w:t>
      </w:r>
      <w:proofErr w:type="spellEnd"/>
      <w:r w:rsidRPr="00A43566">
        <w:rPr>
          <w:rFonts w:ascii="Arial" w:hAnsi="Arial" w:cs="Arial"/>
          <w:shd w:val="clear" w:color="auto" w:fill="FFFFFF"/>
        </w:rPr>
        <w:t xml:space="preserve">, </w:t>
      </w:r>
      <w:proofErr w:type="spellStart"/>
      <w:r w:rsidRPr="00A43566">
        <w:rPr>
          <w:rFonts w:ascii="Arial" w:hAnsi="Arial" w:cs="Arial"/>
          <w:shd w:val="clear" w:color="auto" w:fill="FFFFFF"/>
        </w:rPr>
        <w:t>Haseeb</w:t>
      </w:r>
      <w:proofErr w:type="spellEnd"/>
      <w:r w:rsidRPr="00A43566">
        <w:rPr>
          <w:rFonts w:ascii="Arial" w:hAnsi="Arial" w:cs="Arial"/>
          <w:shd w:val="clear" w:color="auto" w:fill="FFFFFF"/>
        </w:rPr>
        <w:t xml:space="preserve"> and </w:t>
      </w:r>
      <w:proofErr w:type="spellStart"/>
      <w:r w:rsidRPr="00A43566">
        <w:rPr>
          <w:rFonts w:ascii="Arial" w:hAnsi="Arial" w:cs="Arial"/>
          <w:shd w:val="clear" w:color="auto" w:fill="FFFFFF"/>
        </w:rPr>
        <w:t>Hartani</w:t>
      </w:r>
      <w:proofErr w:type="spellEnd"/>
      <w:r w:rsidRPr="00A43566">
        <w:rPr>
          <w:rFonts w:ascii="Arial" w:hAnsi="Arial" w:cs="Arial"/>
          <w:shd w:val="clear" w:color="auto" w:fill="FFFFFF"/>
        </w:rPr>
        <w:t xml:space="preserve"> 2018)</w:t>
      </w:r>
      <w:r w:rsidRPr="00A43566">
        <w:rPr>
          <w:rFonts w:ascii="Arial" w:hAnsi="Arial" w:cs="Arial"/>
        </w:rPr>
        <w:t xml:space="preserve">. </w:t>
      </w:r>
    </w:p>
    <w:p w:rsidR="00A43566" w:rsidRPr="00A43566" w:rsidRDefault="00A43566" w:rsidP="006818FD">
      <w:pPr>
        <w:spacing w:line="360" w:lineRule="auto"/>
        <w:jc w:val="both"/>
        <w:rPr>
          <w:rFonts w:ascii="Arial" w:hAnsi="Arial" w:cs="Arial"/>
          <w:b/>
        </w:rPr>
      </w:pPr>
      <w:r w:rsidRPr="00A43566">
        <w:rPr>
          <w:rFonts w:ascii="Arial" w:hAnsi="Arial" w:cs="Arial"/>
          <w:b/>
        </w:rPr>
        <w:t xml:space="preserve">Psychographic </w:t>
      </w:r>
    </w:p>
    <w:p w:rsidR="00A43566" w:rsidRPr="00A43566" w:rsidRDefault="00A43566" w:rsidP="006818FD">
      <w:pPr>
        <w:spacing w:line="360" w:lineRule="auto"/>
        <w:jc w:val="both"/>
        <w:rPr>
          <w:rFonts w:ascii="Arial" w:hAnsi="Arial" w:cs="Arial"/>
        </w:rPr>
      </w:pPr>
      <w:r w:rsidRPr="00A43566">
        <w:rPr>
          <w:rFonts w:ascii="Arial" w:hAnsi="Arial" w:cs="Arial"/>
        </w:rPr>
        <w:t>Microsoft uses the psychographic aspects for completely changing attitudes of the people and this will be enhancing the overall sales and profitability of the company accurately. After the pandemic, Microsoft has been able to bring in new customers whom will be suitable for the business to prosper and gain competitive advantage against the others. The brand loyalty approach should be maintained by Microsoft by using the low pricing and the high technologically advanced approaches (</w:t>
      </w:r>
      <w:r w:rsidRPr="00A43566">
        <w:rPr>
          <w:rFonts w:ascii="Arial" w:hAnsi="Arial" w:cs="Arial"/>
          <w:shd w:val="clear" w:color="auto" w:fill="FFFFFF"/>
        </w:rPr>
        <w:t xml:space="preserve">Sun, </w:t>
      </w:r>
      <w:proofErr w:type="spellStart"/>
      <w:r w:rsidRPr="00A43566">
        <w:rPr>
          <w:rFonts w:ascii="Arial" w:hAnsi="Arial" w:cs="Arial"/>
          <w:shd w:val="clear" w:color="auto" w:fill="FFFFFF"/>
        </w:rPr>
        <w:t>Loh</w:t>
      </w:r>
      <w:proofErr w:type="spellEnd"/>
      <w:r w:rsidRPr="00A43566">
        <w:rPr>
          <w:rFonts w:ascii="Arial" w:hAnsi="Arial" w:cs="Arial"/>
          <w:shd w:val="clear" w:color="auto" w:fill="FFFFFF"/>
        </w:rPr>
        <w:t xml:space="preserve"> and Chen 2020)</w:t>
      </w:r>
      <w:r w:rsidRPr="00A43566">
        <w:rPr>
          <w:rFonts w:ascii="Arial" w:hAnsi="Arial" w:cs="Arial"/>
        </w:rPr>
        <w:t xml:space="preserve">. </w:t>
      </w:r>
    </w:p>
    <w:p w:rsidR="00A43566" w:rsidRPr="00A43566" w:rsidRDefault="00A43566" w:rsidP="006818FD">
      <w:pPr>
        <w:pStyle w:val="Ttulo2"/>
        <w:rPr>
          <w:rFonts w:ascii="Arial" w:hAnsi="Arial" w:cs="Arial"/>
        </w:rPr>
      </w:pPr>
      <w:bookmarkStart w:id="9" w:name="_Toc124364771"/>
      <w:r w:rsidRPr="00A43566">
        <w:rPr>
          <w:rFonts w:ascii="Arial" w:hAnsi="Arial" w:cs="Arial"/>
        </w:rPr>
        <w:t>Targeting</w:t>
      </w:r>
      <w:bookmarkEnd w:id="9"/>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The young people are the main target segment of Microsoft which will be helping the company to grow tremendously post pandemic. With the help of the different kinds of cloud computing solutions and innovations, the company can be capable of enhancing the overall efficiency and maintain differentiation (</w:t>
      </w:r>
      <w:proofErr w:type="spellStart"/>
      <w:r w:rsidRPr="00A43566">
        <w:rPr>
          <w:rFonts w:ascii="Arial" w:hAnsi="Arial" w:cs="Arial"/>
          <w:shd w:val="clear" w:color="auto" w:fill="FFFFFF"/>
        </w:rPr>
        <w:t>Suryanto</w:t>
      </w:r>
      <w:proofErr w:type="spellEnd"/>
      <w:r w:rsidRPr="00A43566">
        <w:rPr>
          <w:rFonts w:ascii="Arial" w:hAnsi="Arial" w:cs="Arial"/>
          <w:shd w:val="clear" w:color="auto" w:fill="FFFFFF"/>
        </w:rPr>
        <w:t xml:space="preserve">, </w:t>
      </w:r>
      <w:proofErr w:type="spellStart"/>
      <w:r w:rsidRPr="00A43566">
        <w:rPr>
          <w:rFonts w:ascii="Arial" w:hAnsi="Arial" w:cs="Arial"/>
          <w:shd w:val="clear" w:color="auto" w:fill="FFFFFF"/>
        </w:rPr>
        <w:t>Haseeb</w:t>
      </w:r>
      <w:proofErr w:type="spellEnd"/>
      <w:r w:rsidRPr="00A43566">
        <w:rPr>
          <w:rFonts w:ascii="Arial" w:hAnsi="Arial" w:cs="Arial"/>
          <w:shd w:val="clear" w:color="auto" w:fill="FFFFFF"/>
        </w:rPr>
        <w:t xml:space="preserve"> and </w:t>
      </w:r>
      <w:proofErr w:type="spellStart"/>
      <w:r w:rsidRPr="00A43566">
        <w:rPr>
          <w:rFonts w:ascii="Arial" w:hAnsi="Arial" w:cs="Arial"/>
          <w:shd w:val="clear" w:color="auto" w:fill="FFFFFF"/>
        </w:rPr>
        <w:t>Hartani</w:t>
      </w:r>
      <w:proofErr w:type="spellEnd"/>
      <w:r w:rsidRPr="00A43566">
        <w:rPr>
          <w:rFonts w:ascii="Arial" w:hAnsi="Arial" w:cs="Arial"/>
          <w:shd w:val="clear" w:color="auto" w:fill="FFFFFF"/>
        </w:rPr>
        <w:t xml:space="preserve"> 2018)</w:t>
      </w:r>
      <w:r w:rsidRPr="00A43566">
        <w:rPr>
          <w:rFonts w:ascii="Arial" w:hAnsi="Arial" w:cs="Arial"/>
        </w:rPr>
        <w:t xml:space="preserve">. </w:t>
      </w:r>
    </w:p>
    <w:p w:rsidR="00A43566" w:rsidRPr="00A43566" w:rsidRDefault="00A43566" w:rsidP="006818FD">
      <w:pPr>
        <w:pStyle w:val="Ttulo2"/>
        <w:rPr>
          <w:rFonts w:ascii="Arial" w:hAnsi="Arial" w:cs="Arial"/>
        </w:rPr>
      </w:pPr>
      <w:bookmarkStart w:id="10" w:name="_Toc124364772"/>
      <w:r w:rsidRPr="00A43566">
        <w:rPr>
          <w:rFonts w:ascii="Arial" w:hAnsi="Arial" w:cs="Arial"/>
        </w:rPr>
        <w:t>Positioning</w:t>
      </w:r>
      <w:bookmarkEnd w:id="10"/>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In case of positioning, it becomes quite clear that the Microsoft is trying to use the multi-segment positioning effectively. Post COVID-19 scenario, Microsoft has been focusing tremendously on targeting the multiple customer groups. This is being done mainly through providing the different kinds of IT products and services at any point of time. The products as well as services are being produced for here as well as now. This way, the company is capable of enhancing the prospects and they will be succeeding in the competitive business environment (</w:t>
      </w:r>
      <w:proofErr w:type="spellStart"/>
      <w:r w:rsidRPr="00A43566">
        <w:rPr>
          <w:rFonts w:ascii="Arial" w:hAnsi="Arial" w:cs="Arial"/>
          <w:shd w:val="clear" w:color="auto" w:fill="FFFFFF"/>
        </w:rPr>
        <w:t>Suryanto</w:t>
      </w:r>
      <w:proofErr w:type="spellEnd"/>
      <w:r w:rsidRPr="00A43566">
        <w:rPr>
          <w:rFonts w:ascii="Arial" w:hAnsi="Arial" w:cs="Arial"/>
          <w:shd w:val="clear" w:color="auto" w:fill="FFFFFF"/>
        </w:rPr>
        <w:t xml:space="preserve">, </w:t>
      </w:r>
      <w:proofErr w:type="spellStart"/>
      <w:r w:rsidRPr="00A43566">
        <w:rPr>
          <w:rFonts w:ascii="Arial" w:hAnsi="Arial" w:cs="Arial"/>
          <w:shd w:val="clear" w:color="auto" w:fill="FFFFFF"/>
        </w:rPr>
        <w:t>Haseeb</w:t>
      </w:r>
      <w:proofErr w:type="spellEnd"/>
      <w:r w:rsidRPr="00A43566">
        <w:rPr>
          <w:rFonts w:ascii="Arial" w:hAnsi="Arial" w:cs="Arial"/>
          <w:shd w:val="clear" w:color="auto" w:fill="FFFFFF"/>
        </w:rPr>
        <w:t xml:space="preserve"> and </w:t>
      </w:r>
      <w:proofErr w:type="spellStart"/>
      <w:r w:rsidRPr="00A43566">
        <w:rPr>
          <w:rFonts w:ascii="Arial" w:hAnsi="Arial" w:cs="Arial"/>
          <w:shd w:val="clear" w:color="auto" w:fill="FFFFFF"/>
        </w:rPr>
        <w:t>Hartani</w:t>
      </w:r>
      <w:proofErr w:type="spellEnd"/>
      <w:r w:rsidRPr="00A43566">
        <w:rPr>
          <w:rFonts w:ascii="Arial" w:hAnsi="Arial" w:cs="Arial"/>
          <w:shd w:val="clear" w:color="auto" w:fill="FFFFFF"/>
        </w:rPr>
        <w:t xml:space="preserve"> 2018)</w:t>
      </w:r>
      <w:r w:rsidRPr="00A43566">
        <w:rPr>
          <w:rFonts w:ascii="Arial" w:hAnsi="Arial" w:cs="Arial"/>
        </w:rPr>
        <w:t xml:space="preserve">. </w:t>
      </w:r>
    </w:p>
    <w:p w:rsidR="00A43566" w:rsidRPr="00A43566" w:rsidRDefault="00A43566" w:rsidP="006818FD">
      <w:pPr>
        <w:pStyle w:val="Ttulo2"/>
        <w:rPr>
          <w:rFonts w:ascii="Arial" w:hAnsi="Arial" w:cs="Arial"/>
        </w:rPr>
      </w:pPr>
      <w:bookmarkStart w:id="11" w:name="_Toc124364773"/>
      <w:r w:rsidRPr="00A43566">
        <w:rPr>
          <w:rFonts w:ascii="Arial" w:hAnsi="Arial" w:cs="Arial"/>
        </w:rPr>
        <w:t>Marketing Mix Aspects of Microsoft</w:t>
      </w:r>
      <w:bookmarkEnd w:id="11"/>
      <w:r w:rsidRPr="00A43566">
        <w:rPr>
          <w:rFonts w:ascii="Arial" w:hAnsi="Arial" w:cs="Arial"/>
        </w:rPr>
        <w:t xml:space="preserve"> </w:t>
      </w:r>
    </w:p>
    <w:p w:rsidR="00A43566" w:rsidRPr="00A43566" w:rsidRDefault="00A43566" w:rsidP="006818FD">
      <w:pPr>
        <w:pStyle w:val="Ttulo3"/>
        <w:rPr>
          <w:rFonts w:ascii="Arial" w:hAnsi="Arial" w:cs="Arial"/>
        </w:rPr>
      </w:pPr>
      <w:bookmarkStart w:id="12" w:name="_Toc124364774"/>
      <w:r w:rsidRPr="00A43566">
        <w:rPr>
          <w:rFonts w:ascii="Arial" w:hAnsi="Arial" w:cs="Arial"/>
        </w:rPr>
        <w:t>Product</w:t>
      </w:r>
      <w:bookmarkEnd w:id="12"/>
    </w:p>
    <w:p w:rsidR="00A43566" w:rsidRPr="00A43566" w:rsidRDefault="00A43566" w:rsidP="006818FD">
      <w:pPr>
        <w:spacing w:line="360" w:lineRule="auto"/>
        <w:jc w:val="both"/>
        <w:rPr>
          <w:rFonts w:ascii="Arial" w:hAnsi="Arial" w:cs="Arial"/>
        </w:rPr>
      </w:pPr>
      <w:r w:rsidRPr="00A43566">
        <w:rPr>
          <w:rFonts w:ascii="Arial" w:hAnsi="Arial" w:cs="Arial"/>
        </w:rPr>
        <w:t xml:space="preserve">In terms of the product, post COVID-19 scenario, Microsoft has been focusing on the entertainment product mix which will be maintained. This will be beneficial for them in keeping a percentage of the songs along with movies through the website. The reason behind this product aspect is to enhance the different technological advancements and gets benefit to a large extent (Microsoft.com 2022). </w:t>
      </w:r>
    </w:p>
    <w:p w:rsidR="00A43566" w:rsidRPr="00A43566" w:rsidRDefault="00A43566" w:rsidP="006818FD">
      <w:pPr>
        <w:pStyle w:val="Ttulo3"/>
        <w:rPr>
          <w:rFonts w:ascii="Arial" w:hAnsi="Arial" w:cs="Arial"/>
        </w:rPr>
      </w:pPr>
      <w:bookmarkStart w:id="13" w:name="_Toc124364775"/>
      <w:r w:rsidRPr="00A43566">
        <w:rPr>
          <w:rFonts w:ascii="Arial" w:hAnsi="Arial" w:cs="Arial"/>
        </w:rPr>
        <w:t>Price</w:t>
      </w:r>
      <w:bookmarkEnd w:id="13"/>
    </w:p>
    <w:p w:rsidR="00A43566" w:rsidRPr="00A43566" w:rsidRDefault="00A43566" w:rsidP="006818FD">
      <w:pPr>
        <w:spacing w:line="360" w:lineRule="auto"/>
        <w:jc w:val="both"/>
        <w:rPr>
          <w:rFonts w:ascii="Arial" w:hAnsi="Arial" w:cs="Arial"/>
        </w:rPr>
      </w:pPr>
      <w:r w:rsidRPr="00A43566">
        <w:rPr>
          <w:rFonts w:ascii="Arial" w:hAnsi="Arial" w:cs="Arial"/>
        </w:rPr>
        <w:t xml:space="preserve">In terms of pricing, Microsoft has been using the Market Oriented Pricing strategy post pandemic and the reason behind the same is that there are different competitors present in </w:t>
      </w:r>
      <w:r w:rsidRPr="00A43566">
        <w:rPr>
          <w:rFonts w:ascii="Arial" w:hAnsi="Arial" w:cs="Arial"/>
        </w:rPr>
        <w:lastRenderedPageBreak/>
        <w:t xml:space="preserve">market. The pricing is dependent on the preferences of the consumers and as a result, it will be beneficial for reforming the strategy of pricing and achieve the best in the market. </w:t>
      </w:r>
    </w:p>
    <w:p w:rsidR="00A43566" w:rsidRPr="00A43566" w:rsidRDefault="00A43566" w:rsidP="006818FD">
      <w:pPr>
        <w:pStyle w:val="Ttulo3"/>
        <w:rPr>
          <w:rFonts w:ascii="Arial" w:hAnsi="Arial" w:cs="Arial"/>
        </w:rPr>
      </w:pPr>
      <w:bookmarkStart w:id="14" w:name="_Toc124364776"/>
      <w:r w:rsidRPr="00A43566">
        <w:rPr>
          <w:rFonts w:ascii="Arial" w:hAnsi="Arial" w:cs="Arial"/>
        </w:rPr>
        <w:t>Place</w:t>
      </w:r>
      <w:bookmarkEnd w:id="14"/>
    </w:p>
    <w:p w:rsidR="00A43566" w:rsidRPr="00A43566" w:rsidRDefault="00A43566" w:rsidP="006818FD">
      <w:pPr>
        <w:spacing w:line="360" w:lineRule="auto"/>
        <w:jc w:val="both"/>
        <w:rPr>
          <w:rFonts w:ascii="Arial" w:hAnsi="Arial" w:cs="Arial"/>
        </w:rPr>
      </w:pPr>
      <w:r w:rsidRPr="00A43566">
        <w:rPr>
          <w:rFonts w:ascii="Arial" w:hAnsi="Arial" w:cs="Arial"/>
        </w:rPr>
        <w:t>In terms of distribution and place strategy, Microsoft should be focusing primarily on the official websites and the authorized dealers. The reason behind the same is online place is considered to be the major avenue for the revenues of the company (</w:t>
      </w:r>
      <w:proofErr w:type="spellStart"/>
      <w:r w:rsidRPr="00A43566">
        <w:rPr>
          <w:rFonts w:ascii="Arial" w:hAnsi="Arial" w:cs="Arial"/>
          <w:shd w:val="clear" w:color="auto" w:fill="FFFFFF"/>
        </w:rPr>
        <w:t>Suryanto</w:t>
      </w:r>
      <w:proofErr w:type="spellEnd"/>
      <w:r w:rsidRPr="00A43566">
        <w:rPr>
          <w:rFonts w:ascii="Arial" w:hAnsi="Arial" w:cs="Arial"/>
          <w:shd w:val="clear" w:color="auto" w:fill="FFFFFF"/>
        </w:rPr>
        <w:t xml:space="preserve">, </w:t>
      </w:r>
      <w:proofErr w:type="spellStart"/>
      <w:r w:rsidRPr="00A43566">
        <w:rPr>
          <w:rFonts w:ascii="Arial" w:hAnsi="Arial" w:cs="Arial"/>
          <w:shd w:val="clear" w:color="auto" w:fill="FFFFFF"/>
        </w:rPr>
        <w:t>Haseeb</w:t>
      </w:r>
      <w:proofErr w:type="spellEnd"/>
      <w:r w:rsidRPr="00A43566">
        <w:rPr>
          <w:rFonts w:ascii="Arial" w:hAnsi="Arial" w:cs="Arial"/>
          <w:shd w:val="clear" w:color="auto" w:fill="FFFFFF"/>
        </w:rPr>
        <w:t xml:space="preserve"> and </w:t>
      </w:r>
      <w:proofErr w:type="spellStart"/>
      <w:r w:rsidRPr="00A43566">
        <w:rPr>
          <w:rFonts w:ascii="Arial" w:hAnsi="Arial" w:cs="Arial"/>
          <w:shd w:val="clear" w:color="auto" w:fill="FFFFFF"/>
        </w:rPr>
        <w:t>Hartani</w:t>
      </w:r>
      <w:proofErr w:type="spellEnd"/>
      <w:r w:rsidRPr="00A43566">
        <w:rPr>
          <w:rFonts w:ascii="Arial" w:hAnsi="Arial" w:cs="Arial"/>
          <w:shd w:val="clear" w:color="auto" w:fill="FFFFFF"/>
        </w:rPr>
        <w:t xml:space="preserve"> 2018)</w:t>
      </w:r>
      <w:r w:rsidRPr="00A43566">
        <w:rPr>
          <w:rFonts w:ascii="Arial" w:hAnsi="Arial" w:cs="Arial"/>
        </w:rPr>
        <w:t xml:space="preserve">. This will be suitable for growing effectively and achieve the best in the competitive market. These distribution channels will be suitable for progressing and as a result, it will be enhancing the growth of the company. </w:t>
      </w:r>
    </w:p>
    <w:p w:rsidR="00A43566" w:rsidRPr="00A43566" w:rsidRDefault="00A43566" w:rsidP="006818FD">
      <w:pPr>
        <w:pStyle w:val="Ttulo3"/>
        <w:rPr>
          <w:rFonts w:ascii="Arial" w:hAnsi="Arial" w:cs="Arial"/>
        </w:rPr>
      </w:pPr>
      <w:bookmarkStart w:id="15" w:name="_Toc124364777"/>
      <w:r w:rsidRPr="00A43566">
        <w:rPr>
          <w:rFonts w:ascii="Arial" w:hAnsi="Arial" w:cs="Arial"/>
        </w:rPr>
        <w:t>Promotion</w:t>
      </w:r>
      <w:bookmarkEnd w:id="15"/>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Lastly, in terms of promotional aspects, the company Microsoft is now focusing on the different Cloud based technologies and social media platforms for promoting the products and reaching out to the customers in the market (</w:t>
      </w:r>
      <w:proofErr w:type="spellStart"/>
      <w:r w:rsidRPr="00A43566">
        <w:rPr>
          <w:rFonts w:ascii="Arial" w:hAnsi="Arial" w:cs="Arial"/>
          <w:shd w:val="clear" w:color="auto" w:fill="FFFFFF"/>
        </w:rPr>
        <w:t>Darko</w:t>
      </w:r>
      <w:proofErr w:type="spellEnd"/>
      <w:r w:rsidRPr="00A43566">
        <w:rPr>
          <w:rFonts w:ascii="Arial" w:hAnsi="Arial" w:cs="Arial"/>
          <w:shd w:val="clear" w:color="auto" w:fill="FFFFFF"/>
        </w:rPr>
        <w:t xml:space="preserve"> et al. 2018)</w:t>
      </w:r>
      <w:r w:rsidRPr="00A43566">
        <w:rPr>
          <w:rFonts w:ascii="Arial" w:hAnsi="Arial" w:cs="Arial"/>
        </w:rPr>
        <w:t xml:space="preserve">. Advertising through YouTube or through LinkedIn, Microsoft has been able to prosper in their business and it has enhanced their business post COVID-19 to a large extent. </w:t>
      </w:r>
    </w:p>
    <w:p w:rsidR="00A43566" w:rsidRPr="00A43566" w:rsidRDefault="00A43566" w:rsidP="006818FD">
      <w:pPr>
        <w:spacing w:line="360" w:lineRule="auto"/>
        <w:jc w:val="both"/>
        <w:rPr>
          <w:rFonts w:ascii="Arial" w:hAnsi="Arial" w:cs="Arial"/>
        </w:rPr>
      </w:pPr>
      <w:r w:rsidRPr="00A43566">
        <w:rPr>
          <w:rFonts w:ascii="Arial" w:hAnsi="Arial" w:cs="Arial"/>
        </w:rPr>
        <w:t xml:space="preserve">From the overall internal and external analysis of the company Microsoft post pandemic COVID-19, it becomes quite clear that the company has been able to enhance their profitability; taken care of the safety of the employees along with customers. Post pandemic COVID-19, it has been quite clear that the Microsoft as a brand has been able to prosper and there have not been any major discrepancies in their services. </w:t>
      </w:r>
    </w:p>
    <w:p w:rsidR="00A43566" w:rsidRPr="00A43566" w:rsidRDefault="00A43566" w:rsidP="006818FD">
      <w:pPr>
        <w:pStyle w:val="Ttulo2"/>
        <w:rPr>
          <w:rFonts w:ascii="Arial" w:hAnsi="Arial" w:cs="Arial"/>
        </w:rPr>
      </w:pPr>
      <w:bookmarkStart w:id="16" w:name="_Toc124364778"/>
      <w:r w:rsidRPr="00A43566">
        <w:rPr>
          <w:rFonts w:ascii="Arial" w:hAnsi="Arial" w:cs="Arial"/>
        </w:rPr>
        <w:t>Recommendations</w:t>
      </w:r>
      <w:bookmarkEnd w:id="16"/>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From the analysis of the different shifts and changes in the patterns at Microsoft, the recommendations which can be proposed to them are as follows:</w:t>
      </w:r>
    </w:p>
    <w:p w:rsidR="00A43566" w:rsidRPr="00A43566" w:rsidRDefault="00A43566" w:rsidP="006818FD">
      <w:pPr>
        <w:spacing w:line="360" w:lineRule="auto"/>
        <w:jc w:val="both"/>
        <w:rPr>
          <w:rFonts w:ascii="Arial" w:hAnsi="Arial" w:cs="Arial"/>
        </w:rPr>
      </w:pPr>
      <w:r w:rsidRPr="00A43566">
        <w:rPr>
          <w:rFonts w:ascii="Arial" w:hAnsi="Arial" w:cs="Arial"/>
        </w:rPr>
        <w:t>First and foremost, Microsoft should be focusing and embracing the Digital Transformation at any scale. The reason behind the same is that in the current scenario of competitive business environment, the differentiation is the primary attribute which should be followed (</w:t>
      </w:r>
      <w:r w:rsidRPr="00A43566">
        <w:rPr>
          <w:rFonts w:ascii="Arial" w:hAnsi="Arial" w:cs="Arial"/>
          <w:shd w:val="clear" w:color="auto" w:fill="FFFFFF"/>
        </w:rPr>
        <w:t>French et al. 2020)</w:t>
      </w:r>
      <w:r w:rsidRPr="00A43566">
        <w:rPr>
          <w:rFonts w:ascii="Arial" w:hAnsi="Arial" w:cs="Arial"/>
        </w:rPr>
        <w:t>. Therefore, in case of Microsoft as well, as a company, they should be focusing on high degree of adaptability which will be giving them competitiveness to be ahead of competitors like embracing Artificial Intelligence along with Automation. Leveraging the AI in the business will be suitable for managing the different approaches of business accurately which will be beneficial for expanding their coverage accurately (</w:t>
      </w:r>
      <w:proofErr w:type="spellStart"/>
      <w:r w:rsidRPr="00A43566">
        <w:rPr>
          <w:rFonts w:ascii="Arial" w:hAnsi="Arial" w:cs="Arial"/>
          <w:shd w:val="clear" w:color="auto" w:fill="FFFFFF"/>
        </w:rPr>
        <w:t>Kasri</w:t>
      </w:r>
      <w:proofErr w:type="spellEnd"/>
      <w:r w:rsidRPr="00A43566">
        <w:rPr>
          <w:rFonts w:ascii="Arial" w:hAnsi="Arial" w:cs="Arial"/>
          <w:shd w:val="clear" w:color="auto" w:fill="FFFFFF"/>
        </w:rPr>
        <w:t xml:space="preserve"> and </w:t>
      </w:r>
      <w:proofErr w:type="spellStart"/>
      <w:r w:rsidRPr="00A43566">
        <w:rPr>
          <w:rFonts w:ascii="Arial" w:hAnsi="Arial" w:cs="Arial"/>
          <w:shd w:val="clear" w:color="auto" w:fill="FFFFFF"/>
        </w:rPr>
        <w:t>Jati</w:t>
      </w:r>
      <w:proofErr w:type="spellEnd"/>
      <w:r w:rsidRPr="00A43566">
        <w:rPr>
          <w:rFonts w:ascii="Arial" w:hAnsi="Arial" w:cs="Arial"/>
          <w:shd w:val="clear" w:color="auto" w:fill="FFFFFF"/>
        </w:rPr>
        <w:t xml:space="preserve"> 2020)</w:t>
      </w:r>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lastRenderedPageBreak/>
        <w:t>Moreover, understanding and adapting to the changing needs of customers is the other primary element which will be suitable for growing and as a result, it will be giving Microsoft the competitive advantage. For instance- Expanding coverage higher up in marketing funnel along with increasing the search campaign performance through adding volume and reaching towards the different audiences play the integral role (</w:t>
      </w:r>
      <w:proofErr w:type="spellStart"/>
      <w:r w:rsidRPr="00A43566">
        <w:rPr>
          <w:rFonts w:ascii="Arial" w:hAnsi="Arial" w:cs="Arial"/>
          <w:shd w:val="clear" w:color="auto" w:fill="FFFFFF"/>
        </w:rPr>
        <w:t>Hitsch</w:t>
      </w:r>
      <w:proofErr w:type="spellEnd"/>
      <w:r w:rsidRPr="00A43566">
        <w:rPr>
          <w:rFonts w:ascii="Arial" w:hAnsi="Arial" w:cs="Arial"/>
          <w:shd w:val="clear" w:color="auto" w:fill="FFFFFF"/>
        </w:rPr>
        <w:t xml:space="preserve">, </w:t>
      </w:r>
      <w:proofErr w:type="spellStart"/>
      <w:r w:rsidRPr="00A43566">
        <w:rPr>
          <w:rFonts w:ascii="Arial" w:hAnsi="Arial" w:cs="Arial"/>
          <w:shd w:val="clear" w:color="auto" w:fill="FFFFFF"/>
        </w:rPr>
        <w:t>Hortacsu</w:t>
      </w:r>
      <w:proofErr w:type="spellEnd"/>
      <w:r w:rsidRPr="00A43566">
        <w:rPr>
          <w:rFonts w:ascii="Arial" w:hAnsi="Arial" w:cs="Arial"/>
          <w:shd w:val="clear" w:color="auto" w:fill="FFFFFF"/>
        </w:rPr>
        <w:t xml:space="preserve"> and Lin 2019)</w:t>
      </w:r>
      <w:r w:rsidRPr="00A43566">
        <w:rPr>
          <w:rFonts w:ascii="Arial" w:hAnsi="Arial" w:cs="Arial"/>
        </w:rPr>
        <w:t xml:space="preserve">. These will be beneficial for Microsoft to grow and prosper and also maintain competitiveness in the market. </w:t>
      </w:r>
    </w:p>
    <w:p w:rsidR="00A43566" w:rsidRPr="00A43566" w:rsidRDefault="00A43566" w:rsidP="006818FD">
      <w:pPr>
        <w:spacing w:line="360" w:lineRule="auto"/>
        <w:jc w:val="both"/>
        <w:rPr>
          <w:rFonts w:ascii="Arial" w:hAnsi="Arial" w:cs="Arial"/>
        </w:rPr>
      </w:pPr>
      <w:r w:rsidRPr="00A43566">
        <w:rPr>
          <w:rFonts w:ascii="Arial" w:hAnsi="Arial" w:cs="Arial"/>
        </w:rPr>
        <w:t xml:space="preserve">These are the few strategic recommendations which can be adopted by Microsoft as these will be giving them the chance to be able to compete and also maintain their growth. </w:t>
      </w:r>
    </w:p>
    <w:p w:rsidR="00A43566" w:rsidRPr="00A43566" w:rsidRDefault="00A43566" w:rsidP="006818FD">
      <w:pPr>
        <w:pStyle w:val="Ttulo2"/>
        <w:rPr>
          <w:rFonts w:ascii="Arial" w:hAnsi="Arial" w:cs="Arial"/>
        </w:rPr>
      </w:pPr>
      <w:bookmarkStart w:id="17" w:name="_Toc124364779"/>
      <w:r w:rsidRPr="00A43566">
        <w:rPr>
          <w:rFonts w:ascii="Arial" w:hAnsi="Arial" w:cs="Arial"/>
        </w:rPr>
        <w:t>Conclusion</w:t>
      </w:r>
      <w:bookmarkEnd w:id="17"/>
      <w:r w:rsidRPr="00A43566">
        <w:rPr>
          <w:rFonts w:ascii="Arial" w:hAnsi="Arial" w:cs="Arial"/>
        </w:rPr>
        <w:t xml:space="preserve"> </w:t>
      </w:r>
    </w:p>
    <w:p w:rsidR="00A43566" w:rsidRPr="00A43566" w:rsidRDefault="00A43566" w:rsidP="006818FD">
      <w:pPr>
        <w:spacing w:line="360" w:lineRule="auto"/>
        <w:jc w:val="both"/>
        <w:rPr>
          <w:rFonts w:ascii="Arial" w:hAnsi="Arial" w:cs="Arial"/>
        </w:rPr>
      </w:pPr>
      <w:r w:rsidRPr="00A43566">
        <w:rPr>
          <w:rFonts w:ascii="Arial" w:hAnsi="Arial" w:cs="Arial"/>
        </w:rPr>
        <w:t>Therefore, from the overall analysis, it is concluded that after the pandemic COVID-19, the Microsoft Company has been able to generate huge revenues and profitability in their business. With help of different kinds of strategies like going digital and usage of AI technologies, the company has been able to prosper and as a result, it enhanced their business growth to a large extent. These will be quite suitable for them to compete and as in the present scenario of 21</w:t>
      </w:r>
      <w:r w:rsidRPr="00A43566">
        <w:rPr>
          <w:rFonts w:ascii="Arial" w:hAnsi="Arial" w:cs="Arial"/>
          <w:vertAlign w:val="superscript"/>
        </w:rPr>
        <w:t>st</w:t>
      </w:r>
      <w:r w:rsidRPr="00A43566">
        <w:rPr>
          <w:rFonts w:ascii="Arial" w:hAnsi="Arial" w:cs="Arial"/>
        </w:rPr>
        <w:t xml:space="preserve"> century, the usage of the digital technologies are increasing day by day, it showcases the fact that embracing the digital change is the primary element which will be beneficial for the growth in the successful manner. </w:t>
      </w:r>
    </w:p>
    <w:p w:rsidR="00A43566" w:rsidRPr="00A43566" w:rsidRDefault="00A43566" w:rsidP="006818FD">
      <w:pPr>
        <w:spacing w:line="360" w:lineRule="auto"/>
        <w:jc w:val="both"/>
        <w:rPr>
          <w:rFonts w:ascii="Arial" w:hAnsi="Arial" w:cs="Arial"/>
        </w:rPr>
      </w:pPr>
      <w:r w:rsidRPr="00A43566">
        <w:rPr>
          <w:rFonts w:ascii="Arial" w:hAnsi="Arial" w:cs="Arial"/>
        </w:rPr>
        <w:br w:type="page"/>
      </w:r>
    </w:p>
    <w:p w:rsidR="00A43566" w:rsidRPr="00A43566" w:rsidRDefault="00A43566" w:rsidP="006818FD">
      <w:pPr>
        <w:pStyle w:val="Ttulo1"/>
        <w:rPr>
          <w:rFonts w:ascii="Arial" w:hAnsi="Arial" w:cs="Arial"/>
        </w:rPr>
      </w:pPr>
      <w:bookmarkStart w:id="18" w:name="_Toc124364780"/>
      <w:r w:rsidRPr="00A43566">
        <w:rPr>
          <w:rFonts w:ascii="Arial" w:hAnsi="Arial" w:cs="Arial"/>
        </w:rPr>
        <w:lastRenderedPageBreak/>
        <w:t>References</w:t>
      </w:r>
      <w:bookmarkEnd w:id="18"/>
      <w:r w:rsidRPr="00A43566">
        <w:rPr>
          <w:rFonts w:ascii="Arial" w:hAnsi="Arial" w:cs="Arial"/>
        </w:rPr>
        <w:t xml:space="preserve"> </w:t>
      </w:r>
    </w:p>
    <w:p w:rsidR="00A43566" w:rsidRPr="00A43566" w:rsidRDefault="00A43566" w:rsidP="006818FD">
      <w:pPr>
        <w:spacing w:line="360" w:lineRule="auto"/>
        <w:jc w:val="both"/>
        <w:rPr>
          <w:rFonts w:ascii="Arial" w:hAnsi="Arial" w:cs="Arial"/>
          <w:shd w:val="clear" w:color="auto" w:fill="FFFFFF"/>
        </w:rPr>
      </w:pPr>
      <w:proofErr w:type="gramStart"/>
      <w:r w:rsidRPr="00A43566">
        <w:rPr>
          <w:rFonts w:ascii="Arial" w:hAnsi="Arial" w:cs="Arial"/>
          <w:shd w:val="clear" w:color="auto" w:fill="FFFFFF"/>
        </w:rPr>
        <w:t xml:space="preserve">Albuquerque, R., </w:t>
      </w:r>
      <w:proofErr w:type="spellStart"/>
      <w:r w:rsidRPr="00A43566">
        <w:rPr>
          <w:rFonts w:ascii="Arial" w:hAnsi="Arial" w:cs="Arial"/>
          <w:shd w:val="clear" w:color="auto" w:fill="FFFFFF"/>
        </w:rPr>
        <w:t>Koskinen</w:t>
      </w:r>
      <w:proofErr w:type="spellEnd"/>
      <w:r w:rsidRPr="00A43566">
        <w:rPr>
          <w:rFonts w:ascii="Arial" w:hAnsi="Arial" w:cs="Arial"/>
          <w:shd w:val="clear" w:color="auto" w:fill="FFFFFF"/>
        </w:rPr>
        <w:t>, Y., Yang, S. and Zhang, C., 2020.</w:t>
      </w:r>
      <w:proofErr w:type="gramEnd"/>
      <w:r w:rsidRPr="00A43566">
        <w:rPr>
          <w:rFonts w:ascii="Arial" w:hAnsi="Arial" w:cs="Arial"/>
          <w:shd w:val="clear" w:color="auto" w:fill="FFFFFF"/>
        </w:rPr>
        <w:t xml:space="preserve"> Resiliency of environmental and social stocks: An analysis of the exogenous COVID-19 market crash. </w:t>
      </w:r>
      <w:proofErr w:type="gramStart"/>
      <w:r w:rsidRPr="00A43566">
        <w:rPr>
          <w:rFonts w:ascii="Arial" w:hAnsi="Arial" w:cs="Arial"/>
          <w:i/>
          <w:iCs/>
          <w:shd w:val="clear" w:color="auto" w:fill="FFFFFF"/>
        </w:rPr>
        <w:t>The Review of Corporate Finance Studies</w:t>
      </w:r>
      <w:r w:rsidRPr="00A43566">
        <w:rPr>
          <w:rFonts w:ascii="Arial" w:hAnsi="Arial" w:cs="Arial"/>
          <w:shd w:val="clear" w:color="auto" w:fill="FFFFFF"/>
        </w:rPr>
        <w:t>, </w:t>
      </w:r>
      <w:r w:rsidRPr="00A43566">
        <w:rPr>
          <w:rFonts w:ascii="Arial" w:hAnsi="Arial" w:cs="Arial"/>
          <w:i/>
          <w:iCs/>
          <w:shd w:val="clear" w:color="auto" w:fill="FFFFFF"/>
        </w:rPr>
        <w:t>9</w:t>
      </w:r>
      <w:r w:rsidRPr="00A43566">
        <w:rPr>
          <w:rFonts w:ascii="Arial" w:hAnsi="Arial" w:cs="Arial"/>
          <w:shd w:val="clear" w:color="auto" w:fill="FFFFFF"/>
        </w:rPr>
        <w:t>(3), pp.593-621.</w:t>
      </w:r>
      <w:proofErr w:type="gramEnd"/>
    </w:p>
    <w:p w:rsidR="00A43566" w:rsidRPr="00A43566" w:rsidRDefault="00A43566" w:rsidP="006818FD">
      <w:pPr>
        <w:spacing w:line="360" w:lineRule="auto"/>
        <w:jc w:val="both"/>
        <w:rPr>
          <w:rFonts w:ascii="Arial" w:hAnsi="Arial" w:cs="Arial"/>
          <w:shd w:val="clear" w:color="auto" w:fill="FFFFFF"/>
        </w:rPr>
      </w:pPr>
      <w:r w:rsidRPr="00A43566">
        <w:rPr>
          <w:rFonts w:ascii="Arial" w:hAnsi="Arial" w:cs="Arial"/>
          <w:shd w:val="clear" w:color="auto" w:fill="FFFFFF"/>
        </w:rPr>
        <w:t xml:space="preserve">Andrade, C., 2018. </w:t>
      </w:r>
      <w:proofErr w:type="gramStart"/>
      <w:r w:rsidRPr="00A43566">
        <w:rPr>
          <w:rFonts w:ascii="Arial" w:hAnsi="Arial" w:cs="Arial"/>
          <w:shd w:val="clear" w:color="auto" w:fill="FFFFFF"/>
        </w:rPr>
        <w:t>Internal, external, and ecological validity in research design, conduct, and evaluation.</w:t>
      </w:r>
      <w:proofErr w:type="gramEnd"/>
      <w:r w:rsidRPr="00A43566">
        <w:rPr>
          <w:rFonts w:ascii="Arial" w:hAnsi="Arial" w:cs="Arial"/>
          <w:shd w:val="clear" w:color="auto" w:fill="FFFFFF"/>
        </w:rPr>
        <w:t> </w:t>
      </w:r>
      <w:proofErr w:type="gramStart"/>
      <w:r w:rsidRPr="00A43566">
        <w:rPr>
          <w:rFonts w:ascii="Arial" w:hAnsi="Arial" w:cs="Arial"/>
          <w:i/>
          <w:iCs/>
          <w:shd w:val="clear" w:color="auto" w:fill="FFFFFF"/>
        </w:rPr>
        <w:t>Indian journal of psychological medicine</w:t>
      </w:r>
      <w:r w:rsidRPr="00A43566">
        <w:rPr>
          <w:rFonts w:ascii="Arial" w:hAnsi="Arial" w:cs="Arial"/>
          <w:shd w:val="clear" w:color="auto" w:fill="FFFFFF"/>
        </w:rPr>
        <w:t>, </w:t>
      </w:r>
      <w:r w:rsidRPr="00A43566">
        <w:rPr>
          <w:rFonts w:ascii="Arial" w:hAnsi="Arial" w:cs="Arial"/>
          <w:i/>
          <w:iCs/>
          <w:shd w:val="clear" w:color="auto" w:fill="FFFFFF"/>
        </w:rPr>
        <w:t>40</w:t>
      </w:r>
      <w:r w:rsidRPr="00A43566">
        <w:rPr>
          <w:rFonts w:ascii="Arial" w:hAnsi="Arial" w:cs="Arial"/>
          <w:shd w:val="clear" w:color="auto" w:fill="FFFFFF"/>
        </w:rPr>
        <w:t>(5), pp.498-499.</w:t>
      </w:r>
      <w:proofErr w:type="gramEnd"/>
    </w:p>
    <w:p w:rsidR="00A43566" w:rsidRPr="00A43566" w:rsidRDefault="00A43566" w:rsidP="006818FD">
      <w:pPr>
        <w:spacing w:line="360" w:lineRule="auto"/>
        <w:jc w:val="both"/>
        <w:rPr>
          <w:rFonts w:ascii="Arial" w:hAnsi="Arial" w:cs="Arial"/>
          <w:shd w:val="clear" w:color="auto" w:fill="FFFFFF"/>
        </w:rPr>
      </w:pPr>
      <w:r w:rsidRPr="00A43566">
        <w:rPr>
          <w:rFonts w:ascii="Arial" w:hAnsi="Arial" w:cs="Arial"/>
          <w:shd w:val="clear" w:color="auto" w:fill="FFFFFF"/>
        </w:rPr>
        <w:t xml:space="preserve">Casals, L.C., </w:t>
      </w:r>
      <w:proofErr w:type="spellStart"/>
      <w:r w:rsidRPr="00A43566">
        <w:rPr>
          <w:rFonts w:ascii="Arial" w:hAnsi="Arial" w:cs="Arial"/>
          <w:shd w:val="clear" w:color="auto" w:fill="FFFFFF"/>
        </w:rPr>
        <w:t>García</w:t>
      </w:r>
      <w:proofErr w:type="spellEnd"/>
      <w:r w:rsidRPr="00A43566">
        <w:rPr>
          <w:rFonts w:ascii="Arial" w:hAnsi="Arial" w:cs="Arial"/>
          <w:shd w:val="clear" w:color="auto" w:fill="FFFFFF"/>
        </w:rPr>
        <w:t>, B.A. and Canal, C., 2019. Second life batteries lifespan: Rest of useful life and environmental analysis. </w:t>
      </w:r>
      <w:proofErr w:type="gramStart"/>
      <w:r w:rsidRPr="00A43566">
        <w:rPr>
          <w:rFonts w:ascii="Arial" w:hAnsi="Arial" w:cs="Arial"/>
          <w:i/>
          <w:iCs/>
          <w:shd w:val="clear" w:color="auto" w:fill="FFFFFF"/>
        </w:rPr>
        <w:t>Journal of environmental management</w:t>
      </w:r>
      <w:r w:rsidRPr="00A43566">
        <w:rPr>
          <w:rFonts w:ascii="Arial" w:hAnsi="Arial" w:cs="Arial"/>
          <w:shd w:val="clear" w:color="auto" w:fill="FFFFFF"/>
        </w:rPr>
        <w:t>, </w:t>
      </w:r>
      <w:r w:rsidRPr="00A43566">
        <w:rPr>
          <w:rFonts w:ascii="Arial" w:hAnsi="Arial" w:cs="Arial"/>
          <w:i/>
          <w:iCs/>
          <w:shd w:val="clear" w:color="auto" w:fill="FFFFFF"/>
        </w:rPr>
        <w:t>232</w:t>
      </w:r>
      <w:r w:rsidRPr="00A43566">
        <w:rPr>
          <w:rFonts w:ascii="Arial" w:hAnsi="Arial" w:cs="Arial"/>
          <w:shd w:val="clear" w:color="auto" w:fill="FFFFFF"/>
        </w:rPr>
        <w:t>, pp.354-363.</w:t>
      </w:r>
      <w:proofErr w:type="gramEnd"/>
    </w:p>
    <w:p w:rsidR="00A43566" w:rsidRPr="00A43566" w:rsidRDefault="00A43566" w:rsidP="006818FD">
      <w:pPr>
        <w:spacing w:line="360" w:lineRule="auto"/>
        <w:jc w:val="both"/>
        <w:rPr>
          <w:rFonts w:ascii="Arial" w:hAnsi="Arial" w:cs="Arial"/>
          <w:shd w:val="clear" w:color="auto" w:fill="FFFFFF"/>
        </w:rPr>
      </w:pPr>
      <w:proofErr w:type="spellStart"/>
      <w:proofErr w:type="gramStart"/>
      <w:r w:rsidRPr="00A43566">
        <w:rPr>
          <w:rFonts w:ascii="Arial" w:hAnsi="Arial" w:cs="Arial"/>
          <w:shd w:val="clear" w:color="auto" w:fill="FFFFFF"/>
        </w:rPr>
        <w:t>Darko</w:t>
      </w:r>
      <w:proofErr w:type="spellEnd"/>
      <w:r w:rsidRPr="00A43566">
        <w:rPr>
          <w:rFonts w:ascii="Arial" w:hAnsi="Arial" w:cs="Arial"/>
          <w:shd w:val="clear" w:color="auto" w:fill="FFFFFF"/>
        </w:rPr>
        <w:t>, A., Chan, A.P.C., Yang, Y., Shan, M., He, B.J. and Gou, Z., 2018.</w:t>
      </w:r>
      <w:proofErr w:type="gramEnd"/>
      <w:r w:rsidRPr="00A43566">
        <w:rPr>
          <w:rFonts w:ascii="Arial" w:hAnsi="Arial" w:cs="Arial"/>
          <w:shd w:val="clear" w:color="auto" w:fill="FFFFFF"/>
        </w:rPr>
        <w:t xml:space="preserve"> Influences of barriers, drivers, and promotion strategies on green building technologies adoption in developing countries: The Ghanaian case. </w:t>
      </w:r>
      <w:proofErr w:type="gramStart"/>
      <w:r w:rsidRPr="00A43566">
        <w:rPr>
          <w:rFonts w:ascii="Arial" w:hAnsi="Arial" w:cs="Arial"/>
          <w:i/>
          <w:iCs/>
          <w:shd w:val="clear" w:color="auto" w:fill="FFFFFF"/>
        </w:rPr>
        <w:t>Journal of Cleaner Production</w:t>
      </w:r>
      <w:r w:rsidRPr="00A43566">
        <w:rPr>
          <w:rFonts w:ascii="Arial" w:hAnsi="Arial" w:cs="Arial"/>
          <w:shd w:val="clear" w:color="auto" w:fill="FFFFFF"/>
        </w:rPr>
        <w:t>, </w:t>
      </w:r>
      <w:r w:rsidRPr="00A43566">
        <w:rPr>
          <w:rFonts w:ascii="Arial" w:hAnsi="Arial" w:cs="Arial"/>
          <w:i/>
          <w:iCs/>
          <w:shd w:val="clear" w:color="auto" w:fill="FFFFFF"/>
        </w:rPr>
        <w:t>200</w:t>
      </w:r>
      <w:r w:rsidRPr="00A43566">
        <w:rPr>
          <w:rFonts w:ascii="Arial" w:hAnsi="Arial" w:cs="Arial"/>
          <w:shd w:val="clear" w:color="auto" w:fill="FFFFFF"/>
        </w:rPr>
        <w:t>, pp.687-703.</w:t>
      </w:r>
      <w:proofErr w:type="gramEnd"/>
    </w:p>
    <w:p w:rsidR="00A43566" w:rsidRPr="00A43566" w:rsidRDefault="00A43566" w:rsidP="006818FD">
      <w:pPr>
        <w:spacing w:line="360" w:lineRule="auto"/>
        <w:jc w:val="both"/>
        <w:rPr>
          <w:rFonts w:ascii="Arial" w:hAnsi="Arial" w:cs="Arial"/>
          <w:shd w:val="clear" w:color="auto" w:fill="FFFFFF"/>
        </w:rPr>
      </w:pPr>
      <w:r w:rsidRPr="00A43566">
        <w:rPr>
          <w:rFonts w:ascii="Arial" w:hAnsi="Arial" w:cs="Arial"/>
          <w:shd w:val="clear" w:color="auto" w:fill="FFFFFF"/>
        </w:rPr>
        <w:t>EPSTEI, M.Z. and SHVETSOVA, O.A., 2018. Development of Innovative Strategies: Comparative Analysis of External and Internal Environments. </w:t>
      </w:r>
      <w:proofErr w:type="spellStart"/>
      <w:proofErr w:type="gramStart"/>
      <w:r w:rsidRPr="00A43566">
        <w:rPr>
          <w:rFonts w:ascii="Arial" w:hAnsi="Arial" w:cs="Arial"/>
          <w:i/>
          <w:iCs/>
          <w:shd w:val="clear" w:color="auto" w:fill="FFFFFF"/>
        </w:rPr>
        <w:t>Revista</w:t>
      </w:r>
      <w:proofErr w:type="spellEnd"/>
      <w:r w:rsidRPr="00A43566">
        <w:rPr>
          <w:rFonts w:ascii="Arial" w:hAnsi="Arial" w:cs="Arial"/>
          <w:i/>
          <w:iCs/>
          <w:shd w:val="clear" w:color="auto" w:fill="FFFFFF"/>
        </w:rPr>
        <w:t xml:space="preserve"> </w:t>
      </w:r>
      <w:proofErr w:type="spellStart"/>
      <w:r w:rsidRPr="00A43566">
        <w:rPr>
          <w:rFonts w:ascii="Arial" w:hAnsi="Arial" w:cs="Arial"/>
          <w:i/>
          <w:iCs/>
          <w:shd w:val="clear" w:color="auto" w:fill="FFFFFF"/>
        </w:rPr>
        <w:t>Espacios</w:t>
      </w:r>
      <w:proofErr w:type="spellEnd"/>
      <w:r w:rsidRPr="00A43566">
        <w:rPr>
          <w:rFonts w:ascii="Arial" w:hAnsi="Arial" w:cs="Arial"/>
          <w:shd w:val="clear" w:color="auto" w:fill="FFFFFF"/>
        </w:rPr>
        <w:t>, </w:t>
      </w:r>
      <w:r w:rsidRPr="00A43566">
        <w:rPr>
          <w:rFonts w:ascii="Arial" w:hAnsi="Arial" w:cs="Arial"/>
          <w:i/>
          <w:iCs/>
          <w:shd w:val="clear" w:color="auto" w:fill="FFFFFF"/>
        </w:rPr>
        <w:t>39</w:t>
      </w:r>
      <w:r w:rsidRPr="00A43566">
        <w:rPr>
          <w:rFonts w:ascii="Arial" w:hAnsi="Arial" w:cs="Arial"/>
          <w:shd w:val="clear" w:color="auto" w:fill="FFFFFF"/>
        </w:rPr>
        <w:t>(26).</w:t>
      </w:r>
      <w:proofErr w:type="gramEnd"/>
    </w:p>
    <w:p w:rsidR="00A43566" w:rsidRPr="00A43566" w:rsidRDefault="00A43566" w:rsidP="006818FD">
      <w:pPr>
        <w:spacing w:line="360" w:lineRule="auto"/>
        <w:jc w:val="both"/>
        <w:rPr>
          <w:rFonts w:ascii="Arial" w:hAnsi="Arial" w:cs="Arial"/>
          <w:shd w:val="clear" w:color="auto" w:fill="FFFFFF"/>
        </w:rPr>
      </w:pPr>
      <w:proofErr w:type="spellStart"/>
      <w:proofErr w:type="gramStart"/>
      <w:r w:rsidRPr="00A43566">
        <w:rPr>
          <w:rFonts w:ascii="Arial" w:hAnsi="Arial" w:cs="Arial"/>
          <w:shd w:val="clear" w:color="auto" w:fill="FFFFFF"/>
        </w:rPr>
        <w:t>Farboodi</w:t>
      </w:r>
      <w:proofErr w:type="spellEnd"/>
      <w:r w:rsidRPr="00A43566">
        <w:rPr>
          <w:rFonts w:ascii="Arial" w:hAnsi="Arial" w:cs="Arial"/>
          <w:shd w:val="clear" w:color="auto" w:fill="FFFFFF"/>
        </w:rPr>
        <w:t xml:space="preserve">, M., </w:t>
      </w:r>
      <w:proofErr w:type="spellStart"/>
      <w:r w:rsidRPr="00A43566">
        <w:rPr>
          <w:rFonts w:ascii="Arial" w:hAnsi="Arial" w:cs="Arial"/>
          <w:shd w:val="clear" w:color="auto" w:fill="FFFFFF"/>
        </w:rPr>
        <w:t>Jarosch</w:t>
      </w:r>
      <w:proofErr w:type="spellEnd"/>
      <w:r w:rsidRPr="00A43566">
        <w:rPr>
          <w:rFonts w:ascii="Arial" w:hAnsi="Arial" w:cs="Arial"/>
          <w:shd w:val="clear" w:color="auto" w:fill="FFFFFF"/>
        </w:rPr>
        <w:t xml:space="preserve">, G. and </w:t>
      </w:r>
      <w:proofErr w:type="spellStart"/>
      <w:r w:rsidRPr="00A43566">
        <w:rPr>
          <w:rFonts w:ascii="Arial" w:hAnsi="Arial" w:cs="Arial"/>
          <w:shd w:val="clear" w:color="auto" w:fill="FFFFFF"/>
        </w:rPr>
        <w:t>Shimer</w:t>
      </w:r>
      <w:proofErr w:type="spellEnd"/>
      <w:r w:rsidRPr="00A43566">
        <w:rPr>
          <w:rFonts w:ascii="Arial" w:hAnsi="Arial" w:cs="Arial"/>
          <w:shd w:val="clear" w:color="auto" w:fill="FFFFFF"/>
        </w:rPr>
        <w:t>, R., 2021.</w:t>
      </w:r>
      <w:proofErr w:type="gramEnd"/>
      <w:r w:rsidRPr="00A43566">
        <w:rPr>
          <w:rFonts w:ascii="Arial" w:hAnsi="Arial" w:cs="Arial"/>
          <w:shd w:val="clear" w:color="auto" w:fill="FFFFFF"/>
        </w:rPr>
        <w:t xml:space="preserve"> </w:t>
      </w:r>
      <w:proofErr w:type="gramStart"/>
      <w:r w:rsidRPr="00A43566">
        <w:rPr>
          <w:rFonts w:ascii="Arial" w:hAnsi="Arial" w:cs="Arial"/>
          <w:shd w:val="clear" w:color="auto" w:fill="FFFFFF"/>
        </w:rPr>
        <w:t>Internal and external effects of social distancing in a pandemic.</w:t>
      </w:r>
      <w:proofErr w:type="gramEnd"/>
      <w:r w:rsidRPr="00A43566">
        <w:rPr>
          <w:rFonts w:ascii="Arial" w:hAnsi="Arial" w:cs="Arial"/>
          <w:shd w:val="clear" w:color="auto" w:fill="FFFFFF"/>
        </w:rPr>
        <w:t> </w:t>
      </w:r>
      <w:r w:rsidRPr="00A43566">
        <w:rPr>
          <w:rFonts w:ascii="Arial" w:hAnsi="Arial" w:cs="Arial"/>
          <w:i/>
          <w:iCs/>
          <w:shd w:val="clear" w:color="auto" w:fill="FFFFFF"/>
        </w:rPr>
        <w:t>Journal of Economic Theory</w:t>
      </w:r>
      <w:r w:rsidRPr="00A43566">
        <w:rPr>
          <w:rFonts w:ascii="Arial" w:hAnsi="Arial" w:cs="Arial"/>
          <w:shd w:val="clear" w:color="auto" w:fill="FFFFFF"/>
        </w:rPr>
        <w:t>, </w:t>
      </w:r>
      <w:r w:rsidRPr="00A43566">
        <w:rPr>
          <w:rFonts w:ascii="Arial" w:hAnsi="Arial" w:cs="Arial"/>
          <w:i/>
          <w:iCs/>
          <w:shd w:val="clear" w:color="auto" w:fill="FFFFFF"/>
        </w:rPr>
        <w:t>196</w:t>
      </w:r>
      <w:r w:rsidRPr="00A43566">
        <w:rPr>
          <w:rFonts w:ascii="Arial" w:hAnsi="Arial" w:cs="Arial"/>
          <w:shd w:val="clear" w:color="auto" w:fill="FFFFFF"/>
        </w:rPr>
        <w:t>, p.105293.</w:t>
      </w:r>
    </w:p>
    <w:p w:rsidR="00A43566" w:rsidRPr="00A43566" w:rsidRDefault="00A43566" w:rsidP="006818FD">
      <w:pPr>
        <w:spacing w:line="360" w:lineRule="auto"/>
        <w:jc w:val="both"/>
        <w:rPr>
          <w:rFonts w:ascii="Arial" w:hAnsi="Arial" w:cs="Arial"/>
          <w:shd w:val="clear" w:color="auto" w:fill="FFFFFF"/>
        </w:rPr>
      </w:pPr>
      <w:r w:rsidRPr="00A43566">
        <w:rPr>
          <w:rFonts w:ascii="Arial" w:hAnsi="Arial" w:cs="Arial"/>
          <w:shd w:val="clear" w:color="auto" w:fill="FFFFFF"/>
        </w:rPr>
        <w:t xml:space="preserve">Ferrell, O.C. and Ferrell, L., 2020. </w:t>
      </w:r>
      <w:proofErr w:type="gramStart"/>
      <w:r w:rsidRPr="00A43566">
        <w:rPr>
          <w:rFonts w:ascii="Arial" w:hAnsi="Arial" w:cs="Arial"/>
          <w:shd w:val="clear" w:color="auto" w:fill="FFFFFF"/>
        </w:rPr>
        <w:t>Technology challenges and opportunities facing marketing education.</w:t>
      </w:r>
      <w:proofErr w:type="gramEnd"/>
      <w:r w:rsidRPr="00A43566">
        <w:rPr>
          <w:rFonts w:ascii="Arial" w:hAnsi="Arial" w:cs="Arial"/>
          <w:shd w:val="clear" w:color="auto" w:fill="FFFFFF"/>
        </w:rPr>
        <w:t> </w:t>
      </w:r>
      <w:proofErr w:type="gramStart"/>
      <w:r w:rsidRPr="00A43566">
        <w:rPr>
          <w:rFonts w:ascii="Arial" w:hAnsi="Arial" w:cs="Arial"/>
          <w:i/>
          <w:iCs/>
          <w:shd w:val="clear" w:color="auto" w:fill="FFFFFF"/>
        </w:rPr>
        <w:t>Marketing Education Review</w:t>
      </w:r>
      <w:r w:rsidRPr="00A43566">
        <w:rPr>
          <w:rFonts w:ascii="Arial" w:hAnsi="Arial" w:cs="Arial"/>
          <w:shd w:val="clear" w:color="auto" w:fill="FFFFFF"/>
        </w:rPr>
        <w:t>, </w:t>
      </w:r>
      <w:r w:rsidRPr="00A43566">
        <w:rPr>
          <w:rFonts w:ascii="Arial" w:hAnsi="Arial" w:cs="Arial"/>
          <w:i/>
          <w:iCs/>
          <w:shd w:val="clear" w:color="auto" w:fill="FFFFFF"/>
        </w:rPr>
        <w:t>30</w:t>
      </w:r>
      <w:r w:rsidRPr="00A43566">
        <w:rPr>
          <w:rFonts w:ascii="Arial" w:hAnsi="Arial" w:cs="Arial"/>
          <w:shd w:val="clear" w:color="auto" w:fill="FFFFFF"/>
        </w:rPr>
        <w:t>(1), pp.3-14.</w:t>
      </w:r>
      <w:proofErr w:type="gramEnd"/>
    </w:p>
    <w:p w:rsidR="00A43566" w:rsidRPr="00A43566" w:rsidRDefault="00A43566" w:rsidP="006818FD">
      <w:pPr>
        <w:spacing w:line="360" w:lineRule="auto"/>
        <w:jc w:val="both"/>
        <w:rPr>
          <w:rFonts w:ascii="Arial" w:hAnsi="Arial" w:cs="Arial"/>
          <w:shd w:val="clear" w:color="auto" w:fill="FFFFFF"/>
        </w:rPr>
      </w:pPr>
      <w:proofErr w:type="gramStart"/>
      <w:r w:rsidRPr="00A43566">
        <w:rPr>
          <w:rFonts w:ascii="Arial" w:hAnsi="Arial" w:cs="Arial"/>
          <w:shd w:val="clear" w:color="auto" w:fill="FFFFFF"/>
        </w:rPr>
        <w:t>Ferrell, O.C., Hartline, M. and Hochstein, B.W., 2021.</w:t>
      </w:r>
      <w:proofErr w:type="gramEnd"/>
      <w:r w:rsidRPr="00A43566">
        <w:rPr>
          <w:rFonts w:ascii="Arial" w:hAnsi="Arial" w:cs="Arial"/>
          <w:shd w:val="clear" w:color="auto" w:fill="FFFFFF"/>
        </w:rPr>
        <w:t> </w:t>
      </w:r>
      <w:proofErr w:type="gramStart"/>
      <w:r w:rsidRPr="00A43566">
        <w:rPr>
          <w:rFonts w:ascii="Arial" w:hAnsi="Arial" w:cs="Arial"/>
          <w:i/>
          <w:iCs/>
          <w:shd w:val="clear" w:color="auto" w:fill="FFFFFF"/>
        </w:rPr>
        <w:t>Marketing strategy</w:t>
      </w:r>
      <w:r w:rsidRPr="00A43566">
        <w:rPr>
          <w:rFonts w:ascii="Arial" w:hAnsi="Arial" w:cs="Arial"/>
          <w:shd w:val="clear" w:color="auto" w:fill="FFFFFF"/>
        </w:rPr>
        <w:t>.</w:t>
      </w:r>
      <w:proofErr w:type="gramEnd"/>
      <w:r w:rsidRPr="00A43566">
        <w:rPr>
          <w:rFonts w:ascii="Arial" w:hAnsi="Arial" w:cs="Arial"/>
          <w:shd w:val="clear" w:color="auto" w:fill="FFFFFF"/>
        </w:rPr>
        <w:t xml:space="preserve"> </w:t>
      </w:r>
      <w:proofErr w:type="spellStart"/>
      <w:r w:rsidRPr="00A43566">
        <w:rPr>
          <w:rFonts w:ascii="Arial" w:hAnsi="Arial" w:cs="Arial"/>
          <w:shd w:val="clear" w:color="auto" w:fill="FFFFFF"/>
        </w:rPr>
        <w:t>Cengage</w:t>
      </w:r>
      <w:proofErr w:type="spellEnd"/>
      <w:r w:rsidRPr="00A43566">
        <w:rPr>
          <w:rFonts w:ascii="Arial" w:hAnsi="Arial" w:cs="Arial"/>
          <w:shd w:val="clear" w:color="auto" w:fill="FFFFFF"/>
        </w:rPr>
        <w:t xml:space="preserve"> Learning.</w:t>
      </w:r>
    </w:p>
    <w:p w:rsidR="00A43566" w:rsidRPr="00A43566" w:rsidRDefault="00A43566" w:rsidP="006818FD">
      <w:pPr>
        <w:spacing w:line="360" w:lineRule="auto"/>
        <w:jc w:val="both"/>
        <w:rPr>
          <w:rFonts w:ascii="Arial" w:hAnsi="Arial" w:cs="Arial"/>
          <w:shd w:val="clear" w:color="auto" w:fill="FFFFFF"/>
        </w:rPr>
      </w:pPr>
      <w:proofErr w:type="gramStart"/>
      <w:r w:rsidRPr="00A43566">
        <w:rPr>
          <w:rFonts w:ascii="Arial" w:hAnsi="Arial" w:cs="Arial"/>
          <w:shd w:val="clear" w:color="auto" w:fill="FFFFFF"/>
        </w:rPr>
        <w:t xml:space="preserve">French, J., </w:t>
      </w:r>
      <w:proofErr w:type="spellStart"/>
      <w:r w:rsidRPr="00A43566">
        <w:rPr>
          <w:rFonts w:ascii="Arial" w:hAnsi="Arial" w:cs="Arial"/>
          <w:shd w:val="clear" w:color="auto" w:fill="FFFFFF"/>
        </w:rPr>
        <w:t>Deshpande</w:t>
      </w:r>
      <w:proofErr w:type="spellEnd"/>
      <w:r w:rsidRPr="00A43566">
        <w:rPr>
          <w:rFonts w:ascii="Arial" w:hAnsi="Arial" w:cs="Arial"/>
          <w:shd w:val="clear" w:color="auto" w:fill="FFFFFF"/>
        </w:rPr>
        <w:t>, S., Evans, W. and Obregon, R., 2020.</w:t>
      </w:r>
      <w:proofErr w:type="gramEnd"/>
      <w:r w:rsidRPr="00A43566">
        <w:rPr>
          <w:rFonts w:ascii="Arial" w:hAnsi="Arial" w:cs="Arial"/>
          <w:shd w:val="clear" w:color="auto" w:fill="FFFFFF"/>
        </w:rPr>
        <w:t xml:space="preserve"> </w:t>
      </w:r>
      <w:proofErr w:type="gramStart"/>
      <w:r w:rsidRPr="00A43566">
        <w:rPr>
          <w:rFonts w:ascii="Arial" w:hAnsi="Arial" w:cs="Arial"/>
          <w:shd w:val="clear" w:color="auto" w:fill="FFFFFF"/>
        </w:rPr>
        <w:t>Key guidelines in developing a pre-emptive COVID-19 vaccination uptake promotion strategy.</w:t>
      </w:r>
      <w:proofErr w:type="gramEnd"/>
      <w:r w:rsidRPr="00A43566">
        <w:rPr>
          <w:rFonts w:ascii="Arial" w:hAnsi="Arial" w:cs="Arial"/>
          <w:shd w:val="clear" w:color="auto" w:fill="FFFFFF"/>
        </w:rPr>
        <w:t> </w:t>
      </w:r>
      <w:proofErr w:type="gramStart"/>
      <w:r w:rsidRPr="00A43566">
        <w:rPr>
          <w:rFonts w:ascii="Arial" w:hAnsi="Arial" w:cs="Arial"/>
          <w:i/>
          <w:iCs/>
          <w:shd w:val="clear" w:color="auto" w:fill="FFFFFF"/>
        </w:rPr>
        <w:t>International journal of environmental research and public health</w:t>
      </w:r>
      <w:r w:rsidRPr="00A43566">
        <w:rPr>
          <w:rFonts w:ascii="Arial" w:hAnsi="Arial" w:cs="Arial"/>
          <w:shd w:val="clear" w:color="auto" w:fill="FFFFFF"/>
        </w:rPr>
        <w:t>, </w:t>
      </w:r>
      <w:r w:rsidRPr="00A43566">
        <w:rPr>
          <w:rFonts w:ascii="Arial" w:hAnsi="Arial" w:cs="Arial"/>
          <w:i/>
          <w:iCs/>
          <w:shd w:val="clear" w:color="auto" w:fill="FFFFFF"/>
        </w:rPr>
        <w:t>17</w:t>
      </w:r>
      <w:r w:rsidRPr="00A43566">
        <w:rPr>
          <w:rFonts w:ascii="Arial" w:hAnsi="Arial" w:cs="Arial"/>
          <w:shd w:val="clear" w:color="auto" w:fill="FFFFFF"/>
        </w:rPr>
        <w:t>(16), p.5893.</w:t>
      </w:r>
      <w:proofErr w:type="gramEnd"/>
    </w:p>
    <w:p w:rsidR="00A43566" w:rsidRPr="00A43566" w:rsidRDefault="00A43566" w:rsidP="006818FD">
      <w:pPr>
        <w:spacing w:line="360" w:lineRule="auto"/>
        <w:jc w:val="both"/>
        <w:rPr>
          <w:rFonts w:ascii="Arial" w:hAnsi="Arial" w:cs="Arial"/>
          <w:shd w:val="clear" w:color="auto" w:fill="FFFFFF"/>
        </w:rPr>
      </w:pPr>
      <w:proofErr w:type="spellStart"/>
      <w:r w:rsidRPr="00A43566">
        <w:rPr>
          <w:rFonts w:ascii="Arial" w:hAnsi="Arial" w:cs="Arial"/>
          <w:shd w:val="clear" w:color="auto" w:fill="FFFFFF"/>
        </w:rPr>
        <w:t>Goryachev</w:t>
      </w:r>
      <w:proofErr w:type="spellEnd"/>
      <w:r w:rsidRPr="00A43566">
        <w:rPr>
          <w:rFonts w:ascii="Arial" w:hAnsi="Arial" w:cs="Arial"/>
          <w:shd w:val="clear" w:color="auto" w:fill="FFFFFF"/>
        </w:rPr>
        <w:t xml:space="preserve">, A.B., </w:t>
      </w:r>
      <w:proofErr w:type="spellStart"/>
      <w:r w:rsidRPr="00A43566">
        <w:rPr>
          <w:rFonts w:ascii="Arial" w:hAnsi="Arial" w:cs="Arial"/>
          <w:shd w:val="clear" w:color="auto" w:fill="FFFFFF"/>
        </w:rPr>
        <w:t>Kabakova</w:t>
      </w:r>
      <w:proofErr w:type="spellEnd"/>
      <w:r w:rsidRPr="00A43566">
        <w:rPr>
          <w:rFonts w:ascii="Arial" w:hAnsi="Arial" w:cs="Arial"/>
          <w:shd w:val="clear" w:color="auto" w:fill="FFFFFF"/>
        </w:rPr>
        <w:t xml:space="preserve">, T.I., </w:t>
      </w:r>
      <w:proofErr w:type="spellStart"/>
      <w:r w:rsidRPr="00A43566">
        <w:rPr>
          <w:rFonts w:ascii="Arial" w:hAnsi="Arial" w:cs="Arial"/>
          <w:shd w:val="clear" w:color="auto" w:fill="FFFFFF"/>
        </w:rPr>
        <w:t>Krasnyuk</w:t>
      </w:r>
      <w:proofErr w:type="spellEnd"/>
      <w:r w:rsidRPr="00A43566">
        <w:rPr>
          <w:rFonts w:ascii="Arial" w:hAnsi="Arial" w:cs="Arial"/>
          <w:shd w:val="clear" w:color="auto" w:fill="FFFFFF"/>
        </w:rPr>
        <w:t xml:space="preserve">, I.I., </w:t>
      </w:r>
      <w:proofErr w:type="spellStart"/>
      <w:r w:rsidRPr="00A43566">
        <w:rPr>
          <w:rFonts w:ascii="Arial" w:hAnsi="Arial" w:cs="Arial"/>
          <w:shd w:val="clear" w:color="auto" w:fill="FFFFFF"/>
        </w:rPr>
        <w:t>Kuvshinova</w:t>
      </w:r>
      <w:proofErr w:type="spellEnd"/>
      <w:r w:rsidRPr="00A43566">
        <w:rPr>
          <w:rFonts w:ascii="Arial" w:hAnsi="Arial" w:cs="Arial"/>
          <w:shd w:val="clear" w:color="auto" w:fill="FFFFFF"/>
        </w:rPr>
        <w:t xml:space="preserve">, N.Y.N., </w:t>
      </w:r>
      <w:proofErr w:type="spellStart"/>
      <w:r w:rsidRPr="00A43566">
        <w:rPr>
          <w:rFonts w:ascii="Arial" w:hAnsi="Arial" w:cs="Arial"/>
          <w:shd w:val="clear" w:color="auto" w:fill="FFFFFF"/>
        </w:rPr>
        <w:t>Lemeshchenko</w:t>
      </w:r>
      <w:proofErr w:type="spellEnd"/>
      <w:r w:rsidRPr="00A43566">
        <w:rPr>
          <w:rFonts w:ascii="Arial" w:hAnsi="Arial" w:cs="Arial"/>
          <w:shd w:val="clear" w:color="auto" w:fill="FFFFFF"/>
        </w:rPr>
        <w:t xml:space="preserve">, E.Y.E., </w:t>
      </w:r>
      <w:proofErr w:type="spellStart"/>
      <w:r w:rsidRPr="00A43566">
        <w:rPr>
          <w:rFonts w:ascii="Arial" w:hAnsi="Arial" w:cs="Arial"/>
          <w:shd w:val="clear" w:color="auto" w:fill="FFFFFF"/>
        </w:rPr>
        <w:t>Afanas</w:t>
      </w:r>
      <w:proofErr w:type="spellEnd"/>
      <w:r w:rsidRPr="00A43566">
        <w:rPr>
          <w:rFonts w:ascii="Arial" w:hAnsi="Arial" w:cs="Arial"/>
          <w:shd w:val="clear" w:color="auto" w:fill="FFFFFF"/>
        </w:rPr>
        <w:t xml:space="preserve">' </w:t>
      </w:r>
      <w:proofErr w:type="spellStart"/>
      <w:proofErr w:type="gramStart"/>
      <w:r w:rsidRPr="00A43566">
        <w:rPr>
          <w:rFonts w:ascii="Arial" w:hAnsi="Arial" w:cs="Arial"/>
          <w:shd w:val="clear" w:color="auto" w:fill="FFFFFF"/>
        </w:rPr>
        <w:t>ev</w:t>
      </w:r>
      <w:proofErr w:type="spellEnd"/>
      <w:proofErr w:type="gramEnd"/>
      <w:r w:rsidRPr="00A43566">
        <w:rPr>
          <w:rFonts w:ascii="Arial" w:hAnsi="Arial" w:cs="Arial"/>
          <w:shd w:val="clear" w:color="auto" w:fill="FFFFFF"/>
        </w:rPr>
        <w:t xml:space="preserve">, O.N. and </w:t>
      </w:r>
      <w:proofErr w:type="spellStart"/>
      <w:r w:rsidRPr="00A43566">
        <w:rPr>
          <w:rFonts w:ascii="Arial" w:hAnsi="Arial" w:cs="Arial"/>
          <w:shd w:val="clear" w:color="auto" w:fill="FFFFFF"/>
        </w:rPr>
        <w:t>Davidov</w:t>
      </w:r>
      <w:proofErr w:type="spellEnd"/>
      <w:r w:rsidRPr="00A43566">
        <w:rPr>
          <w:rFonts w:ascii="Arial" w:hAnsi="Arial" w:cs="Arial"/>
          <w:shd w:val="clear" w:color="auto" w:fill="FFFFFF"/>
        </w:rPr>
        <w:t xml:space="preserve">, S.B., 2020. </w:t>
      </w:r>
      <w:proofErr w:type="gramStart"/>
      <w:r w:rsidRPr="00A43566">
        <w:rPr>
          <w:rFonts w:ascii="Arial" w:hAnsi="Arial" w:cs="Arial"/>
          <w:shd w:val="clear" w:color="auto" w:fill="FFFFFF"/>
        </w:rPr>
        <w:t>Analysis of influence of external and internal environment factors on pharmacy production of infusion medicinal drugs.</w:t>
      </w:r>
      <w:proofErr w:type="gramEnd"/>
      <w:r w:rsidRPr="00A43566">
        <w:rPr>
          <w:rFonts w:ascii="Arial" w:hAnsi="Arial" w:cs="Arial"/>
          <w:shd w:val="clear" w:color="auto" w:fill="FFFFFF"/>
        </w:rPr>
        <w:t> </w:t>
      </w:r>
      <w:r w:rsidRPr="00A43566">
        <w:rPr>
          <w:rFonts w:ascii="Arial" w:hAnsi="Arial" w:cs="Arial"/>
          <w:i/>
          <w:iCs/>
          <w:shd w:val="clear" w:color="auto" w:fill="FFFFFF"/>
        </w:rPr>
        <w:t>Systematic Reviews in Pharmacy</w:t>
      </w:r>
      <w:r w:rsidRPr="00A43566">
        <w:rPr>
          <w:rFonts w:ascii="Arial" w:hAnsi="Arial" w:cs="Arial"/>
          <w:shd w:val="clear" w:color="auto" w:fill="FFFFFF"/>
        </w:rPr>
        <w:t>, </w:t>
      </w:r>
      <w:r w:rsidRPr="00A43566">
        <w:rPr>
          <w:rFonts w:ascii="Arial" w:hAnsi="Arial" w:cs="Arial"/>
          <w:i/>
          <w:iCs/>
          <w:shd w:val="clear" w:color="auto" w:fill="FFFFFF"/>
        </w:rPr>
        <w:t>11</w:t>
      </w:r>
      <w:r w:rsidRPr="00A43566">
        <w:rPr>
          <w:rFonts w:ascii="Arial" w:hAnsi="Arial" w:cs="Arial"/>
          <w:shd w:val="clear" w:color="auto" w:fill="FFFFFF"/>
        </w:rPr>
        <w:t>(3), pp.532-537.</w:t>
      </w:r>
    </w:p>
    <w:p w:rsidR="00A43566" w:rsidRPr="00A43566" w:rsidRDefault="00A43566" w:rsidP="006818FD">
      <w:pPr>
        <w:spacing w:line="360" w:lineRule="auto"/>
        <w:jc w:val="both"/>
        <w:rPr>
          <w:rFonts w:ascii="Arial" w:hAnsi="Arial" w:cs="Arial"/>
        </w:rPr>
      </w:pPr>
      <w:proofErr w:type="spellStart"/>
      <w:proofErr w:type="gramStart"/>
      <w:r w:rsidRPr="00A43566">
        <w:rPr>
          <w:rFonts w:ascii="Arial" w:hAnsi="Arial" w:cs="Arial"/>
          <w:shd w:val="clear" w:color="auto" w:fill="FFFFFF"/>
        </w:rPr>
        <w:t>Hitsch</w:t>
      </w:r>
      <w:proofErr w:type="spellEnd"/>
      <w:r w:rsidRPr="00A43566">
        <w:rPr>
          <w:rFonts w:ascii="Arial" w:hAnsi="Arial" w:cs="Arial"/>
          <w:shd w:val="clear" w:color="auto" w:fill="FFFFFF"/>
        </w:rPr>
        <w:t xml:space="preserve">, G.J., </w:t>
      </w:r>
      <w:proofErr w:type="spellStart"/>
      <w:r w:rsidRPr="00A43566">
        <w:rPr>
          <w:rFonts w:ascii="Arial" w:hAnsi="Arial" w:cs="Arial"/>
          <w:shd w:val="clear" w:color="auto" w:fill="FFFFFF"/>
        </w:rPr>
        <w:t>Hortacsu</w:t>
      </w:r>
      <w:proofErr w:type="spellEnd"/>
      <w:r w:rsidRPr="00A43566">
        <w:rPr>
          <w:rFonts w:ascii="Arial" w:hAnsi="Arial" w:cs="Arial"/>
          <w:shd w:val="clear" w:color="auto" w:fill="FFFFFF"/>
        </w:rPr>
        <w:t>, A. and Lin, X., 2019.</w:t>
      </w:r>
      <w:proofErr w:type="gramEnd"/>
      <w:r w:rsidRPr="00A43566">
        <w:rPr>
          <w:rFonts w:ascii="Arial" w:hAnsi="Arial" w:cs="Arial"/>
          <w:shd w:val="clear" w:color="auto" w:fill="FFFFFF"/>
        </w:rPr>
        <w:t> </w:t>
      </w:r>
      <w:r w:rsidRPr="00A43566">
        <w:rPr>
          <w:rFonts w:ascii="Arial" w:hAnsi="Arial" w:cs="Arial"/>
          <w:i/>
          <w:iCs/>
          <w:shd w:val="clear" w:color="auto" w:fill="FFFFFF"/>
        </w:rPr>
        <w:t>Prices and promotions in us retail markets: Evidence from big data</w:t>
      </w:r>
      <w:r w:rsidRPr="00A43566">
        <w:rPr>
          <w:rFonts w:ascii="Arial" w:hAnsi="Arial" w:cs="Arial"/>
          <w:shd w:val="clear" w:color="auto" w:fill="FFFFFF"/>
        </w:rPr>
        <w:t xml:space="preserve"> (No. w26306). </w:t>
      </w:r>
      <w:proofErr w:type="gramStart"/>
      <w:r w:rsidRPr="00A43566">
        <w:rPr>
          <w:rFonts w:ascii="Arial" w:hAnsi="Arial" w:cs="Arial"/>
          <w:shd w:val="clear" w:color="auto" w:fill="FFFFFF"/>
        </w:rPr>
        <w:t>National Bureau of Economic Research.</w:t>
      </w:r>
      <w:proofErr w:type="gramEnd"/>
    </w:p>
    <w:p w:rsidR="00A43566" w:rsidRPr="00A43566" w:rsidRDefault="00A43566" w:rsidP="006818FD">
      <w:pPr>
        <w:spacing w:line="360" w:lineRule="auto"/>
        <w:jc w:val="both"/>
        <w:rPr>
          <w:rFonts w:ascii="Arial" w:hAnsi="Arial" w:cs="Arial"/>
          <w:shd w:val="clear" w:color="auto" w:fill="FFFFFF"/>
        </w:rPr>
      </w:pPr>
      <w:proofErr w:type="spellStart"/>
      <w:r w:rsidRPr="00A43566">
        <w:rPr>
          <w:rFonts w:ascii="Arial" w:hAnsi="Arial" w:cs="Arial"/>
          <w:shd w:val="clear" w:color="auto" w:fill="FFFFFF"/>
        </w:rPr>
        <w:t>Kasri</w:t>
      </w:r>
      <w:proofErr w:type="spellEnd"/>
      <w:r w:rsidRPr="00A43566">
        <w:rPr>
          <w:rFonts w:ascii="Arial" w:hAnsi="Arial" w:cs="Arial"/>
          <w:shd w:val="clear" w:color="auto" w:fill="FFFFFF"/>
        </w:rPr>
        <w:t xml:space="preserve">, M.A. and </w:t>
      </w:r>
      <w:proofErr w:type="spellStart"/>
      <w:r w:rsidRPr="00A43566">
        <w:rPr>
          <w:rFonts w:ascii="Arial" w:hAnsi="Arial" w:cs="Arial"/>
          <w:shd w:val="clear" w:color="auto" w:fill="FFFFFF"/>
        </w:rPr>
        <w:t>Jati</w:t>
      </w:r>
      <w:proofErr w:type="spellEnd"/>
      <w:r w:rsidRPr="00A43566">
        <w:rPr>
          <w:rFonts w:ascii="Arial" w:hAnsi="Arial" w:cs="Arial"/>
          <w:shd w:val="clear" w:color="auto" w:fill="FFFFFF"/>
        </w:rPr>
        <w:t xml:space="preserve">, H., 2020. </w:t>
      </w:r>
      <w:proofErr w:type="gramStart"/>
      <w:r w:rsidRPr="00A43566">
        <w:rPr>
          <w:rFonts w:ascii="Arial" w:hAnsi="Arial" w:cs="Arial"/>
          <w:shd w:val="clear" w:color="auto" w:fill="FFFFFF"/>
        </w:rPr>
        <w:t>Combination of K-Means and Simple Additive Weighting in Deciding Locations and Strategies of University Marketing.</w:t>
      </w:r>
      <w:proofErr w:type="gramEnd"/>
      <w:r w:rsidRPr="00A43566">
        <w:rPr>
          <w:rFonts w:ascii="Arial" w:hAnsi="Arial" w:cs="Arial"/>
          <w:shd w:val="clear" w:color="auto" w:fill="FFFFFF"/>
        </w:rPr>
        <w:t> </w:t>
      </w:r>
      <w:proofErr w:type="spellStart"/>
      <w:r w:rsidRPr="00A43566">
        <w:rPr>
          <w:rFonts w:ascii="Arial" w:hAnsi="Arial" w:cs="Arial"/>
          <w:i/>
          <w:iCs/>
          <w:shd w:val="clear" w:color="auto" w:fill="FFFFFF"/>
        </w:rPr>
        <w:t>Khazanah</w:t>
      </w:r>
      <w:proofErr w:type="spellEnd"/>
      <w:r w:rsidRPr="00A43566">
        <w:rPr>
          <w:rFonts w:ascii="Arial" w:hAnsi="Arial" w:cs="Arial"/>
          <w:i/>
          <w:iCs/>
          <w:shd w:val="clear" w:color="auto" w:fill="FFFFFF"/>
        </w:rPr>
        <w:t xml:space="preserve"> </w:t>
      </w:r>
      <w:proofErr w:type="spellStart"/>
      <w:r w:rsidRPr="00A43566">
        <w:rPr>
          <w:rFonts w:ascii="Arial" w:hAnsi="Arial" w:cs="Arial"/>
          <w:i/>
          <w:iCs/>
          <w:shd w:val="clear" w:color="auto" w:fill="FFFFFF"/>
        </w:rPr>
        <w:t>Informatika</w:t>
      </w:r>
      <w:proofErr w:type="spellEnd"/>
      <w:r w:rsidRPr="00A43566">
        <w:rPr>
          <w:rFonts w:ascii="Arial" w:hAnsi="Arial" w:cs="Arial"/>
          <w:i/>
          <w:iCs/>
          <w:shd w:val="clear" w:color="auto" w:fill="FFFFFF"/>
        </w:rPr>
        <w:t xml:space="preserve">: </w:t>
      </w:r>
      <w:proofErr w:type="spellStart"/>
      <w:r w:rsidRPr="00A43566">
        <w:rPr>
          <w:rFonts w:ascii="Arial" w:hAnsi="Arial" w:cs="Arial"/>
          <w:i/>
          <w:iCs/>
          <w:shd w:val="clear" w:color="auto" w:fill="FFFFFF"/>
        </w:rPr>
        <w:t>Jurnal</w:t>
      </w:r>
      <w:proofErr w:type="spellEnd"/>
      <w:r w:rsidRPr="00A43566">
        <w:rPr>
          <w:rFonts w:ascii="Arial" w:hAnsi="Arial" w:cs="Arial"/>
          <w:i/>
          <w:iCs/>
          <w:shd w:val="clear" w:color="auto" w:fill="FFFFFF"/>
        </w:rPr>
        <w:t xml:space="preserve"> </w:t>
      </w:r>
      <w:proofErr w:type="spellStart"/>
      <w:r w:rsidRPr="00A43566">
        <w:rPr>
          <w:rFonts w:ascii="Arial" w:hAnsi="Arial" w:cs="Arial"/>
          <w:i/>
          <w:iCs/>
          <w:shd w:val="clear" w:color="auto" w:fill="FFFFFF"/>
        </w:rPr>
        <w:t>Ilmu</w:t>
      </w:r>
      <w:proofErr w:type="spellEnd"/>
      <w:r w:rsidRPr="00A43566">
        <w:rPr>
          <w:rFonts w:ascii="Arial" w:hAnsi="Arial" w:cs="Arial"/>
          <w:i/>
          <w:iCs/>
          <w:shd w:val="clear" w:color="auto" w:fill="FFFFFF"/>
        </w:rPr>
        <w:t xml:space="preserve"> </w:t>
      </w:r>
      <w:proofErr w:type="spellStart"/>
      <w:r w:rsidRPr="00A43566">
        <w:rPr>
          <w:rFonts w:ascii="Arial" w:hAnsi="Arial" w:cs="Arial"/>
          <w:i/>
          <w:iCs/>
          <w:shd w:val="clear" w:color="auto" w:fill="FFFFFF"/>
        </w:rPr>
        <w:t>Komputer</w:t>
      </w:r>
      <w:proofErr w:type="spellEnd"/>
      <w:r w:rsidRPr="00A43566">
        <w:rPr>
          <w:rFonts w:ascii="Arial" w:hAnsi="Arial" w:cs="Arial"/>
          <w:i/>
          <w:iCs/>
          <w:shd w:val="clear" w:color="auto" w:fill="FFFFFF"/>
        </w:rPr>
        <w:t xml:space="preserve"> </w:t>
      </w:r>
      <w:proofErr w:type="spellStart"/>
      <w:r w:rsidRPr="00A43566">
        <w:rPr>
          <w:rFonts w:ascii="Arial" w:hAnsi="Arial" w:cs="Arial"/>
          <w:i/>
          <w:iCs/>
          <w:shd w:val="clear" w:color="auto" w:fill="FFFFFF"/>
        </w:rPr>
        <w:t>dan</w:t>
      </w:r>
      <w:proofErr w:type="spellEnd"/>
      <w:r w:rsidRPr="00A43566">
        <w:rPr>
          <w:rFonts w:ascii="Arial" w:hAnsi="Arial" w:cs="Arial"/>
          <w:i/>
          <w:iCs/>
          <w:shd w:val="clear" w:color="auto" w:fill="FFFFFF"/>
        </w:rPr>
        <w:t xml:space="preserve"> </w:t>
      </w:r>
      <w:proofErr w:type="spellStart"/>
      <w:r w:rsidRPr="00A43566">
        <w:rPr>
          <w:rFonts w:ascii="Arial" w:hAnsi="Arial" w:cs="Arial"/>
          <w:i/>
          <w:iCs/>
          <w:shd w:val="clear" w:color="auto" w:fill="FFFFFF"/>
        </w:rPr>
        <w:t>Informatika</w:t>
      </w:r>
      <w:proofErr w:type="spellEnd"/>
      <w:r w:rsidRPr="00A43566">
        <w:rPr>
          <w:rFonts w:ascii="Arial" w:hAnsi="Arial" w:cs="Arial"/>
          <w:shd w:val="clear" w:color="auto" w:fill="FFFFFF"/>
        </w:rPr>
        <w:t>, </w:t>
      </w:r>
      <w:r w:rsidRPr="00A43566">
        <w:rPr>
          <w:rFonts w:ascii="Arial" w:hAnsi="Arial" w:cs="Arial"/>
          <w:i/>
          <w:iCs/>
          <w:shd w:val="clear" w:color="auto" w:fill="FFFFFF"/>
        </w:rPr>
        <w:t>6</w:t>
      </w:r>
      <w:r w:rsidRPr="00A43566">
        <w:rPr>
          <w:rFonts w:ascii="Arial" w:hAnsi="Arial" w:cs="Arial"/>
          <w:shd w:val="clear" w:color="auto" w:fill="FFFFFF"/>
        </w:rPr>
        <w:t>(2).</w:t>
      </w:r>
    </w:p>
    <w:p w:rsidR="00A43566" w:rsidRPr="00A43566" w:rsidRDefault="00A43566" w:rsidP="006818FD">
      <w:pPr>
        <w:spacing w:line="360" w:lineRule="auto"/>
        <w:jc w:val="both"/>
        <w:rPr>
          <w:rFonts w:ascii="Arial" w:hAnsi="Arial" w:cs="Arial"/>
        </w:rPr>
      </w:pPr>
      <w:r w:rsidRPr="00A43566">
        <w:rPr>
          <w:rFonts w:ascii="Arial" w:hAnsi="Arial" w:cs="Arial"/>
        </w:rPr>
        <w:lastRenderedPageBreak/>
        <w:t xml:space="preserve">Microsoft.com 2022 Microsoft Corporation (Online) Retrieved from </w:t>
      </w:r>
      <w:hyperlink r:id="rId7" w:history="1">
        <w:r w:rsidRPr="00A43566">
          <w:rPr>
            <w:rStyle w:val="Hipervnculo"/>
            <w:rFonts w:ascii="Arial" w:hAnsi="Arial" w:cs="Arial"/>
          </w:rPr>
          <w:t>https://www.microsoft.com</w:t>
        </w:r>
      </w:hyperlink>
      <w:r w:rsidRPr="00A43566">
        <w:rPr>
          <w:rFonts w:ascii="Arial" w:hAnsi="Arial" w:cs="Arial"/>
        </w:rPr>
        <w:t xml:space="preserve"> [Accessed on 15</w:t>
      </w:r>
      <w:r w:rsidRPr="00A43566">
        <w:rPr>
          <w:rFonts w:ascii="Arial" w:hAnsi="Arial" w:cs="Arial"/>
          <w:vertAlign w:val="superscript"/>
        </w:rPr>
        <w:t>th</w:t>
      </w:r>
      <w:r w:rsidRPr="00A43566">
        <w:rPr>
          <w:rFonts w:ascii="Arial" w:hAnsi="Arial" w:cs="Arial"/>
        </w:rPr>
        <w:t xml:space="preserve"> November 2022]</w:t>
      </w:r>
    </w:p>
    <w:p w:rsidR="00A43566" w:rsidRPr="00A43566" w:rsidRDefault="00A43566" w:rsidP="006818FD">
      <w:pPr>
        <w:spacing w:line="360" w:lineRule="auto"/>
        <w:jc w:val="both"/>
        <w:rPr>
          <w:rFonts w:ascii="Arial" w:hAnsi="Arial" w:cs="Arial"/>
          <w:shd w:val="clear" w:color="auto" w:fill="FFFFFF"/>
        </w:rPr>
      </w:pPr>
      <w:proofErr w:type="spellStart"/>
      <w:r w:rsidRPr="00A43566">
        <w:rPr>
          <w:rFonts w:ascii="Arial" w:hAnsi="Arial" w:cs="Arial"/>
          <w:shd w:val="clear" w:color="auto" w:fill="FFFFFF"/>
        </w:rPr>
        <w:t>Saura</w:t>
      </w:r>
      <w:proofErr w:type="spellEnd"/>
      <w:r w:rsidRPr="00A43566">
        <w:rPr>
          <w:rFonts w:ascii="Arial" w:hAnsi="Arial" w:cs="Arial"/>
          <w:shd w:val="clear" w:color="auto" w:fill="FFFFFF"/>
        </w:rPr>
        <w:t xml:space="preserve">, J.R., 2021. </w:t>
      </w:r>
      <w:proofErr w:type="gramStart"/>
      <w:r w:rsidRPr="00A43566">
        <w:rPr>
          <w:rFonts w:ascii="Arial" w:hAnsi="Arial" w:cs="Arial"/>
          <w:shd w:val="clear" w:color="auto" w:fill="FFFFFF"/>
        </w:rPr>
        <w:t>Using data sciences in digital marketing: Framework, methods, and performance metrics.</w:t>
      </w:r>
      <w:proofErr w:type="gramEnd"/>
      <w:r w:rsidRPr="00A43566">
        <w:rPr>
          <w:rFonts w:ascii="Arial" w:hAnsi="Arial" w:cs="Arial"/>
          <w:shd w:val="clear" w:color="auto" w:fill="FFFFFF"/>
        </w:rPr>
        <w:t> </w:t>
      </w:r>
      <w:proofErr w:type="gramStart"/>
      <w:r w:rsidRPr="00A43566">
        <w:rPr>
          <w:rFonts w:ascii="Arial" w:hAnsi="Arial" w:cs="Arial"/>
          <w:i/>
          <w:iCs/>
          <w:shd w:val="clear" w:color="auto" w:fill="FFFFFF"/>
        </w:rPr>
        <w:t>Journal of Innovation &amp; Knowledge</w:t>
      </w:r>
      <w:r w:rsidRPr="00A43566">
        <w:rPr>
          <w:rFonts w:ascii="Arial" w:hAnsi="Arial" w:cs="Arial"/>
          <w:shd w:val="clear" w:color="auto" w:fill="FFFFFF"/>
        </w:rPr>
        <w:t>, </w:t>
      </w:r>
      <w:r w:rsidRPr="00A43566">
        <w:rPr>
          <w:rFonts w:ascii="Arial" w:hAnsi="Arial" w:cs="Arial"/>
          <w:i/>
          <w:iCs/>
          <w:shd w:val="clear" w:color="auto" w:fill="FFFFFF"/>
        </w:rPr>
        <w:t>6</w:t>
      </w:r>
      <w:r w:rsidRPr="00A43566">
        <w:rPr>
          <w:rFonts w:ascii="Arial" w:hAnsi="Arial" w:cs="Arial"/>
          <w:shd w:val="clear" w:color="auto" w:fill="FFFFFF"/>
        </w:rPr>
        <w:t>(2), pp.92-102.</w:t>
      </w:r>
      <w:proofErr w:type="gramEnd"/>
    </w:p>
    <w:p w:rsidR="00A43566" w:rsidRPr="00A43566" w:rsidRDefault="00A43566" w:rsidP="006818FD">
      <w:pPr>
        <w:spacing w:line="360" w:lineRule="auto"/>
        <w:jc w:val="both"/>
        <w:rPr>
          <w:rFonts w:ascii="Arial" w:hAnsi="Arial" w:cs="Arial"/>
          <w:shd w:val="clear" w:color="auto" w:fill="FFFFFF"/>
        </w:rPr>
      </w:pPr>
      <w:proofErr w:type="spellStart"/>
      <w:proofErr w:type="gramStart"/>
      <w:r w:rsidRPr="00A43566">
        <w:rPr>
          <w:rFonts w:ascii="Arial" w:hAnsi="Arial" w:cs="Arial"/>
          <w:shd w:val="clear" w:color="auto" w:fill="FFFFFF"/>
        </w:rPr>
        <w:t>Semprebon</w:t>
      </w:r>
      <w:proofErr w:type="spellEnd"/>
      <w:r w:rsidRPr="00A43566">
        <w:rPr>
          <w:rFonts w:ascii="Arial" w:hAnsi="Arial" w:cs="Arial"/>
          <w:shd w:val="clear" w:color="auto" w:fill="FFFFFF"/>
        </w:rPr>
        <w:t xml:space="preserve">, E., </w:t>
      </w:r>
      <w:proofErr w:type="spellStart"/>
      <w:r w:rsidRPr="00A43566">
        <w:rPr>
          <w:rFonts w:ascii="Arial" w:hAnsi="Arial" w:cs="Arial"/>
          <w:shd w:val="clear" w:color="auto" w:fill="FFFFFF"/>
        </w:rPr>
        <w:t>Mantovani</w:t>
      </w:r>
      <w:proofErr w:type="spellEnd"/>
      <w:r w:rsidRPr="00A43566">
        <w:rPr>
          <w:rFonts w:ascii="Arial" w:hAnsi="Arial" w:cs="Arial"/>
          <w:shd w:val="clear" w:color="auto" w:fill="FFFFFF"/>
        </w:rPr>
        <w:t xml:space="preserve">, D., </w:t>
      </w:r>
      <w:proofErr w:type="spellStart"/>
      <w:r w:rsidRPr="00A43566">
        <w:rPr>
          <w:rFonts w:ascii="Arial" w:hAnsi="Arial" w:cs="Arial"/>
          <w:shd w:val="clear" w:color="auto" w:fill="FFFFFF"/>
        </w:rPr>
        <w:t>Demczuk</w:t>
      </w:r>
      <w:proofErr w:type="spellEnd"/>
      <w:r w:rsidRPr="00A43566">
        <w:rPr>
          <w:rFonts w:ascii="Arial" w:hAnsi="Arial" w:cs="Arial"/>
          <w:shd w:val="clear" w:color="auto" w:fill="FFFFFF"/>
        </w:rPr>
        <w:t xml:space="preserve">, R., </w:t>
      </w:r>
      <w:proofErr w:type="spellStart"/>
      <w:r w:rsidRPr="00A43566">
        <w:rPr>
          <w:rFonts w:ascii="Arial" w:hAnsi="Arial" w:cs="Arial"/>
          <w:shd w:val="clear" w:color="auto" w:fill="FFFFFF"/>
        </w:rPr>
        <w:t>Maior</w:t>
      </w:r>
      <w:proofErr w:type="spellEnd"/>
      <w:r w:rsidRPr="00A43566">
        <w:rPr>
          <w:rFonts w:ascii="Arial" w:hAnsi="Arial" w:cs="Arial"/>
          <w:shd w:val="clear" w:color="auto" w:fill="FFFFFF"/>
        </w:rPr>
        <w:t xml:space="preserve">, C.S. and </w:t>
      </w:r>
      <w:proofErr w:type="spellStart"/>
      <w:r w:rsidRPr="00A43566">
        <w:rPr>
          <w:rFonts w:ascii="Arial" w:hAnsi="Arial" w:cs="Arial"/>
          <w:shd w:val="clear" w:color="auto" w:fill="FFFFFF"/>
        </w:rPr>
        <w:t>Vilasanti</w:t>
      </w:r>
      <w:proofErr w:type="spellEnd"/>
      <w:r w:rsidRPr="00A43566">
        <w:rPr>
          <w:rFonts w:ascii="Arial" w:hAnsi="Arial" w:cs="Arial"/>
          <w:shd w:val="clear" w:color="auto" w:fill="FFFFFF"/>
        </w:rPr>
        <w:t>, V., 2018.</w:t>
      </w:r>
      <w:proofErr w:type="gramEnd"/>
      <w:r w:rsidRPr="00A43566">
        <w:rPr>
          <w:rFonts w:ascii="Arial" w:hAnsi="Arial" w:cs="Arial"/>
          <w:shd w:val="clear" w:color="auto" w:fill="FFFFFF"/>
        </w:rPr>
        <w:t xml:space="preserve"> Green consumption: a network analysis in marketing. </w:t>
      </w:r>
      <w:proofErr w:type="gramStart"/>
      <w:r w:rsidRPr="00A43566">
        <w:rPr>
          <w:rFonts w:ascii="Arial" w:hAnsi="Arial" w:cs="Arial"/>
          <w:i/>
          <w:iCs/>
          <w:shd w:val="clear" w:color="auto" w:fill="FFFFFF"/>
        </w:rPr>
        <w:t>Marketing Intelligence &amp; Planning</w:t>
      </w:r>
      <w:r w:rsidRPr="00A43566">
        <w:rPr>
          <w:rFonts w:ascii="Arial" w:hAnsi="Arial" w:cs="Arial"/>
          <w:shd w:val="clear" w:color="auto" w:fill="FFFFFF"/>
        </w:rPr>
        <w:t>.</w:t>
      </w:r>
      <w:proofErr w:type="gramEnd"/>
    </w:p>
    <w:p w:rsidR="00A43566" w:rsidRPr="00A43566" w:rsidRDefault="00A43566" w:rsidP="006818FD">
      <w:pPr>
        <w:spacing w:line="360" w:lineRule="auto"/>
        <w:jc w:val="both"/>
        <w:rPr>
          <w:rFonts w:ascii="Arial" w:hAnsi="Arial" w:cs="Arial"/>
          <w:shd w:val="clear" w:color="auto" w:fill="FFFFFF"/>
        </w:rPr>
      </w:pPr>
      <w:proofErr w:type="spellStart"/>
      <w:r w:rsidRPr="00A43566">
        <w:rPr>
          <w:rFonts w:ascii="Arial" w:hAnsi="Arial" w:cs="Arial"/>
          <w:shd w:val="clear" w:color="auto" w:fill="FFFFFF"/>
        </w:rPr>
        <w:t>Shatilo</w:t>
      </w:r>
      <w:proofErr w:type="spellEnd"/>
      <w:r w:rsidRPr="00A43566">
        <w:rPr>
          <w:rFonts w:ascii="Arial" w:hAnsi="Arial" w:cs="Arial"/>
          <w:shd w:val="clear" w:color="auto" w:fill="FFFFFF"/>
        </w:rPr>
        <w:t>, O., 2019. The impact of external and internal factors on strategic management of innovation processes at company level. </w:t>
      </w:r>
      <w:proofErr w:type="spellStart"/>
      <w:proofErr w:type="gramStart"/>
      <w:r w:rsidRPr="00A43566">
        <w:rPr>
          <w:rFonts w:ascii="Arial" w:hAnsi="Arial" w:cs="Arial"/>
          <w:i/>
          <w:iCs/>
          <w:shd w:val="clear" w:color="auto" w:fill="FFFFFF"/>
        </w:rPr>
        <w:t>Ekonomika</w:t>
      </w:r>
      <w:proofErr w:type="spellEnd"/>
      <w:r w:rsidRPr="00A43566">
        <w:rPr>
          <w:rFonts w:ascii="Arial" w:hAnsi="Arial" w:cs="Arial"/>
          <w:shd w:val="clear" w:color="auto" w:fill="FFFFFF"/>
        </w:rPr>
        <w:t>, </w:t>
      </w:r>
      <w:r w:rsidRPr="00A43566">
        <w:rPr>
          <w:rFonts w:ascii="Arial" w:hAnsi="Arial" w:cs="Arial"/>
          <w:i/>
          <w:iCs/>
          <w:shd w:val="clear" w:color="auto" w:fill="FFFFFF"/>
        </w:rPr>
        <w:t>98</w:t>
      </w:r>
      <w:r w:rsidRPr="00A43566">
        <w:rPr>
          <w:rFonts w:ascii="Arial" w:hAnsi="Arial" w:cs="Arial"/>
          <w:shd w:val="clear" w:color="auto" w:fill="FFFFFF"/>
        </w:rPr>
        <w:t>(2), pp.85-96.</w:t>
      </w:r>
      <w:proofErr w:type="gramEnd"/>
    </w:p>
    <w:p w:rsidR="00A43566" w:rsidRPr="00A43566" w:rsidRDefault="00A43566" w:rsidP="006818FD">
      <w:pPr>
        <w:spacing w:line="360" w:lineRule="auto"/>
        <w:jc w:val="both"/>
        <w:rPr>
          <w:rFonts w:ascii="Arial" w:hAnsi="Arial" w:cs="Arial"/>
          <w:shd w:val="clear" w:color="auto" w:fill="FFFFFF"/>
        </w:rPr>
      </w:pPr>
      <w:proofErr w:type="spellStart"/>
      <w:r w:rsidRPr="00A43566">
        <w:rPr>
          <w:rFonts w:ascii="Arial" w:hAnsi="Arial" w:cs="Arial"/>
          <w:shd w:val="clear" w:color="auto" w:fill="FFFFFF"/>
        </w:rPr>
        <w:t>Shen</w:t>
      </w:r>
      <w:proofErr w:type="spellEnd"/>
      <w:r w:rsidRPr="00A43566">
        <w:rPr>
          <w:rFonts w:ascii="Arial" w:hAnsi="Arial" w:cs="Arial"/>
          <w:shd w:val="clear" w:color="auto" w:fill="FFFFFF"/>
        </w:rPr>
        <w:t>, N., Liao, H., Deng, R. and Wang, Q., 2019. Different types of environmental regulations and the heterogeneous influence on the environmental total factor productivity: empirical analysis of China's industry. </w:t>
      </w:r>
      <w:proofErr w:type="gramStart"/>
      <w:r w:rsidRPr="00A43566">
        <w:rPr>
          <w:rFonts w:ascii="Arial" w:hAnsi="Arial" w:cs="Arial"/>
          <w:i/>
          <w:iCs/>
          <w:shd w:val="clear" w:color="auto" w:fill="FFFFFF"/>
        </w:rPr>
        <w:t>Journal of Cleaner Production</w:t>
      </w:r>
      <w:r w:rsidRPr="00A43566">
        <w:rPr>
          <w:rFonts w:ascii="Arial" w:hAnsi="Arial" w:cs="Arial"/>
          <w:shd w:val="clear" w:color="auto" w:fill="FFFFFF"/>
        </w:rPr>
        <w:t>, </w:t>
      </w:r>
      <w:r w:rsidRPr="00A43566">
        <w:rPr>
          <w:rFonts w:ascii="Arial" w:hAnsi="Arial" w:cs="Arial"/>
          <w:i/>
          <w:iCs/>
          <w:shd w:val="clear" w:color="auto" w:fill="FFFFFF"/>
        </w:rPr>
        <w:t>211</w:t>
      </w:r>
      <w:r w:rsidRPr="00A43566">
        <w:rPr>
          <w:rFonts w:ascii="Arial" w:hAnsi="Arial" w:cs="Arial"/>
          <w:shd w:val="clear" w:color="auto" w:fill="FFFFFF"/>
        </w:rPr>
        <w:t>, pp.171-184.</w:t>
      </w:r>
      <w:proofErr w:type="gramEnd"/>
    </w:p>
    <w:p w:rsidR="00A43566" w:rsidRPr="00A43566" w:rsidRDefault="00A43566" w:rsidP="006818FD">
      <w:pPr>
        <w:spacing w:line="360" w:lineRule="auto"/>
        <w:jc w:val="both"/>
        <w:rPr>
          <w:rFonts w:ascii="Arial" w:hAnsi="Arial" w:cs="Arial"/>
          <w:shd w:val="clear" w:color="auto" w:fill="FFFFFF"/>
        </w:rPr>
      </w:pPr>
      <w:r w:rsidRPr="00A43566">
        <w:rPr>
          <w:rFonts w:ascii="Arial" w:hAnsi="Arial" w:cs="Arial"/>
          <w:shd w:val="clear" w:color="auto" w:fill="FFFFFF"/>
        </w:rPr>
        <w:t xml:space="preserve">Sun, X., </w:t>
      </w:r>
      <w:proofErr w:type="spellStart"/>
      <w:r w:rsidRPr="00A43566">
        <w:rPr>
          <w:rFonts w:ascii="Arial" w:hAnsi="Arial" w:cs="Arial"/>
          <w:shd w:val="clear" w:color="auto" w:fill="FFFFFF"/>
        </w:rPr>
        <w:t>Loh</w:t>
      </w:r>
      <w:proofErr w:type="spellEnd"/>
      <w:r w:rsidRPr="00A43566">
        <w:rPr>
          <w:rFonts w:ascii="Arial" w:hAnsi="Arial" w:cs="Arial"/>
          <w:shd w:val="clear" w:color="auto" w:fill="FFFFFF"/>
        </w:rPr>
        <w:t>, L. and Chen, Z., 2020. Effect of market fragmentation on ecological efficiency: evidence from environmental pollution in China. </w:t>
      </w:r>
      <w:proofErr w:type="gramStart"/>
      <w:r w:rsidRPr="00A43566">
        <w:rPr>
          <w:rFonts w:ascii="Arial" w:hAnsi="Arial" w:cs="Arial"/>
          <w:i/>
          <w:iCs/>
          <w:shd w:val="clear" w:color="auto" w:fill="FFFFFF"/>
        </w:rPr>
        <w:t>Environmental Science and Pollution Research</w:t>
      </w:r>
      <w:r w:rsidRPr="00A43566">
        <w:rPr>
          <w:rFonts w:ascii="Arial" w:hAnsi="Arial" w:cs="Arial"/>
          <w:shd w:val="clear" w:color="auto" w:fill="FFFFFF"/>
        </w:rPr>
        <w:t>, </w:t>
      </w:r>
      <w:r w:rsidRPr="00A43566">
        <w:rPr>
          <w:rFonts w:ascii="Arial" w:hAnsi="Arial" w:cs="Arial"/>
          <w:i/>
          <w:iCs/>
          <w:shd w:val="clear" w:color="auto" w:fill="FFFFFF"/>
        </w:rPr>
        <w:t>27</w:t>
      </w:r>
      <w:r w:rsidRPr="00A43566">
        <w:rPr>
          <w:rFonts w:ascii="Arial" w:hAnsi="Arial" w:cs="Arial"/>
          <w:shd w:val="clear" w:color="auto" w:fill="FFFFFF"/>
        </w:rPr>
        <w:t>(5), pp.4944-4957.</w:t>
      </w:r>
      <w:proofErr w:type="gramEnd"/>
    </w:p>
    <w:p w:rsidR="00A43566" w:rsidRPr="00A43566" w:rsidRDefault="00A43566" w:rsidP="006818FD">
      <w:pPr>
        <w:spacing w:line="360" w:lineRule="auto"/>
        <w:jc w:val="both"/>
        <w:rPr>
          <w:rFonts w:ascii="Arial" w:hAnsi="Arial" w:cs="Arial"/>
          <w:shd w:val="clear" w:color="auto" w:fill="FFFFFF"/>
        </w:rPr>
      </w:pPr>
      <w:proofErr w:type="gramStart"/>
      <w:r w:rsidRPr="00A43566">
        <w:rPr>
          <w:rFonts w:ascii="Arial" w:hAnsi="Arial" w:cs="Arial"/>
          <w:shd w:val="clear" w:color="auto" w:fill="FFFFFF"/>
        </w:rPr>
        <w:t>Sung, S.Y. and Choi, J.N., 2021.</w:t>
      </w:r>
      <w:proofErr w:type="gramEnd"/>
      <w:r w:rsidRPr="00A43566">
        <w:rPr>
          <w:rFonts w:ascii="Arial" w:hAnsi="Arial" w:cs="Arial"/>
          <w:shd w:val="clear" w:color="auto" w:fill="FFFFFF"/>
        </w:rPr>
        <w:t xml:space="preserve"> Contingent effects of workforce diversity on firm innovation: high-tech industry and market turbulence as critical environmental contingencies. </w:t>
      </w:r>
      <w:proofErr w:type="gramStart"/>
      <w:r w:rsidRPr="00A43566">
        <w:rPr>
          <w:rFonts w:ascii="Arial" w:hAnsi="Arial" w:cs="Arial"/>
          <w:i/>
          <w:iCs/>
          <w:shd w:val="clear" w:color="auto" w:fill="FFFFFF"/>
        </w:rPr>
        <w:t>The International Journal of Human Resource Management</w:t>
      </w:r>
      <w:r w:rsidRPr="00A43566">
        <w:rPr>
          <w:rFonts w:ascii="Arial" w:hAnsi="Arial" w:cs="Arial"/>
          <w:shd w:val="clear" w:color="auto" w:fill="FFFFFF"/>
        </w:rPr>
        <w:t>, </w:t>
      </w:r>
      <w:r w:rsidRPr="00A43566">
        <w:rPr>
          <w:rFonts w:ascii="Arial" w:hAnsi="Arial" w:cs="Arial"/>
          <w:i/>
          <w:iCs/>
          <w:shd w:val="clear" w:color="auto" w:fill="FFFFFF"/>
        </w:rPr>
        <w:t>32</w:t>
      </w:r>
      <w:r w:rsidRPr="00A43566">
        <w:rPr>
          <w:rFonts w:ascii="Arial" w:hAnsi="Arial" w:cs="Arial"/>
          <w:shd w:val="clear" w:color="auto" w:fill="FFFFFF"/>
        </w:rPr>
        <w:t>(9), pp.1986-2012.</w:t>
      </w:r>
      <w:proofErr w:type="gramEnd"/>
    </w:p>
    <w:p w:rsidR="00A43566" w:rsidRPr="00A43566" w:rsidRDefault="00A43566" w:rsidP="006818FD">
      <w:pPr>
        <w:spacing w:line="360" w:lineRule="auto"/>
        <w:jc w:val="both"/>
        <w:rPr>
          <w:rFonts w:ascii="Arial" w:hAnsi="Arial" w:cs="Arial"/>
          <w:shd w:val="clear" w:color="auto" w:fill="FFFFFF"/>
        </w:rPr>
      </w:pPr>
      <w:proofErr w:type="spellStart"/>
      <w:proofErr w:type="gramStart"/>
      <w:r w:rsidRPr="00A43566">
        <w:rPr>
          <w:rFonts w:ascii="Arial" w:hAnsi="Arial" w:cs="Arial"/>
          <w:shd w:val="clear" w:color="auto" w:fill="FFFFFF"/>
        </w:rPr>
        <w:t>Suryanto</w:t>
      </w:r>
      <w:proofErr w:type="spellEnd"/>
      <w:r w:rsidRPr="00A43566">
        <w:rPr>
          <w:rFonts w:ascii="Arial" w:hAnsi="Arial" w:cs="Arial"/>
          <w:shd w:val="clear" w:color="auto" w:fill="FFFFFF"/>
        </w:rPr>
        <w:t xml:space="preserve">, T., </w:t>
      </w:r>
      <w:proofErr w:type="spellStart"/>
      <w:r w:rsidRPr="00A43566">
        <w:rPr>
          <w:rFonts w:ascii="Arial" w:hAnsi="Arial" w:cs="Arial"/>
          <w:shd w:val="clear" w:color="auto" w:fill="FFFFFF"/>
        </w:rPr>
        <w:t>Haseeb</w:t>
      </w:r>
      <w:proofErr w:type="spellEnd"/>
      <w:r w:rsidRPr="00A43566">
        <w:rPr>
          <w:rFonts w:ascii="Arial" w:hAnsi="Arial" w:cs="Arial"/>
          <w:shd w:val="clear" w:color="auto" w:fill="FFFFFF"/>
        </w:rPr>
        <w:t xml:space="preserve">, M. and </w:t>
      </w:r>
      <w:proofErr w:type="spellStart"/>
      <w:r w:rsidRPr="00A43566">
        <w:rPr>
          <w:rFonts w:ascii="Arial" w:hAnsi="Arial" w:cs="Arial"/>
          <w:shd w:val="clear" w:color="auto" w:fill="FFFFFF"/>
        </w:rPr>
        <w:t>Hartani</w:t>
      </w:r>
      <w:proofErr w:type="spellEnd"/>
      <w:r w:rsidRPr="00A43566">
        <w:rPr>
          <w:rFonts w:ascii="Arial" w:hAnsi="Arial" w:cs="Arial"/>
          <w:shd w:val="clear" w:color="auto" w:fill="FFFFFF"/>
        </w:rPr>
        <w:t>, N.H., 2018.</w:t>
      </w:r>
      <w:proofErr w:type="gramEnd"/>
      <w:r w:rsidRPr="00A43566">
        <w:rPr>
          <w:rFonts w:ascii="Arial" w:hAnsi="Arial" w:cs="Arial"/>
          <w:shd w:val="clear" w:color="auto" w:fill="FFFFFF"/>
        </w:rPr>
        <w:t xml:space="preserve"> The correlates of developing green supply chain management practices: Firms level analysis in Malaysia. </w:t>
      </w:r>
      <w:r w:rsidRPr="00A43566">
        <w:rPr>
          <w:rFonts w:ascii="Arial" w:hAnsi="Arial" w:cs="Arial"/>
          <w:i/>
          <w:iCs/>
          <w:shd w:val="clear" w:color="auto" w:fill="FFFFFF"/>
        </w:rPr>
        <w:t>International Journal of Supply Chain Management</w:t>
      </w:r>
      <w:r w:rsidRPr="00A43566">
        <w:rPr>
          <w:rFonts w:ascii="Arial" w:hAnsi="Arial" w:cs="Arial"/>
          <w:shd w:val="clear" w:color="auto" w:fill="FFFFFF"/>
        </w:rPr>
        <w:t>, </w:t>
      </w:r>
      <w:r w:rsidRPr="00A43566">
        <w:rPr>
          <w:rFonts w:ascii="Arial" w:hAnsi="Arial" w:cs="Arial"/>
          <w:i/>
          <w:iCs/>
          <w:shd w:val="clear" w:color="auto" w:fill="FFFFFF"/>
        </w:rPr>
        <w:t>7</w:t>
      </w:r>
      <w:r w:rsidRPr="00A43566">
        <w:rPr>
          <w:rFonts w:ascii="Arial" w:hAnsi="Arial" w:cs="Arial"/>
          <w:shd w:val="clear" w:color="auto" w:fill="FFFFFF"/>
        </w:rPr>
        <w:t>(5), p.316.</w:t>
      </w:r>
    </w:p>
    <w:p w:rsidR="00A43566" w:rsidRPr="00A43566" w:rsidRDefault="00A43566" w:rsidP="006818FD">
      <w:pPr>
        <w:spacing w:line="360" w:lineRule="auto"/>
        <w:jc w:val="both"/>
        <w:rPr>
          <w:rFonts w:ascii="Arial" w:hAnsi="Arial" w:cs="Arial"/>
          <w:shd w:val="clear" w:color="auto" w:fill="FFFFFF"/>
        </w:rPr>
      </w:pPr>
      <w:proofErr w:type="spellStart"/>
      <w:proofErr w:type="gramStart"/>
      <w:r w:rsidRPr="00A43566">
        <w:rPr>
          <w:rFonts w:ascii="Arial" w:hAnsi="Arial" w:cs="Arial"/>
          <w:shd w:val="clear" w:color="auto" w:fill="FFFFFF"/>
        </w:rPr>
        <w:t>Szabo</w:t>
      </w:r>
      <w:proofErr w:type="spellEnd"/>
      <w:r w:rsidRPr="00A43566">
        <w:rPr>
          <w:rFonts w:ascii="Arial" w:hAnsi="Arial" w:cs="Arial"/>
          <w:shd w:val="clear" w:color="auto" w:fill="FFFFFF"/>
        </w:rPr>
        <w:t>, S. and Webster, J., 2021.</w:t>
      </w:r>
      <w:proofErr w:type="gramEnd"/>
      <w:r w:rsidRPr="00A43566">
        <w:rPr>
          <w:rFonts w:ascii="Arial" w:hAnsi="Arial" w:cs="Arial"/>
          <w:shd w:val="clear" w:color="auto" w:fill="FFFFFF"/>
        </w:rPr>
        <w:t xml:space="preserve"> Perceived </w:t>
      </w:r>
      <w:proofErr w:type="spellStart"/>
      <w:r w:rsidRPr="00A43566">
        <w:rPr>
          <w:rFonts w:ascii="Arial" w:hAnsi="Arial" w:cs="Arial"/>
          <w:shd w:val="clear" w:color="auto" w:fill="FFFFFF"/>
        </w:rPr>
        <w:t>greenwashing</w:t>
      </w:r>
      <w:proofErr w:type="spellEnd"/>
      <w:r w:rsidRPr="00A43566">
        <w:rPr>
          <w:rFonts w:ascii="Arial" w:hAnsi="Arial" w:cs="Arial"/>
          <w:shd w:val="clear" w:color="auto" w:fill="FFFFFF"/>
        </w:rPr>
        <w:t>: the effects of green marketing on environmental and product perceptions. </w:t>
      </w:r>
      <w:proofErr w:type="gramStart"/>
      <w:r w:rsidRPr="00A43566">
        <w:rPr>
          <w:rFonts w:ascii="Arial" w:hAnsi="Arial" w:cs="Arial"/>
          <w:i/>
          <w:iCs/>
          <w:shd w:val="clear" w:color="auto" w:fill="FFFFFF"/>
        </w:rPr>
        <w:t>Journal of Business Ethics</w:t>
      </w:r>
      <w:r w:rsidRPr="00A43566">
        <w:rPr>
          <w:rFonts w:ascii="Arial" w:hAnsi="Arial" w:cs="Arial"/>
          <w:shd w:val="clear" w:color="auto" w:fill="FFFFFF"/>
        </w:rPr>
        <w:t>, </w:t>
      </w:r>
      <w:r w:rsidRPr="00A43566">
        <w:rPr>
          <w:rFonts w:ascii="Arial" w:hAnsi="Arial" w:cs="Arial"/>
          <w:i/>
          <w:iCs/>
          <w:shd w:val="clear" w:color="auto" w:fill="FFFFFF"/>
        </w:rPr>
        <w:t>171</w:t>
      </w:r>
      <w:r w:rsidRPr="00A43566">
        <w:rPr>
          <w:rFonts w:ascii="Arial" w:hAnsi="Arial" w:cs="Arial"/>
          <w:shd w:val="clear" w:color="auto" w:fill="FFFFFF"/>
        </w:rPr>
        <w:t>(4), pp.719-739.</w:t>
      </w:r>
      <w:proofErr w:type="gramEnd"/>
    </w:p>
    <w:p w:rsidR="00A43566" w:rsidRPr="00A43566" w:rsidRDefault="00A43566" w:rsidP="006818FD">
      <w:pPr>
        <w:spacing w:line="360" w:lineRule="auto"/>
        <w:jc w:val="both"/>
        <w:rPr>
          <w:rFonts w:ascii="Arial" w:hAnsi="Arial" w:cs="Arial"/>
          <w:shd w:val="clear" w:color="auto" w:fill="FFFFFF"/>
        </w:rPr>
      </w:pPr>
      <w:proofErr w:type="spellStart"/>
      <w:r w:rsidRPr="00A43566">
        <w:rPr>
          <w:rFonts w:ascii="Arial" w:hAnsi="Arial" w:cs="Arial"/>
          <w:shd w:val="clear" w:color="auto" w:fill="FFFFFF"/>
        </w:rPr>
        <w:t>Trivedi</w:t>
      </w:r>
      <w:proofErr w:type="spellEnd"/>
      <w:r w:rsidRPr="00A43566">
        <w:rPr>
          <w:rFonts w:ascii="Arial" w:hAnsi="Arial" w:cs="Arial"/>
          <w:shd w:val="clear" w:color="auto" w:fill="FFFFFF"/>
        </w:rPr>
        <w:t xml:space="preserve">, R.H., Patel, J.D. and </w:t>
      </w:r>
      <w:proofErr w:type="spellStart"/>
      <w:r w:rsidRPr="00A43566">
        <w:rPr>
          <w:rFonts w:ascii="Arial" w:hAnsi="Arial" w:cs="Arial"/>
          <w:shd w:val="clear" w:color="auto" w:fill="FFFFFF"/>
        </w:rPr>
        <w:t>Acharya</w:t>
      </w:r>
      <w:proofErr w:type="spellEnd"/>
      <w:r w:rsidRPr="00A43566">
        <w:rPr>
          <w:rFonts w:ascii="Arial" w:hAnsi="Arial" w:cs="Arial"/>
          <w:shd w:val="clear" w:color="auto" w:fill="FFFFFF"/>
        </w:rPr>
        <w:t xml:space="preserve">, N., 2018. </w:t>
      </w:r>
      <w:proofErr w:type="gramStart"/>
      <w:r w:rsidRPr="00A43566">
        <w:rPr>
          <w:rFonts w:ascii="Arial" w:hAnsi="Arial" w:cs="Arial"/>
          <w:shd w:val="clear" w:color="auto" w:fill="FFFFFF"/>
        </w:rPr>
        <w:t xml:space="preserve">Causality analysis of media influence on environmental attitude, intention and </w:t>
      </w:r>
      <w:proofErr w:type="spellStart"/>
      <w:r w:rsidRPr="00A43566">
        <w:rPr>
          <w:rFonts w:ascii="Arial" w:hAnsi="Arial" w:cs="Arial"/>
          <w:shd w:val="clear" w:color="auto" w:fill="FFFFFF"/>
        </w:rPr>
        <w:t>behaviors</w:t>
      </w:r>
      <w:proofErr w:type="spellEnd"/>
      <w:r w:rsidRPr="00A43566">
        <w:rPr>
          <w:rFonts w:ascii="Arial" w:hAnsi="Arial" w:cs="Arial"/>
          <w:shd w:val="clear" w:color="auto" w:fill="FFFFFF"/>
        </w:rPr>
        <w:t xml:space="preserve"> leading to green purchasing.</w:t>
      </w:r>
      <w:proofErr w:type="gramEnd"/>
      <w:r w:rsidRPr="00A43566">
        <w:rPr>
          <w:rFonts w:ascii="Arial" w:hAnsi="Arial" w:cs="Arial"/>
          <w:shd w:val="clear" w:color="auto" w:fill="FFFFFF"/>
        </w:rPr>
        <w:t> </w:t>
      </w:r>
      <w:proofErr w:type="gramStart"/>
      <w:r w:rsidRPr="00A43566">
        <w:rPr>
          <w:rFonts w:ascii="Arial" w:hAnsi="Arial" w:cs="Arial"/>
          <w:i/>
          <w:iCs/>
          <w:shd w:val="clear" w:color="auto" w:fill="FFFFFF"/>
        </w:rPr>
        <w:t>Journal of cleaner production</w:t>
      </w:r>
      <w:r w:rsidRPr="00A43566">
        <w:rPr>
          <w:rFonts w:ascii="Arial" w:hAnsi="Arial" w:cs="Arial"/>
          <w:shd w:val="clear" w:color="auto" w:fill="FFFFFF"/>
        </w:rPr>
        <w:t>, </w:t>
      </w:r>
      <w:r w:rsidRPr="00A43566">
        <w:rPr>
          <w:rFonts w:ascii="Arial" w:hAnsi="Arial" w:cs="Arial"/>
          <w:i/>
          <w:iCs/>
          <w:shd w:val="clear" w:color="auto" w:fill="FFFFFF"/>
        </w:rPr>
        <w:t>196</w:t>
      </w:r>
      <w:r w:rsidRPr="00A43566">
        <w:rPr>
          <w:rFonts w:ascii="Arial" w:hAnsi="Arial" w:cs="Arial"/>
          <w:shd w:val="clear" w:color="auto" w:fill="FFFFFF"/>
        </w:rPr>
        <w:t>, pp.11-22.</w:t>
      </w:r>
      <w:proofErr w:type="gramEnd"/>
    </w:p>
    <w:p w:rsidR="00A43566" w:rsidRPr="00A43566" w:rsidRDefault="00A43566" w:rsidP="006818FD">
      <w:pPr>
        <w:spacing w:line="360" w:lineRule="auto"/>
        <w:jc w:val="both"/>
        <w:rPr>
          <w:rFonts w:ascii="Arial" w:hAnsi="Arial" w:cs="Arial"/>
          <w:shd w:val="clear" w:color="auto" w:fill="FFFFFF"/>
        </w:rPr>
      </w:pPr>
      <w:proofErr w:type="gramStart"/>
      <w:r w:rsidRPr="00A43566">
        <w:rPr>
          <w:rFonts w:ascii="Arial" w:hAnsi="Arial" w:cs="Arial"/>
          <w:shd w:val="clear" w:color="auto" w:fill="FFFFFF"/>
        </w:rPr>
        <w:t xml:space="preserve">Wang, H., Pan, Y. and </w:t>
      </w:r>
      <w:proofErr w:type="spellStart"/>
      <w:r w:rsidRPr="00A43566">
        <w:rPr>
          <w:rFonts w:ascii="Arial" w:hAnsi="Arial" w:cs="Arial"/>
          <w:shd w:val="clear" w:color="auto" w:fill="FFFFFF"/>
        </w:rPr>
        <w:t>Luo</w:t>
      </w:r>
      <w:proofErr w:type="spellEnd"/>
      <w:r w:rsidRPr="00A43566">
        <w:rPr>
          <w:rFonts w:ascii="Arial" w:hAnsi="Arial" w:cs="Arial"/>
          <w:shd w:val="clear" w:color="auto" w:fill="FFFFFF"/>
        </w:rPr>
        <w:t>, X., 2019.</w:t>
      </w:r>
      <w:proofErr w:type="gramEnd"/>
      <w:r w:rsidRPr="00A43566">
        <w:rPr>
          <w:rFonts w:ascii="Arial" w:hAnsi="Arial" w:cs="Arial"/>
          <w:shd w:val="clear" w:color="auto" w:fill="FFFFFF"/>
        </w:rPr>
        <w:t xml:space="preserve"> Integration of BIM and GIS in sustainable built environment: A review and </w:t>
      </w:r>
      <w:proofErr w:type="spellStart"/>
      <w:r w:rsidRPr="00A43566">
        <w:rPr>
          <w:rFonts w:ascii="Arial" w:hAnsi="Arial" w:cs="Arial"/>
          <w:shd w:val="clear" w:color="auto" w:fill="FFFFFF"/>
        </w:rPr>
        <w:t>bibliometric</w:t>
      </w:r>
      <w:proofErr w:type="spellEnd"/>
      <w:r w:rsidRPr="00A43566">
        <w:rPr>
          <w:rFonts w:ascii="Arial" w:hAnsi="Arial" w:cs="Arial"/>
          <w:shd w:val="clear" w:color="auto" w:fill="FFFFFF"/>
        </w:rPr>
        <w:t xml:space="preserve"> analysis. </w:t>
      </w:r>
      <w:proofErr w:type="gramStart"/>
      <w:r w:rsidRPr="00A43566">
        <w:rPr>
          <w:rFonts w:ascii="Arial" w:hAnsi="Arial" w:cs="Arial"/>
          <w:i/>
          <w:iCs/>
          <w:shd w:val="clear" w:color="auto" w:fill="FFFFFF"/>
        </w:rPr>
        <w:t>Automation in construction</w:t>
      </w:r>
      <w:r w:rsidRPr="00A43566">
        <w:rPr>
          <w:rFonts w:ascii="Arial" w:hAnsi="Arial" w:cs="Arial"/>
          <w:shd w:val="clear" w:color="auto" w:fill="FFFFFF"/>
        </w:rPr>
        <w:t>, </w:t>
      </w:r>
      <w:r w:rsidRPr="00A43566">
        <w:rPr>
          <w:rFonts w:ascii="Arial" w:hAnsi="Arial" w:cs="Arial"/>
          <w:i/>
          <w:iCs/>
          <w:shd w:val="clear" w:color="auto" w:fill="FFFFFF"/>
        </w:rPr>
        <w:t>103</w:t>
      </w:r>
      <w:r w:rsidRPr="00A43566">
        <w:rPr>
          <w:rFonts w:ascii="Arial" w:hAnsi="Arial" w:cs="Arial"/>
          <w:shd w:val="clear" w:color="auto" w:fill="FFFFFF"/>
        </w:rPr>
        <w:t>, pp.41-52.</w:t>
      </w:r>
      <w:proofErr w:type="gramEnd"/>
    </w:p>
    <w:p w:rsidR="00A43566" w:rsidRPr="00A43566" w:rsidRDefault="00A43566" w:rsidP="006818FD">
      <w:pPr>
        <w:spacing w:line="360" w:lineRule="auto"/>
        <w:jc w:val="both"/>
        <w:rPr>
          <w:rFonts w:ascii="Arial" w:hAnsi="Arial" w:cs="Arial"/>
          <w:shd w:val="clear" w:color="auto" w:fill="FFFFFF"/>
        </w:rPr>
      </w:pPr>
      <w:proofErr w:type="spellStart"/>
      <w:r w:rsidRPr="00A43566">
        <w:rPr>
          <w:rFonts w:ascii="Arial" w:hAnsi="Arial" w:cs="Arial"/>
          <w:shd w:val="clear" w:color="auto" w:fill="FFFFFF"/>
        </w:rPr>
        <w:t>Weersink</w:t>
      </w:r>
      <w:proofErr w:type="spellEnd"/>
      <w:r w:rsidRPr="00A43566">
        <w:rPr>
          <w:rFonts w:ascii="Arial" w:hAnsi="Arial" w:cs="Arial"/>
          <w:shd w:val="clear" w:color="auto" w:fill="FFFFFF"/>
        </w:rPr>
        <w:t xml:space="preserve">, A., Fraser, E., Pannell, D., Duncan, E. and </w:t>
      </w:r>
      <w:proofErr w:type="spellStart"/>
      <w:r w:rsidRPr="00A43566">
        <w:rPr>
          <w:rFonts w:ascii="Arial" w:hAnsi="Arial" w:cs="Arial"/>
          <w:shd w:val="clear" w:color="auto" w:fill="FFFFFF"/>
        </w:rPr>
        <w:t>Rotz</w:t>
      </w:r>
      <w:proofErr w:type="spellEnd"/>
      <w:r w:rsidRPr="00A43566">
        <w:rPr>
          <w:rFonts w:ascii="Arial" w:hAnsi="Arial" w:cs="Arial"/>
          <w:shd w:val="clear" w:color="auto" w:fill="FFFFFF"/>
        </w:rPr>
        <w:t>, S., 2018. Opportunities and challenges for big data in agricultural and environmental analysis. </w:t>
      </w:r>
      <w:proofErr w:type="gramStart"/>
      <w:r w:rsidRPr="00A43566">
        <w:rPr>
          <w:rFonts w:ascii="Arial" w:hAnsi="Arial" w:cs="Arial"/>
          <w:i/>
          <w:iCs/>
          <w:shd w:val="clear" w:color="auto" w:fill="FFFFFF"/>
        </w:rPr>
        <w:t>Annual Review of Resource Economics</w:t>
      </w:r>
      <w:r w:rsidRPr="00A43566">
        <w:rPr>
          <w:rFonts w:ascii="Arial" w:hAnsi="Arial" w:cs="Arial"/>
          <w:shd w:val="clear" w:color="auto" w:fill="FFFFFF"/>
        </w:rPr>
        <w:t>, </w:t>
      </w:r>
      <w:r w:rsidRPr="00A43566">
        <w:rPr>
          <w:rFonts w:ascii="Arial" w:hAnsi="Arial" w:cs="Arial"/>
          <w:i/>
          <w:iCs/>
          <w:shd w:val="clear" w:color="auto" w:fill="FFFFFF"/>
        </w:rPr>
        <w:t>10</w:t>
      </w:r>
      <w:r w:rsidRPr="00A43566">
        <w:rPr>
          <w:rFonts w:ascii="Arial" w:hAnsi="Arial" w:cs="Arial"/>
          <w:shd w:val="clear" w:color="auto" w:fill="FFFFFF"/>
        </w:rPr>
        <w:t>(1), pp.19-37.</w:t>
      </w:r>
      <w:proofErr w:type="gramEnd"/>
    </w:p>
    <w:p w:rsidR="004035A5" w:rsidRPr="00A43566" w:rsidRDefault="004035A5" w:rsidP="006818FD">
      <w:pPr>
        <w:spacing w:line="360" w:lineRule="auto"/>
        <w:jc w:val="both"/>
        <w:rPr>
          <w:rFonts w:ascii="Arial" w:hAnsi="Arial" w:cs="Arial"/>
        </w:rPr>
      </w:pPr>
    </w:p>
    <w:sectPr w:rsidR="004035A5" w:rsidRPr="00A435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2BB"/>
    <w:rsid w:val="004035A5"/>
    <w:rsid w:val="004442BB"/>
    <w:rsid w:val="006818FD"/>
    <w:rsid w:val="00A435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2BB"/>
    <w:pPr>
      <w:spacing w:after="160" w:line="259" w:lineRule="auto"/>
    </w:pPr>
    <w:rPr>
      <w:rFonts w:eastAsiaTheme="minorEastAsia"/>
      <w:lang w:val="en-GB" w:eastAsia="zh-CN"/>
    </w:rPr>
  </w:style>
  <w:style w:type="paragraph" w:styleId="Ttulo1">
    <w:name w:val="heading 1"/>
    <w:basedOn w:val="Normal"/>
    <w:next w:val="Normal"/>
    <w:link w:val="Ttulo1Car"/>
    <w:uiPriority w:val="9"/>
    <w:qFormat/>
    <w:rsid w:val="00A43566"/>
    <w:pPr>
      <w:spacing w:after="200" w:line="360" w:lineRule="auto"/>
      <w:jc w:val="both"/>
      <w:outlineLvl w:val="0"/>
    </w:pPr>
    <w:rPr>
      <w:rFonts w:ascii="Times New Roman" w:eastAsiaTheme="minorHAnsi" w:hAnsi="Times New Roman"/>
      <w:b/>
      <w:sz w:val="24"/>
      <w:lang w:val="en-US" w:eastAsia="en-US"/>
    </w:rPr>
  </w:style>
  <w:style w:type="paragraph" w:styleId="Ttulo2">
    <w:name w:val="heading 2"/>
    <w:basedOn w:val="Normal"/>
    <w:next w:val="Normal"/>
    <w:link w:val="Ttulo2Car"/>
    <w:uiPriority w:val="9"/>
    <w:unhideWhenUsed/>
    <w:qFormat/>
    <w:rsid w:val="00A43566"/>
    <w:pPr>
      <w:keepNext/>
      <w:keepLines/>
      <w:spacing w:before="200" w:after="0" w:line="360" w:lineRule="auto"/>
      <w:jc w:val="both"/>
      <w:outlineLvl w:val="1"/>
    </w:pPr>
    <w:rPr>
      <w:rFonts w:ascii="Times New Roman" w:eastAsiaTheme="majorEastAsia" w:hAnsi="Times New Roman" w:cstheme="majorBidi"/>
      <w:b/>
      <w:bCs/>
      <w:sz w:val="24"/>
      <w:szCs w:val="26"/>
      <w:lang w:val="en-US" w:eastAsia="en-US"/>
    </w:rPr>
  </w:style>
  <w:style w:type="paragraph" w:styleId="Ttulo3">
    <w:name w:val="heading 3"/>
    <w:basedOn w:val="Normal"/>
    <w:next w:val="Normal"/>
    <w:link w:val="Ttulo3Car"/>
    <w:uiPriority w:val="9"/>
    <w:unhideWhenUsed/>
    <w:qFormat/>
    <w:rsid w:val="00A43566"/>
    <w:pPr>
      <w:keepNext/>
      <w:keepLines/>
      <w:spacing w:before="200" w:after="0" w:line="360" w:lineRule="auto"/>
      <w:jc w:val="both"/>
      <w:outlineLvl w:val="2"/>
    </w:pPr>
    <w:rPr>
      <w:rFonts w:ascii="Times New Roman" w:eastAsiaTheme="majorEastAsia" w:hAnsi="Times New Roman" w:cstheme="majorBidi"/>
      <w:b/>
      <w:bCs/>
      <w:sz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442B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442BB"/>
    <w:rPr>
      <w:rFonts w:ascii="Tahoma" w:eastAsiaTheme="minorEastAsia" w:hAnsi="Tahoma" w:cs="Tahoma"/>
      <w:sz w:val="16"/>
      <w:szCs w:val="16"/>
      <w:lang w:val="en-GB" w:eastAsia="zh-CN"/>
    </w:rPr>
  </w:style>
  <w:style w:type="character" w:customStyle="1" w:styleId="Ttulo1Car">
    <w:name w:val="Título 1 Car"/>
    <w:basedOn w:val="Fuentedeprrafopredeter"/>
    <w:link w:val="Ttulo1"/>
    <w:uiPriority w:val="9"/>
    <w:rsid w:val="00A43566"/>
    <w:rPr>
      <w:rFonts w:ascii="Times New Roman" w:hAnsi="Times New Roman"/>
      <w:b/>
      <w:sz w:val="24"/>
      <w:lang w:val="en-US"/>
    </w:rPr>
  </w:style>
  <w:style w:type="character" w:customStyle="1" w:styleId="Ttulo2Car">
    <w:name w:val="Título 2 Car"/>
    <w:basedOn w:val="Fuentedeprrafopredeter"/>
    <w:link w:val="Ttulo2"/>
    <w:uiPriority w:val="9"/>
    <w:rsid w:val="00A43566"/>
    <w:rPr>
      <w:rFonts w:ascii="Times New Roman" w:eastAsiaTheme="majorEastAsia" w:hAnsi="Times New Roman" w:cstheme="majorBidi"/>
      <w:b/>
      <w:bCs/>
      <w:sz w:val="24"/>
      <w:szCs w:val="26"/>
      <w:lang w:val="en-US"/>
    </w:rPr>
  </w:style>
  <w:style w:type="character" w:customStyle="1" w:styleId="Ttulo3Car">
    <w:name w:val="Título 3 Car"/>
    <w:basedOn w:val="Fuentedeprrafopredeter"/>
    <w:link w:val="Ttulo3"/>
    <w:uiPriority w:val="9"/>
    <w:rsid w:val="00A43566"/>
    <w:rPr>
      <w:rFonts w:ascii="Times New Roman" w:eastAsiaTheme="majorEastAsia" w:hAnsi="Times New Roman" w:cstheme="majorBidi"/>
      <w:b/>
      <w:bCs/>
      <w:sz w:val="24"/>
      <w:lang w:val="en-US"/>
    </w:rPr>
  </w:style>
  <w:style w:type="character" w:styleId="Hipervnculo">
    <w:name w:val="Hyperlink"/>
    <w:basedOn w:val="Fuentedeprrafopredeter"/>
    <w:uiPriority w:val="99"/>
    <w:unhideWhenUsed/>
    <w:rsid w:val="00A43566"/>
    <w:rPr>
      <w:color w:val="0000FF"/>
      <w:u w:val="single"/>
    </w:rPr>
  </w:style>
  <w:style w:type="paragraph" w:styleId="TtulodeTDC">
    <w:name w:val="TOC Heading"/>
    <w:basedOn w:val="Ttulo1"/>
    <w:next w:val="Normal"/>
    <w:uiPriority w:val="39"/>
    <w:semiHidden/>
    <w:unhideWhenUsed/>
    <w:qFormat/>
    <w:rsid w:val="00A43566"/>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DC1">
    <w:name w:val="toc 1"/>
    <w:basedOn w:val="Normal"/>
    <w:next w:val="Normal"/>
    <w:autoRedefine/>
    <w:uiPriority w:val="39"/>
    <w:unhideWhenUsed/>
    <w:rsid w:val="00A43566"/>
    <w:pPr>
      <w:spacing w:after="100" w:line="360" w:lineRule="auto"/>
      <w:jc w:val="both"/>
    </w:pPr>
    <w:rPr>
      <w:rFonts w:ascii="Times New Roman" w:eastAsiaTheme="minorHAnsi" w:hAnsi="Times New Roman"/>
      <w:sz w:val="24"/>
      <w:lang w:val="en-US" w:eastAsia="en-US"/>
    </w:rPr>
  </w:style>
  <w:style w:type="paragraph" w:styleId="TDC2">
    <w:name w:val="toc 2"/>
    <w:basedOn w:val="Normal"/>
    <w:next w:val="Normal"/>
    <w:autoRedefine/>
    <w:uiPriority w:val="39"/>
    <w:unhideWhenUsed/>
    <w:rsid w:val="00A43566"/>
    <w:pPr>
      <w:spacing w:after="100" w:line="360" w:lineRule="auto"/>
      <w:ind w:left="240"/>
      <w:jc w:val="both"/>
    </w:pPr>
    <w:rPr>
      <w:rFonts w:ascii="Times New Roman" w:eastAsiaTheme="minorHAnsi" w:hAnsi="Times New Roman"/>
      <w:sz w:val="24"/>
      <w:lang w:val="en-US" w:eastAsia="en-US"/>
    </w:rPr>
  </w:style>
  <w:style w:type="paragraph" w:styleId="TDC3">
    <w:name w:val="toc 3"/>
    <w:basedOn w:val="Normal"/>
    <w:next w:val="Normal"/>
    <w:autoRedefine/>
    <w:uiPriority w:val="39"/>
    <w:unhideWhenUsed/>
    <w:rsid w:val="00A43566"/>
    <w:pPr>
      <w:spacing w:after="100" w:line="360" w:lineRule="auto"/>
      <w:ind w:left="480"/>
      <w:jc w:val="both"/>
    </w:pPr>
    <w:rPr>
      <w:rFonts w:ascii="Times New Roman" w:eastAsiaTheme="minorHAnsi" w:hAnsi="Times New Roman"/>
      <w:sz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2BB"/>
    <w:pPr>
      <w:spacing w:after="160" w:line="259" w:lineRule="auto"/>
    </w:pPr>
    <w:rPr>
      <w:rFonts w:eastAsiaTheme="minorEastAsia"/>
      <w:lang w:val="en-GB" w:eastAsia="zh-CN"/>
    </w:rPr>
  </w:style>
  <w:style w:type="paragraph" w:styleId="Ttulo1">
    <w:name w:val="heading 1"/>
    <w:basedOn w:val="Normal"/>
    <w:next w:val="Normal"/>
    <w:link w:val="Ttulo1Car"/>
    <w:uiPriority w:val="9"/>
    <w:qFormat/>
    <w:rsid w:val="00A43566"/>
    <w:pPr>
      <w:spacing w:after="200" w:line="360" w:lineRule="auto"/>
      <w:jc w:val="both"/>
      <w:outlineLvl w:val="0"/>
    </w:pPr>
    <w:rPr>
      <w:rFonts w:ascii="Times New Roman" w:eastAsiaTheme="minorHAnsi" w:hAnsi="Times New Roman"/>
      <w:b/>
      <w:sz w:val="24"/>
      <w:lang w:val="en-US" w:eastAsia="en-US"/>
    </w:rPr>
  </w:style>
  <w:style w:type="paragraph" w:styleId="Ttulo2">
    <w:name w:val="heading 2"/>
    <w:basedOn w:val="Normal"/>
    <w:next w:val="Normal"/>
    <w:link w:val="Ttulo2Car"/>
    <w:uiPriority w:val="9"/>
    <w:unhideWhenUsed/>
    <w:qFormat/>
    <w:rsid w:val="00A43566"/>
    <w:pPr>
      <w:keepNext/>
      <w:keepLines/>
      <w:spacing w:before="200" w:after="0" w:line="360" w:lineRule="auto"/>
      <w:jc w:val="both"/>
      <w:outlineLvl w:val="1"/>
    </w:pPr>
    <w:rPr>
      <w:rFonts w:ascii="Times New Roman" w:eastAsiaTheme="majorEastAsia" w:hAnsi="Times New Roman" w:cstheme="majorBidi"/>
      <w:b/>
      <w:bCs/>
      <w:sz w:val="24"/>
      <w:szCs w:val="26"/>
      <w:lang w:val="en-US" w:eastAsia="en-US"/>
    </w:rPr>
  </w:style>
  <w:style w:type="paragraph" w:styleId="Ttulo3">
    <w:name w:val="heading 3"/>
    <w:basedOn w:val="Normal"/>
    <w:next w:val="Normal"/>
    <w:link w:val="Ttulo3Car"/>
    <w:uiPriority w:val="9"/>
    <w:unhideWhenUsed/>
    <w:qFormat/>
    <w:rsid w:val="00A43566"/>
    <w:pPr>
      <w:keepNext/>
      <w:keepLines/>
      <w:spacing w:before="200" w:after="0" w:line="360" w:lineRule="auto"/>
      <w:jc w:val="both"/>
      <w:outlineLvl w:val="2"/>
    </w:pPr>
    <w:rPr>
      <w:rFonts w:ascii="Times New Roman" w:eastAsiaTheme="majorEastAsia" w:hAnsi="Times New Roman" w:cstheme="majorBidi"/>
      <w:b/>
      <w:bCs/>
      <w:sz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442B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442BB"/>
    <w:rPr>
      <w:rFonts w:ascii="Tahoma" w:eastAsiaTheme="minorEastAsia" w:hAnsi="Tahoma" w:cs="Tahoma"/>
      <w:sz w:val="16"/>
      <w:szCs w:val="16"/>
      <w:lang w:val="en-GB" w:eastAsia="zh-CN"/>
    </w:rPr>
  </w:style>
  <w:style w:type="character" w:customStyle="1" w:styleId="Ttulo1Car">
    <w:name w:val="Título 1 Car"/>
    <w:basedOn w:val="Fuentedeprrafopredeter"/>
    <w:link w:val="Ttulo1"/>
    <w:uiPriority w:val="9"/>
    <w:rsid w:val="00A43566"/>
    <w:rPr>
      <w:rFonts w:ascii="Times New Roman" w:hAnsi="Times New Roman"/>
      <w:b/>
      <w:sz w:val="24"/>
      <w:lang w:val="en-US"/>
    </w:rPr>
  </w:style>
  <w:style w:type="character" w:customStyle="1" w:styleId="Ttulo2Car">
    <w:name w:val="Título 2 Car"/>
    <w:basedOn w:val="Fuentedeprrafopredeter"/>
    <w:link w:val="Ttulo2"/>
    <w:uiPriority w:val="9"/>
    <w:rsid w:val="00A43566"/>
    <w:rPr>
      <w:rFonts w:ascii="Times New Roman" w:eastAsiaTheme="majorEastAsia" w:hAnsi="Times New Roman" w:cstheme="majorBidi"/>
      <w:b/>
      <w:bCs/>
      <w:sz w:val="24"/>
      <w:szCs w:val="26"/>
      <w:lang w:val="en-US"/>
    </w:rPr>
  </w:style>
  <w:style w:type="character" w:customStyle="1" w:styleId="Ttulo3Car">
    <w:name w:val="Título 3 Car"/>
    <w:basedOn w:val="Fuentedeprrafopredeter"/>
    <w:link w:val="Ttulo3"/>
    <w:uiPriority w:val="9"/>
    <w:rsid w:val="00A43566"/>
    <w:rPr>
      <w:rFonts w:ascii="Times New Roman" w:eastAsiaTheme="majorEastAsia" w:hAnsi="Times New Roman" w:cstheme="majorBidi"/>
      <w:b/>
      <w:bCs/>
      <w:sz w:val="24"/>
      <w:lang w:val="en-US"/>
    </w:rPr>
  </w:style>
  <w:style w:type="character" w:styleId="Hipervnculo">
    <w:name w:val="Hyperlink"/>
    <w:basedOn w:val="Fuentedeprrafopredeter"/>
    <w:uiPriority w:val="99"/>
    <w:unhideWhenUsed/>
    <w:rsid w:val="00A43566"/>
    <w:rPr>
      <w:color w:val="0000FF"/>
      <w:u w:val="single"/>
    </w:rPr>
  </w:style>
  <w:style w:type="paragraph" w:styleId="TtulodeTDC">
    <w:name w:val="TOC Heading"/>
    <w:basedOn w:val="Ttulo1"/>
    <w:next w:val="Normal"/>
    <w:uiPriority w:val="39"/>
    <w:semiHidden/>
    <w:unhideWhenUsed/>
    <w:qFormat/>
    <w:rsid w:val="00A43566"/>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ja-JP"/>
    </w:rPr>
  </w:style>
  <w:style w:type="paragraph" w:styleId="TDC1">
    <w:name w:val="toc 1"/>
    <w:basedOn w:val="Normal"/>
    <w:next w:val="Normal"/>
    <w:autoRedefine/>
    <w:uiPriority w:val="39"/>
    <w:unhideWhenUsed/>
    <w:rsid w:val="00A43566"/>
    <w:pPr>
      <w:spacing w:after="100" w:line="360" w:lineRule="auto"/>
      <w:jc w:val="both"/>
    </w:pPr>
    <w:rPr>
      <w:rFonts w:ascii="Times New Roman" w:eastAsiaTheme="minorHAnsi" w:hAnsi="Times New Roman"/>
      <w:sz w:val="24"/>
      <w:lang w:val="en-US" w:eastAsia="en-US"/>
    </w:rPr>
  </w:style>
  <w:style w:type="paragraph" w:styleId="TDC2">
    <w:name w:val="toc 2"/>
    <w:basedOn w:val="Normal"/>
    <w:next w:val="Normal"/>
    <w:autoRedefine/>
    <w:uiPriority w:val="39"/>
    <w:unhideWhenUsed/>
    <w:rsid w:val="00A43566"/>
    <w:pPr>
      <w:spacing w:after="100" w:line="360" w:lineRule="auto"/>
      <w:ind w:left="240"/>
      <w:jc w:val="both"/>
    </w:pPr>
    <w:rPr>
      <w:rFonts w:ascii="Times New Roman" w:eastAsiaTheme="minorHAnsi" w:hAnsi="Times New Roman"/>
      <w:sz w:val="24"/>
      <w:lang w:val="en-US" w:eastAsia="en-US"/>
    </w:rPr>
  </w:style>
  <w:style w:type="paragraph" w:styleId="TDC3">
    <w:name w:val="toc 3"/>
    <w:basedOn w:val="Normal"/>
    <w:next w:val="Normal"/>
    <w:autoRedefine/>
    <w:uiPriority w:val="39"/>
    <w:unhideWhenUsed/>
    <w:rsid w:val="00A43566"/>
    <w:pPr>
      <w:spacing w:after="100" w:line="360" w:lineRule="auto"/>
      <w:ind w:left="480"/>
      <w:jc w:val="both"/>
    </w:pPr>
    <w:rPr>
      <w:rFonts w:ascii="Times New Roman" w:eastAsiaTheme="minorHAnsi"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crosoft.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14</Pages>
  <Words>4159</Words>
  <Characters>22880</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dc:creator>
  <cp:lastModifiedBy>Ander</cp:lastModifiedBy>
  <cp:revision>3</cp:revision>
  <dcterms:created xsi:type="dcterms:W3CDTF">2023-01-11T21:13:00Z</dcterms:created>
  <dcterms:modified xsi:type="dcterms:W3CDTF">2023-01-11T21:26:00Z</dcterms:modified>
</cp:coreProperties>
</file>